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B03" w:rsidRDefault="00C36B03" w:rsidP="00683F7C">
      <w:pPr>
        <w:spacing w:line="580" w:lineRule="exact"/>
        <w:ind w:firstLine="420"/>
        <w:jc w:val="right"/>
        <w:rPr>
          <w:rFonts w:ascii="黑体" w:eastAsia="黑体"/>
          <w:sz w:val="32"/>
          <w:szCs w:val="32"/>
        </w:rPr>
      </w:pPr>
    </w:p>
    <w:p w:rsidR="00C36B03" w:rsidRPr="00144F8D" w:rsidRDefault="00C36B03" w:rsidP="00683F7C">
      <w:pPr>
        <w:spacing w:line="580" w:lineRule="exact"/>
        <w:ind w:firstLine="420"/>
        <w:jc w:val="center"/>
        <w:rPr>
          <w:rFonts w:ascii="黑体" w:eastAsia="黑体"/>
          <w:sz w:val="36"/>
          <w:szCs w:val="36"/>
        </w:rPr>
      </w:pPr>
    </w:p>
    <w:p w:rsidR="00C36B03" w:rsidRPr="00144F8D" w:rsidRDefault="00C36B03" w:rsidP="00683F7C">
      <w:pPr>
        <w:spacing w:line="580" w:lineRule="exact"/>
        <w:ind w:firstLine="420"/>
        <w:jc w:val="center"/>
        <w:rPr>
          <w:rFonts w:ascii="黑体" w:eastAsia="黑体"/>
          <w:sz w:val="36"/>
          <w:szCs w:val="36"/>
        </w:rPr>
      </w:pPr>
    </w:p>
    <w:p w:rsidR="00C36B03" w:rsidRPr="00144F8D" w:rsidRDefault="00C36B03" w:rsidP="00683F7C">
      <w:pPr>
        <w:spacing w:line="580" w:lineRule="exact"/>
        <w:ind w:firstLine="420"/>
        <w:jc w:val="center"/>
        <w:rPr>
          <w:rFonts w:ascii="黑体" w:eastAsia="黑体"/>
          <w:sz w:val="36"/>
          <w:szCs w:val="36"/>
        </w:rPr>
      </w:pPr>
    </w:p>
    <w:p w:rsidR="00C36B03" w:rsidRPr="00144F8D" w:rsidRDefault="00C36B03" w:rsidP="00683F7C">
      <w:pPr>
        <w:spacing w:line="580" w:lineRule="exact"/>
        <w:ind w:firstLine="420"/>
        <w:jc w:val="center"/>
        <w:rPr>
          <w:rFonts w:ascii="黑体" w:eastAsia="黑体"/>
          <w:sz w:val="36"/>
          <w:szCs w:val="36"/>
        </w:rPr>
      </w:pPr>
    </w:p>
    <w:p w:rsidR="00C36B03" w:rsidRPr="00144F8D" w:rsidRDefault="00C36B03" w:rsidP="00683F7C">
      <w:pPr>
        <w:spacing w:line="580" w:lineRule="exact"/>
        <w:ind w:firstLine="420"/>
        <w:jc w:val="center"/>
        <w:rPr>
          <w:rFonts w:ascii="宋体"/>
          <w:sz w:val="32"/>
          <w:szCs w:val="32"/>
        </w:rPr>
      </w:pPr>
    </w:p>
    <w:p w:rsidR="00C36B03" w:rsidRPr="00144F8D" w:rsidRDefault="00C36B03" w:rsidP="00683F7C">
      <w:pPr>
        <w:spacing w:line="580" w:lineRule="exact"/>
        <w:ind w:firstLine="420"/>
        <w:jc w:val="center"/>
        <w:rPr>
          <w:rFonts w:ascii="宋体"/>
          <w:sz w:val="32"/>
          <w:szCs w:val="32"/>
        </w:rPr>
      </w:pPr>
    </w:p>
    <w:p w:rsidR="00C36B03" w:rsidRPr="00144F8D" w:rsidRDefault="00C36B03" w:rsidP="00683F7C">
      <w:pPr>
        <w:spacing w:line="500" w:lineRule="exact"/>
        <w:ind w:firstLine="420"/>
        <w:jc w:val="center"/>
        <w:rPr>
          <w:rFonts w:ascii="宋体"/>
          <w:sz w:val="32"/>
          <w:szCs w:val="32"/>
        </w:rPr>
      </w:pPr>
    </w:p>
    <w:p w:rsidR="00C36B03" w:rsidRPr="00144F8D" w:rsidRDefault="00C36B03" w:rsidP="00683F7C">
      <w:pPr>
        <w:spacing w:line="500" w:lineRule="exact"/>
        <w:ind w:firstLine="420"/>
        <w:jc w:val="center"/>
        <w:rPr>
          <w:rFonts w:ascii="宋体"/>
          <w:sz w:val="32"/>
          <w:szCs w:val="32"/>
        </w:rPr>
      </w:pPr>
    </w:p>
    <w:p w:rsidR="00C36B03" w:rsidRDefault="00C36B03" w:rsidP="00683F7C">
      <w:pPr>
        <w:spacing w:line="560" w:lineRule="exact"/>
        <w:jc w:val="center"/>
        <w:rPr>
          <w:rFonts w:ascii="方正仿宋_GBK" w:eastAsia="方正仿宋_GBK"/>
          <w:sz w:val="32"/>
          <w:szCs w:val="32"/>
        </w:rPr>
      </w:pPr>
      <w:r>
        <w:rPr>
          <w:rFonts w:ascii="方正仿宋_GBK" w:eastAsia="方正仿宋_GBK" w:hint="eastAsia"/>
          <w:sz w:val="32"/>
          <w:szCs w:val="32"/>
        </w:rPr>
        <w:t>昌市政发〔</w:t>
      </w:r>
      <w:r>
        <w:rPr>
          <w:rFonts w:ascii="方正仿宋_GBK" w:eastAsia="方正仿宋_GBK"/>
          <w:sz w:val="32"/>
          <w:szCs w:val="32"/>
        </w:rPr>
        <w:t>2019</w:t>
      </w:r>
      <w:r>
        <w:rPr>
          <w:rFonts w:ascii="方正仿宋_GBK" w:eastAsia="方正仿宋_GBK" w:hint="eastAsia"/>
          <w:sz w:val="32"/>
          <w:szCs w:val="32"/>
        </w:rPr>
        <w:t>〕</w:t>
      </w:r>
      <w:r>
        <w:rPr>
          <w:rFonts w:ascii="方正仿宋_GBK" w:eastAsia="方正仿宋_GBK"/>
          <w:sz w:val="32"/>
          <w:szCs w:val="32"/>
        </w:rPr>
        <w:t>2</w:t>
      </w:r>
      <w:r>
        <w:rPr>
          <w:rFonts w:ascii="方正仿宋_GBK" w:eastAsia="方正仿宋_GBK" w:hint="eastAsia"/>
          <w:sz w:val="32"/>
          <w:szCs w:val="32"/>
        </w:rPr>
        <w:t>号</w:t>
      </w:r>
    </w:p>
    <w:p w:rsidR="00C36B03" w:rsidRDefault="00C36B03" w:rsidP="00683F7C">
      <w:pPr>
        <w:snapToGrid w:val="0"/>
        <w:spacing w:line="600" w:lineRule="exact"/>
        <w:jc w:val="center"/>
        <w:rPr>
          <w:rFonts w:ascii="方正小标宋_GBK" w:eastAsia="方正小标宋_GBK"/>
          <w:sz w:val="44"/>
          <w:szCs w:val="44"/>
        </w:rPr>
      </w:pPr>
    </w:p>
    <w:p w:rsidR="00C36B03" w:rsidRDefault="00C36B03" w:rsidP="00683F7C">
      <w:pPr>
        <w:snapToGrid w:val="0"/>
        <w:spacing w:line="600" w:lineRule="exact"/>
        <w:jc w:val="center"/>
        <w:rPr>
          <w:rFonts w:ascii="方正小标宋_GBK" w:eastAsia="方正小标宋_GBK"/>
          <w:sz w:val="44"/>
          <w:szCs w:val="44"/>
        </w:rPr>
      </w:pPr>
    </w:p>
    <w:p w:rsidR="00C36B03" w:rsidRPr="000D3F07" w:rsidRDefault="00C36B03" w:rsidP="00683F7C">
      <w:pPr>
        <w:snapToGrid w:val="0"/>
        <w:jc w:val="center"/>
        <w:rPr>
          <w:rFonts w:ascii="方正小标宋_GBK" w:eastAsia="方正小标宋_GBK"/>
          <w:sz w:val="44"/>
          <w:szCs w:val="44"/>
        </w:rPr>
      </w:pPr>
      <w:r>
        <w:rPr>
          <w:rFonts w:ascii="方正小标宋_GBK" w:eastAsia="方正小标宋_GBK" w:hint="eastAsia"/>
          <w:kern w:val="44"/>
          <w:sz w:val="44"/>
          <w:szCs w:val="44"/>
        </w:rPr>
        <w:t>昌吉市人民政府</w:t>
      </w:r>
      <w:r w:rsidRPr="000D3F07">
        <w:rPr>
          <w:rFonts w:ascii="方正小标宋_GBK" w:eastAsia="方正小标宋_GBK" w:hint="eastAsia"/>
          <w:sz w:val="44"/>
          <w:szCs w:val="44"/>
        </w:rPr>
        <w:t>关于取消、调整一批行政许可事项及动态调整部门权责清单的决定</w:t>
      </w:r>
    </w:p>
    <w:p w:rsidR="00C36B03" w:rsidRPr="00321D2F" w:rsidRDefault="00C36B03" w:rsidP="00321D2F">
      <w:pPr>
        <w:widowControl w:val="0"/>
        <w:spacing w:line="560" w:lineRule="exact"/>
        <w:rPr>
          <w:rFonts w:ascii="方正仿宋_GBK" w:eastAsia="方正仿宋_GBK" w:hAnsi="宋体"/>
          <w:snapToGrid w:val="0"/>
          <w:sz w:val="32"/>
        </w:rPr>
      </w:pPr>
    </w:p>
    <w:p w:rsidR="00C36B03" w:rsidRPr="00321D2F" w:rsidRDefault="00C36B03" w:rsidP="00A51DEB">
      <w:pPr>
        <w:widowControl w:val="0"/>
        <w:tabs>
          <w:tab w:val="left" w:pos="360"/>
          <w:tab w:val="left" w:pos="8100"/>
        </w:tabs>
        <w:snapToGrid w:val="0"/>
        <w:spacing w:line="560" w:lineRule="exact"/>
        <w:ind w:rightChars="100" w:right="31680"/>
        <w:rPr>
          <w:rFonts w:ascii="方正仿宋_GBK" w:eastAsia="方正仿宋_GBK" w:hAnsi="宋体"/>
          <w:sz w:val="32"/>
          <w:szCs w:val="32"/>
        </w:rPr>
      </w:pPr>
      <w:r w:rsidRPr="00321D2F">
        <w:rPr>
          <w:rFonts w:ascii="方正仿宋_GBK" w:eastAsia="方正仿宋_GBK" w:hAnsi="宋体" w:hint="eastAsia"/>
          <w:sz w:val="32"/>
          <w:szCs w:val="32"/>
        </w:rPr>
        <w:t>昌吉国家高新区管委会，各乡镇人民政府、街道办事处，市直各有关部门：</w:t>
      </w:r>
    </w:p>
    <w:p w:rsidR="00C36B03" w:rsidRPr="00321D2F" w:rsidRDefault="00C36B03" w:rsidP="00A51DEB">
      <w:pPr>
        <w:widowControl w:val="0"/>
        <w:tabs>
          <w:tab w:val="left" w:pos="360"/>
          <w:tab w:val="left" w:pos="8100"/>
        </w:tabs>
        <w:snapToGrid w:val="0"/>
        <w:spacing w:line="560" w:lineRule="exact"/>
        <w:ind w:firstLineChars="200" w:firstLine="31680"/>
        <w:rPr>
          <w:rFonts w:ascii="方正仿宋_GBK" w:eastAsia="方正仿宋_GBK" w:hAnsi="宋体"/>
          <w:sz w:val="32"/>
          <w:szCs w:val="32"/>
        </w:rPr>
      </w:pPr>
      <w:r w:rsidRPr="00321D2F">
        <w:rPr>
          <w:rFonts w:ascii="方正仿宋_GBK" w:eastAsia="方正仿宋_GBK" w:hAnsi="宋体" w:hint="eastAsia"/>
          <w:sz w:val="32"/>
          <w:szCs w:val="32"/>
        </w:rPr>
        <w:t>为全面贯彻落实中央、区、州关于简政放权、深化行政审批制度改革各项安排部署，按照国务院、自治区、州关于取消和调整审批事项的相关要求，结合法律法规的立、改、废、释及部门职责调整实际，同步做好我市政府部门行政许可事项及权力清单和责任清单动态调整，建立更加科学规范的权责清单制度体系，经市人民政府研究，决定取消、调整一批行政许可事项及动态调整相关部门权责清单。现就有关事项通知如下：</w:t>
      </w:r>
    </w:p>
    <w:p w:rsidR="00C36B03" w:rsidRPr="00321D2F" w:rsidRDefault="00C36B03" w:rsidP="00A51DEB">
      <w:pPr>
        <w:widowControl w:val="0"/>
        <w:tabs>
          <w:tab w:val="left" w:pos="360"/>
          <w:tab w:val="left" w:pos="8100"/>
        </w:tabs>
        <w:snapToGrid w:val="0"/>
        <w:spacing w:line="560" w:lineRule="exact"/>
        <w:ind w:firstLineChars="200" w:firstLine="31680"/>
        <w:rPr>
          <w:rFonts w:ascii="方正仿宋_GBK" w:eastAsia="方正仿宋_GBK" w:hAnsi="宋体"/>
          <w:sz w:val="32"/>
          <w:szCs w:val="32"/>
        </w:rPr>
      </w:pPr>
      <w:r w:rsidRPr="00321D2F">
        <w:rPr>
          <w:rFonts w:ascii="方正仿宋_GBK" w:eastAsia="方正仿宋_GBK" w:hAnsi="宋体" w:hint="eastAsia"/>
          <w:sz w:val="32"/>
          <w:szCs w:val="32"/>
        </w:rPr>
        <w:t>一、各部门要高度重视，全面落实市委、市政府关于深化行政审批制度改革各项决策部署，认真、准确、及时完成各项工作任务，加大深化行政审批制度改革力度，进一步简政放权、放管结合、优化服务，推进依法行政，提升政务服务水平。</w:t>
      </w:r>
    </w:p>
    <w:p w:rsidR="00C36B03" w:rsidRPr="00321D2F" w:rsidRDefault="00C36B03" w:rsidP="00A51DEB">
      <w:pPr>
        <w:widowControl w:val="0"/>
        <w:tabs>
          <w:tab w:val="left" w:pos="360"/>
          <w:tab w:val="left" w:pos="8100"/>
        </w:tabs>
        <w:snapToGrid w:val="0"/>
        <w:spacing w:line="560" w:lineRule="exact"/>
        <w:ind w:firstLineChars="200" w:firstLine="31680"/>
        <w:rPr>
          <w:rFonts w:ascii="方正仿宋_GBK" w:eastAsia="方正仿宋_GBK" w:hAnsi="宋体"/>
          <w:sz w:val="32"/>
          <w:szCs w:val="32"/>
        </w:rPr>
      </w:pPr>
      <w:r w:rsidRPr="00321D2F">
        <w:rPr>
          <w:rFonts w:ascii="方正仿宋_GBK" w:eastAsia="方正仿宋_GBK" w:hAnsi="宋体" w:hint="eastAsia"/>
          <w:sz w:val="32"/>
          <w:szCs w:val="32"/>
        </w:rPr>
        <w:t>二、各相关部门要及时做好有关行政许可事项的取消和调整工作，同步调整、更新本部门行政许可事项目录。对取消的行政许可事项，一律不得继续实施或变相实施审批；对调整的许可事项，要做好同步更新，确保许可事项正常运行。</w:t>
      </w:r>
    </w:p>
    <w:p w:rsidR="00C36B03" w:rsidRPr="00321D2F" w:rsidRDefault="00C36B03" w:rsidP="00A51DEB">
      <w:pPr>
        <w:widowControl w:val="0"/>
        <w:tabs>
          <w:tab w:val="left" w:pos="360"/>
          <w:tab w:val="left" w:pos="8100"/>
        </w:tabs>
        <w:snapToGrid w:val="0"/>
        <w:spacing w:line="560" w:lineRule="exact"/>
        <w:ind w:firstLineChars="200" w:firstLine="31680"/>
        <w:rPr>
          <w:rFonts w:ascii="方正仿宋_GBK" w:eastAsia="方正仿宋_GBK" w:hAnsi="宋体"/>
          <w:sz w:val="32"/>
          <w:szCs w:val="32"/>
        </w:rPr>
      </w:pPr>
      <w:r w:rsidRPr="00321D2F">
        <w:rPr>
          <w:rFonts w:ascii="方正仿宋_GBK" w:eastAsia="方正仿宋_GBK" w:hAnsi="宋体" w:hint="eastAsia"/>
          <w:sz w:val="32"/>
          <w:szCs w:val="32"/>
        </w:rPr>
        <w:t>三、严格按照《昌吉市政府部门权责事项动态调整情况目录（</w:t>
      </w:r>
      <w:r w:rsidRPr="00321D2F">
        <w:rPr>
          <w:rFonts w:ascii="方正仿宋_GBK" w:eastAsia="方正仿宋_GBK" w:hAnsi="宋体"/>
          <w:sz w:val="32"/>
          <w:szCs w:val="32"/>
        </w:rPr>
        <w:t>2018</w:t>
      </w:r>
      <w:r w:rsidRPr="00321D2F">
        <w:rPr>
          <w:rFonts w:ascii="方正仿宋_GBK" w:eastAsia="方正仿宋_GBK" w:hAnsi="宋体" w:hint="eastAsia"/>
          <w:sz w:val="32"/>
          <w:szCs w:val="32"/>
        </w:rPr>
        <w:t>年</w:t>
      </w:r>
      <w:r w:rsidRPr="00321D2F">
        <w:rPr>
          <w:rFonts w:ascii="方正仿宋_GBK" w:eastAsia="方正仿宋_GBK" w:hAnsi="宋体"/>
          <w:sz w:val="32"/>
          <w:szCs w:val="32"/>
        </w:rPr>
        <w:t>12</w:t>
      </w:r>
      <w:r w:rsidRPr="00321D2F">
        <w:rPr>
          <w:rFonts w:ascii="方正仿宋_GBK" w:eastAsia="方正仿宋_GBK" w:hAnsi="宋体" w:hint="eastAsia"/>
          <w:sz w:val="32"/>
          <w:szCs w:val="32"/>
        </w:rPr>
        <w:t>月）》所涉及调整的各项权力事项，及时同步调整、完善本部门权力和责任清单，确保各部门权责清单的准确性、完整性和合法性。</w:t>
      </w:r>
    </w:p>
    <w:p w:rsidR="00C36B03" w:rsidRPr="00321D2F" w:rsidRDefault="00C36B03" w:rsidP="00A51DEB">
      <w:pPr>
        <w:widowControl w:val="0"/>
        <w:tabs>
          <w:tab w:val="left" w:pos="360"/>
          <w:tab w:val="left" w:pos="8100"/>
        </w:tabs>
        <w:snapToGrid w:val="0"/>
        <w:spacing w:line="560" w:lineRule="exact"/>
        <w:ind w:firstLineChars="200" w:firstLine="31680"/>
        <w:rPr>
          <w:rFonts w:ascii="方正仿宋_GBK" w:eastAsia="方正仿宋_GBK" w:hAnsi="宋体"/>
          <w:sz w:val="32"/>
          <w:szCs w:val="32"/>
        </w:rPr>
      </w:pPr>
      <w:r w:rsidRPr="00321D2F">
        <w:rPr>
          <w:rFonts w:ascii="方正仿宋_GBK" w:eastAsia="方正仿宋_GBK" w:hAnsi="宋体" w:hint="eastAsia"/>
          <w:sz w:val="32"/>
          <w:szCs w:val="32"/>
        </w:rPr>
        <w:t>四、大力推进行政部门工作重心从事前审批向事中事后监管转变，针对取消、调整和确认保留的审批事项，结合实际逐一制定事中事后监管措施，明确工作要求、措施方法、监管方式、职责分工、责任追究等内容，不断健全监督机制、强化后续监管。</w:t>
      </w:r>
    </w:p>
    <w:p w:rsidR="00C36B03" w:rsidRPr="00321D2F" w:rsidRDefault="00C36B03" w:rsidP="00321D2F">
      <w:pPr>
        <w:widowControl w:val="0"/>
        <w:snapToGrid w:val="0"/>
        <w:spacing w:line="560" w:lineRule="exact"/>
        <w:ind w:firstLine="640"/>
        <w:rPr>
          <w:rFonts w:ascii="方正仿宋_GBK" w:eastAsia="方正仿宋_GBK" w:hAnsi="宋体"/>
          <w:sz w:val="32"/>
          <w:szCs w:val="32"/>
        </w:rPr>
      </w:pPr>
      <w:r w:rsidRPr="00321D2F">
        <w:rPr>
          <w:rFonts w:ascii="方正仿宋_GBK" w:eastAsia="方正仿宋_GBK" w:hAnsi="宋体" w:hint="eastAsia"/>
          <w:sz w:val="32"/>
          <w:szCs w:val="32"/>
        </w:rPr>
        <w:t>五、各相关部门要将调整、更新后的行政审批目录、权责清单和权力运行流程图通过本部门网站、公开栏等载体及时公开公示，广泛接受社会监督。</w:t>
      </w:r>
    </w:p>
    <w:p w:rsidR="00C36B03" w:rsidRPr="00321D2F" w:rsidRDefault="00C36B03" w:rsidP="00321D2F">
      <w:pPr>
        <w:widowControl w:val="0"/>
        <w:snapToGrid w:val="0"/>
        <w:spacing w:line="560" w:lineRule="exact"/>
        <w:ind w:firstLine="640"/>
        <w:rPr>
          <w:rFonts w:ascii="方正仿宋_GBK" w:eastAsia="方正仿宋_GBK" w:hAnsi="宋体"/>
          <w:sz w:val="32"/>
          <w:szCs w:val="32"/>
        </w:rPr>
      </w:pPr>
    </w:p>
    <w:p w:rsidR="00C36B03" w:rsidRPr="00321D2F" w:rsidRDefault="00C36B03" w:rsidP="00A51DEB">
      <w:pPr>
        <w:widowControl w:val="0"/>
        <w:snapToGrid w:val="0"/>
        <w:spacing w:line="560" w:lineRule="exact"/>
        <w:ind w:firstLineChars="200" w:firstLine="31680"/>
        <w:rPr>
          <w:rFonts w:ascii="方正仿宋_GBK" w:eastAsia="方正仿宋_GBK" w:hAnsi="宋体"/>
          <w:sz w:val="32"/>
          <w:szCs w:val="32"/>
        </w:rPr>
      </w:pPr>
      <w:r w:rsidRPr="00321D2F">
        <w:rPr>
          <w:rFonts w:ascii="方正仿宋_GBK" w:eastAsia="方正仿宋_GBK" w:hAnsi="宋体" w:hint="eastAsia"/>
          <w:sz w:val="32"/>
          <w:szCs w:val="32"/>
        </w:rPr>
        <w:t>附件：</w:t>
      </w:r>
      <w:r w:rsidRPr="00321D2F">
        <w:rPr>
          <w:rFonts w:ascii="方正仿宋_GBK" w:eastAsia="方正仿宋_GBK" w:hAnsi="宋体"/>
          <w:sz w:val="32"/>
          <w:szCs w:val="32"/>
        </w:rPr>
        <w:t>1.</w:t>
      </w:r>
      <w:r w:rsidRPr="00321D2F">
        <w:rPr>
          <w:rFonts w:ascii="方正仿宋_GBK" w:eastAsia="方正仿宋_GBK" w:hAnsi="宋体" w:hint="eastAsia"/>
          <w:sz w:val="32"/>
          <w:szCs w:val="32"/>
        </w:rPr>
        <w:t>昌吉市行政许可事项目录（</w:t>
      </w:r>
      <w:r w:rsidRPr="00321D2F">
        <w:rPr>
          <w:rFonts w:ascii="方正仿宋_GBK" w:eastAsia="方正仿宋_GBK" w:hAnsi="宋体"/>
          <w:sz w:val="32"/>
          <w:szCs w:val="32"/>
        </w:rPr>
        <w:t>2018</w:t>
      </w:r>
      <w:r w:rsidRPr="00321D2F">
        <w:rPr>
          <w:rFonts w:ascii="方正仿宋_GBK" w:eastAsia="方正仿宋_GBK" w:hAnsi="宋体" w:hint="eastAsia"/>
          <w:sz w:val="32"/>
          <w:szCs w:val="32"/>
        </w:rPr>
        <w:t>年</w:t>
      </w:r>
      <w:r w:rsidRPr="00321D2F">
        <w:rPr>
          <w:rFonts w:ascii="方正仿宋_GBK" w:eastAsia="方正仿宋_GBK" w:hAnsi="宋体"/>
          <w:sz w:val="32"/>
          <w:szCs w:val="32"/>
        </w:rPr>
        <w:t>12</w:t>
      </w:r>
      <w:r w:rsidRPr="00321D2F">
        <w:rPr>
          <w:rFonts w:ascii="方正仿宋_GBK" w:eastAsia="方正仿宋_GBK" w:hAnsi="宋体" w:hint="eastAsia"/>
          <w:sz w:val="32"/>
          <w:szCs w:val="32"/>
        </w:rPr>
        <w:t>月）</w:t>
      </w:r>
    </w:p>
    <w:p w:rsidR="00C36B03" w:rsidRPr="00321D2F" w:rsidRDefault="00C36B03" w:rsidP="00A51DEB">
      <w:pPr>
        <w:widowControl w:val="0"/>
        <w:snapToGrid w:val="0"/>
        <w:spacing w:line="560" w:lineRule="exact"/>
        <w:ind w:firstLineChars="500" w:firstLine="31680"/>
        <w:rPr>
          <w:rFonts w:ascii="方正仿宋_GBK" w:eastAsia="方正仿宋_GBK" w:hAnsi="宋体"/>
          <w:sz w:val="32"/>
          <w:szCs w:val="32"/>
        </w:rPr>
      </w:pPr>
      <w:r w:rsidRPr="00321D2F">
        <w:rPr>
          <w:rFonts w:ascii="方正仿宋_GBK" w:eastAsia="方正仿宋_GBK" w:hAnsi="宋体"/>
          <w:sz w:val="32"/>
          <w:szCs w:val="32"/>
        </w:rPr>
        <w:t>2.</w:t>
      </w:r>
      <w:r w:rsidRPr="00321D2F">
        <w:rPr>
          <w:rFonts w:ascii="方正仿宋_GBK" w:eastAsia="方正仿宋_GBK" w:hAnsi="宋体" w:hint="eastAsia"/>
          <w:sz w:val="32"/>
          <w:szCs w:val="32"/>
        </w:rPr>
        <w:t>昌吉市政府部门取消的行政许可事项（</w:t>
      </w:r>
      <w:r w:rsidRPr="00321D2F">
        <w:rPr>
          <w:rFonts w:ascii="方正仿宋_GBK" w:eastAsia="方正仿宋_GBK" w:hAnsi="宋体"/>
          <w:sz w:val="32"/>
          <w:szCs w:val="32"/>
        </w:rPr>
        <w:t>2</w:t>
      </w:r>
      <w:r w:rsidRPr="00321D2F">
        <w:rPr>
          <w:rFonts w:ascii="方正仿宋_GBK" w:eastAsia="方正仿宋_GBK" w:hAnsi="宋体" w:hint="eastAsia"/>
          <w:sz w:val="32"/>
          <w:szCs w:val="32"/>
        </w:rPr>
        <w:t>项）</w:t>
      </w:r>
    </w:p>
    <w:p w:rsidR="00C36B03" w:rsidRPr="00321D2F" w:rsidRDefault="00C36B03" w:rsidP="00A51DEB">
      <w:pPr>
        <w:widowControl w:val="0"/>
        <w:snapToGrid w:val="0"/>
        <w:spacing w:line="560" w:lineRule="exact"/>
        <w:ind w:firstLineChars="500" w:firstLine="31680"/>
        <w:rPr>
          <w:rFonts w:ascii="方正仿宋_GBK" w:eastAsia="方正仿宋_GBK" w:hAnsi="宋体"/>
          <w:sz w:val="32"/>
          <w:szCs w:val="32"/>
        </w:rPr>
      </w:pPr>
      <w:r w:rsidRPr="00321D2F">
        <w:rPr>
          <w:rFonts w:ascii="方正仿宋_GBK" w:eastAsia="方正仿宋_GBK" w:hAnsi="宋体"/>
          <w:sz w:val="32"/>
          <w:szCs w:val="32"/>
        </w:rPr>
        <w:t>3.</w:t>
      </w:r>
      <w:r w:rsidRPr="00321D2F">
        <w:rPr>
          <w:rFonts w:ascii="方正仿宋_GBK" w:eastAsia="方正仿宋_GBK" w:hAnsi="宋体" w:hint="eastAsia"/>
          <w:sz w:val="32"/>
          <w:szCs w:val="32"/>
        </w:rPr>
        <w:t>昌吉市政府部门合并的行政许可事项（</w:t>
      </w:r>
      <w:r w:rsidRPr="00321D2F">
        <w:rPr>
          <w:rFonts w:ascii="方正仿宋_GBK" w:eastAsia="方正仿宋_GBK" w:hAnsi="宋体"/>
          <w:sz w:val="32"/>
          <w:szCs w:val="32"/>
        </w:rPr>
        <w:t>6</w:t>
      </w:r>
      <w:r w:rsidRPr="00321D2F">
        <w:rPr>
          <w:rFonts w:ascii="方正仿宋_GBK" w:eastAsia="方正仿宋_GBK" w:hAnsi="宋体" w:hint="eastAsia"/>
          <w:sz w:val="32"/>
          <w:szCs w:val="32"/>
        </w:rPr>
        <w:t>项）</w:t>
      </w:r>
    </w:p>
    <w:p w:rsidR="00C36B03" w:rsidRPr="00321D2F" w:rsidRDefault="00C36B03" w:rsidP="00A51DEB">
      <w:pPr>
        <w:widowControl w:val="0"/>
        <w:snapToGrid w:val="0"/>
        <w:spacing w:line="560" w:lineRule="exact"/>
        <w:ind w:firstLineChars="500" w:firstLine="31680"/>
        <w:rPr>
          <w:rFonts w:ascii="方正仿宋_GBK" w:eastAsia="方正仿宋_GBK" w:hAnsi="宋体"/>
          <w:sz w:val="32"/>
          <w:szCs w:val="32"/>
        </w:rPr>
      </w:pPr>
      <w:r w:rsidRPr="00321D2F">
        <w:rPr>
          <w:rFonts w:ascii="方正仿宋_GBK" w:eastAsia="方正仿宋_GBK" w:hAnsi="宋体"/>
          <w:sz w:val="32"/>
          <w:szCs w:val="32"/>
        </w:rPr>
        <w:t>4.</w:t>
      </w:r>
      <w:r w:rsidRPr="00321D2F">
        <w:rPr>
          <w:rFonts w:ascii="方正仿宋_GBK" w:eastAsia="方正仿宋_GBK" w:hAnsi="宋体" w:hint="eastAsia"/>
          <w:sz w:val="32"/>
          <w:szCs w:val="32"/>
        </w:rPr>
        <w:t>昌吉市政府部门新增的行政许可事项（</w:t>
      </w:r>
      <w:r w:rsidRPr="00321D2F">
        <w:rPr>
          <w:rFonts w:ascii="方正仿宋_GBK" w:eastAsia="方正仿宋_GBK" w:hAnsi="宋体"/>
          <w:sz w:val="32"/>
          <w:szCs w:val="32"/>
        </w:rPr>
        <w:t>30</w:t>
      </w:r>
      <w:r w:rsidRPr="00321D2F">
        <w:rPr>
          <w:rFonts w:ascii="方正仿宋_GBK" w:eastAsia="方正仿宋_GBK" w:hAnsi="宋体" w:hint="eastAsia"/>
          <w:sz w:val="32"/>
          <w:szCs w:val="32"/>
        </w:rPr>
        <w:t>项）</w:t>
      </w:r>
    </w:p>
    <w:p w:rsidR="00C36B03" w:rsidRPr="00321D2F" w:rsidRDefault="00C36B03" w:rsidP="00A51DEB">
      <w:pPr>
        <w:widowControl w:val="0"/>
        <w:snapToGrid w:val="0"/>
        <w:spacing w:line="560" w:lineRule="exact"/>
        <w:ind w:firstLineChars="500" w:firstLine="31680"/>
        <w:rPr>
          <w:rFonts w:ascii="方正仿宋_GBK" w:eastAsia="方正仿宋_GBK" w:hAnsi="宋体"/>
          <w:sz w:val="32"/>
          <w:szCs w:val="32"/>
        </w:rPr>
      </w:pPr>
      <w:r w:rsidRPr="00321D2F">
        <w:rPr>
          <w:rFonts w:ascii="方正仿宋_GBK" w:eastAsia="方正仿宋_GBK" w:hAnsi="宋体"/>
          <w:sz w:val="32"/>
          <w:szCs w:val="32"/>
        </w:rPr>
        <w:t>5.</w:t>
      </w:r>
      <w:r w:rsidRPr="00321D2F">
        <w:rPr>
          <w:rFonts w:ascii="方正仿宋_GBK" w:eastAsia="方正仿宋_GBK" w:hAnsi="宋体" w:hint="eastAsia"/>
          <w:sz w:val="32"/>
          <w:szCs w:val="32"/>
        </w:rPr>
        <w:t>昌吉市政府部门调整的行政许可事项（</w:t>
      </w:r>
      <w:r w:rsidRPr="00321D2F">
        <w:rPr>
          <w:rFonts w:ascii="方正仿宋_GBK" w:eastAsia="方正仿宋_GBK" w:hAnsi="宋体"/>
          <w:sz w:val="32"/>
          <w:szCs w:val="32"/>
        </w:rPr>
        <w:t>42</w:t>
      </w:r>
      <w:r w:rsidRPr="00321D2F">
        <w:rPr>
          <w:rFonts w:ascii="方正仿宋_GBK" w:eastAsia="方正仿宋_GBK" w:hAnsi="宋体" w:hint="eastAsia"/>
          <w:sz w:val="32"/>
          <w:szCs w:val="32"/>
        </w:rPr>
        <w:t>项）</w:t>
      </w:r>
    </w:p>
    <w:p w:rsidR="00C36B03" w:rsidRPr="00321D2F" w:rsidRDefault="00C36B03" w:rsidP="00A51DEB">
      <w:pPr>
        <w:widowControl w:val="0"/>
        <w:snapToGrid w:val="0"/>
        <w:spacing w:line="560" w:lineRule="exact"/>
        <w:ind w:firstLineChars="500" w:firstLine="31680"/>
        <w:rPr>
          <w:rFonts w:ascii="方正仿宋_GBK" w:eastAsia="方正仿宋_GBK" w:hAnsi="宋体"/>
          <w:sz w:val="32"/>
          <w:szCs w:val="32"/>
        </w:rPr>
      </w:pPr>
      <w:r w:rsidRPr="00321D2F">
        <w:rPr>
          <w:rFonts w:ascii="方正仿宋_GBK" w:eastAsia="方正仿宋_GBK" w:hAnsi="宋体"/>
          <w:sz w:val="32"/>
          <w:szCs w:val="32"/>
        </w:rPr>
        <w:t>6.</w:t>
      </w:r>
      <w:r w:rsidRPr="00321D2F">
        <w:rPr>
          <w:rFonts w:ascii="方正仿宋_GBK" w:eastAsia="方正仿宋_GBK" w:hAnsi="宋体" w:hint="eastAsia"/>
          <w:sz w:val="32"/>
          <w:szCs w:val="32"/>
        </w:rPr>
        <w:t>昌吉市政府部门变更的行政许可事项（</w:t>
      </w:r>
      <w:r w:rsidRPr="00321D2F">
        <w:rPr>
          <w:rFonts w:ascii="方正仿宋_GBK" w:eastAsia="方正仿宋_GBK" w:hAnsi="宋体"/>
          <w:sz w:val="32"/>
          <w:szCs w:val="32"/>
        </w:rPr>
        <w:t>64</w:t>
      </w:r>
      <w:r w:rsidRPr="00321D2F">
        <w:rPr>
          <w:rFonts w:ascii="方正仿宋_GBK" w:eastAsia="方正仿宋_GBK" w:hAnsi="宋体" w:hint="eastAsia"/>
          <w:sz w:val="32"/>
          <w:szCs w:val="32"/>
        </w:rPr>
        <w:t>项）</w:t>
      </w:r>
    </w:p>
    <w:p w:rsidR="00C36B03" w:rsidRPr="00321D2F" w:rsidRDefault="00C36B03" w:rsidP="00321D2F">
      <w:pPr>
        <w:widowControl w:val="0"/>
        <w:snapToGrid w:val="0"/>
        <w:spacing w:line="560" w:lineRule="exact"/>
        <w:ind w:hanging="566"/>
        <w:rPr>
          <w:rFonts w:ascii="方正仿宋_GBK" w:eastAsia="方正仿宋_GBK" w:hAnsi="??_GB2312"/>
          <w:sz w:val="32"/>
          <w:szCs w:val="32"/>
        </w:rPr>
      </w:pPr>
    </w:p>
    <w:p w:rsidR="00C36B03" w:rsidRDefault="00C36B03" w:rsidP="00A51DEB">
      <w:pPr>
        <w:widowControl w:val="0"/>
        <w:snapToGrid w:val="0"/>
        <w:spacing w:line="560" w:lineRule="exact"/>
        <w:ind w:leftChars="1063" w:left="31680" w:firstLineChars="1050" w:firstLine="31680"/>
        <w:rPr>
          <w:rFonts w:ascii="方正仿宋_GBK" w:eastAsia="方正仿宋_GBK" w:hAnsi="宋体"/>
          <w:sz w:val="32"/>
          <w:szCs w:val="32"/>
        </w:rPr>
      </w:pPr>
    </w:p>
    <w:p w:rsidR="00C36B03" w:rsidRPr="00321D2F" w:rsidRDefault="00C36B03" w:rsidP="00A51DEB">
      <w:pPr>
        <w:widowControl w:val="0"/>
        <w:snapToGrid w:val="0"/>
        <w:spacing w:line="560" w:lineRule="exact"/>
        <w:ind w:leftChars="1063" w:left="31680" w:firstLineChars="1050" w:firstLine="31680"/>
        <w:rPr>
          <w:rFonts w:ascii="方正仿宋_GBK" w:eastAsia="方正仿宋_GBK" w:hAnsi="宋体"/>
          <w:sz w:val="32"/>
          <w:szCs w:val="32"/>
        </w:rPr>
      </w:pPr>
    </w:p>
    <w:p w:rsidR="00C36B03" w:rsidRPr="00321D2F" w:rsidRDefault="00C36B03" w:rsidP="00A51DEB">
      <w:pPr>
        <w:widowControl w:val="0"/>
        <w:snapToGrid w:val="0"/>
        <w:spacing w:line="560" w:lineRule="exact"/>
        <w:ind w:firstLineChars="1350" w:firstLine="31680"/>
        <w:jc w:val="center"/>
        <w:rPr>
          <w:rFonts w:ascii="方正仿宋_GBK" w:eastAsia="方正仿宋_GBK" w:hAnsi="宋体"/>
          <w:sz w:val="32"/>
          <w:szCs w:val="32"/>
        </w:rPr>
      </w:pPr>
      <w:r w:rsidRPr="00321D2F">
        <w:rPr>
          <w:rFonts w:ascii="方正仿宋_GBK" w:eastAsia="方正仿宋_GBK" w:hAnsi="宋体" w:hint="eastAsia"/>
          <w:sz w:val="32"/>
          <w:szCs w:val="32"/>
        </w:rPr>
        <w:t>昌吉市人民政府</w:t>
      </w:r>
    </w:p>
    <w:p w:rsidR="00C36B03" w:rsidRPr="00321D2F" w:rsidRDefault="00C36B03" w:rsidP="00A51DEB">
      <w:pPr>
        <w:widowControl w:val="0"/>
        <w:snapToGrid w:val="0"/>
        <w:spacing w:line="560" w:lineRule="exact"/>
        <w:ind w:firstLineChars="1350" w:firstLine="31680"/>
        <w:jc w:val="center"/>
        <w:rPr>
          <w:rFonts w:ascii="方正仿宋_GBK" w:eastAsia="方正仿宋_GBK" w:hAnsi="宋体"/>
          <w:sz w:val="32"/>
          <w:szCs w:val="32"/>
        </w:rPr>
      </w:pPr>
      <w:smartTag w:uri="urn:schemas-microsoft-com:office:smarttags" w:element="chsdate">
        <w:smartTagPr>
          <w:attr w:name="IsROCDate" w:val="False"/>
          <w:attr w:name="IsLunarDate" w:val="False"/>
          <w:attr w:name="Day" w:val="28"/>
          <w:attr w:name="Month" w:val="1"/>
          <w:attr w:name="Year" w:val="2019"/>
        </w:smartTagPr>
        <w:r w:rsidRPr="00321D2F">
          <w:rPr>
            <w:rFonts w:ascii="方正仿宋_GBK" w:eastAsia="方正仿宋_GBK" w:hAnsi="宋体"/>
            <w:sz w:val="32"/>
            <w:szCs w:val="32"/>
          </w:rPr>
          <w:t>2019</w:t>
        </w:r>
        <w:r w:rsidRPr="00321D2F">
          <w:rPr>
            <w:rFonts w:ascii="方正仿宋_GBK" w:eastAsia="方正仿宋_GBK" w:hAnsi="宋体" w:hint="eastAsia"/>
            <w:sz w:val="32"/>
            <w:szCs w:val="32"/>
          </w:rPr>
          <w:t>年</w:t>
        </w:r>
        <w:r w:rsidRPr="00321D2F">
          <w:rPr>
            <w:rFonts w:ascii="方正仿宋_GBK" w:eastAsia="方正仿宋_GBK" w:hAnsi="宋体"/>
            <w:sz w:val="32"/>
            <w:szCs w:val="32"/>
          </w:rPr>
          <w:t>1</w:t>
        </w:r>
        <w:r w:rsidRPr="00321D2F">
          <w:rPr>
            <w:rFonts w:ascii="方正仿宋_GBK" w:eastAsia="方正仿宋_GBK" w:hAnsi="宋体" w:hint="eastAsia"/>
            <w:sz w:val="32"/>
            <w:szCs w:val="32"/>
          </w:rPr>
          <w:t>月</w:t>
        </w:r>
        <w:r>
          <w:rPr>
            <w:rFonts w:ascii="方正仿宋_GBK" w:eastAsia="方正仿宋_GBK" w:hAnsi="宋体"/>
            <w:sz w:val="32"/>
            <w:szCs w:val="32"/>
          </w:rPr>
          <w:t>28</w:t>
        </w:r>
        <w:r w:rsidRPr="00321D2F">
          <w:rPr>
            <w:rFonts w:ascii="方正仿宋_GBK" w:eastAsia="方正仿宋_GBK" w:hAnsi="宋体" w:hint="eastAsia"/>
            <w:sz w:val="32"/>
            <w:szCs w:val="32"/>
          </w:rPr>
          <w:t>日</w:t>
        </w:r>
      </w:smartTag>
    </w:p>
    <w:p w:rsidR="00C36B03" w:rsidRDefault="00C36B03">
      <w:pPr>
        <w:snapToGrid w:val="0"/>
        <w:spacing w:line="560" w:lineRule="exact"/>
        <w:ind w:left="2124" w:hanging="566"/>
        <w:rPr>
          <w:rFonts w:ascii="??_GB2312" w:hAnsi="??_GB2312"/>
          <w:sz w:val="32"/>
          <w:szCs w:val="32"/>
        </w:rPr>
      </w:pPr>
    </w:p>
    <w:p w:rsidR="00C36B03" w:rsidRDefault="00C36B03">
      <w:pPr>
        <w:snapToGrid w:val="0"/>
        <w:spacing w:line="560" w:lineRule="exact"/>
        <w:ind w:left="2124" w:hanging="566"/>
        <w:rPr>
          <w:rFonts w:ascii="??_GB2312" w:hAnsi="??_GB2312"/>
          <w:sz w:val="32"/>
          <w:szCs w:val="32"/>
        </w:rPr>
      </w:pPr>
    </w:p>
    <w:p w:rsidR="00C36B03" w:rsidRDefault="00C36B03">
      <w:pPr>
        <w:snapToGrid w:val="0"/>
        <w:spacing w:line="560" w:lineRule="exact"/>
        <w:ind w:left="2124" w:hanging="566"/>
        <w:rPr>
          <w:rFonts w:ascii="??_GB2312" w:hAnsi="??_GB2312"/>
          <w:sz w:val="32"/>
          <w:szCs w:val="32"/>
        </w:rPr>
      </w:pPr>
    </w:p>
    <w:p w:rsidR="00C36B03" w:rsidRDefault="00C36B03">
      <w:pPr>
        <w:snapToGrid w:val="0"/>
        <w:spacing w:line="560" w:lineRule="exact"/>
        <w:ind w:left="2124" w:hanging="566"/>
        <w:rPr>
          <w:rFonts w:ascii="??_GB2312" w:hAnsi="??_GB2312"/>
          <w:sz w:val="32"/>
          <w:szCs w:val="32"/>
        </w:rPr>
      </w:pPr>
    </w:p>
    <w:p w:rsidR="00C36B03" w:rsidRDefault="00C36B03">
      <w:pPr>
        <w:snapToGrid w:val="0"/>
        <w:spacing w:line="560" w:lineRule="exact"/>
        <w:ind w:left="2124" w:hanging="566"/>
        <w:rPr>
          <w:rFonts w:ascii="??_GB2312" w:hAnsi="??_GB2312"/>
          <w:sz w:val="32"/>
          <w:szCs w:val="32"/>
        </w:rPr>
      </w:pPr>
    </w:p>
    <w:p w:rsidR="00C36B03" w:rsidRDefault="00C36B03">
      <w:pPr>
        <w:snapToGrid w:val="0"/>
        <w:spacing w:line="560" w:lineRule="exact"/>
        <w:ind w:left="2124" w:hanging="566"/>
        <w:rPr>
          <w:rFonts w:ascii="??_GB2312" w:hAnsi="??_GB2312"/>
          <w:sz w:val="32"/>
          <w:szCs w:val="32"/>
        </w:rPr>
      </w:pPr>
    </w:p>
    <w:p w:rsidR="00C36B03" w:rsidRDefault="00C36B03">
      <w:pPr>
        <w:snapToGrid w:val="0"/>
        <w:spacing w:line="560" w:lineRule="exact"/>
        <w:ind w:left="2124" w:hanging="566"/>
        <w:rPr>
          <w:rFonts w:ascii="??_GB2312" w:hAnsi="??_GB2312"/>
          <w:sz w:val="32"/>
          <w:szCs w:val="32"/>
        </w:rPr>
      </w:pPr>
    </w:p>
    <w:p w:rsidR="00C36B03" w:rsidRDefault="00C36B03">
      <w:pPr>
        <w:snapToGrid w:val="0"/>
        <w:spacing w:line="560" w:lineRule="exact"/>
        <w:ind w:left="2124" w:hanging="566"/>
        <w:rPr>
          <w:rFonts w:ascii="??_GB2312" w:hAnsi="??_GB2312"/>
          <w:sz w:val="32"/>
          <w:szCs w:val="32"/>
        </w:rPr>
      </w:pPr>
    </w:p>
    <w:p w:rsidR="00C36B03" w:rsidRDefault="00C36B03">
      <w:pPr>
        <w:snapToGrid w:val="0"/>
        <w:spacing w:line="560" w:lineRule="exact"/>
        <w:ind w:left="2124" w:hanging="566"/>
        <w:rPr>
          <w:rFonts w:ascii="??_GB2312" w:hAnsi="??_GB2312"/>
          <w:sz w:val="32"/>
          <w:szCs w:val="32"/>
        </w:rPr>
      </w:pPr>
    </w:p>
    <w:p w:rsidR="00C36B03" w:rsidRDefault="00C36B03">
      <w:pPr>
        <w:snapToGrid w:val="0"/>
        <w:spacing w:line="560" w:lineRule="exact"/>
        <w:ind w:left="2124" w:hanging="566"/>
        <w:rPr>
          <w:rFonts w:ascii="??_GB2312" w:hAnsi="??_GB2312"/>
          <w:sz w:val="32"/>
          <w:szCs w:val="32"/>
        </w:rPr>
      </w:pPr>
    </w:p>
    <w:p w:rsidR="00C36B03" w:rsidRDefault="00C36B03">
      <w:pPr>
        <w:snapToGrid w:val="0"/>
        <w:spacing w:line="560" w:lineRule="exact"/>
        <w:ind w:left="2124" w:hanging="566"/>
        <w:rPr>
          <w:rFonts w:ascii="??_GB2312" w:hAnsi="??_GB2312"/>
          <w:sz w:val="32"/>
          <w:szCs w:val="32"/>
        </w:rPr>
        <w:sectPr w:rsidR="00C36B03" w:rsidSect="00321D2F">
          <w:footerReference w:type="even" r:id="rId6"/>
          <w:footerReference w:type="default" r:id="rId7"/>
          <w:pgSz w:w="11907" w:h="16839" w:code="9"/>
          <w:pgMar w:top="2098" w:right="1531" w:bottom="1985" w:left="1531" w:header="851" w:footer="1531" w:gutter="0"/>
          <w:pgNumType w:fmt="numberInDash"/>
          <w:cols w:space="720"/>
          <w:docGrid w:type="lines" w:linePitch="312"/>
        </w:sectPr>
      </w:pPr>
    </w:p>
    <w:p w:rsidR="00C36B03" w:rsidRDefault="00C36B03">
      <w:pPr>
        <w:snapToGrid w:val="0"/>
        <w:spacing w:line="560" w:lineRule="exact"/>
        <w:ind w:left="2124" w:hanging="566"/>
        <w:rPr>
          <w:rFonts w:ascii="??_GB2312" w:hAnsi="??_GB2312"/>
          <w:sz w:val="32"/>
          <w:szCs w:val="32"/>
        </w:rPr>
      </w:pPr>
    </w:p>
    <w:p w:rsidR="00C36B03" w:rsidRDefault="00C36B03">
      <w:pPr>
        <w:snapToGrid w:val="0"/>
        <w:spacing w:line="560" w:lineRule="exact"/>
        <w:ind w:left="2124" w:hanging="566"/>
        <w:rPr>
          <w:rFonts w:ascii="??_GB2312" w:hAnsi="??_GB2312"/>
          <w:sz w:val="32"/>
          <w:szCs w:val="32"/>
        </w:rPr>
      </w:pPr>
    </w:p>
    <w:p w:rsidR="00C36B03" w:rsidRDefault="00C36B03" w:rsidP="00683F7C">
      <w:pPr>
        <w:spacing w:line="240" w:lineRule="exact"/>
        <w:rPr>
          <w:rFonts w:ascii="??_GB2312" w:hAnsi="??_GB2312"/>
          <w:sz w:val="32"/>
          <w:szCs w:val="32"/>
        </w:rPr>
      </w:pPr>
    </w:p>
    <w:p w:rsidR="00C36B03" w:rsidRDefault="00C36B03" w:rsidP="00683F7C">
      <w:pPr>
        <w:spacing w:line="240" w:lineRule="exact"/>
        <w:rPr>
          <w:rFonts w:ascii="??_GB2312" w:hAnsi="??_GB2312"/>
          <w:sz w:val="32"/>
          <w:szCs w:val="32"/>
        </w:rPr>
      </w:pPr>
    </w:p>
    <w:p w:rsidR="00C36B03" w:rsidRDefault="00C36B03" w:rsidP="00683F7C">
      <w:pPr>
        <w:spacing w:line="240" w:lineRule="exact"/>
        <w:rPr>
          <w:rFonts w:ascii="??_GB2312" w:hAnsi="??_GB2312"/>
          <w:sz w:val="32"/>
          <w:szCs w:val="32"/>
        </w:rPr>
      </w:pPr>
    </w:p>
    <w:p w:rsidR="00C36B03" w:rsidRDefault="00C36B03" w:rsidP="00683F7C">
      <w:pPr>
        <w:spacing w:line="240" w:lineRule="exact"/>
        <w:rPr>
          <w:rFonts w:ascii="??_GB2312" w:hAnsi="??_GB2312"/>
          <w:sz w:val="32"/>
          <w:szCs w:val="32"/>
        </w:rPr>
      </w:pPr>
    </w:p>
    <w:p w:rsidR="00C36B03" w:rsidRDefault="00C36B03" w:rsidP="00683F7C">
      <w:pPr>
        <w:spacing w:line="240" w:lineRule="exact"/>
        <w:rPr>
          <w:rFonts w:ascii="??_GB2312" w:hAnsi="??_GB2312"/>
          <w:sz w:val="32"/>
          <w:szCs w:val="32"/>
        </w:rPr>
      </w:pPr>
    </w:p>
    <w:p w:rsidR="00C36B03" w:rsidRDefault="00C36B03" w:rsidP="00683F7C">
      <w:pPr>
        <w:spacing w:line="240" w:lineRule="exact"/>
        <w:rPr>
          <w:rFonts w:ascii="??_GB2312" w:hAnsi="??_GB2312"/>
          <w:sz w:val="32"/>
          <w:szCs w:val="32"/>
        </w:rPr>
      </w:pPr>
    </w:p>
    <w:p w:rsidR="00C36B03" w:rsidRDefault="00C36B03" w:rsidP="00683F7C">
      <w:pPr>
        <w:spacing w:line="240" w:lineRule="exact"/>
        <w:rPr>
          <w:rFonts w:ascii="??_GB2312" w:hAnsi="??_GB2312"/>
          <w:sz w:val="32"/>
          <w:szCs w:val="32"/>
        </w:rPr>
      </w:pPr>
    </w:p>
    <w:p w:rsidR="00C36B03" w:rsidRDefault="00C36B03" w:rsidP="00683F7C">
      <w:pPr>
        <w:spacing w:line="240" w:lineRule="exact"/>
        <w:rPr>
          <w:rFonts w:ascii="??_GB2312" w:hAnsi="??_GB2312"/>
          <w:sz w:val="32"/>
          <w:szCs w:val="32"/>
        </w:rPr>
      </w:pPr>
    </w:p>
    <w:p w:rsidR="00C36B03" w:rsidRDefault="00C36B03" w:rsidP="00683F7C">
      <w:pPr>
        <w:spacing w:line="240" w:lineRule="exact"/>
        <w:rPr>
          <w:rFonts w:ascii="??_GB2312" w:hAnsi="??_GB2312"/>
          <w:sz w:val="32"/>
          <w:szCs w:val="32"/>
        </w:rPr>
      </w:pPr>
    </w:p>
    <w:p w:rsidR="00C36B03" w:rsidRDefault="00C36B03" w:rsidP="00683F7C">
      <w:pPr>
        <w:spacing w:line="240" w:lineRule="exact"/>
        <w:rPr>
          <w:rFonts w:ascii="??_GB2312" w:hAnsi="??_GB2312"/>
          <w:sz w:val="32"/>
          <w:szCs w:val="32"/>
        </w:rPr>
      </w:pPr>
    </w:p>
    <w:p w:rsidR="00C36B03" w:rsidRDefault="00C36B03" w:rsidP="00683F7C">
      <w:pPr>
        <w:spacing w:line="240" w:lineRule="exact"/>
        <w:rPr>
          <w:rFonts w:ascii="仿宋_GB2312" w:eastAsia="仿宋_GB2312"/>
          <w:color w:val="000000"/>
          <w:sz w:val="32"/>
          <w:szCs w:val="32"/>
        </w:rPr>
      </w:pPr>
    </w:p>
    <w:p w:rsidR="00C36B03" w:rsidRDefault="00C36B03" w:rsidP="00683F7C">
      <w:pPr>
        <w:spacing w:line="240" w:lineRule="exact"/>
        <w:rPr>
          <w:rFonts w:ascii="仿宋_GB2312" w:eastAsia="仿宋_GB2312"/>
          <w:color w:val="000000"/>
          <w:sz w:val="32"/>
          <w:szCs w:val="32"/>
        </w:rPr>
      </w:pPr>
    </w:p>
    <w:p w:rsidR="00C36B03" w:rsidRDefault="00C36B03" w:rsidP="00683F7C">
      <w:pPr>
        <w:spacing w:line="240" w:lineRule="exact"/>
        <w:rPr>
          <w:rFonts w:ascii="仿宋_GB2312" w:eastAsia="仿宋_GB2312"/>
          <w:color w:val="000000"/>
          <w:sz w:val="32"/>
          <w:szCs w:val="32"/>
        </w:rPr>
      </w:pPr>
    </w:p>
    <w:p w:rsidR="00C36B03" w:rsidRDefault="00C36B03" w:rsidP="00683F7C">
      <w:pPr>
        <w:spacing w:line="240" w:lineRule="exact"/>
        <w:rPr>
          <w:rFonts w:ascii="仿宋_GB2312" w:eastAsia="仿宋_GB2312"/>
          <w:color w:val="000000"/>
          <w:sz w:val="32"/>
          <w:szCs w:val="32"/>
        </w:rPr>
      </w:pPr>
    </w:p>
    <w:p w:rsidR="00C36B03" w:rsidRDefault="00C36B03" w:rsidP="00683F7C">
      <w:pPr>
        <w:spacing w:line="240" w:lineRule="exact"/>
        <w:rPr>
          <w:rFonts w:ascii="仿宋_GB2312" w:eastAsia="仿宋_GB2312"/>
          <w:color w:val="000000"/>
          <w:sz w:val="32"/>
          <w:szCs w:val="32"/>
        </w:rPr>
      </w:pPr>
    </w:p>
    <w:p w:rsidR="00C36B03" w:rsidRDefault="00C36B03" w:rsidP="00683F7C">
      <w:pPr>
        <w:spacing w:line="240" w:lineRule="exact"/>
        <w:rPr>
          <w:rFonts w:ascii="仿宋_GB2312" w:eastAsia="仿宋_GB2312"/>
          <w:color w:val="000000"/>
          <w:sz w:val="32"/>
          <w:szCs w:val="32"/>
        </w:rPr>
      </w:pPr>
    </w:p>
    <w:p w:rsidR="00C36B03" w:rsidRDefault="00C36B03" w:rsidP="00683F7C">
      <w:pPr>
        <w:spacing w:line="240" w:lineRule="exact"/>
        <w:rPr>
          <w:rFonts w:ascii="仿宋_GB2312" w:eastAsia="仿宋_GB2312"/>
          <w:color w:val="000000"/>
          <w:sz w:val="32"/>
          <w:szCs w:val="32"/>
        </w:rPr>
      </w:pPr>
    </w:p>
    <w:p w:rsidR="00C36B03" w:rsidRDefault="00C36B03" w:rsidP="00683F7C">
      <w:pPr>
        <w:spacing w:line="240" w:lineRule="exact"/>
        <w:rPr>
          <w:rFonts w:ascii="仿宋_GB2312" w:eastAsia="仿宋_GB2312"/>
          <w:color w:val="000000"/>
          <w:sz w:val="32"/>
          <w:szCs w:val="32"/>
        </w:rPr>
      </w:pPr>
    </w:p>
    <w:p w:rsidR="00C36B03" w:rsidRDefault="00C36B03" w:rsidP="00683F7C">
      <w:pPr>
        <w:spacing w:line="240" w:lineRule="exact"/>
        <w:rPr>
          <w:rFonts w:ascii="仿宋_GB2312" w:eastAsia="仿宋_GB2312"/>
          <w:color w:val="000000"/>
          <w:sz w:val="32"/>
          <w:szCs w:val="32"/>
        </w:rPr>
      </w:pPr>
    </w:p>
    <w:p w:rsidR="00C36B03" w:rsidRDefault="00C36B03" w:rsidP="00683F7C">
      <w:pPr>
        <w:spacing w:line="240" w:lineRule="exact"/>
        <w:rPr>
          <w:rFonts w:ascii="仿宋_GB2312" w:eastAsia="仿宋_GB2312"/>
          <w:color w:val="000000"/>
          <w:sz w:val="32"/>
          <w:szCs w:val="32"/>
        </w:rPr>
      </w:pPr>
    </w:p>
    <w:p w:rsidR="00C36B03" w:rsidRDefault="00C36B03" w:rsidP="00683F7C">
      <w:pPr>
        <w:spacing w:line="240" w:lineRule="exact"/>
        <w:rPr>
          <w:rFonts w:ascii="仿宋_GB2312" w:eastAsia="仿宋_GB2312"/>
          <w:color w:val="000000"/>
          <w:sz w:val="32"/>
          <w:szCs w:val="32"/>
        </w:rPr>
      </w:pPr>
    </w:p>
    <w:p w:rsidR="00C36B03" w:rsidRDefault="00C36B03" w:rsidP="00683F7C">
      <w:pPr>
        <w:spacing w:line="240" w:lineRule="exact"/>
        <w:rPr>
          <w:rFonts w:ascii="仿宋_GB2312" w:eastAsia="仿宋_GB2312"/>
          <w:color w:val="000000"/>
          <w:sz w:val="32"/>
          <w:szCs w:val="32"/>
        </w:rPr>
      </w:pPr>
    </w:p>
    <w:p w:rsidR="00C36B03" w:rsidRDefault="00C36B03" w:rsidP="00683F7C">
      <w:pPr>
        <w:spacing w:line="240" w:lineRule="exact"/>
        <w:rPr>
          <w:rFonts w:ascii="仿宋_GB2312" w:eastAsia="仿宋_GB2312"/>
          <w:color w:val="000000"/>
          <w:sz w:val="32"/>
          <w:szCs w:val="32"/>
        </w:rPr>
      </w:pPr>
    </w:p>
    <w:p w:rsidR="00C36B03" w:rsidRDefault="00C36B03" w:rsidP="00683F7C">
      <w:pPr>
        <w:spacing w:line="240" w:lineRule="exact"/>
        <w:rPr>
          <w:rFonts w:ascii="仿宋_GB2312" w:eastAsia="仿宋_GB2312"/>
          <w:color w:val="000000"/>
          <w:sz w:val="32"/>
          <w:szCs w:val="32"/>
        </w:rPr>
      </w:pPr>
    </w:p>
    <w:p w:rsidR="00C36B03" w:rsidRDefault="00C36B03" w:rsidP="00683F7C">
      <w:pPr>
        <w:spacing w:line="240" w:lineRule="exact"/>
        <w:rPr>
          <w:rFonts w:ascii="仿宋_GB2312" w:eastAsia="仿宋_GB2312"/>
          <w:color w:val="000000"/>
          <w:sz w:val="32"/>
          <w:szCs w:val="32"/>
        </w:rPr>
      </w:pPr>
    </w:p>
    <w:p w:rsidR="00C36B03" w:rsidRDefault="00C36B03" w:rsidP="00683F7C">
      <w:pPr>
        <w:spacing w:line="240" w:lineRule="exact"/>
        <w:rPr>
          <w:rFonts w:ascii="仿宋_GB2312" w:eastAsia="仿宋_GB2312"/>
          <w:color w:val="000000"/>
          <w:sz w:val="32"/>
          <w:szCs w:val="32"/>
        </w:rPr>
      </w:pPr>
    </w:p>
    <w:p w:rsidR="00C36B03" w:rsidRDefault="00C36B03" w:rsidP="00683F7C">
      <w:pPr>
        <w:spacing w:line="240" w:lineRule="exact"/>
        <w:rPr>
          <w:rFonts w:ascii="仿宋_GB2312" w:eastAsia="仿宋_GB2312"/>
          <w:color w:val="000000"/>
          <w:sz w:val="32"/>
          <w:szCs w:val="32"/>
        </w:rPr>
      </w:pPr>
    </w:p>
    <w:p w:rsidR="00C36B03" w:rsidRDefault="00C36B03" w:rsidP="00683F7C">
      <w:pPr>
        <w:spacing w:line="240" w:lineRule="exact"/>
        <w:rPr>
          <w:rFonts w:ascii="仿宋_GB2312" w:eastAsia="仿宋_GB2312"/>
          <w:color w:val="000000"/>
          <w:sz w:val="32"/>
          <w:szCs w:val="32"/>
        </w:rPr>
      </w:pPr>
    </w:p>
    <w:p w:rsidR="00C36B03" w:rsidRDefault="00C36B03" w:rsidP="00683F7C">
      <w:pPr>
        <w:spacing w:line="240" w:lineRule="exact"/>
        <w:rPr>
          <w:rFonts w:ascii="仿宋_GB2312" w:eastAsia="仿宋_GB2312"/>
          <w:color w:val="000000"/>
          <w:sz w:val="32"/>
          <w:szCs w:val="32"/>
        </w:rPr>
      </w:pPr>
    </w:p>
    <w:p w:rsidR="00C36B03" w:rsidRDefault="00C36B03" w:rsidP="00683F7C">
      <w:pPr>
        <w:spacing w:line="240" w:lineRule="exact"/>
        <w:rPr>
          <w:rFonts w:ascii="仿宋_GB2312" w:eastAsia="仿宋_GB2312"/>
          <w:color w:val="000000"/>
          <w:sz w:val="32"/>
          <w:szCs w:val="32"/>
        </w:rPr>
      </w:pPr>
    </w:p>
    <w:p w:rsidR="00C36B03" w:rsidRDefault="00C36B03" w:rsidP="00683F7C">
      <w:pPr>
        <w:spacing w:line="240" w:lineRule="exact"/>
        <w:rPr>
          <w:rFonts w:ascii="仿宋_GB2312" w:eastAsia="仿宋_GB2312"/>
          <w:color w:val="000000"/>
          <w:sz w:val="32"/>
          <w:szCs w:val="32"/>
        </w:rPr>
      </w:pPr>
    </w:p>
    <w:p w:rsidR="00C36B03" w:rsidRDefault="00C36B03" w:rsidP="00683F7C">
      <w:pPr>
        <w:spacing w:line="240" w:lineRule="exact"/>
        <w:rPr>
          <w:rFonts w:ascii="仿宋_GB2312" w:eastAsia="仿宋_GB2312"/>
          <w:color w:val="000000"/>
          <w:sz w:val="32"/>
          <w:szCs w:val="32"/>
        </w:rPr>
      </w:pPr>
    </w:p>
    <w:p w:rsidR="00C36B03" w:rsidRDefault="00C36B03" w:rsidP="00683F7C">
      <w:pPr>
        <w:spacing w:line="240" w:lineRule="exact"/>
        <w:rPr>
          <w:rFonts w:ascii="仿宋_GB2312" w:eastAsia="仿宋_GB2312"/>
          <w:color w:val="000000"/>
          <w:sz w:val="32"/>
          <w:szCs w:val="32"/>
        </w:rPr>
      </w:pPr>
    </w:p>
    <w:p w:rsidR="00C36B03" w:rsidRDefault="00C36B03" w:rsidP="00683F7C">
      <w:pPr>
        <w:spacing w:line="240" w:lineRule="exact"/>
        <w:rPr>
          <w:rFonts w:ascii="仿宋_GB2312" w:eastAsia="仿宋_GB2312"/>
          <w:color w:val="000000"/>
          <w:sz w:val="32"/>
          <w:szCs w:val="32"/>
        </w:rPr>
      </w:pPr>
    </w:p>
    <w:p w:rsidR="00C36B03" w:rsidRDefault="00C36B03" w:rsidP="00683F7C">
      <w:pPr>
        <w:spacing w:line="240" w:lineRule="exact"/>
        <w:rPr>
          <w:rFonts w:ascii="仿宋_GB2312" w:eastAsia="仿宋_GB2312"/>
          <w:color w:val="000000"/>
          <w:sz w:val="32"/>
          <w:szCs w:val="32"/>
        </w:rPr>
      </w:pPr>
    </w:p>
    <w:p w:rsidR="00C36B03" w:rsidRDefault="00C36B03" w:rsidP="00683F7C">
      <w:pPr>
        <w:spacing w:line="240" w:lineRule="exact"/>
        <w:rPr>
          <w:rFonts w:ascii="仿宋_GB2312" w:eastAsia="仿宋_GB2312"/>
          <w:color w:val="000000"/>
          <w:sz w:val="32"/>
          <w:szCs w:val="32"/>
        </w:rPr>
      </w:pPr>
    </w:p>
    <w:p w:rsidR="00C36B03" w:rsidRDefault="00C36B03" w:rsidP="00683F7C">
      <w:pPr>
        <w:spacing w:line="240" w:lineRule="exact"/>
        <w:rPr>
          <w:rFonts w:ascii="仿宋_GB2312" w:eastAsia="仿宋_GB2312"/>
          <w:color w:val="000000"/>
          <w:sz w:val="32"/>
          <w:szCs w:val="32"/>
        </w:rPr>
      </w:pPr>
    </w:p>
    <w:p w:rsidR="00C36B03" w:rsidRDefault="00C36B03" w:rsidP="00683F7C">
      <w:pPr>
        <w:spacing w:line="240" w:lineRule="exact"/>
        <w:rPr>
          <w:rFonts w:ascii="仿宋_GB2312" w:eastAsia="仿宋_GB2312"/>
          <w:color w:val="000000"/>
          <w:sz w:val="32"/>
          <w:szCs w:val="32"/>
        </w:rPr>
      </w:pPr>
    </w:p>
    <w:p w:rsidR="00C36B03" w:rsidRDefault="00C36B03" w:rsidP="00683F7C">
      <w:pPr>
        <w:spacing w:line="240" w:lineRule="exact"/>
        <w:rPr>
          <w:rFonts w:ascii="仿宋_GB2312" w:eastAsia="仿宋_GB2312"/>
          <w:color w:val="000000"/>
          <w:sz w:val="32"/>
          <w:szCs w:val="32"/>
        </w:rPr>
      </w:pPr>
    </w:p>
    <w:p w:rsidR="00C36B03" w:rsidRDefault="00C36B03" w:rsidP="00683F7C">
      <w:pPr>
        <w:spacing w:line="240" w:lineRule="exact"/>
        <w:rPr>
          <w:rFonts w:ascii="仿宋_GB2312" w:eastAsia="仿宋_GB2312"/>
          <w:color w:val="000000"/>
          <w:sz w:val="32"/>
          <w:szCs w:val="32"/>
        </w:rPr>
      </w:pPr>
    </w:p>
    <w:p w:rsidR="00C36B03" w:rsidRDefault="00C36B03" w:rsidP="00683F7C">
      <w:pPr>
        <w:spacing w:line="240" w:lineRule="exact"/>
        <w:rPr>
          <w:rFonts w:ascii="仿宋_GB2312" w:eastAsia="仿宋_GB2312"/>
          <w:color w:val="000000"/>
          <w:sz w:val="32"/>
          <w:szCs w:val="32"/>
        </w:rPr>
      </w:pPr>
    </w:p>
    <w:p w:rsidR="00C36B03" w:rsidRPr="00DA211A" w:rsidRDefault="00C36B03" w:rsidP="00683F7C">
      <w:pPr>
        <w:spacing w:line="240" w:lineRule="exact"/>
        <w:rPr>
          <w:rFonts w:ascii="仿宋_GB2312" w:eastAsia="仿宋_GB2312"/>
          <w:color w:val="000000"/>
          <w:sz w:val="32"/>
          <w:szCs w:val="32"/>
        </w:rPr>
      </w:pPr>
    </w:p>
    <w:p w:rsidR="00C36B03" w:rsidRPr="00891336" w:rsidRDefault="00C36B03" w:rsidP="00A51DEB">
      <w:pPr>
        <w:spacing w:line="500" w:lineRule="exact"/>
        <w:ind w:firstLineChars="100" w:firstLine="31680"/>
        <w:rPr>
          <w:rFonts w:ascii="方正仿宋_GBK" w:eastAsia="方正仿宋_GBK"/>
          <w:snapToGrid w:val="0"/>
          <w:sz w:val="28"/>
          <w:szCs w:val="28"/>
        </w:rPr>
      </w:pPr>
      <w:r>
        <w:rPr>
          <w:noProof/>
        </w:rPr>
        <w:pict>
          <v:line id="_x0000_s1026" style="position:absolute;left:0;text-align:left;z-index:251657728" from="0,3.1pt" to="441pt,3.1pt" strokeweight="1.25pt"/>
        </w:pict>
      </w:r>
      <w:r w:rsidRPr="00891336">
        <w:rPr>
          <w:rFonts w:ascii="方正仿宋_GBK" w:eastAsia="方正仿宋_GBK" w:hint="eastAsia"/>
          <w:snapToGrid w:val="0"/>
          <w:sz w:val="28"/>
          <w:szCs w:val="28"/>
        </w:rPr>
        <w:t>抄送：市委办、人大常委会办、政协办，存档。</w:t>
      </w:r>
      <w:r w:rsidRPr="00891336">
        <w:rPr>
          <w:rFonts w:ascii="方正仿宋_GBK" w:eastAsia="方正仿宋_GBK"/>
          <w:snapToGrid w:val="0"/>
          <w:sz w:val="28"/>
          <w:szCs w:val="28"/>
        </w:rPr>
        <w:t xml:space="preserve"> </w:t>
      </w:r>
    </w:p>
    <w:p w:rsidR="00C36B03" w:rsidRPr="00683F7C" w:rsidRDefault="00C36B03" w:rsidP="0046745C">
      <w:pPr>
        <w:tabs>
          <w:tab w:val="left" w:pos="7380"/>
        </w:tabs>
        <w:adjustRightInd w:val="0"/>
        <w:snapToGrid w:val="0"/>
        <w:spacing w:line="560" w:lineRule="exact"/>
        <w:ind w:firstLineChars="64" w:firstLine="31680"/>
        <w:jc w:val="left"/>
      </w:pPr>
      <w:r>
        <w:rPr>
          <w:noProof/>
        </w:rPr>
        <w:pict>
          <v:line id="_x0000_s1027" style="position:absolute;left:0;text-align:left;z-index:251656704" from="0,36.45pt" to="441pt,36.45pt" strokeweight="1.25pt"/>
        </w:pict>
      </w:r>
      <w:r>
        <w:rPr>
          <w:noProof/>
        </w:rPr>
        <w:pict>
          <v:line id="_x0000_s1028" style="position:absolute;left:0;text-align:left;z-index:251658752" from="0,5.25pt" to="441pt,5.25pt"/>
        </w:pict>
      </w:r>
      <w:r w:rsidRPr="00891336">
        <w:rPr>
          <w:rFonts w:ascii="方正仿宋_GBK" w:eastAsia="方正仿宋_GBK" w:hint="eastAsia"/>
          <w:snapToGrid w:val="0"/>
          <w:sz w:val="28"/>
          <w:szCs w:val="28"/>
        </w:rPr>
        <w:t>昌吉市人民政府办公室</w:t>
      </w:r>
      <w:r w:rsidRPr="00891336">
        <w:rPr>
          <w:rFonts w:ascii="方正仿宋_GBK" w:eastAsia="方正仿宋_GBK"/>
          <w:snapToGrid w:val="0"/>
          <w:sz w:val="28"/>
          <w:szCs w:val="28"/>
        </w:rPr>
        <w:t xml:space="preserve">   </w:t>
      </w:r>
      <w:r>
        <w:rPr>
          <w:rFonts w:ascii="方正仿宋_GBK" w:eastAsia="方正仿宋_GBK"/>
          <w:snapToGrid w:val="0"/>
          <w:sz w:val="28"/>
          <w:szCs w:val="28"/>
        </w:rPr>
        <w:t xml:space="preserve"> </w:t>
      </w:r>
      <w:r w:rsidRPr="00891336">
        <w:rPr>
          <w:rFonts w:ascii="方正仿宋_GBK" w:eastAsia="方正仿宋_GBK"/>
          <w:snapToGrid w:val="0"/>
          <w:sz w:val="28"/>
          <w:szCs w:val="28"/>
        </w:rPr>
        <w:t xml:space="preserve">               </w:t>
      </w:r>
      <w:r>
        <w:rPr>
          <w:rFonts w:ascii="方正仿宋_GBK" w:eastAsia="方正仿宋_GBK"/>
          <w:snapToGrid w:val="0"/>
          <w:sz w:val="28"/>
          <w:szCs w:val="28"/>
        </w:rPr>
        <w:t xml:space="preserve"> </w:t>
      </w:r>
      <w:smartTag w:uri="urn:schemas-microsoft-com:office:smarttags" w:element="chsdate">
        <w:smartTagPr>
          <w:attr w:name="IsROCDate" w:val="False"/>
          <w:attr w:name="IsLunarDate" w:val="False"/>
          <w:attr w:name="Day" w:val="29"/>
          <w:attr w:name="Month" w:val="1"/>
          <w:attr w:name="Year" w:val="2019"/>
        </w:smartTagPr>
        <w:r w:rsidRPr="00891336">
          <w:rPr>
            <w:rFonts w:ascii="方正仿宋_GBK" w:eastAsia="方正仿宋_GBK"/>
            <w:snapToGrid w:val="0"/>
            <w:sz w:val="28"/>
            <w:szCs w:val="28"/>
          </w:rPr>
          <w:t>201</w:t>
        </w:r>
        <w:r>
          <w:rPr>
            <w:rFonts w:ascii="方正仿宋_GBK" w:eastAsia="方正仿宋_GBK"/>
            <w:snapToGrid w:val="0"/>
            <w:sz w:val="28"/>
            <w:szCs w:val="28"/>
          </w:rPr>
          <w:t>9</w:t>
        </w:r>
        <w:r w:rsidRPr="00891336">
          <w:rPr>
            <w:rFonts w:ascii="方正仿宋_GBK" w:eastAsia="方正仿宋_GBK" w:hint="eastAsia"/>
            <w:snapToGrid w:val="0"/>
            <w:sz w:val="28"/>
            <w:szCs w:val="28"/>
          </w:rPr>
          <w:t>年</w:t>
        </w:r>
        <w:r>
          <w:rPr>
            <w:rFonts w:ascii="方正仿宋_GBK" w:eastAsia="方正仿宋_GBK"/>
            <w:snapToGrid w:val="0"/>
            <w:sz w:val="28"/>
            <w:szCs w:val="28"/>
          </w:rPr>
          <w:t>1</w:t>
        </w:r>
        <w:r w:rsidRPr="00891336">
          <w:rPr>
            <w:rFonts w:ascii="方正仿宋_GBK" w:eastAsia="方正仿宋_GBK" w:hint="eastAsia"/>
            <w:snapToGrid w:val="0"/>
            <w:sz w:val="28"/>
            <w:szCs w:val="28"/>
          </w:rPr>
          <w:t>月</w:t>
        </w:r>
        <w:r>
          <w:rPr>
            <w:rFonts w:ascii="方正仿宋_GBK" w:eastAsia="方正仿宋_GBK"/>
            <w:snapToGrid w:val="0"/>
            <w:sz w:val="28"/>
            <w:szCs w:val="28"/>
          </w:rPr>
          <w:t>29</w:t>
        </w:r>
        <w:r w:rsidRPr="00891336">
          <w:rPr>
            <w:rFonts w:ascii="方正仿宋_GBK" w:eastAsia="方正仿宋_GBK" w:hint="eastAsia"/>
            <w:snapToGrid w:val="0"/>
            <w:sz w:val="28"/>
            <w:szCs w:val="28"/>
          </w:rPr>
          <w:t>日</w:t>
        </w:r>
      </w:smartTag>
      <w:r w:rsidRPr="00891336">
        <w:rPr>
          <w:rFonts w:ascii="方正仿宋_GBK" w:eastAsia="方正仿宋_GBK" w:hint="eastAsia"/>
          <w:snapToGrid w:val="0"/>
          <w:sz w:val="28"/>
          <w:szCs w:val="28"/>
        </w:rPr>
        <w:t>印发</w:t>
      </w:r>
    </w:p>
    <w:sectPr w:rsidR="00C36B03" w:rsidRPr="00683F7C" w:rsidSect="00321D2F">
      <w:footerReference w:type="default" r:id="rId8"/>
      <w:pgSz w:w="11907" w:h="16839" w:code="9"/>
      <w:pgMar w:top="2098" w:right="1531" w:bottom="1985" w:left="1531" w:header="851" w:footer="153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6B03" w:rsidRDefault="00C36B03">
      <w:r>
        <w:separator/>
      </w:r>
    </w:p>
  </w:endnote>
  <w:endnote w:type="continuationSeparator" w:id="0">
    <w:p w:rsidR="00C36B03" w:rsidRDefault="00C36B0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_GB2312">
    <w:altName w:val="Calibri"/>
    <w:panose1 w:val="00000000000000000000"/>
    <w:charset w:val="00"/>
    <w:family w:val="auto"/>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B03" w:rsidRDefault="00C36B03" w:rsidP="00497982">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C36B03" w:rsidRDefault="00C36B03" w:rsidP="00321D2F">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B03" w:rsidRPr="00321D2F" w:rsidRDefault="00C36B03" w:rsidP="00A51DEB">
    <w:pPr>
      <w:pStyle w:val="Footer"/>
      <w:framePr w:wrap="around" w:vAnchor="text" w:hAnchor="margin" w:xAlign="outside" w:y="1"/>
      <w:ind w:leftChars="100" w:left="31680" w:rightChars="100" w:right="31680"/>
      <w:rPr>
        <w:rStyle w:val="PageNumber"/>
        <w:rFonts w:ascii="方正仿宋_GBK" w:eastAsia="方正仿宋_GBK"/>
        <w:sz w:val="28"/>
        <w:szCs w:val="28"/>
      </w:rPr>
    </w:pPr>
    <w:r w:rsidRPr="00321D2F">
      <w:rPr>
        <w:rStyle w:val="PageNumber"/>
        <w:rFonts w:ascii="方正仿宋_GBK" w:eastAsia="方正仿宋_GBK"/>
        <w:sz w:val="28"/>
        <w:szCs w:val="28"/>
      </w:rPr>
      <w:fldChar w:fldCharType="begin"/>
    </w:r>
    <w:r w:rsidRPr="00321D2F">
      <w:rPr>
        <w:rStyle w:val="PageNumber"/>
        <w:rFonts w:ascii="方正仿宋_GBK" w:eastAsia="方正仿宋_GBK"/>
        <w:sz w:val="28"/>
        <w:szCs w:val="28"/>
      </w:rPr>
      <w:instrText xml:space="preserve">PAGE  </w:instrText>
    </w:r>
    <w:r w:rsidRPr="00321D2F">
      <w:rPr>
        <w:rStyle w:val="PageNumber"/>
        <w:rFonts w:ascii="方正仿宋_GBK" w:eastAsia="方正仿宋_GBK"/>
        <w:sz w:val="28"/>
        <w:szCs w:val="28"/>
      </w:rPr>
      <w:fldChar w:fldCharType="separate"/>
    </w:r>
    <w:r>
      <w:rPr>
        <w:rStyle w:val="PageNumber"/>
        <w:rFonts w:ascii="方正仿宋_GBK" w:eastAsia="方正仿宋_GBK"/>
        <w:noProof/>
        <w:sz w:val="28"/>
        <w:szCs w:val="28"/>
      </w:rPr>
      <w:t>- 3 -</w:t>
    </w:r>
    <w:r w:rsidRPr="00321D2F">
      <w:rPr>
        <w:rStyle w:val="PageNumber"/>
        <w:rFonts w:ascii="方正仿宋_GBK" w:eastAsia="方正仿宋_GBK"/>
        <w:sz w:val="28"/>
        <w:szCs w:val="28"/>
      </w:rPr>
      <w:fldChar w:fldCharType="end"/>
    </w:r>
  </w:p>
  <w:p w:rsidR="00C36B03" w:rsidRDefault="00C36B03" w:rsidP="00321D2F">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B03" w:rsidRDefault="00C36B03" w:rsidP="00321D2F">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6B03" w:rsidRDefault="00C36B03">
      <w:r>
        <w:separator/>
      </w:r>
    </w:p>
  </w:footnote>
  <w:footnote w:type="continuationSeparator" w:id="0">
    <w:p w:rsidR="00C36B03" w:rsidRDefault="00C36B0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balanceSingleByteDoubleByteWidth/>
    <w:ulTrailSpace/>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2BDB"/>
    <w:rsid w:val="000D3F07"/>
    <w:rsid w:val="00144F8D"/>
    <w:rsid w:val="00250524"/>
    <w:rsid w:val="00255C29"/>
    <w:rsid w:val="00321D2F"/>
    <w:rsid w:val="00322BDB"/>
    <w:rsid w:val="0046745C"/>
    <w:rsid w:val="00497982"/>
    <w:rsid w:val="005D5581"/>
    <w:rsid w:val="00683F7C"/>
    <w:rsid w:val="00725923"/>
    <w:rsid w:val="007E65DB"/>
    <w:rsid w:val="00812BCB"/>
    <w:rsid w:val="00851EBF"/>
    <w:rsid w:val="00891336"/>
    <w:rsid w:val="00A51DEB"/>
    <w:rsid w:val="00C36B03"/>
    <w:rsid w:val="00D61351"/>
    <w:rsid w:val="00DA211A"/>
    <w:rsid w:val="00E858D8"/>
    <w:rsid w:val="00F160B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322BDB"/>
    <w:pPr>
      <w:jc w:val="both"/>
    </w:pPr>
    <w:rPr>
      <w:rFonts w:ascii="Times New Roman" w:hAnsi="Times New Roman"/>
      <w:kern w:val="0"/>
      <w:sz w:val="20"/>
      <w:szCs w:val="20"/>
    </w:rPr>
  </w:style>
  <w:style w:type="paragraph" w:styleId="Heading1">
    <w:name w:val="heading 1"/>
    <w:basedOn w:val="Normal"/>
    <w:link w:val="Heading1Char"/>
    <w:uiPriority w:val="99"/>
    <w:qFormat/>
    <w:rsid w:val="00322BDB"/>
    <w:pPr>
      <w:outlineLvl w:val="0"/>
    </w:pPr>
    <w:rPr>
      <w:rFonts w:ascii="Calibri" w:hAnsi="Calibri"/>
      <w:sz w:val="28"/>
      <w:szCs w:val="28"/>
    </w:rPr>
  </w:style>
  <w:style w:type="paragraph" w:styleId="Heading2">
    <w:name w:val="heading 2"/>
    <w:basedOn w:val="Normal"/>
    <w:link w:val="Heading2Char"/>
    <w:uiPriority w:val="99"/>
    <w:qFormat/>
    <w:rsid w:val="00322BDB"/>
    <w:pPr>
      <w:outlineLvl w:val="1"/>
    </w:pPr>
    <w:rPr>
      <w:rFonts w:ascii="Calibri" w:hAnsi="Calibri"/>
      <w:sz w:val="21"/>
      <w:szCs w:val="21"/>
    </w:rPr>
  </w:style>
  <w:style w:type="paragraph" w:styleId="Heading3">
    <w:name w:val="heading 3"/>
    <w:basedOn w:val="Normal"/>
    <w:link w:val="Heading3Char"/>
    <w:uiPriority w:val="99"/>
    <w:qFormat/>
    <w:rsid w:val="00322BDB"/>
    <w:pPr>
      <w:ind w:left="1000" w:hanging="400"/>
      <w:outlineLvl w:val="2"/>
    </w:pPr>
    <w:rPr>
      <w:rFonts w:ascii="Calibri" w:hAnsi="Calibri"/>
      <w:sz w:val="21"/>
      <w:szCs w:val="21"/>
    </w:rPr>
  </w:style>
  <w:style w:type="paragraph" w:styleId="Heading4">
    <w:name w:val="heading 4"/>
    <w:basedOn w:val="Normal"/>
    <w:link w:val="Heading4Char"/>
    <w:uiPriority w:val="99"/>
    <w:qFormat/>
    <w:rsid w:val="00322BDB"/>
    <w:pPr>
      <w:ind w:left="1200" w:hanging="400"/>
      <w:outlineLvl w:val="3"/>
    </w:pPr>
    <w:rPr>
      <w:rFonts w:ascii="Calibri" w:hAnsi="Calibri"/>
      <w:b/>
      <w:sz w:val="21"/>
      <w:szCs w:val="21"/>
    </w:rPr>
  </w:style>
  <w:style w:type="paragraph" w:styleId="Heading5">
    <w:name w:val="heading 5"/>
    <w:basedOn w:val="Normal"/>
    <w:link w:val="Heading5Char"/>
    <w:uiPriority w:val="99"/>
    <w:qFormat/>
    <w:rsid w:val="00322BDB"/>
    <w:pPr>
      <w:ind w:left="1400" w:hanging="400"/>
      <w:outlineLvl w:val="4"/>
    </w:pPr>
    <w:rPr>
      <w:rFonts w:ascii="Calibri" w:hAnsi="Calibri"/>
      <w:sz w:val="21"/>
      <w:szCs w:val="21"/>
    </w:rPr>
  </w:style>
  <w:style w:type="paragraph" w:styleId="Heading6">
    <w:name w:val="heading 6"/>
    <w:basedOn w:val="Normal"/>
    <w:link w:val="Heading6Char"/>
    <w:uiPriority w:val="99"/>
    <w:qFormat/>
    <w:rsid w:val="00322BDB"/>
    <w:pPr>
      <w:ind w:left="1600" w:hanging="400"/>
      <w:outlineLvl w:val="5"/>
    </w:pPr>
    <w:rPr>
      <w:rFonts w:ascii="Calibri" w:hAnsi="Calibri"/>
      <w:b/>
      <w:sz w:val="21"/>
      <w:szCs w:val="21"/>
    </w:rPr>
  </w:style>
  <w:style w:type="paragraph" w:styleId="Heading7">
    <w:name w:val="heading 7"/>
    <w:basedOn w:val="Normal"/>
    <w:link w:val="Heading7Char"/>
    <w:uiPriority w:val="99"/>
    <w:qFormat/>
    <w:rsid w:val="00322BDB"/>
    <w:pPr>
      <w:ind w:left="1800" w:hanging="400"/>
      <w:outlineLvl w:val="6"/>
    </w:pPr>
    <w:rPr>
      <w:rFonts w:ascii="Calibri" w:hAnsi="Calibri"/>
      <w:sz w:val="21"/>
      <w:szCs w:val="21"/>
    </w:rPr>
  </w:style>
  <w:style w:type="paragraph" w:styleId="Heading8">
    <w:name w:val="heading 8"/>
    <w:basedOn w:val="Normal"/>
    <w:link w:val="Heading8Char"/>
    <w:uiPriority w:val="99"/>
    <w:qFormat/>
    <w:rsid w:val="00322BDB"/>
    <w:pPr>
      <w:ind w:left="2000" w:hanging="400"/>
      <w:outlineLvl w:val="7"/>
    </w:pPr>
    <w:rPr>
      <w:rFonts w:ascii="Calibri" w:hAnsi="Calibri"/>
      <w:sz w:val="21"/>
      <w:szCs w:val="21"/>
    </w:rPr>
  </w:style>
  <w:style w:type="paragraph" w:styleId="Heading9">
    <w:name w:val="heading 9"/>
    <w:basedOn w:val="Normal"/>
    <w:link w:val="Heading9Char"/>
    <w:uiPriority w:val="99"/>
    <w:qFormat/>
    <w:rsid w:val="00322BDB"/>
    <w:pPr>
      <w:ind w:left="2200" w:hanging="400"/>
      <w:outlineLvl w:val="8"/>
    </w:pPr>
    <w:rPr>
      <w:rFonts w:ascii="Calibri" w:hAnsi="Calibri"/>
      <w:sz w:val="21"/>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55C29"/>
    <w:rPr>
      <w:rFonts w:ascii="Times New Roman" w:hAnsi="Times New Roman" w:cs="Times New Roman"/>
      <w:b/>
      <w:bCs/>
      <w:kern w:val="44"/>
      <w:sz w:val="44"/>
      <w:szCs w:val="44"/>
    </w:rPr>
  </w:style>
  <w:style w:type="character" w:customStyle="1" w:styleId="Heading2Char">
    <w:name w:val="Heading 2 Char"/>
    <w:basedOn w:val="DefaultParagraphFont"/>
    <w:link w:val="Heading2"/>
    <w:uiPriority w:val="99"/>
    <w:semiHidden/>
    <w:locked/>
    <w:rsid w:val="00255C29"/>
    <w:rPr>
      <w:rFonts w:ascii="Cambria" w:eastAsia="宋体" w:hAnsi="Cambria" w:cs="Times New Roman"/>
      <w:b/>
      <w:bCs/>
      <w:kern w:val="0"/>
      <w:sz w:val="32"/>
      <w:szCs w:val="32"/>
    </w:rPr>
  </w:style>
  <w:style w:type="character" w:customStyle="1" w:styleId="Heading3Char">
    <w:name w:val="Heading 3 Char"/>
    <w:basedOn w:val="DefaultParagraphFont"/>
    <w:link w:val="Heading3"/>
    <w:uiPriority w:val="99"/>
    <w:semiHidden/>
    <w:locked/>
    <w:rsid w:val="00255C29"/>
    <w:rPr>
      <w:rFonts w:ascii="Times New Roman" w:hAnsi="Times New Roman" w:cs="Times New Roman"/>
      <w:b/>
      <w:bCs/>
      <w:kern w:val="0"/>
      <w:sz w:val="32"/>
      <w:szCs w:val="32"/>
    </w:rPr>
  </w:style>
  <w:style w:type="character" w:customStyle="1" w:styleId="Heading4Char">
    <w:name w:val="Heading 4 Char"/>
    <w:basedOn w:val="DefaultParagraphFont"/>
    <w:link w:val="Heading4"/>
    <w:uiPriority w:val="99"/>
    <w:semiHidden/>
    <w:locked/>
    <w:rsid w:val="00255C29"/>
    <w:rPr>
      <w:rFonts w:ascii="Cambria" w:eastAsia="宋体" w:hAnsi="Cambria" w:cs="Times New Roman"/>
      <w:b/>
      <w:bCs/>
      <w:kern w:val="0"/>
      <w:sz w:val="28"/>
      <w:szCs w:val="28"/>
    </w:rPr>
  </w:style>
  <w:style w:type="character" w:customStyle="1" w:styleId="Heading5Char">
    <w:name w:val="Heading 5 Char"/>
    <w:basedOn w:val="DefaultParagraphFont"/>
    <w:link w:val="Heading5"/>
    <w:uiPriority w:val="99"/>
    <w:semiHidden/>
    <w:locked/>
    <w:rsid w:val="00255C29"/>
    <w:rPr>
      <w:rFonts w:ascii="Times New Roman" w:hAnsi="Times New Roman" w:cs="Times New Roman"/>
      <w:b/>
      <w:bCs/>
      <w:kern w:val="0"/>
      <w:sz w:val="28"/>
      <w:szCs w:val="28"/>
    </w:rPr>
  </w:style>
  <w:style w:type="character" w:customStyle="1" w:styleId="Heading6Char">
    <w:name w:val="Heading 6 Char"/>
    <w:basedOn w:val="DefaultParagraphFont"/>
    <w:link w:val="Heading6"/>
    <w:uiPriority w:val="99"/>
    <w:semiHidden/>
    <w:locked/>
    <w:rsid w:val="00255C29"/>
    <w:rPr>
      <w:rFonts w:ascii="Cambria" w:eastAsia="宋体" w:hAnsi="Cambria" w:cs="Times New Roman"/>
      <w:b/>
      <w:bCs/>
      <w:kern w:val="0"/>
      <w:sz w:val="24"/>
      <w:szCs w:val="24"/>
    </w:rPr>
  </w:style>
  <w:style w:type="character" w:customStyle="1" w:styleId="Heading7Char">
    <w:name w:val="Heading 7 Char"/>
    <w:basedOn w:val="DefaultParagraphFont"/>
    <w:link w:val="Heading7"/>
    <w:uiPriority w:val="99"/>
    <w:semiHidden/>
    <w:locked/>
    <w:rsid w:val="00255C29"/>
    <w:rPr>
      <w:rFonts w:ascii="Times New Roman" w:hAnsi="Times New Roman" w:cs="Times New Roman"/>
      <w:b/>
      <w:bCs/>
      <w:kern w:val="0"/>
      <w:sz w:val="24"/>
      <w:szCs w:val="24"/>
    </w:rPr>
  </w:style>
  <w:style w:type="character" w:customStyle="1" w:styleId="Heading8Char">
    <w:name w:val="Heading 8 Char"/>
    <w:basedOn w:val="DefaultParagraphFont"/>
    <w:link w:val="Heading8"/>
    <w:uiPriority w:val="99"/>
    <w:semiHidden/>
    <w:locked/>
    <w:rsid w:val="00255C29"/>
    <w:rPr>
      <w:rFonts w:ascii="Cambria" w:eastAsia="宋体" w:hAnsi="Cambria" w:cs="Times New Roman"/>
      <w:kern w:val="0"/>
      <w:sz w:val="24"/>
      <w:szCs w:val="24"/>
    </w:rPr>
  </w:style>
  <w:style w:type="character" w:customStyle="1" w:styleId="Heading9Char">
    <w:name w:val="Heading 9 Char"/>
    <w:basedOn w:val="DefaultParagraphFont"/>
    <w:link w:val="Heading9"/>
    <w:uiPriority w:val="99"/>
    <w:semiHidden/>
    <w:locked/>
    <w:rsid w:val="00255C29"/>
    <w:rPr>
      <w:rFonts w:ascii="Cambria" w:eastAsia="宋体" w:hAnsi="Cambria" w:cs="Times New Roman"/>
      <w:kern w:val="0"/>
      <w:sz w:val="21"/>
      <w:szCs w:val="21"/>
    </w:rPr>
  </w:style>
  <w:style w:type="paragraph" w:styleId="NoSpacing">
    <w:name w:val="No Spacing"/>
    <w:uiPriority w:val="99"/>
    <w:qFormat/>
    <w:rsid w:val="00322BDB"/>
    <w:pPr>
      <w:jc w:val="both"/>
    </w:pPr>
    <w:rPr>
      <w:kern w:val="0"/>
      <w:szCs w:val="21"/>
    </w:rPr>
  </w:style>
  <w:style w:type="paragraph" w:styleId="Title">
    <w:name w:val="Title"/>
    <w:basedOn w:val="Normal"/>
    <w:link w:val="TitleChar"/>
    <w:uiPriority w:val="99"/>
    <w:qFormat/>
    <w:rsid w:val="00322BDB"/>
    <w:pPr>
      <w:jc w:val="center"/>
    </w:pPr>
    <w:rPr>
      <w:rFonts w:ascii="Calibri" w:hAnsi="Calibri"/>
      <w:b/>
      <w:sz w:val="32"/>
      <w:szCs w:val="32"/>
    </w:rPr>
  </w:style>
  <w:style w:type="character" w:customStyle="1" w:styleId="TitleChar">
    <w:name w:val="Title Char"/>
    <w:basedOn w:val="DefaultParagraphFont"/>
    <w:link w:val="Title"/>
    <w:uiPriority w:val="99"/>
    <w:locked/>
    <w:rsid w:val="00255C29"/>
    <w:rPr>
      <w:rFonts w:ascii="Cambria" w:hAnsi="Cambria" w:cs="Times New Roman"/>
      <w:b/>
      <w:bCs/>
      <w:kern w:val="0"/>
      <w:sz w:val="32"/>
      <w:szCs w:val="32"/>
    </w:rPr>
  </w:style>
  <w:style w:type="paragraph" w:styleId="Subtitle">
    <w:name w:val="Subtitle"/>
    <w:basedOn w:val="Normal"/>
    <w:link w:val="SubtitleChar"/>
    <w:uiPriority w:val="99"/>
    <w:qFormat/>
    <w:rsid w:val="00322BDB"/>
    <w:pPr>
      <w:jc w:val="center"/>
    </w:pPr>
    <w:rPr>
      <w:rFonts w:ascii="Calibri" w:hAnsi="Calibri"/>
      <w:sz w:val="24"/>
      <w:szCs w:val="24"/>
    </w:rPr>
  </w:style>
  <w:style w:type="character" w:customStyle="1" w:styleId="SubtitleChar">
    <w:name w:val="Subtitle Char"/>
    <w:basedOn w:val="DefaultParagraphFont"/>
    <w:link w:val="Subtitle"/>
    <w:uiPriority w:val="99"/>
    <w:locked/>
    <w:rsid w:val="00255C29"/>
    <w:rPr>
      <w:rFonts w:ascii="Cambria" w:hAnsi="Cambria" w:cs="Times New Roman"/>
      <w:b/>
      <w:bCs/>
      <w:kern w:val="28"/>
      <w:sz w:val="32"/>
      <w:szCs w:val="32"/>
    </w:rPr>
  </w:style>
  <w:style w:type="character" w:styleId="SubtleEmphasis">
    <w:name w:val="Subtle Emphasis"/>
    <w:basedOn w:val="DefaultParagraphFont"/>
    <w:uiPriority w:val="99"/>
    <w:qFormat/>
    <w:rsid w:val="00322BDB"/>
    <w:rPr>
      <w:rFonts w:cs="Times New Roman"/>
      <w:i/>
      <w:color w:val="404040"/>
      <w:w w:val="100"/>
      <w:sz w:val="21"/>
      <w:shd w:val="clear" w:color="auto" w:fill="auto"/>
    </w:rPr>
  </w:style>
  <w:style w:type="character" w:styleId="Emphasis">
    <w:name w:val="Emphasis"/>
    <w:basedOn w:val="DefaultParagraphFont"/>
    <w:uiPriority w:val="99"/>
    <w:qFormat/>
    <w:rsid w:val="00322BDB"/>
    <w:rPr>
      <w:rFonts w:cs="Times New Roman"/>
      <w:i/>
      <w:w w:val="100"/>
      <w:sz w:val="21"/>
      <w:shd w:val="clear" w:color="auto" w:fill="auto"/>
    </w:rPr>
  </w:style>
  <w:style w:type="character" w:styleId="IntenseEmphasis">
    <w:name w:val="Intense Emphasis"/>
    <w:basedOn w:val="DefaultParagraphFont"/>
    <w:uiPriority w:val="99"/>
    <w:qFormat/>
    <w:rsid w:val="00322BDB"/>
    <w:rPr>
      <w:rFonts w:cs="Times New Roman"/>
      <w:i/>
      <w:color w:val="5B9BD5"/>
      <w:w w:val="100"/>
      <w:sz w:val="21"/>
      <w:shd w:val="clear" w:color="auto" w:fill="auto"/>
    </w:rPr>
  </w:style>
  <w:style w:type="character" w:styleId="Strong">
    <w:name w:val="Strong"/>
    <w:basedOn w:val="DefaultParagraphFont"/>
    <w:uiPriority w:val="99"/>
    <w:qFormat/>
    <w:rsid w:val="00322BDB"/>
    <w:rPr>
      <w:rFonts w:cs="Times New Roman"/>
      <w:b/>
      <w:w w:val="100"/>
      <w:sz w:val="21"/>
      <w:shd w:val="clear" w:color="auto" w:fill="auto"/>
    </w:rPr>
  </w:style>
  <w:style w:type="paragraph" w:styleId="Quote">
    <w:name w:val="Quote"/>
    <w:basedOn w:val="Normal"/>
    <w:link w:val="QuoteChar"/>
    <w:uiPriority w:val="99"/>
    <w:qFormat/>
    <w:rsid w:val="00322BDB"/>
    <w:pPr>
      <w:ind w:left="864" w:right="864"/>
      <w:jc w:val="center"/>
    </w:pPr>
    <w:rPr>
      <w:rFonts w:ascii="Calibri" w:hAnsi="Calibri"/>
      <w:i/>
      <w:color w:val="404040"/>
      <w:sz w:val="21"/>
      <w:szCs w:val="21"/>
    </w:rPr>
  </w:style>
  <w:style w:type="character" w:customStyle="1" w:styleId="QuoteChar">
    <w:name w:val="Quote Char"/>
    <w:basedOn w:val="DefaultParagraphFont"/>
    <w:link w:val="Quote"/>
    <w:uiPriority w:val="99"/>
    <w:locked/>
    <w:rsid w:val="00255C29"/>
    <w:rPr>
      <w:rFonts w:ascii="Times New Roman" w:hAnsi="Times New Roman" w:cs="Times New Roman"/>
      <w:i/>
      <w:iCs/>
      <w:color w:val="000000"/>
      <w:kern w:val="0"/>
      <w:sz w:val="20"/>
      <w:szCs w:val="20"/>
    </w:rPr>
  </w:style>
  <w:style w:type="paragraph" w:styleId="IntenseQuote">
    <w:name w:val="Intense Quote"/>
    <w:basedOn w:val="Normal"/>
    <w:link w:val="IntenseQuoteChar"/>
    <w:uiPriority w:val="99"/>
    <w:qFormat/>
    <w:rsid w:val="00322BDB"/>
    <w:pPr>
      <w:ind w:left="950" w:right="950"/>
      <w:jc w:val="center"/>
    </w:pPr>
    <w:rPr>
      <w:rFonts w:ascii="Calibri" w:hAnsi="Calibri"/>
      <w:i/>
      <w:color w:val="5B9BD5"/>
      <w:sz w:val="21"/>
      <w:szCs w:val="21"/>
    </w:rPr>
  </w:style>
  <w:style w:type="character" w:customStyle="1" w:styleId="IntenseQuoteChar">
    <w:name w:val="Intense Quote Char"/>
    <w:basedOn w:val="DefaultParagraphFont"/>
    <w:link w:val="IntenseQuote"/>
    <w:uiPriority w:val="99"/>
    <w:locked/>
    <w:rsid w:val="00255C29"/>
    <w:rPr>
      <w:rFonts w:ascii="Times New Roman" w:hAnsi="Times New Roman" w:cs="Times New Roman"/>
      <w:b/>
      <w:bCs/>
      <w:i/>
      <w:iCs/>
      <w:color w:val="4F81BD"/>
      <w:kern w:val="0"/>
      <w:sz w:val="20"/>
      <w:szCs w:val="20"/>
    </w:rPr>
  </w:style>
  <w:style w:type="character" w:styleId="SubtleReference">
    <w:name w:val="Subtle Reference"/>
    <w:basedOn w:val="DefaultParagraphFont"/>
    <w:uiPriority w:val="99"/>
    <w:qFormat/>
    <w:rsid w:val="00322BDB"/>
    <w:rPr>
      <w:rFonts w:cs="Times New Roman"/>
      <w:smallCaps/>
      <w:color w:val="5A5A5A"/>
      <w:w w:val="100"/>
      <w:sz w:val="21"/>
      <w:shd w:val="clear" w:color="auto" w:fill="auto"/>
    </w:rPr>
  </w:style>
  <w:style w:type="character" w:styleId="IntenseReference">
    <w:name w:val="Intense Reference"/>
    <w:basedOn w:val="DefaultParagraphFont"/>
    <w:uiPriority w:val="99"/>
    <w:qFormat/>
    <w:rsid w:val="00322BDB"/>
    <w:rPr>
      <w:rFonts w:cs="Times New Roman"/>
      <w:b/>
      <w:smallCaps/>
      <w:color w:val="5B9BD5"/>
      <w:w w:val="100"/>
      <w:sz w:val="21"/>
      <w:shd w:val="clear" w:color="auto" w:fill="auto"/>
    </w:rPr>
  </w:style>
  <w:style w:type="character" w:styleId="BookTitle">
    <w:name w:val="Book Title"/>
    <w:basedOn w:val="DefaultParagraphFont"/>
    <w:uiPriority w:val="99"/>
    <w:qFormat/>
    <w:rsid w:val="00322BDB"/>
    <w:rPr>
      <w:rFonts w:cs="Times New Roman"/>
      <w:b/>
      <w:i/>
      <w:w w:val="100"/>
      <w:sz w:val="21"/>
      <w:shd w:val="clear" w:color="auto" w:fill="auto"/>
    </w:rPr>
  </w:style>
  <w:style w:type="paragraph" w:styleId="ListParagraph">
    <w:name w:val="List Paragraph"/>
    <w:basedOn w:val="Normal"/>
    <w:uiPriority w:val="99"/>
    <w:qFormat/>
    <w:rsid w:val="00322BDB"/>
    <w:pPr>
      <w:ind w:left="850"/>
    </w:pPr>
    <w:rPr>
      <w:rFonts w:ascii="Calibri" w:hAnsi="Calibri"/>
      <w:sz w:val="21"/>
      <w:szCs w:val="21"/>
    </w:rPr>
  </w:style>
  <w:style w:type="paragraph" w:styleId="TOCHeading">
    <w:name w:val="TOC Heading"/>
    <w:basedOn w:val="Heading1"/>
    <w:uiPriority w:val="99"/>
    <w:qFormat/>
    <w:rsid w:val="00322BDB"/>
    <w:pPr>
      <w:jc w:val="left"/>
      <w:outlineLvl w:val="9"/>
    </w:pPr>
    <w:rPr>
      <w:color w:val="2E74B5"/>
      <w:sz w:val="32"/>
      <w:szCs w:val="32"/>
    </w:rPr>
  </w:style>
  <w:style w:type="paragraph" w:styleId="TOC1">
    <w:name w:val="toc 1"/>
    <w:basedOn w:val="Normal"/>
    <w:uiPriority w:val="99"/>
    <w:rsid w:val="00322BDB"/>
    <w:rPr>
      <w:rFonts w:ascii="Calibri" w:hAnsi="Calibri"/>
      <w:sz w:val="21"/>
      <w:szCs w:val="21"/>
    </w:rPr>
  </w:style>
  <w:style w:type="paragraph" w:styleId="TOC2">
    <w:name w:val="toc 2"/>
    <w:basedOn w:val="Normal"/>
    <w:uiPriority w:val="99"/>
    <w:rsid w:val="00322BDB"/>
    <w:pPr>
      <w:ind w:left="425"/>
    </w:pPr>
    <w:rPr>
      <w:rFonts w:ascii="Calibri" w:hAnsi="Calibri"/>
      <w:sz w:val="21"/>
      <w:szCs w:val="21"/>
    </w:rPr>
  </w:style>
  <w:style w:type="paragraph" w:styleId="TOC3">
    <w:name w:val="toc 3"/>
    <w:basedOn w:val="Normal"/>
    <w:uiPriority w:val="99"/>
    <w:rsid w:val="00322BDB"/>
    <w:pPr>
      <w:ind w:left="850"/>
    </w:pPr>
    <w:rPr>
      <w:rFonts w:ascii="Calibri" w:hAnsi="Calibri"/>
      <w:sz w:val="21"/>
      <w:szCs w:val="21"/>
    </w:rPr>
  </w:style>
  <w:style w:type="paragraph" w:styleId="TOC4">
    <w:name w:val="toc 4"/>
    <w:basedOn w:val="Normal"/>
    <w:uiPriority w:val="99"/>
    <w:rsid w:val="00322BDB"/>
    <w:pPr>
      <w:ind w:left="1275"/>
    </w:pPr>
    <w:rPr>
      <w:rFonts w:ascii="Calibri" w:hAnsi="Calibri"/>
      <w:sz w:val="21"/>
      <w:szCs w:val="21"/>
    </w:rPr>
  </w:style>
  <w:style w:type="paragraph" w:styleId="TOC5">
    <w:name w:val="toc 5"/>
    <w:basedOn w:val="Normal"/>
    <w:uiPriority w:val="99"/>
    <w:rsid w:val="00322BDB"/>
    <w:pPr>
      <w:ind w:left="1700"/>
    </w:pPr>
    <w:rPr>
      <w:rFonts w:ascii="Calibri" w:hAnsi="Calibri"/>
      <w:sz w:val="21"/>
      <w:szCs w:val="21"/>
    </w:rPr>
  </w:style>
  <w:style w:type="paragraph" w:styleId="TOC6">
    <w:name w:val="toc 6"/>
    <w:basedOn w:val="Normal"/>
    <w:uiPriority w:val="99"/>
    <w:rsid w:val="00322BDB"/>
    <w:pPr>
      <w:ind w:left="2125"/>
    </w:pPr>
    <w:rPr>
      <w:rFonts w:ascii="Calibri" w:hAnsi="Calibri"/>
      <w:sz w:val="21"/>
      <w:szCs w:val="21"/>
    </w:rPr>
  </w:style>
  <w:style w:type="paragraph" w:styleId="TOC7">
    <w:name w:val="toc 7"/>
    <w:basedOn w:val="Normal"/>
    <w:uiPriority w:val="99"/>
    <w:rsid w:val="00322BDB"/>
    <w:pPr>
      <w:ind w:left="2550"/>
    </w:pPr>
    <w:rPr>
      <w:rFonts w:ascii="Calibri" w:hAnsi="Calibri"/>
      <w:sz w:val="21"/>
      <w:szCs w:val="21"/>
    </w:rPr>
  </w:style>
  <w:style w:type="paragraph" w:styleId="TOC8">
    <w:name w:val="toc 8"/>
    <w:basedOn w:val="Normal"/>
    <w:uiPriority w:val="99"/>
    <w:rsid w:val="00322BDB"/>
    <w:pPr>
      <w:ind w:left="2975"/>
    </w:pPr>
    <w:rPr>
      <w:rFonts w:ascii="Calibri" w:hAnsi="Calibri"/>
      <w:sz w:val="21"/>
      <w:szCs w:val="21"/>
    </w:rPr>
  </w:style>
  <w:style w:type="paragraph" w:styleId="TOC9">
    <w:name w:val="toc 9"/>
    <w:basedOn w:val="Normal"/>
    <w:uiPriority w:val="99"/>
    <w:rsid w:val="00322BDB"/>
    <w:pPr>
      <w:ind w:left="3400"/>
    </w:pPr>
    <w:rPr>
      <w:rFonts w:ascii="Calibri" w:hAnsi="Calibri"/>
      <w:sz w:val="21"/>
      <w:szCs w:val="21"/>
    </w:rPr>
  </w:style>
  <w:style w:type="paragraph" w:styleId="NormalWeb">
    <w:name w:val="Normal (Web)"/>
    <w:basedOn w:val="Normal"/>
    <w:uiPriority w:val="99"/>
    <w:rsid w:val="00322BDB"/>
    <w:rPr>
      <w:sz w:val="24"/>
      <w:szCs w:val="24"/>
    </w:rPr>
  </w:style>
  <w:style w:type="paragraph" w:customStyle="1" w:styleId="Char1CharCharChar">
    <w:name w:val="Char1 Char Char Char"/>
    <w:basedOn w:val="Normal"/>
    <w:uiPriority w:val="99"/>
    <w:rsid w:val="00322BDB"/>
    <w:pPr>
      <w:tabs>
        <w:tab w:val="left" w:pos="360"/>
      </w:tabs>
    </w:pPr>
    <w:rPr>
      <w:rFonts w:ascii="??_GB2312" w:hAnsi="??_GB2312"/>
      <w:sz w:val="32"/>
      <w:szCs w:val="32"/>
    </w:rPr>
  </w:style>
  <w:style w:type="paragraph" w:styleId="Header">
    <w:name w:val="header"/>
    <w:basedOn w:val="Normal"/>
    <w:link w:val="HeaderChar"/>
    <w:uiPriority w:val="99"/>
    <w:rsid w:val="00322BDB"/>
    <w:pPr>
      <w:tabs>
        <w:tab w:val="center" w:pos="4153"/>
        <w:tab w:val="right" w:pos="8306"/>
      </w:tabs>
      <w:jc w:val="center"/>
    </w:pPr>
    <w:rPr>
      <w:sz w:val="18"/>
      <w:szCs w:val="18"/>
    </w:rPr>
  </w:style>
  <w:style w:type="character" w:customStyle="1" w:styleId="HeaderChar">
    <w:name w:val="Header Char"/>
    <w:basedOn w:val="DefaultParagraphFont"/>
    <w:link w:val="Header"/>
    <w:uiPriority w:val="99"/>
    <w:locked/>
    <w:rsid w:val="00322BDB"/>
    <w:rPr>
      <w:rFonts w:ascii="Times New Roman" w:hAnsi="Times New Roman" w:cs="Times New Roman"/>
      <w:w w:val="100"/>
      <w:sz w:val="18"/>
      <w:szCs w:val="18"/>
      <w:shd w:val="clear" w:color="auto" w:fill="auto"/>
    </w:rPr>
  </w:style>
  <w:style w:type="paragraph" w:styleId="Footer">
    <w:name w:val="footer"/>
    <w:basedOn w:val="Normal"/>
    <w:link w:val="FooterChar"/>
    <w:uiPriority w:val="99"/>
    <w:rsid w:val="00322BDB"/>
    <w:pPr>
      <w:tabs>
        <w:tab w:val="center" w:pos="4153"/>
        <w:tab w:val="right" w:pos="8306"/>
      </w:tabs>
    </w:pPr>
    <w:rPr>
      <w:sz w:val="18"/>
      <w:szCs w:val="18"/>
    </w:rPr>
  </w:style>
  <w:style w:type="character" w:customStyle="1" w:styleId="FooterChar">
    <w:name w:val="Footer Char"/>
    <w:basedOn w:val="DefaultParagraphFont"/>
    <w:link w:val="Footer"/>
    <w:uiPriority w:val="99"/>
    <w:locked/>
    <w:rsid w:val="00322BDB"/>
    <w:rPr>
      <w:rFonts w:ascii="Times New Roman" w:hAnsi="Times New Roman" w:cs="Times New Roman"/>
      <w:w w:val="100"/>
      <w:sz w:val="18"/>
      <w:szCs w:val="18"/>
      <w:shd w:val="clear" w:color="auto" w:fill="auto"/>
    </w:rPr>
  </w:style>
  <w:style w:type="character" w:styleId="PageNumber">
    <w:name w:val="page number"/>
    <w:basedOn w:val="DefaultParagraphFont"/>
    <w:uiPriority w:val="99"/>
    <w:locked/>
    <w:rsid w:val="00321D2F"/>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31</TotalTime>
  <Pages>4</Pages>
  <Words>157</Words>
  <Characters>900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dzs</cp:lastModifiedBy>
  <cp:revision>7</cp:revision>
  <dcterms:created xsi:type="dcterms:W3CDTF">2019-01-14T03:18:00Z</dcterms:created>
  <dcterms:modified xsi:type="dcterms:W3CDTF">2019-01-29T07:45:00Z</dcterms:modified>
</cp:coreProperties>
</file>