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Calibri" w:eastAsia="方正小标宋简体"/>
          <w:sz w:val="44"/>
          <w:szCs w:val="44"/>
        </w:rPr>
      </w:pPr>
      <w:r>
        <w:rPr>
          <w:rFonts w:hint="eastAsia" w:ascii="方正小标宋简体" w:hAnsi="Calibri" w:eastAsia="方正小标宋简体"/>
          <w:sz w:val="44"/>
          <w:szCs w:val="44"/>
        </w:rPr>
        <w:t>昌吉市住房和城乡建设局2020年民族地区转移支付资金项目实施情况公告公示</w:t>
      </w:r>
    </w:p>
    <w:p>
      <w:pPr>
        <w:spacing w:line="560" w:lineRule="exact"/>
        <w:ind w:firstLine="640" w:firstLineChars="20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2020年民族地区转移支付项目由昌吉市住建局实施1个，涉及资金397万元，为</w:t>
      </w:r>
      <w:r>
        <w:rPr>
          <w:rFonts w:hint="eastAsia" w:ascii="仿宋_GB2312"/>
          <w:sz w:val="32"/>
          <w:szCs w:val="32"/>
          <w:lang w:eastAsia="zh-CN"/>
        </w:rPr>
        <w:t>农村</w:t>
      </w:r>
      <w:r>
        <w:rPr>
          <w:rFonts w:hint="eastAsia" w:ascii="仿宋_GB2312"/>
          <w:sz w:val="32"/>
          <w:szCs w:val="32"/>
        </w:rPr>
        <w:t>安居工程项目，现将项目有关情况公示如下：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cs="仿宋_GB2312"/>
          <w:sz w:val="32"/>
          <w:szCs w:val="32"/>
        </w:rPr>
        <w:t>一、民族地区转移支付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项目</w:t>
      </w:r>
    </w:p>
    <w:p>
      <w:pPr>
        <w:spacing w:line="560" w:lineRule="exact"/>
        <w:ind w:firstLine="640" w:firstLineChars="200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1.实施地点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cs="仿宋_GB2312"/>
          <w:sz w:val="32"/>
          <w:szCs w:val="32"/>
        </w:rPr>
        <w:t>昌吉市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各乡镇。</w:t>
      </w:r>
    </w:p>
    <w:p>
      <w:pPr>
        <w:spacing w:line="560" w:lineRule="exact"/>
        <w:ind w:firstLine="640" w:firstLineChars="200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2.建设内容</w:t>
      </w:r>
    </w:p>
    <w:p>
      <w:pPr>
        <w:spacing w:line="560" w:lineRule="exact"/>
        <w:ind w:firstLine="640" w:firstLineChars="200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2020年各乡镇完成1304户农村安居工程建设任务</w:t>
      </w:r>
      <w:r>
        <w:rPr>
          <w:rFonts w:hint="eastAsia" w:ascii="仿宋_GB2312" w:hAnsi="仿宋_GB2312" w:cs="仿宋_GB2312"/>
          <w:sz w:val="32"/>
          <w:szCs w:val="32"/>
        </w:rPr>
        <w:t>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补助标准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cs="仿宋_GB2312"/>
          <w:sz w:val="32"/>
          <w:szCs w:val="32"/>
        </w:rPr>
        <w:t>、一般户农区补助：每户补助资金5.35万元，其中：自治区补助资金1.85万元/户、援疆补助资金1万元/户、市财政补助资金2.5万元/户；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）、</w:t>
      </w:r>
      <w:r>
        <w:rPr>
          <w:rFonts w:hint="eastAsia" w:ascii="仿宋_GB2312" w:hAnsi="仿宋_GB2312" w:cs="仿宋_GB2312"/>
          <w:sz w:val="32"/>
          <w:szCs w:val="32"/>
        </w:rPr>
        <w:t>一般户牧区补助：每户补助资金6.35万元，其中：自治区补助资金1.85万元/户、援疆补助资金1万元/户、市财政补助3.5万元/户（在农区一般户补助基础上增加1万元，低于80平方米按实际面积以437.5元/平方米标准进行补助）。</w:t>
      </w:r>
    </w:p>
    <w:p>
      <w:pPr>
        <w:spacing w:line="560" w:lineRule="exact"/>
        <w:ind w:firstLine="640" w:firstLineChars="200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4.资金来源及规模</w:t>
      </w:r>
    </w:p>
    <w:p>
      <w:pPr>
        <w:spacing w:line="560" w:lineRule="exact"/>
        <w:ind w:firstLine="640" w:firstLineChars="200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自治区民族地区转移支付资金</w:t>
      </w:r>
      <w:r>
        <w:rPr>
          <w:rFonts w:hint="eastAsia" w:ascii="仿宋_GB2312"/>
          <w:sz w:val="32"/>
          <w:szCs w:val="32"/>
          <w:lang w:eastAsia="zh-CN"/>
        </w:rPr>
        <w:t>农村</w:t>
      </w:r>
      <w:r>
        <w:rPr>
          <w:rFonts w:hint="eastAsia" w:ascii="仿宋_GB2312"/>
          <w:sz w:val="32"/>
          <w:szCs w:val="32"/>
        </w:rPr>
        <w:t>安居工程项目资金</w:t>
      </w:r>
      <w:r>
        <w:rPr>
          <w:rFonts w:hint="eastAsia" w:ascii="仿宋_GB2312" w:hAnsi="仿宋_GB2312" w:cs="仿宋_GB2312"/>
          <w:sz w:val="32"/>
          <w:szCs w:val="32"/>
        </w:rPr>
        <w:t>397万元。</w:t>
      </w:r>
    </w:p>
    <w:p>
      <w:pPr>
        <w:spacing w:line="560" w:lineRule="exact"/>
        <w:ind w:firstLine="640" w:firstLineChars="200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5.实施期限</w:t>
      </w:r>
    </w:p>
    <w:p>
      <w:pPr>
        <w:spacing w:line="56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2020年3月15日-6月30日。</w:t>
      </w:r>
    </w:p>
    <w:p>
      <w:pPr>
        <w:spacing w:line="560" w:lineRule="exact"/>
        <w:ind w:firstLine="640" w:firstLineChars="200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6.实施单位及责任人</w:t>
      </w:r>
    </w:p>
    <w:p>
      <w:pPr>
        <w:spacing w:line="560" w:lineRule="exact"/>
        <w:ind w:firstLine="640" w:firstLineChars="200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实施单位昌吉市住建局，责任人袁勇。</w:t>
      </w:r>
    </w:p>
    <w:p>
      <w:pPr>
        <w:spacing w:line="560" w:lineRule="exact"/>
        <w:ind w:firstLine="640" w:firstLineChars="200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7.绩效目标</w:t>
      </w:r>
    </w:p>
    <w:p>
      <w:pPr>
        <w:spacing w:line="560" w:lineRule="exact"/>
        <w:ind w:firstLine="640" w:firstLineChars="200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（1）年度绩效目标：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2020年各乡镇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完成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1304户农村安居工程建房任务</w:t>
      </w:r>
      <w:r>
        <w:rPr>
          <w:rFonts w:hint="eastAsia" w:ascii="仿宋_GB2312" w:hAnsi="仿宋_GB2312" w:cs="仿宋_GB2312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（2）数量指标：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2020年各乡镇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完成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1304户农村安居工程建房任务</w:t>
      </w:r>
      <w:r>
        <w:rPr>
          <w:rFonts w:hint="eastAsia" w:ascii="仿宋_GB2312" w:hAnsi="仿宋_GB2312" w:cs="仿宋_GB2312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（3）质量指标：</w:t>
      </w:r>
      <w:r>
        <w:rPr>
          <w:rFonts w:ascii="仿宋_GB2312" w:hAnsi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1304户农村安居工程验收合格率100%。</w:t>
      </w:r>
    </w:p>
    <w:p>
      <w:pPr>
        <w:spacing w:line="560" w:lineRule="exact"/>
        <w:ind w:firstLine="640" w:firstLineChars="200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（4）时效指标：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2020年3月15日开工，6月30日竣工</w:t>
      </w:r>
      <w:r>
        <w:rPr>
          <w:rFonts w:hint="eastAsia" w:ascii="仿宋_GB2312" w:hAnsi="仿宋_GB2312" w:cs="仿宋_GB2312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（5）成本指标：397万元。</w:t>
      </w:r>
    </w:p>
    <w:p>
      <w:pPr>
        <w:spacing w:line="560" w:lineRule="exact"/>
        <w:ind w:firstLine="640" w:firstLineChars="200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（6）社会效益指标：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农民居住环境得到改善、住房抗震达标、农牧民住房安全得到保障。</w:t>
      </w:r>
    </w:p>
    <w:p>
      <w:pPr>
        <w:spacing w:line="560" w:lineRule="exact"/>
        <w:ind w:firstLine="640" w:firstLineChars="200"/>
        <w:rPr>
          <w:rFonts w:hint="eastAsia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</w:rPr>
        <w:t>（7）满意度指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标:群众满意度达到100%。</w:t>
      </w:r>
    </w:p>
    <w:p>
      <w:pPr>
        <w:spacing w:line="560" w:lineRule="exact"/>
        <w:ind w:left="297" w:leftChars="99" w:firstLine="617" w:firstLineChars="193"/>
        <w:rPr>
          <w:rFonts w:hint="eastAsia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8.带贫减贫机制</w:t>
      </w:r>
    </w:p>
    <w:p>
      <w:pPr>
        <w:spacing w:line="560" w:lineRule="exact"/>
        <w:ind w:left="297" w:leftChars="99" w:firstLine="617" w:firstLineChars="193"/>
        <w:rPr>
          <w:rFonts w:hint="default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昌吉市2020</w:t>
      </w:r>
      <w:bookmarkStart w:id="0" w:name="_GoBack"/>
      <w:bookmarkEnd w:id="0"/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年农村安居工程扶贫资金项目实施后，1304户农牧民从阴暗潮湿的非抗震房搬入了安全、宽敞、明亮、设施配套的安居房，农牧民住房安全得到了保障。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</w:t>
      </w:r>
    </w:p>
    <w:p>
      <w:pPr>
        <w:spacing w:line="560" w:lineRule="exact"/>
        <w:ind w:firstLine="640" w:firstLineChars="200"/>
        <w:rPr>
          <w:rFonts w:ascii="仿宋_GB2312" w:hAnsi="仿宋_GB2312" w:cs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cs="仿宋_GB2312"/>
          <w:sz w:val="32"/>
          <w:szCs w:val="32"/>
        </w:rPr>
        <w:t>监督电话：252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7966</w:t>
      </w:r>
      <w:r>
        <w:rPr>
          <w:rFonts w:hint="eastAsia" w:ascii="仿宋_GB2312" w:hAnsi="仿宋_GB2312" w:cs="仿宋_GB2312"/>
          <w:sz w:val="32"/>
          <w:szCs w:val="32"/>
        </w:rPr>
        <w:t xml:space="preserve">             联系人：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马莉</w:t>
      </w:r>
    </w:p>
    <w:sectPr>
      <w:pgSz w:w="11906" w:h="16838"/>
      <w:pgMar w:top="1928" w:right="1531" w:bottom="1701" w:left="1531" w:header="737" w:footer="851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AC296C"/>
    <w:multiLevelType w:val="singleLevel"/>
    <w:tmpl w:val="7CAC296C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C1186"/>
    <w:rsid w:val="00190D64"/>
    <w:rsid w:val="001E792C"/>
    <w:rsid w:val="00730F2A"/>
    <w:rsid w:val="007C1186"/>
    <w:rsid w:val="00CA1052"/>
    <w:rsid w:val="00F03F0D"/>
    <w:rsid w:val="040A6174"/>
    <w:rsid w:val="05E66A05"/>
    <w:rsid w:val="064B0CC0"/>
    <w:rsid w:val="0A9A797F"/>
    <w:rsid w:val="0AC8099E"/>
    <w:rsid w:val="0E435586"/>
    <w:rsid w:val="0F955BED"/>
    <w:rsid w:val="149A03E6"/>
    <w:rsid w:val="14E94E7A"/>
    <w:rsid w:val="1A635AB5"/>
    <w:rsid w:val="1B0D69E3"/>
    <w:rsid w:val="1C0D6F7E"/>
    <w:rsid w:val="1C453B01"/>
    <w:rsid w:val="1E007994"/>
    <w:rsid w:val="243F45C0"/>
    <w:rsid w:val="2A802E09"/>
    <w:rsid w:val="2CFF680B"/>
    <w:rsid w:val="2D86287C"/>
    <w:rsid w:val="309F0237"/>
    <w:rsid w:val="320A19D8"/>
    <w:rsid w:val="3354093D"/>
    <w:rsid w:val="35741E57"/>
    <w:rsid w:val="38300622"/>
    <w:rsid w:val="3AC402E8"/>
    <w:rsid w:val="3E4567C3"/>
    <w:rsid w:val="4022256A"/>
    <w:rsid w:val="407A2F3B"/>
    <w:rsid w:val="41FC681D"/>
    <w:rsid w:val="437C0F25"/>
    <w:rsid w:val="440F2848"/>
    <w:rsid w:val="44F13B94"/>
    <w:rsid w:val="44F542B0"/>
    <w:rsid w:val="4732651D"/>
    <w:rsid w:val="491C1D34"/>
    <w:rsid w:val="4A210513"/>
    <w:rsid w:val="4D2640BC"/>
    <w:rsid w:val="4E054BF5"/>
    <w:rsid w:val="54030A8A"/>
    <w:rsid w:val="540F2EC5"/>
    <w:rsid w:val="564329A9"/>
    <w:rsid w:val="5A6E1C9A"/>
    <w:rsid w:val="5AB57756"/>
    <w:rsid w:val="5B8824A7"/>
    <w:rsid w:val="5BF65E1B"/>
    <w:rsid w:val="5DF253E8"/>
    <w:rsid w:val="60B16E5B"/>
    <w:rsid w:val="610F61A4"/>
    <w:rsid w:val="64243998"/>
    <w:rsid w:val="65875DD4"/>
    <w:rsid w:val="6A952119"/>
    <w:rsid w:val="6CA21764"/>
    <w:rsid w:val="6CE014D7"/>
    <w:rsid w:val="6D687CE4"/>
    <w:rsid w:val="6F5324E3"/>
    <w:rsid w:val="74230C7E"/>
    <w:rsid w:val="7469456D"/>
    <w:rsid w:val="765A6846"/>
    <w:rsid w:val="774A0980"/>
    <w:rsid w:val="781E27CA"/>
    <w:rsid w:val="7828422E"/>
    <w:rsid w:val="7C2846A5"/>
    <w:rsid w:val="7CB95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customStyle="1" w:styleId="7">
    <w:name w:val="页脚 Char"/>
    <w:basedOn w:val="4"/>
    <w:link w:val="2"/>
    <w:semiHidden/>
    <w:qFormat/>
    <w:uiPriority w:val="0"/>
    <w:rPr>
      <w:rFonts w:ascii="Times New Roman" w:hAnsi="Times New Roman" w:eastAsia="仿宋_GB2312" w:cs="Times New Roman"/>
      <w:sz w:val="18"/>
      <w:szCs w:val="18"/>
    </w:rPr>
  </w:style>
  <w:style w:type="character" w:customStyle="1" w:styleId="8">
    <w:name w:val="页眉 Char"/>
    <w:basedOn w:val="4"/>
    <w:link w:val="3"/>
    <w:semiHidden/>
    <w:qFormat/>
    <w:uiPriority w:val="0"/>
    <w:rPr>
      <w:rFonts w:ascii="Times New Roman" w:hAnsi="Times New Roman" w:eastAsia="仿宋_GB2312" w:cs="Times New Roman"/>
      <w:sz w:val="18"/>
      <w:szCs w:val="18"/>
    </w:rPr>
  </w:style>
  <w:style w:type="paragraph" w:customStyle="1" w:styleId="9">
    <w:name w:val="列出段落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2</Pages>
  <Words>55</Words>
  <Characters>315</Characters>
  <Lines>2</Lines>
  <Paragraphs>1</Paragraphs>
  <TotalTime>1</TotalTime>
  <ScaleCrop>false</ScaleCrop>
  <LinksUpToDate>false</LinksUpToDate>
  <CharactersWithSpaces>369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2020-05-12T19:46:00Z</dcterms:created>
  <dc:creator>闫超</dc:creator>
  <cp:lastModifiedBy>*smile*</cp:lastModifiedBy>
  <cp:lastPrinted>2020-05-18T16:18:00Z</cp:lastPrinted>
  <dcterms:modified xsi:type="dcterms:W3CDTF">2020-09-04T11:50:59Z</dcterms:modified>
  <dc:title>经建科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