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2018年度中共昌吉市委员会机构编制委员会办公室决算公开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贯彻执行党和国家及自治区、自治州关于行政管理体制改革、机构改革、事业单位改革和机构编制管理的方针、政策和法律、法规、规章、制度，研究昌吉市行政管理体制改革、机构改革、事业单位改革和机构编制管理有关问题，提出意见和建议。</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研究拟订市、乡镇（街道）机构改革方案、事业单位改革方案并组织实施。审核党政机构、人大和政协机关、法院和检察院机关、人民团体和群众团体机关、开发区（园区）管理机构以及市委、政府直属事业单位“三定”规定，负责各部门“三定”规定的具体解释工作；审核各部门所属事业单位机构改革方案。</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统一管理市党政机构、人大和政协机关、法院和检察院机关、人民团体和群众团体机关、开发区（园区）管理机构、各类事业单位及乡镇（街道）内设机构、事业站所职能职责配置、机构设置、人员编制和领导职数核定工作。审核并提出各部门、各单位职能配置和职责调整意见，协调各部门之间以及各部门与乡镇（街道）之间的职责分工；审核并提出各部门、各单位机构设置、人员编制和领导职数调整意见；审核并提出有关人民团体和群众团体机关以及事业单位的机构设置意见。</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4）监督检查市党政机构改革方案和事业单位改革方案执行情况；监督检查各乡镇（街道）、各部门各单位贯彻执行机构编制法律法规和有关机构编制政策、规定情况以及“三定”规定执行情况；监督检查各级各类事业单位机构编制事项的执行情况；受理违反机构编制法规、纪律的检举和投诉，进行调查核实并提出处理意见。</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5）负责事业单位登记管理工作。依法对昌吉市授权登记的事业单位进行法人登记，组织实施年度报告公开工作，管理维护网上登记管理信息系统，依法保护事业单位有关登记事项的合法权益，依法处理违反《事业单位登记管理暂行条例》和《事业单位登记管理暂行条例实施细则》的行为。负责昌吉市党政机构、人大和政协机关、法院和检察院机关以及纳入机构编制管理的人民团体、群众团体机关统一社会信用代码赋码发证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（6）负责机构编制统计工作。负责昌吉市各级各类机构编制统计、汇总、分析和上报工作，负责昌吉市机构编制实名制管理工作。</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（7）完成市委和市委机构编制委员会交办的其他任务。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（8）职能调整。对应自治州党委机构编制委员会办公室职责调整，市委机构编制委员会办公室不再承担“统筹推进昌吉市行政审批制度改革工作，指导监督各部门行政审批制度改革工作”的职责。</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从决算单位构成看，中共昌吉市委员会机构编制委员会办公室部门决算包括：中共昌吉市委员会机构编制委员会部门本级决算。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纳入中共昌吉市委员会机构编制委员会办公室2018年部门决算编制范围的单位名单见下表：</w:t>
      </w:r>
    </w:p>
    <w:tbl>
      <w:tblPr>
        <w:tblStyle w:val="6"/>
        <w:tblW w:w="580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481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48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48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中共昌吉市委员会机构编制委员会办公室本级</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办公室</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48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48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8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收入244.58万元,与上年相比，减少8.05万元，降低3.19%，减少变化主要原因是：本年度人员经费减少；支出243.6万元,与上年相比增加0.97万元，增长0.4%，增加主要原因是：本年度增人增资；结余10.98万元，与上年相比，增加0.98万元，增长9.77%。增减变化主要原因是：1、本年度增人增资；2、年底财政拨款。</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本年收入合计244.58万元，其中：财政拨款收入244.58万元，占100%；上级补助收入0万元，占0%；事业收入0万元，占0%；经营收入0万元，占0%；附属单位缴款0万元，占0%；其他收入0万元，占0%。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与年初预算数相比情况：本年收入年初预算数200.39万元，决算数244.58万元，预决算差异率22.05%，差异主要原因是：本年度人员经费增加。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本年支出合计243.6万元，其中：基本支出243.6万元，占100%；项目支出0万元，占0%；上缴上级支出0万元，占0%；经营支出0万元，占0%；对附属单位补助支出0万元，占0%。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与年初预算数相比情况：本年支出年初预算数200.39万元，决算数243.6万元，预决算差异率21.56%，差异主要原因是：本年度增人增资、年底财政拨款。</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财政拨款收入244.58万元，与上年相比，减少8.05万元，降低3.19%。减少主要原因是：本年度人员经费减少。财政拨款支出243.6万元，与上年相比增加0.97万元，增长0.4%，增加主要原因是：人员工资总体增加，社会保险缴费总额增加。其中：基本支出243.6万元，项目支出0万元。财政拨款结转结余10.98万元，与上年相比，增加0.98万元，增长</w:t>
      </w:r>
      <w:r>
        <w:rPr>
          <w:rFonts w:hint="eastAsia" w:ascii="仿宋_GB2312" w:eastAsia="仿宋_GB2312"/>
          <w:sz w:val="32"/>
          <w:szCs w:val="32"/>
          <w:lang w:val="en-US" w:eastAsia="zh-CN"/>
        </w:rPr>
        <w:t>8.12</w:t>
      </w:r>
      <w:r>
        <w:rPr>
          <w:rFonts w:hint="eastAsia" w:ascii="仿宋_GB2312" w:eastAsia="仿宋_GB2312"/>
          <w:sz w:val="32"/>
          <w:szCs w:val="32"/>
        </w:rPr>
        <w:t>%。增减变化的主要原因是：本年工资及社会保险缴费均有所增加。</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财政拨款收入年初预算数200.39万元，决算数244.58万元，预决算差异率22.05%，差异主要原因：本年度人员增资。财政拨款支出年初预算数200.39万元，决算数243.6万元，预决算差异率21.56%，差异主要原因是：本年度增人增资、年底财政拨款。</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财政拨款收入244.58万元。与上年相比，减少8.05万元，降低3.19%。减少主要原因是：本年度人员经费减少。一般公共预算财政拨款支出243.6万元。与上年相比，增加0.97万元，增长0.4%。增减变化的主要原因是：本年度增人增资、年底财政拨款。其中：按功能分类科目，201类一般公共服务支出222.65万元，208类社会保障和就业支出20.95万元。按经济分类科目，工资福利支出166.12万元，商品和服务支出24.41万元，对个人和家庭补助支出50.01万元，资本性支出3.07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200.39万元，决算数244.58万元，预决算差异率22.05%，差异主要原因本年度人员增资。一般公共预算财政拨款支出年初预算数200.39万元，决算数243.6万元，预决算差异率21.56%，差异主要原因：本年度增人增资、年底财政拨款。</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年末结转结余10.98万元。与上年相比，增加0.98万元，增长9.77%。增减变化主要原因是：本年度增人增资、年底财政拨款。</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其中财政拨款结转结余10.98万元。与上年相比，增加0.98万元，增长9.77%。</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三公”经费支出决算2.6万元，比上年增加0万元，增长0%，增加原因是本年无增减。其中，因公出国（境）费支出0万元，占0%，无增减变化，比上年增加0万元，增长0%，增加原因是本年无增减；公务用车购置及运行维护费支出2.6万元，占100%，，比上年增加0万元，增长0%，增加原因是本年无增减；公务接待费支出0万元，占0%，比上年增加0万元，增长0%，增加原因是预算未安排。具体情况如下：</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因公出国（境）费支出0万元。中共昌吉市委员会机构编制委员会办公室全年使用一般公共预算财政拨款安排的出国（境）团组0个，累计0人次。开支内容包括：无开支。</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用车购置及运行维护费2.6万元,其中，公务用车购置0万元，公务用车运行维护费2.6万元。主要用于工作需要、公务用车加油、维修、保养、审验、保险等。单位一般公共财政拨款安排的公务用车购置量0辆，保有量为1辆。</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公务接待费0万元。具体是：国内公务接待支出0万元，主要是无公务接待。中共昌吉市委员会机构编制委员会办公室国内公务接待0批次，0人次。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2.6万元，预决算差异率0%，差异主要原因本年无增减。其中：因公出国（境）费预算数0万元，决算数0万元，预决算差异率0%；公务用车购置预算数0万元，决算数0万元，预决算差异率0%，差异主要原因本年无增减；公务用车购置预算数0万元，决算数0万元，预决算差异率0%，差异主要原因本年无增减；公务用车运行费预算数2.6万元，决算数2.6万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2018年度中共昌吉市委员会机构编制委员会办公室机关运行经费支出27.47万元，比上年增加18.49万元，增长205.88%，主要原因是办公经费增加。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2018年度政府采购支出总额10.59万元，其中：政府采购货物支出7.88万元、政府采购工程支出0万元、政府采购服务支出2.71万元。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截至2018年12月31日，单位共有车辆1辆，价值15.64万元，其中：部级领导干部用车0辆、主要领导干部用车1辆、机要通信用车0辆、应急保障用车0辆、执法执勤用车0辆、特种专业技术用车0辆、离退休干部用车0辆、其他用车0辆；单位价值50万元以上通用设备0台（套）、单位价值100万元以上专用设备0台（套），其他固定资产价值29.68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2018年度，本部门单位预算绩效自评情况：无。</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0项目绩效自评综述：根据年初设定的绩效目标，0项目绩效自评得分0分，项目全年预算数为0万元，执行数为0万元，完成预算的0%。主要产出和效果：无；发现的问题及原因：无。下一步改进措施：无。</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本单位支出功能分类说明。201（类）03（款）01（项）：指行政运行。201（类）03（款）50（项）：指事业运行。208（类）05（款）05（项）：指机关事业单位基本养老保险缴费支出。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bookmarkStart w:id="0" w:name="_GoBack"/>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205"/>
    <w:rsid w:val="00073205"/>
    <w:rsid w:val="00C2385E"/>
    <w:rsid w:val="00F25783"/>
    <w:rsid w:val="04613718"/>
    <w:rsid w:val="04814AD9"/>
    <w:rsid w:val="1B261D9F"/>
    <w:rsid w:val="1EBA3763"/>
    <w:rsid w:val="1EC94B7E"/>
    <w:rsid w:val="2CB503BC"/>
    <w:rsid w:val="432445F5"/>
    <w:rsid w:val="46E76D63"/>
    <w:rsid w:val="503556AC"/>
    <w:rsid w:val="51601EA9"/>
    <w:rsid w:val="56557040"/>
    <w:rsid w:val="5AC04BF0"/>
    <w:rsid w:val="6D5820EE"/>
    <w:rsid w:val="7FC8465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869</Words>
  <Characters>4958</Characters>
  <Lines>41</Lines>
  <Paragraphs>11</Paragraphs>
  <ScaleCrop>false</ScaleCrop>
  <LinksUpToDate>false</LinksUpToDate>
  <CharactersWithSpaces>5816</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2021-05-21T12:32:00Z</dcterms:created>
  <dc:creator>Lenovo</dc:creator>
  <cp:lastModifiedBy>Administrator</cp:lastModifiedBy>
  <dcterms:modified xsi:type="dcterms:W3CDTF">2021-05-31T03:44:07Z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2C25C208C6894A8B8A4D8851DBCD739B</vt:lpwstr>
  </property>
</Properties>
</file>