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7B9" w:rsidRDefault="001449B2">
      <w:pPr>
        <w:widowControl/>
        <w:shd w:val="clear" w:color="auto" w:fill="FFFFFF"/>
        <w:spacing w:line="840" w:lineRule="atLeast"/>
        <w:jc w:val="center"/>
        <w:outlineLvl w:val="1"/>
        <w:rPr>
          <w:rFonts w:ascii="å®‹ä½“" w:eastAsia="å®‹ä½“" w:hAnsi="微软雅黑" w:cs="宋体"/>
          <w:b/>
          <w:bCs/>
          <w:color w:val="333333"/>
          <w:kern w:val="0"/>
          <w:sz w:val="57"/>
          <w:szCs w:val="57"/>
        </w:rPr>
      </w:pPr>
      <w:r>
        <w:rPr>
          <w:rFonts w:ascii="å®‹ä½“" w:eastAsia="å®‹ä½“" w:hAnsi="微软雅黑" w:cs="宋体" w:hint="eastAsia"/>
          <w:b/>
          <w:bCs/>
          <w:color w:val="333333"/>
          <w:kern w:val="0"/>
          <w:sz w:val="57"/>
          <w:szCs w:val="57"/>
        </w:rPr>
        <w:t>2018</w:t>
      </w:r>
      <w:r>
        <w:rPr>
          <w:rFonts w:ascii="å®‹ä½“" w:eastAsia="å®‹ä½“" w:hAnsi="微软雅黑" w:cs="宋体" w:hint="eastAsia"/>
          <w:b/>
          <w:bCs/>
          <w:color w:val="333333"/>
          <w:kern w:val="0"/>
          <w:sz w:val="57"/>
          <w:szCs w:val="57"/>
        </w:rPr>
        <w:t>年度昌吉市城乡规划局部门决算公开</w:t>
      </w:r>
    </w:p>
    <w:p w:rsidR="001449B2" w:rsidRPr="00C127E6" w:rsidRDefault="001449B2" w:rsidP="001449B2">
      <w:pPr>
        <w:widowControl/>
        <w:shd w:val="clear" w:color="auto" w:fill="FFFFFF"/>
        <w:spacing w:before="225" w:line="450" w:lineRule="atLeast"/>
        <w:ind w:firstLine="480"/>
        <w:jc w:val="center"/>
        <w:rPr>
          <w:rFonts w:ascii="宋体" w:hAnsi="宋体" w:cs="宋体" w:hint="eastAsia"/>
          <w:color w:val="333333"/>
          <w:kern w:val="0"/>
          <w:sz w:val="24"/>
          <w:szCs w:val="24"/>
        </w:rPr>
      </w:pPr>
      <w:r w:rsidRPr="00C127E6">
        <w:rPr>
          <w:rFonts w:ascii="宋体" w:hAnsi="宋体" w:cs="宋体" w:hint="eastAsia"/>
          <w:color w:val="333333"/>
          <w:kern w:val="0"/>
          <w:sz w:val="24"/>
          <w:szCs w:val="24"/>
        </w:rPr>
        <w:t>目</w:t>
      </w:r>
      <w:r w:rsidRPr="00C127E6">
        <w:rPr>
          <w:rFonts w:ascii="宋体" w:hAnsi="宋体" w:cs="宋体" w:hint="eastAsia"/>
          <w:color w:val="333333"/>
          <w:kern w:val="0"/>
          <w:sz w:val="24"/>
          <w:szCs w:val="24"/>
        </w:rPr>
        <w:t xml:space="preserve">  </w:t>
      </w:r>
      <w:r w:rsidRPr="00C127E6">
        <w:rPr>
          <w:rFonts w:ascii="宋体" w:hAnsi="宋体" w:cs="宋体" w:hint="eastAsia"/>
          <w:color w:val="333333"/>
          <w:kern w:val="0"/>
          <w:sz w:val="24"/>
          <w:szCs w:val="24"/>
        </w:rPr>
        <w:t>录</w:t>
      </w:r>
    </w:p>
    <w:p w:rsidR="001449B2" w:rsidRPr="00C127E6" w:rsidRDefault="001449B2" w:rsidP="001449B2">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第一部分</w:t>
      </w:r>
      <w:r w:rsidRPr="00C127E6">
        <w:rPr>
          <w:rFonts w:ascii="宋体" w:hAnsi="宋体" w:cs="宋体" w:hint="eastAsia"/>
          <w:color w:val="333333"/>
          <w:kern w:val="0"/>
          <w:sz w:val="24"/>
          <w:szCs w:val="24"/>
        </w:rPr>
        <w:t xml:space="preserve"> </w:t>
      </w:r>
      <w:r w:rsidRPr="00C127E6">
        <w:rPr>
          <w:rFonts w:ascii="宋体" w:hAnsi="宋体" w:cs="宋体" w:hint="eastAsia"/>
          <w:color w:val="333333"/>
          <w:kern w:val="0"/>
          <w:sz w:val="24"/>
          <w:szCs w:val="24"/>
        </w:rPr>
        <w:t>部门单位概况</w:t>
      </w:r>
    </w:p>
    <w:p w:rsidR="001449B2" w:rsidRPr="00C127E6" w:rsidRDefault="001449B2" w:rsidP="001449B2">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一、主要职能</w:t>
      </w:r>
    </w:p>
    <w:p w:rsidR="001449B2" w:rsidRPr="00C127E6" w:rsidRDefault="001449B2" w:rsidP="001449B2">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二、机构设置情况</w:t>
      </w:r>
    </w:p>
    <w:p w:rsidR="001449B2" w:rsidRPr="00C127E6" w:rsidRDefault="001449B2" w:rsidP="001449B2">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第二部分</w:t>
      </w:r>
      <w:r w:rsidRPr="00C127E6">
        <w:rPr>
          <w:rFonts w:ascii="宋体" w:hAnsi="宋体" w:cs="宋体" w:hint="eastAsia"/>
          <w:color w:val="333333"/>
          <w:kern w:val="0"/>
          <w:sz w:val="24"/>
          <w:szCs w:val="24"/>
        </w:rPr>
        <w:t xml:space="preserve"> </w:t>
      </w:r>
      <w:r w:rsidRPr="00C127E6">
        <w:rPr>
          <w:rFonts w:ascii="宋体" w:hAnsi="宋体" w:cs="宋体" w:hint="eastAsia"/>
          <w:color w:val="333333"/>
          <w:kern w:val="0"/>
          <w:sz w:val="24"/>
          <w:szCs w:val="24"/>
        </w:rPr>
        <w:t>部门决算情况说明</w:t>
      </w:r>
    </w:p>
    <w:p w:rsidR="001449B2" w:rsidRPr="00C127E6" w:rsidRDefault="001449B2" w:rsidP="001449B2">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一、部门收支总体情况</w:t>
      </w:r>
    </w:p>
    <w:p w:rsidR="001449B2" w:rsidRPr="00C127E6" w:rsidRDefault="001449B2" w:rsidP="001449B2">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（一）部门收入支出决算总体情况说明</w:t>
      </w:r>
    </w:p>
    <w:p w:rsidR="001449B2" w:rsidRPr="00C127E6" w:rsidRDefault="001449B2" w:rsidP="001449B2">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（二）部门收入总体情况说明</w:t>
      </w:r>
    </w:p>
    <w:p w:rsidR="001449B2" w:rsidRPr="00C127E6" w:rsidRDefault="001449B2" w:rsidP="001449B2">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（三）部门支出总体情况说明</w:t>
      </w:r>
    </w:p>
    <w:p w:rsidR="001449B2" w:rsidRPr="00C127E6" w:rsidRDefault="001449B2" w:rsidP="001449B2">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二、部门财政拨款收支情况</w:t>
      </w:r>
    </w:p>
    <w:p w:rsidR="001449B2" w:rsidRPr="00C127E6" w:rsidRDefault="001449B2" w:rsidP="001449B2">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（一）财政拨款收支总体情况说明</w:t>
      </w:r>
    </w:p>
    <w:p w:rsidR="001449B2" w:rsidRPr="00C127E6" w:rsidRDefault="001449B2" w:rsidP="001449B2">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（二）一般公共预算收支决算情况说明</w:t>
      </w:r>
    </w:p>
    <w:p w:rsidR="001449B2" w:rsidRPr="00C127E6" w:rsidRDefault="001449B2" w:rsidP="001449B2">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（三）政府性基金预算收支决算情况说明</w:t>
      </w:r>
    </w:p>
    <w:p w:rsidR="001449B2" w:rsidRPr="00C127E6" w:rsidRDefault="001449B2" w:rsidP="001449B2">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三、部门结转结余情况</w:t>
      </w:r>
    </w:p>
    <w:p w:rsidR="001449B2" w:rsidRPr="00C127E6" w:rsidRDefault="001449B2" w:rsidP="001449B2">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lastRenderedPageBreak/>
        <w:t>四、一般公共预算“三公”经费支出情况</w:t>
      </w:r>
    </w:p>
    <w:p w:rsidR="001449B2" w:rsidRPr="00C127E6" w:rsidRDefault="001449B2" w:rsidP="001449B2">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五、机关运行经费支出情况</w:t>
      </w:r>
    </w:p>
    <w:p w:rsidR="001449B2" w:rsidRPr="00C127E6" w:rsidRDefault="001449B2" w:rsidP="001449B2">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六、政府采购情况</w:t>
      </w:r>
    </w:p>
    <w:p w:rsidR="001449B2" w:rsidRPr="00C127E6" w:rsidRDefault="001449B2" w:rsidP="001449B2">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七、其他重要事项的情况</w:t>
      </w:r>
    </w:p>
    <w:p w:rsidR="001449B2" w:rsidRPr="00C127E6" w:rsidRDefault="001449B2" w:rsidP="001449B2">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（一）国有资产占用情况说明</w:t>
      </w:r>
    </w:p>
    <w:p w:rsidR="001449B2" w:rsidRPr="00C127E6" w:rsidRDefault="001449B2" w:rsidP="001449B2">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（二）预算绩效情况的说明</w:t>
      </w:r>
    </w:p>
    <w:p w:rsidR="001449B2" w:rsidRPr="00C127E6" w:rsidRDefault="001449B2" w:rsidP="001449B2">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第三部分</w:t>
      </w:r>
      <w:r w:rsidRPr="00C127E6">
        <w:rPr>
          <w:rFonts w:ascii="宋体" w:hAnsi="宋体" w:cs="宋体" w:hint="eastAsia"/>
          <w:color w:val="333333"/>
          <w:kern w:val="0"/>
          <w:sz w:val="24"/>
          <w:szCs w:val="24"/>
        </w:rPr>
        <w:t xml:space="preserve"> </w:t>
      </w:r>
      <w:r w:rsidRPr="00C127E6">
        <w:rPr>
          <w:rFonts w:ascii="宋体" w:hAnsi="宋体" w:cs="宋体" w:hint="eastAsia"/>
          <w:color w:val="333333"/>
          <w:kern w:val="0"/>
          <w:sz w:val="24"/>
          <w:szCs w:val="24"/>
        </w:rPr>
        <w:t>专业名词解释</w:t>
      </w:r>
    </w:p>
    <w:p w:rsidR="001449B2" w:rsidRPr="00C127E6" w:rsidRDefault="001449B2" w:rsidP="001449B2">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第四部分</w:t>
      </w:r>
      <w:r w:rsidRPr="00C127E6">
        <w:rPr>
          <w:rFonts w:ascii="宋体" w:hAnsi="宋体" w:cs="宋体" w:hint="eastAsia"/>
          <w:color w:val="333333"/>
          <w:kern w:val="0"/>
          <w:sz w:val="24"/>
          <w:szCs w:val="24"/>
        </w:rPr>
        <w:t xml:space="preserve"> </w:t>
      </w:r>
      <w:r w:rsidRPr="00C127E6">
        <w:rPr>
          <w:rFonts w:ascii="宋体" w:hAnsi="宋体" w:cs="宋体" w:hint="eastAsia"/>
          <w:color w:val="333333"/>
          <w:kern w:val="0"/>
          <w:sz w:val="24"/>
          <w:szCs w:val="24"/>
        </w:rPr>
        <w:t>部门决算公开的</w:t>
      </w:r>
      <w:r w:rsidRPr="00C127E6">
        <w:rPr>
          <w:rFonts w:ascii="宋体" w:hAnsi="宋体" w:cs="宋体" w:hint="eastAsia"/>
          <w:color w:val="333333"/>
          <w:kern w:val="0"/>
          <w:sz w:val="24"/>
          <w:szCs w:val="24"/>
        </w:rPr>
        <w:t>8</w:t>
      </w:r>
      <w:r w:rsidRPr="00C127E6">
        <w:rPr>
          <w:rFonts w:ascii="宋体" w:hAnsi="宋体" w:cs="宋体" w:hint="eastAsia"/>
          <w:color w:val="333333"/>
          <w:kern w:val="0"/>
          <w:sz w:val="24"/>
          <w:szCs w:val="24"/>
        </w:rPr>
        <w:t>张报表</w:t>
      </w:r>
    </w:p>
    <w:p w:rsidR="001449B2" w:rsidRPr="00C127E6" w:rsidRDefault="001449B2" w:rsidP="001449B2">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《收入支出决算总表》</w:t>
      </w:r>
    </w:p>
    <w:p w:rsidR="001449B2" w:rsidRPr="00C127E6" w:rsidRDefault="001449B2" w:rsidP="001449B2">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《收入决算表》</w:t>
      </w:r>
    </w:p>
    <w:p w:rsidR="001449B2" w:rsidRPr="00C127E6" w:rsidRDefault="001449B2" w:rsidP="001449B2">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《支出决算表》</w:t>
      </w:r>
    </w:p>
    <w:p w:rsidR="001449B2" w:rsidRPr="00C127E6" w:rsidRDefault="001449B2" w:rsidP="001449B2">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《财政拨款收入支出决算总表》</w:t>
      </w:r>
    </w:p>
    <w:p w:rsidR="001449B2" w:rsidRPr="00C127E6" w:rsidRDefault="001449B2" w:rsidP="001449B2">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《一般公共预算财政拨款支出决算表》</w:t>
      </w:r>
    </w:p>
    <w:p w:rsidR="001449B2" w:rsidRPr="00C127E6" w:rsidRDefault="001449B2" w:rsidP="001449B2">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《一般公共预算财政拨款基本支出决算表》</w:t>
      </w:r>
    </w:p>
    <w:p w:rsidR="001449B2" w:rsidRPr="00C127E6" w:rsidRDefault="001449B2" w:rsidP="001449B2">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《一般公共预算财政拨款“三公”经费支出决算表》</w:t>
      </w:r>
    </w:p>
    <w:p w:rsidR="001449B2" w:rsidRPr="00C127E6" w:rsidRDefault="001449B2" w:rsidP="001449B2">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《政府性基金预算财政拨款收入支出决算表》</w:t>
      </w:r>
    </w:p>
    <w:p w:rsidR="001449B2" w:rsidRPr="009A66BC" w:rsidRDefault="001449B2" w:rsidP="001449B2">
      <w:pPr>
        <w:widowControl/>
        <w:shd w:val="clear" w:color="auto" w:fill="FFFFFF"/>
        <w:spacing w:before="225" w:line="450" w:lineRule="atLeast"/>
        <w:ind w:firstLine="480"/>
        <w:jc w:val="left"/>
        <w:rPr>
          <w:rFonts w:ascii="宋体" w:hAnsi="宋体" w:cs="宋体" w:hint="eastAsia"/>
          <w:color w:val="333333"/>
          <w:kern w:val="0"/>
          <w:sz w:val="24"/>
          <w:szCs w:val="24"/>
        </w:rPr>
      </w:pPr>
      <w:r w:rsidRPr="009A66BC">
        <w:rPr>
          <w:rFonts w:ascii="宋体" w:hAnsi="宋体" w:cs="宋体" w:hint="eastAsia"/>
          <w:color w:val="333333"/>
          <w:kern w:val="0"/>
          <w:sz w:val="24"/>
          <w:szCs w:val="24"/>
        </w:rPr>
        <w:lastRenderedPageBreak/>
        <w:t>第一部分</w:t>
      </w:r>
      <w:r w:rsidRPr="009A66BC">
        <w:rPr>
          <w:rFonts w:ascii="宋体" w:hAnsi="宋体" w:cs="宋体" w:hint="eastAsia"/>
          <w:color w:val="333333"/>
          <w:kern w:val="0"/>
          <w:sz w:val="24"/>
          <w:szCs w:val="24"/>
        </w:rPr>
        <w:t xml:space="preserve"> </w:t>
      </w:r>
      <w:r w:rsidRPr="009A66BC">
        <w:rPr>
          <w:rFonts w:ascii="宋体" w:hAnsi="宋体" w:cs="宋体" w:hint="eastAsia"/>
          <w:color w:val="333333"/>
          <w:kern w:val="0"/>
          <w:sz w:val="24"/>
          <w:szCs w:val="24"/>
        </w:rPr>
        <w:t>部门单位概况</w:t>
      </w:r>
    </w:p>
    <w:p w:rsidR="001449B2" w:rsidRPr="003646B4" w:rsidRDefault="001449B2" w:rsidP="001449B2">
      <w:pPr>
        <w:widowControl/>
        <w:shd w:val="clear" w:color="auto" w:fill="FFFFFF"/>
        <w:spacing w:before="225" w:line="450" w:lineRule="atLeast"/>
        <w:ind w:firstLine="480"/>
        <w:jc w:val="left"/>
        <w:rPr>
          <w:rFonts w:ascii="宋体" w:hAnsi="宋体" w:cs="宋体" w:hint="eastAsia"/>
          <w:color w:val="333333"/>
          <w:kern w:val="0"/>
          <w:sz w:val="24"/>
          <w:szCs w:val="24"/>
        </w:rPr>
      </w:pPr>
      <w:r w:rsidRPr="003646B4">
        <w:rPr>
          <w:rFonts w:ascii="宋体" w:hAnsi="宋体" w:cs="宋体" w:hint="eastAsia"/>
          <w:color w:val="333333"/>
          <w:kern w:val="0"/>
          <w:sz w:val="24"/>
          <w:szCs w:val="24"/>
        </w:rPr>
        <w:t>一、主要职能</w:t>
      </w:r>
    </w:p>
    <w:p w:rsidR="001449B2" w:rsidRPr="001449B2" w:rsidRDefault="001449B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1449B2">
        <w:rPr>
          <w:rFonts w:ascii="宋体" w:eastAsia="宋体" w:hAnsi="宋体" w:cs="宋体" w:hint="eastAsia"/>
          <w:color w:val="333333"/>
          <w:kern w:val="0"/>
          <w:sz w:val="24"/>
          <w:szCs w:val="24"/>
        </w:rPr>
        <w:t>昌吉市城乡规划局是行政单位，是负责昌吉市城乡规划工作的市政府工作部门。内设</w:t>
      </w:r>
      <w:r w:rsidRPr="001449B2">
        <w:rPr>
          <w:rFonts w:ascii="宋体" w:eastAsia="宋体" w:hAnsi="宋体" w:cs="宋体" w:hint="eastAsia"/>
          <w:color w:val="333333"/>
          <w:kern w:val="0"/>
          <w:sz w:val="24"/>
          <w:szCs w:val="24"/>
        </w:rPr>
        <w:t>3</w:t>
      </w:r>
      <w:r w:rsidRPr="001449B2">
        <w:rPr>
          <w:rFonts w:ascii="宋体" w:eastAsia="宋体" w:hAnsi="宋体" w:cs="宋体" w:hint="eastAsia"/>
          <w:color w:val="333333"/>
          <w:kern w:val="0"/>
          <w:sz w:val="24"/>
          <w:szCs w:val="24"/>
        </w:rPr>
        <w:t>个职能科（室），分别为综合办公室（法制科、批后管理科）、城区规划管理科（建设用地科、建设工程科）、村镇规划管理科。</w:t>
      </w:r>
    </w:p>
    <w:p w:rsidR="008227B9" w:rsidRPr="001449B2"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sidRPr="001449B2">
        <w:rPr>
          <w:rFonts w:ascii="宋体" w:eastAsia="宋体" w:hAnsi="宋体" w:cs="宋体" w:hint="eastAsia"/>
          <w:color w:val="333333"/>
          <w:kern w:val="0"/>
          <w:sz w:val="24"/>
          <w:szCs w:val="24"/>
        </w:rPr>
        <w:t>二、部门决算单位构成</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从决算单位构成看，昌吉市城乡规划局部门决算包括：昌吉市城乡规划局部门本级决算。</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纳入昌吉市城乡规划局</w:t>
      </w: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年部门决算编制范围的单位名单见下表：</w:t>
      </w:r>
    </w:p>
    <w:tbl>
      <w:tblPr>
        <w:tblW w:w="0" w:type="auto"/>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495"/>
        <w:gridCol w:w="2415"/>
        <w:gridCol w:w="495"/>
      </w:tblGrid>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序号</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单位名称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备注</w:t>
            </w: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昌吉市城乡规划局本级</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宋体" w:eastAsia="宋体" w:hAnsi="宋体" w:cs="宋体"/>
                <w:color w:val="333333"/>
                <w:kern w:val="0"/>
                <w:sz w:val="24"/>
                <w:szCs w:val="24"/>
              </w:rPr>
            </w:pPr>
          </w:p>
        </w:tc>
      </w:tr>
    </w:tbl>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第二部分</w:t>
      </w: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部门决算情况说明</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一、部门收支总体情况</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（一）部门收入支出决算总体情况说明</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年度收入</w:t>
      </w:r>
      <w:r>
        <w:rPr>
          <w:rFonts w:ascii="宋体" w:eastAsia="宋体" w:hAnsi="宋体" w:cs="宋体" w:hint="eastAsia"/>
          <w:color w:val="333333"/>
          <w:kern w:val="0"/>
          <w:sz w:val="24"/>
          <w:szCs w:val="24"/>
        </w:rPr>
        <w:t>1319.55</w:t>
      </w:r>
      <w:r>
        <w:rPr>
          <w:rFonts w:ascii="宋体" w:eastAsia="宋体" w:hAnsi="宋体" w:cs="宋体" w:hint="eastAsia"/>
          <w:color w:val="333333"/>
          <w:kern w:val="0"/>
          <w:sz w:val="24"/>
          <w:szCs w:val="24"/>
        </w:rPr>
        <w:t>万元</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与上年相比，减少</w:t>
      </w:r>
      <w:r>
        <w:rPr>
          <w:rFonts w:ascii="宋体" w:eastAsia="宋体" w:hAnsi="宋体" w:cs="宋体" w:hint="eastAsia"/>
          <w:color w:val="333333"/>
          <w:kern w:val="0"/>
          <w:sz w:val="24"/>
          <w:szCs w:val="24"/>
        </w:rPr>
        <w:t>371.52</w:t>
      </w:r>
      <w:r>
        <w:rPr>
          <w:rFonts w:ascii="宋体" w:eastAsia="宋体" w:hAnsi="宋体" w:cs="宋体" w:hint="eastAsia"/>
          <w:color w:val="333333"/>
          <w:kern w:val="0"/>
          <w:sz w:val="24"/>
          <w:szCs w:val="24"/>
        </w:rPr>
        <w:t>万元，降低</w:t>
      </w:r>
      <w:r>
        <w:rPr>
          <w:rFonts w:ascii="宋体" w:eastAsia="宋体" w:hAnsi="宋体" w:cs="宋体" w:hint="eastAsia"/>
          <w:color w:val="333333"/>
          <w:kern w:val="0"/>
          <w:sz w:val="24"/>
          <w:szCs w:val="24"/>
        </w:rPr>
        <w:t>21.97%</w:t>
      </w:r>
      <w:r>
        <w:rPr>
          <w:rFonts w:ascii="宋体" w:eastAsia="宋体" w:hAnsi="宋体" w:cs="宋体" w:hint="eastAsia"/>
          <w:color w:val="333333"/>
          <w:kern w:val="0"/>
          <w:sz w:val="24"/>
          <w:szCs w:val="24"/>
        </w:rPr>
        <w:t>，增减变化主要原因是：本年度规划编制项目减少，相应项目经费减少，同时</w:t>
      </w:r>
      <w:proofErr w:type="gramStart"/>
      <w:r>
        <w:rPr>
          <w:rFonts w:ascii="宋体" w:eastAsia="宋体" w:hAnsi="宋体" w:cs="宋体" w:hint="eastAsia"/>
          <w:color w:val="333333"/>
          <w:kern w:val="0"/>
          <w:sz w:val="24"/>
          <w:szCs w:val="24"/>
        </w:rPr>
        <w:t>日常项目</w:t>
      </w:r>
      <w:proofErr w:type="gramEnd"/>
      <w:r>
        <w:rPr>
          <w:rFonts w:ascii="宋体" w:eastAsia="宋体" w:hAnsi="宋体" w:cs="宋体" w:hint="eastAsia"/>
          <w:color w:val="333333"/>
          <w:kern w:val="0"/>
          <w:sz w:val="24"/>
          <w:szCs w:val="24"/>
        </w:rPr>
        <w:t>经费减少；支出</w:t>
      </w:r>
      <w:r>
        <w:rPr>
          <w:rFonts w:ascii="宋体" w:eastAsia="宋体" w:hAnsi="宋体" w:cs="宋体" w:hint="eastAsia"/>
          <w:color w:val="333333"/>
          <w:kern w:val="0"/>
          <w:sz w:val="24"/>
          <w:szCs w:val="24"/>
        </w:rPr>
        <w:t>1135.02</w:t>
      </w:r>
      <w:r>
        <w:rPr>
          <w:rFonts w:ascii="宋体" w:eastAsia="宋体" w:hAnsi="宋体" w:cs="宋体" w:hint="eastAsia"/>
          <w:color w:val="333333"/>
          <w:kern w:val="0"/>
          <w:sz w:val="24"/>
          <w:szCs w:val="24"/>
        </w:rPr>
        <w:t>万元</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与上年相比，减少</w:t>
      </w:r>
      <w:r>
        <w:rPr>
          <w:rFonts w:ascii="宋体" w:eastAsia="宋体" w:hAnsi="宋体" w:cs="宋体" w:hint="eastAsia"/>
          <w:color w:val="333333"/>
          <w:kern w:val="0"/>
          <w:sz w:val="24"/>
          <w:szCs w:val="24"/>
        </w:rPr>
        <w:t>575.02</w:t>
      </w:r>
      <w:r>
        <w:rPr>
          <w:rFonts w:ascii="宋体" w:eastAsia="宋体" w:hAnsi="宋体" w:cs="宋体" w:hint="eastAsia"/>
          <w:color w:val="333333"/>
          <w:kern w:val="0"/>
          <w:sz w:val="24"/>
          <w:szCs w:val="24"/>
        </w:rPr>
        <w:t>万元，降低</w:t>
      </w:r>
      <w:r>
        <w:rPr>
          <w:rFonts w:ascii="宋体" w:eastAsia="宋体" w:hAnsi="宋体" w:cs="宋体" w:hint="eastAsia"/>
          <w:color w:val="333333"/>
          <w:kern w:val="0"/>
          <w:sz w:val="24"/>
          <w:szCs w:val="24"/>
        </w:rPr>
        <w:t>33.63%</w:t>
      </w:r>
      <w:r>
        <w:rPr>
          <w:rFonts w:ascii="宋体" w:eastAsia="宋体" w:hAnsi="宋体" w:cs="宋体" w:hint="eastAsia"/>
          <w:color w:val="333333"/>
          <w:kern w:val="0"/>
          <w:sz w:val="24"/>
          <w:szCs w:val="24"/>
        </w:rPr>
        <w:t>，增减变化主要原因是：本年度规划编制项目减少，相应项目支出减少，同时</w:t>
      </w:r>
      <w:proofErr w:type="gramStart"/>
      <w:r>
        <w:rPr>
          <w:rFonts w:ascii="宋体" w:eastAsia="宋体" w:hAnsi="宋体" w:cs="宋体" w:hint="eastAsia"/>
          <w:color w:val="333333"/>
          <w:kern w:val="0"/>
          <w:sz w:val="24"/>
          <w:szCs w:val="24"/>
        </w:rPr>
        <w:t>日常项目</w:t>
      </w:r>
      <w:proofErr w:type="gramEnd"/>
      <w:r>
        <w:rPr>
          <w:rFonts w:ascii="宋体" w:eastAsia="宋体" w:hAnsi="宋体" w:cs="宋体" w:hint="eastAsia"/>
          <w:color w:val="333333"/>
          <w:kern w:val="0"/>
          <w:sz w:val="24"/>
          <w:szCs w:val="24"/>
        </w:rPr>
        <w:t>经费减少；结余</w:t>
      </w:r>
      <w:r>
        <w:rPr>
          <w:rFonts w:ascii="宋体" w:eastAsia="宋体" w:hAnsi="宋体" w:cs="宋体" w:hint="eastAsia"/>
          <w:color w:val="333333"/>
          <w:kern w:val="0"/>
          <w:sz w:val="24"/>
          <w:szCs w:val="24"/>
        </w:rPr>
        <w:t>185</w:t>
      </w:r>
      <w:r>
        <w:rPr>
          <w:rFonts w:ascii="宋体" w:eastAsia="宋体" w:hAnsi="宋体" w:cs="宋体" w:hint="eastAsia"/>
          <w:color w:val="333333"/>
          <w:kern w:val="0"/>
          <w:sz w:val="24"/>
          <w:szCs w:val="24"/>
        </w:rPr>
        <w:t>万元，与上年相比，增加</w:t>
      </w:r>
      <w:r>
        <w:rPr>
          <w:rFonts w:ascii="宋体" w:eastAsia="宋体" w:hAnsi="宋体" w:cs="宋体" w:hint="eastAsia"/>
          <w:color w:val="333333"/>
          <w:kern w:val="0"/>
          <w:sz w:val="24"/>
          <w:szCs w:val="24"/>
        </w:rPr>
        <w:t>184.53</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39103.22%</w:t>
      </w:r>
      <w:r>
        <w:rPr>
          <w:rFonts w:ascii="宋体" w:eastAsia="宋体" w:hAnsi="宋体" w:cs="宋体" w:hint="eastAsia"/>
          <w:color w:val="333333"/>
          <w:kern w:val="0"/>
          <w:sz w:val="24"/>
          <w:szCs w:val="24"/>
        </w:rPr>
        <w:t>。增减变化主要原</w:t>
      </w:r>
      <w:r>
        <w:rPr>
          <w:rFonts w:ascii="宋体" w:eastAsia="宋体" w:hAnsi="宋体" w:cs="宋体" w:hint="eastAsia"/>
          <w:color w:val="333333"/>
          <w:kern w:val="0"/>
          <w:sz w:val="24"/>
          <w:szCs w:val="24"/>
        </w:rPr>
        <w:t>因是：项目未实施完，项目资金结转。</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（二）部门收入总体情况说明</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本年收入合计</w:t>
      </w:r>
      <w:r>
        <w:rPr>
          <w:rFonts w:ascii="宋体" w:eastAsia="宋体" w:hAnsi="宋体" w:cs="宋体" w:hint="eastAsia"/>
          <w:color w:val="333333"/>
          <w:kern w:val="0"/>
          <w:sz w:val="24"/>
          <w:szCs w:val="24"/>
        </w:rPr>
        <w:t>1319.55</w:t>
      </w:r>
      <w:r>
        <w:rPr>
          <w:rFonts w:ascii="宋体" w:eastAsia="宋体" w:hAnsi="宋体" w:cs="宋体" w:hint="eastAsia"/>
          <w:color w:val="333333"/>
          <w:kern w:val="0"/>
          <w:sz w:val="24"/>
          <w:szCs w:val="24"/>
        </w:rPr>
        <w:t>万元，其中：财政拨款收入</w:t>
      </w:r>
      <w:r>
        <w:rPr>
          <w:rFonts w:ascii="宋体" w:eastAsia="宋体" w:hAnsi="宋体" w:cs="宋体" w:hint="eastAsia"/>
          <w:color w:val="333333"/>
          <w:kern w:val="0"/>
          <w:sz w:val="24"/>
          <w:szCs w:val="24"/>
        </w:rPr>
        <w:t>1319.55</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；上级补助收入</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；事业收入</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；经营收入</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；附属单位缴款</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；其他收入</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与年初预算数相比情况：本年收入年初预算数</w:t>
      </w:r>
      <w:r>
        <w:rPr>
          <w:rFonts w:ascii="宋体" w:eastAsia="宋体" w:hAnsi="宋体" w:cs="宋体" w:hint="eastAsia"/>
          <w:color w:val="333333"/>
          <w:kern w:val="0"/>
          <w:sz w:val="24"/>
          <w:szCs w:val="24"/>
        </w:rPr>
        <w:t>613.89</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1319.55</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114.95%</w:t>
      </w:r>
      <w:r>
        <w:rPr>
          <w:rFonts w:ascii="宋体" w:eastAsia="宋体" w:hAnsi="宋体" w:cs="宋体" w:hint="eastAsia"/>
          <w:color w:val="333333"/>
          <w:kern w:val="0"/>
          <w:sz w:val="24"/>
          <w:szCs w:val="24"/>
        </w:rPr>
        <w:t>，差异主要原因预算未安排项目经费，决算数包含了追加的规划编制等项目经费</w:t>
      </w:r>
      <w:r>
        <w:rPr>
          <w:rFonts w:ascii="宋体" w:eastAsia="宋体" w:hAnsi="宋体" w:cs="宋体" w:hint="eastAsia"/>
          <w:color w:val="333333"/>
          <w:kern w:val="0"/>
          <w:sz w:val="24"/>
          <w:szCs w:val="24"/>
        </w:rPr>
        <w:t>550.78</w:t>
      </w:r>
      <w:r>
        <w:rPr>
          <w:rFonts w:ascii="宋体" w:eastAsia="宋体" w:hAnsi="宋体" w:cs="宋体" w:hint="eastAsia"/>
          <w:color w:val="333333"/>
          <w:kern w:val="0"/>
          <w:sz w:val="24"/>
          <w:szCs w:val="24"/>
        </w:rPr>
        <w:t>万元及人员增资等经费。</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（三）部门支出总体情况说明</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本年支出合计</w:t>
      </w:r>
      <w:r>
        <w:rPr>
          <w:rFonts w:ascii="宋体" w:eastAsia="宋体" w:hAnsi="宋体" w:cs="宋体" w:hint="eastAsia"/>
          <w:color w:val="333333"/>
          <w:kern w:val="0"/>
          <w:sz w:val="24"/>
          <w:szCs w:val="24"/>
        </w:rPr>
        <w:t>1135.02</w:t>
      </w:r>
      <w:r>
        <w:rPr>
          <w:rFonts w:ascii="宋体" w:eastAsia="宋体" w:hAnsi="宋体" w:cs="宋体" w:hint="eastAsia"/>
          <w:color w:val="333333"/>
          <w:kern w:val="0"/>
          <w:sz w:val="24"/>
          <w:szCs w:val="24"/>
        </w:rPr>
        <w:t>万元，其中：基本支出</w:t>
      </w:r>
      <w:r>
        <w:rPr>
          <w:rFonts w:ascii="宋体" w:eastAsia="宋体" w:hAnsi="宋体" w:cs="宋体" w:hint="eastAsia"/>
          <w:color w:val="333333"/>
          <w:kern w:val="0"/>
          <w:sz w:val="24"/>
          <w:szCs w:val="24"/>
        </w:rPr>
        <w:t>769.24</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67.77%</w:t>
      </w:r>
      <w:r>
        <w:rPr>
          <w:rFonts w:ascii="宋体" w:eastAsia="宋体" w:hAnsi="宋体" w:cs="宋体" w:hint="eastAsia"/>
          <w:color w:val="333333"/>
          <w:kern w:val="0"/>
          <w:sz w:val="24"/>
          <w:szCs w:val="24"/>
        </w:rPr>
        <w:t>；项目支出</w:t>
      </w:r>
      <w:r>
        <w:rPr>
          <w:rFonts w:ascii="宋体" w:eastAsia="宋体" w:hAnsi="宋体" w:cs="宋体" w:hint="eastAsia"/>
          <w:color w:val="333333"/>
          <w:kern w:val="0"/>
          <w:sz w:val="24"/>
          <w:szCs w:val="24"/>
        </w:rPr>
        <w:t>365.78</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32.23%</w:t>
      </w:r>
      <w:r>
        <w:rPr>
          <w:rFonts w:ascii="宋体" w:eastAsia="宋体" w:hAnsi="宋体" w:cs="宋体" w:hint="eastAsia"/>
          <w:color w:val="333333"/>
          <w:kern w:val="0"/>
          <w:sz w:val="24"/>
          <w:szCs w:val="24"/>
        </w:rPr>
        <w:t>；上缴上级支出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；经营支出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；对附属单位补助支出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与年初预算数相比情况：本年支出年初预算数</w:t>
      </w:r>
      <w:r>
        <w:rPr>
          <w:rFonts w:ascii="宋体" w:eastAsia="宋体" w:hAnsi="宋体" w:cs="宋体" w:hint="eastAsia"/>
          <w:color w:val="333333"/>
          <w:kern w:val="0"/>
          <w:sz w:val="24"/>
          <w:szCs w:val="24"/>
        </w:rPr>
        <w:t>613.89</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1135.02</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84.89%</w:t>
      </w:r>
      <w:r>
        <w:rPr>
          <w:rFonts w:ascii="宋体" w:eastAsia="宋体" w:hAnsi="宋体" w:cs="宋体" w:hint="eastAsia"/>
          <w:color w:val="333333"/>
          <w:kern w:val="0"/>
          <w:sz w:val="24"/>
          <w:szCs w:val="24"/>
        </w:rPr>
        <w:t>，差异主要原因预算未安排项目经费，决算数包含了追加的规划编制等项目经费</w:t>
      </w:r>
      <w:r>
        <w:rPr>
          <w:rFonts w:ascii="宋体" w:eastAsia="宋体" w:hAnsi="宋体" w:cs="宋体" w:hint="eastAsia"/>
          <w:color w:val="333333"/>
          <w:kern w:val="0"/>
          <w:sz w:val="24"/>
          <w:szCs w:val="24"/>
        </w:rPr>
        <w:t>550.78</w:t>
      </w:r>
      <w:r>
        <w:rPr>
          <w:rFonts w:ascii="宋体" w:eastAsia="宋体" w:hAnsi="宋体" w:cs="宋体" w:hint="eastAsia"/>
          <w:color w:val="333333"/>
          <w:kern w:val="0"/>
          <w:sz w:val="24"/>
          <w:szCs w:val="24"/>
        </w:rPr>
        <w:t>万元及人员增资等经费。</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二、部门财政拨款收支情况</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（一）财政拨款收支总体情况说明</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w:t>
      </w:r>
      <w:r>
        <w:rPr>
          <w:rFonts w:ascii="宋体" w:eastAsia="宋体" w:hAnsi="宋体" w:cs="宋体" w:hint="eastAsia"/>
          <w:color w:val="333333"/>
          <w:kern w:val="0"/>
          <w:sz w:val="24"/>
          <w:szCs w:val="24"/>
        </w:rPr>
        <w:t>018</w:t>
      </w:r>
      <w:r>
        <w:rPr>
          <w:rFonts w:ascii="宋体" w:eastAsia="宋体" w:hAnsi="宋体" w:cs="宋体" w:hint="eastAsia"/>
          <w:color w:val="333333"/>
          <w:kern w:val="0"/>
          <w:sz w:val="24"/>
          <w:szCs w:val="24"/>
        </w:rPr>
        <w:t>年度财政拨款收入</w:t>
      </w:r>
      <w:r>
        <w:rPr>
          <w:rFonts w:ascii="宋体" w:eastAsia="宋体" w:hAnsi="宋体" w:cs="宋体" w:hint="eastAsia"/>
          <w:color w:val="333333"/>
          <w:kern w:val="0"/>
          <w:sz w:val="24"/>
          <w:szCs w:val="24"/>
        </w:rPr>
        <w:t>1319.55</w:t>
      </w:r>
      <w:r>
        <w:rPr>
          <w:rFonts w:ascii="宋体" w:eastAsia="宋体" w:hAnsi="宋体" w:cs="宋体" w:hint="eastAsia"/>
          <w:color w:val="333333"/>
          <w:kern w:val="0"/>
          <w:sz w:val="24"/>
          <w:szCs w:val="24"/>
        </w:rPr>
        <w:t>万元，与上年相比，增加</w:t>
      </w:r>
      <w:r>
        <w:rPr>
          <w:rFonts w:ascii="宋体" w:eastAsia="宋体" w:hAnsi="宋体" w:cs="宋体" w:hint="eastAsia"/>
          <w:color w:val="333333"/>
          <w:kern w:val="0"/>
          <w:sz w:val="24"/>
          <w:szCs w:val="24"/>
        </w:rPr>
        <w:t>556.54</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72.94%</w:t>
      </w:r>
      <w:r>
        <w:rPr>
          <w:rFonts w:ascii="宋体" w:eastAsia="宋体" w:hAnsi="宋体" w:cs="宋体" w:hint="eastAsia"/>
          <w:color w:val="333333"/>
          <w:kern w:val="0"/>
          <w:sz w:val="24"/>
          <w:szCs w:val="24"/>
        </w:rPr>
        <w:t>。增减变化的主要原因是：本年度增加人员经费及规划编制等项目经费。财政拨款支出</w:t>
      </w:r>
      <w:r>
        <w:rPr>
          <w:rFonts w:ascii="宋体" w:eastAsia="宋体" w:hAnsi="宋体" w:cs="宋体" w:hint="eastAsia"/>
          <w:color w:val="333333"/>
          <w:kern w:val="0"/>
          <w:sz w:val="24"/>
          <w:szCs w:val="24"/>
        </w:rPr>
        <w:t>1135.02</w:t>
      </w:r>
      <w:r>
        <w:rPr>
          <w:rFonts w:ascii="宋体" w:eastAsia="宋体" w:hAnsi="宋体" w:cs="宋体" w:hint="eastAsia"/>
          <w:color w:val="333333"/>
          <w:kern w:val="0"/>
          <w:sz w:val="24"/>
          <w:szCs w:val="24"/>
        </w:rPr>
        <w:t>万元，与上年相比，增加</w:t>
      </w:r>
      <w:r>
        <w:rPr>
          <w:rFonts w:ascii="宋体" w:eastAsia="宋体" w:hAnsi="宋体" w:cs="宋体" w:hint="eastAsia"/>
          <w:color w:val="333333"/>
          <w:kern w:val="0"/>
          <w:sz w:val="24"/>
          <w:szCs w:val="24"/>
        </w:rPr>
        <w:t>353.03</w:t>
      </w:r>
      <w:r>
        <w:rPr>
          <w:rFonts w:ascii="宋体" w:eastAsia="宋体" w:hAnsi="宋体" w:cs="宋体" w:hint="eastAsia"/>
          <w:color w:val="333333"/>
          <w:kern w:val="0"/>
          <w:sz w:val="24"/>
          <w:szCs w:val="24"/>
        </w:rPr>
        <w:t>万元，增加</w:t>
      </w:r>
      <w:r>
        <w:rPr>
          <w:rFonts w:ascii="宋体" w:eastAsia="宋体" w:hAnsi="宋体" w:cs="宋体" w:hint="eastAsia"/>
          <w:color w:val="333333"/>
          <w:kern w:val="0"/>
          <w:sz w:val="24"/>
          <w:szCs w:val="24"/>
        </w:rPr>
        <w:t>45.14%</w:t>
      </w:r>
      <w:r>
        <w:rPr>
          <w:rFonts w:ascii="宋体" w:eastAsia="宋体" w:hAnsi="宋体" w:cs="宋体" w:hint="eastAsia"/>
          <w:color w:val="333333"/>
          <w:kern w:val="0"/>
          <w:sz w:val="24"/>
          <w:szCs w:val="24"/>
        </w:rPr>
        <w:t>，增减变化的主要原因是：本年度人员经费及规划编制等项目支出增加。其中：基本支出</w:t>
      </w:r>
      <w:r>
        <w:rPr>
          <w:rFonts w:ascii="宋体" w:eastAsia="宋体" w:hAnsi="宋体" w:cs="宋体" w:hint="eastAsia"/>
          <w:color w:val="333333"/>
          <w:kern w:val="0"/>
          <w:sz w:val="24"/>
          <w:szCs w:val="24"/>
        </w:rPr>
        <w:t>769.24</w:t>
      </w:r>
      <w:r>
        <w:rPr>
          <w:rFonts w:ascii="宋体" w:eastAsia="宋体" w:hAnsi="宋体" w:cs="宋体" w:hint="eastAsia"/>
          <w:color w:val="333333"/>
          <w:kern w:val="0"/>
          <w:sz w:val="24"/>
          <w:szCs w:val="24"/>
        </w:rPr>
        <w:t>万元，项目支出</w:t>
      </w:r>
      <w:r>
        <w:rPr>
          <w:rFonts w:ascii="宋体" w:eastAsia="宋体" w:hAnsi="宋体" w:cs="宋体" w:hint="eastAsia"/>
          <w:color w:val="333333"/>
          <w:kern w:val="0"/>
          <w:sz w:val="24"/>
          <w:szCs w:val="24"/>
        </w:rPr>
        <w:t>365.78</w:t>
      </w:r>
      <w:r>
        <w:rPr>
          <w:rFonts w:ascii="宋体" w:eastAsia="宋体" w:hAnsi="宋体" w:cs="宋体" w:hint="eastAsia"/>
          <w:color w:val="333333"/>
          <w:kern w:val="0"/>
          <w:sz w:val="24"/>
          <w:szCs w:val="24"/>
        </w:rPr>
        <w:t>万元。财政拨款结转结余</w:t>
      </w:r>
      <w:r>
        <w:rPr>
          <w:rFonts w:ascii="宋体" w:eastAsia="宋体" w:hAnsi="宋体" w:cs="宋体" w:hint="eastAsia"/>
          <w:color w:val="333333"/>
          <w:kern w:val="0"/>
          <w:sz w:val="24"/>
          <w:szCs w:val="24"/>
        </w:rPr>
        <w:t>185</w:t>
      </w:r>
      <w:r>
        <w:rPr>
          <w:rFonts w:ascii="宋体" w:eastAsia="宋体" w:hAnsi="宋体" w:cs="宋体" w:hint="eastAsia"/>
          <w:color w:val="333333"/>
          <w:kern w:val="0"/>
          <w:sz w:val="24"/>
          <w:szCs w:val="24"/>
        </w:rPr>
        <w:t>万元，与上年相比，增加</w:t>
      </w:r>
      <w:r>
        <w:rPr>
          <w:rFonts w:ascii="宋体" w:eastAsia="宋体" w:hAnsi="宋体" w:cs="宋体" w:hint="eastAsia"/>
          <w:color w:val="333333"/>
          <w:kern w:val="0"/>
          <w:sz w:val="24"/>
          <w:szCs w:val="24"/>
        </w:rPr>
        <w:t>184.53</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39103.22%</w:t>
      </w:r>
      <w:r>
        <w:rPr>
          <w:rFonts w:ascii="宋体" w:eastAsia="宋体" w:hAnsi="宋体" w:cs="宋体" w:hint="eastAsia"/>
          <w:color w:val="333333"/>
          <w:kern w:val="0"/>
          <w:sz w:val="24"/>
          <w:szCs w:val="24"/>
        </w:rPr>
        <w:t>。增减变化的主要原因是：项目未实施完，项目资金结转。</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与年初预算数相</w:t>
      </w:r>
      <w:r>
        <w:rPr>
          <w:rFonts w:ascii="宋体" w:eastAsia="宋体" w:hAnsi="宋体" w:cs="宋体" w:hint="eastAsia"/>
          <w:color w:val="333333"/>
          <w:kern w:val="0"/>
          <w:sz w:val="24"/>
          <w:szCs w:val="24"/>
        </w:rPr>
        <w:t>比情况</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财政拨款收入年初预算数</w:t>
      </w:r>
      <w:r>
        <w:rPr>
          <w:rFonts w:ascii="宋体" w:eastAsia="宋体" w:hAnsi="宋体" w:cs="宋体" w:hint="eastAsia"/>
          <w:color w:val="333333"/>
          <w:kern w:val="0"/>
          <w:sz w:val="24"/>
          <w:szCs w:val="24"/>
        </w:rPr>
        <w:t>613.89</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1319.55</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114.95%</w:t>
      </w:r>
      <w:r>
        <w:rPr>
          <w:rFonts w:ascii="宋体" w:eastAsia="宋体" w:hAnsi="宋体" w:cs="宋体" w:hint="eastAsia"/>
          <w:color w:val="333333"/>
          <w:kern w:val="0"/>
          <w:sz w:val="24"/>
          <w:szCs w:val="24"/>
        </w:rPr>
        <w:t>，差异主要原因预算未安排项目资金，决算数包含了追加的规划编制项目经费</w:t>
      </w:r>
      <w:r>
        <w:rPr>
          <w:rFonts w:ascii="宋体" w:eastAsia="宋体" w:hAnsi="宋体" w:cs="宋体" w:hint="eastAsia"/>
          <w:color w:val="333333"/>
          <w:kern w:val="0"/>
          <w:sz w:val="24"/>
          <w:szCs w:val="24"/>
        </w:rPr>
        <w:t>550.78</w:t>
      </w:r>
      <w:r>
        <w:rPr>
          <w:rFonts w:ascii="宋体" w:eastAsia="宋体" w:hAnsi="宋体" w:cs="宋体" w:hint="eastAsia"/>
          <w:color w:val="333333"/>
          <w:kern w:val="0"/>
          <w:sz w:val="24"/>
          <w:szCs w:val="24"/>
        </w:rPr>
        <w:t>万元及人员增资等经费。财政拨款支出年初预算数</w:t>
      </w:r>
      <w:r>
        <w:rPr>
          <w:rFonts w:ascii="宋体" w:eastAsia="宋体" w:hAnsi="宋体" w:cs="宋体" w:hint="eastAsia"/>
          <w:color w:val="333333"/>
          <w:kern w:val="0"/>
          <w:sz w:val="24"/>
          <w:szCs w:val="24"/>
        </w:rPr>
        <w:t>613.89</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1135.02</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84.89%</w:t>
      </w:r>
      <w:r>
        <w:rPr>
          <w:rFonts w:ascii="宋体" w:eastAsia="宋体" w:hAnsi="宋体" w:cs="宋体" w:hint="eastAsia"/>
          <w:color w:val="333333"/>
          <w:kern w:val="0"/>
          <w:sz w:val="24"/>
          <w:szCs w:val="24"/>
        </w:rPr>
        <w:t>，差</w:t>
      </w:r>
      <w:r>
        <w:rPr>
          <w:rFonts w:ascii="宋体" w:eastAsia="宋体" w:hAnsi="宋体" w:cs="宋体" w:hint="eastAsia"/>
          <w:color w:val="333333"/>
          <w:kern w:val="0"/>
          <w:sz w:val="24"/>
          <w:szCs w:val="24"/>
        </w:rPr>
        <w:lastRenderedPageBreak/>
        <w:t>异主要原因预算未安排项目资金，决算数包含了追加的规划编制项目经费</w:t>
      </w:r>
      <w:r>
        <w:rPr>
          <w:rFonts w:ascii="宋体" w:eastAsia="宋体" w:hAnsi="宋体" w:cs="宋体" w:hint="eastAsia"/>
          <w:color w:val="333333"/>
          <w:kern w:val="0"/>
          <w:sz w:val="24"/>
          <w:szCs w:val="24"/>
        </w:rPr>
        <w:t>550.78</w:t>
      </w:r>
      <w:r>
        <w:rPr>
          <w:rFonts w:ascii="宋体" w:eastAsia="宋体" w:hAnsi="宋体" w:cs="宋体" w:hint="eastAsia"/>
          <w:color w:val="333333"/>
          <w:kern w:val="0"/>
          <w:sz w:val="24"/>
          <w:szCs w:val="24"/>
        </w:rPr>
        <w:t>万元及人员增资等经费。</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（二）一般公共预算收支决算情况说明</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年度一般公共预算财政拨款收入</w:t>
      </w:r>
      <w:r>
        <w:rPr>
          <w:rFonts w:ascii="宋体" w:eastAsia="宋体" w:hAnsi="宋体" w:cs="宋体" w:hint="eastAsia"/>
          <w:color w:val="333333"/>
          <w:kern w:val="0"/>
          <w:sz w:val="24"/>
          <w:szCs w:val="24"/>
        </w:rPr>
        <w:t>980.74</w:t>
      </w:r>
      <w:r>
        <w:rPr>
          <w:rFonts w:ascii="宋体" w:eastAsia="宋体" w:hAnsi="宋体" w:cs="宋体" w:hint="eastAsia"/>
          <w:color w:val="333333"/>
          <w:kern w:val="0"/>
          <w:sz w:val="24"/>
          <w:szCs w:val="24"/>
        </w:rPr>
        <w:t>万元。与上年相比，增加</w:t>
      </w:r>
      <w:r>
        <w:rPr>
          <w:rFonts w:ascii="宋体" w:eastAsia="宋体" w:hAnsi="宋体" w:cs="宋体" w:hint="eastAsia"/>
          <w:color w:val="333333"/>
          <w:kern w:val="0"/>
          <w:sz w:val="24"/>
          <w:szCs w:val="24"/>
        </w:rPr>
        <w:t>217.7</w:t>
      </w:r>
      <w:r>
        <w:rPr>
          <w:rFonts w:ascii="宋体" w:eastAsia="宋体" w:hAnsi="宋体" w:cs="宋体" w:hint="eastAsia"/>
          <w:color w:val="333333"/>
          <w:kern w:val="0"/>
          <w:sz w:val="24"/>
          <w:szCs w:val="24"/>
        </w:rPr>
        <w:t>3</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28.54%</w:t>
      </w:r>
      <w:r>
        <w:rPr>
          <w:rFonts w:ascii="宋体" w:eastAsia="宋体" w:hAnsi="宋体" w:cs="宋体" w:hint="eastAsia"/>
          <w:color w:val="333333"/>
          <w:kern w:val="0"/>
          <w:sz w:val="24"/>
          <w:szCs w:val="24"/>
        </w:rPr>
        <w:t>。增减变化的主要原因是：人员经费增加和项目支出增加。一般公共预算财政拨款支出</w:t>
      </w:r>
      <w:r>
        <w:rPr>
          <w:rFonts w:ascii="宋体" w:eastAsia="宋体" w:hAnsi="宋体" w:cs="宋体" w:hint="eastAsia"/>
          <w:color w:val="333333"/>
          <w:kern w:val="0"/>
          <w:sz w:val="24"/>
          <w:szCs w:val="24"/>
        </w:rPr>
        <w:t>796.21</w:t>
      </w:r>
      <w:r>
        <w:rPr>
          <w:rFonts w:ascii="宋体" w:eastAsia="宋体" w:hAnsi="宋体" w:cs="宋体" w:hint="eastAsia"/>
          <w:color w:val="333333"/>
          <w:kern w:val="0"/>
          <w:sz w:val="24"/>
          <w:szCs w:val="24"/>
        </w:rPr>
        <w:t>万元。与上年相比，增加</w:t>
      </w:r>
      <w:r>
        <w:rPr>
          <w:rFonts w:ascii="宋体" w:eastAsia="宋体" w:hAnsi="宋体" w:cs="宋体" w:hint="eastAsia"/>
          <w:color w:val="333333"/>
          <w:kern w:val="0"/>
          <w:sz w:val="24"/>
          <w:szCs w:val="24"/>
        </w:rPr>
        <w:t>14.22</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1.81%</w:t>
      </w:r>
      <w:r>
        <w:rPr>
          <w:rFonts w:ascii="宋体" w:eastAsia="宋体" w:hAnsi="宋体" w:cs="宋体" w:hint="eastAsia"/>
          <w:color w:val="333333"/>
          <w:kern w:val="0"/>
          <w:sz w:val="24"/>
          <w:szCs w:val="24"/>
        </w:rPr>
        <w:t>。增减变化的主要原因是：人员支出增加和项目支出增加。其中：按功能分类科目，</w:t>
      </w:r>
      <w:r>
        <w:rPr>
          <w:rFonts w:ascii="宋体" w:eastAsia="宋体" w:hAnsi="宋体" w:cs="宋体" w:hint="eastAsia"/>
          <w:color w:val="333333"/>
          <w:kern w:val="0"/>
          <w:sz w:val="24"/>
          <w:szCs w:val="24"/>
        </w:rPr>
        <w:t>208</w:t>
      </w:r>
      <w:r>
        <w:rPr>
          <w:rFonts w:ascii="宋体" w:eastAsia="宋体" w:hAnsi="宋体" w:cs="宋体" w:hint="eastAsia"/>
          <w:color w:val="333333"/>
          <w:kern w:val="0"/>
          <w:sz w:val="24"/>
          <w:szCs w:val="24"/>
        </w:rPr>
        <w:t>类社会保障和就业支出</w:t>
      </w:r>
      <w:r>
        <w:rPr>
          <w:rFonts w:ascii="宋体" w:eastAsia="宋体" w:hAnsi="宋体" w:cs="宋体" w:hint="eastAsia"/>
          <w:color w:val="333333"/>
          <w:kern w:val="0"/>
          <w:sz w:val="24"/>
          <w:szCs w:val="24"/>
        </w:rPr>
        <w:t>65.02</w:t>
      </w:r>
      <w:r>
        <w:rPr>
          <w:rFonts w:ascii="宋体" w:eastAsia="宋体" w:hAnsi="宋体" w:cs="宋体" w:hint="eastAsia"/>
          <w:color w:val="333333"/>
          <w:kern w:val="0"/>
          <w:sz w:val="24"/>
          <w:szCs w:val="24"/>
        </w:rPr>
        <w:t>万元，</w:t>
      </w:r>
      <w:r>
        <w:rPr>
          <w:rFonts w:ascii="宋体" w:eastAsia="宋体" w:hAnsi="宋体" w:cs="宋体" w:hint="eastAsia"/>
          <w:color w:val="333333"/>
          <w:kern w:val="0"/>
          <w:sz w:val="24"/>
          <w:szCs w:val="24"/>
        </w:rPr>
        <w:t>212</w:t>
      </w:r>
      <w:r>
        <w:rPr>
          <w:rFonts w:ascii="宋体" w:eastAsia="宋体" w:hAnsi="宋体" w:cs="宋体" w:hint="eastAsia"/>
          <w:color w:val="333333"/>
          <w:kern w:val="0"/>
          <w:sz w:val="24"/>
          <w:szCs w:val="24"/>
        </w:rPr>
        <w:t>类城乡社区支出</w:t>
      </w:r>
      <w:r>
        <w:rPr>
          <w:rFonts w:ascii="宋体" w:eastAsia="宋体" w:hAnsi="宋体" w:cs="宋体" w:hint="eastAsia"/>
          <w:color w:val="333333"/>
          <w:kern w:val="0"/>
          <w:sz w:val="24"/>
          <w:szCs w:val="24"/>
        </w:rPr>
        <w:t>730.72</w:t>
      </w:r>
      <w:r>
        <w:rPr>
          <w:rFonts w:ascii="宋体" w:eastAsia="宋体" w:hAnsi="宋体" w:cs="宋体" w:hint="eastAsia"/>
          <w:color w:val="333333"/>
          <w:kern w:val="0"/>
          <w:sz w:val="24"/>
          <w:szCs w:val="24"/>
        </w:rPr>
        <w:t>万元，</w:t>
      </w:r>
      <w:r>
        <w:rPr>
          <w:rFonts w:ascii="宋体" w:eastAsia="宋体" w:hAnsi="宋体" w:cs="宋体" w:hint="eastAsia"/>
          <w:color w:val="333333"/>
          <w:kern w:val="0"/>
          <w:sz w:val="24"/>
          <w:szCs w:val="24"/>
        </w:rPr>
        <w:t>229</w:t>
      </w:r>
      <w:r>
        <w:rPr>
          <w:rFonts w:ascii="宋体" w:eastAsia="宋体" w:hAnsi="宋体" w:cs="宋体" w:hint="eastAsia"/>
          <w:color w:val="333333"/>
          <w:kern w:val="0"/>
          <w:sz w:val="24"/>
          <w:szCs w:val="24"/>
        </w:rPr>
        <w:t>类其他支出</w:t>
      </w:r>
      <w:r>
        <w:rPr>
          <w:rFonts w:ascii="宋体" w:eastAsia="宋体" w:hAnsi="宋体" w:cs="宋体" w:hint="eastAsia"/>
          <w:color w:val="333333"/>
          <w:kern w:val="0"/>
          <w:sz w:val="24"/>
          <w:szCs w:val="24"/>
        </w:rPr>
        <w:t>0.47</w:t>
      </w:r>
      <w:r>
        <w:rPr>
          <w:rFonts w:ascii="宋体" w:eastAsia="宋体" w:hAnsi="宋体" w:cs="宋体" w:hint="eastAsia"/>
          <w:color w:val="333333"/>
          <w:kern w:val="0"/>
          <w:sz w:val="24"/>
          <w:szCs w:val="24"/>
        </w:rPr>
        <w:t>万元。按经济分类科目，工资福利支出</w:t>
      </w:r>
      <w:r>
        <w:rPr>
          <w:rFonts w:ascii="宋体" w:eastAsia="宋体" w:hAnsi="宋体" w:cs="宋体" w:hint="eastAsia"/>
          <w:color w:val="333333"/>
          <w:kern w:val="0"/>
          <w:sz w:val="24"/>
          <w:szCs w:val="24"/>
        </w:rPr>
        <w:t>655.42</w:t>
      </w:r>
      <w:r>
        <w:rPr>
          <w:rFonts w:ascii="宋体" w:eastAsia="宋体" w:hAnsi="宋体" w:cs="宋体" w:hint="eastAsia"/>
          <w:color w:val="333333"/>
          <w:kern w:val="0"/>
          <w:sz w:val="24"/>
          <w:szCs w:val="24"/>
        </w:rPr>
        <w:t>万元，商品和服务支出</w:t>
      </w:r>
      <w:r>
        <w:rPr>
          <w:rFonts w:ascii="宋体" w:eastAsia="宋体" w:hAnsi="宋体" w:cs="宋体" w:hint="eastAsia"/>
          <w:color w:val="333333"/>
          <w:kern w:val="0"/>
          <w:sz w:val="24"/>
          <w:szCs w:val="24"/>
        </w:rPr>
        <w:t>82.77</w:t>
      </w:r>
      <w:r>
        <w:rPr>
          <w:rFonts w:ascii="宋体" w:eastAsia="宋体" w:hAnsi="宋体" w:cs="宋体" w:hint="eastAsia"/>
          <w:color w:val="333333"/>
          <w:kern w:val="0"/>
          <w:sz w:val="24"/>
          <w:szCs w:val="24"/>
        </w:rPr>
        <w:t>万元，对个人和家庭的补助支出</w:t>
      </w:r>
      <w:r>
        <w:rPr>
          <w:rFonts w:ascii="宋体" w:eastAsia="宋体" w:hAnsi="宋体" w:cs="宋体" w:hint="eastAsia"/>
          <w:color w:val="333333"/>
          <w:kern w:val="0"/>
          <w:sz w:val="24"/>
          <w:szCs w:val="24"/>
        </w:rPr>
        <w:t>57.72</w:t>
      </w:r>
      <w:r>
        <w:rPr>
          <w:rFonts w:ascii="宋体" w:eastAsia="宋体" w:hAnsi="宋体" w:cs="宋体" w:hint="eastAsia"/>
          <w:color w:val="333333"/>
          <w:kern w:val="0"/>
          <w:sz w:val="24"/>
          <w:szCs w:val="24"/>
        </w:rPr>
        <w:t>万元，资本性支出</w:t>
      </w:r>
      <w:r>
        <w:rPr>
          <w:rFonts w:ascii="宋体" w:eastAsia="宋体" w:hAnsi="宋体" w:cs="宋体" w:hint="eastAsia"/>
          <w:color w:val="333333"/>
          <w:kern w:val="0"/>
          <w:sz w:val="24"/>
          <w:szCs w:val="24"/>
        </w:rPr>
        <w:t>0.29</w:t>
      </w:r>
      <w:r>
        <w:rPr>
          <w:rFonts w:ascii="宋体" w:eastAsia="宋体" w:hAnsi="宋体" w:cs="宋体" w:hint="eastAsia"/>
          <w:color w:val="333333"/>
          <w:kern w:val="0"/>
          <w:sz w:val="24"/>
          <w:szCs w:val="24"/>
        </w:rPr>
        <w:t>万元。</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与年初预算数相比情况：一</w:t>
      </w:r>
      <w:r>
        <w:rPr>
          <w:rFonts w:ascii="宋体" w:eastAsia="宋体" w:hAnsi="宋体" w:cs="宋体" w:hint="eastAsia"/>
          <w:color w:val="333333"/>
          <w:kern w:val="0"/>
          <w:sz w:val="24"/>
          <w:szCs w:val="24"/>
        </w:rPr>
        <w:t>般公共预算财政拨款收入年初预算数</w:t>
      </w:r>
      <w:r>
        <w:rPr>
          <w:rFonts w:ascii="宋体" w:eastAsia="宋体" w:hAnsi="宋体" w:cs="宋体" w:hint="eastAsia"/>
          <w:color w:val="333333"/>
          <w:kern w:val="0"/>
          <w:sz w:val="24"/>
          <w:szCs w:val="24"/>
        </w:rPr>
        <w:t>613.89</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980.74</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59.76%</w:t>
      </w:r>
      <w:r>
        <w:rPr>
          <w:rFonts w:ascii="宋体" w:eastAsia="宋体" w:hAnsi="宋体" w:cs="宋体" w:hint="eastAsia"/>
          <w:color w:val="333333"/>
          <w:kern w:val="0"/>
          <w:sz w:val="24"/>
          <w:szCs w:val="24"/>
        </w:rPr>
        <w:t>，差异主要原因是预算未安排项目经费，决算数包含了追加的规划编制等项目经费及人员增资等经费。一般公共预算财政拨款支出年初预算数</w:t>
      </w:r>
      <w:r>
        <w:rPr>
          <w:rFonts w:ascii="宋体" w:eastAsia="宋体" w:hAnsi="宋体" w:cs="宋体" w:hint="eastAsia"/>
          <w:color w:val="333333"/>
          <w:kern w:val="0"/>
          <w:sz w:val="24"/>
          <w:szCs w:val="24"/>
        </w:rPr>
        <w:t>613.89</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796.21</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29.70%</w:t>
      </w:r>
      <w:r>
        <w:rPr>
          <w:rFonts w:ascii="宋体" w:eastAsia="宋体" w:hAnsi="宋体" w:cs="宋体" w:hint="eastAsia"/>
          <w:color w:val="333333"/>
          <w:kern w:val="0"/>
          <w:sz w:val="24"/>
          <w:szCs w:val="24"/>
        </w:rPr>
        <w:t>，差异主要原因是预算未安排项目经费，决算数包含了追加的规划编制等项目经费及人员增资等经费。</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（三）政府性基金预算收支决算情况说明</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年度政府性基金预算财政拨款收入</w:t>
      </w:r>
      <w:r>
        <w:rPr>
          <w:rFonts w:ascii="宋体" w:eastAsia="宋体" w:hAnsi="宋体" w:cs="宋体" w:hint="eastAsia"/>
          <w:color w:val="333333"/>
          <w:kern w:val="0"/>
          <w:sz w:val="24"/>
          <w:szCs w:val="24"/>
        </w:rPr>
        <w:t>338.81</w:t>
      </w:r>
      <w:r>
        <w:rPr>
          <w:rFonts w:ascii="宋体" w:eastAsia="宋体" w:hAnsi="宋体" w:cs="宋体" w:hint="eastAsia"/>
          <w:color w:val="333333"/>
          <w:kern w:val="0"/>
          <w:sz w:val="24"/>
          <w:szCs w:val="24"/>
        </w:rPr>
        <w:t>万元，与上年相比，增加</w:t>
      </w:r>
      <w:r>
        <w:rPr>
          <w:rFonts w:ascii="宋体" w:eastAsia="宋体" w:hAnsi="宋体" w:cs="宋体" w:hint="eastAsia"/>
          <w:color w:val="333333"/>
          <w:kern w:val="0"/>
          <w:sz w:val="24"/>
          <w:szCs w:val="24"/>
        </w:rPr>
        <w:t>338.81</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。增减变化的主要原因是：本年度追加规划编制等项目经费。政府性基金预算财政拨款支出</w:t>
      </w:r>
      <w:r>
        <w:rPr>
          <w:rFonts w:ascii="宋体" w:eastAsia="宋体" w:hAnsi="宋体" w:cs="宋体" w:hint="eastAsia"/>
          <w:color w:val="333333"/>
          <w:kern w:val="0"/>
          <w:sz w:val="24"/>
          <w:szCs w:val="24"/>
        </w:rPr>
        <w:t>338.81</w:t>
      </w:r>
      <w:r>
        <w:rPr>
          <w:rFonts w:ascii="宋体" w:eastAsia="宋体" w:hAnsi="宋体" w:cs="宋体" w:hint="eastAsia"/>
          <w:color w:val="333333"/>
          <w:kern w:val="0"/>
          <w:sz w:val="24"/>
          <w:szCs w:val="24"/>
        </w:rPr>
        <w:t>万元，与上年相比，增加</w:t>
      </w:r>
      <w:r>
        <w:rPr>
          <w:rFonts w:ascii="宋体" w:eastAsia="宋体" w:hAnsi="宋体" w:cs="宋体" w:hint="eastAsia"/>
          <w:color w:val="333333"/>
          <w:kern w:val="0"/>
          <w:sz w:val="24"/>
          <w:szCs w:val="24"/>
        </w:rPr>
        <w:t>338.81</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。增减变化的主要原因是：本年度规划编制等项目支出增加。其中：按功能分类科目，</w:t>
      </w:r>
      <w:r>
        <w:rPr>
          <w:rFonts w:ascii="宋体" w:eastAsia="宋体" w:hAnsi="宋体" w:cs="宋体" w:hint="eastAsia"/>
          <w:color w:val="333333"/>
          <w:kern w:val="0"/>
          <w:sz w:val="24"/>
          <w:szCs w:val="24"/>
        </w:rPr>
        <w:t>212</w:t>
      </w:r>
      <w:r>
        <w:rPr>
          <w:rFonts w:ascii="宋体" w:eastAsia="宋体" w:hAnsi="宋体" w:cs="宋体" w:hint="eastAsia"/>
          <w:color w:val="333333"/>
          <w:kern w:val="0"/>
          <w:sz w:val="24"/>
          <w:szCs w:val="24"/>
        </w:rPr>
        <w:t>类城乡社区支出</w:t>
      </w:r>
      <w:r>
        <w:rPr>
          <w:rFonts w:ascii="宋体" w:eastAsia="宋体" w:hAnsi="宋体" w:cs="宋体" w:hint="eastAsia"/>
          <w:color w:val="333333"/>
          <w:kern w:val="0"/>
          <w:sz w:val="24"/>
          <w:szCs w:val="24"/>
        </w:rPr>
        <w:t>338.81</w:t>
      </w:r>
      <w:r>
        <w:rPr>
          <w:rFonts w:ascii="宋体" w:eastAsia="宋体" w:hAnsi="宋体" w:cs="宋体" w:hint="eastAsia"/>
          <w:color w:val="333333"/>
          <w:kern w:val="0"/>
          <w:sz w:val="24"/>
          <w:szCs w:val="24"/>
        </w:rPr>
        <w:t>万元。按经济分类科目，商品和服务支出</w:t>
      </w:r>
      <w:r>
        <w:rPr>
          <w:rFonts w:ascii="宋体" w:eastAsia="宋体" w:hAnsi="宋体" w:cs="宋体" w:hint="eastAsia"/>
          <w:color w:val="333333"/>
          <w:kern w:val="0"/>
          <w:sz w:val="24"/>
          <w:szCs w:val="24"/>
        </w:rPr>
        <w:t>338.81</w:t>
      </w:r>
      <w:r>
        <w:rPr>
          <w:rFonts w:ascii="宋体" w:eastAsia="宋体" w:hAnsi="宋体" w:cs="宋体" w:hint="eastAsia"/>
          <w:color w:val="333333"/>
          <w:kern w:val="0"/>
          <w:sz w:val="24"/>
          <w:szCs w:val="24"/>
        </w:rPr>
        <w:t>万元</w:t>
      </w:r>
      <w:r>
        <w:rPr>
          <w:rFonts w:ascii="宋体" w:eastAsia="宋体" w:hAnsi="宋体" w:cs="宋体" w:hint="eastAsia"/>
          <w:color w:val="333333"/>
          <w:kern w:val="0"/>
          <w:sz w:val="24"/>
          <w:szCs w:val="24"/>
        </w:rPr>
        <w:t>。</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与年初预算数相比情况：政府性基金预算财政拨款收入年初预算数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338.81</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，差异主要原因本年度追加规划编制等项目经费。政府性基金预算财政拨款支出年初预算数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w:t>
      </w:r>
      <w:r>
        <w:rPr>
          <w:rFonts w:ascii="宋体" w:eastAsia="宋体" w:hAnsi="宋体" w:cs="宋体" w:hint="eastAsia"/>
          <w:color w:val="333333"/>
          <w:kern w:val="0"/>
          <w:sz w:val="24"/>
          <w:szCs w:val="24"/>
        </w:rPr>
        <w:t>元，决算数</w:t>
      </w:r>
      <w:r>
        <w:rPr>
          <w:rFonts w:ascii="宋体" w:eastAsia="宋体" w:hAnsi="宋体" w:cs="宋体" w:hint="eastAsia"/>
          <w:color w:val="333333"/>
          <w:kern w:val="0"/>
          <w:sz w:val="24"/>
          <w:szCs w:val="24"/>
        </w:rPr>
        <w:t>338.81</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，差异主要原因本年度追加规划编制等项目支出经费。</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三、部门结转结余情况</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年末结转结余</w:t>
      </w:r>
      <w:r>
        <w:rPr>
          <w:rFonts w:ascii="宋体" w:eastAsia="宋体" w:hAnsi="宋体" w:cs="宋体" w:hint="eastAsia"/>
          <w:color w:val="333333"/>
          <w:kern w:val="0"/>
          <w:sz w:val="24"/>
          <w:szCs w:val="24"/>
        </w:rPr>
        <w:t>185</w:t>
      </w:r>
      <w:r>
        <w:rPr>
          <w:rFonts w:ascii="宋体" w:eastAsia="宋体" w:hAnsi="宋体" w:cs="宋体" w:hint="eastAsia"/>
          <w:color w:val="333333"/>
          <w:kern w:val="0"/>
          <w:sz w:val="24"/>
          <w:szCs w:val="24"/>
        </w:rPr>
        <w:t>万元。与上年相比，增加</w:t>
      </w:r>
      <w:r>
        <w:rPr>
          <w:rFonts w:ascii="宋体" w:eastAsia="宋体" w:hAnsi="宋体" w:cs="宋体" w:hint="eastAsia"/>
          <w:color w:val="333333"/>
          <w:kern w:val="0"/>
          <w:sz w:val="24"/>
          <w:szCs w:val="24"/>
        </w:rPr>
        <w:t>184.53</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39103.22%</w:t>
      </w:r>
      <w:r>
        <w:rPr>
          <w:rFonts w:ascii="宋体" w:eastAsia="宋体" w:hAnsi="宋体" w:cs="宋体" w:hint="eastAsia"/>
          <w:color w:val="333333"/>
          <w:kern w:val="0"/>
          <w:sz w:val="24"/>
          <w:szCs w:val="24"/>
        </w:rPr>
        <w:t>。</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其中财政拨款结转结余</w:t>
      </w:r>
      <w:r>
        <w:rPr>
          <w:rFonts w:ascii="宋体" w:eastAsia="宋体" w:hAnsi="宋体" w:cs="宋体" w:hint="eastAsia"/>
          <w:color w:val="333333"/>
          <w:kern w:val="0"/>
          <w:sz w:val="24"/>
          <w:szCs w:val="24"/>
        </w:rPr>
        <w:t>185</w:t>
      </w:r>
      <w:r>
        <w:rPr>
          <w:rFonts w:ascii="宋体" w:eastAsia="宋体" w:hAnsi="宋体" w:cs="宋体" w:hint="eastAsia"/>
          <w:color w:val="333333"/>
          <w:kern w:val="0"/>
          <w:sz w:val="24"/>
          <w:szCs w:val="24"/>
        </w:rPr>
        <w:t>万元。与上年相比，增加</w:t>
      </w:r>
      <w:r>
        <w:rPr>
          <w:rFonts w:ascii="宋体" w:eastAsia="宋体" w:hAnsi="宋体" w:cs="宋体" w:hint="eastAsia"/>
          <w:color w:val="333333"/>
          <w:kern w:val="0"/>
          <w:sz w:val="24"/>
          <w:szCs w:val="24"/>
        </w:rPr>
        <w:t>184.53</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39103.22%</w:t>
      </w:r>
      <w:r>
        <w:rPr>
          <w:rFonts w:ascii="宋体" w:eastAsia="宋体" w:hAnsi="宋体" w:cs="宋体" w:hint="eastAsia"/>
          <w:color w:val="333333"/>
          <w:kern w:val="0"/>
          <w:sz w:val="24"/>
          <w:szCs w:val="24"/>
        </w:rPr>
        <w:t>。</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四、一般公共预算“三公”经费支出情况</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年度一般公共预算“三公”经费支出决算</w:t>
      </w:r>
      <w:r>
        <w:rPr>
          <w:rFonts w:ascii="宋体" w:eastAsia="宋体" w:hAnsi="宋体" w:cs="宋体" w:hint="eastAsia"/>
          <w:color w:val="333333"/>
          <w:kern w:val="0"/>
          <w:sz w:val="24"/>
          <w:szCs w:val="24"/>
        </w:rPr>
        <w:t>1.90</w:t>
      </w:r>
      <w:r>
        <w:rPr>
          <w:rFonts w:ascii="宋体" w:eastAsia="宋体" w:hAnsi="宋体" w:cs="宋体" w:hint="eastAsia"/>
          <w:color w:val="333333"/>
          <w:kern w:val="0"/>
          <w:sz w:val="24"/>
          <w:szCs w:val="24"/>
        </w:rPr>
        <w:t>万元，比上年减少</w:t>
      </w:r>
      <w:r>
        <w:rPr>
          <w:rFonts w:ascii="宋体" w:eastAsia="宋体" w:hAnsi="宋体" w:cs="宋体" w:hint="eastAsia"/>
          <w:color w:val="333333"/>
          <w:kern w:val="0"/>
          <w:sz w:val="24"/>
          <w:szCs w:val="24"/>
        </w:rPr>
        <w:t>0.02</w:t>
      </w:r>
      <w:r>
        <w:rPr>
          <w:rFonts w:ascii="宋体" w:eastAsia="宋体" w:hAnsi="宋体" w:cs="宋体" w:hint="eastAsia"/>
          <w:color w:val="333333"/>
          <w:kern w:val="0"/>
          <w:sz w:val="24"/>
          <w:szCs w:val="24"/>
        </w:rPr>
        <w:t>万元，降低</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，减少原因是车辆维修费减少。其中，因公出国（境）费支出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，比上年增加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w:t>
      </w:r>
      <w:r>
        <w:rPr>
          <w:rFonts w:ascii="宋体" w:eastAsia="宋体" w:hAnsi="宋体" w:cs="宋体" w:hint="eastAsia"/>
          <w:color w:val="333333"/>
          <w:kern w:val="0"/>
          <w:sz w:val="24"/>
          <w:szCs w:val="24"/>
        </w:rPr>
        <w:t>增长</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，原因是未发生出国费支出；公务用车购置及运行维护费支出</w:t>
      </w:r>
      <w:r>
        <w:rPr>
          <w:rFonts w:ascii="宋体" w:eastAsia="宋体" w:hAnsi="宋体" w:cs="宋体" w:hint="eastAsia"/>
          <w:color w:val="333333"/>
          <w:kern w:val="0"/>
          <w:sz w:val="24"/>
          <w:szCs w:val="24"/>
        </w:rPr>
        <w:t>1.90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，比上年减少</w:t>
      </w:r>
      <w:r>
        <w:rPr>
          <w:rFonts w:ascii="宋体" w:eastAsia="宋体" w:hAnsi="宋体" w:cs="宋体" w:hint="eastAsia"/>
          <w:color w:val="333333"/>
          <w:kern w:val="0"/>
          <w:sz w:val="24"/>
          <w:szCs w:val="24"/>
        </w:rPr>
        <w:t>0.02</w:t>
      </w:r>
      <w:r>
        <w:rPr>
          <w:rFonts w:ascii="宋体" w:eastAsia="宋体" w:hAnsi="宋体" w:cs="宋体" w:hint="eastAsia"/>
          <w:color w:val="333333"/>
          <w:kern w:val="0"/>
          <w:sz w:val="24"/>
          <w:szCs w:val="24"/>
        </w:rPr>
        <w:t>万元，降低</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，减少原因是车辆维修费减少；公务接待费支出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，比上年增加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，原因是未发生招待费。具体情况如下：</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因公出国（境）费支出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万元。昌吉市城乡规划局全年使用一般公共预算财政拨款安排的出国（境）团组</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个，累计</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人次。开支内容包括：无开支。</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公务用车购置及运行维护费</w:t>
      </w:r>
      <w:r>
        <w:rPr>
          <w:rFonts w:ascii="宋体" w:eastAsia="宋体" w:hAnsi="宋体" w:cs="宋体" w:hint="eastAsia"/>
          <w:color w:val="333333"/>
          <w:kern w:val="0"/>
          <w:sz w:val="24"/>
          <w:szCs w:val="24"/>
        </w:rPr>
        <w:t>1.90</w:t>
      </w:r>
      <w:r>
        <w:rPr>
          <w:rFonts w:ascii="宋体" w:eastAsia="宋体" w:hAnsi="宋体" w:cs="宋体" w:hint="eastAsia"/>
          <w:color w:val="333333"/>
          <w:kern w:val="0"/>
          <w:sz w:val="24"/>
          <w:szCs w:val="24"/>
        </w:rPr>
        <w:t>万元</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其中，公务用车购置</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万元，公务用车运行维护费</w:t>
      </w:r>
      <w:r>
        <w:rPr>
          <w:rFonts w:ascii="宋体" w:eastAsia="宋体" w:hAnsi="宋体" w:cs="宋体" w:hint="eastAsia"/>
          <w:color w:val="333333"/>
          <w:kern w:val="0"/>
          <w:sz w:val="24"/>
          <w:szCs w:val="24"/>
        </w:rPr>
        <w:t>1.90</w:t>
      </w:r>
      <w:r>
        <w:rPr>
          <w:rFonts w:ascii="宋体" w:eastAsia="宋体" w:hAnsi="宋体" w:cs="宋体" w:hint="eastAsia"/>
          <w:color w:val="333333"/>
          <w:kern w:val="0"/>
          <w:sz w:val="24"/>
          <w:szCs w:val="24"/>
        </w:rPr>
        <w:t>万元。主要用于车辆油料、保险费、维修费等。单位</w:t>
      </w:r>
      <w:r>
        <w:rPr>
          <w:rFonts w:ascii="宋体" w:eastAsia="宋体" w:hAnsi="宋体" w:cs="宋体" w:hint="eastAsia"/>
          <w:color w:val="333333"/>
          <w:kern w:val="0"/>
          <w:sz w:val="24"/>
          <w:szCs w:val="24"/>
        </w:rPr>
        <w:t>一般公共财政拨款安排的公务用车购置量</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辆，保有量为</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辆。</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公务接待费</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万元。具体是：国内公务接待支出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万元，主要是无招待。昌吉城乡规划</w:t>
      </w:r>
      <w:proofErr w:type="gramStart"/>
      <w:r>
        <w:rPr>
          <w:rFonts w:ascii="宋体" w:eastAsia="宋体" w:hAnsi="宋体" w:cs="宋体" w:hint="eastAsia"/>
          <w:color w:val="333333"/>
          <w:kern w:val="0"/>
          <w:sz w:val="24"/>
          <w:szCs w:val="24"/>
        </w:rPr>
        <w:t>局国内</w:t>
      </w:r>
      <w:proofErr w:type="gramEnd"/>
      <w:r>
        <w:rPr>
          <w:rFonts w:ascii="宋体" w:eastAsia="宋体" w:hAnsi="宋体" w:cs="宋体" w:hint="eastAsia"/>
          <w:color w:val="333333"/>
          <w:kern w:val="0"/>
          <w:sz w:val="24"/>
          <w:szCs w:val="24"/>
        </w:rPr>
        <w:t>公务接待</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批次，</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人次。</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与年初预算数相比情况：一般公共预算“三公”经费支出年初预算数</w:t>
      </w:r>
      <w:r>
        <w:rPr>
          <w:rFonts w:ascii="宋体" w:eastAsia="宋体" w:hAnsi="宋体" w:cs="宋体" w:hint="eastAsia"/>
          <w:color w:val="333333"/>
          <w:kern w:val="0"/>
          <w:sz w:val="24"/>
          <w:szCs w:val="24"/>
        </w:rPr>
        <w:t>2.6</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1.90</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-26.92%</w:t>
      </w:r>
      <w:r>
        <w:rPr>
          <w:rFonts w:ascii="宋体" w:eastAsia="宋体" w:hAnsi="宋体" w:cs="宋体" w:hint="eastAsia"/>
          <w:color w:val="333333"/>
          <w:kern w:val="0"/>
          <w:sz w:val="24"/>
          <w:szCs w:val="24"/>
        </w:rPr>
        <w:t>，差异主要原因外</w:t>
      </w:r>
      <w:proofErr w:type="gramStart"/>
      <w:r>
        <w:rPr>
          <w:rFonts w:ascii="宋体" w:eastAsia="宋体" w:hAnsi="宋体" w:cs="宋体" w:hint="eastAsia"/>
          <w:color w:val="333333"/>
          <w:kern w:val="0"/>
          <w:sz w:val="24"/>
          <w:szCs w:val="24"/>
        </w:rPr>
        <w:t>业现场</w:t>
      </w:r>
      <w:proofErr w:type="gramEnd"/>
      <w:r>
        <w:rPr>
          <w:rFonts w:ascii="宋体" w:eastAsia="宋体" w:hAnsi="宋体" w:cs="宋体" w:hint="eastAsia"/>
          <w:color w:val="333333"/>
          <w:kern w:val="0"/>
          <w:sz w:val="24"/>
          <w:szCs w:val="24"/>
        </w:rPr>
        <w:t>踏勘项目减少。其中：因公出国（境）费预算数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，差异主要原因预算未安排；公务用车购置预算数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，差异主要原因预算未安排；公务用车运行费预算</w:t>
      </w:r>
      <w:r>
        <w:rPr>
          <w:rFonts w:ascii="宋体" w:eastAsia="宋体" w:hAnsi="宋体" w:cs="宋体" w:hint="eastAsia"/>
          <w:color w:val="333333"/>
          <w:kern w:val="0"/>
          <w:sz w:val="24"/>
          <w:szCs w:val="24"/>
        </w:rPr>
        <w:t>数</w:t>
      </w:r>
      <w:r>
        <w:rPr>
          <w:rFonts w:ascii="宋体" w:eastAsia="宋体" w:hAnsi="宋体" w:cs="宋体" w:hint="eastAsia"/>
          <w:color w:val="333333"/>
          <w:kern w:val="0"/>
          <w:sz w:val="24"/>
          <w:szCs w:val="24"/>
        </w:rPr>
        <w:t>2.6</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1.9</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-26.92%</w:t>
      </w:r>
      <w:r>
        <w:rPr>
          <w:rFonts w:ascii="宋体" w:eastAsia="宋体" w:hAnsi="宋体" w:cs="宋体" w:hint="eastAsia"/>
          <w:color w:val="333333"/>
          <w:kern w:val="0"/>
          <w:sz w:val="24"/>
          <w:szCs w:val="24"/>
        </w:rPr>
        <w:t>，差异主要原因外</w:t>
      </w:r>
      <w:proofErr w:type="gramStart"/>
      <w:r>
        <w:rPr>
          <w:rFonts w:ascii="宋体" w:eastAsia="宋体" w:hAnsi="宋体" w:cs="宋体" w:hint="eastAsia"/>
          <w:color w:val="333333"/>
          <w:kern w:val="0"/>
          <w:sz w:val="24"/>
          <w:szCs w:val="24"/>
        </w:rPr>
        <w:t>业现场</w:t>
      </w:r>
      <w:proofErr w:type="gramEnd"/>
      <w:r>
        <w:rPr>
          <w:rFonts w:ascii="宋体" w:eastAsia="宋体" w:hAnsi="宋体" w:cs="宋体" w:hint="eastAsia"/>
          <w:color w:val="333333"/>
          <w:kern w:val="0"/>
          <w:sz w:val="24"/>
          <w:szCs w:val="24"/>
        </w:rPr>
        <w:t>探勘项目减少；公务接待费预算数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，差异主要原因预算未安排。</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五、机关运行经费支出情况</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年度昌吉市城乡规划局（行政单位和参照公务员法管理事业单位）机关运行经费支出</w:t>
      </w:r>
      <w:r>
        <w:rPr>
          <w:rFonts w:ascii="宋体" w:eastAsia="宋体" w:hAnsi="宋体" w:cs="宋体" w:hint="eastAsia"/>
          <w:color w:val="333333"/>
          <w:kern w:val="0"/>
          <w:sz w:val="24"/>
          <w:szCs w:val="24"/>
        </w:rPr>
        <w:t>60.57</w:t>
      </w:r>
      <w:r>
        <w:rPr>
          <w:rFonts w:ascii="宋体" w:eastAsia="宋体" w:hAnsi="宋体" w:cs="宋体" w:hint="eastAsia"/>
          <w:color w:val="333333"/>
          <w:kern w:val="0"/>
          <w:sz w:val="24"/>
          <w:szCs w:val="24"/>
        </w:rPr>
        <w:t>万元，比上年增加</w:t>
      </w:r>
      <w:r>
        <w:rPr>
          <w:rFonts w:ascii="宋体" w:eastAsia="宋体" w:hAnsi="宋体" w:cs="宋体" w:hint="eastAsia"/>
          <w:color w:val="333333"/>
          <w:kern w:val="0"/>
          <w:sz w:val="24"/>
          <w:szCs w:val="24"/>
        </w:rPr>
        <w:t>1.39</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2.35%</w:t>
      </w:r>
      <w:r>
        <w:rPr>
          <w:rFonts w:ascii="宋体" w:eastAsia="宋体" w:hAnsi="宋体" w:cs="宋体" w:hint="eastAsia"/>
          <w:color w:val="333333"/>
          <w:kern w:val="0"/>
          <w:sz w:val="24"/>
          <w:szCs w:val="24"/>
        </w:rPr>
        <w:t>，主要原因是文本制作等办公费用的增加。</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六、政府采购情况</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年度政府采购支出总额</w:t>
      </w:r>
      <w:r>
        <w:rPr>
          <w:rFonts w:ascii="宋体" w:eastAsia="宋体" w:hAnsi="宋体" w:cs="宋体" w:hint="eastAsia"/>
          <w:color w:val="333333"/>
          <w:kern w:val="0"/>
          <w:sz w:val="24"/>
          <w:szCs w:val="24"/>
        </w:rPr>
        <w:t>39.13</w:t>
      </w:r>
      <w:r>
        <w:rPr>
          <w:rFonts w:ascii="宋体" w:eastAsia="宋体" w:hAnsi="宋体" w:cs="宋体" w:hint="eastAsia"/>
          <w:color w:val="333333"/>
          <w:kern w:val="0"/>
          <w:sz w:val="24"/>
          <w:szCs w:val="24"/>
        </w:rPr>
        <w:t>万元，其中：政府采购货物支出</w:t>
      </w:r>
      <w:r>
        <w:rPr>
          <w:rFonts w:ascii="宋体" w:eastAsia="宋体" w:hAnsi="宋体" w:cs="宋体" w:hint="eastAsia"/>
          <w:color w:val="333333"/>
          <w:kern w:val="0"/>
          <w:sz w:val="24"/>
          <w:szCs w:val="24"/>
        </w:rPr>
        <w:t>11.84</w:t>
      </w:r>
      <w:r>
        <w:rPr>
          <w:rFonts w:ascii="宋体" w:eastAsia="宋体" w:hAnsi="宋体" w:cs="宋体" w:hint="eastAsia"/>
          <w:color w:val="333333"/>
          <w:kern w:val="0"/>
          <w:sz w:val="24"/>
          <w:szCs w:val="24"/>
        </w:rPr>
        <w:t>万元、政府采购工程支出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万元、政府采购服务支出</w:t>
      </w:r>
      <w:r>
        <w:rPr>
          <w:rFonts w:ascii="宋体" w:eastAsia="宋体" w:hAnsi="宋体" w:cs="宋体" w:hint="eastAsia"/>
          <w:color w:val="333333"/>
          <w:kern w:val="0"/>
          <w:sz w:val="24"/>
          <w:szCs w:val="24"/>
        </w:rPr>
        <w:t>27.29</w:t>
      </w:r>
      <w:r>
        <w:rPr>
          <w:rFonts w:ascii="宋体" w:eastAsia="宋体" w:hAnsi="宋体" w:cs="宋体" w:hint="eastAsia"/>
          <w:color w:val="333333"/>
          <w:kern w:val="0"/>
          <w:sz w:val="24"/>
          <w:szCs w:val="24"/>
        </w:rPr>
        <w:t>万元。</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七、其他重要事项的情况</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（一）国有资产占用情况说明</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截至</w:t>
      </w: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w:t>
      </w:r>
      <w:r>
        <w:rPr>
          <w:rFonts w:ascii="宋体" w:eastAsia="宋体" w:hAnsi="宋体" w:cs="宋体" w:hint="eastAsia"/>
          <w:color w:val="333333"/>
          <w:kern w:val="0"/>
          <w:sz w:val="24"/>
          <w:szCs w:val="24"/>
        </w:rPr>
        <w:t>12</w:t>
      </w:r>
      <w:r>
        <w:rPr>
          <w:rFonts w:ascii="宋体" w:eastAsia="宋体" w:hAnsi="宋体" w:cs="宋体" w:hint="eastAsia"/>
          <w:color w:val="333333"/>
          <w:kern w:val="0"/>
          <w:sz w:val="24"/>
          <w:szCs w:val="24"/>
        </w:rPr>
        <w:t>月</w:t>
      </w:r>
      <w:r>
        <w:rPr>
          <w:rFonts w:ascii="宋体" w:eastAsia="宋体" w:hAnsi="宋体" w:cs="宋体" w:hint="eastAsia"/>
          <w:color w:val="333333"/>
          <w:kern w:val="0"/>
          <w:sz w:val="24"/>
          <w:szCs w:val="24"/>
        </w:rPr>
        <w:t>31</w:t>
      </w:r>
      <w:r>
        <w:rPr>
          <w:rFonts w:ascii="宋体" w:eastAsia="宋体" w:hAnsi="宋体" w:cs="宋体" w:hint="eastAsia"/>
          <w:color w:val="333333"/>
          <w:kern w:val="0"/>
          <w:sz w:val="24"/>
          <w:szCs w:val="24"/>
        </w:rPr>
        <w:t>日，单位共有车辆</w:t>
      </w:r>
      <w:r>
        <w:rPr>
          <w:rFonts w:ascii="宋体" w:eastAsia="宋体" w:hAnsi="宋体" w:cs="宋体" w:hint="eastAsia"/>
          <w:color w:val="333333"/>
          <w:kern w:val="0"/>
          <w:sz w:val="24"/>
          <w:szCs w:val="24"/>
        </w:rPr>
        <w:t>3</w:t>
      </w:r>
      <w:r>
        <w:rPr>
          <w:rFonts w:ascii="宋体" w:eastAsia="宋体" w:hAnsi="宋体" w:cs="宋体" w:hint="eastAsia"/>
          <w:color w:val="333333"/>
          <w:kern w:val="0"/>
          <w:sz w:val="24"/>
          <w:szCs w:val="24"/>
        </w:rPr>
        <w:t>辆，价值</w:t>
      </w:r>
      <w:r>
        <w:rPr>
          <w:rFonts w:ascii="宋体" w:eastAsia="宋体" w:hAnsi="宋体" w:cs="宋体" w:hint="eastAsia"/>
          <w:color w:val="333333"/>
          <w:kern w:val="0"/>
          <w:sz w:val="24"/>
          <w:szCs w:val="24"/>
        </w:rPr>
        <w:t>20.37</w:t>
      </w:r>
      <w:r>
        <w:rPr>
          <w:rFonts w:ascii="宋体" w:eastAsia="宋体" w:hAnsi="宋体" w:cs="宋体" w:hint="eastAsia"/>
          <w:color w:val="333333"/>
          <w:kern w:val="0"/>
          <w:sz w:val="24"/>
          <w:szCs w:val="24"/>
        </w:rPr>
        <w:t>万元，其中：部级领导干部用车</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辆、主要领导干部用车</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辆、机要通信用车</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辆、应急保障用车</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辆、执法执勤用车</w:t>
      </w:r>
      <w:r>
        <w:rPr>
          <w:rFonts w:ascii="宋体" w:eastAsia="宋体" w:hAnsi="宋体" w:cs="宋体" w:hint="eastAsia"/>
          <w:color w:val="333333"/>
          <w:kern w:val="0"/>
          <w:sz w:val="24"/>
          <w:szCs w:val="24"/>
        </w:rPr>
        <w:t>3</w:t>
      </w:r>
      <w:r>
        <w:rPr>
          <w:rFonts w:ascii="宋体" w:eastAsia="宋体" w:hAnsi="宋体" w:cs="宋体" w:hint="eastAsia"/>
          <w:color w:val="333333"/>
          <w:kern w:val="0"/>
          <w:sz w:val="24"/>
          <w:szCs w:val="24"/>
        </w:rPr>
        <w:t>辆、特种专业技术用车</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辆、离退休干部用车</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辆、其他用车</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辆，其他用车主要是：无；单位价值</w:t>
      </w:r>
      <w:r>
        <w:rPr>
          <w:rFonts w:ascii="宋体" w:eastAsia="宋体" w:hAnsi="宋体" w:cs="宋体" w:hint="eastAsia"/>
          <w:color w:val="333333"/>
          <w:kern w:val="0"/>
          <w:sz w:val="24"/>
          <w:szCs w:val="24"/>
        </w:rPr>
        <w:t>50</w:t>
      </w:r>
      <w:r>
        <w:rPr>
          <w:rFonts w:ascii="宋体" w:eastAsia="宋体" w:hAnsi="宋体" w:cs="宋体" w:hint="eastAsia"/>
          <w:color w:val="333333"/>
          <w:kern w:val="0"/>
          <w:sz w:val="24"/>
          <w:szCs w:val="24"/>
        </w:rPr>
        <w:t>万元以上通用设备</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台（套）、单位价值</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万元以上专用设备</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台（套），其他固定资产价值</w:t>
      </w:r>
      <w:r>
        <w:rPr>
          <w:rFonts w:ascii="宋体" w:eastAsia="宋体" w:hAnsi="宋体" w:cs="宋体" w:hint="eastAsia"/>
          <w:color w:val="333333"/>
          <w:kern w:val="0"/>
          <w:sz w:val="24"/>
          <w:szCs w:val="24"/>
        </w:rPr>
        <w:t>289.82</w:t>
      </w:r>
      <w:r>
        <w:rPr>
          <w:rFonts w:ascii="宋体" w:eastAsia="宋体" w:hAnsi="宋体" w:cs="宋体" w:hint="eastAsia"/>
          <w:color w:val="333333"/>
          <w:kern w:val="0"/>
          <w:sz w:val="24"/>
          <w:szCs w:val="24"/>
        </w:rPr>
        <w:t>万元。</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（二）预算绩效情况的说明</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年度，本部门单位预算绩效评情况：</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年预算项目经费</w:t>
      </w:r>
      <w:r>
        <w:rPr>
          <w:rFonts w:ascii="宋体" w:eastAsia="宋体" w:hAnsi="宋体" w:cs="宋体" w:hint="eastAsia"/>
          <w:color w:val="333333"/>
          <w:kern w:val="0"/>
          <w:sz w:val="24"/>
          <w:szCs w:val="24"/>
        </w:rPr>
        <w:t>550.78</w:t>
      </w:r>
      <w:r>
        <w:rPr>
          <w:rFonts w:ascii="宋体" w:eastAsia="宋体" w:hAnsi="宋体" w:cs="宋体" w:hint="eastAsia"/>
          <w:color w:val="333333"/>
          <w:kern w:val="0"/>
          <w:sz w:val="24"/>
          <w:szCs w:val="24"/>
        </w:rPr>
        <w:t>万元，分别为昌吉市基础地形图测绘、昌吉市近期建</w:t>
      </w:r>
      <w:r>
        <w:rPr>
          <w:rFonts w:ascii="宋体" w:eastAsia="宋体" w:hAnsi="宋体" w:cs="宋体" w:hint="eastAsia"/>
          <w:color w:val="333333"/>
          <w:kern w:val="0"/>
          <w:sz w:val="24"/>
          <w:szCs w:val="24"/>
        </w:rPr>
        <w:t>设规划等项目。我局按照预算绩效工作要求，设定项目预算绩效目标，项目严格按照《政府采购法》、《招标法》等相关程序进行采购，项目指定科室及科室负责人负责跟踪项目具体实施。项目资金严格按照专项资金使用管理规定，专款专用。</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、昌吉市北过境综合服务区</w:t>
      </w:r>
      <w:proofErr w:type="gramStart"/>
      <w:r>
        <w:rPr>
          <w:rFonts w:ascii="宋体" w:eastAsia="宋体" w:hAnsi="宋体" w:cs="宋体" w:hint="eastAsia"/>
          <w:color w:val="333333"/>
          <w:kern w:val="0"/>
          <w:sz w:val="24"/>
          <w:szCs w:val="24"/>
        </w:rPr>
        <w:t>滨湖镇</w:t>
      </w:r>
      <w:proofErr w:type="gramEnd"/>
      <w:r>
        <w:rPr>
          <w:rFonts w:ascii="宋体" w:eastAsia="宋体" w:hAnsi="宋体" w:cs="宋体" w:hint="eastAsia"/>
          <w:color w:val="333333"/>
          <w:kern w:val="0"/>
          <w:sz w:val="24"/>
          <w:szCs w:val="24"/>
        </w:rPr>
        <w:t>片区概念性规划项目绩效自评综述：根据年初设定的绩效目标，昌吉市北过境综合服务区</w:t>
      </w:r>
      <w:proofErr w:type="gramStart"/>
      <w:r>
        <w:rPr>
          <w:rFonts w:ascii="宋体" w:eastAsia="宋体" w:hAnsi="宋体" w:cs="宋体" w:hint="eastAsia"/>
          <w:color w:val="333333"/>
          <w:kern w:val="0"/>
          <w:sz w:val="24"/>
          <w:szCs w:val="24"/>
        </w:rPr>
        <w:t>滨湖镇</w:t>
      </w:r>
      <w:proofErr w:type="gramEnd"/>
      <w:r>
        <w:rPr>
          <w:rFonts w:ascii="宋体" w:eastAsia="宋体" w:hAnsi="宋体" w:cs="宋体" w:hint="eastAsia"/>
          <w:color w:val="333333"/>
          <w:kern w:val="0"/>
          <w:sz w:val="24"/>
          <w:szCs w:val="24"/>
        </w:rPr>
        <w:t>片区概念性规划项目绩效自评得分</w:t>
      </w:r>
      <w:r>
        <w:rPr>
          <w:rFonts w:ascii="宋体" w:eastAsia="宋体" w:hAnsi="宋体" w:cs="宋体" w:hint="eastAsia"/>
          <w:color w:val="333333"/>
          <w:kern w:val="0"/>
          <w:sz w:val="24"/>
          <w:szCs w:val="24"/>
        </w:rPr>
        <w:t>95</w:t>
      </w:r>
      <w:r>
        <w:rPr>
          <w:rFonts w:ascii="宋体" w:eastAsia="宋体" w:hAnsi="宋体" w:cs="宋体" w:hint="eastAsia"/>
          <w:color w:val="333333"/>
          <w:kern w:val="0"/>
          <w:sz w:val="24"/>
          <w:szCs w:val="24"/>
        </w:rPr>
        <w:t>分，项目全年预算数为</w:t>
      </w:r>
      <w:r>
        <w:rPr>
          <w:rFonts w:ascii="宋体" w:eastAsia="宋体" w:hAnsi="宋体" w:cs="宋体" w:hint="eastAsia"/>
          <w:color w:val="333333"/>
          <w:kern w:val="0"/>
          <w:sz w:val="24"/>
          <w:szCs w:val="24"/>
        </w:rPr>
        <w:t>8</w:t>
      </w:r>
      <w:r>
        <w:rPr>
          <w:rFonts w:ascii="宋体" w:eastAsia="宋体" w:hAnsi="宋体" w:cs="宋体" w:hint="eastAsia"/>
          <w:color w:val="333333"/>
          <w:kern w:val="0"/>
          <w:sz w:val="24"/>
          <w:szCs w:val="24"/>
        </w:rPr>
        <w:t>万元，执行数为</w:t>
      </w:r>
      <w:r>
        <w:rPr>
          <w:rFonts w:ascii="宋体" w:eastAsia="宋体" w:hAnsi="宋体" w:cs="宋体" w:hint="eastAsia"/>
          <w:color w:val="333333"/>
          <w:kern w:val="0"/>
          <w:sz w:val="24"/>
          <w:szCs w:val="24"/>
        </w:rPr>
        <w:t>8</w:t>
      </w:r>
      <w:r>
        <w:rPr>
          <w:rFonts w:ascii="宋体" w:eastAsia="宋体" w:hAnsi="宋体" w:cs="宋体" w:hint="eastAsia"/>
          <w:color w:val="333333"/>
          <w:kern w:val="0"/>
          <w:sz w:val="24"/>
          <w:szCs w:val="24"/>
        </w:rPr>
        <w:t>万元，完成预算的</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。主要产出和效果：已完成在目标定位与功能策划明确的基础上，服务区的规划策略研究，完成</w:t>
      </w:r>
      <w:r>
        <w:rPr>
          <w:rFonts w:ascii="宋体" w:eastAsia="宋体" w:hAnsi="宋体" w:cs="宋体" w:hint="eastAsia"/>
          <w:color w:val="333333"/>
          <w:kern w:val="0"/>
          <w:sz w:val="24"/>
          <w:szCs w:val="24"/>
        </w:rPr>
        <w:t>总体布局设计。包括功能区块划分、空间结构设计、交通组织及场</w:t>
      </w:r>
      <w:r>
        <w:rPr>
          <w:rFonts w:ascii="宋体" w:eastAsia="宋体" w:hAnsi="宋体" w:cs="宋体" w:hint="eastAsia"/>
          <w:color w:val="333333"/>
          <w:kern w:val="0"/>
          <w:sz w:val="24"/>
          <w:szCs w:val="24"/>
        </w:rPr>
        <w:lastRenderedPageBreak/>
        <w:t>站设置等成果内容。发现的问题及原因：无。下一步改进措施：继续指导规划的实施。</w:t>
      </w:r>
      <w:proofErr w:type="gramStart"/>
      <w:r>
        <w:rPr>
          <w:rFonts w:ascii="宋体" w:eastAsia="宋体" w:hAnsi="宋体" w:cs="宋体" w:hint="eastAsia"/>
          <w:color w:val="333333"/>
          <w:kern w:val="0"/>
          <w:sz w:val="24"/>
          <w:szCs w:val="24"/>
        </w:rPr>
        <w:t>附项目</w:t>
      </w:r>
      <w:proofErr w:type="gramEnd"/>
      <w:r>
        <w:rPr>
          <w:rFonts w:ascii="宋体" w:eastAsia="宋体" w:hAnsi="宋体" w:cs="宋体" w:hint="eastAsia"/>
          <w:color w:val="333333"/>
          <w:kern w:val="0"/>
          <w:sz w:val="24"/>
          <w:szCs w:val="24"/>
        </w:rPr>
        <w:t>支出绩效自评表。</w:t>
      </w:r>
    </w:p>
    <w:tbl>
      <w:tblPr>
        <w:tblW w:w="0" w:type="auto"/>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867"/>
        <w:gridCol w:w="588"/>
        <w:gridCol w:w="1029"/>
        <w:gridCol w:w="1306"/>
        <w:gridCol w:w="1383"/>
        <w:gridCol w:w="2080"/>
        <w:gridCol w:w="1069"/>
      </w:tblGrid>
      <w:tr w:rsidR="008227B9">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昌吉市北过境综合服务区</w:t>
            </w:r>
            <w:proofErr w:type="gramStart"/>
            <w:r>
              <w:rPr>
                <w:rFonts w:ascii="宋体" w:eastAsia="宋体" w:hAnsi="宋体" w:cs="宋体" w:hint="eastAsia"/>
                <w:color w:val="333333"/>
                <w:kern w:val="0"/>
                <w:sz w:val="24"/>
                <w:szCs w:val="24"/>
              </w:rPr>
              <w:t>滨湖镇</w:t>
            </w:r>
            <w:proofErr w:type="gramEnd"/>
            <w:r>
              <w:rPr>
                <w:rFonts w:ascii="宋体" w:eastAsia="宋体" w:hAnsi="宋体" w:cs="宋体" w:hint="eastAsia"/>
                <w:color w:val="333333"/>
                <w:kern w:val="0"/>
                <w:sz w:val="24"/>
                <w:szCs w:val="24"/>
              </w:rPr>
              <w:t>片区概念性规划</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项目支出绩效自评表</w:t>
            </w:r>
          </w:p>
        </w:tc>
      </w:tr>
      <w:tr w:rsidR="008227B9">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w:t>
            </w: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宋体" w:eastAsia="宋体" w:hAnsi="宋体" w:cs="宋体"/>
                <w:color w:val="333333"/>
                <w:kern w:val="0"/>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项目名称</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昌吉市北过境综合服务区</w:t>
            </w:r>
            <w:proofErr w:type="gramStart"/>
            <w:r>
              <w:rPr>
                <w:rFonts w:ascii="宋体" w:eastAsia="宋体" w:hAnsi="宋体" w:cs="宋体" w:hint="eastAsia"/>
                <w:color w:val="333333"/>
                <w:kern w:val="0"/>
                <w:sz w:val="24"/>
                <w:szCs w:val="24"/>
              </w:rPr>
              <w:t>滨湖镇</w:t>
            </w:r>
            <w:proofErr w:type="gramEnd"/>
            <w:r>
              <w:rPr>
                <w:rFonts w:ascii="宋体" w:eastAsia="宋体" w:hAnsi="宋体" w:cs="宋体" w:hint="eastAsia"/>
                <w:color w:val="333333"/>
                <w:kern w:val="0"/>
                <w:sz w:val="24"/>
                <w:szCs w:val="24"/>
              </w:rPr>
              <w:t>片区概念性规划</w:t>
            </w:r>
          </w:p>
        </w:tc>
      </w:tr>
      <w:tr w:rsidR="008227B9">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预算单位</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昌吉市城乡规划局　</w:t>
            </w: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（万元）</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预算数：</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8</w:t>
            </w:r>
            <w:r>
              <w:rPr>
                <w:rFonts w:ascii="宋体" w:eastAsia="宋体" w:hAnsi="宋体" w:cs="宋体" w:hint="eastAsia"/>
                <w:color w:val="333333"/>
                <w:kern w:val="0"/>
                <w:sz w:val="24"/>
                <w:szCs w:val="24"/>
              </w:rPr>
              <w:t>万元</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8</w:t>
            </w:r>
            <w:r>
              <w:rPr>
                <w:rFonts w:ascii="宋体" w:eastAsia="宋体" w:hAnsi="宋体" w:cs="宋体" w:hint="eastAsia"/>
                <w:color w:val="333333"/>
                <w:kern w:val="0"/>
                <w:sz w:val="24"/>
                <w:szCs w:val="24"/>
              </w:rPr>
              <w:t xml:space="preserve">万元　</w:t>
            </w:r>
          </w:p>
        </w:tc>
      </w:tr>
      <w:tr w:rsidR="008227B9">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8</w:t>
            </w:r>
            <w:r>
              <w:rPr>
                <w:rFonts w:ascii="宋体" w:eastAsia="宋体" w:hAnsi="宋体" w:cs="宋体" w:hint="eastAsia"/>
                <w:color w:val="333333"/>
                <w:kern w:val="0"/>
                <w:sz w:val="24"/>
                <w:szCs w:val="24"/>
              </w:rPr>
              <w:t>万元</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8</w:t>
            </w:r>
            <w:r>
              <w:rPr>
                <w:rFonts w:ascii="宋体" w:eastAsia="宋体" w:hAnsi="宋体" w:cs="宋体" w:hint="eastAsia"/>
                <w:color w:val="333333"/>
                <w:kern w:val="0"/>
                <w:sz w:val="24"/>
                <w:szCs w:val="24"/>
              </w:rPr>
              <w:t xml:space="preserve">万元　</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目标</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预期目标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实际完成目标</w:t>
            </w:r>
          </w:p>
        </w:tc>
      </w:tr>
      <w:tr w:rsidR="008227B9">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在目标定位与功能策划明确的基础上，进行服务区的规划策略研究，完成总体布局设计。包括功能区块划</w:t>
            </w:r>
            <w:r>
              <w:rPr>
                <w:rFonts w:ascii="宋体" w:eastAsia="宋体" w:hAnsi="宋体" w:cs="宋体" w:hint="eastAsia"/>
                <w:color w:val="333333"/>
                <w:kern w:val="0"/>
                <w:sz w:val="24"/>
                <w:szCs w:val="24"/>
              </w:rPr>
              <w:lastRenderedPageBreak/>
              <w:t>分、空间结构设计、交通组织及场站设置等成果内容。</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已完成在目标定位与功能策划明确的基础上，进行服务区的规划策略研究，完成总体布局设计。</w:t>
            </w:r>
            <w:r>
              <w:rPr>
                <w:rFonts w:ascii="宋体" w:eastAsia="宋体" w:hAnsi="宋体" w:cs="宋体" w:hint="eastAsia"/>
                <w:color w:val="333333"/>
                <w:kern w:val="0"/>
                <w:sz w:val="24"/>
                <w:szCs w:val="24"/>
              </w:rPr>
              <w:lastRenderedPageBreak/>
              <w:t>包括功能区块划分、空间结构设计、交通组织及场站设置等成果内容。</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年度</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绩效</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二级指标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预期指标值（包含数字及文字描述）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实际完成指标值（包含数字及文字描述）</w:t>
            </w: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项目完成指标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数量指标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、规划面积</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98.7</w:t>
            </w:r>
            <w:r>
              <w:rPr>
                <w:rFonts w:ascii="宋体" w:eastAsia="宋体" w:hAnsi="宋体" w:cs="宋体" w:hint="eastAsia"/>
                <w:color w:val="333333"/>
                <w:kern w:val="0"/>
                <w:sz w:val="24"/>
                <w:szCs w:val="24"/>
              </w:rPr>
              <w:t>亩</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98.7</w:t>
            </w:r>
            <w:r>
              <w:rPr>
                <w:rFonts w:ascii="宋体" w:eastAsia="宋体" w:hAnsi="宋体" w:cs="宋体" w:hint="eastAsia"/>
                <w:color w:val="333333"/>
                <w:kern w:val="0"/>
                <w:sz w:val="24"/>
                <w:szCs w:val="24"/>
              </w:rPr>
              <w:t>亩</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质量指标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、成果交付</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完成最终成果</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已完成最终成果</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时效指标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、规划内容完整度</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r>
              <w:rPr>
                <w:rFonts w:ascii="宋体" w:eastAsia="宋体" w:hAnsi="宋体" w:cs="宋体" w:hint="eastAsia"/>
                <w:color w:val="333333"/>
                <w:kern w:val="0"/>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已完成</w:t>
            </w:r>
            <w:r>
              <w:rPr>
                <w:rFonts w:ascii="宋体" w:eastAsia="宋体" w:hAnsi="宋体" w:cs="宋体" w:hint="eastAsia"/>
                <w:color w:val="333333"/>
                <w:kern w:val="0"/>
                <w:sz w:val="24"/>
                <w:szCs w:val="24"/>
              </w:rPr>
              <w:t>100%</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w:t>
            </w:r>
            <w:r>
              <w:rPr>
                <w:rFonts w:ascii="宋体" w:eastAsia="宋体" w:hAnsi="宋体" w:cs="宋体" w:hint="eastAsia"/>
                <w:color w:val="333333"/>
                <w:kern w:val="0"/>
                <w:sz w:val="24"/>
                <w:szCs w:val="24"/>
              </w:rPr>
              <w:t>、阶段性汇报工作</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按阶段进行项目汇报工作</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已按阶段进行项目汇报工作</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社会效益</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、综合服务区建设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完成详细方案</w:t>
            </w:r>
            <w:r>
              <w:rPr>
                <w:rFonts w:ascii="宋体" w:eastAsia="宋体" w:hAnsi="宋体" w:cs="宋体" w:hint="eastAsia"/>
                <w:color w:val="333333"/>
                <w:kern w:val="0"/>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已完成详细方案</w:t>
            </w:r>
            <w:r>
              <w:rPr>
                <w:rFonts w:ascii="宋体" w:eastAsia="宋体" w:hAnsi="宋体" w:cs="宋体" w:hint="eastAsia"/>
                <w:color w:val="333333"/>
                <w:kern w:val="0"/>
                <w:sz w:val="24"/>
                <w:szCs w:val="24"/>
              </w:rPr>
              <w:t>100%</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生态效益</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、景观塑造</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完成</w:t>
            </w:r>
            <w:r>
              <w:rPr>
                <w:rFonts w:ascii="宋体" w:eastAsia="宋体" w:hAnsi="宋体" w:cs="宋体" w:hint="eastAsia"/>
                <w:color w:val="333333"/>
                <w:kern w:val="0"/>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已完成</w:t>
            </w:r>
            <w:r>
              <w:rPr>
                <w:rFonts w:ascii="宋体" w:eastAsia="宋体" w:hAnsi="宋体" w:cs="宋体" w:hint="eastAsia"/>
                <w:color w:val="333333"/>
                <w:kern w:val="0"/>
                <w:sz w:val="24"/>
                <w:szCs w:val="24"/>
              </w:rPr>
              <w:t>100%</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可持续影响</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、详细规划</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完成</w:t>
            </w:r>
            <w:r>
              <w:rPr>
                <w:rFonts w:ascii="宋体" w:eastAsia="宋体" w:hAnsi="宋体" w:cs="宋体" w:hint="eastAsia"/>
                <w:color w:val="333333"/>
                <w:kern w:val="0"/>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已完成</w:t>
            </w:r>
            <w:r>
              <w:rPr>
                <w:rFonts w:ascii="宋体" w:eastAsia="宋体" w:hAnsi="宋体" w:cs="宋体" w:hint="eastAsia"/>
                <w:color w:val="333333"/>
                <w:kern w:val="0"/>
                <w:sz w:val="24"/>
                <w:szCs w:val="24"/>
              </w:rPr>
              <w:t>100%</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、受益群体满意度</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满意</w:t>
            </w:r>
            <w:r>
              <w:rPr>
                <w:rFonts w:ascii="宋体" w:eastAsia="宋体" w:hAnsi="宋体" w:cs="宋体" w:hint="eastAsia"/>
                <w:color w:val="333333"/>
                <w:kern w:val="0"/>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w:t>
            </w:r>
            <w:r>
              <w:rPr>
                <w:rFonts w:ascii="宋体" w:eastAsia="宋体" w:hAnsi="宋体" w:cs="宋体" w:hint="eastAsia"/>
                <w:color w:val="333333"/>
                <w:kern w:val="0"/>
                <w:sz w:val="24"/>
                <w:szCs w:val="24"/>
              </w:rPr>
              <w:t>100%</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bl>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w:t>
      </w:r>
      <w:r>
        <w:rPr>
          <w:rFonts w:ascii="宋体" w:eastAsia="宋体" w:hAnsi="宋体" w:cs="宋体" w:hint="eastAsia"/>
          <w:color w:val="333333"/>
          <w:kern w:val="0"/>
          <w:sz w:val="24"/>
          <w:szCs w:val="24"/>
        </w:rPr>
        <w:t>、昌吉市北过境综合服务区大西渠镇片区概念性规划项目绩效自评综述：根据年初设定的绩效目标，昌吉市北过境综合服务区大西渠镇片区概念性规划项目绩效自评得分</w:t>
      </w:r>
      <w:r>
        <w:rPr>
          <w:rFonts w:ascii="宋体" w:eastAsia="宋体" w:hAnsi="宋体" w:cs="宋体" w:hint="eastAsia"/>
          <w:color w:val="333333"/>
          <w:kern w:val="0"/>
          <w:sz w:val="24"/>
          <w:szCs w:val="24"/>
        </w:rPr>
        <w:t>95</w:t>
      </w:r>
      <w:r>
        <w:rPr>
          <w:rFonts w:ascii="宋体" w:eastAsia="宋体" w:hAnsi="宋体" w:cs="宋体" w:hint="eastAsia"/>
          <w:color w:val="333333"/>
          <w:kern w:val="0"/>
          <w:sz w:val="24"/>
          <w:szCs w:val="24"/>
        </w:rPr>
        <w:t>分，项目全年预算数为</w:t>
      </w:r>
      <w:r>
        <w:rPr>
          <w:rFonts w:ascii="宋体" w:eastAsia="宋体" w:hAnsi="宋体" w:cs="宋体" w:hint="eastAsia"/>
          <w:color w:val="333333"/>
          <w:kern w:val="0"/>
          <w:sz w:val="24"/>
          <w:szCs w:val="24"/>
        </w:rPr>
        <w:t>8</w:t>
      </w:r>
      <w:r>
        <w:rPr>
          <w:rFonts w:ascii="宋体" w:eastAsia="宋体" w:hAnsi="宋体" w:cs="宋体" w:hint="eastAsia"/>
          <w:color w:val="333333"/>
          <w:kern w:val="0"/>
          <w:sz w:val="24"/>
          <w:szCs w:val="24"/>
        </w:rPr>
        <w:t>万元，执行数为</w:t>
      </w:r>
      <w:r>
        <w:rPr>
          <w:rFonts w:ascii="宋体" w:eastAsia="宋体" w:hAnsi="宋体" w:cs="宋体" w:hint="eastAsia"/>
          <w:color w:val="333333"/>
          <w:kern w:val="0"/>
          <w:sz w:val="24"/>
          <w:szCs w:val="24"/>
        </w:rPr>
        <w:t>8</w:t>
      </w:r>
      <w:r>
        <w:rPr>
          <w:rFonts w:ascii="宋体" w:eastAsia="宋体" w:hAnsi="宋体" w:cs="宋体" w:hint="eastAsia"/>
          <w:color w:val="333333"/>
          <w:kern w:val="0"/>
          <w:sz w:val="24"/>
          <w:szCs w:val="24"/>
        </w:rPr>
        <w:t>万元，完成预算的</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主要产出和效果：已完成在目标定位与功能策划明确的基础上，服务区的规划策略研究，完成总体布局设计。包括功能区块划分、空间结构设计、交通组织及场站设置等成果内容。发现的问题及原因：无。下一步改进措施：继续指导规划的实施。</w:t>
      </w:r>
      <w:proofErr w:type="gramStart"/>
      <w:r>
        <w:rPr>
          <w:rFonts w:ascii="宋体" w:eastAsia="宋体" w:hAnsi="宋体" w:cs="宋体" w:hint="eastAsia"/>
          <w:color w:val="333333"/>
          <w:kern w:val="0"/>
          <w:sz w:val="24"/>
          <w:szCs w:val="24"/>
        </w:rPr>
        <w:t>附项目</w:t>
      </w:r>
      <w:proofErr w:type="gramEnd"/>
      <w:r>
        <w:rPr>
          <w:rFonts w:ascii="宋体" w:eastAsia="宋体" w:hAnsi="宋体" w:cs="宋体" w:hint="eastAsia"/>
          <w:color w:val="333333"/>
          <w:kern w:val="0"/>
          <w:sz w:val="24"/>
          <w:szCs w:val="24"/>
        </w:rPr>
        <w:t>支出绩效自评表。</w:t>
      </w:r>
    </w:p>
    <w:tbl>
      <w:tblPr>
        <w:tblW w:w="0" w:type="auto"/>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1114"/>
        <w:gridCol w:w="1214"/>
        <w:gridCol w:w="1397"/>
        <w:gridCol w:w="1402"/>
        <w:gridCol w:w="2114"/>
        <w:gridCol w:w="1081"/>
      </w:tblGrid>
      <w:tr w:rsidR="008227B9">
        <w:tc>
          <w:tcPr>
            <w:tcW w:w="0" w:type="auto"/>
            <w:gridSpan w:val="6"/>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昌吉市北过境综合服务区大西渠镇片区概念性规划</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项目支出绩效自评表</w:t>
            </w:r>
          </w:p>
        </w:tc>
      </w:tr>
      <w:tr w:rsidR="008227B9">
        <w:tc>
          <w:tcPr>
            <w:tcW w:w="0" w:type="auto"/>
            <w:gridSpan w:val="6"/>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w:t>
            </w:r>
          </w:p>
        </w:tc>
      </w:tr>
      <w:tr w:rsidR="008227B9">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项目名称</w:t>
            </w: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昌吉市北过境综合服务区大西渠镇片区概念性规划</w:t>
            </w:r>
          </w:p>
        </w:tc>
      </w:tr>
      <w:tr w:rsidR="008227B9">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预算单位</w:t>
            </w: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昌吉市城乡规划局　</w:t>
            </w: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（万元）</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8</w:t>
            </w:r>
            <w:r>
              <w:rPr>
                <w:rFonts w:ascii="宋体" w:eastAsia="宋体" w:hAnsi="宋体" w:cs="宋体" w:hint="eastAsia"/>
                <w:color w:val="333333"/>
                <w:kern w:val="0"/>
                <w:sz w:val="24"/>
                <w:szCs w:val="24"/>
              </w:rPr>
              <w:t>万元</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8</w:t>
            </w:r>
            <w:r>
              <w:rPr>
                <w:rFonts w:ascii="宋体" w:eastAsia="宋体" w:hAnsi="宋体" w:cs="宋体" w:hint="eastAsia"/>
                <w:color w:val="333333"/>
                <w:kern w:val="0"/>
                <w:sz w:val="24"/>
                <w:szCs w:val="24"/>
              </w:rPr>
              <w:t xml:space="preserve">万元　</w:t>
            </w:r>
          </w:p>
        </w:tc>
      </w:tr>
      <w:tr w:rsidR="008227B9">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其中：财政拨款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8</w:t>
            </w:r>
            <w:r>
              <w:rPr>
                <w:rFonts w:ascii="宋体" w:eastAsia="宋体" w:hAnsi="宋体" w:cs="宋体" w:hint="eastAsia"/>
                <w:color w:val="333333"/>
                <w:kern w:val="0"/>
                <w:sz w:val="24"/>
                <w:szCs w:val="24"/>
              </w:rPr>
              <w:t>万元</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8</w:t>
            </w:r>
            <w:r>
              <w:rPr>
                <w:rFonts w:ascii="宋体" w:eastAsia="宋体" w:hAnsi="宋体" w:cs="宋体" w:hint="eastAsia"/>
                <w:color w:val="333333"/>
                <w:kern w:val="0"/>
                <w:sz w:val="24"/>
                <w:szCs w:val="24"/>
              </w:rPr>
              <w:t xml:space="preserve">万元　</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目标</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预期目标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实际完成目标</w:t>
            </w:r>
          </w:p>
        </w:tc>
      </w:tr>
      <w:tr w:rsidR="008227B9">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在目标定位与功能策划明确的基础上，进行服务区的规划策略研究，完成总体布局设计。包括功能区块划分、空间结构设计、交通组织及场站设置等成果内容。</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已完成在目标定位与功能策划明确的基础上，进行服务区的规划策略研究，完成总体布局设计。包括功能区块划分、空间结构设计、交通组织及场站设置等成果内容。</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绩效</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预期指标值（包含数字及文字描述）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实际完成指标值（包含数字及文字描述）</w:t>
            </w: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项目完成指标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数量指标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规划面积</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亩</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亩</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质量指标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成果交付</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完成最终成果</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已完成最终成果</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时效指标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、规划内</w:t>
            </w:r>
            <w:r>
              <w:rPr>
                <w:rFonts w:ascii="宋体" w:eastAsia="宋体" w:hAnsi="宋体" w:cs="宋体" w:hint="eastAsia"/>
                <w:color w:val="333333"/>
                <w:kern w:val="0"/>
                <w:sz w:val="24"/>
                <w:szCs w:val="24"/>
              </w:rPr>
              <w:lastRenderedPageBreak/>
              <w:t>容完整度</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完成</w:t>
            </w:r>
            <w:r>
              <w:rPr>
                <w:rFonts w:ascii="宋体" w:eastAsia="宋体" w:hAnsi="宋体" w:cs="宋体" w:hint="eastAsia"/>
                <w:color w:val="333333"/>
                <w:kern w:val="0"/>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已完成</w:t>
            </w:r>
            <w:r>
              <w:rPr>
                <w:rFonts w:ascii="宋体" w:eastAsia="宋体" w:hAnsi="宋体" w:cs="宋体" w:hint="eastAsia"/>
                <w:color w:val="333333"/>
                <w:kern w:val="0"/>
                <w:sz w:val="24"/>
                <w:szCs w:val="24"/>
              </w:rPr>
              <w:t>100%</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2</w:t>
            </w:r>
            <w:r>
              <w:rPr>
                <w:rFonts w:ascii="宋体" w:eastAsia="宋体" w:hAnsi="宋体" w:cs="宋体" w:hint="eastAsia"/>
                <w:color w:val="333333"/>
                <w:kern w:val="0"/>
                <w:sz w:val="24"/>
                <w:szCs w:val="24"/>
              </w:rPr>
              <w:t>、阶段性汇报工作</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按阶段进行项目汇报工作</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已按阶段进行项目汇报工作</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社会效益</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综合服务区建设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完成详细方案</w:t>
            </w:r>
            <w:r>
              <w:rPr>
                <w:rFonts w:ascii="宋体" w:eastAsia="宋体" w:hAnsi="宋体" w:cs="宋体" w:hint="eastAsia"/>
                <w:color w:val="333333"/>
                <w:kern w:val="0"/>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已完成详细方案</w:t>
            </w:r>
            <w:r>
              <w:rPr>
                <w:rFonts w:ascii="宋体" w:eastAsia="宋体" w:hAnsi="宋体" w:cs="宋体" w:hint="eastAsia"/>
                <w:color w:val="333333"/>
                <w:kern w:val="0"/>
                <w:sz w:val="24"/>
                <w:szCs w:val="24"/>
              </w:rPr>
              <w:t>100%</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生态效益</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景观塑造</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完成</w:t>
            </w:r>
            <w:r>
              <w:rPr>
                <w:rFonts w:ascii="宋体" w:eastAsia="宋体" w:hAnsi="宋体" w:cs="宋体" w:hint="eastAsia"/>
                <w:color w:val="333333"/>
                <w:kern w:val="0"/>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已完成</w:t>
            </w:r>
            <w:r>
              <w:rPr>
                <w:rFonts w:ascii="宋体" w:eastAsia="宋体" w:hAnsi="宋体" w:cs="宋体" w:hint="eastAsia"/>
                <w:color w:val="333333"/>
                <w:kern w:val="0"/>
                <w:sz w:val="24"/>
                <w:szCs w:val="24"/>
              </w:rPr>
              <w:t>100%</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可持续影响</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详细规划</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完成</w:t>
            </w:r>
            <w:r>
              <w:rPr>
                <w:rFonts w:ascii="宋体" w:eastAsia="宋体" w:hAnsi="宋体" w:cs="宋体" w:hint="eastAsia"/>
                <w:color w:val="333333"/>
                <w:kern w:val="0"/>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已完成</w:t>
            </w:r>
            <w:r>
              <w:rPr>
                <w:rFonts w:ascii="宋体" w:eastAsia="宋体" w:hAnsi="宋体" w:cs="宋体" w:hint="eastAsia"/>
                <w:color w:val="333333"/>
                <w:kern w:val="0"/>
                <w:sz w:val="24"/>
                <w:szCs w:val="24"/>
              </w:rPr>
              <w:t>100%</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受益群体满意度</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满意</w:t>
            </w:r>
            <w:r>
              <w:rPr>
                <w:rFonts w:ascii="宋体" w:eastAsia="宋体" w:hAnsi="宋体" w:cs="宋体" w:hint="eastAsia"/>
                <w:color w:val="333333"/>
                <w:kern w:val="0"/>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w:t>
            </w:r>
            <w:r>
              <w:rPr>
                <w:rFonts w:ascii="宋体" w:eastAsia="宋体" w:hAnsi="宋体" w:cs="宋体" w:hint="eastAsia"/>
                <w:color w:val="333333"/>
                <w:kern w:val="0"/>
                <w:sz w:val="24"/>
                <w:szCs w:val="24"/>
              </w:rPr>
              <w:t>100%</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bl>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3</w:t>
      </w:r>
      <w:r>
        <w:rPr>
          <w:rFonts w:ascii="宋体" w:eastAsia="宋体" w:hAnsi="宋体" w:cs="宋体" w:hint="eastAsia"/>
          <w:color w:val="333333"/>
          <w:kern w:val="0"/>
          <w:sz w:val="24"/>
          <w:szCs w:val="24"/>
        </w:rPr>
        <w:t>、昌吉市为民办实事项目绩效自评综述：根据年初设定的绩效目标，昌吉市为民办实事项目绩效自评得分</w:t>
      </w:r>
      <w:r>
        <w:rPr>
          <w:rFonts w:ascii="宋体" w:eastAsia="宋体" w:hAnsi="宋体" w:cs="宋体" w:hint="eastAsia"/>
          <w:color w:val="333333"/>
          <w:kern w:val="0"/>
          <w:sz w:val="24"/>
          <w:szCs w:val="24"/>
        </w:rPr>
        <w:t>95</w:t>
      </w:r>
      <w:r>
        <w:rPr>
          <w:rFonts w:ascii="宋体" w:eastAsia="宋体" w:hAnsi="宋体" w:cs="宋体" w:hint="eastAsia"/>
          <w:color w:val="333333"/>
          <w:kern w:val="0"/>
          <w:sz w:val="24"/>
          <w:szCs w:val="24"/>
        </w:rPr>
        <w:t>分，项目全年预算数为</w:t>
      </w:r>
      <w:r>
        <w:rPr>
          <w:rFonts w:ascii="宋体" w:eastAsia="宋体" w:hAnsi="宋体" w:cs="宋体" w:hint="eastAsia"/>
          <w:color w:val="333333"/>
          <w:kern w:val="0"/>
          <w:sz w:val="24"/>
          <w:szCs w:val="24"/>
        </w:rPr>
        <w:t>19.47</w:t>
      </w:r>
      <w:r>
        <w:rPr>
          <w:rFonts w:ascii="宋体" w:eastAsia="宋体" w:hAnsi="宋体" w:cs="宋体" w:hint="eastAsia"/>
          <w:color w:val="333333"/>
          <w:kern w:val="0"/>
          <w:sz w:val="24"/>
          <w:szCs w:val="24"/>
        </w:rPr>
        <w:t>万元，执行数为</w:t>
      </w:r>
      <w:r>
        <w:rPr>
          <w:rFonts w:ascii="宋体" w:eastAsia="宋体" w:hAnsi="宋体" w:cs="宋体" w:hint="eastAsia"/>
          <w:color w:val="333333"/>
          <w:kern w:val="0"/>
          <w:sz w:val="24"/>
          <w:szCs w:val="24"/>
        </w:rPr>
        <w:t>19.47</w:t>
      </w:r>
      <w:r>
        <w:rPr>
          <w:rFonts w:ascii="宋体" w:eastAsia="宋体" w:hAnsi="宋体" w:cs="宋体" w:hint="eastAsia"/>
          <w:color w:val="333333"/>
          <w:kern w:val="0"/>
          <w:sz w:val="24"/>
          <w:szCs w:val="24"/>
        </w:rPr>
        <w:t>万元，完成预算的</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。主要产出和效果：已完成小区健身器材的配备</w:t>
      </w:r>
      <w:r>
        <w:rPr>
          <w:rFonts w:ascii="宋体" w:eastAsia="宋体" w:hAnsi="宋体" w:cs="宋体" w:hint="eastAsia"/>
          <w:color w:val="333333"/>
          <w:kern w:val="0"/>
          <w:sz w:val="24"/>
          <w:szCs w:val="24"/>
        </w:rPr>
        <w:t>30</w:t>
      </w:r>
      <w:r>
        <w:rPr>
          <w:rFonts w:ascii="宋体" w:eastAsia="宋体" w:hAnsi="宋体" w:cs="宋体" w:hint="eastAsia"/>
          <w:color w:val="333333"/>
          <w:kern w:val="0"/>
          <w:sz w:val="24"/>
          <w:szCs w:val="24"/>
        </w:rPr>
        <w:t>套，购置社区复印机等办公设备</w:t>
      </w:r>
      <w:r>
        <w:rPr>
          <w:rFonts w:ascii="宋体" w:eastAsia="宋体" w:hAnsi="宋体" w:cs="宋体" w:hint="eastAsia"/>
          <w:color w:val="333333"/>
          <w:kern w:val="0"/>
          <w:sz w:val="24"/>
          <w:szCs w:val="24"/>
        </w:rPr>
        <w:t>5</w:t>
      </w:r>
      <w:r>
        <w:rPr>
          <w:rFonts w:ascii="宋体" w:eastAsia="宋体" w:hAnsi="宋体" w:cs="宋体" w:hint="eastAsia"/>
          <w:color w:val="333333"/>
          <w:kern w:val="0"/>
          <w:sz w:val="24"/>
          <w:szCs w:val="24"/>
        </w:rPr>
        <w:t>台等。解决了部分村民最关心、最现实、最直接的利益问题，解决了部分村民生产生活中的实际困难，补充村级组织工作经费。发现的问题及原因：无。下一步改进措施：工作队继续做好社区健身器材的管理和维护。</w:t>
      </w:r>
      <w:proofErr w:type="gramStart"/>
      <w:r>
        <w:rPr>
          <w:rFonts w:ascii="宋体" w:eastAsia="宋体" w:hAnsi="宋体" w:cs="宋体" w:hint="eastAsia"/>
          <w:color w:val="333333"/>
          <w:kern w:val="0"/>
          <w:sz w:val="24"/>
          <w:szCs w:val="24"/>
        </w:rPr>
        <w:t>附项目</w:t>
      </w:r>
      <w:proofErr w:type="gramEnd"/>
      <w:r>
        <w:rPr>
          <w:rFonts w:ascii="宋体" w:eastAsia="宋体" w:hAnsi="宋体" w:cs="宋体" w:hint="eastAsia"/>
          <w:color w:val="333333"/>
          <w:kern w:val="0"/>
          <w:sz w:val="24"/>
          <w:szCs w:val="24"/>
        </w:rPr>
        <w:t>支出绩效自评表。</w:t>
      </w:r>
    </w:p>
    <w:tbl>
      <w:tblPr>
        <w:tblW w:w="0" w:type="auto"/>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919"/>
        <w:gridCol w:w="890"/>
        <w:gridCol w:w="1248"/>
        <w:gridCol w:w="1715"/>
        <w:gridCol w:w="2339"/>
        <w:gridCol w:w="1211"/>
      </w:tblGrid>
      <w:tr w:rsidR="008227B9">
        <w:tc>
          <w:tcPr>
            <w:tcW w:w="0" w:type="auto"/>
            <w:gridSpan w:val="6"/>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昌吉市为民办实事项目支出绩效自评表</w:t>
            </w:r>
          </w:p>
        </w:tc>
      </w:tr>
      <w:tr w:rsidR="008227B9">
        <w:tc>
          <w:tcPr>
            <w:tcW w:w="0" w:type="auto"/>
            <w:gridSpan w:val="6"/>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 2018</w:t>
            </w:r>
            <w:r>
              <w:rPr>
                <w:rFonts w:ascii="宋体" w:eastAsia="宋体" w:hAnsi="宋体" w:cs="宋体" w:hint="eastAsia"/>
                <w:color w:val="333333"/>
                <w:kern w:val="0"/>
                <w:sz w:val="24"/>
                <w:szCs w:val="24"/>
              </w:rPr>
              <w:t>年度）</w:t>
            </w:r>
          </w:p>
        </w:tc>
      </w:tr>
      <w:tr w:rsidR="008227B9">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项目名称</w:t>
            </w: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为民办实事</w:t>
            </w:r>
          </w:p>
        </w:tc>
      </w:tr>
      <w:tr w:rsidR="008227B9">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预算单位</w:t>
            </w: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昌吉市城乡规划局　</w:t>
            </w: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（万元）</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19.47</w:t>
            </w:r>
            <w:r>
              <w:rPr>
                <w:rFonts w:ascii="宋体" w:eastAsia="宋体" w:hAnsi="宋体" w:cs="宋体" w:hint="eastAsia"/>
                <w:color w:val="333333"/>
                <w:kern w:val="0"/>
                <w:sz w:val="24"/>
                <w:szCs w:val="24"/>
              </w:rPr>
              <w:t>万元</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19.47</w:t>
            </w:r>
            <w:r>
              <w:rPr>
                <w:rFonts w:ascii="宋体" w:eastAsia="宋体" w:hAnsi="宋体" w:cs="宋体" w:hint="eastAsia"/>
                <w:color w:val="333333"/>
                <w:kern w:val="0"/>
                <w:sz w:val="24"/>
                <w:szCs w:val="24"/>
              </w:rPr>
              <w:t xml:space="preserve">万元　</w:t>
            </w:r>
          </w:p>
        </w:tc>
      </w:tr>
      <w:tr w:rsidR="008227B9">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19.47</w:t>
            </w:r>
            <w:r>
              <w:rPr>
                <w:rFonts w:ascii="宋体" w:eastAsia="宋体" w:hAnsi="宋体" w:cs="宋体" w:hint="eastAsia"/>
                <w:color w:val="333333"/>
                <w:kern w:val="0"/>
                <w:sz w:val="24"/>
                <w:szCs w:val="24"/>
              </w:rPr>
              <w:t xml:space="preserve">万元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19.47</w:t>
            </w:r>
            <w:r>
              <w:rPr>
                <w:rFonts w:ascii="宋体" w:eastAsia="宋体" w:hAnsi="宋体" w:cs="宋体" w:hint="eastAsia"/>
                <w:color w:val="333333"/>
                <w:kern w:val="0"/>
                <w:sz w:val="24"/>
                <w:szCs w:val="24"/>
              </w:rPr>
              <w:t xml:space="preserve">万元　　</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目标</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预期目标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实际完成目标</w:t>
            </w:r>
          </w:p>
        </w:tc>
      </w:tr>
      <w:tr w:rsidR="008227B9">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解决村民最关心、最现实、最直接的利益问题，解决村民生产生活中的实际困难，补充村级组织工作经费。</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已完成小区健身器材的配备</w:t>
            </w:r>
            <w:r>
              <w:rPr>
                <w:rFonts w:ascii="宋体" w:eastAsia="宋体" w:hAnsi="宋体" w:cs="宋体" w:hint="eastAsia"/>
                <w:color w:val="333333"/>
                <w:kern w:val="0"/>
                <w:sz w:val="24"/>
                <w:szCs w:val="24"/>
              </w:rPr>
              <w:t>30</w:t>
            </w:r>
            <w:r>
              <w:rPr>
                <w:rFonts w:ascii="宋体" w:eastAsia="宋体" w:hAnsi="宋体" w:cs="宋体" w:hint="eastAsia"/>
                <w:color w:val="333333"/>
                <w:kern w:val="0"/>
                <w:sz w:val="24"/>
                <w:szCs w:val="24"/>
              </w:rPr>
              <w:t>套，购置社区复印机等办公设备</w:t>
            </w:r>
            <w:r>
              <w:rPr>
                <w:rFonts w:ascii="宋体" w:eastAsia="宋体" w:hAnsi="宋体" w:cs="宋体" w:hint="eastAsia"/>
                <w:color w:val="333333"/>
                <w:kern w:val="0"/>
                <w:sz w:val="24"/>
                <w:szCs w:val="24"/>
              </w:rPr>
              <w:t>5</w:t>
            </w:r>
            <w:r>
              <w:rPr>
                <w:rFonts w:ascii="宋体" w:eastAsia="宋体" w:hAnsi="宋体" w:cs="宋体" w:hint="eastAsia"/>
                <w:color w:val="333333"/>
                <w:kern w:val="0"/>
                <w:sz w:val="24"/>
                <w:szCs w:val="24"/>
              </w:rPr>
              <w:t>台等。解决村民最关心、最现实、最直接的利益问题，解决村民生产生活中的实际困难，补充村级组织工作经费。</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绩效</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预期指标值（包含数字及文字描述）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实际完成指标值（包含数字及文字描述）</w:t>
            </w: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项目完成指标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数量指标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：为民办实事</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配备小区健身器材</w:t>
            </w:r>
            <w:r>
              <w:rPr>
                <w:rFonts w:ascii="宋体" w:eastAsia="宋体" w:hAnsi="宋体" w:cs="宋体" w:hint="eastAsia"/>
                <w:color w:val="333333"/>
                <w:kern w:val="0"/>
                <w:sz w:val="24"/>
                <w:szCs w:val="24"/>
              </w:rPr>
              <w:t>30</w:t>
            </w:r>
            <w:r>
              <w:rPr>
                <w:rFonts w:ascii="宋体" w:eastAsia="宋体" w:hAnsi="宋体" w:cs="宋体" w:hint="eastAsia"/>
                <w:color w:val="333333"/>
                <w:kern w:val="0"/>
                <w:sz w:val="24"/>
                <w:szCs w:val="24"/>
              </w:rPr>
              <w:t>套</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配备小区健身器材</w:t>
            </w:r>
            <w:r>
              <w:rPr>
                <w:rFonts w:ascii="宋体" w:eastAsia="宋体" w:hAnsi="宋体" w:cs="宋体" w:hint="eastAsia"/>
                <w:color w:val="333333"/>
                <w:kern w:val="0"/>
                <w:sz w:val="24"/>
                <w:szCs w:val="24"/>
              </w:rPr>
              <w:t>30</w:t>
            </w:r>
            <w:r>
              <w:rPr>
                <w:rFonts w:ascii="宋体" w:eastAsia="宋体" w:hAnsi="宋体" w:cs="宋体" w:hint="eastAsia"/>
                <w:color w:val="333333"/>
                <w:kern w:val="0"/>
                <w:sz w:val="24"/>
                <w:szCs w:val="24"/>
              </w:rPr>
              <w:t>套</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2</w:t>
            </w:r>
            <w:r>
              <w:rPr>
                <w:rFonts w:ascii="宋体" w:eastAsia="宋体" w:hAnsi="宋体" w:cs="宋体" w:hint="eastAsia"/>
                <w:color w:val="333333"/>
                <w:kern w:val="0"/>
                <w:sz w:val="24"/>
                <w:szCs w:val="24"/>
              </w:rPr>
              <w:t>：为民办实事</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购置社区用脑</w:t>
            </w:r>
            <w:r>
              <w:rPr>
                <w:rFonts w:ascii="宋体" w:eastAsia="宋体" w:hAnsi="宋体" w:cs="宋体" w:hint="eastAsia"/>
                <w:color w:val="333333"/>
                <w:kern w:val="0"/>
                <w:sz w:val="24"/>
                <w:szCs w:val="24"/>
              </w:rPr>
              <w:t>4</w:t>
            </w:r>
            <w:r>
              <w:rPr>
                <w:rFonts w:ascii="宋体" w:eastAsia="宋体" w:hAnsi="宋体" w:cs="宋体" w:hint="eastAsia"/>
                <w:color w:val="333333"/>
                <w:kern w:val="0"/>
                <w:sz w:val="24"/>
                <w:szCs w:val="24"/>
              </w:rPr>
              <w:t>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购置社区用脑</w:t>
            </w:r>
            <w:r>
              <w:rPr>
                <w:rFonts w:ascii="宋体" w:eastAsia="宋体" w:hAnsi="宋体" w:cs="宋体" w:hint="eastAsia"/>
                <w:color w:val="333333"/>
                <w:kern w:val="0"/>
                <w:sz w:val="24"/>
                <w:szCs w:val="24"/>
              </w:rPr>
              <w:t>4</w:t>
            </w:r>
            <w:r>
              <w:rPr>
                <w:rFonts w:ascii="宋体" w:eastAsia="宋体" w:hAnsi="宋体" w:cs="宋体" w:hint="eastAsia"/>
                <w:color w:val="333333"/>
                <w:kern w:val="0"/>
                <w:sz w:val="24"/>
                <w:szCs w:val="24"/>
              </w:rPr>
              <w:t>台</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3</w:t>
            </w:r>
            <w:r>
              <w:rPr>
                <w:rFonts w:ascii="宋体" w:eastAsia="宋体" w:hAnsi="宋体" w:cs="宋体" w:hint="eastAsia"/>
                <w:color w:val="333333"/>
                <w:kern w:val="0"/>
                <w:sz w:val="24"/>
                <w:szCs w:val="24"/>
              </w:rPr>
              <w:t>：为民办实事</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购置社区用复印机</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购置社区用复印机</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台</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社会效益指标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：为民办实事</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村民（居民）认可</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村民（居民）认可</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：村民（居民）满意度</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proofErr w:type="gramStart"/>
            <w:r>
              <w:rPr>
                <w:rFonts w:ascii="宋体" w:eastAsia="宋体" w:hAnsi="宋体" w:cs="宋体" w:hint="eastAsia"/>
                <w:color w:val="333333"/>
                <w:kern w:val="0"/>
                <w:sz w:val="24"/>
                <w:szCs w:val="24"/>
              </w:rPr>
              <w:t xml:space="preserve">满意　</w:t>
            </w:r>
            <w:proofErr w:type="gramEnd"/>
            <w:r>
              <w:rPr>
                <w:rFonts w:ascii="宋体" w:eastAsia="宋体" w:hAnsi="宋体" w:cs="宋体" w:hint="eastAsia"/>
                <w:color w:val="333333"/>
                <w:kern w:val="0"/>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满意</w:t>
            </w:r>
            <w:r>
              <w:rPr>
                <w:rFonts w:ascii="宋体" w:eastAsia="宋体" w:hAnsi="宋体" w:cs="宋体" w:hint="eastAsia"/>
                <w:color w:val="333333"/>
                <w:kern w:val="0"/>
                <w:sz w:val="24"/>
                <w:szCs w:val="24"/>
              </w:rPr>
              <w:t>100%</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bl>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4</w:t>
      </w:r>
      <w:r>
        <w:rPr>
          <w:rFonts w:ascii="宋体" w:eastAsia="宋体" w:hAnsi="宋体" w:cs="宋体" w:hint="eastAsia"/>
          <w:color w:val="333333"/>
          <w:kern w:val="0"/>
          <w:sz w:val="24"/>
          <w:szCs w:val="24"/>
        </w:rPr>
        <w:t>、昌吉市规划展馆前广场绿化、保安服务等项目绩效自评综述：根据年初设定的绩效目标，昌吉市规划展馆前广场绿化、保安服务等项目绩效自评得分</w:t>
      </w:r>
      <w:r>
        <w:rPr>
          <w:rFonts w:ascii="宋体" w:eastAsia="宋体" w:hAnsi="宋体" w:cs="宋体" w:hint="eastAsia"/>
          <w:color w:val="333333"/>
          <w:kern w:val="0"/>
          <w:sz w:val="24"/>
          <w:szCs w:val="24"/>
        </w:rPr>
        <w:t>95</w:t>
      </w:r>
      <w:r>
        <w:rPr>
          <w:rFonts w:ascii="宋体" w:eastAsia="宋体" w:hAnsi="宋体" w:cs="宋体" w:hint="eastAsia"/>
          <w:color w:val="333333"/>
          <w:kern w:val="0"/>
          <w:sz w:val="24"/>
          <w:szCs w:val="24"/>
        </w:rPr>
        <w:t>分，项目全年预算数为</w:t>
      </w:r>
      <w:r>
        <w:rPr>
          <w:rFonts w:ascii="宋体" w:eastAsia="宋体" w:hAnsi="宋体" w:cs="宋体" w:hint="eastAsia"/>
          <w:color w:val="333333"/>
          <w:kern w:val="0"/>
          <w:sz w:val="24"/>
          <w:szCs w:val="24"/>
        </w:rPr>
        <w:t>7.5</w:t>
      </w:r>
      <w:r>
        <w:rPr>
          <w:rFonts w:ascii="宋体" w:eastAsia="宋体" w:hAnsi="宋体" w:cs="宋体" w:hint="eastAsia"/>
          <w:color w:val="333333"/>
          <w:kern w:val="0"/>
          <w:sz w:val="24"/>
          <w:szCs w:val="24"/>
        </w:rPr>
        <w:t>万元，执行数为</w:t>
      </w:r>
      <w:r>
        <w:rPr>
          <w:rFonts w:ascii="宋体" w:eastAsia="宋体" w:hAnsi="宋体" w:cs="宋体" w:hint="eastAsia"/>
          <w:color w:val="333333"/>
          <w:kern w:val="0"/>
          <w:sz w:val="24"/>
          <w:szCs w:val="24"/>
        </w:rPr>
        <w:t>7.5</w:t>
      </w:r>
      <w:r>
        <w:rPr>
          <w:rFonts w:ascii="宋体" w:eastAsia="宋体" w:hAnsi="宋体" w:cs="宋体" w:hint="eastAsia"/>
          <w:color w:val="333333"/>
          <w:kern w:val="0"/>
          <w:sz w:val="24"/>
          <w:szCs w:val="24"/>
        </w:rPr>
        <w:t>万元，完成预算的</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。主要产出和效果：完成</w:t>
      </w:r>
      <w:r>
        <w:rPr>
          <w:rFonts w:ascii="宋体" w:eastAsia="宋体" w:hAnsi="宋体" w:cs="宋体" w:hint="eastAsia"/>
          <w:color w:val="333333"/>
          <w:kern w:val="0"/>
          <w:sz w:val="24"/>
          <w:szCs w:val="24"/>
        </w:rPr>
        <w:t>6000</w:t>
      </w:r>
      <w:r>
        <w:rPr>
          <w:rFonts w:ascii="宋体" w:eastAsia="宋体" w:hAnsi="宋体" w:cs="宋体" w:hint="eastAsia"/>
          <w:color w:val="333333"/>
          <w:kern w:val="0"/>
          <w:sz w:val="24"/>
          <w:szCs w:val="24"/>
        </w:rPr>
        <w:t>平方米广场绿化维护、全年保安服务工作，保证了规划展馆对外开放，保安服务、监控、门前环境等正常运行的目标。发现的问题及原因：无。下一步改进措施：继续做好规划展馆各项管理工作。</w:t>
      </w:r>
      <w:proofErr w:type="gramStart"/>
      <w:r>
        <w:rPr>
          <w:rFonts w:ascii="宋体" w:eastAsia="宋体" w:hAnsi="宋体" w:cs="宋体" w:hint="eastAsia"/>
          <w:color w:val="333333"/>
          <w:kern w:val="0"/>
          <w:sz w:val="24"/>
          <w:szCs w:val="24"/>
        </w:rPr>
        <w:t>附项目</w:t>
      </w:r>
      <w:proofErr w:type="gramEnd"/>
      <w:r>
        <w:rPr>
          <w:rFonts w:ascii="宋体" w:eastAsia="宋体" w:hAnsi="宋体" w:cs="宋体" w:hint="eastAsia"/>
          <w:color w:val="333333"/>
          <w:kern w:val="0"/>
          <w:sz w:val="24"/>
          <w:szCs w:val="24"/>
        </w:rPr>
        <w:t>支出绩效自评表。</w:t>
      </w:r>
    </w:p>
    <w:tbl>
      <w:tblPr>
        <w:tblW w:w="0" w:type="auto"/>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963"/>
        <w:gridCol w:w="675"/>
        <w:gridCol w:w="918"/>
        <w:gridCol w:w="1331"/>
        <w:gridCol w:w="1345"/>
        <w:gridCol w:w="1905"/>
        <w:gridCol w:w="1185"/>
      </w:tblGrid>
      <w:tr w:rsidR="008227B9">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昌吉市规划展馆前广场绿化、保安服务等项目支出绩效自评表</w:t>
            </w:r>
          </w:p>
        </w:tc>
      </w:tr>
      <w:tr w:rsidR="008227B9">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 2018</w:t>
            </w:r>
            <w:r>
              <w:rPr>
                <w:rFonts w:ascii="宋体" w:eastAsia="宋体" w:hAnsi="宋体" w:cs="宋体" w:hint="eastAsia"/>
                <w:color w:val="333333"/>
                <w:kern w:val="0"/>
                <w:sz w:val="24"/>
                <w:szCs w:val="24"/>
              </w:rPr>
              <w:t>年度）</w:t>
            </w: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宋体" w:eastAsia="宋体" w:hAnsi="宋体" w:cs="宋体"/>
                <w:color w:val="333333"/>
                <w:kern w:val="0"/>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项目名称</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规划展馆前广场绿化、保安服务等　</w:t>
            </w:r>
          </w:p>
        </w:tc>
      </w:tr>
      <w:tr w:rsidR="008227B9">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预算单位</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昌吉市城乡规划局　</w:t>
            </w: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（万元）</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预算数：</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7.5</w:t>
            </w:r>
            <w:r>
              <w:rPr>
                <w:rFonts w:ascii="宋体" w:eastAsia="宋体" w:hAnsi="宋体" w:cs="宋体" w:hint="eastAsia"/>
                <w:color w:val="333333"/>
                <w:kern w:val="0"/>
                <w:sz w:val="24"/>
                <w:szCs w:val="24"/>
              </w:rPr>
              <w:t>万元</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7.5</w:t>
            </w:r>
            <w:r>
              <w:rPr>
                <w:rFonts w:ascii="宋体" w:eastAsia="宋体" w:hAnsi="宋体" w:cs="宋体" w:hint="eastAsia"/>
                <w:color w:val="333333"/>
                <w:kern w:val="0"/>
                <w:sz w:val="24"/>
                <w:szCs w:val="24"/>
              </w:rPr>
              <w:t xml:space="preserve">万元　</w:t>
            </w:r>
          </w:p>
        </w:tc>
      </w:tr>
      <w:tr w:rsidR="008227B9">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7.5</w:t>
            </w:r>
            <w:r>
              <w:rPr>
                <w:rFonts w:ascii="宋体" w:eastAsia="宋体" w:hAnsi="宋体" w:cs="宋体" w:hint="eastAsia"/>
                <w:color w:val="333333"/>
                <w:kern w:val="0"/>
                <w:sz w:val="24"/>
                <w:szCs w:val="24"/>
              </w:rPr>
              <w:t xml:space="preserve">万元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7.5</w:t>
            </w:r>
            <w:r>
              <w:rPr>
                <w:rFonts w:ascii="宋体" w:eastAsia="宋体" w:hAnsi="宋体" w:cs="宋体" w:hint="eastAsia"/>
                <w:color w:val="333333"/>
                <w:kern w:val="0"/>
                <w:sz w:val="24"/>
                <w:szCs w:val="24"/>
              </w:rPr>
              <w:t xml:space="preserve">万元　　</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目标</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预期目标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实际完成目标</w:t>
            </w:r>
          </w:p>
        </w:tc>
      </w:tr>
      <w:tr w:rsidR="008227B9">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规划展馆是我市对外开放的招商引资以及市民了解规划的窗口，应达到保安服务、监控、门前环境等正常运行对外开放的目标。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r>
              <w:rPr>
                <w:rFonts w:ascii="宋体" w:eastAsia="宋体" w:hAnsi="宋体" w:cs="宋体" w:hint="eastAsia"/>
                <w:color w:val="333333"/>
                <w:kern w:val="0"/>
                <w:sz w:val="24"/>
                <w:szCs w:val="24"/>
              </w:rPr>
              <w:t>6000</w:t>
            </w:r>
            <w:r>
              <w:rPr>
                <w:rFonts w:ascii="宋体" w:eastAsia="宋体" w:hAnsi="宋体" w:cs="宋体" w:hint="eastAsia"/>
                <w:color w:val="333333"/>
                <w:kern w:val="0"/>
                <w:sz w:val="24"/>
                <w:szCs w:val="24"/>
              </w:rPr>
              <w:t>平方米广场绿化维护、全年保安服务工作，保证了规划展馆对外开放，保安服务、监控、门前环境等正常运行的目标。</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绩效</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二级指标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预期指标值（包含数字及文字描述）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实际完成指标值（包含数字及文字描述）</w:t>
            </w: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项目完成指标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数量指标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：绿化面积</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6000</w:t>
            </w:r>
            <w:r>
              <w:rPr>
                <w:rFonts w:ascii="宋体" w:eastAsia="宋体" w:hAnsi="宋体" w:cs="宋体" w:hint="eastAsia"/>
                <w:color w:val="333333"/>
                <w:kern w:val="0"/>
                <w:sz w:val="24"/>
                <w:szCs w:val="24"/>
              </w:rPr>
              <w:t>平方米</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6000</w:t>
            </w:r>
            <w:r>
              <w:rPr>
                <w:rFonts w:ascii="宋体" w:eastAsia="宋体" w:hAnsi="宋体" w:cs="宋体" w:hint="eastAsia"/>
                <w:color w:val="333333"/>
                <w:kern w:val="0"/>
                <w:sz w:val="24"/>
                <w:szCs w:val="24"/>
              </w:rPr>
              <w:t>平方米</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2</w:t>
            </w:r>
            <w:r>
              <w:rPr>
                <w:rFonts w:ascii="宋体" w:eastAsia="宋体" w:hAnsi="宋体" w:cs="宋体" w:hint="eastAsia"/>
                <w:color w:val="333333"/>
                <w:kern w:val="0"/>
                <w:sz w:val="24"/>
                <w:szCs w:val="24"/>
              </w:rPr>
              <w:t>：接待人次</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全年</w:t>
            </w:r>
            <w:r>
              <w:rPr>
                <w:rFonts w:ascii="宋体" w:eastAsia="宋体" w:hAnsi="宋体" w:cs="宋体" w:hint="eastAsia"/>
                <w:color w:val="333333"/>
                <w:kern w:val="0"/>
                <w:sz w:val="24"/>
                <w:szCs w:val="24"/>
              </w:rPr>
              <w:t>4000</w:t>
            </w:r>
            <w:r>
              <w:rPr>
                <w:rFonts w:ascii="宋体" w:eastAsia="宋体" w:hAnsi="宋体" w:cs="宋体" w:hint="eastAsia"/>
                <w:color w:val="333333"/>
                <w:kern w:val="0"/>
                <w:sz w:val="24"/>
                <w:szCs w:val="24"/>
              </w:rPr>
              <w:t xml:space="preserve">人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全年</w:t>
            </w:r>
            <w:r>
              <w:rPr>
                <w:rFonts w:ascii="宋体" w:eastAsia="宋体" w:hAnsi="宋体" w:cs="宋体" w:hint="eastAsia"/>
                <w:color w:val="333333"/>
                <w:kern w:val="0"/>
                <w:sz w:val="24"/>
                <w:szCs w:val="24"/>
              </w:rPr>
              <w:t>4000</w:t>
            </w:r>
            <w:r>
              <w:rPr>
                <w:rFonts w:ascii="宋体" w:eastAsia="宋体" w:hAnsi="宋体" w:cs="宋体" w:hint="eastAsia"/>
                <w:color w:val="333333"/>
                <w:kern w:val="0"/>
                <w:sz w:val="24"/>
                <w:szCs w:val="24"/>
              </w:rPr>
              <w:t xml:space="preserve">人　</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质量指标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：门前环境</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符合绿化要求</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符合绿化要求</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社会效益</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：正常开放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规划展馆对外正常开放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规划展馆对外正常开放</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：市民满意度</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 xml:space="preserve">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满意</w:t>
            </w:r>
            <w:r>
              <w:rPr>
                <w:rFonts w:ascii="宋体" w:eastAsia="宋体" w:hAnsi="宋体" w:cs="宋体" w:hint="eastAsia"/>
                <w:color w:val="333333"/>
                <w:kern w:val="0"/>
                <w:sz w:val="24"/>
                <w:szCs w:val="24"/>
              </w:rPr>
              <w:t>100%</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bl>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5</w:t>
      </w:r>
      <w:r>
        <w:rPr>
          <w:rFonts w:ascii="宋体" w:eastAsia="宋体" w:hAnsi="宋体" w:cs="宋体" w:hint="eastAsia"/>
          <w:color w:val="333333"/>
          <w:kern w:val="0"/>
          <w:sz w:val="24"/>
          <w:szCs w:val="24"/>
        </w:rPr>
        <w:t>、昌吉</w:t>
      </w:r>
      <w:proofErr w:type="gramStart"/>
      <w:r>
        <w:rPr>
          <w:rFonts w:ascii="宋体" w:eastAsia="宋体" w:hAnsi="宋体" w:cs="宋体" w:hint="eastAsia"/>
          <w:color w:val="333333"/>
          <w:kern w:val="0"/>
          <w:sz w:val="24"/>
          <w:szCs w:val="24"/>
        </w:rPr>
        <w:t>市头屯河</w:t>
      </w:r>
      <w:proofErr w:type="gramEnd"/>
      <w:r>
        <w:rPr>
          <w:rFonts w:ascii="宋体" w:eastAsia="宋体" w:hAnsi="宋体" w:cs="宋体" w:hint="eastAsia"/>
          <w:color w:val="333333"/>
          <w:kern w:val="0"/>
          <w:sz w:val="24"/>
          <w:szCs w:val="24"/>
        </w:rPr>
        <w:t>综合</w:t>
      </w:r>
      <w:proofErr w:type="gramStart"/>
      <w:r>
        <w:rPr>
          <w:rFonts w:ascii="宋体" w:eastAsia="宋体" w:hAnsi="宋体" w:cs="宋体" w:hint="eastAsia"/>
          <w:color w:val="333333"/>
          <w:kern w:val="0"/>
          <w:sz w:val="24"/>
          <w:szCs w:val="24"/>
        </w:rPr>
        <w:t>整治区东岸</w:t>
      </w:r>
      <w:proofErr w:type="gramEnd"/>
      <w:r>
        <w:rPr>
          <w:rFonts w:ascii="宋体" w:eastAsia="宋体" w:hAnsi="宋体" w:cs="宋体" w:hint="eastAsia"/>
          <w:color w:val="333333"/>
          <w:kern w:val="0"/>
          <w:sz w:val="24"/>
          <w:szCs w:val="24"/>
        </w:rPr>
        <w:t>控制性详细规划项目绩效自评综述：根据年初设定的绩效目标，昌吉</w:t>
      </w:r>
      <w:proofErr w:type="gramStart"/>
      <w:r>
        <w:rPr>
          <w:rFonts w:ascii="宋体" w:eastAsia="宋体" w:hAnsi="宋体" w:cs="宋体" w:hint="eastAsia"/>
          <w:color w:val="333333"/>
          <w:kern w:val="0"/>
          <w:sz w:val="24"/>
          <w:szCs w:val="24"/>
        </w:rPr>
        <w:t>市头屯河</w:t>
      </w:r>
      <w:proofErr w:type="gramEnd"/>
      <w:r>
        <w:rPr>
          <w:rFonts w:ascii="宋体" w:eastAsia="宋体" w:hAnsi="宋体" w:cs="宋体" w:hint="eastAsia"/>
          <w:color w:val="333333"/>
          <w:kern w:val="0"/>
          <w:sz w:val="24"/>
          <w:szCs w:val="24"/>
        </w:rPr>
        <w:t>综合</w:t>
      </w:r>
      <w:proofErr w:type="gramStart"/>
      <w:r>
        <w:rPr>
          <w:rFonts w:ascii="宋体" w:eastAsia="宋体" w:hAnsi="宋体" w:cs="宋体" w:hint="eastAsia"/>
          <w:color w:val="333333"/>
          <w:kern w:val="0"/>
          <w:sz w:val="24"/>
          <w:szCs w:val="24"/>
        </w:rPr>
        <w:t>整治区东岸</w:t>
      </w:r>
      <w:proofErr w:type="gramEnd"/>
      <w:r>
        <w:rPr>
          <w:rFonts w:ascii="宋体" w:eastAsia="宋体" w:hAnsi="宋体" w:cs="宋体" w:hint="eastAsia"/>
          <w:color w:val="333333"/>
          <w:kern w:val="0"/>
          <w:sz w:val="24"/>
          <w:szCs w:val="24"/>
        </w:rPr>
        <w:t>控制性详细规划项目绩效自评得分</w:t>
      </w:r>
      <w:r>
        <w:rPr>
          <w:rFonts w:ascii="宋体" w:eastAsia="宋体" w:hAnsi="宋体" w:cs="宋体" w:hint="eastAsia"/>
          <w:color w:val="333333"/>
          <w:kern w:val="0"/>
          <w:sz w:val="24"/>
          <w:szCs w:val="24"/>
        </w:rPr>
        <w:t>95</w:t>
      </w:r>
      <w:r>
        <w:rPr>
          <w:rFonts w:ascii="宋体" w:eastAsia="宋体" w:hAnsi="宋体" w:cs="宋体" w:hint="eastAsia"/>
          <w:color w:val="333333"/>
          <w:kern w:val="0"/>
          <w:sz w:val="24"/>
          <w:szCs w:val="24"/>
        </w:rPr>
        <w:t>分，项目全年预算数为</w:t>
      </w:r>
      <w:r>
        <w:rPr>
          <w:rFonts w:ascii="宋体" w:eastAsia="宋体" w:hAnsi="宋体" w:cs="宋体" w:hint="eastAsia"/>
          <w:color w:val="333333"/>
          <w:kern w:val="0"/>
          <w:sz w:val="24"/>
          <w:szCs w:val="24"/>
        </w:rPr>
        <w:t>48</w:t>
      </w:r>
      <w:r>
        <w:rPr>
          <w:rFonts w:ascii="宋体" w:eastAsia="宋体" w:hAnsi="宋体" w:cs="宋体" w:hint="eastAsia"/>
          <w:color w:val="333333"/>
          <w:kern w:val="0"/>
          <w:sz w:val="24"/>
          <w:szCs w:val="24"/>
        </w:rPr>
        <w:t>万元，执行数为</w:t>
      </w:r>
      <w:r>
        <w:rPr>
          <w:rFonts w:ascii="宋体" w:eastAsia="宋体" w:hAnsi="宋体" w:cs="宋体" w:hint="eastAsia"/>
          <w:color w:val="333333"/>
          <w:kern w:val="0"/>
          <w:sz w:val="24"/>
          <w:szCs w:val="24"/>
        </w:rPr>
        <w:t>48</w:t>
      </w:r>
      <w:r>
        <w:rPr>
          <w:rFonts w:ascii="宋体" w:eastAsia="宋体" w:hAnsi="宋体" w:cs="宋体" w:hint="eastAsia"/>
          <w:color w:val="333333"/>
          <w:kern w:val="0"/>
          <w:sz w:val="24"/>
          <w:szCs w:val="24"/>
        </w:rPr>
        <w:t>万元，完成预算的</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主要产出和效果：已完成对地块的用地使用控制和环境容量控制、建筑建造控制和城市设计引导、市政工程设施和公共服务设施的配套，以及交通活动控制和环境保护规定。发现的问题及原因：无。下一步改进措施：继续指导规划的实施。</w:t>
      </w:r>
      <w:proofErr w:type="gramStart"/>
      <w:r>
        <w:rPr>
          <w:rFonts w:ascii="宋体" w:eastAsia="宋体" w:hAnsi="宋体" w:cs="宋体" w:hint="eastAsia"/>
          <w:color w:val="333333"/>
          <w:kern w:val="0"/>
          <w:sz w:val="24"/>
          <w:szCs w:val="24"/>
        </w:rPr>
        <w:t>附项目</w:t>
      </w:r>
      <w:proofErr w:type="gramEnd"/>
      <w:r>
        <w:rPr>
          <w:rFonts w:ascii="宋体" w:eastAsia="宋体" w:hAnsi="宋体" w:cs="宋体" w:hint="eastAsia"/>
          <w:color w:val="333333"/>
          <w:kern w:val="0"/>
          <w:sz w:val="24"/>
          <w:szCs w:val="24"/>
        </w:rPr>
        <w:t>支出绩效自评表。</w:t>
      </w:r>
    </w:p>
    <w:tbl>
      <w:tblPr>
        <w:tblW w:w="0" w:type="auto"/>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742"/>
        <w:gridCol w:w="1358"/>
        <w:gridCol w:w="1713"/>
        <w:gridCol w:w="1789"/>
        <w:gridCol w:w="1620"/>
        <w:gridCol w:w="1100"/>
      </w:tblGrid>
      <w:tr w:rsidR="008227B9">
        <w:tc>
          <w:tcPr>
            <w:tcW w:w="0" w:type="auto"/>
            <w:gridSpan w:val="6"/>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w:t>
            </w:r>
            <w:proofErr w:type="gramStart"/>
            <w:r>
              <w:rPr>
                <w:rFonts w:ascii="宋体" w:eastAsia="宋体" w:hAnsi="宋体" w:cs="宋体" w:hint="eastAsia"/>
                <w:color w:val="333333"/>
                <w:kern w:val="0"/>
                <w:sz w:val="24"/>
                <w:szCs w:val="24"/>
              </w:rPr>
              <w:t>市头屯河</w:t>
            </w:r>
            <w:proofErr w:type="gramEnd"/>
            <w:r>
              <w:rPr>
                <w:rFonts w:ascii="宋体" w:eastAsia="宋体" w:hAnsi="宋体" w:cs="宋体" w:hint="eastAsia"/>
                <w:color w:val="333333"/>
                <w:kern w:val="0"/>
                <w:sz w:val="24"/>
                <w:szCs w:val="24"/>
              </w:rPr>
              <w:t>综合</w:t>
            </w:r>
            <w:proofErr w:type="gramStart"/>
            <w:r>
              <w:rPr>
                <w:rFonts w:ascii="宋体" w:eastAsia="宋体" w:hAnsi="宋体" w:cs="宋体" w:hint="eastAsia"/>
                <w:color w:val="333333"/>
                <w:kern w:val="0"/>
                <w:sz w:val="24"/>
                <w:szCs w:val="24"/>
              </w:rPr>
              <w:t>整治区东岸</w:t>
            </w:r>
            <w:proofErr w:type="gramEnd"/>
            <w:r>
              <w:rPr>
                <w:rFonts w:ascii="宋体" w:eastAsia="宋体" w:hAnsi="宋体" w:cs="宋体" w:hint="eastAsia"/>
                <w:color w:val="333333"/>
                <w:kern w:val="0"/>
                <w:sz w:val="24"/>
                <w:szCs w:val="24"/>
              </w:rPr>
              <w:t>控制性详细规划</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项目支出绩效自评表</w:t>
            </w:r>
          </w:p>
        </w:tc>
      </w:tr>
      <w:tr w:rsidR="008227B9">
        <w:tc>
          <w:tcPr>
            <w:tcW w:w="0" w:type="auto"/>
            <w:gridSpan w:val="6"/>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w:t>
            </w:r>
          </w:p>
        </w:tc>
      </w:tr>
      <w:tr w:rsidR="008227B9">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项目名称</w:t>
            </w: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proofErr w:type="gramStart"/>
            <w:r>
              <w:rPr>
                <w:rFonts w:ascii="宋体" w:eastAsia="宋体" w:hAnsi="宋体" w:cs="宋体" w:hint="eastAsia"/>
                <w:color w:val="333333"/>
                <w:kern w:val="0"/>
                <w:sz w:val="24"/>
                <w:szCs w:val="24"/>
              </w:rPr>
              <w:t>头屯河</w:t>
            </w:r>
            <w:proofErr w:type="gramEnd"/>
            <w:r>
              <w:rPr>
                <w:rFonts w:ascii="宋体" w:eastAsia="宋体" w:hAnsi="宋体" w:cs="宋体" w:hint="eastAsia"/>
                <w:color w:val="333333"/>
                <w:kern w:val="0"/>
                <w:sz w:val="24"/>
                <w:szCs w:val="24"/>
              </w:rPr>
              <w:t>综合</w:t>
            </w:r>
            <w:proofErr w:type="gramStart"/>
            <w:r>
              <w:rPr>
                <w:rFonts w:ascii="宋体" w:eastAsia="宋体" w:hAnsi="宋体" w:cs="宋体" w:hint="eastAsia"/>
                <w:color w:val="333333"/>
                <w:kern w:val="0"/>
                <w:sz w:val="24"/>
                <w:szCs w:val="24"/>
              </w:rPr>
              <w:t>整治区东岸</w:t>
            </w:r>
            <w:proofErr w:type="gramEnd"/>
            <w:r>
              <w:rPr>
                <w:rFonts w:ascii="宋体" w:eastAsia="宋体" w:hAnsi="宋体" w:cs="宋体" w:hint="eastAsia"/>
                <w:color w:val="333333"/>
                <w:kern w:val="0"/>
                <w:sz w:val="24"/>
                <w:szCs w:val="24"/>
              </w:rPr>
              <w:t xml:space="preserve">控制性详细规划　</w:t>
            </w:r>
          </w:p>
        </w:tc>
      </w:tr>
      <w:tr w:rsidR="008227B9">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预算单位</w:t>
            </w: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昌吉市城乡规划局　</w:t>
            </w: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预算</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（万元）</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48</w:t>
            </w:r>
            <w:r>
              <w:rPr>
                <w:rFonts w:ascii="宋体" w:eastAsia="宋体" w:hAnsi="宋体" w:cs="宋体" w:hint="eastAsia"/>
                <w:color w:val="333333"/>
                <w:kern w:val="0"/>
                <w:sz w:val="24"/>
                <w:szCs w:val="24"/>
              </w:rPr>
              <w:t>万元</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48</w:t>
            </w:r>
            <w:r>
              <w:rPr>
                <w:rFonts w:ascii="宋体" w:eastAsia="宋体" w:hAnsi="宋体" w:cs="宋体" w:hint="eastAsia"/>
                <w:color w:val="333333"/>
                <w:kern w:val="0"/>
                <w:sz w:val="24"/>
                <w:szCs w:val="24"/>
              </w:rPr>
              <w:t xml:space="preserve">万元　</w:t>
            </w:r>
          </w:p>
        </w:tc>
      </w:tr>
      <w:tr w:rsidR="008227B9">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48</w:t>
            </w:r>
            <w:r>
              <w:rPr>
                <w:rFonts w:ascii="宋体" w:eastAsia="宋体" w:hAnsi="宋体" w:cs="宋体" w:hint="eastAsia"/>
                <w:color w:val="333333"/>
                <w:kern w:val="0"/>
                <w:sz w:val="24"/>
                <w:szCs w:val="24"/>
              </w:rPr>
              <w:t>万元</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48</w:t>
            </w:r>
            <w:r>
              <w:rPr>
                <w:rFonts w:ascii="宋体" w:eastAsia="宋体" w:hAnsi="宋体" w:cs="宋体" w:hint="eastAsia"/>
                <w:color w:val="333333"/>
                <w:kern w:val="0"/>
                <w:sz w:val="24"/>
                <w:szCs w:val="24"/>
              </w:rPr>
              <w:t xml:space="preserve">万元　</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目标</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预期目标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实际完成目标</w:t>
            </w:r>
          </w:p>
        </w:tc>
      </w:tr>
      <w:tr w:rsidR="008227B9">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对地块的用地使用控制和环境容量控制、建筑建造控制和城市设计引导、市政工程设施和公共服务设施的配套，以及交通活动控制和环境保护规定。</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已完成对地块的用地使用控制和环境容量控制、建筑建造控制和城市设计引导、市政工程设施和公共服务设施的配套，以及交通活动控制和环境保护规定。</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绩效</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预期指标值（包含数字及文字描述）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实际完成指标值（包含数字及文字描述）</w:t>
            </w: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项目完成指标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数量指标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规划面积</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4.77</w:t>
            </w:r>
            <w:r>
              <w:rPr>
                <w:rFonts w:ascii="宋体" w:eastAsia="宋体" w:hAnsi="宋体" w:cs="宋体" w:hint="eastAsia"/>
                <w:color w:val="333333"/>
                <w:kern w:val="0"/>
                <w:sz w:val="24"/>
                <w:szCs w:val="24"/>
              </w:rPr>
              <w:t>平方公里</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4.77</w:t>
            </w:r>
            <w:r>
              <w:rPr>
                <w:rFonts w:ascii="宋体" w:eastAsia="宋体" w:hAnsi="宋体" w:cs="宋体" w:hint="eastAsia"/>
                <w:color w:val="333333"/>
                <w:kern w:val="0"/>
                <w:sz w:val="24"/>
                <w:szCs w:val="24"/>
              </w:rPr>
              <w:t>平方公里</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质量指标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成果交付</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完成最终成果</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已完成最终成果</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时效指标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、规划内容完整度</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符合城市规划编制办法要求</w:t>
            </w:r>
            <w:r>
              <w:rPr>
                <w:rFonts w:ascii="宋体" w:eastAsia="宋体" w:hAnsi="宋体" w:cs="宋体" w:hint="eastAsia"/>
                <w:color w:val="333333"/>
                <w:kern w:val="0"/>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编制内容符合城市规划编制办法要求</w:t>
            </w:r>
            <w:r>
              <w:rPr>
                <w:rFonts w:ascii="宋体" w:eastAsia="宋体" w:hAnsi="宋体" w:cs="宋体" w:hint="eastAsia"/>
                <w:color w:val="333333"/>
                <w:kern w:val="0"/>
                <w:sz w:val="24"/>
                <w:szCs w:val="24"/>
              </w:rPr>
              <w:t>100%</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w:t>
            </w:r>
            <w:r>
              <w:rPr>
                <w:rFonts w:ascii="宋体" w:eastAsia="宋体" w:hAnsi="宋体" w:cs="宋体" w:hint="eastAsia"/>
                <w:color w:val="333333"/>
                <w:kern w:val="0"/>
                <w:sz w:val="24"/>
                <w:szCs w:val="24"/>
              </w:rPr>
              <w:t>、阶段性汇报工作</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按阶段进行项目汇报工作</w:t>
            </w:r>
            <w:r>
              <w:rPr>
                <w:rFonts w:ascii="宋体" w:eastAsia="宋体" w:hAnsi="宋体" w:cs="宋体" w:hint="eastAsia"/>
                <w:color w:val="333333"/>
                <w:kern w:val="0"/>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已按阶段进行项目汇报工作</w:t>
            </w:r>
            <w:r>
              <w:rPr>
                <w:rFonts w:ascii="宋体" w:eastAsia="宋体" w:hAnsi="宋体" w:cs="宋体" w:hint="eastAsia"/>
                <w:color w:val="333333"/>
                <w:kern w:val="0"/>
                <w:sz w:val="24"/>
                <w:szCs w:val="24"/>
              </w:rPr>
              <w:t>100%</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社会效益</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东岸空间管控</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通过条文管控</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区域协调原则、展示兵团风貌，突出生态功能，服务城镇生活，促进慢性系统</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通过条文管控</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生态效益</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、构建绿地系统</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完成</w:t>
            </w:r>
            <w:r>
              <w:rPr>
                <w:rFonts w:ascii="宋体" w:eastAsia="宋体" w:hAnsi="宋体" w:cs="宋体" w:hint="eastAsia"/>
                <w:color w:val="333333"/>
                <w:kern w:val="0"/>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已完成</w:t>
            </w:r>
            <w:r>
              <w:rPr>
                <w:rFonts w:ascii="宋体" w:eastAsia="宋体" w:hAnsi="宋体" w:cs="宋体" w:hint="eastAsia"/>
                <w:color w:val="333333"/>
                <w:kern w:val="0"/>
                <w:sz w:val="24"/>
                <w:szCs w:val="24"/>
              </w:rPr>
              <w:t>100%</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明确绿地总量</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、公园绿地</w:t>
            </w:r>
            <w:r>
              <w:rPr>
                <w:rFonts w:ascii="宋体" w:eastAsia="宋体" w:hAnsi="宋体" w:cs="宋体" w:hint="eastAsia"/>
                <w:color w:val="333333"/>
                <w:kern w:val="0"/>
                <w:sz w:val="24"/>
                <w:szCs w:val="24"/>
              </w:rPr>
              <w:t>60.26</w:t>
            </w:r>
            <w:r>
              <w:rPr>
                <w:rFonts w:ascii="宋体" w:eastAsia="宋体" w:hAnsi="宋体" w:cs="宋体" w:hint="eastAsia"/>
                <w:color w:val="333333"/>
                <w:kern w:val="0"/>
                <w:sz w:val="24"/>
                <w:szCs w:val="24"/>
              </w:rPr>
              <w:t>公顷；</w:t>
            </w:r>
            <w:r>
              <w:rPr>
                <w:rFonts w:ascii="宋体" w:eastAsia="宋体" w:hAnsi="宋体" w:cs="宋体" w:hint="eastAsia"/>
                <w:color w:val="333333"/>
                <w:kern w:val="0"/>
                <w:sz w:val="24"/>
                <w:szCs w:val="24"/>
              </w:rPr>
              <w:t>2</w:t>
            </w:r>
            <w:r>
              <w:rPr>
                <w:rFonts w:ascii="宋体" w:eastAsia="宋体" w:hAnsi="宋体" w:cs="宋体" w:hint="eastAsia"/>
                <w:color w:val="333333"/>
                <w:kern w:val="0"/>
                <w:sz w:val="24"/>
                <w:szCs w:val="24"/>
              </w:rPr>
              <w:t>、防护绿地</w:t>
            </w:r>
            <w:r>
              <w:rPr>
                <w:rFonts w:ascii="宋体" w:eastAsia="宋体" w:hAnsi="宋体" w:cs="宋体" w:hint="eastAsia"/>
                <w:color w:val="333333"/>
                <w:kern w:val="0"/>
                <w:sz w:val="24"/>
                <w:szCs w:val="24"/>
              </w:rPr>
              <w:t>49.62</w:t>
            </w:r>
            <w:r>
              <w:rPr>
                <w:rFonts w:ascii="宋体" w:eastAsia="宋体" w:hAnsi="宋体" w:cs="宋体" w:hint="eastAsia"/>
                <w:color w:val="333333"/>
                <w:kern w:val="0"/>
                <w:sz w:val="24"/>
                <w:szCs w:val="24"/>
              </w:rPr>
              <w:t>公顷</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已明确</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可持续影响</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分区分类型规划</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完成</w:t>
            </w:r>
            <w:r>
              <w:rPr>
                <w:rFonts w:ascii="宋体" w:eastAsia="宋体" w:hAnsi="宋体" w:cs="宋体" w:hint="eastAsia"/>
                <w:color w:val="333333"/>
                <w:kern w:val="0"/>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已完成</w:t>
            </w:r>
            <w:r>
              <w:rPr>
                <w:rFonts w:ascii="宋体" w:eastAsia="宋体" w:hAnsi="宋体" w:cs="宋体" w:hint="eastAsia"/>
                <w:color w:val="333333"/>
                <w:kern w:val="0"/>
                <w:sz w:val="24"/>
                <w:szCs w:val="24"/>
              </w:rPr>
              <w:t>100%</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满意度</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受益群体满意度</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w:t>
            </w:r>
            <w:r>
              <w:rPr>
                <w:rFonts w:ascii="宋体" w:eastAsia="宋体" w:hAnsi="宋体" w:cs="宋体" w:hint="eastAsia"/>
                <w:color w:val="333333"/>
                <w:kern w:val="0"/>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w:t>
            </w:r>
            <w:r>
              <w:rPr>
                <w:rFonts w:ascii="宋体" w:eastAsia="宋体" w:hAnsi="宋体" w:cs="宋体" w:hint="eastAsia"/>
                <w:color w:val="333333"/>
                <w:kern w:val="0"/>
                <w:sz w:val="24"/>
                <w:szCs w:val="24"/>
              </w:rPr>
              <w:t>100%</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bl>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6</w:t>
      </w:r>
      <w:r>
        <w:rPr>
          <w:rFonts w:ascii="宋体" w:eastAsia="宋体" w:hAnsi="宋体" w:cs="宋体" w:hint="eastAsia"/>
          <w:color w:val="333333"/>
          <w:kern w:val="0"/>
          <w:sz w:val="24"/>
          <w:szCs w:val="24"/>
        </w:rPr>
        <w:t>、昌吉市公立幼儿园布局规划项目绩效自评综述：根据年初设定的绩效目标，昌吉市公立幼儿园布局规划项目绩效自评得分</w:t>
      </w:r>
      <w:r>
        <w:rPr>
          <w:rFonts w:ascii="宋体" w:eastAsia="宋体" w:hAnsi="宋体" w:cs="宋体" w:hint="eastAsia"/>
          <w:color w:val="333333"/>
          <w:kern w:val="0"/>
          <w:sz w:val="24"/>
          <w:szCs w:val="24"/>
        </w:rPr>
        <w:t>95</w:t>
      </w:r>
      <w:r>
        <w:rPr>
          <w:rFonts w:ascii="宋体" w:eastAsia="宋体" w:hAnsi="宋体" w:cs="宋体" w:hint="eastAsia"/>
          <w:color w:val="333333"/>
          <w:kern w:val="0"/>
          <w:sz w:val="24"/>
          <w:szCs w:val="24"/>
        </w:rPr>
        <w:t>分，项目全年预算数为</w:t>
      </w:r>
      <w:r>
        <w:rPr>
          <w:rFonts w:ascii="宋体" w:eastAsia="宋体" w:hAnsi="宋体" w:cs="宋体" w:hint="eastAsia"/>
          <w:color w:val="333333"/>
          <w:kern w:val="0"/>
          <w:sz w:val="24"/>
          <w:szCs w:val="24"/>
        </w:rPr>
        <w:t>8</w:t>
      </w:r>
      <w:r>
        <w:rPr>
          <w:rFonts w:ascii="宋体" w:eastAsia="宋体" w:hAnsi="宋体" w:cs="宋体" w:hint="eastAsia"/>
          <w:color w:val="333333"/>
          <w:kern w:val="0"/>
          <w:sz w:val="24"/>
          <w:szCs w:val="24"/>
        </w:rPr>
        <w:t>万元，执行数为</w:t>
      </w:r>
      <w:r>
        <w:rPr>
          <w:rFonts w:ascii="宋体" w:eastAsia="宋体" w:hAnsi="宋体" w:cs="宋体" w:hint="eastAsia"/>
          <w:color w:val="333333"/>
          <w:kern w:val="0"/>
          <w:sz w:val="24"/>
          <w:szCs w:val="24"/>
        </w:rPr>
        <w:t>8</w:t>
      </w:r>
      <w:r>
        <w:rPr>
          <w:rFonts w:ascii="宋体" w:eastAsia="宋体" w:hAnsi="宋体" w:cs="宋体" w:hint="eastAsia"/>
          <w:color w:val="333333"/>
          <w:kern w:val="0"/>
          <w:sz w:val="24"/>
          <w:szCs w:val="24"/>
        </w:rPr>
        <w:t>万元，完成预算的</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。主要产出和效果：已按照进一步落实《昌吉市教育事业发展“十三五”规划》，完成了昌吉市中心城区范围</w:t>
      </w:r>
      <w:r>
        <w:rPr>
          <w:rFonts w:ascii="宋体" w:eastAsia="宋体" w:hAnsi="宋体" w:cs="宋体" w:hint="eastAsia"/>
          <w:color w:val="333333"/>
          <w:kern w:val="0"/>
          <w:sz w:val="24"/>
          <w:szCs w:val="24"/>
        </w:rPr>
        <w:t>96.96</w:t>
      </w:r>
      <w:r>
        <w:rPr>
          <w:rFonts w:ascii="宋体" w:eastAsia="宋体" w:hAnsi="宋体" w:cs="宋体" w:hint="eastAsia"/>
          <w:color w:val="333333"/>
          <w:kern w:val="0"/>
          <w:sz w:val="24"/>
          <w:szCs w:val="24"/>
        </w:rPr>
        <w:t>平方公里</w:t>
      </w:r>
      <w:r>
        <w:rPr>
          <w:rFonts w:ascii="宋体" w:eastAsia="宋体" w:hAnsi="宋体" w:cs="宋体" w:hint="eastAsia"/>
          <w:color w:val="333333"/>
          <w:kern w:val="0"/>
          <w:sz w:val="24"/>
          <w:szCs w:val="24"/>
        </w:rPr>
        <w:t>113</w:t>
      </w:r>
      <w:r>
        <w:rPr>
          <w:rFonts w:ascii="宋体" w:eastAsia="宋体" w:hAnsi="宋体" w:cs="宋体" w:hint="eastAsia"/>
          <w:color w:val="333333"/>
          <w:kern w:val="0"/>
          <w:sz w:val="24"/>
          <w:szCs w:val="24"/>
        </w:rPr>
        <w:t>所幼儿园，合计</w:t>
      </w:r>
      <w:r>
        <w:rPr>
          <w:rFonts w:ascii="宋体" w:eastAsia="宋体" w:hAnsi="宋体" w:cs="宋体" w:hint="eastAsia"/>
          <w:color w:val="333333"/>
          <w:kern w:val="0"/>
          <w:sz w:val="24"/>
          <w:szCs w:val="24"/>
        </w:rPr>
        <w:t>1100</w:t>
      </w:r>
      <w:r>
        <w:rPr>
          <w:rFonts w:ascii="宋体" w:eastAsia="宋体" w:hAnsi="宋体" w:cs="宋体" w:hint="eastAsia"/>
          <w:color w:val="333333"/>
          <w:kern w:val="0"/>
          <w:sz w:val="24"/>
          <w:szCs w:val="24"/>
        </w:rPr>
        <w:t>班的幼儿园布点规划，对加大政府投入，大力发展公办幼儿园，积极扶持民办幼儿园</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坚持公益性和</w:t>
      </w:r>
      <w:proofErr w:type="gramStart"/>
      <w:r>
        <w:rPr>
          <w:rFonts w:ascii="宋体" w:eastAsia="宋体" w:hAnsi="宋体" w:cs="宋体" w:hint="eastAsia"/>
          <w:color w:val="333333"/>
          <w:kern w:val="0"/>
          <w:sz w:val="24"/>
          <w:szCs w:val="24"/>
        </w:rPr>
        <w:t>普惠</w:t>
      </w:r>
      <w:proofErr w:type="gramEnd"/>
      <w:r>
        <w:rPr>
          <w:rFonts w:ascii="宋体" w:eastAsia="宋体" w:hAnsi="宋体" w:cs="宋体" w:hint="eastAsia"/>
          <w:color w:val="333333"/>
          <w:kern w:val="0"/>
          <w:sz w:val="24"/>
          <w:szCs w:val="24"/>
        </w:rPr>
        <w:t>性提供了规划依据。发现的问题及原因：无。下一步改进措施：继续指导规划的实施。</w:t>
      </w:r>
      <w:proofErr w:type="gramStart"/>
      <w:r>
        <w:rPr>
          <w:rFonts w:ascii="宋体" w:eastAsia="宋体" w:hAnsi="宋体" w:cs="宋体" w:hint="eastAsia"/>
          <w:color w:val="333333"/>
          <w:kern w:val="0"/>
          <w:sz w:val="24"/>
          <w:szCs w:val="24"/>
        </w:rPr>
        <w:t>附项目</w:t>
      </w:r>
      <w:proofErr w:type="gramEnd"/>
      <w:r>
        <w:rPr>
          <w:rFonts w:ascii="宋体" w:eastAsia="宋体" w:hAnsi="宋体" w:cs="宋体" w:hint="eastAsia"/>
          <w:color w:val="333333"/>
          <w:kern w:val="0"/>
          <w:sz w:val="24"/>
          <w:szCs w:val="24"/>
        </w:rPr>
        <w:t>支出绩效自评表。</w:t>
      </w:r>
    </w:p>
    <w:tbl>
      <w:tblPr>
        <w:tblW w:w="0" w:type="auto"/>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1105"/>
        <w:gridCol w:w="778"/>
        <w:gridCol w:w="670"/>
        <w:gridCol w:w="1535"/>
        <w:gridCol w:w="1705"/>
        <w:gridCol w:w="1705"/>
        <w:gridCol w:w="824"/>
      </w:tblGrid>
      <w:tr w:rsidR="008227B9">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w:t>
            </w:r>
            <w:r>
              <w:rPr>
                <w:rFonts w:ascii="宋体" w:eastAsia="宋体" w:hAnsi="宋体" w:cs="宋体" w:hint="eastAsia"/>
                <w:color w:val="333333"/>
                <w:kern w:val="0"/>
                <w:sz w:val="24"/>
                <w:szCs w:val="24"/>
              </w:rPr>
              <w:t>吉市公立幼儿园布局规划项目支出绩效自评表</w:t>
            </w:r>
          </w:p>
        </w:tc>
      </w:tr>
      <w:tr w:rsidR="008227B9">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w:t>
            </w: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宋体" w:eastAsia="宋体" w:hAnsi="宋体" w:cs="宋体"/>
                <w:color w:val="333333"/>
                <w:kern w:val="0"/>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项目名称</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昌吉市公立幼儿园布局规划　</w:t>
            </w:r>
          </w:p>
        </w:tc>
      </w:tr>
      <w:tr w:rsidR="008227B9">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预算单位</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昌吉市城乡规划局　　</w:t>
            </w: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（万元）</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预算数：</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8</w:t>
            </w:r>
            <w:r>
              <w:rPr>
                <w:rFonts w:ascii="宋体" w:eastAsia="宋体" w:hAnsi="宋体" w:cs="宋体" w:hint="eastAsia"/>
                <w:color w:val="333333"/>
                <w:kern w:val="0"/>
                <w:sz w:val="24"/>
                <w:szCs w:val="24"/>
              </w:rPr>
              <w:t xml:space="preserve">万元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8</w:t>
            </w:r>
            <w:r>
              <w:rPr>
                <w:rFonts w:ascii="宋体" w:eastAsia="宋体" w:hAnsi="宋体" w:cs="宋体" w:hint="eastAsia"/>
                <w:color w:val="333333"/>
                <w:kern w:val="0"/>
                <w:sz w:val="24"/>
                <w:szCs w:val="24"/>
              </w:rPr>
              <w:t xml:space="preserve">万元　</w:t>
            </w:r>
          </w:p>
        </w:tc>
      </w:tr>
      <w:tr w:rsidR="008227B9">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8</w:t>
            </w:r>
            <w:r>
              <w:rPr>
                <w:rFonts w:ascii="宋体" w:eastAsia="宋体" w:hAnsi="宋体" w:cs="宋体" w:hint="eastAsia"/>
                <w:color w:val="333333"/>
                <w:kern w:val="0"/>
                <w:sz w:val="24"/>
                <w:szCs w:val="24"/>
              </w:rPr>
              <w:t xml:space="preserve">万元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8</w:t>
            </w:r>
            <w:r>
              <w:rPr>
                <w:rFonts w:ascii="宋体" w:eastAsia="宋体" w:hAnsi="宋体" w:cs="宋体" w:hint="eastAsia"/>
                <w:color w:val="333333"/>
                <w:kern w:val="0"/>
                <w:sz w:val="24"/>
                <w:szCs w:val="24"/>
              </w:rPr>
              <w:t xml:space="preserve">万元　</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目标</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预期目标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实际完成目标</w:t>
            </w:r>
          </w:p>
        </w:tc>
      </w:tr>
      <w:tr w:rsidR="008227B9">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 xml:space="preserve">　</w:t>
            </w:r>
            <w:r>
              <w:rPr>
                <w:rFonts w:ascii="宋体" w:eastAsia="宋体" w:hAnsi="宋体" w:cs="宋体" w:hint="eastAsia"/>
                <w:color w:val="333333"/>
                <w:kern w:val="0"/>
                <w:sz w:val="24"/>
                <w:szCs w:val="24"/>
              </w:rPr>
              <w:t> </w:t>
            </w:r>
            <w:r>
              <w:rPr>
                <w:rFonts w:ascii="宋体" w:eastAsia="宋体" w:hAnsi="宋体" w:cs="宋体" w:hint="eastAsia"/>
                <w:color w:val="333333"/>
                <w:kern w:val="0"/>
                <w:sz w:val="24"/>
                <w:szCs w:val="24"/>
              </w:rPr>
              <w:t>为贯彻执行《国家中长期教育改革和发展规划纲要</w:t>
            </w:r>
            <w:r>
              <w:rPr>
                <w:rFonts w:ascii="宋体" w:eastAsia="宋体" w:hAnsi="宋体" w:cs="宋体" w:hint="eastAsia"/>
                <w:color w:val="333333"/>
                <w:kern w:val="0"/>
                <w:sz w:val="24"/>
                <w:szCs w:val="24"/>
              </w:rPr>
              <w:t>(2010-2020</w:t>
            </w:r>
            <w:r>
              <w:rPr>
                <w:rFonts w:ascii="宋体" w:eastAsia="宋体" w:hAnsi="宋体" w:cs="宋体" w:hint="eastAsia"/>
                <w:color w:val="333333"/>
                <w:kern w:val="0"/>
                <w:sz w:val="24"/>
                <w:szCs w:val="24"/>
              </w:rPr>
              <w:t>年</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》和《新疆维吾尔自治区中长期教育改革和发展规划纲要</w:t>
            </w:r>
            <w:r>
              <w:rPr>
                <w:rFonts w:ascii="宋体" w:eastAsia="宋体" w:hAnsi="宋体" w:cs="宋体" w:hint="eastAsia"/>
                <w:color w:val="333333"/>
                <w:kern w:val="0"/>
                <w:sz w:val="24"/>
                <w:szCs w:val="24"/>
              </w:rPr>
              <w:t>(2010-2020</w:t>
            </w:r>
            <w:r>
              <w:rPr>
                <w:rFonts w:ascii="宋体" w:eastAsia="宋体" w:hAnsi="宋体" w:cs="宋体" w:hint="eastAsia"/>
                <w:color w:val="333333"/>
                <w:kern w:val="0"/>
                <w:sz w:val="24"/>
                <w:szCs w:val="24"/>
              </w:rPr>
              <w:t>年</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进一步落实《昌吉市教育事业发展“十三五”规划》，实施科教兴市战略，加快教育改革的步伐，建立政府主导、社会参与、公办民办并举的办园体制。加大政府投入，大力发展公办幼儿园，积极扶持民办幼儿园</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坚持公益性和</w:t>
            </w:r>
            <w:proofErr w:type="gramStart"/>
            <w:r>
              <w:rPr>
                <w:rFonts w:ascii="宋体" w:eastAsia="宋体" w:hAnsi="宋体" w:cs="宋体" w:hint="eastAsia"/>
                <w:color w:val="333333"/>
                <w:kern w:val="0"/>
                <w:sz w:val="24"/>
                <w:szCs w:val="24"/>
              </w:rPr>
              <w:t>普惠</w:t>
            </w:r>
            <w:proofErr w:type="gramEnd"/>
            <w:r>
              <w:rPr>
                <w:rFonts w:ascii="宋体" w:eastAsia="宋体" w:hAnsi="宋体" w:cs="宋体" w:hint="eastAsia"/>
                <w:color w:val="333333"/>
                <w:kern w:val="0"/>
                <w:sz w:val="24"/>
                <w:szCs w:val="24"/>
              </w:rPr>
              <w:t>性。</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已按照进一步落实《昌吉市教育事业发展“十三五”规划》，完成昌吉市中心城区范围</w:t>
            </w:r>
            <w:r>
              <w:rPr>
                <w:rFonts w:ascii="宋体" w:eastAsia="宋体" w:hAnsi="宋体" w:cs="宋体" w:hint="eastAsia"/>
                <w:color w:val="333333"/>
                <w:kern w:val="0"/>
                <w:sz w:val="24"/>
                <w:szCs w:val="24"/>
              </w:rPr>
              <w:t>96.96</w:t>
            </w:r>
            <w:r>
              <w:rPr>
                <w:rFonts w:ascii="宋体" w:eastAsia="宋体" w:hAnsi="宋体" w:cs="宋体" w:hint="eastAsia"/>
                <w:color w:val="333333"/>
                <w:kern w:val="0"/>
                <w:sz w:val="24"/>
                <w:szCs w:val="24"/>
              </w:rPr>
              <w:t>平方公里</w:t>
            </w:r>
            <w:r>
              <w:rPr>
                <w:rFonts w:ascii="宋体" w:eastAsia="宋体" w:hAnsi="宋体" w:cs="宋体" w:hint="eastAsia"/>
                <w:color w:val="333333"/>
                <w:kern w:val="0"/>
                <w:sz w:val="24"/>
                <w:szCs w:val="24"/>
              </w:rPr>
              <w:t>113</w:t>
            </w:r>
            <w:r>
              <w:rPr>
                <w:rFonts w:ascii="宋体" w:eastAsia="宋体" w:hAnsi="宋体" w:cs="宋体" w:hint="eastAsia"/>
                <w:color w:val="333333"/>
                <w:kern w:val="0"/>
                <w:sz w:val="24"/>
                <w:szCs w:val="24"/>
              </w:rPr>
              <w:t>所幼儿园，合计</w:t>
            </w:r>
            <w:r>
              <w:rPr>
                <w:rFonts w:ascii="宋体" w:eastAsia="宋体" w:hAnsi="宋体" w:cs="宋体" w:hint="eastAsia"/>
                <w:color w:val="333333"/>
                <w:kern w:val="0"/>
                <w:sz w:val="24"/>
                <w:szCs w:val="24"/>
              </w:rPr>
              <w:t>1100</w:t>
            </w:r>
            <w:r>
              <w:rPr>
                <w:rFonts w:ascii="宋体" w:eastAsia="宋体" w:hAnsi="宋体" w:cs="宋体" w:hint="eastAsia"/>
                <w:color w:val="333333"/>
                <w:kern w:val="0"/>
                <w:sz w:val="24"/>
                <w:szCs w:val="24"/>
              </w:rPr>
              <w:t>班的幼儿园布点规划，对加大政府</w:t>
            </w:r>
            <w:r>
              <w:rPr>
                <w:rFonts w:ascii="宋体" w:eastAsia="宋体" w:hAnsi="宋体" w:cs="宋体" w:hint="eastAsia"/>
                <w:color w:val="333333"/>
                <w:kern w:val="0"/>
                <w:sz w:val="24"/>
                <w:szCs w:val="24"/>
              </w:rPr>
              <w:t>投入，大力发展公办幼儿园，积极扶持民办幼儿园</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坚持公益性和</w:t>
            </w:r>
            <w:proofErr w:type="gramStart"/>
            <w:r>
              <w:rPr>
                <w:rFonts w:ascii="宋体" w:eastAsia="宋体" w:hAnsi="宋体" w:cs="宋体" w:hint="eastAsia"/>
                <w:color w:val="333333"/>
                <w:kern w:val="0"/>
                <w:sz w:val="24"/>
                <w:szCs w:val="24"/>
              </w:rPr>
              <w:t>普惠</w:t>
            </w:r>
            <w:proofErr w:type="gramEnd"/>
            <w:r>
              <w:rPr>
                <w:rFonts w:ascii="宋体" w:eastAsia="宋体" w:hAnsi="宋体" w:cs="宋体" w:hint="eastAsia"/>
                <w:color w:val="333333"/>
                <w:kern w:val="0"/>
                <w:sz w:val="24"/>
                <w:szCs w:val="24"/>
              </w:rPr>
              <w:t>性提供了规划依据。</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绩效</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二级指标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预期指标值（包含数字及文字描述）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实际完成指标值（包含数字及文字描述）</w:t>
            </w: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项目完成指标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数量指标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：规划覆盖范围</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昌吉市中心城区范围</w:t>
            </w:r>
            <w:r>
              <w:rPr>
                <w:rFonts w:ascii="宋体" w:eastAsia="宋体" w:hAnsi="宋体" w:cs="宋体" w:hint="eastAsia"/>
                <w:color w:val="333333"/>
                <w:kern w:val="0"/>
                <w:sz w:val="24"/>
                <w:szCs w:val="24"/>
              </w:rPr>
              <w:t>96.96</w:t>
            </w:r>
            <w:r>
              <w:rPr>
                <w:rFonts w:ascii="宋体" w:eastAsia="宋体" w:hAnsi="宋体" w:cs="宋体" w:hint="eastAsia"/>
                <w:color w:val="333333"/>
                <w:kern w:val="0"/>
                <w:sz w:val="24"/>
                <w:szCs w:val="24"/>
              </w:rPr>
              <w:t>平方公里。</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昌吉市中心城区范围</w:t>
            </w:r>
            <w:r>
              <w:rPr>
                <w:rFonts w:ascii="宋体" w:eastAsia="宋体" w:hAnsi="宋体" w:cs="宋体" w:hint="eastAsia"/>
                <w:color w:val="333333"/>
                <w:kern w:val="0"/>
                <w:sz w:val="24"/>
                <w:szCs w:val="24"/>
              </w:rPr>
              <w:t>96.96</w:t>
            </w:r>
            <w:r>
              <w:rPr>
                <w:rFonts w:ascii="宋体" w:eastAsia="宋体" w:hAnsi="宋体" w:cs="宋体" w:hint="eastAsia"/>
                <w:color w:val="333333"/>
                <w:kern w:val="0"/>
                <w:sz w:val="24"/>
                <w:szCs w:val="24"/>
              </w:rPr>
              <w:t>平方公里。</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质量指标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：成果审查与批复</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完成最终成果，已批复</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已完成最终成果，已批复</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时效指标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：规划</w:t>
            </w:r>
            <w:r>
              <w:rPr>
                <w:rFonts w:ascii="宋体" w:eastAsia="宋体" w:hAnsi="宋体" w:cs="宋体" w:hint="eastAsia"/>
                <w:color w:val="333333"/>
                <w:kern w:val="0"/>
                <w:sz w:val="24"/>
                <w:szCs w:val="24"/>
              </w:rPr>
              <w:lastRenderedPageBreak/>
              <w:t>内容完整度</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 xml:space="preserve">　完成</w:t>
            </w:r>
            <w:r>
              <w:rPr>
                <w:rFonts w:ascii="宋体" w:eastAsia="宋体" w:hAnsi="宋体" w:cs="宋体" w:hint="eastAsia"/>
                <w:color w:val="333333"/>
                <w:kern w:val="0"/>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已完成</w:t>
            </w:r>
            <w:r>
              <w:rPr>
                <w:rFonts w:ascii="宋体" w:eastAsia="宋体" w:hAnsi="宋体" w:cs="宋体" w:hint="eastAsia"/>
                <w:color w:val="333333"/>
                <w:kern w:val="0"/>
                <w:sz w:val="24"/>
                <w:szCs w:val="24"/>
              </w:rPr>
              <w:t>100%</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社会效益</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：科教兴市战略</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完成</w:t>
            </w:r>
            <w:r>
              <w:rPr>
                <w:rFonts w:ascii="宋体" w:eastAsia="宋体" w:hAnsi="宋体" w:cs="宋体" w:hint="eastAsia"/>
                <w:color w:val="333333"/>
                <w:kern w:val="0"/>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已完成</w:t>
            </w:r>
            <w:r>
              <w:rPr>
                <w:rFonts w:ascii="宋体" w:eastAsia="宋体" w:hAnsi="宋体" w:cs="宋体" w:hint="eastAsia"/>
                <w:color w:val="333333"/>
                <w:kern w:val="0"/>
                <w:sz w:val="24"/>
                <w:szCs w:val="24"/>
              </w:rPr>
              <w:t>100%</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可持续影响</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：分期规划</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完成</w:t>
            </w:r>
            <w:r>
              <w:rPr>
                <w:rFonts w:ascii="宋体" w:eastAsia="宋体" w:hAnsi="宋体" w:cs="宋体" w:hint="eastAsia"/>
                <w:color w:val="333333"/>
                <w:kern w:val="0"/>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已完成</w:t>
            </w:r>
            <w:r>
              <w:rPr>
                <w:rFonts w:ascii="宋体" w:eastAsia="宋体" w:hAnsi="宋体" w:cs="宋体" w:hint="eastAsia"/>
                <w:color w:val="333333"/>
                <w:kern w:val="0"/>
                <w:sz w:val="24"/>
                <w:szCs w:val="24"/>
              </w:rPr>
              <w:t>100%</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：受益群体满意度</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 xml:space="preserve">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满意</w:t>
            </w:r>
            <w:r>
              <w:rPr>
                <w:rFonts w:ascii="宋体" w:eastAsia="宋体" w:hAnsi="宋体" w:cs="宋体" w:hint="eastAsia"/>
                <w:color w:val="333333"/>
                <w:kern w:val="0"/>
                <w:sz w:val="24"/>
                <w:szCs w:val="24"/>
              </w:rPr>
              <w:t>100%</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bl>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7</w:t>
      </w:r>
      <w:r>
        <w:rPr>
          <w:rFonts w:ascii="宋体" w:eastAsia="宋体" w:hAnsi="宋体" w:cs="宋体" w:hint="eastAsia"/>
          <w:color w:val="333333"/>
          <w:kern w:val="0"/>
          <w:sz w:val="24"/>
          <w:szCs w:val="24"/>
        </w:rPr>
        <w:t>、昌吉市轨道交通及接驳系统线网规划项目绩效自评综述：根据年初设定的绩效目标，昌吉市轨道交通及接驳系统线网规划项目绩效自评得分</w:t>
      </w:r>
      <w:r>
        <w:rPr>
          <w:rFonts w:ascii="宋体" w:eastAsia="宋体" w:hAnsi="宋体" w:cs="宋体" w:hint="eastAsia"/>
          <w:color w:val="333333"/>
          <w:kern w:val="0"/>
          <w:sz w:val="24"/>
          <w:szCs w:val="24"/>
        </w:rPr>
        <w:t>95</w:t>
      </w:r>
      <w:r>
        <w:rPr>
          <w:rFonts w:ascii="宋体" w:eastAsia="宋体" w:hAnsi="宋体" w:cs="宋体" w:hint="eastAsia"/>
          <w:color w:val="333333"/>
          <w:kern w:val="0"/>
          <w:sz w:val="24"/>
          <w:szCs w:val="24"/>
        </w:rPr>
        <w:t>分，项目全年预算数为</w:t>
      </w:r>
      <w:r>
        <w:rPr>
          <w:rFonts w:ascii="宋体" w:eastAsia="宋体" w:hAnsi="宋体" w:cs="宋体" w:hint="eastAsia"/>
          <w:color w:val="333333"/>
          <w:kern w:val="0"/>
          <w:sz w:val="24"/>
          <w:szCs w:val="24"/>
        </w:rPr>
        <w:t>36.9</w:t>
      </w:r>
      <w:r>
        <w:rPr>
          <w:rFonts w:ascii="宋体" w:eastAsia="宋体" w:hAnsi="宋体" w:cs="宋体" w:hint="eastAsia"/>
          <w:color w:val="333333"/>
          <w:kern w:val="0"/>
          <w:sz w:val="24"/>
          <w:szCs w:val="24"/>
        </w:rPr>
        <w:t>万元，执行数为</w:t>
      </w:r>
      <w:r>
        <w:rPr>
          <w:rFonts w:ascii="宋体" w:eastAsia="宋体" w:hAnsi="宋体" w:cs="宋体" w:hint="eastAsia"/>
          <w:color w:val="333333"/>
          <w:kern w:val="0"/>
          <w:sz w:val="24"/>
          <w:szCs w:val="24"/>
        </w:rPr>
        <w:t>36.9</w:t>
      </w:r>
      <w:r>
        <w:rPr>
          <w:rFonts w:ascii="宋体" w:eastAsia="宋体" w:hAnsi="宋体" w:cs="宋体" w:hint="eastAsia"/>
          <w:color w:val="333333"/>
          <w:kern w:val="0"/>
          <w:sz w:val="24"/>
          <w:szCs w:val="24"/>
        </w:rPr>
        <w:t>万元，完成预算的</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。主要产出和效果：已编制完成昌吉市行政辖区</w:t>
      </w:r>
      <w:r>
        <w:rPr>
          <w:rFonts w:ascii="宋体" w:eastAsia="宋体" w:hAnsi="宋体" w:cs="宋体" w:hint="eastAsia"/>
          <w:color w:val="333333"/>
          <w:kern w:val="0"/>
          <w:sz w:val="24"/>
          <w:szCs w:val="24"/>
        </w:rPr>
        <w:t>7971</w:t>
      </w:r>
      <w:r>
        <w:rPr>
          <w:rFonts w:ascii="宋体" w:eastAsia="宋体" w:hAnsi="宋体" w:cs="宋体" w:hint="eastAsia"/>
          <w:color w:val="333333"/>
          <w:kern w:val="0"/>
          <w:sz w:val="24"/>
          <w:szCs w:val="24"/>
        </w:rPr>
        <w:t>平方公里完整的城市轨道交通线网规划方案，报批近期建设规划提供依据。此外，确定了乌昌轻轨在昌吉市境内的车站预留换乘站。发现的问题及原因：无。下一步改进措施：继续指导规划的实施。</w:t>
      </w:r>
      <w:proofErr w:type="gramStart"/>
      <w:r>
        <w:rPr>
          <w:rFonts w:ascii="宋体" w:eastAsia="宋体" w:hAnsi="宋体" w:cs="宋体" w:hint="eastAsia"/>
          <w:color w:val="333333"/>
          <w:kern w:val="0"/>
          <w:sz w:val="24"/>
          <w:szCs w:val="24"/>
        </w:rPr>
        <w:t>附项目</w:t>
      </w:r>
      <w:proofErr w:type="gramEnd"/>
      <w:r>
        <w:rPr>
          <w:rFonts w:ascii="宋体" w:eastAsia="宋体" w:hAnsi="宋体" w:cs="宋体" w:hint="eastAsia"/>
          <w:color w:val="333333"/>
          <w:kern w:val="0"/>
          <w:sz w:val="24"/>
          <w:szCs w:val="24"/>
        </w:rPr>
        <w:t>支出绩效自评表。</w:t>
      </w:r>
    </w:p>
    <w:tbl>
      <w:tblPr>
        <w:tblW w:w="0" w:type="auto"/>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640"/>
        <w:gridCol w:w="392"/>
        <w:gridCol w:w="360"/>
        <w:gridCol w:w="2194"/>
        <w:gridCol w:w="2120"/>
        <w:gridCol w:w="1747"/>
        <w:gridCol w:w="869"/>
      </w:tblGrid>
      <w:tr w:rsidR="008227B9">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昌吉市轨道交通及接驳系统线网项目支出绩效自评表</w:t>
            </w:r>
          </w:p>
        </w:tc>
      </w:tr>
      <w:tr w:rsidR="008227B9">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w:t>
            </w: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宋体" w:eastAsia="宋体" w:hAnsi="宋体" w:cs="宋体"/>
                <w:color w:val="333333"/>
                <w:kern w:val="0"/>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项目名称</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昌吉市轨道交通及接驳系统线网　</w:t>
            </w:r>
          </w:p>
        </w:tc>
      </w:tr>
      <w:tr w:rsidR="008227B9">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预算单位</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昌吉市城乡规划局　　</w:t>
            </w: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（万元）</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预算数：</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36.9</w:t>
            </w:r>
            <w:r>
              <w:rPr>
                <w:rFonts w:ascii="宋体" w:eastAsia="宋体" w:hAnsi="宋体" w:cs="宋体" w:hint="eastAsia"/>
                <w:color w:val="333333"/>
                <w:kern w:val="0"/>
                <w:sz w:val="24"/>
                <w:szCs w:val="24"/>
              </w:rPr>
              <w:t>万元</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36.9</w:t>
            </w:r>
            <w:r>
              <w:rPr>
                <w:rFonts w:ascii="宋体" w:eastAsia="宋体" w:hAnsi="宋体" w:cs="宋体" w:hint="eastAsia"/>
                <w:color w:val="333333"/>
                <w:kern w:val="0"/>
                <w:sz w:val="24"/>
                <w:szCs w:val="24"/>
              </w:rPr>
              <w:t xml:space="preserve">万元　</w:t>
            </w:r>
          </w:p>
        </w:tc>
      </w:tr>
      <w:tr w:rsidR="008227B9">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其中：财政拨款</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36.9</w:t>
            </w:r>
            <w:r>
              <w:rPr>
                <w:rFonts w:ascii="宋体" w:eastAsia="宋体" w:hAnsi="宋体" w:cs="宋体" w:hint="eastAsia"/>
                <w:color w:val="333333"/>
                <w:kern w:val="0"/>
                <w:sz w:val="24"/>
                <w:szCs w:val="24"/>
              </w:rPr>
              <w:t xml:space="preserve">万元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36.9</w:t>
            </w:r>
            <w:r>
              <w:rPr>
                <w:rFonts w:ascii="宋体" w:eastAsia="宋体" w:hAnsi="宋体" w:cs="宋体" w:hint="eastAsia"/>
                <w:color w:val="333333"/>
                <w:kern w:val="0"/>
                <w:sz w:val="24"/>
                <w:szCs w:val="24"/>
              </w:rPr>
              <w:t xml:space="preserve">万元　</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目标</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预期目标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实际完成目标</w:t>
            </w:r>
          </w:p>
        </w:tc>
      </w:tr>
      <w:tr w:rsidR="008227B9">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 </w:t>
            </w:r>
            <w:r>
              <w:rPr>
                <w:rFonts w:ascii="宋体" w:eastAsia="宋体" w:hAnsi="宋体" w:cs="宋体" w:hint="eastAsia"/>
                <w:color w:val="333333"/>
                <w:kern w:val="0"/>
                <w:sz w:val="24"/>
                <w:szCs w:val="24"/>
              </w:rPr>
              <w:t>编制完整的城市轨道交通线网规划方案，报批近期建设规划提供依据。此外，乌昌轻轨在昌吉市境内的车站是否需要预留换乘站，通过编制昌吉市城市轨道交通线网规划来加以落实。</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已编制完成昌吉市行政辖区</w:t>
            </w:r>
            <w:r>
              <w:rPr>
                <w:rFonts w:ascii="宋体" w:eastAsia="宋体" w:hAnsi="宋体" w:cs="宋体" w:hint="eastAsia"/>
                <w:color w:val="333333"/>
                <w:kern w:val="0"/>
                <w:sz w:val="24"/>
                <w:szCs w:val="24"/>
              </w:rPr>
              <w:t>7971</w:t>
            </w:r>
            <w:r>
              <w:rPr>
                <w:rFonts w:ascii="宋体" w:eastAsia="宋体" w:hAnsi="宋体" w:cs="宋体" w:hint="eastAsia"/>
                <w:color w:val="333333"/>
                <w:kern w:val="0"/>
                <w:sz w:val="24"/>
                <w:szCs w:val="24"/>
              </w:rPr>
              <w:t>平方公里完整的城市轨道交通线网规划方案，报批近期建设规划提供依据。此外，确定乌昌轻轨在昌吉市境内的车站预留换乘站。</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绩效</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二级指标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预期指标值（包含数字及文字描述）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实际完成指标值（包含数字及文字描述）</w:t>
            </w: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项目完成指标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数量指</w:t>
            </w:r>
            <w:r>
              <w:rPr>
                <w:rFonts w:ascii="宋体" w:eastAsia="宋体" w:hAnsi="宋体" w:cs="宋体" w:hint="eastAsia"/>
                <w:color w:val="333333"/>
                <w:kern w:val="0"/>
                <w:sz w:val="24"/>
                <w:szCs w:val="24"/>
              </w:rPr>
              <w:lastRenderedPageBreak/>
              <w:t>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：规划覆盖范围</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昌吉市行政辖区，总面积约</w:t>
            </w:r>
            <w:r>
              <w:rPr>
                <w:rFonts w:ascii="宋体" w:eastAsia="宋体" w:hAnsi="宋体" w:cs="宋体" w:hint="eastAsia"/>
                <w:color w:val="333333"/>
                <w:kern w:val="0"/>
                <w:sz w:val="24"/>
                <w:szCs w:val="24"/>
              </w:rPr>
              <w:t> 7971 </w:t>
            </w:r>
            <w:r>
              <w:rPr>
                <w:rFonts w:ascii="宋体" w:eastAsia="宋体" w:hAnsi="宋体" w:cs="宋体" w:hint="eastAsia"/>
                <w:color w:val="333333"/>
                <w:kern w:val="0"/>
                <w:sz w:val="24"/>
                <w:szCs w:val="24"/>
              </w:rPr>
              <w:t>平方公里。</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昌吉市行政辖区，总面积约</w:t>
            </w:r>
            <w:r>
              <w:rPr>
                <w:rFonts w:ascii="宋体" w:eastAsia="宋体" w:hAnsi="宋体" w:cs="宋体" w:hint="eastAsia"/>
                <w:color w:val="333333"/>
                <w:kern w:val="0"/>
                <w:sz w:val="24"/>
                <w:szCs w:val="24"/>
              </w:rPr>
              <w:t> 7971 </w:t>
            </w:r>
            <w:r>
              <w:rPr>
                <w:rFonts w:ascii="宋体" w:eastAsia="宋体" w:hAnsi="宋体" w:cs="宋体" w:hint="eastAsia"/>
                <w:color w:val="333333"/>
                <w:kern w:val="0"/>
                <w:sz w:val="24"/>
                <w:szCs w:val="24"/>
              </w:rPr>
              <w:t>平方公</w:t>
            </w:r>
            <w:r>
              <w:rPr>
                <w:rFonts w:ascii="宋体" w:eastAsia="宋体" w:hAnsi="宋体" w:cs="宋体" w:hint="eastAsia"/>
                <w:color w:val="333333"/>
                <w:kern w:val="0"/>
                <w:sz w:val="24"/>
                <w:szCs w:val="24"/>
              </w:rPr>
              <w:lastRenderedPageBreak/>
              <w:t>里。</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质量指标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：成果审查与批复</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完成</w:t>
            </w:r>
            <w:proofErr w:type="gramStart"/>
            <w:r>
              <w:rPr>
                <w:rFonts w:ascii="宋体" w:eastAsia="宋体" w:hAnsi="宋体" w:cs="宋体" w:hint="eastAsia"/>
                <w:color w:val="333333"/>
                <w:kern w:val="0"/>
                <w:sz w:val="24"/>
                <w:szCs w:val="24"/>
              </w:rPr>
              <w:t>正式成果</w:t>
            </w:r>
            <w:proofErr w:type="gramEnd"/>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已完成</w:t>
            </w:r>
            <w:proofErr w:type="gramStart"/>
            <w:r>
              <w:rPr>
                <w:rFonts w:ascii="宋体" w:eastAsia="宋体" w:hAnsi="宋体" w:cs="宋体" w:hint="eastAsia"/>
                <w:color w:val="333333"/>
                <w:kern w:val="0"/>
                <w:sz w:val="24"/>
                <w:szCs w:val="24"/>
              </w:rPr>
              <w:t>正式成果</w:t>
            </w:r>
            <w:proofErr w:type="gramEnd"/>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时效指标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：规划内容完整度</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符合城市规划编制办法要求</w:t>
            </w:r>
            <w:r>
              <w:rPr>
                <w:rFonts w:ascii="宋体" w:eastAsia="宋体" w:hAnsi="宋体" w:cs="宋体" w:hint="eastAsia"/>
                <w:color w:val="333333"/>
                <w:kern w:val="0"/>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符合率</w:t>
            </w:r>
            <w:r>
              <w:rPr>
                <w:rFonts w:ascii="宋体" w:eastAsia="宋体" w:hAnsi="宋体" w:cs="宋体" w:hint="eastAsia"/>
                <w:color w:val="333333"/>
                <w:kern w:val="0"/>
                <w:sz w:val="24"/>
                <w:szCs w:val="24"/>
              </w:rPr>
              <w:t>100%</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项目效果指标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经济效益</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：区域发展</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实现乌昌一体化发展</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已作为城市发展的指导依据</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社会效益</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：交通系统完善</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、优化交通结构，</w:t>
            </w:r>
            <w:r>
              <w:rPr>
                <w:rFonts w:ascii="宋体" w:eastAsia="宋体" w:hAnsi="宋体" w:cs="宋体" w:hint="eastAsia"/>
                <w:color w:val="333333"/>
                <w:kern w:val="0"/>
                <w:sz w:val="24"/>
                <w:szCs w:val="24"/>
              </w:rPr>
              <w:t>2030</w:t>
            </w:r>
            <w:r>
              <w:rPr>
                <w:rFonts w:ascii="宋体" w:eastAsia="宋体" w:hAnsi="宋体" w:cs="宋体" w:hint="eastAsia"/>
                <w:color w:val="333333"/>
                <w:kern w:val="0"/>
                <w:sz w:val="24"/>
                <w:szCs w:val="24"/>
              </w:rPr>
              <w:t>年昌吉市中心城区公交出行约占居民出行总量达</w:t>
            </w:r>
            <w:r>
              <w:rPr>
                <w:rFonts w:ascii="宋体" w:eastAsia="宋体" w:hAnsi="宋体" w:cs="宋体" w:hint="eastAsia"/>
                <w:color w:val="333333"/>
                <w:kern w:val="0"/>
                <w:sz w:val="24"/>
                <w:szCs w:val="24"/>
              </w:rPr>
              <w:t>35%</w:t>
            </w:r>
            <w:r>
              <w:rPr>
                <w:rFonts w:ascii="宋体" w:eastAsia="宋体" w:hAnsi="宋体" w:cs="宋体" w:hint="eastAsia"/>
                <w:color w:val="333333"/>
                <w:kern w:val="0"/>
                <w:sz w:val="24"/>
                <w:szCs w:val="24"/>
              </w:rPr>
              <w:t>；</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w:t>
            </w:r>
            <w:r>
              <w:rPr>
                <w:rFonts w:ascii="宋体" w:eastAsia="宋体" w:hAnsi="宋体" w:cs="宋体" w:hint="eastAsia"/>
                <w:color w:val="333333"/>
                <w:kern w:val="0"/>
                <w:sz w:val="24"/>
                <w:szCs w:val="24"/>
              </w:rPr>
              <w:t>、实现轨道交通的骨干交通地位，</w:t>
            </w:r>
            <w:r>
              <w:rPr>
                <w:rFonts w:ascii="宋体" w:eastAsia="宋体" w:hAnsi="宋体" w:cs="宋体" w:hint="eastAsia"/>
                <w:color w:val="333333"/>
                <w:kern w:val="0"/>
                <w:sz w:val="24"/>
                <w:szCs w:val="24"/>
              </w:rPr>
              <w:t>2030</w:t>
            </w:r>
            <w:r>
              <w:rPr>
                <w:rFonts w:ascii="宋体" w:eastAsia="宋体" w:hAnsi="宋体" w:cs="宋体" w:hint="eastAsia"/>
                <w:color w:val="333333"/>
                <w:kern w:val="0"/>
                <w:sz w:val="24"/>
                <w:szCs w:val="24"/>
              </w:rPr>
              <w:t>年成为主城区公交骨干系统，轨道</w:t>
            </w:r>
            <w:proofErr w:type="gramStart"/>
            <w:r>
              <w:rPr>
                <w:rFonts w:ascii="宋体" w:eastAsia="宋体" w:hAnsi="宋体" w:cs="宋体" w:hint="eastAsia"/>
                <w:color w:val="333333"/>
                <w:kern w:val="0"/>
                <w:sz w:val="24"/>
                <w:szCs w:val="24"/>
              </w:rPr>
              <w:t>出行站</w:t>
            </w:r>
            <w:proofErr w:type="gramEnd"/>
            <w:r>
              <w:rPr>
                <w:rFonts w:ascii="宋体" w:eastAsia="宋体" w:hAnsi="宋体" w:cs="宋体" w:hint="eastAsia"/>
                <w:color w:val="333333"/>
                <w:kern w:val="0"/>
                <w:sz w:val="24"/>
                <w:szCs w:val="24"/>
              </w:rPr>
              <w:t>公交出行的</w:t>
            </w:r>
            <w:r>
              <w:rPr>
                <w:rFonts w:ascii="宋体" w:eastAsia="宋体" w:hAnsi="宋体" w:cs="宋体" w:hint="eastAsia"/>
                <w:color w:val="333333"/>
                <w:kern w:val="0"/>
                <w:sz w:val="24"/>
                <w:szCs w:val="24"/>
              </w:rPr>
              <w:t>45.1%</w:t>
            </w:r>
            <w:r>
              <w:rPr>
                <w:rFonts w:ascii="宋体" w:eastAsia="宋体" w:hAnsi="宋体" w:cs="宋体" w:hint="eastAsia"/>
                <w:color w:val="333333"/>
                <w:kern w:val="0"/>
                <w:sz w:val="24"/>
                <w:szCs w:val="24"/>
              </w:rPr>
              <w:t>；</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规划编制已完成</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2030</w:t>
            </w:r>
            <w:r>
              <w:rPr>
                <w:rFonts w:ascii="宋体" w:eastAsia="宋体" w:hAnsi="宋体" w:cs="宋体" w:hint="eastAsia"/>
                <w:color w:val="333333"/>
                <w:kern w:val="0"/>
                <w:sz w:val="24"/>
                <w:szCs w:val="24"/>
              </w:rPr>
              <w:t>年年前随着城市发展逐步完善交通系统。</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可持续影</w:t>
            </w:r>
            <w:r>
              <w:rPr>
                <w:rFonts w:ascii="宋体" w:eastAsia="宋体" w:hAnsi="宋体" w:cs="宋体" w:hint="eastAsia"/>
                <w:color w:val="333333"/>
                <w:kern w:val="0"/>
                <w:sz w:val="24"/>
                <w:szCs w:val="24"/>
              </w:rPr>
              <w:lastRenderedPageBreak/>
              <w:t>响</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：用地</w:t>
            </w:r>
            <w:r>
              <w:rPr>
                <w:rFonts w:ascii="宋体" w:eastAsia="宋体" w:hAnsi="宋体" w:cs="宋体" w:hint="eastAsia"/>
                <w:color w:val="333333"/>
                <w:kern w:val="0"/>
                <w:sz w:val="24"/>
                <w:szCs w:val="24"/>
              </w:rPr>
              <w:lastRenderedPageBreak/>
              <w:t>控制与开发</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 xml:space="preserve">　规划控制预留</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规划编制已完成</w:t>
            </w:r>
            <w:r>
              <w:rPr>
                <w:rFonts w:ascii="宋体" w:eastAsia="宋体" w:hAnsi="宋体" w:cs="宋体" w:hint="eastAsia"/>
                <w:color w:val="333333"/>
                <w:kern w:val="0"/>
                <w:sz w:val="24"/>
                <w:szCs w:val="24"/>
              </w:rPr>
              <w:t>100%</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满意度</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：受益群体满意度</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w:t>
            </w:r>
            <w:r>
              <w:rPr>
                <w:rFonts w:ascii="宋体" w:eastAsia="宋体" w:hAnsi="宋体" w:cs="宋体" w:hint="eastAsia"/>
                <w:color w:val="333333"/>
                <w:kern w:val="0"/>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满意</w:t>
            </w:r>
            <w:r>
              <w:rPr>
                <w:rFonts w:ascii="宋体" w:eastAsia="宋体" w:hAnsi="宋体" w:cs="宋体" w:hint="eastAsia"/>
                <w:color w:val="333333"/>
                <w:kern w:val="0"/>
                <w:sz w:val="24"/>
                <w:szCs w:val="24"/>
              </w:rPr>
              <w:t>100%</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bl>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8</w:t>
      </w:r>
      <w:r>
        <w:rPr>
          <w:rFonts w:ascii="宋体" w:eastAsia="宋体" w:hAnsi="宋体" w:cs="宋体" w:hint="eastAsia"/>
          <w:color w:val="333333"/>
          <w:kern w:val="0"/>
          <w:sz w:val="24"/>
          <w:szCs w:val="24"/>
        </w:rPr>
        <w:t>、昌吉市基础地形图测绘项目绩效自评综述：根据年初设定的绩效目标，昌吉市基础地形图测绘项目绩效自评得分</w:t>
      </w:r>
      <w:r>
        <w:rPr>
          <w:rFonts w:ascii="宋体" w:eastAsia="宋体" w:hAnsi="宋体" w:cs="宋体" w:hint="eastAsia"/>
          <w:color w:val="333333"/>
          <w:kern w:val="0"/>
          <w:sz w:val="24"/>
          <w:szCs w:val="24"/>
        </w:rPr>
        <w:t>95</w:t>
      </w:r>
      <w:r>
        <w:rPr>
          <w:rFonts w:ascii="宋体" w:eastAsia="宋体" w:hAnsi="宋体" w:cs="宋体" w:hint="eastAsia"/>
          <w:color w:val="333333"/>
          <w:kern w:val="0"/>
          <w:sz w:val="24"/>
          <w:szCs w:val="24"/>
        </w:rPr>
        <w:t>分，项目全年预算数为</w:t>
      </w:r>
      <w:r>
        <w:rPr>
          <w:rFonts w:ascii="宋体" w:eastAsia="宋体" w:hAnsi="宋体" w:cs="宋体" w:hint="eastAsia"/>
          <w:color w:val="333333"/>
          <w:kern w:val="0"/>
          <w:sz w:val="24"/>
          <w:szCs w:val="24"/>
        </w:rPr>
        <w:t>115.11</w:t>
      </w:r>
      <w:r>
        <w:rPr>
          <w:rFonts w:ascii="宋体" w:eastAsia="宋体" w:hAnsi="宋体" w:cs="宋体" w:hint="eastAsia"/>
          <w:color w:val="333333"/>
          <w:kern w:val="0"/>
          <w:sz w:val="24"/>
          <w:szCs w:val="24"/>
        </w:rPr>
        <w:t>万元，执行数为</w:t>
      </w:r>
      <w:r>
        <w:rPr>
          <w:rFonts w:ascii="宋体" w:eastAsia="宋体" w:hAnsi="宋体" w:cs="宋体" w:hint="eastAsia"/>
          <w:color w:val="333333"/>
          <w:kern w:val="0"/>
          <w:sz w:val="24"/>
          <w:szCs w:val="24"/>
        </w:rPr>
        <w:t>115.11</w:t>
      </w:r>
      <w:r>
        <w:rPr>
          <w:rFonts w:ascii="宋体" w:eastAsia="宋体" w:hAnsi="宋体" w:cs="宋体" w:hint="eastAsia"/>
          <w:color w:val="333333"/>
          <w:kern w:val="0"/>
          <w:sz w:val="24"/>
          <w:szCs w:val="24"/>
        </w:rPr>
        <w:t>万元，完成预算的</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。主要产出和效果：实现了昌吉市中心城区基础地形数据全覆盖，国土、规划、住建等部门基础地形图数据的资源共享，坐标系统的统一。自</w:t>
      </w:r>
      <w:r>
        <w:rPr>
          <w:rFonts w:ascii="宋体" w:eastAsia="宋体" w:hAnsi="宋体" w:cs="宋体" w:hint="eastAsia"/>
          <w:color w:val="333333"/>
          <w:kern w:val="0"/>
          <w:sz w:val="24"/>
          <w:szCs w:val="24"/>
        </w:rPr>
        <w:t>2017</w:t>
      </w:r>
      <w:r>
        <w:rPr>
          <w:rFonts w:ascii="宋体" w:eastAsia="宋体" w:hAnsi="宋体" w:cs="宋体" w:hint="eastAsia"/>
          <w:color w:val="333333"/>
          <w:kern w:val="0"/>
          <w:sz w:val="24"/>
          <w:szCs w:val="24"/>
        </w:rPr>
        <w:t>年</w:t>
      </w:r>
      <w:r>
        <w:rPr>
          <w:rFonts w:ascii="宋体" w:eastAsia="宋体" w:hAnsi="宋体" w:cs="宋体" w:hint="eastAsia"/>
          <w:color w:val="333333"/>
          <w:kern w:val="0"/>
          <w:sz w:val="24"/>
          <w:szCs w:val="24"/>
        </w:rPr>
        <w:t>2</w:t>
      </w:r>
      <w:r>
        <w:rPr>
          <w:rFonts w:ascii="宋体" w:eastAsia="宋体" w:hAnsi="宋体" w:cs="宋体" w:hint="eastAsia"/>
          <w:color w:val="333333"/>
          <w:kern w:val="0"/>
          <w:sz w:val="24"/>
          <w:szCs w:val="24"/>
        </w:rPr>
        <w:t>月</w:t>
      </w:r>
      <w:r>
        <w:rPr>
          <w:rFonts w:ascii="宋体" w:eastAsia="宋体" w:hAnsi="宋体" w:cs="宋体" w:hint="eastAsia"/>
          <w:color w:val="333333"/>
          <w:kern w:val="0"/>
          <w:sz w:val="24"/>
          <w:szCs w:val="24"/>
        </w:rPr>
        <w:t>27</w:t>
      </w:r>
      <w:r>
        <w:rPr>
          <w:rFonts w:ascii="宋体" w:eastAsia="宋体" w:hAnsi="宋体" w:cs="宋体" w:hint="eastAsia"/>
          <w:color w:val="333333"/>
          <w:kern w:val="0"/>
          <w:sz w:val="24"/>
          <w:szCs w:val="24"/>
        </w:rPr>
        <w:t>日起，我局陆续向住建、园林、房管、学校和企业</w:t>
      </w:r>
      <w:proofErr w:type="gramStart"/>
      <w:r>
        <w:rPr>
          <w:rFonts w:ascii="宋体" w:eastAsia="宋体" w:hAnsi="宋体" w:cs="宋体" w:hint="eastAsia"/>
          <w:color w:val="333333"/>
          <w:kern w:val="0"/>
          <w:sz w:val="24"/>
          <w:szCs w:val="24"/>
        </w:rPr>
        <w:t>257</w:t>
      </w:r>
      <w:r>
        <w:rPr>
          <w:rFonts w:ascii="宋体" w:eastAsia="宋体" w:hAnsi="宋体" w:cs="宋体" w:hint="eastAsia"/>
          <w:color w:val="333333"/>
          <w:kern w:val="0"/>
          <w:sz w:val="24"/>
          <w:szCs w:val="24"/>
        </w:rPr>
        <w:t>多个</w:t>
      </w:r>
      <w:proofErr w:type="gramEnd"/>
      <w:r>
        <w:rPr>
          <w:rFonts w:ascii="宋体" w:eastAsia="宋体" w:hAnsi="宋体" w:cs="宋体" w:hint="eastAsia"/>
          <w:color w:val="333333"/>
          <w:kern w:val="0"/>
          <w:sz w:val="24"/>
          <w:szCs w:val="24"/>
        </w:rPr>
        <w:t>项目供图。发现的问题及原因：无。下一步改进措施：继续有效运用测绘成果。</w:t>
      </w:r>
      <w:proofErr w:type="gramStart"/>
      <w:r>
        <w:rPr>
          <w:rFonts w:ascii="宋体" w:eastAsia="宋体" w:hAnsi="宋体" w:cs="宋体" w:hint="eastAsia"/>
          <w:color w:val="333333"/>
          <w:kern w:val="0"/>
          <w:sz w:val="24"/>
          <w:szCs w:val="24"/>
        </w:rPr>
        <w:t>附项目</w:t>
      </w:r>
      <w:proofErr w:type="gramEnd"/>
      <w:r>
        <w:rPr>
          <w:rFonts w:ascii="宋体" w:eastAsia="宋体" w:hAnsi="宋体" w:cs="宋体" w:hint="eastAsia"/>
          <w:color w:val="333333"/>
          <w:kern w:val="0"/>
          <w:sz w:val="24"/>
          <w:szCs w:val="24"/>
        </w:rPr>
        <w:t>支出绩效自评表。</w:t>
      </w:r>
    </w:p>
    <w:tbl>
      <w:tblPr>
        <w:tblW w:w="0" w:type="auto"/>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828"/>
        <w:gridCol w:w="964"/>
        <w:gridCol w:w="2049"/>
        <w:gridCol w:w="1929"/>
        <w:gridCol w:w="1475"/>
        <w:gridCol w:w="1077"/>
      </w:tblGrid>
      <w:tr w:rsidR="008227B9">
        <w:tc>
          <w:tcPr>
            <w:tcW w:w="0" w:type="auto"/>
            <w:gridSpan w:val="6"/>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昌吉市基础地形图测绘项目支出绩效自</w:t>
            </w:r>
            <w:r>
              <w:rPr>
                <w:rFonts w:ascii="宋体" w:eastAsia="宋体" w:hAnsi="宋体" w:cs="宋体" w:hint="eastAsia"/>
                <w:color w:val="333333"/>
                <w:kern w:val="0"/>
                <w:sz w:val="24"/>
                <w:szCs w:val="24"/>
              </w:rPr>
              <w:t>评表</w:t>
            </w:r>
          </w:p>
        </w:tc>
      </w:tr>
      <w:tr w:rsidR="008227B9">
        <w:tc>
          <w:tcPr>
            <w:tcW w:w="0" w:type="auto"/>
            <w:gridSpan w:val="6"/>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 2018</w:t>
            </w:r>
            <w:r>
              <w:rPr>
                <w:rFonts w:ascii="宋体" w:eastAsia="宋体" w:hAnsi="宋体" w:cs="宋体" w:hint="eastAsia"/>
                <w:color w:val="333333"/>
                <w:kern w:val="0"/>
                <w:sz w:val="24"/>
                <w:szCs w:val="24"/>
              </w:rPr>
              <w:t>年度）</w:t>
            </w:r>
          </w:p>
        </w:tc>
      </w:tr>
      <w:tr w:rsidR="008227B9">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项目名称</w:t>
            </w: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昌吉市基础地形图测绘</w:t>
            </w:r>
          </w:p>
        </w:tc>
      </w:tr>
      <w:tr w:rsidR="008227B9">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预算单位</w:t>
            </w: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昌吉市城乡规划局　</w:t>
            </w: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（万元）</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115.11</w:t>
            </w:r>
            <w:r>
              <w:rPr>
                <w:rFonts w:ascii="宋体" w:eastAsia="宋体" w:hAnsi="宋体" w:cs="宋体" w:hint="eastAsia"/>
                <w:color w:val="333333"/>
                <w:kern w:val="0"/>
                <w:sz w:val="24"/>
                <w:szCs w:val="24"/>
              </w:rPr>
              <w:t>万元</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115.11</w:t>
            </w:r>
            <w:r>
              <w:rPr>
                <w:rFonts w:ascii="宋体" w:eastAsia="宋体" w:hAnsi="宋体" w:cs="宋体" w:hint="eastAsia"/>
                <w:color w:val="333333"/>
                <w:kern w:val="0"/>
                <w:sz w:val="24"/>
                <w:szCs w:val="24"/>
              </w:rPr>
              <w:t xml:space="preserve">万元　</w:t>
            </w:r>
          </w:p>
        </w:tc>
      </w:tr>
      <w:tr w:rsidR="008227B9">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115.11</w:t>
            </w:r>
            <w:r>
              <w:rPr>
                <w:rFonts w:ascii="宋体" w:eastAsia="宋体" w:hAnsi="宋体" w:cs="宋体" w:hint="eastAsia"/>
                <w:color w:val="333333"/>
                <w:kern w:val="0"/>
                <w:sz w:val="24"/>
                <w:szCs w:val="24"/>
              </w:rPr>
              <w:t xml:space="preserve">万元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115.11</w:t>
            </w:r>
            <w:r>
              <w:rPr>
                <w:rFonts w:ascii="宋体" w:eastAsia="宋体" w:hAnsi="宋体" w:cs="宋体" w:hint="eastAsia"/>
                <w:color w:val="333333"/>
                <w:kern w:val="0"/>
                <w:sz w:val="24"/>
                <w:szCs w:val="24"/>
              </w:rPr>
              <w:t xml:space="preserve">万元　　</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其他资金</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目标</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预期目标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实际完成目标</w:t>
            </w:r>
          </w:p>
        </w:tc>
      </w:tr>
      <w:tr w:rsidR="008227B9">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现昌吉市中心城区基础地形数据全覆盖，国土、规划、住建等部门基础地形图数据的资源共享，坐标系统的统一。用于道路畅通工程、绿化、棚户区改造、学校建设，电力线、燃气、商业、居住、道闸等城市建设的方方面面。</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实现了昌吉市中心城区基础地形数据全覆盖，国土、规划、住建等部门基础地形图数据的资源共享，坐标系统的统一。自</w:t>
            </w:r>
            <w:r>
              <w:rPr>
                <w:rFonts w:ascii="宋体" w:eastAsia="宋体" w:hAnsi="宋体" w:cs="宋体" w:hint="eastAsia"/>
                <w:color w:val="333333"/>
                <w:kern w:val="0"/>
                <w:sz w:val="24"/>
                <w:szCs w:val="24"/>
              </w:rPr>
              <w:t>2017</w:t>
            </w:r>
            <w:r>
              <w:rPr>
                <w:rFonts w:ascii="宋体" w:eastAsia="宋体" w:hAnsi="宋体" w:cs="宋体" w:hint="eastAsia"/>
                <w:color w:val="333333"/>
                <w:kern w:val="0"/>
                <w:sz w:val="24"/>
                <w:szCs w:val="24"/>
              </w:rPr>
              <w:t>年</w:t>
            </w:r>
            <w:r>
              <w:rPr>
                <w:rFonts w:ascii="宋体" w:eastAsia="宋体" w:hAnsi="宋体" w:cs="宋体" w:hint="eastAsia"/>
                <w:color w:val="333333"/>
                <w:kern w:val="0"/>
                <w:sz w:val="24"/>
                <w:szCs w:val="24"/>
              </w:rPr>
              <w:t>2</w:t>
            </w:r>
            <w:r>
              <w:rPr>
                <w:rFonts w:ascii="宋体" w:eastAsia="宋体" w:hAnsi="宋体" w:cs="宋体" w:hint="eastAsia"/>
                <w:color w:val="333333"/>
                <w:kern w:val="0"/>
                <w:sz w:val="24"/>
                <w:szCs w:val="24"/>
              </w:rPr>
              <w:t>月</w:t>
            </w:r>
            <w:r>
              <w:rPr>
                <w:rFonts w:ascii="宋体" w:eastAsia="宋体" w:hAnsi="宋体" w:cs="宋体" w:hint="eastAsia"/>
                <w:color w:val="333333"/>
                <w:kern w:val="0"/>
                <w:sz w:val="24"/>
                <w:szCs w:val="24"/>
              </w:rPr>
              <w:t>27</w:t>
            </w:r>
            <w:r>
              <w:rPr>
                <w:rFonts w:ascii="宋体" w:eastAsia="宋体" w:hAnsi="宋体" w:cs="宋体" w:hint="eastAsia"/>
                <w:color w:val="333333"/>
                <w:kern w:val="0"/>
                <w:sz w:val="24"/>
                <w:szCs w:val="24"/>
              </w:rPr>
              <w:t>日起，我局陆续向住建、园林、房管、学校和企业</w:t>
            </w:r>
            <w:proofErr w:type="gramStart"/>
            <w:r>
              <w:rPr>
                <w:rFonts w:ascii="宋体" w:eastAsia="宋体" w:hAnsi="宋体" w:cs="宋体" w:hint="eastAsia"/>
                <w:color w:val="333333"/>
                <w:kern w:val="0"/>
                <w:sz w:val="24"/>
                <w:szCs w:val="24"/>
              </w:rPr>
              <w:t>257</w:t>
            </w:r>
            <w:r>
              <w:rPr>
                <w:rFonts w:ascii="宋体" w:eastAsia="宋体" w:hAnsi="宋体" w:cs="宋体" w:hint="eastAsia"/>
                <w:color w:val="333333"/>
                <w:kern w:val="0"/>
                <w:sz w:val="24"/>
                <w:szCs w:val="24"/>
              </w:rPr>
              <w:t>多个</w:t>
            </w:r>
            <w:proofErr w:type="gramEnd"/>
            <w:r>
              <w:rPr>
                <w:rFonts w:ascii="宋体" w:eastAsia="宋体" w:hAnsi="宋体" w:cs="宋体" w:hint="eastAsia"/>
                <w:color w:val="333333"/>
                <w:kern w:val="0"/>
                <w:sz w:val="24"/>
                <w:szCs w:val="24"/>
              </w:rPr>
              <w:t>项目供图。</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绩效</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预期指标值（包含数字及文字描述）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实际完成指标值（包含数字及文字描述）</w:t>
            </w: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项目完成指标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数量指标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：测绘面积</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305</w:t>
            </w:r>
            <w:r>
              <w:rPr>
                <w:rFonts w:ascii="宋体" w:eastAsia="宋体" w:hAnsi="宋体" w:cs="宋体" w:hint="eastAsia"/>
                <w:color w:val="333333"/>
                <w:kern w:val="0"/>
                <w:sz w:val="24"/>
                <w:szCs w:val="24"/>
              </w:rPr>
              <w:t>平方公里</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305</w:t>
            </w:r>
            <w:r>
              <w:rPr>
                <w:rFonts w:ascii="宋体" w:eastAsia="宋体" w:hAnsi="宋体" w:cs="宋体" w:hint="eastAsia"/>
                <w:color w:val="333333"/>
                <w:kern w:val="0"/>
                <w:sz w:val="24"/>
                <w:szCs w:val="24"/>
              </w:rPr>
              <w:t>平方公里</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质量指标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：成果交付</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完成最终成果</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已完成最终成果</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2</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lastRenderedPageBreak/>
              <w:t>经质监站质检合格</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完成最</w:t>
            </w:r>
            <w:r>
              <w:rPr>
                <w:rFonts w:ascii="宋体" w:eastAsia="宋体" w:hAnsi="宋体" w:cs="宋体" w:hint="eastAsia"/>
                <w:color w:val="333333"/>
                <w:kern w:val="0"/>
                <w:sz w:val="24"/>
                <w:szCs w:val="24"/>
              </w:rPr>
              <w:lastRenderedPageBreak/>
              <w:t>终成果，并经质监站质检合格</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已完成最终成果，</w:t>
            </w:r>
            <w:r>
              <w:rPr>
                <w:rFonts w:ascii="宋体" w:eastAsia="宋体" w:hAnsi="宋体" w:cs="宋体" w:hint="eastAsia"/>
                <w:color w:val="333333"/>
                <w:kern w:val="0"/>
                <w:sz w:val="24"/>
                <w:szCs w:val="24"/>
              </w:rPr>
              <w:lastRenderedPageBreak/>
              <w:t>项目已在</w:t>
            </w:r>
            <w:r>
              <w:rPr>
                <w:rFonts w:ascii="宋体" w:eastAsia="宋体" w:hAnsi="宋体" w:cs="宋体" w:hint="eastAsia"/>
                <w:color w:val="333333"/>
                <w:kern w:val="0"/>
                <w:sz w:val="24"/>
                <w:szCs w:val="24"/>
              </w:rPr>
              <w:t>2017</w:t>
            </w:r>
            <w:r>
              <w:rPr>
                <w:rFonts w:ascii="宋体" w:eastAsia="宋体" w:hAnsi="宋体" w:cs="宋体" w:hint="eastAsia"/>
                <w:color w:val="333333"/>
                <w:kern w:val="0"/>
                <w:sz w:val="24"/>
                <w:szCs w:val="24"/>
              </w:rPr>
              <w:t>年</w:t>
            </w:r>
            <w:r>
              <w:rPr>
                <w:rFonts w:ascii="宋体" w:eastAsia="宋体" w:hAnsi="宋体" w:cs="宋体" w:hint="eastAsia"/>
                <w:color w:val="333333"/>
                <w:kern w:val="0"/>
                <w:sz w:val="24"/>
                <w:szCs w:val="24"/>
              </w:rPr>
              <w:t>11</w:t>
            </w:r>
            <w:r>
              <w:rPr>
                <w:rFonts w:ascii="宋体" w:eastAsia="宋体" w:hAnsi="宋体" w:cs="宋体" w:hint="eastAsia"/>
                <w:color w:val="333333"/>
                <w:kern w:val="0"/>
                <w:sz w:val="24"/>
                <w:szCs w:val="24"/>
              </w:rPr>
              <w:t>月底经新疆维吾尔自治区测绘产品质量监督检验站验收合格</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时效指标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：时效性</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2017</w:t>
            </w:r>
            <w:r>
              <w:rPr>
                <w:rFonts w:ascii="宋体" w:eastAsia="宋体" w:hAnsi="宋体" w:cs="宋体" w:hint="eastAsia"/>
                <w:color w:val="333333"/>
                <w:kern w:val="0"/>
                <w:sz w:val="24"/>
                <w:szCs w:val="24"/>
              </w:rPr>
              <w:t>年起成果投入使用</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2017</w:t>
            </w:r>
            <w:r>
              <w:rPr>
                <w:rFonts w:ascii="宋体" w:eastAsia="宋体" w:hAnsi="宋体" w:cs="宋体" w:hint="eastAsia"/>
                <w:color w:val="333333"/>
                <w:kern w:val="0"/>
                <w:sz w:val="24"/>
                <w:szCs w:val="24"/>
              </w:rPr>
              <w:t>年起成果投入使用</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成本指标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：万元</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平方公里</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3.5</w:t>
            </w:r>
            <w:r>
              <w:rPr>
                <w:rFonts w:ascii="宋体" w:eastAsia="宋体" w:hAnsi="宋体" w:cs="宋体" w:hint="eastAsia"/>
                <w:color w:val="333333"/>
                <w:kern w:val="0"/>
                <w:sz w:val="24"/>
                <w:szCs w:val="24"/>
              </w:rPr>
              <w:t>万元</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平方公里</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3.5</w:t>
            </w:r>
            <w:r>
              <w:rPr>
                <w:rFonts w:ascii="宋体" w:eastAsia="宋体" w:hAnsi="宋体" w:cs="宋体" w:hint="eastAsia"/>
                <w:color w:val="333333"/>
                <w:kern w:val="0"/>
                <w:sz w:val="24"/>
                <w:szCs w:val="24"/>
              </w:rPr>
              <w:t>万元</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平方公里</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项目效果指标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经济效益</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：部门共享</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国土、规划、住建数据共享</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已实现国土、规划、住建数据共享</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生态效益</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：运用范围</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可用于公园、绿地选址</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已</w:t>
            </w:r>
            <w:proofErr w:type="gramStart"/>
            <w:r>
              <w:rPr>
                <w:rFonts w:ascii="宋体" w:eastAsia="宋体" w:hAnsi="宋体" w:cs="宋体" w:hint="eastAsia"/>
                <w:color w:val="333333"/>
                <w:kern w:val="0"/>
                <w:sz w:val="24"/>
                <w:szCs w:val="24"/>
              </w:rPr>
              <w:t>用于头屯河</w:t>
            </w:r>
            <w:proofErr w:type="gramEnd"/>
            <w:r>
              <w:rPr>
                <w:rFonts w:ascii="宋体" w:eastAsia="宋体" w:hAnsi="宋体" w:cs="宋体" w:hint="eastAsia"/>
                <w:color w:val="333333"/>
                <w:kern w:val="0"/>
                <w:sz w:val="24"/>
                <w:szCs w:val="24"/>
              </w:rPr>
              <w:t>流域整治、三屯河流域规划及城区绿地选址</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可持续影响</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：综合利用率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国土、规划、住建数据共享</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已</w:t>
            </w:r>
            <w:proofErr w:type="gramStart"/>
            <w:r>
              <w:rPr>
                <w:rFonts w:ascii="宋体" w:eastAsia="宋体" w:hAnsi="宋体" w:cs="宋体" w:hint="eastAsia"/>
                <w:color w:val="333333"/>
                <w:kern w:val="0"/>
                <w:sz w:val="24"/>
                <w:szCs w:val="24"/>
              </w:rPr>
              <w:t>用于头屯河</w:t>
            </w:r>
            <w:proofErr w:type="gramEnd"/>
            <w:r>
              <w:rPr>
                <w:rFonts w:ascii="宋体" w:eastAsia="宋体" w:hAnsi="宋体" w:cs="宋体" w:hint="eastAsia"/>
                <w:color w:val="333333"/>
                <w:kern w:val="0"/>
                <w:sz w:val="24"/>
                <w:szCs w:val="24"/>
              </w:rPr>
              <w:t>流域整治、三屯河流域规划及城区绿地选址</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：用图单位满意度</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w:t>
            </w:r>
            <w:r>
              <w:rPr>
                <w:rFonts w:ascii="宋体" w:eastAsia="宋体" w:hAnsi="宋体" w:cs="宋体" w:hint="eastAsia"/>
                <w:color w:val="333333"/>
                <w:kern w:val="0"/>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满意</w:t>
            </w:r>
            <w:r>
              <w:rPr>
                <w:rFonts w:ascii="宋体" w:eastAsia="宋体" w:hAnsi="宋体" w:cs="宋体" w:hint="eastAsia"/>
                <w:color w:val="333333"/>
                <w:kern w:val="0"/>
                <w:sz w:val="24"/>
                <w:szCs w:val="24"/>
              </w:rPr>
              <w:t>100%</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bl>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9</w:t>
      </w:r>
      <w:r>
        <w:rPr>
          <w:rFonts w:ascii="宋体" w:eastAsia="宋体" w:hAnsi="宋体" w:cs="宋体" w:hint="eastAsia"/>
          <w:color w:val="333333"/>
          <w:kern w:val="0"/>
          <w:sz w:val="24"/>
          <w:szCs w:val="24"/>
        </w:rPr>
        <w:t>、昌吉市近期建设规划项目绩效自评综述：根据年初设定的绩效目标，昌吉市近期建设规划项目绩效自评得分</w:t>
      </w:r>
      <w:r>
        <w:rPr>
          <w:rFonts w:ascii="宋体" w:eastAsia="宋体" w:hAnsi="宋体" w:cs="宋体" w:hint="eastAsia"/>
          <w:color w:val="333333"/>
          <w:kern w:val="0"/>
          <w:sz w:val="24"/>
          <w:szCs w:val="24"/>
        </w:rPr>
        <w:t>95</w:t>
      </w:r>
      <w:r>
        <w:rPr>
          <w:rFonts w:ascii="宋体" w:eastAsia="宋体" w:hAnsi="宋体" w:cs="宋体" w:hint="eastAsia"/>
          <w:color w:val="333333"/>
          <w:kern w:val="0"/>
          <w:sz w:val="24"/>
          <w:szCs w:val="24"/>
        </w:rPr>
        <w:t>分，项目全年预算数为</w:t>
      </w:r>
      <w:r>
        <w:rPr>
          <w:rFonts w:ascii="宋体" w:eastAsia="宋体" w:hAnsi="宋体" w:cs="宋体" w:hint="eastAsia"/>
          <w:color w:val="333333"/>
          <w:kern w:val="0"/>
          <w:sz w:val="24"/>
          <w:szCs w:val="24"/>
        </w:rPr>
        <w:t>74.4</w:t>
      </w:r>
      <w:r>
        <w:rPr>
          <w:rFonts w:ascii="宋体" w:eastAsia="宋体" w:hAnsi="宋体" w:cs="宋体" w:hint="eastAsia"/>
          <w:color w:val="333333"/>
          <w:kern w:val="0"/>
          <w:sz w:val="24"/>
          <w:szCs w:val="24"/>
        </w:rPr>
        <w:t>万元，执行</w:t>
      </w:r>
      <w:r>
        <w:rPr>
          <w:rFonts w:ascii="宋体" w:eastAsia="宋体" w:hAnsi="宋体" w:cs="宋体" w:hint="eastAsia"/>
          <w:color w:val="333333"/>
          <w:kern w:val="0"/>
          <w:sz w:val="24"/>
          <w:szCs w:val="24"/>
        </w:rPr>
        <w:lastRenderedPageBreak/>
        <w:t>数为</w:t>
      </w:r>
      <w:r>
        <w:rPr>
          <w:rFonts w:ascii="宋体" w:eastAsia="宋体" w:hAnsi="宋体" w:cs="宋体" w:hint="eastAsia"/>
          <w:color w:val="333333"/>
          <w:kern w:val="0"/>
          <w:sz w:val="24"/>
          <w:szCs w:val="24"/>
        </w:rPr>
        <w:t>74.4</w:t>
      </w:r>
      <w:r>
        <w:rPr>
          <w:rFonts w:ascii="宋体" w:eastAsia="宋体" w:hAnsi="宋体" w:cs="宋体" w:hint="eastAsia"/>
          <w:color w:val="333333"/>
          <w:kern w:val="0"/>
          <w:sz w:val="24"/>
          <w:szCs w:val="24"/>
        </w:rPr>
        <w:t>万元，完成预算的</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。主要产出和效果：已按照深化落实国家十三五“创新、协调、绿色、开放、共享”的发展理念，完成昌吉市行政辖区</w:t>
      </w:r>
      <w:r>
        <w:rPr>
          <w:rFonts w:ascii="宋体" w:eastAsia="宋体" w:hAnsi="宋体" w:cs="宋体" w:hint="eastAsia"/>
          <w:color w:val="333333"/>
          <w:kern w:val="0"/>
          <w:sz w:val="24"/>
          <w:szCs w:val="24"/>
        </w:rPr>
        <w:t>7971</w:t>
      </w:r>
      <w:r>
        <w:rPr>
          <w:rFonts w:ascii="宋体" w:eastAsia="宋体" w:hAnsi="宋体" w:cs="宋体" w:hint="eastAsia"/>
          <w:color w:val="333333"/>
          <w:kern w:val="0"/>
          <w:sz w:val="24"/>
          <w:szCs w:val="24"/>
        </w:rPr>
        <w:t>平方公里面积的近期建设规划，为率先建成优质均衡、更高水平的全面小康社会提供了规划依据。发现的问题及原因：无。下一步改进措施：继续指导规划实施。</w:t>
      </w:r>
      <w:proofErr w:type="gramStart"/>
      <w:r>
        <w:rPr>
          <w:rFonts w:ascii="宋体" w:eastAsia="宋体" w:hAnsi="宋体" w:cs="宋体" w:hint="eastAsia"/>
          <w:color w:val="333333"/>
          <w:kern w:val="0"/>
          <w:sz w:val="24"/>
          <w:szCs w:val="24"/>
        </w:rPr>
        <w:t>附项目</w:t>
      </w:r>
      <w:proofErr w:type="gramEnd"/>
      <w:r>
        <w:rPr>
          <w:rFonts w:ascii="宋体" w:eastAsia="宋体" w:hAnsi="宋体" w:cs="宋体" w:hint="eastAsia"/>
          <w:color w:val="333333"/>
          <w:kern w:val="0"/>
          <w:sz w:val="24"/>
          <w:szCs w:val="24"/>
        </w:rPr>
        <w:t>支出绩效自评表。</w:t>
      </w:r>
    </w:p>
    <w:tbl>
      <w:tblPr>
        <w:tblW w:w="0" w:type="auto"/>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756"/>
        <w:gridCol w:w="491"/>
        <w:gridCol w:w="439"/>
        <w:gridCol w:w="1277"/>
        <w:gridCol w:w="2226"/>
        <w:gridCol w:w="2226"/>
        <w:gridCol w:w="907"/>
      </w:tblGrid>
      <w:tr w:rsidR="008227B9">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昌吉市近期建设规划项目支出绩效自评表</w:t>
            </w:r>
          </w:p>
        </w:tc>
      </w:tr>
      <w:tr w:rsidR="008227B9">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w:t>
            </w: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宋体" w:eastAsia="宋体" w:hAnsi="宋体" w:cs="宋体"/>
                <w:color w:val="333333"/>
                <w:kern w:val="0"/>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项目名称</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昌吉市近期建设规划　</w:t>
            </w:r>
          </w:p>
        </w:tc>
      </w:tr>
      <w:tr w:rsidR="008227B9">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预算单位</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昌吉市城乡规划局　　</w:t>
            </w: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（万元）</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预算数：</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74.4</w:t>
            </w:r>
            <w:r>
              <w:rPr>
                <w:rFonts w:ascii="宋体" w:eastAsia="宋体" w:hAnsi="宋体" w:cs="宋体" w:hint="eastAsia"/>
                <w:color w:val="333333"/>
                <w:kern w:val="0"/>
                <w:sz w:val="24"/>
                <w:szCs w:val="24"/>
              </w:rPr>
              <w:t>万元</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74.4</w:t>
            </w:r>
            <w:r>
              <w:rPr>
                <w:rFonts w:ascii="宋体" w:eastAsia="宋体" w:hAnsi="宋体" w:cs="宋体" w:hint="eastAsia"/>
                <w:color w:val="333333"/>
                <w:kern w:val="0"/>
                <w:sz w:val="24"/>
                <w:szCs w:val="24"/>
              </w:rPr>
              <w:t xml:space="preserve">万元　</w:t>
            </w:r>
          </w:p>
        </w:tc>
      </w:tr>
      <w:tr w:rsidR="008227B9">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74.4</w:t>
            </w:r>
            <w:r>
              <w:rPr>
                <w:rFonts w:ascii="宋体" w:eastAsia="宋体" w:hAnsi="宋体" w:cs="宋体" w:hint="eastAsia"/>
                <w:color w:val="333333"/>
                <w:kern w:val="0"/>
                <w:sz w:val="24"/>
                <w:szCs w:val="24"/>
              </w:rPr>
              <w:t>万元</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74.4</w:t>
            </w:r>
            <w:r>
              <w:rPr>
                <w:rFonts w:ascii="宋体" w:eastAsia="宋体" w:hAnsi="宋体" w:cs="宋体" w:hint="eastAsia"/>
                <w:color w:val="333333"/>
                <w:kern w:val="0"/>
                <w:sz w:val="24"/>
                <w:szCs w:val="24"/>
              </w:rPr>
              <w:t xml:space="preserve">万元　</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目标</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预期目标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实际完成目标</w:t>
            </w:r>
          </w:p>
        </w:tc>
      </w:tr>
      <w:tr w:rsidR="008227B9">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深化落实国家十三五“创新、</w:t>
            </w:r>
            <w:r>
              <w:rPr>
                <w:rFonts w:ascii="宋体" w:eastAsia="宋体" w:hAnsi="宋体" w:cs="宋体" w:hint="eastAsia"/>
                <w:color w:val="333333"/>
                <w:kern w:val="0"/>
                <w:sz w:val="24"/>
                <w:szCs w:val="24"/>
              </w:rPr>
              <w:lastRenderedPageBreak/>
              <w:t>协调、绿色、开放、共享”的发展理念，率先建成优质均衡、更高水平的全面小康社会，加强对城市建设的指导。</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已按照深化落实国家十三五“创新、协调、</w:t>
            </w:r>
            <w:r>
              <w:rPr>
                <w:rFonts w:ascii="宋体" w:eastAsia="宋体" w:hAnsi="宋体" w:cs="宋体" w:hint="eastAsia"/>
                <w:color w:val="333333"/>
                <w:kern w:val="0"/>
                <w:sz w:val="24"/>
                <w:szCs w:val="24"/>
              </w:rPr>
              <w:lastRenderedPageBreak/>
              <w:t>绿色、开放、共享”的发展理念，完成昌吉市行政辖区</w:t>
            </w:r>
            <w:r>
              <w:rPr>
                <w:rFonts w:ascii="宋体" w:eastAsia="宋体" w:hAnsi="宋体" w:cs="宋体" w:hint="eastAsia"/>
                <w:color w:val="333333"/>
                <w:kern w:val="0"/>
                <w:sz w:val="24"/>
                <w:szCs w:val="24"/>
              </w:rPr>
              <w:t>7971</w:t>
            </w:r>
            <w:r>
              <w:rPr>
                <w:rFonts w:ascii="宋体" w:eastAsia="宋体" w:hAnsi="宋体" w:cs="宋体" w:hint="eastAsia"/>
                <w:color w:val="333333"/>
                <w:kern w:val="0"/>
                <w:sz w:val="24"/>
                <w:szCs w:val="24"/>
              </w:rPr>
              <w:t>平方公里面积的近期建设规划，为率先建成优质均衡、更高水平的全面小康社会提供了规划依据。</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年度</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绩效</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二级指标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预期指标值（包含数字及文字描述）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实际完成指标值（包含数字及文字描述）</w:t>
            </w: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项目完成指标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数量指标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：规划覆盖范围</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昌吉市行政辖区，总面积约</w:t>
            </w:r>
            <w:r>
              <w:rPr>
                <w:rFonts w:ascii="宋体" w:eastAsia="宋体" w:hAnsi="宋体" w:cs="宋体" w:hint="eastAsia"/>
                <w:color w:val="333333"/>
                <w:kern w:val="0"/>
                <w:sz w:val="24"/>
                <w:szCs w:val="24"/>
              </w:rPr>
              <w:t> 7971 </w:t>
            </w:r>
            <w:r>
              <w:rPr>
                <w:rFonts w:ascii="宋体" w:eastAsia="宋体" w:hAnsi="宋体" w:cs="宋体" w:hint="eastAsia"/>
                <w:color w:val="333333"/>
                <w:kern w:val="0"/>
                <w:sz w:val="24"/>
                <w:szCs w:val="24"/>
              </w:rPr>
              <w:t>平方公里。</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昌吉市行政辖区，总面积约</w:t>
            </w:r>
            <w:r>
              <w:rPr>
                <w:rFonts w:ascii="宋体" w:eastAsia="宋体" w:hAnsi="宋体" w:cs="宋体" w:hint="eastAsia"/>
                <w:color w:val="333333"/>
                <w:kern w:val="0"/>
                <w:sz w:val="24"/>
                <w:szCs w:val="24"/>
              </w:rPr>
              <w:t> 7971 </w:t>
            </w:r>
            <w:r>
              <w:rPr>
                <w:rFonts w:ascii="宋体" w:eastAsia="宋体" w:hAnsi="宋体" w:cs="宋体" w:hint="eastAsia"/>
                <w:color w:val="333333"/>
                <w:kern w:val="0"/>
                <w:sz w:val="24"/>
                <w:szCs w:val="24"/>
              </w:rPr>
              <w:t>平方公里。</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质量指标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：成果审查与批复</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完成最终成果，经市政府批复实施</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已完成最终成果，已批复实施</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时效指标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：规划内容完整度</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完成</w:t>
            </w:r>
            <w:r>
              <w:rPr>
                <w:rFonts w:ascii="宋体" w:eastAsia="宋体" w:hAnsi="宋体" w:cs="宋体" w:hint="eastAsia"/>
                <w:color w:val="333333"/>
                <w:kern w:val="0"/>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已完成</w:t>
            </w:r>
            <w:r>
              <w:rPr>
                <w:rFonts w:ascii="宋体" w:eastAsia="宋体" w:hAnsi="宋体" w:cs="宋体" w:hint="eastAsia"/>
                <w:color w:val="333333"/>
                <w:kern w:val="0"/>
                <w:sz w:val="24"/>
                <w:szCs w:val="24"/>
              </w:rPr>
              <w:t>100%</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社会效益</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：引导城市近期</w:t>
            </w:r>
            <w:r>
              <w:rPr>
                <w:rFonts w:ascii="宋体" w:eastAsia="宋体" w:hAnsi="宋体" w:cs="宋体" w:hint="eastAsia"/>
                <w:color w:val="333333"/>
                <w:kern w:val="0"/>
                <w:sz w:val="24"/>
                <w:szCs w:val="24"/>
              </w:rPr>
              <w:lastRenderedPageBreak/>
              <w:t>建设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 xml:space="preserve">　完成</w:t>
            </w:r>
            <w:r>
              <w:rPr>
                <w:rFonts w:ascii="宋体" w:eastAsia="宋体" w:hAnsi="宋体" w:cs="宋体" w:hint="eastAsia"/>
                <w:color w:val="333333"/>
                <w:kern w:val="0"/>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已完成</w:t>
            </w:r>
            <w:r>
              <w:rPr>
                <w:rFonts w:ascii="宋体" w:eastAsia="宋体" w:hAnsi="宋体" w:cs="宋体" w:hint="eastAsia"/>
                <w:color w:val="333333"/>
                <w:kern w:val="0"/>
                <w:sz w:val="24"/>
                <w:szCs w:val="24"/>
              </w:rPr>
              <w:t>100%</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生态效益</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：四线划定与管制</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完成</w:t>
            </w:r>
            <w:r>
              <w:rPr>
                <w:rFonts w:ascii="宋体" w:eastAsia="宋体" w:hAnsi="宋体" w:cs="宋体" w:hint="eastAsia"/>
                <w:color w:val="333333"/>
                <w:kern w:val="0"/>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已完成</w:t>
            </w:r>
            <w:r>
              <w:rPr>
                <w:rFonts w:ascii="宋体" w:eastAsia="宋体" w:hAnsi="宋体" w:cs="宋体" w:hint="eastAsia"/>
                <w:color w:val="333333"/>
                <w:kern w:val="0"/>
                <w:sz w:val="24"/>
                <w:szCs w:val="24"/>
              </w:rPr>
              <w:t>100%</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可持续影响</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：行动计划</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完成</w:t>
            </w:r>
            <w:r>
              <w:rPr>
                <w:rFonts w:ascii="宋体" w:eastAsia="宋体" w:hAnsi="宋体" w:cs="宋体" w:hint="eastAsia"/>
                <w:color w:val="333333"/>
                <w:kern w:val="0"/>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已完成</w:t>
            </w:r>
            <w:r>
              <w:rPr>
                <w:rFonts w:ascii="宋体" w:eastAsia="宋体" w:hAnsi="宋体" w:cs="宋体" w:hint="eastAsia"/>
                <w:color w:val="333333"/>
                <w:kern w:val="0"/>
                <w:sz w:val="24"/>
                <w:szCs w:val="24"/>
              </w:rPr>
              <w:t>100%</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：受益群体满意度</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满意</w:t>
            </w:r>
            <w:r>
              <w:rPr>
                <w:rFonts w:ascii="宋体" w:eastAsia="宋体" w:hAnsi="宋体" w:cs="宋体" w:hint="eastAsia"/>
                <w:color w:val="333333"/>
                <w:kern w:val="0"/>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w:t>
            </w:r>
            <w:r>
              <w:rPr>
                <w:rFonts w:ascii="宋体" w:eastAsia="宋体" w:hAnsi="宋体" w:cs="宋体" w:hint="eastAsia"/>
                <w:color w:val="333333"/>
                <w:kern w:val="0"/>
                <w:sz w:val="24"/>
                <w:szCs w:val="24"/>
              </w:rPr>
              <w:t>100%</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bl>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10</w:t>
      </w:r>
      <w:r>
        <w:rPr>
          <w:rFonts w:ascii="宋体" w:eastAsia="宋体" w:hAnsi="宋体" w:cs="宋体" w:hint="eastAsia"/>
          <w:color w:val="333333"/>
          <w:kern w:val="0"/>
          <w:sz w:val="24"/>
          <w:szCs w:val="24"/>
        </w:rPr>
        <w:t>、昌吉市乡村振兴规划（</w:t>
      </w:r>
      <w:r>
        <w:rPr>
          <w:rFonts w:ascii="宋体" w:eastAsia="宋体" w:hAnsi="宋体" w:cs="宋体" w:hint="eastAsia"/>
          <w:color w:val="333333"/>
          <w:kern w:val="0"/>
          <w:sz w:val="24"/>
          <w:szCs w:val="24"/>
        </w:rPr>
        <w:t>7</w:t>
      </w:r>
      <w:r>
        <w:rPr>
          <w:rFonts w:ascii="宋体" w:eastAsia="宋体" w:hAnsi="宋体" w:cs="宋体" w:hint="eastAsia"/>
          <w:color w:val="333333"/>
          <w:kern w:val="0"/>
          <w:sz w:val="24"/>
          <w:szCs w:val="24"/>
        </w:rPr>
        <w:t>个村庄规划）项目绩效自评综述：根据年初设定的绩效目标，昌吉市乡村振兴规划（</w:t>
      </w:r>
      <w:r>
        <w:rPr>
          <w:rFonts w:ascii="宋体" w:eastAsia="宋体" w:hAnsi="宋体" w:cs="宋体" w:hint="eastAsia"/>
          <w:color w:val="333333"/>
          <w:kern w:val="0"/>
          <w:sz w:val="24"/>
          <w:szCs w:val="24"/>
        </w:rPr>
        <w:t>7</w:t>
      </w:r>
      <w:r>
        <w:rPr>
          <w:rFonts w:ascii="宋体" w:eastAsia="宋体" w:hAnsi="宋体" w:cs="宋体" w:hint="eastAsia"/>
          <w:color w:val="333333"/>
          <w:kern w:val="0"/>
          <w:sz w:val="24"/>
          <w:szCs w:val="24"/>
        </w:rPr>
        <w:t>个村庄规划）项目绩效自评得分</w:t>
      </w:r>
      <w:r>
        <w:rPr>
          <w:rFonts w:ascii="宋体" w:eastAsia="宋体" w:hAnsi="宋体" w:cs="宋体" w:hint="eastAsia"/>
          <w:color w:val="333333"/>
          <w:kern w:val="0"/>
          <w:sz w:val="24"/>
          <w:szCs w:val="24"/>
        </w:rPr>
        <w:t>95</w:t>
      </w:r>
      <w:r>
        <w:rPr>
          <w:rFonts w:ascii="宋体" w:eastAsia="宋体" w:hAnsi="宋体" w:cs="宋体" w:hint="eastAsia"/>
          <w:color w:val="333333"/>
          <w:kern w:val="0"/>
          <w:sz w:val="24"/>
          <w:szCs w:val="24"/>
        </w:rPr>
        <w:t>分，项目全年预算数为</w:t>
      </w:r>
      <w:r>
        <w:rPr>
          <w:rFonts w:ascii="宋体" w:eastAsia="宋体" w:hAnsi="宋体" w:cs="宋体" w:hint="eastAsia"/>
          <w:color w:val="333333"/>
          <w:kern w:val="0"/>
          <w:sz w:val="24"/>
          <w:szCs w:val="24"/>
        </w:rPr>
        <w:t>185</w:t>
      </w:r>
      <w:r>
        <w:rPr>
          <w:rFonts w:ascii="宋体" w:eastAsia="宋体" w:hAnsi="宋体" w:cs="宋体" w:hint="eastAsia"/>
          <w:color w:val="333333"/>
          <w:kern w:val="0"/>
          <w:sz w:val="24"/>
          <w:szCs w:val="24"/>
        </w:rPr>
        <w:t>万元，执行数为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万元，完成预算的</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主要产出和效果：目前正在按照理清村庄发展思路，明确乡村振兴各项任务优先顺序，做到发展有遵循、建设有抓手，统筹安排各类资源，集中力量、突出重点，加快补齐乡村发展短板，通过科学设计和合理布局，优化乡村生产生活生态空间，引导城镇基础设施和公共服务向农村延伸，促进城乡融合发展的目标，提出设计任务书，项目采购、前期资料收</w:t>
      </w:r>
      <w:r>
        <w:rPr>
          <w:rFonts w:ascii="宋体" w:eastAsia="宋体" w:hAnsi="宋体" w:cs="宋体" w:hint="eastAsia"/>
          <w:color w:val="333333"/>
          <w:kern w:val="0"/>
          <w:sz w:val="24"/>
          <w:szCs w:val="24"/>
        </w:rPr>
        <w:t>集中。发现的问题及原因：无。下一步改进措施：尽快完成规划编制任务。</w:t>
      </w:r>
      <w:proofErr w:type="gramStart"/>
      <w:r>
        <w:rPr>
          <w:rFonts w:ascii="宋体" w:eastAsia="宋体" w:hAnsi="宋体" w:cs="宋体" w:hint="eastAsia"/>
          <w:color w:val="333333"/>
          <w:kern w:val="0"/>
          <w:sz w:val="24"/>
          <w:szCs w:val="24"/>
        </w:rPr>
        <w:t>附项目</w:t>
      </w:r>
      <w:proofErr w:type="gramEnd"/>
      <w:r>
        <w:rPr>
          <w:rFonts w:ascii="宋体" w:eastAsia="宋体" w:hAnsi="宋体" w:cs="宋体" w:hint="eastAsia"/>
          <w:color w:val="333333"/>
          <w:kern w:val="0"/>
          <w:sz w:val="24"/>
          <w:szCs w:val="24"/>
        </w:rPr>
        <w:t>支出绩效自评表。</w:t>
      </w:r>
    </w:p>
    <w:tbl>
      <w:tblPr>
        <w:tblW w:w="0" w:type="auto"/>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1164"/>
        <w:gridCol w:w="828"/>
        <w:gridCol w:w="711"/>
        <w:gridCol w:w="1165"/>
        <w:gridCol w:w="1724"/>
        <w:gridCol w:w="1905"/>
        <w:gridCol w:w="825"/>
      </w:tblGrid>
      <w:tr w:rsidR="008227B9">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昌吉市乡村振兴规划（</w:t>
            </w:r>
            <w:r>
              <w:rPr>
                <w:rFonts w:ascii="宋体" w:eastAsia="宋体" w:hAnsi="宋体" w:cs="宋体" w:hint="eastAsia"/>
                <w:color w:val="333333"/>
                <w:kern w:val="0"/>
                <w:sz w:val="24"/>
                <w:szCs w:val="24"/>
              </w:rPr>
              <w:t>7</w:t>
            </w:r>
            <w:r>
              <w:rPr>
                <w:rFonts w:ascii="宋体" w:eastAsia="宋体" w:hAnsi="宋体" w:cs="宋体" w:hint="eastAsia"/>
                <w:color w:val="333333"/>
                <w:kern w:val="0"/>
                <w:sz w:val="24"/>
                <w:szCs w:val="24"/>
              </w:rPr>
              <w:t>个村庄规划）项目支出绩效自评表</w:t>
            </w:r>
          </w:p>
        </w:tc>
        <w:bookmarkStart w:id="0" w:name="_GoBack"/>
        <w:bookmarkEnd w:id="0"/>
      </w:tr>
      <w:tr w:rsidR="008227B9">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w:t>
            </w: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宋体" w:eastAsia="宋体" w:hAnsi="宋体" w:cs="宋体"/>
                <w:color w:val="333333"/>
                <w:kern w:val="0"/>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项目名称</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昌吉市乡村振兴规划（</w:t>
            </w:r>
            <w:r>
              <w:rPr>
                <w:rFonts w:ascii="宋体" w:eastAsia="宋体" w:hAnsi="宋体" w:cs="宋体" w:hint="eastAsia"/>
                <w:color w:val="333333"/>
                <w:kern w:val="0"/>
                <w:sz w:val="24"/>
                <w:szCs w:val="24"/>
              </w:rPr>
              <w:t>7</w:t>
            </w:r>
            <w:r>
              <w:rPr>
                <w:rFonts w:ascii="宋体" w:eastAsia="宋体" w:hAnsi="宋体" w:cs="宋体" w:hint="eastAsia"/>
                <w:color w:val="333333"/>
                <w:kern w:val="0"/>
                <w:sz w:val="24"/>
                <w:szCs w:val="24"/>
              </w:rPr>
              <w:t xml:space="preserve">个村庄规划）　</w:t>
            </w:r>
          </w:p>
        </w:tc>
      </w:tr>
      <w:tr w:rsidR="008227B9">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预算单位</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昌吉市城乡规划局　　</w:t>
            </w: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（万元）</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预算数：</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185</w:t>
            </w:r>
            <w:r>
              <w:rPr>
                <w:rFonts w:ascii="宋体" w:eastAsia="宋体" w:hAnsi="宋体" w:cs="宋体" w:hint="eastAsia"/>
                <w:color w:val="333333"/>
                <w:kern w:val="0"/>
                <w:sz w:val="24"/>
                <w:szCs w:val="24"/>
              </w:rPr>
              <w:t xml:space="preserve">万元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 xml:space="preserve">　</w:t>
            </w:r>
          </w:p>
        </w:tc>
      </w:tr>
      <w:tr w:rsidR="008227B9">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185</w:t>
            </w:r>
            <w:r>
              <w:rPr>
                <w:rFonts w:ascii="宋体" w:eastAsia="宋体" w:hAnsi="宋体" w:cs="宋体" w:hint="eastAsia"/>
                <w:color w:val="333333"/>
                <w:kern w:val="0"/>
                <w:sz w:val="24"/>
                <w:szCs w:val="24"/>
              </w:rPr>
              <w:t>万元</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 xml:space="preserve">　</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目标</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预期目标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实际完成目标</w:t>
            </w:r>
          </w:p>
        </w:tc>
      </w:tr>
      <w:tr w:rsidR="008227B9">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理清村庄发展思路，明确乡村振兴各项任务优先顺序，做到发展有遵循、建设有抓手，统筹安排各类资源，集中力量、突出重点，加快补齐乡村发展短板，通过科学设计和合理布局，优化乡村生产生活生态空间，引导城镇基础设施和公共服务向农村延伸，促进城乡融合发展。</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目前正在按照理清村庄发展思路，明确乡村振兴各项任务优先顺序，做到发展有遵循、建设有抓手，统筹安排各类资源，集中力量、突出重点，加快补齐乡村发展短板，通过科学设计和合理布局，优化乡村生产生活生态空间，引导城镇基础设施和公共服务向农村延伸，促进城乡融合发展的目标修改完善中</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绩效</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完成</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一级指标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二级指标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预期指标值（包含数字及文字描述）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实际完成指标值（包含数字</w:t>
            </w:r>
            <w:r>
              <w:rPr>
                <w:rFonts w:ascii="宋体" w:eastAsia="宋体" w:hAnsi="宋体" w:cs="宋体" w:hint="eastAsia"/>
                <w:color w:val="333333"/>
                <w:kern w:val="0"/>
                <w:sz w:val="24"/>
                <w:szCs w:val="24"/>
              </w:rPr>
              <w:lastRenderedPageBreak/>
              <w:t>及文字描述）</w:t>
            </w: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项目完成指标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数量指标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：规划覆盖范围</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昌吉市域范围内的</w:t>
            </w:r>
            <w:r>
              <w:rPr>
                <w:rFonts w:ascii="宋体" w:eastAsia="宋体" w:hAnsi="宋体" w:cs="宋体" w:hint="eastAsia"/>
                <w:color w:val="333333"/>
                <w:kern w:val="0"/>
                <w:sz w:val="24"/>
                <w:szCs w:val="24"/>
              </w:rPr>
              <w:t>7</w:t>
            </w:r>
            <w:r>
              <w:rPr>
                <w:rFonts w:ascii="宋体" w:eastAsia="宋体" w:hAnsi="宋体" w:cs="宋体" w:hint="eastAsia"/>
                <w:color w:val="333333"/>
                <w:kern w:val="0"/>
                <w:sz w:val="24"/>
                <w:szCs w:val="24"/>
              </w:rPr>
              <w:t>个乡村地区</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昌吉市域范围内的</w:t>
            </w:r>
            <w:r>
              <w:rPr>
                <w:rFonts w:ascii="宋体" w:eastAsia="宋体" w:hAnsi="宋体" w:cs="宋体" w:hint="eastAsia"/>
                <w:color w:val="333333"/>
                <w:kern w:val="0"/>
                <w:sz w:val="24"/>
                <w:szCs w:val="24"/>
              </w:rPr>
              <w:t>7</w:t>
            </w:r>
            <w:r>
              <w:rPr>
                <w:rFonts w:ascii="宋体" w:eastAsia="宋体" w:hAnsi="宋体" w:cs="宋体" w:hint="eastAsia"/>
                <w:color w:val="333333"/>
                <w:kern w:val="0"/>
                <w:sz w:val="24"/>
                <w:szCs w:val="24"/>
              </w:rPr>
              <w:t>个乡村地区</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质量指标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：成果提交</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完成最终成果</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正在修改完善中</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时效指标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：规划内容完整度</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完成</w:t>
            </w:r>
            <w:r>
              <w:rPr>
                <w:rFonts w:ascii="宋体" w:eastAsia="宋体" w:hAnsi="宋体" w:cs="宋体" w:hint="eastAsia"/>
                <w:color w:val="333333"/>
                <w:kern w:val="0"/>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正在修改完善中</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：受益群体满意度</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 xml:space="preserve">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正在修改完善中</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bl>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11</w:t>
      </w:r>
      <w:r>
        <w:rPr>
          <w:rFonts w:ascii="宋体" w:eastAsia="宋体" w:hAnsi="宋体" w:cs="宋体" w:hint="eastAsia"/>
          <w:color w:val="333333"/>
          <w:kern w:val="0"/>
          <w:sz w:val="24"/>
          <w:szCs w:val="24"/>
        </w:rPr>
        <w:t>、昌吉市消防专项规划项目绩效自评综述：根据年初设定的绩效目标，昌吉市消防专项规划项目绩效自评得分</w:t>
      </w:r>
      <w:r>
        <w:rPr>
          <w:rFonts w:ascii="宋体" w:eastAsia="宋体" w:hAnsi="宋体" w:cs="宋体" w:hint="eastAsia"/>
          <w:color w:val="333333"/>
          <w:kern w:val="0"/>
          <w:sz w:val="24"/>
          <w:szCs w:val="24"/>
        </w:rPr>
        <w:t>95</w:t>
      </w:r>
      <w:r>
        <w:rPr>
          <w:rFonts w:ascii="宋体" w:eastAsia="宋体" w:hAnsi="宋体" w:cs="宋体" w:hint="eastAsia"/>
          <w:color w:val="333333"/>
          <w:kern w:val="0"/>
          <w:sz w:val="24"/>
          <w:szCs w:val="24"/>
        </w:rPr>
        <w:t>分，项目全年预算数为</w:t>
      </w:r>
      <w:r>
        <w:rPr>
          <w:rFonts w:ascii="宋体" w:eastAsia="宋体" w:hAnsi="宋体" w:cs="宋体" w:hint="eastAsia"/>
          <w:color w:val="333333"/>
          <w:kern w:val="0"/>
          <w:sz w:val="24"/>
          <w:szCs w:val="24"/>
        </w:rPr>
        <w:t>18</w:t>
      </w:r>
      <w:r>
        <w:rPr>
          <w:rFonts w:ascii="宋体" w:eastAsia="宋体" w:hAnsi="宋体" w:cs="宋体" w:hint="eastAsia"/>
          <w:color w:val="333333"/>
          <w:kern w:val="0"/>
          <w:sz w:val="24"/>
          <w:szCs w:val="24"/>
        </w:rPr>
        <w:t>万元，执行数为</w:t>
      </w:r>
      <w:r>
        <w:rPr>
          <w:rFonts w:ascii="宋体" w:eastAsia="宋体" w:hAnsi="宋体" w:cs="宋体" w:hint="eastAsia"/>
          <w:color w:val="333333"/>
          <w:kern w:val="0"/>
          <w:sz w:val="24"/>
          <w:szCs w:val="24"/>
        </w:rPr>
        <w:t>18</w:t>
      </w:r>
      <w:r>
        <w:rPr>
          <w:rFonts w:ascii="宋体" w:eastAsia="宋体" w:hAnsi="宋体" w:cs="宋体" w:hint="eastAsia"/>
          <w:color w:val="333333"/>
          <w:kern w:val="0"/>
          <w:sz w:val="24"/>
          <w:szCs w:val="24"/>
        </w:rPr>
        <w:t>万元，完成预算的</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主要产出和效果：已完成昌吉市城市消防安全体系的完善，为创造良好的消防安全环境，提高城市预防和抵御火灾的整体能力，提高消防队伍紧急处置各种灾害事故、抢险救援的综合能力，最大限度地保障人民生命安全，减少火灾及其它灾害事故的损失，指导城市消防建设协调有序发展，以充分适应昌吉市城市消防安全保障的需要。发现的问题及原因：无。下一步改进措施：继续指导</w:t>
      </w:r>
      <w:r>
        <w:rPr>
          <w:rFonts w:ascii="宋体" w:eastAsia="宋体" w:hAnsi="宋体" w:cs="宋体" w:hint="eastAsia"/>
          <w:color w:val="333333"/>
          <w:kern w:val="0"/>
          <w:sz w:val="24"/>
          <w:szCs w:val="24"/>
        </w:rPr>
        <w:t>规划实施。</w:t>
      </w:r>
      <w:proofErr w:type="gramStart"/>
      <w:r>
        <w:rPr>
          <w:rFonts w:ascii="宋体" w:eastAsia="宋体" w:hAnsi="宋体" w:cs="宋体" w:hint="eastAsia"/>
          <w:color w:val="333333"/>
          <w:kern w:val="0"/>
          <w:sz w:val="24"/>
          <w:szCs w:val="24"/>
        </w:rPr>
        <w:t>附项目</w:t>
      </w:r>
      <w:proofErr w:type="gramEnd"/>
      <w:r>
        <w:rPr>
          <w:rFonts w:ascii="宋体" w:eastAsia="宋体" w:hAnsi="宋体" w:cs="宋体" w:hint="eastAsia"/>
          <w:color w:val="333333"/>
          <w:kern w:val="0"/>
          <w:sz w:val="24"/>
          <w:szCs w:val="24"/>
        </w:rPr>
        <w:t>支出绩效自评表。</w:t>
      </w:r>
    </w:p>
    <w:tbl>
      <w:tblPr>
        <w:tblW w:w="0" w:type="auto"/>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941"/>
        <w:gridCol w:w="641"/>
        <w:gridCol w:w="560"/>
        <w:gridCol w:w="1743"/>
        <w:gridCol w:w="1819"/>
        <w:gridCol w:w="1819"/>
        <w:gridCol w:w="799"/>
      </w:tblGrid>
      <w:tr w:rsidR="008227B9">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昌吉市消防专项规划项目支出绩效自评表</w:t>
            </w:r>
          </w:p>
        </w:tc>
      </w:tr>
      <w:tr w:rsidR="008227B9">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w:t>
            </w: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宋体" w:eastAsia="宋体" w:hAnsi="宋体" w:cs="宋体"/>
                <w:color w:val="333333"/>
                <w:kern w:val="0"/>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项目名称</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昌吉市消防专项规划　</w:t>
            </w:r>
          </w:p>
        </w:tc>
      </w:tr>
      <w:tr w:rsidR="008227B9">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预算单位</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昌吉市城乡规划局　　</w:t>
            </w: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执行</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（万元）</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预算数：</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18</w:t>
            </w:r>
            <w:r>
              <w:rPr>
                <w:rFonts w:ascii="宋体" w:eastAsia="宋体" w:hAnsi="宋体" w:cs="宋体" w:hint="eastAsia"/>
                <w:color w:val="333333"/>
                <w:kern w:val="0"/>
                <w:sz w:val="24"/>
                <w:szCs w:val="24"/>
              </w:rPr>
              <w:t xml:space="preserve">万元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18</w:t>
            </w:r>
            <w:r>
              <w:rPr>
                <w:rFonts w:ascii="宋体" w:eastAsia="宋体" w:hAnsi="宋体" w:cs="宋体" w:hint="eastAsia"/>
                <w:color w:val="333333"/>
                <w:kern w:val="0"/>
                <w:sz w:val="24"/>
                <w:szCs w:val="24"/>
              </w:rPr>
              <w:t xml:space="preserve">万元　</w:t>
            </w:r>
          </w:p>
        </w:tc>
      </w:tr>
      <w:tr w:rsidR="008227B9">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其中：财政拨款</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18</w:t>
            </w:r>
            <w:r>
              <w:rPr>
                <w:rFonts w:ascii="宋体" w:eastAsia="宋体" w:hAnsi="宋体" w:cs="宋体" w:hint="eastAsia"/>
                <w:color w:val="333333"/>
                <w:kern w:val="0"/>
                <w:sz w:val="24"/>
                <w:szCs w:val="24"/>
              </w:rPr>
              <w:t>万元</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18</w:t>
            </w:r>
            <w:r>
              <w:rPr>
                <w:rFonts w:ascii="宋体" w:eastAsia="宋体" w:hAnsi="宋体" w:cs="宋体" w:hint="eastAsia"/>
                <w:color w:val="333333"/>
                <w:kern w:val="0"/>
                <w:sz w:val="24"/>
                <w:szCs w:val="24"/>
              </w:rPr>
              <w:t xml:space="preserve">万元　</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目标</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预期目标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实际完成目标</w:t>
            </w:r>
          </w:p>
        </w:tc>
      </w:tr>
      <w:tr w:rsidR="008227B9">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进一步完善昌吉市城市消防安全体系，创造良好的消防安全环境，提高城市预防和抵御火灾的整体能力，提高消防队伍紧急处置各种灾害事故、抢险救援的综合能力，最大限度地保障人民生命安全，减少火灾及其它灾害事故的损失，指导城市消防建设协调有序发展，适应昌吉市城市消防安全保障的需要。</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已完成昌吉市城市消防安全体系的完善，为创造良好的消防安全环境，提高城市预防和抵御火灾的整体能力，提高消防队伍紧急处置各种灾害事故、抢险救援的综合能力，最大限度地保障人民生命安全，减少火灾及其它灾害事故的损失，指导城市消防建设协调有序发展，能</w:t>
            </w:r>
            <w:r>
              <w:rPr>
                <w:rFonts w:ascii="宋体" w:eastAsia="宋体" w:hAnsi="宋体" w:cs="宋体" w:hint="eastAsia"/>
                <w:color w:val="333333"/>
                <w:kern w:val="0"/>
                <w:sz w:val="24"/>
                <w:szCs w:val="24"/>
              </w:rPr>
              <w:t>充分适应昌吉市城市消防安全保障的需要。</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绩效</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一级指标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二级指标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预期指标值（包含数字及文字描述）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实际完成指标值（包含数字及文字描述）</w:t>
            </w: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项目完成指标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数量指标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：规划覆盖范围</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昌吉市中心城区范围</w:t>
            </w:r>
            <w:r>
              <w:rPr>
                <w:rFonts w:ascii="宋体" w:eastAsia="宋体" w:hAnsi="宋体" w:cs="宋体" w:hint="eastAsia"/>
                <w:color w:val="333333"/>
                <w:kern w:val="0"/>
                <w:sz w:val="24"/>
                <w:szCs w:val="24"/>
              </w:rPr>
              <w:t>96.96</w:t>
            </w:r>
            <w:r>
              <w:rPr>
                <w:rFonts w:ascii="宋体" w:eastAsia="宋体" w:hAnsi="宋体" w:cs="宋体" w:hint="eastAsia"/>
                <w:color w:val="333333"/>
                <w:kern w:val="0"/>
                <w:sz w:val="24"/>
                <w:szCs w:val="24"/>
              </w:rPr>
              <w:t>平方公里。</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昌吉市中心城区范围</w:t>
            </w:r>
            <w:r>
              <w:rPr>
                <w:rFonts w:ascii="宋体" w:eastAsia="宋体" w:hAnsi="宋体" w:cs="宋体" w:hint="eastAsia"/>
                <w:color w:val="333333"/>
                <w:kern w:val="0"/>
                <w:sz w:val="24"/>
                <w:szCs w:val="24"/>
              </w:rPr>
              <w:t>96.96</w:t>
            </w:r>
            <w:r>
              <w:rPr>
                <w:rFonts w:ascii="宋体" w:eastAsia="宋体" w:hAnsi="宋体" w:cs="宋体" w:hint="eastAsia"/>
                <w:color w:val="333333"/>
                <w:kern w:val="0"/>
                <w:sz w:val="24"/>
                <w:szCs w:val="24"/>
              </w:rPr>
              <w:t>平方公里。</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质量指标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：成果审查与批复</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完成最终成果，经市政府批复实施</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已完成最终成果，已批复实施</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时效指标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：规划内容完整度</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完成</w:t>
            </w:r>
            <w:r>
              <w:rPr>
                <w:rFonts w:ascii="宋体" w:eastAsia="宋体" w:hAnsi="宋体" w:cs="宋体" w:hint="eastAsia"/>
                <w:color w:val="333333"/>
                <w:kern w:val="0"/>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已完成</w:t>
            </w:r>
            <w:r>
              <w:rPr>
                <w:rFonts w:ascii="宋体" w:eastAsia="宋体" w:hAnsi="宋体" w:cs="宋体" w:hint="eastAsia"/>
                <w:color w:val="333333"/>
                <w:kern w:val="0"/>
                <w:sz w:val="24"/>
                <w:szCs w:val="24"/>
              </w:rPr>
              <w:t>100%</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社会效益</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：城市消防安全布局与措施</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完成</w:t>
            </w:r>
            <w:r>
              <w:rPr>
                <w:rFonts w:ascii="宋体" w:eastAsia="宋体" w:hAnsi="宋体" w:cs="宋体" w:hint="eastAsia"/>
                <w:color w:val="333333"/>
                <w:kern w:val="0"/>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已完成</w:t>
            </w:r>
            <w:r>
              <w:rPr>
                <w:rFonts w:ascii="宋体" w:eastAsia="宋体" w:hAnsi="宋体" w:cs="宋体" w:hint="eastAsia"/>
                <w:color w:val="333333"/>
                <w:kern w:val="0"/>
                <w:sz w:val="24"/>
                <w:szCs w:val="24"/>
              </w:rPr>
              <w:t>100%</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生态效益</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：设置城市天然</w:t>
            </w:r>
            <w:proofErr w:type="gramStart"/>
            <w:r>
              <w:rPr>
                <w:rFonts w:ascii="宋体" w:eastAsia="宋体" w:hAnsi="宋体" w:cs="宋体" w:hint="eastAsia"/>
                <w:color w:val="333333"/>
                <w:kern w:val="0"/>
                <w:sz w:val="24"/>
                <w:szCs w:val="24"/>
              </w:rPr>
              <w:t>水源消防</w:t>
            </w:r>
            <w:proofErr w:type="gramEnd"/>
            <w:r>
              <w:rPr>
                <w:rFonts w:ascii="宋体" w:eastAsia="宋体" w:hAnsi="宋体" w:cs="宋体" w:hint="eastAsia"/>
                <w:color w:val="333333"/>
                <w:kern w:val="0"/>
                <w:sz w:val="24"/>
                <w:szCs w:val="24"/>
              </w:rPr>
              <w:t>取水点</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完成</w:t>
            </w:r>
            <w:r>
              <w:rPr>
                <w:rFonts w:ascii="宋体" w:eastAsia="宋体" w:hAnsi="宋体" w:cs="宋体" w:hint="eastAsia"/>
                <w:color w:val="333333"/>
                <w:kern w:val="0"/>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已完成</w:t>
            </w:r>
            <w:r>
              <w:rPr>
                <w:rFonts w:ascii="宋体" w:eastAsia="宋体" w:hAnsi="宋体" w:cs="宋体" w:hint="eastAsia"/>
                <w:color w:val="333333"/>
                <w:kern w:val="0"/>
                <w:sz w:val="24"/>
                <w:szCs w:val="24"/>
              </w:rPr>
              <w:t>100%</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可持续影响</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：分期规划</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完成</w:t>
            </w:r>
            <w:r>
              <w:rPr>
                <w:rFonts w:ascii="宋体" w:eastAsia="宋体" w:hAnsi="宋体" w:cs="宋体" w:hint="eastAsia"/>
                <w:color w:val="333333"/>
                <w:kern w:val="0"/>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已完成</w:t>
            </w:r>
            <w:r>
              <w:rPr>
                <w:rFonts w:ascii="宋体" w:eastAsia="宋体" w:hAnsi="宋体" w:cs="宋体" w:hint="eastAsia"/>
                <w:color w:val="333333"/>
                <w:kern w:val="0"/>
                <w:sz w:val="24"/>
                <w:szCs w:val="24"/>
              </w:rPr>
              <w:t>100%</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：受益群体满意度</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满意</w:t>
            </w:r>
            <w:r>
              <w:rPr>
                <w:rFonts w:ascii="宋体" w:eastAsia="宋体" w:hAnsi="宋体" w:cs="宋体" w:hint="eastAsia"/>
                <w:color w:val="333333"/>
                <w:kern w:val="0"/>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满意</w:t>
            </w:r>
            <w:r>
              <w:rPr>
                <w:rFonts w:ascii="宋体" w:eastAsia="宋体" w:hAnsi="宋体" w:cs="宋体" w:hint="eastAsia"/>
                <w:color w:val="333333"/>
                <w:kern w:val="0"/>
                <w:sz w:val="24"/>
                <w:szCs w:val="24"/>
              </w:rPr>
              <w:t>100%</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bl>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12</w:t>
      </w:r>
      <w:r>
        <w:rPr>
          <w:rFonts w:ascii="宋体" w:eastAsia="宋体" w:hAnsi="宋体" w:cs="宋体" w:hint="eastAsia"/>
          <w:color w:val="333333"/>
          <w:kern w:val="0"/>
          <w:sz w:val="24"/>
          <w:szCs w:val="24"/>
        </w:rPr>
        <w:t>、昌吉市养老设施配置专题研究项目绩效自评综述：根据年初设定的绩效目标，昌吉市养老设施配置专题研究项目绩效自评得分</w:t>
      </w:r>
      <w:r>
        <w:rPr>
          <w:rFonts w:ascii="宋体" w:eastAsia="宋体" w:hAnsi="宋体" w:cs="宋体" w:hint="eastAsia"/>
          <w:color w:val="333333"/>
          <w:kern w:val="0"/>
          <w:sz w:val="24"/>
          <w:szCs w:val="24"/>
        </w:rPr>
        <w:t>95</w:t>
      </w:r>
      <w:r>
        <w:rPr>
          <w:rFonts w:ascii="宋体" w:eastAsia="宋体" w:hAnsi="宋体" w:cs="宋体" w:hint="eastAsia"/>
          <w:color w:val="333333"/>
          <w:kern w:val="0"/>
          <w:sz w:val="24"/>
          <w:szCs w:val="24"/>
        </w:rPr>
        <w:t>分，项目全年预算数为</w:t>
      </w:r>
      <w:r>
        <w:rPr>
          <w:rFonts w:ascii="宋体" w:eastAsia="宋体" w:hAnsi="宋体" w:cs="宋体" w:hint="eastAsia"/>
          <w:color w:val="333333"/>
          <w:kern w:val="0"/>
          <w:sz w:val="24"/>
          <w:szCs w:val="24"/>
        </w:rPr>
        <w:t>22.4</w:t>
      </w:r>
      <w:r>
        <w:rPr>
          <w:rFonts w:ascii="宋体" w:eastAsia="宋体" w:hAnsi="宋体" w:cs="宋体" w:hint="eastAsia"/>
          <w:color w:val="333333"/>
          <w:kern w:val="0"/>
          <w:sz w:val="24"/>
          <w:szCs w:val="24"/>
        </w:rPr>
        <w:t>万元，执行数为</w:t>
      </w:r>
      <w:r>
        <w:rPr>
          <w:rFonts w:ascii="宋体" w:eastAsia="宋体" w:hAnsi="宋体" w:cs="宋体" w:hint="eastAsia"/>
          <w:color w:val="333333"/>
          <w:kern w:val="0"/>
          <w:sz w:val="24"/>
          <w:szCs w:val="24"/>
        </w:rPr>
        <w:t>22.4</w:t>
      </w:r>
      <w:r>
        <w:rPr>
          <w:rFonts w:ascii="宋体" w:eastAsia="宋体" w:hAnsi="宋体" w:cs="宋体" w:hint="eastAsia"/>
          <w:color w:val="333333"/>
          <w:kern w:val="0"/>
          <w:sz w:val="24"/>
          <w:szCs w:val="24"/>
        </w:rPr>
        <w:t>万元，完成预算的</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。主要产出和效果：已通过探索围绕“养老”的一系列产业，改变应对养老问题的思路，规划了</w:t>
      </w:r>
      <w:r>
        <w:rPr>
          <w:rFonts w:ascii="宋体" w:eastAsia="宋体" w:hAnsi="宋体" w:cs="宋体" w:hint="eastAsia"/>
          <w:color w:val="333333"/>
          <w:kern w:val="0"/>
          <w:sz w:val="24"/>
          <w:szCs w:val="24"/>
        </w:rPr>
        <w:t>2030</w:t>
      </w:r>
      <w:r>
        <w:rPr>
          <w:rFonts w:ascii="宋体" w:eastAsia="宋体" w:hAnsi="宋体" w:cs="宋体" w:hint="eastAsia"/>
          <w:color w:val="333333"/>
          <w:kern w:val="0"/>
          <w:sz w:val="24"/>
          <w:szCs w:val="24"/>
        </w:rPr>
        <w:t>年昌吉市中心城区养老设施床位达到</w:t>
      </w:r>
      <w:r>
        <w:rPr>
          <w:rFonts w:ascii="宋体" w:eastAsia="宋体" w:hAnsi="宋体" w:cs="宋体" w:hint="eastAsia"/>
          <w:color w:val="333333"/>
          <w:kern w:val="0"/>
          <w:sz w:val="24"/>
          <w:szCs w:val="24"/>
        </w:rPr>
        <w:t>7650</w:t>
      </w:r>
      <w:r>
        <w:rPr>
          <w:rFonts w:ascii="宋体" w:eastAsia="宋体" w:hAnsi="宋体" w:cs="宋体" w:hint="eastAsia"/>
          <w:color w:val="333333"/>
          <w:kern w:val="0"/>
          <w:sz w:val="24"/>
          <w:szCs w:val="24"/>
        </w:rPr>
        <w:t>床，外围乡镇机构床位</w:t>
      </w:r>
      <w:r>
        <w:rPr>
          <w:rFonts w:ascii="宋体" w:eastAsia="宋体" w:hAnsi="宋体" w:cs="宋体" w:hint="eastAsia"/>
          <w:color w:val="333333"/>
          <w:kern w:val="0"/>
          <w:sz w:val="24"/>
          <w:szCs w:val="24"/>
        </w:rPr>
        <w:t>420</w:t>
      </w:r>
      <w:r>
        <w:rPr>
          <w:rFonts w:ascii="宋体" w:eastAsia="宋体" w:hAnsi="宋体" w:cs="宋体" w:hint="eastAsia"/>
          <w:color w:val="333333"/>
          <w:kern w:val="0"/>
          <w:sz w:val="24"/>
          <w:szCs w:val="24"/>
        </w:rPr>
        <w:t>床，养老设施的规划带动城市可持续发展与</w:t>
      </w:r>
      <w:proofErr w:type="gramStart"/>
      <w:r>
        <w:rPr>
          <w:rFonts w:ascii="宋体" w:eastAsia="宋体" w:hAnsi="宋体" w:cs="宋体" w:hint="eastAsia"/>
          <w:color w:val="333333"/>
          <w:kern w:val="0"/>
          <w:sz w:val="24"/>
          <w:szCs w:val="24"/>
        </w:rPr>
        <w:t>拓展全龄就业</w:t>
      </w:r>
      <w:proofErr w:type="gramEnd"/>
      <w:r>
        <w:rPr>
          <w:rFonts w:ascii="宋体" w:eastAsia="宋体" w:hAnsi="宋体" w:cs="宋体" w:hint="eastAsia"/>
          <w:color w:val="333333"/>
          <w:kern w:val="0"/>
          <w:sz w:val="24"/>
          <w:szCs w:val="24"/>
        </w:rPr>
        <w:t>，最终为城乡持续健康发展提供动力。发现的问题及原因：无。下一步改进措施：继续指导规划实施。</w:t>
      </w:r>
      <w:proofErr w:type="gramStart"/>
      <w:r>
        <w:rPr>
          <w:rFonts w:ascii="宋体" w:eastAsia="宋体" w:hAnsi="宋体" w:cs="宋体" w:hint="eastAsia"/>
          <w:color w:val="333333"/>
          <w:kern w:val="0"/>
          <w:sz w:val="24"/>
          <w:szCs w:val="24"/>
        </w:rPr>
        <w:t>附项目</w:t>
      </w:r>
      <w:proofErr w:type="gramEnd"/>
      <w:r>
        <w:rPr>
          <w:rFonts w:ascii="宋体" w:eastAsia="宋体" w:hAnsi="宋体" w:cs="宋体" w:hint="eastAsia"/>
          <w:color w:val="333333"/>
          <w:kern w:val="0"/>
          <w:sz w:val="24"/>
          <w:szCs w:val="24"/>
        </w:rPr>
        <w:t>支出绩效自评表</w:t>
      </w:r>
      <w:r>
        <w:rPr>
          <w:rFonts w:ascii="宋体" w:eastAsia="宋体" w:hAnsi="宋体" w:cs="宋体" w:hint="eastAsia"/>
          <w:color w:val="333333"/>
          <w:kern w:val="0"/>
          <w:sz w:val="24"/>
          <w:szCs w:val="24"/>
        </w:rPr>
        <w:t>。</w:t>
      </w:r>
    </w:p>
    <w:tbl>
      <w:tblPr>
        <w:tblW w:w="0" w:type="auto"/>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772"/>
        <w:gridCol w:w="498"/>
        <w:gridCol w:w="732"/>
        <w:gridCol w:w="1239"/>
        <w:gridCol w:w="2099"/>
        <w:gridCol w:w="2184"/>
        <w:gridCol w:w="798"/>
      </w:tblGrid>
      <w:tr w:rsidR="008227B9">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昌吉市养老设施配置专题研究项目支出绩效自评表</w:t>
            </w:r>
          </w:p>
        </w:tc>
      </w:tr>
      <w:tr w:rsidR="008227B9">
        <w:tc>
          <w:tcPr>
            <w:tcW w:w="0" w:type="auto"/>
            <w:gridSpan w:val="7"/>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w:t>
            </w: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宋体" w:eastAsia="宋体" w:hAnsi="宋体" w:cs="宋体"/>
                <w:color w:val="333333"/>
                <w:kern w:val="0"/>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项目名称</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昌吉市养老设施配置专题研究　</w:t>
            </w:r>
          </w:p>
        </w:tc>
      </w:tr>
      <w:tr w:rsidR="008227B9">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预算单位</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昌吉市城乡规划局　　</w:t>
            </w: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（万元）</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预算数：</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22.4</w:t>
            </w:r>
            <w:r>
              <w:rPr>
                <w:rFonts w:ascii="宋体" w:eastAsia="宋体" w:hAnsi="宋体" w:cs="宋体" w:hint="eastAsia"/>
                <w:color w:val="333333"/>
                <w:kern w:val="0"/>
                <w:sz w:val="24"/>
                <w:szCs w:val="24"/>
              </w:rPr>
              <w:t xml:space="preserve">万元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22.4</w:t>
            </w:r>
            <w:r>
              <w:rPr>
                <w:rFonts w:ascii="宋体" w:eastAsia="宋体" w:hAnsi="宋体" w:cs="宋体" w:hint="eastAsia"/>
                <w:color w:val="333333"/>
                <w:kern w:val="0"/>
                <w:sz w:val="24"/>
                <w:szCs w:val="24"/>
              </w:rPr>
              <w:t xml:space="preserve">万元　</w:t>
            </w:r>
          </w:p>
        </w:tc>
      </w:tr>
      <w:tr w:rsidR="008227B9">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22.4</w:t>
            </w:r>
            <w:r>
              <w:rPr>
                <w:rFonts w:ascii="宋体" w:eastAsia="宋体" w:hAnsi="宋体" w:cs="宋体" w:hint="eastAsia"/>
                <w:color w:val="333333"/>
                <w:kern w:val="0"/>
                <w:sz w:val="24"/>
                <w:szCs w:val="24"/>
              </w:rPr>
              <w:t xml:space="preserve">万元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22.4</w:t>
            </w:r>
            <w:r>
              <w:rPr>
                <w:rFonts w:ascii="宋体" w:eastAsia="宋体" w:hAnsi="宋体" w:cs="宋体" w:hint="eastAsia"/>
                <w:color w:val="333333"/>
                <w:kern w:val="0"/>
                <w:sz w:val="24"/>
                <w:szCs w:val="24"/>
              </w:rPr>
              <w:t xml:space="preserve">万元　</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目标</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情况</w:t>
            </w:r>
          </w:p>
        </w:tc>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预期目标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实际完成目标</w:t>
            </w:r>
          </w:p>
        </w:tc>
      </w:tr>
      <w:tr w:rsidR="008227B9">
        <w:tc>
          <w:tcPr>
            <w:tcW w:w="0" w:type="auto"/>
            <w:gridSpan w:val="4"/>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 xml:space="preserve">　</w:t>
            </w:r>
            <w:r>
              <w:rPr>
                <w:rFonts w:ascii="宋体" w:eastAsia="宋体" w:hAnsi="宋体" w:cs="宋体" w:hint="eastAsia"/>
                <w:color w:val="333333"/>
                <w:kern w:val="0"/>
                <w:sz w:val="24"/>
                <w:szCs w:val="24"/>
              </w:rPr>
              <w:t> </w:t>
            </w:r>
            <w:r>
              <w:rPr>
                <w:rFonts w:ascii="宋体" w:eastAsia="宋体" w:hAnsi="宋体" w:cs="宋体" w:hint="eastAsia"/>
                <w:color w:val="333333"/>
                <w:kern w:val="0"/>
                <w:sz w:val="24"/>
                <w:szCs w:val="24"/>
              </w:rPr>
              <w:t>通过探索围绕“养老”的一系列产业，改变应对养老问题的思路，通过建立健全养老服务体系，提供经济增长的动力、带动城市可持续发展与</w:t>
            </w:r>
            <w:proofErr w:type="gramStart"/>
            <w:r>
              <w:rPr>
                <w:rFonts w:ascii="宋体" w:eastAsia="宋体" w:hAnsi="宋体" w:cs="宋体" w:hint="eastAsia"/>
                <w:color w:val="333333"/>
                <w:kern w:val="0"/>
                <w:sz w:val="24"/>
                <w:szCs w:val="24"/>
              </w:rPr>
              <w:t>拓展全龄就业</w:t>
            </w:r>
            <w:proofErr w:type="gramEnd"/>
            <w:r>
              <w:rPr>
                <w:rFonts w:ascii="宋体" w:eastAsia="宋体" w:hAnsi="宋体" w:cs="宋体" w:hint="eastAsia"/>
                <w:color w:val="333333"/>
                <w:kern w:val="0"/>
                <w:sz w:val="24"/>
                <w:szCs w:val="24"/>
              </w:rPr>
              <w:t>，最终为城乡持续健康发展提供动力。</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已通过探索围绕“养老”的一系列产业，改变应对养老问题的思路，规划</w:t>
            </w:r>
            <w:r>
              <w:rPr>
                <w:rFonts w:ascii="宋体" w:eastAsia="宋体" w:hAnsi="宋体" w:cs="宋体" w:hint="eastAsia"/>
                <w:color w:val="333333"/>
                <w:kern w:val="0"/>
                <w:sz w:val="24"/>
                <w:szCs w:val="24"/>
              </w:rPr>
              <w:t>2030</w:t>
            </w:r>
            <w:r>
              <w:rPr>
                <w:rFonts w:ascii="宋体" w:eastAsia="宋体" w:hAnsi="宋体" w:cs="宋体" w:hint="eastAsia"/>
                <w:color w:val="333333"/>
                <w:kern w:val="0"/>
                <w:sz w:val="24"/>
                <w:szCs w:val="24"/>
              </w:rPr>
              <w:t>年昌吉市中心城区养老设施床位达到</w:t>
            </w:r>
            <w:r>
              <w:rPr>
                <w:rFonts w:ascii="宋体" w:eastAsia="宋体" w:hAnsi="宋体" w:cs="宋体" w:hint="eastAsia"/>
                <w:color w:val="333333"/>
                <w:kern w:val="0"/>
                <w:sz w:val="24"/>
                <w:szCs w:val="24"/>
              </w:rPr>
              <w:t>7650</w:t>
            </w:r>
            <w:r>
              <w:rPr>
                <w:rFonts w:ascii="宋体" w:eastAsia="宋体" w:hAnsi="宋体" w:cs="宋体" w:hint="eastAsia"/>
                <w:color w:val="333333"/>
                <w:kern w:val="0"/>
                <w:sz w:val="24"/>
                <w:szCs w:val="24"/>
              </w:rPr>
              <w:t>床，外围乡镇机构床位</w:t>
            </w:r>
            <w:r>
              <w:rPr>
                <w:rFonts w:ascii="宋体" w:eastAsia="宋体" w:hAnsi="宋体" w:cs="宋体" w:hint="eastAsia"/>
                <w:color w:val="333333"/>
                <w:kern w:val="0"/>
                <w:sz w:val="24"/>
                <w:szCs w:val="24"/>
              </w:rPr>
              <w:t>420</w:t>
            </w:r>
            <w:r>
              <w:rPr>
                <w:rFonts w:ascii="宋体" w:eastAsia="宋体" w:hAnsi="宋体" w:cs="宋体" w:hint="eastAsia"/>
                <w:color w:val="333333"/>
                <w:kern w:val="0"/>
                <w:sz w:val="24"/>
                <w:szCs w:val="24"/>
              </w:rPr>
              <w:t>床，养老设施的规划带动城市可持续发展与</w:t>
            </w:r>
            <w:proofErr w:type="gramStart"/>
            <w:r>
              <w:rPr>
                <w:rFonts w:ascii="宋体" w:eastAsia="宋体" w:hAnsi="宋体" w:cs="宋体" w:hint="eastAsia"/>
                <w:color w:val="333333"/>
                <w:kern w:val="0"/>
                <w:sz w:val="24"/>
                <w:szCs w:val="24"/>
              </w:rPr>
              <w:t>拓展全龄就业</w:t>
            </w:r>
            <w:proofErr w:type="gramEnd"/>
            <w:r>
              <w:rPr>
                <w:rFonts w:ascii="宋体" w:eastAsia="宋体" w:hAnsi="宋体" w:cs="宋体" w:hint="eastAsia"/>
                <w:color w:val="333333"/>
                <w:kern w:val="0"/>
                <w:sz w:val="24"/>
                <w:szCs w:val="24"/>
              </w:rPr>
              <w:t>，最终为城乡持续健康发展提供动力。</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绩效</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情况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二级指标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预期指标值（包含数字及文字描述）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实际完成指标值（包含数字及文字描述）</w:t>
            </w: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项目完成指标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数量指标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：规划覆盖范围</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昌吉市行政辖区，总面积约</w:t>
            </w:r>
            <w:r>
              <w:rPr>
                <w:rFonts w:ascii="宋体" w:eastAsia="宋体" w:hAnsi="宋体" w:cs="宋体" w:hint="eastAsia"/>
                <w:color w:val="333333"/>
                <w:kern w:val="0"/>
                <w:sz w:val="24"/>
                <w:szCs w:val="24"/>
              </w:rPr>
              <w:t> 7971 </w:t>
            </w:r>
            <w:r>
              <w:rPr>
                <w:rFonts w:ascii="宋体" w:eastAsia="宋体" w:hAnsi="宋体" w:cs="宋体" w:hint="eastAsia"/>
                <w:color w:val="333333"/>
                <w:kern w:val="0"/>
                <w:sz w:val="24"/>
                <w:szCs w:val="24"/>
              </w:rPr>
              <w:t>平方公里。</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昌吉市行政辖区，总面积约</w:t>
            </w:r>
            <w:r>
              <w:rPr>
                <w:rFonts w:ascii="宋体" w:eastAsia="宋体" w:hAnsi="宋体" w:cs="宋体" w:hint="eastAsia"/>
                <w:color w:val="333333"/>
                <w:kern w:val="0"/>
                <w:sz w:val="24"/>
                <w:szCs w:val="24"/>
              </w:rPr>
              <w:t> 7971 </w:t>
            </w:r>
            <w:r>
              <w:rPr>
                <w:rFonts w:ascii="宋体" w:eastAsia="宋体" w:hAnsi="宋体" w:cs="宋体" w:hint="eastAsia"/>
                <w:color w:val="333333"/>
                <w:kern w:val="0"/>
                <w:sz w:val="24"/>
                <w:szCs w:val="24"/>
              </w:rPr>
              <w:t>平方公里。</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质量指标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：成果审查与批复</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完成最终成果，经政府批复实施</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已完成最终成果，已批复实施</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时效指标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：规划内容完整度</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完成</w:t>
            </w:r>
            <w:r>
              <w:rPr>
                <w:rFonts w:ascii="宋体" w:eastAsia="宋体" w:hAnsi="宋体" w:cs="宋体" w:hint="eastAsia"/>
                <w:color w:val="333333"/>
                <w:kern w:val="0"/>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已完成</w:t>
            </w:r>
            <w:r>
              <w:rPr>
                <w:rFonts w:ascii="宋体" w:eastAsia="宋体" w:hAnsi="宋体" w:cs="宋体" w:hint="eastAsia"/>
                <w:color w:val="333333"/>
                <w:kern w:val="0"/>
                <w:sz w:val="24"/>
                <w:szCs w:val="24"/>
              </w:rPr>
              <w:t>100%</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项目效果指标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经济效益</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：产业发展</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规划养老地产、医疗康复、养生食品、银</w:t>
            </w:r>
            <w:r>
              <w:rPr>
                <w:rFonts w:ascii="宋体" w:eastAsia="宋体" w:hAnsi="宋体" w:cs="宋体" w:hint="eastAsia"/>
                <w:color w:val="333333"/>
                <w:kern w:val="0"/>
                <w:sz w:val="24"/>
                <w:szCs w:val="24"/>
              </w:rPr>
              <w:lastRenderedPageBreak/>
              <w:t>发旅游项目</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完成规划养老地产、医疗康复、养生食品、</w:t>
            </w:r>
            <w:r>
              <w:rPr>
                <w:rFonts w:ascii="宋体" w:eastAsia="宋体" w:hAnsi="宋体" w:cs="宋体" w:hint="eastAsia"/>
                <w:color w:val="333333"/>
                <w:kern w:val="0"/>
                <w:sz w:val="24"/>
                <w:szCs w:val="24"/>
              </w:rPr>
              <w:lastRenderedPageBreak/>
              <w:t>银发旅游项目</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社会效益</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：养老设施</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完成</w:t>
            </w:r>
            <w:r>
              <w:rPr>
                <w:rFonts w:ascii="宋体" w:eastAsia="宋体" w:hAnsi="宋体" w:cs="宋体" w:hint="eastAsia"/>
                <w:color w:val="333333"/>
                <w:kern w:val="0"/>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已完成</w:t>
            </w:r>
            <w:r>
              <w:rPr>
                <w:rFonts w:ascii="宋体" w:eastAsia="宋体" w:hAnsi="宋体" w:cs="宋体" w:hint="eastAsia"/>
                <w:color w:val="333333"/>
                <w:kern w:val="0"/>
                <w:sz w:val="24"/>
                <w:szCs w:val="24"/>
              </w:rPr>
              <w:t>100%</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2</w:t>
            </w:r>
            <w:r>
              <w:rPr>
                <w:rFonts w:ascii="宋体" w:eastAsia="宋体" w:hAnsi="宋体" w:cs="宋体" w:hint="eastAsia"/>
                <w:color w:val="333333"/>
                <w:kern w:val="0"/>
                <w:sz w:val="24"/>
                <w:szCs w:val="24"/>
              </w:rPr>
              <w:t>：养老体系</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完成</w:t>
            </w:r>
            <w:r>
              <w:rPr>
                <w:rFonts w:ascii="宋体" w:eastAsia="宋体" w:hAnsi="宋体" w:cs="宋体" w:hint="eastAsia"/>
                <w:color w:val="333333"/>
                <w:kern w:val="0"/>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已完成</w:t>
            </w:r>
            <w:r>
              <w:rPr>
                <w:rFonts w:ascii="宋体" w:eastAsia="宋体" w:hAnsi="宋体" w:cs="宋体" w:hint="eastAsia"/>
                <w:color w:val="333333"/>
                <w:kern w:val="0"/>
                <w:sz w:val="24"/>
                <w:szCs w:val="24"/>
              </w:rPr>
              <w:t>100%</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可持续影响</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：实施与制度</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完成</w:t>
            </w:r>
            <w:r>
              <w:rPr>
                <w:rFonts w:ascii="宋体" w:eastAsia="宋体" w:hAnsi="宋体" w:cs="宋体" w:hint="eastAsia"/>
                <w:color w:val="333333"/>
                <w:kern w:val="0"/>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已完成</w:t>
            </w:r>
            <w:r>
              <w:rPr>
                <w:rFonts w:ascii="宋体" w:eastAsia="宋体" w:hAnsi="宋体" w:cs="宋体" w:hint="eastAsia"/>
                <w:color w:val="333333"/>
                <w:kern w:val="0"/>
                <w:sz w:val="24"/>
                <w:szCs w:val="24"/>
              </w:rPr>
              <w:t>100%</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r w:rsidR="008227B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w:t>
            </w:r>
          </w:p>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满意度指标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r>
              <w:rPr>
                <w:rFonts w:ascii="宋体" w:eastAsia="宋体" w:hAnsi="宋体" w:cs="宋体" w:hint="eastAsia"/>
                <w:color w:val="333333"/>
                <w:kern w:val="0"/>
                <w:sz w:val="24"/>
                <w:szCs w:val="24"/>
              </w:rPr>
              <w:t>1</w:t>
            </w:r>
            <w:r>
              <w:rPr>
                <w:rFonts w:ascii="宋体" w:eastAsia="宋体" w:hAnsi="宋体" w:cs="宋体" w:hint="eastAsia"/>
                <w:color w:val="333333"/>
                <w:kern w:val="0"/>
                <w:sz w:val="24"/>
                <w:szCs w:val="24"/>
              </w:rPr>
              <w:t>：受益群体满意度</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 xml:space="preserve">　</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8227B9" w:rsidRDefault="001449B2">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 xml:space="preserve">　满意</w:t>
            </w:r>
            <w:r>
              <w:rPr>
                <w:rFonts w:ascii="宋体" w:eastAsia="宋体" w:hAnsi="宋体" w:cs="宋体" w:hint="eastAsia"/>
                <w:color w:val="333333"/>
                <w:kern w:val="0"/>
                <w:sz w:val="24"/>
                <w:szCs w:val="24"/>
              </w:rPr>
              <w:t>100%</w:t>
            </w:r>
          </w:p>
        </w:tc>
        <w:tc>
          <w:tcPr>
            <w:tcW w:w="0" w:type="auto"/>
            <w:shd w:val="clear" w:color="auto" w:fill="auto"/>
            <w:vAlign w:val="center"/>
          </w:tcPr>
          <w:p w:rsidR="008227B9" w:rsidRDefault="008227B9">
            <w:pPr>
              <w:widowControl/>
              <w:jc w:val="left"/>
              <w:rPr>
                <w:rFonts w:ascii="Times New Roman" w:eastAsia="Times New Roman" w:hAnsi="Times New Roman" w:cs="Times New Roman"/>
                <w:kern w:val="0"/>
                <w:sz w:val="20"/>
                <w:szCs w:val="20"/>
              </w:rPr>
            </w:pPr>
          </w:p>
        </w:tc>
      </w:tr>
    </w:tbl>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第三部分</w:t>
      </w: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专业名词解释</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财政拨款收入：指同级财政当年拨付的资金。</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上级补助收入：指事业单位从主管部门和上级单位取得的非财政补助收入。</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事业收入：指事业单位开展专业业务活动及其辅助活动所取得的收入。</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经营收入：指事业单位在专业业务活动及其辅助活动之外开展非独立核算经营活动取得的收入。</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附属单位上缴收入：指事业单位附属的独立核算单位按有关规定上缴的收入。</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其他收入：指除上述“财政拨款收入”、“事业收入”、“经营收入”、“附属单位上缴收入”等之外取得的收入。</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w:t>
      </w:r>
      <w:r>
        <w:rPr>
          <w:rFonts w:ascii="宋体" w:eastAsia="宋体" w:hAnsi="宋体" w:cs="宋体" w:hint="eastAsia"/>
          <w:color w:val="333333"/>
          <w:kern w:val="0"/>
          <w:sz w:val="24"/>
          <w:szCs w:val="24"/>
        </w:rPr>
        <w:t>差额的基金）弥补本年度收支缺口的资金。</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上年结转和结余：指以前年度支出预算因客观条件变化未执行完毕、结转到本年度按有关规定继续使用的资金，既包括财政拨款结转和结余，也包括事业收入、经营收入、其他收入的结转和结余。</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结余分配：反映单位当年结余的分配情况。</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基本支出：指为保障机构正常运转、完成日常工作任务而发生的人员支出和公用支出。</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项目支出：指在基本支出之外为完成特定行政任务和事业发展目标所发生的支出。</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经营支出：指事业单位在专业业务活动及其辅助活动之外开展非独立核算经营活动发生的支出。</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对附属单位补助支出：指事业单位发生的用非财政预算资金对附属单位的补助支出。</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“三公”经费：指用一般公共预算财政拨款安排的因公出国（境）费、公务用车购置及运行费和公务接待费。其中，因公出国（境）</w:t>
      </w:r>
      <w:proofErr w:type="gramStart"/>
      <w:r>
        <w:rPr>
          <w:rFonts w:ascii="宋体" w:eastAsia="宋体" w:hAnsi="宋体" w:cs="宋体" w:hint="eastAsia"/>
          <w:color w:val="333333"/>
          <w:kern w:val="0"/>
          <w:sz w:val="24"/>
          <w:szCs w:val="24"/>
        </w:rPr>
        <w:t>费反映</w:t>
      </w:r>
      <w:proofErr w:type="gramEnd"/>
      <w:r>
        <w:rPr>
          <w:rFonts w:ascii="宋体" w:eastAsia="宋体" w:hAnsi="宋体" w:cs="宋体" w:hint="eastAsia"/>
          <w:color w:val="333333"/>
          <w:kern w:val="0"/>
          <w:sz w:val="24"/>
          <w:szCs w:val="24"/>
        </w:rPr>
        <w:t>单位公务出国（境）的住宿费、旅费、伙食补助费、杂费、培训费等支出；公务用车购</w:t>
      </w:r>
      <w:r>
        <w:rPr>
          <w:rFonts w:ascii="宋体" w:eastAsia="宋体" w:hAnsi="宋体" w:cs="宋体" w:hint="eastAsia"/>
          <w:color w:val="333333"/>
          <w:kern w:val="0"/>
          <w:sz w:val="24"/>
          <w:szCs w:val="24"/>
        </w:rPr>
        <w:t>置及运行</w:t>
      </w:r>
      <w:proofErr w:type="gramStart"/>
      <w:r>
        <w:rPr>
          <w:rFonts w:ascii="宋体" w:eastAsia="宋体" w:hAnsi="宋体" w:cs="宋体" w:hint="eastAsia"/>
          <w:color w:val="333333"/>
          <w:kern w:val="0"/>
          <w:sz w:val="24"/>
          <w:szCs w:val="24"/>
        </w:rPr>
        <w:t>费反映</w:t>
      </w:r>
      <w:proofErr w:type="gramEnd"/>
      <w:r>
        <w:rPr>
          <w:rFonts w:ascii="宋体" w:eastAsia="宋体" w:hAnsi="宋体" w:cs="宋体" w:hint="eastAsia"/>
          <w:color w:val="333333"/>
          <w:kern w:val="0"/>
          <w:sz w:val="24"/>
          <w:szCs w:val="24"/>
        </w:rPr>
        <w:t>单位公务用车购置费及租用费、燃料费、维修费、过路过桥费、保险费、安全奖励费用等支出；公务接待</w:t>
      </w:r>
      <w:proofErr w:type="gramStart"/>
      <w:r>
        <w:rPr>
          <w:rFonts w:ascii="宋体" w:eastAsia="宋体" w:hAnsi="宋体" w:cs="宋体" w:hint="eastAsia"/>
          <w:color w:val="333333"/>
          <w:kern w:val="0"/>
          <w:sz w:val="24"/>
          <w:szCs w:val="24"/>
        </w:rPr>
        <w:t>费反映</w:t>
      </w:r>
      <w:proofErr w:type="gramEnd"/>
      <w:r>
        <w:rPr>
          <w:rFonts w:ascii="宋体" w:eastAsia="宋体" w:hAnsi="宋体" w:cs="宋体" w:hint="eastAsia"/>
          <w:color w:val="333333"/>
          <w:kern w:val="0"/>
          <w:sz w:val="24"/>
          <w:szCs w:val="24"/>
        </w:rPr>
        <w:t>单位按规定开支的各类公务接待（含外宾接待）支出。</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本单位支出功能分类说明。</w:t>
      </w:r>
      <w:r>
        <w:rPr>
          <w:rFonts w:ascii="宋体" w:eastAsia="宋体" w:hAnsi="宋体" w:cs="宋体" w:hint="eastAsia"/>
          <w:color w:val="333333"/>
          <w:kern w:val="0"/>
          <w:sz w:val="24"/>
          <w:szCs w:val="24"/>
        </w:rPr>
        <w:t>208</w:t>
      </w:r>
      <w:r>
        <w:rPr>
          <w:rFonts w:ascii="宋体" w:eastAsia="宋体" w:hAnsi="宋体" w:cs="宋体" w:hint="eastAsia"/>
          <w:color w:val="333333"/>
          <w:kern w:val="0"/>
          <w:sz w:val="24"/>
          <w:szCs w:val="24"/>
        </w:rPr>
        <w:t>（类）</w:t>
      </w:r>
      <w:r>
        <w:rPr>
          <w:rFonts w:ascii="宋体" w:eastAsia="宋体" w:hAnsi="宋体" w:cs="宋体" w:hint="eastAsia"/>
          <w:color w:val="333333"/>
          <w:kern w:val="0"/>
          <w:sz w:val="24"/>
          <w:szCs w:val="24"/>
        </w:rPr>
        <w:t>05</w:t>
      </w:r>
      <w:r>
        <w:rPr>
          <w:rFonts w:ascii="宋体" w:eastAsia="宋体" w:hAnsi="宋体" w:cs="宋体" w:hint="eastAsia"/>
          <w:color w:val="333333"/>
          <w:kern w:val="0"/>
          <w:sz w:val="24"/>
          <w:szCs w:val="24"/>
        </w:rPr>
        <w:t>（款）</w:t>
      </w:r>
      <w:r>
        <w:rPr>
          <w:rFonts w:ascii="宋体" w:eastAsia="宋体" w:hAnsi="宋体" w:cs="宋体" w:hint="eastAsia"/>
          <w:color w:val="333333"/>
          <w:kern w:val="0"/>
          <w:sz w:val="24"/>
          <w:szCs w:val="24"/>
        </w:rPr>
        <w:t>05</w:t>
      </w:r>
      <w:r>
        <w:rPr>
          <w:rFonts w:ascii="宋体" w:eastAsia="宋体" w:hAnsi="宋体" w:cs="宋体" w:hint="eastAsia"/>
          <w:color w:val="333333"/>
          <w:kern w:val="0"/>
          <w:sz w:val="24"/>
          <w:szCs w:val="24"/>
        </w:rPr>
        <w:t>（项）：指机关事业单位基本养老保</w:t>
      </w:r>
      <w:r>
        <w:rPr>
          <w:rFonts w:ascii="宋体" w:eastAsia="宋体" w:hAnsi="宋体" w:cs="宋体" w:hint="eastAsia"/>
          <w:color w:val="333333"/>
          <w:kern w:val="0"/>
          <w:sz w:val="24"/>
          <w:szCs w:val="24"/>
        </w:rPr>
        <w:t>险缴费支出。</w:t>
      </w:r>
      <w:r>
        <w:rPr>
          <w:rFonts w:ascii="宋体" w:eastAsia="宋体" w:hAnsi="宋体" w:cs="宋体" w:hint="eastAsia"/>
          <w:color w:val="333333"/>
          <w:kern w:val="0"/>
          <w:sz w:val="24"/>
          <w:szCs w:val="24"/>
        </w:rPr>
        <w:t>208</w:t>
      </w:r>
      <w:r>
        <w:rPr>
          <w:rFonts w:ascii="宋体" w:eastAsia="宋体" w:hAnsi="宋体" w:cs="宋体" w:hint="eastAsia"/>
          <w:color w:val="333333"/>
          <w:kern w:val="0"/>
          <w:sz w:val="24"/>
          <w:szCs w:val="24"/>
        </w:rPr>
        <w:t>（类）</w:t>
      </w:r>
      <w:r>
        <w:rPr>
          <w:rFonts w:ascii="宋体" w:eastAsia="宋体" w:hAnsi="宋体" w:cs="宋体" w:hint="eastAsia"/>
          <w:color w:val="333333"/>
          <w:kern w:val="0"/>
          <w:sz w:val="24"/>
          <w:szCs w:val="24"/>
        </w:rPr>
        <w:t>05</w:t>
      </w:r>
      <w:r>
        <w:rPr>
          <w:rFonts w:ascii="宋体" w:eastAsia="宋体" w:hAnsi="宋体" w:cs="宋体" w:hint="eastAsia"/>
          <w:color w:val="333333"/>
          <w:kern w:val="0"/>
          <w:sz w:val="24"/>
          <w:szCs w:val="24"/>
        </w:rPr>
        <w:t>（款）</w:t>
      </w:r>
      <w:r>
        <w:rPr>
          <w:rFonts w:ascii="宋体" w:eastAsia="宋体" w:hAnsi="宋体" w:cs="宋体" w:hint="eastAsia"/>
          <w:color w:val="333333"/>
          <w:kern w:val="0"/>
          <w:sz w:val="24"/>
          <w:szCs w:val="24"/>
        </w:rPr>
        <w:t>06</w:t>
      </w:r>
      <w:r>
        <w:rPr>
          <w:rFonts w:ascii="宋体" w:eastAsia="宋体" w:hAnsi="宋体" w:cs="宋体" w:hint="eastAsia"/>
          <w:color w:val="333333"/>
          <w:kern w:val="0"/>
          <w:sz w:val="24"/>
          <w:szCs w:val="24"/>
        </w:rPr>
        <w:t>（项）：指机关事业单位职业年金缴费支出。</w:t>
      </w:r>
      <w:r>
        <w:rPr>
          <w:rFonts w:ascii="宋体" w:eastAsia="宋体" w:hAnsi="宋体" w:cs="宋体" w:hint="eastAsia"/>
          <w:color w:val="333333"/>
          <w:kern w:val="0"/>
          <w:sz w:val="24"/>
          <w:szCs w:val="24"/>
        </w:rPr>
        <w:t>212</w:t>
      </w:r>
      <w:r>
        <w:rPr>
          <w:rFonts w:ascii="宋体" w:eastAsia="宋体" w:hAnsi="宋体" w:cs="宋体" w:hint="eastAsia"/>
          <w:color w:val="333333"/>
          <w:kern w:val="0"/>
          <w:sz w:val="24"/>
          <w:szCs w:val="24"/>
        </w:rPr>
        <w:t>（类）</w:t>
      </w:r>
      <w:r>
        <w:rPr>
          <w:rFonts w:ascii="宋体" w:eastAsia="宋体" w:hAnsi="宋体" w:cs="宋体" w:hint="eastAsia"/>
          <w:color w:val="333333"/>
          <w:kern w:val="0"/>
          <w:sz w:val="24"/>
          <w:szCs w:val="24"/>
        </w:rPr>
        <w:t>02</w:t>
      </w:r>
      <w:r>
        <w:rPr>
          <w:rFonts w:ascii="宋体" w:eastAsia="宋体" w:hAnsi="宋体" w:cs="宋体" w:hint="eastAsia"/>
          <w:color w:val="333333"/>
          <w:kern w:val="0"/>
          <w:sz w:val="24"/>
          <w:szCs w:val="24"/>
        </w:rPr>
        <w:t>（款）</w:t>
      </w:r>
      <w:r>
        <w:rPr>
          <w:rFonts w:ascii="宋体" w:eastAsia="宋体" w:hAnsi="宋体" w:cs="宋体" w:hint="eastAsia"/>
          <w:color w:val="333333"/>
          <w:kern w:val="0"/>
          <w:sz w:val="24"/>
          <w:szCs w:val="24"/>
        </w:rPr>
        <w:t>01</w:t>
      </w:r>
      <w:r>
        <w:rPr>
          <w:rFonts w:ascii="宋体" w:eastAsia="宋体" w:hAnsi="宋体" w:cs="宋体" w:hint="eastAsia"/>
          <w:color w:val="333333"/>
          <w:kern w:val="0"/>
          <w:sz w:val="24"/>
          <w:szCs w:val="24"/>
        </w:rPr>
        <w:t>（项）：指城乡社区规划与管理。</w:t>
      </w:r>
      <w:r>
        <w:rPr>
          <w:rFonts w:ascii="宋体" w:eastAsia="宋体" w:hAnsi="宋体" w:cs="宋体" w:hint="eastAsia"/>
          <w:color w:val="333333"/>
          <w:kern w:val="0"/>
          <w:sz w:val="24"/>
          <w:szCs w:val="24"/>
        </w:rPr>
        <w:t>213</w:t>
      </w:r>
      <w:r>
        <w:rPr>
          <w:rFonts w:ascii="宋体" w:eastAsia="宋体" w:hAnsi="宋体" w:cs="宋体" w:hint="eastAsia"/>
          <w:color w:val="333333"/>
          <w:kern w:val="0"/>
          <w:sz w:val="24"/>
          <w:szCs w:val="24"/>
        </w:rPr>
        <w:t>（类）</w:t>
      </w:r>
      <w:r>
        <w:rPr>
          <w:rFonts w:ascii="宋体" w:eastAsia="宋体" w:hAnsi="宋体" w:cs="宋体" w:hint="eastAsia"/>
          <w:color w:val="333333"/>
          <w:kern w:val="0"/>
          <w:sz w:val="24"/>
          <w:szCs w:val="24"/>
        </w:rPr>
        <w:t>01</w:t>
      </w:r>
      <w:r>
        <w:rPr>
          <w:rFonts w:ascii="宋体" w:eastAsia="宋体" w:hAnsi="宋体" w:cs="宋体" w:hint="eastAsia"/>
          <w:color w:val="333333"/>
          <w:kern w:val="0"/>
          <w:sz w:val="24"/>
          <w:szCs w:val="24"/>
        </w:rPr>
        <w:t>（款）</w:t>
      </w:r>
      <w:r>
        <w:rPr>
          <w:rFonts w:ascii="宋体" w:eastAsia="宋体" w:hAnsi="宋体" w:cs="宋体" w:hint="eastAsia"/>
          <w:color w:val="333333"/>
          <w:kern w:val="0"/>
          <w:sz w:val="24"/>
          <w:szCs w:val="24"/>
        </w:rPr>
        <w:t>99</w:t>
      </w:r>
      <w:r>
        <w:rPr>
          <w:rFonts w:ascii="宋体" w:eastAsia="宋体" w:hAnsi="宋体" w:cs="宋体" w:hint="eastAsia"/>
          <w:color w:val="333333"/>
          <w:kern w:val="0"/>
          <w:sz w:val="24"/>
          <w:szCs w:val="24"/>
        </w:rPr>
        <w:t>（项）：指其他农业支出。</w:t>
      </w:r>
      <w:r>
        <w:rPr>
          <w:rFonts w:ascii="宋体" w:eastAsia="宋体" w:hAnsi="宋体" w:cs="宋体" w:hint="eastAsia"/>
          <w:color w:val="333333"/>
          <w:kern w:val="0"/>
          <w:sz w:val="24"/>
          <w:szCs w:val="24"/>
        </w:rPr>
        <w:t>229</w:t>
      </w:r>
      <w:r>
        <w:rPr>
          <w:rFonts w:ascii="宋体" w:eastAsia="宋体" w:hAnsi="宋体" w:cs="宋体" w:hint="eastAsia"/>
          <w:color w:val="333333"/>
          <w:kern w:val="0"/>
          <w:sz w:val="24"/>
          <w:szCs w:val="24"/>
        </w:rPr>
        <w:t>（类）</w:t>
      </w:r>
      <w:r>
        <w:rPr>
          <w:rFonts w:ascii="宋体" w:eastAsia="宋体" w:hAnsi="宋体" w:cs="宋体" w:hint="eastAsia"/>
          <w:color w:val="333333"/>
          <w:kern w:val="0"/>
          <w:sz w:val="24"/>
          <w:szCs w:val="24"/>
        </w:rPr>
        <w:t>99</w:t>
      </w:r>
      <w:r>
        <w:rPr>
          <w:rFonts w:ascii="宋体" w:eastAsia="宋体" w:hAnsi="宋体" w:cs="宋体" w:hint="eastAsia"/>
          <w:color w:val="333333"/>
          <w:kern w:val="0"/>
          <w:sz w:val="24"/>
          <w:szCs w:val="24"/>
        </w:rPr>
        <w:t>（款）</w:t>
      </w:r>
      <w:r>
        <w:rPr>
          <w:rFonts w:ascii="宋体" w:eastAsia="宋体" w:hAnsi="宋体" w:cs="宋体" w:hint="eastAsia"/>
          <w:color w:val="333333"/>
          <w:kern w:val="0"/>
          <w:sz w:val="24"/>
          <w:szCs w:val="24"/>
        </w:rPr>
        <w:t>01</w:t>
      </w:r>
      <w:r>
        <w:rPr>
          <w:rFonts w:ascii="宋体" w:eastAsia="宋体" w:hAnsi="宋体" w:cs="宋体" w:hint="eastAsia"/>
          <w:color w:val="333333"/>
          <w:kern w:val="0"/>
          <w:sz w:val="24"/>
          <w:szCs w:val="24"/>
        </w:rPr>
        <w:t>（项）：指其他支出。</w:t>
      </w:r>
      <w:r>
        <w:rPr>
          <w:rFonts w:ascii="宋体" w:eastAsia="宋体" w:hAnsi="宋体" w:cs="宋体" w:hint="eastAsia"/>
          <w:color w:val="333333"/>
          <w:kern w:val="0"/>
          <w:sz w:val="24"/>
          <w:szCs w:val="24"/>
        </w:rPr>
        <w:t>212</w:t>
      </w:r>
      <w:r>
        <w:rPr>
          <w:rFonts w:ascii="宋体" w:eastAsia="宋体" w:hAnsi="宋体" w:cs="宋体" w:hint="eastAsia"/>
          <w:color w:val="333333"/>
          <w:kern w:val="0"/>
          <w:sz w:val="24"/>
          <w:szCs w:val="24"/>
        </w:rPr>
        <w:t>（类）</w:t>
      </w:r>
      <w:r>
        <w:rPr>
          <w:rFonts w:ascii="宋体" w:eastAsia="宋体" w:hAnsi="宋体" w:cs="宋体" w:hint="eastAsia"/>
          <w:color w:val="333333"/>
          <w:kern w:val="0"/>
          <w:sz w:val="24"/>
          <w:szCs w:val="24"/>
        </w:rPr>
        <w:t>08</w:t>
      </w:r>
      <w:r>
        <w:rPr>
          <w:rFonts w:ascii="宋体" w:eastAsia="宋体" w:hAnsi="宋体" w:cs="宋体" w:hint="eastAsia"/>
          <w:color w:val="333333"/>
          <w:kern w:val="0"/>
          <w:sz w:val="24"/>
          <w:szCs w:val="24"/>
        </w:rPr>
        <w:t>（款）</w:t>
      </w:r>
      <w:r>
        <w:rPr>
          <w:rFonts w:ascii="宋体" w:eastAsia="宋体" w:hAnsi="宋体" w:cs="宋体" w:hint="eastAsia"/>
          <w:color w:val="333333"/>
          <w:kern w:val="0"/>
          <w:sz w:val="24"/>
          <w:szCs w:val="24"/>
        </w:rPr>
        <w:t>01</w:t>
      </w:r>
      <w:r>
        <w:rPr>
          <w:rFonts w:ascii="宋体" w:eastAsia="宋体" w:hAnsi="宋体" w:cs="宋体" w:hint="eastAsia"/>
          <w:color w:val="333333"/>
          <w:kern w:val="0"/>
          <w:sz w:val="24"/>
          <w:szCs w:val="24"/>
        </w:rPr>
        <w:t>（项）：指征地和拆迁补偿支出。</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其他有关说明内容。</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第四部分</w:t>
      </w: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部门决算公开的</w:t>
      </w:r>
      <w:r>
        <w:rPr>
          <w:rFonts w:ascii="宋体" w:eastAsia="宋体" w:hAnsi="宋体" w:cs="宋体" w:hint="eastAsia"/>
          <w:color w:val="333333"/>
          <w:kern w:val="0"/>
          <w:sz w:val="24"/>
          <w:szCs w:val="24"/>
        </w:rPr>
        <w:t>8</w:t>
      </w:r>
      <w:r>
        <w:rPr>
          <w:rFonts w:ascii="宋体" w:eastAsia="宋体" w:hAnsi="宋体" w:cs="宋体" w:hint="eastAsia"/>
          <w:color w:val="333333"/>
          <w:kern w:val="0"/>
          <w:sz w:val="24"/>
          <w:szCs w:val="24"/>
        </w:rPr>
        <w:t>张报表（见附表）</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一、《收入支出决算总表》</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二、《收入决算表》</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三、《支出决算表》</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四、《财政拨款收入支出决算总表》</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五、《一般公共预算财政拨款支出决算明细表》</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六、《一般公共预算财政拨款基本支出决算明细表》</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七、《一般公共预算财政拨款“三公”经费支出决算表》</w:t>
      </w:r>
    </w:p>
    <w:p w:rsidR="008227B9" w:rsidRDefault="001449B2">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八、《政府性基金预算财政拨款收入支出决算表》</w:t>
      </w:r>
    </w:p>
    <w:p w:rsidR="008227B9" w:rsidRDefault="008227B9"/>
    <w:sectPr w:rsidR="008227B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default"/>
    <w:sig w:usb0="00000000"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å®‹ä½“">
    <w:altName w:val="宋体"/>
    <w:charset w:val="86"/>
    <w:family w:val="roman"/>
    <w:pitch w:val="default"/>
    <w:sig w:usb0="00000000" w:usb1="0000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等线 Light">
    <w:altName w:val="宋体"/>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FEB"/>
    <w:rsid w:val="001449B2"/>
    <w:rsid w:val="003E784C"/>
    <w:rsid w:val="008227B9"/>
    <w:rsid w:val="00CF2FEB"/>
    <w:rsid w:val="00D00E94"/>
    <w:rsid w:val="259609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Web 3" w:semiHidden="0" w:unhideWhenUsed="0"/>
    <w:lsdException w:name="Table Grid" w:semiHidden="0" w:uiPriority="39" w:unhideWhenUsed="0"/>
    <w:lsdException w:name="Table Theme"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2">
    <w:name w:val="heading 2"/>
    <w:basedOn w:val="a"/>
    <w:next w:val="a"/>
    <w:link w:val="2Char"/>
    <w:uiPriority w:val="9"/>
    <w:qFormat/>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rPr>
  </w:style>
  <w:style w:type="character" w:styleId="a4">
    <w:name w:val="FollowedHyperlink"/>
    <w:basedOn w:val="a0"/>
    <w:uiPriority w:val="99"/>
    <w:semiHidden/>
    <w:unhideWhenUsed/>
    <w:rPr>
      <w:color w:val="800080"/>
      <w:u w:val="single"/>
    </w:rPr>
  </w:style>
  <w:style w:type="character" w:styleId="a5">
    <w:name w:val="Hyperlink"/>
    <w:basedOn w:val="a0"/>
    <w:uiPriority w:val="99"/>
    <w:semiHidden/>
    <w:unhideWhenUsed/>
    <w:qFormat/>
    <w:rPr>
      <w:color w:val="0000FF"/>
      <w:u w:val="single"/>
    </w:rPr>
  </w:style>
  <w:style w:type="character" w:customStyle="1" w:styleId="2Char">
    <w:name w:val="标题 2 Char"/>
    <w:basedOn w:val="a0"/>
    <w:link w:val="2"/>
    <w:uiPriority w:val="9"/>
    <w:rPr>
      <w:rFonts w:ascii="宋体" w:eastAsia="宋体" w:hAnsi="宋体" w:cs="宋体"/>
      <w:b/>
      <w:bCs/>
      <w:kern w:val="0"/>
      <w:sz w:val="36"/>
      <w:szCs w:val="36"/>
    </w:rPr>
  </w:style>
  <w:style w:type="paragraph" w:customStyle="1" w:styleId="msonormal0">
    <w:name w:val="msonormal"/>
    <w:basedOn w:val="a"/>
    <w:pPr>
      <w:widowControl/>
      <w:spacing w:before="100" w:beforeAutospacing="1" w:after="100" w:afterAutospacing="1"/>
      <w:jc w:val="left"/>
    </w:pPr>
    <w:rPr>
      <w:rFonts w:ascii="宋体" w:eastAsia="宋体" w:hAnsi="宋体" w:cs="宋体"/>
      <w:kern w:val="0"/>
      <w:sz w:val="24"/>
      <w:szCs w:val="24"/>
    </w:rPr>
  </w:style>
  <w:style w:type="character" w:customStyle="1" w:styleId="pagesprintfont">
    <w:name w:val="pages_print_font"/>
    <w:basedOn w:val="a0"/>
  </w:style>
  <w:style w:type="character" w:customStyle="1" w:styleId="am-margin-right-sm">
    <w:name w:val="am-margin-right-sm"/>
    <w:basedOn w:val="a0"/>
  </w:style>
  <w:style w:type="character" w:customStyle="1" w:styleId="pointer">
    <w:name w:val="pointer"/>
    <w:basedOn w:val="a0"/>
  </w:style>
  <w:style w:type="character" w:customStyle="1" w:styleId="btnprint">
    <w:name w:val="btnprint"/>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Web 3" w:semiHidden="0" w:unhideWhenUsed="0"/>
    <w:lsdException w:name="Table Grid" w:semiHidden="0" w:uiPriority="39" w:unhideWhenUsed="0"/>
    <w:lsdException w:name="Table Theme"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2">
    <w:name w:val="heading 2"/>
    <w:basedOn w:val="a"/>
    <w:next w:val="a"/>
    <w:link w:val="2Char"/>
    <w:uiPriority w:val="9"/>
    <w:qFormat/>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rPr>
  </w:style>
  <w:style w:type="character" w:styleId="a4">
    <w:name w:val="FollowedHyperlink"/>
    <w:basedOn w:val="a0"/>
    <w:uiPriority w:val="99"/>
    <w:semiHidden/>
    <w:unhideWhenUsed/>
    <w:rPr>
      <w:color w:val="800080"/>
      <w:u w:val="single"/>
    </w:rPr>
  </w:style>
  <w:style w:type="character" w:styleId="a5">
    <w:name w:val="Hyperlink"/>
    <w:basedOn w:val="a0"/>
    <w:uiPriority w:val="99"/>
    <w:semiHidden/>
    <w:unhideWhenUsed/>
    <w:qFormat/>
    <w:rPr>
      <w:color w:val="0000FF"/>
      <w:u w:val="single"/>
    </w:rPr>
  </w:style>
  <w:style w:type="character" w:customStyle="1" w:styleId="2Char">
    <w:name w:val="标题 2 Char"/>
    <w:basedOn w:val="a0"/>
    <w:link w:val="2"/>
    <w:uiPriority w:val="9"/>
    <w:rPr>
      <w:rFonts w:ascii="宋体" w:eastAsia="宋体" w:hAnsi="宋体" w:cs="宋体"/>
      <w:b/>
      <w:bCs/>
      <w:kern w:val="0"/>
      <w:sz w:val="36"/>
      <w:szCs w:val="36"/>
    </w:rPr>
  </w:style>
  <w:style w:type="paragraph" w:customStyle="1" w:styleId="msonormal0">
    <w:name w:val="msonormal"/>
    <w:basedOn w:val="a"/>
    <w:pPr>
      <w:widowControl/>
      <w:spacing w:before="100" w:beforeAutospacing="1" w:after="100" w:afterAutospacing="1"/>
      <w:jc w:val="left"/>
    </w:pPr>
    <w:rPr>
      <w:rFonts w:ascii="宋体" w:eastAsia="宋体" w:hAnsi="宋体" w:cs="宋体"/>
      <w:kern w:val="0"/>
      <w:sz w:val="24"/>
      <w:szCs w:val="24"/>
    </w:rPr>
  </w:style>
  <w:style w:type="character" w:customStyle="1" w:styleId="pagesprintfont">
    <w:name w:val="pages_print_font"/>
    <w:basedOn w:val="a0"/>
  </w:style>
  <w:style w:type="character" w:customStyle="1" w:styleId="am-margin-right-sm">
    <w:name w:val="am-margin-right-sm"/>
    <w:basedOn w:val="a0"/>
  </w:style>
  <w:style w:type="character" w:customStyle="1" w:styleId="pointer">
    <w:name w:val="pointer"/>
    <w:basedOn w:val="a0"/>
  </w:style>
  <w:style w:type="character" w:customStyle="1" w:styleId="btnprint">
    <w:name w:val="btnprint"/>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38</Pages>
  <Words>2608</Words>
  <Characters>14869</Characters>
  <Application>Microsoft Office Word</Application>
  <DocSecurity>0</DocSecurity>
  <Lines>123</Lines>
  <Paragraphs>34</Paragraphs>
  <ScaleCrop>false</ScaleCrop>
  <Company>user</Company>
  <LinksUpToDate>false</LinksUpToDate>
  <CharactersWithSpaces>17443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经建科</cp:lastModifiedBy>
  <cp:revision>3</cp:revision>
  <dcterms:created xsi:type="dcterms:W3CDTF">2021-05-21T13:53:00Z</dcterms:created>
  <dcterms:modified xsi:type="dcterms:W3CDTF">2021-05-27T10:22:00Z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1097BF7E0F5341A1BD76CEDDEA135F8B</vt:lpwstr>
  </property>
</Properties>
</file>