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659" w:rsidRPr="00881CB5" w:rsidRDefault="00881CB5" w:rsidP="00881CB5">
      <w:pPr>
        <w:spacing w:line="540" w:lineRule="exact"/>
        <w:jc w:val="center"/>
        <w:rPr>
          <w:rFonts w:ascii="方正小标宋_GBK" w:eastAsia="方正小标宋_GBK" w:hAnsi="宋体" w:cs="Times New Roman"/>
          <w:sz w:val="44"/>
          <w:szCs w:val="44"/>
        </w:rPr>
      </w:pPr>
      <w:r w:rsidRPr="00881CB5">
        <w:rPr>
          <w:rFonts w:ascii="方正小标宋_GBK" w:eastAsia="方正小标宋_GBK" w:hAnsi="宋体" w:cs="Times New Roman" w:hint="eastAsia"/>
          <w:sz w:val="44"/>
          <w:szCs w:val="44"/>
        </w:rPr>
        <w:t>2018</w:t>
      </w:r>
      <w:r w:rsidRPr="00881CB5">
        <w:rPr>
          <w:rFonts w:ascii="方正小标宋_GBK" w:eastAsia="方正小标宋_GBK" w:hAnsi="宋体" w:cs="Times New Roman" w:hint="eastAsia"/>
          <w:sz w:val="44"/>
          <w:szCs w:val="44"/>
        </w:rPr>
        <w:t>年昌吉市第二小学决算公开</w:t>
      </w:r>
    </w:p>
    <w:p w:rsidR="00763659" w:rsidRDefault="00881CB5" w:rsidP="00881CB5">
      <w:pPr>
        <w:widowControl/>
        <w:shd w:val="clear" w:color="auto" w:fill="FFFFFF"/>
        <w:spacing w:before="225" w:line="450" w:lineRule="atLeast"/>
        <w:jc w:val="center"/>
        <w:rPr>
          <w:rFonts w:ascii="黑体" w:eastAsia="黑体" w:hAnsi="黑体" w:cs="黑体" w:hint="eastAsia"/>
          <w:color w:val="333333"/>
          <w:kern w:val="0"/>
          <w:sz w:val="32"/>
          <w:szCs w:val="32"/>
        </w:rPr>
      </w:pPr>
      <w:r>
        <w:rPr>
          <w:rFonts w:ascii="黑体" w:eastAsia="黑体" w:hAnsi="黑体" w:cs="黑体" w:hint="eastAsia"/>
          <w:color w:val="333333"/>
          <w:kern w:val="0"/>
          <w:sz w:val="32"/>
          <w:szCs w:val="32"/>
        </w:rPr>
        <w:t>目</w:t>
      </w:r>
      <w:r>
        <w:rPr>
          <w:rFonts w:ascii="黑体" w:eastAsia="黑体" w:hAnsi="黑体" w:cs="黑体" w:hint="eastAsia"/>
          <w:color w:val="333333"/>
          <w:kern w:val="0"/>
          <w:sz w:val="32"/>
          <w:szCs w:val="32"/>
        </w:rPr>
        <w:t xml:space="preserve">  </w:t>
      </w:r>
      <w:r>
        <w:rPr>
          <w:rFonts w:ascii="黑体" w:eastAsia="黑体" w:hAnsi="黑体" w:cs="黑体" w:hint="eastAsia"/>
          <w:color w:val="333333"/>
          <w:kern w:val="0"/>
          <w:sz w:val="32"/>
          <w:szCs w:val="32"/>
        </w:rPr>
        <w:t>录</w:t>
      </w:r>
    </w:p>
    <w:p w:rsidR="00881CB5" w:rsidRDefault="00881CB5" w:rsidP="00881CB5">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第一部分 部门单位概况</w:t>
      </w:r>
    </w:p>
    <w:p w:rsidR="00881CB5" w:rsidRDefault="00881CB5" w:rsidP="00881CB5">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一、主要职能</w:t>
      </w:r>
    </w:p>
    <w:p w:rsidR="00881CB5" w:rsidRDefault="00881CB5" w:rsidP="00881CB5">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881CB5" w:rsidRDefault="00881CB5" w:rsidP="00881CB5">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第二部分 部门决算情况说明</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一、部门收支总体情况</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（一）部门收入支出决算总体情况说明</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（二）部门收入总体情况说明</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（三）部门支出总体情况说明</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二、部门财政拨款收支情况</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（一）财政拨款收支总体情况说明</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（二）一般公共预算收支决算情况说明</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（三）政府性基金预算收支决算情况说明</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三、部门结转结余情况</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四、一般公共预算“三公”经费支出情况</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五、机关运行经费支出情况</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六、政府采购情况</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七、其他重要事项的情况</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（一）国有资产占用情况说明</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（二）预算绩效情况的说明</w:t>
      </w:r>
    </w:p>
    <w:p w:rsidR="00881CB5" w:rsidRDefault="00881CB5" w:rsidP="00881CB5">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第三部分 专业名词解释</w:t>
      </w:r>
    </w:p>
    <w:p w:rsidR="00881CB5" w:rsidRDefault="00881CB5" w:rsidP="00881CB5">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《收入支出决算总表》</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《收入决算表》</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lastRenderedPageBreak/>
        <w:t>《支出决算表》</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《财政拨款收入支出决算总表》</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《一般公共预算财政拨款支出决算表》</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《一般公共预算财政拨款基本支出决算表》</w:t>
      </w:r>
    </w:p>
    <w:p w:rsidR="00881CB5" w:rsidRDefault="00881CB5" w:rsidP="00881CB5">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《一般公共预算财政拨款“三公”经费支出决算表》</w:t>
      </w:r>
    </w:p>
    <w:p w:rsidR="00881CB5" w:rsidRDefault="00881CB5" w:rsidP="00881CB5">
      <w:pPr>
        <w:spacing w:line="540" w:lineRule="exact"/>
        <w:ind w:firstLineChars="200" w:firstLine="640"/>
        <w:rPr>
          <w:rFonts w:ascii="仿宋_GB2312" w:eastAsia="仿宋_GB2312" w:hAnsi="宋体" w:hint="eastAsia"/>
          <w:sz w:val="32"/>
          <w:szCs w:val="32"/>
        </w:rPr>
      </w:pPr>
      <w:r>
        <w:rPr>
          <w:rFonts w:ascii="仿宋_GB2312" w:eastAsia="仿宋_GB2312" w:hint="eastAsia"/>
          <w:sz w:val="32"/>
          <w:szCs w:val="32"/>
        </w:rPr>
        <w:t>《政府性基金预算财政拨款收入支出决算表》</w:t>
      </w:r>
    </w:p>
    <w:p w:rsidR="00881CB5" w:rsidRDefault="00881CB5" w:rsidP="00881CB5">
      <w:pPr>
        <w:spacing w:line="540" w:lineRule="exact"/>
        <w:ind w:firstLineChars="200" w:firstLine="640"/>
        <w:rPr>
          <w:rFonts w:ascii="黑体" w:eastAsia="黑体" w:hAnsi="黑体" w:hint="eastAsia"/>
          <w:sz w:val="32"/>
          <w:szCs w:val="32"/>
        </w:rPr>
      </w:pPr>
    </w:p>
    <w:p w:rsidR="00881CB5" w:rsidRPr="00881CB5" w:rsidRDefault="00881CB5">
      <w:pPr>
        <w:widowControl/>
        <w:shd w:val="clear" w:color="auto" w:fill="FFFFFF"/>
        <w:spacing w:before="225" w:line="450" w:lineRule="atLeast"/>
        <w:ind w:firstLineChars="1326" w:firstLine="4243"/>
        <w:jc w:val="left"/>
        <w:rPr>
          <w:rFonts w:ascii="黑体" w:eastAsia="黑体" w:hAnsi="黑体" w:cs="黑体"/>
          <w:color w:val="333333"/>
          <w:kern w:val="0"/>
          <w:sz w:val="32"/>
          <w:szCs w:val="32"/>
        </w:rPr>
      </w:pPr>
    </w:p>
    <w:p w:rsidR="00763659" w:rsidRDefault="00881CB5" w:rsidP="00881CB5">
      <w:pPr>
        <w:widowControl/>
        <w:shd w:val="clear" w:color="auto" w:fill="FFFFFF"/>
        <w:spacing w:before="225" w:line="540" w:lineRule="exact"/>
        <w:jc w:val="center"/>
        <w:rPr>
          <w:rFonts w:ascii="黑体" w:eastAsia="黑体" w:hAnsi="黑体" w:cs="黑体"/>
          <w:color w:val="333333"/>
          <w:kern w:val="0"/>
          <w:sz w:val="32"/>
          <w:szCs w:val="32"/>
        </w:rPr>
      </w:pPr>
      <w:r>
        <w:rPr>
          <w:rFonts w:ascii="黑体" w:eastAsia="黑体" w:hAnsi="黑体" w:cs="黑体" w:hint="eastAsia"/>
          <w:color w:val="333333"/>
          <w:kern w:val="0"/>
          <w:sz w:val="32"/>
          <w:szCs w:val="32"/>
        </w:rPr>
        <w:t>第一部分</w:t>
      </w:r>
      <w:r>
        <w:rPr>
          <w:rFonts w:ascii="黑体" w:eastAsia="黑体" w:hAnsi="黑体" w:cs="黑体" w:hint="eastAsia"/>
          <w:color w:val="333333"/>
          <w:kern w:val="0"/>
          <w:sz w:val="32"/>
          <w:szCs w:val="32"/>
        </w:rPr>
        <w:t xml:space="preserve"> </w:t>
      </w:r>
      <w:r>
        <w:rPr>
          <w:rFonts w:ascii="黑体" w:eastAsia="黑体" w:hAnsi="黑体" w:cs="黑体" w:hint="eastAsia"/>
          <w:color w:val="333333"/>
          <w:kern w:val="0"/>
          <w:sz w:val="32"/>
          <w:szCs w:val="32"/>
        </w:rPr>
        <w:t>部门单位概况</w:t>
      </w:r>
    </w:p>
    <w:p w:rsidR="00763659" w:rsidRPr="00881CB5" w:rsidRDefault="00881CB5" w:rsidP="00881CB5">
      <w:pPr>
        <w:snapToGrid w:val="0"/>
        <w:spacing w:line="560" w:lineRule="exact"/>
        <w:ind w:firstLineChars="250" w:firstLine="800"/>
        <w:rPr>
          <w:rFonts w:ascii="黑体" w:eastAsia="黑体" w:hAnsi="黑体" w:cs="宋体"/>
          <w:bCs/>
          <w:kern w:val="0"/>
          <w:sz w:val="32"/>
          <w:szCs w:val="32"/>
        </w:rPr>
      </w:pPr>
      <w:proofErr w:type="gramStart"/>
      <w:r w:rsidRPr="00881CB5">
        <w:rPr>
          <w:rFonts w:ascii="黑体" w:eastAsia="黑体" w:hAnsi="黑体" w:cs="宋体" w:hint="eastAsia"/>
          <w:bCs/>
          <w:kern w:val="0"/>
          <w:sz w:val="32"/>
          <w:szCs w:val="32"/>
        </w:rPr>
        <w:t>一</w:t>
      </w:r>
      <w:proofErr w:type="gramEnd"/>
      <w:r w:rsidRPr="00881CB5">
        <w:rPr>
          <w:rFonts w:ascii="黑体" w:eastAsia="黑体" w:hAnsi="黑体" w:cs="宋体" w:hint="eastAsia"/>
          <w:bCs/>
          <w:kern w:val="0"/>
          <w:sz w:val="32"/>
          <w:szCs w:val="32"/>
        </w:rPr>
        <w:t> </w:t>
      </w:r>
      <w:r w:rsidRPr="00881CB5">
        <w:rPr>
          <w:rFonts w:ascii="黑体" w:eastAsia="黑体" w:hAnsi="黑体" w:cs="宋体" w:hint="eastAsia"/>
          <w:bCs/>
          <w:kern w:val="0"/>
          <w:sz w:val="32"/>
          <w:szCs w:val="32"/>
        </w:rPr>
        <w:t>主要职能</w:t>
      </w:r>
    </w:p>
    <w:p w:rsidR="00763659" w:rsidRDefault="00881CB5" w:rsidP="00881CB5">
      <w:pPr>
        <w:widowControl/>
        <w:shd w:val="clear" w:color="auto" w:fill="FFFFFF"/>
        <w:snapToGrid w:val="0"/>
        <w:spacing w:line="56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根据机构改革三定方案，本单位承担的职能为：实施小学义务教育，促进基础教育发展。小学学历教育（相关社会服务）。</w:t>
      </w:r>
    </w:p>
    <w:p w:rsidR="00763659" w:rsidRPr="00881CB5" w:rsidRDefault="00881CB5" w:rsidP="00881CB5">
      <w:pPr>
        <w:snapToGrid w:val="0"/>
        <w:spacing w:line="560" w:lineRule="exact"/>
        <w:ind w:firstLineChars="200" w:firstLine="640"/>
        <w:rPr>
          <w:rFonts w:ascii="黑体" w:eastAsia="黑体" w:hAnsi="黑体" w:cs="宋体"/>
          <w:bCs/>
          <w:kern w:val="0"/>
          <w:sz w:val="32"/>
          <w:szCs w:val="32"/>
        </w:rPr>
      </w:pPr>
      <w:r w:rsidRPr="00881CB5">
        <w:rPr>
          <w:rFonts w:ascii="黑体" w:eastAsia="黑体" w:hAnsi="黑体" w:cs="宋体" w:hint="eastAsia"/>
          <w:bCs/>
          <w:kern w:val="0"/>
          <w:sz w:val="32"/>
          <w:szCs w:val="32"/>
        </w:rPr>
        <w:t>二</w:t>
      </w:r>
      <w:r w:rsidRPr="00881CB5">
        <w:rPr>
          <w:rFonts w:ascii="黑体" w:eastAsia="黑体" w:hAnsi="黑体" w:cs="宋体" w:hint="eastAsia"/>
          <w:bCs/>
          <w:kern w:val="0"/>
          <w:sz w:val="32"/>
          <w:szCs w:val="32"/>
        </w:rPr>
        <w:t> </w:t>
      </w:r>
      <w:r w:rsidRPr="00881CB5">
        <w:rPr>
          <w:rFonts w:ascii="黑体" w:eastAsia="黑体" w:hAnsi="黑体" w:cs="宋体" w:hint="eastAsia"/>
          <w:bCs/>
          <w:kern w:val="0"/>
          <w:sz w:val="32"/>
          <w:szCs w:val="32"/>
        </w:rPr>
        <w:t>机构</w:t>
      </w:r>
      <w:r w:rsidRPr="00881CB5">
        <w:rPr>
          <w:rFonts w:ascii="黑体" w:eastAsia="黑体" w:hAnsi="黑体" w:cs="宋体" w:hint="eastAsia"/>
          <w:bCs/>
          <w:kern w:val="0"/>
          <w:sz w:val="32"/>
          <w:szCs w:val="32"/>
        </w:rPr>
        <w:t>设置情况</w:t>
      </w:r>
    </w:p>
    <w:p w:rsidR="00763659" w:rsidRPr="00881CB5" w:rsidRDefault="00881CB5" w:rsidP="00881CB5">
      <w:pPr>
        <w:widowControl/>
        <w:shd w:val="clear" w:color="auto" w:fill="FFFFFF"/>
        <w:snapToGrid w:val="0"/>
        <w:spacing w:line="560" w:lineRule="exact"/>
        <w:ind w:firstLineChars="200" w:firstLine="64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昌吉市第二小学内设机构</w:t>
      </w:r>
      <w:r w:rsidRPr="00881CB5">
        <w:rPr>
          <w:rFonts w:ascii="仿宋" w:eastAsia="仿宋" w:hAnsi="仿宋" w:cs="仿宋" w:hint="eastAsia"/>
          <w:color w:val="333333"/>
          <w:kern w:val="0"/>
          <w:sz w:val="32"/>
          <w:szCs w:val="32"/>
        </w:rPr>
        <w:t>4</w:t>
      </w:r>
      <w:r w:rsidRPr="00881CB5">
        <w:rPr>
          <w:rFonts w:ascii="仿宋" w:eastAsia="仿宋" w:hAnsi="仿宋" w:cs="仿宋" w:hint="eastAsia"/>
          <w:color w:val="333333"/>
          <w:kern w:val="0"/>
          <w:sz w:val="32"/>
          <w:szCs w:val="32"/>
        </w:rPr>
        <w:t>个，包括教务处、办公室、德育处、总务处。</w:t>
      </w:r>
      <w:r w:rsidRPr="00881CB5">
        <w:rPr>
          <w:rFonts w:ascii="仿宋" w:eastAsia="仿宋" w:hAnsi="仿宋" w:cs="仿宋" w:hint="eastAsia"/>
          <w:color w:val="333333"/>
          <w:kern w:val="0"/>
          <w:sz w:val="32"/>
          <w:szCs w:val="32"/>
        </w:rPr>
        <w:t>部门决算单位构成</w:t>
      </w:r>
      <w:r w:rsidRPr="00881CB5">
        <w:rPr>
          <w:rFonts w:ascii="仿宋" w:eastAsia="仿宋" w:hAnsi="仿宋" w:cs="仿宋" w:hint="eastAsia"/>
          <w:color w:val="333333"/>
          <w:kern w:val="0"/>
          <w:sz w:val="32"/>
          <w:szCs w:val="32"/>
        </w:rPr>
        <w:t>从决算单位构成看，昌吉市第二小学部门决算包括：昌吉市第二小学部门本级决算、所属单位决算等。</w:t>
      </w:r>
    </w:p>
    <w:p w:rsidR="00763659" w:rsidRPr="00881CB5" w:rsidRDefault="00881CB5" w:rsidP="00881CB5">
      <w:pPr>
        <w:widowControl/>
        <w:shd w:val="clear" w:color="auto" w:fill="FFFFFF"/>
        <w:spacing w:line="560" w:lineRule="exact"/>
        <w:ind w:firstLineChars="200" w:firstLine="64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纳入昌吉市第二小学</w:t>
      </w:r>
      <w:r w:rsidRPr="00881CB5">
        <w:rPr>
          <w:rFonts w:ascii="仿宋" w:eastAsia="仿宋" w:hAnsi="仿宋" w:cs="仿宋" w:hint="eastAsia"/>
          <w:color w:val="333333"/>
          <w:kern w:val="0"/>
          <w:sz w:val="32"/>
          <w:szCs w:val="32"/>
        </w:rPr>
        <w:t>2018</w:t>
      </w:r>
      <w:r w:rsidRPr="00881CB5">
        <w:rPr>
          <w:rFonts w:ascii="仿宋" w:eastAsia="仿宋" w:hAnsi="仿宋" w:cs="仿宋" w:hint="eastAsia"/>
          <w:color w:val="333333"/>
          <w:kern w:val="0"/>
          <w:sz w:val="32"/>
          <w:szCs w:val="32"/>
        </w:rPr>
        <w:t>年部门决算编制范围的单位名单见下表：</w:t>
      </w:r>
    </w:p>
    <w:tbl>
      <w:tblPr>
        <w:tblW w:w="7761" w:type="dxa"/>
        <w:tblBorders>
          <w:top w:val="outset" w:sz="6" w:space="0" w:color="000000"/>
          <w:left w:val="outset" w:sz="6" w:space="0" w:color="000000"/>
          <w:bottom w:val="outset" w:sz="6" w:space="0" w:color="000000"/>
          <w:right w:val="outset" w:sz="6" w:space="0" w:color="000000"/>
        </w:tblBorders>
        <w:tblLayout w:type="fixed"/>
        <w:tblCellMar>
          <w:top w:w="24" w:type="dxa"/>
          <w:left w:w="24" w:type="dxa"/>
          <w:bottom w:w="24" w:type="dxa"/>
          <w:right w:w="24" w:type="dxa"/>
        </w:tblCellMar>
        <w:tblLook w:val="04A0" w:firstRow="1" w:lastRow="0" w:firstColumn="1" w:lastColumn="0" w:noHBand="0" w:noVBand="1"/>
      </w:tblPr>
      <w:tblGrid>
        <w:gridCol w:w="1055"/>
        <w:gridCol w:w="5651"/>
        <w:gridCol w:w="1055"/>
      </w:tblGrid>
      <w:tr w:rsidR="00763659" w:rsidRPr="00881CB5" w:rsidTr="00881CB5">
        <w:trPr>
          <w:trHeight w:val="1129"/>
        </w:trPr>
        <w:tc>
          <w:tcPr>
            <w:tcW w:w="105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763659" w:rsidRPr="00881CB5" w:rsidRDefault="00881CB5" w:rsidP="00881CB5">
            <w:pPr>
              <w:widowControl/>
              <w:spacing w:line="560" w:lineRule="exact"/>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序号</w:t>
            </w:r>
          </w:p>
        </w:tc>
        <w:tc>
          <w:tcPr>
            <w:tcW w:w="5651"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763659" w:rsidRPr="00881CB5" w:rsidRDefault="00881CB5" w:rsidP="00881CB5">
            <w:pPr>
              <w:widowControl/>
              <w:spacing w:line="560" w:lineRule="exact"/>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单位名称</w:t>
            </w:r>
          </w:p>
        </w:tc>
        <w:tc>
          <w:tcPr>
            <w:tcW w:w="105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763659" w:rsidRPr="00881CB5" w:rsidRDefault="00881CB5" w:rsidP="00881CB5">
            <w:pPr>
              <w:widowControl/>
              <w:spacing w:line="560" w:lineRule="exact"/>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备注</w:t>
            </w:r>
          </w:p>
        </w:tc>
      </w:tr>
      <w:tr w:rsidR="00763659" w:rsidRPr="00881CB5" w:rsidTr="00881CB5">
        <w:trPr>
          <w:trHeight w:val="580"/>
        </w:trPr>
        <w:tc>
          <w:tcPr>
            <w:tcW w:w="105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763659" w:rsidRPr="00881CB5" w:rsidRDefault="00881CB5" w:rsidP="00881CB5">
            <w:pPr>
              <w:widowControl/>
              <w:spacing w:line="560" w:lineRule="exact"/>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1</w:t>
            </w:r>
          </w:p>
        </w:tc>
        <w:tc>
          <w:tcPr>
            <w:tcW w:w="5651"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763659" w:rsidRPr="00881CB5" w:rsidRDefault="00881CB5" w:rsidP="00881CB5">
            <w:pPr>
              <w:widowControl/>
              <w:spacing w:line="560" w:lineRule="exact"/>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昌吉市第二小学单位本级</w:t>
            </w:r>
          </w:p>
        </w:tc>
        <w:tc>
          <w:tcPr>
            <w:tcW w:w="105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763659" w:rsidRPr="00881CB5" w:rsidRDefault="00763659" w:rsidP="00881CB5">
            <w:pPr>
              <w:widowControl/>
              <w:spacing w:line="560" w:lineRule="exact"/>
              <w:jc w:val="left"/>
              <w:rPr>
                <w:rFonts w:ascii="仿宋" w:eastAsia="仿宋" w:hAnsi="仿宋" w:cs="仿宋"/>
                <w:color w:val="333333"/>
                <w:kern w:val="0"/>
                <w:sz w:val="32"/>
                <w:szCs w:val="32"/>
              </w:rPr>
            </w:pPr>
          </w:p>
        </w:tc>
      </w:tr>
    </w:tbl>
    <w:p w:rsidR="00881CB5" w:rsidRDefault="00881CB5" w:rsidP="00881CB5">
      <w:pPr>
        <w:widowControl/>
        <w:shd w:val="clear" w:color="auto" w:fill="FFFFFF"/>
        <w:spacing w:line="560" w:lineRule="exact"/>
        <w:ind w:firstLine="480"/>
        <w:jc w:val="left"/>
        <w:rPr>
          <w:rFonts w:ascii="黑体" w:eastAsia="黑体" w:hAnsi="黑体" w:cs="Times New Roman" w:hint="eastAsia"/>
          <w:sz w:val="32"/>
          <w:szCs w:val="32"/>
        </w:rPr>
      </w:pPr>
    </w:p>
    <w:p w:rsidR="00763659" w:rsidRPr="00881CB5" w:rsidRDefault="00881CB5" w:rsidP="00881CB5">
      <w:pPr>
        <w:widowControl/>
        <w:shd w:val="clear" w:color="auto" w:fill="FFFFFF"/>
        <w:spacing w:line="560" w:lineRule="exact"/>
        <w:jc w:val="center"/>
        <w:rPr>
          <w:rFonts w:ascii="黑体" w:eastAsia="黑体" w:hAnsi="黑体" w:cs="Times New Roman"/>
          <w:sz w:val="32"/>
          <w:szCs w:val="32"/>
        </w:rPr>
      </w:pPr>
      <w:r w:rsidRPr="00881CB5">
        <w:rPr>
          <w:rFonts w:ascii="黑体" w:eastAsia="黑体" w:hAnsi="黑体" w:cs="Times New Roman" w:hint="eastAsia"/>
          <w:sz w:val="32"/>
          <w:szCs w:val="32"/>
        </w:rPr>
        <w:lastRenderedPageBreak/>
        <w:t>第二部分</w:t>
      </w:r>
      <w:r w:rsidRPr="00881CB5">
        <w:rPr>
          <w:rFonts w:ascii="黑体" w:eastAsia="黑体" w:hAnsi="黑体" w:cs="Times New Roman" w:hint="eastAsia"/>
          <w:sz w:val="32"/>
          <w:szCs w:val="32"/>
        </w:rPr>
        <w:t xml:space="preserve"> </w:t>
      </w:r>
      <w:r w:rsidRPr="00881CB5">
        <w:rPr>
          <w:rFonts w:ascii="黑体" w:eastAsia="黑体" w:hAnsi="黑体" w:cs="Times New Roman" w:hint="eastAsia"/>
          <w:sz w:val="32"/>
          <w:szCs w:val="32"/>
        </w:rPr>
        <w:t>部门决算情况说明</w:t>
      </w:r>
    </w:p>
    <w:p w:rsidR="00763659" w:rsidRPr="00881CB5" w:rsidRDefault="00881CB5" w:rsidP="00881CB5">
      <w:pPr>
        <w:widowControl/>
        <w:shd w:val="clear" w:color="auto" w:fill="FFFFFF"/>
        <w:spacing w:line="560" w:lineRule="exact"/>
        <w:ind w:firstLineChars="200" w:firstLine="640"/>
        <w:jc w:val="left"/>
        <w:rPr>
          <w:rFonts w:ascii="黑体" w:eastAsia="黑体" w:hAnsi="黑体" w:cs="Times New Roman"/>
          <w:sz w:val="32"/>
          <w:szCs w:val="32"/>
        </w:rPr>
      </w:pPr>
      <w:r w:rsidRPr="00881CB5">
        <w:rPr>
          <w:rFonts w:ascii="黑体" w:eastAsia="黑体" w:hAnsi="黑体" w:cs="Times New Roman" w:hint="eastAsia"/>
          <w:sz w:val="32"/>
          <w:szCs w:val="32"/>
        </w:rPr>
        <w:t>一、部门收支总体情况</w:t>
      </w:r>
    </w:p>
    <w:p w:rsidR="00763659" w:rsidRPr="00881CB5" w:rsidRDefault="00881CB5" w:rsidP="00881CB5">
      <w:pPr>
        <w:widowControl/>
        <w:shd w:val="clear" w:color="auto" w:fill="FFFFFF"/>
        <w:spacing w:line="560" w:lineRule="exact"/>
        <w:ind w:firstLine="480"/>
        <w:jc w:val="left"/>
        <w:rPr>
          <w:rFonts w:ascii="楷体" w:eastAsia="楷体" w:hAnsi="楷体" w:cs="仿宋"/>
          <w:b/>
          <w:color w:val="333333"/>
          <w:kern w:val="0"/>
          <w:sz w:val="32"/>
          <w:szCs w:val="32"/>
        </w:rPr>
      </w:pPr>
      <w:r w:rsidRPr="00881CB5">
        <w:rPr>
          <w:rFonts w:ascii="楷体" w:eastAsia="楷体" w:hAnsi="楷体" w:cs="仿宋" w:hint="eastAsia"/>
          <w:b/>
          <w:color w:val="333333"/>
          <w:kern w:val="0"/>
          <w:sz w:val="32"/>
          <w:szCs w:val="32"/>
        </w:rPr>
        <w:t>（一）部门收入支出决算总体情况说明</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2018</w:t>
      </w:r>
      <w:r w:rsidRPr="00881CB5">
        <w:rPr>
          <w:rFonts w:ascii="仿宋" w:eastAsia="仿宋" w:hAnsi="仿宋" w:cs="仿宋" w:hint="eastAsia"/>
          <w:color w:val="333333"/>
          <w:kern w:val="0"/>
          <w:sz w:val="32"/>
          <w:szCs w:val="32"/>
        </w:rPr>
        <w:t>年度收入</w:t>
      </w:r>
      <w:r w:rsidRPr="00881CB5">
        <w:rPr>
          <w:rFonts w:ascii="仿宋" w:eastAsia="仿宋" w:hAnsi="仿宋" w:cs="仿宋" w:hint="eastAsia"/>
          <w:color w:val="333333"/>
          <w:kern w:val="0"/>
          <w:sz w:val="32"/>
          <w:szCs w:val="32"/>
        </w:rPr>
        <w:t>1833.25</w:t>
      </w:r>
      <w:r w:rsidRPr="00881CB5">
        <w:rPr>
          <w:rFonts w:ascii="仿宋" w:eastAsia="仿宋" w:hAnsi="仿宋" w:cs="仿宋" w:hint="eastAsia"/>
          <w:color w:val="333333"/>
          <w:kern w:val="0"/>
          <w:sz w:val="32"/>
          <w:szCs w:val="32"/>
        </w:rPr>
        <w:t>万元</w:t>
      </w:r>
      <w:r w:rsidRPr="00881CB5">
        <w:rPr>
          <w:rFonts w:ascii="仿宋" w:eastAsia="仿宋" w:hAnsi="仿宋" w:cs="仿宋" w:hint="eastAsia"/>
          <w:color w:val="333333"/>
          <w:kern w:val="0"/>
          <w:sz w:val="32"/>
          <w:szCs w:val="32"/>
        </w:rPr>
        <w:t>,</w:t>
      </w:r>
      <w:r w:rsidRPr="00881CB5">
        <w:rPr>
          <w:rFonts w:ascii="仿宋" w:eastAsia="仿宋" w:hAnsi="仿宋" w:cs="仿宋" w:hint="eastAsia"/>
          <w:color w:val="333333"/>
          <w:kern w:val="0"/>
          <w:sz w:val="32"/>
          <w:szCs w:val="32"/>
        </w:rPr>
        <w:t>与上年相比，减少</w:t>
      </w:r>
      <w:r w:rsidRPr="00881CB5">
        <w:rPr>
          <w:rFonts w:ascii="仿宋" w:eastAsia="仿宋" w:hAnsi="仿宋" w:cs="仿宋" w:hint="eastAsia"/>
          <w:color w:val="333333"/>
          <w:kern w:val="0"/>
          <w:sz w:val="32"/>
          <w:szCs w:val="32"/>
        </w:rPr>
        <w:t>71.80</w:t>
      </w:r>
      <w:r w:rsidRPr="00881CB5">
        <w:rPr>
          <w:rFonts w:ascii="仿宋" w:eastAsia="仿宋" w:hAnsi="仿宋" w:cs="仿宋" w:hint="eastAsia"/>
          <w:color w:val="333333"/>
          <w:kern w:val="0"/>
          <w:sz w:val="32"/>
          <w:szCs w:val="32"/>
        </w:rPr>
        <w:t>万元，降低</w:t>
      </w:r>
      <w:r w:rsidRPr="00881CB5">
        <w:rPr>
          <w:rFonts w:ascii="仿宋" w:eastAsia="仿宋" w:hAnsi="仿宋" w:cs="仿宋" w:hint="eastAsia"/>
          <w:color w:val="333333"/>
          <w:kern w:val="0"/>
          <w:sz w:val="32"/>
          <w:szCs w:val="32"/>
        </w:rPr>
        <w:t>3.76%</w:t>
      </w:r>
      <w:r w:rsidRPr="00881CB5">
        <w:rPr>
          <w:rFonts w:ascii="仿宋" w:eastAsia="仿宋" w:hAnsi="仿宋" w:cs="仿宋" w:hint="eastAsia"/>
          <w:color w:val="333333"/>
          <w:kern w:val="0"/>
          <w:sz w:val="32"/>
          <w:szCs w:val="32"/>
        </w:rPr>
        <w:t>，减少变化主要原因是：退休人员增加，人员经费减少；支出</w:t>
      </w:r>
      <w:r w:rsidRPr="00881CB5">
        <w:rPr>
          <w:rFonts w:ascii="仿宋" w:eastAsia="仿宋" w:hAnsi="仿宋" w:cs="仿宋" w:hint="eastAsia"/>
          <w:color w:val="333333"/>
          <w:kern w:val="0"/>
          <w:sz w:val="32"/>
          <w:szCs w:val="32"/>
        </w:rPr>
        <w:t>1889.72</w:t>
      </w:r>
      <w:r w:rsidRPr="00881CB5">
        <w:rPr>
          <w:rFonts w:ascii="仿宋" w:eastAsia="仿宋" w:hAnsi="仿宋" w:cs="仿宋" w:hint="eastAsia"/>
          <w:color w:val="333333"/>
          <w:kern w:val="0"/>
          <w:sz w:val="32"/>
          <w:szCs w:val="32"/>
        </w:rPr>
        <w:t>万元</w:t>
      </w:r>
      <w:r w:rsidRPr="00881CB5">
        <w:rPr>
          <w:rFonts w:ascii="仿宋" w:eastAsia="仿宋" w:hAnsi="仿宋" w:cs="仿宋" w:hint="eastAsia"/>
          <w:color w:val="333333"/>
          <w:kern w:val="0"/>
          <w:sz w:val="32"/>
          <w:szCs w:val="32"/>
        </w:rPr>
        <w:t>,</w:t>
      </w:r>
      <w:r w:rsidRPr="00881CB5">
        <w:rPr>
          <w:rFonts w:ascii="仿宋" w:eastAsia="仿宋" w:hAnsi="仿宋" w:cs="仿宋" w:hint="eastAsia"/>
          <w:color w:val="333333"/>
          <w:kern w:val="0"/>
          <w:sz w:val="32"/>
          <w:szCs w:val="32"/>
        </w:rPr>
        <w:t>与上年相比，减少</w:t>
      </w:r>
      <w:r w:rsidRPr="00881CB5">
        <w:rPr>
          <w:rFonts w:ascii="仿宋" w:eastAsia="仿宋" w:hAnsi="仿宋" w:cs="仿宋" w:hint="eastAsia"/>
          <w:color w:val="333333"/>
          <w:kern w:val="0"/>
          <w:sz w:val="32"/>
          <w:szCs w:val="32"/>
        </w:rPr>
        <w:t>20.47</w:t>
      </w:r>
      <w:r w:rsidRPr="00881CB5">
        <w:rPr>
          <w:rFonts w:ascii="仿宋" w:eastAsia="仿宋" w:hAnsi="仿宋" w:cs="仿宋" w:hint="eastAsia"/>
          <w:color w:val="333333"/>
          <w:kern w:val="0"/>
          <w:sz w:val="32"/>
          <w:szCs w:val="32"/>
        </w:rPr>
        <w:t>万元，降低</w:t>
      </w:r>
      <w:r w:rsidRPr="00881CB5">
        <w:rPr>
          <w:rFonts w:ascii="仿宋" w:eastAsia="仿宋" w:hAnsi="仿宋" w:cs="仿宋" w:hint="eastAsia"/>
          <w:color w:val="333333"/>
          <w:kern w:val="0"/>
          <w:sz w:val="32"/>
          <w:szCs w:val="32"/>
        </w:rPr>
        <w:t>1.07%</w:t>
      </w:r>
      <w:r w:rsidRPr="00881CB5">
        <w:rPr>
          <w:rFonts w:ascii="仿宋" w:eastAsia="仿宋" w:hAnsi="仿宋" w:cs="仿宋" w:hint="eastAsia"/>
          <w:color w:val="333333"/>
          <w:kern w:val="0"/>
          <w:sz w:val="32"/>
          <w:szCs w:val="32"/>
        </w:rPr>
        <w:t>，减少变化主要原因是：退休人员增加，人员经费减少，按上级规定严格控制日常公用经费支出；结余</w:t>
      </w:r>
      <w:r w:rsidRPr="00881CB5">
        <w:rPr>
          <w:rFonts w:ascii="仿宋" w:eastAsia="仿宋" w:hAnsi="仿宋" w:cs="仿宋" w:hint="eastAsia"/>
          <w:color w:val="333333"/>
          <w:kern w:val="0"/>
          <w:sz w:val="32"/>
          <w:szCs w:val="32"/>
        </w:rPr>
        <w:t>23.11</w:t>
      </w:r>
      <w:r w:rsidRPr="00881CB5">
        <w:rPr>
          <w:rFonts w:ascii="仿宋" w:eastAsia="仿宋" w:hAnsi="仿宋" w:cs="仿宋" w:hint="eastAsia"/>
          <w:color w:val="333333"/>
          <w:kern w:val="0"/>
          <w:sz w:val="32"/>
          <w:szCs w:val="32"/>
        </w:rPr>
        <w:t>万元，与上年相比，减少</w:t>
      </w:r>
      <w:r w:rsidRPr="00881CB5">
        <w:rPr>
          <w:rFonts w:ascii="仿宋" w:eastAsia="仿宋" w:hAnsi="仿宋" w:cs="仿宋" w:hint="eastAsia"/>
          <w:color w:val="333333"/>
          <w:kern w:val="0"/>
          <w:sz w:val="32"/>
          <w:szCs w:val="32"/>
        </w:rPr>
        <w:t>54.67</w:t>
      </w:r>
      <w:r w:rsidRPr="00881CB5">
        <w:rPr>
          <w:rFonts w:ascii="仿宋" w:eastAsia="仿宋" w:hAnsi="仿宋" w:cs="仿宋" w:hint="eastAsia"/>
          <w:color w:val="333333"/>
          <w:kern w:val="0"/>
          <w:sz w:val="32"/>
          <w:szCs w:val="32"/>
        </w:rPr>
        <w:t>万元，降低</w:t>
      </w:r>
      <w:r w:rsidRPr="00881CB5">
        <w:rPr>
          <w:rFonts w:ascii="仿宋" w:eastAsia="仿宋" w:hAnsi="仿宋" w:cs="仿宋" w:hint="eastAsia"/>
          <w:color w:val="333333"/>
          <w:kern w:val="0"/>
          <w:sz w:val="32"/>
          <w:szCs w:val="32"/>
        </w:rPr>
        <w:t>70.1%</w:t>
      </w:r>
      <w:r w:rsidRPr="00881CB5">
        <w:rPr>
          <w:rFonts w:ascii="仿宋" w:eastAsia="仿宋" w:hAnsi="仿宋" w:cs="仿宋" w:hint="eastAsia"/>
          <w:color w:val="333333"/>
          <w:kern w:val="0"/>
          <w:sz w:val="32"/>
          <w:szCs w:val="32"/>
        </w:rPr>
        <w:t>。增减变化主要原因是：</w:t>
      </w:r>
      <w:r w:rsidRPr="00881CB5">
        <w:rPr>
          <w:rFonts w:ascii="仿宋" w:eastAsia="仿宋" w:hAnsi="仿宋" w:cs="仿宋" w:hint="eastAsia"/>
          <w:color w:val="333333"/>
          <w:kern w:val="0"/>
          <w:sz w:val="32"/>
          <w:szCs w:val="32"/>
        </w:rPr>
        <w:t>2017</w:t>
      </w:r>
      <w:r w:rsidRPr="00881CB5">
        <w:rPr>
          <w:rFonts w:ascii="仿宋" w:eastAsia="仿宋" w:hAnsi="仿宋" w:cs="仿宋" w:hint="eastAsia"/>
          <w:color w:val="333333"/>
          <w:kern w:val="0"/>
          <w:sz w:val="32"/>
          <w:szCs w:val="32"/>
        </w:rPr>
        <w:t>年义务教育保障机制公用经费的结余，在</w:t>
      </w:r>
      <w:r w:rsidRPr="00881CB5">
        <w:rPr>
          <w:rFonts w:ascii="仿宋" w:eastAsia="仿宋" w:hAnsi="仿宋" w:cs="仿宋" w:hint="eastAsia"/>
          <w:color w:val="333333"/>
          <w:kern w:val="0"/>
          <w:sz w:val="32"/>
          <w:szCs w:val="32"/>
        </w:rPr>
        <w:t>2018</w:t>
      </w:r>
      <w:r w:rsidRPr="00881CB5">
        <w:rPr>
          <w:rFonts w:ascii="仿宋" w:eastAsia="仿宋" w:hAnsi="仿宋" w:cs="仿宋" w:hint="eastAsia"/>
          <w:color w:val="333333"/>
          <w:kern w:val="0"/>
          <w:sz w:val="32"/>
          <w:szCs w:val="32"/>
        </w:rPr>
        <w:t>年用于补充教育教学公用支出。</w:t>
      </w:r>
    </w:p>
    <w:p w:rsidR="00763659" w:rsidRPr="00881CB5" w:rsidRDefault="00881CB5" w:rsidP="00881CB5">
      <w:pPr>
        <w:widowControl/>
        <w:shd w:val="clear" w:color="auto" w:fill="FFFFFF"/>
        <w:spacing w:line="560" w:lineRule="exact"/>
        <w:ind w:firstLine="480"/>
        <w:jc w:val="left"/>
        <w:rPr>
          <w:rFonts w:ascii="楷体" w:eastAsia="楷体" w:hAnsi="楷体" w:cs="仿宋"/>
          <w:b/>
          <w:color w:val="333333"/>
          <w:kern w:val="0"/>
          <w:sz w:val="32"/>
          <w:szCs w:val="32"/>
        </w:rPr>
      </w:pPr>
      <w:r w:rsidRPr="00881CB5">
        <w:rPr>
          <w:rFonts w:ascii="楷体" w:eastAsia="楷体" w:hAnsi="楷体" w:cs="仿宋" w:hint="eastAsia"/>
          <w:b/>
          <w:color w:val="333333"/>
          <w:kern w:val="0"/>
          <w:sz w:val="32"/>
          <w:szCs w:val="32"/>
        </w:rPr>
        <w:t>（二）部门收入总体情况说明</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本年收入合计</w:t>
      </w:r>
      <w:r w:rsidRPr="00881CB5">
        <w:rPr>
          <w:rFonts w:ascii="仿宋" w:eastAsia="仿宋" w:hAnsi="仿宋" w:cs="仿宋" w:hint="eastAsia"/>
          <w:color w:val="333333"/>
          <w:kern w:val="0"/>
          <w:sz w:val="32"/>
          <w:szCs w:val="32"/>
        </w:rPr>
        <w:t>1833.25</w:t>
      </w:r>
      <w:r w:rsidRPr="00881CB5">
        <w:rPr>
          <w:rFonts w:ascii="仿宋" w:eastAsia="仿宋" w:hAnsi="仿宋" w:cs="仿宋" w:hint="eastAsia"/>
          <w:color w:val="333333"/>
          <w:kern w:val="0"/>
          <w:sz w:val="32"/>
          <w:szCs w:val="32"/>
        </w:rPr>
        <w:t>万元，其中：财政拨款收入</w:t>
      </w:r>
      <w:r w:rsidRPr="00881CB5">
        <w:rPr>
          <w:rFonts w:ascii="仿宋" w:eastAsia="仿宋" w:hAnsi="仿宋" w:cs="仿宋" w:hint="eastAsia"/>
          <w:color w:val="333333"/>
          <w:kern w:val="0"/>
          <w:sz w:val="32"/>
          <w:szCs w:val="32"/>
        </w:rPr>
        <w:t>1833.25</w:t>
      </w:r>
      <w:r w:rsidRPr="00881CB5">
        <w:rPr>
          <w:rFonts w:ascii="仿宋" w:eastAsia="仿宋" w:hAnsi="仿宋" w:cs="仿宋" w:hint="eastAsia"/>
          <w:color w:val="333333"/>
          <w:kern w:val="0"/>
          <w:sz w:val="32"/>
          <w:szCs w:val="32"/>
        </w:rPr>
        <w:t>万元，占</w:t>
      </w:r>
      <w:r w:rsidRPr="00881CB5">
        <w:rPr>
          <w:rFonts w:ascii="仿宋" w:eastAsia="仿宋" w:hAnsi="仿宋" w:cs="仿宋" w:hint="eastAsia"/>
          <w:color w:val="333333"/>
          <w:kern w:val="0"/>
          <w:sz w:val="32"/>
          <w:szCs w:val="32"/>
        </w:rPr>
        <w:t>100%</w:t>
      </w:r>
      <w:r w:rsidRPr="00881CB5">
        <w:rPr>
          <w:rFonts w:ascii="仿宋" w:eastAsia="仿宋" w:hAnsi="仿宋" w:cs="仿宋" w:hint="eastAsia"/>
          <w:color w:val="333333"/>
          <w:kern w:val="0"/>
          <w:sz w:val="32"/>
          <w:szCs w:val="32"/>
        </w:rPr>
        <w:t>；上级补助收入</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；事业收入</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；经营收入</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；附属单位缴款</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；其他收入</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与年初预算数相比情况：本年收入年初预算数</w:t>
      </w:r>
      <w:r w:rsidRPr="00881CB5">
        <w:rPr>
          <w:rFonts w:ascii="仿宋" w:eastAsia="仿宋" w:hAnsi="仿宋" w:cs="仿宋" w:hint="eastAsia"/>
          <w:color w:val="333333"/>
          <w:kern w:val="0"/>
          <w:sz w:val="32"/>
          <w:szCs w:val="32"/>
        </w:rPr>
        <w:t>1516.68</w:t>
      </w:r>
      <w:r w:rsidRPr="00881CB5">
        <w:rPr>
          <w:rFonts w:ascii="仿宋" w:eastAsia="仿宋" w:hAnsi="仿宋" w:cs="仿宋" w:hint="eastAsia"/>
          <w:color w:val="333333"/>
          <w:kern w:val="0"/>
          <w:sz w:val="32"/>
          <w:szCs w:val="32"/>
        </w:rPr>
        <w:t>万元，决算数</w:t>
      </w:r>
      <w:r w:rsidRPr="00881CB5">
        <w:rPr>
          <w:rFonts w:ascii="仿宋" w:eastAsia="仿宋" w:hAnsi="仿宋" w:cs="仿宋" w:hint="eastAsia"/>
          <w:color w:val="333333"/>
          <w:kern w:val="0"/>
          <w:sz w:val="32"/>
          <w:szCs w:val="32"/>
        </w:rPr>
        <w:t>1833.25</w:t>
      </w:r>
      <w:r w:rsidRPr="00881CB5">
        <w:rPr>
          <w:rFonts w:ascii="仿宋" w:eastAsia="仿宋" w:hAnsi="仿宋" w:cs="仿宋" w:hint="eastAsia"/>
          <w:color w:val="333333"/>
          <w:kern w:val="0"/>
          <w:sz w:val="32"/>
          <w:szCs w:val="32"/>
        </w:rPr>
        <w:t>万元，预决算差异率</w:t>
      </w:r>
      <w:r w:rsidRPr="00881CB5">
        <w:rPr>
          <w:rFonts w:ascii="仿宋" w:eastAsia="仿宋" w:hAnsi="仿宋" w:cs="仿宋" w:hint="eastAsia"/>
          <w:color w:val="333333"/>
          <w:kern w:val="0"/>
          <w:sz w:val="32"/>
          <w:szCs w:val="32"/>
        </w:rPr>
        <w:t>20.87%</w:t>
      </w:r>
      <w:r w:rsidRPr="00881CB5">
        <w:rPr>
          <w:rFonts w:ascii="仿宋" w:eastAsia="仿宋" w:hAnsi="仿宋" w:cs="仿宋" w:hint="eastAsia"/>
          <w:color w:val="333333"/>
          <w:kern w:val="0"/>
          <w:sz w:val="32"/>
          <w:szCs w:val="32"/>
        </w:rPr>
        <w:t>，差异主要原因增加政府购买人员工资及五金，年初预算没有上级资金。</w:t>
      </w:r>
    </w:p>
    <w:p w:rsidR="00763659" w:rsidRPr="00881CB5" w:rsidRDefault="00881CB5" w:rsidP="00881CB5">
      <w:pPr>
        <w:widowControl/>
        <w:shd w:val="clear" w:color="auto" w:fill="FFFFFF"/>
        <w:spacing w:line="560" w:lineRule="exact"/>
        <w:ind w:firstLine="480"/>
        <w:jc w:val="left"/>
        <w:rPr>
          <w:rFonts w:ascii="楷体" w:eastAsia="楷体" w:hAnsi="楷体" w:cs="仿宋"/>
          <w:b/>
          <w:color w:val="333333"/>
          <w:kern w:val="0"/>
          <w:sz w:val="32"/>
          <w:szCs w:val="32"/>
        </w:rPr>
      </w:pPr>
      <w:r w:rsidRPr="00881CB5">
        <w:rPr>
          <w:rFonts w:ascii="楷体" w:eastAsia="楷体" w:hAnsi="楷体" w:cs="仿宋" w:hint="eastAsia"/>
          <w:b/>
          <w:color w:val="333333"/>
          <w:kern w:val="0"/>
          <w:sz w:val="32"/>
          <w:szCs w:val="32"/>
        </w:rPr>
        <w:t>（三）部门支出总体情况说明</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本年支出合计</w:t>
      </w:r>
      <w:r w:rsidRPr="00881CB5">
        <w:rPr>
          <w:rFonts w:ascii="仿宋" w:eastAsia="仿宋" w:hAnsi="仿宋" w:cs="仿宋" w:hint="eastAsia"/>
          <w:color w:val="333333"/>
          <w:kern w:val="0"/>
          <w:sz w:val="32"/>
          <w:szCs w:val="32"/>
        </w:rPr>
        <w:t>1889.72</w:t>
      </w:r>
      <w:r w:rsidRPr="00881CB5">
        <w:rPr>
          <w:rFonts w:ascii="仿宋" w:eastAsia="仿宋" w:hAnsi="仿宋" w:cs="仿宋" w:hint="eastAsia"/>
          <w:color w:val="333333"/>
          <w:kern w:val="0"/>
          <w:sz w:val="32"/>
          <w:szCs w:val="32"/>
        </w:rPr>
        <w:t>万元，其中：基本支出</w:t>
      </w:r>
      <w:r w:rsidRPr="00881CB5">
        <w:rPr>
          <w:rFonts w:ascii="仿宋" w:eastAsia="仿宋" w:hAnsi="仿宋" w:cs="仿宋" w:hint="eastAsia"/>
          <w:color w:val="333333"/>
          <w:kern w:val="0"/>
          <w:sz w:val="32"/>
          <w:szCs w:val="32"/>
        </w:rPr>
        <w:t>1889.72</w:t>
      </w:r>
      <w:r w:rsidRPr="00881CB5">
        <w:rPr>
          <w:rFonts w:ascii="仿宋" w:eastAsia="仿宋" w:hAnsi="仿宋" w:cs="仿宋" w:hint="eastAsia"/>
          <w:color w:val="333333"/>
          <w:kern w:val="0"/>
          <w:sz w:val="32"/>
          <w:szCs w:val="32"/>
        </w:rPr>
        <w:t>万元，占</w:t>
      </w:r>
      <w:r w:rsidRPr="00881CB5">
        <w:rPr>
          <w:rFonts w:ascii="仿宋" w:eastAsia="仿宋" w:hAnsi="仿宋" w:cs="仿宋" w:hint="eastAsia"/>
          <w:color w:val="333333"/>
          <w:kern w:val="0"/>
          <w:sz w:val="32"/>
          <w:szCs w:val="32"/>
        </w:rPr>
        <w:t>100%</w:t>
      </w:r>
      <w:r w:rsidRPr="00881CB5">
        <w:rPr>
          <w:rFonts w:ascii="仿宋" w:eastAsia="仿宋" w:hAnsi="仿宋" w:cs="仿宋" w:hint="eastAsia"/>
          <w:color w:val="333333"/>
          <w:kern w:val="0"/>
          <w:sz w:val="32"/>
          <w:szCs w:val="32"/>
        </w:rPr>
        <w:t>；项目支出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；上缴上级支出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lastRenderedPageBreak/>
        <w:t>万元，占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；经营支出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；对附属单位补助支出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与年初预算数相比情况：本年支出年初预算数</w:t>
      </w:r>
      <w:r w:rsidRPr="00881CB5">
        <w:rPr>
          <w:rFonts w:ascii="仿宋" w:eastAsia="仿宋" w:hAnsi="仿宋" w:cs="仿宋" w:hint="eastAsia"/>
          <w:color w:val="333333"/>
          <w:kern w:val="0"/>
          <w:sz w:val="32"/>
          <w:szCs w:val="32"/>
        </w:rPr>
        <w:t>1516.68</w:t>
      </w:r>
      <w:r w:rsidRPr="00881CB5">
        <w:rPr>
          <w:rFonts w:ascii="仿宋" w:eastAsia="仿宋" w:hAnsi="仿宋" w:cs="仿宋" w:hint="eastAsia"/>
          <w:color w:val="333333"/>
          <w:kern w:val="0"/>
          <w:sz w:val="32"/>
          <w:szCs w:val="32"/>
        </w:rPr>
        <w:t>万元，决算数</w:t>
      </w:r>
      <w:r w:rsidRPr="00881CB5">
        <w:rPr>
          <w:rFonts w:ascii="仿宋" w:eastAsia="仿宋" w:hAnsi="仿宋" w:cs="仿宋" w:hint="eastAsia"/>
          <w:color w:val="333333"/>
          <w:kern w:val="0"/>
          <w:sz w:val="32"/>
          <w:szCs w:val="32"/>
        </w:rPr>
        <w:t>1889.72</w:t>
      </w:r>
      <w:r w:rsidRPr="00881CB5">
        <w:rPr>
          <w:rFonts w:ascii="仿宋" w:eastAsia="仿宋" w:hAnsi="仿宋" w:cs="仿宋" w:hint="eastAsia"/>
          <w:color w:val="333333"/>
          <w:kern w:val="0"/>
          <w:sz w:val="32"/>
          <w:szCs w:val="32"/>
        </w:rPr>
        <w:t>万元，预决算差异率</w:t>
      </w:r>
      <w:r w:rsidRPr="00881CB5">
        <w:rPr>
          <w:rFonts w:ascii="仿宋" w:eastAsia="仿宋" w:hAnsi="仿宋" w:cs="仿宋" w:hint="eastAsia"/>
          <w:color w:val="333333"/>
          <w:kern w:val="0"/>
          <w:sz w:val="32"/>
          <w:szCs w:val="32"/>
        </w:rPr>
        <w:t>24.59%</w:t>
      </w:r>
      <w:r w:rsidRPr="00881CB5">
        <w:rPr>
          <w:rFonts w:ascii="仿宋" w:eastAsia="仿宋" w:hAnsi="仿宋" w:cs="仿宋" w:hint="eastAsia"/>
          <w:color w:val="333333"/>
          <w:kern w:val="0"/>
          <w:sz w:val="32"/>
          <w:szCs w:val="32"/>
        </w:rPr>
        <w:t>，差异主要原因增加政府购买人员工资及五金，年初预算没有上级资金。</w:t>
      </w:r>
    </w:p>
    <w:p w:rsidR="00763659" w:rsidRPr="00881CB5" w:rsidRDefault="00881CB5" w:rsidP="00881CB5">
      <w:pPr>
        <w:widowControl/>
        <w:shd w:val="clear" w:color="auto" w:fill="FFFFFF"/>
        <w:spacing w:line="560" w:lineRule="exact"/>
        <w:ind w:firstLineChars="200" w:firstLine="640"/>
        <w:jc w:val="left"/>
        <w:rPr>
          <w:rFonts w:ascii="黑体" w:eastAsia="黑体" w:hAnsi="黑体" w:cs="Times New Roman"/>
          <w:sz w:val="32"/>
          <w:szCs w:val="32"/>
        </w:rPr>
      </w:pPr>
      <w:r w:rsidRPr="00881CB5">
        <w:rPr>
          <w:rFonts w:ascii="黑体" w:eastAsia="黑体" w:hAnsi="黑体" w:cs="Times New Roman" w:hint="eastAsia"/>
          <w:sz w:val="32"/>
          <w:szCs w:val="32"/>
        </w:rPr>
        <w:t>二、部门财政拨款收支情况</w:t>
      </w:r>
    </w:p>
    <w:p w:rsidR="00763659" w:rsidRPr="00881CB5" w:rsidRDefault="00881CB5" w:rsidP="00881CB5">
      <w:pPr>
        <w:widowControl/>
        <w:shd w:val="clear" w:color="auto" w:fill="FFFFFF"/>
        <w:spacing w:line="560" w:lineRule="exact"/>
        <w:ind w:firstLine="480"/>
        <w:jc w:val="left"/>
        <w:rPr>
          <w:rFonts w:ascii="楷体" w:eastAsia="楷体" w:hAnsi="楷体" w:cs="仿宋"/>
          <w:b/>
          <w:color w:val="333333"/>
          <w:kern w:val="0"/>
          <w:sz w:val="32"/>
          <w:szCs w:val="32"/>
        </w:rPr>
      </w:pPr>
      <w:r w:rsidRPr="00881CB5">
        <w:rPr>
          <w:rFonts w:ascii="楷体" w:eastAsia="楷体" w:hAnsi="楷体" w:cs="仿宋" w:hint="eastAsia"/>
          <w:b/>
          <w:color w:val="333333"/>
          <w:kern w:val="0"/>
          <w:sz w:val="32"/>
          <w:szCs w:val="32"/>
        </w:rPr>
        <w:t>（一）财政拨款收支总体情况说明</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2018</w:t>
      </w:r>
      <w:r w:rsidRPr="00881CB5">
        <w:rPr>
          <w:rFonts w:ascii="仿宋" w:eastAsia="仿宋" w:hAnsi="仿宋" w:cs="仿宋" w:hint="eastAsia"/>
          <w:color w:val="333333"/>
          <w:kern w:val="0"/>
          <w:sz w:val="32"/>
          <w:szCs w:val="32"/>
        </w:rPr>
        <w:t>年度财政拨款收入</w:t>
      </w:r>
      <w:r w:rsidRPr="00881CB5">
        <w:rPr>
          <w:rFonts w:ascii="仿宋" w:eastAsia="仿宋" w:hAnsi="仿宋" w:cs="仿宋" w:hint="eastAsia"/>
          <w:color w:val="333333"/>
          <w:kern w:val="0"/>
          <w:sz w:val="32"/>
          <w:szCs w:val="32"/>
        </w:rPr>
        <w:t>1833.24</w:t>
      </w:r>
      <w:r w:rsidRPr="00881CB5">
        <w:rPr>
          <w:rFonts w:ascii="仿宋" w:eastAsia="仿宋" w:hAnsi="仿宋" w:cs="仿宋" w:hint="eastAsia"/>
          <w:color w:val="333333"/>
          <w:kern w:val="0"/>
          <w:sz w:val="32"/>
          <w:szCs w:val="32"/>
        </w:rPr>
        <w:t>万元，与上年相比，减少</w:t>
      </w:r>
      <w:r w:rsidRPr="00881CB5">
        <w:rPr>
          <w:rFonts w:ascii="仿宋" w:eastAsia="仿宋" w:hAnsi="仿宋" w:cs="仿宋" w:hint="eastAsia"/>
          <w:color w:val="333333"/>
          <w:kern w:val="0"/>
          <w:sz w:val="32"/>
          <w:szCs w:val="32"/>
        </w:rPr>
        <w:t>71.80</w:t>
      </w:r>
      <w:r w:rsidRPr="00881CB5">
        <w:rPr>
          <w:rFonts w:ascii="仿宋" w:eastAsia="仿宋" w:hAnsi="仿宋" w:cs="仿宋" w:hint="eastAsia"/>
          <w:color w:val="333333"/>
          <w:kern w:val="0"/>
          <w:sz w:val="32"/>
          <w:szCs w:val="32"/>
        </w:rPr>
        <w:t>万元，降低</w:t>
      </w:r>
      <w:r w:rsidRPr="00881CB5">
        <w:rPr>
          <w:rFonts w:ascii="仿宋" w:eastAsia="仿宋" w:hAnsi="仿宋" w:cs="仿宋" w:hint="eastAsia"/>
          <w:color w:val="333333"/>
          <w:kern w:val="0"/>
          <w:sz w:val="32"/>
          <w:szCs w:val="32"/>
        </w:rPr>
        <w:t>3.76%</w:t>
      </w:r>
      <w:r w:rsidRPr="00881CB5">
        <w:rPr>
          <w:rFonts w:ascii="仿宋" w:eastAsia="仿宋" w:hAnsi="仿宋" w:cs="仿宋" w:hint="eastAsia"/>
          <w:color w:val="333333"/>
          <w:kern w:val="0"/>
          <w:sz w:val="32"/>
          <w:szCs w:val="32"/>
        </w:rPr>
        <w:t>。增减变化的主要原因是：退休人员增加，人员经费减少，按上级规定严格控制日常公用经费支出。财政拨</w:t>
      </w:r>
      <w:r w:rsidRPr="00881CB5">
        <w:rPr>
          <w:rFonts w:ascii="仿宋" w:eastAsia="仿宋" w:hAnsi="仿宋" w:cs="仿宋" w:hint="eastAsia"/>
          <w:color w:val="333333"/>
          <w:kern w:val="0"/>
          <w:sz w:val="32"/>
          <w:szCs w:val="32"/>
        </w:rPr>
        <w:t>款支出</w:t>
      </w:r>
      <w:r w:rsidRPr="00881CB5">
        <w:rPr>
          <w:rFonts w:ascii="仿宋" w:eastAsia="仿宋" w:hAnsi="仿宋" w:cs="仿宋" w:hint="eastAsia"/>
          <w:color w:val="333333"/>
          <w:kern w:val="0"/>
          <w:sz w:val="32"/>
          <w:szCs w:val="32"/>
        </w:rPr>
        <w:t>1889.72</w:t>
      </w:r>
      <w:r w:rsidRPr="00881CB5">
        <w:rPr>
          <w:rFonts w:ascii="仿宋" w:eastAsia="仿宋" w:hAnsi="仿宋" w:cs="仿宋" w:hint="eastAsia"/>
          <w:color w:val="333333"/>
          <w:kern w:val="0"/>
          <w:sz w:val="32"/>
          <w:szCs w:val="32"/>
        </w:rPr>
        <w:t>万元，与上年相比，减少</w:t>
      </w:r>
      <w:r w:rsidRPr="00881CB5">
        <w:rPr>
          <w:rFonts w:ascii="仿宋" w:eastAsia="仿宋" w:hAnsi="仿宋" w:cs="仿宋" w:hint="eastAsia"/>
          <w:color w:val="333333"/>
          <w:kern w:val="0"/>
          <w:sz w:val="32"/>
          <w:szCs w:val="32"/>
        </w:rPr>
        <w:t>20.47</w:t>
      </w:r>
      <w:r w:rsidRPr="00881CB5">
        <w:rPr>
          <w:rFonts w:ascii="仿宋" w:eastAsia="仿宋" w:hAnsi="仿宋" w:cs="仿宋" w:hint="eastAsia"/>
          <w:color w:val="333333"/>
          <w:kern w:val="0"/>
          <w:sz w:val="32"/>
          <w:szCs w:val="32"/>
        </w:rPr>
        <w:t>万元，降低</w:t>
      </w:r>
      <w:r w:rsidRPr="00881CB5">
        <w:rPr>
          <w:rFonts w:ascii="仿宋" w:eastAsia="仿宋" w:hAnsi="仿宋" w:cs="仿宋" w:hint="eastAsia"/>
          <w:color w:val="333333"/>
          <w:kern w:val="0"/>
          <w:sz w:val="32"/>
          <w:szCs w:val="32"/>
        </w:rPr>
        <w:t>1.07%</w:t>
      </w:r>
      <w:r w:rsidRPr="00881CB5">
        <w:rPr>
          <w:rFonts w:ascii="仿宋" w:eastAsia="仿宋" w:hAnsi="仿宋" w:cs="仿宋" w:hint="eastAsia"/>
          <w:color w:val="333333"/>
          <w:kern w:val="0"/>
          <w:sz w:val="32"/>
          <w:szCs w:val="32"/>
        </w:rPr>
        <w:t>，增减变化的主要原因是：退休人员增加，人员经费减少。其中：基本支出</w:t>
      </w:r>
      <w:r w:rsidRPr="00881CB5">
        <w:rPr>
          <w:rFonts w:ascii="仿宋" w:eastAsia="仿宋" w:hAnsi="仿宋" w:cs="仿宋" w:hint="eastAsia"/>
          <w:color w:val="333333"/>
          <w:kern w:val="0"/>
          <w:sz w:val="32"/>
          <w:szCs w:val="32"/>
        </w:rPr>
        <w:t>1889.72</w:t>
      </w:r>
      <w:r w:rsidRPr="00881CB5">
        <w:rPr>
          <w:rFonts w:ascii="仿宋" w:eastAsia="仿宋" w:hAnsi="仿宋" w:cs="仿宋" w:hint="eastAsia"/>
          <w:color w:val="333333"/>
          <w:kern w:val="0"/>
          <w:sz w:val="32"/>
          <w:szCs w:val="32"/>
        </w:rPr>
        <w:t>万元，项目支出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万元。财政拨款结转结余</w:t>
      </w:r>
      <w:r w:rsidRPr="00881CB5">
        <w:rPr>
          <w:rFonts w:ascii="仿宋" w:eastAsia="仿宋" w:hAnsi="仿宋" w:cs="仿宋" w:hint="eastAsia"/>
          <w:color w:val="333333"/>
          <w:kern w:val="0"/>
          <w:sz w:val="32"/>
          <w:szCs w:val="32"/>
        </w:rPr>
        <w:t>23.11</w:t>
      </w:r>
      <w:r w:rsidRPr="00881CB5">
        <w:rPr>
          <w:rFonts w:ascii="仿宋" w:eastAsia="仿宋" w:hAnsi="仿宋" w:cs="仿宋" w:hint="eastAsia"/>
          <w:color w:val="333333"/>
          <w:kern w:val="0"/>
          <w:sz w:val="32"/>
          <w:szCs w:val="32"/>
        </w:rPr>
        <w:t>万元，与上年相比，减少</w:t>
      </w:r>
      <w:r w:rsidRPr="00881CB5">
        <w:rPr>
          <w:rFonts w:ascii="仿宋" w:eastAsia="仿宋" w:hAnsi="仿宋" w:cs="仿宋" w:hint="eastAsia"/>
          <w:color w:val="333333"/>
          <w:kern w:val="0"/>
          <w:sz w:val="32"/>
          <w:szCs w:val="32"/>
        </w:rPr>
        <w:t>56.48</w:t>
      </w:r>
      <w:r w:rsidRPr="00881CB5">
        <w:rPr>
          <w:rFonts w:ascii="仿宋" w:eastAsia="仿宋" w:hAnsi="仿宋" w:cs="仿宋" w:hint="eastAsia"/>
          <w:color w:val="333333"/>
          <w:kern w:val="0"/>
          <w:sz w:val="32"/>
          <w:szCs w:val="32"/>
        </w:rPr>
        <w:t>万元，降低</w:t>
      </w:r>
      <w:r w:rsidRPr="00881CB5">
        <w:rPr>
          <w:rFonts w:ascii="仿宋" w:eastAsia="仿宋" w:hAnsi="仿宋" w:cs="仿宋" w:hint="eastAsia"/>
          <w:color w:val="333333"/>
          <w:kern w:val="0"/>
          <w:sz w:val="32"/>
          <w:szCs w:val="32"/>
        </w:rPr>
        <w:t>70.96%</w:t>
      </w:r>
      <w:r w:rsidRPr="00881CB5">
        <w:rPr>
          <w:rFonts w:ascii="仿宋" w:eastAsia="仿宋" w:hAnsi="仿宋" w:cs="仿宋" w:hint="eastAsia"/>
          <w:color w:val="333333"/>
          <w:kern w:val="0"/>
          <w:sz w:val="32"/>
          <w:szCs w:val="32"/>
        </w:rPr>
        <w:t>。增减变化的主要原因是：</w:t>
      </w:r>
      <w:r w:rsidRPr="00881CB5">
        <w:rPr>
          <w:rFonts w:ascii="仿宋" w:eastAsia="仿宋" w:hAnsi="仿宋" w:cs="仿宋" w:hint="eastAsia"/>
          <w:color w:val="333333"/>
          <w:kern w:val="0"/>
          <w:sz w:val="32"/>
          <w:szCs w:val="32"/>
        </w:rPr>
        <w:t>2017</w:t>
      </w:r>
      <w:r w:rsidRPr="00881CB5">
        <w:rPr>
          <w:rFonts w:ascii="仿宋" w:eastAsia="仿宋" w:hAnsi="仿宋" w:cs="仿宋" w:hint="eastAsia"/>
          <w:color w:val="333333"/>
          <w:kern w:val="0"/>
          <w:sz w:val="32"/>
          <w:szCs w:val="32"/>
        </w:rPr>
        <w:t>年义务教育保障机制公用经费的结余，在</w:t>
      </w:r>
      <w:r w:rsidRPr="00881CB5">
        <w:rPr>
          <w:rFonts w:ascii="仿宋" w:eastAsia="仿宋" w:hAnsi="仿宋" w:cs="仿宋" w:hint="eastAsia"/>
          <w:color w:val="333333"/>
          <w:kern w:val="0"/>
          <w:sz w:val="32"/>
          <w:szCs w:val="32"/>
        </w:rPr>
        <w:t>2018</w:t>
      </w:r>
      <w:r w:rsidRPr="00881CB5">
        <w:rPr>
          <w:rFonts w:ascii="仿宋" w:eastAsia="仿宋" w:hAnsi="仿宋" w:cs="仿宋" w:hint="eastAsia"/>
          <w:color w:val="333333"/>
          <w:kern w:val="0"/>
          <w:sz w:val="32"/>
          <w:szCs w:val="32"/>
        </w:rPr>
        <w:t>年用于补充教育教学公用支出。</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与年初预算数相比情况</w:t>
      </w:r>
      <w:r w:rsidRPr="00881CB5">
        <w:rPr>
          <w:rFonts w:ascii="仿宋" w:eastAsia="仿宋" w:hAnsi="仿宋" w:cs="仿宋" w:hint="eastAsia"/>
          <w:color w:val="333333"/>
          <w:kern w:val="0"/>
          <w:sz w:val="32"/>
          <w:szCs w:val="32"/>
        </w:rPr>
        <w:t>:</w:t>
      </w:r>
      <w:r w:rsidRPr="00881CB5">
        <w:rPr>
          <w:rFonts w:ascii="仿宋" w:eastAsia="仿宋" w:hAnsi="仿宋" w:cs="仿宋" w:hint="eastAsia"/>
          <w:color w:val="333333"/>
          <w:kern w:val="0"/>
          <w:sz w:val="32"/>
          <w:szCs w:val="32"/>
        </w:rPr>
        <w:t>财政拨款收入年初预算数</w:t>
      </w:r>
      <w:r w:rsidRPr="00881CB5">
        <w:rPr>
          <w:rFonts w:ascii="仿宋" w:eastAsia="仿宋" w:hAnsi="仿宋" w:cs="仿宋" w:hint="eastAsia"/>
          <w:color w:val="333333"/>
          <w:kern w:val="0"/>
          <w:sz w:val="32"/>
          <w:szCs w:val="32"/>
        </w:rPr>
        <w:t>1516.68</w:t>
      </w:r>
      <w:r w:rsidRPr="00881CB5">
        <w:rPr>
          <w:rFonts w:ascii="仿宋" w:eastAsia="仿宋" w:hAnsi="仿宋" w:cs="仿宋" w:hint="eastAsia"/>
          <w:color w:val="333333"/>
          <w:kern w:val="0"/>
          <w:sz w:val="32"/>
          <w:szCs w:val="32"/>
        </w:rPr>
        <w:t>万元，决算数</w:t>
      </w:r>
      <w:r w:rsidRPr="00881CB5">
        <w:rPr>
          <w:rFonts w:ascii="仿宋" w:eastAsia="仿宋" w:hAnsi="仿宋" w:cs="仿宋" w:hint="eastAsia"/>
          <w:color w:val="333333"/>
          <w:kern w:val="0"/>
          <w:sz w:val="32"/>
          <w:szCs w:val="32"/>
        </w:rPr>
        <w:t>1833.25</w:t>
      </w:r>
      <w:r w:rsidRPr="00881CB5">
        <w:rPr>
          <w:rFonts w:ascii="仿宋" w:eastAsia="仿宋" w:hAnsi="仿宋" w:cs="仿宋" w:hint="eastAsia"/>
          <w:color w:val="333333"/>
          <w:kern w:val="0"/>
          <w:sz w:val="32"/>
          <w:szCs w:val="32"/>
        </w:rPr>
        <w:t>万元，预决算差异率</w:t>
      </w:r>
      <w:r w:rsidRPr="00881CB5">
        <w:rPr>
          <w:rFonts w:ascii="仿宋" w:eastAsia="仿宋" w:hAnsi="仿宋" w:cs="仿宋" w:hint="eastAsia"/>
          <w:color w:val="333333"/>
          <w:kern w:val="0"/>
          <w:sz w:val="32"/>
          <w:szCs w:val="32"/>
        </w:rPr>
        <w:t>28.87%</w:t>
      </w:r>
      <w:r w:rsidRPr="00881CB5">
        <w:rPr>
          <w:rFonts w:ascii="仿宋" w:eastAsia="仿宋" w:hAnsi="仿宋" w:cs="仿宋" w:hint="eastAsia"/>
          <w:color w:val="333333"/>
          <w:kern w:val="0"/>
          <w:sz w:val="32"/>
          <w:szCs w:val="32"/>
        </w:rPr>
        <w:t>，差异主要原因政府购买人员经费的增加，</w:t>
      </w:r>
      <w:r w:rsidRPr="00881CB5">
        <w:rPr>
          <w:rFonts w:ascii="仿宋" w:eastAsia="仿宋" w:hAnsi="仿宋" w:cs="仿宋" w:hint="eastAsia"/>
          <w:color w:val="333333"/>
          <w:kern w:val="0"/>
          <w:sz w:val="32"/>
          <w:szCs w:val="32"/>
        </w:rPr>
        <w:t>年初预算没有上级资金。财政拨款支出年初预算数</w:t>
      </w:r>
      <w:r w:rsidRPr="00881CB5">
        <w:rPr>
          <w:rFonts w:ascii="仿宋" w:eastAsia="仿宋" w:hAnsi="仿宋" w:cs="仿宋" w:hint="eastAsia"/>
          <w:color w:val="333333"/>
          <w:kern w:val="0"/>
          <w:sz w:val="32"/>
          <w:szCs w:val="32"/>
        </w:rPr>
        <w:t>1516.68</w:t>
      </w:r>
      <w:r w:rsidRPr="00881CB5">
        <w:rPr>
          <w:rFonts w:ascii="仿宋" w:eastAsia="仿宋" w:hAnsi="仿宋" w:cs="仿宋" w:hint="eastAsia"/>
          <w:color w:val="333333"/>
          <w:kern w:val="0"/>
          <w:sz w:val="32"/>
          <w:szCs w:val="32"/>
        </w:rPr>
        <w:t>万元，决算数</w:t>
      </w:r>
      <w:r w:rsidRPr="00881CB5">
        <w:rPr>
          <w:rFonts w:ascii="仿宋" w:eastAsia="仿宋" w:hAnsi="仿宋" w:cs="仿宋" w:hint="eastAsia"/>
          <w:color w:val="333333"/>
          <w:kern w:val="0"/>
          <w:sz w:val="32"/>
          <w:szCs w:val="32"/>
        </w:rPr>
        <w:t>1889.72</w:t>
      </w:r>
      <w:r w:rsidRPr="00881CB5">
        <w:rPr>
          <w:rFonts w:ascii="仿宋" w:eastAsia="仿宋" w:hAnsi="仿宋" w:cs="仿宋" w:hint="eastAsia"/>
          <w:color w:val="333333"/>
          <w:kern w:val="0"/>
          <w:sz w:val="32"/>
          <w:szCs w:val="32"/>
        </w:rPr>
        <w:t>万元，预决算差异率</w:t>
      </w:r>
      <w:r w:rsidRPr="00881CB5">
        <w:rPr>
          <w:rFonts w:ascii="仿宋" w:eastAsia="仿宋" w:hAnsi="仿宋" w:cs="仿宋" w:hint="eastAsia"/>
          <w:color w:val="333333"/>
          <w:kern w:val="0"/>
          <w:sz w:val="32"/>
          <w:szCs w:val="32"/>
        </w:rPr>
        <w:t>24.60%</w:t>
      </w:r>
      <w:r w:rsidRPr="00881CB5">
        <w:rPr>
          <w:rFonts w:ascii="仿宋" w:eastAsia="仿宋" w:hAnsi="仿宋" w:cs="仿宋" w:hint="eastAsia"/>
          <w:color w:val="333333"/>
          <w:kern w:val="0"/>
          <w:sz w:val="32"/>
          <w:szCs w:val="32"/>
        </w:rPr>
        <w:t>，差异主要原因增加政府购买人员工资及五金，年初预算没有上级资金。</w:t>
      </w:r>
    </w:p>
    <w:p w:rsidR="00763659" w:rsidRPr="00881CB5" w:rsidRDefault="00881CB5" w:rsidP="00881CB5">
      <w:pPr>
        <w:widowControl/>
        <w:shd w:val="clear" w:color="auto" w:fill="FFFFFF"/>
        <w:spacing w:line="560" w:lineRule="exact"/>
        <w:ind w:firstLineChars="199" w:firstLine="639"/>
        <w:jc w:val="left"/>
        <w:rPr>
          <w:rFonts w:ascii="楷体" w:eastAsia="楷体" w:hAnsi="楷体" w:cs="仿宋"/>
          <w:b/>
          <w:color w:val="333333"/>
          <w:kern w:val="0"/>
          <w:sz w:val="32"/>
          <w:szCs w:val="32"/>
        </w:rPr>
      </w:pPr>
      <w:r w:rsidRPr="00881CB5">
        <w:rPr>
          <w:rFonts w:ascii="楷体" w:eastAsia="楷体" w:hAnsi="楷体" w:cs="仿宋" w:hint="eastAsia"/>
          <w:b/>
          <w:color w:val="333333"/>
          <w:kern w:val="0"/>
          <w:sz w:val="32"/>
          <w:szCs w:val="32"/>
        </w:rPr>
        <w:lastRenderedPageBreak/>
        <w:t>（二）一般公共预算收支决算情况说明</w:t>
      </w:r>
    </w:p>
    <w:p w:rsidR="00763659" w:rsidRPr="00881CB5" w:rsidRDefault="00881CB5" w:rsidP="00881CB5">
      <w:pPr>
        <w:widowControl/>
        <w:shd w:val="clear" w:color="auto" w:fill="FFFFFF"/>
        <w:spacing w:line="560" w:lineRule="exact"/>
        <w:ind w:firstLineChars="200" w:firstLine="64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2018</w:t>
      </w:r>
      <w:r w:rsidRPr="00881CB5">
        <w:rPr>
          <w:rFonts w:ascii="仿宋" w:eastAsia="仿宋" w:hAnsi="仿宋" w:cs="仿宋" w:hint="eastAsia"/>
          <w:color w:val="333333"/>
          <w:kern w:val="0"/>
          <w:sz w:val="32"/>
          <w:szCs w:val="32"/>
        </w:rPr>
        <w:t>年度一般公共预算财政拨款收入</w:t>
      </w:r>
      <w:r w:rsidRPr="00881CB5">
        <w:rPr>
          <w:rFonts w:ascii="仿宋" w:eastAsia="仿宋" w:hAnsi="仿宋" w:cs="仿宋" w:hint="eastAsia"/>
          <w:color w:val="333333"/>
          <w:kern w:val="0"/>
          <w:sz w:val="32"/>
          <w:szCs w:val="32"/>
        </w:rPr>
        <w:t>1833.25</w:t>
      </w:r>
      <w:r w:rsidRPr="00881CB5">
        <w:rPr>
          <w:rFonts w:ascii="仿宋" w:eastAsia="仿宋" w:hAnsi="仿宋" w:cs="仿宋" w:hint="eastAsia"/>
          <w:color w:val="333333"/>
          <w:kern w:val="0"/>
          <w:sz w:val="32"/>
          <w:szCs w:val="32"/>
        </w:rPr>
        <w:t>万元。与上年相比，减少</w:t>
      </w:r>
      <w:r w:rsidRPr="00881CB5">
        <w:rPr>
          <w:rFonts w:ascii="仿宋" w:eastAsia="仿宋" w:hAnsi="仿宋" w:cs="仿宋" w:hint="eastAsia"/>
          <w:color w:val="333333"/>
          <w:kern w:val="0"/>
          <w:sz w:val="32"/>
          <w:szCs w:val="32"/>
        </w:rPr>
        <w:t>71.79</w:t>
      </w:r>
      <w:r w:rsidRPr="00881CB5">
        <w:rPr>
          <w:rFonts w:ascii="仿宋" w:eastAsia="仿宋" w:hAnsi="仿宋" w:cs="仿宋" w:hint="eastAsia"/>
          <w:color w:val="333333"/>
          <w:kern w:val="0"/>
          <w:sz w:val="32"/>
          <w:szCs w:val="32"/>
        </w:rPr>
        <w:t>万元，降低</w:t>
      </w:r>
      <w:r w:rsidRPr="00881CB5">
        <w:rPr>
          <w:rFonts w:ascii="仿宋" w:eastAsia="仿宋" w:hAnsi="仿宋" w:cs="仿宋" w:hint="eastAsia"/>
          <w:color w:val="333333"/>
          <w:kern w:val="0"/>
          <w:sz w:val="32"/>
          <w:szCs w:val="32"/>
        </w:rPr>
        <w:t>3.76%</w:t>
      </w:r>
      <w:r w:rsidRPr="00881CB5">
        <w:rPr>
          <w:rFonts w:ascii="仿宋" w:eastAsia="仿宋" w:hAnsi="仿宋" w:cs="仿宋" w:hint="eastAsia"/>
          <w:color w:val="333333"/>
          <w:kern w:val="0"/>
          <w:sz w:val="32"/>
          <w:szCs w:val="32"/>
        </w:rPr>
        <w:t>。增减变化的主要原因是：退休人员增加，人员经费减少。一般公共预算财政拨款支出</w:t>
      </w:r>
      <w:r w:rsidRPr="00881CB5">
        <w:rPr>
          <w:rFonts w:ascii="仿宋" w:eastAsia="仿宋" w:hAnsi="仿宋" w:cs="仿宋" w:hint="eastAsia"/>
          <w:color w:val="333333"/>
          <w:kern w:val="0"/>
          <w:sz w:val="32"/>
          <w:szCs w:val="32"/>
        </w:rPr>
        <w:t>1889.72</w:t>
      </w:r>
      <w:r w:rsidRPr="00881CB5">
        <w:rPr>
          <w:rFonts w:ascii="仿宋" w:eastAsia="仿宋" w:hAnsi="仿宋" w:cs="仿宋" w:hint="eastAsia"/>
          <w:color w:val="333333"/>
          <w:kern w:val="0"/>
          <w:sz w:val="32"/>
          <w:szCs w:val="32"/>
        </w:rPr>
        <w:t>万元。与上年相比，减少</w:t>
      </w:r>
      <w:r w:rsidRPr="00881CB5">
        <w:rPr>
          <w:rFonts w:ascii="仿宋" w:eastAsia="仿宋" w:hAnsi="仿宋" w:cs="仿宋" w:hint="eastAsia"/>
          <w:color w:val="333333"/>
          <w:kern w:val="0"/>
          <w:sz w:val="32"/>
          <w:szCs w:val="32"/>
        </w:rPr>
        <w:t>20.47</w:t>
      </w:r>
      <w:r w:rsidRPr="00881CB5">
        <w:rPr>
          <w:rFonts w:ascii="仿宋" w:eastAsia="仿宋" w:hAnsi="仿宋" w:cs="仿宋" w:hint="eastAsia"/>
          <w:color w:val="333333"/>
          <w:kern w:val="0"/>
          <w:sz w:val="32"/>
          <w:szCs w:val="32"/>
        </w:rPr>
        <w:t>万元，降低</w:t>
      </w:r>
      <w:r w:rsidRPr="00881CB5">
        <w:rPr>
          <w:rFonts w:ascii="仿宋" w:eastAsia="仿宋" w:hAnsi="仿宋" w:cs="仿宋" w:hint="eastAsia"/>
          <w:color w:val="333333"/>
          <w:kern w:val="0"/>
          <w:sz w:val="32"/>
          <w:szCs w:val="32"/>
        </w:rPr>
        <w:t>1.07%</w:t>
      </w:r>
      <w:r w:rsidRPr="00881CB5">
        <w:rPr>
          <w:rFonts w:ascii="仿宋" w:eastAsia="仿宋" w:hAnsi="仿宋" w:cs="仿宋" w:hint="eastAsia"/>
          <w:color w:val="333333"/>
          <w:kern w:val="0"/>
          <w:sz w:val="32"/>
          <w:szCs w:val="32"/>
        </w:rPr>
        <w:t>。增减变化的主要原因是：退休人员增加，人员经费减少，</w:t>
      </w:r>
      <w:r w:rsidRPr="00881CB5">
        <w:rPr>
          <w:rFonts w:ascii="仿宋" w:eastAsia="仿宋" w:hAnsi="仿宋" w:cs="仿宋" w:hint="eastAsia"/>
          <w:color w:val="333333"/>
          <w:kern w:val="0"/>
          <w:sz w:val="32"/>
          <w:szCs w:val="32"/>
        </w:rPr>
        <w:t>按上级规定，严格控制日常公用支出。其中：按功能分类科目，</w:t>
      </w:r>
      <w:r w:rsidRPr="00881CB5">
        <w:rPr>
          <w:rFonts w:ascii="仿宋" w:eastAsia="仿宋" w:hAnsi="仿宋" w:cs="仿宋" w:hint="eastAsia"/>
          <w:color w:val="333333"/>
          <w:kern w:val="0"/>
          <w:sz w:val="32"/>
          <w:szCs w:val="32"/>
        </w:rPr>
        <w:t>205</w:t>
      </w:r>
      <w:r w:rsidRPr="00881CB5">
        <w:rPr>
          <w:rFonts w:ascii="仿宋" w:eastAsia="仿宋" w:hAnsi="仿宋" w:cs="仿宋" w:hint="eastAsia"/>
          <w:color w:val="333333"/>
          <w:kern w:val="0"/>
          <w:sz w:val="32"/>
          <w:szCs w:val="32"/>
        </w:rPr>
        <w:t>教育支出</w:t>
      </w:r>
      <w:r w:rsidRPr="00881CB5">
        <w:rPr>
          <w:rFonts w:ascii="仿宋" w:eastAsia="仿宋" w:hAnsi="仿宋" w:cs="仿宋" w:hint="eastAsia"/>
          <w:color w:val="333333"/>
          <w:kern w:val="0"/>
          <w:sz w:val="32"/>
          <w:szCs w:val="32"/>
        </w:rPr>
        <w:t>1736.27</w:t>
      </w:r>
      <w:r w:rsidRPr="00881CB5">
        <w:rPr>
          <w:rFonts w:ascii="仿宋" w:eastAsia="仿宋" w:hAnsi="仿宋" w:cs="仿宋" w:hint="eastAsia"/>
          <w:color w:val="333333"/>
          <w:kern w:val="0"/>
          <w:sz w:val="32"/>
          <w:szCs w:val="32"/>
        </w:rPr>
        <w:t>万元，</w:t>
      </w:r>
      <w:r w:rsidRPr="00881CB5">
        <w:rPr>
          <w:rFonts w:ascii="宋体" w:eastAsia="宋体" w:hAnsi="宋体" w:cs="宋体" w:hint="eastAsia"/>
          <w:color w:val="333333"/>
          <w:kern w:val="0"/>
          <w:sz w:val="32"/>
          <w:szCs w:val="32"/>
        </w:rPr>
        <w:t> </w:t>
      </w:r>
      <w:r w:rsidRPr="00881CB5">
        <w:rPr>
          <w:rFonts w:ascii="仿宋" w:eastAsia="仿宋" w:hAnsi="仿宋" w:cs="仿宋" w:hint="eastAsia"/>
          <w:color w:val="333333"/>
          <w:kern w:val="0"/>
          <w:sz w:val="32"/>
          <w:szCs w:val="32"/>
        </w:rPr>
        <w:t>208</w:t>
      </w:r>
      <w:r w:rsidRPr="00881CB5">
        <w:rPr>
          <w:rFonts w:ascii="仿宋" w:eastAsia="仿宋" w:hAnsi="仿宋" w:cs="仿宋" w:hint="eastAsia"/>
          <w:color w:val="333333"/>
          <w:kern w:val="0"/>
          <w:sz w:val="32"/>
          <w:szCs w:val="32"/>
        </w:rPr>
        <w:t>社会保障和就业支出</w:t>
      </w:r>
      <w:r w:rsidRPr="00881CB5">
        <w:rPr>
          <w:rFonts w:ascii="仿宋" w:eastAsia="仿宋" w:hAnsi="仿宋" w:cs="仿宋" w:hint="eastAsia"/>
          <w:color w:val="333333"/>
          <w:kern w:val="0"/>
          <w:sz w:val="32"/>
          <w:szCs w:val="32"/>
        </w:rPr>
        <w:t>153.46</w:t>
      </w:r>
      <w:r w:rsidRPr="00881CB5">
        <w:rPr>
          <w:rFonts w:ascii="仿宋" w:eastAsia="仿宋" w:hAnsi="仿宋" w:cs="仿宋" w:hint="eastAsia"/>
          <w:color w:val="333333"/>
          <w:kern w:val="0"/>
          <w:sz w:val="32"/>
          <w:szCs w:val="32"/>
        </w:rPr>
        <w:t>万元。按经济分类科目，工资福利支出</w:t>
      </w:r>
      <w:r w:rsidRPr="00881CB5">
        <w:rPr>
          <w:rFonts w:ascii="仿宋" w:eastAsia="仿宋" w:hAnsi="仿宋" w:cs="仿宋" w:hint="eastAsia"/>
          <w:color w:val="333333"/>
          <w:kern w:val="0"/>
          <w:sz w:val="32"/>
          <w:szCs w:val="32"/>
        </w:rPr>
        <w:t>1576.33</w:t>
      </w:r>
      <w:r w:rsidRPr="00881CB5">
        <w:rPr>
          <w:rFonts w:ascii="仿宋" w:eastAsia="仿宋" w:hAnsi="仿宋" w:cs="仿宋" w:hint="eastAsia"/>
          <w:color w:val="333333"/>
          <w:kern w:val="0"/>
          <w:sz w:val="32"/>
          <w:szCs w:val="32"/>
        </w:rPr>
        <w:t>万元，商品和服务支出</w:t>
      </w:r>
      <w:r w:rsidRPr="00881CB5">
        <w:rPr>
          <w:rFonts w:ascii="仿宋" w:eastAsia="仿宋" w:hAnsi="仿宋" w:cs="仿宋" w:hint="eastAsia"/>
          <w:color w:val="333333"/>
          <w:kern w:val="0"/>
          <w:sz w:val="32"/>
          <w:szCs w:val="32"/>
        </w:rPr>
        <w:t>148.54</w:t>
      </w:r>
      <w:r w:rsidRPr="00881CB5">
        <w:rPr>
          <w:rFonts w:ascii="仿宋" w:eastAsia="仿宋" w:hAnsi="仿宋" w:cs="仿宋" w:hint="eastAsia"/>
          <w:color w:val="333333"/>
          <w:kern w:val="0"/>
          <w:sz w:val="32"/>
          <w:szCs w:val="32"/>
        </w:rPr>
        <w:t>万元，对个人及家庭补助支出</w:t>
      </w:r>
      <w:r w:rsidRPr="00881CB5">
        <w:rPr>
          <w:rFonts w:ascii="仿宋" w:eastAsia="仿宋" w:hAnsi="仿宋" w:cs="仿宋" w:hint="eastAsia"/>
          <w:color w:val="333333"/>
          <w:kern w:val="0"/>
          <w:sz w:val="32"/>
          <w:szCs w:val="32"/>
        </w:rPr>
        <w:t>127.14</w:t>
      </w:r>
      <w:r w:rsidRPr="00881CB5">
        <w:rPr>
          <w:rFonts w:ascii="仿宋" w:eastAsia="仿宋" w:hAnsi="仿宋" w:cs="仿宋" w:hint="eastAsia"/>
          <w:color w:val="333333"/>
          <w:kern w:val="0"/>
          <w:sz w:val="32"/>
          <w:szCs w:val="32"/>
        </w:rPr>
        <w:t>万元，其他资本性支出</w:t>
      </w:r>
      <w:r w:rsidRPr="00881CB5">
        <w:rPr>
          <w:rFonts w:ascii="仿宋" w:eastAsia="仿宋" w:hAnsi="仿宋" w:cs="仿宋" w:hint="eastAsia"/>
          <w:color w:val="333333"/>
          <w:kern w:val="0"/>
          <w:sz w:val="32"/>
          <w:szCs w:val="32"/>
        </w:rPr>
        <w:t>37.71</w:t>
      </w:r>
      <w:r w:rsidRPr="00881CB5">
        <w:rPr>
          <w:rFonts w:ascii="仿宋" w:eastAsia="仿宋" w:hAnsi="仿宋" w:cs="仿宋" w:hint="eastAsia"/>
          <w:color w:val="333333"/>
          <w:kern w:val="0"/>
          <w:sz w:val="32"/>
          <w:szCs w:val="32"/>
        </w:rPr>
        <w:t>万元。</w:t>
      </w:r>
    </w:p>
    <w:p w:rsidR="00763659" w:rsidRPr="00881CB5" w:rsidRDefault="00881CB5" w:rsidP="00881CB5">
      <w:pPr>
        <w:widowControl/>
        <w:shd w:val="clear" w:color="auto" w:fill="FFFFFF"/>
        <w:spacing w:line="560" w:lineRule="exact"/>
        <w:ind w:firstLineChars="200" w:firstLine="64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与年初预算数相比情况：一般公共预算财政拨款收入年初预算数</w:t>
      </w:r>
      <w:r w:rsidRPr="00881CB5">
        <w:rPr>
          <w:rFonts w:ascii="仿宋" w:eastAsia="仿宋" w:hAnsi="仿宋" w:cs="仿宋" w:hint="eastAsia"/>
          <w:color w:val="333333"/>
          <w:kern w:val="0"/>
          <w:sz w:val="32"/>
          <w:szCs w:val="32"/>
        </w:rPr>
        <w:t>1516.68</w:t>
      </w:r>
      <w:r w:rsidRPr="00881CB5">
        <w:rPr>
          <w:rFonts w:ascii="仿宋" w:eastAsia="仿宋" w:hAnsi="仿宋" w:cs="仿宋" w:hint="eastAsia"/>
          <w:color w:val="333333"/>
          <w:kern w:val="0"/>
          <w:sz w:val="32"/>
          <w:szCs w:val="32"/>
        </w:rPr>
        <w:t>万元，决算数</w:t>
      </w:r>
      <w:r w:rsidRPr="00881CB5">
        <w:rPr>
          <w:rFonts w:ascii="仿宋" w:eastAsia="仿宋" w:hAnsi="仿宋" w:cs="仿宋" w:hint="eastAsia"/>
          <w:color w:val="333333"/>
          <w:kern w:val="0"/>
          <w:sz w:val="32"/>
          <w:szCs w:val="32"/>
        </w:rPr>
        <w:t>1833.25</w:t>
      </w:r>
      <w:r w:rsidRPr="00881CB5">
        <w:rPr>
          <w:rFonts w:ascii="仿宋" w:eastAsia="仿宋" w:hAnsi="仿宋" w:cs="仿宋" w:hint="eastAsia"/>
          <w:color w:val="333333"/>
          <w:kern w:val="0"/>
          <w:sz w:val="32"/>
          <w:szCs w:val="32"/>
        </w:rPr>
        <w:t>万元，预决算差异率</w:t>
      </w:r>
      <w:r w:rsidRPr="00881CB5">
        <w:rPr>
          <w:rFonts w:ascii="仿宋" w:eastAsia="仿宋" w:hAnsi="仿宋" w:cs="仿宋" w:hint="eastAsia"/>
          <w:color w:val="333333"/>
          <w:kern w:val="0"/>
          <w:sz w:val="32"/>
          <w:szCs w:val="32"/>
        </w:rPr>
        <w:t>20.87%</w:t>
      </w:r>
      <w:r w:rsidRPr="00881CB5">
        <w:rPr>
          <w:rFonts w:ascii="仿宋" w:eastAsia="仿宋" w:hAnsi="仿宋" w:cs="仿宋" w:hint="eastAsia"/>
          <w:color w:val="333333"/>
          <w:kern w:val="0"/>
          <w:sz w:val="32"/>
          <w:szCs w:val="32"/>
        </w:rPr>
        <w:t>，差异主要原因政府购买人员工资及五金调整工资标准增加，年初预算没有上级资金。一般公共预算财政拨款支出年</w:t>
      </w:r>
      <w:r w:rsidRPr="00881CB5">
        <w:rPr>
          <w:rFonts w:ascii="仿宋" w:eastAsia="仿宋" w:hAnsi="仿宋" w:cs="仿宋" w:hint="eastAsia"/>
          <w:color w:val="333333"/>
          <w:kern w:val="0"/>
          <w:sz w:val="32"/>
          <w:szCs w:val="32"/>
        </w:rPr>
        <w:t>初预算数</w:t>
      </w:r>
      <w:r w:rsidRPr="00881CB5">
        <w:rPr>
          <w:rFonts w:ascii="仿宋" w:eastAsia="仿宋" w:hAnsi="仿宋" w:cs="仿宋" w:hint="eastAsia"/>
          <w:color w:val="333333"/>
          <w:kern w:val="0"/>
          <w:sz w:val="32"/>
          <w:szCs w:val="32"/>
        </w:rPr>
        <w:t>1516.68</w:t>
      </w:r>
      <w:r w:rsidRPr="00881CB5">
        <w:rPr>
          <w:rFonts w:ascii="仿宋" w:eastAsia="仿宋" w:hAnsi="仿宋" w:cs="仿宋" w:hint="eastAsia"/>
          <w:color w:val="333333"/>
          <w:kern w:val="0"/>
          <w:sz w:val="32"/>
          <w:szCs w:val="32"/>
        </w:rPr>
        <w:t>万元，决算数</w:t>
      </w:r>
      <w:r w:rsidRPr="00881CB5">
        <w:rPr>
          <w:rFonts w:ascii="仿宋" w:eastAsia="仿宋" w:hAnsi="仿宋" w:cs="仿宋" w:hint="eastAsia"/>
          <w:color w:val="333333"/>
          <w:kern w:val="0"/>
          <w:sz w:val="32"/>
          <w:szCs w:val="32"/>
        </w:rPr>
        <w:t>1889.72</w:t>
      </w:r>
      <w:r w:rsidRPr="00881CB5">
        <w:rPr>
          <w:rFonts w:ascii="仿宋" w:eastAsia="仿宋" w:hAnsi="仿宋" w:cs="仿宋" w:hint="eastAsia"/>
          <w:color w:val="333333"/>
          <w:kern w:val="0"/>
          <w:sz w:val="32"/>
          <w:szCs w:val="32"/>
        </w:rPr>
        <w:t>万元，预决算差异率</w:t>
      </w:r>
      <w:r w:rsidRPr="00881CB5">
        <w:rPr>
          <w:rFonts w:ascii="仿宋" w:eastAsia="仿宋" w:hAnsi="仿宋" w:cs="仿宋" w:hint="eastAsia"/>
          <w:color w:val="333333"/>
          <w:kern w:val="0"/>
          <w:sz w:val="32"/>
          <w:szCs w:val="32"/>
        </w:rPr>
        <w:t>24.59%</w:t>
      </w:r>
      <w:r w:rsidRPr="00881CB5">
        <w:rPr>
          <w:rFonts w:ascii="仿宋" w:eastAsia="仿宋" w:hAnsi="仿宋" w:cs="仿宋" w:hint="eastAsia"/>
          <w:color w:val="333333"/>
          <w:kern w:val="0"/>
          <w:sz w:val="32"/>
          <w:szCs w:val="32"/>
        </w:rPr>
        <w:t>，差异主要原因人员经费的增加年初预算没有上级资金。</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楷体" w:eastAsia="楷体" w:hAnsi="楷体" w:cs="仿宋" w:hint="eastAsia"/>
          <w:b/>
          <w:color w:val="333333"/>
          <w:kern w:val="0"/>
          <w:sz w:val="32"/>
          <w:szCs w:val="32"/>
        </w:rPr>
        <w:t>（三）政府性基金预算收支决算情况说明</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2018</w:t>
      </w:r>
      <w:r w:rsidRPr="00881CB5">
        <w:rPr>
          <w:rFonts w:ascii="仿宋" w:eastAsia="仿宋" w:hAnsi="仿宋" w:cs="仿宋" w:hint="eastAsia"/>
          <w:color w:val="333333"/>
          <w:kern w:val="0"/>
          <w:sz w:val="32"/>
          <w:szCs w:val="32"/>
        </w:rPr>
        <w:t>年度政府性基金预算财政拨款收入</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万元，与上年相比，增加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万元，增长</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。政府性基金预算财政拨款支出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万元，与上年相比，增加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万元，增长</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。其中：按功能分类科目（按类级科目公开），</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w:t>
      </w:r>
      <w:r w:rsidRPr="00881CB5">
        <w:rPr>
          <w:rFonts w:ascii="仿宋" w:eastAsia="仿宋" w:hAnsi="仿宋" w:cs="仿宋" w:hint="eastAsia"/>
          <w:color w:val="333333"/>
          <w:kern w:val="0"/>
          <w:sz w:val="32"/>
          <w:szCs w:val="32"/>
        </w:rPr>
        <w:lastRenderedPageBreak/>
        <w:t>元。按经济分类科目（按类级科目公开），</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与年初预算数相比情况：政府性基金预算财政拨款收入年初预算数</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w:t>
      </w:r>
      <w:r w:rsidRPr="00881CB5">
        <w:rPr>
          <w:rFonts w:ascii="仿宋" w:eastAsia="仿宋" w:hAnsi="仿宋" w:cs="仿宋" w:hint="eastAsia"/>
          <w:color w:val="333333"/>
          <w:kern w:val="0"/>
          <w:sz w:val="32"/>
          <w:szCs w:val="32"/>
        </w:rPr>
        <w:t>，决算数</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万元，预决算差异率</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，差异主要原因无政府性基金预算财政拨款。政府性基金预算财政拨款支出年初预算数</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万元，决算数</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万元，预决算差异率</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，差异主要原因无政府性基金预算财政拨款支出。</w:t>
      </w:r>
    </w:p>
    <w:p w:rsidR="00763659" w:rsidRPr="00881CB5" w:rsidRDefault="00881CB5" w:rsidP="00881CB5">
      <w:pPr>
        <w:widowControl/>
        <w:shd w:val="clear" w:color="auto" w:fill="FFFFFF"/>
        <w:spacing w:line="560" w:lineRule="exact"/>
        <w:ind w:firstLine="480"/>
        <w:jc w:val="left"/>
        <w:rPr>
          <w:rFonts w:ascii="黑体" w:eastAsia="黑体" w:hAnsi="黑体" w:cs="Times New Roman"/>
          <w:sz w:val="32"/>
          <w:szCs w:val="32"/>
        </w:rPr>
      </w:pPr>
      <w:r w:rsidRPr="00881CB5">
        <w:rPr>
          <w:rFonts w:ascii="黑体" w:eastAsia="黑体" w:hAnsi="黑体" w:cs="Times New Roman" w:hint="eastAsia"/>
          <w:sz w:val="32"/>
          <w:szCs w:val="32"/>
        </w:rPr>
        <w:t>三、部门结转结余情况</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年末结转结余</w:t>
      </w:r>
      <w:r w:rsidRPr="00881CB5">
        <w:rPr>
          <w:rFonts w:ascii="仿宋" w:eastAsia="仿宋" w:hAnsi="仿宋" w:cs="仿宋" w:hint="eastAsia"/>
          <w:color w:val="333333"/>
          <w:kern w:val="0"/>
          <w:sz w:val="32"/>
          <w:szCs w:val="32"/>
        </w:rPr>
        <w:t>23.11</w:t>
      </w:r>
      <w:r w:rsidRPr="00881CB5">
        <w:rPr>
          <w:rFonts w:ascii="仿宋" w:eastAsia="仿宋" w:hAnsi="仿宋" w:cs="仿宋" w:hint="eastAsia"/>
          <w:color w:val="333333"/>
          <w:kern w:val="0"/>
          <w:sz w:val="32"/>
          <w:szCs w:val="32"/>
        </w:rPr>
        <w:t>万元。与上年相比，减少</w:t>
      </w:r>
      <w:r w:rsidRPr="00881CB5">
        <w:rPr>
          <w:rFonts w:ascii="仿宋" w:eastAsia="仿宋" w:hAnsi="仿宋" w:cs="仿宋" w:hint="eastAsia"/>
          <w:color w:val="333333"/>
          <w:kern w:val="0"/>
          <w:sz w:val="32"/>
          <w:szCs w:val="32"/>
        </w:rPr>
        <w:t>56.47</w:t>
      </w:r>
      <w:r w:rsidRPr="00881CB5">
        <w:rPr>
          <w:rFonts w:ascii="仿宋" w:eastAsia="仿宋" w:hAnsi="仿宋" w:cs="仿宋" w:hint="eastAsia"/>
          <w:color w:val="333333"/>
          <w:kern w:val="0"/>
          <w:sz w:val="32"/>
          <w:szCs w:val="32"/>
        </w:rPr>
        <w:t>万元，降低</w:t>
      </w:r>
      <w:r w:rsidRPr="00881CB5">
        <w:rPr>
          <w:rFonts w:ascii="仿宋" w:eastAsia="仿宋" w:hAnsi="仿宋" w:cs="仿宋" w:hint="eastAsia"/>
          <w:color w:val="333333"/>
          <w:kern w:val="0"/>
          <w:sz w:val="32"/>
          <w:szCs w:val="32"/>
        </w:rPr>
        <w:t>70.96%</w:t>
      </w:r>
      <w:r w:rsidRPr="00881CB5">
        <w:rPr>
          <w:rFonts w:ascii="仿宋" w:eastAsia="仿宋" w:hAnsi="仿宋" w:cs="仿宋" w:hint="eastAsia"/>
          <w:color w:val="333333"/>
          <w:kern w:val="0"/>
          <w:sz w:val="32"/>
          <w:szCs w:val="32"/>
        </w:rPr>
        <w:t>。其中财政拨款结转结余</w:t>
      </w:r>
      <w:r w:rsidRPr="00881CB5">
        <w:rPr>
          <w:rFonts w:ascii="仿宋" w:eastAsia="仿宋" w:hAnsi="仿宋" w:cs="仿宋" w:hint="eastAsia"/>
          <w:color w:val="333333"/>
          <w:kern w:val="0"/>
          <w:sz w:val="32"/>
          <w:szCs w:val="32"/>
        </w:rPr>
        <w:t>23.11</w:t>
      </w:r>
      <w:r w:rsidRPr="00881CB5">
        <w:rPr>
          <w:rFonts w:ascii="仿宋" w:eastAsia="仿宋" w:hAnsi="仿宋" w:cs="仿宋" w:hint="eastAsia"/>
          <w:color w:val="333333"/>
          <w:kern w:val="0"/>
          <w:sz w:val="32"/>
          <w:szCs w:val="32"/>
        </w:rPr>
        <w:t>万元。与上年相比，减少</w:t>
      </w:r>
      <w:r w:rsidRPr="00881CB5">
        <w:rPr>
          <w:rFonts w:ascii="仿宋" w:eastAsia="仿宋" w:hAnsi="仿宋" w:cs="仿宋" w:hint="eastAsia"/>
          <w:color w:val="333333"/>
          <w:kern w:val="0"/>
          <w:sz w:val="32"/>
          <w:szCs w:val="32"/>
        </w:rPr>
        <w:t>56.47</w:t>
      </w:r>
      <w:r w:rsidRPr="00881CB5">
        <w:rPr>
          <w:rFonts w:ascii="仿宋" w:eastAsia="仿宋" w:hAnsi="仿宋" w:cs="仿宋" w:hint="eastAsia"/>
          <w:color w:val="333333"/>
          <w:kern w:val="0"/>
          <w:sz w:val="32"/>
          <w:szCs w:val="32"/>
        </w:rPr>
        <w:t>万元，降低</w:t>
      </w:r>
      <w:r w:rsidRPr="00881CB5">
        <w:rPr>
          <w:rFonts w:ascii="仿宋" w:eastAsia="仿宋" w:hAnsi="仿宋" w:cs="仿宋" w:hint="eastAsia"/>
          <w:color w:val="333333"/>
          <w:kern w:val="0"/>
          <w:sz w:val="32"/>
          <w:szCs w:val="32"/>
        </w:rPr>
        <w:t>70.96%</w:t>
      </w:r>
      <w:r w:rsidRPr="00881CB5">
        <w:rPr>
          <w:rFonts w:ascii="仿宋" w:eastAsia="仿宋" w:hAnsi="仿宋" w:cs="仿宋" w:hint="eastAsia"/>
          <w:color w:val="333333"/>
          <w:kern w:val="0"/>
          <w:sz w:val="32"/>
          <w:szCs w:val="32"/>
        </w:rPr>
        <w:t>。</w:t>
      </w:r>
    </w:p>
    <w:p w:rsidR="00763659" w:rsidRPr="00881CB5" w:rsidRDefault="00881CB5" w:rsidP="00881CB5">
      <w:pPr>
        <w:widowControl/>
        <w:shd w:val="clear" w:color="auto" w:fill="FFFFFF"/>
        <w:spacing w:line="560" w:lineRule="exact"/>
        <w:ind w:firstLineChars="200" w:firstLine="640"/>
        <w:jc w:val="left"/>
        <w:rPr>
          <w:rFonts w:ascii="仿宋" w:eastAsia="仿宋" w:hAnsi="仿宋" w:cs="仿宋"/>
          <w:color w:val="333333"/>
          <w:kern w:val="0"/>
          <w:sz w:val="32"/>
          <w:szCs w:val="32"/>
        </w:rPr>
      </w:pPr>
      <w:r w:rsidRPr="00881CB5">
        <w:rPr>
          <w:rFonts w:ascii="黑体" w:eastAsia="黑体" w:hAnsi="黑体" w:cs="Times New Roman" w:hint="eastAsia"/>
          <w:sz w:val="32"/>
          <w:szCs w:val="32"/>
        </w:rPr>
        <w:t>四、一般公共预算“三公”经费支出情况</w:t>
      </w:r>
    </w:p>
    <w:p w:rsidR="00763659" w:rsidRPr="00881CB5" w:rsidRDefault="00881CB5" w:rsidP="00881CB5">
      <w:pPr>
        <w:widowControl/>
        <w:shd w:val="clear" w:color="auto" w:fill="FFFFFF"/>
        <w:spacing w:line="560" w:lineRule="exact"/>
        <w:ind w:firstLineChars="200" w:firstLine="64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2018</w:t>
      </w:r>
      <w:r w:rsidRPr="00881CB5">
        <w:rPr>
          <w:rFonts w:ascii="仿宋" w:eastAsia="仿宋" w:hAnsi="仿宋" w:cs="仿宋" w:hint="eastAsia"/>
          <w:color w:val="333333"/>
          <w:kern w:val="0"/>
          <w:sz w:val="32"/>
          <w:szCs w:val="32"/>
        </w:rPr>
        <w:t>年度一般公共预算“三公”经费支出决算</w:t>
      </w:r>
      <w:r w:rsidRPr="00881CB5">
        <w:rPr>
          <w:rFonts w:ascii="仿宋" w:eastAsia="仿宋" w:hAnsi="仿宋" w:cs="仿宋" w:hint="eastAsia"/>
          <w:color w:val="333333"/>
          <w:kern w:val="0"/>
          <w:sz w:val="32"/>
          <w:szCs w:val="32"/>
        </w:rPr>
        <w:t>0.89</w:t>
      </w:r>
      <w:r w:rsidRPr="00881CB5">
        <w:rPr>
          <w:rFonts w:ascii="仿宋" w:eastAsia="仿宋" w:hAnsi="仿宋" w:cs="仿宋" w:hint="eastAsia"/>
          <w:color w:val="333333"/>
          <w:kern w:val="0"/>
          <w:sz w:val="32"/>
          <w:szCs w:val="32"/>
        </w:rPr>
        <w:t>万元，比上年减少</w:t>
      </w:r>
      <w:r w:rsidRPr="00881CB5">
        <w:rPr>
          <w:rFonts w:ascii="仿宋" w:eastAsia="仿宋" w:hAnsi="仿宋" w:cs="仿宋" w:hint="eastAsia"/>
          <w:color w:val="333333"/>
          <w:kern w:val="0"/>
          <w:sz w:val="32"/>
          <w:szCs w:val="32"/>
        </w:rPr>
        <w:t>1.31</w:t>
      </w:r>
      <w:r w:rsidRPr="00881CB5">
        <w:rPr>
          <w:rFonts w:ascii="仿宋" w:eastAsia="仿宋" w:hAnsi="仿宋" w:cs="仿宋" w:hint="eastAsia"/>
          <w:color w:val="333333"/>
          <w:kern w:val="0"/>
          <w:sz w:val="32"/>
          <w:szCs w:val="32"/>
        </w:rPr>
        <w:t>万元，降低</w:t>
      </w:r>
      <w:r w:rsidRPr="00881CB5">
        <w:rPr>
          <w:rFonts w:ascii="仿宋" w:eastAsia="仿宋" w:hAnsi="仿宋" w:cs="仿宋" w:hint="eastAsia"/>
          <w:color w:val="333333"/>
          <w:kern w:val="0"/>
          <w:sz w:val="32"/>
          <w:szCs w:val="32"/>
        </w:rPr>
        <w:t>59.6</w:t>
      </w:r>
      <w:r w:rsidRPr="00881CB5">
        <w:rPr>
          <w:rFonts w:ascii="仿宋" w:eastAsia="仿宋" w:hAnsi="仿宋" w:cs="仿宋" w:hint="eastAsia"/>
          <w:color w:val="333333"/>
          <w:kern w:val="0"/>
          <w:sz w:val="32"/>
          <w:szCs w:val="32"/>
        </w:rPr>
        <w:t>9%</w:t>
      </w:r>
      <w:r w:rsidRPr="00881CB5">
        <w:rPr>
          <w:rFonts w:ascii="仿宋" w:eastAsia="仿宋" w:hAnsi="仿宋" w:cs="仿宋" w:hint="eastAsia"/>
          <w:color w:val="333333"/>
          <w:kern w:val="0"/>
          <w:sz w:val="32"/>
          <w:szCs w:val="32"/>
        </w:rPr>
        <w:t>，减少原因是严格按照中央八项规定和自治区的十条禁令从严控制公务用车运行经费的支出，本着厉行节约的原则要求，努力降低运行成本。其中，因公出国（境）费支出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，比上年增加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万元，增长</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，增加原因是我单位无公务接待费支出；公务用车购置及运行维护费支出</w:t>
      </w:r>
      <w:r w:rsidRPr="00881CB5">
        <w:rPr>
          <w:rFonts w:ascii="仿宋" w:eastAsia="仿宋" w:hAnsi="仿宋" w:cs="仿宋" w:hint="eastAsia"/>
          <w:color w:val="333333"/>
          <w:kern w:val="0"/>
          <w:sz w:val="32"/>
          <w:szCs w:val="32"/>
        </w:rPr>
        <w:t>0.89</w:t>
      </w:r>
      <w:r w:rsidRPr="00881CB5">
        <w:rPr>
          <w:rFonts w:ascii="仿宋" w:eastAsia="仿宋" w:hAnsi="仿宋" w:cs="仿宋" w:hint="eastAsia"/>
          <w:color w:val="333333"/>
          <w:kern w:val="0"/>
          <w:sz w:val="32"/>
          <w:szCs w:val="32"/>
        </w:rPr>
        <w:t>万元，占</w:t>
      </w:r>
      <w:r w:rsidRPr="00881CB5">
        <w:rPr>
          <w:rFonts w:ascii="仿宋" w:eastAsia="仿宋" w:hAnsi="仿宋" w:cs="仿宋" w:hint="eastAsia"/>
          <w:color w:val="333333"/>
          <w:kern w:val="0"/>
          <w:sz w:val="32"/>
          <w:szCs w:val="32"/>
        </w:rPr>
        <w:t>100%</w:t>
      </w:r>
      <w:r w:rsidRPr="00881CB5">
        <w:rPr>
          <w:rFonts w:ascii="仿宋" w:eastAsia="仿宋" w:hAnsi="仿宋" w:cs="仿宋" w:hint="eastAsia"/>
          <w:color w:val="333333"/>
          <w:kern w:val="0"/>
          <w:sz w:val="32"/>
          <w:szCs w:val="32"/>
        </w:rPr>
        <w:t>，比上年减少</w:t>
      </w:r>
      <w:r w:rsidRPr="00881CB5">
        <w:rPr>
          <w:rFonts w:ascii="仿宋" w:eastAsia="仿宋" w:hAnsi="仿宋" w:cs="仿宋" w:hint="eastAsia"/>
          <w:color w:val="333333"/>
          <w:kern w:val="0"/>
          <w:sz w:val="32"/>
          <w:szCs w:val="32"/>
        </w:rPr>
        <w:t>1.31</w:t>
      </w:r>
      <w:r w:rsidRPr="00881CB5">
        <w:rPr>
          <w:rFonts w:ascii="仿宋" w:eastAsia="仿宋" w:hAnsi="仿宋" w:cs="仿宋" w:hint="eastAsia"/>
          <w:color w:val="333333"/>
          <w:kern w:val="0"/>
          <w:sz w:val="32"/>
          <w:szCs w:val="32"/>
        </w:rPr>
        <w:t>万元，降低</w:t>
      </w:r>
      <w:r w:rsidRPr="00881CB5">
        <w:rPr>
          <w:rFonts w:ascii="仿宋" w:eastAsia="仿宋" w:hAnsi="仿宋" w:cs="仿宋" w:hint="eastAsia"/>
          <w:color w:val="333333"/>
          <w:kern w:val="0"/>
          <w:sz w:val="32"/>
          <w:szCs w:val="32"/>
        </w:rPr>
        <w:t>59.69%</w:t>
      </w:r>
      <w:r w:rsidRPr="00881CB5">
        <w:rPr>
          <w:rFonts w:ascii="仿宋" w:eastAsia="仿宋" w:hAnsi="仿宋" w:cs="仿宋" w:hint="eastAsia"/>
          <w:color w:val="333333"/>
          <w:kern w:val="0"/>
          <w:sz w:val="32"/>
          <w:szCs w:val="32"/>
        </w:rPr>
        <w:t>，减少原因是压缩三</w:t>
      </w:r>
      <w:proofErr w:type="gramStart"/>
      <w:r w:rsidRPr="00881CB5">
        <w:rPr>
          <w:rFonts w:ascii="仿宋" w:eastAsia="仿宋" w:hAnsi="仿宋" w:cs="仿宋" w:hint="eastAsia"/>
          <w:color w:val="333333"/>
          <w:kern w:val="0"/>
          <w:sz w:val="32"/>
          <w:szCs w:val="32"/>
        </w:rPr>
        <w:t>公经费</w:t>
      </w:r>
      <w:proofErr w:type="gramEnd"/>
      <w:r w:rsidRPr="00881CB5">
        <w:rPr>
          <w:rFonts w:ascii="仿宋" w:eastAsia="仿宋" w:hAnsi="仿宋" w:cs="仿宋" w:hint="eastAsia"/>
          <w:color w:val="333333"/>
          <w:kern w:val="0"/>
          <w:sz w:val="32"/>
          <w:szCs w:val="32"/>
        </w:rPr>
        <w:t>支出；公务接待费支出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，比上年增加</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万元，增长</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，增加原因是我单位无公务接待费。具体情况如下：</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lastRenderedPageBreak/>
        <w:t>因公出国（境）费支出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万元。昌吉市第二小学单位全年使</w:t>
      </w:r>
      <w:r w:rsidRPr="00881CB5">
        <w:rPr>
          <w:rFonts w:ascii="仿宋" w:eastAsia="仿宋" w:hAnsi="仿宋" w:cs="仿宋" w:hint="eastAsia"/>
          <w:color w:val="333333"/>
          <w:kern w:val="0"/>
          <w:sz w:val="32"/>
          <w:szCs w:val="32"/>
        </w:rPr>
        <w:t>用一般公共预算财政拨款安排的出国（境）团组</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个，累计</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人次。开支内容包括：无。</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公务用车购置及运行维护费</w:t>
      </w:r>
      <w:r w:rsidRPr="00881CB5">
        <w:rPr>
          <w:rFonts w:ascii="仿宋" w:eastAsia="仿宋" w:hAnsi="仿宋" w:cs="仿宋" w:hint="eastAsia"/>
          <w:color w:val="333333"/>
          <w:kern w:val="0"/>
          <w:sz w:val="32"/>
          <w:szCs w:val="32"/>
        </w:rPr>
        <w:t>0.89</w:t>
      </w:r>
      <w:r w:rsidRPr="00881CB5">
        <w:rPr>
          <w:rFonts w:ascii="仿宋" w:eastAsia="仿宋" w:hAnsi="仿宋" w:cs="仿宋" w:hint="eastAsia"/>
          <w:color w:val="333333"/>
          <w:kern w:val="0"/>
          <w:sz w:val="32"/>
          <w:szCs w:val="32"/>
        </w:rPr>
        <w:t>万元</w:t>
      </w:r>
      <w:r w:rsidRPr="00881CB5">
        <w:rPr>
          <w:rFonts w:ascii="仿宋" w:eastAsia="仿宋" w:hAnsi="仿宋" w:cs="仿宋" w:hint="eastAsia"/>
          <w:color w:val="333333"/>
          <w:kern w:val="0"/>
          <w:sz w:val="32"/>
          <w:szCs w:val="32"/>
        </w:rPr>
        <w:t>,</w:t>
      </w:r>
      <w:r w:rsidRPr="00881CB5">
        <w:rPr>
          <w:rFonts w:ascii="仿宋" w:eastAsia="仿宋" w:hAnsi="仿宋" w:cs="仿宋" w:hint="eastAsia"/>
          <w:color w:val="333333"/>
          <w:kern w:val="0"/>
          <w:sz w:val="32"/>
          <w:szCs w:val="32"/>
        </w:rPr>
        <w:t>其中，公务用车购置</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万元，公务用车运行维护费</w:t>
      </w:r>
      <w:r w:rsidRPr="00881CB5">
        <w:rPr>
          <w:rFonts w:ascii="仿宋" w:eastAsia="仿宋" w:hAnsi="仿宋" w:cs="仿宋" w:hint="eastAsia"/>
          <w:color w:val="333333"/>
          <w:kern w:val="0"/>
          <w:sz w:val="32"/>
          <w:szCs w:val="32"/>
        </w:rPr>
        <w:t>0.89</w:t>
      </w:r>
      <w:r w:rsidRPr="00881CB5">
        <w:rPr>
          <w:rFonts w:ascii="仿宋" w:eastAsia="仿宋" w:hAnsi="仿宋" w:cs="仿宋" w:hint="eastAsia"/>
          <w:color w:val="333333"/>
          <w:kern w:val="0"/>
          <w:sz w:val="32"/>
          <w:szCs w:val="32"/>
        </w:rPr>
        <w:t>万元。主要用于车辆维修加油等。单位一般公共财政拨款安排的公务用车购置量</w:t>
      </w:r>
      <w:r w:rsidRPr="00881CB5">
        <w:rPr>
          <w:rFonts w:ascii="仿宋" w:eastAsia="仿宋" w:hAnsi="仿宋" w:cs="仿宋" w:hint="eastAsia"/>
          <w:color w:val="333333"/>
          <w:kern w:val="0"/>
          <w:sz w:val="32"/>
          <w:szCs w:val="32"/>
        </w:rPr>
        <w:t>1</w:t>
      </w:r>
      <w:r w:rsidRPr="00881CB5">
        <w:rPr>
          <w:rFonts w:ascii="仿宋" w:eastAsia="仿宋" w:hAnsi="仿宋" w:cs="仿宋" w:hint="eastAsia"/>
          <w:color w:val="333333"/>
          <w:kern w:val="0"/>
          <w:sz w:val="32"/>
          <w:szCs w:val="32"/>
        </w:rPr>
        <w:t>辆，保有量为</w:t>
      </w:r>
      <w:r w:rsidRPr="00881CB5">
        <w:rPr>
          <w:rFonts w:ascii="仿宋" w:eastAsia="仿宋" w:hAnsi="仿宋" w:cs="仿宋" w:hint="eastAsia"/>
          <w:color w:val="333333"/>
          <w:kern w:val="0"/>
          <w:sz w:val="32"/>
          <w:szCs w:val="32"/>
        </w:rPr>
        <w:t>1</w:t>
      </w:r>
      <w:r w:rsidRPr="00881CB5">
        <w:rPr>
          <w:rFonts w:ascii="仿宋" w:eastAsia="仿宋" w:hAnsi="仿宋" w:cs="仿宋" w:hint="eastAsia"/>
          <w:color w:val="333333"/>
          <w:kern w:val="0"/>
          <w:sz w:val="32"/>
          <w:szCs w:val="32"/>
        </w:rPr>
        <w:t>辆。</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公务接待费</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万元。具体是：国内公务接待支出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万元。昌吉市第二小学单位国内公务接待</w:t>
      </w:r>
      <w:r w:rsidRPr="00881CB5">
        <w:rPr>
          <w:rFonts w:ascii="仿宋" w:eastAsia="仿宋" w:hAnsi="仿宋" w:cs="仿宋" w:hint="eastAsia"/>
          <w:color w:val="333333"/>
          <w:kern w:val="0"/>
          <w:sz w:val="32"/>
          <w:szCs w:val="32"/>
        </w:rPr>
        <w:t>0</w:t>
      </w:r>
      <w:r w:rsidRPr="00881CB5">
        <w:rPr>
          <w:rFonts w:ascii="宋体" w:eastAsia="宋体" w:hAnsi="宋体" w:cs="宋体" w:hint="eastAsia"/>
          <w:color w:val="333333"/>
          <w:kern w:val="0"/>
          <w:sz w:val="32"/>
          <w:szCs w:val="32"/>
        </w:rPr>
        <w:t> </w:t>
      </w:r>
      <w:r w:rsidRPr="00881CB5">
        <w:rPr>
          <w:rFonts w:ascii="仿宋" w:eastAsia="仿宋" w:hAnsi="仿宋" w:cs="仿宋" w:hint="eastAsia"/>
          <w:color w:val="333333"/>
          <w:kern w:val="0"/>
          <w:sz w:val="32"/>
          <w:szCs w:val="32"/>
        </w:rPr>
        <w:t>批次，</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人次。</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与年初预算数相比情况：一般公共预算“三公”经费支出年初预算数</w:t>
      </w:r>
      <w:r w:rsidRPr="00881CB5">
        <w:rPr>
          <w:rFonts w:ascii="仿宋" w:eastAsia="仿宋" w:hAnsi="仿宋" w:cs="仿宋" w:hint="eastAsia"/>
          <w:color w:val="333333"/>
          <w:kern w:val="0"/>
          <w:sz w:val="32"/>
          <w:szCs w:val="32"/>
        </w:rPr>
        <w:t>2.2</w:t>
      </w:r>
      <w:r w:rsidRPr="00881CB5">
        <w:rPr>
          <w:rFonts w:ascii="仿宋" w:eastAsia="仿宋" w:hAnsi="仿宋" w:cs="仿宋" w:hint="eastAsia"/>
          <w:color w:val="333333"/>
          <w:kern w:val="0"/>
          <w:sz w:val="32"/>
          <w:szCs w:val="32"/>
        </w:rPr>
        <w:t>万元，决算数</w:t>
      </w:r>
      <w:r w:rsidRPr="00881CB5">
        <w:rPr>
          <w:rFonts w:ascii="仿宋" w:eastAsia="仿宋" w:hAnsi="仿宋" w:cs="仿宋" w:hint="eastAsia"/>
          <w:color w:val="333333"/>
          <w:kern w:val="0"/>
          <w:sz w:val="32"/>
          <w:szCs w:val="32"/>
        </w:rPr>
        <w:t>0.89</w:t>
      </w:r>
      <w:r w:rsidRPr="00881CB5">
        <w:rPr>
          <w:rFonts w:ascii="仿宋" w:eastAsia="仿宋" w:hAnsi="仿宋" w:cs="仿宋" w:hint="eastAsia"/>
          <w:color w:val="333333"/>
          <w:kern w:val="0"/>
          <w:sz w:val="32"/>
          <w:szCs w:val="32"/>
        </w:rPr>
        <w:t>万元，预决算差异率</w:t>
      </w:r>
      <w:r w:rsidRPr="00881CB5">
        <w:rPr>
          <w:rFonts w:ascii="仿宋" w:eastAsia="仿宋" w:hAnsi="仿宋" w:cs="仿宋" w:hint="eastAsia"/>
          <w:color w:val="333333"/>
          <w:kern w:val="0"/>
          <w:sz w:val="32"/>
          <w:szCs w:val="32"/>
        </w:rPr>
        <w:t>-59.69%</w:t>
      </w:r>
      <w:r w:rsidRPr="00881CB5">
        <w:rPr>
          <w:rFonts w:ascii="仿宋" w:eastAsia="仿宋" w:hAnsi="仿宋" w:cs="仿宋" w:hint="eastAsia"/>
          <w:color w:val="333333"/>
          <w:kern w:val="0"/>
          <w:sz w:val="32"/>
          <w:szCs w:val="32"/>
        </w:rPr>
        <w:t>，差异主要原因严格按照中央八项规</w:t>
      </w:r>
      <w:r w:rsidRPr="00881CB5">
        <w:rPr>
          <w:rFonts w:ascii="仿宋" w:eastAsia="仿宋" w:hAnsi="仿宋" w:cs="仿宋" w:hint="eastAsia"/>
          <w:color w:val="333333"/>
          <w:kern w:val="0"/>
          <w:sz w:val="32"/>
          <w:szCs w:val="32"/>
        </w:rPr>
        <w:t>定和自治区的十条禁令从严控制公务用车运行经费的支出，本着厉行节约的原则要求，努力降低运行成本，。其中：因公出国（境）费预算数</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万元，决算数</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万元，预决算差异率</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，差异主要原因无出国（境）费预算；公务用车购置预算数</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万元，决算数</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万元，预决算差异率</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，差异主要原因无公务用车购置费；公务用车运行费预算数</w:t>
      </w:r>
      <w:r w:rsidRPr="00881CB5">
        <w:rPr>
          <w:rFonts w:ascii="仿宋" w:eastAsia="仿宋" w:hAnsi="仿宋" w:cs="仿宋" w:hint="eastAsia"/>
          <w:color w:val="333333"/>
          <w:kern w:val="0"/>
          <w:sz w:val="32"/>
          <w:szCs w:val="32"/>
        </w:rPr>
        <w:t>2.2</w:t>
      </w:r>
      <w:r w:rsidRPr="00881CB5">
        <w:rPr>
          <w:rFonts w:ascii="仿宋" w:eastAsia="仿宋" w:hAnsi="仿宋" w:cs="仿宋" w:hint="eastAsia"/>
          <w:color w:val="333333"/>
          <w:kern w:val="0"/>
          <w:sz w:val="32"/>
          <w:szCs w:val="32"/>
        </w:rPr>
        <w:t>万元，决算数</w:t>
      </w:r>
      <w:r w:rsidRPr="00881CB5">
        <w:rPr>
          <w:rFonts w:ascii="仿宋" w:eastAsia="仿宋" w:hAnsi="仿宋" w:cs="仿宋" w:hint="eastAsia"/>
          <w:color w:val="333333"/>
          <w:kern w:val="0"/>
          <w:sz w:val="32"/>
          <w:szCs w:val="32"/>
        </w:rPr>
        <w:t>0.89</w:t>
      </w:r>
      <w:r w:rsidRPr="00881CB5">
        <w:rPr>
          <w:rFonts w:ascii="仿宋" w:eastAsia="仿宋" w:hAnsi="仿宋" w:cs="仿宋" w:hint="eastAsia"/>
          <w:color w:val="333333"/>
          <w:kern w:val="0"/>
          <w:sz w:val="32"/>
          <w:szCs w:val="32"/>
        </w:rPr>
        <w:t>万元，预决算差异率</w:t>
      </w:r>
      <w:r w:rsidRPr="00881CB5">
        <w:rPr>
          <w:rFonts w:ascii="仿宋" w:eastAsia="仿宋" w:hAnsi="仿宋" w:cs="仿宋" w:hint="eastAsia"/>
          <w:color w:val="333333"/>
          <w:kern w:val="0"/>
          <w:sz w:val="32"/>
          <w:szCs w:val="32"/>
        </w:rPr>
        <w:t>-59.69%</w:t>
      </w:r>
      <w:r w:rsidRPr="00881CB5">
        <w:rPr>
          <w:rFonts w:ascii="仿宋" w:eastAsia="仿宋" w:hAnsi="仿宋" w:cs="仿宋" w:hint="eastAsia"/>
          <w:color w:val="333333"/>
          <w:kern w:val="0"/>
          <w:sz w:val="32"/>
          <w:szCs w:val="32"/>
        </w:rPr>
        <w:t>，差异主要原因压缩三</w:t>
      </w:r>
      <w:proofErr w:type="gramStart"/>
      <w:r w:rsidRPr="00881CB5">
        <w:rPr>
          <w:rFonts w:ascii="仿宋" w:eastAsia="仿宋" w:hAnsi="仿宋" w:cs="仿宋" w:hint="eastAsia"/>
          <w:color w:val="333333"/>
          <w:kern w:val="0"/>
          <w:sz w:val="32"/>
          <w:szCs w:val="32"/>
        </w:rPr>
        <w:t>公经费</w:t>
      </w:r>
      <w:proofErr w:type="gramEnd"/>
      <w:r w:rsidRPr="00881CB5">
        <w:rPr>
          <w:rFonts w:ascii="仿宋" w:eastAsia="仿宋" w:hAnsi="仿宋" w:cs="仿宋" w:hint="eastAsia"/>
          <w:color w:val="333333"/>
          <w:kern w:val="0"/>
          <w:sz w:val="32"/>
          <w:szCs w:val="32"/>
        </w:rPr>
        <w:t>支出；公务接待费预算数</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万元，决算数</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万元，预决算差异率</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，差异主要原因无公务接待费预算。</w:t>
      </w:r>
    </w:p>
    <w:p w:rsidR="00763659" w:rsidRPr="00881CB5" w:rsidRDefault="00881CB5" w:rsidP="00881CB5">
      <w:pPr>
        <w:widowControl/>
        <w:shd w:val="clear" w:color="auto" w:fill="FFFFFF"/>
        <w:spacing w:line="560" w:lineRule="exact"/>
        <w:ind w:firstLine="480"/>
        <w:jc w:val="left"/>
        <w:rPr>
          <w:rFonts w:ascii="黑体" w:eastAsia="黑体" w:hAnsi="黑体" w:cs="Times New Roman"/>
          <w:sz w:val="32"/>
          <w:szCs w:val="32"/>
        </w:rPr>
      </w:pPr>
      <w:r w:rsidRPr="00881CB5">
        <w:rPr>
          <w:rFonts w:ascii="黑体" w:eastAsia="黑体" w:hAnsi="黑体" w:cs="Times New Roman" w:hint="eastAsia"/>
          <w:sz w:val="32"/>
          <w:szCs w:val="32"/>
        </w:rPr>
        <w:t>五、机关运行经费支出情况</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lastRenderedPageBreak/>
        <w:t>昌吉</w:t>
      </w:r>
      <w:r w:rsidRPr="00881CB5">
        <w:rPr>
          <w:rFonts w:ascii="仿宋" w:eastAsia="仿宋" w:hAnsi="仿宋" w:cs="仿宋" w:hint="eastAsia"/>
          <w:color w:val="333333"/>
          <w:kern w:val="0"/>
          <w:sz w:val="32"/>
          <w:szCs w:val="32"/>
        </w:rPr>
        <w:t>市第二小学单位（事业单位）日常公用经费支出</w:t>
      </w:r>
      <w:r w:rsidRPr="00881CB5">
        <w:rPr>
          <w:rFonts w:ascii="仿宋" w:eastAsia="仿宋" w:hAnsi="仿宋" w:cs="仿宋" w:hint="eastAsia"/>
          <w:color w:val="333333"/>
          <w:kern w:val="0"/>
          <w:sz w:val="32"/>
          <w:szCs w:val="32"/>
        </w:rPr>
        <w:t>186.25</w:t>
      </w:r>
      <w:r w:rsidRPr="00881CB5">
        <w:rPr>
          <w:rFonts w:ascii="仿宋" w:eastAsia="仿宋" w:hAnsi="仿宋" w:cs="仿宋" w:hint="eastAsia"/>
          <w:color w:val="333333"/>
          <w:kern w:val="0"/>
          <w:sz w:val="32"/>
          <w:szCs w:val="32"/>
        </w:rPr>
        <w:t>万元，比上年减少</w:t>
      </w:r>
      <w:r w:rsidRPr="00881CB5">
        <w:rPr>
          <w:rFonts w:ascii="仿宋" w:eastAsia="仿宋" w:hAnsi="仿宋" w:cs="仿宋" w:hint="eastAsia"/>
          <w:color w:val="333333"/>
          <w:kern w:val="0"/>
          <w:sz w:val="32"/>
          <w:szCs w:val="32"/>
        </w:rPr>
        <w:t>72.08</w:t>
      </w:r>
      <w:r w:rsidRPr="00881CB5">
        <w:rPr>
          <w:rFonts w:ascii="仿宋" w:eastAsia="仿宋" w:hAnsi="仿宋" w:cs="仿宋" w:hint="eastAsia"/>
          <w:color w:val="333333"/>
          <w:kern w:val="0"/>
          <w:sz w:val="32"/>
          <w:szCs w:val="32"/>
        </w:rPr>
        <w:t>万元，降低</w:t>
      </w:r>
      <w:r w:rsidRPr="00881CB5">
        <w:rPr>
          <w:rFonts w:ascii="仿宋" w:eastAsia="仿宋" w:hAnsi="仿宋" w:cs="仿宋" w:hint="eastAsia"/>
          <w:color w:val="333333"/>
          <w:kern w:val="0"/>
          <w:sz w:val="32"/>
          <w:szCs w:val="32"/>
        </w:rPr>
        <w:t>27.9%</w:t>
      </w:r>
      <w:r w:rsidRPr="00881CB5">
        <w:rPr>
          <w:rFonts w:ascii="仿宋" w:eastAsia="仿宋" w:hAnsi="仿宋" w:cs="仿宋" w:hint="eastAsia"/>
          <w:color w:val="333333"/>
          <w:kern w:val="0"/>
          <w:sz w:val="32"/>
          <w:szCs w:val="32"/>
        </w:rPr>
        <w:t>，主要原因是加强管理，厉行节约。</w:t>
      </w:r>
    </w:p>
    <w:p w:rsidR="00763659" w:rsidRPr="00881CB5" w:rsidRDefault="00881CB5" w:rsidP="00881CB5">
      <w:pPr>
        <w:widowControl/>
        <w:shd w:val="clear" w:color="auto" w:fill="FFFFFF"/>
        <w:spacing w:line="560" w:lineRule="exact"/>
        <w:ind w:firstLine="480"/>
        <w:jc w:val="left"/>
        <w:rPr>
          <w:rFonts w:ascii="黑体" w:eastAsia="黑体" w:hAnsi="黑体" w:cs="Times New Roman"/>
          <w:sz w:val="32"/>
          <w:szCs w:val="32"/>
        </w:rPr>
      </w:pPr>
      <w:r w:rsidRPr="00881CB5">
        <w:rPr>
          <w:rFonts w:ascii="黑体" w:eastAsia="黑体" w:hAnsi="黑体" w:cs="Times New Roman" w:hint="eastAsia"/>
          <w:sz w:val="32"/>
          <w:szCs w:val="32"/>
        </w:rPr>
        <w:t>六、政府采购情况</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2018</w:t>
      </w:r>
      <w:r w:rsidRPr="00881CB5">
        <w:rPr>
          <w:rFonts w:ascii="仿宋" w:eastAsia="仿宋" w:hAnsi="仿宋" w:cs="仿宋" w:hint="eastAsia"/>
          <w:color w:val="333333"/>
          <w:kern w:val="0"/>
          <w:sz w:val="32"/>
          <w:szCs w:val="32"/>
        </w:rPr>
        <w:t>年度政府采购支出总额</w:t>
      </w:r>
      <w:r w:rsidRPr="00881CB5">
        <w:rPr>
          <w:rFonts w:ascii="仿宋" w:eastAsia="仿宋" w:hAnsi="仿宋" w:cs="仿宋" w:hint="eastAsia"/>
          <w:color w:val="333333"/>
          <w:kern w:val="0"/>
          <w:sz w:val="32"/>
          <w:szCs w:val="32"/>
        </w:rPr>
        <w:t>21.19</w:t>
      </w:r>
      <w:r w:rsidRPr="00881CB5">
        <w:rPr>
          <w:rFonts w:ascii="仿宋" w:eastAsia="仿宋" w:hAnsi="仿宋" w:cs="仿宋" w:hint="eastAsia"/>
          <w:color w:val="333333"/>
          <w:kern w:val="0"/>
          <w:sz w:val="32"/>
          <w:szCs w:val="32"/>
        </w:rPr>
        <w:t>万元，其中：政府采购货物支出</w:t>
      </w:r>
      <w:r w:rsidRPr="00881CB5">
        <w:rPr>
          <w:rFonts w:ascii="仿宋" w:eastAsia="仿宋" w:hAnsi="仿宋" w:cs="仿宋" w:hint="eastAsia"/>
          <w:color w:val="333333"/>
          <w:kern w:val="0"/>
          <w:sz w:val="32"/>
          <w:szCs w:val="32"/>
        </w:rPr>
        <w:t>19.42</w:t>
      </w:r>
      <w:r w:rsidRPr="00881CB5">
        <w:rPr>
          <w:rFonts w:ascii="仿宋" w:eastAsia="仿宋" w:hAnsi="仿宋" w:cs="仿宋" w:hint="eastAsia"/>
          <w:color w:val="333333"/>
          <w:kern w:val="0"/>
          <w:sz w:val="32"/>
          <w:szCs w:val="32"/>
        </w:rPr>
        <w:t>万元、政府采购工程支出</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万元、政府采购服务支出</w:t>
      </w:r>
      <w:r w:rsidRPr="00881CB5">
        <w:rPr>
          <w:rFonts w:ascii="仿宋" w:eastAsia="仿宋" w:hAnsi="仿宋" w:cs="仿宋" w:hint="eastAsia"/>
          <w:color w:val="333333"/>
          <w:kern w:val="0"/>
          <w:sz w:val="32"/>
          <w:szCs w:val="32"/>
        </w:rPr>
        <w:t>1.77</w:t>
      </w:r>
      <w:r w:rsidRPr="00881CB5">
        <w:rPr>
          <w:rFonts w:ascii="仿宋" w:eastAsia="仿宋" w:hAnsi="仿宋" w:cs="仿宋" w:hint="eastAsia"/>
          <w:color w:val="333333"/>
          <w:kern w:val="0"/>
          <w:sz w:val="32"/>
          <w:szCs w:val="32"/>
        </w:rPr>
        <w:t>万元。</w:t>
      </w:r>
    </w:p>
    <w:p w:rsidR="00763659" w:rsidRPr="00881CB5" w:rsidRDefault="00881CB5" w:rsidP="00881CB5">
      <w:pPr>
        <w:widowControl/>
        <w:shd w:val="clear" w:color="auto" w:fill="FFFFFF"/>
        <w:spacing w:line="560" w:lineRule="exact"/>
        <w:ind w:firstLine="480"/>
        <w:jc w:val="left"/>
        <w:rPr>
          <w:rFonts w:ascii="黑体" w:eastAsia="黑体" w:hAnsi="黑体" w:cs="Times New Roman"/>
          <w:sz w:val="32"/>
          <w:szCs w:val="32"/>
        </w:rPr>
      </w:pPr>
      <w:r w:rsidRPr="00881CB5">
        <w:rPr>
          <w:rFonts w:ascii="黑体" w:eastAsia="黑体" w:hAnsi="黑体" w:cs="Times New Roman" w:hint="eastAsia"/>
          <w:sz w:val="32"/>
          <w:szCs w:val="32"/>
        </w:rPr>
        <w:t>七、其他重要事项的情况</w:t>
      </w:r>
    </w:p>
    <w:p w:rsidR="00763659" w:rsidRPr="00881CB5" w:rsidRDefault="00881CB5" w:rsidP="00881CB5">
      <w:pPr>
        <w:widowControl/>
        <w:shd w:val="clear" w:color="auto" w:fill="FFFFFF"/>
        <w:spacing w:line="560" w:lineRule="exact"/>
        <w:ind w:firstLine="480"/>
        <w:jc w:val="left"/>
        <w:rPr>
          <w:rFonts w:ascii="楷体" w:eastAsia="楷体" w:hAnsi="楷体" w:cs="仿宋"/>
          <w:b/>
          <w:color w:val="333333"/>
          <w:kern w:val="0"/>
          <w:sz w:val="32"/>
          <w:szCs w:val="32"/>
        </w:rPr>
      </w:pPr>
      <w:r w:rsidRPr="00881CB5">
        <w:rPr>
          <w:rFonts w:ascii="楷体" w:eastAsia="楷体" w:hAnsi="楷体" w:cs="仿宋" w:hint="eastAsia"/>
          <w:b/>
          <w:color w:val="333333"/>
          <w:kern w:val="0"/>
          <w:sz w:val="32"/>
          <w:szCs w:val="32"/>
        </w:rPr>
        <w:t>（一）国有资产占用情况说明</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截至</w:t>
      </w:r>
      <w:r w:rsidRPr="00881CB5">
        <w:rPr>
          <w:rFonts w:ascii="仿宋" w:eastAsia="仿宋" w:hAnsi="仿宋" w:cs="仿宋" w:hint="eastAsia"/>
          <w:color w:val="333333"/>
          <w:kern w:val="0"/>
          <w:sz w:val="32"/>
          <w:szCs w:val="32"/>
        </w:rPr>
        <w:t>2018</w:t>
      </w:r>
      <w:r w:rsidRPr="00881CB5">
        <w:rPr>
          <w:rFonts w:ascii="仿宋" w:eastAsia="仿宋" w:hAnsi="仿宋" w:cs="仿宋" w:hint="eastAsia"/>
          <w:color w:val="333333"/>
          <w:kern w:val="0"/>
          <w:sz w:val="32"/>
          <w:szCs w:val="32"/>
        </w:rPr>
        <w:t>年</w:t>
      </w:r>
      <w:r w:rsidRPr="00881CB5">
        <w:rPr>
          <w:rFonts w:ascii="仿宋" w:eastAsia="仿宋" w:hAnsi="仿宋" w:cs="仿宋" w:hint="eastAsia"/>
          <w:color w:val="333333"/>
          <w:kern w:val="0"/>
          <w:sz w:val="32"/>
          <w:szCs w:val="32"/>
        </w:rPr>
        <w:t>12</w:t>
      </w:r>
      <w:r w:rsidRPr="00881CB5">
        <w:rPr>
          <w:rFonts w:ascii="仿宋" w:eastAsia="仿宋" w:hAnsi="仿宋" w:cs="仿宋" w:hint="eastAsia"/>
          <w:color w:val="333333"/>
          <w:kern w:val="0"/>
          <w:sz w:val="32"/>
          <w:szCs w:val="32"/>
        </w:rPr>
        <w:t>月</w:t>
      </w:r>
      <w:r w:rsidRPr="00881CB5">
        <w:rPr>
          <w:rFonts w:ascii="仿宋" w:eastAsia="仿宋" w:hAnsi="仿宋" w:cs="仿宋" w:hint="eastAsia"/>
          <w:color w:val="333333"/>
          <w:kern w:val="0"/>
          <w:sz w:val="32"/>
          <w:szCs w:val="32"/>
        </w:rPr>
        <w:t>31</w:t>
      </w:r>
      <w:r w:rsidRPr="00881CB5">
        <w:rPr>
          <w:rFonts w:ascii="仿宋" w:eastAsia="仿宋" w:hAnsi="仿宋" w:cs="仿宋" w:hint="eastAsia"/>
          <w:color w:val="333333"/>
          <w:kern w:val="0"/>
          <w:sz w:val="32"/>
          <w:szCs w:val="32"/>
        </w:rPr>
        <w:t>日，单位共有车辆</w:t>
      </w:r>
      <w:r w:rsidRPr="00881CB5">
        <w:rPr>
          <w:rFonts w:ascii="仿宋" w:eastAsia="仿宋" w:hAnsi="仿宋" w:cs="仿宋" w:hint="eastAsia"/>
          <w:color w:val="333333"/>
          <w:kern w:val="0"/>
          <w:sz w:val="32"/>
          <w:szCs w:val="32"/>
        </w:rPr>
        <w:t>1</w:t>
      </w:r>
      <w:r w:rsidRPr="00881CB5">
        <w:rPr>
          <w:rFonts w:ascii="仿宋" w:eastAsia="仿宋" w:hAnsi="仿宋" w:cs="仿宋" w:hint="eastAsia"/>
          <w:color w:val="333333"/>
          <w:kern w:val="0"/>
          <w:sz w:val="32"/>
          <w:szCs w:val="32"/>
        </w:rPr>
        <w:t>辆，价值</w:t>
      </w:r>
      <w:r w:rsidRPr="00881CB5">
        <w:rPr>
          <w:rFonts w:ascii="仿宋" w:eastAsia="仿宋" w:hAnsi="仿宋" w:cs="仿宋" w:hint="eastAsia"/>
          <w:color w:val="333333"/>
          <w:kern w:val="0"/>
          <w:sz w:val="32"/>
          <w:szCs w:val="32"/>
        </w:rPr>
        <w:t>5</w:t>
      </w:r>
      <w:r w:rsidRPr="00881CB5">
        <w:rPr>
          <w:rFonts w:ascii="仿宋" w:eastAsia="仿宋" w:hAnsi="仿宋" w:cs="仿宋" w:hint="eastAsia"/>
          <w:color w:val="333333"/>
          <w:kern w:val="0"/>
          <w:sz w:val="32"/>
          <w:szCs w:val="32"/>
        </w:rPr>
        <w:t>万元，其中：部级领导干部用车</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辆、主要领导干部用车</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辆、机要通信用车</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辆、应急保障用车</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辆、执法执勤用车</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辆、特种专业技术用车</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辆、离退休干部用车</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辆、其他用车</w:t>
      </w:r>
      <w:r w:rsidRPr="00881CB5">
        <w:rPr>
          <w:rFonts w:ascii="仿宋" w:eastAsia="仿宋" w:hAnsi="仿宋" w:cs="仿宋" w:hint="eastAsia"/>
          <w:color w:val="333333"/>
          <w:kern w:val="0"/>
          <w:sz w:val="32"/>
          <w:szCs w:val="32"/>
        </w:rPr>
        <w:t>1</w:t>
      </w:r>
      <w:r w:rsidRPr="00881CB5">
        <w:rPr>
          <w:rFonts w:ascii="仿宋" w:eastAsia="仿宋" w:hAnsi="仿宋" w:cs="仿宋" w:hint="eastAsia"/>
          <w:color w:val="333333"/>
          <w:kern w:val="0"/>
          <w:sz w:val="32"/>
          <w:szCs w:val="32"/>
        </w:rPr>
        <w:t>辆，其他用车主要是：学校正常运行保障；单位价值</w:t>
      </w:r>
      <w:r w:rsidRPr="00881CB5">
        <w:rPr>
          <w:rFonts w:ascii="仿宋" w:eastAsia="仿宋" w:hAnsi="仿宋" w:cs="仿宋" w:hint="eastAsia"/>
          <w:color w:val="333333"/>
          <w:kern w:val="0"/>
          <w:sz w:val="32"/>
          <w:szCs w:val="32"/>
        </w:rPr>
        <w:t>50</w:t>
      </w:r>
      <w:r w:rsidRPr="00881CB5">
        <w:rPr>
          <w:rFonts w:ascii="仿宋" w:eastAsia="仿宋" w:hAnsi="仿宋" w:cs="仿宋" w:hint="eastAsia"/>
          <w:color w:val="333333"/>
          <w:kern w:val="0"/>
          <w:sz w:val="32"/>
          <w:szCs w:val="32"/>
        </w:rPr>
        <w:t>万元以上通用设备</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台（套）、单位价值</w:t>
      </w:r>
      <w:r w:rsidRPr="00881CB5">
        <w:rPr>
          <w:rFonts w:ascii="仿宋" w:eastAsia="仿宋" w:hAnsi="仿宋" w:cs="仿宋" w:hint="eastAsia"/>
          <w:color w:val="333333"/>
          <w:kern w:val="0"/>
          <w:sz w:val="32"/>
          <w:szCs w:val="32"/>
        </w:rPr>
        <w:t>100</w:t>
      </w:r>
      <w:r w:rsidRPr="00881CB5">
        <w:rPr>
          <w:rFonts w:ascii="仿宋" w:eastAsia="仿宋" w:hAnsi="仿宋" w:cs="仿宋" w:hint="eastAsia"/>
          <w:color w:val="333333"/>
          <w:kern w:val="0"/>
          <w:sz w:val="32"/>
          <w:szCs w:val="32"/>
        </w:rPr>
        <w:t>万元以上专用设备</w:t>
      </w:r>
      <w:r w:rsidRPr="00881CB5">
        <w:rPr>
          <w:rFonts w:ascii="仿宋" w:eastAsia="仿宋" w:hAnsi="仿宋" w:cs="仿宋" w:hint="eastAsia"/>
          <w:color w:val="333333"/>
          <w:kern w:val="0"/>
          <w:sz w:val="32"/>
          <w:szCs w:val="32"/>
        </w:rPr>
        <w:t>0</w:t>
      </w:r>
      <w:r w:rsidRPr="00881CB5">
        <w:rPr>
          <w:rFonts w:ascii="仿宋" w:eastAsia="仿宋" w:hAnsi="仿宋" w:cs="仿宋" w:hint="eastAsia"/>
          <w:color w:val="333333"/>
          <w:kern w:val="0"/>
          <w:sz w:val="32"/>
          <w:szCs w:val="32"/>
        </w:rPr>
        <w:t>台（套），其他固定资产价值</w:t>
      </w:r>
      <w:r w:rsidRPr="00881CB5">
        <w:rPr>
          <w:rFonts w:ascii="仿宋" w:eastAsia="仿宋" w:hAnsi="仿宋" w:cs="仿宋" w:hint="eastAsia"/>
          <w:color w:val="333333"/>
          <w:kern w:val="0"/>
          <w:sz w:val="32"/>
          <w:szCs w:val="32"/>
        </w:rPr>
        <w:t>538.2</w:t>
      </w:r>
      <w:r w:rsidRPr="00881CB5">
        <w:rPr>
          <w:rFonts w:ascii="仿宋" w:eastAsia="仿宋" w:hAnsi="仿宋" w:cs="仿宋" w:hint="eastAsia"/>
          <w:color w:val="333333"/>
          <w:kern w:val="0"/>
          <w:sz w:val="32"/>
          <w:szCs w:val="32"/>
        </w:rPr>
        <w:t>万元。</w:t>
      </w:r>
    </w:p>
    <w:p w:rsidR="00763659" w:rsidRPr="00881CB5" w:rsidRDefault="00881CB5" w:rsidP="00881CB5">
      <w:pPr>
        <w:widowControl/>
        <w:shd w:val="clear" w:color="auto" w:fill="FFFFFF"/>
        <w:spacing w:line="560" w:lineRule="exact"/>
        <w:ind w:firstLine="480"/>
        <w:jc w:val="left"/>
        <w:rPr>
          <w:rFonts w:ascii="楷体" w:eastAsia="楷体" w:hAnsi="楷体" w:cs="仿宋"/>
          <w:b/>
          <w:color w:val="333333"/>
          <w:kern w:val="0"/>
          <w:sz w:val="32"/>
          <w:szCs w:val="32"/>
        </w:rPr>
      </w:pPr>
      <w:r w:rsidRPr="00881CB5">
        <w:rPr>
          <w:rFonts w:ascii="楷体" w:eastAsia="楷体" w:hAnsi="楷体" w:cs="仿宋" w:hint="eastAsia"/>
          <w:b/>
          <w:color w:val="333333"/>
          <w:kern w:val="0"/>
          <w:sz w:val="32"/>
          <w:szCs w:val="32"/>
        </w:rPr>
        <w:t>（二）预算绩效情况的说明</w:t>
      </w:r>
    </w:p>
    <w:p w:rsidR="00763659" w:rsidRPr="00881CB5" w:rsidRDefault="00881CB5" w:rsidP="00881CB5">
      <w:pPr>
        <w:spacing w:line="560" w:lineRule="exact"/>
        <w:ind w:firstLineChars="200" w:firstLine="640"/>
        <w:rPr>
          <w:rFonts w:ascii="仿宋" w:eastAsia="仿宋" w:hAnsi="仿宋" w:cs="仿宋"/>
          <w:sz w:val="32"/>
          <w:szCs w:val="32"/>
        </w:rPr>
      </w:pPr>
      <w:r w:rsidRPr="00881CB5">
        <w:rPr>
          <w:rFonts w:ascii="仿宋" w:eastAsia="仿宋" w:hAnsi="仿宋" w:cs="仿宋" w:hint="eastAsia"/>
          <w:sz w:val="32"/>
          <w:szCs w:val="32"/>
        </w:rPr>
        <w:t>2018</w:t>
      </w:r>
      <w:r w:rsidRPr="00881CB5">
        <w:rPr>
          <w:rFonts w:ascii="仿宋" w:eastAsia="仿宋" w:hAnsi="仿宋" w:cs="仿宋" w:hint="eastAsia"/>
          <w:sz w:val="32"/>
          <w:szCs w:val="32"/>
        </w:rPr>
        <w:t>年度，本部门单位预算绩效自评情况：自述有关预算绩效管理和绩效自评开展情况。</w:t>
      </w:r>
    </w:p>
    <w:p w:rsidR="00763659" w:rsidRPr="00881CB5" w:rsidRDefault="00881CB5" w:rsidP="00881CB5">
      <w:pPr>
        <w:spacing w:line="560" w:lineRule="exact"/>
        <w:ind w:firstLineChars="200" w:firstLine="640"/>
        <w:rPr>
          <w:rFonts w:ascii="仿宋" w:eastAsia="仿宋" w:hAnsi="仿宋" w:cs="仿宋"/>
          <w:sz w:val="32"/>
          <w:szCs w:val="32"/>
        </w:rPr>
      </w:pPr>
      <w:r w:rsidRPr="00881CB5">
        <w:rPr>
          <w:rFonts w:ascii="仿宋" w:eastAsia="仿宋" w:hAnsi="仿宋" w:cs="仿宋" w:hint="eastAsia"/>
          <w:sz w:val="32"/>
          <w:szCs w:val="32"/>
        </w:rPr>
        <w:t>无</w:t>
      </w:r>
      <w:r w:rsidRPr="00881CB5">
        <w:rPr>
          <w:rFonts w:ascii="仿宋" w:eastAsia="仿宋" w:hAnsi="仿宋" w:cs="仿宋" w:hint="eastAsia"/>
          <w:sz w:val="32"/>
          <w:szCs w:val="32"/>
        </w:rPr>
        <w:t>项目绩效自评综述：根据年初设定的</w:t>
      </w:r>
      <w:r w:rsidRPr="00881CB5">
        <w:rPr>
          <w:rFonts w:ascii="仿宋" w:eastAsia="仿宋" w:hAnsi="仿宋" w:cs="仿宋" w:hint="eastAsia"/>
          <w:sz w:val="32"/>
          <w:szCs w:val="32"/>
        </w:rPr>
        <w:t>绩效目标，</w:t>
      </w:r>
      <w:r w:rsidRPr="00881CB5">
        <w:rPr>
          <w:rFonts w:ascii="仿宋" w:eastAsia="仿宋" w:hAnsi="仿宋" w:cs="仿宋" w:hint="eastAsia"/>
          <w:sz w:val="32"/>
          <w:szCs w:val="32"/>
        </w:rPr>
        <w:t>无</w:t>
      </w:r>
      <w:r w:rsidRPr="00881CB5">
        <w:rPr>
          <w:rFonts w:ascii="仿宋" w:eastAsia="仿宋" w:hAnsi="仿宋" w:cs="仿宋" w:hint="eastAsia"/>
          <w:sz w:val="32"/>
          <w:szCs w:val="32"/>
        </w:rPr>
        <w:t>项目绩效自评得分为</w:t>
      </w:r>
      <w:r w:rsidRPr="00881CB5">
        <w:rPr>
          <w:rFonts w:ascii="仿宋" w:eastAsia="仿宋" w:hAnsi="仿宋" w:cs="仿宋" w:hint="eastAsia"/>
          <w:sz w:val="32"/>
          <w:szCs w:val="32"/>
        </w:rPr>
        <w:t>0</w:t>
      </w:r>
      <w:r w:rsidRPr="00881CB5">
        <w:rPr>
          <w:rFonts w:ascii="仿宋" w:eastAsia="仿宋" w:hAnsi="仿宋" w:cs="仿宋" w:hint="eastAsia"/>
          <w:sz w:val="32"/>
          <w:szCs w:val="32"/>
        </w:rPr>
        <w:t>分。项目全年预算数为</w:t>
      </w:r>
      <w:r w:rsidRPr="00881CB5">
        <w:rPr>
          <w:rFonts w:ascii="仿宋" w:eastAsia="仿宋" w:hAnsi="仿宋" w:cs="仿宋" w:hint="eastAsia"/>
          <w:sz w:val="32"/>
          <w:szCs w:val="32"/>
        </w:rPr>
        <w:t>0</w:t>
      </w:r>
      <w:r w:rsidRPr="00881CB5">
        <w:rPr>
          <w:rFonts w:ascii="仿宋" w:eastAsia="仿宋" w:hAnsi="仿宋" w:cs="仿宋" w:hint="eastAsia"/>
          <w:sz w:val="32"/>
          <w:szCs w:val="32"/>
        </w:rPr>
        <w:t>万元，执行数为</w:t>
      </w:r>
      <w:r w:rsidRPr="00881CB5">
        <w:rPr>
          <w:rFonts w:ascii="仿宋" w:eastAsia="仿宋" w:hAnsi="仿宋" w:cs="仿宋" w:hint="eastAsia"/>
          <w:sz w:val="32"/>
          <w:szCs w:val="32"/>
        </w:rPr>
        <w:t>0</w:t>
      </w:r>
      <w:r w:rsidRPr="00881CB5">
        <w:rPr>
          <w:rFonts w:ascii="仿宋" w:eastAsia="仿宋" w:hAnsi="仿宋" w:cs="仿宋" w:hint="eastAsia"/>
          <w:sz w:val="32"/>
          <w:szCs w:val="32"/>
        </w:rPr>
        <w:t>万元，完成预算的</w:t>
      </w:r>
      <w:r w:rsidRPr="00881CB5">
        <w:rPr>
          <w:rFonts w:ascii="仿宋" w:eastAsia="仿宋" w:hAnsi="仿宋" w:cs="仿宋" w:hint="eastAsia"/>
          <w:sz w:val="32"/>
          <w:szCs w:val="32"/>
        </w:rPr>
        <w:t>0</w:t>
      </w:r>
      <w:r w:rsidRPr="00881CB5">
        <w:rPr>
          <w:rFonts w:ascii="仿宋" w:eastAsia="仿宋" w:hAnsi="仿宋" w:cs="仿宋" w:hint="eastAsia"/>
          <w:sz w:val="32"/>
          <w:szCs w:val="32"/>
        </w:rPr>
        <w:t>%</w:t>
      </w:r>
      <w:r w:rsidRPr="00881CB5">
        <w:rPr>
          <w:rFonts w:ascii="仿宋" w:eastAsia="仿宋" w:hAnsi="仿宋" w:cs="仿宋" w:hint="eastAsia"/>
          <w:sz w:val="32"/>
          <w:szCs w:val="32"/>
        </w:rPr>
        <w:t>。有关项目自评情况可以</w:t>
      </w:r>
      <w:proofErr w:type="gramStart"/>
      <w:r w:rsidRPr="00881CB5">
        <w:rPr>
          <w:rFonts w:ascii="仿宋" w:eastAsia="仿宋" w:hAnsi="仿宋" w:cs="仿宋" w:hint="eastAsia"/>
          <w:sz w:val="32"/>
          <w:szCs w:val="32"/>
        </w:rPr>
        <w:t>附项目</w:t>
      </w:r>
      <w:proofErr w:type="gramEnd"/>
      <w:r w:rsidRPr="00881CB5">
        <w:rPr>
          <w:rFonts w:ascii="仿宋" w:eastAsia="仿宋" w:hAnsi="仿宋" w:cs="仿宋" w:hint="eastAsia"/>
          <w:sz w:val="32"/>
          <w:szCs w:val="32"/>
        </w:rPr>
        <w:t>支出绩效自评表。</w:t>
      </w:r>
    </w:p>
    <w:p w:rsidR="00763659" w:rsidRPr="00881CB5" w:rsidRDefault="00881CB5" w:rsidP="00881CB5">
      <w:pPr>
        <w:widowControl/>
        <w:shd w:val="clear" w:color="auto" w:fill="FFFFFF"/>
        <w:spacing w:line="560" w:lineRule="exact"/>
        <w:jc w:val="center"/>
        <w:rPr>
          <w:rFonts w:ascii="黑体" w:eastAsia="黑体" w:hAnsi="黑体" w:cs="Times New Roman"/>
          <w:sz w:val="32"/>
          <w:szCs w:val="32"/>
        </w:rPr>
      </w:pPr>
      <w:r w:rsidRPr="00881CB5">
        <w:rPr>
          <w:rFonts w:ascii="黑体" w:eastAsia="黑体" w:hAnsi="黑体" w:cs="Times New Roman" w:hint="eastAsia"/>
          <w:sz w:val="32"/>
          <w:szCs w:val="32"/>
        </w:rPr>
        <w:t>第三部分</w:t>
      </w:r>
      <w:r w:rsidRPr="00881CB5">
        <w:rPr>
          <w:rFonts w:ascii="黑体" w:eastAsia="黑体" w:hAnsi="黑体" w:cs="Times New Roman" w:hint="eastAsia"/>
          <w:sz w:val="32"/>
          <w:szCs w:val="32"/>
        </w:rPr>
        <w:t xml:space="preserve"> </w:t>
      </w:r>
      <w:r w:rsidRPr="00881CB5">
        <w:rPr>
          <w:rFonts w:ascii="黑体" w:eastAsia="黑体" w:hAnsi="黑体" w:cs="Times New Roman" w:hint="eastAsia"/>
          <w:sz w:val="32"/>
          <w:szCs w:val="32"/>
        </w:rPr>
        <w:t>专业名词解释</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lastRenderedPageBreak/>
        <w:t>财政拨款收入：指同级财政当年拨付的资金。</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上级补助收入：指事业单位从主管部门和上级单位取得的非财政补助收入。</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事业收入：指事业单位开展专业业务活动及其辅助活动所取得的收入。</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经营收入：指事业单位在专业业务活动及其辅助活动之外开展非独立核算经营活动取得的收入。</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附属单位上缴收入：指事业单位附属的独立核算单位按有关规定上缴的收入。</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其他收入：指除上述“财政拨款收入”、“事业收入”、“经营收入”、“附属单位上缴收入”等之外取得的收入。</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上年结转和结余：指以前年度支出预算因客观条件变化未执行完毕、结转到本年度按有关规定继续使用的资金，既包括财政拨款结转</w:t>
      </w:r>
      <w:r w:rsidRPr="00881CB5">
        <w:rPr>
          <w:rFonts w:ascii="仿宋" w:eastAsia="仿宋" w:hAnsi="仿宋" w:cs="仿宋" w:hint="eastAsia"/>
          <w:color w:val="333333"/>
          <w:kern w:val="0"/>
          <w:sz w:val="32"/>
          <w:szCs w:val="32"/>
        </w:rPr>
        <w:t>和结余，也包括事业收入、经营收入、其他收入的结转和结余。</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结余分配：反映单位当年结余的分配情况。</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年末结转和结余：指本年度或以前年度预算安排、因客观条件发生变化无法按原计划实施，需要延迟到以后年度按</w:t>
      </w:r>
      <w:r w:rsidRPr="00881CB5">
        <w:rPr>
          <w:rFonts w:ascii="仿宋" w:eastAsia="仿宋" w:hAnsi="仿宋" w:cs="仿宋" w:hint="eastAsia"/>
          <w:color w:val="333333"/>
          <w:kern w:val="0"/>
          <w:sz w:val="32"/>
          <w:szCs w:val="32"/>
        </w:rPr>
        <w:lastRenderedPageBreak/>
        <w:t>有关规定继续使用的资金，既包括财政拨款结转和结余，也包括事业收入、经营收入、其他收入的结转和结余。</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基本支出：指为保障机构正常运转、完成日常工作任务而发生的人员支出和公用支出。</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项目支出：指在基本支出之外为完成特定行政任务和事业发展目标所发生的支出。</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经营支出：指事业单位在专业业务活动及其辅助活动之外开展非独立核</w:t>
      </w:r>
      <w:r w:rsidRPr="00881CB5">
        <w:rPr>
          <w:rFonts w:ascii="仿宋" w:eastAsia="仿宋" w:hAnsi="仿宋" w:cs="仿宋" w:hint="eastAsia"/>
          <w:color w:val="333333"/>
          <w:kern w:val="0"/>
          <w:sz w:val="32"/>
          <w:szCs w:val="32"/>
        </w:rPr>
        <w:t>算经营活动发生的支出。</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对附属单位补助支出：指事业单位发生的用非财政预算资金对附属单位的补助支出。</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“三公”经费：指用一般公共预算财政拨款安排的因公出国（境）费、公务用车购置及运行费和公务接待费。其中，因公出国（境）</w:t>
      </w:r>
      <w:proofErr w:type="gramStart"/>
      <w:r w:rsidRPr="00881CB5">
        <w:rPr>
          <w:rFonts w:ascii="仿宋" w:eastAsia="仿宋" w:hAnsi="仿宋" w:cs="仿宋" w:hint="eastAsia"/>
          <w:color w:val="333333"/>
          <w:kern w:val="0"/>
          <w:sz w:val="32"/>
          <w:szCs w:val="32"/>
        </w:rPr>
        <w:t>费反映</w:t>
      </w:r>
      <w:proofErr w:type="gramEnd"/>
      <w:r w:rsidRPr="00881CB5">
        <w:rPr>
          <w:rFonts w:ascii="仿宋" w:eastAsia="仿宋" w:hAnsi="仿宋" w:cs="仿宋" w:hint="eastAsia"/>
          <w:color w:val="333333"/>
          <w:kern w:val="0"/>
          <w:sz w:val="32"/>
          <w:szCs w:val="32"/>
        </w:rPr>
        <w:t>单位公务出国（境）的住宿费、旅费、伙食补助费、杂费、培训费等支出；公务用车购置及运行</w:t>
      </w:r>
      <w:proofErr w:type="gramStart"/>
      <w:r w:rsidRPr="00881CB5">
        <w:rPr>
          <w:rFonts w:ascii="仿宋" w:eastAsia="仿宋" w:hAnsi="仿宋" w:cs="仿宋" w:hint="eastAsia"/>
          <w:color w:val="333333"/>
          <w:kern w:val="0"/>
          <w:sz w:val="32"/>
          <w:szCs w:val="32"/>
        </w:rPr>
        <w:t>费反映</w:t>
      </w:r>
      <w:proofErr w:type="gramEnd"/>
      <w:r w:rsidRPr="00881CB5">
        <w:rPr>
          <w:rFonts w:ascii="仿宋" w:eastAsia="仿宋" w:hAnsi="仿宋" w:cs="仿宋" w:hint="eastAsia"/>
          <w:color w:val="333333"/>
          <w:kern w:val="0"/>
          <w:sz w:val="32"/>
          <w:szCs w:val="32"/>
        </w:rPr>
        <w:t>单位公务用车购置费及租用费、燃料费、维修费、过路过桥费、保险费、安全奖励费用等支出；公务接待</w:t>
      </w:r>
      <w:proofErr w:type="gramStart"/>
      <w:r w:rsidRPr="00881CB5">
        <w:rPr>
          <w:rFonts w:ascii="仿宋" w:eastAsia="仿宋" w:hAnsi="仿宋" w:cs="仿宋" w:hint="eastAsia"/>
          <w:color w:val="333333"/>
          <w:kern w:val="0"/>
          <w:sz w:val="32"/>
          <w:szCs w:val="32"/>
        </w:rPr>
        <w:t>费反映</w:t>
      </w:r>
      <w:proofErr w:type="gramEnd"/>
      <w:r w:rsidRPr="00881CB5">
        <w:rPr>
          <w:rFonts w:ascii="仿宋" w:eastAsia="仿宋" w:hAnsi="仿宋" w:cs="仿宋" w:hint="eastAsia"/>
          <w:color w:val="333333"/>
          <w:kern w:val="0"/>
          <w:sz w:val="32"/>
          <w:szCs w:val="32"/>
        </w:rPr>
        <w:t>单位按规定开支的各类公务接待（含外宾接待）支出。</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lastRenderedPageBreak/>
        <w:t>本单位支出功能分类说明。</w:t>
      </w:r>
      <w:r w:rsidRPr="00881CB5">
        <w:rPr>
          <w:rFonts w:ascii="仿宋" w:eastAsia="仿宋" w:hAnsi="仿宋" w:cs="仿宋" w:hint="eastAsia"/>
          <w:color w:val="333333"/>
          <w:kern w:val="0"/>
          <w:sz w:val="32"/>
          <w:szCs w:val="32"/>
        </w:rPr>
        <w:t>205</w:t>
      </w:r>
      <w:r w:rsidRPr="00881CB5">
        <w:rPr>
          <w:rFonts w:ascii="仿宋" w:eastAsia="仿宋" w:hAnsi="仿宋" w:cs="仿宋" w:hint="eastAsia"/>
          <w:color w:val="333333"/>
          <w:kern w:val="0"/>
          <w:sz w:val="32"/>
          <w:szCs w:val="32"/>
        </w:rPr>
        <w:t>（类）</w:t>
      </w:r>
      <w:r w:rsidRPr="00881CB5">
        <w:rPr>
          <w:rFonts w:ascii="仿宋" w:eastAsia="仿宋" w:hAnsi="仿宋" w:cs="仿宋" w:hint="eastAsia"/>
          <w:color w:val="333333"/>
          <w:kern w:val="0"/>
          <w:sz w:val="32"/>
          <w:szCs w:val="32"/>
        </w:rPr>
        <w:t>02</w:t>
      </w:r>
      <w:r w:rsidRPr="00881CB5">
        <w:rPr>
          <w:rFonts w:ascii="仿宋" w:eastAsia="仿宋" w:hAnsi="仿宋" w:cs="仿宋" w:hint="eastAsia"/>
          <w:color w:val="333333"/>
          <w:kern w:val="0"/>
          <w:sz w:val="32"/>
          <w:szCs w:val="32"/>
        </w:rPr>
        <w:t>（款）</w:t>
      </w:r>
      <w:r w:rsidRPr="00881CB5">
        <w:rPr>
          <w:rFonts w:ascii="仿宋" w:eastAsia="仿宋" w:hAnsi="仿宋" w:cs="仿宋" w:hint="eastAsia"/>
          <w:color w:val="333333"/>
          <w:kern w:val="0"/>
          <w:sz w:val="32"/>
          <w:szCs w:val="32"/>
        </w:rPr>
        <w:t>02</w:t>
      </w:r>
      <w:r w:rsidRPr="00881CB5">
        <w:rPr>
          <w:rFonts w:ascii="仿宋" w:eastAsia="仿宋" w:hAnsi="仿宋" w:cs="仿宋" w:hint="eastAsia"/>
          <w:color w:val="333333"/>
          <w:kern w:val="0"/>
          <w:sz w:val="32"/>
          <w:szCs w:val="32"/>
        </w:rPr>
        <w:t>（项）：指小学教育支出。</w:t>
      </w:r>
      <w:r w:rsidRPr="00881CB5">
        <w:rPr>
          <w:rFonts w:ascii="仿宋" w:eastAsia="仿宋" w:hAnsi="仿宋" w:cs="仿宋" w:hint="eastAsia"/>
          <w:color w:val="333333"/>
          <w:kern w:val="0"/>
          <w:sz w:val="32"/>
          <w:szCs w:val="32"/>
        </w:rPr>
        <w:t>208</w:t>
      </w:r>
      <w:r w:rsidRPr="00881CB5">
        <w:rPr>
          <w:rFonts w:ascii="仿宋" w:eastAsia="仿宋" w:hAnsi="仿宋" w:cs="仿宋" w:hint="eastAsia"/>
          <w:color w:val="333333"/>
          <w:kern w:val="0"/>
          <w:sz w:val="32"/>
          <w:szCs w:val="32"/>
        </w:rPr>
        <w:t>（类）</w:t>
      </w:r>
      <w:r w:rsidRPr="00881CB5">
        <w:rPr>
          <w:rFonts w:ascii="仿宋" w:eastAsia="仿宋" w:hAnsi="仿宋" w:cs="仿宋" w:hint="eastAsia"/>
          <w:color w:val="333333"/>
          <w:kern w:val="0"/>
          <w:sz w:val="32"/>
          <w:szCs w:val="32"/>
        </w:rPr>
        <w:t>05</w:t>
      </w:r>
      <w:r w:rsidRPr="00881CB5">
        <w:rPr>
          <w:rFonts w:ascii="仿宋" w:eastAsia="仿宋" w:hAnsi="仿宋" w:cs="仿宋" w:hint="eastAsia"/>
          <w:color w:val="333333"/>
          <w:kern w:val="0"/>
          <w:sz w:val="32"/>
          <w:szCs w:val="32"/>
        </w:rPr>
        <w:t>（款）</w:t>
      </w:r>
      <w:r w:rsidRPr="00881CB5">
        <w:rPr>
          <w:rFonts w:ascii="仿宋" w:eastAsia="仿宋" w:hAnsi="仿宋" w:cs="仿宋" w:hint="eastAsia"/>
          <w:color w:val="333333"/>
          <w:kern w:val="0"/>
          <w:sz w:val="32"/>
          <w:szCs w:val="32"/>
        </w:rPr>
        <w:t>05</w:t>
      </w:r>
      <w:r w:rsidRPr="00881CB5">
        <w:rPr>
          <w:rFonts w:ascii="仿宋" w:eastAsia="仿宋" w:hAnsi="仿宋" w:cs="仿宋" w:hint="eastAsia"/>
          <w:color w:val="333333"/>
          <w:kern w:val="0"/>
          <w:sz w:val="32"/>
          <w:szCs w:val="32"/>
        </w:rPr>
        <w:t>（项）：指机关事业单位基本养老保险费支出。</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其他有关说明内容。</w:t>
      </w:r>
    </w:p>
    <w:p w:rsidR="00881CB5" w:rsidRDefault="00881CB5" w:rsidP="00881CB5">
      <w:pPr>
        <w:widowControl/>
        <w:shd w:val="clear" w:color="auto" w:fill="FFFFFF"/>
        <w:spacing w:line="560" w:lineRule="exact"/>
        <w:jc w:val="center"/>
        <w:rPr>
          <w:rFonts w:ascii="黑体" w:eastAsia="黑体" w:hAnsi="黑体" w:cs="Times New Roman" w:hint="eastAsia"/>
          <w:sz w:val="32"/>
          <w:szCs w:val="32"/>
        </w:rPr>
      </w:pPr>
    </w:p>
    <w:p w:rsidR="00763659" w:rsidRPr="00881CB5" w:rsidRDefault="00881CB5" w:rsidP="00881CB5">
      <w:pPr>
        <w:widowControl/>
        <w:shd w:val="clear" w:color="auto" w:fill="FFFFFF"/>
        <w:spacing w:line="560" w:lineRule="exact"/>
        <w:jc w:val="center"/>
        <w:rPr>
          <w:rFonts w:ascii="黑体" w:eastAsia="黑体" w:hAnsi="黑体" w:cs="Times New Roman"/>
          <w:sz w:val="32"/>
          <w:szCs w:val="32"/>
        </w:rPr>
      </w:pPr>
      <w:bookmarkStart w:id="0" w:name="_GoBack"/>
      <w:bookmarkEnd w:id="0"/>
      <w:r w:rsidRPr="00881CB5">
        <w:rPr>
          <w:rFonts w:ascii="黑体" w:eastAsia="黑体" w:hAnsi="黑体" w:cs="Times New Roman" w:hint="eastAsia"/>
          <w:sz w:val="32"/>
          <w:szCs w:val="32"/>
        </w:rPr>
        <w:t>第四部分</w:t>
      </w:r>
      <w:r w:rsidRPr="00881CB5">
        <w:rPr>
          <w:rFonts w:ascii="黑体" w:eastAsia="黑体" w:hAnsi="黑体" w:cs="Times New Roman" w:hint="eastAsia"/>
          <w:sz w:val="32"/>
          <w:szCs w:val="32"/>
        </w:rPr>
        <w:t xml:space="preserve"> </w:t>
      </w:r>
      <w:r w:rsidRPr="00881CB5">
        <w:rPr>
          <w:rFonts w:ascii="黑体" w:eastAsia="黑体" w:hAnsi="黑体" w:cs="Times New Roman" w:hint="eastAsia"/>
          <w:sz w:val="32"/>
          <w:szCs w:val="32"/>
        </w:rPr>
        <w:t>部门决算公开的</w:t>
      </w:r>
      <w:r w:rsidRPr="00881CB5">
        <w:rPr>
          <w:rFonts w:ascii="黑体" w:eastAsia="黑体" w:hAnsi="黑体" w:cs="Times New Roman" w:hint="eastAsia"/>
          <w:sz w:val="32"/>
          <w:szCs w:val="32"/>
        </w:rPr>
        <w:t>8</w:t>
      </w:r>
      <w:r w:rsidRPr="00881CB5">
        <w:rPr>
          <w:rFonts w:ascii="黑体" w:eastAsia="黑体" w:hAnsi="黑体" w:cs="Times New Roman" w:hint="eastAsia"/>
          <w:sz w:val="32"/>
          <w:szCs w:val="32"/>
        </w:rPr>
        <w:t>张报表（见附表）</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一、《收入支出决算总表》</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二、《收入</w:t>
      </w:r>
      <w:r w:rsidRPr="00881CB5">
        <w:rPr>
          <w:rFonts w:ascii="仿宋" w:eastAsia="仿宋" w:hAnsi="仿宋" w:cs="仿宋" w:hint="eastAsia"/>
          <w:color w:val="333333"/>
          <w:kern w:val="0"/>
          <w:sz w:val="32"/>
          <w:szCs w:val="32"/>
        </w:rPr>
        <w:t>决算表》</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三、《支出决算表》</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四、《财政拨款收入支出决算总表》</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五、《一般公共预算财政拨款支出决算明细表》</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六、《一般公共预算财政拨款基本支出决算明细表》</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七、《一般公共预算财政拨款“三公”经费支出决算表》</w:t>
      </w:r>
    </w:p>
    <w:p w:rsidR="00763659" w:rsidRPr="00881CB5" w:rsidRDefault="00881CB5" w:rsidP="00881CB5">
      <w:pPr>
        <w:widowControl/>
        <w:shd w:val="clear" w:color="auto" w:fill="FFFFFF"/>
        <w:spacing w:line="560" w:lineRule="exact"/>
        <w:ind w:firstLine="480"/>
        <w:jc w:val="left"/>
        <w:rPr>
          <w:rFonts w:ascii="仿宋" w:eastAsia="仿宋" w:hAnsi="仿宋" w:cs="仿宋"/>
          <w:color w:val="333333"/>
          <w:kern w:val="0"/>
          <w:sz w:val="32"/>
          <w:szCs w:val="32"/>
        </w:rPr>
      </w:pPr>
      <w:r w:rsidRPr="00881CB5">
        <w:rPr>
          <w:rFonts w:ascii="仿宋" w:eastAsia="仿宋" w:hAnsi="仿宋" w:cs="仿宋" w:hint="eastAsia"/>
          <w:color w:val="333333"/>
          <w:kern w:val="0"/>
          <w:sz w:val="32"/>
          <w:szCs w:val="32"/>
        </w:rPr>
        <w:t>八、《政府性基金预算财政拨款收入支出决算表》</w:t>
      </w:r>
    </w:p>
    <w:p w:rsidR="00763659" w:rsidRDefault="00763659"/>
    <w:sectPr w:rsidR="007636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CB5" w:rsidRDefault="00881CB5" w:rsidP="00881CB5">
      <w:r>
        <w:separator/>
      </w:r>
    </w:p>
  </w:endnote>
  <w:endnote w:type="continuationSeparator" w:id="0">
    <w:p w:rsidR="00881CB5" w:rsidRDefault="00881CB5" w:rsidP="00881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方正小标宋_GBK">
    <w:altName w:val="宋体"/>
    <w:panose1 w:val="00000000000000000000"/>
    <w:charset w:val="86"/>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CB5" w:rsidRDefault="00881CB5" w:rsidP="00881CB5">
      <w:r>
        <w:separator/>
      </w:r>
    </w:p>
  </w:footnote>
  <w:footnote w:type="continuationSeparator" w:id="0">
    <w:p w:rsidR="00881CB5" w:rsidRDefault="00881CB5" w:rsidP="00881C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D0F"/>
    <w:rsid w:val="004A6D0F"/>
    <w:rsid w:val="00763659"/>
    <w:rsid w:val="00881CB5"/>
    <w:rsid w:val="00A973CA"/>
    <w:rsid w:val="00BB5BE1"/>
    <w:rsid w:val="24987F82"/>
    <w:rsid w:val="2E2B2080"/>
    <w:rsid w:val="3FBB0033"/>
    <w:rsid w:val="7F2A3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paragraph" w:styleId="a5">
    <w:name w:val="header"/>
    <w:basedOn w:val="a"/>
    <w:link w:val="Char"/>
    <w:uiPriority w:val="99"/>
    <w:unhideWhenUsed/>
    <w:rsid w:val="00881C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81CB5"/>
    <w:rPr>
      <w:rFonts w:asciiTheme="minorHAnsi" w:eastAsiaTheme="minorEastAsia" w:hAnsiTheme="minorHAnsi" w:cstheme="minorBidi"/>
      <w:kern w:val="2"/>
      <w:sz w:val="18"/>
      <w:szCs w:val="18"/>
    </w:rPr>
  </w:style>
  <w:style w:type="paragraph" w:styleId="a6">
    <w:name w:val="footer"/>
    <w:basedOn w:val="a"/>
    <w:link w:val="Char0"/>
    <w:uiPriority w:val="99"/>
    <w:unhideWhenUsed/>
    <w:rsid w:val="00881CB5"/>
    <w:pPr>
      <w:tabs>
        <w:tab w:val="center" w:pos="4153"/>
        <w:tab w:val="right" w:pos="8306"/>
      </w:tabs>
      <w:snapToGrid w:val="0"/>
      <w:jc w:val="left"/>
    </w:pPr>
    <w:rPr>
      <w:sz w:val="18"/>
      <w:szCs w:val="18"/>
    </w:rPr>
  </w:style>
  <w:style w:type="character" w:customStyle="1" w:styleId="Char0">
    <w:name w:val="页脚 Char"/>
    <w:basedOn w:val="a0"/>
    <w:link w:val="a6"/>
    <w:uiPriority w:val="99"/>
    <w:rsid w:val="00881CB5"/>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paragraph" w:styleId="a5">
    <w:name w:val="header"/>
    <w:basedOn w:val="a"/>
    <w:link w:val="Char"/>
    <w:uiPriority w:val="99"/>
    <w:unhideWhenUsed/>
    <w:rsid w:val="00881C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81CB5"/>
    <w:rPr>
      <w:rFonts w:asciiTheme="minorHAnsi" w:eastAsiaTheme="minorEastAsia" w:hAnsiTheme="minorHAnsi" w:cstheme="minorBidi"/>
      <w:kern w:val="2"/>
      <w:sz w:val="18"/>
      <w:szCs w:val="18"/>
    </w:rPr>
  </w:style>
  <w:style w:type="paragraph" w:styleId="a6">
    <w:name w:val="footer"/>
    <w:basedOn w:val="a"/>
    <w:link w:val="Char0"/>
    <w:uiPriority w:val="99"/>
    <w:unhideWhenUsed/>
    <w:rsid w:val="00881CB5"/>
    <w:pPr>
      <w:tabs>
        <w:tab w:val="center" w:pos="4153"/>
        <w:tab w:val="right" w:pos="8306"/>
      </w:tabs>
      <w:snapToGrid w:val="0"/>
      <w:jc w:val="left"/>
    </w:pPr>
    <w:rPr>
      <w:sz w:val="18"/>
      <w:szCs w:val="18"/>
    </w:rPr>
  </w:style>
  <w:style w:type="character" w:customStyle="1" w:styleId="Char0">
    <w:name w:val="页脚 Char"/>
    <w:basedOn w:val="a0"/>
    <w:link w:val="a6"/>
    <w:uiPriority w:val="99"/>
    <w:rsid w:val="00881CB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4714</Words>
  <Characters>595</Characters>
  <Application>Microsoft Office Word</Application>
  <DocSecurity>0</DocSecurity>
  <Lines>4</Lines>
  <Paragraphs>10</Paragraphs>
  <ScaleCrop>false</ScaleCrop>
  <Company>Microsoft</Company>
  <LinksUpToDate>false</LinksUpToDate>
  <CharactersWithSpaces>5299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3</cp:revision>
  <dcterms:created xsi:type="dcterms:W3CDTF">2021-05-21T13:08:00Z</dcterms:created>
  <dcterms:modified xsi:type="dcterms:W3CDTF">2021-05-31T03:48:00Z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F9BC926624314E43ABB4A12A909224B4</vt:lpwstr>
  </property>
</Properties>
</file>