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hint="eastAsia" w:ascii="方正小标宋_GBK" w:hAnsi="宋体"/>
          <w:sz w:val="44"/>
          <w:szCs w:val="44"/>
        </w:rPr>
      </w:pPr>
      <w:r>
        <w:rPr>
          <w:rFonts w:ascii="方正小标宋_GBK" w:hAnsi="宋体"/>
          <w:sz w:val="44"/>
          <w:szCs w:val="44"/>
        </w:rPr>
        <w:t xml:space="preserve"> </w:t>
      </w:r>
    </w:p>
    <w:p>
      <w:pPr>
        <w:spacing w:after="0" w:line="540" w:lineRule="exact"/>
        <w:ind w:left="-199" w:leftChars="-95" w:right="-92" w:rightChars="-44" w:firstLine="0" w:firstLineChars="0"/>
        <w:jc w:val="center"/>
        <w:rPr>
          <w:rFonts w:hint="eastAsia" w:ascii="方正小标宋_GBK" w:hAnsi="宋体" w:eastAsia="方正小标宋_GBK"/>
          <w:sz w:val="44"/>
          <w:szCs w:val="44"/>
        </w:rPr>
      </w:pPr>
      <w:r>
        <w:rPr>
          <w:rFonts w:hint="eastAsia" w:ascii="方正小标宋_GBK" w:hAnsi="宋体" w:eastAsia="方正小标宋_GBK"/>
          <w:sz w:val="44"/>
          <w:szCs w:val="44"/>
        </w:rPr>
        <w:t>2018年度昌吉市常六工镇中心学校部门决算</w:t>
      </w:r>
    </w:p>
    <w:p>
      <w:pPr>
        <w:spacing w:after="0" w:line="540" w:lineRule="exact"/>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sz w:val="32"/>
          <w:szCs w:val="32"/>
        </w:rPr>
      </w:pPr>
      <w:r>
        <w:rPr>
          <w:rFonts w:ascii="仿宋_GB2312" w:hAnsi="宋体"/>
          <w:sz w:val="32"/>
          <w:szCs w:val="32"/>
        </w:rPr>
        <w:t xml:space="preserve"> </w:t>
      </w: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hint="eastAsia" w:ascii="仿宋_GB2312" w:hAnsi="宋体"/>
          <w:b/>
          <w:kern w:val="0"/>
          <w:sz w:val="32"/>
          <w:szCs w:val="32"/>
        </w:rPr>
      </w:pPr>
      <w:r>
        <w:rPr>
          <w:rFonts w:ascii="仿宋_GB2312" w:hAnsi="宋体"/>
          <w:b/>
          <w:kern w:val="0"/>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kern w:val="0"/>
          <w:sz w:val="32"/>
          <w:szCs w:val="32"/>
        </w:rPr>
      </w:pPr>
      <w:r>
        <w:rPr>
          <w:rFonts w:ascii="仿宋_GB2312" w:hAnsi="仿宋_GB2312"/>
          <w:kern w:val="0"/>
          <w:sz w:val="32"/>
          <w:szCs w:val="32"/>
        </w:rPr>
        <w:t>一、主要职能</w:t>
      </w:r>
    </w:p>
    <w:p>
      <w:pPr>
        <w:spacing w:line="540" w:lineRule="exact"/>
        <w:ind w:firstLine="640" w:firstLineChars="200"/>
        <w:rPr>
          <w:rFonts w:ascii="仿宋_GB2312" w:hAnsi="宋体"/>
          <w:kern w:val="0"/>
          <w:sz w:val="32"/>
          <w:szCs w:val="32"/>
        </w:rPr>
      </w:pPr>
      <w:r>
        <w:rPr>
          <w:rFonts w:ascii="仿宋_GB2312" w:hAnsi="仿宋_GB2312"/>
          <w:kern w:val="0"/>
          <w:sz w:val="32"/>
          <w:szCs w:val="32"/>
        </w:rPr>
        <w:t>二、</w:t>
      </w:r>
      <w:r>
        <w:rPr>
          <w:rFonts w:ascii="仿宋_GB2312" w:hAnsi="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sz w:val="32"/>
          <w:szCs w:val="32"/>
        </w:rPr>
      </w:pPr>
      <w:r>
        <w:rPr>
          <w:rFonts w:ascii="仿宋_GB2312" w:hAnsi="仿宋_GB2312"/>
          <w:sz w:val="32"/>
          <w:szCs w:val="32"/>
        </w:rPr>
        <w:t>一、部门收支总体情况</w:t>
      </w:r>
    </w:p>
    <w:p>
      <w:pPr>
        <w:spacing w:line="540" w:lineRule="exact"/>
        <w:ind w:firstLine="640" w:firstLineChars="200"/>
        <w:rPr>
          <w:rFonts w:ascii="仿宋_GB2312"/>
          <w:sz w:val="32"/>
          <w:szCs w:val="32"/>
        </w:rPr>
      </w:pPr>
      <w:r>
        <w:rPr>
          <w:rFonts w:ascii="仿宋_GB2312" w:hAnsi="仿宋_GB2312"/>
          <w:sz w:val="32"/>
          <w:szCs w:val="32"/>
        </w:rPr>
        <w:t>（一）部门收入支出决算总体情况说明</w:t>
      </w:r>
    </w:p>
    <w:p>
      <w:pPr>
        <w:spacing w:line="540" w:lineRule="exact"/>
        <w:ind w:firstLine="640" w:firstLineChars="200"/>
        <w:rPr>
          <w:rFonts w:ascii="仿宋_GB2312"/>
          <w:sz w:val="32"/>
          <w:szCs w:val="32"/>
        </w:rPr>
      </w:pPr>
      <w:r>
        <w:rPr>
          <w:rFonts w:ascii="仿宋_GB2312" w:hAnsi="仿宋_GB2312"/>
          <w:sz w:val="32"/>
          <w:szCs w:val="32"/>
        </w:rPr>
        <w:t>（二）部门收入总体情况说明</w:t>
      </w:r>
    </w:p>
    <w:p>
      <w:pPr>
        <w:spacing w:line="540" w:lineRule="exact"/>
        <w:ind w:firstLine="640" w:firstLineChars="200"/>
        <w:rPr>
          <w:rFonts w:ascii="仿宋_GB2312"/>
          <w:sz w:val="32"/>
          <w:szCs w:val="32"/>
        </w:rPr>
      </w:pPr>
      <w:r>
        <w:rPr>
          <w:rFonts w:ascii="仿宋_GB2312" w:hAnsi="仿宋_GB2312"/>
          <w:sz w:val="32"/>
          <w:szCs w:val="32"/>
        </w:rPr>
        <w:t>（三）部门支出总体情况说明</w:t>
      </w:r>
    </w:p>
    <w:p>
      <w:pPr>
        <w:spacing w:line="540" w:lineRule="exact"/>
        <w:ind w:firstLine="640" w:firstLineChars="200"/>
        <w:rPr>
          <w:rFonts w:ascii="仿宋_GB2312"/>
          <w:sz w:val="32"/>
          <w:szCs w:val="32"/>
        </w:rPr>
      </w:pPr>
      <w:r>
        <w:rPr>
          <w:rFonts w:ascii="仿宋_GB2312" w:hAnsi="仿宋_GB2312"/>
          <w:sz w:val="32"/>
          <w:szCs w:val="32"/>
        </w:rPr>
        <w:t>二、部门财政拨款收支情况</w:t>
      </w:r>
    </w:p>
    <w:p>
      <w:pPr>
        <w:spacing w:line="540" w:lineRule="exact"/>
        <w:ind w:firstLine="640" w:firstLineChars="200"/>
        <w:rPr>
          <w:rFonts w:ascii="仿宋_GB2312"/>
          <w:sz w:val="32"/>
          <w:szCs w:val="32"/>
        </w:rPr>
      </w:pPr>
      <w:r>
        <w:rPr>
          <w:rFonts w:ascii="仿宋_GB2312" w:hAnsi="仿宋_GB2312"/>
          <w:sz w:val="32"/>
          <w:szCs w:val="32"/>
        </w:rPr>
        <w:t>（一）财政拨款收支总体情况说明</w:t>
      </w:r>
    </w:p>
    <w:p>
      <w:pPr>
        <w:spacing w:line="540" w:lineRule="exact"/>
        <w:ind w:firstLine="640" w:firstLineChars="200"/>
        <w:rPr>
          <w:rFonts w:ascii="仿宋_GB2312"/>
          <w:sz w:val="32"/>
          <w:szCs w:val="32"/>
        </w:rPr>
      </w:pPr>
      <w:r>
        <w:rPr>
          <w:rFonts w:ascii="仿宋_GB2312" w:hAnsi="仿宋_GB2312"/>
          <w:sz w:val="32"/>
          <w:szCs w:val="32"/>
        </w:rPr>
        <w:t>（二）一般公共预算收支决算情况说明</w:t>
      </w:r>
    </w:p>
    <w:p>
      <w:pPr>
        <w:spacing w:line="540" w:lineRule="exact"/>
        <w:ind w:firstLine="640" w:firstLineChars="200"/>
        <w:rPr>
          <w:rFonts w:ascii="仿宋_GB2312"/>
          <w:sz w:val="32"/>
          <w:szCs w:val="32"/>
        </w:rPr>
      </w:pPr>
      <w:r>
        <w:rPr>
          <w:rFonts w:ascii="仿宋_GB2312" w:hAnsi="仿宋_GB2312"/>
          <w:sz w:val="32"/>
          <w:szCs w:val="32"/>
        </w:rPr>
        <w:t>（三）政府性基金预算收支决算情况说明</w:t>
      </w:r>
    </w:p>
    <w:p>
      <w:pPr>
        <w:spacing w:line="540" w:lineRule="exact"/>
        <w:ind w:firstLine="640" w:firstLineChars="200"/>
        <w:rPr>
          <w:rFonts w:ascii="仿宋_GB2312"/>
          <w:sz w:val="32"/>
          <w:szCs w:val="32"/>
        </w:rPr>
      </w:pPr>
      <w:r>
        <w:rPr>
          <w:rFonts w:ascii="仿宋_GB2312" w:hAnsi="仿宋_GB2312"/>
          <w:sz w:val="32"/>
          <w:szCs w:val="32"/>
        </w:rPr>
        <w:t>三、部门结转结余情况</w:t>
      </w:r>
    </w:p>
    <w:p>
      <w:pPr>
        <w:spacing w:line="540" w:lineRule="exact"/>
        <w:ind w:firstLine="640" w:firstLineChars="200"/>
        <w:rPr>
          <w:rFonts w:ascii="仿宋_GB2312"/>
          <w:sz w:val="32"/>
          <w:szCs w:val="32"/>
        </w:rPr>
      </w:pPr>
      <w:r>
        <w:rPr>
          <w:rFonts w:ascii="仿宋_GB2312" w:hAnsi="仿宋_GB2312"/>
          <w:sz w:val="32"/>
          <w:szCs w:val="32"/>
        </w:rPr>
        <w:t>四、一般公共预算“三公”经费支出情况</w:t>
      </w:r>
    </w:p>
    <w:p>
      <w:pPr>
        <w:spacing w:line="540" w:lineRule="exact"/>
        <w:ind w:firstLine="640" w:firstLineChars="200"/>
        <w:rPr>
          <w:rFonts w:ascii="仿宋_GB2312"/>
          <w:sz w:val="32"/>
          <w:szCs w:val="32"/>
        </w:rPr>
      </w:pPr>
      <w:r>
        <w:rPr>
          <w:rFonts w:ascii="仿宋_GB2312" w:hAnsi="仿宋_GB2312"/>
          <w:sz w:val="32"/>
          <w:szCs w:val="32"/>
        </w:rPr>
        <w:t>五、机关运行经费支出情况</w:t>
      </w:r>
    </w:p>
    <w:p>
      <w:pPr>
        <w:spacing w:line="540" w:lineRule="exact"/>
        <w:ind w:firstLine="640" w:firstLineChars="200"/>
        <w:rPr>
          <w:rFonts w:ascii="仿宋_GB2312"/>
          <w:sz w:val="32"/>
          <w:szCs w:val="32"/>
        </w:rPr>
      </w:pPr>
      <w:r>
        <w:rPr>
          <w:rFonts w:ascii="仿宋_GB2312" w:hAnsi="仿宋_GB2312"/>
          <w:sz w:val="32"/>
          <w:szCs w:val="32"/>
        </w:rPr>
        <w:t>六、政府采购情况</w:t>
      </w:r>
    </w:p>
    <w:p>
      <w:pPr>
        <w:spacing w:line="540" w:lineRule="exact"/>
        <w:ind w:firstLine="640" w:firstLineChars="200"/>
        <w:rPr>
          <w:rFonts w:ascii="仿宋_GB2312"/>
          <w:sz w:val="32"/>
          <w:szCs w:val="32"/>
        </w:rPr>
      </w:pPr>
      <w:r>
        <w:rPr>
          <w:rFonts w:ascii="仿宋_GB2312" w:hAnsi="仿宋_GB2312"/>
          <w:sz w:val="32"/>
          <w:szCs w:val="32"/>
        </w:rPr>
        <w:t>七、其他重要事项的情况</w:t>
      </w:r>
    </w:p>
    <w:p>
      <w:pPr>
        <w:spacing w:line="540" w:lineRule="exact"/>
        <w:ind w:firstLine="640" w:firstLineChars="200"/>
        <w:rPr>
          <w:rFonts w:ascii="仿宋_GB2312"/>
          <w:sz w:val="32"/>
          <w:szCs w:val="32"/>
        </w:rPr>
      </w:pPr>
      <w:r>
        <w:rPr>
          <w:rFonts w:ascii="仿宋_GB2312" w:hAnsi="仿宋_GB2312"/>
          <w:sz w:val="32"/>
          <w:szCs w:val="32"/>
        </w:rPr>
        <w:t>（一）国有资产占用情况说明</w:t>
      </w:r>
    </w:p>
    <w:p>
      <w:pPr>
        <w:spacing w:line="540" w:lineRule="exact"/>
        <w:ind w:firstLine="640" w:firstLineChars="200"/>
        <w:rPr>
          <w:rFonts w:ascii="仿宋_GB2312"/>
          <w:sz w:val="32"/>
          <w:szCs w:val="32"/>
        </w:rPr>
      </w:pPr>
      <w:r>
        <w:rPr>
          <w:rFonts w:ascii="仿宋_GB2312" w:hAnsi="仿宋_GB2312"/>
          <w:sz w:val="32"/>
          <w:szCs w:val="32"/>
        </w:rPr>
        <w:t>（二）预算绩效情况的说明</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sz w:val="32"/>
          <w:szCs w:val="32"/>
        </w:rPr>
      </w:pPr>
      <w:r>
        <w:rPr>
          <w:rFonts w:ascii="仿宋_GB2312" w:hAnsi="仿宋_GB2312"/>
          <w:sz w:val="32"/>
          <w:szCs w:val="32"/>
        </w:rPr>
        <w:t>《收入支出决算总表》</w:t>
      </w:r>
    </w:p>
    <w:p>
      <w:pPr>
        <w:spacing w:line="540" w:lineRule="exact"/>
        <w:ind w:firstLine="640" w:firstLineChars="200"/>
        <w:rPr>
          <w:rFonts w:ascii="仿宋_GB2312"/>
          <w:sz w:val="32"/>
          <w:szCs w:val="32"/>
        </w:rPr>
      </w:pPr>
      <w:r>
        <w:rPr>
          <w:rFonts w:ascii="仿宋_GB2312" w:hAnsi="仿宋_GB2312"/>
          <w:sz w:val="32"/>
          <w:szCs w:val="32"/>
        </w:rPr>
        <w:t>《收入决算表》</w:t>
      </w:r>
    </w:p>
    <w:p>
      <w:pPr>
        <w:spacing w:line="540" w:lineRule="exact"/>
        <w:ind w:firstLine="640" w:firstLineChars="200"/>
        <w:rPr>
          <w:rFonts w:ascii="仿宋_GB2312"/>
          <w:sz w:val="32"/>
          <w:szCs w:val="32"/>
        </w:rPr>
      </w:pPr>
      <w:r>
        <w:rPr>
          <w:rFonts w:ascii="仿宋_GB2312" w:hAnsi="仿宋_GB2312"/>
          <w:sz w:val="32"/>
          <w:szCs w:val="32"/>
        </w:rPr>
        <w:t>《支出决算表》</w:t>
      </w:r>
    </w:p>
    <w:p>
      <w:pPr>
        <w:spacing w:line="540" w:lineRule="exact"/>
        <w:ind w:firstLine="640" w:firstLineChars="200"/>
        <w:rPr>
          <w:rFonts w:ascii="仿宋_GB2312"/>
          <w:sz w:val="32"/>
          <w:szCs w:val="32"/>
        </w:rPr>
      </w:pPr>
      <w:r>
        <w:rPr>
          <w:rFonts w:ascii="仿宋_GB2312" w:hAnsi="仿宋_GB2312"/>
          <w:sz w:val="32"/>
          <w:szCs w:val="32"/>
        </w:rPr>
        <w:t>《财政拨款收入支出决算总表》</w:t>
      </w:r>
    </w:p>
    <w:p>
      <w:pPr>
        <w:spacing w:line="540" w:lineRule="exact"/>
        <w:ind w:firstLine="640" w:firstLineChars="200"/>
        <w:rPr>
          <w:rFonts w:ascii="仿宋_GB2312"/>
          <w:sz w:val="32"/>
          <w:szCs w:val="32"/>
        </w:rPr>
      </w:pPr>
      <w:r>
        <w:rPr>
          <w:rFonts w:ascii="仿宋_GB2312" w:hAnsi="仿宋_GB2312"/>
          <w:sz w:val="32"/>
          <w:szCs w:val="32"/>
        </w:rPr>
        <w:t>《一般公共预算财政拨款支出决算表》</w:t>
      </w:r>
    </w:p>
    <w:p>
      <w:pPr>
        <w:spacing w:line="540" w:lineRule="exact"/>
        <w:ind w:firstLine="640" w:firstLineChars="200"/>
        <w:rPr>
          <w:rFonts w:ascii="仿宋_GB2312"/>
          <w:sz w:val="32"/>
          <w:szCs w:val="32"/>
        </w:rPr>
      </w:pPr>
      <w:r>
        <w:rPr>
          <w:rFonts w:ascii="仿宋_GB2312" w:hAnsi="仿宋_GB2312"/>
          <w:sz w:val="32"/>
          <w:szCs w:val="32"/>
        </w:rPr>
        <w:t>《一般公共预算财政拨款基本支出决算表》</w:t>
      </w:r>
    </w:p>
    <w:p>
      <w:pPr>
        <w:spacing w:line="540" w:lineRule="exact"/>
        <w:ind w:firstLine="640" w:firstLineChars="200"/>
        <w:rPr>
          <w:rFonts w:ascii="仿宋_GB2312"/>
          <w:sz w:val="32"/>
          <w:szCs w:val="32"/>
        </w:rPr>
      </w:pPr>
      <w:r>
        <w:rPr>
          <w:rFonts w:ascii="仿宋_GB2312" w:hAnsi="仿宋_GB2312"/>
          <w:sz w:val="32"/>
          <w:szCs w:val="32"/>
        </w:rPr>
        <w:t>《一般公共预算财政拨款“三公”经费支出决算表》</w:t>
      </w:r>
    </w:p>
    <w:p>
      <w:pPr>
        <w:spacing w:line="540" w:lineRule="exact"/>
        <w:ind w:firstLine="640" w:firstLineChars="200"/>
        <w:rPr>
          <w:rFonts w:ascii="仿宋_GB2312" w:hAnsi="宋体"/>
          <w:sz w:val="32"/>
          <w:szCs w:val="32"/>
        </w:rPr>
      </w:pPr>
      <w:r>
        <w:rPr>
          <w:rFonts w:ascii="仿宋_GB2312" w:hAnsi="仿宋_GB2312"/>
          <w:sz w:val="32"/>
          <w:szCs w:val="32"/>
        </w:rPr>
        <w:t>《政府性基金预算财政拨款收入支出决算表》</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 xml:space="preserve"> </w:t>
      </w: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hint="eastAsia"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60" w:lineRule="exact"/>
        <w:ind w:firstLine="640" w:firstLineChars="200"/>
        <w:rPr>
          <w:rFonts w:ascii="仿宋_GB2312" w:hAnsi="仿宋_GB2312"/>
          <w:sz w:val="32"/>
          <w:szCs w:val="32"/>
        </w:rPr>
      </w:pPr>
      <w:r>
        <w:rPr>
          <w:rFonts w:ascii="仿宋_GB2312" w:hAnsi="仿宋_GB2312"/>
          <w:sz w:val="32"/>
          <w:szCs w:val="32"/>
        </w:rPr>
        <w:t>实施小学义务教育，促进基础教育发展。小学学历教育（相关社会服务）</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hint="eastAsia" w:ascii="仿宋_GB2312" w:hAnsi="宋体" w:cs="宋体"/>
          <w:kern w:val="0"/>
          <w:sz w:val="32"/>
          <w:szCs w:val="32"/>
        </w:rPr>
      </w:pPr>
      <w:r>
        <w:rPr>
          <w:rFonts w:ascii="仿宋_GB2312" w:hAnsi="仿宋_GB2312"/>
          <w:sz w:val="32"/>
          <w:szCs w:val="32"/>
        </w:rPr>
        <w:t>从决算单位构成看，</w:t>
      </w:r>
      <w:r>
        <w:rPr>
          <w:rFonts w:hint="eastAsia" w:ascii="仿宋_GB2312" w:hAnsi="仿宋_GB2312"/>
          <w:sz w:val="32"/>
          <w:szCs w:val="32"/>
        </w:rPr>
        <w:t>昌吉市六工镇中心学校</w:t>
      </w:r>
      <w:r>
        <w:rPr>
          <w:rFonts w:ascii="仿宋_GB2312" w:hAnsi="仿宋_GB2312"/>
          <w:sz w:val="32"/>
          <w:szCs w:val="32"/>
        </w:rPr>
        <w:t>部门决算包括：</w:t>
      </w:r>
      <w:r>
        <w:rPr>
          <w:rFonts w:hint="eastAsia" w:ascii="仿宋_GB2312" w:hAnsi="仿宋_GB2312"/>
          <w:sz w:val="32"/>
          <w:szCs w:val="32"/>
        </w:rPr>
        <w:t>昌吉市六工镇中心学校</w:t>
      </w:r>
      <w:r>
        <w:rPr>
          <w:rFonts w:ascii="仿宋_GB2312" w:hAnsi="仿宋_GB2312"/>
          <w:sz w:val="32"/>
          <w:szCs w:val="32"/>
        </w:rPr>
        <w:t>本级决算。</w:t>
      </w:r>
    </w:p>
    <w:p>
      <w:pPr>
        <w:spacing w:line="540" w:lineRule="exact"/>
        <w:ind w:firstLine="640" w:firstLineChars="200"/>
        <w:rPr>
          <w:rFonts w:ascii="仿宋_GB2312"/>
          <w:spacing w:val="-6"/>
          <w:sz w:val="32"/>
          <w:szCs w:val="32"/>
        </w:rPr>
      </w:pPr>
      <w:r>
        <w:rPr>
          <w:rFonts w:ascii="仿宋_GB2312" w:hAnsi="仿宋_GB2312"/>
          <w:sz w:val="32"/>
          <w:szCs w:val="32"/>
        </w:rPr>
        <w:t>纳入</w:t>
      </w:r>
      <w:r>
        <w:rPr>
          <w:rFonts w:hint="eastAsia" w:ascii="仿宋_GB2312" w:hAnsi="仿宋_GB2312"/>
          <w:sz w:val="32"/>
          <w:szCs w:val="32"/>
        </w:rPr>
        <w:t>昌吉市六工镇中心学校2018</w:t>
      </w:r>
      <w:r>
        <w:rPr>
          <w:rFonts w:ascii="仿宋_GB2312" w:hAnsi="仿宋_GB2312"/>
          <w:sz w:val="32"/>
          <w:szCs w:val="32"/>
        </w:rPr>
        <w:t>年部门决算编制范围的单位名单见下表</w:t>
      </w:r>
      <w:r>
        <w:rPr>
          <w:rFonts w:ascii="仿宋_GB2312" w:hAnsi="仿宋_GB2312"/>
          <w:spacing w:val="-6"/>
          <w:sz w:val="32"/>
          <w:szCs w:val="32"/>
        </w:rPr>
        <w:t>：</w:t>
      </w:r>
    </w:p>
    <w:p>
      <w:pPr>
        <w:spacing w:line="500" w:lineRule="exact"/>
        <w:ind w:firstLine="616" w:firstLineChars="200"/>
        <w:rPr>
          <w:rFonts w:ascii="仿宋_GB2312"/>
          <w:spacing w:val="-6"/>
          <w:sz w:val="32"/>
          <w:szCs w:val="32"/>
        </w:rPr>
      </w:pPr>
      <w:r>
        <w:rPr>
          <w:rFonts w:ascii="仿宋_GB2312"/>
          <w:spacing w:val="-6"/>
          <w:sz w:val="32"/>
          <w:szCs w:val="32"/>
        </w:rPr>
        <w:t xml:space="preserve"> </w:t>
      </w:r>
    </w:p>
    <w:tbl>
      <w:tblPr>
        <w:tblStyle w:val="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7"/>
        <w:gridCol w:w="3240"/>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03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仿宋_GB2312"/>
                <w:sz w:val="32"/>
                <w:szCs w:val="32"/>
              </w:rPr>
            </w:pPr>
            <w:r>
              <w:rPr>
                <w:rFonts w:ascii="仿宋_GB2312"/>
                <w:sz w:val="32"/>
                <w:szCs w:val="32"/>
              </w:rPr>
              <w:t>序号</w:t>
            </w:r>
          </w:p>
        </w:tc>
        <w:tc>
          <w:tcPr>
            <w:tcW w:w="3240" w:type="dxa"/>
            <w:tcBorders>
              <w:top w:val="single" w:color="auto" w:sz="4" w:space="0"/>
              <w:left w:val="nil"/>
              <w:bottom w:val="single" w:color="auto" w:sz="4" w:space="0"/>
              <w:right w:val="single" w:color="auto" w:sz="4" w:space="0"/>
            </w:tcBorders>
            <w:vAlign w:val="center"/>
          </w:tcPr>
          <w:p>
            <w:pPr>
              <w:spacing w:line="500" w:lineRule="exact"/>
              <w:ind w:firstLine="640" w:firstLineChars="200"/>
              <w:rPr>
                <w:rFonts w:ascii="仿宋_GB2312"/>
                <w:sz w:val="32"/>
                <w:szCs w:val="32"/>
              </w:rPr>
            </w:pPr>
            <w:r>
              <w:rPr>
                <w:rFonts w:ascii="仿宋_GB2312"/>
                <w:sz w:val="32"/>
                <w:szCs w:val="32"/>
              </w:rPr>
              <w:t>单位名称</w:t>
            </w:r>
          </w:p>
        </w:tc>
        <w:tc>
          <w:tcPr>
            <w:tcW w:w="3187" w:type="dxa"/>
            <w:tcBorders>
              <w:top w:val="single" w:color="auto" w:sz="4" w:space="0"/>
              <w:left w:val="nil"/>
              <w:bottom w:val="single" w:color="auto" w:sz="4" w:space="0"/>
              <w:right w:val="single" w:color="auto" w:sz="4" w:space="0"/>
            </w:tcBorders>
            <w:vAlign w:val="center"/>
          </w:tcPr>
          <w:p>
            <w:pPr>
              <w:spacing w:line="500" w:lineRule="exact"/>
              <w:ind w:firstLine="1280" w:firstLineChars="400"/>
              <w:rPr>
                <w:rFonts w:ascii="仿宋_GB2312"/>
                <w:sz w:val="32"/>
                <w:szCs w:val="32"/>
              </w:rPr>
            </w:pPr>
            <w:r>
              <w:rPr>
                <w:rFonts w:ascii="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037" w:type="dxa"/>
            <w:tcBorders>
              <w:top w:val="single" w:color="auto" w:sz="4" w:space="0"/>
              <w:left w:val="single" w:color="auto" w:sz="4" w:space="0"/>
              <w:bottom w:val="single" w:color="auto" w:sz="4" w:space="0"/>
              <w:right w:val="single" w:color="auto" w:sz="4" w:space="0"/>
            </w:tcBorders>
            <w:vAlign w:val="center"/>
          </w:tcPr>
          <w:p>
            <w:pPr>
              <w:spacing w:line="500" w:lineRule="exact"/>
              <w:ind w:firstLine="640" w:firstLineChars="200"/>
              <w:rPr>
                <w:rFonts w:ascii="仿宋_GB2312"/>
                <w:sz w:val="32"/>
                <w:szCs w:val="32"/>
              </w:rPr>
            </w:pPr>
            <w:r>
              <w:rPr>
                <w:rFonts w:ascii="仿宋_GB2312" w:hAnsi="仿宋_GB2312"/>
                <w:sz w:val="32"/>
                <w:szCs w:val="32"/>
              </w:rPr>
              <w:t>1</w:t>
            </w:r>
          </w:p>
        </w:tc>
        <w:tc>
          <w:tcPr>
            <w:tcW w:w="3240" w:type="dxa"/>
            <w:tcBorders>
              <w:top w:val="single" w:color="auto" w:sz="4" w:space="0"/>
              <w:left w:val="nil"/>
              <w:bottom w:val="single" w:color="auto" w:sz="4" w:space="0"/>
              <w:right w:val="single" w:color="auto" w:sz="4" w:space="0"/>
            </w:tcBorders>
            <w:vAlign w:val="center"/>
          </w:tcPr>
          <w:p>
            <w:pPr>
              <w:spacing w:line="500" w:lineRule="exact"/>
              <w:ind w:firstLine="440" w:firstLineChars="200"/>
              <w:rPr>
                <w:rFonts w:ascii="仿宋_GB2312"/>
                <w:sz w:val="32"/>
                <w:szCs w:val="32"/>
              </w:rPr>
            </w:pPr>
            <w:r>
              <w:rPr>
                <w:rFonts w:hint="eastAsia" w:ascii="仿宋_GB2312" w:hAnsi="仿宋_GB2312"/>
                <w:sz w:val="22"/>
                <w:szCs w:val="32"/>
              </w:rPr>
              <w:t>昌吉市六工镇中心学校</w:t>
            </w:r>
          </w:p>
        </w:tc>
        <w:tc>
          <w:tcPr>
            <w:tcW w:w="3187" w:type="dxa"/>
            <w:tcBorders>
              <w:top w:val="single" w:color="auto" w:sz="4" w:space="0"/>
              <w:left w:val="nil"/>
              <w:bottom w:val="single" w:color="auto" w:sz="4" w:space="0"/>
              <w:right w:val="single" w:color="auto" w:sz="4" w:space="0"/>
            </w:tcBorders>
            <w:vAlign w:val="center"/>
          </w:tcPr>
          <w:p>
            <w:pPr>
              <w:spacing w:line="500" w:lineRule="exact"/>
              <w:ind w:firstLine="640" w:firstLineChars="200"/>
              <w:rPr>
                <w:rFonts w:ascii="仿宋_GB2312"/>
                <w:sz w:val="32"/>
                <w:szCs w:val="32"/>
              </w:rPr>
            </w:pPr>
          </w:p>
        </w:tc>
      </w:tr>
    </w:tbl>
    <w:p>
      <w:pPr>
        <w:spacing w:line="500" w:lineRule="exact"/>
        <w:ind w:firstLine="627"/>
        <w:jc w:val="center"/>
        <w:rPr>
          <w:rFonts w:ascii="仿宋_GB2312" w:hAnsi="宋体" w:cs="宋体"/>
          <w:kern w:val="0"/>
          <w:sz w:val="32"/>
          <w:szCs w:val="32"/>
        </w:rPr>
      </w:pPr>
      <w:r>
        <w:rPr>
          <w:rFonts w:ascii="仿宋_GB2312" w:hAnsi="宋体" w:cs="宋体"/>
          <w:kern w:val="0"/>
          <w:sz w:val="32"/>
          <w:szCs w:val="32"/>
        </w:rPr>
        <w:t xml:space="preserve"> </w:t>
      </w: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b/>
          <w:bCs/>
          <w:sz w:val="32"/>
          <w:szCs w:val="32"/>
        </w:rPr>
      </w:pPr>
      <w:r>
        <w:rPr>
          <w:rFonts w:ascii="楷体_GB2312" w:hAnsi="楷体_GB2312"/>
          <w:b/>
          <w:bCs/>
          <w:sz w:val="32"/>
          <w:szCs w:val="32"/>
        </w:rPr>
        <w:t>（一）部门收入支出决算总体情况说明</w:t>
      </w:r>
    </w:p>
    <w:p>
      <w:pPr>
        <w:spacing w:line="540" w:lineRule="exact"/>
        <w:ind w:firstLine="640" w:firstLineChars="200"/>
        <w:rPr>
          <w:rFonts w:ascii="仿宋_GB2312" w:hAnsi="仿宋_GB2312"/>
          <w:sz w:val="32"/>
          <w:szCs w:val="32"/>
        </w:rPr>
      </w:pPr>
      <w:r>
        <w:rPr>
          <w:rFonts w:hint="eastAsia" w:ascii="仿宋_GB2312" w:hAnsi="仿宋_GB2312"/>
          <w:sz w:val="32"/>
          <w:szCs w:val="32"/>
        </w:rPr>
        <w:t>2018</w:t>
      </w:r>
      <w:r>
        <w:rPr>
          <w:rFonts w:ascii="仿宋_GB2312" w:hAnsi="仿宋_GB2312"/>
          <w:sz w:val="32"/>
          <w:szCs w:val="32"/>
        </w:rPr>
        <w:t>年度收入</w:t>
      </w:r>
      <w:r>
        <w:rPr>
          <w:rFonts w:hint="eastAsia" w:ascii="仿宋_GB2312" w:hAnsi="仿宋_GB2312"/>
          <w:sz w:val="32"/>
          <w:szCs w:val="32"/>
        </w:rPr>
        <w:t>548.13</w:t>
      </w:r>
      <w:r>
        <w:rPr>
          <w:rFonts w:ascii="仿宋_GB2312" w:hAnsi="仿宋_GB2312"/>
          <w:sz w:val="32"/>
          <w:szCs w:val="32"/>
        </w:rPr>
        <w:t>万元,与上年相比，减少</w:t>
      </w:r>
      <w:r>
        <w:rPr>
          <w:rFonts w:hint="eastAsia" w:ascii="仿宋_GB2312" w:hAnsi="仿宋_GB2312"/>
          <w:sz w:val="32"/>
          <w:szCs w:val="32"/>
        </w:rPr>
        <w:t>4.78</w:t>
      </w:r>
      <w:r>
        <w:rPr>
          <w:rFonts w:ascii="仿宋_GB2312" w:hAnsi="仿宋_GB2312"/>
          <w:sz w:val="32"/>
          <w:szCs w:val="32"/>
        </w:rPr>
        <w:t>万元，降低</w:t>
      </w:r>
      <w:r>
        <w:rPr>
          <w:rFonts w:hint="eastAsia" w:ascii="仿宋_GB2312" w:hAnsi="仿宋_GB2312"/>
          <w:sz w:val="32"/>
          <w:szCs w:val="32"/>
        </w:rPr>
        <w:t>0.86</w:t>
      </w:r>
      <w:r>
        <w:rPr>
          <w:rFonts w:ascii="仿宋_GB2312" w:hAnsi="仿宋_GB2312"/>
          <w:sz w:val="32"/>
          <w:szCs w:val="32"/>
        </w:rPr>
        <w:t>%，增减变化主要原因是：</w:t>
      </w:r>
      <w:r>
        <w:rPr>
          <w:rFonts w:hint="eastAsia" w:ascii="仿宋_GB2312" w:hAnsi="仿宋_GB2312"/>
          <w:sz w:val="32"/>
          <w:szCs w:val="32"/>
        </w:rPr>
        <w:t>有两名教师退休,人员经费减少</w:t>
      </w:r>
      <w:r>
        <w:rPr>
          <w:rFonts w:ascii="仿宋_GB2312" w:hAnsi="仿宋_GB2312"/>
          <w:sz w:val="32"/>
          <w:szCs w:val="32"/>
        </w:rPr>
        <w:t>；支出</w:t>
      </w:r>
      <w:r>
        <w:rPr>
          <w:rFonts w:hint="eastAsia" w:ascii="仿宋_GB2312" w:hAnsi="仿宋_GB2312"/>
          <w:sz w:val="32"/>
          <w:szCs w:val="32"/>
        </w:rPr>
        <w:t>561.55</w:t>
      </w:r>
      <w:r>
        <w:rPr>
          <w:rFonts w:ascii="仿宋_GB2312" w:hAnsi="仿宋_GB2312"/>
          <w:sz w:val="32"/>
          <w:szCs w:val="32"/>
        </w:rPr>
        <w:t>万元,与上年相比，增加</w:t>
      </w:r>
      <w:r>
        <w:rPr>
          <w:rFonts w:hint="eastAsia" w:ascii="仿宋_GB2312" w:hAnsi="仿宋_GB2312"/>
          <w:sz w:val="32"/>
          <w:szCs w:val="32"/>
        </w:rPr>
        <w:t>22.92</w:t>
      </w:r>
      <w:r>
        <w:rPr>
          <w:rFonts w:ascii="仿宋_GB2312" w:hAnsi="仿宋_GB2312"/>
          <w:sz w:val="32"/>
          <w:szCs w:val="32"/>
        </w:rPr>
        <w:t>万元，增长</w:t>
      </w:r>
      <w:r>
        <w:rPr>
          <w:rFonts w:hint="eastAsia" w:ascii="仿宋_GB2312" w:hAnsi="仿宋_GB2312"/>
          <w:sz w:val="32"/>
          <w:szCs w:val="32"/>
        </w:rPr>
        <w:t>4.26</w:t>
      </w:r>
      <w:r>
        <w:rPr>
          <w:rFonts w:ascii="仿宋_GB2312" w:hAnsi="仿宋_GB2312"/>
          <w:sz w:val="32"/>
          <w:szCs w:val="32"/>
        </w:rPr>
        <w:t>%，增减变化主要原因是：</w:t>
      </w:r>
      <w:r>
        <w:rPr>
          <w:rFonts w:hint="eastAsia" w:ascii="仿宋_GB2312" w:hAnsi="仿宋_GB2312"/>
          <w:sz w:val="32"/>
          <w:szCs w:val="32"/>
        </w:rPr>
        <w:t>2018年新增三名政府购买教师，增加工资及五金支出</w:t>
      </w:r>
      <w:r>
        <w:rPr>
          <w:rFonts w:ascii="仿宋_GB2312" w:hAnsi="仿宋_GB2312"/>
          <w:sz w:val="32"/>
          <w:szCs w:val="32"/>
        </w:rPr>
        <w:t>；结余</w:t>
      </w:r>
      <w:r>
        <w:rPr>
          <w:rFonts w:hint="eastAsia" w:ascii="仿宋_GB2312" w:hAnsi="仿宋_GB2312"/>
          <w:sz w:val="32"/>
          <w:szCs w:val="32"/>
        </w:rPr>
        <w:t>0.86</w:t>
      </w:r>
      <w:r>
        <w:rPr>
          <w:rFonts w:ascii="仿宋_GB2312" w:hAnsi="仿宋_GB2312"/>
          <w:sz w:val="32"/>
          <w:szCs w:val="32"/>
        </w:rPr>
        <w:t>万元，与上年相比，减少</w:t>
      </w:r>
      <w:r>
        <w:rPr>
          <w:rFonts w:hint="eastAsia" w:ascii="仿宋_GB2312" w:hAnsi="仿宋_GB2312"/>
          <w:sz w:val="32"/>
          <w:szCs w:val="32"/>
        </w:rPr>
        <w:t>13.42</w:t>
      </w:r>
      <w:r>
        <w:rPr>
          <w:rFonts w:ascii="仿宋_GB2312" w:hAnsi="仿宋_GB2312"/>
          <w:sz w:val="32"/>
          <w:szCs w:val="32"/>
        </w:rPr>
        <w:t>万元，降低</w:t>
      </w:r>
      <w:r>
        <w:rPr>
          <w:rFonts w:hint="eastAsia" w:ascii="仿宋_GB2312" w:hAnsi="仿宋_GB2312"/>
          <w:sz w:val="32"/>
          <w:szCs w:val="32"/>
        </w:rPr>
        <w:t>93.98</w:t>
      </w:r>
      <w:r>
        <w:rPr>
          <w:rFonts w:ascii="仿宋_GB2312" w:hAnsi="仿宋_GB2312"/>
          <w:sz w:val="32"/>
          <w:szCs w:val="32"/>
        </w:rPr>
        <w:t>%。</w:t>
      </w:r>
      <w:r>
        <w:rPr>
          <w:rFonts w:hint="eastAsia" w:ascii="仿宋_GB2312" w:hAnsi="仿宋_GB2312"/>
          <w:sz w:val="32"/>
          <w:szCs w:val="32"/>
        </w:rPr>
        <w:t>减少</w:t>
      </w:r>
      <w:r>
        <w:rPr>
          <w:rFonts w:ascii="仿宋_GB2312" w:hAnsi="仿宋_GB2312"/>
          <w:sz w:val="32"/>
          <w:szCs w:val="32"/>
        </w:rPr>
        <w:t>主要原因是：</w:t>
      </w:r>
      <w:r>
        <w:rPr>
          <w:rFonts w:hint="eastAsia" w:ascii="仿宋_GB2312" w:hAnsi="仿宋_GB2312"/>
          <w:sz w:val="32"/>
          <w:szCs w:val="32"/>
        </w:rPr>
        <w:t>2019年1月初支付2018年12月电费、电话费等基本支出。</w:t>
      </w:r>
    </w:p>
    <w:p>
      <w:pPr>
        <w:spacing w:line="540" w:lineRule="exact"/>
        <w:ind w:firstLine="643" w:firstLineChars="200"/>
        <w:rPr>
          <w:rFonts w:ascii="楷体_GB2312"/>
          <w:b/>
          <w:bCs/>
          <w:sz w:val="32"/>
          <w:szCs w:val="32"/>
        </w:rPr>
      </w:pPr>
      <w:r>
        <w:rPr>
          <w:rFonts w:ascii="楷体_GB2312" w:hAnsi="楷体_GB2312"/>
          <w:b/>
          <w:bCs/>
          <w:sz w:val="32"/>
          <w:szCs w:val="32"/>
        </w:rPr>
        <w:t>（二）部门收入总体情况说明</w:t>
      </w:r>
    </w:p>
    <w:p>
      <w:pPr>
        <w:spacing w:line="540" w:lineRule="exact"/>
        <w:ind w:firstLine="640" w:firstLineChars="200"/>
        <w:rPr>
          <w:rFonts w:ascii="仿宋_GB2312"/>
          <w:sz w:val="32"/>
          <w:szCs w:val="32"/>
        </w:rPr>
      </w:pPr>
      <w:r>
        <w:rPr>
          <w:rFonts w:ascii="仿宋_GB2312" w:hAnsi="仿宋_GB2312"/>
          <w:sz w:val="32"/>
          <w:szCs w:val="32"/>
        </w:rPr>
        <w:t>本年收入合计</w:t>
      </w:r>
      <w:r>
        <w:rPr>
          <w:rFonts w:hint="eastAsia" w:ascii="仿宋_GB2312" w:hAnsi="仿宋_GB2312"/>
          <w:sz w:val="32"/>
          <w:szCs w:val="32"/>
        </w:rPr>
        <w:t>548.13</w:t>
      </w:r>
      <w:r>
        <w:rPr>
          <w:rFonts w:ascii="仿宋_GB2312" w:hAnsi="仿宋_GB2312"/>
          <w:sz w:val="32"/>
          <w:szCs w:val="32"/>
        </w:rPr>
        <w:t>万元，其中：财政拨款收入</w:t>
      </w:r>
      <w:r>
        <w:rPr>
          <w:rFonts w:hint="eastAsia" w:ascii="仿宋_GB2312" w:hAnsi="仿宋_GB2312"/>
          <w:sz w:val="32"/>
          <w:szCs w:val="32"/>
        </w:rPr>
        <w:t>548.13</w:t>
      </w:r>
      <w:r>
        <w:rPr>
          <w:rFonts w:ascii="仿宋_GB2312" w:hAnsi="仿宋_GB2312"/>
          <w:sz w:val="32"/>
          <w:szCs w:val="32"/>
        </w:rPr>
        <w:t>万元，占</w:t>
      </w:r>
      <w:r>
        <w:rPr>
          <w:rFonts w:hint="eastAsia" w:ascii="仿宋_GB2312" w:hAnsi="仿宋_GB2312"/>
          <w:sz w:val="32"/>
          <w:szCs w:val="32"/>
        </w:rPr>
        <w:t>100</w:t>
      </w:r>
      <w:r>
        <w:rPr>
          <w:rFonts w:ascii="仿宋_GB2312" w:hAnsi="仿宋_GB2312"/>
          <w:sz w:val="32"/>
          <w:szCs w:val="32"/>
        </w:rPr>
        <w:t>%；上级补助收入</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%；事业收入</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%；经营收入</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%；附属单位缴款</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%；其他收入</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w:t>
      </w:r>
    </w:p>
    <w:p>
      <w:pPr>
        <w:spacing w:line="540" w:lineRule="exact"/>
        <w:ind w:firstLine="640" w:firstLineChars="200"/>
        <w:rPr>
          <w:rFonts w:hint="eastAsia" w:ascii="仿宋_GB2312" w:hAnsi="仿宋_GB2312"/>
          <w:sz w:val="32"/>
          <w:szCs w:val="32"/>
        </w:rPr>
      </w:pPr>
      <w:r>
        <w:rPr>
          <w:rFonts w:ascii="仿宋_GB2312" w:hAnsi="仿宋_GB2312"/>
          <w:sz w:val="32"/>
          <w:szCs w:val="32"/>
        </w:rPr>
        <w:t>与年初预算数相比情况：本年收入年初预算数</w:t>
      </w:r>
      <w:r>
        <w:rPr>
          <w:rFonts w:hint="eastAsia" w:ascii="仿宋_GB2312" w:hAnsi="仿宋_GB2312"/>
          <w:sz w:val="32"/>
          <w:szCs w:val="32"/>
        </w:rPr>
        <w:t>486.14</w:t>
      </w:r>
      <w:r>
        <w:rPr>
          <w:rFonts w:ascii="仿宋_GB2312" w:hAnsi="仿宋_GB2312"/>
          <w:sz w:val="32"/>
          <w:szCs w:val="32"/>
        </w:rPr>
        <w:t>万元，决算数</w:t>
      </w:r>
      <w:r>
        <w:rPr>
          <w:rFonts w:hint="eastAsia" w:ascii="仿宋_GB2312" w:hAnsi="仿宋_GB2312"/>
          <w:sz w:val="32"/>
          <w:szCs w:val="32"/>
        </w:rPr>
        <w:t>548.13</w:t>
      </w:r>
      <w:r>
        <w:rPr>
          <w:rFonts w:ascii="仿宋_GB2312" w:hAnsi="仿宋_GB2312"/>
          <w:sz w:val="32"/>
          <w:szCs w:val="32"/>
        </w:rPr>
        <w:t>万元，预决算差异率</w:t>
      </w:r>
      <w:r>
        <w:rPr>
          <w:rFonts w:hint="eastAsia" w:ascii="仿宋_GB2312" w:hAnsi="仿宋_GB2312"/>
          <w:sz w:val="32"/>
          <w:szCs w:val="32"/>
        </w:rPr>
        <w:t>12.75</w:t>
      </w:r>
      <w:r>
        <w:rPr>
          <w:rFonts w:ascii="仿宋_GB2312" w:hAnsi="仿宋_GB2312"/>
          <w:sz w:val="32"/>
          <w:szCs w:val="32"/>
        </w:rPr>
        <w:t>%，差异主要原因</w:t>
      </w:r>
      <w:r>
        <w:rPr>
          <w:rFonts w:hint="eastAsia" w:ascii="仿宋_GB2312" w:hAnsi="仿宋_GB2312"/>
          <w:sz w:val="32"/>
          <w:szCs w:val="32"/>
        </w:rPr>
        <w:t>2018年新增三名政府购买教师，增加工资及五金支出和人员调资。</w:t>
      </w:r>
    </w:p>
    <w:p>
      <w:pPr>
        <w:spacing w:line="540" w:lineRule="exact"/>
        <w:ind w:firstLine="643" w:firstLineChars="200"/>
        <w:rPr>
          <w:rFonts w:ascii="仿宋_GB2312" w:hAnsi="仿宋_GB2312"/>
          <w:sz w:val="32"/>
          <w:szCs w:val="32"/>
        </w:rPr>
      </w:pPr>
      <w:r>
        <w:rPr>
          <w:rFonts w:ascii="楷体_GB2312" w:hAnsi="楷体_GB2312"/>
          <w:b/>
          <w:bCs/>
          <w:sz w:val="32"/>
          <w:szCs w:val="32"/>
        </w:rPr>
        <w:t>（三）部门支出总体情况说明</w:t>
      </w:r>
    </w:p>
    <w:p>
      <w:pPr>
        <w:spacing w:line="540" w:lineRule="exact"/>
        <w:ind w:firstLine="640" w:firstLineChars="200"/>
        <w:rPr>
          <w:rFonts w:ascii="仿宋_GB2312"/>
          <w:spacing w:val="-6"/>
          <w:sz w:val="32"/>
          <w:szCs w:val="32"/>
        </w:rPr>
      </w:pPr>
      <w:r>
        <w:rPr>
          <w:rFonts w:ascii="仿宋_GB2312" w:hAnsi="仿宋_GB2312"/>
          <w:sz w:val="32"/>
          <w:szCs w:val="32"/>
        </w:rPr>
        <w:t>本年支出合计</w:t>
      </w:r>
      <w:r>
        <w:rPr>
          <w:rFonts w:hint="eastAsia" w:ascii="仿宋_GB2312" w:hAnsi="仿宋_GB2312"/>
          <w:sz w:val="32"/>
          <w:szCs w:val="32"/>
        </w:rPr>
        <w:t>561.55</w:t>
      </w:r>
      <w:r>
        <w:rPr>
          <w:rFonts w:ascii="仿宋_GB2312" w:hAnsi="仿宋_GB2312"/>
          <w:sz w:val="32"/>
          <w:szCs w:val="32"/>
        </w:rPr>
        <w:t>万元，其中：基本支出</w:t>
      </w:r>
      <w:r>
        <w:rPr>
          <w:rFonts w:hint="eastAsia" w:ascii="仿宋_GB2312" w:hAnsi="仿宋_GB2312"/>
          <w:sz w:val="32"/>
          <w:szCs w:val="32"/>
        </w:rPr>
        <w:t>561.55</w:t>
      </w:r>
      <w:r>
        <w:rPr>
          <w:rFonts w:ascii="仿宋_GB2312" w:hAnsi="仿宋_GB2312"/>
          <w:sz w:val="32"/>
          <w:szCs w:val="32"/>
        </w:rPr>
        <w:t>万元，占</w:t>
      </w:r>
      <w:r>
        <w:rPr>
          <w:rFonts w:hint="eastAsia" w:ascii="仿宋_GB2312" w:hAnsi="仿宋_GB2312"/>
          <w:sz w:val="32"/>
          <w:szCs w:val="32"/>
        </w:rPr>
        <w:t>100</w:t>
      </w:r>
      <w:r>
        <w:rPr>
          <w:rFonts w:ascii="仿宋_GB2312" w:hAnsi="仿宋_GB2312"/>
          <w:sz w:val="32"/>
          <w:szCs w:val="32"/>
        </w:rPr>
        <w:t>%；项目支出</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%；上缴上级支出</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w:t>
      </w:r>
      <w:r>
        <w:rPr>
          <w:rFonts w:ascii="仿宋_GB2312" w:hAnsi="仿宋_GB2312"/>
          <w:spacing w:val="-6"/>
          <w:sz w:val="32"/>
          <w:szCs w:val="32"/>
        </w:rPr>
        <w:t>经营支出</w:t>
      </w:r>
      <w:r>
        <w:rPr>
          <w:rFonts w:hint="eastAsia" w:ascii="仿宋_GB2312" w:hAnsi="仿宋_GB2312"/>
          <w:spacing w:val="-6"/>
          <w:sz w:val="32"/>
          <w:szCs w:val="32"/>
        </w:rPr>
        <w:t>0</w:t>
      </w:r>
      <w:r>
        <w:rPr>
          <w:rFonts w:ascii="仿宋_GB2312" w:hAnsi="仿宋_GB2312"/>
          <w:spacing w:val="-6"/>
          <w:sz w:val="32"/>
          <w:szCs w:val="32"/>
        </w:rPr>
        <w:t>万元，占</w:t>
      </w:r>
      <w:r>
        <w:rPr>
          <w:rFonts w:hint="eastAsia" w:ascii="仿宋_GB2312" w:hAnsi="仿宋_GB2312"/>
          <w:spacing w:val="-6"/>
          <w:sz w:val="32"/>
          <w:szCs w:val="32"/>
        </w:rPr>
        <w:t>0</w:t>
      </w:r>
      <w:r>
        <w:rPr>
          <w:rFonts w:ascii="仿宋_GB2312" w:hAnsi="仿宋_GB2312"/>
          <w:spacing w:val="-6"/>
          <w:sz w:val="32"/>
          <w:szCs w:val="32"/>
        </w:rPr>
        <w:t>%；对附属单位补助支出</w:t>
      </w:r>
      <w:r>
        <w:rPr>
          <w:rFonts w:hint="eastAsia" w:ascii="仿宋_GB2312" w:hAnsi="仿宋_GB2312"/>
          <w:spacing w:val="-6"/>
          <w:sz w:val="32"/>
          <w:szCs w:val="32"/>
        </w:rPr>
        <w:t>0</w:t>
      </w:r>
      <w:r>
        <w:rPr>
          <w:rFonts w:ascii="仿宋_GB2312" w:hAnsi="仿宋_GB2312"/>
          <w:spacing w:val="-6"/>
          <w:sz w:val="32"/>
          <w:szCs w:val="32"/>
        </w:rPr>
        <w:t>万元，占</w:t>
      </w:r>
      <w:r>
        <w:rPr>
          <w:rFonts w:hint="eastAsia" w:ascii="仿宋_GB2312" w:hAnsi="仿宋_GB2312"/>
          <w:spacing w:val="-6"/>
          <w:sz w:val="32"/>
          <w:szCs w:val="32"/>
        </w:rPr>
        <w:t>0</w:t>
      </w:r>
      <w:r>
        <w:rPr>
          <w:rFonts w:ascii="仿宋_GB2312" w:hAnsi="仿宋_GB2312"/>
          <w:spacing w:val="-6"/>
          <w:sz w:val="32"/>
          <w:szCs w:val="32"/>
        </w:rPr>
        <w:t>%</w:t>
      </w:r>
    </w:p>
    <w:p>
      <w:pPr>
        <w:spacing w:line="540" w:lineRule="exact"/>
        <w:ind w:firstLine="640" w:firstLineChars="200"/>
        <w:rPr>
          <w:rFonts w:ascii="仿宋_GB2312" w:hAnsi="仿宋_GB2312"/>
          <w:sz w:val="32"/>
          <w:szCs w:val="32"/>
        </w:rPr>
      </w:pPr>
      <w:r>
        <w:rPr>
          <w:rFonts w:ascii="仿宋_GB2312" w:hAnsi="仿宋_GB2312"/>
          <w:sz w:val="32"/>
          <w:szCs w:val="32"/>
        </w:rPr>
        <w:t>与年初预算数相比情况：本年支出年初预算数</w:t>
      </w:r>
      <w:r>
        <w:rPr>
          <w:rFonts w:hint="eastAsia" w:ascii="仿宋_GB2312" w:hAnsi="仿宋_GB2312"/>
          <w:sz w:val="32"/>
          <w:szCs w:val="32"/>
        </w:rPr>
        <w:t>486.14</w:t>
      </w:r>
      <w:r>
        <w:rPr>
          <w:rFonts w:ascii="仿宋_GB2312" w:hAnsi="仿宋_GB2312"/>
          <w:sz w:val="32"/>
          <w:szCs w:val="32"/>
        </w:rPr>
        <w:t>万元，决算数</w:t>
      </w:r>
      <w:r>
        <w:rPr>
          <w:rFonts w:hint="eastAsia" w:ascii="仿宋_GB2312" w:hAnsi="仿宋_GB2312"/>
          <w:sz w:val="32"/>
          <w:szCs w:val="32"/>
        </w:rPr>
        <w:t>561.55</w:t>
      </w:r>
      <w:r>
        <w:rPr>
          <w:rFonts w:ascii="仿宋_GB2312" w:hAnsi="仿宋_GB2312"/>
          <w:sz w:val="32"/>
          <w:szCs w:val="32"/>
        </w:rPr>
        <w:t>万元，预决算差异率</w:t>
      </w:r>
      <w:r>
        <w:rPr>
          <w:rFonts w:hint="eastAsia" w:ascii="仿宋_GB2312" w:hAnsi="仿宋_GB2312"/>
          <w:sz w:val="32"/>
          <w:szCs w:val="32"/>
        </w:rPr>
        <w:t>15.51</w:t>
      </w:r>
      <w:r>
        <w:rPr>
          <w:rFonts w:ascii="仿宋_GB2312" w:hAnsi="仿宋_GB2312"/>
          <w:sz w:val="32"/>
          <w:szCs w:val="32"/>
        </w:rPr>
        <w:t>%，差异主要原因</w:t>
      </w:r>
      <w:r>
        <w:rPr>
          <w:rFonts w:hint="eastAsia" w:ascii="仿宋_GB2312" w:hAnsi="仿宋_GB2312"/>
          <w:sz w:val="32"/>
          <w:szCs w:val="32"/>
        </w:rPr>
        <w:t>2018年新增三名政府购买教师及人员调资。</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b/>
          <w:bCs/>
          <w:sz w:val="32"/>
          <w:szCs w:val="32"/>
        </w:rPr>
      </w:pPr>
      <w:r>
        <w:rPr>
          <w:rFonts w:ascii="楷体_GB2312" w:hAnsi="楷体_GB2312"/>
          <w:b/>
          <w:bCs/>
          <w:sz w:val="32"/>
          <w:szCs w:val="32"/>
        </w:rPr>
        <w:t>（一）财政拨款收支总体情况说明</w:t>
      </w:r>
    </w:p>
    <w:p>
      <w:pPr>
        <w:spacing w:line="540" w:lineRule="exact"/>
        <w:ind w:firstLine="640" w:firstLineChars="200"/>
        <w:rPr>
          <w:rFonts w:ascii="仿宋_GB2312"/>
          <w:sz w:val="32"/>
          <w:szCs w:val="32"/>
        </w:rPr>
      </w:pPr>
      <w:r>
        <w:rPr>
          <w:rFonts w:hint="eastAsia" w:ascii="仿宋_GB2312" w:hAnsi="仿宋_GB2312"/>
          <w:sz w:val="32"/>
          <w:szCs w:val="32"/>
        </w:rPr>
        <w:t>2018</w:t>
      </w:r>
      <w:r>
        <w:rPr>
          <w:rFonts w:ascii="仿宋_GB2312" w:hAnsi="仿宋_GB2312"/>
          <w:sz w:val="32"/>
          <w:szCs w:val="32"/>
        </w:rPr>
        <w:t>年度财政拨款收入</w:t>
      </w:r>
      <w:r>
        <w:rPr>
          <w:rFonts w:hint="eastAsia" w:ascii="仿宋_GB2312" w:hAnsi="仿宋_GB2312"/>
          <w:sz w:val="32"/>
          <w:szCs w:val="32"/>
        </w:rPr>
        <w:t>548.13</w:t>
      </w:r>
      <w:r>
        <w:rPr>
          <w:rFonts w:ascii="仿宋_GB2312" w:hAnsi="仿宋_GB2312"/>
          <w:sz w:val="32"/>
          <w:szCs w:val="32"/>
        </w:rPr>
        <w:t>万元，与上年相比，减少</w:t>
      </w:r>
      <w:r>
        <w:rPr>
          <w:rFonts w:hint="eastAsia" w:ascii="仿宋_GB2312" w:hAnsi="仿宋_GB2312"/>
          <w:sz w:val="32"/>
          <w:szCs w:val="32"/>
        </w:rPr>
        <w:t>4.78</w:t>
      </w:r>
      <w:r>
        <w:rPr>
          <w:rFonts w:ascii="仿宋_GB2312" w:hAnsi="仿宋_GB2312"/>
          <w:sz w:val="32"/>
          <w:szCs w:val="32"/>
        </w:rPr>
        <w:t>万元，降低</w:t>
      </w:r>
      <w:r>
        <w:rPr>
          <w:rFonts w:hint="eastAsia" w:ascii="仿宋_GB2312" w:hAnsi="仿宋_GB2312"/>
          <w:sz w:val="32"/>
          <w:szCs w:val="32"/>
        </w:rPr>
        <w:t>0.86</w:t>
      </w:r>
      <w:r>
        <w:rPr>
          <w:rFonts w:ascii="仿宋_GB2312" w:hAnsi="仿宋_GB2312"/>
          <w:sz w:val="32"/>
          <w:szCs w:val="32"/>
        </w:rPr>
        <w:t>%。</w:t>
      </w:r>
      <w:r>
        <w:rPr>
          <w:rFonts w:hint="eastAsia" w:ascii="仿宋_GB2312" w:hAnsi="仿宋_GB2312"/>
          <w:sz w:val="32"/>
          <w:szCs w:val="32"/>
        </w:rPr>
        <w:t>减少</w:t>
      </w:r>
      <w:r>
        <w:rPr>
          <w:rFonts w:ascii="仿宋_GB2312" w:hAnsi="仿宋_GB2312"/>
          <w:sz w:val="32"/>
          <w:szCs w:val="32"/>
        </w:rPr>
        <w:t>的主要原因是：</w:t>
      </w:r>
      <w:r>
        <w:rPr>
          <w:rFonts w:hint="eastAsia" w:ascii="仿宋_GB2312" w:hAnsi="仿宋_GB2312"/>
          <w:sz w:val="32"/>
          <w:szCs w:val="32"/>
        </w:rPr>
        <w:t>有两名教师退休，人员经费减少</w:t>
      </w:r>
      <w:r>
        <w:rPr>
          <w:rFonts w:ascii="仿宋_GB2312" w:hAnsi="仿宋_GB2312"/>
          <w:sz w:val="32"/>
          <w:szCs w:val="32"/>
        </w:rPr>
        <w:t>。财政拨款支出</w:t>
      </w:r>
      <w:r>
        <w:rPr>
          <w:rFonts w:hint="eastAsia" w:ascii="仿宋_GB2312" w:hAnsi="仿宋_GB2312"/>
          <w:sz w:val="32"/>
          <w:szCs w:val="32"/>
        </w:rPr>
        <w:t>561.55</w:t>
      </w:r>
      <w:r>
        <w:rPr>
          <w:rFonts w:ascii="仿宋_GB2312" w:hAnsi="仿宋_GB2312"/>
          <w:sz w:val="32"/>
          <w:szCs w:val="32"/>
        </w:rPr>
        <w:t>万元，与上年相比，增加</w:t>
      </w:r>
      <w:r>
        <w:rPr>
          <w:rFonts w:hint="eastAsia" w:ascii="仿宋_GB2312" w:hAnsi="仿宋_GB2312"/>
          <w:sz w:val="32"/>
          <w:szCs w:val="32"/>
        </w:rPr>
        <w:t>22.92</w:t>
      </w:r>
      <w:r>
        <w:rPr>
          <w:rFonts w:ascii="仿宋_GB2312" w:hAnsi="仿宋_GB2312"/>
          <w:sz w:val="32"/>
          <w:szCs w:val="32"/>
        </w:rPr>
        <w:t>万元，增长</w:t>
      </w:r>
      <w:r>
        <w:rPr>
          <w:rFonts w:hint="eastAsia" w:ascii="仿宋_GB2312" w:hAnsi="仿宋_GB2312"/>
          <w:sz w:val="32"/>
          <w:szCs w:val="32"/>
        </w:rPr>
        <w:t>4.26</w:t>
      </w:r>
      <w:r>
        <w:rPr>
          <w:rFonts w:ascii="仿宋_GB2312" w:hAnsi="仿宋_GB2312"/>
          <w:sz w:val="32"/>
          <w:szCs w:val="32"/>
        </w:rPr>
        <w:t>%，增</w:t>
      </w:r>
      <w:r>
        <w:rPr>
          <w:rFonts w:hint="eastAsia" w:ascii="仿宋_GB2312" w:hAnsi="仿宋_GB2312"/>
          <w:sz w:val="32"/>
          <w:szCs w:val="32"/>
        </w:rPr>
        <w:t>加</w:t>
      </w:r>
      <w:r>
        <w:rPr>
          <w:rFonts w:ascii="仿宋_GB2312" w:hAnsi="仿宋_GB2312"/>
          <w:sz w:val="32"/>
          <w:szCs w:val="32"/>
        </w:rPr>
        <w:t>的主要原因是：</w:t>
      </w:r>
      <w:r>
        <w:rPr>
          <w:rFonts w:hint="eastAsia" w:ascii="仿宋_GB2312" w:hAnsi="仿宋_GB2312"/>
          <w:sz w:val="32"/>
          <w:szCs w:val="32"/>
        </w:rPr>
        <w:t>2018年新增三名政府购买教师，增加工资及五金支出和人员调资</w:t>
      </w:r>
      <w:r>
        <w:rPr>
          <w:rFonts w:ascii="仿宋_GB2312" w:hAnsi="仿宋_GB2312"/>
          <w:sz w:val="32"/>
          <w:szCs w:val="32"/>
        </w:rPr>
        <w:t>。其中：基本支出</w:t>
      </w:r>
      <w:r>
        <w:rPr>
          <w:rFonts w:hint="eastAsia" w:ascii="仿宋_GB2312" w:hAnsi="仿宋_GB2312"/>
          <w:sz w:val="32"/>
          <w:szCs w:val="32"/>
        </w:rPr>
        <w:t>561.55</w:t>
      </w:r>
      <w:r>
        <w:rPr>
          <w:rFonts w:ascii="仿宋_GB2312" w:hAnsi="仿宋_GB2312"/>
          <w:sz w:val="32"/>
          <w:szCs w:val="32"/>
        </w:rPr>
        <w:t>万元，项目支出</w:t>
      </w:r>
      <w:r>
        <w:rPr>
          <w:rFonts w:hint="eastAsia" w:ascii="仿宋_GB2312" w:hAnsi="仿宋_GB2312"/>
          <w:sz w:val="32"/>
          <w:szCs w:val="32"/>
        </w:rPr>
        <w:t>0</w:t>
      </w:r>
      <w:r>
        <w:rPr>
          <w:rFonts w:ascii="仿宋_GB2312" w:hAnsi="仿宋_GB2312"/>
          <w:sz w:val="32"/>
          <w:szCs w:val="32"/>
        </w:rPr>
        <w:t>万元。财政拨款结转结余</w:t>
      </w:r>
      <w:r>
        <w:rPr>
          <w:rFonts w:hint="eastAsia" w:ascii="仿宋_GB2312" w:hAnsi="仿宋_GB2312"/>
          <w:sz w:val="32"/>
          <w:szCs w:val="32"/>
        </w:rPr>
        <w:t>0.86</w:t>
      </w:r>
      <w:r>
        <w:rPr>
          <w:rFonts w:ascii="仿宋_GB2312" w:hAnsi="仿宋_GB2312"/>
          <w:sz w:val="32"/>
          <w:szCs w:val="32"/>
        </w:rPr>
        <w:t>万元，与上年相比，减少</w:t>
      </w:r>
      <w:r>
        <w:rPr>
          <w:rFonts w:hint="eastAsia" w:ascii="仿宋_GB2312" w:hAnsi="仿宋_GB2312"/>
          <w:sz w:val="32"/>
          <w:szCs w:val="32"/>
        </w:rPr>
        <w:t>13.42</w:t>
      </w:r>
      <w:r>
        <w:rPr>
          <w:rFonts w:ascii="仿宋_GB2312" w:hAnsi="仿宋_GB2312"/>
          <w:sz w:val="32"/>
          <w:szCs w:val="32"/>
        </w:rPr>
        <w:t>万元，降低</w:t>
      </w:r>
      <w:r>
        <w:rPr>
          <w:rFonts w:hint="eastAsia" w:ascii="仿宋_GB2312" w:hAnsi="仿宋_GB2312"/>
          <w:sz w:val="32"/>
          <w:szCs w:val="32"/>
        </w:rPr>
        <w:t>93.98</w:t>
      </w:r>
      <w:r>
        <w:rPr>
          <w:rFonts w:ascii="仿宋_GB2312" w:hAnsi="仿宋_GB2312"/>
          <w:sz w:val="32"/>
          <w:szCs w:val="32"/>
        </w:rPr>
        <w:t>%。</w:t>
      </w:r>
      <w:r>
        <w:rPr>
          <w:rFonts w:hint="eastAsia" w:ascii="仿宋_GB2312" w:hAnsi="仿宋_GB2312"/>
          <w:sz w:val="32"/>
          <w:szCs w:val="32"/>
        </w:rPr>
        <w:t>减少</w:t>
      </w:r>
      <w:r>
        <w:rPr>
          <w:rFonts w:ascii="仿宋_GB2312" w:hAnsi="仿宋_GB2312"/>
          <w:sz w:val="32"/>
          <w:szCs w:val="32"/>
        </w:rPr>
        <w:t>的主要原因是：</w:t>
      </w:r>
      <w:r>
        <w:rPr>
          <w:rFonts w:hint="eastAsia" w:ascii="仿宋_GB2312" w:hAnsi="仿宋_GB2312"/>
          <w:sz w:val="32"/>
          <w:szCs w:val="32"/>
        </w:rPr>
        <w:t>2019年1月初支付2018年12月电费、电话费等基本支出</w:t>
      </w:r>
      <w:r>
        <w:rPr>
          <w:rFonts w:ascii="仿宋_GB2312" w:hAnsi="仿宋_GB2312"/>
          <w:sz w:val="32"/>
          <w:szCs w:val="32"/>
        </w:rPr>
        <w:t>。</w:t>
      </w:r>
    </w:p>
    <w:p>
      <w:pPr>
        <w:spacing w:line="540" w:lineRule="exact"/>
        <w:ind w:firstLine="640" w:firstLineChars="200"/>
        <w:rPr>
          <w:rFonts w:ascii="仿宋_GB2312"/>
          <w:sz w:val="32"/>
          <w:szCs w:val="32"/>
        </w:rPr>
      </w:pPr>
      <w:r>
        <w:rPr>
          <w:rFonts w:ascii="仿宋_GB2312" w:hAnsi="仿宋_GB2312"/>
          <w:sz w:val="32"/>
          <w:szCs w:val="32"/>
        </w:rPr>
        <w:t>与年初预算数相比情况：财政拨款收入年初预算数</w:t>
      </w:r>
      <w:r>
        <w:rPr>
          <w:rFonts w:hint="eastAsia" w:ascii="仿宋_GB2312" w:hAnsi="仿宋_GB2312"/>
          <w:sz w:val="32"/>
          <w:szCs w:val="32"/>
        </w:rPr>
        <w:t>486.14</w:t>
      </w:r>
      <w:r>
        <w:rPr>
          <w:rFonts w:ascii="仿宋_GB2312" w:hAnsi="仿宋_GB2312"/>
          <w:sz w:val="32"/>
          <w:szCs w:val="32"/>
        </w:rPr>
        <w:t>万元，决算数</w:t>
      </w:r>
      <w:r>
        <w:rPr>
          <w:rFonts w:hint="eastAsia" w:ascii="仿宋_GB2312" w:hAnsi="仿宋_GB2312"/>
          <w:sz w:val="32"/>
          <w:szCs w:val="32"/>
        </w:rPr>
        <w:t>548.13</w:t>
      </w:r>
      <w:r>
        <w:rPr>
          <w:rFonts w:ascii="仿宋_GB2312" w:hAnsi="仿宋_GB2312"/>
          <w:sz w:val="32"/>
          <w:szCs w:val="32"/>
        </w:rPr>
        <w:t>万元，预决算差异率</w:t>
      </w:r>
      <w:r>
        <w:rPr>
          <w:rFonts w:hint="eastAsia" w:ascii="仿宋_GB2312" w:hAnsi="仿宋_GB2312"/>
          <w:sz w:val="32"/>
          <w:szCs w:val="32"/>
        </w:rPr>
        <w:t>12.75</w:t>
      </w:r>
      <w:r>
        <w:rPr>
          <w:rFonts w:ascii="仿宋_GB2312" w:hAnsi="仿宋_GB2312"/>
          <w:sz w:val="32"/>
          <w:szCs w:val="32"/>
        </w:rPr>
        <w:t>%，差异主要原因</w:t>
      </w:r>
      <w:r>
        <w:rPr>
          <w:rFonts w:hint="eastAsia" w:ascii="仿宋_GB2312" w:hAnsi="仿宋_GB2312"/>
          <w:sz w:val="32"/>
          <w:szCs w:val="32"/>
        </w:rPr>
        <w:t>2018年新增三名政府购买教师及人员调资</w:t>
      </w:r>
      <w:r>
        <w:rPr>
          <w:rFonts w:ascii="仿宋_GB2312" w:hAnsi="仿宋_GB2312"/>
          <w:sz w:val="32"/>
          <w:szCs w:val="32"/>
        </w:rPr>
        <w:t>。财政拨款支出年初预算数</w:t>
      </w:r>
      <w:r>
        <w:rPr>
          <w:rFonts w:hint="eastAsia" w:ascii="仿宋_GB2312" w:hAnsi="仿宋_GB2312"/>
          <w:sz w:val="32"/>
          <w:szCs w:val="32"/>
        </w:rPr>
        <w:t>486.14</w:t>
      </w:r>
      <w:r>
        <w:rPr>
          <w:rFonts w:ascii="仿宋_GB2312" w:hAnsi="仿宋_GB2312"/>
          <w:sz w:val="32"/>
          <w:szCs w:val="32"/>
        </w:rPr>
        <w:t>万元，决算数</w:t>
      </w:r>
      <w:r>
        <w:rPr>
          <w:rFonts w:hint="eastAsia" w:ascii="仿宋_GB2312" w:hAnsi="仿宋_GB2312"/>
          <w:sz w:val="32"/>
          <w:szCs w:val="32"/>
        </w:rPr>
        <w:t>561.55</w:t>
      </w:r>
      <w:r>
        <w:rPr>
          <w:rFonts w:ascii="仿宋_GB2312" w:hAnsi="仿宋_GB2312"/>
          <w:sz w:val="32"/>
          <w:szCs w:val="32"/>
        </w:rPr>
        <w:t>万元，预决算差异率</w:t>
      </w:r>
      <w:r>
        <w:rPr>
          <w:rFonts w:hint="eastAsia" w:ascii="仿宋_GB2312" w:hAnsi="仿宋_GB2312"/>
          <w:sz w:val="32"/>
          <w:szCs w:val="32"/>
        </w:rPr>
        <w:t>15.51</w:t>
      </w:r>
      <w:r>
        <w:rPr>
          <w:rFonts w:ascii="仿宋_GB2312" w:hAnsi="仿宋_GB2312"/>
          <w:sz w:val="32"/>
          <w:szCs w:val="32"/>
        </w:rPr>
        <w:t>%，差异主要原因</w:t>
      </w:r>
      <w:r>
        <w:rPr>
          <w:rFonts w:hint="eastAsia" w:ascii="仿宋_GB2312" w:hAnsi="仿宋_GB2312"/>
          <w:sz w:val="32"/>
          <w:szCs w:val="32"/>
        </w:rPr>
        <w:t>2018年新增三名政府购买教师，增加工资及五金支出和人员调资</w:t>
      </w:r>
      <w:r>
        <w:rPr>
          <w:rFonts w:ascii="仿宋_GB2312" w:hAnsi="仿宋_GB2312"/>
          <w:sz w:val="32"/>
          <w:szCs w:val="32"/>
        </w:rPr>
        <w:t>。</w:t>
      </w:r>
    </w:p>
    <w:p>
      <w:pPr>
        <w:spacing w:line="540" w:lineRule="exact"/>
        <w:ind w:firstLine="643" w:firstLineChars="200"/>
        <w:rPr>
          <w:rFonts w:ascii="楷体_GB2312"/>
          <w:b/>
          <w:bCs/>
          <w:sz w:val="32"/>
          <w:szCs w:val="32"/>
        </w:rPr>
      </w:pPr>
      <w:r>
        <w:rPr>
          <w:rFonts w:ascii="楷体_GB2312" w:hAnsi="楷体_GB2312"/>
          <w:b/>
          <w:bCs/>
          <w:sz w:val="32"/>
          <w:szCs w:val="32"/>
        </w:rPr>
        <w:t>（二）一般公共预算收支决算情况说明</w:t>
      </w:r>
    </w:p>
    <w:p>
      <w:pPr>
        <w:spacing w:line="540" w:lineRule="exact"/>
        <w:ind w:firstLine="640" w:firstLineChars="200"/>
        <w:rPr>
          <w:rFonts w:ascii="仿宋_GB2312" w:hAnsi="仿宋_GB2312"/>
          <w:sz w:val="32"/>
          <w:szCs w:val="32"/>
        </w:rPr>
      </w:pPr>
      <w:r>
        <w:rPr>
          <w:rFonts w:hint="eastAsia" w:ascii="仿宋_GB2312" w:hAnsi="仿宋_GB2312"/>
          <w:sz w:val="32"/>
          <w:szCs w:val="32"/>
        </w:rPr>
        <w:t>2018</w:t>
      </w:r>
      <w:r>
        <w:rPr>
          <w:rFonts w:ascii="仿宋_GB2312" w:hAnsi="仿宋_GB2312"/>
          <w:sz w:val="32"/>
          <w:szCs w:val="32"/>
        </w:rPr>
        <w:t>年度一般公共预算财政拨款收入</w:t>
      </w:r>
      <w:r>
        <w:rPr>
          <w:rFonts w:hint="eastAsia" w:ascii="仿宋_GB2312" w:hAnsi="仿宋_GB2312"/>
          <w:sz w:val="32"/>
          <w:szCs w:val="32"/>
        </w:rPr>
        <w:t>548.13</w:t>
      </w:r>
      <w:r>
        <w:rPr>
          <w:rFonts w:ascii="仿宋_GB2312" w:hAnsi="仿宋_GB2312"/>
          <w:sz w:val="32"/>
          <w:szCs w:val="32"/>
        </w:rPr>
        <w:t>万元。与上年相比，减少</w:t>
      </w:r>
      <w:r>
        <w:rPr>
          <w:rFonts w:hint="eastAsia" w:ascii="仿宋_GB2312" w:hAnsi="仿宋_GB2312"/>
          <w:sz w:val="32"/>
          <w:szCs w:val="32"/>
        </w:rPr>
        <w:t>4.78</w:t>
      </w:r>
      <w:r>
        <w:rPr>
          <w:rFonts w:ascii="仿宋_GB2312" w:hAnsi="仿宋_GB2312"/>
          <w:sz w:val="32"/>
          <w:szCs w:val="32"/>
        </w:rPr>
        <w:t>万元，增降低</w:t>
      </w:r>
      <w:r>
        <w:rPr>
          <w:rFonts w:hint="eastAsia" w:ascii="仿宋_GB2312" w:hAnsi="仿宋_GB2312"/>
          <w:sz w:val="32"/>
          <w:szCs w:val="32"/>
        </w:rPr>
        <w:t>0.86</w:t>
      </w:r>
      <w:r>
        <w:rPr>
          <w:rFonts w:ascii="仿宋_GB2312" w:hAnsi="仿宋_GB2312"/>
          <w:sz w:val="32"/>
          <w:szCs w:val="32"/>
        </w:rPr>
        <w:t>%。增减变化的主要原因是：</w:t>
      </w:r>
      <w:r>
        <w:rPr>
          <w:rFonts w:hint="eastAsia" w:ascii="仿宋_GB2312" w:hAnsi="仿宋_GB2312"/>
          <w:sz w:val="32"/>
          <w:szCs w:val="32"/>
        </w:rPr>
        <w:t>有两名教师退休，人员经费减少</w:t>
      </w:r>
      <w:r>
        <w:rPr>
          <w:rFonts w:ascii="仿宋_GB2312" w:hAnsi="仿宋_GB2312"/>
          <w:sz w:val="32"/>
          <w:szCs w:val="32"/>
        </w:rPr>
        <w:t>。一般公共预算财政拨款支出</w:t>
      </w:r>
      <w:r>
        <w:rPr>
          <w:rFonts w:hint="eastAsia" w:ascii="仿宋_GB2312" w:hAnsi="仿宋_GB2312"/>
          <w:sz w:val="32"/>
          <w:szCs w:val="32"/>
        </w:rPr>
        <w:t>561.55</w:t>
      </w:r>
      <w:r>
        <w:rPr>
          <w:rFonts w:ascii="仿宋_GB2312" w:hAnsi="仿宋_GB2312"/>
          <w:sz w:val="32"/>
          <w:szCs w:val="32"/>
        </w:rPr>
        <w:t>万元。与上年相比，增加</w:t>
      </w:r>
      <w:r>
        <w:rPr>
          <w:rFonts w:hint="eastAsia" w:ascii="仿宋_GB2312" w:hAnsi="仿宋_GB2312"/>
          <w:sz w:val="32"/>
          <w:szCs w:val="32"/>
        </w:rPr>
        <w:t>22.92</w:t>
      </w:r>
      <w:r>
        <w:rPr>
          <w:rFonts w:ascii="仿宋_GB2312" w:hAnsi="仿宋_GB2312"/>
          <w:sz w:val="32"/>
          <w:szCs w:val="32"/>
        </w:rPr>
        <w:t>万元，增长（降低）</w:t>
      </w:r>
      <w:r>
        <w:rPr>
          <w:rFonts w:hint="eastAsia" w:ascii="仿宋_GB2312" w:hAnsi="仿宋_GB2312"/>
          <w:sz w:val="32"/>
          <w:szCs w:val="32"/>
        </w:rPr>
        <w:t>4.26</w:t>
      </w:r>
      <w:r>
        <w:rPr>
          <w:rFonts w:ascii="仿宋_GB2312" w:hAnsi="仿宋_GB2312"/>
          <w:sz w:val="32"/>
          <w:szCs w:val="32"/>
        </w:rPr>
        <w:t>%。</w:t>
      </w:r>
      <w:r>
        <w:rPr>
          <w:rFonts w:hint="eastAsia" w:ascii="仿宋_GB2312" w:hAnsi="仿宋_GB2312"/>
          <w:sz w:val="32"/>
          <w:szCs w:val="32"/>
        </w:rPr>
        <w:t>增加</w:t>
      </w:r>
      <w:r>
        <w:rPr>
          <w:rFonts w:ascii="仿宋_GB2312" w:hAnsi="仿宋_GB2312"/>
          <w:sz w:val="32"/>
          <w:szCs w:val="32"/>
        </w:rPr>
        <w:t>的主要原因是：</w:t>
      </w:r>
      <w:r>
        <w:rPr>
          <w:rFonts w:hint="eastAsia" w:ascii="仿宋_GB2312" w:hAnsi="仿宋_GB2312"/>
          <w:sz w:val="32"/>
          <w:szCs w:val="32"/>
        </w:rPr>
        <w:t>2018年新增三名政府购买教师，增加工资及五金支出和人员调资</w:t>
      </w:r>
      <w:r>
        <w:rPr>
          <w:rFonts w:ascii="仿宋_GB2312" w:hAnsi="仿宋_GB2312"/>
          <w:sz w:val="32"/>
          <w:szCs w:val="32"/>
        </w:rPr>
        <w:t>。其中：按功能分类科目（按类级科目公开），</w:t>
      </w:r>
      <w:r>
        <w:rPr>
          <w:rFonts w:hint="eastAsia" w:ascii="仿宋_GB2312" w:hAnsi="仿宋_GB2312"/>
          <w:sz w:val="32"/>
          <w:szCs w:val="32"/>
        </w:rPr>
        <w:t>205类教育支出520.16万元，208类社会保障和就业支出41.39万元。按经济分类科目（按类级科目公开），工资福利支出508.89万元，商品和服务支出43.57万元，对和人和家庭的补助6.89万元，资本性支出2.20万元</w:t>
      </w:r>
    </w:p>
    <w:p>
      <w:pPr>
        <w:spacing w:line="540" w:lineRule="exact"/>
        <w:ind w:firstLine="640" w:firstLineChars="200"/>
        <w:rPr>
          <w:rFonts w:ascii="仿宋_GB2312"/>
          <w:sz w:val="32"/>
          <w:szCs w:val="32"/>
        </w:rPr>
      </w:pPr>
      <w:r>
        <w:rPr>
          <w:rFonts w:ascii="仿宋_GB2312" w:hAnsi="仿宋_GB2312"/>
          <w:sz w:val="32"/>
          <w:szCs w:val="32"/>
        </w:rPr>
        <w:t>与年初预算数相比情况：一般公共预算财政拨款收入年初预算数</w:t>
      </w:r>
      <w:r>
        <w:rPr>
          <w:rFonts w:hint="eastAsia" w:ascii="仿宋_GB2312" w:hAnsi="仿宋_GB2312"/>
          <w:sz w:val="32"/>
          <w:szCs w:val="32"/>
        </w:rPr>
        <w:t>486.14</w:t>
      </w:r>
      <w:r>
        <w:rPr>
          <w:rFonts w:ascii="仿宋_GB2312" w:hAnsi="仿宋_GB2312"/>
          <w:sz w:val="32"/>
          <w:szCs w:val="32"/>
        </w:rPr>
        <w:t>万元，决算数</w:t>
      </w:r>
      <w:r>
        <w:rPr>
          <w:rFonts w:hint="eastAsia" w:ascii="仿宋_GB2312" w:hAnsi="仿宋_GB2312"/>
          <w:sz w:val="32"/>
          <w:szCs w:val="32"/>
        </w:rPr>
        <w:t>548.13</w:t>
      </w:r>
      <w:r>
        <w:rPr>
          <w:rFonts w:ascii="仿宋_GB2312" w:hAnsi="仿宋_GB2312"/>
          <w:sz w:val="32"/>
          <w:szCs w:val="32"/>
        </w:rPr>
        <w:t>万元，预决算差异率</w:t>
      </w:r>
      <w:r>
        <w:rPr>
          <w:rFonts w:hint="eastAsia" w:ascii="仿宋_GB2312" w:hAnsi="仿宋_GB2312"/>
          <w:sz w:val="32"/>
          <w:szCs w:val="32"/>
        </w:rPr>
        <w:t>12.75</w:t>
      </w:r>
      <w:r>
        <w:rPr>
          <w:rFonts w:ascii="仿宋_GB2312" w:hAnsi="仿宋_GB2312"/>
          <w:sz w:val="32"/>
          <w:szCs w:val="32"/>
        </w:rPr>
        <w:t>%，差异主要原因</w:t>
      </w:r>
      <w:r>
        <w:rPr>
          <w:rFonts w:hint="eastAsia" w:ascii="仿宋_GB2312" w:hAnsi="仿宋_GB2312"/>
          <w:sz w:val="32"/>
          <w:szCs w:val="32"/>
        </w:rPr>
        <w:t>2018年新增三名政府购买教师，增加工资及五金支出和人员调资</w:t>
      </w:r>
      <w:r>
        <w:rPr>
          <w:rFonts w:ascii="仿宋_GB2312" w:hAnsi="仿宋_GB2312"/>
          <w:sz w:val="32"/>
          <w:szCs w:val="32"/>
        </w:rPr>
        <w:t>。一般公共预算财政拨款支出年初预算数</w:t>
      </w:r>
      <w:r>
        <w:rPr>
          <w:rFonts w:hint="eastAsia" w:ascii="仿宋_GB2312" w:hAnsi="仿宋_GB2312"/>
          <w:sz w:val="32"/>
          <w:szCs w:val="32"/>
        </w:rPr>
        <w:t>486.14</w:t>
      </w:r>
      <w:r>
        <w:rPr>
          <w:rFonts w:ascii="仿宋_GB2312" w:hAnsi="仿宋_GB2312"/>
          <w:sz w:val="32"/>
          <w:szCs w:val="32"/>
        </w:rPr>
        <w:t>万元，决算数</w:t>
      </w:r>
      <w:r>
        <w:rPr>
          <w:rFonts w:hint="eastAsia" w:ascii="仿宋_GB2312" w:hAnsi="仿宋_GB2312"/>
          <w:sz w:val="32"/>
          <w:szCs w:val="32"/>
        </w:rPr>
        <w:t>561.55</w:t>
      </w:r>
      <w:r>
        <w:rPr>
          <w:rFonts w:ascii="仿宋_GB2312" w:hAnsi="仿宋_GB2312"/>
          <w:sz w:val="32"/>
          <w:szCs w:val="32"/>
        </w:rPr>
        <w:t>万元，预决算差异率</w:t>
      </w:r>
      <w:r>
        <w:rPr>
          <w:rFonts w:hint="eastAsia" w:ascii="仿宋_GB2312" w:hAnsi="仿宋_GB2312"/>
          <w:sz w:val="32"/>
          <w:szCs w:val="32"/>
        </w:rPr>
        <w:t>15.51</w:t>
      </w:r>
      <w:r>
        <w:rPr>
          <w:rFonts w:ascii="仿宋_GB2312" w:hAnsi="仿宋_GB2312"/>
          <w:sz w:val="32"/>
          <w:szCs w:val="32"/>
        </w:rPr>
        <w:t>%，差异主要原因</w:t>
      </w:r>
      <w:r>
        <w:rPr>
          <w:rFonts w:hint="eastAsia" w:ascii="仿宋_GB2312" w:hAnsi="仿宋_GB2312"/>
          <w:sz w:val="32"/>
          <w:szCs w:val="32"/>
        </w:rPr>
        <w:t>2018年新增三名政府购买教师，增加工资及五金支出和人员调资</w:t>
      </w:r>
      <w:r>
        <w:rPr>
          <w:rFonts w:ascii="仿宋_GB2312" w:hAnsi="仿宋_GB2312"/>
          <w:sz w:val="32"/>
          <w:szCs w:val="32"/>
        </w:rPr>
        <w:t>。</w:t>
      </w:r>
    </w:p>
    <w:p>
      <w:pPr>
        <w:spacing w:line="540" w:lineRule="exact"/>
        <w:ind w:firstLine="643" w:firstLineChars="200"/>
        <w:rPr>
          <w:rFonts w:ascii="楷体_GB2312"/>
          <w:b/>
          <w:bCs/>
          <w:sz w:val="32"/>
          <w:szCs w:val="32"/>
        </w:rPr>
      </w:pPr>
      <w:r>
        <w:rPr>
          <w:rFonts w:ascii="楷体_GB2312" w:hAnsi="楷体_GB2312"/>
          <w:b/>
          <w:bCs/>
          <w:sz w:val="32"/>
          <w:szCs w:val="32"/>
        </w:rPr>
        <w:t>（三）政府性基金预算收支决算情况说明</w:t>
      </w:r>
    </w:p>
    <w:p>
      <w:pPr>
        <w:spacing w:line="540" w:lineRule="exact"/>
        <w:ind w:firstLine="640" w:firstLineChars="200"/>
        <w:rPr>
          <w:rFonts w:ascii="仿宋_GB2312"/>
          <w:sz w:val="32"/>
          <w:szCs w:val="32"/>
        </w:rPr>
      </w:pPr>
      <w:r>
        <w:rPr>
          <w:rFonts w:hint="eastAsia" w:ascii="仿宋_GB2312" w:hAnsi="仿宋_GB2312"/>
          <w:sz w:val="32"/>
          <w:szCs w:val="32"/>
        </w:rPr>
        <w:t>2018</w:t>
      </w:r>
      <w:r>
        <w:rPr>
          <w:rFonts w:ascii="仿宋_GB2312" w:hAnsi="仿宋_GB2312"/>
          <w:sz w:val="32"/>
          <w:szCs w:val="32"/>
        </w:rPr>
        <w:t>年度政府性基金预算财政拨款收入</w:t>
      </w:r>
      <w:r>
        <w:rPr>
          <w:rFonts w:hint="eastAsia" w:ascii="仿宋_GB2312" w:hAnsi="仿宋_GB2312"/>
          <w:sz w:val="32"/>
          <w:szCs w:val="32"/>
        </w:rPr>
        <w:t>0</w:t>
      </w:r>
      <w:r>
        <w:rPr>
          <w:rFonts w:ascii="仿宋_GB2312" w:hAnsi="仿宋_GB2312"/>
          <w:sz w:val="32"/>
          <w:szCs w:val="32"/>
        </w:rPr>
        <w:t>万元，与上年相比，增加（减少）</w:t>
      </w:r>
      <w:r>
        <w:rPr>
          <w:rFonts w:hint="eastAsia" w:ascii="仿宋_GB2312" w:hAnsi="仿宋_GB2312"/>
          <w:sz w:val="32"/>
          <w:szCs w:val="32"/>
        </w:rPr>
        <w:t>0</w:t>
      </w:r>
      <w:r>
        <w:rPr>
          <w:rFonts w:ascii="仿宋_GB2312" w:hAnsi="仿宋_GB2312"/>
          <w:sz w:val="32"/>
          <w:szCs w:val="32"/>
        </w:rPr>
        <w:t>万元，增长（降低）</w:t>
      </w:r>
      <w:r>
        <w:rPr>
          <w:rFonts w:hint="eastAsia" w:ascii="仿宋_GB2312" w:hAnsi="仿宋_GB2312"/>
          <w:sz w:val="32"/>
          <w:szCs w:val="32"/>
        </w:rPr>
        <w:t>0</w:t>
      </w:r>
      <w:r>
        <w:rPr>
          <w:rFonts w:ascii="仿宋_GB2312" w:hAnsi="仿宋_GB2312"/>
          <w:sz w:val="32"/>
          <w:szCs w:val="32"/>
        </w:rPr>
        <w:t>%。增减变化的主要原因是：</w:t>
      </w:r>
      <w:r>
        <w:rPr>
          <w:rFonts w:hint="eastAsia" w:ascii="仿宋_GB2312" w:hAnsi="仿宋_GB2312"/>
          <w:sz w:val="32"/>
          <w:szCs w:val="32"/>
        </w:rPr>
        <w:t>无</w:t>
      </w:r>
      <w:r>
        <w:rPr>
          <w:rFonts w:ascii="仿宋_GB2312" w:hAnsi="仿宋_GB2312"/>
          <w:sz w:val="32"/>
          <w:szCs w:val="32"/>
        </w:rPr>
        <w:t>。政府性基金预算支出</w:t>
      </w:r>
      <w:r>
        <w:rPr>
          <w:rFonts w:hint="eastAsia" w:ascii="仿宋_GB2312" w:hAnsi="仿宋_GB2312"/>
          <w:sz w:val="32"/>
          <w:szCs w:val="32"/>
        </w:rPr>
        <w:t>0</w:t>
      </w:r>
      <w:r>
        <w:rPr>
          <w:rFonts w:ascii="仿宋_GB2312" w:hAnsi="仿宋_GB2312"/>
          <w:sz w:val="32"/>
          <w:szCs w:val="32"/>
        </w:rPr>
        <w:t>万元。与上年相比，增加（减少）</w:t>
      </w:r>
      <w:r>
        <w:rPr>
          <w:rFonts w:hint="eastAsia" w:ascii="仿宋_GB2312" w:hAnsi="仿宋_GB2312"/>
          <w:sz w:val="32"/>
          <w:szCs w:val="32"/>
        </w:rPr>
        <w:t>0</w:t>
      </w:r>
      <w:r>
        <w:rPr>
          <w:rFonts w:ascii="仿宋_GB2312" w:hAnsi="仿宋_GB2312"/>
          <w:sz w:val="32"/>
          <w:szCs w:val="32"/>
        </w:rPr>
        <w:t>万元，增长（降低）</w:t>
      </w:r>
      <w:r>
        <w:rPr>
          <w:rFonts w:hint="eastAsia" w:ascii="仿宋_GB2312" w:hAnsi="仿宋_GB2312"/>
          <w:sz w:val="32"/>
          <w:szCs w:val="32"/>
        </w:rPr>
        <w:t>0</w:t>
      </w:r>
      <w:r>
        <w:rPr>
          <w:rFonts w:ascii="仿宋_GB2312" w:hAnsi="仿宋_GB2312"/>
          <w:sz w:val="32"/>
          <w:szCs w:val="32"/>
        </w:rPr>
        <w:t>%。增减变化的主要原因是：</w:t>
      </w:r>
      <w:r>
        <w:rPr>
          <w:rFonts w:hint="eastAsia" w:ascii="仿宋_GB2312" w:hAnsi="仿宋_GB2312"/>
          <w:sz w:val="32"/>
          <w:szCs w:val="32"/>
        </w:rPr>
        <w:t>无</w:t>
      </w:r>
      <w:r>
        <w:rPr>
          <w:rFonts w:ascii="仿宋_GB2312" w:hAnsi="仿宋_GB2312"/>
          <w:sz w:val="32"/>
          <w:szCs w:val="32"/>
        </w:rPr>
        <w:t>。其中：按功能分类科目（按类级科目公开），</w:t>
      </w:r>
      <w:r>
        <w:rPr>
          <w:rFonts w:hint="eastAsia" w:ascii="仿宋_GB2312" w:hAnsi="仿宋_GB2312"/>
          <w:sz w:val="32"/>
          <w:szCs w:val="32"/>
        </w:rPr>
        <w:t>0</w:t>
      </w:r>
      <w:r>
        <w:rPr>
          <w:rFonts w:ascii="仿宋_GB2312" w:hAnsi="仿宋_GB2312"/>
          <w:sz w:val="32"/>
          <w:szCs w:val="32"/>
        </w:rPr>
        <w:t>支出</w:t>
      </w:r>
      <w:r>
        <w:rPr>
          <w:rFonts w:hint="eastAsia" w:ascii="仿宋_GB2312" w:hAnsi="仿宋_GB2312"/>
          <w:sz w:val="32"/>
          <w:szCs w:val="32"/>
        </w:rPr>
        <w:t>0</w:t>
      </w:r>
      <w:r>
        <w:rPr>
          <w:rFonts w:ascii="仿宋_GB2312" w:hAnsi="仿宋_GB2312"/>
          <w:sz w:val="32"/>
          <w:szCs w:val="32"/>
        </w:rPr>
        <w:t>万元，</w:t>
      </w:r>
      <w:r>
        <w:rPr>
          <w:rFonts w:hint="eastAsia" w:ascii="仿宋_GB2312" w:hAnsi="仿宋_GB2312"/>
          <w:sz w:val="32"/>
          <w:szCs w:val="32"/>
        </w:rPr>
        <w:t>0</w:t>
      </w:r>
      <w:r>
        <w:rPr>
          <w:rFonts w:ascii="仿宋_GB2312" w:hAnsi="仿宋_GB2312"/>
          <w:sz w:val="32"/>
          <w:szCs w:val="32"/>
        </w:rPr>
        <w:t>支出</w:t>
      </w:r>
      <w:r>
        <w:rPr>
          <w:rFonts w:hint="eastAsia" w:ascii="仿宋_GB2312" w:hAnsi="仿宋_GB2312"/>
          <w:sz w:val="32"/>
          <w:szCs w:val="32"/>
        </w:rPr>
        <w:t>0</w:t>
      </w:r>
      <w:r>
        <w:rPr>
          <w:rFonts w:ascii="仿宋_GB2312" w:hAnsi="仿宋_GB2312"/>
          <w:sz w:val="32"/>
          <w:szCs w:val="32"/>
        </w:rPr>
        <w:t>万元。按经济分类科目（按类级科目公开），</w:t>
      </w:r>
      <w:r>
        <w:rPr>
          <w:rFonts w:hint="eastAsia" w:ascii="仿宋_GB2312" w:hAnsi="仿宋_GB2312"/>
          <w:sz w:val="32"/>
          <w:szCs w:val="32"/>
        </w:rPr>
        <w:t>0</w:t>
      </w:r>
      <w:r>
        <w:rPr>
          <w:rFonts w:ascii="仿宋_GB2312" w:hAnsi="仿宋_GB2312"/>
          <w:sz w:val="32"/>
          <w:szCs w:val="32"/>
        </w:rPr>
        <w:t>支出</w:t>
      </w:r>
      <w:r>
        <w:rPr>
          <w:rFonts w:hint="eastAsia" w:ascii="仿宋_GB2312" w:hAnsi="仿宋_GB2312"/>
          <w:sz w:val="32"/>
          <w:szCs w:val="32"/>
        </w:rPr>
        <w:t>0</w:t>
      </w:r>
      <w:r>
        <w:rPr>
          <w:rFonts w:ascii="仿宋_GB2312" w:hAnsi="仿宋_GB2312"/>
          <w:sz w:val="32"/>
          <w:szCs w:val="32"/>
        </w:rPr>
        <w:t>万元，</w:t>
      </w:r>
      <w:r>
        <w:rPr>
          <w:rFonts w:hint="eastAsia" w:ascii="仿宋_GB2312" w:hAnsi="仿宋_GB2312"/>
          <w:sz w:val="32"/>
          <w:szCs w:val="32"/>
        </w:rPr>
        <w:t>0</w:t>
      </w:r>
      <w:r>
        <w:rPr>
          <w:rFonts w:ascii="仿宋_GB2312" w:hAnsi="仿宋_GB2312"/>
          <w:sz w:val="32"/>
          <w:szCs w:val="32"/>
        </w:rPr>
        <w:t>支出</w:t>
      </w:r>
      <w:r>
        <w:rPr>
          <w:rFonts w:hint="eastAsia" w:ascii="仿宋_GB2312" w:hAnsi="仿宋_GB2312"/>
          <w:sz w:val="32"/>
          <w:szCs w:val="32"/>
        </w:rPr>
        <w:t>0</w:t>
      </w:r>
      <w:r>
        <w:rPr>
          <w:rFonts w:ascii="仿宋_GB2312" w:hAnsi="仿宋_GB2312"/>
          <w:sz w:val="32"/>
          <w:szCs w:val="32"/>
        </w:rPr>
        <w:t>万元。</w:t>
      </w:r>
    </w:p>
    <w:p>
      <w:pPr>
        <w:spacing w:line="540" w:lineRule="exact"/>
        <w:ind w:firstLine="640" w:firstLineChars="200"/>
        <w:rPr>
          <w:rFonts w:ascii="仿宋_GB2312"/>
          <w:sz w:val="32"/>
          <w:szCs w:val="32"/>
        </w:rPr>
      </w:pPr>
      <w:r>
        <w:rPr>
          <w:rFonts w:ascii="仿宋_GB2312" w:hAnsi="仿宋_GB2312"/>
          <w:sz w:val="32"/>
          <w:szCs w:val="32"/>
        </w:rPr>
        <w:t>与年初预算数相比情况：政府性基金预算财政拨款收入年初预算数</w:t>
      </w:r>
      <w:r>
        <w:rPr>
          <w:rFonts w:hint="eastAsia" w:ascii="仿宋_GB2312" w:hAnsi="仿宋_GB2312"/>
          <w:sz w:val="32"/>
          <w:szCs w:val="32"/>
        </w:rPr>
        <w:t>0</w:t>
      </w:r>
      <w:r>
        <w:rPr>
          <w:rFonts w:ascii="仿宋_GB2312" w:hAnsi="仿宋_GB2312"/>
          <w:sz w:val="32"/>
          <w:szCs w:val="32"/>
        </w:rPr>
        <w:t>万元，决算数</w:t>
      </w:r>
      <w:r>
        <w:rPr>
          <w:rFonts w:hint="eastAsia" w:ascii="仿宋_GB2312" w:hAnsi="仿宋_GB2312"/>
          <w:sz w:val="32"/>
          <w:szCs w:val="32"/>
        </w:rPr>
        <w:t>0</w:t>
      </w:r>
      <w:r>
        <w:rPr>
          <w:rFonts w:ascii="仿宋_GB2312" w:hAnsi="仿宋_GB2312"/>
          <w:sz w:val="32"/>
          <w:szCs w:val="32"/>
        </w:rPr>
        <w:t>万元，预决算差异率</w:t>
      </w:r>
      <w:r>
        <w:rPr>
          <w:rFonts w:hint="eastAsia" w:ascii="仿宋_GB2312" w:hAnsi="仿宋_GB2312"/>
          <w:sz w:val="32"/>
          <w:szCs w:val="32"/>
        </w:rPr>
        <w:t>0</w:t>
      </w:r>
      <w:r>
        <w:rPr>
          <w:rFonts w:ascii="仿宋_GB2312" w:hAnsi="仿宋_GB2312"/>
          <w:sz w:val="32"/>
          <w:szCs w:val="32"/>
        </w:rPr>
        <w:t>%，差异主要原因</w:t>
      </w:r>
      <w:r>
        <w:rPr>
          <w:rFonts w:hint="eastAsia" w:ascii="仿宋_GB2312" w:hAnsi="仿宋_GB2312"/>
          <w:sz w:val="32"/>
          <w:szCs w:val="32"/>
        </w:rPr>
        <w:t>无</w:t>
      </w:r>
      <w:r>
        <w:rPr>
          <w:rFonts w:ascii="仿宋_GB2312" w:hAnsi="仿宋_GB2312"/>
          <w:sz w:val="32"/>
          <w:szCs w:val="32"/>
        </w:rPr>
        <w:t>。政府性基金预算财政拨款支出年初预算数</w:t>
      </w:r>
      <w:r>
        <w:rPr>
          <w:rFonts w:hint="eastAsia" w:ascii="仿宋_GB2312" w:hAnsi="仿宋_GB2312"/>
          <w:sz w:val="32"/>
          <w:szCs w:val="32"/>
        </w:rPr>
        <w:t>0</w:t>
      </w:r>
      <w:r>
        <w:rPr>
          <w:rFonts w:ascii="仿宋_GB2312" w:hAnsi="仿宋_GB2312"/>
          <w:sz w:val="32"/>
          <w:szCs w:val="32"/>
        </w:rPr>
        <w:t>万元，决算数</w:t>
      </w:r>
      <w:r>
        <w:rPr>
          <w:rFonts w:hint="eastAsia" w:ascii="仿宋_GB2312" w:hAnsi="仿宋_GB2312"/>
          <w:sz w:val="32"/>
          <w:szCs w:val="32"/>
        </w:rPr>
        <w:t>0</w:t>
      </w:r>
      <w:r>
        <w:rPr>
          <w:rFonts w:ascii="仿宋_GB2312" w:hAnsi="仿宋_GB2312"/>
          <w:sz w:val="32"/>
          <w:szCs w:val="32"/>
        </w:rPr>
        <w:t>万元，预决算差异率</w:t>
      </w:r>
      <w:r>
        <w:rPr>
          <w:rFonts w:hint="eastAsia" w:ascii="仿宋_GB2312" w:hAnsi="仿宋_GB2312"/>
          <w:sz w:val="32"/>
          <w:szCs w:val="32"/>
        </w:rPr>
        <w:t>0</w:t>
      </w:r>
      <w:r>
        <w:rPr>
          <w:rFonts w:ascii="仿宋_GB2312" w:hAnsi="仿宋_GB2312"/>
          <w:sz w:val="32"/>
          <w:szCs w:val="32"/>
        </w:rPr>
        <w:t>%，差异主要原因</w:t>
      </w:r>
      <w:r>
        <w:rPr>
          <w:rFonts w:hint="eastAsia" w:ascii="仿宋_GB2312" w:hAnsi="仿宋_GB2312"/>
          <w:sz w:val="32"/>
          <w:szCs w:val="32"/>
        </w:rPr>
        <w:t>无</w:t>
      </w:r>
      <w:r>
        <w:rPr>
          <w:rFonts w:ascii="仿宋_GB2312" w:hAnsi="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sz w:val="32"/>
          <w:szCs w:val="32"/>
        </w:rPr>
      </w:pPr>
      <w:r>
        <w:rPr>
          <w:rFonts w:ascii="仿宋_GB2312" w:hAnsi="仿宋_GB2312"/>
          <w:sz w:val="32"/>
          <w:szCs w:val="32"/>
        </w:rPr>
        <w:t>年末结转结余</w:t>
      </w:r>
      <w:r>
        <w:rPr>
          <w:rFonts w:hint="eastAsia" w:ascii="仿宋_GB2312" w:hAnsi="仿宋_GB2312"/>
          <w:sz w:val="32"/>
          <w:szCs w:val="32"/>
        </w:rPr>
        <w:t>0.86</w:t>
      </w:r>
      <w:r>
        <w:rPr>
          <w:rFonts w:ascii="仿宋_GB2312" w:hAnsi="仿宋_GB2312"/>
          <w:sz w:val="32"/>
          <w:szCs w:val="32"/>
        </w:rPr>
        <w:t>万元。与上年相比，减少</w:t>
      </w:r>
      <w:r>
        <w:rPr>
          <w:rFonts w:hint="eastAsia" w:ascii="仿宋_GB2312" w:hAnsi="仿宋_GB2312"/>
          <w:sz w:val="32"/>
          <w:szCs w:val="32"/>
        </w:rPr>
        <w:t>13.42</w:t>
      </w:r>
      <w:r>
        <w:rPr>
          <w:rFonts w:ascii="仿宋_GB2312" w:hAnsi="仿宋_GB2312"/>
          <w:sz w:val="32"/>
          <w:szCs w:val="32"/>
        </w:rPr>
        <w:t>万元，降低</w:t>
      </w:r>
      <w:r>
        <w:rPr>
          <w:rFonts w:hint="eastAsia" w:ascii="仿宋_GB2312" w:hAnsi="仿宋_GB2312"/>
          <w:sz w:val="32"/>
          <w:szCs w:val="32"/>
        </w:rPr>
        <w:t>93.98</w:t>
      </w:r>
      <w:r>
        <w:rPr>
          <w:rFonts w:ascii="仿宋_GB2312" w:hAnsi="仿宋_GB2312"/>
          <w:sz w:val="32"/>
          <w:szCs w:val="32"/>
        </w:rPr>
        <w:t>%。</w:t>
      </w:r>
    </w:p>
    <w:p>
      <w:pPr>
        <w:spacing w:line="540" w:lineRule="exact"/>
        <w:ind w:firstLine="640" w:firstLineChars="200"/>
        <w:rPr>
          <w:rFonts w:ascii="仿宋_GB2312"/>
          <w:sz w:val="32"/>
          <w:szCs w:val="32"/>
        </w:rPr>
      </w:pPr>
      <w:r>
        <w:rPr>
          <w:rFonts w:ascii="仿宋_GB2312" w:hAnsi="仿宋_GB2312"/>
          <w:sz w:val="32"/>
          <w:szCs w:val="32"/>
        </w:rPr>
        <w:t>其中财政拨款结转结余</w:t>
      </w:r>
      <w:r>
        <w:rPr>
          <w:rFonts w:hint="eastAsia" w:ascii="仿宋_GB2312" w:hAnsi="仿宋_GB2312"/>
          <w:sz w:val="32"/>
          <w:szCs w:val="32"/>
        </w:rPr>
        <w:t>0.86</w:t>
      </w:r>
      <w:r>
        <w:rPr>
          <w:rFonts w:ascii="仿宋_GB2312" w:hAnsi="仿宋_GB2312"/>
          <w:sz w:val="32"/>
          <w:szCs w:val="32"/>
        </w:rPr>
        <w:t>万元。与上年相比，减少</w:t>
      </w:r>
      <w:r>
        <w:rPr>
          <w:rFonts w:hint="eastAsia" w:ascii="仿宋_GB2312" w:hAnsi="仿宋_GB2312"/>
          <w:sz w:val="32"/>
          <w:szCs w:val="32"/>
        </w:rPr>
        <w:t>13.42</w:t>
      </w:r>
      <w:r>
        <w:rPr>
          <w:rFonts w:ascii="仿宋_GB2312" w:hAnsi="仿宋_GB2312"/>
          <w:sz w:val="32"/>
          <w:szCs w:val="32"/>
        </w:rPr>
        <w:t>万元，降低</w:t>
      </w:r>
      <w:r>
        <w:rPr>
          <w:rFonts w:hint="eastAsia" w:ascii="仿宋_GB2312" w:hAnsi="仿宋_GB2312"/>
          <w:sz w:val="32"/>
          <w:szCs w:val="32"/>
        </w:rPr>
        <w:t>93.98</w:t>
      </w:r>
      <w:r>
        <w:rPr>
          <w:rFonts w:ascii="仿宋_GB2312" w:hAnsi="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hAnsi="仿宋_GB2312"/>
          <w:sz w:val="32"/>
          <w:szCs w:val="32"/>
        </w:rPr>
      </w:pPr>
      <w:r>
        <w:rPr>
          <w:rFonts w:hint="eastAsia" w:ascii="仿宋_GB2312" w:hAnsi="仿宋_GB2312"/>
          <w:sz w:val="32"/>
          <w:szCs w:val="32"/>
        </w:rPr>
        <w:t>2018</w:t>
      </w:r>
      <w:r>
        <w:rPr>
          <w:rFonts w:ascii="仿宋_GB2312" w:hAnsi="仿宋_GB2312"/>
          <w:sz w:val="32"/>
          <w:szCs w:val="32"/>
        </w:rPr>
        <w:t>年度一般公共预算“三公”经费支出决算</w:t>
      </w:r>
      <w:r>
        <w:rPr>
          <w:rFonts w:hint="eastAsia" w:ascii="仿宋_GB2312" w:hAnsi="仿宋_GB2312"/>
          <w:sz w:val="32"/>
          <w:szCs w:val="32"/>
        </w:rPr>
        <w:t>1.26</w:t>
      </w:r>
      <w:r>
        <w:rPr>
          <w:rFonts w:ascii="仿宋_GB2312" w:hAnsi="仿宋_GB2312"/>
          <w:sz w:val="32"/>
          <w:szCs w:val="32"/>
        </w:rPr>
        <w:t>万元，比上年减少</w:t>
      </w:r>
      <w:r>
        <w:rPr>
          <w:rFonts w:hint="eastAsia" w:ascii="仿宋_GB2312" w:hAnsi="仿宋_GB2312"/>
          <w:sz w:val="32"/>
          <w:szCs w:val="32"/>
        </w:rPr>
        <w:t>0.15</w:t>
      </w:r>
      <w:r>
        <w:rPr>
          <w:rFonts w:ascii="仿宋_GB2312" w:hAnsi="仿宋_GB2312"/>
          <w:sz w:val="32"/>
          <w:szCs w:val="32"/>
        </w:rPr>
        <w:t>万元，降低</w:t>
      </w:r>
      <w:r>
        <w:rPr>
          <w:rFonts w:hint="eastAsia" w:ascii="仿宋_GB2312" w:hAnsi="仿宋_GB2312"/>
          <w:sz w:val="32"/>
          <w:szCs w:val="32"/>
        </w:rPr>
        <w:t>10.64</w:t>
      </w:r>
      <w:r>
        <w:rPr>
          <w:rFonts w:ascii="仿宋_GB2312" w:hAnsi="仿宋_GB2312"/>
          <w:sz w:val="32"/>
          <w:szCs w:val="32"/>
        </w:rPr>
        <w:t>%，减少原因是</w:t>
      </w:r>
      <w:r>
        <w:rPr>
          <w:rFonts w:hint="eastAsia" w:ascii="仿宋_GB2312" w:hAnsi="仿宋_GB2312"/>
          <w:sz w:val="32"/>
          <w:szCs w:val="32"/>
        </w:rPr>
        <w:t>按中央八项规定，降低运行费，控制支出</w:t>
      </w:r>
      <w:r>
        <w:rPr>
          <w:rFonts w:ascii="仿宋_GB2312" w:hAnsi="仿宋_GB2312"/>
          <w:sz w:val="32"/>
          <w:szCs w:val="32"/>
        </w:rPr>
        <w:t>。其中，因公出国（境）费支出</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%，比上年增加</w:t>
      </w:r>
      <w:r>
        <w:rPr>
          <w:rFonts w:hint="eastAsia" w:ascii="仿宋_GB2312" w:hAnsi="仿宋_GB2312"/>
          <w:sz w:val="32"/>
          <w:szCs w:val="32"/>
        </w:rPr>
        <w:t>0</w:t>
      </w:r>
      <w:r>
        <w:rPr>
          <w:rFonts w:ascii="仿宋_GB2312" w:hAnsi="仿宋_GB2312"/>
          <w:sz w:val="32"/>
          <w:szCs w:val="32"/>
        </w:rPr>
        <w:t>万元，增长%，增加原因是</w:t>
      </w:r>
      <w:r>
        <w:rPr>
          <w:rFonts w:hint="eastAsia" w:ascii="仿宋_GB2312" w:hAnsi="仿宋_GB2312"/>
          <w:sz w:val="32"/>
          <w:szCs w:val="32"/>
        </w:rPr>
        <w:t>无</w:t>
      </w:r>
      <w:r>
        <w:rPr>
          <w:rFonts w:ascii="仿宋_GB2312" w:hAnsi="仿宋_GB2312"/>
          <w:sz w:val="32"/>
          <w:szCs w:val="32"/>
        </w:rPr>
        <w:t>；公务用车购置及运行维护费支出</w:t>
      </w:r>
      <w:r>
        <w:rPr>
          <w:rFonts w:hint="eastAsia" w:ascii="仿宋_GB2312" w:hAnsi="仿宋_GB2312"/>
          <w:sz w:val="32"/>
          <w:szCs w:val="32"/>
        </w:rPr>
        <w:t>1.26</w:t>
      </w:r>
      <w:r>
        <w:rPr>
          <w:rFonts w:ascii="仿宋_GB2312" w:hAnsi="仿宋_GB2312"/>
          <w:sz w:val="32"/>
          <w:szCs w:val="32"/>
        </w:rPr>
        <w:t>万元，占</w:t>
      </w:r>
      <w:r>
        <w:rPr>
          <w:rFonts w:hint="eastAsia" w:ascii="仿宋_GB2312" w:hAnsi="仿宋_GB2312"/>
          <w:sz w:val="32"/>
          <w:szCs w:val="32"/>
        </w:rPr>
        <w:t>100</w:t>
      </w:r>
      <w:r>
        <w:rPr>
          <w:rFonts w:ascii="仿宋_GB2312" w:hAnsi="仿宋_GB2312"/>
          <w:sz w:val="32"/>
          <w:szCs w:val="32"/>
        </w:rPr>
        <w:t>%，比上年减少</w:t>
      </w:r>
      <w:r>
        <w:rPr>
          <w:rFonts w:hint="eastAsia" w:ascii="仿宋_GB2312" w:hAnsi="仿宋_GB2312"/>
          <w:sz w:val="32"/>
          <w:szCs w:val="32"/>
        </w:rPr>
        <w:t>0.15</w:t>
      </w:r>
      <w:r>
        <w:rPr>
          <w:rFonts w:ascii="仿宋_GB2312" w:hAnsi="仿宋_GB2312"/>
          <w:sz w:val="32"/>
          <w:szCs w:val="32"/>
        </w:rPr>
        <w:t>万元，降低</w:t>
      </w:r>
      <w:r>
        <w:rPr>
          <w:rFonts w:hint="eastAsia" w:ascii="仿宋_GB2312" w:hAnsi="仿宋_GB2312"/>
          <w:sz w:val="32"/>
          <w:szCs w:val="32"/>
        </w:rPr>
        <w:t>10.64</w:t>
      </w:r>
      <w:r>
        <w:rPr>
          <w:rFonts w:ascii="仿宋_GB2312" w:hAnsi="仿宋_GB2312"/>
          <w:sz w:val="32"/>
          <w:szCs w:val="32"/>
        </w:rPr>
        <w:t>%，减少原因是</w:t>
      </w:r>
      <w:r>
        <w:rPr>
          <w:rFonts w:hint="eastAsia" w:ascii="仿宋_GB2312" w:hAnsi="仿宋_GB2312"/>
          <w:sz w:val="32"/>
          <w:szCs w:val="32"/>
        </w:rPr>
        <w:t>按中央八项规定，降低运行费，控制支出</w:t>
      </w:r>
      <w:r>
        <w:rPr>
          <w:rFonts w:ascii="仿宋_GB2312" w:hAnsi="仿宋_GB2312"/>
          <w:sz w:val="32"/>
          <w:szCs w:val="32"/>
        </w:rPr>
        <w:t>；公务接待费支出</w:t>
      </w:r>
      <w:r>
        <w:rPr>
          <w:rFonts w:hint="eastAsia" w:ascii="仿宋_GB2312" w:hAnsi="仿宋_GB2312"/>
          <w:sz w:val="32"/>
          <w:szCs w:val="32"/>
        </w:rPr>
        <w:t>0</w:t>
      </w:r>
      <w:r>
        <w:rPr>
          <w:rFonts w:ascii="仿宋_GB2312" w:hAnsi="仿宋_GB2312"/>
          <w:sz w:val="32"/>
          <w:szCs w:val="32"/>
        </w:rPr>
        <w:t>万元，占</w:t>
      </w:r>
      <w:r>
        <w:rPr>
          <w:rFonts w:hint="eastAsia" w:ascii="仿宋_GB2312" w:hAnsi="仿宋_GB2312"/>
          <w:sz w:val="32"/>
          <w:szCs w:val="32"/>
        </w:rPr>
        <w:t>0</w:t>
      </w:r>
      <w:r>
        <w:rPr>
          <w:rFonts w:ascii="仿宋_GB2312" w:hAnsi="仿宋_GB2312"/>
          <w:sz w:val="32"/>
          <w:szCs w:val="32"/>
        </w:rPr>
        <w:t>%，比上年增加</w:t>
      </w:r>
      <w:r>
        <w:rPr>
          <w:rFonts w:hint="eastAsia" w:ascii="仿宋_GB2312" w:hAnsi="仿宋_GB2312"/>
          <w:sz w:val="32"/>
          <w:szCs w:val="32"/>
        </w:rPr>
        <w:t>0</w:t>
      </w:r>
      <w:r>
        <w:rPr>
          <w:rFonts w:ascii="仿宋_GB2312" w:hAnsi="仿宋_GB2312"/>
          <w:sz w:val="32"/>
          <w:szCs w:val="32"/>
        </w:rPr>
        <w:t>万元，增长</w:t>
      </w:r>
      <w:r>
        <w:rPr>
          <w:rFonts w:hint="eastAsia" w:ascii="仿宋_GB2312" w:hAnsi="仿宋_GB2312"/>
          <w:sz w:val="32"/>
          <w:szCs w:val="32"/>
        </w:rPr>
        <w:t>0</w:t>
      </w:r>
      <w:r>
        <w:rPr>
          <w:rFonts w:ascii="仿宋_GB2312" w:hAnsi="仿宋_GB2312"/>
          <w:sz w:val="32"/>
          <w:szCs w:val="32"/>
        </w:rPr>
        <w:t>%，增加（减少）原因是</w:t>
      </w:r>
      <w:r>
        <w:rPr>
          <w:rFonts w:hint="eastAsia" w:ascii="仿宋_GB2312" w:hAnsi="仿宋_GB2312"/>
          <w:sz w:val="32"/>
          <w:szCs w:val="32"/>
        </w:rPr>
        <w:t>无</w:t>
      </w:r>
      <w:r>
        <w:rPr>
          <w:rFonts w:ascii="仿宋_GB2312" w:hAnsi="仿宋_GB2312"/>
          <w:sz w:val="32"/>
          <w:szCs w:val="32"/>
        </w:rPr>
        <w:t>。具体情况如下：</w:t>
      </w:r>
    </w:p>
    <w:p>
      <w:pPr>
        <w:spacing w:line="540" w:lineRule="exact"/>
        <w:ind w:firstLine="640" w:firstLineChars="200"/>
        <w:rPr>
          <w:rFonts w:ascii="仿宋_GB2312"/>
          <w:sz w:val="32"/>
          <w:szCs w:val="32"/>
        </w:rPr>
      </w:pPr>
      <w:r>
        <w:rPr>
          <w:rFonts w:ascii="仿宋_GB2312" w:hAnsi="仿宋_GB2312"/>
          <w:sz w:val="32"/>
          <w:szCs w:val="32"/>
        </w:rPr>
        <w:t>因公出国（境）费支出</w:t>
      </w:r>
      <w:r>
        <w:rPr>
          <w:rFonts w:hint="eastAsia" w:ascii="仿宋_GB2312" w:hAnsi="仿宋_GB2312"/>
          <w:sz w:val="32"/>
          <w:szCs w:val="32"/>
        </w:rPr>
        <w:t>0</w:t>
      </w:r>
      <w:r>
        <w:rPr>
          <w:rFonts w:ascii="仿宋_GB2312" w:hAnsi="仿宋_GB2312"/>
          <w:sz w:val="32"/>
          <w:szCs w:val="32"/>
        </w:rPr>
        <w:t>万元。</w:t>
      </w:r>
      <w:r>
        <w:rPr>
          <w:rFonts w:hint="eastAsia" w:ascii="仿宋_GB2312" w:hAnsi="仿宋_GB2312"/>
          <w:sz w:val="32"/>
          <w:szCs w:val="32"/>
        </w:rPr>
        <w:t>昌吉市六工镇中心学校</w:t>
      </w:r>
      <w:r>
        <w:rPr>
          <w:rFonts w:ascii="仿宋_GB2312" w:hAnsi="仿宋_GB2312"/>
          <w:sz w:val="32"/>
          <w:szCs w:val="32"/>
        </w:rPr>
        <w:t>全年使用一般公共预算财政拨款安排的出国（境）团组</w:t>
      </w:r>
      <w:r>
        <w:rPr>
          <w:rFonts w:hint="eastAsia" w:ascii="仿宋_GB2312" w:hAnsi="仿宋_GB2312"/>
          <w:sz w:val="32"/>
          <w:szCs w:val="32"/>
        </w:rPr>
        <w:t>0</w:t>
      </w:r>
      <w:r>
        <w:rPr>
          <w:rFonts w:ascii="仿宋_GB2312" w:hAnsi="仿宋_GB2312"/>
          <w:sz w:val="32"/>
          <w:szCs w:val="32"/>
        </w:rPr>
        <w:t>个，累计</w:t>
      </w:r>
      <w:r>
        <w:rPr>
          <w:rFonts w:hint="eastAsia" w:ascii="仿宋_GB2312" w:hAnsi="仿宋_GB2312"/>
          <w:sz w:val="32"/>
          <w:szCs w:val="32"/>
        </w:rPr>
        <w:t>0</w:t>
      </w:r>
      <w:r>
        <w:rPr>
          <w:rFonts w:ascii="仿宋_GB2312" w:hAnsi="仿宋_GB2312"/>
          <w:sz w:val="32"/>
          <w:szCs w:val="32"/>
        </w:rPr>
        <w:t>人次。开支内容包括：</w:t>
      </w:r>
      <w:r>
        <w:rPr>
          <w:rFonts w:hint="eastAsia" w:ascii="仿宋_GB2312" w:hAnsi="仿宋_GB2312"/>
          <w:sz w:val="32"/>
          <w:szCs w:val="32"/>
        </w:rPr>
        <w:t>无</w:t>
      </w:r>
      <w:r>
        <w:rPr>
          <w:rFonts w:ascii="仿宋_GB2312" w:hAnsi="仿宋_GB2312"/>
          <w:sz w:val="32"/>
          <w:szCs w:val="32"/>
        </w:rPr>
        <w:t>。</w:t>
      </w:r>
    </w:p>
    <w:p>
      <w:pPr>
        <w:spacing w:line="540" w:lineRule="exact"/>
        <w:ind w:firstLine="640" w:firstLineChars="200"/>
        <w:rPr>
          <w:rFonts w:ascii="仿宋_GB2312"/>
          <w:sz w:val="32"/>
          <w:szCs w:val="32"/>
        </w:rPr>
      </w:pPr>
      <w:r>
        <w:rPr>
          <w:rFonts w:ascii="仿宋_GB2312" w:hAnsi="仿宋_GB2312"/>
          <w:sz w:val="32"/>
          <w:szCs w:val="32"/>
        </w:rPr>
        <w:t>公务用车购置及运行维护费</w:t>
      </w:r>
      <w:r>
        <w:rPr>
          <w:rFonts w:hint="eastAsia" w:ascii="仿宋_GB2312" w:hAnsi="仿宋_GB2312"/>
          <w:sz w:val="32"/>
          <w:szCs w:val="32"/>
        </w:rPr>
        <w:t>1.26</w:t>
      </w:r>
      <w:r>
        <w:rPr>
          <w:rFonts w:ascii="仿宋_GB2312" w:hAnsi="仿宋_GB2312"/>
          <w:sz w:val="32"/>
          <w:szCs w:val="32"/>
        </w:rPr>
        <w:t>万元,其中，公务用车购置</w:t>
      </w:r>
      <w:r>
        <w:rPr>
          <w:rFonts w:hint="eastAsia" w:ascii="仿宋_GB2312" w:hAnsi="仿宋_GB2312"/>
          <w:sz w:val="32"/>
          <w:szCs w:val="32"/>
        </w:rPr>
        <w:t>0</w:t>
      </w:r>
      <w:r>
        <w:rPr>
          <w:rFonts w:ascii="仿宋_GB2312" w:hAnsi="仿宋_GB2312"/>
          <w:sz w:val="32"/>
          <w:szCs w:val="32"/>
        </w:rPr>
        <w:t>万元，公务用车运行维护费</w:t>
      </w:r>
      <w:r>
        <w:rPr>
          <w:rFonts w:hint="eastAsia" w:ascii="仿宋_GB2312" w:hAnsi="仿宋_GB2312"/>
          <w:sz w:val="32"/>
          <w:szCs w:val="32"/>
        </w:rPr>
        <w:t>1.26</w:t>
      </w:r>
      <w:r>
        <w:rPr>
          <w:rFonts w:ascii="仿宋_GB2312" w:hAnsi="仿宋_GB2312"/>
          <w:sz w:val="32"/>
          <w:szCs w:val="32"/>
        </w:rPr>
        <w:t>万元。主要用于</w:t>
      </w:r>
      <w:r>
        <w:rPr>
          <w:rFonts w:hint="eastAsia" w:ascii="仿宋_GB2312" w:hAnsi="仿宋_GB2312"/>
          <w:sz w:val="32"/>
          <w:szCs w:val="32"/>
        </w:rPr>
        <w:t>车辆维修及加油</w:t>
      </w:r>
      <w:r>
        <w:rPr>
          <w:rFonts w:ascii="仿宋_GB2312" w:hAnsi="仿宋_GB2312"/>
          <w:sz w:val="32"/>
          <w:szCs w:val="32"/>
        </w:rPr>
        <w:t>等。单位一般公共财政拨款安排的公务用车购置量</w:t>
      </w:r>
      <w:r>
        <w:rPr>
          <w:rFonts w:hint="eastAsia" w:ascii="仿宋_GB2312" w:hAnsi="仿宋_GB2312"/>
          <w:sz w:val="32"/>
          <w:szCs w:val="32"/>
        </w:rPr>
        <w:t>0</w:t>
      </w:r>
      <w:r>
        <w:rPr>
          <w:rFonts w:ascii="仿宋_GB2312" w:hAnsi="仿宋_GB2312"/>
          <w:sz w:val="32"/>
          <w:szCs w:val="32"/>
        </w:rPr>
        <w:t>辆，保有量为</w:t>
      </w:r>
      <w:r>
        <w:rPr>
          <w:rFonts w:hint="eastAsia" w:ascii="仿宋_GB2312" w:hAnsi="仿宋_GB2312"/>
          <w:sz w:val="32"/>
          <w:szCs w:val="32"/>
        </w:rPr>
        <w:t>1</w:t>
      </w:r>
      <w:r>
        <w:rPr>
          <w:rFonts w:ascii="仿宋_GB2312" w:hAnsi="仿宋_GB2312"/>
          <w:sz w:val="32"/>
          <w:szCs w:val="32"/>
        </w:rPr>
        <w:t>辆。</w:t>
      </w:r>
    </w:p>
    <w:p>
      <w:pPr>
        <w:spacing w:line="540" w:lineRule="exact"/>
        <w:ind w:firstLine="640" w:firstLineChars="200"/>
        <w:rPr>
          <w:rFonts w:ascii="仿宋_GB2312"/>
          <w:sz w:val="32"/>
          <w:szCs w:val="32"/>
        </w:rPr>
      </w:pPr>
      <w:r>
        <w:rPr>
          <w:rFonts w:ascii="仿宋_GB2312" w:hAnsi="仿宋_GB2312"/>
          <w:sz w:val="32"/>
          <w:szCs w:val="32"/>
        </w:rPr>
        <w:t>公务接待费</w:t>
      </w:r>
      <w:r>
        <w:rPr>
          <w:rFonts w:hint="eastAsia" w:ascii="仿宋_GB2312" w:hAnsi="仿宋_GB2312"/>
          <w:sz w:val="32"/>
          <w:szCs w:val="32"/>
        </w:rPr>
        <w:t>0</w:t>
      </w:r>
      <w:r>
        <w:rPr>
          <w:rFonts w:ascii="仿宋_GB2312" w:hAnsi="仿宋_GB2312"/>
          <w:sz w:val="32"/>
          <w:szCs w:val="32"/>
        </w:rPr>
        <w:t>万元。具体是：国内公务接待支出</w:t>
      </w:r>
      <w:r>
        <w:rPr>
          <w:rFonts w:hint="eastAsia" w:ascii="仿宋_GB2312" w:hAnsi="仿宋_GB2312"/>
          <w:sz w:val="32"/>
          <w:szCs w:val="32"/>
        </w:rPr>
        <w:t>0</w:t>
      </w:r>
      <w:r>
        <w:rPr>
          <w:rFonts w:ascii="仿宋_GB2312" w:hAnsi="仿宋_GB2312"/>
          <w:sz w:val="32"/>
          <w:szCs w:val="32"/>
        </w:rPr>
        <w:t>万元，主要是</w:t>
      </w:r>
      <w:r>
        <w:rPr>
          <w:rFonts w:hint="eastAsia" w:ascii="仿宋_GB2312" w:hAnsi="仿宋_GB2312"/>
          <w:sz w:val="32"/>
          <w:szCs w:val="32"/>
        </w:rPr>
        <w:t>无</w:t>
      </w:r>
      <w:r>
        <w:rPr>
          <w:rFonts w:ascii="仿宋_GB2312" w:hAnsi="仿宋_GB2312"/>
          <w:sz w:val="32"/>
          <w:szCs w:val="32"/>
        </w:rPr>
        <w:t>等。</w:t>
      </w:r>
      <w:r>
        <w:rPr>
          <w:rFonts w:hint="eastAsia" w:ascii="仿宋_GB2312" w:hAnsi="仿宋_GB2312"/>
          <w:sz w:val="32"/>
          <w:szCs w:val="32"/>
        </w:rPr>
        <w:t>昌吉市六工镇中心学校</w:t>
      </w:r>
      <w:r>
        <w:rPr>
          <w:rFonts w:ascii="仿宋_GB2312" w:hAnsi="仿宋_GB2312"/>
          <w:sz w:val="32"/>
          <w:szCs w:val="32"/>
        </w:rPr>
        <w:t>国内公务接待</w:t>
      </w:r>
      <w:r>
        <w:rPr>
          <w:rFonts w:hint="eastAsia" w:ascii="仿宋_GB2312" w:hAnsi="仿宋_GB2312"/>
          <w:sz w:val="32"/>
          <w:szCs w:val="32"/>
        </w:rPr>
        <w:t>0</w:t>
      </w:r>
      <w:r>
        <w:rPr>
          <w:rFonts w:ascii="仿宋_GB2312" w:hAnsi="仿宋_GB2312"/>
          <w:sz w:val="32"/>
          <w:szCs w:val="32"/>
        </w:rPr>
        <w:t>批次，</w:t>
      </w:r>
      <w:r>
        <w:rPr>
          <w:rFonts w:hint="eastAsia" w:ascii="仿宋_GB2312" w:hAnsi="仿宋_GB2312"/>
          <w:sz w:val="32"/>
          <w:szCs w:val="32"/>
        </w:rPr>
        <w:t>0</w:t>
      </w:r>
      <w:r>
        <w:rPr>
          <w:rFonts w:ascii="仿宋_GB2312" w:hAnsi="仿宋_GB2312"/>
          <w:sz w:val="32"/>
          <w:szCs w:val="32"/>
        </w:rPr>
        <w:t>人次。</w:t>
      </w:r>
    </w:p>
    <w:p>
      <w:pPr>
        <w:spacing w:line="540" w:lineRule="exact"/>
        <w:ind w:firstLine="640" w:firstLineChars="200"/>
        <w:rPr>
          <w:rFonts w:ascii="仿宋_GB2312" w:hAnsi="宋体" w:cs="宋体"/>
          <w:kern w:val="0"/>
          <w:sz w:val="32"/>
          <w:szCs w:val="32"/>
        </w:rPr>
      </w:pPr>
      <w:r>
        <w:rPr>
          <w:rFonts w:ascii="仿宋_GB2312" w:hAnsi="仿宋_GB2312"/>
          <w:sz w:val="32"/>
          <w:szCs w:val="32"/>
        </w:rPr>
        <w:t>与年初预算数相比情况：一般公共预算“三公”经费支出年初预算数</w:t>
      </w:r>
      <w:r>
        <w:rPr>
          <w:rFonts w:hint="eastAsia" w:ascii="仿宋_GB2312" w:hAnsi="仿宋_GB2312"/>
          <w:sz w:val="32"/>
          <w:szCs w:val="32"/>
        </w:rPr>
        <w:t>2.20</w:t>
      </w:r>
      <w:r>
        <w:rPr>
          <w:rFonts w:ascii="仿宋_GB2312" w:hAnsi="仿宋_GB2312"/>
          <w:sz w:val="32"/>
          <w:szCs w:val="32"/>
        </w:rPr>
        <w:t>万元，决算数</w:t>
      </w:r>
      <w:r>
        <w:rPr>
          <w:rFonts w:hint="eastAsia" w:ascii="仿宋_GB2312" w:hAnsi="仿宋_GB2312"/>
          <w:sz w:val="32"/>
          <w:szCs w:val="32"/>
        </w:rPr>
        <w:t>1.26</w:t>
      </w:r>
      <w:r>
        <w:rPr>
          <w:rFonts w:ascii="仿宋_GB2312" w:hAnsi="仿宋_GB2312"/>
          <w:sz w:val="32"/>
          <w:szCs w:val="32"/>
        </w:rPr>
        <w:t>万元，预决算差异率</w:t>
      </w:r>
      <w:r>
        <w:rPr>
          <w:rFonts w:hint="eastAsia" w:ascii="仿宋_GB2312" w:hAnsi="仿宋_GB2312"/>
          <w:sz w:val="32"/>
          <w:szCs w:val="32"/>
        </w:rPr>
        <w:t>-42.72</w:t>
      </w:r>
      <w:r>
        <w:rPr>
          <w:rFonts w:ascii="仿宋_GB2312" w:hAnsi="仿宋_GB2312"/>
          <w:sz w:val="32"/>
          <w:szCs w:val="32"/>
        </w:rPr>
        <w:t>%，差异主要原因</w:t>
      </w:r>
      <w:r>
        <w:rPr>
          <w:rFonts w:hint="eastAsia" w:ascii="仿宋_GB2312" w:hAnsi="仿宋_GB2312"/>
          <w:sz w:val="32"/>
          <w:szCs w:val="32"/>
        </w:rPr>
        <w:t>按中央八项规定，降低运行费，控制支出</w:t>
      </w:r>
      <w:r>
        <w:rPr>
          <w:rFonts w:ascii="仿宋_GB2312" w:hAnsi="仿宋_GB2312"/>
          <w:sz w:val="32"/>
          <w:szCs w:val="32"/>
        </w:rPr>
        <w:t>。</w:t>
      </w:r>
      <w:r>
        <w:rPr>
          <w:rFonts w:ascii="仿宋_GB2312" w:hAnsi="仿宋_GB2312" w:cs="宋体"/>
          <w:kern w:val="0"/>
          <w:sz w:val="32"/>
          <w:szCs w:val="32"/>
        </w:rPr>
        <w:t>其中：因公出国（境）费</w:t>
      </w:r>
      <w:r>
        <w:rPr>
          <w:rFonts w:ascii="仿宋_GB2312" w:hAnsi="仿宋_GB2312"/>
          <w:sz w:val="32"/>
          <w:szCs w:val="32"/>
        </w:rPr>
        <w:t>预算数</w:t>
      </w:r>
      <w:r>
        <w:rPr>
          <w:rFonts w:hint="eastAsia" w:ascii="仿宋_GB2312" w:hAnsi="仿宋_GB2312"/>
          <w:sz w:val="32"/>
          <w:szCs w:val="32"/>
        </w:rPr>
        <w:t>0</w:t>
      </w:r>
      <w:r>
        <w:rPr>
          <w:rFonts w:ascii="仿宋_GB2312" w:hAnsi="仿宋_GB2312"/>
          <w:sz w:val="32"/>
          <w:szCs w:val="32"/>
        </w:rPr>
        <w:t>万元，决算数</w:t>
      </w:r>
      <w:r>
        <w:rPr>
          <w:rFonts w:hint="eastAsia" w:ascii="仿宋_GB2312" w:hAnsi="仿宋_GB2312"/>
          <w:sz w:val="32"/>
          <w:szCs w:val="32"/>
        </w:rPr>
        <w:t>0</w:t>
      </w:r>
      <w:r>
        <w:rPr>
          <w:rFonts w:ascii="仿宋_GB2312" w:hAnsi="仿宋_GB2312"/>
          <w:sz w:val="32"/>
          <w:szCs w:val="32"/>
        </w:rPr>
        <w:t>万元，预决算差异率</w:t>
      </w:r>
      <w:r>
        <w:rPr>
          <w:rFonts w:hint="eastAsia" w:ascii="仿宋_GB2312" w:hAnsi="仿宋_GB2312"/>
          <w:sz w:val="32"/>
          <w:szCs w:val="32"/>
        </w:rPr>
        <w:t>0</w:t>
      </w:r>
      <w:r>
        <w:rPr>
          <w:rFonts w:ascii="仿宋_GB2312" w:hAnsi="仿宋_GB2312"/>
          <w:sz w:val="32"/>
          <w:szCs w:val="32"/>
        </w:rPr>
        <w:t>%，差异主要原因</w:t>
      </w:r>
      <w:r>
        <w:rPr>
          <w:rFonts w:hint="eastAsia" w:ascii="仿宋_GB2312" w:hAnsi="仿宋_GB2312"/>
          <w:sz w:val="32"/>
          <w:szCs w:val="32"/>
        </w:rPr>
        <w:t>无</w:t>
      </w:r>
      <w:r>
        <w:rPr>
          <w:rFonts w:ascii="仿宋_GB2312" w:hAnsi="仿宋_GB2312"/>
          <w:sz w:val="32"/>
          <w:szCs w:val="32"/>
        </w:rPr>
        <w:t>；</w:t>
      </w:r>
      <w:r>
        <w:rPr>
          <w:rFonts w:ascii="仿宋_GB2312" w:hAnsi="仿宋_GB2312" w:cs="宋体"/>
          <w:kern w:val="0"/>
          <w:sz w:val="32"/>
          <w:szCs w:val="32"/>
        </w:rPr>
        <w:t>公务用车购置</w:t>
      </w:r>
      <w:r>
        <w:rPr>
          <w:rFonts w:ascii="仿宋_GB2312" w:hAnsi="仿宋_GB2312"/>
          <w:sz w:val="32"/>
          <w:szCs w:val="32"/>
        </w:rPr>
        <w:t>预算数</w:t>
      </w:r>
      <w:r>
        <w:rPr>
          <w:rFonts w:hint="eastAsia" w:ascii="仿宋_GB2312" w:hAnsi="仿宋_GB2312"/>
          <w:sz w:val="32"/>
          <w:szCs w:val="32"/>
        </w:rPr>
        <w:t>0</w:t>
      </w:r>
      <w:r>
        <w:rPr>
          <w:rFonts w:ascii="仿宋_GB2312" w:hAnsi="仿宋_GB2312"/>
          <w:sz w:val="32"/>
          <w:szCs w:val="32"/>
        </w:rPr>
        <w:t>万元，决算数</w:t>
      </w:r>
      <w:r>
        <w:rPr>
          <w:rFonts w:hint="eastAsia" w:ascii="仿宋_GB2312" w:hAnsi="仿宋_GB2312"/>
          <w:sz w:val="32"/>
          <w:szCs w:val="32"/>
        </w:rPr>
        <w:t>0</w:t>
      </w:r>
      <w:r>
        <w:rPr>
          <w:rFonts w:ascii="仿宋_GB2312" w:hAnsi="仿宋_GB2312"/>
          <w:sz w:val="32"/>
          <w:szCs w:val="32"/>
        </w:rPr>
        <w:t>万元，预决算差异率</w:t>
      </w:r>
      <w:r>
        <w:rPr>
          <w:rFonts w:hint="eastAsia" w:ascii="仿宋_GB2312" w:hAnsi="仿宋_GB2312"/>
          <w:sz w:val="32"/>
          <w:szCs w:val="32"/>
        </w:rPr>
        <w:t>0</w:t>
      </w:r>
      <w:r>
        <w:rPr>
          <w:rFonts w:ascii="仿宋_GB2312" w:hAnsi="仿宋_GB2312"/>
          <w:sz w:val="32"/>
          <w:szCs w:val="32"/>
        </w:rPr>
        <w:t>%，差异主要原因</w:t>
      </w:r>
      <w:r>
        <w:rPr>
          <w:rFonts w:hint="eastAsia" w:ascii="仿宋_GB2312" w:hAnsi="仿宋_GB2312"/>
          <w:sz w:val="32"/>
          <w:szCs w:val="32"/>
        </w:rPr>
        <w:t>无</w:t>
      </w:r>
      <w:r>
        <w:rPr>
          <w:rFonts w:ascii="仿宋_GB2312" w:hAnsi="仿宋_GB2312"/>
          <w:sz w:val="32"/>
          <w:szCs w:val="32"/>
        </w:rPr>
        <w:t>；</w:t>
      </w:r>
      <w:r>
        <w:rPr>
          <w:rFonts w:ascii="仿宋_GB2312" w:hAnsi="仿宋_GB2312" w:cs="宋体"/>
          <w:kern w:val="0"/>
          <w:sz w:val="32"/>
          <w:szCs w:val="32"/>
        </w:rPr>
        <w:t>公务用车运行费</w:t>
      </w:r>
      <w:r>
        <w:rPr>
          <w:rFonts w:ascii="仿宋_GB2312" w:hAnsi="仿宋_GB2312"/>
          <w:sz w:val="32"/>
          <w:szCs w:val="32"/>
        </w:rPr>
        <w:t>预算数</w:t>
      </w:r>
      <w:r>
        <w:rPr>
          <w:rFonts w:hint="eastAsia" w:ascii="仿宋_GB2312" w:hAnsi="仿宋_GB2312"/>
          <w:sz w:val="32"/>
          <w:szCs w:val="32"/>
        </w:rPr>
        <w:t>2.20</w:t>
      </w:r>
      <w:r>
        <w:rPr>
          <w:rFonts w:ascii="仿宋_GB2312" w:hAnsi="仿宋_GB2312"/>
          <w:sz w:val="32"/>
          <w:szCs w:val="32"/>
        </w:rPr>
        <w:t>万元，决算数</w:t>
      </w:r>
      <w:r>
        <w:rPr>
          <w:rFonts w:hint="eastAsia" w:ascii="仿宋_GB2312" w:hAnsi="仿宋_GB2312"/>
          <w:sz w:val="32"/>
          <w:szCs w:val="32"/>
        </w:rPr>
        <w:t>1.26</w:t>
      </w:r>
      <w:r>
        <w:rPr>
          <w:rFonts w:ascii="仿宋_GB2312" w:hAnsi="仿宋_GB2312"/>
          <w:sz w:val="32"/>
          <w:szCs w:val="32"/>
        </w:rPr>
        <w:t>万元，预决算差异率</w:t>
      </w:r>
      <w:r>
        <w:rPr>
          <w:rFonts w:hint="eastAsia" w:ascii="仿宋_GB2312" w:hAnsi="仿宋_GB2312"/>
          <w:sz w:val="32"/>
          <w:szCs w:val="32"/>
        </w:rPr>
        <w:t>-42.72</w:t>
      </w:r>
      <w:r>
        <w:rPr>
          <w:rFonts w:ascii="仿宋_GB2312" w:hAnsi="仿宋_GB2312"/>
          <w:sz w:val="32"/>
          <w:szCs w:val="32"/>
        </w:rPr>
        <w:t>%，差异主要原因</w:t>
      </w:r>
      <w:r>
        <w:rPr>
          <w:rFonts w:hint="eastAsia" w:ascii="仿宋_GB2312" w:hAnsi="仿宋_GB2312"/>
          <w:sz w:val="32"/>
          <w:szCs w:val="32"/>
        </w:rPr>
        <w:t>按中央八项规定，降低运行费，控制支出</w:t>
      </w:r>
      <w:r>
        <w:rPr>
          <w:rFonts w:ascii="仿宋_GB2312" w:hAnsi="仿宋_GB2312"/>
          <w:sz w:val="32"/>
          <w:szCs w:val="32"/>
        </w:rPr>
        <w:t>；</w:t>
      </w:r>
      <w:r>
        <w:rPr>
          <w:rFonts w:ascii="仿宋_GB2312" w:hAnsi="仿宋_GB2312" w:cs="宋体"/>
          <w:kern w:val="0"/>
          <w:sz w:val="32"/>
          <w:szCs w:val="32"/>
        </w:rPr>
        <w:t>公务接待费</w:t>
      </w:r>
      <w:r>
        <w:rPr>
          <w:rFonts w:ascii="仿宋_GB2312" w:hAnsi="仿宋_GB2312"/>
          <w:sz w:val="32"/>
          <w:szCs w:val="32"/>
        </w:rPr>
        <w:t>预算数</w:t>
      </w:r>
      <w:r>
        <w:rPr>
          <w:rFonts w:hint="eastAsia" w:ascii="仿宋_GB2312" w:hAnsi="仿宋_GB2312"/>
          <w:sz w:val="32"/>
          <w:szCs w:val="32"/>
        </w:rPr>
        <w:t>0</w:t>
      </w:r>
      <w:r>
        <w:rPr>
          <w:rFonts w:ascii="仿宋_GB2312" w:hAnsi="仿宋_GB2312"/>
          <w:sz w:val="32"/>
          <w:szCs w:val="32"/>
        </w:rPr>
        <w:t>万元，决算数</w:t>
      </w:r>
      <w:r>
        <w:rPr>
          <w:rFonts w:hint="eastAsia" w:ascii="仿宋_GB2312" w:hAnsi="仿宋_GB2312"/>
          <w:sz w:val="32"/>
          <w:szCs w:val="32"/>
        </w:rPr>
        <w:t>0</w:t>
      </w:r>
      <w:r>
        <w:rPr>
          <w:rFonts w:ascii="仿宋_GB2312" w:hAnsi="仿宋_GB2312"/>
          <w:sz w:val="32"/>
          <w:szCs w:val="32"/>
        </w:rPr>
        <w:t>万元，预决算差异率</w:t>
      </w:r>
      <w:r>
        <w:rPr>
          <w:rFonts w:hint="eastAsia" w:ascii="仿宋_GB2312" w:hAnsi="仿宋_GB2312"/>
          <w:sz w:val="32"/>
          <w:szCs w:val="32"/>
        </w:rPr>
        <w:t>0</w:t>
      </w:r>
      <w:r>
        <w:rPr>
          <w:rFonts w:ascii="仿宋_GB2312" w:hAnsi="仿宋_GB2312"/>
          <w:sz w:val="32"/>
          <w:szCs w:val="32"/>
        </w:rPr>
        <w:t>%，差异主要原因</w:t>
      </w:r>
      <w:r>
        <w:rPr>
          <w:rFonts w:hint="eastAsia" w:ascii="仿宋_GB2312" w:hAnsi="仿宋_GB2312"/>
          <w:sz w:val="32"/>
          <w:szCs w:val="32"/>
        </w:rPr>
        <w:t>无。</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sz w:val="32"/>
          <w:szCs w:val="32"/>
        </w:rPr>
      </w:pPr>
      <w:r>
        <w:rPr>
          <w:rFonts w:hint="eastAsia" w:ascii="仿宋_GB2312" w:hAnsi="仿宋_GB2312"/>
          <w:sz w:val="32"/>
          <w:szCs w:val="32"/>
        </w:rPr>
        <w:t>2018</w:t>
      </w:r>
      <w:r>
        <w:rPr>
          <w:rFonts w:ascii="仿宋_GB2312" w:hAnsi="仿宋_GB2312"/>
          <w:sz w:val="32"/>
          <w:szCs w:val="32"/>
        </w:rPr>
        <w:t>单位（事业单位）日常公用经费</w:t>
      </w:r>
      <w:r>
        <w:rPr>
          <w:rFonts w:hint="eastAsia" w:ascii="仿宋_GB2312" w:hAnsi="仿宋_GB2312"/>
          <w:sz w:val="32"/>
          <w:szCs w:val="32"/>
        </w:rPr>
        <w:t>45.77</w:t>
      </w:r>
      <w:r>
        <w:rPr>
          <w:rFonts w:ascii="仿宋_GB2312" w:hAnsi="仿宋_GB2312"/>
          <w:sz w:val="32"/>
          <w:szCs w:val="32"/>
        </w:rPr>
        <w:t>万元，比上年增加</w:t>
      </w:r>
      <w:r>
        <w:rPr>
          <w:rFonts w:hint="eastAsia" w:ascii="仿宋_GB2312" w:hAnsi="仿宋_GB2312"/>
          <w:sz w:val="32"/>
          <w:szCs w:val="32"/>
        </w:rPr>
        <w:t>4.73</w:t>
      </w:r>
      <w:r>
        <w:rPr>
          <w:rFonts w:ascii="仿宋_GB2312" w:hAnsi="仿宋_GB2312"/>
          <w:sz w:val="32"/>
          <w:szCs w:val="32"/>
        </w:rPr>
        <w:t>万元，增长</w:t>
      </w:r>
      <w:r>
        <w:rPr>
          <w:rFonts w:hint="eastAsia" w:ascii="仿宋_GB2312" w:hAnsi="仿宋_GB2312"/>
          <w:sz w:val="32"/>
          <w:szCs w:val="32"/>
        </w:rPr>
        <w:t>11.53</w:t>
      </w:r>
      <w:r>
        <w:rPr>
          <w:rFonts w:ascii="仿宋_GB2312" w:hAnsi="仿宋_GB2312"/>
          <w:sz w:val="32"/>
          <w:szCs w:val="32"/>
        </w:rPr>
        <w:t>%，主要原因是</w:t>
      </w:r>
      <w:r>
        <w:rPr>
          <w:rFonts w:hint="eastAsia" w:ascii="仿宋_GB2312" w:hAnsi="仿宋_GB2312"/>
          <w:sz w:val="32"/>
          <w:szCs w:val="32"/>
        </w:rPr>
        <w:t>基本支出的增加</w:t>
      </w:r>
      <w:r>
        <w:rPr>
          <w:rFonts w:ascii="仿宋_GB2312" w:hAnsi="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sz w:val="32"/>
          <w:szCs w:val="32"/>
        </w:rPr>
      </w:pPr>
      <w:r>
        <w:rPr>
          <w:rFonts w:hint="eastAsia" w:ascii="仿宋_GB2312" w:hAnsi="仿宋_GB2312"/>
          <w:sz w:val="32"/>
          <w:szCs w:val="32"/>
        </w:rPr>
        <w:t>2018</w:t>
      </w:r>
      <w:r>
        <w:rPr>
          <w:rFonts w:ascii="仿宋_GB2312" w:hAnsi="仿宋_GB2312"/>
          <w:sz w:val="32"/>
          <w:szCs w:val="32"/>
        </w:rPr>
        <w:t>年度政府采购支出总额</w:t>
      </w:r>
      <w:r>
        <w:rPr>
          <w:rFonts w:hint="eastAsia" w:ascii="仿宋_GB2312" w:hAnsi="仿宋_GB2312"/>
          <w:sz w:val="32"/>
          <w:szCs w:val="32"/>
        </w:rPr>
        <w:t>6.04</w:t>
      </w:r>
      <w:r>
        <w:rPr>
          <w:rFonts w:ascii="仿宋_GB2312" w:hAnsi="仿宋_GB2312"/>
          <w:sz w:val="32"/>
          <w:szCs w:val="32"/>
        </w:rPr>
        <w:t>万元，其中：政府采购货物支出</w:t>
      </w:r>
      <w:r>
        <w:rPr>
          <w:rFonts w:hint="eastAsia" w:ascii="仿宋_GB2312" w:hAnsi="仿宋_GB2312"/>
          <w:sz w:val="32"/>
          <w:szCs w:val="32"/>
        </w:rPr>
        <w:t>4.99</w:t>
      </w:r>
      <w:r>
        <w:rPr>
          <w:rFonts w:ascii="仿宋_GB2312" w:hAnsi="仿宋_GB2312"/>
          <w:sz w:val="32"/>
          <w:szCs w:val="32"/>
        </w:rPr>
        <w:t>万元、政府采购工程支出</w:t>
      </w:r>
      <w:r>
        <w:rPr>
          <w:rFonts w:hint="eastAsia" w:ascii="仿宋_GB2312" w:hAnsi="仿宋_GB2312"/>
          <w:sz w:val="32"/>
          <w:szCs w:val="32"/>
        </w:rPr>
        <w:t>0</w:t>
      </w:r>
      <w:r>
        <w:rPr>
          <w:rFonts w:ascii="仿宋_GB2312" w:hAnsi="仿宋_GB2312"/>
          <w:sz w:val="32"/>
          <w:szCs w:val="32"/>
        </w:rPr>
        <w:t>万元、政府采购服务支出</w:t>
      </w:r>
      <w:r>
        <w:rPr>
          <w:rFonts w:hint="eastAsia" w:ascii="仿宋_GB2312" w:hAnsi="仿宋_GB2312"/>
          <w:sz w:val="32"/>
          <w:szCs w:val="32"/>
        </w:rPr>
        <w:t>1.05</w:t>
      </w:r>
      <w:r>
        <w:rPr>
          <w:rFonts w:ascii="仿宋_GB2312" w:hAnsi="仿宋_GB2312"/>
          <w:sz w:val="32"/>
          <w:szCs w:val="32"/>
        </w:rPr>
        <w:t>万元。</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b/>
          <w:bCs/>
          <w:sz w:val="32"/>
          <w:szCs w:val="32"/>
        </w:rPr>
      </w:pPr>
      <w:r>
        <w:rPr>
          <w:rFonts w:ascii="楷体_GB2312" w:hAnsi="楷体_GB2312"/>
          <w:b/>
          <w:bCs/>
          <w:sz w:val="32"/>
          <w:szCs w:val="32"/>
        </w:rPr>
        <w:t>（一）国有资产占用情况说明</w:t>
      </w:r>
    </w:p>
    <w:p>
      <w:pPr>
        <w:spacing w:line="540" w:lineRule="exact"/>
        <w:ind w:firstLine="640" w:firstLineChars="200"/>
        <w:rPr>
          <w:rFonts w:ascii="仿宋_GB2312"/>
          <w:sz w:val="32"/>
          <w:szCs w:val="32"/>
        </w:rPr>
      </w:pPr>
      <w:r>
        <w:rPr>
          <w:rFonts w:ascii="仿宋_GB2312" w:hAnsi="仿宋_GB2312"/>
          <w:sz w:val="32"/>
          <w:szCs w:val="32"/>
        </w:rPr>
        <w:t>截至</w:t>
      </w:r>
      <w:r>
        <w:rPr>
          <w:rFonts w:hint="eastAsia" w:ascii="仿宋_GB2312" w:hAnsi="仿宋_GB2312"/>
          <w:sz w:val="32"/>
          <w:szCs w:val="32"/>
        </w:rPr>
        <w:t>2018</w:t>
      </w:r>
      <w:r>
        <w:rPr>
          <w:rFonts w:ascii="仿宋_GB2312" w:hAnsi="仿宋_GB2312"/>
          <w:sz w:val="32"/>
          <w:szCs w:val="32"/>
        </w:rPr>
        <w:t>年12月31日，单位共有车辆</w:t>
      </w:r>
      <w:r>
        <w:rPr>
          <w:rFonts w:hint="eastAsia" w:ascii="仿宋_GB2312" w:hAnsi="仿宋_GB2312"/>
          <w:sz w:val="32"/>
          <w:szCs w:val="32"/>
        </w:rPr>
        <w:t>1</w:t>
      </w:r>
      <w:r>
        <w:rPr>
          <w:rFonts w:ascii="仿宋_GB2312" w:hAnsi="仿宋_GB2312"/>
          <w:sz w:val="32"/>
          <w:szCs w:val="32"/>
        </w:rPr>
        <w:t>辆，价值</w:t>
      </w:r>
      <w:r>
        <w:rPr>
          <w:rFonts w:hint="eastAsia" w:ascii="仿宋_GB2312" w:hAnsi="仿宋_GB2312"/>
          <w:sz w:val="32"/>
          <w:szCs w:val="32"/>
        </w:rPr>
        <w:t>7.98</w:t>
      </w:r>
      <w:r>
        <w:rPr>
          <w:rFonts w:ascii="仿宋_GB2312" w:hAnsi="仿宋_GB2312"/>
          <w:sz w:val="32"/>
          <w:szCs w:val="32"/>
        </w:rPr>
        <w:t>万元，其中：副部（省）级及以上领导用车</w:t>
      </w:r>
      <w:r>
        <w:rPr>
          <w:rFonts w:hint="eastAsia" w:ascii="仿宋_GB2312" w:hAnsi="仿宋_GB2312"/>
          <w:sz w:val="32"/>
          <w:szCs w:val="32"/>
        </w:rPr>
        <w:t>0</w:t>
      </w:r>
      <w:r>
        <w:rPr>
          <w:rFonts w:ascii="仿宋_GB2312" w:hAnsi="仿宋_GB2312"/>
          <w:sz w:val="32"/>
          <w:szCs w:val="32"/>
        </w:rPr>
        <w:t>辆、主要领导干部用车</w:t>
      </w:r>
      <w:r>
        <w:rPr>
          <w:rFonts w:hint="eastAsia" w:ascii="仿宋_GB2312" w:hAnsi="仿宋_GB2312"/>
          <w:sz w:val="32"/>
          <w:szCs w:val="32"/>
        </w:rPr>
        <w:t>1</w:t>
      </w:r>
      <w:r>
        <w:rPr>
          <w:rFonts w:ascii="仿宋_GB2312" w:hAnsi="仿宋_GB2312"/>
          <w:sz w:val="32"/>
          <w:szCs w:val="32"/>
        </w:rPr>
        <w:t>辆、机要通信用车</w:t>
      </w:r>
      <w:r>
        <w:rPr>
          <w:rFonts w:hint="eastAsia" w:ascii="仿宋_GB2312" w:hAnsi="仿宋_GB2312"/>
          <w:sz w:val="32"/>
          <w:szCs w:val="32"/>
        </w:rPr>
        <w:t>1</w:t>
      </w:r>
      <w:r>
        <w:rPr>
          <w:rFonts w:ascii="仿宋_GB2312" w:hAnsi="仿宋_GB2312"/>
          <w:sz w:val="32"/>
          <w:szCs w:val="32"/>
        </w:rPr>
        <w:t>辆、应急保障用车</w:t>
      </w:r>
      <w:r>
        <w:rPr>
          <w:rFonts w:hint="eastAsia" w:ascii="仿宋_GB2312" w:hAnsi="仿宋_GB2312"/>
          <w:sz w:val="32"/>
          <w:szCs w:val="32"/>
        </w:rPr>
        <w:t>0</w:t>
      </w:r>
      <w:r>
        <w:rPr>
          <w:rFonts w:ascii="仿宋_GB2312" w:hAnsi="仿宋_GB2312"/>
          <w:sz w:val="32"/>
          <w:szCs w:val="32"/>
        </w:rPr>
        <w:t>辆、执法执勤用车</w:t>
      </w:r>
      <w:r>
        <w:rPr>
          <w:rFonts w:hint="eastAsia" w:ascii="仿宋_GB2312" w:hAnsi="仿宋_GB2312"/>
          <w:sz w:val="32"/>
          <w:szCs w:val="32"/>
        </w:rPr>
        <w:t>0</w:t>
      </w:r>
      <w:r>
        <w:rPr>
          <w:rFonts w:ascii="仿宋_GB2312" w:hAnsi="仿宋_GB2312"/>
          <w:sz w:val="32"/>
          <w:szCs w:val="32"/>
        </w:rPr>
        <w:t>辆、特种专业技术用车</w:t>
      </w:r>
      <w:r>
        <w:rPr>
          <w:rFonts w:hint="eastAsia" w:ascii="仿宋_GB2312" w:hAnsi="仿宋_GB2312"/>
          <w:sz w:val="32"/>
          <w:szCs w:val="32"/>
        </w:rPr>
        <w:t>0</w:t>
      </w:r>
      <w:r>
        <w:rPr>
          <w:rFonts w:ascii="仿宋_GB2312" w:hAnsi="仿宋_GB2312"/>
          <w:sz w:val="32"/>
          <w:szCs w:val="32"/>
        </w:rPr>
        <w:t>辆、离退休干部用车</w:t>
      </w:r>
      <w:r>
        <w:rPr>
          <w:rFonts w:hint="eastAsia" w:ascii="仿宋_GB2312" w:hAnsi="仿宋_GB2312"/>
          <w:sz w:val="32"/>
          <w:szCs w:val="32"/>
        </w:rPr>
        <w:t>0</w:t>
      </w:r>
      <w:r>
        <w:rPr>
          <w:rFonts w:ascii="仿宋_GB2312" w:hAnsi="仿宋_GB2312"/>
          <w:sz w:val="32"/>
          <w:szCs w:val="32"/>
        </w:rPr>
        <w:t>辆、其他用车</w:t>
      </w:r>
      <w:r>
        <w:rPr>
          <w:rFonts w:hint="eastAsia" w:ascii="仿宋_GB2312" w:hAnsi="仿宋_GB2312"/>
          <w:sz w:val="32"/>
          <w:szCs w:val="32"/>
        </w:rPr>
        <w:t>0</w:t>
      </w:r>
      <w:r>
        <w:rPr>
          <w:rFonts w:ascii="仿宋_GB2312" w:hAnsi="仿宋_GB2312"/>
          <w:sz w:val="32"/>
          <w:szCs w:val="32"/>
        </w:rPr>
        <w:t>辆，其他用车主要是：</w:t>
      </w:r>
      <w:r>
        <w:rPr>
          <w:rFonts w:hint="eastAsia" w:ascii="仿宋_GB2312" w:hAnsi="仿宋_GB2312"/>
          <w:sz w:val="32"/>
          <w:szCs w:val="32"/>
        </w:rPr>
        <w:t>无</w:t>
      </w:r>
      <w:r>
        <w:rPr>
          <w:rFonts w:ascii="仿宋_GB2312" w:hAnsi="仿宋_GB2312"/>
          <w:sz w:val="32"/>
          <w:szCs w:val="32"/>
        </w:rPr>
        <w:t>；单位价值50万元以上通用设备</w:t>
      </w:r>
      <w:r>
        <w:rPr>
          <w:rFonts w:hint="eastAsia" w:ascii="仿宋_GB2312" w:hAnsi="仿宋_GB2312"/>
          <w:sz w:val="32"/>
          <w:szCs w:val="32"/>
        </w:rPr>
        <w:t>0</w:t>
      </w:r>
      <w:r>
        <w:rPr>
          <w:rFonts w:ascii="仿宋_GB2312" w:hAnsi="仿宋_GB2312"/>
          <w:sz w:val="32"/>
          <w:szCs w:val="32"/>
        </w:rPr>
        <w:t>台（套）、单位价值100万元以上专用设备</w:t>
      </w:r>
      <w:r>
        <w:rPr>
          <w:rFonts w:hint="eastAsia" w:ascii="仿宋_GB2312" w:hAnsi="仿宋_GB2312"/>
          <w:sz w:val="32"/>
          <w:szCs w:val="32"/>
        </w:rPr>
        <w:t>0</w:t>
      </w:r>
      <w:r>
        <w:rPr>
          <w:rFonts w:ascii="仿宋_GB2312" w:hAnsi="仿宋_GB2312"/>
          <w:sz w:val="32"/>
          <w:szCs w:val="32"/>
        </w:rPr>
        <w:t>台（套）。</w:t>
      </w:r>
    </w:p>
    <w:p>
      <w:pPr>
        <w:spacing w:line="540" w:lineRule="exact"/>
        <w:ind w:firstLine="643" w:firstLineChars="200"/>
        <w:rPr>
          <w:rFonts w:ascii="楷体_GB2312"/>
          <w:b/>
          <w:bCs/>
          <w:sz w:val="32"/>
          <w:szCs w:val="32"/>
        </w:rPr>
      </w:pPr>
      <w:r>
        <w:rPr>
          <w:rFonts w:ascii="楷体_GB2312" w:hAnsi="楷体_GB2312"/>
          <w:b/>
          <w:bCs/>
          <w:sz w:val="32"/>
          <w:szCs w:val="32"/>
        </w:rPr>
        <w:t>（二）预算绩效情况的说明</w:t>
      </w:r>
    </w:p>
    <w:p>
      <w:pPr>
        <w:spacing w:line="540" w:lineRule="exact"/>
        <w:ind w:firstLine="640" w:firstLineChars="200"/>
        <w:rPr>
          <w:rFonts w:hint="eastAsia" w:ascii="仿宋_GB2312" w:hAnsi="仿宋_GB2312"/>
          <w:sz w:val="32"/>
          <w:szCs w:val="32"/>
        </w:rPr>
      </w:pPr>
      <w:r>
        <w:rPr>
          <w:rFonts w:hint="eastAsia" w:ascii="仿宋_GB2312" w:hAnsi="仿宋_GB2312"/>
          <w:sz w:val="32"/>
          <w:szCs w:val="32"/>
        </w:rPr>
        <w:t>2018</w:t>
      </w:r>
      <w:r>
        <w:rPr>
          <w:rFonts w:ascii="仿宋_GB2312" w:hAnsi="仿宋_GB2312"/>
          <w:sz w:val="32"/>
          <w:szCs w:val="32"/>
        </w:rPr>
        <w:t>年度，</w:t>
      </w:r>
      <w:r>
        <w:rPr>
          <w:rFonts w:hint="eastAsia" w:ascii="仿宋_GB2312" w:hAnsi="仿宋_GB2312"/>
          <w:sz w:val="32"/>
          <w:szCs w:val="32"/>
        </w:rPr>
        <w:t>昌吉市六工镇中心学校</w:t>
      </w:r>
      <w:r>
        <w:rPr>
          <w:rFonts w:ascii="仿宋_GB2312" w:hAnsi="仿宋_GB2312"/>
          <w:sz w:val="32"/>
          <w:szCs w:val="32"/>
        </w:rPr>
        <w:t>预算绩效自评情况：</w:t>
      </w:r>
      <w:r>
        <w:rPr>
          <w:rFonts w:hint="eastAsia" w:ascii="仿宋_GB2312" w:hAnsi="仿宋_GB2312"/>
          <w:sz w:val="32"/>
          <w:szCs w:val="32"/>
        </w:rPr>
        <w:t>昌吉市六工镇中心学校无预算绩效自评。</w:t>
      </w:r>
    </w:p>
    <w:p>
      <w:pPr>
        <w:spacing w:line="540" w:lineRule="exact"/>
        <w:ind w:firstLine="640" w:firstLineChars="200"/>
        <w:rPr>
          <w:rFonts w:ascii="仿宋_GB2312"/>
          <w:sz w:val="32"/>
          <w:szCs w:val="32"/>
        </w:rPr>
      </w:pPr>
      <w:r>
        <w:rPr>
          <w:rFonts w:ascii="仿宋_GB2312" w:hAnsi="仿宋_GB2312"/>
          <w:sz w:val="32"/>
          <w:szCs w:val="32"/>
        </w:rPr>
        <w:t>项目绩效自评综述：根据年初设定的绩效目标，项目绩效自评得分为</w:t>
      </w:r>
      <w:r>
        <w:rPr>
          <w:rFonts w:hint="eastAsia" w:ascii="仿宋_GB2312" w:hAnsi="仿宋_GB2312"/>
          <w:sz w:val="32"/>
          <w:szCs w:val="32"/>
        </w:rPr>
        <w:t>0</w:t>
      </w:r>
      <w:r>
        <w:rPr>
          <w:rFonts w:ascii="仿宋_GB2312" w:hAnsi="仿宋_GB2312"/>
          <w:sz w:val="32"/>
          <w:szCs w:val="32"/>
        </w:rPr>
        <w:t>分。项目全年预算数为</w:t>
      </w:r>
      <w:r>
        <w:rPr>
          <w:rFonts w:hint="eastAsia" w:ascii="仿宋_GB2312" w:hAnsi="仿宋_GB2312"/>
          <w:sz w:val="32"/>
          <w:szCs w:val="32"/>
        </w:rPr>
        <w:t>0</w:t>
      </w:r>
      <w:r>
        <w:rPr>
          <w:rFonts w:ascii="仿宋_GB2312" w:hAnsi="仿宋_GB2312"/>
          <w:sz w:val="32"/>
          <w:szCs w:val="32"/>
        </w:rPr>
        <w:t>万元，执行数为</w:t>
      </w:r>
      <w:r>
        <w:rPr>
          <w:rFonts w:hint="eastAsia" w:ascii="仿宋_GB2312" w:hAnsi="仿宋_GB2312"/>
          <w:sz w:val="32"/>
          <w:szCs w:val="32"/>
        </w:rPr>
        <w:t>0</w:t>
      </w:r>
      <w:r>
        <w:rPr>
          <w:rFonts w:ascii="仿宋_GB2312" w:hAnsi="仿宋_GB2312"/>
          <w:sz w:val="32"/>
          <w:szCs w:val="32"/>
        </w:rPr>
        <w:t>万元，完成预算的</w:t>
      </w:r>
      <w:r>
        <w:rPr>
          <w:rFonts w:hint="eastAsia" w:ascii="仿宋_GB2312" w:hAnsi="仿宋_GB2312"/>
          <w:sz w:val="32"/>
          <w:szCs w:val="32"/>
        </w:rPr>
        <w:t>0</w:t>
      </w:r>
      <w:r>
        <w:rPr>
          <w:rFonts w:ascii="仿宋_GB2312" w:hAnsi="仿宋_GB2312"/>
          <w:sz w:val="32"/>
          <w:szCs w:val="32"/>
        </w:rPr>
        <w:t>%。主要产出和效果：一是</w:t>
      </w:r>
      <w:r>
        <w:rPr>
          <w:rFonts w:hint="eastAsia" w:ascii="仿宋_GB2312" w:hAnsi="仿宋_GB2312"/>
          <w:sz w:val="32"/>
          <w:szCs w:val="32"/>
        </w:rPr>
        <w:t>无</w:t>
      </w:r>
      <w:r>
        <w:rPr>
          <w:rFonts w:ascii="仿宋_GB2312" w:hAnsi="仿宋_GB2312"/>
          <w:sz w:val="32"/>
          <w:szCs w:val="32"/>
        </w:rPr>
        <w:t>；二是</w:t>
      </w:r>
      <w:r>
        <w:rPr>
          <w:rFonts w:hint="eastAsia" w:ascii="仿宋_GB2312" w:hAnsi="仿宋_GB2312"/>
          <w:sz w:val="32"/>
          <w:szCs w:val="32"/>
        </w:rPr>
        <w:t>无</w:t>
      </w:r>
      <w:r>
        <w:rPr>
          <w:rFonts w:ascii="仿宋_GB2312" w:hAnsi="仿宋_GB2312"/>
          <w:sz w:val="32"/>
          <w:szCs w:val="32"/>
        </w:rPr>
        <w:t>。发现</w:t>
      </w:r>
      <w:bookmarkStart w:id="0" w:name="_GoBack"/>
      <w:bookmarkEnd w:id="0"/>
      <w:r>
        <w:rPr>
          <w:rFonts w:ascii="仿宋_GB2312" w:hAnsi="仿宋_GB2312"/>
          <w:sz w:val="32"/>
          <w:szCs w:val="32"/>
        </w:rPr>
        <w:t>的问题及原因：一是</w:t>
      </w:r>
      <w:r>
        <w:rPr>
          <w:rFonts w:hint="eastAsia" w:ascii="仿宋_GB2312" w:hAnsi="仿宋_GB2312"/>
          <w:sz w:val="32"/>
          <w:szCs w:val="32"/>
        </w:rPr>
        <w:t>无</w:t>
      </w:r>
      <w:r>
        <w:rPr>
          <w:rFonts w:ascii="仿宋_GB2312" w:hAnsi="仿宋_GB2312"/>
          <w:sz w:val="32"/>
          <w:szCs w:val="32"/>
        </w:rPr>
        <w:t>；二是</w:t>
      </w:r>
      <w:r>
        <w:rPr>
          <w:rFonts w:hint="eastAsia" w:ascii="仿宋_GB2312" w:hAnsi="仿宋_GB2312"/>
          <w:sz w:val="32"/>
          <w:szCs w:val="32"/>
        </w:rPr>
        <w:t>无</w:t>
      </w:r>
      <w:r>
        <w:rPr>
          <w:rFonts w:ascii="仿宋_GB2312" w:hAnsi="仿宋_GB2312"/>
          <w:sz w:val="32"/>
          <w:szCs w:val="32"/>
        </w:rPr>
        <w:t>。下一步改进措施：一是</w:t>
      </w:r>
      <w:r>
        <w:rPr>
          <w:rFonts w:hint="eastAsia" w:ascii="仿宋_GB2312" w:hAnsi="仿宋_GB2312"/>
          <w:sz w:val="32"/>
          <w:szCs w:val="32"/>
        </w:rPr>
        <w:t>无</w:t>
      </w:r>
      <w:r>
        <w:rPr>
          <w:rFonts w:ascii="仿宋_GB2312" w:hAnsi="仿宋_GB2312"/>
          <w:sz w:val="32"/>
          <w:szCs w:val="32"/>
        </w:rPr>
        <w:t>；二是</w:t>
      </w:r>
      <w:r>
        <w:rPr>
          <w:rFonts w:hint="eastAsia" w:ascii="仿宋_GB2312" w:hAnsi="仿宋_GB2312"/>
          <w:sz w:val="32"/>
          <w:szCs w:val="32"/>
        </w:rPr>
        <w:t>无</w:t>
      </w:r>
      <w:r>
        <w:rPr>
          <w:rFonts w:ascii="仿宋_GB2312" w:hAnsi="仿宋_GB2312"/>
          <w:sz w:val="32"/>
          <w:szCs w:val="32"/>
        </w:rPr>
        <w:t>。有关项目自评情况可以附项目支出绩效自评表。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 xml:space="preserve"> </w:t>
      </w:r>
    </w:p>
    <w:p>
      <w:pPr>
        <w:spacing w:line="540" w:lineRule="exact"/>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hint="eastAsia" w:ascii="仿宋_GB2312"/>
          <w:sz w:val="32"/>
          <w:szCs w:val="32"/>
        </w:rPr>
      </w:pPr>
      <w:r>
        <w:rPr>
          <w:rFonts w:ascii="仿宋_GB2312" w:hAnsi="仿宋_GB2312"/>
          <w:sz w:val="32"/>
          <w:szCs w:val="32"/>
        </w:rPr>
        <w:t>财政拨款收入：指同级财政当年拨付的资金。</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结余分配：反映单位当年结余的分配情况。</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sz w:val="32"/>
          <w:szCs w:val="32"/>
        </w:rPr>
      </w:pPr>
      <w:r>
        <w:rPr>
          <w:rFonts w:ascii="仿宋_GB2312" w:hAnsi="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sz w:val="32"/>
          <w:szCs w:val="32"/>
        </w:rPr>
      </w:pPr>
      <w:r>
        <w:rPr>
          <w:rFonts w:ascii="仿宋_GB2312" w:hAnsi="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仿宋_GB2312"/>
          <w:sz w:val="32"/>
          <w:szCs w:val="32"/>
        </w:rPr>
      </w:pPr>
      <w:r>
        <w:rPr>
          <w:rFonts w:hint="eastAsia" w:ascii="仿宋_GB2312" w:hAnsi="仿宋_GB2312"/>
          <w:sz w:val="32"/>
          <w:szCs w:val="32"/>
        </w:rPr>
        <w:t>205（类）02（款）05（项）：指教育支出 普通教育 小学教育。</w:t>
      </w:r>
    </w:p>
    <w:p>
      <w:pPr>
        <w:spacing w:line="540" w:lineRule="exact"/>
        <w:ind w:firstLine="640" w:firstLineChars="200"/>
        <w:rPr>
          <w:rFonts w:hint="eastAsia" w:ascii="仿宋_GB2312" w:hAnsi="仿宋_GB2312"/>
          <w:sz w:val="32"/>
          <w:szCs w:val="32"/>
        </w:rPr>
      </w:pPr>
      <w:r>
        <w:rPr>
          <w:rFonts w:hint="eastAsia" w:ascii="仿宋_GB2312" w:hAnsi="仿宋_GB2312"/>
          <w:sz w:val="32"/>
          <w:szCs w:val="32"/>
        </w:rPr>
        <w:t>205（类）02（款）99（项）：指教育支出 普通教育 其他普通教育支出。</w:t>
      </w:r>
    </w:p>
    <w:p>
      <w:pPr>
        <w:spacing w:line="540" w:lineRule="exact"/>
        <w:ind w:firstLine="640" w:firstLineChars="200"/>
        <w:rPr>
          <w:rFonts w:ascii="仿宋_GB2312" w:hAnsi="仿宋_GB2312"/>
          <w:sz w:val="32"/>
          <w:szCs w:val="32"/>
        </w:rPr>
      </w:pPr>
      <w:r>
        <w:rPr>
          <w:rFonts w:hint="eastAsia" w:ascii="仿宋_GB2312" w:hAnsi="仿宋_GB2312"/>
          <w:sz w:val="32"/>
          <w:szCs w:val="32"/>
        </w:rPr>
        <w:t>208（类）05（款）05（项）：指社会保障和就业支出 行政事业单位离退休支出 机关事业单位基本养老保险缴费支出</w:t>
      </w:r>
      <w:r>
        <w:rPr>
          <w:rFonts w:ascii="仿宋_GB2312" w:hAnsi="仿宋_GB2312"/>
          <w:sz w:val="32"/>
          <w:szCs w:val="32"/>
        </w:rPr>
        <w:t>。</w:t>
      </w:r>
    </w:p>
    <w:p>
      <w:pPr>
        <w:spacing w:line="540" w:lineRule="exact"/>
        <w:ind w:firstLine="640" w:firstLineChars="200"/>
        <w:rPr>
          <w:rFonts w:ascii="仿宋_GB2312" w:hAnsi="Calibri"/>
          <w:sz w:val="32"/>
          <w:szCs w:val="32"/>
        </w:rPr>
      </w:pPr>
      <w:r>
        <w:rPr>
          <w:rFonts w:ascii="仿宋_GB2312" w:hAnsi="仿宋_GB2312"/>
          <w:sz w:val="32"/>
          <w:szCs w:val="32"/>
        </w:rPr>
        <w:t>其他有关说明内容。</w:t>
      </w:r>
    </w:p>
    <w:p>
      <w:pPr>
        <w:spacing w:line="540" w:lineRule="exact"/>
        <w:ind w:firstLine="643" w:firstLineChars="200"/>
        <w:rPr>
          <w:rFonts w:ascii="仿宋_GB2312"/>
          <w:b/>
          <w:sz w:val="32"/>
          <w:szCs w:val="32"/>
        </w:rPr>
      </w:pPr>
      <w:r>
        <w:rPr>
          <w:rFonts w:ascii="仿宋_GB2312"/>
          <w:b/>
          <w:sz w:val="32"/>
          <w:szCs w:val="32"/>
        </w:rPr>
        <w:t xml:space="preserve"> </w:t>
      </w: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sz w:val="32"/>
          <w:szCs w:val="32"/>
        </w:rPr>
      </w:pPr>
      <w:r>
        <w:rPr>
          <w:rFonts w:ascii="仿宋_GB2312" w:hAnsi="仿宋_GB2312"/>
          <w:sz w:val="32"/>
          <w:szCs w:val="32"/>
        </w:rPr>
        <w:t>一、《收入支出决算总表》</w:t>
      </w:r>
    </w:p>
    <w:p>
      <w:pPr>
        <w:spacing w:line="540" w:lineRule="exact"/>
        <w:ind w:firstLine="640" w:firstLineChars="200"/>
        <w:rPr>
          <w:rFonts w:ascii="仿宋_GB2312"/>
          <w:sz w:val="32"/>
          <w:szCs w:val="32"/>
        </w:rPr>
      </w:pPr>
      <w:r>
        <w:rPr>
          <w:rFonts w:ascii="仿宋_GB2312" w:hAnsi="仿宋_GB2312"/>
          <w:sz w:val="32"/>
          <w:szCs w:val="32"/>
        </w:rPr>
        <w:t>二、《收入决算表》</w:t>
      </w:r>
    </w:p>
    <w:p>
      <w:pPr>
        <w:spacing w:line="540" w:lineRule="exact"/>
        <w:ind w:firstLine="640" w:firstLineChars="200"/>
        <w:rPr>
          <w:rFonts w:ascii="仿宋_GB2312"/>
          <w:sz w:val="32"/>
          <w:szCs w:val="32"/>
        </w:rPr>
      </w:pPr>
      <w:r>
        <w:rPr>
          <w:rFonts w:ascii="仿宋_GB2312" w:hAnsi="仿宋_GB2312"/>
          <w:sz w:val="32"/>
          <w:szCs w:val="32"/>
        </w:rPr>
        <w:t>三、《支出决算表》</w:t>
      </w:r>
    </w:p>
    <w:p>
      <w:pPr>
        <w:spacing w:line="540" w:lineRule="exact"/>
        <w:ind w:firstLine="640" w:firstLineChars="200"/>
        <w:rPr>
          <w:rFonts w:ascii="仿宋_GB2312"/>
          <w:sz w:val="32"/>
          <w:szCs w:val="32"/>
        </w:rPr>
      </w:pPr>
      <w:r>
        <w:rPr>
          <w:rFonts w:ascii="仿宋_GB2312" w:hAnsi="仿宋_GB2312"/>
          <w:sz w:val="32"/>
          <w:szCs w:val="32"/>
        </w:rPr>
        <w:t>四、《财政拨款收入支出决算总表》</w:t>
      </w:r>
    </w:p>
    <w:p>
      <w:pPr>
        <w:spacing w:line="540" w:lineRule="exact"/>
        <w:ind w:firstLine="640" w:firstLineChars="200"/>
        <w:rPr>
          <w:rFonts w:ascii="仿宋_GB2312"/>
          <w:sz w:val="32"/>
          <w:szCs w:val="32"/>
        </w:rPr>
      </w:pPr>
      <w:r>
        <w:rPr>
          <w:rFonts w:ascii="仿宋_GB2312" w:hAnsi="仿宋_GB2312"/>
          <w:sz w:val="32"/>
          <w:szCs w:val="32"/>
        </w:rPr>
        <w:t>五、《一般公共预算财政拨款支出决算表》</w:t>
      </w:r>
    </w:p>
    <w:p>
      <w:pPr>
        <w:spacing w:line="540" w:lineRule="exact"/>
        <w:ind w:firstLine="640" w:firstLineChars="200"/>
        <w:rPr>
          <w:rFonts w:ascii="仿宋_GB2312"/>
          <w:sz w:val="32"/>
          <w:szCs w:val="32"/>
        </w:rPr>
      </w:pPr>
      <w:r>
        <w:rPr>
          <w:rFonts w:ascii="仿宋_GB2312" w:hAnsi="仿宋_GB2312"/>
          <w:sz w:val="32"/>
          <w:szCs w:val="32"/>
        </w:rPr>
        <w:t>六、《一般公共预算财政拨款基本支出决算表》</w:t>
      </w:r>
    </w:p>
    <w:p>
      <w:pPr>
        <w:spacing w:line="540" w:lineRule="exact"/>
        <w:ind w:firstLine="640" w:firstLineChars="200"/>
        <w:rPr>
          <w:rFonts w:ascii="仿宋_GB2312"/>
          <w:sz w:val="32"/>
          <w:szCs w:val="32"/>
        </w:rPr>
      </w:pPr>
      <w:r>
        <w:rPr>
          <w:rFonts w:ascii="仿宋_GB2312" w:hAnsi="仿宋_GB2312"/>
          <w:sz w:val="32"/>
          <w:szCs w:val="32"/>
        </w:rPr>
        <w:t>七、《一般公共预算财政拨款“三公”经费支出决算表》</w:t>
      </w:r>
    </w:p>
    <w:p>
      <w:pPr>
        <w:spacing w:line="540" w:lineRule="exact"/>
        <w:ind w:firstLine="640" w:firstLineChars="200"/>
        <w:rPr>
          <w:rFonts w:ascii="仿宋_GB2312"/>
          <w:sz w:val="32"/>
          <w:szCs w:val="32"/>
        </w:rPr>
      </w:pPr>
      <w:r>
        <w:rPr>
          <w:rFonts w:ascii="仿宋_GB2312" w:hAnsi="仿宋_GB2312"/>
          <w:sz w:val="32"/>
          <w:szCs w:val="32"/>
        </w:rPr>
        <w:t>八、《政府性基金预算财政拨款收入支出决算表》</w:t>
      </w:r>
    </w:p>
    <w:p>
      <w:r>
        <w:t xml:space="preserve"> </w:t>
      </w: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_GBK">
    <w:altName w:val="Times New Ro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160486"/>
    <w:rsid w:val="000F3422"/>
    <w:rsid w:val="00160486"/>
    <w:rsid w:val="00312B24"/>
    <w:rsid w:val="00323B43"/>
    <w:rsid w:val="003D37D8"/>
    <w:rsid w:val="004358AB"/>
    <w:rsid w:val="00564EBE"/>
    <w:rsid w:val="00625C82"/>
    <w:rsid w:val="0065216B"/>
    <w:rsid w:val="007B3FA9"/>
    <w:rsid w:val="007E6A01"/>
    <w:rsid w:val="008B7726"/>
    <w:rsid w:val="00BA7256"/>
    <w:rsid w:val="00C042FF"/>
    <w:rsid w:val="00CA5026"/>
    <w:rsid w:val="00D6473A"/>
    <w:rsid w:val="7BAF7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1"/>
      <w:lang w:val="en-US" w:eastAsia="zh-CN" w:bidi="ar-SA"/>
    </w:rPr>
  </w:style>
  <w:style w:type="character" w:default="1" w:styleId="4">
    <w:name w:val="Default Paragraph Font"/>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nhideWhenUsed/>
    <w:uiPriority w:val="99"/>
    <w:pPr>
      <w:spacing w:before="100" w:beforeAutospacing="1" w:after="100" w:afterAutospacing="1"/>
      <w:jc w:val="left"/>
    </w:pPr>
    <w:rPr>
      <w:rFonts w:ascii="Calibri" w:hAnsi="Calibri"/>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786</Words>
  <Characters>4485</Characters>
  <Lines>37</Lines>
  <Paragraphs>10</Paragraphs>
  <TotalTime>104</TotalTime>
  <ScaleCrop>false</ScaleCrop>
  <LinksUpToDate>false</LinksUpToDate>
  <CharactersWithSpaces>5261</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2021-05-28T03:32:00Z</dcterms:created>
  <dc:creator>admin</dc:creator>
  <cp:lastModifiedBy>Administrator</cp:lastModifiedBy>
  <dcterms:modified xsi:type="dcterms:W3CDTF">2021-05-28T09:59:45Z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