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2BD" w:rsidRDefault="00534B87">
      <w:pPr>
        <w:spacing w:line="540" w:lineRule="exact"/>
        <w:jc w:val="center"/>
        <w:rPr>
          <w:rFonts w:ascii="方正小标宋_GBK" w:eastAsia="方正小标宋_GBK" w:hAnsi="宋体" w:cs="Times New Roman"/>
          <w:sz w:val="44"/>
          <w:szCs w:val="44"/>
        </w:rPr>
      </w:pPr>
      <w:proofErr w:type="gramStart"/>
      <w:r>
        <w:rPr>
          <w:rFonts w:ascii="方正小标宋_GBK" w:eastAsia="方正小标宋_GBK" w:hAnsi="宋体" w:cs="Times New Roman" w:hint="eastAsia"/>
          <w:sz w:val="44"/>
          <w:szCs w:val="44"/>
        </w:rPr>
        <w:t>2018</w:t>
      </w:r>
      <w:r>
        <w:rPr>
          <w:rFonts w:ascii="方正小标宋_GBK" w:eastAsia="方正小标宋_GBK" w:hAnsi="宋体" w:cs="Times New Roman" w:hint="eastAsia"/>
          <w:sz w:val="44"/>
          <w:szCs w:val="44"/>
        </w:rPr>
        <w:t>年度吉市北京</w:t>
      </w:r>
      <w:proofErr w:type="gramEnd"/>
      <w:r>
        <w:rPr>
          <w:rFonts w:ascii="方正小标宋_GBK" w:eastAsia="方正小标宋_GBK" w:hAnsi="宋体" w:cs="Times New Roman" w:hint="eastAsia"/>
          <w:sz w:val="44"/>
          <w:szCs w:val="44"/>
        </w:rPr>
        <w:t>南路社区卫生服务中心决算公开</w:t>
      </w:r>
    </w:p>
    <w:p w:rsidR="004F02BD" w:rsidRPr="00422D1D" w:rsidRDefault="00534B87">
      <w:pPr>
        <w:spacing w:line="540" w:lineRule="exact"/>
        <w:jc w:val="center"/>
        <w:rPr>
          <w:rFonts w:ascii="黑体" w:eastAsia="黑体" w:hAnsi="黑体"/>
          <w:bCs/>
          <w:kern w:val="0"/>
          <w:sz w:val="32"/>
          <w:szCs w:val="32"/>
        </w:rPr>
      </w:pPr>
      <w:r w:rsidRPr="00422D1D">
        <w:rPr>
          <w:rFonts w:ascii="黑体" w:eastAsia="黑体" w:hAnsi="黑体" w:hint="eastAsia"/>
          <w:bCs/>
          <w:kern w:val="0"/>
          <w:sz w:val="32"/>
          <w:szCs w:val="32"/>
        </w:rPr>
        <w:t>目</w:t>
      </w:r>
      <w:r w:rsidRPr="00422D1D">
        <w:rPr>
          <w:rFonts w:ascii="黑体" w:eastAsia="黑体" w:hAnsi="黑体" w:hint="eastAsia"/>
          <w:bCs/>
          <w:kern w:val="0"/>
          <w:sz w:val="32"/>
          <w:szCs w:val="32"/>
        </w:rPr>
        <w:t xml:space="preserve">  </w:t>
      </w:r>
      <w:r w:rsidRPr="00422D1D">
        <w:rPr>
          <w:rFonts w:ascii="黑体" w:eastAsia="黑体" w:hAnsi="黑体" w:hint="eastAsia"/>
          <w:bCs/>
          <w:kern w:val="0"/>
          <w:sz w:val="32"/>
          <w:szCs w:val="32"/>
        </w:rPr>
        <w:t>录</w:t>
      </w:r>
    </w:p>
    <w:p w:rsidR="004F02BD" w:rsidRPr="00422D1D" w:rsidRDefault="004F02BD">
      <w:pPr>
        <w:spacing w:line="540" w:lineRule="exact"/>
        <w:rPr>
          <w:rFonts w:ascii="仿宋_GB2312" w:eastAsia="仿宋_GB2312" w:hAnsi="宋体"/>
          <w:b/>
          <w:kern w:val="0"/>
          <w:sz w:val="32"/>
          <w:szCs w:val="32"/>
        </w:rPr>
      </w:pPr>
    </w:p>
    <w:p w:rsidR="004F02BD" w:rsidRPr="00422D1D" w:rsidRDefault="00534B87">
      <w:pPr>
        <w:spacing w:line="540" w:lineRule="exact"/>
        <w:ind w:firstLineChars="200" w:firstLine="640"/>
        <w:rPr>
          <w:rFonts w:ascii="黑体" w:eastAsia="黑体" w:hAnsi="黑体"/>
          <w:kern w:val="0"/>
          <w:sz w:val="32"/>
          <w:szCs w:val="32"/>
        </w:rPr>
      </w:pPr>
      <w:r w:rsidRPr="00422D1D">
        <w:rPr>
          <w:rFonts w:ascii="黑体" w:eastAsia="黑体" w:hAnsi="黑体" w:hint="eastAsia"/>
          <w:kern w:val="0"/>
          <w:sz w:val="32"/>
          <w:szCs w:val="32"/>
        </w:rPr>
        <w:t>第一部分</w:t>
      </w:r>
      <w:r w:rsidRPr="00422D1D">
        <w:rPr>
          <w:rFonts w:ascii="黑体" w:eastAsia="黑体" w:hAnsi="黑体" w:hint="eastAsia"/>
          <w:kern w:val="0"/>
          <w:sz w:val="32"/>
          <w:szCs w:val="32"/>
        </w:rPr>
        <w:t xml:space="preserve"> </w:t>
      </w:r>
      <w:r w:rsidRPr="00422D1D">
        <w:rPr>
          <w:rFonts w:ascii="黑体" w:eastAsia="黑体" w:hAnsi="黑体" w:hint="eastAsia"/>
          <w:kern w:val="0"/>
          <w:sz w:val="32"/>
          <w:szCs w:val="32"/>
        </w:rPr>
        <w:t>部门单位概况</w:t>
      </w:r>
    </w:p>
    <w:p w:rsidR="004F02BD" w:rsidRPr="00422D1D" w:rsidRDefault="00534B87">
      <w:pPr>
        <w:spacing w:line="540" w:lineRule="exact"/>
        <w:ind w:firstLineChars="200" w:firstLine="640"/>
        <w:rPr>
          <w:rFonts w:ascii="仿宋_GB2312" w:eastAsia="仿宋_GB2312" w:hAnsi="宋体"/>
          <w:kern w:val="0"/>
          <w:sz w:val="32"/>
          <w:szCs w:val="32"/>
        </w:rPr>
      </w:pPr>
      <w:r w:rsidRPr="00422D1D">
        <w:rPr>
          <w:rFonts w:ascii="仿宋_GB2312" w:eastAsia="仿宋_GB2312" w:hAnsi="宋体" w:hint="eastAsia"/>
          <w:kern w:val="0"/>
          <w:sz w:val="32"/>
          <w:szCs w:val="32"/>
        </w:rPr>
        <w:t>一、主要职能</w:t>
      </w:r>
    </w:p>
    <w:p w:rsidR="004F02BD" w:rsidRPr="00422D1D" w:rsidRDefault="00534B87">
      <w:pPr>
        <w:spacing w:line="540" w:lineRule="exact"/>
        <w:ind w:firstLineChars="200" w:firstLine="640"/>
        <w:rPr>
          <w:rFonts w:ascii="仿宋_GB2312" w:eastAsia="仿宋_GB2312" w:hAnsi="宋体"/>
          <w:kern w:val="0"/>
          <w:sz w:val="32"/>
          <w:szCs w:val="32"/>
        </w:rPr>
      </w:pPr>
      <w:r w:rsidRPr="00422D1D">
        <w:rPr>
          <w:rFonts w:ascii="仿宋_GB2312" w:eastAsia="仿宋_GB2312" w:hAnsi="宋体" w:hint="eastAsia"/>
          <w:kern w:val="0"/>
          <w:sz w:val="32"/>
          <w:szCs w:val="32"/>
        </w:rPr>
        <w:t>二、</w:t>
      </w:r>
      <w:r w:rsidRPr="00422D1D">
        <w:rPr>
          <w:rFonts w:ascii="仿宋_GB2312" w:eastAsia="仿宋_GB2312" w:hint="eastAsia"/>
          <w:sz w:val="32"/>
          <w:szCs w:val="32"/>
        </w:rPr>
        <w:t>机构设置情况</w:t>
      </w:r>
    </w:p>
    <w:p w:rsidR="004F02BD" w:rsidRPr="00422D1D" w:rsidRDefault="00534B87">
      <w:pPr>
        <w:spacing w:line="540" w:lineRule="exact"/>
        <w:ind w:firstLineChars="200" w:firstLine="640"/>
        <w:rPr>
          <w:rFonts w:ascii="黑体" w:eastAsia="黑体" w:hAnsi="黑体"/>
          <w:kern w:val="0"/>
          <w:sz w:val="32"/>
          <w:szCs w:val="32"/>
        </w:rPr>
      </w:pPr>
      <w:r w:rsidRPr="00422D1D">
        <w:rPr>
          <w:rFonts w:ascii="黑体" w:eastAsia="黑体" w:hAnsi="黑体" w:hint="eastAsia"/>
          <w:kern w:val="0"/>
          <w:sz w:val="32"/>
          <w:szCs w:val="32"/>
        </w:rPr>
        <w:t>第二部分</w:t>
      </w:r>
      <w:r w:rsidRPr="00422D1D">
        <w:rPr>
          <w:rFonts w:ascii="黑体" w:eastAsia="黑体" w:hAnsi="黑体" w:hint="eastAsia"/>
          <w:kern w:val="0"/>
          <w:sz w:val="32"/>
          <w:szCs w:val="32"/>
        </w:rPr>
        <w:t xml:space="preserve"> </w:t>
      </w:r>
      <w:r w:rsidRPr="00422D1D">
        <w:rPr>
          <w:rFonts w:ascii="黑体" w:eastAsia="黑体" w:hAnsi="黑体" w:hint="eastAsia"/>
          <w:kern w:val="0"/>
          <w:sz w:val="32"/>
          <w:szCs w:val="32"/>
        </w:rPr>
        <w:t>部门决算情况说明</w:t>
      </w:r>
    </w:p>
    <w:p w:rsidR="004F02BD" w:rsidRPr="00422D1D" w:rsidRDefault="00534B87">
      <w:pPr>
        <w:spacing w:line="540" w:lineRule="exact"/>
        <w:ind w:firstLineChars="200" w:firstLine="640"/>
        <w:rPr>
          <w:rFonts w:ascii="仿宋_GB2312" w:eastAsia="仿宋_GB2312"/>
          <w:sz w:val="32"/>
          <w:szCs w:val="32"/>
        </w:rPr>
      </w:pPr>
      <w:r w:rsidRPr="00422D1D">
        <w:rPr>
          <w:rFonts w:ascii="仿宋_GB2312" w:eastAsia="仿宋_GB2312" w:hint="eastAsia"/>
          <w:sz w:val="32"/>
          <w:szCs w:val="32"/>
        </w:rPr>
        <w:t>一、部门收支总体情况</w:t>
      </w:r>
    </w:p>
    <w:p w:rsidR="004F02BD" w:rsidRPr="00422D1D" w:rsidRDefault="00534B87">
      <w:pPr>
        <w:spacing w:line="540" w:lineRule="exact"/>
        <w:ind w:firstLineChars="200" w:firstLine="640"/>
        <w:rPr>
          <w:rFonts w:ascii="仿宋_GB2312" w:eastAsia="仿宋_GB2312"/>
          <w:sz w:val="32"/>
          <w:szCs w:val="32"/>
        </w:rPr>
      </w:pPr>
      <w:r w:rsidRPr="00422D1D">
        <w:rPr>
          <w:rFonts w:ascii="仿宋_GB2312" w:eastAsia="仿宋_GB2312" w:hint="eastAsia"/>
          <w:sz w:val="32"/>
          <w:szCs w:val="32"/>
        </w:rPr>
        <w:t>（一）部门收入支出决算总体情况说明</w:t>
      </w:r>
    </w:p>
    <w:p w:rsidR="004F02BD" w:rsidRPr="00422D1D" w:rsidRDefault="00534B87">
      <w:pPr>
        <w:spacing w:line="540" w:lineRule="exact"/>
        <w:ind w:firstLineChars="200" w:firstLine="640"/>
        <w:rPr>
          <w:rFonts w:ascii="仿宋_GB2312" w:eastAsia="仿宋_GB2312"/>
          <w:sz w:val="32"/>
          <w:szCs w:val="32"/>
        </w:rPr>
      </w:pPr>
      <w:r w:rsidRPr="00422D1D">
        <w:rPr>
          <w:rFonts w:ascii="仿宋_GB2312" w:eastAsia="仿宋_GB2312" w:hint="eastAsia"/>
          <w:sz w:val="32"/>
          <w:szCs w:val="32"/>
        </w:rPr>
        <w:t>（二）部门收入总体情况说明</w:t>
      </w:r>
    </w:p>
    <w:p w:rsidR="004F02BD" w:rsidRPr="00422D1D" w:rsidRDefault="00534B87">
      <w:pPr>
        <w:spacing w:line="540" w:lineRule="exact"/>
        <w:ind w:firstLineChars="200" w:firstLine="640"/>
        <w:rPr>
          <w:rFonts w:ascii="仿宋_GB2312" w:eastAsia="仿宋_GB2312"/>
          <w:sz w:val="32"/>
          <w:szCs w:val="32"/>
        </w:rPr>
      </w:pPr>
      <w:r w:rsidRPr="00422D1D">
        <w:rPr>
          <w:rFonts w:ascii="仿宋_GB2312" w:eastAsia="仿宋_GB2312" w:hint="eastAsia"/>
          <w:sz w:val="32"/>
          <w:szCs w:val="32"/>
        </w:rPr>
        <w:t>（三）部门支出总体情况说明</w:t>
      </w:r>
    </w:p>
    <w:p w:rsidR="004F02BD" w:rsidRPr="00422D1D" w:rsidRDefault="00534B87">
      <w:pPr>
        <w:spacing w:line="540" w:lineRule="exact"/>
        <w:ind w:firstLineChars="200" w:firstLine="640"/>
        <w:rPr>
          <w:rFonts w:ascii="仿宋_GB2312" w:eastAsia="仿宋_GB2312"/>
          <w:sz w:val="32"/>
          <w:szCs w:val="32"/>
        </w:rPr>
      </w:pPr>
      <w:r w:rsidRPr="00422D1D">
        <w:rPr>
          <w:rFonts w:ascii="仿宋_GB2312" w:eastAsia="仿宋_GB2312" w:hint="eastAsia"/>
          <w:sz w:val="32"/>
          <w:szCs w:val="32"/>
        </w:rPr>
        <w:t>二、部门财政拨款收支情况</w:t>
      </w:r>
    </w:p>
    <w:p w:rsidR="004F02BD" w:rsidRPr="00422D1D" w:rsidRDefault="00534B87">
      <w:pPr>
        <w:spacing w:line="540" w:lineRule="exact"/>
        <w:ind w:firstLineChars="200" w:firstLine="640"/>
        <w:rPr>
          <w:rFonts w:ascii="仿宋_GB2312" w:eastAsia="仿宋_GB2312"/>
          <w:sz w:val="32"/>
          <w:szCs w:val="32"/>
        </w:rPr>
      </w:pPr>
      <w:r w:rsidRPr="00422D1D">
        <w:rPr>
          <w:rFonts w:ascii="仿宋_GB2312" w:eastAsia="仿宋_GB2312" w:hint="eastAsia"/>
          <w:sz w:val="32"/>
          <w:szCs w:val="32"/>
        </w:rPr>
        <w:t>（一）财政拨款收支总体情况说明</w:t>
      </w:r>
    </w:p>
    <w:p w:rsidR="004F02BD" w:rsidRPr="00422D1D" w:rsidRDefault="00534B87">
      <w:pPr>
        <w:spacing w:line="540" w:lineRule="exact"/>
        <w:ind w:firstLineChars="200" w:firstLine="640"/>
        <w:rPr>
          <w:rFonts w:ascii="仿宋_GB2312" w:eastAsia="仿宋_GB2312"/>
          <w:sz w:val="32"/>
          <w:szCs w:val="32"/>
        </w:rPr>
      </w:pPr>
      <w:r w:rsidRPr="00422D1D">
        <w:rPr>
          <w:rFonts w:ascii="仿宋_GB2312" w:eastAsia="仿宋_GB2312" w:hint="eastAsia"/>
          <w:sz w:val="32"/>
          <w:szCs w:val="32"/>
        </w:rPr>
        <w:t>（二）一般公共预算收支决算情况说明</w:t>
      </w:r>
    </w:p>
    <w:p w:rsidR="004F02BD" w:rsidRPr="00422D1D" w:rsidRDefault="00534B87">
      <w:pPr>
        <w:spacing w:line="540" w:lineRule="exact"/>
        <w:ind w:firstLineChars="200" w:firstLine="640"/>
        <w:rPr>
          <w:rFonts w:ascii="仿宋_GB2312" w:eastAsia="仿宋_GB2312"/>
          <w:sz w:val="32"/>
          <w:szCs w:val="32"/>
        </w:rPr>
      </w:pPr>
      <w:r w:rsidRPr="00422D1D">
        <w:rPr>
          <w:rFonts w:ascii="仿宋_GB2312" w:eastAsia="仿宋_GB2312" w:hint="eastAsia"/>
          <w:sz w:val="32"/>
          <w:szCs w:val="32"/>
        </w:rPr>
        <w:t>（三）政府性基金预算收支决算情况说明</w:t>
      </w:r>
    </w:p>
    <w:p w:rsidR="004F02BD" w:rsidRPr="00422D1D" w:rsidRDefault="00534B87">
      <w:pPr>
        <w:spacing w:line="540" w:lineRule="exact"/>
        <w:ind w:firstLineChars="200" w:firstLine="640"/>
        <w:rPr>
          <w:rFonts w:ascii="仿宋_GB2312" w:eastAsia="仿宋_GB2312"/>
          <w:sz w:val="32"/>
          <w:szCs w:val="32"/>
        </w:rPr>
      </w:pPr>
      <w:r w:rsidRPr="00422D1D">
        <w:rPr>
          <w:rFonts w:ascii="仿宋_GB2312" w:eastAsia="仿宋_GB2312" w:hint="eastAsia"/>
          <w:sz w:val="32"/>
          <w:szCs w:val="32"/>
        </w:rPr>
        <w:t>三、部门结转结余情况</w:t>
      </w:r>
    </w:p>
    <w:p w:rsidR="004F02BD" w:rsidRPr="00422D1D" w:rsidRDefault="00534B87">
      <w:pPr>
        <w:spacing w:line="540" w:lineRule="exact"/>
        <w:ind w:firstLineChars="200" w:firstLine="640"/>
        <w:rPr>
          <w:rFonts w:ascii="仿宋_GB2312" w:eastAsia="仿宋_GB2312"/>
          <w:sz w:val="32"/>
          <w:szCs w:val="32"/>
        </w:rPr>
      </w:pPr>
      <w:r w:rsidRPr="00422D1D">
        <w:rPr>
          <w:rFonts w:ascii="仿宋_GB2312" w:eastAsia="仿宋_GB2312" w:hint="eastAsia"/>
          <w:sz w:val="32"/>
          <w:szCs w:val="32"/>
        </w:rPr>
        <w:t>四、一般公共预算“三公”经费支出情况</w:t>
      </w:r>
    </w:p>
    <w:p w:rsidR="004F02BD" w:rsidRPr="00422D1D" w:rsidRDefault="00534B87">
      <w:pPr>
        <w:spacing w:line="540" w:lineRule="exact"/>
        <w:ind w:firstLineChars="200" w:firstLine="640"/>
        <w:rPr>
          <w:rFonts w:ascii="仿宋_GB2312" w:eastAsia="仿宋_GB2312"/>
          <w:sz w:val="32"/>
          <w:szCs w:val="32"/>
        </w:rPr>
      </w:pPr>
      <w:r w:rsidRPr="00422D1D">
        <w:rPr>
          <w:rFonts w:ascii="仿宋_GB2312" w:eastAsia="仿宋_GB2312" w:hint="eastAsia"/>
          <w:sz w:val="32"/>
          <w:szCs w:val="32"/>
        </w:rPr>
        <w:t>五、机关运行经费支出情况</w:t>
      </w:r>
    </w:p>
    <w:p w:rsidR="004F02BD" w:rsidRPr="00422D1D" w:rsidRDefault="00534B87">
      <w:pPr>
        <w:spacing w:line="540" w:lineRule="exact"/>
        <w:ind w:firstLineChars="200" w:firstLine="640"/>
        <w:rPr>
          <w:rFonts w:ascii="仿宋_GB2312" w:eastAsia="仿宋_GB2312"/>
          <w:sz w:val="32"/>
          <w:szCs w:val="32"/>
        </w:rPr>
      </w:pPr>
      <w:r w:rsidRPr="00422D1D">
        <w:rPr>
          <w:rFonts w:ascii="仿宋_GB2312" w:eastAsia="仿宋_GB2312" w:hint="eastAsia"/>
          <w:sz w:val="32"/>
          <w:szCs w:val="32"/>
        </w:rPr>
        <w:t>六、政府采购情况</w:t>
      </w:r>
    </w:p>
    <w:p w:rsidR="004F02BD" w:rsidRPr="00422D1D" w:rsidRDefault="00534B87">
      <w:pPr>
        <w:spacing w:line="540" w:lineRule="exact"/>
        <w:ind w:firstLineChars="200" w:firstLine="640"/>
        <w:rPr>
          <w:rFonts w:ascii="仿宋_GB2312" w:eastAsia="仿宋_GB2312"/>
          <w:sz w:val="32"/>
          <w:szCs w:val="32"/>
        </w:rPr>
      </w:pPr>
      <w:r w:rsidRPr="00422D1D">
        <w:rPr>
          <w:rFonts w:ascii="仿宋_GB2312" w:eastAsia="仿宋_GB2312" w:hint="eastAsia"/>
          <w:sz w:val="32"/>
          <w:szCs w:val="32"/>
        </w:rPr>
        <w:t>七、其他重要事项的情况</w:t>
      </w:r>
    </w:p>
    <w:p w:rsidR="004F02BD" w:rsidRPr="00422D1D" w:rsidRDefault="00534B87">
      <w:pPr>
        <w:spacing w:line="540" w:lineRule="exact"/>
        <w:ind w:firstLineChars="200" w:firstLine="640"/>
        <w:rPr>
          <w:rFonts w:ascii="仿宋_GB2312" w:eastAsia="仿宋_GB2312"/>
          <w:sz w:val="32"/>
          <w:szCs w:val="32"/>
        </w:rPr>
      </w:pPr>
      <w:r w:rsidRPr="00422D1D">
        <w:rPr>
          <w:rFonts w:ascii="仿宋_GB2312" w:eastAsia="仿宋_GB2312" w:hint="eastAsia"/>
          <w:sz w:val="32"/>
          <w:szCs w:val="32"/>
        </w:rPr>
        <w:t>（一）国有资产占用情况说明</w:t>
      </w:r>
    </w:p>
    <w:p w:rsidR="004F02BD" w:rsidRPr="00422D1D" w:rsidRDefault="00534B87">
      <w:pPr>
        <w:spacing w:line="540" w:lineRule="exact"/>
        <w:ind w:firstLineChars="200" w:firstLine="640"/>
        <w:rPr>
          <w:rFonts w:ascii="仿宋_GB2312" w:eastAsia="仿宋_GB2312"/>
          <w:sz w:val="32"/>
          <w:szCs w:val="32"/>
        </w:rPr>
      </w:pPr>
      <w:r w:rsidRPr="00422D1D">
        <w:rPr>
          <w:rFonts w:ascii="仿宋_GB2312" w:eastAsia="仿宋_GB2312" w:hint="eastAsia"/>
          <w:sz w:val="32"/>
          <w:szCs w:val="32"/>
        </w:rPr>
        <w:t>（二）预算绩效情况的说明</w:t>
      </w:r>
    </w:p>
    <w:p w:rsidR="004F02BD" w:rsidRPr="00422D1D" w:rsidRDefault="00534B87">
      <w:pPr>
        <w:spacing w:line="540" w:lineRule="exact"/>
        <w:ind w:firstLineChars="200" w:firstLine="640"/>
        <w:rPr>
          <w:rFonts w:ascii="黑体" w:eastAsia="黑体" w:hAnsi="黑体"/>
          <w:kern w:val="0"/>
          <w:sz w:val="32"/>
          <w:szCs w:val="32"/>
        </w:rPr>
      </w:pPr>
      <w:r w:rsidRPr="00422D1D">
        <w:rPr>
          <w:rFonts w:ascii="黑体" w:eastAsia="黑体" w:hAnsi="黑体" w:hint="eastAsia"/>
          <w:kern w:val="0"/>
          <w:sz w:val="32"/>
          <w:szCs w:val="32"/>
        </w:rPr>
        <w:t>第三部分</w:t>
      </w:r>
      <w:r w:rsidRPr="00422D1D">
        <w:rPr>
          <w:rFonts w:ascii="黑体" w:eastAsia="黑体" w:hAnsi="黑体" w:hint="eastAsia"/>
          <w:kern w:val="0"/>
          <w:sz w:val="32"/>
          <w:szCs w:val="32"/>
        </w:rPr>
        <w:t xml:space="preserve"> </w:t>
      </w:r>
      <w:r w:rsidRPr="00422D1D">
        <w:rPr>
          <w:rFonts w:ascii="黑体" w:eastAsia="黑体" w:hAnsi="黑体" w:hint="eastAsia"/>
          <w:kern w:val="0"/>
          <w:sz w:val="32"/>
          <w:szCs w:val="32"/>
        </w:rPr>
        <w:t>专业名词解释</w:t>
      </w:r>
    </w:p>
    <w:p w:rsidR="004F02BD" w:rsidRPr="00422D1D" w:rsidRDefault="00534B87">
      <w:pPr>
        <w:spacing w:line="540" w:lineRule="exact"/>
        <w:ind w:firstLineChars="200" w:firstLine="640"/>
        <w:rPr>
          <w:rFonts w:ascii="黑体" w:eastAsia="黑体" w:hAnsi="黑体"/>
          <w:kern w:val="0"/>
          <w:sz w:val="32"/>
          <w:szCs w:val="32"/>
        </w:rPr>
      </w:pPr>
      <w:r w:rsidRPr="00422D1D">
        <w:rPr>
          <w:rFonts w:ascii="黑体" w:eastAsia="黑体" w:hAnsi="黑体" w:hint="eastAsia"/>
          <w:kern w:val="0"/>
          <w:sz w:val="32"/>
          <w:szCs w:val="32"/>
        </w:rPr>
        <w:t>第四部分</w:t>
      </w:r>
      <w:r w:rsidRPr="00422D1D">
        <w:rPr>
          <w:rFonts w:ascii="黑体" w:eastAsia="黑体" w:hAnsi="黑体" w:hint="eastAsia"/>
          <w:kern w:val="0"/>
          <w:sz w:val="32"/>
          <w:szCs w:val="32"/>
        </w:rPr>
        <w:t xml:space="preserve"> </w:t>
      </w:r>
      <w:r w:rsidRPr="00422D1D">
        <w:rPr>
          <w:rFonts w:ascii="黑体" w:eastAsia="黑体" w:hAnsi="黑体" w:hint="eastAsia"/>
          <w:kern w:val="0"/>
          <w:sz w:val="32"/>
          <w:szCs w:val="32"/>
        </w:rPr>
        <w:t>部</w:t>
      </w:r>
      <w:r w:rsidRPr="00422D1D">
        <w:rPr>
          <w:rFonts w:ascii="黑体" w:eastAsia="黑体" w:hAnsi="黑体" w:hint="eastAsia"/>
          <w:sz w:val="32"/>
          <w:szCs w:val="32"/>
        </w:rPr>
        <w:t>门决算公开的</w:t>
      </w:r>
      <w:r w:rsidRPr="00422D1D">
        <w:rPr>
          <w:rFonts w:ascii="黑体" w:eastAsia="黑体" w:hAnsi="黑体" w:hint="eastAsia"/>
          <w:sz w:val="32"/>
          <w:szCs w:val="32"/>
        </w:rPr>
        <w:t>8</w:t>
      </w:r>
      <w:r w:rsidRPr="00422D1D">
        <w:rPr>
          <w:rFonts w:ascii="黑体" w:eastAsia="黑体" w:hAnsi="黑体" w:hint="eastAsia"/>
          <w:sz w:val="32"/>
          <w:szCs w:val="32"/>
        </w:rPr>
        <w:t>张报表</w:t>
      </w:r>
    </w:p>
    <w:p w:rsidR="004F02BD" w:rsidRPr="00422D1D" w:rsidRDefault="00534B87">
      <w:pPr>
        <w:spacing w:line="540" w:lineRule="exact"/>
        <w:ind w:firstLineChars="200" w:firstLine="640"/>
        <w:rPr>
          <w:rFonts w:ascii="仿宋_GB2312" w:eastAsia="仿宋_GB2312"/>
          <w:sz w:val="32"/>
          <w:szCs w:val="32"/>
        </w:rPr>
      </w:pPr>
      <w:r w:rsidRPr="00422D1D">
        <w:rPr>
          <w:rFonts w:ascii="仿宋_GB2312" w:eastAsia="仿宋_GB2312" w:hint="eastAsia"/>
          <w:sz w:val="32"/>
          <w:szCs w:val="32"/>
        </w:rPr>
        <w:lastRenderedPageBreak/>
        <w:t>《收入支出决算总表》</w:t>
      </w:r>
    </w:p>
    <w:p w:rsidR="004F02BD" w:rsidRPr="00422D1D" w:rsidRDefault="00534B87">
      <w:pPr>
        <w:spacing w:line="540" w:lineRule="exact"/>
        <w:ind w:firstLineChars="200" w:firstLine="640"/>
        <w:rPr>
          <w:rFonts w:ascii="仿宋_GB2312" w:eastAsia="仿宋_GB2312"/>
          <w:sz w:val="32"/>
          <w:szCs w:val="32"/>
        </w:rPr>
      </w:pPr>
      <w:r w:rsidRPr="00422D1D">
        <w:rPr>
          <w:rFonts w:ascii="仿宋_GB2312" w:eastAsia="仿宋_GB2312" w:hint="eastAsia"/>
          <w:sz w:val="32"/>
          <w:szCs w:val="32"/>
        </w:rPr>
        <w:t>《收入决算表》</w:t>
      </w:r>
    </w:p>
    <w:p w:rsidR="004F02BD" w:rsidRPr="00422D1D" w:rsidRDefault="00534B87">
      <w:pPr>
        <w:spacing w:line="540" w:lineRule="exact"/>
        <w:ind w:firstLineChars="200" w:firstLine="640"/>
        <w:rPr>
          <w:rFonts w:ascii="仿宋_GB2312" w:eastAsia="仿宋_GB2312"/>
          <w:sz w:val="32"/>
          <w:szCs w:val="32"/>
        </w:rPr>
      </w:pPr>
      <w:r w:rsidRPr="00422D1D">
        <w:rPr>
          <w:rFonts w:ascii="仿宋_GB2312" w:eastAsia="仿宋_GB2312" w:hint="eastAsia"/>
          <w:sz w:val="32"/>
          <w:szCs w:val="32"/>
        </w:rPr>
        <w:t>《支出决算表》</w:t>
      </w:r>
    </w:p>
    <w:p w:rsidR="004F02BD" w:rsidRPr="00422D1D" w:rsidRDefault="00534B87">
      <w:pPr>
        <w:spacing w:line="540" w:lineRule="exact"/>
        <w:ind w:firstLineChars="200" w:firstLine="640"/>
        <w:rPr>
          <w:rFonts w:ascii="仿宋_GB2312" w:eastAsia="仿宋_GB2312"/>
          <w:sz w:val="32"/>
          <w:szCs w:val="32"/>
        </w:rPr>
      </w:pPr>
      <w:r w:rsidRPr="00422D1D">
        <w:rPr>
          <w:rFonts w:ascii="仿宋_GB2312" w:eastAsia="仿宋_GB2312" w:hint="eastAsia"/>
          <w:sz w:val="32"/>
          <w:szCs w:val="32"/>
        </w:rPr>
        <w:t>《财政拨款收入支出决算总表》</w:t>
      </w:r>
    </w:p>
    <w:p w:rsidR="004F02BD" w:rsidRPr="00422D1D" w:rsidRDefault="00534B87">
      <w:pPr>
        <w:spacing w:line="540" w:lineRule="exact"/>
        <w:ind w:firstLineChars="200" w:firstLine="640"/>
        <w:rPr>
          <w:rFonts w:ascii="仿宋_GB2312" w:eastAsia="仿宋_GB2312"/>
          <w:sz w:val="32"/>
          <w:szCs w:val="32"/>
        </w:rPr>
      </w:pPr>
      <w:r w:rsidRPr="00422D1D">
        <w:rPr>
          <w:rFonts w:ascii="仿宋_GB2312" w:eastAsia="仿宋_GB2312" w:hint="eastAsia"/>
          <w:sz w:val="32"/>
          <w:szCs w:val="32"/>
        </w:rPr>
        <w:t>《一般公共预算财政拨款支出决算表》</w:t>
      </w:r>
    </w:p>
    <w:p w:rsidR="004F02BD" w:rsidRPr="00422D1D" w:rsidRDefault="00534B87">
      <w:pPr>
        <w:spacing w:line="540" w:lineRule="exact"/>
        <w:ind w:firstLineChars="200" w:firstLine="640"/>
        <w:rPr>
          <w:rFonts w:ascii="仿宋_GB2312" w:eastAsia="仿宋_GB2312"/>
          <w:sz w:val="32"/>
          <w:szCs w:val="32"/>
        </w:rPr>
      </w:pPr>
      <w:r w:rsidRPr="00422D1D">
        <w:rPr>
          <w:rFonts w:ascii="仿宋_GB2312" w:eastAsia="仿宋_GB2312" w:hint="eastAsia"/>
          <w:sz w:val="32"/>
          <w:szCs w:val="32"/>
        </w:rPr>
        <w:t>《一般公共预算财政拨款基本支出决算表》</w:t>
      </w:r>
    </w:p>
    <w:p w:rsidR="004F02BD" w:rsidRPr="00422D1D" w:rsidRDefault="00534B87">
      <w:pPr>
        <w:spacing w:line="540" w:lineRule="exact"/>
        <w:ind w:firstLineChars="200" w:firstLine="640"/>
        <w:rPr>
          <w:rFonts w:ascii="仿宋_GB2312" w:eastAsia="仿宋_GB2312"/>
          <w:sz w:val="32"/>
          <w:szCs w:val="32"/>
        </w:rPr>
      </w:pPr>
      <w:r w:rsidRPr="00422D1D">
        <w:rPr>
          <w:rFonts w:ascii="仿宋_GB2312" w:eastAsia="仿宋_GB2312" w:hint="eastAsia"/>
          <w:sz w:val="32"/>
          <w:szCs w:val="32"/>
        </w:rPr>
        <w:t>《一般公共预算财政拨款“三公”经费支出决算表》</w:t>
      </w:r>
    </w:p>
    <w:p w:rsidR="004F02BD" w:rsidRPr="00422D1D" w:rsidRDefault="00534B87">
      <w:pPr>
        <w:spacing w:line="540" w:lineRule="exact"/>
        <w:ind w:firstLineChars="200" w:firstLine="640"/>
        <w:rPr>
          <w:rFonts w:ascii="仿宋_GB2312" w:eastAsia="仿宋_GB2312" w:hAnsi="宋体"/>
          <w:sz w:val="32"/>
          <w:szCs w:val="32"/>
        </w:rPr>
      </w:pPr>
      <w:r w:rsidRPr="00422D1D">
        <w:rPr>
          <w:rFonts w:ascii="仿宋_GB2312" w:eastAsia="仿宋_GB2312" w:hint="eastAsia"/>
          <w:sz w:val="32"/>
          <w:szCs w:val="32"/>
        </w:rPr>
        <w:t>《政府性基金预算财政拨款收入支出决算表》</w:t>
      </w:r>
    </w:p>
    <w:p w:rsidR="00422D1D" w:rsidRDefault="00422D1D">
      <w:pPr>
        <w:widowControl/>
        <w:jc w:val="left"/>
        <w:rPr>
          <w:rFonts w:ascii="黑体" w:eastAsia="黑体" w:hAnsi="黑体"/>
          <w:sz w:val="32"/>
          <w:szCs w:val="32"/>
        </w:rPr>
      </w:pPr>
      <w:r>
        <w:rPr>
          <w:rFonts w:ascii="黑体" w:eastAsia="黑体" w:hAnsi="黑体"/>
          <w:sz w:val="32"/>
          <w:szCs w:val="32"/>
        </w:rPr>
        <w:br w:type="page"/>
      </w:r>
    </w:p>
    <w:p w:rsidR="004F02BD" w:rsidRPr="00422D1D" w:rsidRDefault="00534B87">
      <w:pPr>
        <w:spacing w:line="540" w:lineRule="exact"/>
        <w:jc w:val="center"/>
        <w:rPr>
          <w:rFonts w:ascii="宋体" w:eastAsia="宋体" w:hAnsi="宋体" w:cs="宋体"/>
          <w:color w:val="333333"/>
          <w:kern w:val="0"/>
          <w:sz w:val="24"/>
          <w:szCs w:val="24"/>
        </w:rPr>
      </w:pPr>
      <w:r w:rsidRPr="00422D1D">
        <w:rPr>
          <w:rFonts w:ascii="黑体" w:eastAsia="黑体" w:hAnsi="黑体" w:hint="eastAsia"/>
          <w:sz w:val="32"/>
          <w:szCs w:val="32"/>
        </w:rPr>
        <w:lastRenderedPageBreak/>
        <w:t>第一部分</w:t>
      </w:r>
      <w:r w:rsidRPr="00422D1D">
        <w:rPr>
          <w:rFonts w:ascii="黑体" w:eastAsia="黑体" w:hAnsi="黑体" w:hint="eastAsia"/>
          <w:sz w:val="32"/>
          <w:szCs w:val="32"/>
        </w:rPr>
        <w:t xml:space="preserve"> </w:t>
      </w:r>
      <w:r w:rsidRPr="00422D1D">
        <w:rPr>
          <w:rFonts w:ascii="黑体" w:eastAsia="黑体" w:hAnsi="黑体" w:hint="eastAsia"/>
          <w:sz w:val="32"/>
          <w:szCs w:val="32"/>
        </w:rPr>
        <w:t>部门单位概况</w:t>
      </w:r>
    </w:p>
    <w:p w:rsidR="004F02BD" w:rsidRPr="00422D1D" w:rsidRDefault="00534B87">
      <w:pPr>
        <w:spacing w:line="540" w:lineRule="exact"/>
        <w:ind w:firstLineChars="200" w:firstLine="640"/>
        <w:rPr>
          <w:rFonts w:ascii="宋体" w:eastAsia="宋体" w:hAnsi="宋体" w:cs="宋体"/>
          <w:color w:val="333333"/>
          <w:kern w:val="0"/>
          <w:sz w:val="24"/>
          <w:szCs w:val="24"/>
        </w:rPr>
      </w:pPr>
      <w:r w:rsidRPr="00422D1D">
        <w:rPr>
          <w:rFonts w:ascii="黑体" w:eastAsia="黑体" w:hAnsi="黑体" w:cs="宋体" w:hint="eastAsia"/>
          <w:bCs/>
          <w:kern w:val="0"/>
          <w:sz w:val="32"/>
          <w:szCs w:val="32"/>
        </w:rPr>
        <w:t>一、主要职能</w:t>
      </w:r>
    </w:p>
    <w:p w:rsidR="004F02BD" w:rsidRPr="00422D1D" w:rsidRDefault="00534B87">
      <w:pPr>
        <w:spacing w:line="540" w:lineRule="exact"/>
        <w:ind w:firstLineChars="200" w:firstLine="640"/>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1</w:t>
      </w:r>
      <w:r w:rsidRPr="00422D1D">
        <w:rPr>
          <w:rFonts w:ascii="仿宋_GB2312" w:eastAsia="仿宋_GB2312" w:hAnsi="Times New Roman" w:cs="Times New Roman" w:hint="eastAsia"/>
          <w:sz w:val="32"/>
          <w:szCs w:val="32"/>
        </w:rPr>
        <w:t>、</w:t>
      </w:r>
      <w:r w:rsidRPr="00422D1D">
        <w:rPr>
          <w:rFonts w:ascii="仿宋_GB2312" w:eastAsia="仿宋_GB2312" w:hAnsi="Times New Roman" w:cs="Times New Roman" w:hint="eastAsia"/>
          <w:sz w:val="32"/>
          <w:szCs w:val="32"/>
        </w:rPr>
        <w:t>负责社区卫生预防，社区卫生诊断，传染病疫情报告和检测，预防接种、结核病、艾滋病等重大传染病预防，常见传染病防治，健康档案管理、爱国卫生指导等</w:t>
      </w:r>
      <w:r w:rsidRPr="00422D1D">
        <w:rPr>
          <w:rFonts w:ascii="仿宋_GB2312" w:eastAsia="仿宋_GB2312" w:hAnsi="Times New Roman" w:cs="Times New Roman" w:hint="eastAsia"/>
          <w:sz w:val="32"/>
          <w:szCs w:val="32"/>
        </w:rPr>
        <w:t>。</w:t>
      </w:r>
    </w:p>
    <w:p w:rsidR="004F02BD" w:rsidRPr="00422D1D" w:rsidRDefault="00534B87">
      <w:pPr>
        <w:spacing w:line="540" w:lineRule="exact"/>
        <w:ind w:firstLineChars="200" w:firstLine="640"/>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2</w:t>
      </w:r>
      <w:r w:rsidRPr="00422D1D">
        <w:rPr>
          <w:rFonts w:ascii="仿宋_GB2312" w:eastAsia="仿宋_GB2312" w:hAnsi="Times New Roman" w:cs="Times New Roman" w:hint="eastAsia"/>
          <w:sz w:val="32"/>
          <w:szCs w:val="32"/>
        </w:rPr>
        <w:t>、</w:t>
      </w:r>
      <w:r w:rsidRPr="00422D1D">
        <w:rPr>
          <w:rFonts w:ascii="仿宋_GB2312" w:eastAsia="仿宋_GB2312" w:hAnsi="Times New Roman" w:cs="Times New Roman" w:hint="eastAsia"/>
          <w:sz w:val="32"/>
          <w:szCs w:val="32"/>
        </w:rPr>
        <w:t>负责社区卫生保健。妇女保健、儿童保健、老年保健等</w:t>
      </w:r>
      <w:r w:rsidRPr="00422D1D">
        <w:rPr>
          <w:rFonts w:ascii="仿宋_GB2312" w:eastAsia="仿宋_GB2312" w:hAnsi="Times New Roman" w:cs="Times New Roman" w:hint="eastAsia"/>
          <w:sz w:val="32"/>
          <w:szCs w:val="32"/>
        </w:rPr>
        <w:t>。</w:t>
      </w:r>
    </w:p>
    <w:p w:rsidR="004F02BD" w:rsidRPr="00422D1D" w:rsidRDefault="00534B87">
      <w:pPr>
        <w:spacing w:line="540" w:lineRule="exact"/>
        <w:ind w:firstLineChars="200" w:firstLine="640"/>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3</w:t>
      </w:r>
      <w:r w:rsidRPr="00422D1D">
        <w:rPr>
          <w:rFonts w:ascii="仿宋_GB2312" w:eastAsia="仿宋_GB2312" w:hAnsi="Times New Roman" w:cs="Times New Roman" w:hint="eastAsia"/>
          <w:sz w:val="32"/>
          <w:szCs w:val="32"/>
        </w:rPr>
        <w:t>、</w:t>
      </w:r>
      <w:r w:rsidRPr="00422D1D">
        <w:rPr>
          <w:rFonts w:ascii="仿宋_GB2312" w:eastAsia="仿宋_GB2312" w:hAnsi="Times New Roman" w:cs="Times New Roman" w:hint="eastAsia"/>
          <w:sz w:val="32"/>
          <w:szCs w:val="32"/>
        </w:rPr>
        <w:t>负责社区医疗诊治。一般常见病、多发病的诊治，社区现场救助。慢性病筛查和重点慢病病历管理，精神病患者管理，转诊服务等。</w:t>
      </w:r>
    </w:p>
    <w:p w:rsidR="004F02BD" w:rsidRPr="00422D1D" w:rsidRDefault="00534B87">
      <w:pPr>
        <w:spacing w:line="540" w:lineRule="exact"/>
        <w:ind w:firstLineChars="200" w:firstLine="640"/>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4</w:t>
      </w:r>
      <w:r w:rsidRPr="00422D1D">
        <w:rPr>
          <w:rFonts w:ascii="仿宋_GB2312" w:eastAsia="仿宋_GB2312" w:hAnsi="Times New Roman" w:cs="Times New Roman" w:hint="eastAsia"/>
          <w:sz w:val="32"/>
          <w:szCs w:val="32"/>
        </w:rPr>
        <w:t>、</w:t>
      </w:r>
      <w:r w:rsidRPr="00422D1D">
        <w:rPr>
          <w:rFonts w:ascii="仿宋_GB2312" w:eastAsia="仿宋_GB2312" w:hAnsi="Times New Roman" w:cs="Times New Roman" w:hint="eastAsia"/>
          <w:sz w:val="32"/>
          <w:szCs w:val="32"/>
        </w:rPr>
        <w:t>负责社区疾病康复</w:t>
      </w:r>
      <w:r w:rsidR="00422D1D">
        <w:rPr>
          <w:rFonts w:ascii="仿宋_GB2312" w:eastAsia="仿宋_GB2312" w:hAnsi="Times New Roman" w:cs="Times New Roman" w:hint="eastAsia"/>
          <w:sz w:val="32"/>
          <w:szCs w:val="32"/>
        </w:rPr>
        <w:t>。</w:t>
      </w:r>
    </w:p>
    <w:p w:rsidR="004F02BD" w:rsidRPr="00422D1D" w:rsidRDefault="00534B87">
      <w:pPr>
        <w:spacing w:line="540" w:lineRule="exact"/>
        <w:ind w:firstLineChars="200" w:firstLine="640"/>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5</w:t>
      </w:r>
      <w:r w:rsidRPr="00422D1D">
        <w:rPr>
          <w:rFonts w:ascii="仿宋_GB2312" w:eastAsia="仿宋_GB2312" w:hAnsi="Times New Roman" w:cs="Times New Roman" w:hint="eastAsia"/>
          <w:sz w:val="32"/>
          <w:szCs w:val="32"/>
        </w:rPr>
        <w:t>、</w:t>
      </w:r>
      <w:r w:rsidRPr="00422D1D">
        <w:rPr>
          <w:rFonts w:ascii="仿宋_GB2312" w:eastAsia="仿宋_GB2312" w:hAnsi="Times New Roman" w:cs="Times New Roman" w:hint="eastAsia"/>
          <w:sz w:val="32"/>
          <w:szCs w:val="32"/>
        </w:rPr>
        <w:t>负责社区健康教育、卫生知识普及，个体和群体的健康管理，重点人群与重点健康教育，宣传健康行为和生活方式等。</w:t>
      </w:r>
    </w:p>
    <w:p w:rsidR="004F02BD" w:rsidRPr="00422D1D" w:rsidRDefault="00534B87">
      <w:pPr>
        <w:spacing w:line="540" w:lineRule="exact"/>
        <w:ind w:firstLineChars="200" w:firstLine="640"/>
        <w:rPr>
          <w:rFonts w:ascii="宋体" w:eastAsia="宋体" w:hAnsi="宋体" w:cs="宋体"/>
          <w:color w:val="333333"/>
          <w:kern w:val="0"/>
          <w:sz w:val="24"/>
          <w:szCs w:val="24"/>
        </w:rPr>
      </w:pPr>
      <w:r w:rsidRPr="00422D1D">
        <w:rPr>
          <w:rFonts w:ascii="仿宋_GB2312" w:eastAsia="仿宋_GB2312" w:hAnsi="Times New Roman" w:cs="Times New Roman" w:hint="eastAsia"/>
          <w:sz w:val="32"/>
          <w:szCs w:val="32"/>
        </w:rPr>
        <w:t>6</w:t>
      </w:r>
      <w:r w:rsidRPr="00422D1D">
        <w:rPr>
          <w:rFonts w:ascii="仿宋_GB2312" w:eastAsia="仿宋_GB2312" w:hAnsi="Times New Roman" w:cs="Times New Roman" w:hint="eastAsia"/>
          <w:sz w:val="32"/>
          <w:szCs w:val="32"/>
        </w:rPr>
        <w:t>、</w:t>
      </w:r>
      <w:r w:rsidRPr="00422D1D">
        <w:rPr>
          <w:rFonts w:ascii="仿宋_GB2312" w:eastAsia="仿宋_GB2312" w:hAnsi="Times New Roman" w:cs="Times New Roman" w:hint="eastAsia"/>
          <w:sz w:val="32"/>
          <w:szCs w:val="32"/>
        </w:rPr>
        <w:t>负责社区计划生育服务与咨询指导，发放避孕药具等。</w:t>
      </w:r>
    </w:p>
    <w:p w:rsidR="004F02BD" w:rsidRPr="00422D1D" w:rsidRDefault="00534B87">
      <w:pPr>
        <w:spacing w:line="540" w:lineRule="exact"/>
        <w:ind w:firstLineChars="200" w:firstLine="640"/>
        <w:rPr>
          <w:rFonts w:ascii="黑体" w:eastAsia="黑体" w:hAnsi="黑体" w:cs="宋体"/>
          <w:bCs/>
          <w:kern w:val="0"/>
          <w:sz w:val="32"/>
          <w:szCs w:val="32"/>
        </w:rPr>
      </w:pPr>
      <w:r w:rsidRPr="00422D1D">
        <w:rPr>
          <w:rFonts w:ascii="黑体" w:eastAsia="黑体" w:hAnsi="黑体" w:cs="宋体" w:hint="eastAsia"/>
          <w:bCs/>
          <w:kern w:val="0"/>
          <w:sz w:val="32"/>
          <w:szCs w:val="32"/>
        </w:rPr>
        <w:t>二、机构设置情况</w:t>
      </w:r>
    </w:p>
    <w:p w:rsidR="004F02BD" w:rsidRPr="00422D1D" w:rsidRDefault="00534B87">
      <w:pPr>
        <w:spacing w:line="540" w:lineRule="exact"/>
        <w:ind w:firstLineChars="200" w:firstLine="640"/>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从决算单位构成看，昌吉市北京南路社区卫生服务中心部门决算包括昌吉市北京南路社区卫生服务中心部门本级决算。</w:t>
      </w:r>
    </w:p>
    <w:p w:rsidR="004F02BD" w:rsidRPr="00422D1D" w:rsidRDefault="00534B87">
      <w:pPr>
        <w:spacing w:line="540" w:lineRule="exact"/>
        <w:ind w:firstLineChars="200" w:firstLine="640"/>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纳入昌吉市北京南路社区卫生服务中心</w:t>
      </w:r>
      <w:r w:rsidRPr="00422D1D">
        <w:rPr>
          <w:rFonts w:ascii="仿宋_GB2312" w:eastAsia="仿宋_GB2312" w:hAnsi="Times New Roman" w:cs="Times New Roman" w:hint="eastAsia"/>
          <w:sz w:val="32"/>
          <w:szCs w:val="32"/>
        </w:rPr>
        <w:t>2018</w:t>
      </w:r>
      <w:r w:rsidRPr="00422D1D">
        <w:rPr>
          <w:rFonts w:ascii="仿宋_GB2312" w:eastAsia="仿宋_GB2312" w:hAnsi="Times New Roman" w:cs="Times New Roman" w:hint="eastAsia"/>
          <w:sz w:val="32"/>
          <w:szCs w:val="32"/>
        </w:rPr>
        <w:t>年部门决算编制范围的单位名单见下表：</w:t>
      </w:r>
    </w:p>
    <w:p w:rsidR="004F02BD" w:rsidRPr="00422D1D" w:rsidRDefault="004F02BD">
      <w:pPr>
        <w:spacing w:line="540" w:lineRule="exact"/>
        <w:ind w:firstLineChars="200" w:firstLine="640"/>
        <w:rPr>
          <w:rFonts w:ascii="仿宋_GB2312" w:eastAsia="仿宋_GB2312" w:hAnsi="Times New Roman" w:cs="Times New Roman"/>
          <w:sz w:val="32"/>
          <w:szCs w:val="32"/>
        </w:rPr>
      </w:pPr>
    </w:p>
    <w:tbl>
      <w:tblPr>
        <w:tblW w:w="7096" w:type="dxa"/>
        <w:tblBorders>
          <w:top w:val="outset" w:sz="6" w:space="0" w:color="000000"/>
          <w:left w:val="outset" w:sz="6" w:space="0" w:color="000000"/>
          <w:bottom w:val="outset" w:sz="6" w:space="0" w:color="000000"/>
          <w:right w:val="outset" w:sz="6" w:space="0" w:color="000000"/>
        </w:tblBorders>
        <w:tblLayout w:type="fixed"/>
        <w:tblCellMar>
          <w:top w:w="24" w:type="dxa"/>
          <w:left w:w="24" w:type="dxa"/>
          <w:bottom w:w="24" w:type="dxa"/>
          <w:right w:w="24" w:type="dxa"/>
        </w:tblCellMar>
        <w:tblLook w:val="04A0" w:firstRow="1" w:lastRow="0" w:firstColumn="1" w:lastColumn="0" w:noHBand="0" w:noVBand="1"/>
      </w:tblPr>
      <w:tblGrid>
        <w:gridCol w:w="859"/>
        <w:gridCol w:w="5245"/>
        <w:gridCol w:w="992"/>
      </w:tblGrid>
      <w:tr w:rsidR="004F02BD" w:rsidRPr="00422D1D" w:rsidTr="00422D1D">
        <w:tc>
          <w:tcPr>
            <w:tcW w:w="859"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4F02BD" w:rsidRPr="00422D1D" w:rsidRDefault="00534B87">
            <w:pPr>
              <w:widowControl/>
              <w:spacing w:before="225" w:line="450" w:lineRule="atLeast"/>
              <w:jc w:val="left"/>
              <w:rPr>
                <w:rFonts w:ascii="宋体" w:eastAsia="宋体" w:hAnsi="宋体" w:cs="宋体"/>
                <w:color w:val="333333"/>
                <w:kern w:val="0"/>
                <w:sz w:val="24"/>
                <w:szCs w:val="24"/>
              </w:rPr>
            </w:pPr>
            <w:r w:rsidRPr="00422D1D">
              <w:rPr>
                <w:rFonts w:ascii="宋体" w:eastAsia="宋体" w:hAnsi="宋体" w:cs="宋体" w:hint="eastAsia"/>
                <w:color w:val="333333"/>
                <w:kern w:val="0"/>
                <w:sz w:val="24"/>
                <w:szCs w:val="24"/>
              </w:rPr>
              <w:t>序号</w:t>
            </w:r>
          </w:p>
        </w:tc>
        <w:tc>
          <w:tcPr>
            <w:tcW w:w="5245"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4F02BD" w:rsidRPr="00422D1D" w:rsidRDefault="00534B87">
            <w:pPr>
              <w:widowControl/>
              <w:spacing w:before="225" w:line="450" w:lineRule="atLeast"/>
              <w:jc w:val="left"/>
              <w:rPr>
                <w:rFonts w:ascii="宋体" w:eastAsia="宋体" w:hAnsi="宋体" w:cs="宋体"/>
                <w:color w:val="333333"/>
                <w:kern w:val="0"/>
                <w:sz w:val="24"/>
                <w:szCs w:val="24"/>
              </w:rPr>
            </w:pPr>
            <w:r w:rsidRPr="00422D1D">
              <w:rPr>
                <w:rFonts w:ascii="宋体" w:eastAsia="宋体" w:hAnsi="宋体" w:cs="宋体" w:hint="eastAsia"/>
                <w:color w:val="333333"/>
                <w:kern w:val="0"/>
                <w:sz w:val="24"/>
                <w:szCs w:val="24"/>
              </w:rPr>
              <w:t>单位名称</w:t>
            </w:r>
          </w:p>
        </w:tc>
        <w:tc>
          <w:tcPr>
            <w:tcW w:w="992"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4F02BD" w:rsidRPr="00422D1D" w:rsidRDefault="00534B87">
            <w:pPr>
              <w:widowControl/>
              <w:spacing w:before="225" w:line="450" w:lineRule="atLeast"/>
              <w:jc w:val="left"/>
              <w:rPr>
                <w:rFonts w:ascii="宋体" w:eastAsia="宋体" w:hAnsi="宋体" w:cs="宋体"/>
                <w:color w:val="333333"/>
                <w:kern w:val="0"/>
                <w:sz w:val="24"/>
                <w:szCs w:val="24"/>
              </w:rPr>
            </w:pPr>
            <w:r w:rsidRPr="00422D1D">
              <w:rPr>
                <w:rFonts w:ascii="宋体" w:eastAsia="宋体" w:hAnsi="宋体" w:cs="宋体" w:hint="eastAsia"/>
                <w:color w:val="333333"/>
                <w:kern w:val="0"/>
                <w:sz w:val="24"/>
                <w:szCs w:val="24"/>
              </w:rPr>
              <w:t>备注</w:t>
            </w:r>
          </w:p>
        </w:tc>
      </w:tr>
      <w:tr w:rsidR="004F02BD" w:rsidTr="00422D1D">
        <w:tc>
          <w:tcPr>
            <w:tcW w:w="859"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4F02BD" w:rsidRPr="00422D1D" w:rsidRDefault="00534B87">
            <w:pPr>
              <w:widowControl/>
              <w:spacing w:before="225" w:line="450" w:lineRule="atLeast"/>
              <w:jc w:val="left"/>
              <w:rPr>
                <w:rFonts w:ascii="宋体" w:eastAsia="宋体" w:hAnsi="宋体" w:cs="宋体"/>
                <w:color w:val="333333"/>
                <w:kern w:val="0"/>
                <w:sz w:val="24"/>
                <w:szCs w:val="24"/>
              </w:rPr>
            </w:pPr>
            <w:r w:rsidRPr="00422D1D">
              <w:rPr>
                <w:rFonts w:ascii="宋体" w:eastAsia="宋体" w:hAnsi="宋体" w:cs="宋体" w:hint="eastAsia"/>
                <w:color w:val="333333"/>
                <w:kern w:val="0"/>
                <w:sz w:val="24"/>
                <w:szCs w:val="24"/>
              </w:rPr>
              <w:t>1</w:t>
            </w:r>
          </w:p>
        </w:tc>
        <w:tc>
          <w:tcPr>
            <w:tcW w:w="5245"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4F02BD" w:rsidRPr="00422D1D" w:rsidRDefault="00534B87">
            <w:pPr>
              <w:widowControl/>
              <w:spacing w:before="225" w:line="450" w:lineRule="atLeast"/>
              <w:jc w:val="left"/>
              <w:rPr>
                <w:rFonts w:ascii="宋体" w:eastAsia="宋体" w:hAnsi="宋体" w:cs="宋体"/>
                <w:color w:val="333333"/>
                <w:kern w:val="0"/>
                <w:sz w:val="24"/>
                <w:szCs w:val="24"/>
              </w:rPr>
            </w:pPr>
            <w:r w:rsidRPr="00422D1D">
              <w:rPr>
                <w:rFonts w:ascii="宋体" w:eastAsia="宋体" w:hAnsi="宋体" w:cs="宋体" w:hint="eastAsia"/>
                <w:color w:val="333333"/>
                <w:kern w:val="0"/>
                <w:sz w:val="24"/>
                <w:szCs w:val="24"/>
              </w:rPr>
              <w:t>昌吉市北京南路社区卫生服务中心单位本级</w:t>
            </w:r>
          </w:p>
        </w:tc>
        <w:tc>
          <w:tcPr>
            <w:tcW w:w="992" w:type="dxa"/>
            <w:tcBorders>
              <w:top w:val="outset" w:sz="6" w:space="0" w:color="000000"/>
              <w:left w:val="outset" w:sz="6" w:space="0" w:color="000000"/>
              <w:bottom w:val="outset" w:sz="6" w:space="0" w:color="000000"/>
              <w:right w:val="outset" w:sz="6" w:space="0" w:color="000000"/>
            </w:tcBorders>
            <w:shd w:val="clear" w:color="auto" w:fill="auto"/>
            <w:tcMar>
              <w:top w:w="0" w:type="dxa"/>
              <w:left w:w="0" w:type="dxa"/>
              <w:bottom w:w="0" w:type="dxa"/>
              <w:right w:w="0" w:type="dxa"/>
            </w:tcMar>
            <w:vAlign w:val="center"/>
          </w:tcPr>
          <w:p w:rsidR="004F02BD" w:rsidRPr="00422D1D" w:rsidRDefault="004F02BD">
            <w:pPr>
              <w:widowControl/>
              <w:jc w:val="left"/>
              <w:rPr>
                <w:rFonts w:ascii="宋体" w:eastAsia="宋体" w:hAnsi="宋体" w:cs="宋体"/>
                <w:color w:val="333333"/>
                <w:kern w:val="0"/>
                <w:sz w:val="24"/>
                <w:szCs w:val="24"/>
              </w:rPr>
            </w:pPr>
          </w:p>
        </w:tc>
      </w:tr>
    </w:tbl>
    <w:p w:rsidR="004F02BD" w:rsidRDefault="00534B87">
      <w:pPr>
        <w:widowControl/>
        <w:shd w:val="clear" w:color="auto" w:fill="FFFFFF"/>
        <w:spacing w:before="225" w:line="450" w:lineRule="atLeast"/>
        <w:ind w:firstLine="480"/>
        <w:jc w:val="center"/>
        <w:rPr>
          <w:rFonts w:ascii="宋体" w:eastAsia="宋体" w:hAnsi="宋体" w:cs="宋体"/>
          <w:color w:val="333333"/>
          <w:kern w:val="0"/>
          <w:sz w:val="24"/>
          <w:szCs w:val="24"/>
          <w:u w:val="single"/>
        </w:rPr>
      </w:pPr>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p>
    <w:p w:rsidR="004F02BD" w:rsidRPr="00422D1D" w:rsidRDefault="00534B87" w:rsidP="00422D1D">
      <w:pPr>
        <w:pStyle w:val="a8"/>
        <w:numPr>
          <w:ilvl w:val="0"/>
          <w:numId w:val="2"/>
        </w:numPr>
        <w:spacing w:line="540" w:lineRule="exact"/>
        <w:ind w:firstLineChars="0"/>
        <w:rPr>
          <w:rFonts w:ascii="黑体" w:eastAsia="黑体" w:hAnsi="黑体" w:cs="宋体"/>
          <w:bCs/>
          <w:kern w:val="0"/>
          <w:sz w:val="32"/>
          <w:szCs w:val="32"/>
        </w:rPr>
      </w:pPr>
      <w:r w:rsidRPr="00422D1D">
        <w:rPr>
          <w:rFonts w:ascii="黑体" w:eastAsia="黑体" w:hAnsi="黑体" w:cs="宋体" w:hint="eastAsia"/>
          <w:bCs/>
          <w:kern w:val="0"/>
          <w:sz w:val="32"/>
          <w:szCs w:val="32"/>
        </w:rPr>
        <w:t>部门收支总体情况</w:t>
      </w:r>
    </w:p>
    <w:p w:rsidR="004F02BD" w:rsidRPr="00422D1D" w:rsidRDefault="00534B87" w:rsidP="00422D1D">
      <w:pPr>
        <w:pStyle w:val="a8"/>
        <w:spacing w:line="540" w:lineRule="exact"/>
        <w:ind w:leftChars="75" w:left="158" w:firstLineChars="98" w:firstLine="315"/>
        <w:rPr>
          <w:rFonts w:ascii="楷体_GB2312" w:eastAsia="楷体_GB2312" w:hAnsi="Times New Roman" w:cs="Times New Roman"/>
          <w:b/>
          <w:bCs/>
          <w:sz w:val="32"/>
          <w:szCs w:val="32"/>
        </w:rPr>
      </w:pPr>
      <w:r w:rsidRPr="00422D1D">
        <w:rPr>
          <w:rFonts w:ascii="楷体_GB2312" w:eastAsia="楷体_GB2312" w:hAnsi="Times New Roman" w:cs="Times New Roman" w:hint="eastAsia"/>
          <w:b/>
          <w:bCs/>
          <w:sz w:val="32"/>
          <w:szCs w:val="32"/>
        </w:rPr>
        <w:t>（一）部门收入支出决算总体情况说明</w:t>
      </w:r>
    </w:p>
    <w:p w:rsidR="004F02BD" w:rsidRDefault="00534B87" w:rsidP="00422D1D">
      <w:pPr>
        <w:spacing w:line="540" w:lineRule="exact"/>
        <w:ind w:firstLineChars="200" w:firstLine="640"/>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2018</w:t>
      </w:r>
      <w:r w:rsidRPr="00422D1D">
        <w:rPr>
          <w:rFonts w:ascii="仿宋_GB2312" w:eastAsia="仿宋_GB2312" w:hAnsi="Times New Roman" w:cs="Times New Roman" w:hint="eastAsia"/>
          <w:sz w:val="32"/>
          <w:szCs w:val="32"/>
        </w:rPr>
        <w:t>年度收入</w:t>
      </w:r>
      <w:r w:rsidRPr="00422D1D">
        <w:rPr>
          <w:rFonts w:ascii="仿宋_GB2312" w:eastAsia="仿宋_GB2312" w:hAnsi="Times New Roman" w:cs="Times New Roman" w:hint="eastAsia"/>
          <w:sz w:val="32"/>
          <w:szCs w:val="32"/>
        </w:rPr>
        <w:t>1189.38</w:t>
      </w:r>
      <w:r w:rsidRPr="00422D1D">
        <w:rPr>
          <w:rFonts w:ascii="仿宋_GB2312" w:eastAsia="仿宋_GB2312" w:hAnsi="Times New Roman" w:cs="Times New Roman" w:hint="eastAsia"/>
          <w:sz w:val="32"/>
          <w:szCs w:val="32"/>
        </w:rPr>
        <w:t>万元</w:t>
      </w:r>
      <w:r w:rsidRPr="00422D1D">
        <w:rPr>
          <w:rFonts w:ascii="仿宋_GB2312" w:eastAsia="仿宋_GB2312" w:hAnsi="Times New Roman" w:cs="Times New Roman" w:hint="eastAsia"/>
          <w:sz w:val="32"/>
          <w:szCs w:val="32"/>
        </w:rPr>
        <w:t>,</w:t>
      </w:r>
      <w:r w:rsidRPr="00422D1D">
        <w:rPr>
          <w:rFonts w:ascii="仿宋_GB2312" w:eastAsia="仿宋_GB2312" w:hAnsi="Times New Roman" w:cs="Times New Roman" w:hint="eastAsia"/>
          <w:sz w:val="32"/>
          <w:szCs w:val="32"/>
        </w:rPr>
        <w:t>与上年相比，增加</w:t>
      </w:r>
      <w:r>
        <w:rPr>
          <w:rFonts w:ascii="仿宋_GB2312" w:eastAsia="仿宋_GB2312" w:hAnsi="Times New Roman" w:cs="Times New Roman" w:hint="eastAsia"/>
          <w:sz w:val="32"/>
          <w:szCs w:val="32"/>
        </w:rPr>
        <w:t>48.95</w:t>
      </w:r>
      <w:r>
        <w:rPr>
          <w:rFonts w:ascii="仿宋_GB2312" w:eastAsia="仿宋_GB2312" w:hAnsi="Times New Roman" w:cs="Times New Roman" w:hint="eastAsia"/>
          <w:sz w:val="32"/>
          <w:szCs w:val="32"/>
        </w:rPr>
        <w:t>万元，增长</w:t>
      </w:r>
      <w:r>
        <w:rPr>
          <w:rFonts w:ascii="仿宋_GB2312" w:eastAsia="仿宋_GB2312" w:hAnsi="Times New Roman" w:cs="Times New Roman" w:hint="eastAsia"/>
          <w:sz w:val="32"/>
          <w:szCs w:val="32"/>
        </w:rPr>
        <w:t>4.29%</w:t>
      </w:r>
      <w:r>
        <w:rPr>
          <w:rFonts w:ascii="仿宋_GB2312" w:eastAsia="仿宋_GB2312" w:hAnsi="Times New Roman" w:cs="Times New Roman" w:hint="eastAsia"/>
          <w:sz w:val="32"/>
          <w:szCs w:val="32"/>
        </w:rPr>
        <w:t>，增加变化主要原因是：医疗收入增加；支出</w:t>
      </w:r>
      <w:r>
        <w:rPr>
          <w:rFonts w:ascii="仿宋_GB2312" w:eastAsia="仿宋_GB2312" w:hAnsi="Times New Roman" w:cs="Times New Roman" w:hint="eastAsia"/>
          <w:sz w:val="32"/>
          <w:szCs w:val="32"/>
        </w:rPr>
        <w:t>1134.01</w:t>
      </w:r>
      <w:r>
        <w:rPr>
          <w:rFonts w:ascii="仿宋_GB2312" w:eastAsia="仿宋_GB2312" w:hAnsi="Times New Roman" w:cs="Times New Roman" w:hint="eastAsia"/>
          <w:sz w:val="32"/>
          <w:szCs w:val="32"/>
        </w:rPr>
        <w:t>万元</w:t>
      </w:r>
      <w:r>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与上年相比，减少</w:t>
      </w:r>
      <w:r>
        <w:rPr>
          <w:rFonts w:ascii="仿宋_GB2312" w:eastAsia="仿宋_GB2312" w:hAnsi="Times New Roman" w:cs="Times New Roman" w:hint="eastAsia"/>
          <w:sz w:val="32"/>
          <w:szCs w:val="32"/>
        </w:rPr>
        <w:t>4.57</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0.4%</w:t>
      </w:r>
      <w:r>
        <w:rPr>
          <w:rFonts w:ascii="仿宋_GB2312" w:eastAsia="仿宋_GB2312" w:hAnsi="Times New Roman" w:cs="Times New Roman" w:hint="eastAsia"/>
          <w:sz w:val="32"/>
          <w:szCs w:val="32"/>
        </w:rPr>
        <w:t>，增减变化主要原因是：医疗收入增加；结余</w:t>
      </w:r>
      <w:r>
        <w:rPr>
          <w:rFonts w:ascii="仿宋_GB2312" w:eastAsia="仿宋_GB2312" w:hAnsi="Times New Roman" w:cs="Times New Roman" w:hint="eastAsia"/>
          <w:sz w:val="32"/>
          <w:szCs w:val="32"/>
        </w:rPr>
        <w:t>285.75</w:t>
      </w:r>
      <w:r>
        <w:rPr>
          <w:rFonts w:ascii="仿宋_GB2312" w:eastAsia="仿宋_GB2312" w:hAnsi="Times New Roman" w:cs="Times New Roman" w:hint="eastAsia"/>
          <w:sz w:val="32"/>
          <w:szCs w:val="32"/>
        </w:rPr>
        <w:t>万元，与上年相比，减少</w:t>
      </w:r>
      <w:r>
        <w:rPr>
          <w:rFonts w:ascii="仿宋_GB2312" w:eastAsia="仿宋_GB2312" w:hAnsi="Times New Roman" w:cs="Times New Roman" w:hint="eastAsia"/>
          <w:sz w:val="32"/>
          <w:szCs w:val="32"/>
        </w:rPr>
        <w:t>40.03</w:t>
      </w:r>
      <w:r>
        <w:rPr>
          <w:rFonts w:ascii="仿宋_GB2312" w:eastAsia="仿宋_GB2312" w:hAnsi="Times New Roman" w:cs="Times New Roman" w:hint="eastAsia"/>
          <w:sz w:val="32"/>
          <w:szCs w:val="32"/>
        </w:rPr>
        <w:t>万元，降低</w:t>
      </w:r>
      <w:r>
        <w:rPr>
          <w:rFonts w:ascii="仿宋_GB2312" w:eastAsia="仿宋_GB2312" w:hAnsi="Times New Roman" w:cs="Times New Roman" w:hint="eastAsia"/>
          <w:sz w:val="32"/>
          <w:szCs w:val="32"/>
        </w:rPr>
        <w:t>16.29%</w:t>
      </w:r>
      <w:r>
        <w:rPr>
          <w:rFonts w:ascii="仿宋_GB2312" w:eastAsia="仿宋_GB2312" w:hAnsi="Times New Roman" w:cs="Times New Roman" w:hint="eastAsia"/>
          <w:sz w:val="32"/>
          <w:szCs w:val="32"/>
        </w:rPr>
        <w:t>。增减变化主要原因是：基本公共卫生资金年底全额发放。</w:t>
      </w:r>
    </w:p>
    <w:p w:rsidR="004F02BD" w:rsidRPr="00422D1D" w:rsidRDefault="00422D1D" w:rsidP="00422D1D">
      <w:pPr>
        <w:pStyle w:val="a8"/>
        <w:spacing w:line="540" w:lineRule="exact"/>
        <w:ind w:leftChars="75" w:left="158" w:firstLineChars="98" w:firstLine="315"/>
        <w:rPr>
          <w:rFonts w:ascii="楷体_GB2312" w:eastAsia="楷体_GB2312" w:hAnsi="Times New Roman" w:cs="Times New Roman"/>
          <w:b/>
          <w:bCs/>
          <w:sz w:val="32"/>
          <w:szCs w:val="32"/>
        </w:rPr>
      </w:pPr>
      <w:r>
        <w:rPr>
          <w:rFonts w:ascii="楷体_GB2312" w:eastAsia="楷体_GB2312" w:hAnsi="Times New Roman" w:cs="Times New Roman" w:hint="eastAsia"/>
          <w:b/>
          <w:bCs/>
          <w:sz w:val="32"/>
          <w:szCs w:val="32"/>
        </w:rPr>
        <w:t>（二</w:t>
      </w:r>
      <w:r w:rsidRPr="00422D1D">
        <w:rPr>
          <w:rFonts w:ascii="楷体_GB2312" w:eastAsia="楷体_GB2312" w:hAnsi="Times New Roman" w:cs="Times New Roman" w:hint="eastAsia"/>
          <w:b/>
          <w:bCs/>
          <w:sz w:val="32"/>
          <w:szCs w:val="32"/>
        </w:rPr>
        <w:t>）</w:t>
      </w:r>
      <w:r w:rsidR="00534B87" w:rsidRPr="00422D1D">
        <w:rPr>
          <w:rFonts w:ascii="楷体_GB2312" w:eastAsia="楷体_GB2312" w:hAnsi="Times New Roman" w:cs="Times New Roman" w:hint="eastAsia"/>
          <w:b/>
          <w:bCs/>
          <w:sz w:val="32"/>
          <w:szCs w:val="32"/>
        </w:rPr>
        <w:t>部门收入总体情况说明</w:t>
      </w:r>
    </w:p>
    <w:p w:rsidR="004F02BD" w:rsidRPr="00422D1D" w:rsidRDefault="00534B87" w:rsidP="00422D1D">
      <w:pPr>
        <w:pStyle w:val="a8"/>
        <w:spacing w:line="540" w:lineRule="exact"/>
        <w:ind w:leftChars="75" w:left="158" w:firstLineChars="148" w:firstLine="474"/>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本</w:t>
      </w:r>
      <w:r w:rsidRPr="00422D1D">
        <w:rPr>
          <w:rFonts w:ascii="仿宋_GB2312" w:eastAsia="仿宋_GB2312" w:hAnsi="Times New Roman" w:cs="Times New Roman" w:hint="eastAsia"/>
          <w:sz w:val="32"/>
          <w:szCs w:val="32"/>
        </w:rPr>
        <w:t>年收入合计</w:t>
      </w:r>
      <w:r w:rsidRPr="00422D1D">
        <w:rPr>
          <w:rFonts w:ascii="仿宋_GB2312" w:eastAsia="仿宋_GB2312" w:hAnsi="Times New Roman" w:cs="Times New Roman" w:hint="eastAsia"/>
          <w:sz w:val="32"/>
          <w:szCs w:val="32"/>
        </w:rPr>
        <w:t>1189.38</w:t>
      </w:r>
      <w:r w:rsidRPr="00422D1D">
        <w:rPr>
          <w:rFonts w:ascii="仿宋_GB2312" w:eastAsia="仿宋_GB2312" w:hAnsi="Times New Roman" w:cs="Times New Roman" w:hint="eastAsia"/>
          <w:sz w:val="32"/>
          <w:szCs w:val="32"/>
        </w:rPr>
        <w:t>万元，其中：财政拨款收入</w:t>
      </w:r>
      <w:r w:rsidRPr="00422D1D">
        <w:rPr>
          <w:rFonts w:ascii="仿宋_GB2312" w:eastAsia="仿宋_GB2312" w:hAnsi="Times New Roman" w:cs="Times New Roman" w:hint="eastAsia"/>
          <w:sz w:val="32"/>
          <w:szCs w:val="32"/>
        </w:rPr>
        <w:t>651.11</w:t>
      </w:r>
      <w:r w:rsidRPr="00422D1D">
        <w:rPr>
          <w:rFonts w:ascii="仿宋_GB2312" w:eastAsia="仿宋_GB2312" w:hAnsi="Times New Roman" w:cs="Times New Roman" w:hint="eastAsia"/>
          <w:sz w:val="32"/>
          <w:szCs w:val="32"/>
        </w:rPr>
        <w:t>万元，占</w:t>
      </w:r>
      <w:r w:rsidRPr="00422D1D">
        <w:rPr>
          <w:rFonts w:ascii="仿宋_GB2312" w:eastAsia="仿宋_GB2312" w:hAnsi="Times New Roman" w:cs="Times New Roman" w:hint="eastAsia"/>
          <w:sz w:val="32"/>
          <w:szCs w:val="32"/>
        </w:rPr>
        <w:t>54.74%</w:t>
      </w:r>
      <w:r w:rsidRPr="00422D1D">
        <w:rPr>
          <w:rFonts w:ascii="仿宋_GB2312" w:eastAsia="仿宋_GB2312" w:hAnsi="Times New Roman" w:cs="Times New Roman" w:hint="eastAsia"/>
          <w:sz w:val="32"/>
          <w:szCs w:val="32"/>
        </w:rPr>
        <w:t>；上级补助收入</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万元，占</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；事业收入</w:t>
      </w:r>
      <w:r w:rsidRPr="00422D1D">
        <w:rPr>
          <w:rFonts w:ascii="仿宋_GB2312" w:eastAsia="仿宋_GB2312" w:hAnsi="Times New Roman" w:cs="Times New Roman" w:hint="eastAsia"/>
          <w:sz w:val="32"/>
          <w:szCs w:val="32"/>
        </w:rPr>
        <w:t>88.92</w:t>
      </w:r>
      <w:r w:rsidRPr="00422D1D">
        <w:rPr>
          <w:rFonts w:ascii="仿宋_GB2312" w:eastAsia="仿宋_GB2312" w:hAnsi="Times New Roman" w:cs="Times New Roman" w:hint="eastAsia"/>
          <w:sz w:val="32"/>
          <w:szCs w:val="32"/>
        </w:rPr>
        <w:t>万元，占</w:t>
      </w:r>
      <w:r w:rsidRPr="00422D1D">
        <w:rPr>
          <w:rFonts w:ascii="仿宋_GB2312" w:eastAsia="仿宋_GB2312" w:hAnsi="Times New Roman" w:cs="Times New Roman" w:hint="eastAsia"/>
          <w:sz w:val="32"/>
          <w:szCs w:val="32"/>
        </w:rPr>
        <w:t>7.48%</w:t>
      </w:r>
      <w:r w:rsidRPr="00422D1D">
        <w:rPr>
          <w:rFonts w:ascii="仿宋_GB2312" w:eastAsia="仿宋_GB2312" w:hAnsi="Times New Roman" w:cs="Times New Roman" w:hint="eastAsia"/>
          <w:sz w:val="32"/>
          <w:szCs w:val="32"/>
        </w:rPr>
        <w:t>；经营收入</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万元，占</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；附属单位缴款</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万元，占</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；其他收入</w:t>
      </w:r>
      <w:r w:rsidRPr="00422D1D">
        <w:rPr>
          <w:rFonts w:ascii="仿宋_GB2312" w:eastAsia="仿宋_GB2312" w:hAnsi="Times New Roman" w:cs="Times New Roman" w:hint="eastAsia"/>
          <w:sz w:val="32"/>
          <w:szCs w:val="32"/>
        </w:rPr>
        <w:t>449.36</w:t>
      </w:r>
      <w:r w:rsidRPr="00422D1D">
        <w:rPr>
          <w:rFonts w:ascii="仿宋_GB2312" w:eastAsia="仿宋_GB2312" w:hAnsi="Times New Roman" w:cs="Times New Roman" w:hint="eastAsia"/>
          <w:sz w:val="32"/>
          <w:szCs w:val="32"/>
        </w:rPr>
        <w:t>万元，占</w:t>
      </w:r>
      <w:r w:rsidRPr="00422D1D">
        <w:rPr>
          <w:rFonts w:ascii="仿宋_GB2312" w:eastAsia="仿宋_GB2312" w:hAnsi="Times New Roman" w:cs="Times New Roman" w:hint="eastAsia"/>
          <w:sz w:val="32"/>
          <w:szCs w:val="32"/>
        </w:rPr>
        <w:t>37.78%</w:t>
      </w:r>
      <w:r w:rsidRPr="00422D1D">
        <w:rPr>
          <w:rFonts w:ascii="仿宋_GB2312" w:eastAsia="仿宋_GB2312" w:hAnsi="Times New Roman" w:cs="Times New Roman" w:hint="eastAsia"/>
          <w:sz w:val="32"/>
          <w:szCs w:val="32"/>
        </w:rPr>
        <w:t>。</w:t>
      </w:r>
    </w:p>
    <w:p w:rsidR="004F02BD" w:rsidRPr="00422D1D" w:rsidRDefault="00534B87" w:rsidP="00422D1D">
      <w:pPr>
        <w:pStyle w:val="a8"/>
        <w:spacing w:line="540" w:lineRule="exact"/>
        <w:ind w:leftChars="75" w:left="158" w:firstLineChars="148" w:firstLine="474"/>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与年初预算数相比情况：本年收入年初预算数</w:t>
      </w:r>
      <w:r w:rsidRPr="00422D1D">
        <w:rPr>
          <w:rFonts w:ascii="仿宋_GB2312" w:eastAsia="仿宋_GB2312" w:hAnsi="Times New Roman" w:cs="Times New Roman" w:hint="eastAsia"/>
          <w:sz w:val="32"/>
          <w:szCs w:val="32"/>
        </w:rPr>
        <w:t>537.17</w:t>
      </w:r>
      <w:r w:rsidRPr="00422D1D">
        <w:rPr>
          <w:rFonts w:ascii="仿宋_GB2312" w:eastAsia="仿宋_GB2312" w:hAnsi="Times New Roman" w:cs="Times New Roman" w:hint="eastAsia"/>
          <w:sz w:val="32"/>
          <w:szCs w:val="32"/>
        </w:rPr>
        <w:t>万元，决算数</w:t>
      </w:r>
      <w:r w:rsidRPr="00422D1D">
        <w:rPr>
          <w:rFonts w:ascii="仿宋_GB2312" w:eastAsia="仿宋_GB2312" w:hAnsi="Times New Roman" w:cs="Times New Roman" w:hint="eastAsia"/>
          <w:sz w:val="32"/>
          <w:szCs w:val="32"/>
        </w:rPr>
        <w:t>1189.38</w:t>
      </w:r>
      <w:r w:rsidRPr="00422D1D">
        <w:rPr>
          <w:rFonts w:ascii="仿宋_GB2312" w:eastAsia="仿宋_GB2312" w:hAnsi="Times New Roman" w:cs="Times New Roman" w:hint="eastAsia"/>
          <w:sz w:val="32"/>
          <w:szCs w:val="32"/>
        </w:rPr>
        <w:t>万元，预决算差异率</w:t>
      </w:r>
      <w:r w:rsidRPr="00422D1D">
        <w:rPr>
          <w:rFonts w:ascii="仿宋_GB2312" w:eastAsia="仿宋_GB2312" w:hAnsi="Times New Roman" w:cs="Times New Roman" w:hint="eastAsia"/>
          <w:sz w:val="32"/>
          <w:szCs w:val="32"/>
        </w:rPr>
        <w:t>121.41%</w:t>
      </w:r>
      <w:r w:rsidRPr="00422D1D">
        <w:rPr>
          <w:rFonts w:ascii="仿宋_GB2312" w:eastAsia="仿宋_GB2312" w:hAnsi="Times New Roman" w:cs="Times New Roman" w:hint="eastAsia"/>
          <w:sz w:val="32"/>
          <w:szCs w:val="32"/>
        </w:rPr>
        <w:t>，差异主要原因年初预算数只包含财政基本支出拨款。</w:t>
      </w:r>
    </w:p>
    <w:p w:rsidR="004F02BD" w:rsidRPr="00422D1D" w:rsidRDefault="00534B87" w:rsidP="00422D1D">
      <w:pPr>
        <w:pStyle w:val="a8"/>
        <w:spacing w:line="540" w:lineRule="exact"/>
        <w:ind w:leftChars="75" w:left="158" w:firstLineChars="98" w:firstLine="315"/>
        <w:rPr>
          <w:rFonts w:ascii="楷体_GB2312" w:eastAsia="楷体_GB2312" w:hAnsi="Times New Roman" w:cs="Times New Roman"/>
          <w:b/>
          <w:bCs/>
          <w:sz w:val="32"/>
          <w:szCs w:val="32"/>
        </w:rPr>
      </w:pPr>
      <w:r w:rsidRPr="00422D1D">
        <w:rPr>
          <w:rFonts w:ascii="楷体_GB2312" w:eastAsia="楷体_GB2312" w:hAnsi="Times New Roman" w:cs="Times New Roman" w:hint="eastAsia"/>
          <w:b/>
          <w:bCs/>
          <w:sz w:val="32"/>
          <w:szCs w:val="32"/>
        </w:rPr>
        <w:t>（三）部门支出总体情况说明</w:t>
      </w:r>
    </w:p>
    <w:p w:rsidR="004F02BD" w:rsidRPr="00422D1D" w:rsidRDefault="00534B87" w:rsidP="00422D1D">
      <w:pPr>
        <w:pStyle w:val="a8"/>
        <w:spacing w:line="540" w:lineRule="exact"/>
        <w:ind w:leftChars="75" w:left="158" w:firstLineChars="148" w:firstLine="474"/>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本年支出合计</w:t>
      </w:r>
      <w:r w:rsidRPr="00422D1D">
        <w:rPr>
          <w:rFonts w:ascii="仿宋_GB2312" w:eastAsia="仿宋_GB2312" w:hAnsi="Times New Roman" w:cs="Times New Roman" w:hint="eastAsia"/>
          <w:sz w:val="32"/>
          <w:szCs w:val="32"/>
        </w:rPr>
        <w:t>1134.01</w:t>
      </w:r>
      <w:r w:rsidRPr="00422D1D">
        <w:rPr>
          <w:rFonts w:ascii="仿宋_GB2312" w:eastAsia="仿宋_GB2312" w:hAnsi="Times New Roman" w:cs="Times New Roman" w:hint="eastAsia"/>
          <w:sz w:val="32"/>
          <w:szCs w:val="32"/>
        </w:rPr>
        <w:t>万元，其中：基本支出</w:t>
      </w:r>
      <w:r w:rsidRPr="00422D1D">
        <w:rPr>
          <w:rFonts w:ascii="仿宋_GB2312" w:eastAsia="仿宋_GB2312" w:hAnsi="Times New Roman" w:cs="Times New Roman" w:hint="eastAsia"/>
          <w:sz w:val="32"/>
          <w:szCs w:val="32"/>
        </w:rPr>
        <w:t>659.62</w:t>
      </w:r>
      <w:r w:rsidRPr="00422D1D">
        <w:rPr>
          <w:rFonts w:ascii="仿宋_GB2312" w:eastAsia="仿宋_GB2312" w:hAnsi="Times New Roman" w:cs="Times New Roman" w:hint="eastAsia"/>
          <w:sz w:val="32"/>
          <w:szCs w:val="32"/>
        </w:rPr>
        <w:t>万元，占</w:t>
      </w:r>
      <w:r w:rsidRPr="00422D1D">
        <w:rPr>
          <w:rFonts w:ascii="仿宋_GB2312" w:eastAsia="仿宋_GB2312" w:hAnsi="Times New Roman" w:cs="Times New Roman" w:hint="eastAsia"/>
          <w:sz w:val="32"/>
          <w:szCs w:val="32"/>
        </w:rPr>
        <w:t>58.17%</w:t>
      </w:r>
      <w:r w:rsidRPr="00422D1D">
        <w:rPr>
          <w:rFonts w:ascii="仿宋_GB2312" w:eastAsia="仿宋_GB2312" w:hAnsi="Times New Roman" w:cs="Times New Roman" w:hint="eastAsia"/>
          <w:sz w:val="32"/>
          <w:szCs w:val="32"/>
        </w:rPr>
        <w:t>；</w:t>
      </w:r>
      <w:r w:rsidRPr="00422D1D">
        <w:rPr>
          <w:rFonts w:ascii="仿宋_GB2312" w:eastAsia="仿宋_GB2312" w:hAnsi="Times New Roman" w:cs="Times New Roman" w:hint="eastAsia"/>
          <w:sz w:val="32"/>
          <w:szCs w:val="32"/>
        </w:rPr>
        <w:t>项目支出</w:t>
      </w:r>
      <w:r w:rsidRPr="00422D1D">
        <w:rPr>
          <w:rFonts w:ascii="仿宋_GB2312" w:eastAsia="仿宋_GB2312" w:hAnsi="Times New Roman" w:cs="Times New Roman" w:hint="eastAsia"/>
          <w:sz w:val="32"/>
          <w:szCs w:val="32"/>
        </w:rPr>
        <w:t>474.39</w:t>
      </w:r>
      <w:r w:rsidRPr="00422D1D">
        <w:rPr>
          <w:rFonts w:ascii="仿宋_GB2312" w:eastAsia="仿宋_GB2312" w:hAnsi="Times New Roman" w:cs="Times New Roman" w:hint="eastAsia"/>
          <w:sz w:val="32"/>
          <w:szCs w:val="32"/>
        </w:rPr>
        <w:t>万元，占</w:t>
      </w:r>
      <w:r w:rsidRPr="00422D1D">
        <w:rPr>
          <w:rFonts w:ascii="仿宋_GB2312" w:eastAsia="仿宋_GB2312" w:hAnsi="Times New Roman" w:cs="Times New Roman" w:hint="eastAsia"/>
          <w:sz w:val="32"/>
          <w:szCs w:val="32"/>
        </w:rPr>
        <w:t>41.83%</w:t>
      </w:r>
      <w:r w:rsidRPr="00422D1D">
        <w:rPr>
          <w:rFonts w:ascii="仿宋_GB2312" w:eastAsia="仿宋_GB2312" w:hAnsi="Times New Roman" w:cs="Times New Roman" w:hint="eastAsia"/>
          <w:sz w:val="32"/>
          <w:szCs w:val="32"/>
        </w:rPr>
        <w:t>；上缴上级支出</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万元，占</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；经营支出</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万元，占</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；对附属单位补助支出</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万元，占</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 </w:t>
      </w:r>
      <w:r w:rsidRPr="00422D1D">
        <w:rPr>
          <w:rFonts w:ascii="仿宋_GB2312" w:eastAsia="仿宋_GB2312" w:hAnsi="Times New Roman" w:cs="Times New Roman" w:hint="eastAsia"/>
          <w:sz w:val="32"/>
          <w:szCs w:val="32"/>
        </w:rPr>
        <w:t>。</w:t>
      </w:r>
    </w:p>
    <w:p w:rsidR="004F02BD" w:rsidRPr="00422D1D" w:rsidRDefault="00534B87" w:rsidP="00422D1D">
      <w:pPr>
        <w:pStyle w:val="a8"/>
        <w:spacing w:line="540" w:lineRule="exact"/>
        <w:ind w:leftChars="75" w:left="158" w:firstLineChars="148" w:firstLine="474"/>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与年初预算数相比情况：本年支出年初预算数</w:t>
      </w:r>
      <w:r w:rsidRPr="00422D1D">
        <w:rPr>
          <w:rFonts w:ascii="仿宋_GB2312" w:eastAsia="仿宋_GB2312" w:hAnsi="Times New Roman" w:cs="Times New Roman" w:hint="eastAsia"/>
          <w:sz w:val="32"/>
          <w:szCs w:val="32"/>
        </w:rPr>
        <w:t>537.17</w:t>
      </w:r>
      <w:r w:rsidRPr="00422D1D">
        <w:rPr>
          <w:rFonts w:ascii="仿宋_GB2312" w:eastAsia="仿宋_GB2312" w:hAnsi="Times New Roman" w:cs="Times New Roman" w:hint="eastAsia"/>
          <w:sz w:val="32"/>
          <w:szCs w:val="32"/>
        </w:rPr>
        <w:t>万元，决算数</w:t>
      </w:r>
      <w:r w:rsidRPr="00422D1D">
        <w:rPr>
          <w:rFonts w:ascii="仿宋_GB2312" w:eastAsia="仿宋_GB2312" w:hAnsi="Times New Roman" w:cs="Times New Roman" w:hint="eastAsia"/>
          <w:sz w:val="32"/>
          <w:szCs w:val="32"/>
        </w:rPr>
        <w:t>1134.01</w:t>
      </w:r>
      <w:r w:rsidRPr="00422D1D">
        <w:rPr>
          <w:rFonts w:ascii="仿宋_GB2312" w:eastAsia="仿宋_GB2312" w:hAnsi="Times New Roman" w:cs="Times New Roman" w:hint="eastAsia"/>
          <w:sz w:val="32"/>
          <w:szCs w:val="32"/>
        </w:rPr>
        <w:t>万元，预决算差异率</w:t>
      </w:r>
      <w:r w:rsidRPr="00422D1D">
        <w:rPr>
          <w:rFonts w:ascii="仿宋_GB2312" w:eastAsia="仿宋_GB2312" w:hAnsi="Times New Roman" w:cs="Times New Roman" w:hint="eastAsia"/>
          <w:sz w:val="32"/>
          <w:szCs w:val="32"/>
        </w:rPr>
        <w:t>111.11%</w:t>
      </w:r>
      <w:r w:rsidRPr="00422D1D">
        <w:rPr>
          <w:rFonts w:ascii="仿宋_GB2312" w:eastAsia="仿宋_GB2312" w:hAnsi="Times New Roman" w:cs="Times New Roman" w:hint="eastAsia"/>
          <w:sz w:val="32"/>
          <w:szCs w:val="32"/>
        </w:rPr>
        <w:t>，差异主要原因年初预算数只包含财政基本支出拨款数。</w:t>
      </w:r>
    </w:p>
    <w:p w:rsidR="004F02BD" w:rsidRPr="00422D1D" w:rsidRDefault="00534B87" w:rsidP="00422D1D">
      <w:pPr>
        <w:spacing w:line="540" w:lineRule="exact"/>
        <w:ind w:firstLineChars="200" w:firstLine="640"/>
        <w:rPr>
          <w:rFonts w:ascii="黑体" w:eastAsia="黑体" w:hAnsi="黑体" w:cs="宋体"/>
          <w:bCs/>
          <w:kern w:val="0"/>
          <w:sz w:val="32"/>
          <w:szCs w:val="32"/>
        </w:rPr>
      </w:pPr>
      <w:r w:rsidRPr="00422D1D">
        <w:rPr>
          <w:rFonts w:ascii="黑体" w:eastAsia="黑体" w:hAnsi="黑体" w:cs="宋体" w:hint="eastAsia"/>
          <w:bCs/>
          <w:kern w:val="0"/>
          <w:sz w:val="32"/>
          <w:szCs w:val="32"/>
        </w:rPr>
        <w:lastRenderedPageBreak/>
        <w:t>二、部门财政拨款收支情况</w:t>
      </w:r>
    </w:p>
    <w:p w:rsidR="004F02BD" w:rsidRPr="00422D1D" w:rsidRDefault="00534B87" w:rsidP="00422D1D">
      <w:pPr>
        <w:pStyle w:val="a8"/>
        <w:spacing w:line="540" w:lineRule="exact"/>
        <w:ind w:leftChars="75" w:left="158" w:firstLineChars="98" w:firstLine="315"/>
        <w:rPr>
          <w:rFonts w:ascii="楷体_GB2312" w:eastAsia="楷体_GB2312" w:hAnsi="Times New Roman" w:cs="Times New Roman"/>
          <w:b/>
          <w:bCs/>
          <w:sz w:val="32"/>
          <w:szCs w:val="32"/>
        </w:rPr>
      </w:pPr>
      <w:r w:rsidRPr="00422D1D">
        <w:rPr>
          <w:rFonts w:ascii="楷体_GB2312" w:eastAsia="楷体_GB2312" w:hAnsi="Times New Roman" w:cs="Times New Roman" w:hint="eastAsia"/>
          <w:b/>
          <w:bCs/>
          <w:sz w:val="32"/>
          <w:szCs w:val="32"/>
        </w:rPr>
        <w:t>（一）财政拨款收支总体情况说明</w:t>
      </w:r>
    </w:p>
    <w:p w:rsidR="004F02BD" w:rsidRPr="00422D1D" w:rsidRDefault="00534B87" w:rsidP="00422D1D">
      <w:pPr>
        <w:pStyle w:val="a8"/>
        <w:spacing w:line="540" w:lineRule="exact"/>
        <w:ind w:leftChars="75" w:left="158" w:firstLineChars="98" w:firstLine="314"/>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2018</w:t>
      </w:r>
      <w:r w:rsidRPr="00422D1D">
        <w:rPr>
          <w:rFonts w:ascii="仿宋_GB2312" w:eastAsia="仿宋_GB2312" w:hAnsi="Times New Roman" w:cs="Times New Roman" w:hint="eastAsia"/>
          <w:sz w:val="32"/>
          <w:szCs w:val="32"/>
        </w:rPr>
        <w:t>年度财政拨款收入</w:t>
      </w:r>
      <w:r w:rsidRPr="00422D1D">
        <w:rPr>
          <w:rFonts w:ascii="仿宋_GB2312" w:eastAsia="仿宋_GB2312" w:hAnsi="Times New Roman" w:cs="Times New Roman" w:hint="eastAsia"/>
          <w:sz w:val="32"/>
          <w:szCs w:val="32"/>
        </w:rPr>
        <w:t>651.11</w:t>
      </w:r>
      <w:r w:rsidRPr="00422D1D">
        <w:rPr>
          <w:rFonts w:ascii="仿宋_GB2312" w:eastAsia="仿宋_GB2312" w:hAnsi="Times New Roman" w:cs="Times New Roman" w:hint="eastAsia"/>
          <w:sz w:val="32"/>
          <w:szCs w:val="32"/>
        </w:rPr>
        <w:t>万元，与上年相比，增加</w:t>
      </w:r>
      <w:r w:rsidRPr="00422D1D">
        <w:rPr>
          <w:rFonts w:ascii="仿宋_GB2312" w:eastAsia="仿宋_GB2312" w:hAnsi="Times New Roman" w:cs="Times New Roman" w:hint="eastAsia"/>
          <w:sz w:val="32"/>
          <w:szCs w:val="32"/>
        </w:rPr>
        <w:t>128.14</w:t>
      </w:r>
      <w:r w:rsidRPr="00422D1D">
        <w:rPr>
          <w:rFonts w:ascii="仿宋_GB2312" w:eastAsia="仿宋_GB2312" w:hAnsi="Times New Roman" w:cs="Times New Roman" w:hint="eastAsia"/>
          <w:sz w:val="32"/>
          <w:szCs w:val="32"/>
        </w:rPr>
        <w:t>万元，增长</w:t>
      </w:r>
      <w:r w:rsidRPr="00422D1D">
        <w:rPr>
          <w:rFonts w:ascii="仿宋_GB2312" w:eastAsia="仿宋_GB2312" w:hAnsi="Times New Roman" w:cs="Times New Roman" w:hint="eastAsia"/>
          <w:sz w:val="32"/>
          <w:szCs w:val="32"/>
        </w:rPr>
        <w:t>24.5%</w:t>
      </w:r>
      <w:r w:rsidRPr="00422D1D">
        <w:rPr>
          <w:rFonts w:ascii="仿宋_GB2312" w:eastAsia="仿宋_GB2312" w:hAnsi="Times New Roman" w:cs="Times New Roman" w:hint="eastAsia"/>
          <w:sz w:val="32"/>
          <w:szCs w:val="32"/>
        </w:rPr>
        <w:t>。增减变化的主要原因是：项目经费增加，人员经费增加。财政拨款支出</w:t>
      </w:r>
      <w:r w:rsidRPr="00422D1D">
        <w:rPr>
          <w:rFonts w:ascii="仿宋_GB2312" w:eastAsia="仿宋_GB2312" w:hAnsi="Times New Roman" w:cs="Times New Roman" w:hint="eastAsia"/>
          <w:sz w:val="32"/>
          <w:szCs w:val="32"/>
        </w:rPr>
        <w:t>651</w:t>
      </w:r>
      <w:r w:rsidRPr="00422D1D">
        <w:rPr>
          <w:rFonts w:ascii="仿宋_GB2312" w:eastAsia="仿宋_GB2312" w:hAnsi="Times New Roman" w:cs="Times New Roman" w:hint="eastAsia"/>
          <w:sz w:val="32"/>
          <w:szCs w:val="32"/>
        </w:rPr>
        <w:t>.53</w:t>
      </w:r>
      <w:r w:rsidRPr="00422D1D">
        <w:rPr>
          <w:rFonts w:ascii="仿宋_GB2312" w:eastAsia="仿宋_GB2312" w:hAnsi="Times New Roman" w:cs="Times New Roman" w:hint="eastAsia"/>
          <w:sz w:val="32"/>
          <w:szCs w:val="32"/>
        </w:rPr>
        <w:t>万元，与上年相比，增加</w:t>
      </w:r>
      <w:r w:rsidRPr="00422D1D">
        <w:rPr>
          <w:rFonts w:ascii="仿宋_GB2312" w:eastAsia="仿宋_GB2312" w:hAnsi="Times New Roman" w:cs="Times New Roman" w:hint="eastAsia"/>
          <w:sz w:val="32"/>
          <w:szCs w:val="32"/>
        </w:rPr>
        <w:t>108.46</w:t>
      </w:r>
      <w:r w:rsidRPr="00422D1D">
        <w:rPr>
          <w:rFonts w:ascii="仿宋_GB2312" w:eastAsia="仿宋_GB2312" w:hAnsi="Times New Roman" w:cs="Times New Roman" w:hint="eastAsia"/>
          <w:sz w:val="32"/>
          <w:szCs w:val="32"/>
        </w:rPr>
        <w:t>万元，增长</w:t>
      </w:r>
      <w:r w:rsidRPr="00422D1D">
        <w:rPr>
          <w:rFonts w:ascii="仿宋_GB2312" w:eastAsia="仿宋_GB2312" w:hAnsi="Times New Roman" w:cs="Times New Roman" w:hint="eastAsia"/>
          <w:sz w:val="32"/>
          <w:szCs w:val="32"/>
        </w:rPr>
        <w:t>19.97%</w:t>
      </w:r>
      <w:r w:rsidRPr="00422D1D">
        <w:rPr>
          <w:rFonts w:ascii="仿宋_GB2312" w:eastAsia="仿宋_GB2312" w:hAnsi="Times New Roman" w:cs="Times New Roman" w:hint="eastAsia"/>
          <w:sz w:val="32"/>
          <w:szCs w:val="32"/>
        </w:rPr>
        <w:t>，增减变化的主要原因是：项目经费增加，人员经费增加。其中：基本支出</w:t>
      </w:r>
      <w:r w:rsidRPr="00422D1D">
        <w:rPr>
          <w:rFonts w:ascii="仿宋_GB2312" w:eastAsia="仿宋_GB2312" w:hAnsi="Times New Roman" w:cs="Times New Roman" w:hint="eastAsia"/>
          <w:sz w:val="32"/>
          <w:szCs w:val="32"/>
        </w:rPr>
        <w:t>590.9</w:t>
      </w:r>
      <w:r w:rsidRPr="00422D1D">
        <w:rPr>
          <w:rFonts w:ascii="仿宋_GB2312" w:eastAsia="仿宋_GB2312" w:hAnsi="Times New Roman" w:cs="Times New Roman" w:hint="eastAsia"/>
          <w:sz w:val="32"/>
          <w:szCs w:val="32"/>
        </w:rPr>
        <w:t>万元，项目支出</w:t>
      </w:r>
      <w:r w:rsidRPr="00422D1D">
        <w:rPr>
          <w:rFonts w:ascii="仿宋_GB2312" w:eastAsia="仿宋_GB2312" w:hAnsi="Times New Roman" w:cs="Times New Roman" w:hint="eastAsia"/>
          <w:sz w:val="32"/>
          <w:szCs w:val="32"/>
        </w:rPr>
        <w:t>60.63</w:t>
      </w:r>
      <w:r w:rsidRPr="00422D1D">
        <w:rPr>
          <w:rFonts w:ascii="仿宋_GB2312" w:eastAsia="仿宋_GB2312" w:hAnsi="Times New Roman" w:cs="Times New Roman" w:hint="eastAsia"/>
          <w:sz w:val="32"/>
          <w:szCs w:val="32"/>
        </w:rPr>
        <w:t>万元。财政拨款结转结余</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万元，与上年相比，减少</w:t>
      </w:r>
      <w:r w:rsidRPr="00422D1D">
        <w:rPr>
          <w:rFonts w:ascii="仿宋_GB2312" w:eastAsia="仿宋_GB2312" w:hAnsi="Times New Roman" w:cs="Times New Roman" w:hint="eastAsia"/>
          <w:sz w:val="32"/>
          <w:szCs w:val="32"/>
        </w:rPr>
        <w:t>0.42</w:t>
      </w:r>
      <w:r w:rsidRPr="00422D1D">
        <w:rPr>
          <w:rFonts w:ascii="仿宋_GB2312" w:eastAsia="仿宋_GB2312" w:hAnsi="Times New Roman" w:cs="Times New Roman" w:hint="eastAsia"/>
          <w:sz w:val="32"/>
          <w:szCs w:val="32"/>
        </w:rPr>
        <w:t>万元，降低</w:t>
      </w:r>
      <w:r w:rsidRPr="00422D1D">
        <w:rPr>
          <w:rFonts w:ascii="仿宋_GB2312" w:eastAsia="仿宋_GB2312" w:hAnsi="Times New Roman" w:cs="Times New Roman" w:hint="eastAsia"/>
          <w:sz w:val="32"/>
          <w:szCs w:val="32"/>
        </w:rPr>
        <w:t>100%</w:t>
      </w:r>
      <w:r w:rsidRPr="00422D1D">
        <w:rPr>
          <w:rFonts w:ascii="仿宋_GB2312" w:eastAsia="仿宋_GB2312" w:hAnsi="Times New Roman" w:cs="Times New Roman" w:hint="eastAsia"/>
          <w:sz w:val="32"/>
          <w:szCs w:val="32"/>
        </w:rPr>
        <w:t>。增减变化的主要原因是：</w:t>
      </w:r>
      <w:r w:rsidRPr="00422D1D">
        <w:rPr>
          <w:rFonts w:ascii="仿宋_GB2312" w:eastAsia="仿宋_GB2312" w:hAnsi="Times New Roman" w:cs="Times New Roman" w:hint="eastAsia"/>
          <w:sz w:val="32"/>
          <w:szCs w:val="32"/>
        </w:rPr>
        <w:t>2018</w:t>
      </w:r>
      <w:r w:rsidRPr="00422D1D">
        <w:rPr>
          <w:rFonts w:ascii="仿宋_GB2312" w:eastAsia="仿宋_GB2312" w:hAnsi="Times New Roman" w:cs="Times New Roman" w:hint="eastAsia"/>
          <w:sz w:val="32"/>
          <w:szCs w:val="32"/>
        </w:rPr>
        <w:t>年完成中医（民族</w:t>
      </w:r>
      <w:proofErr w:type="gramStart"/>
      <w:r w:rsidRPr="00422D1D">
        <w:rPr>
          <w:rFonts w:ascii="仿宋_GB2312" w:eastAsia="仿宋_GB2312" w:hAnsi="Times New Roman" w:cs="Times New Roman" w:hint="eastAsia"/>
          <w:sz w:val="32"/>
          <w:szCs w:val="32"/>
        </w:rPr>
        <w:t>医</w:t>
      </w:r>
      <w:proofErr w:type="gramEnd"/>
      <w:r w:rsidRPr="00422D1D">
        <w:rPr>
          <w:rFonts w:ascii="仿宋_GB2312" w:eastAsia="仿宋_GB2312" w:hAnsi="Times New Roman" w:cs="Times New Roman" w:hint="eastAsia"/>
          <w:sz w:val="32"/>
          <w:szCs w:val="32"/>
        </w:rPr>
        <w:t>）药专项资金的使用。</w:t>
      </w:r>
    </w:p>
    <w:p w:rsidR="004F02BD" w:rsidRPr="00422D1D" w:rsidRDefault="00534B87" w:rsidP="00422D1D">
      <w:pPr>
        <w:pStyle w:val="a8"/>
        <w:spacing w:line="540" w:lineRule="exact"/>
        <w:ind w:leftChars="75" w:left="158" w:firstLineChars="98" w:firstLine="314"/>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与年初预算数相比情况：财政拨款收入年初预算数</w:t>
      </w:r>
      <w:r w:rsidRPr="00422D1D">
        <w:rPr>
          <w:rFonts w:ascii="仿宋_GB2312" w:eastAsia="仿宋_GB2312" w:hAnsi="Times New Roman" w:cs="Times New Roman" w:hint="eastAsia"/>
          <w:sz w:val="32"/>
          <w:szCs w:val="32"/>
        </w:rPr>
        <w:t>537.17</w:t>
      </w:r>
      <w:r w:rsidRPr="00422D1D">
        <w:rPr>
          <w:rFonts w:ascii="仿宋_GB2312" w:eastAsia="仿宋_GB2312" w:hAnsi="Times New Roman" w:cs="Times New Roman" w:hint="eastAsia"/>
          <w:sz w:val="32"/>
          <w:szCs w:val="32"/>
        </w:rPr>
        <w:t>万元，决算数</w:t>
      </w:r>
      <w:r w:rsidRPr="00422D1D">
        <w:rPr>
          <w:rFonts w:ascii="仿宋_GB2312" w:eastAsia="仿宋_GB2312" w:hAnsi="Times New Roman" w:cs="Times New Roman" w:hint="eastAsia"/>
          <w:sz w:val="32"/>
          <w:szCs w:val="32"/>
        </w:rPr>
        <w:t>651.11</w:t>
      </w:r>
      <w:r w:rsidRPr="00422D1D">
        <w:rPr>
          <w:rFonts w:ascii="仿宋_GB2312" w:eastAsia="仿宋_GB2312" w:hAnsi="Times New Roman" w:cs="Times New Roman" w:hint="eastAsia"/>
          <w:sz w:val="32"/>
          <w:szCs w:val="32"/>
        </w:rPr>
        <w:t>万元，预决算差异率</w:t>
      </w:r>
      <w:r w:rsidRPr="00422D1D">
        <w:rPr>
          <w:rFonts w:ascii="仿宋_GB2312" w:eastAsia="仿宋_GB2312" w:hAnsi="Times New Roman" w:cs="Times New Roman" w:hint="eastAsia"/>
          <w:sz w:val="32"/>
          <w:szCs w:val="32"/>
        </w:rPr>
        <w:t>21.21%</w:t>
      </w:r>
      <w:r w:rsidRPr="00422D1D">
        <w:rPr>
          <w:rFonts w:ascii="仿宋_GB2312" w:eastAsia="仿宋_GB2312" w:hAnsi="Times New Roman" w:cs="Times New Roman" w:hint="eastAsia"/>
          <w:sz w:val="32"/>
          <w:szCs w:val="32"/>
        </w:rPr>
        <w:t>，差异主要原因医院收入纳入决算。财政拨款支出年初预算数</w:t>
      </w:r>
      <w:r w:rsidRPr="00422D1D">
        <w:rPr>
          <w:rFonts w:ascii="仿宋_GB2312" w:eastAsia="仿宋_GB2312" w:hAnsi="Times New Roman" w:cs="Times New Roman" w:hint="eastAsia"/>
          <w:sz w:val="32"/>
          <w:szCs w:val="32"/>
        </w:rPr>
        <w:t>537.17</w:t>
      </w:r>
      <w:r w:rsidRPr="00422D1D">
        <w:rPr>
          <w:rFonts w:ascii="仿宋_GB2312" w:eastAsia="仿宋_GB2312" w:hAnsi="Times New Roman" w:cs="Times New Roman" w:hint="eastAsia"/>
          <w:sz w:val="32"/>
          <w:szCs w:val="32"/>
        </w:rPr>
        <w:t>万元，决算数</w:t>
      </w:r>
      <w:r w:rsidRPr="00422D1D">
        <w:rPr>
          <w:rFonts w:ascii="仿宋_GB2312" w:eastAsia="仿宋_GB2312" w:hAnsi="Times New Roman" w:cs="Times New Roman" w:hint="eastAsia"/>
          <w:sz w:val="32"/>
          <w:szCs w:val="32"/>
        </w:rPr>
        <w:t>651.53</w:t>
      </w:r>
      <w:r w:rsidRPr="00422D1D">
        <w:rPr>
          <w:rFonts w:ascii="仿宋_GB2312" w:eastAsia="仿宋_GB2312" w:hAnsi="Times New Roman" w:cs="Times New Roman" w:hint="eastAsia"/>
          <w:sz w:val="32"/>
          <w:szCs w:val="32"/>
        </w:rPr>
        <w:t>万元，</w:t>
      </w:r>
      <w:r w:rsidRPr="00422D1D">
        <w:rPr>
          <w:rFonts w:ascii="仿宋_GB2312" w:eastAsia="仿宋_GB2312" w:hAnsi="Times New Roman" w:cs="Times New Roman" w:hint="eastAsia"/>
          <w:sz w:val="32"/>
          <w:szCs w:val="32"/>
        </w:rPr>
        <w:t>预决算差异率</w:t>
      </w:r>
      <w:r w:rsidRPr="00422D1D">
        <w:rPr>
          <w:rFonts w:ascii="仿宋_GB2312" w:eastAsia="仿宋_GB2312" w:hAnsi="Times New Roman" w:cs="Times New Roman" w:hint="eastAsia"/>
          <w:sz w:val="32"/>
          <w:szCs w:val="32"/>
        </w:rPr>
        <w:t>21.29%</w:t>
      </w:r>
      <w:r w:rsidRPr="00422D1D">
        <w:rPr>
          <w:rFonts w:ascii="仿宋_GB2312" w:eastAsia="仿宋_GB2312" w:hAnsi="Times New Roman" w:cs="Times New Roman" w:hint="eastAsia"/>
          <w:sz w:val="32"/>
          <w:szCs w:val="32"/>
        </w:rPr>
        <w:t>，差异主要原因是：项目经费增加，人员经费增加。</w:t>
      </w:r>
    </w:p>
    <w:p w:rsidR="004F02BD" w:rsidRPr="00422D1D" w:rsidRDefault="00534B87" w:rsidP="00422D1D">
      <w:pPr>
        <w:pStyle w:val="a8"/>
        <w:spacing w:line="540" w:lineRule="exact"/>
        <w:ind w:leftChars="75" w:left="158" w:firstLineChars="98" w:firstLine="315"/>
        <w:rPr>
          <w:rFonts w:ascii="楷体_GB2312" w:eastAsia="楷体_GB2312" w:hAnsi="Times New Roman" w:cs="Times New Roman"/>
          <w:b/>
          <w:bCs/>
          <w:sz w:val="32"/>
          <w:szCs w:val="32"/>
        </w:rPr>
      </w:pPr>
      <w:r w:rsidRPr="00422D1D">
        <w:rPr>
          <w:rFonts w:ascii="楷体_GB2312" w:eastAsia="楷体_GB2312" w:hAnsi="Times New Roman" w:cs="Times New Roman" w:hint="eastAsia"/>
          <w:b/>
          <w:bCs/>
          <w:sz w:val="32"/>
          <w:szCs w:val="32"/>
        </w:rPr>
        <w:t>（二）一般公共预算收支决算情况说明</w:t>
      </w:r>
    </w:p>
    <w:p w:rsidR="004F02BD" w:rsidRPr="00422D1D" w:rsidRDefault="00534B87" w:rsidP="00422D1D">
      <w:pPr>
        <w:pStyle w:val="a8"/>
        <w:spacing w:line="540" w:lineRule="exact"/>
        <w:ind w:leftChars="75" w:left="158" w:firstLineChars="98" w:firstLine="314"/>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2018</w:t>
      </w:r>
      <w:r w:rsidRPr="00422D1D">
        <w:rPr>
          <w:rFonts w:ascii="仿宋_GB2312" w:eastAsia="仿宋_GB2312" w:hAnsi="Times New Roman" w:cs="Times New Roman" w:hint="eastAsia"/>
          <w:sz w:val="32"/>
          <w:szCs w:val="32"/>
        </w:rPr>
        <w:t>年度一般公共预算财政拨款收入</w:t>
      </w:r>
      <w:r w:rsidRPr="00422D1D">
        <w:rPr>
          <w:rFonts w:ascii="仿宋_GB2312" w:eastAsia="仿宋_GB2312" w:hAnsi="Times New Roman" w:cs="Times New Roman" w:hint="eastAsia"/>
          <w:sz w:val="32"/>
          <w:szCs w:val="32"/>
        </w:rPr>
        <w:t>590.47</w:t>
      </w:r>
      <w:r w:rsidRPr="00422D1D">
        <w:rPr>
          <w:rFonts w:ascii="仿宋_GB2312" w:eastAsia="仿宋_GB2312" w:hAnsi="Times New Roman" w:cs="Times New Roman" w:hint="eastAsia"/>
          <w:sz w:val="32"/>
          <w:szCs w:val="32"/>
        </w:rPr>
        <w:t>万元。与上年相比，增加</w:t>
      </w:r>
      <w:r w:rsidRPr="00422D1D">
        <w:rPr>
          <w:rFonts w:ascii="仿宋_GB2312" w:eastAsia="仿宋_GB2312" w:hAnsi="Times New Roman" w:cs="Times New Roman" w:hint="eastAsia"/>
          <w:sz w:val="32"/>
          <w:szCs w:val="32"/>
        </w:rPr>
        <w:t>67.51</w:t>
      </w:r>
      <w:r w:rsidRPr="00422D1D">
        <w:rPr>
          <w:rFonts w:ascii="仿宋_GB2312" w:eastAsia="仿宋_GB2312" w:hAnsi="Times New Roman" w:cs="Times New Roman" w:hint="eastAsia"/>
          <w:sz w:val="32"/>
          <w:szCs w:val="32"/>
        </w:rPr>
        <w:t>万元，增长</w:t>
      </w:r>
      <w:r w:rsidRPr="00422D1D">
        <w:rPr>
          <w:rFonts w:ascii="仿宋_GB2312" w:eastAsia="仿宋_GB2312" w:hAnsi="Times New Roman" w:cs="Times New Roman" w:hint="eastAsia"/>
          <w:sz w:val="32"/>
          <w:szCs w:val="32"/>
        </w:rPr>
        <w:t>12.91%</w:t>
      </w:r>
      <w:r w:rsidRPr="00422D1D">
        <w:rPr>
          <w:rFonts w:ascii="仿宋_GB2312" w:eastAsia="仿宋_GB2312" w:hAnsi="Times New Roman" w:cs="Times New Roman" w:hint="eastAsia"/>
          <w:sz w:val="32"/>
          <w:szCs w:val="32"/>
        </w:rPr>
        <w:t>。增减变化的主要原因是：项目经费增加，人员经费增加。一般公共预算财政拨款支出</w:t>
      </w:r>
      <w:r w:rsidRPr="00422D1D">
        <w:rPr>
          <w:rFonts w:ascii="仿宋_GB2312" w:eastAsia="仿宋_GB2312" w:hAnsi="Times New Roman" w:cs="Times New Roman" w:hint="eastAsia"/>
          <w:sz w:val="32"/>
          <w:szCs w:val="32"/>
        </w:rPr>
        <w:t>590.9</w:t>
      </w:r>
      <w:r w:rsidRPr="00422D1D">
        <w:rPr>
          <w:rFonts w:ascii="仿宋_GB2312" w:eastAsia="仿宋_GB2312" w:hAnsi="Times New Roman" w:cs="Times New Roman" w:hint="eastAsia"/>
          <w:sz w:val="32"/>
          <w:szCs w:val="32"/>
        </w:rPr>
        <w:t>万元。与上年相比，增加</w:t>
      </w:r>
      <w:r w:rsidRPr="00422D1D">
        <w:rPr>
          <w:rFonts w:ascii="仿宋_GB2312" w:eastAsia="仿宋_GB2312" w:hAnsi="Times New Roman" w:cs="Times New Roman" w:hint="eastAsia"/>
          <w:sz w:val="32"/>
          <w:szCs w:val="32"/>
        </w:rPr>
        <w:t>47.83</w:t>
      </w:r>
      <w:r w:rsidRPr="00422D1D">
        <w:rPr>
          <w:rFonts w:ascii="仿宋_GB2312" w:eastAsia="仿宋_GB2312" w:hAnsi="Times New Roman" w:cs="Times New Roman" w:hint="eastAsia"/>
          <w:sz w:val="32"/>
          <w:szCs w:val="32"/>
        </w:rPr>
        <w:t>万元，增长</w:t>
      </w:r>
      <w:r w:rsidRPr="00422D1D">
        <w:rPr>
          <w:rFonts w:ascii="仿宋_GB2312" w:eastAsia="仿宋_GB2312" w:hAnsi="Times New Roman" w:cs="Times New Roman" w:hint="eastAsia"/>
          <w:sz w:val="32"/>
          <w:szCs w:val="32"/>
        </w:rPr>
        <w:t>8.81%</w:t>
      </w:r>
      <w:r w:rsidRPr="00422D1D">
        <w:rPr>
          <w:rFonts w:ascii="仿宋_GB2312" w:eastAsia="仿宋_GB2312" w:hAnsi="Times New Roman" w:cs="Times New Roman" w:hint="eastAsia"/>
          <w:sz w:val="32"/>
          <w:szCs w:val="32"/>
        </w:rPr>
        <w:t>。增减变化的主要原因是：人员经费增加。其中：按功能分类科目，</w:t>
      </w:r>
      <w:r w:rsidRPr="00422D1D">
        <w:rPr>
          <w:rFonts w:ascii="仿宋_GB2312" w:eastAsia="仿宋_GB2312" w:hAnsi="Times New Roman" w:cs="Times New Roman" w:hint="eastAsia"/>
          <w:sz w:val="32"/>
          <w:szCs w:val="32"/>
        </w:rPr>
        <w:t>208</w:t>
      </w:r>
      <w:r w:rsidRPr="00422D1D">
        <w:rPr>
          <w:rFonts w:ascii="仿宋_GB2312" w:eastAsia="仿宋_GB2312" w:hAnsi="Times New Roman" w:cs="Times New Roman" w:hint="eastAsia"/>
          <w:sz w:val="32"/>
          <w:szCs w:val="32"/>
        </w:rPr>
        <w:t>类社会保障和就业支出</w:t>
      </w:r>
      <w:r w:rsidRPr="00422D1D">
        <w:rPr>
          <w:rFonts w:ascii="仿宋_GB2312" w:eastAsia="仿宋_GB2312" w:hAnsi="Times New Roman" w:cs="Times New Roman" w:hint="eastAsia"/>
          <w:sz w:val="32"/>
          <w:szCs w:val="32"/>
        </w:rPr>
        <w:t>53.3</w:t>
      </w:r>
      <w:r w:rsidRPr="00422D1D">
        <w:rPr>
          <w:rFonts w:ascii="仿宋_GB2312" w:eastAsia="仿宋_GB2312" w:hAnsi="Times New Roman" w:cs="Times New Roman" w:hint="eastAsia"/>
          <w:sz w:val="32"/>
          <w:szCs w:val="32"/>
        </w:rPr>
        <w:t>万元，</w:t>
      </w:r>
      <w:r w:rsidRPr="00422D1D">
        <w:rPr>
          <w:rFonts w:ascii="仿宋_GB2312" w:eastAsia="仿宋_GB2312" w:hAnsi="Times New Roman" w:cs="Times New Roman" w:hint="eastAsia"/>
          <w:sz w:val="32"/>
          <w:szCs w:val="32"/>
        </w:rPr>
        <w:t>210</w:t>
      </w:r>
      <w:r w:rsidRPr="00422D1D">
        <w:rPr>
          <w:rFonts w:ascii="仿宋_GB2312" w:eastAsia="仿宋_GB2312" w:hAnsi="Times New Roman" w:cs="Times New Roman" w:hint="eastAsia"/>
          <w:sz w:val="32"/>
          <w:szCs w:val="32"/>
        </w:rPr>
        <w:t>类医疗卫生与计划生育支出</w:t>
      </w:r>
      <w:r w:rsidRPr="00422D1D">
        <w:rPr>
          <w:rFonts w:ascii="仿宋_GB2312" w:eastAsia="仿宋_GB2312" w:hAnsi="Times New Roman" w:cs="Times New Roman" w:hint="eastAsia"/>
          <w:sz w:val="32"/>
          <w:szCs w:val="32"/>
        </w:rPr>
        <w:t>537.59</w:t>
      </w:r>
      <w:r w:rsidRPr="00422D1D">
        <w:rPr>
          <w:rFonts w:ascii="仿宋_GB2312" w:eastAsia="仿宋_GB2312" w:hAnsi="Times New Roman" w:cs="Times New Roman" w:hint="eastAsia"/>
          <w:sz w:val="32"/>
          <w:szCs w:val="32"/>
        </w:rPr>
        <w:t>万元。按经济分类科目，</w:t>
      </w:r>
      <w:r w:rsidRPr="00422D1D">
        <w:rPr>
          <w:rFonts w:ascii="仿宋_GB2312" w:eastAsia="仿宋_GB2312" w:hAnsi="Times New Roman" w:cs="Times New Roman" w:hint="eastAsia"/>
          <w:sz w:val="32"/>
          <w:szCs w:val="32"/>
        </w:rPr>
        <w:t>工资福利支出</w:t>
      </w:r>
      <w:r w:rsidRPr="00422D1D">
        <w:rPr>
          <w:rFonts w:ascii="仿宋_GB2312" w:eastAsia="仿宋_GB2312" w:hAnsi="Times New Roman" w:cs="Times New Roman" w:hint="eastAsia"/>
          <w:sz w:val="32"/>
          <w:szCs w:val="32"/>
        </w:rPr>
        <w:t>471.28</w:t>
      </w:r>
      <w:r w:rsidRPr="00422D1D">
        <w:rPr>
          <w:rFonts w:ascii="仿宋_GB2312" w:eastAsia="仿宋_GB2312" w:hAnsi="Times New Roman" w:cs="Times New Roman" w:hint="eastAsia"/>
          <w:sz w:val="32"/>
          <w:szCs w:val="32"/>
        </w:rPr>
        <w:t>万元，商品和服务支出</w:t>
      </w:r>
      <w:r w:rsidRPr="00422D1D">
        <w:rPr>
          <w:rFonts w:ascii="仿宋_GB2312" w:eastAsia="仿宋_GB2312" w:hAnsi="Times New Roman" w:cs="Times New Roman" w:hint="eastAsia"/>
          <w:sz w:val="32"/>
          <w:szCs w:val="32"/>
        </w:rPr>
        <w:t>66.28</w:t>
      </w:r>
      <w:r w:rsidRPr="00422D1D">
        <w:rPr>
          <w:rFonts w:ascii="仿宋_GB2312" w:eastAsia="仿宋_GB2312" w:hAnsi="Times New Roman" w:cs="Times New Roman" w:hint="eastAsia"/>
          <w:sz w:val="32"/>
          <w:szCs w:val="32"/>
        </w:rPr>
        <w:lastRenderedPageBreak/>
        <w:t>万元，对个人和家庭的补助支出</w:t>
      </w:r>
      <w:r w:rsidRPr="00422D1D">
        <w:rPr>
          <w:rFonts w:ascii="仿宋_GB2312" w:eastAsia="仿宋_GB2312" w:hAnsi="Times New Roman" w:cs="Times New Roman" w:hint="eastAsia"/>
          <w:sz w:val="32"/>
          <w:szCs w:val="32"/>
        </w:rPr>
        <w:t>49.23</w:t>
      </w:r>
      <w:r w:rsidRPr="00422D1D">
        <w:rPr>
          <w:rFonts w:ascii="仿宋_GB2312" w:eastAsia="仿宋_GB2312" w:hAnsi="Times New Roman" w:cs="Times New Roman" w:hint="eastAsia"/>
          <w:sz w:val="32"/>
          <w:szCs w:val="32"/>
        </w:rPr>
        <w:t>万元，资本性支出</w:t>
      </w:r>
      <w:r w:rsidRPr="00422D1D">
        <w:rPr>
          <w:rFonts w:ascii="仿宋_GB2312" w:eastAsia="仿宋_GB2312" w:hAnsi="Times New Roman" w:cs="Times New Roman" w:hint="eastAsia"/>
          <w:sz w:val="32"/>
          <w:szCs w:val="32"/>
        </w:rPr>
        <w:t>4.11</w:t>
      </w:r>
      <w:r w:rsidRPr="00422D1D">
        <w:rPr>
          <w:rFonts w:ascii="仿宋_GB2312" w:eastAsia="仿宋_GB2312" w:hAnsi="Times New Roman" w:cs="Times New Roman" w:hint="eastAsia"/>
          <w:sz w:val="32"/>
          <w:szCs w:val="32"/>
        </w:rPr>
        <w:t>万。</w:t>
      </w:r>
    </w:p>
    <w:p w:rsidR="004F02BD" w:rsidRPr="00422D1D" w:rsidRDefault="00534B87" w:rsidP="00422D1D">
      <w:pPr>
        <w:pStyle w:val="a8"/>
        <w:spacing w:line="540" w:lineRule="exact"/>
        <w:ind w:leftChars="75" w:left="158" w:firstLineChars="98" w:firstLine="314"/>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与年初预算数相比情况：一般公共预算财政拨款收入年初预算数</w:t>
      </w:r>
      <w:r w:rsidRPr="00422D1D">
        <w:rPr>
          <w:rFonts w:ascii="仿宋_GB2312" w:eastAsia="仿宋_GB2312" w:hAnsi="Times New Roman" w:cs="Times New Roman" w:hint="eastAsia"/>
          <w:sz w:val="32"/>
          <w:szCs w:val="32"/>
        </w:rPr>
        <w:t>537.1</w:t>
      </w:r>
      <w:r>
        <w:rPr>
          <w:rFonts w:ascii="仿宋_GB2312" w:eastAsia="仿宋_GB2312" w:hAnsi="Times New Roman" w:cs="Times New Roman" w:hint="eastAsia"/>
          <w:sz w:val="32"/>
          <w:szCs w:val="32"/>
        </w:rPr>
        <w:t>7</w:t>
      </w:r>
      <w:r w:rsidRPr="00422D1D">
        <w:rPr>
          <w:rFonts w:ascii="仿宋_GB2312" w:eastAsia="仿宋_GB2312" w:hAnsi="Times New Roman" w:cs="Times New Roman" w:hint="eastAsia"/>
          <w:sz w:val="32"/>
          <w:szCs w:val="32"/>
        </w:rPr>
        <w:t>万元，决算数</w:t>
      </w:r>
      <w:r w:rsidRPr="00422D1D">
        <w:rPr>
          <w:rFonts w:ascii="仿宋_GB2312" w:eastAsia="仿宋_GB2312" w:hAnsi="Times New Roman" w:cs="Times New Roman" w:hint="eastAsia"/>
          <w:sz w:val="32"/>
          <w:szCs w:val="32"/>
        </w:rPr>
        <w:t>590.47</w:t>
      </w:r>
      <w:r w:rsidRPr="00422D1D">
        <w:rPr>
          <w:rFonts w:ascii="仿宋_GB2312" w:eastAsia="仿宋_GB2312" w:hAnsi="Times New Roman" w:cs="Times New Roman" w:hint="eastAsia"/>
          <w:sz w:val="32"/>
          <w:szCs w:val="32"/>
        </w:rPr>
        <w:t>万元，预决算差异率</w:t>
      </w:r>
      <w:r w:rsidRPr="00422D1D">
        <w:rPr>
          <w:rFonts w:ascii="仿宋_GB2312" w:eastAsia="仿宋_GB2312" w:hAnsi="Times New Roman" w:cs="Times New Roman" w:hint="eastAsia"/>
          <w:sz w:val="32"/>
          <w:szCs w:val="32"/>
        </w:rPr>
        <w:t>9.92%</w:t>
      </w:r>
      <w:r w:rsidRPr="00422D1D">
        <w:rPr>
          <w:rFonts w:ascii="仿宋_GB2312" w:eastAsia="仿宋_GB2312" w:hAnsi="Times New Roman" w:cs="Times New Roman" w:hint="eastAsia"/>
          <w:sz w:val="32"/>
          <w:szCs w:val="32"/>
        </w:rPr>
        <w:t>，差异主要原因人员经费增加。一般公共预算财政拨款支出年初预算数</w:t>
      </w:r>
      <w:r w:rsidRPr="00422D1D">
        <w:rPr>
          <w:rFonts w:ascii="仿宋_GB2312" w:eastAsia="仿宋_GB2312" w:hAnsi="Times New Roman" w:cs="Times New Roman" w:hint="eastAsia"/>
          <w:sz w:val="32"/>
          <w:szCs w:val="32"/>
        </w:rPr>
        <w:t>537.17</w:t>
      </w:r>
      <w:r w:rsidRPr="00422D1D">
        <w:rPr>
          <w:rFonts w:ascii="仿宋_GB2312" w:eastAsia="仿宋_GB2312" w:hAnsi="Times New Roman" w:cs="Times New Roman" w:hint="eastAsia"/>
          <w:sz w:val="32"/>
          <w:szCs w:val="32"/>
        </w:rPr>
        <w:t>万元，决算数</w:t>
      </w:r>
      <w:r w:rsidRPr="00422D1D">
        <w:rPr>
          <w:rFonts w:ascii="仿宋_GB2312" w:eastAsia="仿宋_GB2312" w:hAnsi="Times New Roman" w:cs="Times New Roman" w:hint="eastAsia"/>
          <w:sz w:val="32"/>
          <w:szCs w:val="32"/>
        </w:rPr>
        <w:t>590.9</w:t>
      </w:r>
      <w:r w:rsidRPr="00422D1D">
        <w:rPr>
          <w:rFonts w:ascii="仿宋_GB2312" w:eastAsia="仿宋_GB2312" w:hAnsi="Times New Roman" w:cs="Times New Roman" w:hint="eastAsia"/>
          <w:sz w:val="32"/>
          <w:szCs w:val="32"/>
        </w:rPr>
        <w:t>万元，预决算差异率</w:t>
      </w:r>
      <w:r w:rsidRPr="00422D1D">
        <w:rPr>
          <w:rFonts w:ascii="仿宋_GB2312" w:eastAsia="仿宋_GB2312" w:hAnsi="Times New Roman" w:cs="Times New Roman" w:hint="eastAsia"/>
          <w:sz w:val="32"/>
          <w:szCs w:val="32"/>
        </w:rPr>
        <w:t>10%</w:t>
      </w:r>
      <w:r w:rsidRPr="00422D1D">
        <w:rPr>
          <w:rFonts w:ascii="仿宋_GB2312" w:eastAsia="仿宋_GB2312" w:hAnsi="Times New Roman" w:cs="Times New Roman" w:hint="eastAsia"/>
          <w:sz w:val="32"/>
          <w:szCs w:val="32"/>
        </w:rPr>
        <w:t>，差异主要原因人员经费增加</w:t>
      </w:r>
      <w:r w:rsidRPr="00422D1D">
        <w:rPr>
          <w:rFonts w:ascii="仿宋_GB2312" w:eastAsia="仿宋_GB2312" w:hAnsi="Times New Roman" w:cs="Times New Roman" w:hint="eastAsia"/>
          <w:sz w:val="32"/>
          <w:szCs w:val="32"/>
        </w:rPr>
        <w:t>。</w:t>
      </w:r>
    </w:p>
    <w:p w:rsidR="004F02BD" w:rsidRPr="00422D1D" w:rsidRDefault="00534B87">
      <w:pPr>
        <w:widowControl/>
        <w:shd w:val="clear" w:color="auto" w:fill="FFFFFF"/>
        <w:spacing w:before="225" w:line="450" w:lineRule="atLeast"/>
        <w:ind w:firstLine="480"/>
        <w:jc w:val="left"/>
        <w:rPr>
          <w:rFonts w:ascii="楷体_GB2312" w:eastAsia="楷体_GB2312" w:hAnsi="Times New Roman" w:cs="Times New Roman"/>
          <w:b/>
          <w:bCs/>
          <w:sz w:val="32"/>
          <w:szCs w:val="32"/>
        </w:rPr>
      </w:pPr>
      <w:r w:rsidRPr="00422D1D">
        <w:rPr>
          <w:rFonts w:ascii="楷体_GB2312" w:eastAsia="楷体_GB2312" w:hAnsi="Times New Roman" w:cs="Times New Roman" w:hint="eastAsia"/>
          <w:b/>
          <w:bCs/>
          <w:sz w:val="32"/>
          <w:szCs w:val="32"/>
        </w:rPr>
        <w:t>（三）政府性基金预算收支决算情况说明</w:t>
      </w:r>
    </w:p>
    <w:p w:rsidR="004F02BD" w:rsidRPr="00422D1D" w:rsidRDefault="00534B87" w:rsidP="00422D1D">
      <w:pPr>
        <w:pStyle w:val="a8"/>
        <w:spacing w:line="540" w:lineRule="exact"/>
        <w:ind w:leftChars="75" w:left="158" w:firstLineChars="98" w:firstLine="314"/>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2018</w:t>
      </w:r>
      <w:r w:rsidRPr="00422D1D">
        <w:rPr>
          <w:rFonts w:ascii="仿宋_GB2312" w:eastAsia="仿宋_GB2312" w:hAnsi="Times New Roman" w:cs="Times New Roman" w:hint="eastAsia"/>
          <w:sz w:val="32"/>
          <w:szCs w:val="32"/>
        </w:rPr>
        <w:t>年度政府性基金预算财政拨款收入</w:t>
      </w:r>
      <w:r w:rsidRPr="00422D1D">
        <w:rPr>
          <w:rFonts w:ascii="仿宋_GB2312" w:eastAsia="仿宋_GB2312" w:hAnsi="Times New Roman" w:cs="Times New Roman" w:hint="eastAsia"/>
          <w:sz w:val="32"/>
          <w:szCs w:val="32"/>
        </w:rPr>
        <w:t>60.63</w:t>
      </w:r>
      <w:r w:rsidRPr="00422D1D">
        <w:rPr>
          <w:rFonts w:ascii="仿宋_GB2312" w:eastAsia="仿宋_GB2312" w:hAnsi="Times New Roman" w:cs="Times New Roman" w:hint="eastAsia"/>
          <w:sz w:val="32"/>
          <w:szCs w:val="32"/>
        </w:rPr>
        <w:t>万元，与上年相比，增加</w:t>
      </w:r>
      <w:r w:rsidRPr="00422D1D">
        <w:rPr>
          <w:rFonts w:ascii="仿宋_GB2312" w:eastAsia="仿宋_GB2312" w:hAnsi="Times New Roman" w:cs="Times New Roman" w:hint="eastAsia"/>
          <w:sz w:val="32"/>
          <w:szCs w:val="32"/>
        </w:rPr>
        <w:t>60.63</w:t>
      </w:r>
      <w:r w:rsidRPr="00422D1D">
        <w:rPr>
          <w:rFonts w:ascii="仿宋_GB2312" w:eastAsia="仿宋_GB2312" w:hAnsi="Times New Roman" w:cs="Times New Roman" w:hint="eastAsia"/>
          <w:sz w:val="32"/>
          <w:szCs w:val="32"/>
        </w:rPr>
        <w:t>万</w:t>
      </w:r>
      <w:r w:rsidRPr="00422D1D">
        <w:rPr>
          <w:rFonts w:ascii="仿宋_GB2312" w:eastAsia="仿宋_GB2312" w:hAnsi="Times New Roman" w:cs="Times New Roman" w:hint="eastAsia"/>
          <w:sz w:val="32"/>
          <w:szCs w:val="32"/>
        </w:rPr>
        <w:t>元，增长</w:t>
      </w:r>
      <w:r w:rsidRPr="00422D1D">
        <w:rPr>
          <w:rFonts w:ascii="仿宋_GB2312" w:eastAsia="仿宋_GB2312" w:hAnsi="Times New Roman" w:cs="Times New Roman" w:hint="eastAsia"/>
          <w:sz w:val="32"/>
          <w:szCs w:val="32"/>
        </w:rPr>
        <w:t>100%</w:t>
      </w:r>
      <w:r w:rsidRPr="00422D1D">
        <w:rPr>
          <w:rFonts w:ascii="仿宋_GB2312" w:eastAsia="仿宋_GB2312" w:hAnsi="Times New Roman" w:cs="Times New Roman" w:hint="eastAsia"/>
          <w:sz w:val="32"/>
          <w:szCs w:val="32"/>
        </w:rPr>
        <w:t>。增减变化的主要原因是：预算未安排。政府性基金预算财政拨款支出</w:t>
      </w:r>
      <w:r w:rsidRPr="00422D1D">
        <w:rPr>
          <w:rFonts w:ascii="仿宋_GB2312" w:eastAsia="仿宋_GB2312" w:hAnsi="Times New Roman" w:cs="Times New Roman" w:hint="eastAsia"/>
          <w:sz w:val="32"/>
          <w:szCs w:val="32"/>
        </w:rPr>
        <w:t>60.63</w:t>
      </w:r>
      <w:r w:rsidRPr="00422D1D">
        <w:rPr>
          <w:rFonts w:ascii="仿宋_GB2312" w:eastAsia="仿宋_GB2312" w:hAnsi="Times New Roman" w:cs="Times New Roman" w:hint="eastAsia"/>
          <w:sz w:val="32"/>
          <w:szCs w:val="32"/>
        </w:rPr>
        <w:t>元，与上年相比，增加</w:t>
      </w:r>
      <w:r w:rsidRPr="00422D1D">
        <w:rPr>
          <w:rFonts w:ascii="仿宋_GB2312" w:eastAsia="仿宋_GB2312" w:hAnsi="Times New Roman" w:cs="Times New Roman" w:hint="eastAsia"/>
          <w:sz w:val="32"/>
          <w:szCs w:val="32"/>
        </w:rPr>
        <w:t>60.63</w:t>
      </w:r>
      <w:r w:rsidRPr="00422D1D">
        <w:rPr>
          <w:rFonts w:ascii="仿宋_GB2312" w:eastAsia="仿宋_GB2312" w:hAnsi="Times New Roman" w:cs="Times New Roman" w:hint="eastAsia"/>
          <w:sz w:val="32"/>
          <w:szCs w:val="32"/>
        </w:rPr>
        <w:t>万元，增长</w:t>
      </w:r>
      <w:r w:rsidRPr="00422D1D">
        <w:rPr>
          <w:rFonts w:ascii="仿宋_GB2312" w:eastAsia="仿宋_GB2312" w:hAnsi="Times New Roman" w:cs="Times New Roman" w:hint="eastAsia"/>
          <w:sz w:val="32"/>
          <w:szCs w:val="32"/>
        </w:rPr>
        <w:t>100%</w:t>
      </w:r>
      <w:r w:rsidRPr="00422D1D">
        <w:rPr>
          <w:rFonts w:ascii="仿宋_GB2312" w:eastAsia="仿宋_GB2312" w:hAnsi="Times New Roman" w:cs="Times New Roman" w:hint="eastAsia"/>
          <w:sz w:val="32"/>
          <w:szCs w:val="32"/>
        </w:rPr>
        <w:t>。增减变化的主要原因是：预算未安排。其中：按功能分类科目，</w:t>
      </w:r>
      <w:r w:rsidRPr="00422D1D">
        <w:rPr>
          <w:rFonts w:ascii="仿宋_GB2312" w:eastAsia="仿宋_GB2312" w:hAnsi="Times New Roman" w:cs="Times New Roman" w:hint="eastAsia"/>
          <w:sz w:val="32"/>
          <w:szCs w:val="32"/>
        </w:rPr>
        <w:t>229</w:t>
      </w:r>
      <w:r w:rsidRPr="00422D1D">
        <w:rPr>
          <w:rFonts w:ascii="仿宋_GB2312" w:eastAsia="仿宋_GB2312" w:hAnsi="Times New Roman" w:cs="Times New Roman" w:hint="eastAsia"/>
          <w:sz w:val="32"/>
          <w:szCs w:val="32"/>
        </w:rPr>
        <w:t>类其他支出</w:t>
      </w:r>
      <w:r w:rsidRPr="00422D1D">
        <w:rPr>
          <w:rFonts w:ascii="仿宋_GB2312" w:eastAsia="仿宋_GB2312" w:hAnsi="Times New Roman" w:cs="Times New Roman" w:hint="eastAsia"/>
          <w:sz w:val="32"/>
          <w:szCs w:val="32"/>
        </w:rPr>
        <w:t>60.63</w:t>
      </w:r>
      <w:r w:rsidRPr="00422D1D">
        <w:rPr>
          <w:rFonts w:ascii="仿宋_GB2312" w:eastAsia="仿宋_GB2312" w:hAnsi="Times New Roman" w:cs="Times New Roman" w:hint="eastAsia"/>
          <w:sz w:val="32"/>
          <w:szCs w:val="32"/>
        </w:rPr>
        <w:t>万元。按经济分类科目：商品和服务支出</w:t>
      </w:r>
      <w:r w:rsidRPr="00422D1D">
        <w:rPr>
          <w:rFonts w:ascii="仿宋_GB2312" w:eastAsia="仿宋_GB2312" w:hAnsi="Times New Roman" w:cs="Times New Roman" w:hint="eastAsia"/>
          <w:sz w:val="32"/>
          <w:szCs w:val="32"/>
        </w:rPr>
        <w:t>60.63</w:t>
      </w:r>
      <w:r w:rsidRPr="00422D1D">
        <w:rPr>
          <w:rFonts w:ascii="仿宋_GB2312" w:eastAsia="仿宋_GB2312" w:hAnsi="Times New Roman" w:cs="Times New Roman" w:hint="eastAsia"/>
          <w:sz w:val="32"/>
          <w:szCs w:val="32"/>
        </w:rPr>
        <w:t>万元。</w:t>
      </w:r>
    </w:p>
    <w:p w:rsidR="004F02BD" w:rsidRPr="00422D1D" w:rsidRDefault="00534B87" w:rsidP="00422D1D">
      <w:pPr>
        <w:pStyle w:val="a8"/>
        <w:spacing w:line="540" w:lineRule="exact"/>
        <w:ind w:leftChars="75" w:left="158" w:firstLineChars="98" w:firstLine="314"/>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与年初预算数相比情况：政府性基金预算财政拨款收入年初预算数</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万元，决算数</w:t>
      </w:r>
      <w:r w:rsidRPr="00422D1D">
        <w:rPr>
          <w:rFonts w:ascii="仿宋_GB2312" w:eastAsia="仿宋_GB2312" w:hAnsi="Times New Roman" w:cs="Times New Roman" w:hint="eastAsia"/>
          <w:sz w:val="32"/>
          <w:szCs w:val="32"/>
        </w:rPr>
        <w:t>60.63</w:t>
      </w:r>
      <w:r w:rsidRPr="00422D1D">
        <w:rPr>
          <w:rFonts w:ascii="仿宋_GB2312" w:eastAsia="仿宋_GB2312" w:hAnsi="Times New Roman" w:cs="Times New Roman" w:hint="eastAsia"/>
          <w:sz w:val="32"/>
          <w:szCs w:val="32"/>
        </w:rPr>
        <w:t>万元，预决算差异率</w:t>
      </w:r>
      <w:r w:rsidRPr="00422D1D">
        <w:rPr>
          <w:rFonts w:ascii="仿宋_GB2312" w:eastAsia="仿宋_GB2312" w:hAnsi="Times New Roman" w:cs="Times New Roman" w:hint="eastAsia"/>
          <w:sz w:val="32"/>
          <w:szCs w:val="32"/>
        </w:rPr>
        <w:t>100%</w:t>
      </w:r>
      <w:r w:rsidRPr="00422D1D">
        <w:rPr>
          <w:rFonts w:ascii="仿宋_GB2312" w:eastAsia="仿宋_GB2312" w:hAnsi="Times New Roman" w:cs="Times New Roman" w:hint="eastAsia"/>
          <w:sz w:val="32"/>
          <w:szCs w:val="32"/>
        </w:rPr>
        <w:t>，差异主要原因预算未安排。政府性基金预算财政拨款支出年初预算数</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万元，决算数</w:t>
      </w:r>
      <w:r w:rsidRPr="00422D1D">
        <w:rPr>
          <w:rFonts w:ascii="仿宋_GB2312" w:eastAsia="仿宋_GB2312" w:hAnsi="Times New Roman" w:cs="Times New Roman" w:hint="eastAsia"/>
          <w:sz w:val="32"/>
          <w:szCs w:val="32"/>
        </w:rPr>
        <w:t>60.63</w:t>
      </w:r>
      <w:r w:rsidRPr="00422D1D">
        <w:rPr>
          <w:rFonts w:ascii="仿宋_GB2312" w:eastAsia="仿宋_GB2312" w:hAnsi="Times New Roman" w:cs="Times New Roman" w:hint="eastAsia"/>
          <w:sz w:val="32"/>
          <w:szCs w:val="32"/>
        </w:rPr>
        <w:t>万元，预决算差异率</w:t>
      </w:r>
      <w:r w:rsidRPr="00422D1D">
        <w:rPr>
          <w:rFonts w:ascii="仿宋_GB2312" w:eastAsia="仿宋_GB2312" w:hAnsi="Times New Roman" w:cs="Times New Roman" w:hint="eastAsia"/>
          <w:sz w:val="32"/>
          <w:szCs w:val="32"/>
        </w:rPr>
        <w:t>100%</w:t>
      </w:r>
      <w:r w:rsidRPr="00422D1D">
        <w:rPr>
          <w:rFonts w:ascii="仿宋_GB2312" w:eastAsia="仿宋_GB2312" w:hAnsi="Times New Roman" w:cs="Times New Roman" w:hint="eastAsia"/>
          <w:sz w:val="32"/>
          <w:szCs w:val="32"/>
        </w:rPr>
        <w:t>，差异主要原因预算</w:t>
      </w:r>
      <w:r w:rsidRPr="00422D1D">
        <w:rPr>
          <w:rFonts w:ascii="仿宋_GB2312" w:eastAsia="仿宋_GB2312" w:hAnsi="Times New Roman" w:cs="Times New Roman" w:hint="eastAsia"/>
          <w:sz w:val="32"/>
          <w:szCs w:val="32"/>
        </w:rPr>
        <w:t>未安排。</w:t>
      </w:r>
    </w:p>
    <w:p w:rsidR="004F02BD" w:rsidRPr="00422D1D" w:rsidRDefault="00534B87" w:rsidP="00422D1D">
      <w:pPr>
        <w:spacing w:line="540" w:lineRule="exact"/>
        <w:ind w:firstLineChars="200" w:firstLine="640"/>
        <w:rPr>
          <w:rFonts w:ascii="黑体" w:eastAsia="黑体" w:hAnsi="黑体" w:cs="宋体"/>
          <w:bCs/>
          <w:kern w:val="0"/>
          <w:sz w:val="32"/>
          <w:szCs w:val="32"/>
        </w:rPr>
      </w:pPr>
      <w:r w:rsidRPr="00422D1D">
        <w:rPr>
          <w:rFonts w:ascii="黑体" w:eastAsia="黑体" w:hAnsi="黑体" w:cs="宋体" w:hint="eastAsia"/>
          <w:bCs/>
          <w:kern w:val="0"/>
          <w:sz w:val="32"/>
          <w:szCs w:val="32"/>
        </w:rPr>
        <w:t>三、部门结转结余情况</w:t>
      </w:r>
    </w:p>
    <w:p w:rsidR="004F02BD" w:rsidRPr="00422D1D" w:rsidRDefault="00534B87" w:rsidP="00422D1D">
      <w:pPr>
        <w:widowControl/>
        <w:shd w:val="clear" w:color="auto" w:fill="FFFFFF"/>
        <w:spacing w:before="225" w:line="450" w:lineRule="atLeast"/>
        <w:ind w:firstLineChars="200" w:firstLine="640"/>
        <w:jc w:val="left"/>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年末结转结余</w:t>
      </w:r>
      <w:r w:rsidRPr="00422D1D">
        <w:rPr>
          <w:rFonts w:ascii="仿宋_GB2312" w:eastAsia="仿宋_GB2312" w:hAnsi="Times New Roman" w:cs="Times New Roman" w:hint="eastAsia"/>
          <w:sz w:val="32"/>
          <w:szCs w:val="32"/>
        </w:rPr>
        <w:t>285.75</w:t>
      </w:r>
      <w:r w:rsidRPr="00422D1D">
        <w:rPr>
          <w:rFonts w:ascii="仿宋_GB2312" w:eastAsia="仿宋_GB2312" w:hAnsi="Times New Roman" w:cs="Times New Roman" w:hint="eastAsia"/>
          <w:sz w:val="32"/>
          <w:szCs w:val="32"/>
        </w:rPr>
        <w:t>万元。与上年相比，增加</w:t>
      </w:r>
      <w:r w:rsidRPr="00422D1D">
        <w:rPr>
          <w:rFonts w:ascii="仿宋_GB2312" w:eastAsia="仿宋_GB2312" w:hAnsi="Times New Roman" w:cs="Times New Roman" w:hint="eastAsia"/>
          <w:sz w:val="32"/>
          <w:szCs w:val="32"/>
        </w:rPr>
        <w:t>40.03</w:t>
      </w:r>
      <w:r w:rsidRPr="00422D1D">
        <w:rPr>
          <w:rFonts w:ascii="仿宋_GB2312" w:eastAsia="仿宋_GB2312" w:hAnsi="Times New Roman" w:cs="Times New Roman" w:hint="eastAsia"/>
          <w:sz w:val="32"/>
          <w:szCs w:val="32"/>
        </w:rPr>
        <w:t>万元，增长</w:t>
      </w:r>
      <w:r w:rsidRPr="00422D1D">
        <w:rPr>
          <w:rFonts w:ascii="仿宋_GB2312" w:eastAsia="仿宋_GB2312" w:hAnsi="Times New Roman" w:cs="Times New Roman" w:hint="eastAsia"/>
          <w:sz w:val="32"/>
          <w:szCs w:val="32"/>
        </w:rPr>
        <w:t>16.29%</w:t>
      </w:r>
      <w:r w:rsidRPr="00422D1D">
        <w:rPr>
          <w:rFonts w:ascii="仿宋_GB2312" w:eastAsia="仿宋_GB2312" w:hAnsi="Times New Roman" w:cs="Times New Roman" w:hint="eastAsia"/>
          <w:sz w:val="32"/>
          <w:szCs w:val="32"/>
        </w:rPr>
        <w:t>。</w:t>
      </w:r>
    </w:p>
    <w:p w:rsidR="004F02BD" w:rsidRPr="00422D1D" w:rsidRDefault="00534B87" w:rsidP="00422D1D">
      <w:pPr>
        <w:widowControl/>
        <w:shd w:val="clear" w:color="auto" w:fill="FFFFFF"/>
        <w:spacing w:before="225" w:line="450" w:lineRule="atLeast"/>
        <w:ind w:firstLineChars="200" w:firstLine="640"/>
        <w:jc w:val="left"/>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lastRenderedPageBreak/>
        <w:t>其中财政拨款结转结余</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万元。与上年相比，减少</w:t>
      </w:r>
      <w:r w:rsidRPr="00422D1D">
        <w:rPr>
          <w:rFonts w:ascii="仿宋_GB2312" w:eastAsia="仿宋_GB2312" w:hAnsi="Times New Roman" w:cs="Times New Roman" w:hint="eastAsia"/>
          <w:sz w:val="32"/>
          <w:szCs w:val="32"/>
        </w:rPr>
        <w:t>0.42</w:t>
      </w:r>
      <w:r w:rsidRPr="00422D1D">
        <w:rPr>
          <w:rFonts w:ascii="仿宋_GB2312" w:eastAsia="仿宋_GB2312" w:hAnsi="Times New Roman" w:cs="Times New Roman" w:hint="eastAsia"/>
          <w:sz w:val="32"/>
          <w:szCs w:val="32"/>
        </w:rPr>
        <w:t>万元，降低</w:t>
      </w:r>
      <w:r w:rsidRPr="00422D1D">
        <w:rPr>
          <w:rFonts w:ascii="仿宋_GB2312" w:eastAsia="仿宋_GB2312" w:hAnsi="Times New Roman" w:cs="Times New Roman" w:hint="eastAsia"/>
          <w:sz w:val="32"/>
          <w:szCs w:val="32"/>
        </w:rPr>
        <w:t>100%</w:t>
      </w:r>
      <w:r w:rsidRPr="00422D1D">
        <w:rPr>
          <w:rFonts w:ascii="仿宋_GB2312" w:eastAsia="仿宋_GB2312" w:hAnsi="Times New Roman" w:cs="Times New Roman" w:hint="eastAsia"/>
          <w:sz w:val="32"/>
          <w:szCs w:val="32"/>
        </w:rPr>
        <w:t>。</w:t>
      </w:r>
    </w:p>
    <w:p w:rsidR="004F02BD" w:rsidRPr="00422D1D" w:rsidRDefault="00534B87" w:rsidP="00422D1D">
      <w:pPr>
        <w:spacing w:line="540" w:lineRule="exact"/>
        <w:ind w:firstLineChars="200" w:firstLine="640"/>
        <w:rPr>
          <w:rFonts w:ascii="黑体" w:eastAsia="黑体" w:hAnsi="黑体" w:cs="宋体"/>
          <w:bCs/>
          <w:kern w:val="0"/>
          <w:sz w:val="32"/>
          <w:szCs w:val="32"/>
        </w:rPr>
      </w:pPr>
      <w:r w:rsidRPr="00422D1D">
        <w:rPr>
          <w:rFonts w:ascii="黑体" w:eastAsia="黑体" w:hAnsi="黑体" w:cs="宋体" w:hint="eastAsia"/>
          <w:bCs/>
          <w:kern w:val="0"/>
          <w:sz w:val="32"/>
          <w:szCs w:val="32"/>
        </w:rPr>
        <w:t>四、一般公共预算“三公”经费支出情况</w:t>
      </w:r>
    </w:p>
    <w:p w:rsidR="004F02BD" w:rsidRPr="00422D1D" w:rsidRDefault="00534B87" w:rsidP="00422D1D">
      <w:pPr>
        <w:widowControl/>
        <w:shd w:val="clear" w:color="auto" w:fill="FFFFFF"/>
        <w:spacing w:before="225" w:line="450" w:lineRule="atLeast"/>
        <w:ind w:firstLineChars="200" w:firstLine="640"/>
        <w:jc w:val="left"/>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2018</w:t>
      </w:r>
      <w:r w:rsidRPr="00422D1D">
        <w:rPr>
          <w:rFonts w:ascii="仿宋_GB2312" w:eastAsia="仿宋_GB2312" w:hAnsi="Times New Roman" w:cs="Times New Roman" w:hint="eastAsia"/>
          <w:sz w:val="32"/>
          <w:szCs w:val="32"/>
        </w:rPr>
        <w:t>年度一般公共预算“三公”经费支出决算</w:t>
      </w:r>
      <w:r w:rsidRPr="00422D1D">
        <w:rPr>
          <w:rFonts w:ascii="仿宋_GB2312" w:eastAsia="仿宋_GB2312" w:hAnsi="Times New Roman" w:cs="Times New Roman" w:hint="eastAsia"/>
          <w:sz w:val="32"/>
          <w:szCs w:val="32"/>
        </w:rPr>
        <w:t>1.51</w:t>
      </w:r>
      <w:r w:rsidRPr="00422D1D">
        <w:rPr>
          <w:rFonts w:ascii="仿宋_GB2312" w:eastAsia="仿宋_GB2312" w:hAnsi="Times New Roman" w:cs="Times New Roman" w:hint="eastAsia"/>
          <w:sz w:val="32"/>
          <w:szCs w:val="32"/>
        </w:rPr>
        <w:t>万元，比上年减少</w:t>
      </w:r>
      <w:r w:rsidRPr="00422D1D">
        <w:rPr>
          <w:rFonts w:ascii="仿宋_GB2312" w:eastAsia="仿宋_GB2312" w:hAnsi="Times New Roman" w:cs="Times New Roman" w:hint="eastAsia"/>
          <w:sz w:val="32"/>
          <w:szCs w:val="32"/>
        </w:rPr>
        <w:t>0.28</w:t>
      </w:r>
      <w:r w:rsidRPr="00422D1D">
        <w:rPr>
          <w:rFonts w:ascii="仿宋_GB2312" w:eastAsia="仿宋_GB2312" w:hAnsi="Times New Roman" w:cs="Times New Roman" w:hint="eastAsia"/>
          <w:sz w:val="32"/>
          <w:szCs w:val="32"/>
        </w:rPr>
        <w:t>万元，降低</w:t>
      </w:r>
      <w:r w:rsidRPr="00422D1D">
        <w:rPr>
          <w:rFonts w:ascii="仿宋_GB2312" w:eastAsia="仿宋_GB2312" w:hAnsi="Times New Roman" w:cs="Times New Roman" w:hint="eastAsia"/>
          <w:sz w:val="32"/>
          <w:szCs w:val="32"/>
        </w:rPr>
        <w:t>15.59%</w:t>
      </w:r>
      <w:r w:rsidRPr="00422D1D">
        <w:rPr>
          <w:rFonts w:ascii="仿宋_GB2312" w:eastAsia="仿宋_GB2312" w:hAnsi="Times New Roman" w:cs="Times New Roman" w:hint="eastAsia"/>
          <w:sz w:val="32"/>
          <w:szCs w:val="32"/>
        </w:rPr>
        <w:t>，减少原因是严格控制公务用车使用。其中，因公出国（境）费支出</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万元，占</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，比上年减少</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万元，降低</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，减少原因是本年无增减；公务用车购置及运行维护费支出</w:t>
      </w:r>
      <w:r w:rsidRPr="00422D1D">
        <w:rPr>
          <w:rFonts w:ascii="仿宋_GB2312" w:eastAsia="仿宋_GB2312" w:hAnsi="Times New Roman" w:cs="Times New Roman" w:hint="eastAsia"/>
          <w:sz w:val="32"/>
          <w:szCs w:val="32"/>
        </w:rPr>
        <w:t>1.51</w:t>
      </w:r>
      <w:r w:rsidRPr="00422D1D">
        <w:rPr>
          <w:rFonts w:ascii="仿宋_GB2312" w:eastAsia="仿宋_GB2312" w:hAnsi="Times New Roman" w:cs="Times New Roman" w:hint="eastAsia"/>
          <w:sz w:val="32"/>
          <w:szCs w:val="32"/>
        </w:rPr>
        <w:t>万元，占</w:t>
      </w:r>
      <w:r w:rsidRPr="00422D1D">
        <w:rPr>
          <w:rFonts w:ascii="仿宋_GB2312" w:eastAsia="仿宋_GB2312" w:hAnsi="Times New Roman" w:cs="Times New Roman" w:hint="eastAsia"/>
          <w:sz w:val="32"/>
          <w:szCs w:val="32"/>
        </w:rPr>
        <w:t>100%</w:t>
      </w:r>
      <w:r w:rsidRPr="00422D1D">
        <w:rPr>
          <w:rFonts w:ascii="仿宋_GB2312" w:eastAsia="仿宋_GB2312" w:hAnsi="Times New Roman" w:cs="Times New Roman" w:hint="eastAsia"/>
          <w:sz w:val="32"/>
          <w:szCs w:val="32"/>
        </w:rPr>
        <w:t>，比上年减少</w:t>
      </w:r>
      <w:r w:rsidRPr="00422D1D">
        <w:rPr>
          <w:rFonts w:ascii="仿宋_GB2312" w:eastAsia="仿宋_GB2312" w:hAnsi="Times New Roman" w:cs="Times New Roman" w:hint="eastAsia"/>
          <w:sz w:val="32"/>
          <w:szCs w:val="32"/>
        </w:rPr>
        <w:t>0.28</w:t>
      </w:r>
      <w:r w:rsidRPr="00422D1D">
        <w:rPr>
          <w:rFonts w:ascii="仿宋_GB2312" w:eastAsia="仿宋_GB2312" w:hAnsi="Times New Roman" w:cs="Times New Roman" w:hint="eastAsia"/>
          <w:sz w:val="32"/>
          <w:szCs w:val="32"/>
        </w:rPr>
        <w:t>万元，降低</w:t>
      </w:r>
      <w:r w:rsidRPr="00422D1D">
        <w:rPr>
          <w:rFonts w:ascii="仿宋_GB2312" w:eastAsia="仿宋_GB2312" w:hAnsi="Times New Roman" w:cs="Times New Roman" w:hint="eastAsia"/>
          <w:sz w:val="32"/>
          <w:szCs w:val="32"/>
        </w:rPr>
        <w:t>15.59%</w:t>
      </w:r>
      <w:r w:rsidRPr="00422D1D">
        <w:rPr>
          <w:rFonts w:ascii="仿宋_GB2312" w:eastAsia="仿宋_GB2312" w:hAnsi="Times New Roman" w:cs="Times New Roman" w:hint="eastAsia"/>
          <w:sz w:val="32"/>
          <w:szCs w:val="32"/>
        </w:rPr>
        <w:t>，减少原因是本年严格控制公务用车使用减少费用支出；公务接待费支出</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万元，占</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，比上年减少</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万元，降低</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，减少原因是预算未安排。具体情况如下：</w:t>
      </w:r>
    </w:p>
    <w:p w:rsidR="004F02BD" w:rsidRPr="00422D1D" w:rsidRDefault="00534B87" w:rsidP="00422D1D">
      <w:pPr>
        <w:widowControl/>
        <w:shd w:val="clear" w:color="auto" w:fill="FFFFFF"/>
        <w:spacing w:before="225" w:line="450" w:lineRule="atLeast"/>
        <w:ind w:firstLineChars="200" w:firstLine="640"/>
        <w:jc w:val="left"/>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因公出国（境）费支出</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万元。昌吉市北京南路社区卫</w:t>
      </w:r>
      <w:r w:rsidRPr="00422D1D">
        <w:rPr>
          <w:rFonts w:ascii="仿宋_GB2312" w:eastAsia="仿宋_GB2312" w:hAnsi="Times New Roman" w:cs="Times New Roman" w:hint="eastAsia"/>
          <w:sz w:val="32"/>
          <w:szCs w:val="32"/>
        </w:rPr>
        <w:t>生服务中心全年使用一般公共预算财政拨款安排的出国（境）团组</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个，累计</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人次。开支内容包括：无开支。</w:t>
      </w:r>
    </w:p>
    <w:p w:rsidR="004F02BD" w:rsidRPr="00422D1D" w:rsidRDefault="00534B87" w:rsidP="00422D1D">
      <w:pPr>
        <w:widowControl/>
        <w:shd w:val="clear" w:color="auto" w:fill="FFFFFF"/>
        <w:spacing w:before="225" w:line="450" w:lineRule="atLeast"/>
        <w:ind w:firstLineChars="200" w:firstLine="640"/>
        <w:jc w:val="left"/>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公务用车购置及运行维护费</w:t>
      </w:r>
      <w:r w:rsidRPr="00422D1D">
        <w:rPr>
          <w:rFonts w:ascii="仿宋_GB2312" w:eastAsia="仿宋_GB2312" w:hAnsi="Times New Roman" w:cs="Times New Roman" w:hint="eastAsia"/>
          <w:sz w:val="32"/>
          <w:szCs w:val="32"/>
        </w:rPr>
        <w:t>1.51</w:t>
      </w:r>
      <w:r w:rsidRPr="00422D1D">
        <w:rPr>
          <w:rFonts w:ascii="仿宋_GB2312" w:eastAsia="仿宋_GB2312" w:hAnsi="Times New Roman" w:cs="Times New Roman" w:hint="eastAsia"/>
          <w:sz w:val="32"/>
          <w:szCs w:val="32"/>
        </w:rPr>
        <w:t>万元</w:t>
      </w:r>
      <w:r w:rsidRPr="00422D1D">
        <w:rPr>
          <w:rFonts w:ascii="仿宋_GB2312" w:eastAsia="仿宋_GB2312" w:hAnsi="Times New Roman" w:cs="Times New Roman" w:hint="eastAsia"/>
          <w:sz w:val="32"/>
          <w:szCs w:val="32"/>
        </w:rPr>
        <w:t>,</w:t>
      </w:r>
      <w:r w:rsidRPr="00422D1D">
        <w:rPr>
          <w:rFonts w:ascii="仿宋_GB2312" w:eastAsia="仿宋_GB2312" w:hAnsi="Times New Roman" w:cs="Times New Roman" w:hint="eastAsia"/>
          <w:sz w:val="32"/>
          <w:szCs w:val="32"/>
        </w:rPr>
        <w:t>其中，公务用车购置</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万元，公务用车运行维护费</w:t>
      </w:r>
      <w:r w:rsidRPr="00422D1D">
        <w:rPr>
          <w:rFonts w:ascii="仿宋_GB2312" w:eastAsia="仿宋_GB2312" w:hAnsi="Times New Roman" w:cs="Times New Roman" w:hint="eastAsia"/>
          <w:sz w:val="32"/>
          <w:szCs w:val="32"/>
        </w:rPr>
        <w:t>1.51</w:t>
      </w:r>
      <w:r w:rsidRPr="00422D1D">
        <w:rPr>
          <w:rFonts w:ascii="仿宋_GB2312" w:eastAsia="仿宋_GB2312" w:hAnsi="Times New Roman" w:cs="Times New Roman" w:hint="eastAsia"/>
          <w:sz w:val="32"/>
          <w:szCs w:val="32"/>
        </w:rPr>
        <w:t>万元。主要用于车辆加油、加气、维修、保养、审验等。单位无一般公共财政拨款安排的公务用车购置量</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辆，保有量为</w:t>
      </w:r>
      <w:r w:rsidRPr="00422D1D">
        <w:rPr>
          <w:rFonts w:ascii="仿宋_GB2312" w:eastAsia="仿宋_GB2312" w:hAnsi="Times New Roman" w:cs="Times New Roman" w:hint="eastAsia"/>
          <w:sz w:val="32"/>
          <w:szCs w:val="32"/>
        </w:rPr>
        <w:t>1</w:t>
      </w:r>
      <w:r w:rsidRPr="00422D1D">
        <w:rPr>
          <w:rFonts w:ascii="仿宋_GB2312" w:eastAsia="仿宋_GB2312" w:hAnsi="Times New Roman" w:cs="Times New Roman" w:hint="eastAsia"/>
          <w:sz w:val="32"/>
          <w:szCs w:val="32"/>
        </w:rPr>
        <w:t>辆。</w:t>
      </w:r>
    </w:p>
    <w:p w:rsidR="004F02BD" w:rsidRPr="00422D1D" w:rsidRDefault="00534B87" w:rsidP="00422D1D">
      <w:pPr>
        <w:widowControl/>
        <w:shd w:val="clear" w:color="auto" w:fill="FFFFFF"/>
        <w:spacing w:before="225" w:line="450" w:lineRule="atLeast"/>
        <w:ind w:firstLineChars="200" w:firstLine="640"/>
        <w:jc w:val="left"/>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lastRenderedPageBreak/>
        <w:t>公务接待费</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万元。具体是：国内公务接待支出</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万元，主要是无公务接待。昌吉市北京南路社区卫生服务中心国内公务接待</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批次，</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人次。</w:t>
      </w:r>
    </w:p>
    <w:p w:rsidR="004F02BD" w:rsidRPr="00422D1D" w:rsidRDefault="00534B87" w:rsidP="00422D1D">
      <w:pPr>
        <w:widowControl/>
        <w:shd w:val="clear" w:color="auto" w:fill="FFFFFF"/>
        <w:spacing w:before="225" w:line="450" w:lineRule="atLeast"/>
        <w:ind w:firstLineChars="200" w:firstLine="640"/>
        <w:jc w:val="left"/>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与年初预算数相比情况：一般公共预算“三公”经费支出年初预算数</w:t>
      </w:r>
      <w:r w:rsidRPr="00422D1D">
        <w:rPr>
          <w:rFonts w:ascii="仿宋_GB2312" w:eastAsia="仿宋_GB2312" w:hAnsi="Times New Roman" w:cs="Times New Roman" w:hint="eastAsia"/>
          <w:sz w:val="32"/>
          <w:szCs w:val="32"/>
        </w:rPr>
        <w:t>1.8</w:t>
      </w:r>
      <w:r w:rsidRPr="00422D1D">
        <w:rPr>
          <w:rFonts w:ascii="仿宋_GB2312" w:eastAsia="仿宋_GB2312" w:hAnsi="Times New Roman" w:cs="Times New Roman" w:hint="eastAsia"/>
          <w:sz w:val="32"/>
          <w:szCs w:val="32"/>
        </w:rPr>
        <w:t>万元，决算数</w:t>
      </w:r>
      <w:r w:rsidRPr="00422D1D">
        <w:rPr>
          <w:rFonts w:ascii="仿宋_GB2312" w:eastAsia="仿宋_GB2312" w:hAnsi="Times New Roman" w:cs="Times New Roman" w:hint="eastAsia"/>
          <w:sz w:val="32"/>
          <w:szCs w:val="32"/>
        </w:rPr>
        <w:t>1</w:t>
      </w:r>
      <w:r w:rsidRPr="00422D1D">
        <w:rPr>
          <w:rFonts w:ascii="仿宋_GB2312" w:eastAsia="仿宋_GB2312" w:hAnsi="Times New Roman" w:cs="Times New Roman" w:hint="eastAsia"/>
          <w:sz w:val="32"/>
          <w:szCs w:val="32"/>
        </w:rPr>
        <w:t>.51</w:t>
      </w:r>
      <w:r w:rsidRPr="00422D1D">
        <w:rPr>
          <w:rFonts w:ascii="仿宋_GB2312" w:eastAsia="仿宋_GB2312" w:hAnsi="Times New Roman" w:cs="Times New Roman" w:hint="eastAsia"/>
          <w:sz w:val="32"/>
          <w:szCs w:val="32"/>
        </w:rPr>
        <w:t>万元，预决算差异率</w:t>
      </w:r>
      <w:r w:rsidRPr="00422D1D">
        <w:rPr>
          <w:rFonts w:ascii="仿宋_GB2312" w:eastAsia="仿宋_GB2312" w:hAnsi="Times New Roman" w:cs="Times New Roman" w:hint="eastAsia"/>
          <w:sz w:val="32"/>
          <w:szCs w:val="32"/>
        </w:rPr>
        <w:t>-16.11%</w:t>
      </w:r>
      <w:r w:rsidRPr="00422D1D">
        <w:rPr>
          <w:rFonts w:ascii="仿宋_GB2312" w:eastAsia="仿宋_GB2312" w:hAnsi="Times New Roman" w:cs="Times New Roman" w:hint="eastAsia"/>
          <w:sz w:val="32"/>
          <w:szCs w:val="32"/>
        </w:rPr>
        <w:t>，差异主要原因本年严格控制公务用车使用减少费用支出。其中：因公出国（境）费预算数</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万元，决算数</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万元，预决算差异率</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，差异主要原因本年无增减；公务用车购置预算数</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万元，决算数</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万元，预决算差异率</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，差异主要原因本年无增减；公务用车运行费预算数</w:t>
      </w:r>
      <w:r w:rsidRPr="00422D1D">
        <w:rPr>
          <w:rFonts w:ascii="仿宋_GB2312" w:eastAsia="仿宋_GB2312" w:hAnsi="Times New Roman" w:cs="Times New Roman" w:hint="eastAsia"/>
          <w:sz w:val="32"/>
          <w:szCs w:val="32"/>
        </w:rPr>
        <w:t>1.8</w:t>
      </w:r>
      <w:r w:rsidRPr="00422D1D">
        <w:rPr>
          <w:rFonts w:ascii="仿宋_GB2312" w:eastAsia="仿宋_GB2312" w:hAnsi="Times New Roman" w:cs="Times New Roman" w:hint="eastAsia"/>
          <w:sz w:val="32"/>
          <w:szCs w:val="32"/>
        </w:rPr>
        <w:t>万元，决算数</w:t>
      </w:r>
      <w:r w:rsidRPr="00422D1D">
        <w:rPr>
          <w:rFonts w:ascii="仿宋_GB2312" w:eastAsia="仿宋_GB2312" w:hAnsi="Times New Roman" w:cs="Times New Roman" w:hint="eastAsia"/>
          <w:sz w:val="32"/>
          <w:szCs w:val="32"/>
        </w:rPr>
        <w:t>1.51</w:t>
      </w:r>
      <w:r w:rsidRPr="00422D1D">
        <w:rPr>
          <w:rFonts w:ascii="仿宋_GB2312" w:eastAsia="仿宋_GB2312" w:hAnsi="Times New Roman" w:cs="Times New Roman" w:hint="eastAsia"/>
          <w:sz w:val="32"/>
          <w:szCs w:val="32"/>
        </w:rPr>
        <w:t>万元，预决算差异率</w:t>
      </w:r>
      <w:r w:rsidRPr="00422D1D">
        <w:rPr>
          <w:rFonts w:ascii="仿宋_GB2312" w:eastAsia="仿宋_GB2312" w:hAnsi="Times New Roman" w:cs="Times New Roman" w:hint="eastAsia"/>
          <w:sz w:val="32"/>
          <w:szCs w:val="32"/>
        </w:rPr>
        <w:t>-16.11%</w:t>
      </w:r>
      <w:r w:rsidRPr="00422D1D">
        <w:rPr>
          <w:rFonts w:ascii="仿宋_GB2312" w:eastAsia="仿宋_GB2312" w:hAnsi="Times New Roman" w:cs="Times New Roman" w:hint="eastAsia"/>
          <w:sz w:val="32"/>
          <w:szCs w:val="32"/>
        </w:rPr>
        <w:t>，差异主要原因本年本年严格控制公务用车使用减少费用支出；公务接待费预算数</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万元，决算数</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万元，预决算差异率</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，差异主要原因预算未安排。</w:t>
      </w:r>
    </w:p>
    <w:p w:rsidR="004F02BD" w:rsidRPr="00422D1D" w:rsidRDefault="00534B87" w:rsidP="00422D1D">
      <w:pPr>
        <w:spacing w:line="540" w:lineRule="exact"/>
        <w:ind w:firstLineChars="200" w:firstLine="640"/>
        <w:rPr>
          <w:rFonts w:ascii="黑体" w:eastAsia="黑体" w:hAnsi="黑体" w:cs="宋体"/>
          <w:bCs/>
          <w:kern w:val="0"/>
          <w:sz w:val="32"/>
          <w:szCs w:val="32"/>
        </w:rPr>
      </w:pPr>
      <w:r w:rsidRPr="00422D1D">
        <w:rPr>
          <w:rFonts w:ascii="黑体" w:eastAsia="黑体" w:hAnsi="黑体" w:cs="宋体" w:hint="eastAsia"/>
          <w:bCs/>
          <w:kern w:val="0"/>
          <w:sz w:val="32"/>
          <w:szCs w:val="32"/>
        </w:rPr>
        <w:t>五、机关运行经费支出情况</w:t>
      </w:r>
    </w:p>
    <w:p w:rsidR="004F02BD" w:rsidRPr="00422D1D" w:rsidRDefault="00534B87" w:rsidP="008C17AF">
      <w:pPr>
        <w:widowControl/>
        <w:shd w:val="clear" w:color="auto" w:fill="FFFFFF"/>
        <w:spacing w:before="225" w:line="450" w:lineRule="atLeast"/>
        <w:ind w:firstLineChars="200" w:firstLine="640"/>
        <w:jc w:val="left"/>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昌吉市</w:t>
      </w:r>
      <w:r w:rsidRPr="00422D1D">
        <w:rPr>
          <w:rFonts w:ascii="仿宋_GB2312" w:eastAsia="仿宋_GB2312" w:hAnsi="Times New Roman" w:cs="Times New Roman" w:hint="eastAsia"/>
          <w:sz w:val="32"/>
          <w:szCs w:val="32"/>
        </w:rPr>
        <w:t>北京南路社区卫生服务中心日常公用经费支出</w:t>
      </w:r>
      <w:r w:rsidRPr="00422D1D">
        <w:rPr>
          <w:rFonts w:ascii="仿宋_GB2312" w:eastAsia="仿宋_GB2312" w:hAnsi="Times New Roman" w:cs="Times New Roman" w:hint="eastAsia"/>
          <w:sz w:val="32"/>
          <w:szCs w:val="32"/>
        </w:rPr>
        <w:t>70.39</w:t>
      </w:r>
      <w:r w:rsidRPr="00422D1D">
        <w:rPr>
          <w:rFonts w:ascii="仿宋_GB2312" w:eastAsia="仿宋_GB2312" w:hAnsi="Times New Roman" w:cs="Times New Roman" w:hint="eastAsia"/>
          <w:sz w:val="32"/>
          <w:szCs w:val="32"/>
        </w:rPr>
        <w:t>元，比上年增加</w:t>
      </w:r>
      <w:r w:rsidRPr="00422D1D">
        <w:rPr>
          <w:rFonts w:ascii="仿宋_GB2312" w:eastAsia="仿宋_GB2312" w:hAnsi="Times New Roman" w:cs="Times New Roman" w:hint="eastAsia"/>
          <w:sz w:val="32"/>
          <w:szCs w:val="32"/>
        </w:rPr>
        <w:t>35.63</w:t>
      </w:r>
      <w:r w:rsidRPr="00422D1D">
        <w:rPr>
          <w:rFonts w:ascii="仿宋_GB2312" w:eastAsia="仿宋_GB2312" w:hAnsi="Times New Roman" w:cs="Times New Roman" w:hint="eastAsia"/>
          <w:sz w:val="32"/>
          <w:szCs w:val="32"/>
        </w:rPr>
        <w:t>万元，增长</w:t>
      </w:r>
      <w:r w:rsidRPr="00422D1D">
        <w:rPr>
          <w:rFonts w:ascii="仿宋_GB2312" w:eastAsia="仿宋_GB2312" w:hAnsi="Times New Roman" w:cs="Times New Roman" w:hint="eastAsia"/>
          <w:sz w:val="32"/>
          <w:szCs w:val="32"/>
        </w:rPr>
        <w:t>102.5%</w:t>
      </w:r>
      <w:r w:rsidRPr="00422D1D">
        <w:rPr>
          <w:rFonts w:ascii="仿宋_GB2312" w:eastAsia="仿宋_GB2312" w:hAnsi="Times New Roman" w:cs="Times New Roman" w:hint="eastAsia"/>
          <w:sz w:val="32"/>
          <w:szCs w:val="32"/>
        </w:rPr>
        <w:t>，主要原因是：专用材料费用和伙食补助增加。</w:t>
      </w:r>
    </w:p>
    <w:p w:rsidR="004F02BD" w:rsidRPr="00422D1D" w:rsidRDefault="00534B87" w:rsidP="00422D1D">
      <w:pPr>
        <w:spacing w:line="540" w:lineRule="exact"/>
        <w:ind w:firstLineChars="200" w:firstLine="640"/>
        <w:rPr>
          <w:rFonts w:ascii="黑体" w:eastAsia="黑体" w:hAnsi="黑体" w:cs="宋体"/>
          <w:bCs/>
          <w:kern w:val="0"/>
          <w:sz w:val="32"/>
          <w:szCs w:val="32"/>
        </w:rPr>
      </w:pPr>
      <w:r w:rsidRPr="00422D1D">
        <w:rPr>
          <w:rFonts w:ascii="黑体" w:eastAsia="黑体" w:hAnsi="黑体" w:cs="宋体" w:hint="eastAsia"/>
          <w:bCs/>
          <w:kern w:val="0"/>
          <w:sz w:val="32"/>
          <w:szCs w:val="32"/>
        </w:rPr>
        <w:t>六、政府采购情况</w:t>
      </w:r>
    </w:p>
    <w:p w:rsidR="004F02BD" w:rsidRPr="00422D1D" w:rsidRDefault="00534B87" w:rsidP="00422D1D">
      <w:pPr>
        <w:widowControl/>
        <w:shd w:val="clear" w:color="auto" w:fill="FFFFFF"/>
        <w:spacing w:before="225" w:line="450" w:lineRule="atLeast"/>
        <w:ind w:firstLineChars="200" w:firstLine="640"/>
        <w:jc w:val="left"/>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lastRenderedPageBreak/>
        <w:t>2018</w:t>
      </w:r>
      <w:r w:rsidRPr="00422D1D">
        <w:rPr>
          <w:rFonts w:ascii="仿宋_GB2312" w:eastAsia="仿宋_GB2312" w:hAnsi="Times New Roman" w:cs="Times New Roman" w:hint="eastAsia"/>
          <w:sz w:val="32"/>
          <w:szCs w:val="32"/>
        </w:rPr>
        <w:t>年度政府采购支出总额</w:t>
      </w:r>
      <w:r w:rsidRPr="00422D1D">
        <w:rPr>
          <w:rFonts w:ascii="仿宋_GB2312" w:eastAsia="仿宋_GB2312" w:hAnsi="Times New Roman" w:cs="Times New Roman" w:hint="eastAsia"/>
          <w:sz w:val="32"/>
          <w:szCs w:val="32"/>
        </w:rPr>
        <w:t>7.1</w:t>
      </w:r>
      <w:r w:rsidRPr="00422D1D">
        <w:rPr>
          <w:rFonts w:ascii="仿宋_GB2312" w:eastAsia="仿宋_GB2312" w:hAnsi="Times New Roman" w:cs="Times New Roman" w:hint="eastAsia"/>
          <w:sz w:val="32"/>
          <w:szCs w:val="32"/>
        </w:rPr>
        <w:t>万元，其中：政府采购货物支出</w:t>
      </w:r>
      <w:r w:rsidRPr="00422D1D">
        <w:rPr>
          <w:rFonts w:ascii="仿宋_GB2312" w:eastAsia="仿宋_GB2312" w:hAnsi="Times New Roman" w:cs="Times New Roman" w:hint="eastAsia"/>
          <w:sz w:val="32"/>
          <w:szCs w:val="32"/>
        </w:rPr>
        <w:t>7.1</w:t>
      </w:r>
      <w:r w:rsidRPr="00422D1D">
        <w:rPr>
          <w:rFonts w:ascii="仿宋_GB2312" w:eastAsia="仿宋_GB2312" w:hAnsi="Times New Roman" w:cs="Times New Roman" w:hint="eastAsia"/>
          <w:sz w:val="32"/>
          <w:szCs w:val="32"/>
        </w:rPr>
        <w:t>万元、政府采购工程支出</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万元、政府采购服务支出</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万元。</w:t>
      </w:r>
    </w:p>
    <w:p w:rsidR="004F02BD" w:rsidRPr="00422D1D" w:rsidRDefault="00534B87" w:rsidP="00422D1D">
      <w:pPr>
        <w:spacing w:line="540" w:lineRule="exact"/>
        <w:ind w:firstLineChars="200" w:firstLine="640"/>
        <w:rPr>
          <w:rFonts w:ascii="黑体" w:eastAsia="黑体" w:hAnsi="黑体" w:cs="宋体"/>
          <w:bCs/>
          <w:kern w:val="0"/>
          <w:sz w:val="32"/>
          <w:szCs w:val="32"/>
        </w:rPr>
      </w:pPr>
      <w:r w:rsidRPr="00422D1D">
        <w:rPr>
          <w:rFonts w:ascii="黑体" w:eastAsia="黑体" w:hAnsi="黑体" w:cs="宋体" w:hint="eastAsia"/>
          <w:bCs/>
          <w:kern w:val="0"/>
          <w:sz w:val="32"/>
          <w:szCs w:val="32"/>
        </w:rPr>
        <w:t>七、其他重要事项的情况</w:t>
      </w:r>
    </w:p>
    <w:p w:rsidR="004F02BD" w:rsidRPr="00422D1D" w:rsidRDefault="00534B87">
      <w:pPr>
        <w:widowControl/>
        <w:shd w:val="clear" w:color="auto" w:fill="FFFFFF"/>
        <w:spacing w:before="225" w:line="450" w:lineRule="atLeast"/>
        <w:ind w:firstLine="480"/>
        <w:jc w:val="left"/>
        <w:rPr>
          <w:rFonts w:ascii="楷体_GB2312" w:eastAsia="楷体_GB2312" w:hAnsi="Times New Roman" w:cs="Times New Roman"/>
          <w:b/>
          <w:bCs/>
          <w:sz w:val="32"/>
          <w:szCs w:val="32"/>
        </w:rPr>
      </w:pPr>
      <w:r w:rsidRPr="00422D1D">
        <w:rPr>
          <w:rFonts w:ascii="楷体_GB2312" w:eastAsia="楷体_GB2312" w:hAnsi="Times New Roman" w:cs="Times New Roman" w:hint="eastAsia"/>
          <w:b/>
          <w:bCs/>
          <w:sz w:val="32"/>
          <w:szCs w:val="32"/>
        </w:rPr>
        <w:t>（一）国有资产占用情况说明</w:t>
      </w:r>
    </w:p>
    <w:p w:rsidR="004F02BD" w:rsidRPr="00422D1D" w:rsidRDefault="00534B87" w:rsidP="00422D1D">
      <w:pPr>
        <w:widowControl/>
        <w:shd w:val="clear" w:color="auto" w:fill="FFFFFF"/>
        <w:spacing w:before="225" w:line="450" w:lineRule="atLeast"/>
        <w:ind w:firstLineChars="200" w:firstLine="640"/>
        <w:jc w:val="left"/>
        <w:rPr>
          <w:rFonts w:ascii="仿宋_GB2312" w:eastAsia="仿宋_GB2312" w:hAnsi="Times New Roman" w:cs="Times New Roman"/>
          <w:sz w:val="32"/>
          <w:szCs w:val="32"/>
        </w:rPr>
      </w:pPr>
      <w:r w:rsidRPr="00422D1D">
        <w:rPr>
          <w:rFonts w:ascii="仿宋_GB2312" w:eastAsia="仿宋_GB2312" w:hAnsi="Times New Roman" w:cs="Times New Roman" w:hint="eastAsia"/>
          <w:sz w:val="32"/>
          <w:szCs w:val="32"/>
        </w:rPr>
        <w:t>截至</w:t>
      </w:r>
      <w:r w:rsidRPr="00422D1D">
        <w:rPr>
          <w:rFonts w:ascii="仿宋_GB2312" w:eastAsia="仿宋_GB2312" w:hAnsi="Times New Roman" w:cs="Times New Roman" w:hint="eastAsia"/>
          <w:sz w:val="32"/>
          <w:szCs w:val="32"/>
        </w:rPr>
        <w:t>2018</w:t>
      </w:r>
      <w:r w:rsidRPr="00422D1D">
        <w:rPr>
          <w:rFonts w:ascii="仿宋_GB2312" w:eastAsia="仿宋_GB2312" w:hAnsi="Times New Roman" w:cs="Times New Roman" w:hint="eastAsia"/>
          <w:sz w:val="32"/>
          <w:szCs w:val="32"/>
        </w:rPr>
        <w:t>年</w:t>
      </w:r>
      <w:r w:rsidRPr="00422D1D">
        <w:rPr>
          <w:rFonts w:ascii="仿宋_GB2312" w:eastAsia="仿宋_GB2312" w:hAnsi="Times New Roman" w:cs="Times New Roman" w:hint="eastAsia"/>
          <w:sz w:val="32"/>
          <w:szCs w:val="32"/>
        </w:rPr>
        <w:t>12</w:t>
      </w:r>
      <w:r w:rsidRPr="00422D1D">
        <w:rPr>
          <w:rFonts w:ascii="仿宋_GB2312" w:eastAsia="仿宋_GB2312" w:hAnsi="Times New Roman" w:cs="Times New Roman" w:hint="eastAsia"/>
          <w:sz w:val="32"/>
          <w:szCs w:val="32"/>
        </w:rPr>
        <w:t>月</w:t>
      </w:r>
      <w:r w:rsidRPr="00422D1D">
        <w:rPr>
          <w:rFonts w:ascii="仿宋_GB2312" w:eastAsia="仿宋_GB2312" w:hAnsi="Times New Roman" w:cs="Times New Roman" w:hint="eastAsia"/>
          <w:sz w:val="32"/>
          <w:szCs w:val="32"/>
        </w:rPr>
        <w:t>31</w:t>
      </w:r>
      <w:r w:rsidRPr="00422D1D">
        <w:rPr>
          <w:rFonts w:ascii="仿宋_GB2312" w:eastAsia="仿宋_GB2312" w:hAnsi="Times New Roman" w:cs="Times New Roman" w:hint="eastAsia"/>
          <w:sz w:val="32"/>
          <w:szCs w:val="32"/>
        </w:rPr>
        <w:t>日，单位共有车辆</w:t>
      </w:r>
      <w:r w:rsidRPr="00422D1D">
        <w:rPr>
          <w:rFonts w:ascii="仿宋_GB2312" w:eastAsia="仿宋_GB2312" w:hAnsi="Times New Roman" w:cs="Times New Roman" w:hint="eastAsia"/>
          <w:sz w:val="32"/>
          <w:szCs w:val="32"/>
        </w:rPr>
        <w:t>1</w:t>
      </w:r>
      <w:r w:rsidRPr="00422D1D">
        <w:rPr>
          <w:rFonts w:ascii="仿宋_GB2312" w:eastAsia="仿宋_GB2312" w:hAnsi="Times New Roman" w:cs="Times New Roman" w:hint="eastAsia"/>
          <w:sz w:val="32"/>
          <w:szCs w:val="32"/>
        </w:rPr>
        <w:t>辆，价值</w:t>
      </w:r>
      <w:r w:rsidRPr="00422D1D">
        <w:rPr>
          <w:rFonts w:ascii="仿宋_GB2312" w:eastAsia="仿宋_GB2312" w:hAnsi="Times New Roman" w:cs="Times New Roman" w:hint="eastAsia"/>
          <w:sz w:val="32"/>
          <w:szCs w:val="32"/>
        </w:rPr>
        <w:t>13.22</w:t>
      </w:r>
      <w:r w:rsidRPr="00422D1D">
        <w:rPr>
          <w:rFonts w:ascii="仿宋_GB2312" w:eastAsia="仿宋_GB2312" w:hAnsi="Times New Roman" w:cs="Times New Roman" w:hint="eastAsia"/>
          <w:sz w:val="32"/>
          <w:szCs w:val="32"/>
        </w:rPr>
        <w:t>万元，其中：部级领导干部用车</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辆、主要领导干部用车</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辆、机要通信用车</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辆、应急保障用车</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辆、执法执勤用车</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辆、特种专业</w:t>
      </w:r>
      <w:r w:rsidRPr="00422D1D">
        <w:rPr>
          <w:rFonts w:ascii="仿宋_GB2312" w:eastAsia="仿宋_GB2312" w:hAnsi="Times New Roman" w:cs="Times New Roman" w:hint="eastAsia"/>
          <w:sz w:val="32"/>
          <w:szCs w:val="32"/>
        </w:rPr>
        <w:t>技术用车</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辆、离退休干部用车</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辆、其他用车</w:t>
      </w:r>
      <w:r w:rsidRPr="00422D1D">
        <w:rPr>
          <w:rFonts w:ascii="仿宋_GB2312" w:eastAsia="仿宋_GB2312" w:hAnsi="Times New Roman" w:cs="Times New Roman" w:hint="eastAsia"/>
          <w:sz w:val="32"/>
          <w:szCs w:val="32"/>
        </w:rPr>
        <w:t>1</w:t>
      </w:r>
      <w:r w:rsidRPr="00422D1D">
        <w:rPr>
          <w:rFonts w:ascii="仿宋_GB2312" w:eastAsia="仿宋_GB2312" w:hAnsi="Times New Roman" w:cs="Times New Roman" w:hint="eastAsia"/>
          <w:sz w:val="32"/>
          <w:szCs w:val="32"/>
        </w:rPr>
        <w:t>辆，其他用车主要是：救护车；单位价值</w:t>
      </w:r>
      <w:r w:rsidRPr="00422D1D">
        <w:rPr>
          <w:rFonts w:ascii="仿宋_GB2312" w:eastAsia="仿宋_GB2312" w:hAnsi="Times New Roman" w:cs="Times New Roman" w:hint="eastAsia"/>
          <w:sz w:val="32"/>
          <w:szCs w:val="32"/>
        </w:rPr>
        <w:t>50</w:t>
      </w:r>
      <w:r w:rsidRPr="00422D1D">
        <w:rPr>
          <w:rFonts w:ascii="仿宋_GB2312" w:eastAsia="仿宋_GB2312" w:hAnsi="Times New Roman" w:cs="Times New Roman" w:hint="eastAsia"/>
          <w:sz w:val="32"/>
          <w:szCs w:val="32"/>
        </w:rPr>
        <w:t>万元以上通用设备台（套）、单位价值</w:t>
      </w:r>
      <w:r w:rsidRPr="00422D1D">
        <w:rPr>
          <w:rFonts w:ascii="仿宋_GB2312" w:eastAsia="仿宋_GB2312" w:hAnsi="Times New Roman" w:cs="Times New Roman" w:hint="eastAsia"/>
          <w:sz w:val="32"/>
          <w:szCs w:val="32"/>
        </w:rPr>
        <w:t>100</w:t>
      </w:r>
      <w:r w:rsidRPr="00422D1D">
        <w:rPr>
          <w:rFonts w:ascii="仿宋_GB2312" w:eastAsia="仿宋_GB2312" w:hAnsi="Times New Roman" w:cs="Times New Roman" w:hint="eastAsia"/>
          <w:sz w:val="32"/>
          <w:szCs w:val="32"/>
        </w:rPr>
        <w:t>万元以上专用设备</w:t>
      </w:r>
      <w:r w:rsidRPr="00422D1D">
        <w:rPr>
          <w:rFonts w:ascii="仿宋_GB2312" w:eastAsia="仿宋_GB2312" w:hAnsi="Times New Roman" w:cs="Times New Roman" w:hint="eastAsia"/>
          <w:sz w:val="32"/>
          <w:szCs w:val="32"/>
        </w:rPr>
        <w:t>0</w:t>
      </w:r>
      <w:r w:rsidRPr="00422D1D">
        <w:rPr>
          <w:rFonts w:ascii="仿宋_GB2312" w:eastAsia="仿宋_GB2312" w:hAnsi="Times New Roman" w:cs="Times New Roman" w:hint="eastAsia"/>
          <w:sz w:val="32"/>
          <w:szCs w:val="32"/>
        </w:rPr>
        <w:t>台（套）。其他固定资产价值</w:t>
      </w:r>
      <w:r w:rsidRPr="00422D1D">
        <w:rPr>
          <w:rFonts w:ascii="仿宋_GB2312" w:eastAsia="仿宋_GB2312" w:hAnsi="Times New Roman" w:cs="Times New Roman" w:hint="eastAsia"/>
          <w:sz w:val="32"/>
          <w:szCs w:val="32"/>
        </w:rPr>
        <w:t>386.57</w:t>
      </w:r>
      <w:r w:rsidRPr="00422D1D">
        <w:rPr>
          <w:rFonts w:ascii="仿宋_GB2312" w:eastAsia="仿宋_GB2312" w:hAnsi="Times New Roman" w:cs="Times New Roman" w:hint="eastAsia"/>
          <w:sz w:val="32"/>
          <w:szCs w:val="32"/>
        </w:rPr>
        <w:t>万元。</w:t>
      </w:r>
    </w:p>
    <w:p w:rsidR="004F02BD" w:rsidRPr="00422D1D" w:rsidRDefault="00534B87">
      <w:pPr>
        <w:widowControl/>
        <w:shd w:val="clear" w:color="auto" w:fill="FFFFFF"/>
        <w:spacing w:before="225" w:line="450" w:lineRule="atLeast"/>
        <w:ind w:firstLine="480"/>
        <w:jc w:val="left"/>
        <w:rPr>
          <w:rFonts w:ascii="楷体_GB2312" w:eastAsia="楷体_GB2312" w:hAnsi="Times New Roman" w:cs="Times New Roman"/>
          <w:b/>
          <w:bCs/>
          <w:sz w:val="32"/>
          <w:szCs w:val="32"/>
        </w:rPr>
      </w:pPr>
      <w:r w:rsidRPr="00422D1D">
        <w:rPr>
          <w:rFonts w:ascii="楷体_GB2312" w:eastAsia="楷体_GB2312" w:hAnsi="Times New Roman" w:cs="Times New Roman" w:hint="eastAsia"/>
          <w:b/>
          <w:bCs/>
          <w:sz w:val="32"/>
          <w:szCs w:val="32"/>
        </w:rPr>
        <w:t>（二）预算绩效情况的说明</w:t>
      </w:r>
    </w:p>
    <w:p w:rsidR="008C17AF" w:rsidRPr="008C17AF" w:rsidRDefault="008C17AF" w:rsidP="008C17AF">
      <w:pPr>
        <w:spacing w:line="500" w:lineRule="exact"/>
        <w:ind w:firstLineChars="200" w:firstLine="680"/>
        <w:rPr>
          <w:rFonts w:ascii="仿宋" w:eastAsia="仿宋" w:hAnsi="仿宋" w:cs="仿宋"/>
          <w:sz w:val="34"/>
          <w:szCs w:val="34"/>
        </w:rPr>
      </w:pPr>
      <w:r w:rsidRPr="008C17AF">
        <w:rPr>
          <w:rFonts w:ascii="仿宋" w:eastAsia="仿宋" w:hAnsi="仿宋" w:cs="仿宋" w:hint="eastAsia"/>
          <w:sz w:val="34"/>
          <w:szCs w:val="34"/>
        </w:rPr>
        <w:t>2018年度，本部门单位预算绩效自评情况：</w:t>
      </w:r>
    </w:p>
    <w:p w:rsidR="008C17AF" w:rsidRPr="008C17AF" w:rsidRDefault="008C17AF" w:rsidP="008C17AF">
      <w:pPr>
        <w:spacing w:line="500" w:lineRule="exact"/>
        <w:ind w:firstLineChars="200" w:firstLine="680"/>
        <w:rPr>
          <w:rFonts w:ascii="仿宋" w:eastAsia="仿宋" w:hAnsi="仿宋" w:cs="仿宋"/>
          <w:sz w:val="34"/>
          <w:szCs w:val="34"/>
        </w:rPr>
      </w:pPr>
      <w:r w:rsidRPr="008C17AF">
        <w:rPr>
          <w:rFonts w:ascii="仿宋" w:eastAsia="仿宋" w:hAnsi="仿宋" w:cs="仿宋" w:hint="eastAsia"/>
          <w:sz w:val="34"/>
          <w:szCs w:val="34"/>
        </w:rPr>
        <w:t>整体情况</w:t>
      </w:r>
      <w:r>
        <w:rPr>
          <w:rFonts w:ascii="仿宋" w:eastAsia="仿宋" w:hAnsi="仿宋" w:cs="仿宋" w:hint="eastAsia"/>
          <w:sz w:val="34"/>
          <w:szCs w:val="34"/>
        </w:rPr>
        <w:t>:</w:t>
      </w:r>
      <w:r w:rsidRPr="008C17AF">
        <w:rPr>
          <w:rFonts w:ascii="仿宋" w:eastAsia="仿宋" w:hAnsi="仿宋" w:cs="仿宋" w:hint="eastAsia"/>
          <w:sz w:val="34"/>
          <w:szCs w:val="34"/>
        </w:rPr>
        <w:t>2018年度本部门共计绩效项目3个，分别为</w:t>
      </w:r>
      <w:r w:rsidRPr="008C17AF">
        <w:rPr>
          <w:rFonts w:ascii="仿宋" w:eastAsia="仿宋" w:hAnsi="仿宋" w:cs="仿宋" w:hint="eastAsia"/>
          <w:kern w:val="0"/>
          <w:sz w:val="34"/>
          <w:szCs w:val="34"/>
        </w:rPr>
        <w:t>全民健康体检项目</w:t>
      </w:r>
      <w:r w:rsidRPr="008C17AF">
        <w:rPr>
          <w:rFonts w:ascii="仿宋" w:eastAsia="仿宋" w:hAnsi="仿宋" w:cs="仿宋" w:hint="eastAsia"/>
          <w:sz w:val="34"/>
          <w:szCs w:val="34"/>
        </w:rPr>
        <w:t>；</w:t>
      </w:r>
      <w:r w:rsidRPr="008C17AF">
        <w:rPr>
          <w:rFonts w:ascii="仿宋" w:eastAsia="仿宋" w:hAnsi="仿宋" w:cs="仿宋" w:hint="eastAsia"/>
          <w:kern w:val="0"/>
          <w:sz w:val="34"/>
          <w:szCs w:val="34"/>
        </w:rPr>
        <w:t>基本公共卫生项目;全民健康体检项目(福利彩票补助资金)</w:t>
      </w:r>
      <w:r w:rsidRPr="008C17AF">
        <w:rPr>
          <w:rFonts w:ascii="仿宋" w:eastAsia="仿宋" w:hAnsi="仿宋" w:cs="仿宋" w:hint="eastAsia"/>
          <w:sz w:val="34"/>
          <w:szCs w:val="34"/>
        </w:rPr>
        <w:t>。根据年初设定的绩效目标，项目绩效自评得分97分，项目全年预算数为315.34万元，执行数为315.34万元，完成预算的100%。</w:t>
      </w:r>
    </w:p>
    <w:p w:rsidR="008C17AF" w:rsidRPr="008C17AF" w:rsidRDefault="008C17AF" w:rsidP="008C17AF">
      <w:pPr>
        <w:spacing w:line="50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绩效管理情况</w:t>
      </w:r>
      <w:r>
        <w:rPr>
          <w:rFonts w:ascii="仿宋" w:eastAsia="仿宋" w:hAnsi="仿宋" w:cs="Times New Roman" w:hint="eastAsia"/>
          <w:sz w:val="34"/>
          <w:szCs w:val="34"/>
        </w:rPr>
        <w:t>:</w:t>
      </w:r>
      <w:bookmarkStart w:id="0" w:name="_GoBack"/>
      <w:bookmarkEnd w:id="0"/>
      <w:r w:rsidRPr="008C17AF">
        <w:rPr>
          <w:rFonts w:ascii="仿宋" w:eastAsia="仿宋" w:hAnsi="仿宋" w:cs="Times New Roman" w:hint="eastAsia"/>
          <w:sz w:val="34"/>
          <w:szCs w:val="34"/>
        </w:rPr>
        <w:t>分别按照《昌吉市2018年全民健康体检项目资金分配方案》，《昌吉市2018年基本公共卫生服务项目实施方案》规范我中心组织管理和资金管理。</w:t>
      </w:r>
    </w:p>
    <w:p w:rsidR="008C17AF" w:rsidRPr="008C17AF" w:rsidRDefault="008C17AF" w:rsidP="008C17AF">
      <w:pPr>
        <w:spacing w:line="52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绩效自评情况:我单位为辖区居民提供全民健康体</w:t>
      </w:r>
      <w:r w:rsidRPr="008C17AF">
        <w:rPr>
          <w:rFonts w:ascii="仿宋" w:eastAsia="仿宋" w:hAnsi="仿宋" w:cs="Times New Roman" w:hint="eastAsia"/>
          <w:sz w:val="34"/>
          <w:szCs w:val="34"/>
        </w:rPr>
        <w:lastRenderedPageBreak/>
        <w:t>检服务和基本公共卫生服务，在提供体检及公共卫生服务方面做了积极的学习、探索并取得一定的成绩，辖区居民健康意识显著增强。</w:t>
      </w:r>
    </w:p>
    <w:p w:rsidR="008C17AF" w:rsidRPr="008C17AF" w:rsidRDefault="008C17AF" w:rsidP="008C17AF">
      <w:pPr>
        <w:numPr>
          <w:ilvl w:val="0"/>
          <w:numId w:val="3"/>
        </w:numPr>
        <w:spacing w:line="520" w:lineRule="exact"/>
        <w:ind w:firstLineChars="200" w:firstLine="680"/>
        <w:rPr>
          <w:rFonts w:ascii="仿宋" w:eastAsia="仿宋" w:hAnsi="仿宋" w:cs="仿宋"/>
          <w:bCs/>
          <w:sz w:val="34"/>
          <w:szCs w:val="34"/>
        </w:rPr>
      </w:pPr>
      <w:r w:rsidRPr="008C17AF">
        <w:rPr>
          <w:rFonts w:ascii="仿宋" w:eastAsia="仿宋" w:hAnsi="仿宋" w:cs="仿宋" w:hint="eastAsia"/>
          <w:sz w:val="34"/>
          <w:szCs w:val="34"/>
        </w:rPr>
        <w:t>全民健康体检项目绩效自评综述：</w:t>
      </w:r>
      <w:r w:rsidRPr="008C17AF">
        <w:rPr>
          <w:rFonts w:ascii="仿宋" w:eastAsia="仿宋" w:hAnsi="仿宋" w:cs="仿宋" w:hint="eastAsia"/>
          <w:sz w:val="34"/>
          <w:szCs w:val="34"/>
          <w:lang w:val="en-GB"/>
        </w:rPr>
        <w:t>根据年初设定的绩效目标，全民体检项目绩效自评得分9</w:t>
      </w:r>
      <w:r w:rsidRPr="008C17AF">
        <w:rPr>
          <w:rFonts w:ascii="仿宋" w:eastAsia="仿宋" w:hAnsi="仿宋" w:cs="仿宋" w:hint="eastAsia"/>
          <w:sz w:val="34"/>
          <w:szCs w:val="34"/>
        </w:rPr>
        <w:t>8</w:t>
      </w:r>
      <w:r w:rsidRPr="008C17AF">
        <w:rPr>
          <w:rFonts w:ascii="仿宋" w:eastAsia="仿宋" w:hAnsi="仿宋" w:cs="仿宋" w:hint="eastAsia"/>
          <w:sz w:val="34"/>
          <w:szCs w:val="34"/>
          <w:lang w:val="en-GB"/>
        </w:rPr>
        <w:t>分，项目全年预算数为</w:t>
      </w:r>
      <w:r w:rsidRPr="008C17AF">
        <w:rPr>
          <w:rFonts w:ascii="仿宋" w:eastAsia="仿宋" w:hAnsi="仿宋" w:cs="仿宋" w:hint="eastAsia"/>
          <w:sz w:val="34"/>
          <w:szCs w:val="34"/>
        </w:rPr>
        <w:t>211.31万元，执行数为211.31万元，完成预算的100%。</w:t>
      </w:r>
    </w:p>
    <w:p w:rsidR="008C17AF" w:rsidRPr="008C17AF" w:rsidRDefault="008C17AF" w:rsidP="008C17AF">
      <w:pPr>
        <w:spacing w:line="520" w:lineRule="exact"/>
        <w:ind w:firstLineChars="200" w:firstLine="680"/>
        <w:rPr>
          <w:rFonts w:ascii="仿宋_GB2312" w:eastAsia="仿宋_GB2312" w:hAnsi="Times New Roman" w:cs="Times New Roman"/>
          <w:sz w:val="32"/>
          <w:szCs w:val="32"/>
        </w:rPr>
      </w:pPr>
      <w:r w:rsidRPr="008C17AF">
        <w:rPr>
          <w:rFonts w:ascii="仿宋" w:eastAsia="仿宋" w:hAnsi="仿宋" w:cs="仿宋" w:hint="eastAsia"/>
          <w:sz w:val="34"/>
          <w:szCs w:val="34"/>
        </w:rPr>
        <w:t>主要产出和效果：在2018年在辖区内开展全民体检工作共</w:t>
      </w:r>
      <w:r w:rsidRPr="008C17AF">
        <w:rPr>
          <w:rFonts w:ascii="仿宋" w:eastAsia="仿宋" w:hAnsi="仿宋" w:cs="仿宋" w:hint="eastAsia"/>
          <w:kern w:val="0"/>
          <w:sz w:val="34"/>
          <w:szCs w:val="34"/>
        </w:rPr>
        <w:t>完成全民健康体检</w:t>
      </w:r>
      <w:r w:rsidRPr="008C17AF">
        <w:rPr>
          <w:rFonts w:ascii="仿宋" w:eastAsia="仿宋" w:hAnsi="仿宋" w:cs="仿宋" w:hint="eastAsia"/>
          <w:sz w:val="34"/>
          <w:szCs w:val="34"/>
        </w:rPr>
        <w:t>完成体检48622人，体检率100%。其中0-6岁4707人，7-14岁5258人，15-64岁13145人，65岁以上人群4806人，公职人员20706人</w:t>
      </w:r>
      <w:r w:rsidRPr="008C17AF">
        <w:rPr>
          <w:rFonts w:ascii="仿宋_GB2312" w:eastAsia="仿宋_GB2312" w:hAnsi="Times New Roman" w:cs="Times New Roman" w:hint="eastAsia"/>
          <w:sz w:val="32"/>
          <w:szCs w:val="32"/>
        </w:rPr>
        <w:t>。</w:t>
      </w:r>
    </w:p>
    <w:p w:rsidR="008C17AF" w:rsidRPr="008C17AF" w:rsidRDefault="008C17AF" w:rsidP="008C17AF">
      <w:pPr>
        <w:spacing w:line="520" w:lineRule="exact"/>
        <w:ind w:firstLineChars="200" w:firstLine="640"/>
        <w:rPr>
          <w:rFonts w:ascii="仿宋_GB2312" w:eastAsia="仿宋_GB2312" w:hAnsi="Times New Roman" w:cs="Times New Roman"/>
          <w:sz w:val="32"/>
          <w:szCs w:val="32"/>
        </w:rPr>
      </w:pPr>
      <w:r w:rsidRPr="008C17AF">
        <w:rPr>
          <w:rFonts w:ascii="仿宋_GB2312" w:eastAsia="仿宋_GB2312" w:hAnsi="Times New Roman" w:cs="Times New Roman" w:hint="eastAsia"/>
          <w:sz w:val="32"/>
          <w:szCs w:val="32"/>
        </w:rPr>
        <w:t>发现的问题及原因：一是加强与社区街道的密切配合，及时协调沟通体检工作中存在的问题。二是采取多部门、多途径、多层次宣传的方式，进一步提到全民体检知晓率和参与度。</w:t>
      </w:r>
    </w:p>
    <w:p w:rsidR="008C17AF" w:rsidRPr="008C17AF" w:rsidRDefault="008C17AF" w:rsidP="008C17AF">
      <w:pPr>
        <w:spacing w:line="520" w:lineRule="exact"/>
        <w:ind w:firstLineChars="200" w:firstLine="680"/>
        <w:rPr>
          <w:rFonts w:ascii="仿宋" w:eastAsia="仿宋" w:hAnsi="仿宋" w:cs="仿宋"/>
          <w:bCs/>
          <w:sz w:val="34"/>
          <w:szCs w:val="34"/>
        </w:rPr>
      </w:pPr>
      <w:r w:rsidRPr="008C17AF">
        <w:rPr>
          <w:rFonts w:ascii="仿宋" w:eastAsia="仿宋" w:hAnsi="仿宋" w:cs="仿宋" w:hint="eastAsia"/>
          <w:kern w:val="0"/>
          <w:sz w:val="34"/>
          <w:szCs w:val="34"/>
        </w:rPr>
        <w:t>下一步改进措施：</w:t>
      </w:r>
      <w:r w:rsidRPr="008C17AF">
        <w:rPr>
          <w:rFonts w:ascii="仿宋" w:eastAsia="仿宋" w:hAnsi="仿宋" w:cs="仿宋" w:hint="eastAsia"/>
          <w:bCs/>
          <w:sz w:val="34"/>
          <w:szCs w:val="34"/>
        </w:rPr>
        <w:t>做好体检的数据填报、后勤保障，建档立卡、追踪随访、做到体检与“健康咨询、健康教育、重大疾病”相结合，对体检结果的异常及时随访，通过随访和健康管理工作，及时给予健康指导和咨询。</w:t>
      </w:r>
      <w:r w:rsidRPr="008C17AF">
        <w:rPr>
          <w:rFonts w:ascii="仿宋" w:eastAsia="仿宋" w:hAnsi="仿宋" w:cs="仿宋"/>
          <w:bCs/>
          <w:sz w:val="34"/>
          <w:szCs w:val="34"/>
        </w:rPr>
        <w:t xml:space="preserve"> </w:t>
      </w:r>
    </w:p>
    <w:p w:rsidR="008C17AF" w:rsidRDefault="008C17AF">
      <w:r>
        <w:br w:type="page"/>
      </w:r>
    </w:p>
    <w:tbl>
      <w:tblPr>
        <w:tblpPr w:leftFromText="180" w:rightFromText="180" w:vertAnchor="text" w:horzAnchor="page" w:tblpX="1237" w:tblpY="152"/>
        <w:tblOverlap w:val="never"/>
        <w:tblW w:w="9802" w:type="dxa"/>
        <w:tblLayout w:type="fixed"/>
        <w:tblLook w:val="04A0" w:firstRow="1" w:lastRow="0" w:firstColumn="1" w:lastColumn="0" w:noHBand="0" w:noVBand="1"/>
      </w:tblPr>
      <w:tblGrid>
        <w:gridCol w:w="720"/>
        <w:gridCol w:w="1140"/>
        <w:gridCol w:w="1360"/>
        <w:gridCol w:w="1080"/>
        <w:gridCol w:w="880"/>
        <w:gridCol w:w="2326"/>
        <w:gridCol w:w="2296"/>
      </w:tblGrid>
      <w:tr w:rsidR="008C17AF" w:rsidRPr="008C17AF" w:rsidTr="00B156FA">
        <w:trPr>
          <w:trHeight w:val="405"/>
        </w:trPr>
        <w:tc>
          <w:tcPr>
            <w:tcW w:w="9802" w:type="dxa"/>
            <w:gridSpan w:val="7"/>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b/>
                <w:bCs/>
                <w:kern w:val="0"/>
                <w:sz w:val="32"/>
                <w:szCs w:val="32"/>
              </w:rPr>
            </w:pPr>
            <w:r w:rsidRPr="008C17AF">
              <w:rPr>
                <w:rFonts w:ascii="宋体" w:eastAsia="宋体" w:hAnsi="宋体" w:cs="宋体" w:hint="eastAsia"/>
                <w:b/>
                <w:bCs/>
                <w:kern w:val="0"/>
                <w:sz w:val="32"/>
                <w:szCs w:val="32"/>
              </w:rPr>
              <w:lastRenderedPageBreak/>
              <w:t>昌吉市北京南路社区卫生服务中心项目支出绩效自评表</w:t>
            </w:r>
          </w:p>
        </w:tc>
      </w:tr>
      <w:tr w:rsidR="008C17AF" w:rsidRPr="008C17AF" w:rsidTr="00B156FA">
        <w:trPr>
          <w:trHeight w:val="285"/>
        </w:trPr>
        <w:tc>
          <w:tcPr>
            <w:tcW w:w="9802" w:type="dxa"/>
            <w:gridSpan w:val="7"/>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kern w:val="0"/>
                <w:sz w:val="24"/>
                <w:szCs w:val="24"/>
              </w:rPr>
            </w:pPr>
            <w:r w:rsidRPr="008C17AF">
              <w:rPr>
                <w:rFonts w:ascii="宋体" w:eastAsia="宋体" w:hAnsi="宋体" w:cs="宋体" w:hint="eastAsia"/>
                <w:kern w:val="0"/>
                <w:sz w:val="24"/>
                <w:szCs w:val="24"/>
              </w:rPr>
              <w:t>（</w:t>
            </w:r>
            <w:r w:rsidRPr="008C17AF">
              <w:rPr>
                <w:rFonts w:ascii="Times New Roman" w:eastAsia="宋体" w:hAnsi="Times New Roman" w:cs="Times New Roman" w:hint="eastAsia"/>
                <w:kern w:val="0"/>
                <w:sz w:val="24"/>
                <w:szCs w:val="24"/>
              </w:rPr>
              <w:t>2018</w:t>
            </w:r>
            <w:r w:rsidRPr="008C17AF">
              <w:rPr>
                <w:rFonts w:ascii="宋体" w:eastAsia="宋体" w:hAnsi="宋体" w:cs="宋体" w:hint="eastAsia"/>
                <w:kern w:val="0"/>
                <w:sz w:val="24"/>
                <w:szCs w:val="24"/>
              </w:rPr>
              <w:t>年度）</w:t>
            </w:r>
          </w:p>
        </w:tc>
      </w:tr>
      <w:tr w:rsidR="008C17AF" w:rsidRPr="008C17AF" w:rsidTr="00B156FA">
        <w:trPr>
          <w:trHeight w:val="285"/>
        </w:trPr>
        <w:tc>
          <w:tcPr>
            <w:tcW w:w="720" w:type="dxa"/>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kern w:val="0"/>
                <w:sz w:val="24"/>
                <w:szCs w:val="24"/>
              </w:rPr>
            </w:pPr>
          </w:p>
        </w:tc>
        <w:tc>
          <w:tcPr>
            <w:tcW w:w="1140" w:type="dxa"/>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kern w:val="0"/>
                <w:sz w:val="24"/>
                <w:szCs w:val="24"/>
              </w:rPr>
            </w:pPr>
          </w:p>
        </w:tc>
        <w:tc>
          <w:tcPr>
            <w:tcW w:w="1360" w:type="dxa"/>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kern w:val="0"/>
                <w:sz w:val="24"/>
                <w:szCs w:val="24"/>
              </w:rPr>
            </w:pPr>
          </w:p>
        </w:tc>
        <w:tc>
          <w:tcPr>
            <w:tcW w:w="1080" w:type="dxa"/>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kern w:val="0"/>
                <w:sz w:val="24"/>
                <w:szCs w:val="24"/>
              </w:rPr>
            </w:pPr>
          </w:p>
        </w:tc>
        <w:tc>
          <w:tcPr>
            <w:tcW w:w="880" w:type="dxa"/>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kern w:val="0"/>
                <w:sz w:val="24"/>
                <w:szCs w:val="24"/>
              </w:rPr>
            </w:pPr>
          </w:p>
        </w:tc>
        <w:tc>
          <w:tcPr>
            <w:tcW w:w="2326" w:type="dxa"/>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kern w:val="0"/>
                <w:sz w:val="24"/>
                <w:szCs w:val="24"/>
              </w:rPr>
            </w:pPr>
          </w:p>
        </w:tc>
        <w:tc>
          <w:tcPr>
            <w:tcW w:w="2296" w:type="dxa"/>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kern w:val="0"/>
                <w:sz w:val="24"/>
                <w:szCs w:val="24"/>
              </w:rPr>
            </w:pPr>
          </w:p>
        </w:tc>
      </w:tr>
      <w:tr w:rsidR="008C17AF" w:rsidRPr="008C17AF" w:rsidTr="00B156FA">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项目名称</w:t>
            </w:r>
          </w:p>
        </w:tc>
        <w:tc>
          <w:tcPr>
            <w:tcW w:w="6582" w:type="dxa"/>
            <w:gridSpan w:val="4"/>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spacing w:line="700" w:lineRule="exact"/>
              <w:ind w:firstLineChars="600" w:firstLine="1200"/>
              <w:jc w:val="left"/>
              <w:rPr>
                <w:rFonts w:ascii="宋体" w:eastAsia="宋体" w:hAnsi="宋体" w:cs="宋体"/>
                <w:kern w:val="0"/>
                <w:sz w:val="20"/>
                <w:szCs w:val="20"/>
              </w:rPr>
            </w:pPr>
            <w:r w:rsidRPr="008C17AF">
              <w:rPr>
                <w:rFonts w:ascii="宋体" w:eastAsia="宋体" w:hAnsi="宋体" w:cs="宋体" w:hint="eastAsia"/>
                <w:kern w:val="0"/>
                <w:sz w:val="20"/>
                <w:szCs w:val="20"/>
              </w:rPr>
              <w:t>全民健康体检项目</w:t>
            </w:r>
          </w:p>
        </w:tc>
      </w:tr>
      <w:tr w:rsidR="008C17AF" w:rsidRPr="008C17AF" w:rsidTr="00B156FA">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预算单位</w:t>
            </w:r>
          </w:p>
        </w:tc>
        <w:tc>
          <w:tcPr>
            <w:tcW w:w="6582" w:type="dxa"/>
            <w:gridSpan w:val="4"/>
            <w:tcBorders>
              <w:top w:val="single" w:sz="4" w:space="0" w:color="auto"/>
              <w:left w:val="nil"/>
              <w:bottom w:val="single" w:sz="4" w:space="0" w:color="auto"/>
              <w:right w:val="single" w:sz="4" w:space="0" w:color="000000"/>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 xml:space="preserve">昌吉市北京南路社区卫生服务中心　</w:t>
            </w:r>
          </w:p>
        </w:tc>
      </w:tr>
      <w:tr w:rsidR="008C17AF" w:rsidRPr="008C17AF" w:rsidTr="00B156FA">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预算</w:t>
            </w:r>
            <w:r w:rsidRPr="008C17AF">
              <w:rPr>
                <w:rFonts w:ascii="宋体" w:eastAsia="宋体" w:hAnsi="宋体" w:cs="宋体" w:hint="eastAsia"/>
                <w:kern w:val="0"/>
                <w:sz w:val="20"/>
                <w:szCs w:val="20"/>
              </w:rPr>
              <w:br/>
              <w:t>执行</w:t>
            </w:r>
            <w:r w:rsidRPr="008C17AF">
              <w:rPr>
                <w:rFonts w:ascii="宋体" w:eastAsia="宋体" w:hAnsi="宋体" w:cs="宋体" w:hint="eastAsia"/>
                <w:kern w:val="0"/>
                <w:sz w:val="20"/>
                <w:szCs w:val="20"/>
              </w:rPr>
              <w:br/>
              <w:t>情况</w:t>
            </w:r>
            <w:r w:rsidRPr="008C17AF">
              <w:rPr>
                <w:rFonts w:ascii="宋体" w:eastAsia="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8C17AF" w:rsidRPr="008C17AF" w:rsidRDefault="008C17AF" w:rsidP="008C17AF">
            <w:pPr>
              <w:widowControl/>
              <w:jc w:val="right"/>
              <w:rPr>
                <w:rFonts w:ascii="宋体" w:eastAsia="宋体" w:hAnsi="宋体" w:cs="宋体"/>
                <w:kern w:val="0"/>
                <w:sz w:val="20"/>
                <w:szCs w:val="20"/>
              </w:rPr>
            </w:pPr>
            <w:r w:rsidRPr="008C17AF">
              <w:rPr>
                <w:rFonts w:ascii="宋体" w:eastAsia="宋体" w:hAnsi="宋体" w:cs="宋体" w:hint="eastAsia"/>
                <w:kern w:val="0"/>
                <w:sz w:val="20"/>
                <w:szCs w:val="20"/>
              </w:rPr>
              <w:t>211.31万元</w:t>
            </w:r>
          </w:p>
        </w:tc>
        <w:tc>
          <w:tcPr>
            <w:tcW w:w="232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 xml:space="preserve"> 执行数：</w:t>
            </w:r>
          </w:p>
        </w:tc>
        <w:tc>
          <w:tcPr>
            <w:tcW w:w="229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right"/>
              <w:rPr>
                <w:rFonts w:ascii="宋体" w:eastAsia="宋体" w:hAnsi="宋体" w:cs="宋体"/>
                <w:kern w:val="0"/>
                <w:sz w:val="20"/>
                <w:szCs w:val="20"/>
              </w:rPr>
            </w:pPr>
            <w:r w:rsidRPr="008C17AF">
              <w:rPr>
                <w:rFonts w:ascii="宋体" w:eastAsia="宋体" w:hAnsi="宋体" w:cs="宋体" w:hint="eastAsia"/>
                <w:kern w:val="0"/>
                <w:sz w:val="20"/>
                <w:szCs w:val="20"/>
              </w:rPr>
              <w:t xml:space="preserve">211.31万元　</w:t>
            </w:r>
          </w:p>
        </w:tc>
      </w:tr>
      <w:tr w:rsidR="008C17AF" w:rsidRPr="008C17AF" w:rsidTr="00B156FA">
        <w:trPr>
          <w:trHeight w:val="509"/>
        </w:trPr>
        <w:tc>
          <w:tcPr>
            <w:tcW w:w="720" w:type="dxa"/>
            <w:vMerge/>
            <w:tcBorders>
              <w:top w:val="nil"/>
              <w:left w:val="single" w:sz="4" w:space="0" w:color="auto"/>
              <w:bottom w:val="single" w:sz="4" w:space="0" w:color="auto"/>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right"/>
              <w:rPr>
                <w:rFonts w:ascii="宋体" w:eastAsia="宋体" w:hAnsi="宋体" w:cs="宋体"/>
                <w:kern w:val="0"/>
                <w:sz w:val="20"/>
                <w:szCs w:val="20"/>
              </w:rPr>
            </w:pPr>
            <w:r w:rsidRPr="008C17AF">
              <w:rPr>
                <w:rFonts w:ascii="宋体" w:eastAsia="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8C17AF" w:rsidRPr="008C17AF" w:rsidRDefault="008C17AF" w:rsidP="008C17AF">
            <w:pPr>
              <w:widowControl/>
              <w:ind w:firstLineChars="200" w:firstLine="400"/>
              <w:jc w:val="right"/>
              <w:rPr>
                <w:rFonts w:ascii="宋体" w:eastAsia="宋体" w:hAnsi="宋体" w:cs="宋体"/>
                <w:kern w:val="0"/>
                <w:sz w:val="20"/>
                <w:szCs w:val="20"/>
              </w:rPr>
            </w:pPr>
            <w:r w:rsidRPr="008C17AF">
              <w:rPr>
                <w:rFonts w:ascii="宋体" w:eastAsia="宋体" w:hAnsi="宋体" w:cs="宋体" w:hint="eastAsia"/>
                <w:kern w:val="0"/>
                <w:sz w:val="20"/>
                <w:szCs w:val="20"/>
              </w:rPr>
              <w:t xml:space="preserve">　</w:t>
            </w:r>
          </w:p>
        </w:tc>
        <w:tc>
          <w:tcPr>
            <w:tcW w:w="2326" w:type="dxa"/>
            <w:tcBorders>
              <w:top w:val="nil"/>
              <w:left w:val="nil"/>
              <w:bottom w:val="nil"/>
              <w:right w:val="single" w:sz="4" w:space="0" w:color="auto"/>
            </w:tcBorders>
            <w:shd w:val="clear" w:color="auto" w:fill="auto"/>
            <w:vAlign w:val="center"/>
          </w:tcPr>
          <w:p w:rsidR="008C17AF" w:rsidRPr="008C17AF" w:rsidRDefault="008C17AF" w:rsidP="008C17AF">
            <w:pPr>
              <w:widowControl/>
              <w:jc w:val="right"/>
              <w:rPr>
                <w:rFonts w:ascii="宋体" w:eastAsia="宋体" w:hAnsi="宋体" w:cs="宋体"/>
                <w:kern w:val="0"/>
                <w:sz w:val="20"/>
                <w:szCs w:val="20"/>
              </w:rPr>
            </w:pPr>
            <w:r w:rsidRPr="008C17AF">
              <w:rPr>
                <w:rFonts w:ascii="宋体" w:eastAsia="宋体" w:hAnsi="宋体" w:cs="宋体" w:hint="eastAsia"/>
                <w:kern w:val="0"/>
                <w:sz w:val="20"/>
                <w:szCs w:val="20"/>
              </w:rPr>
              <w:t>其中：财政拨款</w:t>
            </w:r>
          </w:p>
        </w:tc>
        <w:tc>
          <w:tcPr>
            <w:tcW w:w="229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right"/>
              <w:rPr>
                <w:rFonts w:ascii="宋体" w:eastAsia="宋体" w:hAnsi="宋体" w:cs="宋体"/>
                <w:kern w:val="0"/>
                <w:sz w:val="20"/>
                <w:szCs w:val="20"/>
              </w:rPr>
            </w:pPr>
            <w:r w:rsidRPr="008C17AF">
              <w:rPr>
                <w:rFonts w:ascii="宋体" w:eastAsia="宋体" w:hAnsi="宋体" w:cs="宋体" w:hint="eastAsia"/>
                <w:kern w:val="0"/>
                <w:sz w:val="20"/>
                <w:szCs w:val="20"/>
              </w:rPr>
              <w:t xml:space="preserve">　</w:t>
            </w:r>
          </w:p>
        </w:tc>
      </w:tr>
      <w:tr w:rsidR="008C17AF" w:rsidRPr="008C17AF" w:rsidTr="00B156FA">
        <w:trPr>
          <w:trHeight w:val="433"/>
        </w:trPr>
        <w:tc>
          <w:tcPr>
            <w:tcW w:w="720" w:type="dxa"/>
            <w:vMerge/>
            <w:tcBorders>
              <w:top w:val="nil"/>
              <w:left w:val="single" w:sz="4" w:space="0" w:color="auto"/>
              <w:bottom w:val="single" w:sz="4" w:space="0" w:color="auto"/>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right"/>
              <w:rPr>
                <w:rFonts w:ascii="宋体" w:eastAsia="宋体" w:hAnsi="宋体" w:cs="宋体"/>
                <w:kern w:val="0"/>
                <w:sz w:val="20"/>
                <w:szCs w:val="20"/>
              </w:rPr>
            </w:pPr>
            <w:r w:rsidRPr="008C17AF">
              <w:rPr>
                <w:rFonts w:ascii="宋体" w:eastAsia="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211.31万元</w:t>
            </w:r>
          </w:p>
        </w:tc>
        <w:tc>
          <w:tcPr>
            <w:tcW w:w="2326" w:type="dxa"/>
            <w:tcBorders>
              <w:top w:val="single" w:sz="4" w:space="0" w:color="auto"/>
              <w:left w:val="nil"/>
              <w:bottom w:val="nil"/>
              <w:right w:val="single" w:sz="4" w:space="0" w:color="auto"/>
            </w:tcBorders>
            <w:shd w:val="clear" w:color="auto" w:fill="auto"/>
            <w:vAlign w:val="center"/>
          </w:tcPr>
          <w:p w:rsidR="008C17AF" w:rsidRPr="008C17AF" w:rsidRDefault="008C17AF" w:rsidP="008C17AF">
            <w:pPr>
              <w:widowControl/>
              <w:jc w:val="right"/>
              <w:rPr>
                <w:rFonts w:ascii="宋体" w:eastAsia="宋体" w:hAnsi="宋体" w:cs="宋体"/>
                <w:kern w:val="0"/>
                <w:sz w:val="20"/>
                <w:szCs w:val="20"/>
              </w:rPr>
            </w:pPr>
            <w:r w:rsidRPr="008C17AF">
              <w:rPr>
                <w:rFonts w:ascii="宋体" w:eastAsia="宋体" w:hAnsi="宋体" w:cs="宋体" w:hint="eastAsia"/>
                <w:kern w:val="0"/>
                <w:sz w:val="20"/>
                <w:szCs w:val="20"/>
              </w:rPr>
              <w:t>其他资金</w:t>
            </w:r>
          </w:p>
        </w:tc>
        <w:tc>
          <w:tcPr>
            <w:tcW w:w="229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right"/>
              <w:rPr>
                <w:rFonts w:ascii="宋体" w:eastAsia="宋体" w:hAnsi="宋体" w:cs="宋体"/>
                <w:kern w:val="0"/>
                <w:sz w:val="20"/>
                <w:szCs w:val="20"/>
              </w:rPr>
            </w:pPr>
          </w:p>
          <w:p w:rsidR="008C17AF" w:rsidRPr="008C17AF" w:rsidRDefault="008C17AF" w:rsidP="008C17AF">
            <w:pPr>
              <w:widowControl/>
              <w:jc w:val="right"/>
              <w:rPr>
                <w:rFonts w:ascii="宋体" w:eastAsia="宋体" w:hAnsi="宋体" w:cs="宋体"/>
                <w:kern w:val="0"/>
                <w:sz w:val="20"/>
                <w:szCs w:val="20"/>
              </w:rPr>
            </w:pPr>
            <w:r w:rsidRPr="008C17AF">
              <w:rPr>
                <w:rFonts w:ascii="宋体" w:eastAsia="宋体" w:hAnsi="宋体" w:cs="宋体" w:hint="eastAsia"/>
                <w:kern w:val="0"/>
                <w:sz w:val="20"/>
                <w:szCs w:val="20"/>
              </w:rPr>
              <w:t xml:space="preserve">211.31万元　</w:t>
            </w:r>
          </w:p>
        </w:tc>
      </w:tr>
      <w:tr w:rsidR="008C17AF" w:rsidRPr="008C17AF" w:rsidTr="00B156FA">
        <w:trPr>
          <w:trHeight w:val="34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年度</w:t>
            </w:r>
            <w:r w:rsidRPr="008C17AF">
              <w:rPr>
                <w:rFonts w:ascii="宋体" w:eastAsia="宋体" w:hAnsi="宋体" w:cs="宋体" w:hint="eastAsia"/>
                <w:kern w:val="0"/>
                <w:sz w:val="20"/>
                <w:szCs w:val="20"/>
              </w:rPr>
              <w:br/>
              <w:t>目标</w:t>
            </w:r>
            <w:r w:rsidRPr="008C17AF">
              <w:rPr>
                <w:rFonts w:ascii="宋体" w:eastAsia="宋体" w:hAnsi="宋体" w:cs="宋体" w:hint="eastAsia"/>
                <w:kern w:val="0"/>
                <w:sz w:val="20"/>
                <w:szCs w:val="20"/>
              </w:rPr>
              <w:br/>
              <w:t>完成</w:t>
            </w:r>
            <w:r w:rsidRPr="008C17AF">
              <w:rPr>
                <w:rFonts w:ascii="宋体" w:eastAsia="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预期目标</w:t>
            </w:r>
          </w:p>
        </w:tc>
        <w:tc>
          <w:tcPr>
            <w:tcW w:w="4622"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实际完成目标</w:t>
            </w:r>
          </w:p>
        </w:tc>
      </w:tr>
      <w:tr w:rsidR="008C17AF" w:rsidRPr="008C17AF" w:rsidTr="00B156FA">
        <w:trPr>
          <w:trHeight w:val="2561"/>
        </w:trPr>
        <w:tc>
          <w:tcPr>
            <w:tcW w:w="720" w:type="dxa"/>
            <w:vMerge/>
            <w:tcBorders>
              <w:top w:val="nil"/>
              <w:left w:val="single" w:sz="4" w:space="0" w:color="auto"/>
              <w:bottom w:val="single" w:sz="4" w:space="0" w:color="auto"/>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8C17AF" w:rsidRPr="008C17AF" w:rsidRDefault="008C17AF" w:rsidP="008C17AF">
            <w:pPr>
              <w:widowControl/>
              <w:rPr>
                <w:rFonts w:ascii="宋体" w:eastAsia="宋体" w:hAnsi="宋体" w:cs="宋体"/>
                <w:kern w:val="0"/>
                <w:sz w:val="20"/>
                <w:szCs w:val="20"/>
              </w:rPr>
            </w:pPr>
            <w:r w:rsidRPr="008C17AF">
              <w:rPr>
                <w:rFonts w:ascii="宋体" w:eastAsia="宋体" w:hAnsi="宋体" w:cs="宋体" w:hint="eastAsia"/>
                <w:kern w:val="0"/>
                <w:sz w:val="20"/>
                <w:szCs w:val="20"/>
              </w:rPr>
              <w:t>1、2018年通过发动街道力量广泛宣传，通过LED屏、宣传展板、横幅、村广播、发放宣传单、张贴通知、入户走访等形式宣传全民健康体检工作。</w:t>
            </w:r>
          </w:p>
          <w:p w:rsidR="008C17AF" w:rsidRPr="008C17AF" w:rsidRDefault="008C17AF" w:rsidP="008C17AF">
            <w:pPr>
              <w:widowControl/>
              <w:rPr>
                <w:rFonts w:ascii="宋体" w:eastAsia="宋体" w:hAnsi="宋体" w:cs="宋体"/>
                <w:kern w:val="0"/>
                <w:sz w:val="20"/>
                <w:szCs w:val="20"/>
              </w:rPr>
            </w:pPr>
            <w:r w:rsidRPr="008C17AF">
              <w:rPr>
                <w:rFonts w:ascii="宋体" w:eastAsia="宋体" w:hAnsi="宋体" w:cs="宋体" w:hint="eastAsia"/>
                <w:kern w:val="0"/>
                <w:sz w:val="20"/>
                <w:szCs w:val="20"/>
              </w:rPr>
              <w:t>2、2018年辖区共参与全民健康体检</w:t>
            </w:r>
            <w:r w:rsidRPr="008C17AF">
              <w:rPr>
                <w:rFonts w:ascii="宋体" w:eastAsia="宋体" w:hAnsi="宋体" w:cs="宋体" w:hint="eastAsia"/>
                <w:sz w:val="20"/>
                <w:szCs w:val="20"/>
              </w:rPr>
              <w:t>48622人，体检率100%。其中0-6岁4707人，7-14岁5258人，15-64岁13145人，65岁以上人群4806人，公职人员20706人</w:t>
            </w:r>
            <w:r w:rsidRPr="008C17AF">
              <w:rPr>
                <w:rFonts w:ascii="宋体" w:eastAsia="宋体" w:hAnsi="宋体" w:cs="宋体" w:hint="eastAsia"/>
                <w:kern w:val="0"/>
                <w:sz w:val="20"/>
                <w:szCs w:val="20"/>
              </w:rPr>
              <w:t>。完成居民健康档案、立卡。</w:t>
            </w:r>
          </w:p>
          <w:p w:rsidR="008C17AF" w:rsidRPr="008C17AF" w:rsidRDefault="008C17AF" w:rsidP="008C17AF">
            <w:pPr>
              <w:widowControl/>
              <w:rPr>
                <w:rFonts w:ascii="宋体" w:eastAsia="宋体" w:hAnsi="宋体" w:cs="宋体"/>
                <w:kern w:val="0"/>
                <w:sz w:val="20"/>
                <w:szCs w:val="20"/>
              </w:rPr>
            </w:pPr>
          </w:p>
        </w:tc>
        <w:tc>
          <w:tcPr>
            <w:tcW w:w="4622" w:type="dxa"/>
            <w:gridSpan w:val="2"/>
            <w:tcBorders>
              <w:top w:val="single" w:sz="4" w:space="0" w:color="auto"/>
              <w:left w:val="nil"/>
              <w:bottom w:val="single" w:sz="4" w:space="0" w:color="auto"/>
              <w:right w:val="single" w:sz="4" w:space="0" w:color="000000"/>
            </w:tcBorders>
            <w:shd w:val="clear" w:color="auto" w:fill="auto"/>
          </w:tcPr>
          <w:p w:rsidR="008C17AF" w:rsidRPr="008C17AF" w:rsidRDefault="008C17AF" w:rsidP="008C17AF">
            <w:pPr>
              <w:widowControl/>
              <w:rPr>
                <w:rFonts w:ascii="宋体" w:eastAsia="宋体" w:hAnsi="宋体" w:cs="宋体"/>
                <w:kern w:val="0"/>
                <w:sz w:val="20"/>
                <w:szCs w:val="20"/>
              </w:rPr>
            </w:pPr>
            <w:r w:rsidRPr="008C17AF">
              <w:rPr>
                <w:rFonts w:ascii="宋体" w:eastAsia="宋体" w:hAnsi="宋体" w:cs="宋体" w:hint="eastAsia"/>
                <w:kern w:val="0"/>
                <w:sz w:val="20"/>
                <w:szCs w:val="20"/>
              </w:rPr>
              <w:t>1、2018年制作全民健康体检横幅共74条，发放“致全市各族人民一封信”1万余份。</w:t>
            </w:r>
          </w:p>
          <w:p w:rsidR="008C17AF" w:rsidRPr="008C17AF" w:rsidRDefault="008C17AF" w:rsidP="008C17AF">
            <w:pPr>
              <w:widowControl/>
              <w:rPr>
                <w:rFonts w:ascii="宋体" w:eastAsia="宋体" w:hAnsi="宋体" w:cs="宋体"/>
                <w:kern w:val="0"/>
                <w:sz w:val="20"/>
                <w:szCs w:val="20"/>
              </w:rPr>
            </w:pPr>
            <w:r w:rsidRPr="008C17AF">
              <w:rPr>
                <w:rFonts w:ascii="宋体" w:eastAsia="宋体" w:hAnsi="宋体" w:cs="宋体" w:hint="eastAsia"/>
                <w:kern w:val="0"/>
                <w:sz w:val="20"/>
                <w:szCs w:val="20"/>
              </w:rPr>
              <w:t>辖区共参与全民健康体检</w:t>
            </w:r>
            <w:r w:rsidRPr="008C17AF">
              <w:rPr>
                <w:rFonts w:ascii="宋体" w:eastAsia="宋体" w:hAnsi="宋体" w:cs="宋体" w:hint="eastAsia"/>
                <w:sz w:val="20"/>
                <w:szCs w:val="20"/>
              </w:rPr>
              <w:t>48622</w:t>
            </w:r>
            <w:r w:rsidRPr="008C17AF">
              <w:rPr>
                <w:rFonts w:ascii="宋体" w:eastAsia="宋体" w:hAnsi="宋体" w:cs="宋体" w:hint="eastAsia"/>
                <w:kern w:val="0"/>
                <w:sz w:val="20"/>
                <w:szCs w:val="20"/>
              </w:rPr>
              <w:t>人，完成率100.%，、</w:t>
            </w:r>
          </w:p>
          <w:p w:rsidR="008C17AF" w:rsidRPr="008C17AF" w:rsidRDefault="008C17AF" w:rsidP="008C17AF">
            <w:pPr>
              <w:widowControl/>
              <w:rPr>
                <w:rFonts w:ascii="宋体" w:eastAsia="宋体" w:hAnsi="宋体" w:cs="宋体"/>
                <w:kern w:val="0"/>
                <w:sz w:val="20"/>
                <w:szCs w:val="20"/>
              </w:rPr>
            </w:pPr>
          </w:p>
          <w:p w:rsidR="008C17AF" w:rsidRPr="008C17AF" w:rsidRDefault="008C17AF" w:rsidP="008C17AF">
            <w:pPr>
              <w:widowControl/>
              <w:rPr>
                <w:rFonts w:ascii="宋体" w:eastAsia="宋体" w:hAnsi="宋体" w:cs="宋体"/>
                <w:kern w:val="0"/>
                <w:sz w:val="20"/>
                <w:szCs w:val="20"/>
              </w:rPr>
            </w:pPr>
          </w:p>
          <w:p w:rsidR="008C17AF" w:rsidRPr="008C17AF" w:rsidRDefault="008C17AF" w:rsidP="008C17AF">
            <w:pPr>
              <w:widowControl/>
              <w:rPr>
                <w:rFonts w:ascii="宋体" w:eastAsia="宋体" w:hAnsi="宋体" w:cs="宋体"/>
                <w:kern w:val="0"/>
                <w:sz w:val="20"/>
                <w:szCs w:val="20"/>
              </w:rPr>
            </w:pPr>
          </w:p>
          <w:p w:rsidR="008C17AF" w:rsidRPr="008C17AF" w:rsidRDefault="008C17AF" w:rsidP="008C17AF">
            <w:pPr>
              <w:widowControl/>
              <w:rPr>
                <w:rFonts w:ascii="宋体" w:eastAsia="宋体" w:hAnsi="宋体" w:cs="宋体"/>
                <w:kern w:val="0"/>
                <w:sz w:val="20"/>
                <w:szCs w:val="20"/>
              </w:rPr>
            </w:pPr>
          </w:p>
        </w:tc>
      </w:tr>
      <w:tr w:rsidR="008C17AF" w:rsidRPr="008C17AF" w:rsidTr="00B156FA">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年度</w:t>
            </w:r>
            <w:r w:rsidRPr="008C17AF">
              <w:rPr>
                <w:rFonts w:ascii="宋体" w:eastAsia="宋体" w:hAnsi="宋体" w:cs="宋体" w:hint="eastAsia"/>
                <w:kern w:val="0"/>
                <w:sz w:val="20"/>
                <w:szCs w:val="20"/>
              </w:rPr>
              <w:br/>
              <w:t>绩效</w:t>
            </w:r>
            <w:r w:rsidRPr="008C17AF">
              <w:rPr>
                <w:rFonts w:ascii="宋体" w:eastAsia="宋体" w:hAnsi="宋体" w:cs="宋体" w:hint="eastAsia"/>
                <w:kern w:val="0"/>
                <w:sz w:val="20"/>
                <w:szCs w:val="20"/>
              </w:rPr>
              <w:br/>
              <w:t>指标</w:t>
            </w:r>
            <w:r w:rsidRPr="008C17AF">
              <w:rPr>
                <w:rFonts w:ascii="宋体" w:eastAsia="宋体" w:hAnsi="宋体" w:cs="宋体" w:hint="eastAsia"/>
                <w:kern w:val="0"/>
                <w:sz w:val="20"/>
                <w:szCs w:val="20"/>
              </w:rPr>
              <w:br/>
              <w:t>完成</w:t>
            </w:r>
            <w:r w:rsidRPr="008C17AF">
              <w:rPr>
                <w:rFonts w:ascii="宋体" w:eastAsia="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三级指标</w:t>
            </w:r>
          </w:p>
        </w:tc>
        <w:tc>
          <w:tcPr>
            <w:tcW w:w="232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预期指标值（包含数字及文字描述）</w:t>
            </w:r>
          </w:p>
        </w:tc>
        <w:tc>
          <w:tcPr>
            <w:tcW w:w="229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实际完成指标值（包含数字及文字描述）</w:t>
            </w:r>
          </w:p>
        </w:tc>
      </w:tr>
      <w:tr w:rsidR="008C17AF" w:rsidRPr="008C17AF"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tcPr>
          <w:p w:rsidR="008C17AF" w:rsidRPr="008C17AF" w:rsidRDefault="008C17AF" w:rsidP="008C17AF">
            <w:pPr>
              <w:widowControl/>
              <w:rPr>
                <w:rFonts w:ascii="宋体" w:eastAsia="宋体" w:hAnsi="宋体" w:cs="宋体"/>
                <w:kern w:val="0"/>
                <w:sz w:val="20"/>
                <w:szCs w:val="20"/>
              </w:rPr>
            </w:pPr>
            <w:r w:rsidRPr="008C17AF">
              <w:rPr>
                <w:rFonts w:ascii="宋体" w:eastAsia="宋体" w:hAnsi="宋体" w:cs="宋体" w:hint="eastAsia"/>
                <w:kern w:val="0"/>
                <w:sz w:val="20"/>
                <w:szCs w:val="20"/>
              </w:rPr>
              <w:t xml:space="preserve"> 指标1：2018年预计完成辖区全民健康体检人数</w:t>
            </w:r>
          </w:p>
        </w:tc>
        <w:tc>
          <w:tcPr>
            <w:tcW w:w="2326" w:type="dxa"/>
            <w:tcBorders>
              <w:top w:val="nil"/>
              <w:left w:val="nil"/>
              <w:bottom w:val="single" w:sz="4" w:space="0" w:color="auto"/>
              <w:right w:val="single" w:sz="4" w:space="0" w:color="auto"/>
            </w:tcBorders>
            <w:shd w:val="clear" w:color="auto" w:fill="auto"/>
          </w:tcPr>
          <w:p w:rsidR="008C17AF" w:rsidRPr="008C17AF" w:rsidRDefault="008C17AF" w:rsidP="008C17AF">
            <w:pPr>
              <w:widowControl/>
              <w:rPr>
                <w:rFonts w:ascii="宋体" w:eastAsia="宋体" w:hAnsi="宋体" w:cs="宋体"/>
                <w:kern w:val="0"/>
                <w:sz w:val="20"/>
                <w:szCs w:val="20"/>
              </w:rPr>
            </w:pPr>
            <w:r w:rsidRPr="008C17AF">
              <w:rPr>
                <w:rFonts w:ascii="宋体" w:eastAsia="宋体" w:hAnsi="宋体" w:cs="宋体" w:hint="eastAsia"/>
                <w:kern w:val="0"/>
                <w:sz w:val="20"/>
                <w:szCs w:val="20"/>
              </w:rPr>
              <w:t>2018年预计完成辖区全民健康体检人数48622人。</w:t>
            </w:r>
          </w:p>
          <w:p w:rsidR="008C17AF" w:rsidRPr="008C17AF" w:rsidRDefault="008C17AF" w:rsidP="008C17AF">
            <w:pPr>
              <w:widowControl/>
              <w:rPr>
                <w:rFonts w:ascii="宋体" w:eastAsia="宋体" w:hAnsi="宋体" w:cs="宋体"/>
                <w:kern w:val="0"/>
                <w:sz w:val="20"/>
                <w:szCs w:val="20"/>
              </w:rPr>
            </w:pPr>
          </w:p>
        </w:tc>
        <w:tc>
          <w:tcPr>
            <w:tcW w:w="2296" w:type="dxa"/>
            <w:tcBorders>
              <w:top w:val="nil"/>
              <w:left w:val="nil"/>
              <w:bottom w:val="single" w:sz="4" w:space="0" w:color="auto"/>
              <w:right w:val="single" w:sz="4" w:space="0" w:color="auto"/>
            </w:tcBorders>
            <w:shd w:val="clear" w:color="auto" w:fill="auto"/>
          </w:tcPr>
          <w:p w:rsidR="008C17AF" w:rsidRPr="008C17AF" w:rsidRDefault="008C17AF" w:rsidP="008C17AF">
            <w:pPr>
              <w:widowControl/>
              <w:rPr>
                <w:rFonts w:ascii="宋体" w:eastAsia="宋体" w:hAnsi="宋体" w:cs="宋体"/>
                <w:kern w:val="0"/>
                <w:sz w:val="20"/>
                <w:szCs w:val="20"/>
              </w:rPr>
            </w:pPr>
            <w:r w:rsidRPr="008C17AF">
              <w:rPr>
                <w:rFonts w:ascii="宋体" w:eastAsia="宋体" w:hAnsi="宋体" w:cs="宋体" w:hint="eastAsia"/>
                <w:kern w:val="0"/>
                <w:sz w:val="20"/>
                <w:szCs w:val="20"/>
              </w:rPr>
              <w:t>实际完成指标48622人，完成率100%</w:t>
            </w:r>
          </w:p>
        </w:tc>
      </w:tr>
      <w:tr w:rsidR="008C17AF" w:rsidRPr="008C17AF"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tcPr>
          <w:p w:rsidR="008C17AF" w:rsidRPr="008C17AF" w:rsidRDefault="008C17AF" w:rsidP="008C17AF">
            <w:pPr>
              <w:widowControl/>
              <w:rPr>
                <w:rFonts w:ascii="宋体" w:eastAsia="宋体" w:hAnsi="宋体" w:cs="宋体"/>
                <w:kern w:val="0"/>
                <w:sz w:val="20"/>
                <w:szCs w:val="20"/>
              </w:rPr>
            </w:pPr>
            <w:r w:rsidRPr="008C17AF">
              <w:rPr>
                <w:rFonts w:ascii="宋体" w:eastAsia="宋体" w:hAnsi="宋体" w:cs="宋体" w:hint="eastAsia"/>
                <w:kern w:val="0"/>
                <w:sz w:val="20"/>
                <w:szCs w:val="20"/>
              </w:rPr>
              <w:t>指标2：2018年通过发动街道、社区、村居力量广泛宣传全民健康体检政府的惠民政策。</w:t>
            </w:r>
          </w:p>
        </w:tc>
        <w:tc>
          <w:tcPr>
            <w:tcW w:w="2326" w:type="dxa"/>
            <w:tcBorders>
              <w:top w:val="nil"/>
              <w:left w:val="nil"/>
              <w:bottom w:val="single" w:sz="4" w:space="0" w:color="auto"/>
              <w:right w:val="single" w:sz="4" w:space="0" w:color="auto"/>
            </w:tcBorders>
            <w:shd w:val="clear" w:color="auto" w:fill="auto"/>
          </w:tcPr>
          <w:p w:rsidR="008C17AF" w:rsidRPr="008C17AF" w:rsidRDefault="008C17AF" w:rsidP="008C17AF">
            <w:pPr>
              <w:widowControl/>
              <w:rPr>
                <w:rFonts w:ascii="宋体" w:eastAsia="宋体" w:hAnsi="宋体" w:cs="宋体"/>
                <w:kern w:val="0"/>
                <w:sz w:val="20"/>
                <w:szCs w:val="20"/>
              </w:rPr>
            </w:pPr>
            <w:r w:rsidRPr="008C17AF">
              <w:rPr>
                <w:rFonts w:ascii="宋体" w:eastAsia="宋体" w:hAnsi="宋体" w:cs="宋体" w:hint="eastAsia"/>
                <w:kern w:val="0"/>
                <w:sz w:val="20"/>
                <w:szCs w:val="20"/>
              </w:rPr>
              <w:t>2018年通过发动街道、社区、村居力量广泛宣传全民健康体检政府的惠民政策预期通过宣传辖区居民人人知晓。</w:t>
            </w:r>
          </w:p>
          <w:p w:rsidR="008C17AF" w:rsidRPr="008C17AF" w:rsidRDefault="008C17AF" w:rsidP="008C17AF">
            <w:pPr>
              <w:widowControl/>
              <w:rPr>
                <w:rFonts w:ascii="宋体" w:eastAsia="宋体" w:hAnsi="宋体" w:cs="宋体"/>
                <w:kern w:val="0"/>
                <w:sz w:val="20"/>
                <w:szCs w:val="20"/>
              </w:rPr>
            </w:pPr>
          </w:p>
        </w:tc>
        <w:tc>
          <w:tcPr>
            <w:tcW w:w="2296" w:type="dxa"/>
            <w:tcBorders>
              <w:top w:val="nil"/>
              <w:left w:val="nil"/>
              <w:bottom w:val="single" w:sz="4" w:space="0" w:color="auto"/>
              <w:right w:val="single" w:sz="4" w:space="0" w:color="auto"/>
            </w:tcBorders>
            <w:shd w:val="clear" w:color="auto" w:fill="auto"/>
          </w:tcPr>
          <w:p w:rsidR="008C17AF" w:rsidRPr="008C17AF" w:rsidRDefault="008C17AF" w:rsidP="008C17AF">
            <w:pPr>
              <w:widowControl/>
              <w:rPr>
                <w:rFonts w:ascii="宋体" w:eastAsia="宋体" w:hAnsi="宋体" w:cs="宋体"/>
                <w:kern w:val="0"/>
                <w:sz w:val="20"/>
                <w:szCs w:val="20"/>
              </w:rPr>
            </w:pPr>
            <w:r w:rsidRPr="008C17AF">
              <w:rPr>
                <w:rFonts w:ascii="宋体" w:eastAsia="宋体" w:hAnsi="宋体" w:cs="宋体" w:hint="eastAsia"/>
                <w:kern w:val="0"/>
                <w:sz w:val="20"/>
                <w:szCs w:val="20"/>
              </w:rPr>
              <w:t>制、2018年制作全民健康体检横幅共74条，发放“致全市各族人民一封信”1万余份，广播宣传44次。</w:t>
            </w:r>
          </w:p>
          <w:p w:rsidR="008C17AF" w:rsidRPr="008C17AF" w:rsidRDefault="008C17AF" w:rsidP="008C17AF">
            <w:pPr>
              <w:widowControl/>
              <w:rPr>
                <w:rFonts w:ascii="宋体" w:eastAsia="宋体" w:hAnsi="宋体" w:cs="宋体"/>
                <w:kern w:val="0"/>
                <w:sz w:val="20"/>
                <w:szCs w:val="20"/>
              </w:rPr>
            </w:pPr>
          </w:p>
        </w:tc>
      </w:tr>
      <w:tr w:rsidR="008C17AF" w:rsidRPr="008C17AF"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社会效益</w:t>
            </w:r>
            <w:r w:rsidRPr="008C17AF">
              <w:rPr>
                <w:rFonts w:ascii="宋体" w:eastAsia="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sz w:val="20"/>
                <w:szCs w:val="20"/>
              </w:rPr>
            </w:pPr>
            <w:r w:rsidRPr="008C17AF">
              <w:rPr>
                <w:rFonts w:ascii="宋体" w:eastAsia="宋体" w:hAnsi="宋体" w:cs="宋体" w:hint="eastAsia"/>
                <w:kern w:val="0"/>
                <w:sz w:val="20"/>
                <w:szCs w:val="20"/>
              </w:rPr>
              <w:t xml:space="preserve"> 指标1：帮助个人和辖区居民掌握卫生保健和预防疾病知识、树立健康观念。预期辖区居民掌握率</w:t>
            </w:r>
          </w:p>
        </w:tc>
        <w:tc>
          <w:tcPr>
            <w:tcW w:w="232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sz w:val="20"/>
                <w:szCs w:val="20"/>
              </w:rPr>
            </w:pPr>
            <w:r w:rsidRPr="008C17AF">
              <w:rPr>
                <w:rFonts w:ascii="宋体" w:eastAsia="宋体" w:hAnsi="宋体" w:cs="宋体" w:hint="eastAsia"/>
                <w:sz w:val="20"/>
                <w:szCs w:val="20"/>
              </w:rPr>
              <w:t>95%。</w:t>
            </w:r>
          </w:p>
        </w:tc>
        <w:tc>
          <w:tcPr>
            <w:tcW w:w="229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sz w:val="20"/>
                <w:szCs w:val="20"/>
              </w:rPr>
              <w:t>95%。</w:t>
            </w:r>
          </w:p>
        </w:tc>
      </w:tr>
      <w:tr w:rsidR="008C17AF" w:rsidRPr="008C17AF"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指标2：通过健康体检辖区居民对自身疾病做到早发现、早</w:t>
            </w:r>
            <w:r w:rsidRPr="008C17AF">
              <w:rPr>
                <w:rFonts w:ascii="宋体" w:eastAsia="宋体" w:hAnsi="宋体" w:cs="宋体" w:hint="eastAsia"/>
                <w:kern w:val="0"/>
                <w:sz w:val="20"/>
                <w:szCs w:val="20"/>
              </w:rPr>
              <w:lastRenderedPageBreak/>
              <w:t>治疗。预期辖区居民对自身疾病认识提高率</w:t>
            </w:r>
          </w:p>
        </w:tc>
        <w:tc>
          <w:tcPr>
            <w:tcW w:w="232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sz w:val="20"/>
                <w:szCs w:val="20"/>
              </w:rPr>
            </w:pPr>
            <w:r w:rsidRPr="008C17AF">
              <w:rPr>
                <w:rFonts w:ascii="宋体" w:eastAsia="宋体" w:hAnsi="宋体" w:cs="宋体" w:hint="eastAsia"/>
                <w:sz w:val="20"/>
                <w:szCs w:val="20"/>
              </w:rPr>
              <w:lastRenderedPageBreak/>
              <w:t>95%。</w:t>
            </w:r>
          </w:p>
        </w:tc>
        <w:tc>
          <w:tcPr>
            <w:tcW w:w="229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sz w:val="20"/>
                <w:szCs w:val="20"/>
              </w:rPr>
              <w:t>95%。</w:t>
            </w:r>
          </w:p>
        </w:tc>
      </w:tr>
      <w:tr w:rsidR="008C17AF" w:rsidRPr="008C17AF"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满意度</w:t>
            </w:r>
            <w:r w:rsidRPr="008C17AF">
              <w:rPr>
                <w:rFonts w:ascii="宋体" w:eastAsia="宋体" w:hAnsi="宋体" w:cs="宋体" w:hint="eastAsia"/>
                <w:kern w:val="0"/>
                <w:sz w:val="20"/>
                <w:szCs w:val="20"/>
              </w:rPr>
              <w:b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sz w:val="20"/>
                <w:szCs w:val="20"/>
              </w:rPr>
            </w:pPr>
            <w:r w:rsidRPr="008C17AF">
              <w:rPr>
                <w:rFonts w:ascii="宋体" w:eastAsia="宋体" w:hAnsi="宋体" w:cs="宋体" w:hint="eastAsia"/>
                <w:kern w:val="0"/>
                <w:sz w:val="20"/>
                <w:szCs w:val="20"/>
              </w:rPr>
              <w:t xml:space="preserve"> 指标1：辖区居民对惠民政策满意率全民健康体检的认可</w:t>
            </w:r>
          </w:p>
        </w:tc>
        <w:tc>
          <w:tcPr>
            <w:tcW w:w="232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预期辖区居民对惠民政策满意率全民健康体检的认可率达到90%。</w:t>
            </w:r>
          </w:p>
        </w:tc>
        <w:tc>
          <w:tcPr>
            <w:tcW w:w="229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辖区居民对惠民政策满意率全民健康体检的认可率达到90%。</w:t>
            </w:r>
          </w:p>
        </w:tc>
      </w:tr>
      <w:tr w:rsidR="008C17AF" w:rsidRPr="008C17AF"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sz w:val="20"/>
                <w:szCs w:val="20"/>
              </w:rPr>
            </w:pPr>
            <w:r w:rsidRPr="008C17AF">
              <w:rPr>
                <w:rFonts w:ascii="宋体" w:eastAsia="宋体" w:hAnsi="宋体" w:cs="宋体" w:hint="eastAsia"/>
                <w:kern w:val="0"/>
                <w:sz w:val="20"/>
                <w:szCs w:val="20"/>
              </w:rPr>
              <w:t>指标2：辖区居民对全民体检惠民政策的知晓率</w:t>
            </w:r>
          </w:p>
        </w:tc>
        <w:tc>
          <w:tcPr>
            <w:tcW w:w="232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预期辖区居民对全民体检惠民政策的知晓率达到90%。</w:t>
            </w:r>
          </w:p>
        </w:tc>
        <w:tc>
          <w:tcPr>
            <w:tcW w:w="229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辖区居民对全民体检惠民政策的知晓率达到90%。</w:t>
            </w:r>
          </w:p>
        </w:tc>
      </w:tr>
    </w:tbl>
    <w:p w:rsidR="008C17AF" w:rsidRDefault="008C17AF" w:rsidP="008C17AF">
      <w:pPr>
        <w:spacing w:line="520" w:lineRule="exact"/>
        <w:rPr>
          <w:rFonts w:ascii="仿宋" w:eastAsia="仿宋" w:hAnsi="仿宋" w:cs="仿宋"/>
          <w:sz w:val="34"/>
          <w:szCs w:val="34"/>
        </w:rPr>
      </w:pPr>
    </w:p>
    <w:p w:rsidR="008C17AF" w:rsidRPr="008C17AF" w:rsidRDefault="008C17AF" w:rsidP="008C17AF">
      <w:pPr>
        <w:widowControl/>
        <w:jc w:val="left"/>
        <w:rPr>
          <w:rFonts w:ascii="仿宋" w:eastAsia="仿宋" w:hAnsi="仿宋" w:cs="仿宋"/>
          <w:sz w:val="34"/>
          <w:szCs w:val="34"/>
        </w:rPr>
      </w:pPr>
      <w:r>
        <w:rPr>
          <w:rFonts w:ascii="仿宋" w:eastAsia="仿宋" w:hAnsi="仿宋" w:cs="仿宋"/>
          <w:sz w:val="34"/>
          <w:szCs w:val="34"/>
        </w:rPr>
        <w:br w:type="page"/>
      </w:r>
    </w:p>
    <w:p w:rsidR="008C17AF" w:rsidRPr="008C17AF" w:rsidRDefault="008C17AF" w:rsidP="008C17AF">
      <w:pPr>
        <w:spacing w:line="520" w:lineRule="exact"/>
        <w:ind w:firstLineChars="200" w:firstLine="680"/>
        <w:rPr>
          <w:rFonts w:ascii="仿宋" w:eastAsia="仿宋" w:hAnsi="仿宋" w:cs="仿宋"/>
          <w:bCs/>
          <w:sz w:val="34"/>
          <w:szCs w:val="34"/>
        </w:rPr>
      </w:pPr>
      <w:r>
        <w:rPr>
          <w:rFonts w:ascii="仿宋" w:eastAsia="仿宋" w:hAnsi="仿宋" w:cs="仿宋" w:hint="eastAsia"/>
          <w:sz w:val="34"/>
          <w:szCs w:val="34"/>
        </w:rPr>
        <w:lastRenderedPageBreak/>
        <w:t>2.</w:t>
      </w:r>
      <w:r w:rsidRPr="008C17AF">
        <w:rPr>
          <w:rFonts w:ascii="仿宋" w:eastAsia="仿宋" w:hAnsi="仿宋" w:cs="仿宋" w:hint="eastAsia"/>
          <w:sz w:val="34"/>
          <w:szCs w:val="34"/>
        </w:rPr>
        <w:t>基本公共卫生专项项目绩效自评综述：</w:t>
      </w:r>
      <w:r w:rsidRPr="008C17AF">
        <w:rPr>
          <w:rFonts w:ascii="仿宋" w:eastAsia="仿宋" w:hAnsi="仿宋" w:cs="仿宋" w:hint="eastAsia"/>
          <w:sz w:val="34"/>
          <w:szCs w:val="34"/>
          <w:lang w:val="en-GB"/>
        </w:rPr>
        <w:t>根据年初设定的绩效目标，基本公共卫生项目绩效自评得分9</w:t>
      </w:r>
      <w:r w:rsidRPr="008C17AF">
        <w:rPr>
          <w:rFonts w:ascii="仿宋" w:eastAsia="仿宋" w:hAnsi="仿宋" w:cs="仿宋" w:hint="eastAsia"/>
          <w:sz w:val="34"/>
          <w:szCs w:val="34"/>
        </w:rPr>
        <w:t>7</w:t>
      </w:r>
      <w:r w:rsidRPr="008C17AF">
        <w:rPr>
          <w:rFonts w:ascii="仿宋" w:eastAsia="仿宋" w:hAnsi="仿宋" w:cs="仿宋" w:hint="eastAsia"/>
          <w:sz w:val="34"/>
          <w:szCs w:val="34"/>
          <w:lang w:val="en-GB"/>
        </w:rPr>
        <w:t>分，项目全年预算数为</w:t>
      </w:r>
      <w:r w:rsidRPr="008C17AF">
        <w:rPr>
          <w:rFonts w:ascii="仿宋" w:eastAsia="仿宋" w:hAnsi="仿宋" w:cs="仿宋" w:hint="eastAsia"/>
          <w:sz w:val="34"/>
          <w:szCs w:val="34"/>
        </w:rPr>
        <w:t>43.4万元，执行数为43.4万元，完成预算的100%。</w:t>
      </w:r>
    </w:p>
    <w:p w:rsidR="008C17AF" w:rsidRPr="008C17AF" w:rsidRDefault="008C17AF" w:rsidP="008C17AF">
      <w:pPr>
        <w:spacing w:line="500" w:lineRule="exact"/>
        <w:ind w:firstLineChars="200" w:firstLine="680"/>
        <w:rPr>
          <w:rFonts w:ascii="仿宋" w:eastAsia="仿宋" w:hAnsi="仿宋" w:cs="仿宋"/>
          <w:kern w:val="0"/>
          <w:sz w:val="34"/>
          <w:szCs w:val="34"/>
        </w:rPr>
      </w:pPr>
      <w:r w:rsidRPr="008C17AF">
        <w:rPr>
          <w:rFonts w:ascii="仿宋" w:eastAsia="仿宋" w:hAnsi="仿宋" w:cs="仿宋" w:hint="eastAsia"/>
          <w:sz w:val="34"/>
          <w:szCs w:val="34"/>
        </w:rPr>
        <w:t>主要产出和效果：辖区常住居民</w:t>
      </w:r>
      <w:r w:rsidRPr="008C17AF">
        <w:rPr>
          <w:rFonts w:ascii="仿宋_GB2312" w:eastAsia="仿宋_GB2312" w:hAnsi="Times New Roman" w:cs="Times New Roman" w:hint="eastAsia"/>
          <w:sz w:val="32"/>
          <w:szCs w:val="32"/>
        </w:rPr>
        <w:t>68689</w:t>
      </w:r>
      <w:r w:rsidRPr="008C17AF">
        <w:rPr>
          <w:rFonts w:ascii="仿宋" w:eastAsia="仿宋" w:hAnsi="仿宋" w:cs="仿宋" w:hint="eastAsia"/>
          <w:sz w:val="34"/>
          <w:szCs w:val="34"/>
        </w:rPr>
        <w:t>人，</w:t>
      </w:r>
      <w:r w:rsidRPr="008C17AF">
        <w:rPr>
          <w:rFonts w:ascii="仿宋" w:eastAsia="仿宋" w:hAnsi="仿宋" w:cs="仿宋" w:hint="eastAsia"/>
          <w:kern w:val="0"/>
          <w:sz w:val="34"/>
          <w:szCs w:val="34"/>
        </w:rPr>
        <w:t>2018年基本公共卫生全年实际完成目标共建</w:t>
      </w:r>
      <w:proofErr w:type="gramStart"/>
      <w:r w:rsidRPr="008C17AF">
        <w:rPr>
          <w:rFonts w:ascii="仿宋" w:eastAsia="仿宋" w:hAnsi="仿宋" w:cs="仿宋" w:hint="eastAsia"/>
          <w:kern w:val="0"/>
          <w:sz w:val="34"/>
          <w:szCs w:val="34"/>
        </w:rPr>
        <w:t>立居民</w:t>
      </w:r>
      <w:proofErr w:type="gramEnd"/>
      <w:r w:rsidRPr="008C17AF">
        <w:rPr>
          <w:rFonts w:ascii="仿宋" w:eastAsia="仿宋" w:hAnsi="仿宋" w:cs="仿宋" w:hint="eastAsia"/>
          <w:kern w:val="0"/>
          <w:sz w:val="34"/>
          <w:szCs w:val="34"/>
        </w:rPr>
        <w:t>健康电子档案58874人，高血压随访22484人、糖尿病随访10647人、严重精神病障碍患者153人、开展健康知识讲座124次、家庭医生签约服务覆盖率达到22.61%以上。建档立</w:t>
      </w:r>
      <w:proofErr w:type="gramStart"/>
      <w:r w:rsidRPr="008C17AF">
        <w:rPr>
          <w:rFonts w:ascii="仿宋" w:eastAsia="仿宋" w:hAnsi="仿宋" w:cs="仿宋" w:hint="eastAsia"/>
          <w:kern w:val="0"/>
          <w:sz w:val="34"/>
          <w:szCs w:val="34"/>
        </w:rPr>
        <w:t>卡贫困</w:t>
      </w:r>
      <w:proofErr w:type="gramEnd"/>
      <w:r w:rsidRPr="008C17AF">
        <w:rPr>
          <w:rFonts w:ascii="仿宋" w:eastAsia="仿宋" w:hAnsi="仿宋" w:cs="仿宋" w:hint="eastAsia"/>
          <w:kern w:val="0"/>
          <w:sz w:val="34"/>
          <w:szCs w:val="34"/>
        </w:rPr>
        <w:t>人员签约服务覆盖率达到100%。</w:t>
      </w:r>
    </w:p>
    <w:p w:rsidR="008C17AF" w:rsidRPr="008C17AF" w:rsidRDefault="008C17AF" w:rsidP="008C17AF">
      <w:pPr>
        <w:spacing w:line="520" w:lineRule="exact"/>
        <w:ind w:firstLineChars="200" w:firstLine="640"/>
        <w:rPr>
          <w:rFonts w:ascii="仿宋_GB2312" w:eastAsia="仿宋_GB2312" w:hAnsi="Times New Roman" w:cs="Times New Roman"/>
          <w:sz w:val="32"/>
          <w:szCs w:val="32"/>
        </w:rPr>
      </w:pPr>
      <w:r w:rsidRPr="008C17AF">
        <w:rPr>
          <w:rFonts w:ascii="仿宋_GB2312" w:eastAsia="仿宋_GB2312" w:hAnsi="Times New Roman" w:cs="Times New Roman" w:hint="eastAsia"/>
          <w:sz w:val="32"/>
          <w:szCs w:val="32"/>
        </w:rPr>
        <w:t>发现的问题及原因：一是加强与社区街道的密切配合，及时协调沟通基本公共卫生服务工作中存在的问题；二是随访过程中存在不及时不全面的现象；三是采取多部门、多途径、多层次宣传的方式，进一步提到基本公共卫生服务知晓率和参与度。</w:t>
      </w:r>
    </w:p>
    <w:p w:rsidR="008C17AF" w:rsidRPr="008C17AF" w:rsidRDefault="008C17AF" w:rsidP="008C17AF">
      <w:pPr>
        <w:spacing w:line="520" w:lineRule="exact"/>
        <w:ind w:firstLineChars="200" w:firstLine="680"/>
        <w:rPr>
          <w:rFonts w:ascii="仿宋" w:eastAsia="仿宋" w:hAnsi="仿宋" w:cs="仿宋"/>
          <w:bCs/>
          <w:sz w:val="34"/>
          <w:szCs w:val="34"/>
        </w:rPr>
      </w:pPr>
      <w:r w:rsidRPr="008C17AF">
        <w:rPr>
          <w:rFonts w:ascii="仿宋" w:eastAsia="仿宋" w:hAnsi="仿宋" w:cs="仿宋" w:hint="eastAsia"/>
          <w:kern w:val="0"/>
          <w:sz w:val="34"/>
          <w:szCs w:val="34"/>
        </w:rPr>
        <w:t>下一步改进措施：</w:t>
      </w:r>
      <w:r w:rsidRPr="008C17AF">
        <w:rPr>
          <w:rFonts w:ascii="仿宋" w:eastAsia="仿宋" w:hAnsi="仿宋" w:cs="仿宋" w:hint="eastAsia"/>
          <w:bCs/>
          <w:sz w:val="34"/>
          <w:szCs w:val="34"/>
        </w:rPr>
        <w:t>做好基本公共卫生服务的数据填报、后勤保障，建档立卡、追踪随访、做到基本公共卫生服务与“家庭医生”相结合，对基本公共卫生服务中发现的异常及时随访，通过随访和家庭医生服务，及时给予健康指导和咨询。</w:t>
      </w:r>
    </w:p>
    <w:p w:rsidR="008C17AF" w:rsidRPr="008C17AF" w:rsidRDefault="008C17AF" w:rsidP="008C17AF">
      <w:pPr>
        <w:keepNext/>
        <w:widowControl/>
        <w:spacing w:before="240" w:after="60"/>
        <w:jc w:val="left"/>
        <w:outlineLvl w:val="1"/>
        <w:rPr>
          <w:rFonts w:ascii="Cambria" w:eastAsia="宋体" w:hAnsi="Cambria" w:cs="Times New Roman"/>
          <w:b/>
          <w:bCs/>
          <w:i/>
          <w:iCs/>
          <w:kern w:val="0"/>
          <w:sz w:val="28"/>
          <w:szCs w:val="28"/>
        </w:rPr>
      </w:pPr>
    </w:p>
    <w:p w:rsidR="008C17AF" w:rsidRPr="008C17AF" w:rsidRDefault="008C17AF" w:rsidP="008C17AF">
      <w:pPr>
        <w:rPr>
          <w:rFonts w:ascii="Times New Roman" w:eastAsia="宋体" w:hAnsi="Times New Roman" w:cs="Times New Roman"/>
          <w:szCs w:val="24"/>
        </w:rPr>
      </w:pPr>
      <w:r w:rsidRPr="008C17AF">
        <w:rPr>
          <w:rFonts w:ascii="Times New Roman" w:eastAsia="宋体" w:hAnsi="Times New Roman" w:cs="Times New Roman"/>
          <w:szCs w:val="24"/>
        </w:rPr>
        <w:br w:type="page"/>
      </w:r>
    </w:p>
    <w:tbl>
      <w:tblPr>
        <w:tblpPr w:leftFromText="180" w:rightFromText="180" w:vertAnchor="text" w:horzAnchor="page" w:tblpX="1627" w:tblpY="87"/>
        <w:tblOverlap w:val="never"/>
        <w:tblW w:w="9020" w:type="dxa"/>
        <w:tblLayout w:type="fixed"/>
        <w:tblLook w:val="04A0" w:firstRow="1" w:lastRow="0" w:firstColumn="1" w:lastColumn="0" w:noHBand="0" w:noVBand="1"/>
      </w:tblPr>
      <w:tblGrid>
        <w:gridCol w:w="720"/>
        <w:gridCol w:w="1140"/>
        <w:gridCol w:w="1360"/>
        <w:gridCol w:w="1080"/>
        <w:gridCol w:w="880"/>
        <w:gridCol w:w="2060"/>
        <w:gridCol w:w="1780"/>
      </w:tblGrid>
      <w:tr w:rsidR="008C17AF" w:rsidRPr="008C17AF" w:rsidTr="00B156FA">
        <w:trPr>
          <w:trHeight w:val="405"/>
        </w:trPr>
        <w:tc>
          <w:tcPr>
            <w:tcW w:w="9020" w:type="dxa"/>
            <w:gridSpan w:val="7"/>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b/>
                <w:bCs/>
                <w:kern w:val="0"/>
                <w:sz w:val="32"/>
                <w:szCs w:val="32"/>
              </w:rPr>
            </w:pPr>
            <w:r w:rsidRPr="008C17AF">
              <w:rPr>
                <w:rFonts w:ascii="宋体" w:eastAsia="宋体" w:hAnsi="宋体" w:cs="宋体" w:hint="eastAsia"/>
                <w:b/>
                <w:bCs/>
                <w:kern w:val="0"/>
                <w:sz w:val="32"/>
                <w:szCs w:val="32"/>
              </w:rPr>
              <w:lastRenderedPageBreak/>
              <w:t>昌吉市北京南路社区卫生服务中心项目支出绩效自评表</w:t>
            </w:r>
          </w:p>
        </w:tc>
      </w:tr>
      <w:tr w:rsidR="008C17AF" w:rsidRPr="008C17AF" w:rsidTr="00B156FA">
        <w:trPr>
          <w:trHeight w:val="285"/>
        </w:trPr>
        <w:tc>
          <w:tcPr>
            <w:tcW w:w="9020" w:type="dxa"/>
            <w:gridSpan w:val="7"/>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kern w:val="0"/>
                <w:sz w:val="24"/>
                <w:szCs w:val="24"/>
              </w:rPr>
            </w:pPr>
            <w:r w:rsidRPr="008C17AF">
              <w:rPr>
                <w:rFonts w:ascii="宋体" w:eastAsia="宋体" w:hAnsi="宋体" w:cs="宋体" w:hint="eastAsia"/>
                <w:kern w:val="0"/>
                <w:sz w:val="24"/>
                <w:szCs w:val="24"/>
              </w:rPr>
              <w:t>（</w:t>
            </w:r>
            <w:r w:rsidRPr="008C17AF">
              <w:rPr>
                <w:rFonts w:ascii="Times New Roman" w:eastAsia="宋体" w:hAnsi="Times New Roman" w:cs="Times New Roman" w:hint="eastAsia"/>
                <w:kern w:val="0"/>
                <w:sz w:val="24"/>
                <w:szCs w:val="24"/>
              </w:rPr>
              <w:t>2018</w:t>
            </w:r>
            <w:r w:rsidRPr="008C17AF">
              <w:rPr>
                <w:rFonts w:ascii="Times New Roman" w:eastAsia="宋体" w:hAnsi="Times New Roman" w:cs="Times New Roman"/>
                <w:kern w:val="0"/>
                <w:sz w:val="24"/>
                <w:szCs w:val="24"/>
              </w:rPr>
              <w:t xml:space="preserve">  </w:t>
            </w:r>
            <w:r w:rsidRPr="008C17AF">
              <w:rPr>
                <w:rFonts w:ascii="宋体" w:eastAsia="宋体" w:hAnsi="宋体" w:cs="宋体" w:hint="eastAsia"/>
                <w:kern w:val="0"/>
                <w:sz w:val="24"/>
                <w:szCs w:val="24"/>
              </w:rPr>
              <w:t>年度）</w:t>
            </w:r>
          </w:p>
        </w:tc>
      </w:tr>
      <w:tr w:rsidR="008C17AF" w:rsidRPr="008C17AF" w:rsidTr="00B156FA">
        <w:trPr>
          <w:trHeight w:val="285"/>
        </w:trPr>
        <w:tc>
          <w:tcPr>
            <w:tcW w:w="720" w:type="dxa"/>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kern w:val="0"/>
                <w:sz w:val="24"/>
                <w:szCs w:val="24"/>
              </w:rPr>
            </w:pPr>
          </w:p>
        </w:tc>
        <w:tc>
          <w:tcPr>
            <w:tcW w:w="1140" w:type="dxa"/>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kern w:val="0"/>
                <w:sz w:val="24"/>
                <w:szCs w:val="24"/>
              </w:rPr>
            </w:pPr>
          </w:p>
        </w:tc>
        <w:tc>
          <w:tcPr>
            <w:tcW w:w="1360" w:type="dxa"/>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kern w:val="0"/>
                <w:sz w:val="24"/>
                <w:szCs w:val="24"/>
              </w:rPr>
            </w:pPr>
          </w:p>
        </w:tc>
        <w:tc>
          <w:tcPr>
            <w:tcW w:w="1080" w:type="dxa"/>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kern w:val="0"/>
                <w:sz w:val="24"/>
                <w:szCs w:val="24"/>
              </w:rPr>
            </w:pPr>
          </w:p>
        </w:tc>
        <w:tc>
          <w:tcPr>
            <w:tcW w:w="880" w:type="dxa"/>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kern w:val="0"/>
                <w:sz w:val="24"/>
                <w:szCs w:val="24"/>
              </w:rPr>
            </w:pPr>
          </w:p>
        </w:tc>
        <w:tc>
          <w:tcPr>
            <w:tcW w:w="2060" w:type="dxa"/>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kern w:val="0"/>
                <w:sz w:val="24"/>
                <w:szCs w:val="24"/>
              </w:rPr>
            </w:pPr>
          </w:p>
        </w:tc>
        <w:tc>
          <w:tcPr>
            <w:tcW w:w="1780" w:type="dxa"/>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kern w:val="0"/>
                <w:sz w:val="24"/>
                <w:szCs w:val="24"/>
              </w:rPr>
            </w:pPr>
          </w:p>
        </w:tc>
      </w:tr>
      <w:tr w:rsidR="008C17AF" w:rsidRPr="008C17AF" w:rsidTr="00B156FA">
        <w:trPr>
          <w:trHeight w:val="702"/>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项目名称</w:t>
            </w:r>
          </w:p>
        </w:tc>
        <w:tc>
          <w:tcPr>
            <w:tcW w:w="5800" w:type="dxa"/>
            <w:gridSpan w:val="4"/>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spacing w:line="700" w:lineRule="exact"/>
              <w:ind w:firstLineChars="700" w:firstLine="1400"/>
              <w:jc w:val="left"/>
              <w:rPr>
                <w:rFonts w:ascii="宋体" w:eastAsia="宋体" w:hAnsi="宋体" w:cs="宋体"/>
                <w:kern w:val="0"/>
                <w:sz w:val="20"/>
                <w:szCs w:val="20"/>
              </w:rPr>
            </w:pPr>
            <w:r w:rsidRPr="008C17AF">
              <w:rPr>
                <w:rFonts w:ascii="宋体" w:eastAsia="宋体" w:hAnsi="宋体" w:cs="宋体" w:hint="eastAsia"/>
                <w:kern w:val="0"/>
                <w:sz w:val="20"/>
                <w:szCs w:val="20"/>
              </w:rPr>
              <w:t>基本公共卫生项目</w:t>
            </w:r>
          </w:p>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 xml:space="preserve">　</w:t>
            </w:r>
          </w:p>
        </w:tc>
      </w:tr>
      <w:tr w:rsidR="008C17AF" w:rsidRPr="008C17AF" w:rsidTr="00B156FA">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预算单位</w:t>
            </w:r>
          </w:p>
        </w:tc>
        <w:tc>
          <w:tcPr>
            <w:tcW w:w="5800" w:type="dxa"/>
            <w:gridSpan w:val="4"/>
            <w:tcBorders>
              <w:top w:val="single" w:sz="4" w:space="0" w:color="auto"/>
              <w:left w:val="nil"/>
              <w:bottom w:val="single" w:sz="4" w:space="0" w:color="auto"/>
              <w:right w:val="single" w:sz="4" w:space="0" w:color="000000"/>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昌吉市北京南路社区卫生服务中心</w:t>
            </w:r>
          </w:p>
        </w:tc>
      </w:tr>
      <w:tr w:rsidR="008C17AF" w:rsidRPr="008C17AF" w:rsidTr="00B156FA">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预算</w:t>
            </w:r>
            <w:r w:rsidRPr="008C17AF">
              <w:rPr>
                <w:rFonts w:ascii="宋体" w:eastAsia="宋体" w:hAnsi="宋体" w:cs="宋体" w:hint="eastAsia"/>
                <w:kern w:val="0"/>
                <w:sz w:val="20"/>
                <w:szCs w:val="20"/>
              </w:rPr>
              <w:br/>
              <w:t>执行</w:t>
            </w:r>
            <w:r w:rsidRPr="008C17AF">
              <w:rPr>
                <w:rFonts w:ascii="宋体" w:eastAsia="宋体" w:hAnsi="宋体" w:cs="宋体" w:hint="eastAsia"/>
                <w:kern w:val="0"/>
                <w:sz w:val="20"/>
                <w:szCs w:val="20"/>
              </w:rPr>
              <w:br/>
              <w:t>情况</w:t>
            </w:r>
            <w:r w:rsidRPr="008C17AF">
              <w:rPr>
                <w:rFonts w:ascii="宋体" w:eastAsia="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43.4万元</w:t>
            </w:r>
          </w:p>
        </w:tc>
        <w:tc>
          <w:tcPr>
            <w:tcW w:w="2060"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 xml:space="preserve"> 执行数：</w:t>
            </w:r>
          </w:p>
        </w:tc>
        <w:tc>
          <w:tcPr>
            <w:tcW w:w="1780"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right"/>
              <w:rPr>
                <w:rFonts w:ascii="宋体" w:eastAsia="宋体" w:hAnsi="宋体" w:cs="宋体"/>
                <w:kern w:val="0"/>
                <w:sz w:val="20"/>
                <w:szCs w:val="20"/>
              </w:rPr>
            </w:pPr>
            <w:r w:rsidRPr="008C17AF">
              <w:rPr>
                <w:rFonts w:ascii="宋体" w:eastAsia="宋体" w:hAnsi="宋体" w:cs="宋体" w:hint="eastAsia"/>
                <w:kern w:val="0"/>
                <w:sz w:val="20"/>
                <w:szCs w:val="20"/>
              </w:rPr>
              <w:t xml:space="preserve">43.4元　</w:t>
            </w:r>
          </w:p>
        </w:tc>
      </w:tr>
      <w:tr w:rsidR="008C17AF" w:rsidRPr="008C17AF" w:rsidTr="00B156FA">
        <w:trPr>
          <w:trHeight w:val="509"/>
        </w:trPr>
        <w:tc>
          <w:tcPr>
            <w:tcW w:w="720" w:type="dxa"/>
            <w:vMerge/>
            <w:tcBorders>
              <w:top w:val="nil"/>
              <w:left w:val="single" w:sz="4" w:space="0" w:color="auto"/>
              <w:bottom w:val="single" w:sz="4" w:space="0" w:color="auto"/>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right"/>
              <w:rPr>
                <w:rFonts w:ascii="宋体" w:eastAsia="宋体" w:hAnsi="宋体" w:cs="宋体"/>
                <w:kern w:val="0"/>
                <w:sz w:val="20"/>
                <w:szCs w:val="20"/>
              </w:rPr>
            </w:pPr>
            <w:r w:rsidRPr="008C17AF">
              <w:rPr>
                <w:rFonts w:ascii="宋体" w:eastAsia="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8C17AF" w:rsidRPr="008C17AF" w:rsidRDefault="008C17AF" w:rsidP="008C17AF">
            <w:pPr>
              <w:widowControl/>
              <w:ind w:firstLineChars="400" w:firstLine="800"/>
              <w:rPr>
                <w:rFonts w:ascii="宋体" w:eastAsia="宋体" w:hAnsi="宋体" w:cs="宋体"/>
                <w:kern w:val="0"/>
                <w:sz w:val="20"/>
                <w:szCs w:val="20"/>
              </w:rPr>
            </w:pPr>
            <w:r w:rsidRPr="008C17AF">
              <w:rPr>
                <w:rFonts w:ascii="宋体" w:eastAsia="宋体" w:hAnsi="宋体" w:cs="宋体" w:hint="eastAsia"/>
                <w:kern w:val="0"/>
                <w:sz w:val="20"/>
                <w:szCs w:val="20"/>
              </w:rPr>
              <w:t xml:space="preserve">万元　</w:t>
            </w:r>
          </w:p>
        </w:tc>
        <w:tc>
          <w:tcPr>
            <w:tcW w:w="2060" w:type="dxa"/>
            <w:tcBorders>
              <w:top w:val="nil"/>
              <w:left w:val="nil"/>
              <w:bottom w:val="nil"/>
              <w:right w:val="single" w:sz="4" w:space="0" w:color="auto"/>
            </w:tcBorders>
            <w:shd w:val="clear" w:color="auto" w:fill="auto"/>
            <w:vAlign w:val="center"/>
          </w:tcPr>
          <w:p w:rsidR="008C17AF" w:rsidRPr="008C17AF" w:rsidRDefault="008C17AF" w:rsidP="008C17AF">
            <w:pPr>
              <w:widowControl/>
              <w:jc w:val="right"/>
              <w:rPr>
                <w:rFonts w:ascii="宋体" w:eastAsia="宋体" w:hAnsi="宋体" w:cs="宋体"/>
                <w:kern w:val="0"/>
                <w:sz w:val="20"/>
                <w:szCs w:val="20"/>
              </w:rPr>
            </w:pPr>
            <w:r w:rsidRPr="008C17AF">
              <w:rPr>
                <w:rFonts w:ascii="宋体" w:eastAsia="宋体" w:hAnsi="宋体" w:cs="宋体" w:hint="eastAsia"/>
                <w:kern w:val="0"/>
                <w:sz w:val="20"/>
                <w:szCs w:val="20"/>
              </w:rPr>
              <w:t>其中：财政拨款</w:t>
            </w:r>
          </w:p>
        </w:tc>
        <w:tc>
          <w:tcPr>
            <w:tcW w:w="1780"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right"/>
              <w:rPr>
                <w:rFonts w:ascii="宋体" w:eastAsia="宋体" w:hAnsi="宋体" w:cs="宋体"/>
                <w:kern w:val="0"/>
                <w:sz w:val="20"/>
                <w:szCs w:val="20"/>
              </w:rPr>
            </w:pPr>
            <w:r w:rsidRPr="008C17AF">
              <w:rPr>
                <w:rFonts w:ascii="宋体" w:eastAsia="宋体" w:hAnsi="宋体" w:cs="宋体" w:hint="eastAsia"/>
                <w:kern w:val="0"/>
                <w:sz w:val="20"/>
                <w:szCs w:val="20"/>
              </w:rPr>
              <w:t xml:space="preserve">元　</w:t>
            </w:r>
          </w:p>
        </w:tc>
      </w:tr>
      <w:tr w:rsidR="008C17AF" w:rsidRPr="008C17AF" w:rsidTr="00B156FA">
        <w:trPr>
          <w:trHeight w:val="433"/>
        </w:trPr>
        <w:tc>
          <w:tcPr>
            <w:tcW w:w="720" w:type="dxa"/>
            <w:vMerge/>
            <w:tcBorders>
              <w:top w:val="nil"/>
              <w:left w:val="single" w:sz="4" w:space="0" w:color="auto"/>
              <w:bottom w:val="single" w:sz="4" w:space="0" w:color="auto"/>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right"/>
              <w:rPr>
                <w:rFonts w:ascii="宋体" w:eastAsia="宋体" w:hAnsi="宋体" w:cs="宋体"/>
                <w:kern w:val="0"/>
                <w:sz w:val="20"/>
                <w:szCs w:val="20"/>
              </w:rPr>
            </w:pPr>
            <w:r w:rsidRPr="008C17AF">
              <w:rPr>
                <w:rFonts w:ascii="宋体" w:eastAsia="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43.4元</w:t>
            </w:r>
          </w:p>
        </w:tc>
        <w:tc>
          <w:tcPr>
            <w:tcW w:w="2060" w:type="dxa"/>
            <w:tcBorders>
              <w:top w:val="single" w:sz="4" w:space="0" w:color="auto"/>
              <w:left w:val="nil"/>
              <w:bottom w:val="nil"/>
              <w:right w:val="single" w:sz="4" w:space="0" w:color="auto"/>
            </w:tcBorders>
            <w:shd w:val="clear" w:color="auto" w:fill="auto"/>
            <w:vAlign w:val="center"/>
          </w:tcPr>
          <w:p w:rsidR="008C17AF" w:rsidRPr="008C17AF" w:rsidRDefault="008C17AF" w:rsidP="008C17AF">
            <w:pPr>
              <w:widowControl/>
              <w:jc w:val="right"/>
              <w:rPr>
                <w:rFonts w:ascii="宋体" w:eastAsia="宋体" w:hAnsi="宋体" w:cs="宋体"/>
                <w:kern w:val="0"/>
                <w:sz w:val="20"/>
                <w:szCs w:val="20"/>
              </w:rPr>
            </w:pPr>
            <w:r w:rsidRPr="008C17AF">
              <w:rPr>
                <w:rFonts w:ascii="宋体" w:eastAsia="宋体" w:hAnsi="宋体" w:cs="宋体" w:hint="eastAsia"/>
                <w:kern w:val="0"/>
                <w:sz w:val="20"/>
                <w:szCs w:val="20"/>
              </w:rPr>
              <w:t>其他资金</w:t>
            </w:r>
          </w:p>
        </w:tc>
        <w:tc>
          <w:tcPr>
            <w:tcW w:w="1780"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right"/>
              <w:rPr>
                <w:rFonts w:ascii="宋体" w:eastAsia="宋体" w:hAnsi="宋体" w:cs="宋体"/>
                <w:kern w:val="0"/>
                <w:sz w:val="20"/>
                <w:szCs w:val="20"/>
              </w:rPr>
            </w:pPr>
            <w:r w:rsidRPr="008C17AF">
              <w:rPr>
                <w:rFonts w:ascii="宋体" w:eastAsia="宋体" w:hAnsi="宋体" w:cs="宋体" w:hint="eastAsia"/>
                <w:kern w:val="0"/>
                <w:sz w:val="20"/>
                <w:szCs w:val="20"/>
              </w:rPr>
              <w:t xml:space="preserve">43.4元　</w:t>
            </w:r>
          </w:p>
        </w:tc>
      </w:tr>
      <w:tr w:rsidR="008C17AF" w:rsidRPr="008C17AF" w:rsidTr="00B156FA">
        <w:trPr>
          <w:trHeight w:val="450"/>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年度</w:t>
            </w:r>
            <w:r w:rsidRPr="008C17AF">
              <w:rPr>
                <w:rFonts w:ascii="宋体" w:eastAsia="宋体" w:hAnsi="宋体" w:cs="宋体" w:hint="eastAsia"/>
                <w:kern w:val="0"/>
                <w:sz w:val="20"/>
                <w:szCs w:val="20"/>
              </w:rPr>
              <w:br/>
              <w:t>目标</w:t>
            </w:r>
            <w:r w:rsidRPr="008C17AF">
              <w:rPr>
                <w:rFonts w:ascii="宋体" w:eastAsia="宋体" w:hAnsi="宋体" w:cs="宋体" w:hint="eastAsia"/>
                <w:kern w:val="0"/>
                <w:sz w:val="20"/>
                <w:szCs w:val="20"/>
              </w:rPr>
              <w:br/>
              <w:t>完成</w:t>
            </w:r>
            <w:r w:rsidRPr="008C17AF">
              <w:rPr>
                <w:rFonts w:ascii="宋体" w:eastAsia="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预期目标</w:t>
            </w:r>
          </w:p>
        </w:tc>
        <w:tc>
          <w:tcPr>
            <w:tcW w:w="384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实际完成目标</w:t>
            </w:r>
          </w:p>
        </w:tc>
      </w:tr>
      <w:tr w:rsidR="008C17AF" w:rsidRPr="008C17AF" w:rsidTr="00B156FA">
        <w:trPr>
          <w:trHeight w:val="3174"/>
        </w:trPr>
        <w:tc>
          <w:tcPr>
            <w:tcW w:w="720" w:type="dxa"/>
            <w:vMerge/>
            <w:tcBorders>
              <w:top w:val="nil"/>
              <w:left w:val="single" w:sz="4" w:space="0" w:color="auto"/>
              <w:bottom w:val="single" w:sz="4" w:space="0" w:color="auto"/>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8C17AF" w:rsidRPr="008C17AF" w:rsidRDefault="008C17AF" w:rsidP="008C17AF">
            <w:pPr>
              <w:widowControl/>
              <w:jc w:val="left"/>
              <w:rPr>
                <w:rFonts w:ascii="宋体" w:eastAsia="宋体" w:hAnsi="宋体" w:cs="宋体"/>
                <w:bCs/>
                <w:spacing w:val="-4"/>
                <w:sz w:val="20"/>
                <w:szCs w:val="20"/>
              </w:rPr>
            </w:pPr>
            <w:r w:rsidRPr="008C17AF">
              <w:rPr>
                <w:rFonts w:ascii="宋体" w:eastAsia="宋体" w:hAnsi="宋体" w:cs="宋体" w:hint="eastAsia"/>
                <w:kern w:val="0"/>
                <w:sz w:val="20"/>
                <w:szCs w:val="20"/>
              </w:rPr>
              <w:t>2018年基本公共卫生全年预期将建立居民健康电子档案、对高血压居民进行随访、糖尿病随访、进一步严重精神病障碍患者管理、开展健康知识讲座、家庭医生签约服务覆盖率达到22.61%以上。建档立</w:t>
            </w:r>
            <w:proofErr w:type="gramStart"/>
            <w:r w:rsidRPr="008C17AF">
              <w:rPr>
                <w:rFonts w:ascii="宋体" w:eastAsia="宋体" w:hAnsi="宋体" w:cs="宋体" w:hint="eastAsia"/>
                <w:kern w:val="0"/>
                <w:sz w:val="20"/>
                <w:szCs w:val="20"/>
              </w:rPr>
              <w:t>卡贫困</w:t>
            </w:r>
            <w:proofErr w:type="gramEnd"/>
            <w:r w:rsidRPr="008C17AF">
              <w:rPr>
                <w:rFonts w:ascii="宋体" w:eastAsia="宋体" w:hAnsi="宋体" w:cs="宋体" w:hint="eastAsia"/>
                <w:kern w:val="0"/>
                <w:sz w:val="20"/>
                <w:szCs w:val="20"/>
              </w:rPr>
              <w:t>人员签约服务覆盖率达到100%。</w:t>
            </w:r>
          </w:p>
        </w:tc>
        <w:tc>
          <w:tcPr>
            <w:tcW w:w="3840" w:type="dxa"/>
            <w:gridSpan w:val="2"/>
            <w:tcBorders>
              <w:top w:val="single" w:sz="4" w:space="0" w:color="auto"/>
              <w:left w:val="nil"/>
              <w:bottom w:val="single" w:sz="4" w:space="0" w:color="auto"/>
              <w:right w:val="single" w:sz="4" w:space="0" w:color="000000"/>
            </w:tcBorders>
            <w:shd w:val="clear" w:color="auto" w:fill="auto"/>
          </w:tcPr>
          <w:p w:rsidR="008C17AF" w:rsidRPr="008C17AF" w:rsidRDefault="008C17AF" w:rsidP="008C17AF">
            <w:pPr>
              <w:rPr>
                <w:rFonts w:ascii="宋体" w:eastAsia="宋体" w:hAnsi="宋体" w:cs="宋体"/>
                <w:bCs/>
                <w:spacing w:val="-4"/>
                <w:sz w:val="20"/>
                <w:szCs w:val="20"/>
              </w:rPr>
            </w:pPr>
            <w:r w:rsidRPr="008C17AF">
              <w:rPr>
                <w:rFonts w:ascii="宋体" w:eastAsia="宋体" w:hAnsi="宋体" w:cs="宋体" w:hint="eastAsia"/>
                <w:kern w:val="0"/>
                <w:sz w:val="20"/>
                <w:szCs w:val="20"/>
              </w:rPr>
              <w:t>2018年基本公共卫生全年实际完成目标共建</w:t>
            </w:r>
            <w:proofErr w:type="gramStart"/>
            <w:r w:rsidRPr="008C17AF">
              <w:rPr>
                <w:rFonts w:ascii="宋体" w:eastAsia="宋体" w:hAnsi="宋体" w:cs="宋体" w:hint="eastAsia"/>
                <w:kern w:val="0"/>
                <w:sz w:val="20"/>
                <w:szCs w:val="20"/>
              </w:rPr>
              <w:t>立居民</w:t>
            </w:r>
            <w:proofErr w:type="gramEnd"/>
            <w:r w:rsidRPr="008C17AF">
              <w:rPr>
                <w:rFonts w:ascii="宋体" w:eastAsia="宋体" w:hAnsi="宋体" w:cs="宋体" w:hint="eastAsia"/>
                <w:kern w:val="0"/>
                <w:sz w:val="20"/>
                <w:szCs w:val="20"/>
              </w:rPr>
              <w:t>健康电子档案58874人，高血压随访22484人、糖尿病随访10647人、严重精神病障碍患者153人、开展健康知识讲座124次、家庭医生签约服务覆盖率达到22.61%以上。建档立</w:t>
            </w:r>
            <w:proofErr w:type="gramStart"/>
            <w:r w:rsidRPr="008C17AF">
              <w:rPr>
                <w:rFonts w:ascii="宋体" w:eastAsia="宋体" w:hAnsi="宋体" w:cs="宋体" w:hint="eastAsia"/>
                <w:kern w:val="0"/>
                <w:sz w:val="20"/>
                <w:szCs w:val="20"/>
              </w:rPr>
              <w:t>卡贫困</w:t>
            </w:r>
            <w:proofErr w:type="gramEnd"/>
            <w:r w:rsidRPr="008C17AF">
              <w:rPr>
                <w:rFonts w:ascii="宋体" w:eastAsia="宋体" w:hAnsi="宋体" w:cs="宋体" w:hint="eastAsia"/>
                <w:kern w:val="0"/>
                <w:sz w:val="20"/>
                <w:szCs w:val="20"/>
              </w:rPr>
              <w:t>人员签约服务覆盖率达到100%。</w:t>
            </w:r>
          </w:p>
        </w:tc>
      </w:tr>
      <w:tr w:rsidR="008C17AF" w:rsidRPr="008C17AF" w:rsidTr="00B156FA">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年度</w:t>
            </w:r>
            <w:r w:rsidRPr="008C17AF">
              <w:rPr>
                <w:rFonts w:ascii="宋体" w:eastAsia="宋体" w:hAnsi="宋体" w:cs="宋体" w:hint="eastAsia"/>
                <w:kern w:val="0"/>
                <w:sz w:val="20"/>
                <w:szCs w:val="20"/>
              </w:rPr>
              <w:br/>
              <w:t>绩效</w:t>
            </w:r>
            <w:r w:rsidRPr="008C17AF">
              <w:rPr>
                <w:rFonts w:ascii="宋体" w:eastAsia="宋体" w:hAnsi="宋体" w:cs="宋体" w:hint="eastAsia"/>
                <w:kern w:val="0"/>
                <w:sz w:val="20"/>
                <w:szCs w:val="20"/>
              </w:rPr>
              <w:br/>
              <w:t>指标</w:t>
            </w:r>
            <w:r w:rsidRPr="008C17AF">
              <w:rPr>
                <w:rFonts w:ascii="宋体" w:eastAsia="宋体" w:hAnsi="宋体" w:cs="宋体" w:hint="eastAsia"/>
                <w:kern w:val="0"/>
                <w:sz w:val="20"/>
                <w:szCs w:val="20"/>
              </w:rPr>
              <w:br/>
              <w:t>完成</w:t>
            </w:r>
            <w:r w:rsidRPr="008C17AF">
              <w:rPr>
                <w:rFonts w:ascii="宋体" w:eastAsia="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三级指标</w:t>
            </w:r>
          </w:p>
        </w:tc>
        <w:tc>
          <w:tcPr>
            <w:tcW w:w="2060"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预期指标值（包含数字及文字描述）</w:t>
            </w:r>
          </w:p>
        </w:tc>
        <w:tc>
          <w:tcPr>
            <w:tcW w:w="1780"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实际完成指标值（包含数字及文字描述）</w:t>
            </w:r>
          </w:p>
        </w:tc>
      </w:tr>
      <w:tr w:rsidR="008C17AF" w:rsidRPr="008C17AF"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 xml:space="preserve"> 建立居民健康电子</w:t>
            </w:r>
            <w:proofErr w:type="gramStart"/>
            <w:r w:rsidRPr="008C17AF">
              <w:rPr>
                <w:rFonts w:ascii="宋体" w:eastAsia="宋体" w:hAnsi="宋体" w:cs="宋体" w:hint="eastAsia"/>
                <w:kern w:val="0"/>
                <w:sz w:val="20"/>
                <w:szCs w:val="20"/>
              </w:rPr>
              <w:t>档</w:t>
            </w:r>
            <w:proofErr w:type="gramEnd"/>
            <w:r w:rsidRPr="008C17AF">
              <w:rPr>
                <w:rFonts w:ascii="宋体" w:eastAsia="宋体" w:hAnsi="宋体" w:cs="宋体" w:hint="eastAsia"/>
                <w:kern w:val="0"/>
                <w:sz w:val="20"/>
                <w:szCs w:val="20"/>
              </w:rPr>
              <w:t>人数</w:t>
            </w:r>
          </w:p>
        </w:tc>
        <w:tc>
          <w:tcPr>
            <w:tcW w:w="2060"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bCs/>
                <w:spacing w:val="-4"/>
                <w:sz w:val="20"/>
                <w:szCs w:val="20"/>
              </w:rPr>
              <w:t>预期将建立居民健康电子</w:t>
            </w:r>
            <w:proofErr w:type="gramStart"/>
            <w:r w:rsidRPr="008C17AF">
              <w:rPr>
                <w:rFonts w:ascii="宋体" w:eastAsia="宋体" w:hAnsi="宋体" w:cs="宋体" w:hint="eastAsia"/>
                <w:bCs/>
                <w:spacing w:val="-4"/>
                <w:sz w:val="20"/>
                <w:szCs w:val="20"/>
              </w:rPr>
              <w:t>档</w:t>
            </w:r>
            <w:proofErr w:type="gramEnd"/>
            <w:r w:rsidRPr="008C17AF">
              <w:rPr>
                <w:rFonts w:ascii="宋体" w:eastAsia="宋体" w:hAnsi="宋体" w:cs="宋体" w:hint="eastAsia"/>
                <w:bCs/>
                <w:spacing w:val="-4"/>
                <w:sz w:val="20"/>
                <w:szCs w:val="20"/>
              </w:rPr>
              <w:t>58874人</w:t>
            </w:r>
          </w:p>
        </w:tc>
        <w:tc>
          <w:tcPr>
            <w:tcW w:w="1780"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bCs/>
                <w:spacing w:val="-4"/>
                <w:sz w:val="20"/>
                <w:szCs w:val="20"/>
              </w:rPr>
              <w:t>全年实际完成指标值共建</w:t>
            </w:r>
            <w:proofErr w:type="gramStart"/>
            <w:r w:rsidRPr="008C17AF">
              <w:rPr>
                <w:rFonts w:ascii="宋体" w:eastAsia="宋体" w:hAnsi="宋体" w:cs="宋体" w:hint="eastAsia"/>
                <w:bCs/>
                <w:spacing w:val="-4"/>
                <w:sz w:val="20"/>
                <w:szCs w:val="20"/>
              </w:rPr>
              <w:t>立居民</w:t>
            </w:r>
            <w:proofErr w:type="gramEnd"/>
            <w:r w:rsidRPr="008C17AF">
              <w:rPr>
                <w:rFonts w:ascii="宋体" w:eastAsia="宋体" w:hAnsi="宋体" w:cs="宋体" w:hint="eastAsia"/>
                <w:bCs/>
                <w:spacing w:val="-4"/>
                <w:sz w:val="20"/>
                <w:szCs w:val="20"/>
              </w:rPr>
              <w:t>健康电子</w:t>
            </w:r>
            <w:proofErr w:type="gramStart"/>
            <w:r w:rsidRPr="008C17AF">
              <w:rPr>
                <w:rFonts w:ascii="宋体" w:eastAsia="宋体" w:hAnsi="宋体" w:cs="宋体" w:hint="eastAsia"/>
                <w:bCs/>
                <w:spacing w:val="-4"/>
                <w:sz w:val="20"/>
                <w:szCs w:val="20"/>
              </w:rPr>
              <w:t>档</w:t>
            </w:r>
            <w:proofErr w:type="gramEnd"/>
            <w:r w:rsidRPr="008C17AF">
              <w:rPr>
                <w:rFonts w:ascii="宋体" w:eastAsia="宋体" w:hAnsi="宋体" w:cs="宋体" w:hint="eastAsia"/>
                <w:bCs/>
                <w:spacing w:val="-4"/>
                <w:sz w:val="20"/>
                <w:szCs w:val="20"/>
              </w:rPr>
              <w:t>58874人</w:t>
            </w:r>
          </w:p>
        </w:tc>
      </w:tr>
      <w:tr w:rsidR="008C17AF" w:rsidRPr="008C17AF"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对辖区高血压居民进行随访人数</w:t>
            </w:r>
          </w:p>
        </w:tc>
        <w:tc>
          <w:tcPr>
            <w:tcW w:w="2060"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预期对辖区高血压居民进行随访22484人</w:t>
            </w:r>
          </w:p>
        </w:tc>
        <w:tc>
          <w:tcPr>
            <w:tcW w:w="1780"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bCs/>
                <w:spacing w:val="-4"/>
                <w:sz w:val="20"/>
                <w:szCs w:val="20"/>
              </w:rPr>
              <w:t>全年实际完成指标值</w:t>
            </w:r>
            <w:r w:rsidRPr="008C17AF">
              <w:rPr>
                <w:rFonts w:ascii="宋体" w:eastAsia="宋体" w:hAnsi="宋体" w:cs="宋体" w:hint="eastAsia"/>
                <w:kern w:val="0"/>
                <w:sz w:val="20"/>
                <w:szCs w:val="20"/>
              </w:rPr>
              <w:t>对辖区高血压居民进行随访22484人</w:t>
            </w:r>
          </w:p>
        </w:tc>
      </w:tr>
      <w:tr w:rsidR="008C17AF" w:rsidRPr="008C17AF"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对辖区糖尿病居民进行随访人数</w:t>
            </w:r>
          </w:p>
        </w:tc>
        <w:tc>
          <w:tcPr>
            <w:tcW w:w="2060"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预期对辖区糖尿病居民进行随访10647人</w:t>
            </w:r>
          </w:p>
        </w:tc>
        <w:tc>
          <w:tcPr>
            <w:tcW w:w="1780"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bCs/>
                <w:spacing w:val="-4"/>
                <w:sz w:val="20"/>
                <w:szCs w:val="20"/>
              </w:rPr>
              <w:t>全年完成指标值</w:t>
            </w:r>
            <w:r w:rsidRPr="008C17AF">
              <w:rPr>
                <w:rFonts w:ascii="宋体" w:eastAsia="宋体" w:hAnsi="宋体" w:cs="宋体" w:hint="eastAsia"/>
                <w:kern w:val="0"/>
                <w:sz w:val="20"/>
                <w:szCs w:val="20"/>
              </w:rPr>
              <w:t>预期对糖尿病居民进行随访10647人</w:t>
            </w:r>
          </w:p>
        </w:tc>
      </w:tr>
      <w:tr w:rsidR="008C17AF" w:rsidRPr="008C17AF"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社会效益</w:t>
            </w:r>
            <w:r w:rsidRPr="008C17AF">
              <w:rPr>
                <w:rFonts w:ascii="宋体" w:eastAsia="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指标1：居民对基本公共服务和家庭医生签约服务知晓率</w:t>
            </w:r>
          </w:p>
        </w:tc>
        <w:tc>
          <w:tcPr>
            <w:tcW w:w="2060"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95%</w:t>
            </w:r>
          </w:p>
        </w:tc>
        <w:tc>
          <w:tcPr>
            <w:tcW w:w="1780"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bCs/>
                <w:spacing w:val="-4"/>
                <w:sz w:val="20"/>
                <w:szCs w:val="20"/>
              </w:rPr>
              <w:t>95%</w:t>
            </w:r>
          </w:p>
        </w:tc>
      </w:tr>
      <w:tr w:rsidR="008C17AF" w:rsidRPr="008C17AF"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 xml:space="preserve"> 指标2：居民对自身健康保护意识的</w:t>
            </w:r>
            <w:r w:rsidRPr="008C17AF">
              <w:rPr>
                <w:rFonts w:ascii="宋体" w:eastAsia="宋体" w:hAnsi="宋体" w:cs="宋体" w:hint="eastAsia"/>
                <w:kern w:val="0"/>
                <w:sz w:val="20"/>
                <w:szCs w:val="20"/>
              </w:rPr>
              <w:lastRenderedPageBreak/>
              <w:t>提高率</w:t>
            </w:r>
          </w:p>
        </w:tc>
        <w:tc>
          <w:tcPr>
            <w:tcW w:w="2060"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lastRenderedPageBreak/>
              <w:t>95%</w:t>
            </w:r>
          </w:p>
        </w:tc>
        <w:tc>
          <w:tcPr>
            <w:tcW w:w="1780"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95%</w:t>
            </w:r>
          </w:p>
        </w:tc>
      </w:tr>
      <w:tr w:rsidR="008C17AF" w:rsidRPr="008C17AF"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满意度</w:t>
            </w:r>
            <w:r w:rsidRPr="008C17AF">
              <w:rPr>
                <w:rFonts w:ascii="宋体" w:eastAsia="宋体" w:hAnsi="宋体" w:cs="宋体" w:hint="eastAsia"/>
                <w:kern w:val="0"/>
                <w:sz w:val="20"/>
                <w:szCs w:val="20"/>
              </w:rPr>
              <w:b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居民对发放健康宣传资料的满意度</w:t>
            </w:r>
          </w:p>
        </w:tc>
        <w:tc>
          <w:tcPr>
            <w:tcW w:w="2060"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预期居民对发放健康宣传资料的满意度</w:t>
            </w:r>
            <w:r w:rsidRPr="008C17AF">
              <w:rPr>
                <w:rFonts w:ascii="宋体" w:eastAsia="宋体" w:hAnsi="宋体" w:cs="宋体" w:hint="eastAsia"/>
                <w:bCs/>
                <w:spacing w:val="-4"/>
                <w:sz w:val="18"/>
                <w:szCs w:val="18"/>
              </w:rPr>
              <w:t>达到90%以上。</w:t>
            </w:r>
          </w:p>
        </w:tc>
        <w:tc>
          <w:tcPr>
            <w:tcW w:w="1780"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bCs/>
                <w:spacing w:val="-4"/>
                <w:sz w:val="20"/>
                <w:szCs w:val="20"/>
              </w:rPr>
              <w:t>全年实际完成指标值</w:t>
            </w:r>
            <w:r w:rsidRPr="008C17AF">
              <w:rPr>
                <w:rFonts w:ascii="宋体" w:eastAsia="宋体" w:hAnsi="宋体" w:cs="宋体" w:hint="eastAsia"/>
                <w:kern w:val="0"/>
                <w:sz w:val="20"/>
                <w:szCs w:val="20"/>
              </w:rPr>
              <w:t>90%</w:t>
            </w:r>
          </w:p>
        </w:tc>
      </w:tr>
      <w:tr w:rsidR="008C17AF" w:rsidRPr="008C17AF"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 xml:space="preserve">居民对公共卫生的相关政策信息的了解满意度　</w:t>
            </w:r>
          </w:p>
        </w:tc>
        <w:tc>
          <w:tcPr>
            <w:tcW w:w="2060"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预期居民对公共卫生的相关政策信息的了解满意度</w:t>
            </w:r>
            <w:r w:rsidRPr="008C17AF">
              <w:rPr>
                <w:rFonts w:ascii="宋体" w:eastAsia="宋体" w:hAnsi="宋体" w:cs="宋体" w:hint="eastAsia"/>
                <w:bCs/>
                <w:spacing w:val="-4"/>
                <w:sz w:val="18"/>
                <w:szCs w:val="18"/>
              </w:rPr>
              <w:t>达到90%以上</w:t>
            </w:r>
            <w:proofErr w:type="gramStart"/>
            <w:r w:rsidRPr="008C17AF">
              <w:rPr>
                <w:rFonts w:ascii="宋体" w:eastAsia="宋体" w:hAnsi="宋体" w:cs="宋体" w:hint="eastAsia"/>
                <w:bCs/>
                <w:spacing w:val="-4"/>
                <w:sz w:val="18"/>
                <w:szCs w:val="18"/>
              </w:rPr>
              <w:t>上</w:t>
            </w:r>
            <w:proofErr w:type="gramEnd"/>
            <w:r w:rsidRPr="008C17AF">
              <w:rPr>
                <w:rFonts w:ascii="宋体" w:eastAsia="宋体" w:hAnsi="宋体" w:cs="宋体" w:hint="eastAsia"/>
                <w:bCs/>
                <w:spacing w:val="-4"/>
                <w:sz w:val="18"/>
                <w:szCs w:val="18"/>
              </w:rPr>
              <w:t>。</w:t>
            </w:r>
          </w:p>
        </w:tc>
        <w:tc>
          <w:tcPr>
            <w:tcW w:w="1780"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bCs/>
                <w:spacing w:val="-4"/>
                <w:sz w:val="20"/>
                <w:szCs w:val="20"/>
              </w:rPr>
              <w:t>全年实际完成指标值</w:t>
            </w:r>
            <w:r w:rsidRPr="008C17AF">
              <w:rPr>
                <w:rFonts w:ascii="宋体" w:eastAsia="宋体" w:hAnsi="宋体" w:cs="宋体" w:hint="eastAsia"/>
                <w:kern w:val="0"/>
                <w:sz w:val="20"/>
                <w:szCs w:val="20"/>
              </w:rPr>
              <w:t>90%</w:t>
            </w:r>
          </w:p>
        </w:tc>
      </w:tr>
      <w:tr w:rsidR="008C17AF" w:rsidRPr="008C17AF"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bCs/>
                <w:spacing w:val="-4"/>
                <w:sz w:val="18"/>
                <w:szCs w:val="18"/>
              </w:rPr>
              <w:t>辖区居民通过建立健康电子档、对高血压居民进行随访、糖尿病随访、严重精神病障碍患者管理、开展健康知识讲座认识满意度</w:t>
            </w:r>
          </w:p>
        </w:tc>
        <w:tc>
          <w:tcPr>
            <w:tcW w:w="2060"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rPr>
                <w:rFonts w:ascii="宋体" w:eastAsia="宋体" w:hAnsi="宋体" w:cs="宋体"/>
                <w:kern w:val="0"/>
                <w:sz w:val="20"/>
                <w:szCs w:val="20"/>
              </w:rPr>
            </w:pPr>
            <w:r w:rsidRPr="008C17AF">
              <w:rPr>
                <w:rFonts w:ascii="宋体" w:eastAsia="宋体" w:hAnsi="宋体" w:cs="宋体" w:hint="eastAsia"/>
                <w:bCs/>
                <w:spacing w:val="-4"/>
                <w:sz w:val="18"/>
                <w:szCs w:val="18"/>
              </w:rPr>
              <w:t>预期区居民通过建立健康电子档、对高血压居民进行随访、糖尿病随访、严重精神病障碍患者管理、开展健康知识讲座认识满意率达到90%以上。</w:t>
            </w:r>
            <w:r w:rsidRPr="008C17AF">
              <w:rPr>
                <w:rFonts w:ascii="宋体" w:eastAsia="宋体" w:hAnsi="宋体" w:cs="宋体" w:hint="eastAsia"/>
                <w:kern w:val="0"/>
                <w:sz w:val="20"/>
                <w:szCs w:val="20"/>
              </w:rPr>
              <w:t xml:space="preserve">　</w:t>
            </w:r>
          </w:p>
        </w:tc>
        <w:tc>
          <w:tcPr>
            <w:tcW w:w="1780" w:type="dxa"/>
            <w:tcBorders>
              <w:top w:val="nil"/>
              <w:left w:val="nil"/>
              <w:bottom w:val="single" w:sz="4" w:space="0" w:color="auto"/>
              <w:right w:val="single" w:sz="4" w:space="0" w:color="auto"/>
            </w:tcBorders>
            <w:shd w:val="clear" w:color="auto" w:fill="auto"/>
          </w:tcPr>
          <w:p w:rsidR="008C17AF" w:rsidRPr="008C17AF" w:rsidRDefault="008C17AF" w:rsidP="008C17AF">
            <w:pPr>
              <w:widowControl/>
              <w:rPr>
                <w:rFonts w:ascii="宋体" w:eastAsia="宋体" w:hAnsi="宋体" w:cs="宋体"/>
                <w:kern w:val="0"/>
                <w:sz w:val="20"/>
                <w:szCs w:val="20"/>
              </w:rPr>
            </w:pPr>
            <w:r w:rsidRPr="008C17AF">
              <w:rPr>
                <w:rFonts w:ascii="宋体" w:eastAsia="宋体" w:hAnsi="宋体" w:cs="宋体" w:hint="eastAsia"/>
                <w:bCs/>
                <w:spacing w:val="-4"/>
                <w:sz w:val="20"/>
                <w:szCs w:val="20"/>
              </w:rPr>
              <w:t>全年实际完成指标值</w:t>
            </w:r>
            <w:r w:rsidRPr="008C17AF">
              <w:rPr>
                <w:rFonts w:ascii="宋体" w:eastAsia="宋体" w:hAnsi="宋体" w:cs="宋体" w:hint="eastAsia"/>
                <w:kern w:val="0"/>
                <w:sz w:val="20"/>
                <w:szCs w:val="20"/>
              </w:rPr>
              <w:t>90%</w:t>
            </w:r>
          </w:p>
        </w:tc>
      </w:tr>
    </w:tbl>
    <w:p w:rsidR="008C17AF" w:rsidRPr="008C17AF" w:rsidRDefault="008C17AF" w:rsidP="008C17AF">
      <w:pPr>
        <w:keepNext/>
        <w:widowControl/>
        <w:spacing w:before="240" w:after="60"/>
        <w:jc w:val="left"/>
        <w:outlineLvl w:val="1"/>
        <w:rPr>
          <w:rFonts w:ascii="Cambria" w:eastAsia="宋体" w:hAnsi="Cambria" w:cs="Times New Roman"/>
          <w:b/>
          <w:bCs/>
          <w:iCs/>
          <w:kern w:val="0"/>
          <w:sz w:val="28"/>
          <w:szCs w:val="28"/>
        </w:rPr>
      </w:pPr>
    </w:p>
    <w:p w:rsidR="008C17AF" w:rsidRPr="008C17AF" w:rsidRDefault="008C17AF" w:rsidP="008C17AF">
      <w:pPr>
        <w:spacing w:line="500" w:lineRule="exact"/>
        <w:rPr>
          <w:rFonts w:ascii="仿宋" w:eastAsia="仿宋" w:hAnsi="仿宋" w:cs="Times New Roman"/>
          <w:b/>
          <w:sz w:val="34"/>
          <w:szCs w:val="34"/>
        </w:rPr>
      </w:pPr>
    </w:p>
    <w:p w:rsidR="008C17AF" w:rsidRPr="008C17AF" w:rsidRDefault="008C17AF" w:rsidP="008C17AF">
      <w:pPr>
        <w:widowControl/>
        <w:jc w:val="left"/>
        <w:rPr>
          <w:rFonts w:ascii="仿宋" w:eastAsia="仿宋" w:hAnsi="仿宋" w:cs="Times New Roman"/>
          <w:bCs/>
          <w:sz w:val="34"/>
          <w:szCs w:val="34"/>
        </w:rPr>
      </w:pPr>
      <w:r w:rsidRPr="008C17AF">
        <w:rPr>
          <w:rFonts w:ascii="仿宋" w:eastAsia="仿宋" w:hAnsi="仿宋" w:cs="Times New Roman"/>
          <w:bCs/>
          <w:sz w:val="34"/>
          <w:szCs w:val="34"/>
        </w:rPr>
        <w:br w:type="page"/>
      </w:r>
    </w:p>
    <w:p w:rsidR="008C17AF" w:rsidRPr="008C17AF" w:rsidRDefault="008C17AF" w:rsidP="008C17AF">
      <w:pPr>
        <w:spacing w:line="520" w:lineRule="exact"/>
        <w:ind w:firstLineChars="200" w:firstLine="680"/>
        <w:rPr>
          <w:rFonts w:ascii="仿宋" w:eastAsia="仿宋" w:hAnsi="仿宋" w:cs="仿宋"/>
          <w:bCs/>
          <w:sz w:val="34"/>
          <w:szCs w:val="34"/>
        </w:rPr>
      </w:pPr>
      <w:r w:rsidRPr="008C17AF">
        <w:rPr>
          <w:rFonts w:ascii="仿宋" w:eastAsia="仿宋" w:hAnsi="仿宋" w:cs="Times New Roman" w:hint="eastAsia"/>
          <w:bCs/>
          <w:sz w:val="34"/>
          <w:szCs w:val="34"/>
        </w:rPr>
        <w:lastRenderedPageBreak/>
        <w:t>3、</w:t>
      </w:r>
      <w:r w:rsidRPr="008C17AF">
        <w:rPr>
          <w:rFonts w:ascii="仿宋" w:eastAsia="仿宋" w:hAnsi="仿宋" w:cs="仿宋" w:hint="eastAsia"/>
          <w:sz w:val="34"/>
          <w:szCs w:val="34"/>
        </w:rPr>
        <w:t>全民健康体检项目绩效自评综述：</w:t>
      </w:r>
      <w:r w:rsidRPr="008C17AF">
        <w:rPr>
          <w:rFonts w:ascii="仿宋" w:eastAsia="仿宋" w:hAnsi="仿宋" w:cs="仿宋" w:hint="eastAsia"/>
          <w:sz w:val="34"/>
          <w:szCs w:val="34"/>
          <w:lang w:val="en-GB"/>
        </w:rPr>
        <w:t>根据年初设定的绩效目标，全民体检项目绩效自评得分9</w:t>
      </w:r>
      <w:r w:rsidRPr="008C17AF">
        <w:rPr>
          <w:rFonts w:ascii="仿宋" w:eastAsia="仿宋" w:hAnsi="仿宋" w:cs="仿宋" w:hint="eastAsia"/>
          <w:sz w:val="34"/>
          <w:szCs w:val="34"/>
        </w:rPr>
        <w:t>8</w:t>
      </w:r>
      <w:r w:rsidRPr="008C17AF">
        <w:rPr>
          <w:rFonts w:ascii="仿宋" w:eastAsia="仿宋" w:hAnsi="仿宋" w:cs="仿宋" w:hint="eastAsia"/>
          <w:sz w:val="34"/>
          <w:szCs w:val="34"/>
          <w:lang w:val="en-GB"/>
        </w:rPr>
        <w:t>分，项目全年预算数为</w:t>
      </w:r>
      <w:r w:rsidRPr="008C17AF">
        <w:rPr>
          <w:rFonts w:ascii="仿宋" w:eastAsia="仿宋" w:hAnsi="仿宋" w:cs="仿宋" w:hint="eastAsia"/>
          <w:sz w:val="34"/>
          <w:szCs w:val="34"/>
        </w:rPr>
        <w:t>211.31万元，执行数为211.31万元，完成预算的100%。</w:t>
      </w:r>
    </w:p>
    <w:p w:rsidR="008C17AF" w:rsidRPr="008C17AF" w:rsidRDefault="008C17AF" w:rsidP="008C17AF">
      <w:pPr>
        <w:spacing w:line="520" w:lineRule="exact"/>
        <w:ind w:firstLineChars="200" w:firstLine="680"/>
        <w:rPr>
          <w:rFonts w:ascii="仿宋_GB2312" w:eastAsia="仿宋_GB2312" w:hAnsi="Times New Roman" w:cs="Times New Roman"/>
          <w:sz w:val="32"/>
          <w:szCs w:val="32"/>
        </w:rPr>
      </w:pPr>
      <w:r w:rsidRPr="008C17AF">
        <w:rPr>
          <w:rFonts w:ascii="仿宋" w:eastAsia="仿宋" w:hAnsi="仿宋" w:cs="仿宋" w:hint="eastAsia"/>
          <w:sz w:val="34"/>
          <w:szCs w:val="34"/>
        </w:rPr>
        <w:t>主要产出和效果：在2018年在辖区内开展全民体检工作共</w:t>
      </w:r>
      <w:r w:rsidRPr="008C17AF">
        <w:rPr>
          <w:rFonts w:ascii="仿宋" w:eastAsia="仿宋" w:hAnsi="仿宋" w:cs="仿宋" w:hint="eastAsia"/>
          <w:kern w:val="0"/>
          <w:sz w:val="34"/>
          <w:szCs w:val="34"/>
        </w:rPr>
        <w:t>完成全民健康体检</w:t>
      </w:r>
      <w:r w:rsidRPr="008C17AF">
        <w:rPr>
          <w:rFonts w:ascii="仿宋" w:eastAsia="仿宋" w:hAnsi="仿宋" w:cs="仿宋" w:hint="eastAsia"/>
          <w:sz w:val="34"/>
          <w:szCs w:val="34"/>
        </w:rPr>
        <w:t>完成体检48622人，体检率100%。其中0-6岁4707人，7-14岁5258人，15-64岁13145人，65岁以上人群4806人，公职人员20706人</w:t>
      </w:r>
      <w:r w:rsidRPr="008C17AF">
        <w:rPr>
          <w:rFonts w:ascii="仿宋_GB2312" w:eastAsia="仿宋_GB2312" w:hAnsi="Times New Roman" w:cs="Times New Roman" w:hint="eastAsia"/>
          <w:sz w:val="32"/>
          <w:szCs w:val="32"/>
        </w:rPr>
        <w:t>。</w:t>
      </w:r>
    </w:p>
    <w:p w:rsidR="008C17AF" w:rsidRPr="008C17AF" w:rsidRDefault="008C17AF" w:rsidP="008C17AF">
      <w:pPr>
        <w:spacing w:line="520" w:lineRule="exact"/>
        <w:ind w:firstLineChars="200" w:firstLine="640"/>
        <w:rPr>
          <w:rFonts w:ascii="仿宋_GB2312" w:eastAsia="仿宋_GB2312" w:hAnsi="Times New Roman" w:cs="Times New Roman"/>
          <w:sz w:val="32"/>
          <w:szCs w:val="32"/>
        </w:rPr>
      </w:pPr>
      <w:r w:rsidRPr="008C17AF">
        <w:rPr>
          <w:rFonts w:ascii="仿宋_GB2312" w:eastAsia="仿宋_GB2312" w:hAnsi="Times New Roman" w:cs="Times New Roman" w:hint="eastAsia"/>
          <w:sz w:val="32"/>
          <w:szCs w:val="32"/>
        </w:rPr>
        <w:t>发现的问题及原因：一是加强与社区街道的密切配合，及时协调沟通体检工作中存在的问题。二是采取多部门、多途径、多层次宣传的方式，进一步提到全民体检知晓率和参与度。</w:t>
      </w:r>
    </w:p>
    <w:p w:rsidR="008C17AF" w:rsidRPr="008C17AF" w:rsidRDefault="008C17AF" w:rsidP="008C17AF">
      <w:pPr>
        <w:spacing w:line="520" w:lineRule="exact"/>
        <w:ind w:firstLineChars="200" w:firstLine="680"/>
        <w:rPr>
          <w:rFonts w:ascii="仿宋" w:eastAsia="仿宋" w:hAnsi="仿宋" w:cs="仿宋"/>
          <w:bCs/>
          <w:sz w:val="34"/>
          <w:szCs w:val="34"/>
        </w:rPr>
      </w:pPr>
      <w:r w:rsidRPr="008C17AF">
        <w:rPr>
          <w:rFonts w:ascii="仿宋" w:eastAsia="仿宋" w:hAnsi="仿宋" w:cs="仿宋" w:hint="eastAsia"/>
          <w:kern w:val="0"/>
          <w:sz w:val="34"/>
          <w:szCs w:val="34"/>
        </w:rPr>
        <w:t>下一步改进措施：</w:t>
      </w:r>
      <w:r w:rsidRPr="008C17AF">
        <w:rPr>
          <w:rFonts w:ascii="仿宋" w:eastAsia="仿宋" w:hAnsi="仿宋" w:cs="仿宋" w:hint="eastAsia"/>
          <w:bCs/>
          <w:sz w:val="34"/>
          <w:szCs w:val="34"/>
        </w:rPr>
        <w:t>做好体检的数据填报、后勤保障，建档立卡、追踪随访、做到体检与“健康咨询、健康教育、重大疾病”相结合，对体检结果的异常及时随访，通过随访和健康管理工作，及时给予健康指导和咨询，做到体检与“健康咨询、健康教育、重大疾病筛查”相结合。</w:t>
      </w:r>
    </w:p>
    <w:p w:rsidR="008C17AF" w:rsidRPr="008C17AF" w:rsidRDefault="008C17AF" w:rsidP="008C17AF">
      <w:pPr>
        <w:rPr>
          <w:rFonts w:ascii="Times New Roman" w:eastAsia="宋体" w:hAnsi="Times New Roman" w:cs="Times New Roman"/>
          <w:szCs w:val="24"/>
        </w:rPr>
      </w:pPr>
      <w:r w:rsidRPr="008C17AF">
        <w:rPr>
          <w:rFonts w:ascii="Times New Roman" w:eastAsia="宋体" w:hAnsi="Times New Roman" w:cs="Times New Roman"/>
          <w:szCs w:val="24"/>
        </w:rPr>
        <w:br w:type="page"/>
      </w:r>
    </w:p>
    <w:tbl>
      <w:tblPr>
        <w:tblpPr w:leftFromText="180" w:rightFromText="180" w:vertAnchor="text" w:horzAnchor="page" w:tblpX="1237" w:tblpY="152"/>
        <w:tblOverlap w:val="never"/>
        <w:tblW w:w="9802" w:type="dxa"/>
        <w:tblLayout w:type="fixed"/>
        <w:tblLook w:val="04A0" w:firstRow="1" w:lastRow="0" w:firstColumn="1" w:lastColumn="0" w:noHBand="0" w:noVBand="1"/>
      </w:tblPr>
      <w:tblGrid>
        <w:gridCol w:w="720"/>
        <w:gridCol w:w="1140"/>
        <w:gridCol w:w="1360"/>
        <w:gridCol w:w="1080"/>
        <w:gridCol w:w="880"/>
        <w:gridCol w:w="2326"/>
        <w:gridCol w:w="2296"/>
      </w:tblGrid>
      <w:tr w:rsidR="008C17AF" w:rsidRPr="008C17AF" w:rsidTr="00B156FA">
        <w:trPr>
          <w:trHeight w:val="405"/>
        </w:trPr>
        <w:tc>
          <w:tcPr>
            <w:tcW w:w="9802" w:type="dxa"/>
            <w:gridSpan w:val="7"/>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b/>
                <w:bCs/>
                <w:kern w:val="0"/>
                <w:sz w:val="32"/>
                <w:szCs w:val="32"/>
              </w:rPr>
            </w:pPr>
            <w:r w:rsidRPr="008C17AF">
              <w:rPr>
                <w:rFonts w:ascii="宋体" w:eastAsia="宋体" w:hAnsi="宋体" w:cs="宋体" w:hint="eastAsia"/>
                <w:b/>
                <w:bCs/>
                <w:kern w:val="0"/>
                <w:sz w:val="32"/>
                <w:szCs w:val="32"/>
              </w:rPr>
              <w:lastRenderedPageBreak/>
              <w:t>昌吉市北京南路社区卫生服务中心项目支出绩效自评表</w:t>
            </w:r>
          </w:p>
        </w:tc>
      </w:tr>
      <w:tr w:rsidR="008C17AF" w:rsidRPr="008C17AF" w:rsidTr="00B156FA">
        <w:trPr>
          <w:trHeight w:val="285"/>
        </w:trPr>
        <w:tc>
          <w:tcPr>
            <w:tcW w:w="9802" w:type="dxa"/>
            <w:gridSpan w:val="7"/>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kern w:val="0"/>
                <w:sz w:val="24"/>
                <w:szCs w:val="24"/>
              </w:rPr>
            </w:pPr>
            <w:r w:rsidRPr="008C17AF">
              <w:rPr>
                <w:rFonts w:ascii="宋体" w:eastAsia="宋体" w:hAnsi="宋体" w:cs="宋体" w:hint="eastAsia"/>
                <w:kern w:val="0"/>
                <w:sz w:val="24"/>
                <w:szCs w:val="24"/>
              </w:rPr>
              <w:t>（</w:t>
            </w:r>
            <w:r w:rsidRPr="008C17AF">
              <w:rPr>
                <w:rFonts w:ascii="Times New Roman" w:eastAsia="宋体" w:hAnsi="Times New Roman" w:cs="Times New Roman" w:hint="eastAsia"/>
                <w:kern w:val="0"/>
                <w:sz w:val="24"/>
                <w:szCs w:val="24"/>
              </w:rPr>
              <w:t>2018</w:t>
            </w:r>
            <w:r w:rsidRPr="008C17AF">
              <w:rPr>
                <w:rFonts w:ascii="宋体" w:eastAsia="宋体" w:hAnsi="宋体" w:cs="宋体" w:hint="eastAsia"/>
                <w:kern w:val="0"/>
                <w:sz w:val="24"/>
                <w:szCs w:val="24"/>
              </w:rPr>
              <w:t>年度）</w:t>
            </w:r>
          </w:p>
        </w:tc>
      </w:tr>
      <w:tr w:rsidR="008C17AF" w:rsidRPr="008C17AF" w:rsidTr="00B156FA">
        <w:trPr>
          <w:trHeight w:val="285"/>
        </w:trPr>
        <w:tc>
          <w:tcPr>
            <w:tcW w:w="720" w:type="dxa"/>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kern w:val="0"/>
                <w:sz w:val="24"/>
                <w:szCs w:val="24"/>
              </w:rPr>
            </w:pPr>
          </w:p>
        </w:tc>
        <w:tc>
          <w:tcPr>
            <w:tcW w:w="1140" w:type="dxa"/>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kern w:val="0"/>
                <w:sz w:val="24"/>
                <w:szCs w:val="24"/>
              </w:rPr>
            </w:pPr>
          </w:p>
        </w:tc>
        <w:tc>
          <w:tcPr>
            <w:tcW w:w="1360" w:type="dxa"/>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kern w:val="0"/>
                <w:sz w:val="24"/>
                <w:szCs w:val="24"/>
              </w:rPr>
            </w:pPr>
          </w:p>
        </w:tc>
        <w:tc>
          <w:tcPr>
            <w:tcW w:w="1080" w:type="dxa"/>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kern w:val="0"/>
                <w:sz w:val="24"/>
                <w:szCs w:val="24"/>
              </w:rPr>
            </w:pPr>
          </w:p>
        </w:tc>
        <w:tc>
          <w:tcPr>
            <w:tcW w:w="880" w:type="dxa"/>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kern w:val="0"/>
                <w:sz w:val="24"/>
                <w:szCs w:val="24"/>
              </w:rPr>
            </w:pPr>
          </w:p>
        </w:tc>
        <w:tc>
          <w:tcPr>
            <w:tcW w:w="2326" w:type="dxa"/>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kern w:val="0"/>
                <w:sz w:val="24"/>
                <w:szCs w:val="24"/>
              </w:rPr>
            </w:pPr>
          </w:p>
        </w:tc>
        <w:tc>
          <w:tcPr>
            <w:tcW w:w="2296" w:type="dxa"/>
            <w:tcBorders>
              <w:top w:val="nil"/>
              <w:left w:val="nil"/>
              <w:bottom w:val="nil"/>
              <w:right w:val="nil"/>
            </w:tcBorders>
            <w:shd w:val="clear" w:color="auto" w:fill="auto"/>
            <w:vAlign w:val="center"/>
          </w:tcPr>
          <w:p w:rsidR="008C17AF" w:rsidRPr="008C17AF" w:rsidRDefault="008C17AF" w:rsidP="008C17AF">
            <w:pPr>
              <w:widowControl/>
              <w:jc w:val="center"/>
              <w:rPr>
                <w:rFonts w:ascii="宋体" w:eastAsia="宋体" w:hAnsi="宋体" w:cs="宋体"/>
                <w:kern w:val="0"/>
                <w:sz w:val="24"/>
                <w:szCs w:val="24"/>
              </w:rPr>
            </w:pPr>
          </w:p>
        </w:tc>
      </w:tr>
      <w:tr w:rsidR="008C17AF" w:rsidRPr="008C17AF" w:rsidTr="00B156FA">
        <w:trPr>
          <w:trHeight w:val="420"/>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项目名称</w:t>
            </w:r>
          </w:p>
        </w:tc>
        <w:tc>
          <w:tcPr>
            <w:tcW w:w="6582" w:type="dxa"/>
            <w:gridSpan w:val="4"/>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spacing w:line="700" w:lineRule="exact"/>
              <w:ind w:firstLineChars="600" w:firstLine="1200"/>
              <w:jc w:val="left"/>
              <w:rPr>
                <w:rFonts w:ascii="宋体" w:eastAsia="宋体" w:hAnsi="宋体" w:cs="宋体"/>
                <w:kern w:val="0"/>
                <w:sz w:val="20"/>
                <w:szCs w:val="20"/>
              </w:rPr>
            </w:pPr>
            <w:r w:rsidRPr="008C17AF">
              <w:rPr>
                <w:rFonts w:ascii="宋体" w:eastAsia="宋体" w:hAnsi="宋体" w:cs="宋体" w:hint="eastAsia"/>
                <w:kern w:val="0"/>
                <w:sz w:val="20"/>
                <w:szCs w:val="20"/>
              </w:rPr>
              <w:t>全民健康体检项目(自治区福利彩票补助资金)</w:t>
            </w:r>
          </w:p>
        </w:tc>
      </w:tr>
      <w:tr w:rsidR="008C17AF" w:rsidRPr="008C17AF" w:rsidTr="00B156FA">
        <w:trPr>
          <w:trHeight w:val="435"/>
        </w:trPr>
        <w:tc>
          <w:tcPr>
            <w:tcW w:w="322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预算单位</w:t>
            </w:r>
          </w:p>
        </w:tc>
        <w:tc>
          <w:tcPr>
            <w:tcW w:w="6582" w:type="dxa"/>
            <w:gridSpan w:val="4"/>
            <w:tcBorders>
              <w:top w:val="single" w:sz="4" w:space="0" w:color="auto"/>
              <w:left w:val="nil"/>
              <w:bottom w:val="single" w:sz="4" w:space="0" w:color="auto"/>
              <w:right w:val="single" w:sz="4" w:space="0" w:color="000000"/>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 xml:space="preserve">昌吉市北京南路社区卫生服务中心　</w:t>
            </w:r>
          </w:p>
        </w:tc>
      </w:tr>
      <w:tr w:rsidR="008C17AF" w:rsidRPr="008C17AF" w:rsidTr="00B156FA">
        <w:trPr>
          <w:trHeight w:val="46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预算</w:t>
            </w:r>
            <w:r w:rsidRPr="008C17AF">
              <w:rPr>
                <w:rFonts w:ascii="宋体" w:eastAsia="宋体" w:hAnsi="宋体" w:cs="宋体" w:hint="eastAsia"/>
                <w:kern w:val="0"/>
                <w:sz w:val="20"/>
                <w:szCs w:val="20"/>
              </w:rPr>
              <w:br/>
              <w:t>执行</w:t>
            </w:r>
            <w:r w:rsidRPr="008C17AF">
              <w:rPr>
                <w:rFonts w:ascii="宋体" w:eastAsia="宋体" w:hAnsi="宋体" w:cs="宋体" w:hint="eastAsia"/>
                <w:kern w:val="0"/>
                <w:sz w:val="20"/>
                <w:szCs w:val="20"/>
              </w:rPr>
              <w:br/>
              <w:t>情况</w:t>
            </w:r>
            <w:r w:rsidRPr="008C17AF">
              <w:rPr>
                <w:rFonts w:ascii="宋体" w:eastAsia="宋体" w:hAnsi="宋体" w:cs="宋体" w:hint="eastAsia"/>
                <w:kern w:val="0"/>
                <w:sz w:val="20"/>
                <w:szCs w:val="20"/>
              </w:rPr>
              <w:br/>
              <w:t>（万元）</w:t>
            </w: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 xml:space="preserve"> 预算数：</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8C17AF" w:rsidRPr="008C17AF" w:rsidRDefault="008C17AF" w:rsidP="008C17AF">
            <w:pPr>
              <w:widowControl/>
              <w:jc w:val="right"/>
              <w:rPr>
                <w:rFonts w:ascii="宋体" w:eastAsia="宋体" w:hAnsi="宋体" w:cs="宋体"/>
                <w:kern w:val="0"/>
                <w:sz w:val="20"/>
                <w:szCs w:val="20"/>
              </w:rPr>
            </w:pPr>
            <w:r w:rsidRPr="008C17AF">
              <w:rPr>
                <w:rFonts w:ascii="宋体" w:eastAsia="宋体" w:hAnsi="宋体" w:cs="宋体" w:hint="eastAsia"/>
                <w:kern w:val="0"/>
                <w:sz w:val="20"/>
                <w:szCs w:val="20"/>
              </w:rPr>
              <w:t>60.63万元</w:t>
            </w:r>
          </w:p>
        </w:tc>
        <w:tc>
          <w:tcPr>
            <w:tcW w:w="232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 xml:space="preserve"> 执行数：</w:t>
            </w:r>
          </w:p>
        </w:tc>
        <w:tc>
          <w:tcPr>
            <w:tcW w:w="229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right"/>
              <w:rPr>
                <w:rFonts w:ascii="宋体" w:eastAsia="宋体" w:hAnsi="宋体" w:cs="宋体"/>
                <w:kern w:val="0"/>
                <w:sz w:val="20"/>
                <w:szCs w:val="20"/>
              </w:rPr>
            </w:pPr>
            <w:r w:rsidRPr="008C17AF">
              <w:rPr>
                <w:rFonts w:ascii="宋体" w:eastAsia="宋体" w:hAnsi="宋体" w:cs="宋体" w:hint="eastAsia"/>
                <w:kern w:val="0"/>
                <w:sz w:val="20"/>
                <w:szCs w:val="20"/>
              </w:rPr>
              <w:t xml:space="preserve">60.63万元　</w:t>
            </w:r>
          </w:p>
        </w:tc>
      </w:tr>
      <w:tr w:rsidR="008C17AF" w:rsidRPr="008C17AF" w:rsidTr="00B156FA">
        <w:trPr>
          <w:trHeight w:val="509"/>
        </w:trPr>
        <w:tc>
          <w:tcPr>
            <w:tcW w:w="720" w:type="dxa"/>
            <w:vMerge/>
            <w:tcBorders>
              <w:top w:val="nil"/>
              <w:left w:val="single" w:sz="4" w:space="0" w:color="auto"/>
              <w:bottom w:val="single" w:sz="4" w:space="0" w:color="auto"/>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right"/>
              <w:rPr>
                <w:rFonts w:ascii="宋体" w:eastAsia="宋体" w:hAnsi="宋体" w:cs="宋体"/>
                <w:kern w:val="0"/>
                <w:sz w:val="20"/>
                <w:szCs w:val="20"/>
              </w:rPr>
            </w:pPr>
            <w:r w:rsidRPr="008C17AF">
              <w:rPr>
                <w:rFonts w:ascii="宋体" w:eastAsia="宋体" w:hAnsi="宋体" w:cs="宋体" w:hint="eastAsia"/>
                <w:kern w:val="0"/>
                <w:sz w:val="20"/>
                <w:szCs w:val="20"/>
              </w:rPr>
              <w:t>其中：财政拨款</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8C17AF" w:rsidRPr="008C17AF" w:rsidRDefault="008C17AF" w:rsidP="008C17AF">
            <w:pPr>
              <w:widowControl/>
              <w:ind w:firstLineChars="200" w:firstLine="400"/>
              <w:jc w:val="right"/>
              <w:rPr>
                <w:rFonts w:ascii="宋体" w:eastAsia="宋体" w:hAnsi="宋体" w:cs="宋体"/>
                <w:kern w:val="0"/>
                <w:sz w:val="20"/>
                <w:szCs w:val="20"/>
              </w:rPr>
            </w:pPr>
            <w:r w:rsidRPr="008C17AF">
              <w:rPr>
                <w:rFonts w:ascii="宋体" w:eastAsia="宋体" w:hAnsi="宋体" w:cs="宋体" w:hint="eastAsia"/>
                <w:kern w:val="0"/>
                <w:sz w:val="20"/>
                <w:szCs w:val="20"/>
              </w:rPr>
              <w:t xml:space="preserve">60.63万元　</w:t>
            </w:r>
          </w:p>
        </w:tc>
        <w:tc>
          <w:tcPr>
            <w:tcW w:w="2326" w:type="dxa"/>
            <w:tcBorders>
              <w:top w:val="nil"/>
              <w:left w:val="nil"/>
              <w:bottom w:val="nil"/>
              <w:right w:val="single" w:sz="4" w:space="0" w:color="auto"/>
            </w:tcBorders>
            <w:shd w:val="clear" w:color="auto" w:fill="auto"/>
            <w:vAlign w:val="center"/>
          </w:tcPr>
          <w:p w:rsidR="008C17AF" w:rsidRPr="008C17AF" w:rsidRDefault="008C17AF" w:rsidP="008C17AF">
            <w:pPr>
              <w:widowControl/>
              <w:jc w:val="right"/>
              <w:rPr>
                <w:rFonts w:ascii="宋体" w:eastAsia="宋体" w:hAnsi="宋体" w:cs="宋体"/>
                <w:kern w:val="0"/>
                <w:sz w:val="20"/>
                <w:szCs w:val="20"/>
              </w:rPr>
            </w:pPr>
            <w:r w:rsidRPr="008C17AF">
              <w:rPr>
                <w:rFonts w:ascii="宋体" w:eastAsia="宋体" w:hAnsi="宋体" w:cs="宋体" w:hint="eastAsia"/>
                <w:kern w:val="0"/>
                <w:sz w:val="20"/>
                <w:szCs w:val="20"/>
              </w:rPr>
              <w:t>其中：财政拨款</w:t>
            </w:r>
          </w:p>
        </w:tc>
        <w:tc>
          <w:tcPr>
            <w:tcW w:w="229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right"/>
              <w:rPr>
                <w:rFonts w:ascii="宋体" w:eastAsia="宋体" w:hAnsi="宋体" w:cs="宋体"/>
                <w:kern w:val="0"/>
                <w:sz w:val="20"/>
                <w:szCs w:val="20"/>
              </w:rPr>
            </w:pPr>
            <w:r w:rsidRPr="008C17AF">
              <w:rPr>
                <w:rFonts w:ascii="宋体" w:eastAsia="宋体" w:hAnsi="宋体" w:cs="宋体" w:hint="eastAsia"/>
                <w:kern w:val="0"/>
                <w:sz w:val="20"/>
                <w:szCs w:val="20"/>
              </w:rPr>
              <w:t xml:space="preserve">60.63万元　</w:t>
            </w:r>
          </w:p>
        </w:tc>
      </w:tr>
      <w:tr w:rsidR="008C17AF" w:rsidRPr="008C17AF" w:rsidTr="00B156FA">
        <w:trPr>
          <w:trHeight w:val="433"/>
        </w:trPr>
        <w:tc>
          <w:tcPr>
            <w:tcW w:w="720" w:type="dxa"/>
            <w:vMerge/>
            <w:tcBorders>
              <w:top w:val="nil"/>
              <w:left w:val="single" w:sz="4" w:space="0" w:color="auto"/>
              <w:bottom w:val="single" w:sz="4" w:space="0" w:color="auto"/>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250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right"/>
              <w:rPr>
                <w:rFonts w:ascii="宋体" w:eastAsia="宋体" w:hAnsi="宋体" w:cs="宋体"/>
                <w:kern w:val="0"/>
                <w:sz w:val="20"/>
                <w:szCs w:val="20"/>
              </w:rPr>
            </w:pPr>
            <w:r w:rsidRPr="008C17AF">
              <w:rPr>
                <w:rFonts w:ascii="宋体" w:eastAsia="宋体" w:hAnsi="宋体" w:cs="宋体" w:hint="eastAsia"/>
                <w:kern w:val="0"/>
                <w:sz w:val="20"/>
                <w:szCs w:val="20"/>
              </w:rPr>
              <w:t>其他资金</w:t>
            </w:r>
          </w:p>
        </w:tc>
        <w:tc>
          <w:tcPr>
            <w:tcW w:w="1960" w:type="dxa"/>
            <w:gridSpan w:val="2"/>
            <w:tcBorders>
              <w:top w:val="single" w:sz="4" w:space="0" w:color="auto"/>
              <w:left w:val="nil"/>
              <w:bottom w:val="single" w:sz="4" w:space="0" w:color="auto"/>
              <w:right w:val="single" w:sz="4" w:space="0" w:color="000000"/>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p>
        </w:tc>
        <w:tc>
          <w:tcPr>
            <w:tcW w:w="2326" w:type="dxa"/>
            <w:tcBorders>
              <w:top w:val="single" w:sz="4" w:space="0" w:color="auto"/>
              <w:left w:val="nil"/>
              <w:bottom w:val="nil"/>
              <w:right w:val="single" w:sz="4" w:space="0" w:color="auto"/>
            </w:tcBorders>
            <w:shd w:val="clear" w:color="auto" w:fill="auto"/>
            <w:vAlign w:val="center"/>
          </w:tcPr>
          <w:p w:rsidR="008C17AF" w:rsidRPr="008C17AF" w:rsidRDefault="008C17AF" w:rsidP="008C17AF">
            <w:pPr>
              <w:widowControl/>
              <w:jc w:val="right"/>
              <w:rPr>
                <w:rFonts w:ascii="宋体" w:eastAsia="宋体" w:hAnsi="宋体" w:cs="宋体"/>
                <w:kern w:val="0"/>
                <w:sz w:val="20"/>
                <w:szCs w:val="20"/>
              </w:rPr>
            </w:pPr>
            <w:r w:rsidRPr="008C17AF">
              <w:rPr>
                <w:rFonts w:ascii="宋体" w:eastAsia="宋体" w:hAnsi="宋体" w:cs="宋体" w:hint="eastAsia"/>
                <w:kern w:val="0"/>
                <w:sz w:val="20"/>
                <w:szCs w:val="20"/>
              </w:rPr>
              <w:t>其他资金</w:t>
            </w:r>
          </w:p>
        </w:tc>
        <w:tc>
          <w:tcPr>
            <w:tcW w:w="229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right"/>
              <w:rPr>
                <w:rFonts w:ascii="宋体" w:eastAsia="宋体" w:hAnsi="宋体" w:cs="宋体"/>
                <w:kern w:val="0"/>
                <w:sz w:val="20"/>
                <w:szCs w:val="20"/>
              </w:rPr>
            </w:pPr>
          </w:p>
          <w:p w:rsidR="008C17AF" w:rsidRPr="008C17AF" w:rsidRDefault="008C17AF" w:rsidP="008C17AF">
            <w:pPr>
              <w:widowControl/>
              <w:jc w:val="right"/>
              <w:rPr>
                <w:rFonts w:ascii="宋体" w:eastAsia="宋体" w:hAnsi="宋体" w:cs="宋体"/>
                <w:kern w:val="0"/>
                <w:sz w:val="20"/>
                <w:szCs w:val="20"/>
              </w:rPr>
            </w:pPr>
            <w:r w:rsidRPr="008C17AF">
              <w:rPr>
                <w:rFonts w:ascii="宋体" w:eastAsia="宋体" w:hAnsi="宋体" w:cs="宋体" w:hint="eastAsia"/>
                <w:kern w:val="0"/>
                <w:sz w:val="20"/>
                <w:szCs w:val="20"/>
              </w:rPr>
              <w:t xml:space="preserve">　</w:t>
            </w:r>
          </w:p>
        </w:tc>
      </w:tr>
      <w:tr w:rsidR="008C17AF" w:rsidRPr="008C17AF" w:rsidTr="00B156FA">
        <w:trPr>
          <w:trHeight w:val="345"/>
        </w:trPr>
        <w:tc>
          <w:tcPr>
            <w:tcW w:w="720" w:type="dxa"/>
            <w:vMerge w:val="restart"/>
            <w:tcBorders>
              <w:top w:val="nil"/>
              <w:left w:val="single" w:sz="4" w:space="0" w:color="auto"/>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年度</w:t>
            </w:r>
            <w:r w:rsidRPr="008C17AF">
              <w:rPr>
                <w:rFonts w:ascii="宋体" w:eastAsia="宋体" w:hAnsi="宋体" w:cs="宋体" w:hint="eastAsia"/>
                <w:kern w:val="0"/>
                <w:sz w:val="20"/>
                <w:szCs w:val="20"/>
              </w:rPr>
              <w:br/>
              <w:t>目标</w:t>
            </w:r>
            <w:r w:rsidRPr="008C17AF">
              <w:rPr>
                <w:rFonts w:ascii="宋体" w:eastAsia="宋体" w:hAnsi="宋体" w:cs="宋体" w:hint="eastAsia"/>
                <w:kern w:val="0"/>
                <w:sz w:val="20"/>
                <w:szCs w:val="20"/>
              </w:rPr>
              <w:br/>
              <w:t>完成</w:t>
            </w:r>
            <w:r w:rsidRPr="008C17AF">
              <w:rPr>
                <w:rFonts w:ascii="宋体" w:eastAsia="宋体" w:hAnsi="宋体" w:cs="宋体" w:hint="eastAsia"/>
                <w:kern w:val="0"/>
                <w:sz w:val="20"/>
                <w:szCs w:val="20"/>
              </w:rPr>
              <w:br/>
              <w:t>情况</w:t>
            </w:r>
          </w:p>
        </w:tc>
        <w:tc>
          <w:tcPr>
            <w:tcW w:w="4460" w:type="dxa"/>
            <w:gridSpan w:val="4"/>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预期目标</w:t>
            </w:r>
          </w:p>
        </w:tc>
        <w:tc>
          <w:tcPr>
            <w:tcW w:w="4622"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实际完成目标</w:t>
            </w:r>
          </w:p>
        </w:tc>
      </w:tr>
      <w:tr w:rsidR="008C17AF" w:rsidRPr="008C17AF" w:rsidTr="00B156FA">
        <w:trPr>
          <w:trHeight w:val="2561"/>
        </w:trPr>
        <w:tc>
          <w:tcPr>
            <w:tcW w:w="720" w:type="dxa"/>
            <w:vMerge/>
            <w:tcBorders>
              <w:top w:val="nil"/>
              <w:left w:val="single" w:sz="4" w:space="0" w:color="auto"/>
              <w:bottom w:val="single" w:sz="4" w:space="0" w:color="auto"/>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4460" w:type="dxa"/>
            <w:gridSpan w:val="4"/>
            <w:tcBorders>
              <w:top w:val="single" w:sz="4" w:space="0" w:color="auto"/>
              <w:left w:val="nil"/>
              <w:bottom w:val="single" w:sz="4" w:space="0" w:color="auto"/>
              <w:right w:val="single" w:sz="4" w:space="0" w:color="000000"/>
            </w:tcBorders>
            <w:shd w:val="clear" w:color="auto" w:fill="auto"/>
          </w:tcPr>
          <w:p w:rsidR="008C17AF" w:rsidRPr="008C17AF" w:rsidRDefault="008C17AF" w:rsidP="008C17AF">
            <w:pPr>
              <w:widowControl/>
              <w:rPr>
                <w:rFonts w:ascii="宋体" w:eastAsia="宋体" w:hAnsi="宋体" w:cs="宋体"/>
                <w:kern w:val="0"/>
                <w:sz w:val="20"/>
                <w:szCs w:val="20"/>
              </w:rPr>
            </w:pPr>
            <w:r w:rsidRPr="008C17AF">
              <w:rPr>
                <w:rFonts w:ascii="宋体" w:eastAsia="宋体" w:hAnsi="宋体" w:cs="宋体" w:hint="eastAsia"/>
                <w:kern w:val="0"/>
                <w:sz w:val="20"/>
                <w:szCs w:val="20"/>
              </w:rPr>
              <w:t>1、2018年通过发动街道力量广泛宣传，通过LED屏、宣传展板、横幅、村广播、发放宣传单、张贴通知、入户走访等形式宣传全民健康体检工作。</w:t>
            </w:r>
          </w:p>
          <w:p w:rsidR="008C17AF" w:rsidRPr="008C17AF" w:rsidRDefault="008C17AF" w:rsidP="008C17AF">
            <w:pPr>
              <w:widowControl/>
              <w:rPr>
                <w:rFonts w:ascii="宋体" w:eastAsia="宋体" w:hAnsi="宋体" w:cs="宋体"/>
                <w:kern w:val="0"/>
                <w:sz w:val="20"/>
                <w:szCs w:val="20"/>
              </w:rPr>
            </w:pPr>
            <w:r w:rsidRPr="008C17AF">
              <w:rPr>
                <w:rFonts w:ascii="宋体" w:eastAsia="宋体" w:hAnsi="宋体" w:cs="宋体" w:hint="eastAsia"/>
                <w:kern w:val="0"/>
                <w:sz w:val="20"/>
                <w:szCs w:val="20"/>
              </w:rPr>
              <w:t>2、2018年辖区共参与全民健康体检</w:t>
            </w:r>
            <w:r w:rsidRPr="008C17AF">
              <w:rPr>
                <w:rFonts w:ascii="宋体" w:eastAsia="宋体" w:hAnsi="宋体" w:cs="宋体" w:hint="eastAsia"/>
                <w:sz w:val="20"/>
                <w:szCs w:val="20"/>
              </w:rPr>
              <w:t>48622人，体检率100%。其中0-6岁4707人，7-14岁5258人，15-64岁13145人，65岁以上人群4806人，公职人员20706人</w:t>
            </w:r>
            <w:r w:rsidRPr="008C17AF">
              <w:rPr>
                <w:rFonts w:ascii="宋体" w:eastAsia="宋体" w:hAnsi="宋体" w:cs="宋体" w:hint="eastAsia"/>
                <w:kern w:val="0"/>
                <w:sz w:val="20"/>
                <w:szCs w:val="20"/>
              </w:rPr>
              <w:t>。完成居民健康档案、立卡。</w:t>
            </w:r>
          </w:p>
          <w:p w:rsidR="008C17AF" w:rsidRPr="008C17AF" w:rsidRDefault="008C17AF" w:rsidP="008C17AF">
            <w:pPr>
              <w:widowControl/>
              <w:rPr>
                <w:rFonts w:ascii="宋体" w:eastAsia="宋体" w:hAnsi="宋体" w:cs="宋体"/>
                <w:kern w:val="0"/>
                <w:sz w:val="20"/>
                <w:szCs w:val="20"/>
              </w:rPr>
            </w:pPr>
          </w:p>
        </w:tc>
        <w:tc>
          <w:tcPr>
            <w:tcW w:w="4622" w:type="dxa"/>
            <w:gridSpan w:val="2"/>
            <w:tcBorders>
              <w:top w:val="single" w:sz="4" w:space="0" w:color="auto"/>
              <w:left w:val="nil"/>
              <w:bottom w:val="single" w:sz="4" w:space="0" w:color="auto"/>
              <w:right w:val="single" w:sz="4" w:space="0" w:color="000000"/>
            </w:tcBorders>
            <w:shd w:val="clear" w:color="auto" w:fill="auto"/>
          </w:tcPr>
          <w:p w:rsidR="008C17AF" w:rsidRPr="008C17AF" w:rsidRDefault="008C17AF" w:rsidP="008C17AF">
            <w:pPr>
              <w:widowControl/>
              <w:rPr>
                <w:rFonts w:ascii="宋体" w:eastAsia="宋体" w:hAnsi="宋体" w:cs="宋体"/>
                <w:kern w:val="0"/>
                <w:sz w:val="20"/>
                <w:szCs w:val="20"/>
              </w:rPr>
            </w:pPr>
            <w:r w:rsidRPr="008C17AF">
              <w:rPr>
                <w:rFonts w:ascii="宋体" w:eastAsia="宋体" w:hAnsi="宋体" w:cs="宋体" w:hint="eastAsia"/>
                <w:kern w:val="0"/>
                <w:sz w:val="20"/>
                <w:szCs w:val="20"/>
              </w:rPr>
              <w:t>1、2018年制作全民健康体检横幅共74条，发放“致全市各族人民一封信”1万余份。</w:t>
            </w:r>
          </w:p>
          <w:p w:rsidR="008C17AF" w:rsidRPr="008C17AF" w:rsidRDefault="008C17AF" w:rsidP="008C17AF">
            <w:pPr>
              <w:widowControl/>
              <w:rPr>
                <w:rFonts w:ascii="宋体" w:eastAsia="宋体" w:hAnsi="宋体" w:cs="宋体"/>
                <w:kern w:val="0"/>
                <w:sz w:val="20"/>
                <w:szCs w:val="20"/>
              </w:rPr>
            </w:pPr>
            <w:r w:rsidRPr="008C17AF">
              <w:rPr>
                <w:rFonts w:ascii="宋体" w:eastAsia="宋体" w:hAnsi="宋体" w:cs="宋体" w:hint="eastAsia"/>
                <w:kern w:val="0"/>
                <w:sz w:val="20"/>
                <w:szCs w:val="20"/>
              </w:rPr>
              <w:t>辖区共参与全民健康体检</w:t>
            </w:r>
            <w:r w:rsidRPr="008C17AF">
              <w:rPr>
                <w:rFonts w:ascii="宋体" w:eastAsia="宋体" w:hAnsi="宋体" w:cs="宋体" w:hint="eastAsia"/>
                <w:sz w:val="20"/>
                <w:szCs w:val="20"/>
              </w:rPr>
              <w:t>48622</w:t>
            </w:r>
            <w:r w:rsidRPr="008C17AF">
              <w:rPr>
                <w:rFonts w:ascii="宋体" w:eastAsia="宋体" w:hAnsi="宋体" w:cs="宋体" w:hint="eastAsia"/>
                <w:kern w:val="0"/>
                <w:sz w:val="20"/>
                <w:szCs w:val="20"/>
              </w:rPr>
              <w:t>人，完成率100.%，、</w:t>
            </w:r>
          </w:p>
          <w:p w:rsidR="008C17AF" w:rsidRPr="008C17AF" w:rsidRDefault="008C17AF" w:rsidP="008C17AF">
            <w:pPr>
              <w:widowControl/>
              <w:rPr>
                <w:rFonts w:ascii="宋体" w:eastAsia="宋体" w:hAnsi="宋体" w:cs="宋体"/>
                <w:kern w:val="0"/>
                <w:sz w:val="20"/>
                <w:szCs w:val="20"/>
              </w:rPr>
            </w:pPr>
          </w:p>
          <w:p w:rsidR="008C17AF" w:rsidRPr="008C17AF" w:rsidRDefault="008C17AF" w:rsidP="008C17AF">
            <w:pPr>
              <w:widowControl/>
              <w:rPr>
                <w:rFonts w:ascii="宋体" w:eastAsia="宋体" w:hAnsi="宋体" w:cs="宋体"/>
                <w:kern w:val="0"/>
                <w:sz w:val="20"/>
                <w:szCs w:val="20"/>
              </w:rPr>
            </w:pPr>
          </w:p>
          <w:p w:rsidR="008C17AF" w:rsidRPr="008C17AF" w:rsidRDefault="008C17AF" w:rsidP="008C17AF">
            <w:pPr>
              <w:widowControl/>
              <w:rPr>
                <w:rFonts w:ascii="宋体" w:eastAsia="宋体" w:hAnsi="宋体" w:cs="宋体"/>
                <w:kern w:val="0"/>
                <w:sz w:val="20"/>
                <w:szCs w:val="20"/>
              </w:rPr>
            </w:pPr>
          </w:p>
          <w:p w:rsidR="008C17AF" w:rsidRPr="008C17AF" w:rsidRDefault="008C17AF" w:rsidP="008C17AF">
            <w:pPr>
              <w:widowControl/>
              <w:rPr>
                <w:rFonts w:ascii="宋体" w:eastAsia="宋体" w:hAnsi="宋体" w:cs="宋体"/>
                <w:kern w:val="0"/>
                <w:sz w:val="20"/>
                <w:szCs w:val="20"/>
              </w:rPr>
            </w:pPr>
          </w:p>
        </w:tc>
      </w:tr>
      <w:tr w:rsidR="008C17AF" w:rsidRPr="008C17AF" w:rsidTr="00B156FA">
        <w:trPr>
          <w:trHeight w:val="720"/>
        </w:trPr>
        <w:tc>
          <w:tcPr>
            <w:tcW w:w="720" w:type="dxa"/>
            <w:vMerge w:val="restart"/>
            <w:tcBorders>
              <w:top w:val="nil"/>
              <w:left w:val="single" w:sz="4" w:space="0" w:color="auto"/>
              <w:bottom w:val="single" w:sz="4" w:space="0" w:color="000000"/>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年度</w:t>
            </w:r>
            <w:r w:rsidRPr="008C17AF">
              <w:rPr>
                <w:rFonts w:ascii="宋体" w:eastAsia="宋体" w:hAnsi="宋体" w:cs="宋体" w:hint="eastAsia"/>
                <w:kern w:val="0"/>
                <w:sz w:val="20"/>
                <w:szCs w:val="20"/>
              </w:rPr>
              <w:br/>
              <w:t>绩效</w:t>
            </w:r>
            <w:r w:rsidRPr="008C17AF">
              <w:rPr>
                <w:rFonts w:ascii="宋体" w:eastAsia="宋体" w:hAnsi="宋体" w:cs="宋体" w:hint="eastAsia"/>
                <w:kern w:val="0"/>
                <w:sz w:val="20"/>
                <w:szCs w:val="20"/>
              </w:rPr>
              <w:br/>
              <w:t>指标</w:t>
            </w:r>
            <w:r w:rsidRPr="008C17AF">
              <w:rPr>
                <w:rFonts w:ascii="宋体" w:eastAsia="宋体" w:hAnsi="宋体" w:cs="宋体" w:hint="eastAsia"/>
                <w:kern w:val="0"/>
                <w:sz w:val="20"/>
                <w:szCs w:val="20"/>
              </w:rPr>
              <w:br/>
              <w:t>完成</w:t>
            </w:r>
            <w:r w:rsidRPr="008C17AF">
              <w:rPr>
                <w:rFonts w:ascii="宋体" w:eastAsia="宋体" w:hAnsi="宋体" w:cs="宋体" w:hint="eastAsia"/>
                <w:kern w:val="0"/>
                <w:sz w:val="20"/>
                <w:szCs w:val="20"/>
              </w:rPr>
              <w:br/>
              <w:t>情况</w:t>
            </w:r>
          </w:p>
        </w:tc>
        <w:tc>
          <w:tcPr>
            <w:tcW w:w="1140" w:type="dxa"/>
            <w:tcBorders>
              <w:top w:val="nil"/>
              <w:left w:val="nil"/>
              <w:bottom w:val="nil"/>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一级指标</w:t>
            </w:r>
          </w:p>
        </w:tc>
        <w:tc>
          <w:tcPr>
            <w:tcW w:w="1360"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二级指标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三级指标</w:t>
            </w:r>
          </w:p>
        </w:tc>
        <w:tc>
          <w:tcPr>
            <w:tcW w:w="232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预期指标值（包含数字及文字描述）</w:t>
            </w:r>
          </w:p>
        </w:tc>
        <w:tc>
          <w:tcPr>
            <w:tcW w:w="229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实际完成指标值（包含数字及文字描述）</w:t>
            </w:r>
          </w:p>
        </w:tc>
      </w:tr>
      <w:tr w:rsidR="008C17AF" w:rsidRPr="008C17AF"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14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项目完成指标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数量指标</w:t>
            </w:r>
          </w:p>
        </w:tc>
        <w:tc>
          <w:tcPr>
            <w:tcW w:w="1960" w:type="dxa"/>
            <w:gridSpan w:val="2"/>
            <w:tcBorders>
              <w:top w:val="single" w:sz="4" w:space="0" w:color="auto"/>
              <w:left w:val="nil"/>
              <w:bottom w:val="single" w:sz="4" w:space="0" w:color="auto"/>
              <w:right w:val="single" w:sz="4" w:space="0" w:color="auto"/>
            </w:tcBorders>
            <w:shd w:val="clear" w:color="auto" w:fill="auto"/>
          </w:tcPr>
          <w:p w:rsidR="008C17AF" w:rsidRPr="008C17AF" w:rsidRDefault="008C17AF" w:rsidP="008C17AF">
            <w:pPr>
              <w:widowControl/>
              <w:rPr>
                <w:rFonts w:ascii="宋体" w:eastAsia="宋体" w:hAnsi="宋体" w:cs="宋体"/>
                <w:kern w:val="0"/>
                <w:sz w:val="20"/>
                <w:szCs w:val="20"/>
              </w:rPr>
            </w:pPr>
            <w:r w:rsidRPr="008C17AF">
              <w:rPr>
                <w:rFonts w:ascii="宋体" w:eastAsia="宋体" w:hAnsi="宋体" w:cs="宋体" w:hint="eastAsia"/>
                <w:kern w:val="0"/>
                <w:sz w:val="20"/>
                <w:szCs w:val="20"/>
              </w:rPr>
              <w:t xml:space="preserve"> 指标1：2018年预计完成辖区全民健康体检人数</w:t>
            </w:r>
          </w:p>
        </w:tc>
        <w:tc>
          <w:tcPr>
            <w:tcW w:w="2326" w:type="dxa"/>
            <w:tcBorders>
              <w:top w:val="nil"/>
              <w:left w:val="nil"/>
              <w:bottom w:val="single" w:sz="4" w:space="0" w:color="auto"/>
              <w:right w:val="single" w:sz="4" w:space="0" w:color="auto"/>
            </w:tcBorders>
            <w:shd w:val="clear" w:color="auto" w:fill="auto"/>
          </w:tcPr>
          <w:p w:rsidR="008C17AF" w:rsidRPr="008C17AF" w:rsidRDefault="008C17AF" w:rsidP="008C17AF">
            <w:pPr>
              <w:widowControl/>
              <w:rPr>
                <w:rFonts w:ascii="宋体" w:eastAsia="宋体" w:hAnsi="宋体" w:cs="宋体"/>
                <w:kern w:val="0"/>
                <w:sz w:val="20"/>
                <w:szCs w:val="20"/>
              </w:rPr>
            </w:pPr>
            <w:r w:rsidRPr="008C17AF">
              <w:rPr>
                <w:rFonts w:ascii="宋体" w:eastAsia="宋体" w:hAnsi="宋体" w:cs="宋体" w:hint="eastAsia"/>
                <w:kern w:val="0"/>
                <w:sz w:val="20"/>
                <w:szCs w:val="20"/>
              </w:rPr>
              <w:t>2018年预计完成辖区全民健康体检人数48622人。</w:t>
            </w:r>
          </w:p>
          <w:p w:rsidR="008C17AF" w:rsidRPr="008C17AF" w:rsidRDefault="008C17AF" w:rsidP="008C17AF">
            <w:pPr>
              <w:widowControl/>
              <w:rPr>
                <w:rFonts w:ascii="宋体" w:eastAsia="宋体" w:hAnsi="宋体" w:cs="宋体"/>
                <w:kern w:val="0"/>
                <w:sz w:val="20"/>
                <w:szCs w:val="20"/>
              </w:rPr>
            </w:pPr>
          </w:p>
        </w:tc>
        <w:tc>
          <w:tcPr>
            <w:tcW w:w="2296" w:type="dxa"/>
            <w:tcBorders>
              <w:top w:val="nil"/>
              <w:left w:val="nil"/>
              <w:bottom w:val="single" w:sz="4" w:space="0" w:color="auto"/>
              <w:right w:val="single" w:sz="4" w:space="0" w:color="auto"/>
            </w:tcBorders>
            <w:shd w:val="clear" w:color="auto" w:fill="auto"/>
          </w:tcPr>
          <w:p w:rsidR="008C17AF" w:rsidRPr="008C17AF" w:rsidRDefault="008C17AF" w:rsidP="008C17AF">
            <w:pPr>
              <w:widowControl/>
              <w:rPr>
                <w:rFonts w:ascii="宋体" w:eastAsia="宋体" w:hAnsi="宋体" w:cs="宋体"/>
                <w:kern w:val="0"/>
                <w:sz w:val="20"/>
                <w:szCs w:val="20"/>
              </w:rPr>
            </w:pPr>
            <w:r w:rsidRPr="008C17AF">
              <w:rPr>
                <w:rFonts w:ascii="宋体" w:eastAsia="宋体" w:hAnsi="宋体" w:cs="宋体" w:hint="eastAsia"/>
                <w:kern w:val="0"/>
                <w:sz w:val="20"/>
                <w:szCs w:val="20"/>
              </w:rPr>
              <w:t>实际完成指标48622人，完成率100%</w:t>
            </w:r>
          </w:p>
        </w:tc>
      </w:tr>
      <w:tr w:rsidR="008C17AF" w:rsidRPr="008C17AF"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140" w:type="dxa"/>
            <w:vMerge/>
            <w:tcBorders>
              <w:top w:val="single" w:sz="4" w:space="0" w:color="auto"/>
              <w:left w:val="single" w:sz="4" w:space="0" w:color="auto"/>
              <w:bottom w:val="single" w:sz="4" w:space="0" w:color="auto"/>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tcPr>
          <w:p w:rsidR="008C17AF" w:rsidRPr="008C17AF" w:rsidRDefault="008C17AF" w:rsidP="008C17AF">
            <w:pPr>
              <w:widowControl/>
              <w:rPr>
                <w:rFonts w:ascii="宋体" w:eastAsia="宋体" w:hAnsi="宋体" w:cs="宋体"/>
                <w:kern w:val="0"/>
                <w:sz w:val="20"/>
                <w:szCs w:val="20"/>
              </w:rPr>
            </w:pPr>
            <w:r w:rsidRPr="008C17AF">
              <w:rPr>
                <w:rFonts w:ascii="宋体" w:eastAsia="宋体" w:hAnsi="宋体" w:cs="宋体" w:hint="eastAsia"/>
                <w:kern w:val="0"/>
                <w:sz w:val="20"/>
                <w:szCs w:val="20"/>
              </w:rPr>
              <w:t>指标2：2018年通过发动街道、社区、村居力量广泛宣传全民健康体检政府的惠民政策。</w:t>
            </w:r>
          </w:p>
        </w:tc>
        <w:tc>
          <w:tcPr>
            <w:tcW w:w="2326" w:type="dxa"/>
            <w:tcBorders>
              <w:top w:val="nil"/>
              <w:left w:val="nil"/>
              <w:bottom w:val="single" w:sz="4" w:space="0" w:color="auto"/>
              <w:right w:val="single" w:sz="4" w:space="0" w:color="auto"/>
            </w:tcBorders>
            <w:shd w:val="clear" w:color="auto" w:fill="auto"/>
          </w:tcPr>
          <w:p w:rsidR="008C17AF" w:rsidRPr="008C17AF" w:rsidRDefault="008C17AF" w:rsidP="008C17AF">
            <w:pPr>
              <w:widowControl/>
              <w:rPr>
                <w:rFonts w:ascii="宋体" w:eastAsia="宋体" w:hAnsi="宋体" w:cs="宋体"/>
                <w:kern w:val="0"/>
                <w:sz w:val="20"/>
                <w:szCs w:val="20"/>
              </w:rPr>
            </w:pPr>
            <w:r w:rsidRPr="008C17AF">
              <w:rPr>
                <w:rFonts w:ascii="宋体" w:eastAsia="宋体" w:hAnsi="宋体" w:cs="宋体" w:hint="eastAsia"/>
                <w:kern w:val="0"/>
                <w:sz w:val="20"/>
                <w:szCs w:val="20"/>
              </w:rPr>
              <w:t>2018年通过发动街道、社区、村居力量广泛宣传全民健康体检政府的惠民政策预期通过宣传辖区居民人人知晓。</w:t>
            </w:r>
          </w:p>
          <w:p w:rsidR="008C17AF" w:rsidRPr="008C17AF" w:rsidRDefault="008C17AF" w:rsidP="008C17AF">
            <w:pPr>
              <w:widowControl/>
              <w:rPr>
                <w:rFonts w:ascii="宋体" w:eastAsia="宋体" w:hAnsi="宋体" w:cs="宋体"/>
                <w:kern w:val="0"/>
                <w:sz w:val="20"/>
                <w:szCs w:val="20"/>
              </w:rPr>
            </w:pPr>
          </w:p>
        </w:tc>
        <w:tc>
          <w:tcPr>
            <w:tcW w:w="2296" w:type="dxa"/>
            <w:tcBorders>
              <w:top w:val="nil"/>
              <w:left w:val="nil"/>
              <w:bottom w:val="single" w:sz="4" w:space="0" w:color="auto"/>
              <w:right w:val="single" w:sz="4" w:space="0" w:color="auto"/>
            </w:tcBorders>
            <w:shd w:val="clear" w:color="auto" w:fill="auto"/>
          </w:tcPr>
          <w:p w:rsidR="008C17AF" w:rsidRPr="008C17AF" w:rsidRDefault="008C17AF" w:rsidP="008C17AF">
            <w:pPr>
              <w:widowControl/>
              <w:rPr>
                <w:rFonts w:ascii="宋体" w:eastAsia="宋体" w:hAnsi="宋体" w:cs="宋体"/>
                <w:kern w:val="0"/>
                <w:sz w:val="20"/>
                <w:szCs w:val="20"/>
              </w:rPr>
            </w:pPr>
            <w:r w:rsidRPr="008C17AF">
              <w:rPr>
                <w:rFonts w:ascii="宋体" w:eastAsia="宋体" w:hAnsi="宋体" w:cs="宋体" w:hint="eastAsia"/>
                <w:kern w:val="0"/>
                <w:sz w:val="20"/>
                <w:szCs w:val="20"/>
              </w:rPr>
              <w:t>制、2018年制作全民健康体检横幅共74条，发放“致全市各族人民一封信”1万余份，广播宣传44次。</w:t>
            </w:r>
          </w:p>
          <w:p w:rsidR="008C17AF" w:rsidRPr="008C17AF" w:rsidRDefault="008C17AF" w:rsidP="008C17AF">
            <w:pPr>
              <w:widowControl/>
              <w:rPr>
                <w:rFonts w:ascii="宋体" w:eastAsia="宋体" w:hAnsi="宋体" w:cs="宋体"/>
                <w:kern w:val="0"/>
                <w:sz w:val="20"/>
                <w:szCs w:val="20"/>
              </w:rPr>
            </w:pPr>
          </w:p>
        </w:tc>
      </w:tr>
      <w:tr w:rsidR="008C17AF" w:rsidRPr="008C17AF"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社会效益</w:t>
            </w:r>
            <w:r w:rsidRPr="008C17AF">
              <w:rPr>
                <w:rFonts w:ascii="宋体" w:eastAsia="宋体" w:hAnsi="宋体" w:cs="宋体" w:hint="eastAsia"/>
                <w:kern w:val="0"/>
                <w:sz w:val="20"/>
                <w:szCs w:val="20"/>
              </w:rPr>
              <w:br/>
              <w:t>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sz w:val="20"/>
                <w:szCs w:val="20"/>
              </w:rPr>
            </w:pPr>
            <w:r w:rsidRPr="008C17AF">
              <w:rPr>
                <w:rFonts w:ascii="宋体" w:eastAsia="宋体" w:hAnsi="宋体" w:cs="宋体" w:hint="eastAsia"/>
                <w:kern w:val="0"/>
                <w:sz w:val="20"/>
                <w:szCs w:val="20"/>
              </w:rPr>
              <w:t xml:space="preserve"> 指标1：帮助个人和辖区居民掌握卫生保健和预防疾病知识、树立健康观念。预期辖区居民掌握率</w:t>
            </w:r>
          </w:p>
        </w:tc>
        <w:tc>
          <w:tcPr>
            <w:tcW w:w="232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sz w:val="20"/>
                <w:szCs w:val="20"/>
              </w:rPr>
            </w:pPr>
            <w:r w:rsidRPr="008C17AF">
              <w:rPr>
                <w:rFonts w:ascii="宋体" w:eastAsia="宋体" w:hAnsi="宋体" w:cs="宋体" w:hint="eastAsia"/>
                <w:sz w:val="20"/>
                <w:szCs w:val="20"/>
              </w:rPr>
              <w:t>95%。</w:t>
            </w:r>
          </w:p>
        </w:tc>
        <w:tc>
          <w:tcPr>
            <w:tcW w:w="229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sz w:val="20"/>
                <w:szCs w:val="20"/>
              </w:rPr>
              <w:t>95%。</w:t>
            </w:r>
          </w:p>
        </w:tc>
      </w:tr>
      <w:tr w:rsidR="008C17AF" w:rsidRPr="008C17AF"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140" w:type="dxa"/>
            <w:vMerge/>
            <w:tcBorders>
              <w:top w:val="nil"/>
              <w:left w:val="single" w:sz="4" w:space="0" w:color="auto"/>
              <w:bottom w:val="single" w:sz="4" w:space="0" w:color="auto"/>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指标2：通过健康体检辖区居民对自身疾病做到早发现、早</w:t>
            </w:r>
            <w:r w:rsidRPr="008C17AF">
              <w:rPr>
                <w:rFonts w:ascii="宋体" w:eastAsia="宋体" w:hAnsi="宋体" w:cs="宋体" w:hint="eastAsia"/>
                <w:kern w:val="0"/>
                <w:sz w:val="20"/>
                <w:szCs w:val="20"/>
              </w:rPr>
              <w:lastRenderedPageBreak/>
              <w:t>治疗。预期辖区居民对自身疾病认识提高率</w:t>
            </w:r>
          </w:p>
        </w:tc>
        <w:tc>
          <w:tcPr>
            <w:tcW w:w="232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sz w:val="20"/>
                <w:szCs w:val="20"/>
              </w:rPr>
            </w:pPr>
            <w:r w:rsidRPr="008C17AF">
              <w:rPr>
                <w:rFonts w:ascii="宋体" w:eastAsia="宋体" w:hAnsi="宋体" w:cs="宋体" w:hint="eastAsia"/>
                <w:sz w:val="20"/>
                <w:szCs w:val="20"/>
              </w:rPr>
              <w:lastRenderedPageBreak/>
              <w:t>95%。</w:t>
            </w:r>
          </w:p>
        </w:tc>
        <w:tc>
          <w:tcPr>
            <w:tcW w:w="229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sz w:val="20"/>
                <w:szCs w:val="20"/>
              </w:rPr>
              <w:t>95%。</w:t>
            </w:r>
          </w:p>
        </w:tc>
      </w:tr>
      <w:tr w:rsidR="008C17AF" w:rsidRPr="008C17AF"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140" w:type="dxa"/>
            <w:vMerge w:val="restart"/>
            <w:tcBorders>
              <w:top w:val="nil"/>
              <w:left w:val="single" w:sz="4" w:space="0" w:color="auto"/>
              <w:bottom w:val="single" w:sz="4" w:space="0" w:color="000000"/>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满意度</w:t>
            </w:r>
            <w:r w:rsidRPr="008C17AF">
              <w:rPr>
                <w:rFonts w:ascii="宋体" w:eastAsia="宋体" w:hAnsi="宋体" w:cs="宋体" w:hint="eastAsia"/>
                <w:kern w:val="0"/>
                <w:sz w:val="20"/>
                <w:szCs w:val="20"/>
              </w:rPr>
              <w:br/>
              <w:t>指标</w:t>
            </w:r>
          </w:p>
        </w:tc>
        <w:tc>
          <w:tcPr>
            <w:tcW w:w="1360" w:type="dxa"/>
            <w:vMerge w:val="restart"/>
            <w:tcBorders>
              <w:top w:val="nil"/>
              <w:left w:val="single" w:sz="4" w:space="0" w:color="auto"/>
              <w:bottom w:val="single" w:sz="4" w:space="0" w:color="000000"/>
              <w:right w:val="single" w:sz="4" w:space="0" w:color="auto"/>
            </w:tcBorders>
            <w:shd w:val="clear" w:color="auto" w:fill="auto"/>
            <w:vAlign w:val="center"/>
          </w:tcPr>
          <w:p w:rsidR="008C17AF" w:rsidRPr="008C17AF" w:rsidRDefault="008C17AF" w:rsidP="008C17AF">
            <w:pPr>
              <w:widowControl/>
              <w:jc w:val="center"/>
              <w:rPr>
                <w:rFonts w:ascii="宋体" w:eastAsia="宋体" w:hAnsi="宋体" w:cs="宋体"/>
                <w:kern w:val="0"/>
                <w:sz w:val="20"/>
                <w:szCs w:val="20"/>
              </w:rPr>
            </w:pPr>
            <w:r w:rsidRPr="008C17AF">
              <w:rPr>
                <w:rFonts w:ascii="宋体" w:eastAsia="宋体" w:hAnsi="宋体" w:cs="宋体" w:hint="eastAsia"/>
                <w:kern w:val="0"/>
                <w:sz w:val="20"/>
                <w:szCs w:val="20"/>
              </w:rPr>
              <w:t>满意度指标</w:t>
            </w: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sz w:val="20"/>
                <w:szCs w:val="20"/>
              </w:rPr>
            </w:pPr>
            <w:r w:rsidRPr="008C17AF">
              <w:rPr>
                <w:rFonts w:ascii="宋体" w:eastAsia="宋体" w:hAnsi="宋体" w:cs="宋体" w:hint="eastAsia"/>
                <w:kern w:val="0"/>
                <w:sz w:val="20"/>
                <w:szCs w:val="20"/>
              </w:rPr>
              <w:t xml:space="preserve"> 指标1：辖区居民对惠民政策满意率全民健康体检的认可</w:t>
            </w:r>
          </w:p>
        </w:tc>
        <w:tc>
          <w:tcPr>
            <w:tcW w:w="232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预期辖区居民对惠民政策满意率全民健康体检的认可率达到90%。</w:t>
            </w:r>
          </w:p>
        </w:tc>
        <w:tc>
          <w:tcPr>
            <w:tcW w:w="229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辖区居民对惠民政策满意率全民健康体检的认可率达到90%。</w:t>
            </w:r>
          </w:p>
        </w:tc>
      </w:tr>
      <w:tr w:rsidR="008C17AF" w:rsidRPr="008C17AF" w:rsidTr="00B156FA">
        <w:trPr>
          <w:trHeight w:val="480"/>
        </w:trPr>
        <w:tc>
          <w:tcPr>
            <w:tcW w:w="72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14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360" w:type="dxa"/>
            <w:vMerge/>
            <w:tcBorders>
              <w:top w:val="nil"/>
              <w:left w:val="single" w:sz="4" w:space="0" w:color="auto"/>
              <w:bottom w:val="single" w:sz="4" w:space="0" w:color="000000"/>
              <w:right w:val="single" w:sz="4" w:space="0" w:color="auto"/>
            </w:tcBorders>
            <w:vAlign w:val="center"/>
          </w:tcPr>
          <w:p w:rsidR="008C17AF" w:rsidRPr="008C17AF" w:rsidRDefault="008C17AF" w:rsidP="008C17AF">
            <w:pPr>
              <w:widowControl/>
              <w:jc w:val="left"/>
              <w:rPr>
                <w:rFonts w:ascii="宋体" w:eastAsia="宋体" w:hAnsi="宋体" w:cs="宋体"/>
                <w:kern w:val="0"/>
                <w:sz w:val="20"/>
                <w:szCs w:val="20"/>
              </w:rPr>
            </w:pPr>
          </w:p>
        </w:tc>
        <w:tc>
          <w:tcPr>
            <w:tcW w:w="1960" w:type="dxa"/>
            <w:gridSpan w:val="2"/>
            <w:tcBorders>
              <w:top w:val="single" w:sz="4" w:space="0" w:color="auto"/>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sz w:val="20"/>
                <w:szCs w:val="20"/>
              </w:rPr>
            </w:pPr>
            <w:r w:rsidRPr="008C17AF">
              <w:rPr>
                <w:rFonts w:ascii="宋体" w:eastAsia="宋体" w:hAnsi="宋体" w:cs="宋体" w:hint="eastAsia"/>
                <w:kern w:val="0"/>
                <w:sz w:val="20"/>
                <w:szCs w:val="20"/>
              </w:rPr>
              <w:t>指标2：辖区居民对全民体检惠民政策的知晓率</w:t>
            </w:r>
          </w:p>
        </w:tc>
        <w:tc>
          <w:tcPr>
            <w:tcW w:w="232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预期辖区居民对全民体检惠民政策的知晓率达到90%。</w:t>
            </w:r>
          </w:p>
        </w:tc>
        <w:tc>
          <w:tcPr>
            <w:tcW w:w="2296" w:type="dxa"/>
            <w:tcBorders>
              <w:top w:val="nil"/>
              <w:left w:val="nil"/>
              <w:bottom w:val="single" w:sz="4" w:space="0" w:color="auto"/>
              <w:right w:val="single" w:sz="4" w:space="0" w:color="auto"/>
            </w:tcBorders>
            <w:shd w:val="clear" w:color="auto" w:fill="auto"/>
            <w:vAlign w:val="center"/>
          </w:tcPr>
          <w:p w:rsidR="008C17AF" w:rsidRPr="008C17AF" w:rsidRDefault="008C17AF" w:rsidP="008C17AF">
            <w:pPr>
              <w:widowControl/>
              <w:jc w:val="left"/>
              <w:rPr>
                <w:rFonts w:ascii="宋体" w:eastAsia="宋体" w:hAnsi="宋体" w:cs="宋体"/>
                <w:kern w:val="0"/>
                <w:sz w:val="20"/>
                <w:szCs w:val="20"/>
              </w:rPr>
            </w:pPr>
            <w:r w:rsidRPr="008C17AF">
              <w:rPr>
                <w:rFonts w:ascii="宋体" w:eastAsia="宋体" w:hAnsi="宋体" w:cs="宋体" w:hint="eastAsia"/>
                <w:kern w:val="0"/>
                <w:sz w:val="20"/>
                <w:szCs w:val="20"/>
              </w:rPr>
              <w:t>辖区居民对全民体检惠民政策的知晓率达到90%。</w:t>
            </w:r>
          </w:p>
        </w:tc>
      </w:tr>
    </w:tbl>
    <w:p w:rsidR="008C17AF" w:rsidRPr="008C17AF" w:rsidRDefault="008C17AF" w:rsidP="008C17AF">
      <w:pPr>
        <w:keepNext/>
        <w:widowControl/>
        <w:spacing w:before="240" w:after="60"/>
        <w:jc w:val="left"/>
        <w:outlineLvl w:val="1"/>
        <w:rPr>
          <w:rFonts w:ascii="Cambria" w:eastAsia="宋体" w:hAnsi="Cambria" w:cs="Times New Roman"/>
          <w:b/>
          <w:bCs/>
          <w:i/>
          <w:iCs/>
          <w:kern w:val="0"/>
          <w:sz w:val="28"/>
          <w:szCs w:val="28"/>
        </w:rPr>
      </w:pPr>
    </w:p>
    <w:p w:rsidR="008C17AF" w:rsidRPr="008C17AF" w:rsidRDefault="008C17AF" w:rsidP="008C17AF">
      <w:pPr>
        <w:widowControl/>
        <w:jc w:val="left"/>
        <w:rPr>
          <w:rFonts w:ascii="仿宋" w:eastAsia="仿宋" w:hAnsi="仿宋" w:cs="Times New Roman"/>
          <w:b/>
          <w:sz w:val="34"/>
          <w:szCs w:val="34"/>
        </w:rPr>
      </w:pPr>
      <w:r w:rsidRPr="008C17AF">
        <w:rPr>
          <w:rFonts w:ascii="仿宋" w:eastAsia="仿宋" w:hAnsi="仿宋" w:cs="Times New Roman"/>
          <w:b/>
          <w:sz w:val="34"/>
          <w:szCs w:val="34"/>
        </w:rPr>
        <w:br w:type="page"/>
      </w:r>
    </w:p>
    <w:p w:rsidR="008C17AF" w:rsidRPr="008C17AF" w:rsidRDefault="008C17AF" w:rsidP="008C17AF">
      <w:pPr>
        <w:spacing w:line="500" w:lineRule="exact"/>
        <w:jc w:val="center"/>
        <w:rPr>
          <w:rFonts w:ascii="仿宋" w:eastAsia="仿宋" w:hAnsi="仿宋" w:cs="Times New Roman"/>
          <w:b/>
          <w:sz w:val="34"/>
          <w:szCs w:val="34"/>
        </w:rPr>
      </w:pPr>
      <w:r w:rsidRPr="008C17AF">
        <w:rPr>
          <w:rFonts w:ascii="仿宋" w:eastAsia="仿宋" w:hAnsi="仿宋" w:cs="Times New Roman" w:hint="eastAsia"/>
          <w:b/>
          <w:sz w:val="34"/>
          <w:szCs w:val="34"/>
        </w:rPr>
        <w:lastRenderedPageBreak/>
        <w:t>第三部分 专业名词解释</w:t>
      </w:r>
    </w:p>
    <w:p w:rsidR="008C17AF" w:rsidRPr="008C17AF" w:rsidRDefault="008C17AF" w:rsidP="008C17AF">
      <w:pPr>
        <w:autoSpaceDE w:val="0"/>
        <w:autoSpaceDN w:val="0"/>
        <w:adjustRightInd w:val="0"/>
        <w:spacing w:line="50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财政拨款收入：指同级财政当年拨付的资金。</w:t>
      </w:r>
    </w:p>
    <w:p w:rsidR="008C17AF" w:rsidRPr="008C17AF" w:rsidRDefault="008C17AF" w:rsidP="008C17AF">
      <w:pPr>
        <w:autoSpaceDE w:val="0"/>
        <w:autoSpaceDN w:val="0"/>
        <w:adjustRightInd w:val="0"/>
        <w:spacing w:line="50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上级补助收入：指事业单位从主管部门和上级单位取得的非财政补助收入。</w:t>
      </w:r>
    </w:p>
    <w:p w:rsidR="008C17AF" w:rsidRPr="008C17AF" w:rsidRDefault="008C17AF" w:rsidP="008C17AF">
      <w:pPr>
        <w:autoSpaceDE w:val="0"/>
        <w:autoSpaceDN w:val="0"/>
        <w:adjustRightInd w:val="0"/>
        <w:spacing w:line="50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事业收入：指事业单位开展专业业务活动及其辅助活动所取得的收入。</w:t>
      </w:r>
    </w:p>
    <w:p w:rsidR="008C17AF" w:rsidRPr="008C17AF" w:rsidRDefault="008C17AF" w:rsidP="008C17AF">
      <w:pPr>
        <w:autoSpaceDE w:val="0"/>
        <w:autoSpaceDN w:val="0"/>
        <w:adjustRightInd w:val="0"/>
        <w:spacing w:line="50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经营收入：指事业单位在专业业务活动及其辅助活动之外开展非独立核算经营活动取得的收入。</w:t>
      </w:r>
    </w:p>
    <w:p w:rsidR="008C17AF" w:rsidRPr="008C17AF" w:rsidRDefault="008C17AF" w:rsidP="008C17AF">
      <w:pPr>
        <w:autoSpaceDE w:val="0"/>
        <w:autoSpaceDN w:val="0"/>
        <w:adjustRightInd w:val="0"/>
        <w:spacing w:line="50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附属单位上缴收入：指事业单位附属的独立核算单位按有关规定上缴的收入。</w:t>
      </w:r>
    </w:p>
    <w:p w:rsidR="008C17AF" w:rsidRPr="008C17AF" w:rsidRDefault="008C17AF" w:rsidP="008C17AF">
      <w:pPr>
        <w:autoSpaceDE w:val="0"/>
        <w:autoSpaceDN w:val="0"/>
        <w:adjustRightInd w:val="0"/>
        <w:spacing w:line="50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其他收入：指除上述“财政拨款收入”、“事业收入”、“经营收入”、“附属单位上缴收入”等之外取得的收入。</w:t>
      </w:r>
    </w:p>
    <w:p w:rsidR="008C17AF" w:rsidRPr="008C17AF" w:rsidRDefault="008C17AF" w:rsidP="008C17AF">
      <w:pPr>
        <w:autoSpaceDE w:val="0"/>
        <w:autoSpaceDN w:val="0"/>
        <w:adjustRightInd w:val="0"/>
        <w:spacing w:line="50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8C17AF" w:rsidRPr="008C17AF" w:rsidRDefault="008C17AF" w:rsidP="008C17AF">
      <w:pPr>
        <w:autoSpaceDE w:val="0"/>
        <w:autoSpaceDN w:val="0"/>
        <w:adjustRightInd w:val="0"/>
        <w:spacing w:line="50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上年结转和结余：指以前年度支出预算因客观条件变化未执行完毕、结转到本年度按有关规定继续使用的资金，既包括财政拨款结转和结余，也包括事业收入、经营收入、其他收入的结转和结余。</w:t>
      </w:r>
    </w:p>
    <w:p w:rsidR="008C17AF" w:rsidRPr="008C17AF" w:rsidRDefault="008C17AF" w:rsidP="008C17AF">
      <w:pPr>
        <w:autoSpaceDE w:val="0"/>
        <w:autoSpaceDN w:val="0"/>
        <w:adjustRightInd w:val="0"/>
        <w:spacing w:line="50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结余分配：反映单位当年结余的分配情况。</w:t>
      </w:r>
    </w:p>
    <w:p w:rsidR="008C17AF" w:rsidRPr="008C17AF" w:rsidRDefault="008C17AF" w:rsidP="008C17AF">
      <w:pPr>
        <w:autoSpaceDE w:val="0"/>
        <w:autoSpaceDN w:val="0"/>
        <w:adjustRightInd w:val="0"/>
        <w:spacing w:line="50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年末结转和结余：指本年度或以前年度预算安排、因客观条件发生变化无法按原计划实施，需要延迟到以后年度按有关规定继续使用的资金，既包括财政拨款结转和结余，也包括事业收入、经营收入、其他收入的结</w:t>
      </w:r>
      <w:r w:rsidRPr="008C17AF">
        <w:rPr>
          <w:rFonts w:ascii="仿宋" w:eastAsia="仿宋" w:hAnsi="仿宋" w:cs="Times New Roman" w:hint="eastAsia"/>
          <w:sz w:val="34"/>
          <w:szCs w:val="34"/>
        </w:rPr>
        <w:lastRenderedPageBreak/>
        <w:t>转和结余。</w:t>
      </w:r>
    </w:p>
    <w:p w:rsidR="008C17AF" w:rsidRPr="008C17AF" w:rsidRDefault="008C17AF" w:rsidP="008C17AF">
      <w:pPr>
        <w:autoSpaceDE w:val="0"/>
        <w:autoSpaceDN w:val="0"/>
        <w:adjustRightInd w:val="0"/>
        <w:spacing w:line="50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基本支出：指为保障机构正常运转、完成日常工作任务而发生的人员支出和公用支出。</w:t>
      </w:r>
    </w:p>
    <w:p w:rsidR="008C17AF" w:rsidRPr="008C17AF" w:rsidRDefault="008C17AF" w:rsidP="008C17AF">
      <w:pPr>
        <w:autoSpaceDE w:val="0"/>
        <w:autoSpaceDN w:val="0"/>
        <w:adjustRightInd w:val="0"/>
        <w:spacing w:line="50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项目支出：指在基本支出之外为完成特定行政任务和事业发展目标所发生的支出。</w:t>
      </w:r>
    </w:p>
    <w:p w:rsidR="008C17AF" w:rsidRPr="008C17AF" w:rsidRDefault="008C17AF" w:rsidP="008C17AF">
      <w:pPr>
        <w:autoSpaceDE w:val="0"/>
        <w:autoSpaceDN w:val="0"/>
        <w:adjustRightInd w:val="0"/>
        <w:spacing w:line="50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经营支出：指事业单位在专业业务活动及其辅助活动之外开展非独立核算经营活动发生的支出。</w:t>
      </w:r>
    </w:p>
    <w:p w:rsidR="008C17AF" w:rsidRPr="008C17AF" w:rsidRDefault="008C17AF" w:rsidP="008C17AF">
      <w:pPr>
        <w:autoSpaceDE w:val="0"/>
        <w:autoSpaceDN w:val="0"/>
        <w:adjustRightInd w:val="0"/>
        <w:spacing w:line="50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对附属单位补助支出：指事业单位发生的用非财政预算资金对附属单位的补助支出。</w:t>
      </w:r>
    </w:p>
    <w:p w:rsidR="008C17AF" w:rsidRPr="008C17AF" w:rsidRDefault="008C17AF" w:rsidP="008C17AF">
      <w:pPr>
        <w:autoSpaceDE w:val="0"/>
        <w:autoSpaceDN w:val="0"/>
        <w:adjustRightInd w:val="0"/>
        <w:spacing w:line="50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“三公”经费：指用一般公共预算财政拨款安排的因公出国（境）费、公务用车购置及运行费和公务接待费。其中，因公出国（境）</w:t>
      </w:r>
      <w:proofErr w:type="gramStart"/>
      <w:r w:rsidRPr="008C17AF">
        <w:rPr>
          <w:rFonts w:ascii="仿宋" w:eastAsia="仿宋" w:hAnsi="仿宋" w:cs="Times New Roman" w:hint="eastAsia"/>
          <w:sz w:val="34"/>
          <w:szCs w:val="34"/>
        </w:rPr>
        <w:t>费反映</w:t>
      </w:r>
      <w:proofErr w:type="gramEnd"/>
      <w:r w:rsidRPr="008C17AF">
        <w:rPr>
          <w:rFonts w:ascii="仿宋" w:eastAsia="仿宋" w:hAnsi="仿宋" w:cs="Times New Roman" w:hint="eastAsia"/>
          <w:sz w:val="34"/>
          <w:szCs w:val="34"/>
        </w:rPr>
        <w:t>单位公务出国（境）的住宿费、旅费、伙食补助费、杂费、培训费等支出；公务用车购置及运行</w:t>
      </w:r>
      <w:proofErr w:type="gramStart"/>
      <w:r w:rsidRPr="008C17AF">
        <w:rPr>
          <w:rFonts w:ascii="仿宋" w:eastAsia="仿宋" w:hAnsi="仿宋" w:cs="Times New Roman" w:hint="eastAsia"/>
          <w:sz w:val="34"/>
          <w:szCs w:val="34"/>
        </w:rPr>
        <w:t>费反映</w:t>
      </w:r>
      <w:proofErr w:type="gramEnd"/>
      <w:r w:rsidRPr="008C17AF">
        <w:rPr>
          <w:rFonts w:ascii="仿宋" w:eastAsia="仿宋" w:hAnsi="仿宋" w:cs="Times New Roman" w:hint="eastAsia"/>
          <w:sz w:val="34"/>
          <w:szCs w:val="34"/>
        </w:rPr>
        <w:t>单位公务用车购置费及租用费、燃料费、维修费、过路过桥费、保险费、安全奖励费用等支出；公务接待</w:t>
      </w:r>
      <w:proofErr w:type="gramStart"/>
      <w:r w:rsidRPr="008C17AF">
        <w:rPr>
          <w:rFonts w:ascii="仿宋" w:eastAsia="仿宋" w:hAnsi="仿宋" w:cs="Times New Roman" w:hint="eastAsia"/>
          <w:sz w:val="34"/>
          <w:szCs w:val="34"/>
        </w:rPr>
        <w:t>费反映</w:t>
      </w:r>
      <w:proofErr w:type="gramEnd"/>
      <w:r w:rsidRPr="008C17AF">
        <w:rPr>
          <w:rFonts w:ascii="仿宋" w:eastAsia="仿宋" w:hAnsi="仿宋" w:cs="Times New Roman" w:hint="eastAsia"/>
          <w:sz w:val="34"/>
          <w:szCs w:val="34"/>
        </w:rPr>
        <w:t>单位按规定开支的各类公务接待（含外宾接待）支出。</w:t>
      </w:r>
    </w:p>
    <w:p w:rsidR="008C17AF" w:rsidRPr="008C17AF" w:rsidRDefault="008C17AF" w:rsidP="008C17AF">
      <w:pPr>
        <w:spacing w:line="50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8C17AF" w:rsidRPr="008C17AF" w:rsidRDefault="008C17AF" w:rsidP="008C17AF">
      <w:pPr>
        <w:spacing w:line="500" w:lineRule="exact"/>
        <w:ind w:firstLineChars="200" w:firstLine="680"/>
        <w:rPr>
          <w:rFonts w:ascii="仿宋_GB2312" w:eastAsia="仿宋_GB2312" w:hAnsi="Times New Roman" w:cs="Times New Roman"/>
          <w:sz w:val="32"/>
          <w:szCs w:val="32"/>
        </w:rPr>
      </w:pPr>
      <w:r w:rsidRPr="008C17AF">
        <w:rPr>
          <w:rFonts w:ascii="仿宋" w:eastAsia="仿宋" w:hAnsi="仿宋" w:cs="Times New Roman" w:hint="eastAsia"/>
          <w:sz w:val="34"/>
          <w:szCs w:val="34"/>
        </w:rPr>
        <w:t>本单位支出功能分类说明。08（类）05（款）05（项）：指</w:t>
      </w:r>
      <w:r w:rsidRPr="008C17AF">
        <w:rPr>
          <w:rFonts w:ascii="仿宋_GB2312" w:eastAsia="仿宋_GB2312" w:hAnsi="Times New Roman" w:cs="Times New Roman" w:hint="eastAsia"/>
          <w:sz w:val="32"/>
          <w:szCs w:val="32"/>
        </w:rPr>
        <w:t>机关事业单位基本养老保险缴费</w:t>
      </w:r>
      <w:r w:rsidRPr="008C17AF">
        <w:rPr>
          <w:rFonts w:ascii="仿宋" w:eastAsia="仿宋" w:hAnsi="仿宋" w:cs="Times New Roman" w:hint="eastAsia"/>
          <w:sz w:val="34"/>
          <w:szCs w:val="34"/>
        </w:rPr>
        <w:t>。210（类）03（款）01（项）：指</w:t>
      </w:r>
      <w:r w:rsidRPr="008C17AF">
        <w:rPr>
          <w:rFonts w:ascii="仿宋_GB2312" w:eastAsia="仿宋_GB2312" w:hAnsi="Times New Roman" w:cs="Times New Roman" w:hint="eastAsia"/>
          <w:sz w:val="32"/>
          <w:szCs w:val="32"/>
        </w:rPr>
        <w:t>城市社区卫生机构。</w:t>
      </w:r>
      <w:r w:rsidRPr="008C17AF">
        <w:rPr>
          <w:rFonts w:ascii="仿宋" w:eastAsia="仿宋" w:hAnsi="仿宋" w:cs="Times New Roman" w:hint="eastAsia"/>
          <w:sz w:val="34"/>
          <w:szCs w:val="34"/>
        </w:rPr>
        <w:t>229（类）60（款）02（项）：指用于社会福利的彩票公益金支出</w:t>
      </w:r>
      <w:r w:rsidRPr="008C17AF">
        <w:rPr>
          <w:rFonts w:ascii="仿宋_GB2312" w:eastAsia="仿宋_GB2312" w:hAnsi="Times New Roman" w:cs="Times New Roman" w:hint="eastAsia"/>
          <w:sz w:val="32"/>
          <w:szCs w:val="32"/>
        </w:rPr>
        <w:t>。</w:t>
      </w:r>
    </w:p>
    <w:p w:rsidR="008C17AF" w:rsidRPr="008C17AF" w:rsidRDefault="008C17AF" w:rsidP="008C17AF">
      <w:pPr>
        <w:spacing w:line="50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lastRenderedPageBreak/>
        <w:t>其他有关说明内容。</w:t>
      </w:r>
    </w:p>
    <w:p w:rsidR="008C17AF" w:rsidRPr="008C17AF" w:rsidRDefault="008C17AF" w:rsidP="008C17AF">
      <w:pPr>
        <w:spacing w:line="500" w:lineRule="exact"/>
        <w:jc w:val="center"/>
        <w:rPr>
          <w:rFonts w:ascii="仿宋" w:eastAsia="仿宋" w:hAnsi="仿宋" w:cs="Times New Roman"/>
          <w:b/>
          <w:sz w:val="34"/>
          <w:szCs w:val="34"/>
        </w:rPr>
      </w:pPr>
      <w:r w:rsidRPr="008C17AF">
        <w:rPr>
          <w:rFonts w:ascii="仿宋" w:eastAsia="仿宋" w:hAnsi="仿宋" w:cs="Times New Roman" w:hint="eastAsia"/>
          <w:b/>
          <w:sz w:val="34"/>
          <w:szCs w:val="34"/>
        </w:rPr>
        <w:t>第四部分 部门决算公开的8张报表（见附表）</w:t>
      </w:r>
    </w:p>
    <w:p w:rsidR="008C17AF" w:rsidRPr="008C17AF" w:rsidRDefault="008C17AF" w:rsidP="008C17AF">
      <w:pPr>
        <w:snapToGrid w:val="0"/>
        <w:spacing w:line="44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一、《收入支出决算总表》</w:t>
      </w:r>
    </w:p>
    <w:p w:rsidR="008C17AF" w:rsidRPr="008C17AF" w:rsidRDefault="008C17AF" w:rsidP="008C17AF">
      <w:pPr>
        <w:snapToGrid w:val="0"/>
        <w:spacing w:line="44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二、《收入决算表》</w:t>
      </w:r>
    </w:p>
    <w:p w:rsidR="008C17AF" w:rsidRPr="008C17AF" w:rsidRDefault="008C17AF" w:rsidP="008C17AF">
      <w:pPr>
        <w:snapToGrid w:val="0"/>
        <w:spacing w:line="44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三、《支出决算表》</w:t>
      </w:r>
    </w:p>
    <w:p w:rsidR="008C17AF" w:rsidRPr="008C17AF" w:rsidRDefault="008C17AF" w:rsidP="008C17AF">
      <w:pPr>
        <w:snapToGrid w:val="0"/>
        <w:spacing w:line="44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四、《财政拨款收入支出决算总表》</w:t>
      </w:r>
    </w:p>
    <w:p w:rsidR="008C17AF" w:rsidRPr="008C17AF" w:rsidRDefault="008C17AF" w:rsidP="008C17AF">
      <w:pPr>
        <w:snapToGrid w:val="0"/>
        <w:spacing w:line="44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五、《一般公共预算财政拨款支出决算明细表》</w:t>
      </w:r>
    </w:p>
    <w:p w:rsidR="008C17AF" w:rsidRPr="008C17AF" w:rsidRDefault="008C17AF" w:rsidP="008C17AF">
      <w:pPr>
        <w:snapToGrid w:val="0"/>
        <w:spacing w:line="44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六、《一般公共预算财政拨款基本支出决算明细表》</w:t>
      </w:r>
    </w:p>
    <w:p w:rsidR="008C17AF" w:rsidRPr="008C17AF" w:rsidRDefault="008C17AF" w:rsidP="008C17AF">
      <w:pPr>
        <w:snapToGrid w:val="0"/>
        <w:spacing w:line="44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七、《一般公共预算财政拨款“三公”经费支出决算表》</w:t>
      </w:r>
    </w:p>
    <w:p w:rsidR="008C17AF" w:rsidRPr="008C17AF" w:rsidRDefault="008C17AF" w:rsidP="008C17AF">
      <w:pPr>
        <w:snapToGrid w:val="0"/>
        <w:spacing w:line="440" w:lineRule="exact"/>
        <w:ind w:firstLineChars="200" w:firstLine="680"/>
        <w:rPr>
          <w:rFonts w:ascii="仿宋" w:eastAsia="仿宋" w:hAnsi="仿宋" w:cs="Times New Roman"/>
          <w:sz w:val="34"/>
          <w:szCs w:val="34"/>
        </w:rPr>
      </w:pPr>
      <w:r w:rsidRPr="008C17AF">
        <w:rPr>
          <w:rFonts w:ascii="仿宋" w:eastAsia="仿宋" w:hAnsi="仿宋" w:cs="Times New Roman" w:hint="eastAsia"/>
          <w:sz w:val="34"/>
          <w:szCs w:val="34"/>
        </w:rPr>
        <w:t>八、《政府性基金预算财政拨款收入支出决算表》</w:t>
      </w:r>
    </w:p>
    <w:p w:rsidR="004F02BD" w:rsidRPr="008C17AF" w:rsidRDefault="004F02BD" w:rsidP="008C17AF">
      <w:pPr>
        <w:widowControl/>
        <w:shd w:val="clear" w:color="auto" w:fill="FFFFFF"/>
        <w:spacing w:before="225" w:line="450" w:lineRule="atLeast"/>
        <w:ind w:firstLineChars="200" w:firstLine="420"/>
        <w:jc w:val="left"/>
      </w:pPr>
    </w:p>
    <w:sectPr w:rsidR="004F02BD" w:rsidRPr="008C17A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B87" w:rsidRDefault="00534B87" w:rsidP="00422D1D">
      <w:r>
        <w:separator/>
      </w:r>
    </w:p>
  </w:endnote>
  <w:endnote w:type="continuationSeparator" w:id="0">
    <w:p w:rsidR="00534B87" w:rsidRDefault="00534B87" w:rsidP="00422D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B87" w:rsidRDefault="00534B87" w:rsidP="00422D1D">
      <w:r>
        <w:separator/>
      </w:r>
    </w:p>
  </w:footnote>
  <w:footnote w:type="continuationSeparator" w:id="0">
    <w:p w:rsidR="00534B87" w:rsidRDefault="00534B87" w:rsidP="00422D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93235"/>
    <w:multiLevelType w:val="singleLevel"/>
    <w:tmpl w:val="2A193235"/>
    <w:lvl w:ilvl="0">
      <w:start w:val="1"/>
      <w:numFmt w:val="decimal"/>
      <w:suff w:val="nothing"/>
      <w:lvlText w:val="%1、"/>
      <w:lvlJc w:val="left"/>
    </w:lvl>
  </w:abstractNum>
  <w:abstractNum w:abstractNumId="1">
    <w:nsid w:val="40370530"/>
    <w:multiLevelType w:val="singleLevel"/>
    <w:tmpl w:val="40370530"/>
    <w:lvl w:ilvl="0">
      <w:start w:val="2"/>
      <w:numFmt w:val="chineseCounting"/>
      <w:suff w:val="nothing"/>
      <w:lvlText w:val="（%1）"/>
      <w:lvlJc w:val="left"/>
      <w:rPr>
        <w:rFonts w:hint="eastAsia"/>
      </w:rPr>
    </w:lvl>
  </w:abstractNum>
  <w:abstractNum w:abstractNumId="2">
    <w:nsid w:val="73525F77"/>
    <w:multiLevelType w:val="hybridMultilevel"/>
    <w:tmpl w:val="BB320C3A"/>
    <w:lvl w:ilvl="0" w:tplc="65ECA684">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840"/>
    <w:rsid w:val="001815F5"/>
    <w:rsid w:val="00422D1D"/>
    <w:rsid w:val="004F02BD"/>
    <w:rsid w:val="00534B87"/>
    <w:rsid w:val="0064451D"/>
    <w:rsid w:val="008C17AF"/>
    <w:rsid w:val="00CB3840"/>
    <w:rsid w:val="21CF6558"/>
    <w:rsid w:val="22961CBE"/>
    <w:rsid w:val="281A74EF"/>
    <w:rsid w:val="3A626620"/>
    <w:rsid w:val="5E3B1498"/>
    <w:rsid w:val="6D7F5F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FollowedHyperlink"/>
    <w:basedOn w:val="a0"/>
    <w:uiPriority w:val="99"/>
    <w:semiHidden/>
    <w:unhideWhenUsed/>
    <w:qFormat/>
    <w:rPr>
      <w:color w:val="800080"/>
      <w:u w:val="single"/>
    </w:rPr>
  </w:style>
  <w:style w:type="character" w:styleId="a5">
    <w:name w:val="Hyperlink"/>
    <w:basedOn w:val="a0"/>
    <w:uiPriority w:val="99"/>
    <w:semiHidden/>
    <w:unhideWhenUsed/>
    <w:qFormat/>
    <w:rPr>
      <w:color w:val="0000FF"/>
      <w:u w:val="single"/>
    </w:rPr>
  </w:style>
  <w:style w:type="character" w:customStyle="1" w:styleId="2Char">
    <w:name w:val="标题 2 Char"/>
    <w:basedOn w:val="a0"/>
    <w:link w:val="2"/>
    <w:uiPriority w:val="9"/>
    <w:qFormat/>
    <w:rPr>
      <w:rFonts w:ascii="宋体" w:eastAsia="宋体" w:hAnsi="宋体" w:cs="宋体"/>
      <w:b/>
      <w:bCs/>
      <w:kern w:val="0"/>
      <w:sz w:val="36"/>
      <w:szCs w:val="36"/>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pagesprintfont">
    <w:name w:val="pages_print_font"/>
    <w:basedOn w:val="a0"/>
    <w:qFormat/>
  </w:style>
  <w:style w:type="character" w:customStyle="1" w:styleId="am-margin-right-sm">
    <w:name w:val="am-margin-right-sm"/>
    <w:basedOn w:val="a0"/>
    <w:qFormat/>
  </w:style>
  <w:style w:type="character" w:customStyle="1" w:styleId="pointer">
    <w:name w:val="pointer"/>
    <w:basedOn w:val="a0"/>
    <w:qFormat/>
  </w:style>
  <w:style w:type="character" w:customStyle="1" w:styleId="btnprint">
    <w:name w:val="btnprint"/>
    <w:basedOn w:val="a0"/>
    <w:qFormat/>
  </w:style>
  <w:style w:type="paragraph" w:styleId="a6">
    <w:name w:val="header"/>
    <w:basedOn w:val="a"/>
    <w:link w:val="Char"/>
    <w:uiPriority w:val="99"/>
    <w:unhideWhenUsed/>
    <w:rsid w:val="00422D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422D1D"/>
    <w:rPr>
      <w:kern w:val="2"/>
      <w:sz w:val="18"/>
      <w:szCs w:val="18"/>
    </w:rPr>
  </w:style>
  <w:style w:type="paragraph" w:styleId="a7">
    <w:name w:val="footer"/>
    <w:basedOn w:val="a"/>
    <w:link w:val="Char0"/>
    <w:uiPriority w:val="99"/>
    <w:unhideWhenUsed/>
    <w:rsid w:val="00422D1D"/>
    <w:pPr>
      <w:tabs>
        <w:tab w:val="center" w:pos="4153"/>
        <w:tab w:val="right" w:pos="8306"/>
      </w:tabs>
      <w:snapToGrid w:val="0"/>
      <w:jc w:val="left"/>
    </w:pPr>
    <w:rPr>
      <w:sz w:val="18"/>
      <w:szCs w:val="18"/>
    </w:rPr>
  </w:style>
  <w:style w:type="character" w:customStyle="1" w:styleId="Char0">
    <w:name w:val="页脚 Char"/>
    <w:basedOn w:val="a0"/>
    <w:link w:val="a7"/>
    <w:uiPriority w:val="99"/>
    <w:rsid w:val="00422D1D"/>
    <w:rPr>
      <w:kern w:val="2"/>
      <w:sz w:val="18"/>
      <w:szCs w:val="18"/>
    </w:rPr>
  </w:style>
  <w:style w:type="paragraph" w:styleId="a8">
    <w:name w:val="List Paragraph"/>
    <w:basedOn w:val="a"/>
    <w:uiPriority w:val="99"/>
    <w:unhideWhenUsed/>
    <w:rsid w:val="00422D1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qFormat="1"/>
    <w:lsdException w:name="Followed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Web 3" w:semiHidden="0" w:unhideWhenUsed="0"/>
    <w:lsdException w:name="Table Grid" w:semiHidden="0" w:uiPriority="39" w:unhideWhenUsed="0"/>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2">
    <w:name w:val="heading 2"/>
    <w:basedOn w:val="a"/>
    <w:next w:val="a"/>
    <w:link w:val="2Char"/>
    <w:uiPriority w:val="9"/>
    <w:qFormat/>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FollowedHyperlink"/>
    <w:basedOn w:val="a0"/>
    <w:uiPriority w:val="99"/>
    <w:semiHidden/>
    <w:unhideWhenUsed/>
    <w:qFormat/>
    <w:rPr>
      <w:color w:val="800080"/>
      <w:u w:val="single"/>
    </w:rPr>
  </w:style>
  <w:style w:type="character" w:styleId="a5">
    <w:name w:val="Hyperlink"/>
    <w:basedOn w:val="a0"/>
    <w:uiPriority w:val="99"/>
    <w:semiHidden/>
    <w:unhideWhenUsed/>
    <w:qFormat/>
    <w:rPr>
      <w:color w:val="0000FF"/>
      <w:u w:val="single"/>
    </w:rPr>
  </w:style>
  <w:style w:type="character" w:customStyle="1" w:styleId="2Char">
    <w:name w:val="标题 2 Char"/>
    <w:basedOn w:val="a0"/>
    <w:link w:val="2"/>
    <w:uiPriority w:val="9"/>
    <w:qFormat/>
    <w:rPr>
      <w:rFonts w:ascii="宋体" w:eastAsia="宋体" w:hAnsi="宋体" w:cs="宋体"/>
      <w:b/>
      <w:bCs/>
      <w:kern w:val="0"/>
      <w:sz w:val="36"/>
      <w:szCs w:val="36"/>
    </w:rPr>
  </w:style>
  <w:style w:type="paragraph" w:customStyle="1" w:styleId="msonormal0">
    <w:name w:val="msonormal"/>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pagesprintfont">
    <w:name w:val="pages_print_font"/>
    <w:basedOn w:val="a0"/>
    <w:qFormat/>
  </w:style>
  <w:style w:type="character" w:customStyle="1" w:styleId="am-margin-right-sm">
    <w:name w:val="am-margin-right-sm"/>
    <w:basedOn w:val="a0"/>
    <w:qFormat/>
  </w:style>
  <w:style w:type="character" w:customStyle="1" w:styleId="pointer">
    <w:name w:val="pointer"/>
    <w:basedOn w:val="a0"/>
    <w:qFormat/>
  </w:style>
  <w:style w:type="character" w:customStyle="1" w:styleId="btnprint">
    <w:name w:val="btnprint"/>
    <w:basedOn w:val="a0"/>
    <w:qFormat/>
  </w:style>
  <w:style w:type="paragraph" w:styleId="a6">
    <w:name w:val="header"/>
    <w:basedOn w:val="a"/>
    <w:link w:val="Char"/>
    <w:uiPriority w:val="99"/>
    <w:unhideWhenUsed/>
    <w:rsid w:val="00422D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422D1D"/>
    <w:rPr>
      <w:kern w:val="2"/>
      <w:sz w:val="18"/>
      <w:szCs w:val="18"/>
    </w:rPr>
  </w:style>
  <w:style w:type="paragraph" w:styleId="a7">
    <w:name w:val="footer"/>
    <w:basedOn w:val="a"/>
    <w:link w:val="Char0"/>
    <w:uiPriority w:val="99"/>
    <w:unhideWhenUsed/>
    <w:rsid w:val="00422D1D"/>
    <w:pPr>
      <w:tabs>
        <w:tab w:val="center" w:pos="4153"/>
        <w:tab w:val="right" w:pos="8306"/>
      </w:tabs>
      <w:snapToGrid w:val="0"/>
      <w:jc w:val="left"/>
    </w:pPr>
    <w:rPr>
      <w:sz w:val="18"/>
      <w:szCs w:val="18"/>
    </w:rPr>
  </w:style>
  <w:style w:type="character" w:customStyle="1" w:styleId="Char0">
    <w:name w:val="页脚 Char"/>
    <w:basedOn w:val="a0"/>
    <w:link w:val="a7"/>
    <w:uiPriority w:val="99"/>
    <w:rsid w:val="00422D1D"/>
    <w:rPr>
      <w:kern w:val="2"/>
      <w:sz w:val="18"/>
      <w:szCs w:val="18"/>
    </w:rPr>
  </w:style>
  <w:style w:type="paragraph" w:styleId="a8">
    <w:name w:val="List Paragraph"/>
    <w:basedOn w:val="a"/>
    <w:uiPriority w:val="99"/>
    <w:unhideWhenUsed/>
    <w:rsid w:val="00422D1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1491</Words>
  <Characters>8499</Characters>
  <Application>Microsoft Office Word</Application>
  <DocSecurity>0</DocSecurity>
  <Lines>70</Lines>
  <Paragraphs>19</Paragraphs>
  <ScaleCrop>false</ScaleCrop>
  <Company>Microsoft</Company>
  <LinksUpToDate>false</LinksUpToDate>
  <CharactersWithSpaces>9971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PC</cp:lastModifiedBy>
  <cp:revision>3</cp:revision>
  <dcterms:created xsi:type="dcterms:W3CDTF">2021-05-21T13:11:00Z</dcterms:created>
  <dcterms:modified xsi:type="dcterms:W3CDTF">2021-05-28T10:35:00Z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150425920C12408DB09FD8D43EAA23BD</vt:lpwstr>
  </property>
</Properties>
</file>