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26E" w:rsidRDefault="0043052D">
      <w:pPr>
        <w:widowControl/>
        <w:shd w:val="clear" w:color="auto" w:fill="FFFFFF"/>
        <w:snapToGrid w:val="0"/>
        <w:spacing w:line="560" w:lineRule="atLeast"/>
        <w:jc w:val="left"/>
        <w:rPr>
          <w:rFonts w:ascii="黑体" w:eastAsia="黑体" w:hAnsi="黑体" w:cs="黑体"/>
          <w:color w:val="333333"/>
          <w:kern w:val="0"/>
          <w:sz w:val="32"/>
          <w:szCs w:val="32"/>
        </w:rPr>
      </w:pPr>
      <w:r>
        <w:rPr>
          <w:rFonts w:ascii="黑体" w:eastAsia="黑体" w:hAnsi="黑体" w:cs="黑体" w:hint="eastAsia"/>
          <w:color w:val="333333"/>
          <w:kern w:val="0"/>
          <w:sz w:val="32"/>
          <w:szCs w:val="32"/>
        </w:rPr>
        <w:t>附件1：</w:t>
      </w:r>
    </w:p>
    <w:p w:rsidR="0034726E" w:rsidRDefault="0034726E">
      <w:pPr>
        <w:widowControl/>
        <w:shd w:val="clear" w:color="auto" w:fill="FFFFFF"/>
        <w:snapToGrid w:val="0"/>
        <w:spacing w:line="560" w:lineRule="atLeast"/>
        <w:jc w:val="left"/>
        <w:rPr>
          <w:rFonts w:ascii="黑体" w:eastAsia="黑体" w:hAnsi="黑体" w:cs="黑体"/>
          <w:color w:val="333333"/>
          <w:kern w:val="0"/>
          <w:sz w:val="32"/>
          <w:szCs w:val="32"/>
        </w:rPr>
      </w:pPr>
    </w:p>
    <w:p w:rsidR="0034726E" w:rsidRDefault="0043052D">
      <w:pPr>
        <w:widowControl/>
        <w:shd w:val="clear" w:color="auto" w:fill="FFFFFF"/>
        <w:snapToGrid w:val="0"/>
        <w:spacing w:line="560" w:lineRule="atLeast"/>
        <w:jc w:val="center"/>
        <w:rPr>
          <w:rFonts w:ascii="方正大标宋简体" w:eastAsia="方正大标宋简体" w:hAnsi="方正大标宋简体" w:cs="方正大标宋简体"/>
          <w:color w:val="333333"/>
          <w:kern w:val="0"/>
          <w:sz w:val="44"/>
          <w:szCs w:val="44"/>
        </w:rPr>
      </w:pPr>
      <w:r>
        <w:rPr>
          <w:rFonts w:ascii="方正大标宋简体" w:eastAsia="方正大标宋简体" w:hAnsi="方正大标宋简体" w:cs="方正大标宋简体" w:hint="eastAsia"/>
          <w:color w:val="333333"/>
          <w:kern w:val="0"/>
          <w:sz w:val="44"/>
          <w:szCs w:val="44"/>
        </w:rPr>
        <w:t>2018年度昌吉市民政局部门决算</w:t>
      </w:r>
    </w:p>
    <w:p w:rsidR="0034726E" w:rsidRDefault="0043052D">
      <w:pPr>
        <w:widowControl/>
        <w:shd w:val="clear" w:color="auto" w:fill="FFFFFF"/>
        <w:snapToGrid w:val="0"/>
        <w:spacing w:line="560" w:lineRule="atLeast"/>
        <w:jc w:val="center"/>
        <w:rPr>
          <w:rFonts w:ascii="仿宋" w:eastAsia="仿宋" w:hAnsi="仿宋" w:cs="Times New Roman"/>
          <w:b/>
          <w:bCs/>
          <w:color w:val="333333"/>
          <w:kern w:val="0"/>
          <w:sz w:val="34"/>
          <w:szCs w:val="34"/>
        </w:rPr>
      </w:pPr>
      <w:r>
        <w:rPr>
          <w:rFonts w:ascii="方正大标宋简体" w:eastAsia="方正大标宋简体" w:hAnsi="方正大标宋简体" w:cs="方正大标宋简体" w:hint="eastAsia"/>
          <w:color w:val="333333"/>
          <w:kern w:val="0"/>
          <w:sz w:val="44"/>
          <w:szCs w:val="44"/>
        </w:rPr>
        <w:t>公开说明</w:t>
      </w:r>
    </w:p>
    <w:p w:rsidR="0034726E" w:rsidRDefault="0034726E">
      <w:pPr>
        <w:snapToGrid w:val="0"/>
        <w:ind w:firstLineChars="1100" w:firstLine="3520"/>
        <w:rPr>
          <w:rFonts w:ascii="仿宋_GB2312" w:eastAsia="仿宋_GB2312" w:hAnsi="仿宋_GB2312" w:cs="仿宋_GB2312"/>
          <w:sz w:val="32"/>
          <w:szCs w:val="32"/>
        </w:rPr>
      </w:pPr>
    </w:p>
    <w:p w:rsidR="0034726E" w:rsidRDefault="0043052D">
      <w:pPr>
        <w:ind w:firstLineChars="1100" w:firstLine="3520"/>
        <w:rPr>
          <w:rFonts w:ascii="黑体" w:eastAsia="黑体" w:hAnsi="黑体" w:cs="黑体"/>
          <w:sz w:val="32"/>
          <w:szCs w:val="32"/>
        </w:rPr>
      </w:pPr>
      <w:r>
        <w:rPr>
          <w:rFonts w:ascii="黑体" w:eastAsia="黑体" w:hAnsi="黑体" w:cs="黑体" w:hint="eastAsia"/>
          <w:sz w:val="32"/>
          <w:szCs w:val="32"/>
        </w:rPr>
        <w:t>目  录</w:t>
      </w:r>
    </w:p>
    <w:p w:rsidR="0034726E" w:rsidRDefault="0034726E">
      <w:pPr>
        <w:ind w:firstLineChars="1100" w:firstLine="3520"/>
        <w:rPr>
          <w:rFonts w:ascii="仿宋_GB2312" w:eastAsia="仿宋_GB2312" w:hAnsi="仿宋_GB2312" w:cs="仿宋_GB2312"/>
          <w:sz w:val="32"/>
          <w:szCs w:val="32"/>
        </w:rPr>
      </w:pPr>
    </w:p>
    <w:p w:rsidR="0034726E" w:rsidRDefault="0043052D">
      <w:pPr>
        <w:rPr>
          <w:rFonts w:ascii="黑体" w:eastAsia="黑体" w:hAnsi="黑体" w:cs="黑体"/>
          <w:sz w:val="32"/>
          <w:szCs w:val="32"/>
        </w:rPr>
      </w:pPr>
      <w:r>
        <w:rPr>
          <w:rFonts w:ascii="黑体" w:eastAsia="黑体" w:hAnsi="黑体" w:cs="黑体" w:hint="eastAsia"/>
          <w:sz w:val="32"/>
          <w:szCs w:val="32"/>
        </w:rPr>
        <w:t>第一部分 部门单位概况</w:t>
      </w:r>
    </w:p>
    <w:p w:rsidR="0034726E" w:rsidRDefault="0043052D">
      <w:pPr>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w:t>
      </w:r>
    </w:p>
    <w:p w:rsidR="0034726E" w:rsidRDefault="0043052D">
      <w:pPr>
        <w:rPr>
          <w:rFonts w:ascii="仿宋_GB2312" w:eastAsia="仿宋_GB2312" w:hAnsi="仿宋_GB2312" w:cs="仿宋_GB2312"/>
          <w:sz w:val="32"/>
          <w:szCs w:val="32"/>
        </w:rPr>
      </w:pPr>
      <w:r>
        <w:rPr>
          <w:rFonts w:ascii="仿宋_GB2312" w:eastAsia="仿宋_GB2312" w:hAnsi="仿宋_GB2312" w:cs="仿宋_GB2312" w:hint="eastAsia"/>
          <w:sz w:val="32"/>
          <w:szCs w:val="32"/>
        </w:rPr>
        <w:t>二、机构设置情况</w:t>
      </w:r>
    </w:p>
    <w:p w:rsidR="0034726E" w:rsidRDefault="0043052D">
      <w:pPr>
        <w:rPr>
          <w:rFonts w:ascii="黑体" w:eastAsia="黑体" w:hAnsi="黑体" w:cs="黑体"/>
          <w:sz w:val="32"/>
          <w:szCs w:val="32"/>
        </w:rPr>
      </w:pPr>
      <w:r>
        <w:rPr>
          <w:rFonts w:ascii="黑体" w:eastAsia="黑体" w:hAnsi="黑体" w:cs="黑体" w:hint="eastAsia"/>
          <w:sz w:val="32"/>
          <w:szCs w:val="32"/>
        </w:rPr>
        <w:t>第二部分 部门决算情况说明</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t>一、部门收支总体情况</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t>（一）部门收入支出决算总体情况说明</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t>（二）部门收入总体情况说明</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t>（三）部门支出总体情况说明</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t>二、部门财政拨款收支情况</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t>（一）财政拨款收支总体情况说明</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t>（二）一般公共预算收支决算情况说明</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t>（三）政府性基金预算收支决算情况说明</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t>三、部门结转结余情况</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t>四、一般公共预算“三公”经费支出情况</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t>五、机关运行经费支出情况</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t>六、政府采购情况</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t>七、其他重要事项的情况</w:t>
      </w:r>
    </w:p>
    <w:p w:rsidR="0034726E" w:rsidRDefault="0043052D">
      <w:pPr>
        <w:spacing w:line="540" w:lineRule="exact"/>
        <w:rPr>
          <w:rFonts w:ascii="仿宋_GB2312" w:eastAsia="仿宋_GB2312"/>
          <w:sz w:val="32"/>
          <w:szCs w:val="32"/>
        </w:rPr>
      </w:pPr>
      <w:r>
        <w:rPr>
          <w:rFonts w:ascii="仿宋_GB2312" w:eastAsia="仿宋_GB2312" w:hint="eastAsia"/>
          <w:sz w:val="32"/>
          <w:szCs w:val="32"/>
        </w:rPr>
        <w:lastRenderedPageBreak/>
        <w:t>（一）国有资产占用情况说明</w:t>
      </w:r>
    </w:p>
    <w:p w:rsidR="0034726E" w:rsidRDefault="0043052D">
      <w:pPr>
        <w:rPr>
          <w:rFonts w:ascii="仿宋_GB2312" w:eastAsia="仿宋_GB2312"/>
          <w:sz w:val="32"/>
          <w:szCs w:val="32"/>
        </w:rPr>
      </w:pPr>
      <w:r>
        <w:rPr>
          <w:rFonts w:ascii="仿宋_GB2312" w:eastAsia="仿宋_GB2312" w:hint="eastAsia"/>
          <w:sz w:val="32"/>
          <w:szCs w:val="32"/>
        </w:rPr>
        <w:t>（二）预算绩效情况的说明</w:t>
      </w:r>
    </w:p>
    <w:p w:rsidR="0034726E" w:rsidRDefault="0043052D">
      <w:pPr>
        <w:rPr>
          <w:rFonts w:ascii="黑体" w:eastAsia="黑体" w:hAnsi="黑体" w:cs="黑体"/>
          <w:sz w:val="32"/>
          <w:szCs w:val="32"/>
        </w:rPr>
      </w:pPr>
      <w:r>
        <w:rPr>
          <w:rFonts w:ascii="黑体" w:eastAsia="黑体" w:hAnsi="黑体" w:cs="黑体" w:hint="eastAsia"/>
          <w:sz w:val="32"/>
          <w:szCs w:val="32"/>
        </w:rPr>
        <w:t>第三部分 专业名词解释</w:t>
      </w:r>
    </w:p>
    <w:p w:rsidR="0034726E" w:rsidRDefault="0043052D">
      <w:pPr>
        <w:rPr>
          <w:rFonts w:ascii="黑体" w:eastAsia="黑体" w:hAnsi="黑体" w:cs="黑体"/>
          <w:sz w:val="32"/>
          <w:szCs w:val="32"/>
        </w:rPr>
      </w:pPr>
      <w:r>
        <w:rPr>
          <w:rFonts w:ascii="黑体" w:eastAsia="黑体" w:hAnsi="黑体" w:cs="黑体" w:hint="eastAsia"/>
          <w:sz w:val="32"/>
          <w:szCs w:val="32"/>
        </w:rPr>
        <w:t>第四部分 部门决算报表（见附表）</w:t>
      </w:r>
    </w:p>
    <w:p w:rsidR="0034726E" w:rsidRDefault="0043052D">
      <w:pPr>
        <w:rPr>
          <w:rFonts w:ascii="仿宋_GB2312" w:eastAsia="仿宋_GB2312" w:hAnsi="仿宋_GB2312" w:cs="仿宋_GB2312"/>
          <w:sz w:val="32"/>
          <w:szCs w:val="32"/>
        </w:rPr>
      </w:pPr>
      <w:r>
        <w:rPr>
          <w:rFonts w:ascii="仿宋_GB2312" w:eastAsia="仿宋_GB2312" w:hAnsi="仿宋_GB2312" w:cs="仿宋_GB2312" w:hint="eastAsia"/>
          <w:sz w:val="32"/>
          <w:szCs w:val="32"/>
        </w:rPr>
        <w:t>《收入支出决算总表》</w:t>
      </w:r>
    </w:p>
    <w:p w:rsidR="0034726E" w:rsidRDefault="0043052D">
      <w:pPr>
        <w:rPr>
          <w:rFonts w:ascii="仿宋_GB2312" w:eastAsia="仿宋_GB2312" w:hAnsi="仿宋_GB2312" w:cs="仿宋_GB2312"/>
          <w:sz w:val="32"/>
          <w:szCs w:val="32"/>
        </w:rPr>
      </w:pPr>
      <w:r>
        <w:rPr>
          <w:rFonts w:ascii="仿宋_GB2312" w:eastAsia="仿宋_GB2312" w:hAnsi="仿宋_GB2312" w:cs="仿宋_GB2312" w:hint="eastAsia"/>
          <w:sz w:val="32"/>
          <w:szCs w:val="32"/>
        </w:rPr>
        <w:t>《收入决算表》</w:t>
      </w:r>
    </w:p>
    <w:p w:rsidR="0034726E" w:rsidRDefault="0043052D">
      <w:pPr>
        <w:rPr>
          <w:rFonts w:ascii="仿宋_GB2312" w:eastAsia="仿宋_GB2312" w:hAnsi="仿宋_GB2312" w:cs="仿宋_GB2312"/>
          <w:sz w:val="32"/>
          <w:szCs w:val="32"/>
        </w:rPr>
      </w:pPr>
      <w:r>
        <w:rPr>
          <w:rFonts w:ascii="仿宋_GB2312" w:eastAsia="仿宋_GB2312" w:hAnsi="仿宋_GB2312" w:cs="仿宋_GB2312" w:hint="eastAsia"/>
          <w:sz w:val="32"/>
          <w:szCs w:val="32"/>
        </w:rPr>
        <w:t>《支出决算表》</w:t>
      </w:r>
    </w:p>
    <w:p w:rsidR="0034726E" w:rsidRDefault="0043052D">
      <w:pPr>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《财政拨款收入支出决算总表》</w:t>
      </w:r>
    </w:p>
    <w:p w:rsidR="0034726E" w:rsidRDefault="0043052D">
      <w:pPr>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《一般公共预算财政拨款支出决算表》</w:t>
      </w:r>
    </w:p>
    <w:p w:rsidR="0034726E" w:rsidRDefault="0043052D">
      <w:pPr>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《一般公共预算财政拨款基本支出决算表》</w:t>
      </w:r>
    </w:p>
    <w:p w:rsidR="0034726E" w:rsidRDefault="0043052D">
      <w:pPr>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《一般公共预算财政拨款“三公”经费支出决算表》</w:t>
      </w:r>
    </w:p>
    <w:p w:rsidR="0034726E" w:rsidRDefault="0043052D">
      <w:pPr>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《政府性基金预算财政拨款收入支出决算表》</w:t>
      </w:r>
    </w:p>
    <w:p w:rsidR="0034726E" w:rsidRDefault="0034726E">
      <w:pPr>
        <w:widowControl/>
        <w:jc w:val="center"/>
        <w:outlineLvl w:val="1"/>
        <w:rPr>
          <w:rFonts w:ascii="黑体" w:eastAsia="黑体" w:hAnsi="黑体"/>
          <w:kern w:val="0"/>
          <w:sz w:val="32"/>
          <w:szCs w:val="32"/>
        </w:rPr>
      </w:pPr>
    </w:p>
    <w:p w:rsidR="0043052D" w:rsidRDefault="0043052D">
      <w:pPr>
        <w:widowControl/>
        <w:jc w:val="left"/>
        <w:rPr>
          <w:rFonts w:ascii="黑体" w:eastAsia="黑体" w:hAnsi="黑体"/>
          <w:kern w:val="0"/>
          <w:sz w:val="32"/>
          <w:szCs w:val="32"/>
        </w:rPr>
      </w:pPr>
      <w:r>
        <w:rPr>
          <w:rFonts w:ascii="黑体" w:eastAsia="黑体" w:hAnsi="黑体"/>
          <w:kern w:val="0"/>
          <w:sz w:val="32"/>
          <w:szCs w:val="32"/>
        </w:rPr>
        <w:br w:type="page"/>
      </w:r>
    </w:p>
    <w:p w:rsidR="0034726E" w:rsidRDefault="0043052D">
      <w:pPr>
        <w:widowControl/>
        <w:jc w:val="center"/>
        <w:outlineLvl w:val="1"/>
        <w:rPr>
          <w:rFonts w:ascii="黑体" w:eastAsia="黑体" w:hAnsi="黑体"/>
          <w:kern w:val="0"/>
          <w:sz w:val="32"/>
          <w:szCs w:val="32"/>
        </w:rPr>
      </w:pPr>
      <w:r>
        <w:rPr>
          <w:rFonts w:ascii="黑体" w:eastAsia="黑体" w:hAnsi="黑体" w:hint="eastAsia"/>
          <w:kern w:val="0"/>
          <w:sz w:val="32"/>
          <w:szCs w:val="32"/>
        </w:rPr>
        <w:lastRenderedPageBreak/>
        <w:t>第一部分   部门单位概况</w:t>
      </w:r>
    </w:p>
    <w:p w:rsidR="0034726E" w:rsidRDefault="0043052D">
      <w:pPr>
        <w:widowControl/>
        <w:spacing w:line="560" w:lineRule="exact"/>
        <w:ind w:firstLine="645"/>
        <w:jc w:val="left"/>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34726E" w:rsidRDefault="0043052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（一）贯彻执行国家、自治区、自治州、市关于民政工作的法律、法规、规章、政策；拟订民政事业发展规划并组织实施。</w:t>
      </w:r>
    </w:p>
    <w:p w:rsidR="0034726E" w:rsidRDefault="0043052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（二）拟订社会救助规划、政策措施和标准，健全城乡社会救助体系，指导城乡实施有意愿的特困老人集中供养和孤儿集中收养工作；负责特困人员供养、最低生活保障、临时救助工作。</w:t>
      </w:r>
    </w:p>
    <w:p w:rsidR="0034726E" w:rsidRDefault="0043052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拟订社会团体、社会服务机构的登记管理法规草案、政策措施；承担全市性社会团体、社会服务机构登记管理、监督责任。指导、监督社会团体、社会服务机构的登记管理和行政执法监督；指导社会组织党建工作。</w:t>
      </w:r>
    </w:p>
    <w:p w:rsidR="0034726E" w:rsidRDefault="0043052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（四）拟订城乡基层群众自治组织建设和社区治理的规划、政策措施和标准；指导加强和完善城乡基层政权及社区治理，推动基层民主政治建设。</w:t>
      </w:r>
    </w:p>
    <w:p w:rsidR="0034726E" w:rsidRDefault="0043052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五）拟订行政区划、行政区域界线、地名管理政策措施和标准；负责行政区域内行政区划调整、行政区域界线勘定和管理、地名管理；负责村以上行政区域规划界限变更的审核、报批；协调处理边界争议和纠纷。</w:t>
      </w:r>
    </w:p>
    <w:p w:rsidR="0034726E" w:rsidRDefault="0043052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（六）拟订婚姻登记、殡葬管理政策措施；负责婚姻登记、殡葬服务机构管理，推进婚俗和殡葬改革。</w:t>
      </w:r>
    </w:p>
    <w:p w:rsidR="0034726E" w:rsidRDefault="0043052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（七）拟订老年人福利和养老服务业发展规划、政策措施和标准，推进社会养老服务体系建设；指导养老机构和特</w:t>
      </w:r>
      <w:r>
        <w:rPr>
          <w:rFonts w:ascii="仿宋" w:eastAsia="仿宋" w:hAnsi="仿宋" w:cs="仿宋" w:hint="eastAsia"/>
          <w:sz w:val="32"/>
          <w:szCs w:val="32"/>
        </w:rPr>
        <w:lastRenderedPageBreak/>
        <w:t>困人员救助供养机构建设和管理。</w:t>
      </w:r>
    </w:p>
    <w:p w:rsidR="0034726E" w:rsidRDefault="0043052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八）拟订儿童福利、儿童收养和儿童保护政策措施、标准；健全农村留守儿童关爱体系和困境儿童保障制度；负责儿童福利收养登记、未成年人保护机构管理；落实生活无着的流浪、乞讨人员救助政策措施和标准，负责生活无着的流浪、乞讨人员救助工作。</w:t>
      </w:r>
    </w:p>
    <w:p w:rsidR="0034726E" w:rsidRDefault="0043052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（九）拟订残疾人福利发展政策措施和标准；指导民政职责范围内的精神卫生工作。</w:t>
      </w:r>
    </w:p>
    <w:p w:rsidR="0034726E" w:rsidRDefault="0043052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（十）拟订社会工作发展规划、政策措施和职业规范，指导社会工作人才队伍建设。</w:t>
      </w:r>
    </w:p>
    <w:p w:rsidR="0034726E" w:rsidRDefault="0043052D">
      <w:pPr>
        <w:widowControl/>
        <w:shd w:val="clear" w:color="auto" w:fill="FFFFFF"/>
        <w:spacing w:line="560" w:lineRule="atLeast"/>
        <w:jc w:val="center"/>
        <w:rPr>
          <w:rFonts w:ascii="仿宋" w:eastAsia="仿宋" w:hAnsi="仿宋" w:cs="仿宋"/>
          <w:b/>
          <w:bCs/>
          <w:color w:val="333333"/>
          <w:kern w:val="0"/>
          <w:sz w:val="32"/>
          <w:szCs w:val="32"/>
        </w:rPr>
      </w:pPr>
      <w:r>
        <w:rPr>
          <w:rFonts w:ascii="仿宋" w:eastAsia="仿宋" w:hAnsi="仿宋" w:cs="仿宋" w:hint="eastAsia"/>
          <w:sz w:val="32"/>
          <w:szCs w:val="32"/>
        </w:rPr>
        <w:t>（十一）</w:t>
      </w:r>
      <w:r>
        <w:rPr>
          <w:rFonts w:ascii="仿宋" w:eastAsia="仿宋" w:hAnsi="仿宋" w:cs="仿宋" w:hint="eastAsia"/>
          <w:spacing w:val="-2"/>
          <w:sz w:val="32"/>
          <w:szCs w:val="32"/>
        </w:rPr>
        <w:t>完成市委、市人民政府交办的其他任务。</w:t>
      </w:r>
    </w:p>
    <w:p w:rsidR="0034726E" w:rsidRDefault="0043052D">
      <w:pPr>
        <w:widowControl/>
        <w:shd w:val="clear" w:color="auto" w:fill="FFFFFF"/>
        <w:spacing w:line="510" w:lineRule="atLeast"/>
        <w:ind w:firstLine="680"/>
        <w:rPr>
          <w:rFonts w:ascii="黑体" w:eastAsia="黑体" w:hAnsi="黑体" w:cs="宋体"/>
          <w:bCs/>
          <w:kern w:val="0"/>
          <w:sz w:val="32"/>
          <w:szCs w:val="32"/>
        </w:rPr>
      </w:pPr>
      <w:r>
        <w:rPr>
          <w:rFonts w:ascii="黑体" w:eastAsia="黑体" w:hAnsi="黑体" w:cs="黑体" w:hint="eastAsia"/>
          <w:color w:val="333333"/>
          <w:kern w:val="0"/>
          <w:sz w:val="32"/>
          <w:szCs w:val="32"/>
        </w:rPr>
        <w:t>二、</w:t>
      </w:r>
      <w:r>
        <w:rPr>
          <w:rFonts w:ascii="黑体" w:eastAsia="黑体" w:hAnsi="黑体" w:cs="宋体" w:hint="eastAsia"/>
          <w:bCs/>
          <w:kern w:val="0"/>
          <w:sz w:val="32"/>
          <w:szCs w:val="32"/>
        </w:rPr>
        <w:t>机构设置情况</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从决算单位构成看，昌吉市民政局部门决算包括：昌吉市民政局部门本级决算。</w:t>
      </w:r>
    </w:p>
    <w:p w:rsidR="0034726E" w:rsidRDefault="0043052D">
      <w:pPr>
        <w:widowControl/>
        <w:shd w:val="clear" w:color="auto" w:fill="FFFFFF"/>
        <w:spacing w:line="510" w:lineRule="atLeast"/>
        <w:ind w:firstLine="656"/>
        <w:rPr>
          <w:rFonts w:ascii="Times New Roman" w:eastAsia="å®‹ä½“" w:hAnsi="Times New Roman" w:cs="Times New Roman"/>
          <w:color w:val="333333"/>
          <w:kern w:val="0"/>
          <w:sz w:val="32"/>
          <w:szCs w:val="32"/>
        </w:rPr>
      </w:pPr>
      <w:r>
        <w:rPr>
          <w:rFonts w:ascii="仿宋" w:eastAsia="仿宋" w:hAnsi="仿宋" w:cs="Times New Roman" w:hint="eastAsia"/>
          <w:color w:val="333333"/>
          <w:spacing w:val="-6"/>
          <w:kern w:val="0"/>
          <w:sz w:val="32"/>
          <w:szCs w:val="32"/>
        </w:rPr>
        <w:t>纳入昌吉市民政局2018年部门决算编制范围的单位名单见下表：</w:t>
      </w:r>
    </w:p>
    <w:tbl>
      <w:tblPr>
        <w:tblpPr w:leftFromText="180" w:rightFromText="180" w:vertAnchor="text"/>
        <w:tblW w:w="9600" w:type="dxa"/>
        <w:tblCellMar>
          <w:left w:w="0" w:type="dxa"/>
          <w:right w:w="0" w:type="dxa"/>
        </w:tblCellMar>
        <w:tblLook w:val="04A0" w:firstRow="1" w:lastRow="0" w:firstColumn="1" w:lastColumn="0" w:noHBand="0" w:noVBand="1"/>
      </w:tblPr>
      <w:tblGrid>
        <w:gridCol w:w="2842"/>
        <w:gridCol w:w="3823"/>
        <w:gridCol w:w="2935"/>
      </w:tblGrid>
      <w:tr w:rsidR="0034726E">
        <w:trPr>
          <w:trHeight w:val="510"/>
        </w:trPr>
        <w:tc>
          <w:tcPr>
            <w:tcW w:w="284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4726E" w:rsidRDefault="0043052D">
            <w:pPr>
              <w:widowControl/>
              <w:ind w:firstLine="640"/>
              <w:jc w:val="center"/>
              <w:rPr>
                <w:rFonts w:ascii="Times New Roman" w:eastAsia="宋体" w:hAnsi="Times New Roman" w:cs="Times New Roman"/>
                <w:color w:val="333333"/>
                <w:kern w:val="0"/>
                <w:sz w:val="32"/>
                <w:szCs w:val="32"/>
              </w:rPr>
            </w:pPr>
            <w:r>
              <w:rPr>
                <w:rFonts w:ascii="仿宋" w:eastAsia="仿宋" w:hAnsi="仿宋" w:cs="Times New Roman" w:hint="eastAsia"/>
                <w:color w:val="333333"/>
                <w:kern w:val="0"/>
                <w:sz w:val="32"/>
                <w:szCs w:val="32"/>
              </w:rPr>
              <w:t>序号</w:t>
            </w:r>
          </w:p>
        </w:tc>
        <w:tc>
          <w:tcPr>
            <w:tcW w:w="382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4726E" w:rsidRDefault="0043052D">
            <w:pPr>
              <w:widowControl/>
              <w:ind w:firstLine="640"/>
              <w:jc w:val="center"/>
              <w:rPr>
                <w:rFonts w:ascii="Times New Roman" w:eastAsia="宋体" w:hAnsi="Times New Roman" w:cs="Times New Roman"/>
                <w:color w:val="333333"/>
                <w:kern w:val="0"/>
                <w:sz w:val="32"/>
                <w:szCs w:val="32"/>
              </w:rPr>
            </w:pPr>
            <w:r>
              <w:rPr>
                <w:rFonts w:ascii="仿宋" w:eastAsia="仿宋" w:hAnsi="仿宋" w:cs="Times New Roman" w:hint="eastAsia"/>
                <w:color w:val="333333"/>
                <w:kern w:val="0"/>
                <w:sz w:val="32"/>
                <w:szCs w:val="32"/>
              </w:rPr>
              <w:t>单位名称</w:t>
            </w:r>
          </w:p>
        </w:tc>
        <w:tc>
          <w:tcPr>
            <w:tcW w:w="293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4726E" w:rsidRDefault="0043052D">
            <w:pPr>
              <w:widowControl/>
              <w:ind w:firstLine="640"/>
              <w:jc w:val="center"/>
              <w:rPr>
                <w:rFonts w:ascii="Times New Roman" w:eastAsia="宋体" w:hAnsi="Times New Roman" w:cs="Times New Roman"/>
                <w:color w:val="333333"/>
                <w:kern w:val="0"/>
                <w:sz w:val="32"/>
                <w:szCs w:val="32"/>
              </w:rPr>
            </w:pPr>
            <w:r>
              <w:rPr>
                <w:rFonts w:ascii="仿宋" w:eastAsia="仿宋" w:hAnsi="仿宋" w:cs="Times New Roman" w:hint="eastAsia"/>
                <w:color w:val="333333"/>
                <w:kern w:val="0"/>
                <w:sz w:val="32"/>
                <w:szCs w:val="32"/>
              </w:rPr>
              <w:t>备注</w:t>
            </w:r>
          </w:p>
        </w:tc>
      </w:tr>
      <w:tr w:rsidR="0034726E">
        <w:trPr>
          <w:trHeight w:val="1460"/>
        </w:trPr>
        <w:tc>
          <w:tcPr>
            <w:tcW w:w="284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4726E" w:rsidRDefault="0043052D">
            <w:pPr>
              <w:widowControl/>
              <w:ind w:firstLine="640"/>
              <w:jc w:val="center"/>
              <w:rPr>
                <w:rFonts w:ascii="Times New Roman" w:eastAsia="宋体" w:hAnsi="Times New Roman" w:cs="Times New Roman"/>
                <w:color w:val="333333"/>
                <w:kern w:val="0"/>
                <w:sz w:val="32"/>
                <w:szCs w:val="32"/>
              </w:rPr>
            </w:pPr>
            <w:r>
              <w:rPr>
                <w:rFonts w:ascii="仿宋" w:eastAsia="仿宋" w:hAnsi="仿宋" w:cs="Times New Roman" w:hint="eastAsia"/>
                <w:color w:val="333333"/>
                <w:kern w:val="0"/>
                <w:sz w:val="32"/>
                <w:szCs w:val="32"/>
              </w:rPr>
              <w:t>1</w:t>
            </w:r>
          </w:p>
        </w:tc>
        <w:tc>
          <w:tcPr>
            <w:tcW w:w="38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4726E" w:rsidRDefault="0043052D">
            <w:pPr>
              <w:widowControl/>
              <w:jc w:val="center"/>
              <w:rPr>
                <w:rFonts w:ascii="Times New Roman" w:eastAsia="宋体" w:hAnsi="Times New Roman" w:cs="Times New Roman"/>
                <w:color w:val="333333"/>
                <w:kern w:val="0"/>
                <w:sz w:val="32"/>
                <w:szCs w:val="32"/>
              </w:rPr>
            </w:pPr>
            <w:r>
              <w:rPr>
                <w:rFonts w:ascii="仿宋" w:eastAsia="仿宋" w:hAnsi="仿宋" w:cs="Times New Roman" w:hint="eastAsia"/>
                <w:color w:val="333333"/>
                <w:kern w:val="0"/>
                <w:sz w:val="32"/>
                <w:szCs w:val="32"/>
              </w:rPr>
              <w:t>昌吉市民政局单位本级</w:t>
            </w:r>
          </w:p>
        </w:tc>
        <w:tc>
          <w:tcPr>
            <w:tcW w:w="293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4726E" w:rsidRDefault="0034726E">
            <w:pPr>
              <w:widowControl/>
              <w:ind w:firstLine="640"/>
              <w:jc w:val="center"/>
              <w:rPr>
                <w:rFonts w:ascii="Times New Roman" w:eastAsia="宋体" w:hAnsi="Times New Roman" w:cs="Times New Roman"/>
                <w:color w:val="333333"/>
                <w:kern w:val="0"/>
                <w:sz w:val="32"/>
                <w:szCs w:val="32"/>
              </w:rPr>
            </w:pPr>
          </w:p>
        </w:tc>
      </w:tr>
      <w:tr w:rsidR="0034726E">
        <w:trPr>
          <w:trHeight w:val="510"/>
        </w:trPr>
        <w:tc>
          <w:tcPr>
            <w:tcW w:w="284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34726E" w:rsidRDefault="0034726E">
            <w:pPr>
              <w:widowControl/>
              <w:ind w:firstLine="640"/>
              <w:jc w:val="center"/>
              <w:rPr>
                <w:rFonts w:ascii="Times New Roman" w:eastAsia="宋体" w:hAnsi="Times New Roman" w:cs="Times New Roman"/>
                <w:color w:val="333333"/>
                <w:kern w:val="0"/>
                <w:sz w:val="32"/>
                <w:szCs w:val="32"/>
              </w:rPr>
            </w:pPr>
          </w:p>
        </w:tc>
        <w:tc>
          <w:tcPr>
            <w:tcW w:w="38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4726E" w:rsidRDefault="0034726E">
            <w:pPr>
              <w:widowControl/>
              <w:ind w:firstLine="640"/>
              <w:jc w:val="center"/>
              <w:rPr>
                <w:rFonts w:ascii="Times New Roman" w:eastAsia="宋体" w:hAnsi="Times New Roman" w:cs="Times New Roman"/>
                <w:color w:val="333333"/>
                <w:kern w:val="0"/>
                <w:sz w:val="32"/>
                <w:szCs w:val="32"/>
              </w:rPr>
            </w:pPr>
          </w:p>
        </w:tc>
        <w:tc>
          <w:tcPr>
            <w:tcW w:w="293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4726E" w:rsidRDefault="0034726E">
            <w:pPr>
              <w:widowControl/>
              <w:ind w:firstLine="640"/>
              <w:jc w:val="center"/>
              <w:rPr>
                <w:rFonts w:ascii="Times New Roman" w:eastAsia="宋体" w:hAnsi="Times New Roman" w:cs="Times New Roman"/>
                <w:color w:val="333333"/>
                <w:kern w:val="0"/>
                <w:sz w:val="32"/>
                <w:szCs w:val="32"/>
              </w:rPr>
            </w:pPr>
          </w:p>
        </w:tc>
      </w:tr>
    </w:tbl>
    <w:p w:rsidR="0043052D" w:rsidRDefault="0043052D">
      <w:pPr>
        <w:widowControl/>
        <w:shd w:val="clear" w:color="auto" w:fill="FFFFFF"/>
        <w:spacing w:line="510" w:lineRule="atLeast"/>
        <w:jc w:val="center"/>
        <w:rPr>
          <w:rFonts w:ascii="黑体" w:eastAsia="黑体" w:hAnsi="黑体" w:cs="黑体"/>
          <w:color w:val="333333"/>
          <w:kern w:val="0"/>
          <w:sz w:val="32"/>
          <w:szCs w:val="32"/>
        </w:rPr>
      </w:pPr>
    </w:p>
    <w:p w:rsidR="0043052D" w:rsidRDefault="0043052D">
      <w:pPr>
        <w:widowControl/>
        <w:jc w:val="left"/>
        <w:rPr>
          <w:rFonts w:ascii="黑体" w:eastAsia="黑体" w:hAnsi="黑体" w:cs="黑体"/>
          <w:color w:val="333333"/>
          <w:kern w:val="0"/>
          <w:sz w:val="32"/>
          <w:szCs w:val="32"/>
        </w:rPr>
      </w:pPr>
      <w:r>
        <w:rPr>
          <w:rFonts w:ascii="黑体" w:eastAsia="黑体" w:hAnsi="黑体" w:cs="黑体"/>
          <w:color w:val="333333"/>
          <w:kern w:val="0"/>
          <w:sz w:val="32"/>
          <w:szCs w:val="32"/>
        </w:rPr>
        <w:br w:type="page"/>
      </w:r>
    </w:p>
    <w:p w:rsidR="0034726E" w:rsidRDefault="0043052D">
      <w:pPr>
        <w:widowControl/>
        <w:shd w:val="clear" w:color="auto" w:fill="FFFFFF"/>
        <w:spacing w:line="510" w:lineRule="atLeast"/>
        <w:jc w:val="center"/>
        <w:rPr>
          <w:rFonts w:ascii="黑体" w:eastAsia="黑体" w:hAnsi="黑体" w:cs="黑体"/>
          <w:color w:val="333333"/>
          <w:kern w:val="0"/>
          <w:sz w:val="32"/>
          <w:szCs w:val="32"/>
        </w:rPr>
      </w:pPr>
      <w:r>
        <w:rPr>
          <w:rFonts w:ascii="黑体" w:eastAsia="黑体" w:hAnsi="黑体" w:cs="黑体" w:hint="eastAsia"/>
          <w:color w:val="333333"/>
          <w:kern w:val="0"/>
          <w:sz w:val="32"/>
          <w:szCs w:val="32"/>
        </w:rPr>
        <w:lastRenderedPageBreak/>
        <w:t>第二部分 部门决算情况说明</w:t>
      </w:r>
    </w:p>
    <w:p w:rsidR="0034726E" w:rsidRDefault="0043052D">
      <w:pPr>
        <w:widowControl/>
        <w:shd w:val="clear" w:color="auto" w:fill="FFFFFF"/>
        <w:spacing w:line="510" w:lineRule="atLeast"/>
        <w:ind w:firstLine="680"/>
        <w:rPr>
          <w:rFonts w:ascii="黑体" w:eastAsia="黑体" w:hAnsi="黑体" w:cs="黑体"/>
          <w:color w:val="333333"/>
          <w:kern w:val="0"/>
          <w:sz w:val="32"/>
          <w:szCs w:val="32"/>
        </w:rPr>
      </w:pPr>
      <w:r>
        <w:rPr>
          <w:rFonts w:ascii="黑体" w:eastAsia="黑体" w:hAnsi="黑体" w:cs="黑体" w:hint="eastAsia"/>
          <w:color w:val="333333"/>
          <w:kern w:val="0"/>
          <w:sz w:val="32"/>
          <w:szCs w:val="32"/>
        </w:rPr>
        <w:t>一、部门收支总体情况</w:t>
      </w:r>
    </w:p>
    <w:p w:rsidR="0034726E" w:rsidRDefault="0043052D">
      <w:pPr>
        <w:widowControl/>
        <w:shd w:val="clear" w:color="auto" w:fill="FFFFFF"/>
        <w:spacing w:line="510" w:lineRule="atLeast"/>
        <w:ind w:firstLine="680"/>
        <w:rPr>
          <w:rFonts w:ascii="楷体" w:eastAsia="楷体" w:hAnsi="楷体" w:cs="楷体"/>
          <w:b/>
          <w:bCs/>
          <w:color w:val="333333"/>
          <w:kern w:val="0"/>
          <w:sz w:val="32"/>
          <w:szCs w:val="32"/>
        </w:rPr>
      </w:pPr>
      <w:r>
        <w:rPr>
          <w:rFonts w:ascii="楷体" w:eastAsia="楷体" w:hAnsi="楷体" w:cs="楷体" w:hint="eastAsia"/>
          <w:b/>
          <w:bCs/>
          <w:color w:val="333333"/>
          <w:kern w:val="0"/>
          <w:sz w:val="32"/>
          <w:szCs w:val="32"/>
        </w:rPr>
        <w:t>（一）部门收入支出决算总体情况说明</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2018年度收入5718.02万元,与上年相比，增加670.15万元，增长13.28%，增加变化主要原因是：人员工资总体增加，社会保险缴费总额增加；支出6572万元,与上年相比，增加1992.17万元，增长43.5%，增减变化主要原因是：人员工资总体增加，社会保险缴费总额增加；结余816.54万元，与上年相比，减少1301.68万元，降低61.45%。增减变化主要原因是：1、加快了资金支出进度。</w:t>
      </w:r>
    </w:p>
    <w:p w:rsidR="0034726E" w:rsidRDefault="0043052D">
      <w:pPr>
        <w:widowControl/>
        <w:shd w:val="clear" w:color="auto" w:fill="FFFFFF"/>
        <w:spacing w:line="510" w:lineRule="atLeast"/>
        <w:ind w:firstLine="680"/>
        <w:rPr>
          <w:rFonts w:ascii="楷体" w:eastAsia="楷体" w:hAnsi="楷体" w:cs="楷体"/>
          <w:b/>
          <w:bCs/>
          <w:color w:val="333333"/>
          <w:kern w:val="0"/>
          <w:sz w:val="32"/>
          <w:szCs w:val="32"/>
        </w:rPr>
      </w:pPr>
      <w:r>
        <w:rPr>
          <w:rFonts w:ascii="楷体" w:eastAsia="楷体" w:hAnsi="楷体" w:cs="楷体" w:hint="eastAsia"/>
          <w:b/>
          <w:bCs/>
          <w:color w:val="333333"/>
          <w:kern w:val="0"/>
          <w:sz w:val="32"/>
          <w:szCs w:val="32"/>
        </w:rPr>
        <w:t>（二）部门收入总体情况说明</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本年收入合计5718.02万元，其中：财政拨款收入5577.51万元，占98%；上级补助收入0万元，占0%；事业收入0万元，占0%；经营收入0万元，占0%；附属单位缴款0万元，占0%；其他收入140.52万元，占2%。</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与年初预算数相比情况：本年收入年初预算数1787.84万元，决算数5718.02万元，预决算差异率219.83%，差异主要原因：预算未安排项目经费，决算数包含了追加的民生专项经费及人员增资等经费。</w:t>
      </w:r>
    </w:p>
    <w:p w:rsidR="0034726E" w:rsidRDefault="0043052D">
      <w:pPr>
        <w:widowControl/>
        <w:shd w:val="clear" w:color="auto" w:fill="FFFFFF"/>
        <w:spacing w:line="510" w:lineRule="atLeast"/>
        <w:ind w:firstLine="680"/>
        <w:rPr>
          <w:rFonts w:ascii="楷体" w:eastAsia="楷体" w:hAnsi="楷体" w:cs="楷体"/>
          <w:b/>
          <w:bCs/>
          <w:color w:val="333333"/>
          <w:kern w:val="0"/>
          <w:sz w:val="32"/>
          <w:szCs w:val="32"/>
        </w:rPr>
      </w:pPr>
      <w:r>
        <w:rPr>
          <w:rFonts w:ascii="楷体" w:eastAsia="楷体" w:hAnsi="楷体" w:cs="楷体" w:hint="eastAsia"/>
          <w:b/>
          <w:bCs/>
          <w:color w:val="333333"/>
          <w:kern w:val="0"/>
          <w:sz w:val="32"/>
          <w:szCs w:val="32"/>
        </w:rPr>
        <w:t>（三）部门支出总体情况说明</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本年支出合计6572万元，其中：基本支出1634.38万元，占24.87%；项目支出4937.62万元，占75.13%；上缴</w:t>
      </w:r>
      <w:r>
        <w:rPr>
          <w:rFonts w:ascii="仿宋" w:eastAsia="仿宋" w:hAnsi="仿宋" w:cs="Times New Roman" w:hint="eastAsia"/>
          <w:color w:val="333333"/>
          <w:kern w:val="0"/>
          <w:sz w:val="32"/>
          <w:szCs w:val="32"/>
        </w:rPr>
        <w:lastRenderedPageBreak/>
        <w:t>上级支出0万元，占0%；经营支出0万元，占0%；对附属单位补助支出0万元，占0%。</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与年初预算数相比情况：本年支出年初预算数1787.84万元，决算数6572万元，预决算差异率267.5%，差异主要原因预算未安排项目经费，决算数包含了追加的民生专项经费及人员增资等经费。</w:t>
      </w:r>
    </w:p>
    <w:p w:rsidR="0034726E" w:rsidRDefault="0043052D">
      <w:pPr>
        <w:widowControl/>
        <w:shd w:val="clear" w:color="auto" w:fill="FFFFFF"/>
        <w:spacing w:line="510" w:lineRule="atLeast"/>
        <w:ind w:firstLine="680"/>
        <w:rPr>
          <w:rFonts w:ascii="黑体" w:eastAsia="黑体" w:hAnsi="黑体" w:cs="黑体"/>
          <w:color w:val="333333"/>
          <w:kern w:val="0"/>
          <w:sz w:val="32"/>
          <w:szCs w:val="32"/>
        </w:rPr>
      </w:pPr>
      <w:r>
        <w:rPr>
          <w:rFonts w:ascii="黑体" w:eastAsia="黑体" w:hAnsi="黑体" w:cs="黑体" w:hint="eastAsia"/>
          <w:color w:val="333333"/>
          <w:kern w:val="0"/>
          <w:sz w:val="32"/>
          <w:szCs w:val="32"/>
        </w:rPr>
        <w:t>二、部门财政拨款收支情况</w:t>
      </w:r>
    </w:p>
    <w:p w:rsidR="0034726E" w:rsidRDefault="0043052D">
      <w:pPr>
        <w:widowControl/>
        <w:shd w:val="clear" w:color="auto" w:fill="FFFFFF"/>
        <w:spacing w:line="510" w:lineRule="atLeast"/>
        <w:ind w:firstLine="680"/>
        <w:rPr>
          <w:rFonts w:ascii="楷体" w:eastAsia="楷体" w:hAnsi="楷体" w:cs="楷体"/>
          <w:b/>
          <w:bCs/>
          <w:color w:val="333333"/>
          <w:kern w:val="0"/>
          <w:sz w:val="32"/>
          <w:szCs w:val="32"/>
        </w:rPr>
      </w:pPr>
      <w:r>
        <w:rPr>
          <w:rFonts w:ascii="楷体" w:eastAsia="楷体" w:hAnsi="楷体" w:cs="楷体" w:hint="eastAsia"/>
          <w:b/>
          <w:bCs/>
          <w:color w:val="333333"/>
          <w:kern w:val="0"/>
          <w:sz w:val="32"/>
          <w:szCs w:val="32"/>
        </w:rPr>
        <w:t>（一）财政拨款收支总体情况说明</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2018年度财政拨款收入5577.51万元，与上年相比，增加585.86万元，增长11.74%。增减变化的主要原因是：人员工资总体增加，社会保险缴费总额增加。财政拨款支出6419.26万元，与上年相比，增加1880.17万元，增长41.42%，增减变化的主要原因是：人员工资总体增加，社会保险缴费总额增加。其中：基本支出1634.38万元，项目支出4784.88万元。财政拨款结转结余816.54万元，与上年相比，减少1270.16万元，降低60.87%。增减变化的主要原因是：本年工资及社会保险缴费均有所增加。</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与年初预算数相比情况:财政拨款收入年初预算数1787.84万元，决算数5577.51万元，预决算差异率221.97%，差异主要原因：预算未安排项目经费，决算数包含了追加的民生专项经费及人员增资等经费。财政拨款支出年初预算数1787.84万元，决算数6419.26万元，预决算差异率259.05%，</w:t>
      </w:r>
      <w:r>
        <w:rPr>
          <w:rFonts w:ascii="仿宋" w:eastAsia="仿宋" w:hAnsi="仿宋" w:cs="Times New Roman" w:hint="eastAsia"/>
          <w:color w:val="333333"/>
          <w:kern w:val="0"/>
          <w:sz w:val="32"/>
          <w:szCs w:val="32"/>
        </w:rPr>
        <w:lastRenderedPageBreak/>
        <w:t>差异主要原因预算未安排项目经费，决算数包含了追加的民生专项经费项目经费及人员增资等经费。</w:t>
      </w:r>
    </w:p>
    <w:p w:rsidR="0034726E" w:rsidRDefault="0043052D">
      <w:pPr>
        <w:widowControl/>
        <w:shd w:val="clear" w:color="auto" w:fill="FFFFFF"/>
        <w:spacing w:line="510" w:lineRule="atLeast"/>
        <w:ind w:firstLine="680"/>
        <w:rPr>
          <w:rFonts w:ascii="楷体" w:eastAsia="楷体" w:hAnsi="楷体" w:cs="楷体"/>
          <w:b/>
          <w:bCs/>
          <w:color w:val="333333"/>
          <w:kern w:val="0"/>
          <w:sz w:val="32"/>
          <w:szCs w:val="32"/>
        </w:rPr>
      </w:pPr>
      <w:r>
        <w:rPr>
          <w:rFonts w:ascii="楷体" w:eastAsia="楷体" w:hAnsi="楷体" w:cs="楷体" w:hint="eastAsia"/>
          <w:b/>
          <w:bCs/>
          <w:color w:val="333333"/>
          <w:kern w:val="0"/>
          <w:sz w:val="32"/>
          <w:szCs w:val="32"/>
        </w:rPr>
        <w:t>（二）一般公共预算收支决算情况说明</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2018年度一般公共预算财政拨款收入5434.81万元。与上年相比，增加685.76万元，增长14.44%。增减变化的主要原因是：人员工资总体增加，社会保险缴费总额增加。一般公共预算财政拨款支出6109.54万元。与上年相比，增加1759.43万元，增长40.45%。增减变化的主要原因是：人员工资总体增加，社会保险缴费总额增加。其中：按功能分类科目，208类社会保障和就业支出6109.54万元。按经济分类科目，工资福利支出1125.06万元，商品和服务支出397.59万元，对个人和家庭的补助支出3453.82万元，其他资本性支出1133.07万元。</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与年初预算数相比情况：一般公共预算财政拨款收入年初预算数1787.84万元，决算数5434.81万元，预决算差异率203.99%，差异主要原因预算未安排项目经费，决算数包含了追加的民生项目经费及人员增资等经费。一般公共预算财政拨款支出年初预算数1787.84万元，决算数6109.54万元，预决算差异率241.73%，差异主要原因是有未支付完毕结余资金。</w:t>
      </w:r>
    </w:p>
    <w:p w:rsidR="0034726E" w:rsidRDefault="0043052D">
      <w:pPr>
        <w:widowControl/>
        <w:shd w:val="clear" w:color="auto" w:fill="FFFFFF"/>
        <w:spacing w:line="510" w:lineRule="atLeast"/>
        <w:ind w:firstLine="680"/>
        <w:rPr>
          <w:rFonts w:ascii="楷体" w:eastAsia="楷体" w:hAnsi="楷体" w:cs="楷体"/>
          <w:b/>
          <w:bCs/>
          <w:color w:val="333333"/>
          <w:kern w:val="0"/>
          <w:sz w:val="32"/>
          <w:szCs w:val="32"/>
        </w:rPr>
      </w:pPr>
      <w:r>
        <w:rPr>
          <w:rFonts w:ascii="楷体" w:eastAsia="楷体" w:hAnsi="楷体" w:cs="楷体" w:hint="eastAsia"/>
          <w:b/>
          <w:bCs/>
          <w:color w:val="333333"/>
          <w:kern w:val="0"/>
          <w:sz w:val="32"/>
          <w:szCs w:val="32"/>
        </w:rPr>
        <w:t>（三）政府性基金预算收支决算情况说明</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lastRenderedPageBreak/>
        <w:t>2018年度政府性基金预算财政拨款收入142.7万元，与上年相比，减少99.9万元，降低41.18%。增减变化的主要原因是：本年彩票公益金项目较上年减少所以资金拨付比上年减少。政府性基金预算财政拨款支出309.72万元，与上年相比，增加120.74万元，增长63.89%。增减变化的主要原因是：上年下拨的项目资金，今年执行完毕进行付款。其中：按功能分类科目，229其他</w:t>
      </w:r>
      <w:proofErr w:type="gramStart"/>
      <w:r>
        <w:rPr>
          <w:rFonts w:ascii="仿宋" w:eastAsia="仿宋" w:hAnsi="仿宋" w:cs="Times New Roman" w:hint="eastAsia"/>
          <w:color w:val="333333"/>
          <w:kern w:val="0"/>
          <w:sz w:val="32"/>
          <w:szCs w:val="32"/>
        </w:rPr>
        <w:t>支出支出</w:t>
      </w:r>
      <w:proofErr w:type="gramEnd"/>
      <w:r>
        <w:rPr>
          <w:rFonts w:ascii="仿宋" w:eastAsia="仿宋" w:hAnsi="仿宋" w:cs="Times New Roman" w:hint="eastAsia"/>
          <w:color w:val="333333"/>
          <w:kern w:val="0"/>
          <w:sz w:val="32"/>
          <w:szCs w:val="32"/>
        </w:rPr>
        <w:t>309.72万元。按经济分类科目，其他资本性支出309.72万元。</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与年初预算数相比情况：政府性基金预算财政拨款收入年初预算数0万元，决算数142.7万元，预决算差异率100%，差异主要原因预算未安排。政府性基金预算财政拨款支出年初预算数0万元，决算数309.72万元，预决算差异率100%，差异主要原因预算未安排。</w:t>
      </w:r>
    </w:p>
    <w:p w:rsidR="0034726E" w:rsidRDefault="0043052D">
      <w:pPr>
        <w:widowControl/>
        <w:shd w:val="clear" w:color="auto" w:fill="FFFFFF"/>
        <w:spacing w:line="510" w:lineRule="atLeast"/>
        <w:ind w:firstLine="680"/>
        <w:rPr>
          <w:rFonts w:ascii="黑体" w:eastAsia="黑体" w:hAnsi="黑体" w:cs="黑体"/>
          <w:color w:val="333333"/>
          <w:kern w:val="0"/>
          <w:sz w:val="32"/>
          <w:szCs w:val="32"/>
        </w:rPr>
      </w:pPr>
      <w:r>
        <w:rPr>
          <w:rFonts w:ascii="黑体" w:eastAsia="黑体" w:hAnsi="黑体" w:cs="黑体" w:hint="eastAsia"/>
          <w:color w:val="333333"/>
          <w:kern w:val="0"/>
          <w:sz w:val="32"/>
          <w:szCs w:val="32"/>
        </w:rPr>
        <w:t>三、部门结转结余情况</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年末结转结余816.54万元。与上年相比，减少1301.68万元，降低61.45%。</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其中财政拨款结转结余816.54万元。与上年相比，减少1254.12万元，降低60.87%。</w:t>
      </w:r>
    </w:p>
    <w:p w:rsidR="0034726E" w:rsidRDefault="0043052D">
      <w:pPr>
        <w:widowControl/>
        <w:shd w:val="clear" w:color="auto" w:fill="FFFFFF"/>
        <w:spacing w:line="510" w:lineRule="atLeast"/>
        <w:ind w:firstLine="680"/>
        <w:rPr>
          <w:rFonts w:ascii="黑体" w:eastAsia="黑体" w:hAnsi="黑体" w:cs="黑体"/>
          <w:color w:val="333333"/>
          <w:kern w:val="0"/>
          <w:sz w:val="32"/>
          <w:szCs w:val="32"/>
        </w:rPr>
      </w:pPr>
      <w:r>
        <w:rPr>
          <w:rFonts w:ascii="黑体" w:eastAsia="黑体" w:hAnsi="黑体" w:cs="黑体" w:hint="eastAsia"/>
          <w:color w:val="333333"/>
          <w:kern w:val="0"/>
          <w:sz w:val="32"/>
          <w:szCs w:val="32"/>
        </w:rPr>
        <w:t>四、一般公共预算“三公”经费支出情况</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2018年度一般公共预算“三公”经费支出决算10.4万元，比上年增加0.41万元，增长4.09%，增加原因是上年年车辆维修费未及时支付。其中，因公出国（境）费支出0万</w:t>
      </w:r>
      <w:r>
        <w:rPr>
          <w:rFonts w:ascii="仿宋" w:eastAsia="仿宋" w:hAnsi="仿宋" w:cs="Times New Roman" w:hint="eastAsia"/>
          <w:color w:val="333333"/>
          <w:kern w:val="0"/>
          <w:sz w:val="32"/>
          <w:szCs w:val="32"/>
        </w:rPr>
        <w:lastRenderedPageBreak/>
        <w:t>元，占0%，比上年增加0万元，增长0%，增加原因是本年无增减；公务用车购置及运行维护费支出10.4万元，占100%，比上年增加0.4万元，增长4.09%，增加原因是上年年车辆维修费未及时支付；公务接待费支出0万元，占0%，比上年增加0万元，增长0%，原因是严格执行“八项”规定精神，杜绝公务接待。具体情况如下：</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因公出国（境）费支出0万元。昌吉市民政局全年使用一般公共预算财政拨款安排的出国（境）团组0个，累计0人次。开支内容包括：无开支。</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公务用车购置及运行维护费10.4万元,其中，公务用车购置0万元，公务用车运行维护费10.4万元。主要用于车辆加油、加气、维修、保养、审验，保险等。单位一般公共财政拨款安排的公务用车购置量4辆，保有量为4辆。</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公务接待费0万元。具体是：国内公务接待支出0万元，主要是无公务接待。昌吉市民政局国内公务接待0批次，0人次。</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与年初预算数相比情况：一般公共预算“三公”经费支出年初预算数10.4万元，决算数10.4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w:t>
      </w:r>
      <w:r>
        <w:rPr>
          <w:rFonts w:ascii="仿宋" w:eastAsia="仿宋" w:hAnsi="仿宋" w:cs="Times New Roman" w:hint="eastAsia"/>
          <w:color w:val="333333"/>
          <w:kern w:val="0"/>
          <w:sz w:val="32"/>
          <w:szCs w:val="32"/>
        </w:rPr>
        <w:lastRenderedPageBreak/>
        <w:t>费预算数10.4万元，决算数10.4万元，预决算差异率0%，差异主要原因本年无增减；公务接待费预算数0万元，决算数0万元，预决算差异率0%，差异主要原因本年无增减。</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黑体" w:eastAsia="黑体" w:hAnsi="黑体" w:cs="黑体" w:hint="eastAsia"/>
          <w:color w:val="333333"/>
          <w:kern w:val="0"/>
          <w:sz w:val="32"/>
          <w:szCs w:val="32"/>
        </w:rPr>
        <w:t>五、机关运行经费支出情况</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昌吉市民政局日常公用经费支出215.71万元，比上年增加96.19万元，增加80.48%，主要原因是业务经费增加和装备购置。</w:t>
      </w:r>
    </w:p>
    <w:p w:rsidR="0034726E" w:rsidRDefault="0043052D">
      <w:pPr>
        <w:widowControl/>
        <w:shd w:val="clear" w:color="auto" w:fill="FFFFFF"/>
        <w:spacing w:line="510" w:lineRule="atLeast"/>
        <w:ind w:firstLine="680"/>
        <w:rPr>
          <w:rFonts w:ascii="黑体" w:eastAsia="黑体" w:hAnsi="黑体" w:cs="黑体"/>
          <w:color w:val="333333"/>
          <w:kern w:val="0"/>
          <w:sz w:val="32"/>
          <w:szCs w:val="32"/>
        </w:rPr>
      </w:pPr>
      <w:r>
        <w:rPr>
          <w:rFonts w:ascii="黑体" w:eastAsia="黑体" w:hAnsi="黑体" w:cs="黑体" w:hint="eastAsia"/>
          <w:color w:val="333333"/>
          <w:kern w:val="0"/>
          <w:sz w:val="32"/>
          <w:szCs w:val="32"/>
        </w:rPr>
        <w:t>六、政府采购情况</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2018年度政府采购支出总额75.88万元，其中：政府采购货物支出70.22万元、政府采购工程支出0万元、政府采购服务支出5.66万元。</w:t>
      </w:r>
    </w:p>
    <w:p w:rsidR="0034726E" w:rsidRDefault="0043052D">
      <w:pPr>
        <w:widowControl/>
        <w:shd w:val="clear" w:color="auto" w:fill="FFFFFF"/>
        <w:spacing w:line="510" w:lineRule="atLeast"/>
        <w:ind w:firstLine="680"/>
        <w:rPr>
          <w:rFonts w:ascii="黑体" w:eastAsia="黑体" w:hAnsi="黑体" w:cs="黑体"/>
          <w:color w:val="333333"/>
          <w:kern w:val="0"/>
          <w:sz w:val="32"/>
          <w:szCs w:val="32"/>
        </w:rPr>
      </w:pPr>
      <w:r>
        <w:rPr>
          <w:rFonts w:ascii="黑体" w:eastAsia="黑体" w:hAnsi="黑体" w:cs="黑体" w:hint="eastAsia"/>
          <w:color w:val="333333"/>
          <w:kern w:val="0"/>
          <w:sz w:val="32"/>
          <w:szCs w:val="32"/>
        </w:rPr>
        <w:t>七、其他重要事项的情况</w:t>
      </w:r>
    </w:p>
    <w:p w:rsidR="0034726E" w:rsidRDefault="0043052D">
      <w:pPr>
        <w:widowControl/>
        <w:shd w:val="clear" w:color="auto" w:fill="FFFFFF"/>
        <w:spacing w:line="510" w:lineRule="atLeast"/>
        <w:ind w:firstLine="680"/>
        <w:rPr>
          <w:rFonts w:ascii="楷体" w:eastAsia="楷体" w:hAnsi="楷体" w:cs="楷体"/>
          <w:b/>
          <w:bCs/>
          <w:color w:val="333333"/>
          <w:kern w:val="0"/>
          <w:sz w:val="32"/>
          <w:szCs w:val="32"/>
        </w:rPr>
      </w:pPr>
      <w:r>
        <w:rPr>
          <w:rFonts w:ascii="楷体" w:eastAsia="楷体" w:hAnsi="楷体" w:cs="楷体" w:hint="eastAsia"/>
          <w:b/>
          <w:bCs/>
          <w:color w:val="333333"/>
          <w:kern w:val="0"/>
          <w:sz w:val="32"/>
          <w:szCs w:val="32"/>
        </w:rPr>
        <w:t>（一）国有资产占用情况说明</w:t>
      </w:r>
    </w:p>
    <w:p w:rsidR="0034726E" w:rsidRDefault="0043052D">
      <w:pPr>
        <w:widowControl/>
        <w:shd w:val="clear" w:color="auto" w:fill="FFFFFF"/>
        <w:spacing w:line="510" w:lineRule="atLeast"/>
        <w:ind w:firstLine="680"/>
        <w:rPr>
          <w:rFonts w:ascii="Times New Roman" w:eastAsia="å®‹ä½“" w:hAnsi="Times New Roman" w:cs="Times New Roman"/>
          <w:color w:val="333333"/>
          <w:kern w:val="0"/>
          <w:sz w:val="32"/>
          <w:szCs w:val="32"/>
        </w:rPr>
      </w:pPr>
      <w:r>
        <w:rPr>
          <w:rFonts w:ascii="仿宋" w:eastAsia="仿宋" w:hAnsi="仿宋" w:cs="Times New Roman" w:hint="eastAsia"/>
          <w:color w:val="333333"/>
          <w:kern w:val="0"/>
          <w:sz w:val="32"/>
          <w:szCs w:val="32"/>
        </w:rPr>
        <w:t>截至2018年12月31日，单位共有车辆4辆，价值34.58万元，其中：部级领导干部用车0辆、主要领导干部用车0辆、机要通信用车0辆、应急保障用车4辆、执法执勤用车0辆、特种专业技术用车0辆、离退休干部用车0辆、其他用车0辆；单位价值50万元以上通用设备0台（套）、单位价值100万元以上专用设备0台（套），其他固定资产价值206.29万元。</w:t>
      </w:r>
    </w:p>
    <w:p w:rsidR="0034726E" w:rsidRDefault="0043052D">
      <w:pPr>
        <w:widowControl/>
        <w:shd w:val="clear" w:color="auto" w:fill="FFFFFF"/>
        <w:spacing w:line="510" w:lineRule="atLeast"/>
        <w:ind w:firstLine="680"/>
        <w:rPr>
          <w:rFonts w:ascii="楷体" w:eastAsia="楷体" w:hAnsi="楷体" w:cs="楷体"/>
          <w:b/>
          <w:bCs/>
          <w:color w:val="333333"/>
          <w:kern w:val="0"/>
          <w:sz w:val="32"/>
          <w:szCs w:val="32"/>
        </w:rPr>
      </w:pPr>
      <w:r>
        <w:rPr>
          <w:rFonts w:ascii="楷体" w:eastAsia="楷体" w:hAnsi="楷体" w:cs="楷体" w:hint="eastAsia"/>
          <w:b/>
          <w:bCs/>
          <w:color w:val="333333"/>
          <w:kern w:val="0"/>
          <w:sz w:val="32"/>
          <w:szCs w:val="32"/>
        </w:rPr>
        <w:t>（二）预算绩效情况的说明</w:t>
      </w:r>
    </w:p>
    <w:p w:rsidR="00C76DED" w:rsidRDefault="00C76DED" w:rsidP="00C76DE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2018年度，本部门单位预算绩效自评情况：自述有关预</w:t>
      </w:r>
      <w:r>
        <w:rPr>
          <w:rFonts w:ascii="仿宋_GB2312" w:eastAsia="仿宋_GB2312" w:hint="eastAsia"/>
          <w:sz w:val="32"/>
          <w:szCs w:val="32"/>
        </w:rPr>
        <w:lastRenderedPageBreak/>
        <w:t>算绩效管理和绩效自评开展情况。</w:t>
      </w:r>
    </w:p>
    <w:p w:rsidR="00C76DED" w:rsidRPr="00C76DED" w:rsidRDefault="00C76DED" w:rsidP="00DC26D5">
      <w:pPr>
        <w:jc w:val="center"/>
        <w:rPr>
          <w:rFonts w:ascii="Times New Roman" w:eastAsia="宋体" w:hAnsi="Times New Roman" w:cs="Times New Roman"/>
          <w:szCs w:val="24"/>
        </w:rPr>
      </w:pPr>
      <w:r>
        <w:rPr>
          <w:rFonts w:ascii="仿宋_GB2312" w:eastAsia="仿宋_GB2312" w:hint="eastAsia"/>
          <w:sz w:val="32"/>
          <w:szCs w:val="32"/>
        </w:rPr>
        <w:t>2018项目绩效自评综述：根据年初设定的绩效目标，</w:t>
      </w:r>
      <w:r w:rsidRPr="00DC26D5">
        <w:rPr>
          <w:rFonts w:ascii="仿宋_GB2312" w:eastAsia="仿宋_GB2312" w:hint="eastAsia"/>
          <w:sz w:val="32"/>
          <w:szCs w:val="32"/>
        </w:rPr>
        <w:t>2018年拥军优属预算</w:t>
      </w:r>
      <w:r>
        <w:rPr>
          <w:rFonts w:ascii="仿宋_GB2312" w:eastAsia="仿宋_GB2312" w:hint="eastAsia"/>
          <w:sz w:val="32"/>
          <w:szCs w:val="32"/>
        </w:rPr>
        <w:t>项目绩效自评得分为87分。项目全年预算数为77万元，执行数为77万元，完成预算的100%。</w:t>
      </w:r>
      <w:r w:rsidR="00DC26D5" w:rsidRPr="00DC26D5">
        <w:rPr>
          <w:rFonts w:ascii="仿宋_GB2312" w:eastAsia="仿宋_GB2312" w:hint="eastAsia"/>
          <w:sz w:val="32"/>
          <w:szCs w:val="32"/>
        </w:rPr>
        <w:t>主要产出和效果：一是对19个驻市部队在“八一”、“春节”期间发放慰问金，增进军民鱼水情</w:t>
      </w:r>
      <w:r w:rsidR="00DC26D5">
        <w:rPr>
          <w:rFonts w:ascii="仿宋_GB2312" w:eastAsia="仿宋_GB2312" w:hint="eastAsia"/>
          <w:sz w:val="32"/>
          <w:szCs w:val="32"/>
        </w:rPr>
        <w:t>；二是</w:t>
      </w:r>
      <w:r w:rsidR="00DC26D5" w:rsidRPr="00DC26D5">
        <w:rPr>
          <w:rFonts w:ascii="仿宋_GB2312" w:eastAsia="仿宋_GB2312" w:hint="eastAsia"/>
          <w:sz w:val="32"/>
          <w:szCs w:val="32"/>
        </w:rPr>
        <w:t>为</w:t>
      </w:r>
      <w:proofErr w:type="gramStart"/>
      <w:r w:rsidR="00DC26D5" w:rsidRPr="00DC26D5">
        <w:rPr>
          <w:rFonts w:ascii="仿宋_GB2312" w:eastAsia="仿宋_GB2312" w:hint="eastAsia"/>
          <w:sz w:val="32"/>
          <w:szCs w:val="32"/>
        </w:rPr>
        <w:t>争创六</w:t>
      </w:r>
      <w:proofErr w:type="gramEnd"/>
      <w:r w:rsidR="00DC26D5" w:rsidRPr="00DC26D5">
        <w:rPr>
          <w:rFonts w:ascii="仿宋_GB2312" w:eastAsia="仿宋_GB2312" w:hint="eastAsia"/>
          <w:sz w:val="32"/>
          <w:szCs w:val="32"/>
        </w:rPr>
        <w:t>连冠营造浓厚氛围</w:t>
      </w:r>
      <w:r>
        <w:rPr>
          <w:rFonts w:ascii="仿宋_GB2312" w:eastAsia="仿宋_GB2312" w:hint="eastAsia"/>
          <w:sz w:val="32"/>
          <w:szCs w:val="32"/>
        </w:rPr>
        <w:t>。</w:t>
      </w:r>
      <w:r w:rsidR="00DC26D5" w:rsidRPr="00DC26D5">
        <w:rPr>
          <w:rFonts w:ascii="仿宋_GB2312" w:eastAsia="仿宋_GB2312" w:hint="eastAsia"/>
          <w:sz w:val="32"/>
          <w:szCs w:val="32"/>
        </w:rPr>
        <w:t>发现的问题及原因：无。下一步改进措施：无。</w:t>
      </w:r>
    </w:p>
    <w:tbl>
      <w:tblPr>
        <w:tblW w:w="9331" w:type="dxa"/>
        <w:tblInd w:w="93" w:type="dxa"/>
        <w:tblLayout w:type="fixed"/>
        <w:tblLook w:val="04A0" w:firstRow="1" w:lastRow="0" w:firstColumn="1" w:lastColumn="0" w:noHBand="0" w:noVBand="1"/>
      </w:tblPr>
      <w:tblGrid>
        <w:gridCol w:w="647"/>
        <w:gridCol w:w="747"/>
        <w:gridCol w:w="1114"/>
        <w:gridCol w:w="1902"/>
        <w:gridCol w:w="2427"/>
        <w:gridCol w:w="266"/>
        <w:gridCol w:w="2228"/>
      </w:tblGrid>
      <w:tr w:rsidR="00C76DED" w:rsidRPr="00C76DED" w:rsidTr="00C76DED">
        <w:trPr>
          <w:trHeight w:val="405"/>
        </w:trPr>
        <w:tc>
          <w:tcPr>
            <w:tcW w:w="9331" w:type="dxa"/>
            <w:gridSpan w:val="7"/>
            <w:tcBorders>
              <w:top w:val="nil"/>
              <w:left w:val="nil"/>
              <w:bottom w:val="nil"/>
              <w:right w:val="nil"/>
            </w:tcBorders>
            <w:shd w:val="clear" w:color="auto" w:fill="auto"/>
            <w:vAlign w:val="center"/>
          </w:tcPr>
          <w:p w:rsidR="00C76DED" w:rsidRPr="00C76DED" w:rsidRDefault="00C76DED" w:rsidP="00DC26D5">
            <w:pPr>
              <w:widowControl/>
              <w:adjustRightInd w:val="0"/>
              <w:snapToGrid w:val="0"/>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t>昌吉市民政局项目支出绩效自评表</w:t>
            </w:r>
          </w:p>
        </w:tc>
      </w:tr>
      <w:tr w:rsidR="00C76DED" w:rsidRPr="00C76DED" w:rsidTr="00C76DED">
        <w:trPr>
          <w:trHeight w:val="285"/>
        </w:trPr>
        <w:tc>
          <w:tcPr>
            <w:tcW w:w="9331" w:type="dxa"/>
            <w:gridSpan w:val="7"/>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Times New Roman" w:eastAsia="宋体" w:hAnsi="Times New Roman" w:cs="Times New Roman"/>
                <w:kern w:val="0"/>
                <w:sz w:val="24"/>
                <w:szCs w:val="24"/>
              </w:rPr>
              <w:t xml:space="preserve"> </w:t>
            </w:r>
            <w:r w:rsidRPr="00C76DED">
              <w:rPr>
                <w:rFonts w:ascii="宋体" w:eastAsia="宋体" w:hAnsi="宋体" w:cs="宋体" w:hint="eastAsia"/>
                <w:kern w:val="0"/>
                <w:sz w:val="24"/>
                <w:szCs w:val="24"/>
              </w:rPr>
              <w:t>年度）</w:t>
            </w:r>
          </w:p>
        </w:tc>
      </w:tr>
      <w:tr w:rsidR="00C76DED" w:rsidRPr="00C76DED" w:rsidTr="00C76DED">
        <w:trPr>
          <w:trHeight w:val="420"/>
        </w:trPr>
        <w:tc>
          <w:tcPr>
            <w:tcW w:w="25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项目名称</w:t>
            </w:r>
          </w:p>
        </w:tc>
        <w:tc>
          <w:tcPr>
            <w:tcW w:w="6823" w:type="dxa"/>
            <w:gridSpan w:val="4"/>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拥军优属　</w:t>
            </w:r>
          </w:p>
        </w:tc>
      </w:tr>
      <w:tr w:rsidR="00C76DED" w:rsidRPr="00C76DED" w:rsidTr="003A399C">
        <w:trPr>
          <w:trHeight w:val="351"/>
        </w:trPr>
        <w:tc>
          <w:tcPr>
            <w:tcW w:w="25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预算单位</w:t>
            </w:r>
          </w:p>
        </w:tc>
        <w:tc>
          <w:tcPr>
            <w:tcW w:w="6823" w:type="dxa"/>
            <w:gridSpan w:val="4"/>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双拥办　</w:t>
            </w:r>
          </w:p>
        </w:tc>
      </w:tr>
      <w:tr w:rsidR="00C76DED" w:rsidRPr="00C76DED" w:rsidTr="003A399C">
        <w:trPr>
          <w:trHeight w:val="427"/>
        </w:trPr>
        <w:tc>
          <w:tcPr>
            <w:tcW w:w="647"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预算</w:t>
            </w:r>
            <w:r w:rsidRPr="00C76DED">
              <w:rPr>
                <w:rFonts w:ascii="宋体" w:eastAsia="宋体" w:hAnsi="宋体" w:cs="宋体" w:hint="eastAsia"/>
                <w:kern w:val="0"/>
                <w:sz w:val="20"/>
                <w:szCs w:val="20"/>
              </w:rPr>
              <w:br/>
              <w:t>执行</w:t>
            </w:r>
            <w:r w:rsidRPr="00C76DED">
              <w:rPr>
                <w:rFonts w:ascii="宋体" w:eastAsia="宋体" w:hAnsi="宋体" w:cs="宋体" w:hint="eastAsia"/>
                <w:kern w:val="0"/>
                <w:sz w:val="20"/>
                <w:szCs w:val="20"/>
              </w:rPr>
              <w:br/>
              <w:t>情况</w:t>
            </w:r>
            <w:r w:rsidRPr="00C76DED">
              <w:rPr>
                <w:rFonts w:ascii="宋体" w:eastAsia="宋体" w:hAnsi="宋体" w:cs="宋体" w:hint="eastAsia"/>
                <w:kern w:val="0"/>
                <w:sz w:val="20"/>
                <w:szCs w:val="20"/>
              </w:rPr>
              <w:br/>
              <w:t>（万元）</w:t>
            </w:r>
          </w:p>
        </w:tc>
        <w:tc>
          <w:tcPr>
            <w:tcW w:w="1861"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预算数：</w:t>
            </w:r>
          </w:p>
        </w:tc>
        <w:tc>
          <w:tcPr>
            <w:tcW w:w="1902"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jc w:val="center"/>
              <w:rPr>
                <w:rFonts w:ascii="宋体" w:eastAsia="宋体" w:hAnsi="宋体" w:cs="宋体"/>
                <w:color w:val="000000"/>
                <w:sz w:val="22"/>
              </w:rPr>
            </w:pPr>
            <w:r w:rsidRPr="00C76DED">
              <w:rPr>
                <w:rFonts w:ascii="Times New Roman" w:eastAsia="宋体" w:hAnsi="Times New Roman" w:cs="Times New Roman" w:hint="eastAsia"/>
                <w:color w:val="000000"/>
                <w:sz w:val="22"/>
              </w:rPr>
              <w:t>77</w:t>
            </w:r>
            <w:r w:rsidRPr="00C76DED">
              <w:rPr>
                <w:rFonts w:ascii="Times New Roman" w:eastAsia="宋体" w:hAnsi="Times New Roman" w:cs="Times New Roman" w:hint="eastAsia"/>
                <w:color w:val="000000"/>
                <w:sz w:val="22"/>
              </w:rPr>
              <w:t>万元</w:t>
            </w:r>
          </w:p>
        </w:tc>
        <w:tc>
          <w:tcPr>
            <w:tcW w:w="2427"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执行数：</w:t>
            </w:r>
          </w:p>
        </w:tc>
        <w:tc>
          <w:tcPr>
            <w:tcW w:w="2494"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jc w:val="right"/>
              <w:rPr>
                <w:rFonts w:ascii="宋体" w:eastAsia="宋体" w:hAnsi="宋体" w:cs="宋体"/>
                <w:color w:val="000000"/>
                <w:sz w:val="22"/>
              </w:rPr>
            </w:pPr>
            <w:r w:rsidRPr="00C76DED">
              <w:rPr>
                <w:rFonts w:ascii="Times New Roman" w:eastAsia="宋体" w:hAnsi="Times New Roman" w:cs="Times New Roman" w:hint="eastAsia"/>
                <w:color w:val="000000"/>
                <w:sz w:val="22"/>
              </w:rPr>
              <w:t>77</w:t>
            </w:r>
            <w:r w:rsidRPr="00C76DED">
              <w:rPr>
                <w:rFonts w:ascii="Times New Roman" w:eastAsia="宋体" w:hAnsi="Times New Roman" w:cs="Times New Roman" w:hint="eastAsia"/>
                <w:color w:val="000000"/>
                <w:sz w:val="22"/>
              </w:rPr>
              <w:t>万元</w:t>
            </w:r>
          </w:p>
        </w:tc>
      </w:tr>
      <w:tr w:rsidR="00C76DED" w:rsidRPr="00C76DED" w:rsidTr="003A399C">
        <w:trPr>
          <w:trHeight w:val="388"/>
        </w:trPr>
        <w:tc>
          <w:tcPr>
            <w:tcW w:w="647"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861"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902"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jc w:val="right"/>
              <w:rPr>
                <w:rFonts w:ascii="宋体" w:eastAsia="宋体" w:hAnsi="宋体" w:cs="宋体"/>
                <w:color w:val="000000"/>
                <w:sz w:val="22"/>
              </w:rPr>
            </w:pPr>
            <w:r w:rsidRPr="00C76DED">
              <w:rPr>
                <w:rFonts w:ascii="Times New Roman" w:eastAsia="宋体" w:hAnsi="Times New Roman" w:cs="Times New Roman" w:hint="eastAsia"/>
                <w:color w:val="000000"/>
                <w:sz w:val="22"/>
              </w:rPr>
              <w:t>77</w:t>
            </w:r>
            <w:r w:rsidRPr="00C76DED">
              <w:rPr>
                <w:rFonts w:ascii="Times New Roman" w:eastAsia="宋体" w:hAnsi="Times New Roman" w:cs="Times New Roman" w:hint="eastAsia"/>
                <w:color w:val="000000"/>
                <w:sz w:val="22"/>
              </w:rPr>
              <w:t>万元</w:t>
            </w:r>
          </w:p>
        </w:tc>
        <w:tc>
          <w:tcPr>
            <w:tcW w:w="2427" w:type="dxa"/>
            <w:tcBorders>
              <w:top w:val="nil"/>
              <w:left w:val="nil"/>
              <w:bottom w:val="nil"/>
              <w:right w:val="single" w:sz="4" w:space="0" w:color="auto"/>
            </w:tcBorders>
            <w:shd w:val="clear" w:color="auto" w:fill="auto"/>
            <w:vAlign w:val="center"/>
          </w:tcPr>
          <w:p w:rsidR="00C76DED" w:rsidRPr="00C76DED" w:rsidRDefault="00C76DED" w:rsidP="00C76DED">
            <w:pPr>
              <w:widowControl/>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2494"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jc w:val="right"/>
              <w:rPr>
                <w:rFonts w:ascii="宋体" w:eastAsia="宋体" w:hAnsi="宋体" w:cs="宋体"/>
                <w:color w:val="000000"/>
                <w:sz w:val="22"/>
              </w:rPr>
            </w:pPr>
            <w:r w:rsidRPr="00C76DED">
              <w:rPr>
                <w:rFonts w:ascii="Times New Roman" w:eastAsia="宋体" w:hAnsi="Times New Roman" w:cs="Times New Roman" w:hint="eastAsia"/>
                <w:color w:val="000000"/>
                <w:sz w:val="22"/>
              </w:rPr>
              <w:t>77</w:t>
            </w:r>
            <w:r w:rsidRPr="00C76DED">
              <w:rPr>
                <w:rFonts w:ascii="Times New Roman" w:eastAsia="宋体" w:hAnsi="Times New Roman" w:cs="Times New Roman" w:hint="eastAsia"/>
                <w:color w:val="000000"/>
                <w:sz w:val="22"/>
              </w:rPr>
              <w:t>万元</w:t>
            </w:r>
          </w:p>
        </w:tc>
      </w:tr>
      <w:tr w:rsidR="00C76DED" w:rsidRPr="00C76DED" w:rsidTr="003A399C">
        <w:trPr>
          <w:trHeight w:val="595"/>
        </w:trPr>
        <w:tc>
          <w:tcPr>
            <w:tcW w:w="647"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861"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902"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c>
          <w:tcPr>
            <w:tcW w:w="2427" w:type="dxa"/>
            <w:tcBorders>
              <w:top w:val="single" w:sz="4" w:space="0" w:color="auto"/>
              <w:left w:val="nil"/>
              <w:bottom w:val="nil"/>
              <w:right w:val="single" w:sz="4" w:space="0" w:color="auto"/>
            </w:tcBorders>
            <w:shd w:val="clear" w:color="auto" w:fill="auto"/>
            <w:vAlign w:val="center"/>
          </w:tcPr>
          <w:p w:rsidR="00C76DED" w:rsidRPr="00C76DED" w:rsidRDefault="00C76DED" w:rsidP="00C76DED">
            <w:pPr>
              <w:widowControl/>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2494"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3A399C">
        <w:trPr>
          <w:trHeight w:val="450"/>
        </w:trPr>
        <w:tc>
          <w:tcPr>
            <w:tcW w:w="647"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目标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3763"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预期目标</w:t>
            </w:r>
          </w:p>
        </w:tc>
        <w:tc>
          <w:tcPr>
            <w:tcW w:w="4921"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实际完成目标</w:t>
            </w:r>
          </w:p>
        </w:tc>
      </w:tr>
      <w:tr w:rsidR="00C76DED" w:rsidRPr="00C76DED" w:rsidTr="003A399C">
        <w:trPr>
          <w:trHeight w:val="319"/>
        </w:trPr>
        <w:tc>
          <w:tcPr>
            <w:tcW w:w="647"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3763" w:type="dxa"/>
            <w:gridSpan w:val="3"/>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r w:rsidRPr="00C76DED">
              <w:rPr>
                <w:rFonts w:ascii="Times New Roman" w:eastAsia="宋体" w:hAnsi="Times New Roman" w:cs="Times New Roman" w:hint="eastAsia"/>
                <w:color w:val="000000"/>
                <w:sz w:val="22"/>
              </w:rPr>
              <w:t>开展慰问等拥军优属活动</w:t>
            </w:r>
          </w:p>
        </w:tc>
        <w:tc>
          <w:tcPr>
            <w:tcW w:w="4921" w:type="dxa"/>
            <w:gridSpan w:val="3"/>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jc w:val="left"/>
              <w:rPr>
                <w:rFonts w:ascii="宋体" w:eastAsia="宋体" w:hAnsi="宋体" w:cs="宋体"/>
                <w:kern w:val="0"/>
                <w:sz w:val="20"/>
                <w:szCs w:val="20"/>
              </w:rPr>
            </w:pPr>
            <w:r w:rsidRPr="00C76DED">
              <w:rPr>
                <w:rFonts w:ascii="Times New Roman" w:eastAsia="宋体" w:hAnsi="Times New Roman" w:cs="Times New Roman" w:hint="eastAsia"/>
                <w:color w:val="000000"/>
                <w:sz w:val="22"/>
              </w:rPr>
              <w:t>在“八一”“春节”对昌吉市驻市</w:t>
            </w:r>
            <w:r w:rsidRPr="00C76DED">
              <w:rPr>
                <w:rFonts w:ascii="Times New Roman" w:eastAsia="宋体" w:hAnsi="Times New Roman" w:cs="Times New Roman" w:hint="eastAsia"/>
                <w:color w:val="000000"/>
                <w:sz w:val="22"/>
              </w:rPr>
              <w:t>19</w:t>
            </w:r>
            <w:r w:rsidRPr="00C76DED">
              <w:rPr>
                <w:rFonts w:ascii="Times New Roman" w:eastAsia="宋体" w:hAnsi="Times New Roman" w:cs="Times New Roman" w:hint="eastAsia"/>
                <w:color w:val="000000"/>
                <w:sz w:val="22"/>
              </w:rPr>
              <w:t>个部队进行慰问</w:t>
            </w:r>
          </w:p>
        </w:tc>
      </w:tr>
      <w:tr w:rsidR="00C76DED" w:rsidRPr="00C76DED" w:rsidTr="003A399C">
        <w:trPr>
          <w:trHeight w:val="720"/>
        </w:trPr>
        <w:tc>
          <w:tcPr>
            <w:tcW w:w="647"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绩效</w:t>
            </w:r>
            <w:r w:rsidRPr="00C76DED">
              <w:rPr>
                <w:rFonts w:ascii="宋体" w:eastAsia="宋体" w:hAnsi="宋体" w:cs="宋体" w:hint="eastAsia"/>
                <w:kern w:val="0"/>
                <w:sz w:val="20"/>
                <w:szCs w:val="20"/>
              </w:rPr>
              <w:br/>
              <w:t>指标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747" w:type="dxa"/>
            <w:tcBorders>
              <w:top w:val="nil"/>
              <w:left w:val="nil"/>
              <w:bottom w:val="nil"/>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一级指标</w:t>
            </w:r>
          </w:p>
        </w:tc>
        <w:tc>
          <w:tcPr>
            <w:tcW w:w="1114"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二级指标</w:t>
            </w:r>
          </w:p>
        </w:tc>
        <w:tc>
          <w:tcPr>
            <w:tcW w:w="1902"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三级指标</w:t>
            </w:r>
          </w:p>
        </w:tc>
        <w:tc>
          <w:tcPr>
            <w:tcW w:w="2693"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预期指标值（包含数字及文字描述）</w:t>
            </w:r>
          </w:p>
        </w:tc>
        <w:tc>
          <w:tcPr>
            <w:tcW w:w="2228"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实际完成指标值（包含数字及文字描述）</w:t>
            </w:r>
          </w:p>
        </w:tc>
      </w:tr>
      <w:tr w:rsidR="00C76DED" w:rsidRPr="00C76DED" w:rsidTr="003A399C">
        <w:trPr>
          <w:trHeight w:val="804"/>
        </w:trPr>
        <w:tc>
          <w:tcPr>
            <w:tcW w:w="647"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747" w:type="dxa"/>
            <w:vMerge w:val="restart"/>
            <w:tcBorders>
              <w:top w:val="single" w:sz="4" w:space="0" w:color="auto"/>
              <w:left w:val="single" w:sz="4" w:space="0" w:color="auto"/>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项目完成指标</w:t>
            </w:r>
          </w:p>
        </w:tc>
        <w:tc>
          <w:tcPr>
            <w:tcW w:w="1114"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数量指标</w:t>
            </w:r>
          </w:p>
        </w:tc>
        <w:tc>
          <w:tcPr>
            <w:tcW w:w="1902"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春节、八一慰问金</w:t>
            </w:r>
          </w:p>
        </w:tc>
        <w:tc>
          <w:tcPr>
            <w:tcW w:w="2693"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2018年春节、八一期间慰问19个驻市部队</w:t>
            </w:r>
          </w:p>
        </w:tc>
        <w:tc>
          <w:tcPr>
            <w:tcW w:w="2228"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2018年春节、八一期间慰问19个驻市部队</w:t>
            </w:r>
          </w:p>
        </w:tc>
      </w:tr>
      <w:tr w:rsidR="00C76DED" w:rsidRPr="00C76DED" w:rsidTr="003A399C">
        <w:trPr>
          <w:trHeight w:val="574"/>
        </w:trPr>
        <w:tc>
          <w:tcPr>
            <w:tcW w:w="647"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747" w:type="dxa"/>
            <w:vMerge/>
            <w:tcBorders>
              <w:left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114"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质量指标</w:t>
            </w:r>
          </w:p>
        </w:tc>
        <w:tc>
          <w:tcPr>
            <w:tcW w:w="1902"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w:t>
            </w:r>
          </w:p>
        </w:tc>
        <w:tc>
          <w:tcPr>
            <w:tcW w:w="2693"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春节、八一为驻市部队慰问覆盖率100%　</w:t>
            </w:r>
          </w:p>
        </w:tc>
        <w:tc>
          <w:tcPr>
            <w:tcW w:w="2228"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春节慰问33万元，八一慰问44万元</w:t>
            </w:r>
          </w:p>
        </w:tc>
      </w:tr>
      <w:tr w:rsidR="00C76DED" w:rsidRPr="00C76DED" w:rsidTr="003A399C">
        <w:trPr>
          <w:trHeight w:val="371"/>
        </w:trPr>
        <w:tc>
          <w:tcPr>
            <w:tcW w:w="647"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747" w:type="dxa"/>
            <w:vMerge/>
            <w:tcBorders>
              <w:left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114"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时效指标</w:t>
            </w:r>
          </w:p>
        </w:tc>
        <w:tc>
          <w:tcPr>
            <w:tcW w:w="1902"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w:t>
            </w:r>
            <w:r w:rsidR="003A399C" w:rsidRPr="00C76DED">
              <w:rPr>
                <w:rFonts w:ascii="宋体" w:eastAsia="宋体" w:hAnsi="宋体" w:cs="宋体" w:hint="eastAsia"/>
                <w:kern w:val="0"/>
                <w:sz w:val="20"/>
                <w:szCs w:val="20"/>
              </w:rPr>
              <w:t>慰问</w:t>
            </w:r>
            <w:r w:rsidR="003A399C">
              <w:rPr>
                <w:rFonts w:ascii="宋体" w:eastAsia="宋体" w:hAnsi="宋体" w:cs="宋体" w:hint="eastAsia"/>
                <w:kern w:val="0"/>
                <w:sz w:val="20"/>
                <w:szCs w:val="20"/>
              </w:rPr>
              <w:t>时间</w:t>
            </w:r>
          </w:p>
        </w:tc>
        <w:tc>
          <w:tcPr>
            <w:tcW w:w="2693"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r w:rsidRPr="00C76DED">
              <w:rPr>
                <w:rFonts w:ascii="Times New Roman" w:eastAsia="宋体" w:hAnsi="Times New Roman" w:cs="Times New Roman" w:hint="eastAsia"/>
                <w:color w:val="000000"/>
                <w:sz w:val="22"/>
              </w:rPr>
              <w:t>“八一”“春节”</w:t>
            </w:r>
          </w:p>
        </w:tc>
        <w:tc>
          <w:tcPr>
            <w:tcW w:w="2228"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100%</w:t>
            </w:r>
          </w:p>
        </w:tc>
      </w:tr>
      <w:tr w:rsidR="00C76DED" w:rsidRPr="00C76DED" w:rsidTr="003A399C">
        <w:trPr>
          <w:trHeight w:val="852"/>
        </w:trPr>
        <w:tc>
          <w:tcPr>
            <w:tcW w:w="647"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747" w:type="dxa"/>
            <w:vMerge/>
            <w:tcBorders>
              <w:left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114"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成本指标</w:t>
            </w:r>
          </w:p>
        </w:tc>
        <w:tc>
          <w:tcPr>
            <w:tcW w:w="1902"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指标1：按照驻市部队级别划分</w:t>
            </w:r>
          </w:p>
        </w:tc>
        <w:tc>
          <w:tcPr>
            <w:tcW w:w="2693"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团级及以上3万，团级2万，团级以下1万的标准进行慰问</w:t>
            </w:r>
          </w:p>
        </w:tc>
        <w:tc>
          <w:tcPr>
            <w:tcW w:w="2228"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共计慰问金77万元</w:t>
            </w:r>
          </w:p>
        </w:tc>
      </w:tr>
      <w:tr w:rsidR="00C76DED" w:rsidRPr="00C76DED" w:rsidTr="003A399C">
        <w:trPr>
          <w:trHeight w:val="474"/>
        </w:trPr>
        <w:tc>
          <w:tcPr>
            <w:tcW w:w="647"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747" w:type="dxa"/>
            <w:vMerge/>
            <w:tcBorders>
              <w:left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114" w:type="dxa"/>
            <w:vMerge w:val="restart"/>
            <w:tcBorders>
              <w:top w:val="nil"/>
              <w:left w:val="single" w:sz="4" w:space="0" w:color="auto"/>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社会效益</w:t>
            </w:r>
            <w:r w:rsidRPr="00C76DED">
              <w:rPr>
                <w:rFonts w:ascii="宋体" w:eastAsia="宋体" w:hAnsi="宋体" w:cs="宋体" w:hint="eastAsia"/>
                <w:kern w:val="0"/>
                <w:sz w:val="20"/>
                <w:szCs w:val="20"/>
              </w:rPr>
              <w:br/>
              <w:t>指标</w:t>
            </w:r>
          </w:p>
        </w:tc>
        <w:tc>
          <w:tcPr>
            <w:tcW w:w="1902"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18"/>
                <w:szCs w:val="18"/>
              </w:rPr>
            </w:pPr>
            <w:r w:rsidRPr="00C76DED">
              <w:rPr>
                <w:rFonts w:ascii="宋体" w:eastAsia="宋体" w:hAnsi="宋体" w:cs="宋体" w:hint="eastAsia"/>
                <w:kern w:val="0"/>
                <w:sz w:val="20"/>
                <w:szCs w:val="20"/>
              </w:rPr>
              <w:t xml:space="preserve"> 指标1：</w:t>
            </w:r>
            <w:r w:rsidRPr="00C76DED">
              <w:rPr>
                <w:rFonts w:ascii="宋体" w:eastAsia="宋体" w:hAnsi="宋体" w:cs="宋体" w:hint="eastAsia"/>
                <w:kern w:val="0"/>
                <w:sz w:val="18"/>
                <w:szCs w:val="18"/>
              </w:rPr>
              <w:t>部队对拥军优属工作的满意度</w:t>
            </w:r>
          </w:p>
        </w:tc>
        <w:tc>
          <w:tcPr>
            <w:tcW w:w="2693"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18"/>
                <w:szCs w:val="18"/>
              </w:rPr>
            </w:pPr>
            <w:r w:rsidRPr="00C76DED">
              <w:rPr>
                <w:rFonts w:ascii="宋体" w:eastAsia="宋体" w:hAnsi="宋体" w:cs="宋体" w:hint="eastAsia"/>
                <w:kern w:val="0"/>
                <w:sz w:val="18"/>
                <w:szCs w:val="18"/>
              </w:rPr>
              <w:t>部队对拥军优属工作的满意度100%</w:t>
            </w:r>
            <w:r w:rsidRPr="00C76DED">
              <w:rPr>
                <w:rFonts w:ascii="宋体" w:eastAsia="宋体" w:hAnsi="宋体" w:cs="宋体" w:hint="eastAsia"/>
                <w:kern w:val="0"/>
                <w:sz w:val="20"/>
                <w:szCs w:val="20"/>
              </w:rPr>
              <w:t xml:space="preserve">　</w:t>
            </w:r>
          </w:p>
        </w:tc>
        <w:tc>
          <w:tcPr>
            <w:tcW w:w="2228"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18"/>
                <w:szCs w:val="18"/>
              </w:rPr>
            </w:pPr>
            <w:r w:rsidRPr="00C76DED">
              <w:rPr>
                <w:rFonts w:ascii="宋体" w:eastAsia="宋体" w:hAnsi="宋体" w:cs="宋体" w:hint="eastAsia"/>
                <w:kern w:val="0"/>
                <w:sz w:val="18"/>
                <w:szCs w:val="18"/>
              </w:rPr>
              <w:t>部队对拥军优属工作的满意度100%</w:t>
            </w:r>
            <w:r w:rsidRPr="00C76DED">
              <w:rPr>
                <w:rFonts w:ascii="宋体" w:eastAsia="宋体" w:hAnsi="宋体" w:cs="宋体" w:hint="eastAsia"/>
                <w:kern w:val="0"/>
                <w:sz w:val="20"/>
                <w:szCs w:val="20"/>
              </w:rPr>
              <w:t xml:space="preserve">　　</w:t>
            </w:r>
          </w:p>
        </w:tc>
      </w:tr>
      <w:tr w:rsidR="00C76DED" w:rsidRPr="00C76DED" w:rsidTr="003A399C">
        <w:trPr>
          <w:trHeight w:val="696"/>
        </w:trPr>
        <w:tc>
          <w:tcPr>
            <w:tcW w:w="647"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747" w:type="dxa"/>
            <w:vMerge/>
            <w:tcBorders>
              <w:left w:val="single" w:sz="4" w:space="0" w:color="auto"/>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114" w:type="dxa"/>
            <w:vMerge/>
            <w:tcBorders>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20"/>
                <w:szCs w:val="20"/>
              </w:rPr>
            </w:pPr>
          </w:p>
        </w:tc>
        <w:tc>
          <w:tcPr>
            <w:tcW w:w="1902"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指标2：促进军民融合，增进军地感情</w:t>
            </w:r>
          </w:p>
        </w:tc>
        <w:tc>
          <w:tcPr>
            <w:tcW w:w="2693"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center"/>
              <w:rPr>
                <w:rFonts w:ascii="宋体" w:eastAsia="宋体" w:hAnsi="宋体" w:cs="宋体"/>
                <w:kern w:val="0"/>
                <w:sz w:val="18"/>
                <w:szCs w:val="18"/>
              </w:rPr>
            </w:pPr>
            <w:r w:rsidRPr="00C76DED">
              <w:rPr>
                <w:rFonts w:ascii="宋体" w:eastAsia="宋体" w:hAnsi="宋体" w:cs="宋体" w:hint="eastAsia"/>
                <w:kern w:val="0"/>
                <w:sz w:val="18"/>
                <w:szCs w:val="18"/>
              </w:rPr>
              <w:t>大力弘扬军民一家、拥军优属的良好传统，支持部队建设与发展</w:t>
            </w:r>
          </w:p>
        </w:tc>
        <w:tc>
          <w:tcPr>
            <w:tcW w:w="2228"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jc w:val="left"/>
              <w:rPr>
                <w:rFonts w:ascii="宋体" w:eastAsia="宋体" w:hAnsi="宋体" w:cs="宋体"/>
                <w:kern w:val="0"/>
                <w:sz w:val="18"/>
                <w:szCs w:val="18"/>
              </w:rPr>
            </w:pPr>
            <w:r w:rsidRPr="00C76DED">
              <w:rPr>
                <w:rFonts w:ascii="宋体" w:eastAsia="宋体" w:hAnsi="宋体" w:cs="宋体" w:hint="eastAsia"/>
                <w:kern w:val="0"/>
                <w:sz w:val="18"/>
                <w:szCs w:val="18"/>
              </w:rPr>
              <w:t>优属工作满意度100%</w:t>
            </w:r>
          </w:p>
        </w:tc>
      </w:tr>
    </w:tbl>
    <w:p w:rsidR="00C76DED" w:rsidRPr="00C76DED" w:rsidRDefault="00C76DED" w:rsidP="00C76DED">
      <w:pPr>
        <w:rPr>
          <w:rFonts w:ascii="Times New Roman" w:eastAsia="宋体" w:hAnsi="Times New Roman" w:cs="Times New Roman"/>
          <w:vanish/>
          <w:szCs w:val="24"/>
        </w:rPr>
      </w:pPr>
    </w:p>
    <w:tbl>
      <w:tblPr>
        <w:tblpPr w:leftFromText="180" w:rightFromText="180" w:vertAnchor="text" w:horzAnchor="page" w:tblpX="1803" w:tblpY="-133"/>
        <w:tblW w:w="9020" w:type="dxa"/>
        <w:tblLayout w:type="fixed"/>
        <w:tblLook w:val="04A0" w:firstRow="1" w:lastRow="0" w:firstColumn="1" w:lastColumn="0" w:noHBand="0" w:noVBand="1"/>
      </w:tblPr>
      <w:tblGrid>
        <w:gridCol w:w="720"/>
        <w:gridCol w:w="1140"/>
        <w:gridCol w:w="1360"/>
        <w:gridCol w:w="1080"/>
        <w:gridCol w:w="1650"/>
        <w:gridCol w:w="1609"/>
        <w:gridCol w:w="1461"/>
      </w:tblGrid>
      <w:tr w:rsidR="00C76DED" w:rsidRPr="00C76DED" w:rsidTr="00C76DED">
        <w:trPr>
          <w:trHeight w:val="405"/>
        </w:trPr>
        <w:tc>
          <w:tcPr>
            <w:tcW w:w="9020" w:type="dxa"/>
            <w:gridSpan w:val="7"/>
            <w:tcBorders>
              <w:top w:val="nil"/>
              <w:left w:val="nil"/>
              <w:bottom w:val="nil"/>
              <w:right w:val="nil"/>
            </w:tcBorders>
            <w:vAlign w:val="center"/>
          </w:tcPr>
          <w:p w:rsidR="003A399C" w:rsidRDefault="00C76DED" w:rsidP="003A399C">
            <w:pPr>
              <w:spacing w:line="540" w:lineRule="exact"/>
              <w:ind w:firstLineChars="200" w:firstLine="640"/>
              <w:rPr>
                <w:rFonts w:ascii="仿宋_GB2312" w:eastAsia="仿宋_GB2312" w:hint="eastAsia"/>
                <w:sz w:val="32"/>
                <w:szCs w:val="32"/>
              </w:rPr>
            </w:pPr>
            <w:r w:rsidRPr="00DC26D5">
              <w:rPr>
                <w:rFonts w:ascii="仿宋_GB2312" w:eastAsia="仿宋_GB2312" w:hint="eastAsia"/>
                <w:sz w:val="32"/>
                <w:szCs w:val="32"/>
              </w:rPr>
              <w:lastRenderedPageBreak/>
              <w:t>民政项目绩效自评综述：根据年初设定的绩效目标，民政类项目绩效自评得分87分，项目全年预算数为92.54万元，执行数为73.64万元，完成预算的80%。主要产出和效果：完成市区街路牌安装任务以及楼栋牌902块、单元牌2291块、</w:t>
            </w:r>
            <w:proofErr w:type="gramStart"/>
            <w:r w:rsidRPr="00DC26D5">
              <w:rPr>
                <w:rFonts w:ascii="仿宋_GB2312" w:eastAsia="仿宋_GB2312" w:hint="eastAsia"/>
                <w:sz w:val="32"/>
                <w:szCs w:val="32"/>
              </w:rPr>
              <w:t>层牌17029块</w:t>
            </w:r>
            <w:proofErr w:type="gramEnd"/>
            <w:r w:rsidRPr="00DC26D5">
              <w:rPr>
                <w:rFonts w:ascii="仿宋_GB2312" w:eastAsia="仿宋_GB2312" w:hint="eastAsia"/>
                <w:sz w:val="32"/>
                <w:szCs w:val="32"/>
              </w:rPr>
              <w:t>、户牌33118块</w:t>
            </w:r>
            <w:r w:rsidR="00DC26D5">
              <w:rPr>
                <w:rFonts w:ascii="仿宋_GB2312" w:eastAsia="仿宋_GB2312" w:hint="eastAsia"/>
                <w:sz w:val="32"/>
                <w:szCs w:val="32"/>
              </w:rPr>
              <w:t>。</w:t>
            </w:r>
            <w:r w:rsidRPr="00DC26D5">
              <w:rPr>
                <w:rFonts w:ascii="仿宋_GB2312" w:eastAsia="仿宋_GB2312" w:hint="eastAsia"/>
                <w:sz w:val="32"/>
                <w:szCs w:val="32"/>
              </w:rPr>
              <w:t>发现的问题及原因：无。下一步改进措施：无</w:t>
            </w:r>
            <w:r w:rsidR="00DC26D5" w:rsidRPr="00DC26D5">
              <w:rPr>
                <w:rFonts w:ascii="仿宋_GB2312" w:eastAsia="仿宋_GB2312" w:hint="eastAsia"/>
                <w:sz w:val="32"/>
                <w:szCs w:val="32"/>
              </w:rPr>
              <w:t>。</w:t>
            </w:r>
          </w:p>
          <w:p w:rsidR="00C76DED" w:rsidRPr="00C76DED" w:rsidRDefault="00C76DED" w:rsidP="003A399C">
            <w:pPr>
              <w:spacing w:line="540" w:lineRule="exact"/>
              <w:ind w:firstLineChars="200" w:firstLine="643"/>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t>昌吉市民政局项目支出绩效自评表</w:t>
            </w:r>
          </w:p>
        </w:tc>
      </w:tr>
      <w:tr w:rsidR="00C76DED" w:rsidRPr="00C76DED" w:rsidTr="00C76DED">
        <w:trPr>
          <w:trHeight w:val="285"/>
        </w:trPr>
        <w:tc>
          <w:tcPr>
            <w:tcW w:w="9020" w:type="dxa"/>
            <w:gridSpan w:val="7"/>
            <w:tcBorders>
              <w:top w:val="nil"/>
              <w:left w:val="nil"/>
              <w:bottom w:val="nil"/>
              <w:right w:val="nil"/>
            </w:tcBorders>
            <w:vAlign w:val="center"/>
          </w:tcPr>
          <w:p w:rsidR="00C76DED" w:rsidRPr="00C76DED" w:rsidRDefault="00C76DED" w:rsidP="00C76DED">
            <w:pPr>
              <w:widowControl/>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宋体" w:eastAsia="宋体" w:hAnsi="宋体" w:cs="宋体" w:hint="eastAsia"/>
                <w:kern w:val="0"/>
                <w:sz w:val="24"/>
                <w:szCs w:val="24"/>
              </w:rPr>
              <w:t>年度）</w:t>
            </w:r>
          </w:p>
        </w:tc>
      </w:tr>
      <w:tr w:rsidR="00C76DED" w:rsidRPr="00C76DED" w:rsidTr="00C76DED">
        <w:trPr>
          <w:trHeight w:val="285"/>
        </w:trPr>
        <w:tc>
          <w:tcPr>
            <w:tcW w:w="720" w:type="dxa"/>
            <w:tcBorders>
              <w:top w:val="nil"/>
              <w:left w:val="nil"/>
              <w:bottom w:val="nil"/>
              <w:right w:val="nil"/>
            </w:tcBorders>
            <w:vAlign w:val="center"/>
          </w:tcPr>
          <w:p w:rsidR="00C76DED" w:rsidRPr="00C76DED" w:rsidRDefault="00C76DED" w:rsidP="00C76DED">
            <w:pPr>
              <w:widowControl/>
              <w:jc w:val="center"/>
              <w:rPr>
                <w:rFonts w:ascii="宋体" w:eastAsia="宋体" w:hAnsi="宋体" w:cs="宋体"/>
                <w:kern w:val="0"/>
                <w:sz w:val="24"/>
                <w:szCs w:val="24"/>
              </w:rPr>
            </w:pPr>
          </w:p>
        </w:tc>
        <w:tc>
          <w:tcPr>
            <w:tcW w:w="1140" w:type="dxa"/>
            <w:tcBorders>
              <w:top w:val="nil"/>
              <w:left w:val="nil"/>
              <w:bottom w:val="nil"/>
              <w:right w:val="nil"/>
            </w:tcBorders>
            <w:vAlign w:val="center"/>
          </w:tcPr>
          <w:p w:rsidR="00C76DED" w:rsidRPr="00C76DED" w:rsidRDefault="00C76DED" w:rsidP="00C76DED">
            <w:pPr>
              <w:widowControl/>
              <w:jc w:val="center"/>
              <w:rPr>
                <w:rFonts w:ascii="宋体" w:eastAsia="宋体" w:hAnsi="宋体" w:cs="宋体"/>
                <w:kern w:val="0"/>
                <w:sz w:val="24"/>
                <w:szCs w:val="24"/>
              </w:rPr>
            </w:pPr>
          </w:p>
        </w:tc>
        <w:tc>
          <w:tcPr>
            <w:tcW w:w="1360" w:type="dxa"/>
            <w:tcBorders>
              <w:top w:val="nil"/>
              <w:left w:val="nil"/>
              <w:bottom w:val="nil"/>
              <w:right w:val="nil"/>
            </w:tcBorders>
            <w:vAlign w:val="center"/>
          </w:tcPr>
          <w:p w:rsidR="00C76DED" w:rsidRPr="00C76DED" w:rsidRDefault="00C76DED" w:rsidP="00C76DED">
            <w:pPr>
              <w:widowControl/>
              <w:jc w:val="center"/>
              <w:rPr>
                <w:rFonts w:ascii="宋体" w:eastAsia="宋体" w:hAnsi="宋体" w:cs="宋体"/>
                <w:kern w:val="0"/>
                <w:sz w:val="24"/>
                <w:szCs w:val="24"/>
              </w:rPr>
            </w:pPr>
          </w:p>
        </w:tc>
        <w:tc>
          <w:tcPr>
            <w:tcW w:w="1080" w:type="dxa"/>
            <w:tcBorders>
              <w:top w:val="nil"/>
              <w:left w:val="nil"/>
              <w:bottom w:val="nil"/>
              <w:right w:val="nil"/>
            </w:tcBorders>
            <w:vAlign w:val="center"/>
          </w:tcPr>
          <w:p w:rsidR="00C76DED" w:rsidRPr="00C76DED" w:rsidRDefault="00C76DED" w:rsidP="00C76DED">
            <w:pPr>
              <w:widowControl/>
              <w:jc w:val="center"/>
              <w:rPr>
                <w:rFonts w:ascii="宋体" w:eastAsia="宋体" w:hAnsi="宋体" w:cs="宋体"/>
                <w:kern w:val="0"/>
                <w:sz w:val="24"/>
                <w:szCs w:val="24"/>
              </w:rPr>
            </w:pPr>
          </w:p>
        </w:tc>
        <w:tc>
          <w:tcPr>
            <w:tcW w:w="1650" w:type="dxa"/>
            <w:tcBorders>
              <w:top w:val="nil"/>
              <w:left w:val="nil"/>
              <w:bottom w:val="nil"/>
              <w:right w:val="nil"/>
            </w:tcBorders>
            <w:vAlign w:val="center"/>
          </w:tcPr>
          <w:p w:rsidR="00C76DED" w:rsidRPr="00C76DED" w:rsidRDefault="00C76DED" w:rsidP="00C76DED">
            <w:pPr>
              <w:widowControl/>
              <w:jc w:val="center"/>
              <w:rPr>
                <w:rFonts w:ascii="宋体" w:eastAsia="宋体" w:hAnsi="宋体" w:cs="宋体"/>
                <w:kern w:val="0"/>
                <w:sz w:val="24"/>
                <w:szCs w:val="24"/>
              </w:rPr>
            </w:pPr>
          </w:p>
        </w:tc>
        <w:tc>
          <w:tcPr>
            <w:tcW w:w="1609" w:type="dxa"/>
            <w:tcBorders>
              <w:top w:val="nil"/>
              <w:left w:val="nil"/>
              <w:bottom w:val="nil"/>
              <w:right w:val="nil"/>
            </w:tcBorders>
            <w:vAlign w:val="center"/>
          </w:tcPr>
          <w:p w:rsidR="00C76DED" w:rsidRPr="00C76DED" w:rsidRDefault="00C76DED" w:rsidP="00C76DED">
            <w:pPr>
              <w:widowControl/>
              <w:jc w:val="center"/>
              <w:rPr>
                <w:rFonts w:ascii="宋体" w:eastAsia="宋体" w:hAnsi="宋体" w:cs="宋体"/>
                <w:kern w:val="0"/>
                <w:sz w:val="24"/>
                <w:szCs w:val="24"/>
              </w:rPr>
            </w:pPr>
          </w:p>
        </w:tc>
        <w:tc>
          <w:tcPr>
            <w:tcW w:w="1461" w:type="dxa"/>
            <w:tcBorders>
              <w:top w:val="nil"/>
              <w:left w:val="nil"/>
              <w:bottom w:val="nil"/>
              <w:right w:val="nil"/>
            </w:tcBorders>
            <w:vAlign w:val="center"/>
          </w:tcPr>
          <w:p w:rsidR="00C76DED" w:rsidRPr="00C76DED" w:rsidRDefault="00C76DED" w:rsidP="00C76DED">
            <w:pPr>
              <w:widowControl/>
              <w:jc w:val="center"/>
              <w:rPr>
                <w:rFonts w:ascii="宋体" w:eastAsia="宋体" w:hAnsi="宋体" w:cs="宋体"/>
                <w:kern w:val="0"/>
                <w:sz w:val="24"/>
                <w:szCs w:val="24"/>
              </w:rPr>
            </w:pPr>
            <w:r w:rsidRPr="00C76DED">
              <w:rPr>
                <w:rFonts w:ascii="宋体" w:eastAsia="宋体" w:hAnsi="宋体" w:cs="宋体" w:hint="eastAsia"/>
                <w:kern w:val="0"/>
                <w:sz w:val="24"/>
                <w:szCs w:val="24"/>
              </w:rPr>
              <w:t>单位：万元</w:t>
            </w:r>
          </w:p>
        </w:tc>
      </w:tr>
      <w:tr w:rsidR="00C76DED" w:rsidRPr="00C76DED" w:rsidTr="00C76DE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行政区划和地名管理</w:t>
            </w:r>
          </w:p>
        </w:tc>
      </w:tr>
      <w:tr w:rsidR="00C76DED" w:rsidRPr="00C76DED" w:rsidTr="00C76DE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昌吉市民政局　</w:t>
            </w:r>
          </w:p>
        </w:tc>
      </w:tr>
      <w:tr w:rsidR="00C76DED" w:rsidRPr="00C76DED" w:rsidTr="00C76DED">
        <w:trPr>
          <w:trHeight w:val="465"/>
        </w:trPr>
        <w:tc>
          <w:tcPr>
            <w:tcW w:w="720" w:type="dxa"/>
            <w:vMerge w:val="restart"/>
            <w:tcBorders>
              <w:top w:val="nil"/>
              <w:left w:val="single" w:sz="4" w:space="0" w:color="auto"/>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预算</w:t>
            </w:r>
            <w:r w:rsidRPr="00C76DED">
              <w:rPr>
                <w:rFonts w:ascii="宋体" w:eastAsia="宋体" w:hAnsi="宋体" w:cs="宋体" w:hint="eastAsia"/>
                <w:kern w:val="0"/>
                <w:sz w:val="20"/>
                <w:szCs w:val="20"/>
              </w:rPr>
              <w:br/>
              <w:t>执行</w:t>
            </w:r>
            <w:r w:rsidRPr="00C76DED">
              <w:rPr>
                <w:rFonts w:ascii="宋体" w:eastAsia="宋体" w:hAnsi="宋体" w:cs="宋体" w:hint="eastAsia"/>
                <w:kern w:val="0"/>
                <w:sz w:val="20"/>
                <w:szCs w:val="20"/>
              </w:rPr>
              <w:br/>
              <w:t>情况</w:t>
            </w:r>
            <w:r w:rsidRPr="00C76DED">
              <w:rPr>
                <w:rFonts w:ascii="宋体" w:eastAsia="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预算数：</w:t>
            </w:r>
          </w:p>
        </w:tc>
        <w:tc>
          <w:tcPr>
            <w:tcW w:w="2730" w:type="dxa"/>
            <w:gridSpan w:val="2"/>
            <w:tcBorders>
              <w:top w:val="single" w:sz="4" w:space="0" w:color="auto"/>
              <w:left w:val="nil"/>
              <w:bottom w:val="single" w:sz="4" w:space="0" w:color="auto"/>
              <w:right w:val="single" w:sz="4" w:space="0" w:color="000000"/>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92.54</w:t>
            </w:r>
          </w:p>
        </w:tc>
        <w:tc>
          <w:tcPr>
            <w:tcW w:w="1609" w:type="dxa"/>
            <w:tcBorders>
              <w:top w:val="nil"/>
              <w:left w:val="nil"/>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执行数：</w:t>
            </w:r>
          </w:p>
        </w:tc>
        <w:tc>
          <w:tcPr>
            <w:tcW w:w="1461" w:type="dxa"/>
            <w:tcBorders>
              <w:top w:val="nil"/>
              <w:left w:val="nil"/>
              <w:bottom w:val="single" w:sz="4" w:space="0" w:color="auto"/>
              <w:right w:val="single" w:sz="4" w:space="0" w:color="auto"/>
            </w:tcBorders>
            <w:vAlign w:val="center"/>
          </w:tcPr>
          <w:p w:rsidR="00C76DED" w:rsidRPr="00C76DED" w:rsidRDefault="00C76DED" w:rsidP="00C76DED">
            <w:pPr>
              <w:widowControl/>
              <w:jc w:val="right"/>
              <w:rPr>
                <w:rFonts w:ascii="宋体" w:eastAsia="宋体" w:hAnsi="宋体" w:cs="宋体"/>
                <w:kern w:val="0"/>
                <w:sz w:val="20"/>
                <w:szCs w:val="20"/>
              </w:rPr>
            </w:pPr>
            <w:r w:rsidRPr="00C76DED">
              <w:rPr>
                <w:rFonts w:ascii="宋体" w:eastAsia="宋体" w:hAnsi="宋体" w:cs="宋体" w:hint="eastAsia"/>
                <w:kern w:val="0"/>
                <w:sz w:val="20"/>
                <w:szCs w:val="20"/>
              </w:rPr>
              <w:t>73.64</w:t>
            </w:r>
          </w:p>
        </w:tc>
      </w:tr>
      <w:tr w:rsidR="00C76DED" w:rsidRPr="00C76DED" w:rsidTr="00C76DED">
        <w:trPr>
          <w:trHeight w:val="509"/>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2730" w:type="dxa"/>
            <w:gridSpan w:val="2"/>
            <w:tcBorders>
              <w:top w:val="single" w:sz="4" w:space="0" w:color="auto"/>
              <w:left w:val="nil"/>
              <w:bottom w:val="single" w:sz="4" w:space="0" w:color="auto"/>
              <w:right w:val="single" w:sz="4" w:space="0" w:color="000000"/>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80.31</w:t>
            </w:r>
          </w:p>
        </w:tc>
        <w:tc>
          <w:tcPr>
            <w:tcW w:w="1609" w:type="dxa"/>
            <w:tcBorders>
              <w:top w:val="nil"/>
              <w:left w:val="nil"/>
              <w:bottom w:val="nil"/>
              <w:right w:val="single" w:sz="4" w:space="0" w:color="auto"/>
            </w:tcBorders>
            <w:vAlign w:val="center"/>
          </w:tcPr>
          <w:p w:rsidR="00C76DED" w:rsidRPr="00C76DED" w:rsidRDefault="00C76DED" w:rsidP="00C76DED">
            <w:pPr>
              <w:widowControl/>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461" w:type="dxa"/>
            <w:tcBorders>
              <w:top w:val="nil"/>
              <w:left w:val="nil"/>
              <w:bottom w:val="single" w:sz="4" w:space="0" w:color="auto"/>
              <w:right w:val="single" w:sz="4" w:space="0" w:color="auto"/>
            </w:tcBorders>
            <w:vAlign w:val="center"/>
          </w:tcPr>
          <w:p w:rsidR="00C76DED" w:rsidRPr="00C76DED" w:rsidRDefault="00C76DED" w:rsidP="00C76DED">
            <w:pPr>
              <w:widowControl/>
              <w:jc w:val="right"/>
              <w:rPr>
                <w:rFonts w:ascii="宋体" w:eastAsia="宋体" w:hAnsi="宋体" w:cs="宋体"/>
                <w:kern w:val="0"/>
                <w:sz w:val="20"/>
                <w:szCs w:val="20"/>
              </w:rPr>
            </w:pPr>
            <w:r w:rsidRPr="00C76DED">
              <w:rPr>
                <w:rFonts w:ascii="宋体" w:eastAsia="宋体" w:hAnsi="宋体" w:cs="宋体" w:hint="eastAsia"/>
                <w:kern w:val="0"/>
                <w:sz w:val="20"/>
                <w:szCs w:val="20"/>
              </w:rPr>
              <w:t>61.41</w:t>
            </w:r>
          </w:p>
        </w:tc>
      </w:tr>
      <w:tr w:rsidR="00C76DED" w:rsidRPr="00C76DED" w:rsidTr="00C76DED">
        <w:trPr>
          <w:trHeight w:val="433"/>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2730" w:type="dxa"/>
            <w:gridSpan w:val="2"/>
            <w:tcBorders>
              <w:top w:val="single" w:sz="4" w:space="0" w:color="auto"/>
              <w:left w:val="nil"/>
              <w:bottom w:val="single" w:sz="4" w:space="0" w:color="auto"/>
              <w:right w:val="single" w:sz="4" w:space="0" w:color="000000"/>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12.23　</w:t>
            </w:r>
          </w:p>
        </w:tc>
        <w:tc>
          <w:tcPr>
            <w:tcW w:w="1609" w:type="dxa"/>
            <w:tcBorders>
              <w:top w:val="single" w:sz="4" w:space="0" w:color="auto"/>
              <w:left w:val="nil"/>
              <w:bottom w:val="nil"/>
              <w:right w:val="single" w:sz="4" w:space="0" w:color="auto"/>
            </w:tcBorders>
            <w:vAlign w:val="center"/>
          </w:tcPr>
          <w:p w:rsidR="00C76DED" w:rsidRPr="00C76DED" w:rsidRDefault="00C76DED" w:rsidP="00C76DED">
            <w:pPr>
              <w:widowControl/>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461" w:type="dxa"/>
            <w:tcBorders>
              <w:top w:val="nil"/>
              <w:left w:val="nil"/>
              <w:bottom w:val="single" w:sz="4" w:space="0" w:color="auto"/>
              <w:right w:val="single" w:sz="4" w:space="0" w:color="auto"/>
            </w:tcBorders>
            <w:vAlign w:val="center"/>
          </w:tcPr>
          <w:p w:rsidR="00C76DED" w:rsidRPr="00C76DED" w:rsidRDefault="00C76DED" w:rsidP="00C76DED">
            <w:pPr>
              <w:widowControl/>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12.23　</w:t>
            </w:r>
          </w:p>
        </w:tc>
      </w:tr>
      <w:tr w:rsidR="00C76DED" w:rsidRPr="00C76DED" w:rsidTr="00C76DED">
        <w:trPr>
          <w:trHeight w:val="450"/>
        </w:trPr>
        <w:tc>
          <w:tcPr>
            <w:tcW w:w="720" w:type="dxa"/>
            <w:vMerge w:val="restart"/>
            <w:tcBorders>
              <w:top w:val="nil"/>
              <w:left w:val="single" w:sz="4" w:space="0" w:color="auto"/>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目标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5230" w:type="dxa"/>
            <w:gridSpan w:val="4"/>
            <w:tcBorders>
              <w:top w:val="single" w:sz="4" w:space="0" w:color="auto"/>
              <w:left w:val="nil"/>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预期目标</w:t>
            </w:r>
          </w:p>
        </w:tc>
        <w:tc>
          <w:tcPr>
            <w:tcW w:w="307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实际完成目标</w:t>
            </w:r>
          </w:p>
        </w:tc>
      </w:tr>
      <w:tr w:rsidR="00C76DED" w:rsidRPr="00C76DED" w:rsidTr="00C76DED">
        <w:trPr>
          <w:trHeight w:val="831"/>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5230" w:type="dxa"/>
            <w:gridSpan w:val="4"/>
            <w:tcBorders>
              <w:top w:val="single" w:sz="4" w:space="0" w:color="auto"/>
              <w:left w:val="nil"/>
              <w:bottom w:val="single" w:sz="4" w:space="0" w:color="auto"/>
              <w:right w:val="single" w:sz="4" w:space="0" w:color="000000"/>
            </w:tcBorders>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街路牌安装任务，以及门牌的安装</w:t>
            </w:r>
          </w:p>
        </w:tc>
        <w:tc>
          <w:tcPr>
            <w:tcW w:w="3070" w:type="dxa"/>
            <w:gridSpan w:val="2"/>
            <w:tcBorders>
              <w:top w:val="single" w:sz="4" w:space="0" w:color="auto"/>
              <w:left w:val="nil"/>
              <w:bottom w:val="single" w:sz="4" w:space="0" w:color="auto"/>
              <w:right w:val="single" w:sz="4" w:space="0" w:color="000000"/>
            </w:tcBorders>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完成市区街路牌安装任务以及</w:t>
            </w:r>
            <w:r w:rsidRPr="00C76DED">
              <w:rPr>
                <w:rFonts w:ascii="宋体" w:eastAsia="宋体" w:hAnsi="宋体" w:cs="宋体" w:hint="eastAsia"/>
                <w:bCs/>
                <w:spacing w:val="-4"/>
                <w:sz w:val="20"/>
                <w:szCs w:val="20"/>
              </w:rPr>
              <w:t>楼栋牌902块、单元牌2291块、</w:t>
            </w:r>
            <w:proofErr w:type="gramStart"/>
            <w:r w:rsidRPr="00C76DED">
              <w:rPr>
                <w:rFonts w:ascii="宋体" w:eastAsia="宋体" w:hAnsi="宋体" w:cs="宋体" w:hint="eastAsia"/>
                <w:bCs/>
                <w:spacing w:val="-4"/>
                <w:sz w:val="20"/>
                <w:szCs w:val="20"/>
              </w:rPr>
              <w:t>层牌17029块</w:t>
            </w:r>
            <w:proofErr w:type="gramEnd"/>
            <w:r w:rsidRPr="00C76DED">
              <w:rPr>
                <w:rFonts w:ascii="宋体" w:eastAsia="宋体" w:hAnsi="宋体" w:cs="宋体" w:hint="eastAsia"/>
                <w:bCs/>
                <w:spacing w:val="-4"/>
                <w:sz w:val="20"/>
                <w:szCs w:val="20"/>
              </w:rPr>
              <w:t>、户牌33118块</w:t>
            </w:r>
          </w:p>
        </w:tc>
      </w:tr>
      <w:tr w:rsidR="00C76DED" w:rsidRPr="00C76DED" w:rsidTr="00C76DED">
        <w:trPr>
          <w:trHeight w:val="746"/>
        </w:trPr>
        <w:tc>
          <w:tcPr>
            <w:tcW w:w="720" w:type="dxa"/>
            <w:vMerge w:val="restart"/>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绩效</w:t>
            </w:r>
            <w:r w:rsidRPr="00C76DED">
              <w:rPr>
                <w:rFonts w:ascii="宋体" w:eastAsia="宋体" w:hAnsi="宋体" w:cs="宋体" w:hint="eastAsia"/>
                <w:kern w:val="0"/>
                <w:sz w:val="20"/>
                <w:szCs w:val="20"/>
              </w:rPr>
              <w:br/>
              <w:t>指标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二级指标</w:t>
            </w:r>
          </w:p>
        </w:tc>
        <w:tc>
          <w:tcPr>
            <w:tcW w:w="273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三级指标</w:t>
            </w:r>
          </w:p>
        </w:tc>
        <w:tc>
          <w:tcPr>
            <w:tcW w:w="1609" w:type="dxa"/>
            <w:tcBorders>
              <w:top w:val="nil"/>
              <w:left w:val="nil"/>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预期指标值（包含数字及文字描述）</w:t>
            </w:r>
          </w:p>
        </w:tc>
        <w:tc>
          <w:tcPr>
            <w:tcW w:w="1461" w:type="dxa"/>
            <w:tcBorders>
              <w:top w:val="nil"/>
              <w:left w:val="nil"/>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实际完成指标值（包含数字及文字描述）</w:t>
            </w:r>
          </w:p>
        </w:tc>
      </w:tr>
      <w:tr w:rsidR="00C76DED" w:rsidRPr="00C76DED" w:rsidTr="00C76DED">
        <w:trPr>
          <w:trHeight w:val="848"/>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数量指标</w:t>
            </w:r>
          </w:p>
        </w:tc>
        <w:tc>
          <w:tcPr>
            <w:tcW w:w="273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w:t>
            </w:r>
            <w:r w:rsidRPr="00C76DED">
              <w:rPr>
                <w:rFonts w:ascii="宋体" w:eastAsia="宋体" w:hAnsi="宋体" w:cs="宋体" w:hint="eastAsia"/>
                <w:bCs/>
                <w:spacing w:val="-4"/>
                <w:sz w:val="20"/>
                <w:szCs w:val="20"/>
              </w:rPr>
              <w:t>楼栋牌</w:t>
            </w:r>
            <w:r w:rsidRPr="00C76DED">
              <w:rPr>
                <w:rFonts w:ascii="宋体" w:eastAsia="宋体" w:hAnsi="宋体" w:cs="宋体" w:hint="eastAsia"/>
                <w:kern w:val="0"/>
                <w:sz w:val="20"/>
                <w:szCs w:val="20"/>
              </w:rPr>
              <w:t>902块，</w:t>
            </w:r>
            <w:r w:rsidRPr="00C76DED">
              <w:rPr>
                <w:rFonts w:ascii="宋体" w:eastAsia="宋体" w:hAnsi="宋体" w:cs="宋体" w:hint="eastAsia"/>
                <w:bCs/>
                <w:spacing w:val="-4"/>
                <w:sz w:val="20"/>
                <w:szCs w:val="20"/>
              </w:rPr>
              <w:t>单元牌</w:t>
            </w:r>
            <w:proofErr w:type="gramStart"/>
            <w:r w:rsidRPr="00C76DED">
              <w:rPr>
                <w:rFonts w:ascii="宋体" w:eastAsia="宋体" w:hAnsi="宋体" w:cs="宋体" w:hint="eastAsia"/>
                <w:kern w:val="0"/>
                <w:sz w:val="20"/>
                <w:szCs w:val="20"/>
              </w:rPr>
              <w:t>2291块</w:t>
            </w:r>
            <w:r w:rsidRPr="00C76DED">
              <w:rPr>
                <w:rFonts w:ascii="宋体" w:eastAsia="宋体" w:hAnsi="宋体" w:cs="宋体" w:hint="eastAsia"/>
                <w:bCs/>
                <w:spacing w:val="-4"/>
                <w:sz w:val="20"/>
                <w:szCs w:val="20"/>
              </w:rPr>
              <w:t>层牌</w:t>
            </w:r>
            <w:r w:rsidRPr="00C76DED">
              <w:rPr>
                <w:rFonts w:ascii="宋体" w:eastAsia="宋体" w:hAnsi="宋体" w:cs="宋体" w:hint="eastAsia"/>
                <w:kern w:val="0"/>
                <w:sz w:val="20"/>
                <w:szCs w:val="20"/>
              </w:rPr>
              <w:t>17029块</w:t>
            </w:r>
            <w:proofErr w:type="gramEnd"/>
            <w:r w:rsidRPr="00C76DED">
              <w:rPr>
                <w:rFonts w:ascii="宋体" w:eastAsia="宋体" w:hAnsi="宋体" w:cs="宋体" w:hint="eastAsia"/>
                <w:kern w:val="0"/>
                <w:sz w:val="20"/>
                <w:szCs w:val="20"/>
              </w:rPr>
              <w:t>，户牌33118块</w:t>
            </w:r>
          </w:p>
        </w:tc>
        <w:tc>
          <w:tcPr>
            <w:tcW w:w="1609" w:type="dxa"/>
            <w:tcBorders>
              <w:top w:val="nil"/>
              <w:left w:val="nil"/>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预期的数量100%完成</w:t>
            </w:r>
          </w:p>
        </w:tc>
        <w:tc>
          <w:tcPr>
            <w:tcW w:w="1461" w:type="dxa"/>
            <w:tcBorders>
              <w:top w:val="nil"/>
              <w:left w:val="nil"/>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100%完成</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质量指标</w:t>
            </w:r>
          </w:p>
        </w:tc>
        <w:tc>
          <w:tcPr>
            <w:tcW w:w="273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rPr>
                <w:rFonts w:ascii="宋体" w:eastAsia="宋体" w:hAnsi="宋体" w:cs="宋体"/>
                <w:color w:val="000000"/>
                <w:sz w:val="20"/>
                <w:szCs w:val="20"/>
              </w:rPr>
            </w:pPr>
            <w:r w:rsidRPr="00C76DED">
              <w:rPr>
                <w:rFonts w:ascii="宋体" w:eastAsia="宋体" w:hAnsi="宋体" w:cs="宋体" w:hint="eastAsia"/>
                <w:color w:val="000000"/>
                <w:sz w:val="20"/>
                <w:szCs w:val="20"/>
              </w:rPr>
              <w:t xml:space="preserve"> 地名标志牌安装无质量问题</w:t>
            </w:r>
          </w:p>
        </w:tc>
        <w:tc>
          <w:tcPr>
            <w:tcW w:w="1609" w:type="dxa"/>
            <w:tcBorders>
              <w:top w:val="nil"/>
              <w:left w:val="nil"/>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color w:val="000000"/>
                <w:sz w:val="20"/>
                <w:szCs w:val="20"/>
              </w:rPr>
              <w:t>100%合格</w:t>
            </w:r>
          </w:p>
        </w:tc>
        <w:tc>
          <w:tcPr>
            <w:tcW w:w="1461" w:type="dxa"/>
            <w:tcBorders>
              <w:top w:val="nil"/>
              <w:left w:val="nil"/>
              <w:bottom w:val="single" w:sz="4" w:space="0" w:color="auto"/>
              <w:right w:val="single" w:sz="4" w:space="0" w:color="auto"/>
            </w:tcBorders>
            <w:vAlign w:val="center"/>
          </w:tcPr>
          <w:p w:rsidR="00C76DED" w:rsidRPr="00C76DED" w:rsidRDefault="00C76DED" w:rsidP="00C76DED">
            <w:pPr>
              <w:jc w:val="center"/>
              <w:rPr>
                <w:rFonts w:ascii="宋体" w:eastAsia="宋体" w:hAnsi="宋体" w:cs="宋体"/>
                <w:color w:val="000000"/>
                <w:sz w:val="20"/>
                <w:szCs w:val="20"/>
              </w:rPr>
            </w:pPr>
            <w:r w:rsidRPr="00C76DED">
              <w:rPr>
                <w:rFonts w:ascii="宋体" w:eastAsia="宋体" w:hAnsi="宋体" w:cs="宋体" w:hint="eastAsia"/>
                <w:color w:val="000000"/>
                <w:sz w:val="20"/>
                <w:szCs w:val="20"/>
              </w:rPr>
              <w:t>100%</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成本指标</w:t>
            </w:r>
          </w:p>
        </w:tc>
        <w:tc>
          <w:tcPr>
            <w:tcW w:w="273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指标1：楼栋牌单价150元，单元牌单价15元，户牌单价3.8元，</w:t>
            </w:r>
            <w:proofErr w:type="gramStart"/>
            <w:r w:rsidRPr="00C76DED">
              <w:rPr>
                <w:rFonts w:ascii="宋体" w:eastAsia="宋体" w:hAnsi="宋体" w:cs="宋体" w:hint="eastAsia"/>
                <w:kern w:val="0"/>
                <w:sz w:val="20"/>
                <w:szCs w:val="20"/>
              </w:rPr>
              <w:t>楼层牌</w:t>
            </w:r>
            <w:proofErr w:type="gramEnd"/>
            <w:r w:rsidRPr="00C76DED">
              <w:rPr>
                <w:rFonts w:ascii="宋体" w:eastAsia="宋体" w:hAnsi="宋体" w:cs="宋体" w:hint="eastAsia"/>
                <w:kern w:val="0"/>
                <w:sz w:val="20"/>
                <w:szCs w:val="20"/>
              </w:rPr>
              <w:t>单价6元</w:t>
            </w:r>
          </w:p>
        </w:tc>
        <w:tc>
          <w:tcPr>
            <w:tcW w:w="1609" w:type="dxa"/>
            <w:tcBorders>
              <w:top w:val="nil"/>
              <w:left w:val="nil"/>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共计41619块</w:t>
            </w:r>
          </w:p>
        </w:tc>
        <w:tc>
          <w:tcPr>
            <w:tcW w:w="1461" w:type="dxa"/>
            <w:tcBorders>
              <w:top w:val="nil"/>
              <w:left w:val="nil"/>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279890元</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社会效益</w:t>
            </w:r>
            <w:r w:rsidRPr="00C76DED">
              <w:rPr>
                <w:rFonts w:ascii="宋体" w:eastAsia="宋体" w:hAnsi="宋体" w:cs="宋体" w:hint="eastAsia"/>
                <w:kern w:val="0"/>
                <w:sz w:val="20"/>
                <w:szCs w:val="20"/>
              </w:rPr>
              <w:br/>
              <w:t>指标</w:t>
            </w:r>
          </w:p>
        </w:tc>
        <w:tc>
          <w:tcPr>
            <w:tcW w:w="273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指标1：对昌吉社区管理及居民生活影响</w:t>
            </w:r>
          </w:p>
        </w:tc>
        <w:tc>
          <w:tcPr>
            <w:tcW w:w="1609" w:type="dxa"/>
            <w:tcBorders>
              <w:top w:val="nil"/>
              <w:left w:val="nil"/>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便于社区管理，居民生活</w:t>
            </w:r>
          </w:p>
        </w:tc>
        <w:tc>
          <w:tcPr>
            <w:tcW w:w="1461" w:type="dxa"/>
            <w:tcBorders>
              <w:top w:val="nil"/>
              <w:left w:val="nil"/>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便于社区管理，居民生活</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满意度指标</w:t>
            </w:r>
          </w:p>
        </w:tc>
        <w:tc>
          <w:tcPr>
            <w:tcW w:w="273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指标2：安装满意率</w:t>
            </w:r>
          </w:p>
        </w:tc>
        <w:tc>
          <w:tcPr>
            <w:tcW w:w="1609" w:type="dxa"/>
            <w:tcBorders>
              <w:top w:val="nil"/>
              <w:left w:val="nil"/>
              <w:bottom w:val="single" w:sz="4" w:space="0" w:color="auto"/>
              <w:right w:val="single" w:sz="4" w:space="0" w:color="auto"/>
            </w:tcBorders>
            <w:vAlign w:val="center"/>
          </w:tcPr>
          <w:p w:rsidR="00C76DED" w:rsidRPr="00C76DED" w:rsidRDefault="00C76DED" w:rsidP="00C76DED">
            <w:pPr>
              <w:widowControl/>
              <w:jc w:val="center"/>
              <w:rPr>
                <w:rFonts w:ascii="宋体" w:eastAsia="宋体" w:hAnsi="宋体" w:cs="宋体"/>
                <w:kern w:val="0"/>
                <w:sz w:val="20"/>
                <w:szCs w:val="20"/>
              </w:rPr>
            </w:pPr>
            <w:r w:rsidRPr="00C76DED">
              <w:rPr>
                <w:rFonts w:ascii="宋体" w:eastAsia="宋体" w:hAnsi="宋体" w:cs="宋体" w:hint="eastAsia"/>
                <w:kern w:val="0"/>
                <w:sz w:val="20"/>
                <w:szCs w:val="20"/>
              </w:rPr>
              <w:t>安装满意率　100%</w:t>
            </w:r>
          </w:p>
        </w:tc>
        <w:tc>
          <w:tcPr>
            <w:tcW w:w="1461" w:type="dxa"/>
            <w:tcBorders>
              <w:top w:val="nil"/>
              <w:left w:val="nil"/>
              <w:bottom w:val="single" w:sz="4" w:space="0" w:color="auto"/>
              <w:right w:val="single" w:sz="4" w:space="0" w:color="auto"/>
            </w:tcBorders>
            <w:vAlign w:val="center"/>
          </w:tcPr>
          <w:p w:rsidR="00C76DED" w:rsidRPr="00C76DED" w:rsidRDefault="00C76DED" w:rsidP="00C76DED">
            <w:pPr>
              <w:widowControl/>
              <w:jc w:val="left"/>
              <w:rPr>
                <w:rFonts w:ascii="宋体" w:eastAsia="宋体" w:hAnsi="宋体" w:cs="宋体"/>
                <w:kern w:val="0"/>
                <w:sz w:val="20"/>
                <w:szCs w:val="20"/>
              </w:rPr>
            </w:pPr>
            <w:r w:rsidRPr="00C76DED">
              <w:rPr>
                <w:rFonts w:ascii="宋体" w:eastAsia="宋体" w:hAnsi="宋体" w:cs="宋体" w:hint="eastAsia"/>
                <w:kern w:val="0"/>
                <w:sz w:val="20"/>
                <w:szCs w:val="20"/>
              </w:rPr>
              <w:t>安装满意率100%</w:t>
            </w:r>
          </w:p>
        </w:tc>
      </w:tr>
    </w:tbl>
    <w:p w:rsidR="00C76DED" w:rsidRPr="00C76DED" w:rsidRDefault="00C76DED" w:rsidP="00C76DED">
      <w:pPr>
        <w:adjustRightInd w:val="0"/>
        <w:snapToGrid w:val="0"/>
        <w:ind w:firstLine="567"/>
        <w:rPr>
          <w:rFonts w:ascii="仿宋" w:eastAsia="仿宋" w:hAnsi="仿宋" w:cs="Times New Roman"/>
          <w:bCs/>
          <w:spacing w:val="-4"/>
          <w:sz w:val="32"/>
          <w:szCs w:val="32"/>
        </w:rPr>
      </w:pPr>
    </w:p>
    <w:p w:rsidR="00C76DED" w:rsidRPr="00DC26D5" w:rsidRDefault="00C76DED" w:rsidP="00DC26D5">
      <w:pPr>
        <w:spacing w:line="540" w:lineRule="exact"/>
        <w:ind w:firstLineChars="200" w:firstLine="680"/>
        <w:rPr>
          <w:rFonts w:ascii="仿宋_GB2312" w:eastAsia="仿宋_GB2312"/>
          <w:sz w:val="32"/>
          <w:szCs w:val="32"/>
        </w:rPr>
      </w:pPr>
      <w:r w:rsidRPr="00C76DED">
        <w:rPr>
          <w:rFonts w:ascii="仿宋" w:eastAsia="仿宋" w:hAnsi="仿宋" w:cs="Times New Roman"/>
          <w:sz w:val="34"/>
          <w:szCs w:val="34"/>
        </w:rPr>
        <w:br w:type="page"/>
      </w:r>
      <w:r w:rsidRPr="00DC26D5">
        <w:rPr>
          <w:rFonts w:ascii="仿宋_GB2312" w:eastAsia="仿宋_GB2312" w:hint="eastAsia"/>
          <w:sz w:val="32"/>
          <w:szCs w:val="32"/>
        </w:rPr>
        <w:lastRenderedPageBreak/>
        <w:t>民政项目绩效自评综述：根据年初设定的绩效目标，民政类项目绩效自评得分87分，项目全年预算数为17.95万元，执行数为17.95万元，完成预算的100%。主要产出和效果：按照自治区财政厅《关于印发&lt;自治区民办养老服务机构资助办法&gt;的通知》对五家民办养老机构进行了运营补贴发放，提高了民办养老机构的运营质量。发现的问题及原因：无。下一步改进措施：无</w:t>
      </w:r>
      <w:r w:rsidR="00DC26D5">
        <w:rPr>
          <w:rFonts w:ascii="仿宋_GB2312" w:eastAsia="仿宋_GB2312" w:hint="eastAsia"/>
          <w:sz w:val="32"/>
          <w:szCs w:val="32"/>
        </w:rPr>
        <w:t>。</w:t>
      </w:r>
    </w:p>
    <w:tbl>
      <w:tblPr>
        <w:tblpPr w:leftFromText="180" w:rightFromText="180" w:vertAnchor="text" w:horzAnchor="page" w:tblpX="1243" w:tblpY="302"/>
        <w:tblW w:w="9533" w:type="dxa"/>
        <w:tblLayout w:type="fixed"/>
        <w:tblLook w:val="04A0" w:firstRow="1" w:lastRow="0" w:firstColumn="1" w:lastColumn="0" w:noHBand="0" w:noVBand="1"/>
      </w:tblPr>
      <w:tblGrid>
        <w:gridCol w:w="720"/>
        <w:gridCol w:w="1140"/>
        <w:gridCol w:w="1360"/>
        <w:gridCol w:w="1960"/>
        <w:gridCol w:w="2060"/>
        <w:gridCol w:w="2293"/>
      </w:tblGrid>
      <w:tr w:rsidR="00C76DED" w:rsidRPr="00C76DED" w:rsidTr="00C76DED">
        <w:trPr>
          <w:trHeight w:val="405"/>
        </w:trPr>
        <w:tc>
          <w:tcPr>
            <w:tcW w:w="9533" w:type="dxa"/>
            <w:gridSpan w:val="6"/>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t>昌吉市民政局项目支出绩效自评表</w:t>
            </w:r>
          </w:p>
        </w:tc>
      </w:tr>
      <w:tr w:rsidR="00C76DED" w:rsidRPr="00C76DED" w:rsidTr="00C76DED">
        <w:trPr>
          <w:trHeight w:val="285"/>
        </w:trPr>
        <w:tc>
          <w:tcPr>
            <w:tcW w:w="9533" w:type="dxa"/>
            <w:gridSpan w:val="6"/>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Times New Roman" w:eastAsia="宋体" w:hAnsi="Times New Roman" w:cs="Times New Roman"/>
                <w:kern w:val="0"/>
                <w:sz w:val="24"/>
                <w:szCs w:val="24"/>
              </w:rPr>
              <w:t xml:space="preserve"> </w:t>
            </w:r>
            <w:r w:rsidRPr="00C76DED">
              <w:rPr>
                <w:rFonts w:ascii="宋体" w:eastAsia="宋体" w:hAnsi="宋体" w:cs="宋体" w:hint="eastAsia"/>
                <w:kern w:val="0"/>
                <w:sz w:val="24"/>
                <w:szCs w:val="24"/>
              </w:rPr>
              <w:t>年度）</w:t>
            </w:r>
          </w:p>
        </w:tc>
      </w:tr>
      <w:tr w:rsidR="00C76DED" w:rsidRPr="00C76DED" w:rsidTr="00C76DED">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项目名称</w:t>
            </w:r>
          </w:p>
        </w:tc>
        <w:tc>
          <w:tcPr>
            <w:tcW w:w="6313"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其他民政管理事务支出</w:t>
            </w:r>
          </w:p>
        </w:tc>
      </w:tr>
      <w:tr w:rsidR="00C76DED" w:rsidRPr="00C76DED" w:rsidTr="00C76DED">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预算单位</w:t>
            </w:r>
          </w:p>
        </w:tc>
        <w:tc>
          <w:tcPr>
            <w:tcW w:w="6313" w:type="dxa"/>
            <w:gridSpan w:val="3"/>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昌吉市民政局　</w:t>
            </w:r>
          </w:p>
        </w:tc>
      </w:tr>
      <w:tr w:rsidR="00C76DED" w:rsidRPr="00C76DED" w:rsidTr="00C76DED">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预算</w:t>
            </w:r>
            <w:r w:rsidRPr="00C76DED">
              <w:rPr>
                <w:rFonts w:ascii="宋体" w:eastAsia="宋体" w:hAnsi="宋体" w:cs="宋体" w:hint="eastAsia"/>
                <w:kern w:val="0"/>
                <w:sz w:val="20"/>
                <w:szCs w:val="20"/>
              </w:rPr>
              <w:br/>
              <w:t>执行</w:t>
            </w:r>
            <w:r w:rsidRPr="00C76DED">
              <w:rPr>
                <w:rFonts w:ascii="宋体" w:eastAsia="宋体" w:hAnsi="宋体" w:cs="宋体" w:hint="eastAsia"/>
                <w:kern w:val="0"/>
                <w:sz w:val="20"/>
                <w:szCs w:val="20"/>
              </w:rPr>
              <w:br/>
              <w:t>情况</w:t>
            </w:r>
            <w:r w:rsidRPr="00C76DED">
              <w:rPr>
                <w:rFonts w:ascii="宋体" w:eastAsia="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预算数：</w:t>
            </w:r>
          </w:p>
        </w:tc>
        <w:tc>
          <w:tcPr>
            <w:tcW w:w="1960"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adjustRightInd w:val="0"/>
              <w:snapToGrid w:val="0"/>
              <w:jc w:val="center"/>
              <w:rPr>
                <w:rFonts w:ascii="宋体" w:eastAsia="宋体" w:hAnsi="宋体" w:cs="宋体"/>
                <w:color w:val="000000"/>
              </w:rPr>
            </w:pPr>
            <w:r w:rsidRPr="00C76DED">
              <w:rPr>
                <w:rFonts w:ascii="Times New Roman" w:eastAsia="宋体" w:hAnsi="Times New Roman" w:cs="Times New Roman" w:hint="eastAsia"/>
                <w:color w:val="000000"/>
                <w:sz w:val="22"/>
              </w:rPr>
              <w:t>17.95</w:t>
            </w:r>
          </w:p>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执行数：</w:t>
            </w:r>
          </w:p>
        </w:tc>
        <w:tc>
          <w:tcPr>
            <w:tcW w:w="229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adjustRightInd w:val="0"/>
              <w:snapToGrid w:val="0"/>
              <w:jc w:val="right"/>
              <w:rPr>
                <w:rFonts w:ascii="宋体" w:eastAsia="宋体" w:hAnsi="宋体" w:cs="宋体"/>
                <w:color w:val="000000"/>
              </w:rPr>
            </w:pPr>
            <w:r w:rsidRPr="00C76DED">
              <w:rPr>
                <w:rFonts w:ascii="Times New Roman" w:eastAsia="宋体" w:hAnsi="Times New Roman" w:cs="Times New Roman" w:hint="eastAsia"/>
                <w:color w:val="000000"/>
                <w:sz w:val="22"/>
              </w:rPr>
              <w:t>17.95</w:t>
            </w:r>
          </w:p>
        </w:tc>
      </w:tr>
      <w:tr w:rsidR="00C76DED" w:rsidRPr="00C76DED" w:rsidTr="00C76DED">
        <w:trPr>
          <w:trHeight w:val="509"/>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960"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adjustRightInd w:val="0"/>
              <w:snapToGrid w:val="0"/>
              <w:jc w:val="right"/>
              <w:rPr>
                <w:rFonts w:ascii="宋体" w:eastAsia="宋体" w:hAnsi="宋体" w:cs="宋体"/>
                <w:color w:val="000000"/>
              </w:rPr>
            </w:pPr>
            <w:r w:rsidRPr="00C76DED">
              <w:rPr>
                <w:rFonts w:ascii="Times New Roman" w:eastAsia="宋体" w:hAnsi="Times New Roman" w:cs="Times New Roman" w:hint="eastAsia"/>
                <w:color w:val="000000"/>
                <w:sz w:val="22"/>
              </w:rPr>
              <w:t>17.95</w:t>
            </w:r>
          </w:p>
        </w:tc>
        <w:tc>
          <w:tcPr>
            <w:tcW w:w="2060"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229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adjustRightInd w:val="0"/>
              <w:snapToGrid w:val="0"/>
              <w:jc w:val="right"/>
              <w:rPr>
                <w:rFonts w:ascii="宋体" w:eastAsia="宋体" w:hAnsi="宋体" w:cs="宋体"/>
                <w:color w:val="000000"/>
              </w:rPr>
            </w:pPr>
            <w:r w:rsidRPr="00C76DED">
              <w:rPr>
                <w:rFonts w:ascii="Times New Roman" w:eastAsia="宋体" w:hAnsi="Times New Roman" w:cs="Times New Roman" w:hint="eastAsia"/>
                <w:color w:val="000000"/>
                <w:sz w:val="22"/>
              </w:rPr>
              <w:t>17.95</w:t>
            </w:r>
          </w:p>
        </w:tc>
      </w:tr>
      <w:tr w:rsidR="00C76DED" w:rsidRPr="00C76DED" w:rsidTr="00C76DED">
        <w:trPr>
          <w:trHeight w:val="489"/>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960"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229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C76DED">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目标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4460"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预期目标</w:t>
            </w:r>
          </w:p>
        </w:tc>
        <w:tc>
          <w:tcPr>
            <w:tcW w:w="4353"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实际完成目标</w:t>
            </w:r>
          </w:p>
        </w:tc>
      </w:tr>
      <w:tr w:rsidR="00C76DED" w:rsidRPr="00C76DED" w:rsidTr="00C76DED">
        <w:trPr>
          <w:trHeight w:val="724"/>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4460" w:type="dxa"/>
            <w:gridSpan w:val="3"/>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各科室工作有新突破新成绩</w:t>
            </w:r>
          </w:p>
        </w:tc>
        <w:tc>
          <w:tcPr>
            <w:tcW w:w="4353" w:type="dxa"/>
            <w:gridSpan w:val="2"/>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完成情况较好，年度考评成绩优异</w:t>
            </w:r>
          </w:p>
        </w:tc>
      </w:tr>
      <w:tr w:rsidR="00C76DED" w:rsidRPr="00C76DED" w:rsidTr="00C76DED">
        <w:trPr>
          <w:trHeight w:val="709"/>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绩效</w:t>
            </w:r>
            <w:r w:rsidRPr="00C76DED">
              <w:rPr>
                <w:rFonts w:ascii="宋体" w:eastAsia="宋体" w:hAnsi="宋体" w:cs="宋体" w:hint="eastAsia"/>
                <w:kern w:val="0"/>
                <w:sz w:val="20"/>
                <w:szCs w:val="20"/>
              </w:rPr>
              <w:br/>
              <w:t>指标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二级指标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预期指标值（包含数字及文字描述）</w:t>
            </w:r>
          </w:p>
        </w:tc>
        <w:tc>
          <w:tcPr>
            <w:tcW w:w="229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实际完成指标值（包含数字及文字描述）</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val="restart"/>
            <w:tcBorders>
              <w:top w:val="single" w:sz="4" w:space="0" w:color="auto"/>
              <w:left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数量指标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指标1：5家民办养老机构</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工作指标完成率100%</w:t>
            </w:r>
          </w:p>
        </w:tc>
        <w:tc>
          <w:tcPr>
            <w:tcW w:w="229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完成100%</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left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质量指标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指标1：工作完成考核</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工作指标考核满意率90以上</w:t>
            </w:r>
          </w:p>
        </w:tc>
        <w:tc>
          <w:tcPr>
            <w:tcW w:w="229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完成考核目标</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left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时效指标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指标1：在考核达标合格后发放</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考核达标合格发放100%</w:t>
            </w:r>
          </w:p>
        </w:tc>
        <w:tc>
          <w:tcPr>
            <w:tcW w:w="229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考核达标合格发放100%</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left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成本指标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按照每人每月100元的50%</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3590张床位</w:t>
            </w:r>
          </w:p>
        </w:tc>
        <w:tc>
          <w:tcPr>
            <w:tcW w:w="229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全年应发放17.95万元100%发放。</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left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社会效益</w:t>
            </w:r>
            <w:r w:rsidRPr="00C76DED">
              <w:rPr>
                <w:rFonts w:ascii="宋体" w:eastAsia="宋体" w:hAnsi="宋体" w:cs="宋体" w:hint="eastAsia"/>
                <w:kern w:val="0"/>
                <w:sz w:val="20"/>
                <w:szCs w:val="20"/>
              </w:rPr>
              <w:br/>
              <w:t>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指标1：在保障和改善民生上再创新业绩，</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全市考核分值调高11分</w:t>
            </w:r>
          </w:p>
        </w:tc>
        <w:tc>
          <w:tcPr>
            <w:tcW w:w="229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完成提高分值目标</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满意度指标</w:t>
            </w:r>
          </w:p>
        </w:tc>
        <w:tc>
          <w:tcPr>
            <w:tcW w:w="1960"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指标1;养老机构满意率</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　≥90</w:t>
            </w:r>
          </w:p>
        </w:tc>
        <w:tc>
          <w:tcPr>
            <w:tcW w:w="229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满意度　≥90</w:t>
            </w:r>
          </w:p>
        </w:tc>
      </w:tr>
    </w:tbl>
    <w:p w:rsidR="00C76DED" w:rsidRPr="00C76DED" w:rsidRDefault="00C76DED" w:rsidP="00C76DED">
      <w:pPr>
        <w:adjustRightInd w:val="0"/>
        <w:snapToGrid w:val="0"/>
        <w:ind w:firstLineChars="200" w:firstLine="680"/>
        <w:rPr>
          <w:rFonts w:ascii="仿宋" w:eastAsia="仿宋" w:hAnsi="仿宋" w:cs="Times New Roman"/>
          <w:sz w:val="34"/>
          <w:szCs w:val="34"/>
        </w:rPr>
      </w:pPr>
    </w:p>
    <w:p w:rsidR="003A399C" w:rsidRDefault="003A399C">
      <w:pPr>
        <w:widowControl/>
        <w:jc w:val="left"/>
        <w:rPr>
          <w:rFonts w:ascii="仿宋_GB2312" w:eastAsia="仿宋_GB2312"/>
          <w:sz w:val="32"/>
          <w:szCs w:val="32"/>
        </w:rPr>
      </w:pPr>
      <w:r>
        <w:rPr>
          <w:rFonts w:ascii="仿宋_GB2312" w:eastAsia="仿宋_GB2312"/>
          <w:sz w:val="32"/>
          <w:szCs w:val="32"/>
        </w:rPr>
        <w:br w:type="page"/>
      </w:r>
    </w:p>
    <w:p w:rsidR="00C76DED" w:rsidRPr="00DC26D5" w:rsidRDefault="00C76DED" w:rsidP="00DC26D5">
      <w:pPr>
        <w:spacing w:line="540" w:lineRule="exact"/>
        <w:ind w:firstLineChars="200" w:firstLine="640"/>
        <w:rPr>
          <w:rFonts w:ascii="仿宋_GB2312" w:eastAsia="仿宋_GB2312"/>
          <w:sz w:val="32"/>
          <w:szCs w:val="32"/>
        </w:rPr>
      </w:pPr>
      <w:r w:rsidRPr="00DC26D5">
        <w:rPr>
          <w:rFonts w:ascii="仿宋_GB2312" w:eastAsia="仿宋_GB2312" w:hint="eastAsia"/>
          <w:sz w:val="32"/>
          <w:szCs w:val="32"/>
        </w:rPr>
        <w:lastRenderedPageBreak/>
        <w:t>民政项目绩效自评综述：根据年初设定的绩效目标，民政类项目绩效自评得分87分，项目全年预算数为1401.63万元，执行数为1366.39万元，完成预算的98%。主要产出和效果：发放重点优抚对象抚恤补助，金四级以上残。</w:t>
      </w:r>
      <w:proofErr w:type="gramStart"/>
      <w:r w:rsidRPr="00DC26D5">
        <w:rPr>
          <w:rFonts w:ascii="仿宋_GB2312" w:eastAsia="仿宋_GB2312" w:hint="eastAsia"/>
          <w:sz w:val="32"/>
          <w:szCs w:val="32"/>
        </w:rPr>
        <w:t>疾</w:t>
      </w:r>
      <w:proofErr w:type="gramEnd"/>
      <w:r w:rsidRPr="00DC26D5">
        <w:rPr>
          <w:rFonts w:ascii="仿宋_GB2312" w:eastAsia="仿宋_GB2312" w:hint="eastAsia"/>
          <w:sz w:val="32"/>
          <w:szCs w:val="32"/>
        </w:rPr>
        <w:t>军人护理费，农村籍老军人生活补助金，义务兵家庭优待金</w:t>
      </w:r>
      <w:r w:rsidR="00DC26D5">
        <w:rPr>
          <w:rFonts w:ascii="仿宋_GB2312" w:eastAsia="仿宋_GB2312" w:hint="eastAsia"/>
          <w:sz w:val="32"/>
          <w:szCs w:val="32"/>
        </w:rPr>
        <w:t>。</w:t>
      </w:r>
    </w:p>
    <w:p w:rsidR="00DC26D5" w:rsidRPr="00DC26D5" w:rsidRDefault="00C76DED" w:rsidP="00DC26D5">
      <w:pPr>
        <w:spacing w:line="540" w:lineRule="exact"/>
        <w:rPr>
          <w:rFonts w:ascii="仿宋_GB2312" w:eastAsia="仿宋_GB2312"/>
          <w:sz w:val="32"/>
          <w:szCs w:val="32"/>
        </w:rPr>
      </w:pPr>
      <w:r w:rsidRPr="00DC26D5">
        <w:rPr>
          <w:rFonts w:ascii="仿宋_GB2312" w:eastAsia="仿宋_GB2312" w:hint="eastAsia"/>
          <w:sz w:val="32"/>
          <w:szCs w:val="32"/>
        </w:rPr>
        <w:t>发现的问题及原因：无。下一步改进措施：无</w:t>
      </w:r>
      <w:r w:rsidR="00DC26D5">
        <w:rPr>
          <w:rFonts w:ascii="仿宋_GB2312" w:eastAsia="仿宋_GB2312" w:hint="eastAsia"/>
          <w:sz w:val="32"/>
          <w:szCs w:val="32"/>
        </w:rPr>
        <w:t>。</w:t>
      </w:r>
    </w:p>
    <w:p w:rsidR="00C76DED" w:rsidRPr="00DC26D5" w:rsidRDefault="00C76DED" w:rsidP="00DC26D5">
      <w:pPr>
        <w:adjustRightInd w:val="0"/>
        <w:snapToGrid w:val="0"/>
        <w:rPr>
          <w:rFonts w:ascii="仿宋_GB2312" w:eastAsia="仿宋_GB2312"/>
          <w:sz w:val="32"/>
          <w:szCs w:val="32"/>
        </w:rPr>
      </w:pPr>
    </w:p>
    <w:p w:rsidR="00C76DED" w:rsidRPr="00C76DED" w:rsidRDefault="00C76DED" w:rsidP="00C76DED">
      <w:pPr>
        <w:spacing w:line="540" w:lineRule="exact"/>
        <w:ind w:firstLineChars="200" w:firstLine="680"/>
        <w:rPr>
          <w:rFonts w:ascii="仿宋" w:eastAsia="仿宋" w:hAnsi="仿宋" w:cs="Times New Roman"/>
          <w:sz w:val="34"/>
          <w:szCs w:val="34"/>
        </w:rPr>
      </w:pPr>
    </w:p>
    <w:tbl>
      <w:tblPr>
        <w:tblpPr w:leftFromText="180" w:rightFromText="180" w:vertAnchor="text" w:horzAnchor="page" w:tblpXSpec="center" w:tblpY="-9596"/>
        <w:tblOverlap w:val="never"/>
        <w:tblW w:w="9038" w:type="dxa"/>
        <w:jc w:val="center"/>
        <w:tblLayout w:type="fixed"/>
        <w:tblLook w:val="04A0" w:firstRow="1" w:lastRow="0" w:firstColumn="1" w:lastColumn="0" w:noHBand="0" w:noVBand="1"/>
      </w:tblPr>
      <w:tblGrid>
        <w:gridCol w:w="720"/>
        <w:gridCol w:w="818"/>
        <w:gridCol w:w="731"/>
        <w:gridCol w:w="3506"/>
        <w:gridCol w:w="1650"/>
        <w:gridCol w:w="1613"/>
      </w:tblGrid>
      <w:tr w:rsidR="00C76DED" w:rsidRPr="00C76DED" w:rsidTr="00C76DED">
        <w:trPr>
          <w:trHeight w:val="285"/>
          <w:jc w:val="center"/>
        </w:trPr>
        <w:tc>
          <w:tcPr>
            <w:tcW w:w="9038" w:type="dxa"/>
            <w:gridSpan w:val="6"/>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p w:rsidR="00C76DED" w:rsidRPr="00C76DED" w:rsidRDefault="00C76DED" w:rsidP="00C76DED">
            <w:pPr>
              <w:widowControl/>
              <w:adjustRightInd w:val="0"/>
              <w:snapToGrid w:val="0"/>
              <w:jc w:val="center"/>
              <w:rPr>
                <w:rFonts w:ascii="宋体" w:eastAsia="宋体" w:hAnsi="宋体" w:cs="宋体"/>
                <w:kern w:val="0"/>
                <w:sz w:val="24"/>
                <w:szCs w:val="24"/>
              </w:rPr>
            </w:pPr>
          </w:p>
          <w:p w:rsidR="00C76DED" w:rsidRPr="00C76DED" w:rsidRDefault="00C76DED" w:rsidP="00C76DED">
            <w:pPr>
              <w:widowControl/>
              <w:adjustRightInd w:val="0"/>
              <w:snapToGrid w:val="0"/>
              <w:jc w:val="center"/>
              <w:rPr>
                <w:rFonts w:ascii="宋体" w:eastAsia="宋体" w:hAnsi="宋体" w:cs="宋体"/>
                <w:kern w:val="0"/>
                <w:sz w:val="24"/>
                <w:szCs w:val="24"/>
              </w:rPr>
            </w:pPr>
          </w:p>
          <w:p w:rsidR="00C76DED" w:rsidRPr="00C76DED" w:rsidRDefault="00C76DED" w:rsidP="00C76DED">
            <w:pPr>
              <w:widowControl/>
              <w:adjustRightInd w:val="0"/>
              <w:snapToGrid w:val="0"/>
              <w:jc w:val="center"/>
              <w:rPr>
                <w:rFonts w:ascii="宋体" w:eastAsia="宋体" w:hAnsi="宋体" w:cs="宋体"/>
                <w:kern w:val="0"/>
                <w:sz w:val="24"/>
                <w:szCs w:val="24"/>
              </w:rPr>
            </w:pPr>
          </w:p>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b/>
                <w:bCs/>
                <w:kern w:val="0"/>
                <w:sz w:val="32"/>
                <w:szCs w:val="32"/>
              </w:rPr>
              <w:t>昌吉市民政局项目支出绩效自评表</w:t>
            </w:r>
          </w:p>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宋体" w:eastAsia="宋体" w:hAnsi="宋体" w:cs="宋体" w:hint="eastAsia"/>
                <w:kern w:val="0"/>
                <w:sz w:val="24"/>
                <w:szCs w:val="24"/>
              </w:rPr>
              <w:t>年度）</w:t>
            </w:r>
          </w:p>
        </w:tc>
      </w:tr>
      <w:tr w:rsidR="00C76DED" w:rsidRPr="00C76DED" w:rsidTr="00C76DED">
        <w:trPr>
          <w:trHeight w:val="420"/>
          <w:jc w:val="center"/>
        </w:trPr>
        <w:tc>
          <w:tcPr>
            <w:tcW w:w="22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项目名称</w:t>
            </w:r>
          </w:p>
        </w:tc>
        <w:tc>
          <w:tcPr>
            <w:tcW w:w="6769"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rPr>
                <w:rFonts w:ascii="宋体" w:eastAsia="宋体" w:hAnsi="宋体" w:cs="宋体"/>
                <w:kern w:val="0"/>
                <w:sz w:val="20"/>
                <w:szCs w:val="20"/>
              </w:rPr>
            </w:pPr>
            <w:r w:rsidRPr="00C76DED">
              <w:rPr>
                <w:rFonts w:ascii="宋体" w:eastAsia="宋体" w:hAnsi="宋体" w:cs="宋体" w:hint="eastAsia"/>
                <w:kern w:val="0"/>
                <w:sz w:val="20"/>
                <w:szCs w:val="20"/>
              </w:rPr>
              <w:t>优待抚恤</w:t>
            </w:r>
          </w:p>
        </w:tc>
      </w:tr>
      <w:tr w:rsidR="00C76DED" w:rsidRPr="00C76DED" w:rsidTr="00C76DED">
        <w:trPr>
          <w:trHeight w:val="435"/>
          <w:jc w:val="center"/>
        </w:trPr>
        <w:tc>
          <w:tcPr>
            <w:tcW w:w="22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预算单位</w:t>
            </w:r>
          </w:p>
        </w:tc>
        <w:tc>
          <w:tcPr>
            <w:tcW w:w="6769" w:type="dxa"/>
            <w:gridSpan w:val="3"/>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市民政局双拥办　</w:t>
            </w:r>
          </w:p>
        </w:tc>
      </w:tr>
      <w:tr w:rsidR="00C76DED" w:rsidRPr="00C76DED" w:rsidTr="00C76DED">
        <w:trPr>
          <w:trHeight w:val="465"/>
          <w:jc w:val="center"/>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预算</w:t>
            </w:r>
            <w:r w:rsidRPr="00C76DED">
              <w:rPr>
                <w:rFonts w:ascii="宋体" w:eastAsia="宋体" w:hAnsi="宋体" w:cs="宋体" w:hint="eastAsia"/>
                <w:kern w:val="0"/>
                <w:sz w:val="20"/>
                <w:szCs w:val="20"/>
              </w:rPr>
              <w:br/>
              <w:t>执行</w:t>
            </w:r>
            <w:r w:rsidRPr="00C76DED">
              <w:rPr>
                <w:rFonts w:ascii="宋体" w:eastAsia="宋体" w:hAnsi="宋体" w:cs="宋体" w:hint="eastAsia"/>
                <w:kern w:val="0"/>
                <w:sz w:val="20"/>
                <w:szCs w:val="20"/>
              </w:rPr>
              <w:br/>
              <w:t>情况</w:t>
            </w:r>
            <w:r w:rsidRPr="00C76DED">
              <w:rPr>
                <w:rFonts w:ascii="宋体" w:eastAsia="宋体" w:hAnsi="宋体" w:cs="宋体" w:hint="eastAsia"/>
                <w:kern w:val="0"/>
                <w:sz w:val="20"/>
                <w:szCs w:val="20"/>
              </w:rPr>
              <w:br/>
              <w:t>（万元）</w:t>
            </w:r>
          </w:p>
        </w:tc>
        <w:tc>
          <w:tcPr>
            <w:tcW w:w="1549"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预算数：</w:t>
            </w:r>
          </w:p>
        </w:tc>
        <w:tc>
          <w:tcPr>
            <w:tcW w:w="3506"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1401.63元　</w:t>
            </w:r>
          </w:p>
        </w:tc>
        <w:tc>
          <w:tcPr>
            <w:tcW w:w="165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执行数：</w:t>
            </w:r>
          </w:p>
        </w:tc>
        <w:tc>
          <w:tcPr>
            <w:tcW w:w="161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1366.39</w:t>
            </w:r>
          </w:p>
        </w:tc>
      </w:tr>
      <w:tr w:rsidR="00C76DED" w:rsidRPr="00C76DED" w:rsidTr="00C76DED">
        <w:trPr>
          <w:trHeight w:val="509"/>
          <w:jc w:val="center"/>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549"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3506"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1401.63</w:t>
            </w:r>
          </w:p>
        </w:tc>
        <w:tc>
          <w:tcPr>
            <w:tcW w:w="1650"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61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1366.39　</w:t>
            </w:r>
          </w:p>
        </w:tc>
      </w:tr>
      <w:tr w:rsidR="00C76DED" w:rsidRPr="00C76DED" w:rsidTr="00C76DED">
        <w:trPr>
          <w:trHeight w:val="433"/>
          <w:jc w:val="center"/>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549"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3506"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650" w:type="dxa"/>
            <w:tcBorders>
              <w:top w:val="single" w:sz="4" w:space="0" w:color="auto"/>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61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C76DED">
        <w:trPr>
          <w:trHeight w:val="450"/>
          <w:jc w:val="center"/>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目标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5055"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预期目标</w:t>
            </w:r>
          </w:p>
        </w:tc>
        <w:tc>
          <w:tcPr>
            <w:tcW w:w="3263"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实际完成目标</w:t>
            </w:r>
          </w:p>
        </w:tc>
      </w:tr>
      <w:tr w:rsidR="00C76DED" w:rsidRPr="00C76DED" w:rsidTr="00C76DED">
        <w:trPr>
          <w:trHeight w:val="982"/>
          <w:jc w:val="center"/>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5055" w:type="dxa"/>
            <w:gridSpan w:val="3"/>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发放重点优抚对象抚恤补助，金四级以上残疾军人护理费，农村籍老军人生活补助金，义务兵家庭优待金。</w:t>
            </w:r>
          </w:p>
        </w:tc>
        <w:tc>
          <w:tcPr>
            <w:tcW w:w="3263" w:type="dxa"/>
            <w:gridSpan w:val="2"/>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伤残抚恤1056.59 万元，在乡复员、退伍军人生活补助5.92 万元。义务兵优待234.28 万元，优抚事业单位支出22.16万元，其他优抚支出47.44万元</w:t>
            </w:r>
          </w:p>
        </w:tc>
      </w:tr>
      <w:tr w:rsidR="00C76DED" w:rsidRPr="00C76DED" w:rsidTr="00C76DED">
        <w:trPr>
          <w:trHeight w:val="720"/>
          <w:jc w:val="center"/>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rPr>
                <w:rFonts w:ascii="宋体" w:eastAsia="宋体" w:hAnsi="宋体" w:cs="宋体"/>
                <w:kern w:val="0"/>
                <w:sz w:val="20"/>
                <w:szCs w:val="20"/>
              </w:rPr>
            </w:pPr>
            <w:r w:rsidRPr="00C76DED">
              <w:rPr>
                <w:rFonts w:ascii="宋体" w:eastAsia="宋体" w:hAnsi="宋体" w:cs="宋体" w:hint="eastAsia"/>
                <w:kern w:val="0"/>
                <w:sz w:val="20"/>
                <w:szCs w:val="20"/>
              </w:rPr>
              <w:t>优待抚恤</w:t>
            </w:r>
          </w:p>
        </w:tc>
        <w:tc>
          <w:tcPr>
            <w:tcW w:w="818"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一级指标</w:t>
            </w:r>
          </w:p>
        </w:tc>
        <w:tc>
          <w:tcPr>
            <w:tcW w:w="731"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二级指标</w:t>
            </w:r>
          </w:p>
        </w:tc>
        <w:tc>
          <w:tcPr>
            <w:tcW w:w="3506"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三级指标</w:t>
            </w:r>
          </w:p>
        </w:tc>
        <w:tc>
          <w:tcPr>
            <w:tcW w:w="165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预期指标值（包含数字及文字描述）</w:t>
            </w:r>
          </w:p>
        </w:tc>
        <w:tc>
          <w:tcPr>
            <w:tcW w:w="161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实际完成指标值（包含数字及文字描述）</w:t>
            </w:r>
          </w:p>
        </w:tc>
      </w:tr>
      <w:tr w:rsidR="00C76DED" w:rsidRPr="00C76DED" w:rsidTr="00C76DE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项目完成指标</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数量指标</w:t>
            </w:r>
          </w:p>
        </w:tc>
        <w:tc>
          <w:tcPr>
            <w:tcW w:w="3506"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享受优待义务兵人数203</w:t>
            </w:r>
          </w:p>
        </w:tc>
        <w:tc>
          <w:tcPr>
            <w:tcW w:w="165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义务兵家庭发放优待金2342800元</w:t>
            </w:r>
          </w:p>
        </w:tc>
        <w:tc>
          <w:tcPr>
            <w:tcW w:w="161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义务兵家庭发放优待金2342800元</w:t>
            </w:r>
          </w:p>
        </w:tc>
      </w:tr>
      <w:tr w:rsidR="00C76DED" w:rsidRPr="00C76DED" w:rsidTr="00C76DED">
        <w:trPr>
          <w:trHeight w:val="1016"/>
          <w:jc w:val="center"/>
        </w:trPr>
        <w:tc>
          <w:tcPr>
            <w:tcW w:w="720" w:type="dxa"/>
            <w:vMerge w:val="restart"/>
            <w:tcBorders>
              <w:top w:val="nil"/>
              <w:left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18" w:type="dxa"/>
            <w:vMerge w:val="restart"/>
            <w:tcBorders>
              <w:top w:val="single" w:sz="4" w:space="0" w:color="auto"/>
              <w:left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731" w:type="dxa"/>
            <w:vMerge w:val="restart"/>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质量指标</w:t>
            </w:r>
          </w:p>
        </w:tc>
        <w:tc>
          <w:tcPr>
            <w:tcW w:w="3506"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优抚对象抚恤和生活补助足额兑现率100%</w:t>
            </w:r>
          </w:p>
        </w:tc>
        <w:tc>
          <w:tcPr>
            <w:tcW w:w="165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全年为发放抚恤和生活补助金10977454.2元万元</w:t>
            </w:r>
          </w:p>
        </w:tc>
        <w:tc>
          <w:tcPr>
            <w:tcW w:w="161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全年为发放抚恤和生活补助金10977454.2元万元</w:t>
            </w:r>
          </w:p>
        </w:tc>
      </w:tr>
      <w:tr w:rsidR="00C76DED" w:rsidRPr="00C76DED" w:rsidTr="00C76DE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731"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3506"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烈士陵园基础设施及配套设施完好率100%</w:t>
            </w:r>
          </w:p>
        </w:tc>
        <w:tc>
          <w:tcPr>
            <w:tcW w:w="165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烈士陵园基础设施及配套设施完好率100%</w:t>
            </w:r>
          </w:p>
        </w:tc>
        <w:tc>
          <w:tcPr>
            <w:tcW w:w="161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烈士陵园基础设施及配套设施完好率100%</w:t>
            </w:r>
          </w:p>
        </w:tc>
      </w:tr>
      <w:tr w:rsidR="00C76DED" w:rsidRPr="00C76DED" w:rsidTr="00C76DE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18"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731" w:type="dxa"/>
            <w:tcBorders>
              <w:top w:val="single" w:sz="4" w:space="0" w:color="auto"/>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成本指标</w:t>
            </w:r>
          </w:p>
        </w:tc>
        <w:tc>
          <w:tcPr>
            <w:tcW w:w="3506"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因战、因公特等革命伤残人员为本地区当年社会平均工资的50%，因战、因公三级和四级残疾的，为当地职工月平均工资的40%;因病一级至四级残疾的，为当地职工月平均工资的30%。</w:t>
            </w:r>
          </w:p>
        </w:tc>
        <w:tc>
          <w:tcPr>
            <w:tcW w:w="165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rPr>
                <w:rFonts w:ascii="宋体" w:eastAsia="宋体" w:hAnsi="宋体" w:cs="宋体"/>
                <w:kern w:val="0"/>
                <w:sz w:val="20"/>
                <w:szCs w:val="20"/>
              </w:rPr>
            </w:pPr>
            <w:r w:rsidRPr="00C76DED">
              <w:rPr>
                <w:rFonts w:ascii="宋体" w:eastAsia="宋体" w:hAnsi="宋体" w:cs="宋体" w:hint="eastAsia"/>
                <w:kern w:val="0"/>
                <w:sz w:val="20"/>
                <w:szCs w:val="20"/>
              </w:rPr>
              <w:t>按各乡镇街道实际人数100%发放</w:t>
            </w:r>
          </w:p>
        </w:tc>
        <w:tc>
          <w:tcPr>
            <w:tcW w:w="161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按各乡镇街道实际人数100%发放</w:t>
            </w:r>
          </w:p>
        </w:tc>
      </w:tr>
      <w:tr w:rsidR="00C76DED" w:rsidRPr="00C76DED" w:rsidTr="00C76DE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18"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731"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社会效益指标</w:t>
            </w:r>
          </w:p>
        </w:tc>
        <w:tc>
          <w:tcPr>
            <w:tcW w:w="3506"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为了保障国家对军人的抚恤优待，激励军人保卫祖国、建设祖国的献身精神，加强国防和军队建设，</w:t>
            </w:r>
          </w:p>
        </w:tc>
        <w:tc>
          <w:tcPr>
            <w:tcW w:w="165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rPr>
                <w:rFonts w:ascii="宋体" w:eastAsia="宋体" w:hAnsi="宋体" w:cs="宋体"/>
                <w:kern w:val="0"/>
                <w:sz w:val="20"/>
                <w:szCs w:val="20"/>
              </w:rPr>
            </w:pPr>
            <w:r w:rsidRPr="00C76DED">
              <w:rPr>
                <w:rFonts w:ascii="宋体" w:eastAsia="宋体" w:hAnsi="宋体" w:cs="宋体" w:hint="eastAsia"/>
                <w:kern w:val="0"/>
                <w:sz w:val="20"/>
                <w:szCs w:val="20"/>
              </w:rPr>
              <w:t>社会认可率100%</w:t>
            </w:r>
          </w:p>
        </w:tc>
        <w:tc>
          <w:tcPr>
            <w:tcW w:w="161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社会认可率100%</w:t>
            </w:r>
          </w:p>
        </w:tc>
      </w:tr>
      <w:tr w:rsidR="00C76DED" w:rsidRPr="00C76DED" w:rsidTr="00C76DE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18"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w:t>
            </w:r>
            <w:r w:rsidRPr="00C76DED">
              <w:rPr>
                <w:rFonts w:ascii="宋体" w:eastAsia="宋体" w:hAnsi="宋体" w:cs="宋体" w:hint="eastAsia"/>
                <w:kern w:val="0"/>
                <w:sz w:val="20"/>
                <w:szCs w:val="20"/>
              </w:rPr>
              <w:br/>
              <w:t>指标</w:t>
            </w:r>
          </w:p>
        </w:tc>
        <w:tc>
          <w:tcPr>
            <w:tcW w:w="731"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满意度指标</w:t>
            </w:r>
          </w:p>
        </w:tc>
        <w:tc>
          <w:tcPr>
            <w:tcW w:w="3506"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发放对象工作的满意度100%</w:t>
            </w:r>
          </w:p>
        </w:tc>
        <w:tc>
          <w:tcPr>
            <w:tcW w:w="165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rPr>
                <w:rFonts w:ascii="宋体" w:eastAsia="宋体" w:hAnsi="宋体" w:cs="宋体"/>
                <w:kern w:val="0"/>
                <w:sz w:val="20"/>
                <w:szCs w:val="20"/>
              </w:rPr>
            </w:pPr>
            <w:r w:rsidRPr="00C76DED">
              <w:rPr>
                <w:rFonts w:ascii="宋体" w:eastAsia="宋体" w:hAnsi="宋体" w:cs="宋体" w:hint="eastAsia"/>
                <w:kern w:val="0"/>
                <w:sz w:val="20"/>
                <w:szCs w:val="20"/>
              </w:rPr>
              <w:t>按时发放每季度抚恤和生活补助金，关心关爱困难优抚对象　。</w:t>
            </w:r>
          </w:p>
        </w:tc>
        <w:tc>
          <w:tcPr>
            <w:tcW w:w="161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全年认真</w:t>
            </w:r>
            <w:proofErr w:type="gramStart"/>
            <w:r w:rsidRPr="00C76DED">
              <w:rPr>
                <w:rFonts w:ascii="宋体" w:eastAsia="宋体" w:hAnsi="宋体" w:cs="宋体" w:hint="eastAsia"/>
                <w:kern w:val="0"/>
                <w:sz w:val="20"/>
                <w:szCs w:val="20"/>
              </w:rPr>
              <w:t>接访各类</w:t>
            </w:r>
            <w:proofErr w:type="gramEnd"/>
            <w:r w:rsidRPr="00C76DED">
              <w:rPr>
                <w:rFonts w:ascii="宋体" w:eastAsia="宋体" w:hAnsi="宋体" w:cs="宋体" w:hint="eastAsia"/>
                <w:kern w:val="0"/>
                <w:sz w:val="20"/>
                <w:szCs w:val="20"/>
              </w:rPr>
              <w:t>各类优抚对象，做到按时足额发放抚恤金，满意度100%</w:t>
            </w:r>
          </w:p>
        </w:tc>
      </w:tr>
    </w:tbl>
    <w:p w:rsidR="00C76DED" w:rsidRPr="00C76DED" w:rsidRDefault="00C76DED" w:rsidP="00C76DED">
      <w:pPr>
        <w:spacing w:line="540" w:lineRule="exact"/>
        <w:ind w:firstLineChars="200" w:firstLine="680"/>
        <w:rPr>
          <w:rFonts w:ascii="仿宋" w:eastAsia="仿宋" w:hAnsi="仿宋" w:cs="Times New Roman"/>
          <w:sz w:val="34"/>
          <w:szCs w:val="34"/>
        </w:rPr>
      </w:pPr>
    </w:p>
    <w:p w:rsidR="00C76DED" w:rsidRPr="00C76DED" w:rsidRDefault="00C76DED" w:rsidP="003A399C">
      <w:pPr>
        <w:ind w:firstLineChars="200" w:firstLine="680"/>
        <w:rPr>
          <w:rFonts w:ascii="Times New Roman" w:eastAsia="宋体" w:hAnsi="Times New Roman" w:cs="Times New Roman"/>
          <w:szCs w:val="24"/>
        </w:rPr>
      </w:pPr>
      <w:r w:rsidRPr="00C76DED">
        <w:rPr>
          <w:rFonts w:ascii="仿宋" w:eastAsia="仿宋" w:hAnsi="仿宋" w:cs="Times New Roman"/>
          <w:sz w:val="34"/>
          <w:szCs w:val="34"/>
        </w:rPr>
        <w:br w:type="page"/>
      </w:r>
      <w:r w:rsidRPr="00DC26D5">
        <w:rPr>
          <w:rFonts w:ascii="仿宋_GB2312" w:eastAsia="仿宋_GB2312" w:hint="eastAsia"/>
          <w:sz w:val="32"/>
          <w:szCs w:val="32"/>
        </w:rPr>
        <w:lastRenderedPageBreak/>
        <w:t>民政项目绩效自评综述：根据年初设定的绩效目标，民政类项目绩效自评得分87分，项目全年预算数为617.4万元，执行数为562.70万元，完成预算的92%。主要产出和效果：对退役士兵参加职业技能培训的给予培训费补助，发放退役士兵自主就业补助费。保障了退役士兵的权益。发现的问题及原因：无。下一步改进措施：无</w:t>
      </w:r>
      <w:r w:rsidR="00DC26D5">
        <w:rPr>
          <w:rFonts w:ascii="仿宋_GB2312" w:eastAsia="仿宋_GB2312" w:hint="eastAsia"/>
          <w:sz w:val="32"/>
          <w:szCs w:val="32"/>
        </w:rPr>
        <w:t>。</w:t>
      </w:r>
    </w:p>
    <w:p w:rsidR="003A399C" w:rsidRDefault="003A399C">
      <w:r>
        <w:br w:type="page"/>
      </w:r>
    </w:p>
    <w:tbl>
      <w:tblPr>
        <w:tblpPr w:leftFromText="180" w:rightFromText="180" w:vertAnchor="text" w:horzAnchor="page" w:tblpX="1616" w:tblpY="138"/>
        <w:tblOverlap w:val="never"/>
        <w:tblW w:w="8804" w:type="dxa"/>
        <w:tblLayout w:type="fixed"/>
        <w:tblLook w:val="04A0" w:firstRow="1" w:lastRow="0" w:firstColumn="1" w:lastColumn="0" w:noHBand="0" w:noVBand="1"/>
      </w:tblPr>
      <w:tblGrid>
        <w:gridCol w:w="690"/>
        <w:gridCol w:w="1094"/>
        <w:gridCol w:w="1107"/>
        <w:gridCol w:w="2179"/>
        <w:gridCol w:w="1895"/>
        <w:gridCol w:w="1839"/>
      </w:tblGrid>
      <w:tr w:rsidR="00C76DED" w:rsidRPr="00C76DED" w:rsidTr="00C76DED">
        <w:trPr>
          <w:trHeight w:val="405"/>
        </w:trPr>
        <w:tc>
          <w:tcPr>
            <w:tcW w:w="8804" w:type="dxa"/>
            <w:gridSpan w:val="6"/>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lastRenderedPageBreak/>
              <w:t>昌吉市民政局项目支出绩效自评表</w:t>
            </w:r>
          </w:p>
        </w:tc>
      </w:tr>
      <w:tr w:rsidR="00C76DED" w:rsidRPr="00C76DED" w:rsidTr="00C76DED">
        <w:trPr>
          <w:trHeight w:val="285"/>
        </w:trPr>
        <w:tc>
          <w:tcPr>
            <w:tcW w:w="8804" w:type="dxa"/>
            <w:gridSpan w:val="6"/>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Times New Roman" w:eastAsia="宋体" w:hAnsi="Times New Roman" w:cs="Times New Roman"/>
                <w:kern w:val="0"/>
                <w:sz w:val="24"/>
                <w:szCs w:val="24"/>
              </w:rPr>
              <w:t xml:space="preserve"> </w:t>
            </w:r>
            <w:r w:rsidRPr="00C76DED">
              <w:rPr>
                <w:rFonts w:ascii="宋体" w:eastAsia="宋体" w:hAnsi="宋体" w:cs="宋体" w:hint="eastAsia"/>
                <w:kern w:val="0"/>
                <w:sz w:val="24"/>
                <w:szCs w:val="24"/>
              </w:rPr>
              <w:t>年度）</w:t>
            </w:r>
          </w:p>
        </w:tc>
      </w:tr>
      <w:tr w:rsidR="00C76DED" w:rsidRPr="00C76DED" w:rsidTr="00C76DED">
        <w:trPr>
          <w:trHeight w:val="340"/>
        </w:trPr>
        <w:tc>
          <w:tcPr>
            <w:tcW w:w="28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项目名称</w:t>
            </w:r>
          </w:p>
        </w:tc>
        <w:tc>
          <w:tcPr>
            <w:tcW w:w="5913"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rPr>
                <w:rFonts w:ascii="宋体" w:eastAsia="宋体" w:hAnsi="宋体" w:cs="宋体"/>
                <w:kern w:val="0"/>
                <w:sz w:val="20"/>
                <w:szCs w:val="20"/>
              </w:rPr>
            </w:pPr>
            <w:r w:rsidRPr="00C76DED">
              <w:rPr>
                <w:rFonts w:ascii="宋体" w:eastAsia="宋体" w:hAnsi="宋体" w:cs="宋体" w:hint="eastAsia"/>
                <w:kern w:val="0"/>
                <w:sz w:val="20"/>
                <w:szCs w:val="20"/>
              </w:rPr>
              <w:t>退役安置</w:t>
            </w:r>
          </w:p>
        </w:tc>
      </w:tr>
      <w:tr w:rsidR="00C76DED" w:rsidRPr="00C76DED" w:rsidTr="00C76DED">
        <w:trPr>
          <w:trHeight w:val="340"/>
        </w:trPr>
        <w:tc>
          <w:tcPr>
            <w:tcW w:w="28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预算单位</w:t>
            </w:r>
          </w:p>
        </w:tc>
        <w:tc>
          <w:tcPr>
            <w:tcW w:w="5913" w:type="dxa"/>
            <w:gridSpan w:val="3"/>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市民政局双拥办　</w:t>
            </w:r>
          </w:p>
        </w:tc>
      </w:tr>
      <w:tr w:rsidR="00C76DED" w:rsidRPr="00C76DED" w:rsidTr="003A399C">
        <w:trPr>
          <w:trHeight w:val="340"/>
        </w:trPr>
        <w:tc>
          <w:tcPr>
            <w:tcW w:w="690"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预算</w:t>
            </w:r>
            <w:r w:rsidRPr="00C76DED">
              <w:rPr>
                <w:rFonts w:ascii="宋体" w:eastAsia="宋体" w:hAnsi="宋体" w:cs="宋体" w:hint="eastAsia"/>
                <w:kern w:val="0"/>
                <w:sz w:val="20"/>
                <w:szCs w:val="20"/>
              </w:rPr>
              <w:br/>
              <w:t>执行</w:t>
            </w:r>
            <w:r w:rsidRPr="00C76DED">
              <w:rPr>
                <w:rFonts w:ascii="宋体" w:eastAsia="宋体" w:hAnsi="宋体" w:cs="宋体" w:hint="eastAsia"/>
                <w:kern w:val="0"/>
                <w:sz w:val="20"/>
                <w:szCs w:val="20"/>
              </w:rPr>
              <w:br/>
              <w:t>情况</w:t>
            </w:r>
            <w:r w:rsidRPr="00C76DED">
              <w:rPr>
                <w:rFonts w:ascii="宋体" w:eastAsia="宋体" w:hAnsi="宋体" w:cs="宋体" w:hint="eastAsia"/>
                <w:kern w:val="0"/>
                <w:sz w:val="20"/>
                <w:szCs w:val="20"/>
              </w:rPr>
              <w:br/>
              <w:t>（万元）</w:t>
            </w:r>
          </w:p>
        </w:tc>
        <w:tc>
          <w:tcPr>
            <w:tcW w:w="2201"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预算数：</w:t>
            </w:r>
          </w:p>
        </w:tc>
        <w:tc>
          <w:tcPr>
            <w:tcW w:w="2179"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textAlignment w:val="center"/>
              <w:rPr>
                <w:rFonts w:ascii="宋体" w:eastAsia="宋体" w:hAnsi="宋体" w:cs="宋体"/>
                <w:kern w:val="0"/>
                <w:sz w:val="20"/>
                <w:szCs w:val="20"/>
              </w:rPr>
            </w:pPr>
            <w:r w:rsidRPr="00C76DED">
              <w:rPr>
                <w:rFonts w:ascii="宋体" w:eastAsia="宋体" w:hAnsi="宋体" w:cs="宋体" w:hint="eastAsia"/>
                <w:color w:val="000000"/>
                <w:kern w:val="0"/>
                <w:sz w:val="20"/>
                <w:szCs w:val="20"/>
              </w:rPr>
              <w:t>617.4万元</w:t>
            </w:r>
          </w:p>
        </w:tc>
        <w:tc>
          <w:tcPr>
            <w:tcW w:w="189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执行数：</w:t>
            </w:r>
          </w:p>
        </w:tc>
        <w:tc>
          <w:tcPr>
            <w:tcW w:w="1839"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rPr>
                <w:rFonts w:ascii="宋体" w:eastAsia="宋体" w:hAnsi="宋体" w:cs="宋体"/>
                <w:kern w:val="0"/>
                <w:sz w:val="20"/>
                <w:szCs w:val="20"/>
              </w:rPr>
            </w:pPr>
            <w:r w:rsidRPr="00C76DED">
              <w:rPr>
                <w:rFonts w:ascii="宋体" w:eastAsia="宋体" w:hAnsi="宋体" w:cs="宋体" w:hint="eastAsia"/>
                <w:kern w:val="0"/>
                <w:sz w:val="20"/>
                <w:szCs w:val="20"/>
              </w:rPr>
              <w:t>562.70万元</w:t>
            </w:r>
          </w:p>
        </w:tc>
      </w:tr>
      <w:tr w:rsidR="00C76DED" w:rsidRPr="00C76DED" w:rsidTr="003A399C">
        <w:trPr>
          <w:trHeight w:val="340"/>
        </w:trPr>
        <w:tc>
          <w:tcPr>
            <w:tcW w:w="69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201"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2179"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617.4</w:t>
            </w:r>
          </w:p>
        </w:tc>
        <w:tc>
          <w:tcPr>
            <w:tcW w:w="1895"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839"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3A399C">
        <w:trPr>
          <w:trHeight w:val="276"/>
        </w:trPr>
        <w:tc>
          <w:tcPr>
            <w:tcW w:w="69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201"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2179"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895" w:type="dxa"/>
            <w:tcBorders>
              <w:top w:val="single" w:sz="4" w:space="0" w:color="auto"/>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839"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3A399C">
        <w:trPr>
          <w:trHeight w:val="340"/>
        </w:trPr>
        <w:tc>
          <w:tcPr>
            <w:tcW w:w="690"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目标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4380"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预期目标</w:t>
            </w:r>
          </w:p>
        </w:tc>
        <w:tc>
          <w:tcPr>
            <w:tcW w:w="3734"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实际完成目标</w:t>
            </w:r>
          </w:p>
        </w:tc>
      </w:tr>
      <w:tr w:rsidR="00C76DED" w:rsidRPr="00C76DED" w:rsidTr="003A399C">
        <w:trPr>
          <w:trHeight w:val="709"/>
        </w:trPr>
        <w:tc>
          <w:tcPr>
            <w:tcW w:w="69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4380" w:type="dxa"/>
            <w:gridSpan w:val="3"/>
            <w:tcBorders>
              <w:top w:val="single" w:sz="4" w:space="0" w:color="auto"/>
              <w:left w:val="nil"/>
              <w:bottom w:val="single" w:sz="4" w:space="0" w:color="auto"/>
              <w:right w:val="single" w:sz="4" w:space="0" w:color="000000"/>
            </w:tcBorders>
            <w:shd w:val="clear" w:color="auto" w:fill="auto"/>
          </w:tcPr>
          <w:p w:rsidR="00C76DED" w:rsidRPr="00C76DED" w:rsidRDefault="00C76DED" w:rsidP="004F7D27">
            <w:pPr>
              <w:widowControl/>
              <w:adjustRightInd w:val="0"/>
              <w:snapToGrid w:val="0"/>
              <w:jc w:val="center"/>
              <w:rPr>
                <w:rFonts w:ascii="宋体" w:eastAsia="宋体" w:hAnsi="宋体" w:cs="宋体"/>
                <w:kern w:val="0"/>
                <w:sz w:val="20"/>
                <w:szCs w:val="20"/>
              </w:rPr>
            </w:pPr>
            <w:r w:rsidRPr="004F7D27">
              <w:rPr>
                <w:rFonts w:ascii="宋体" w:eastAsia="宋体" w:hAnsi="宋体" w:cs="宋体" w:hint="eastAsia"/>
                <w:kern w:val="0"/>
                <w:sz w:val="20"/>
                <w:szCs w:val="20"/>
              </w:rPr>
              <w:t>开展退役士兵职业技能培训费，退役士兵自主就业补助费</w:t>
            </w:r>
          </w:p>
        </w:tc>
        <w:tc>
          <w:tcPr>
            <w:tcW w:w="3734" w:type="dxa"/>
            <w:gridSpan w:val="2"/>
            <w:tcBorders>
              <w:top w:val="single" w:sz="4" w:space="0" w:color="auto"/>
              <w:left w:val="nil"/>
              <w:bottom w:val="single" w:sz="4" w:space="0" w:color="auto"/>
              <w:right w:val="single" w:sz="4" w:space="0" w:color="000000"/>
            </w:tcBorders>
            <w:shd w:val="clear" w:color="auto" w:fill="auto"/>
          </w:tcPr>
          <w:p w:rsidR="00C76DED" w:rsidRPr="00C76DED" w:rsidRDefault="00C76DED" w:rsidP="004F7D27">
            <w:pPr>
              <w:widowControl/>
              <w:adjustRightInd w:val="0"/>
              <w:snapToGrid w:val="0"/>
              <w:jc w:val="center"/>
              <w:rPr>
                <w:rFonts w:ascii="宋体" w:eastAsia="宋体" w:hAnsi="宋体" w:cs="宋体"/>
                <w:kern w:val="0"/>
                <w:sz w:val="20"/>
                <w:szCs w:val="20"/>
              </w:rPr>
            </w:pPr>
            <w:r w:rsidRPr="004F7D27">
              <w:rPr>
                <w:rFonts w:ascii="宋体" w:eastAsia="宋体" w:hAnsi="宋体" w:cs="宋体" w:hint="eastAsia"/>
                <w:kern w:val="0"/>
                <w:sz w:val="20"/>
                <w:szCs w:val="20"/>
              </w:rPr>
              <w:t>发放退役士兵职业技能培训费13.32万元，退役士兵自主就业补助费549.38 万元</w:t>
            </w:r>
          </w:p>
        </w:tc>
      </w:tr>
      <w:tr w:rsidR="00C76DED" w:rsidRPr="00C76DED" w:rsidTr="003A399C">
        <w:trPr>
          <w:trHeight w:val="720"/>
        </w:trPr>
        <w:tc>
          <w:tcPr>
            <w:tcW w:w="690"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rPr>
                <w:rFonts w:ascii="宋体" w:eastAsia="宋体" w:hAnsi="宋体" w:cs="宋体"/>
                <w:kern w:val="0"/>
                <w:sz w:val="20"/>
                <w:szCs w:val="20"/>
              </w:rPr>
            </w:pPr>
            <w:r w:rsidRPr="00C76DED">
              <w:rPr>
                <w:rFonts w:ascii="宋体" w:eastAsia="宋体" w:hAnsi="宋体" w:cs="宋体" w:hint="eastAsia"/>
                <w:kern w:val="0"/>
                <w:sz w:val="20"/>
                <w:szCs w:val="20"/>
              </w:rPr>
              <w:t>退役安置</w:t>
            </w:r>
          </w:p>
        </w:tc>
        <w:tc>
          <w:tcPr>
            <w:tcW w:w="1094"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一级指标</w:t>
            </w:r>
          </w:p>
        </w:tc>
        <w:tc>
          <w:tcPr>
            <w:tcW w:w="1107"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二级指标</w:t>
            </w:r>
          </w:p>
        </w:tc>
        <w:tc>
          <w:tcPr>
            <w:tcW w:w="2179"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三级指标</w:t>
            </w:r>
          </w:p>
        </w:tc>
        <w:tc>
          <w:tcPr>
            <w:tcW w:w="189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预期指标值（包含数字及文字描述）</w:t>
            </w:r>
          </w:p>
        </w:tc>
        <w:tc>
          <w:tcPr>
            <w:tcW w:w="1839"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实际完成指标值（包含数字及文字描述）</w:t>
            </w:r>
          </w:p>
        </w:tc>
      </w:tr>
      <w:tr w:rsidR="00C76DED" w:rsidRPr="00C76DED" w:rsidTr="003A399C">
        <w:trPr>
          <w:trHeight w:val="480"/>
        </w:trPr>
        <w:tc>
          <w:tcPr>
            <w:tcW w:w="69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0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rPr>
                <w:rFonts w:ascii="宋体" w:eastAsia="宋体" w:hAnsi="宋体" w:cs="宋体"/>
                <w:kern w:val="0"/>
                <w:sz w:val="20"/>
                <w:szCs w:val="20"/>
              </w:rPr>
            </w:pPr>
            <w:r w:rsidRPr="00C76DED">
              <w:rPr>
                <w:rFonts w:ascii="宋体" w:eastAsia="宋体" w:hAnsi="宋体" w:cs="宋体"/>
                <w:kern w:val="0"/>
                <w:sz w:val="20"/>
                <w:szCs w:val="20"/>
              </w:rPr>
              <w:t>产出指标</w:t>
            </w:r>
          </w:p>
        </w:tc>
        <w:tc>
          <w:tcPr>
            <w:tcW w:w="1107" w:type="dxa"/>
            <w:vMerge w:val="restart"/>
            <w:tcBorders>
              <w:top w:val="nil"/>
              <w:left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数量指标</w:t>
            </w:r>
          </w:p>
        </w:tc>
        <w:tc>
          <w:tcPr>
            <w:tcW w:w="2179"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kern w:val="0"/>
                <w:sz w:val="20"/>
                <w:szCs w:val="20"/>
              </w:rPr>
              <w:t>自主就业退役士兵补助</w:t>
            </w:r>
          </w:p>
        </w:tc>
        <w:tc>
          <w:tcPr>
            <w:tcW w:w="189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kern w:val="0"/>
                <w:sz w:val="20"/>
                <w:szCs w:val="20"/>
              </w:rPr>
              <w:t>全年</w:t>
            </w:r>
            <w:r w:rsidRPr="00C76DED">
              <w:rPr>
                <w:rFonts w:ascii="宋体" w:eastAsia="宋体" w:hAnsi="宋体" w:cs="宋体" w:hint="eastAsia"/>
                <w:kern w:val="0"/>
                <w:sz w:val="20"/>
                <w:szCs w:val="20"/>
              </w:rPr>
              <w:t>退役士兵自主就业人员149名</w:t>
            </w:r>
          </w:p>
        </w:tc>
        <w:tc>
          <w:tcPr>
            <w:tcW w:w="1839"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发放自主就业补助金 549.38万元</w:t>
            </w:r>
          </w:p>
        </w:tc>
      </w:tr>
      <w:tr w:rsidR="00C76DED" w:rsidRPr="00C76DED" w:rsidTr="003A399C">
        <w:trPr>
          <w:trHeight w:val="480"/>
        </w:trPr>
        <w:tc>
          <w:tcPr>
            <w:tcW w:w="69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07" w:type="dxa"/>
            <w:vMerge/>
            <w:tcBorders>
              <w:left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179"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kern w:val="0"/>
                <w:sz w:val="20"/>
                <w:szCs w:val="20"/>
              </w:rPr>
              <w:t>教育培训补助</w:t>
            </w:r>
          </w:p>
        </w:tc>
        <w:tc>
          <w:tcPr>
            <w:tcW w:w="189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kern w:val="0"/>
                <w:sz w:val="20"/>
                <w:szCs w:val="20"/>
              </w:rPr>
              <w:t>全年</w:t>
            </w:r>
            <w:r w:rsidRPr="00C76DED">
              <w:rPr>
                <w:rFonts w:ascii="宋体" w:eastAsia="宋体" w:hAnsi="宋体" w:cs="宋体" w:hint="eastAsia"/>
                <w:kern w:val="0"/>
                <w:sz w:val="20"/>
                <w:szCs w:val="20"/>
              </w:rPr>
              <w:t>发放退役士兵补助技能培训费45人</w:t>
            </w:r>
          </w:p>
        </w:tc>
        <w:tc>
          <w:tcPr>
            <w:tcW w:w="1839"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kern w:val="0"/>
                <w:sz w:val="20"/>
                <w:szCs w:val="20"/>
              </w:rPr>
              <w:t>全年</w:t>
            </w:r>
            <w:r w:rsidRPr="00C76DED">
              <w:rPr>
                <w:rFonts w:ascii="宋体" w:eastAsia="宋体" w:hAnsi="宋体" w:cs="宋体" w:hint="eastAsia"/>
                <w:kern w:val="0"/>
                <w:sz w:val="20"/>
                <w:szCs w:val="20"/>
              </w:rPr>
              <w:t>发放退役士兵补助技能培训费13.32万元</w:t>
            </w:r>
          </w:p>
        </w:tc>
      </w:tr>
      <w:tr w:rsidR="00C76DED" w:rsidRPr="00C76DED" w:rsidTr="003A399C">
        <w:trPr>
          <w:trHeight w:val="283"/>
        </w:trPr>
        <w:tc>
          <w:tcPr>
            <w:tcW w:w="69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07"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质量指标</w:t>
            </w:r>
          </w:p>
        </w:tc>
        <w:tc>
          <w:tcPr>
            <w:tcW w:w="2179"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w:t>
            </w:r>
            <w:r w:rsidRPr="00C76DED">
              <w:rPr>
                <w:rFonts w:ascii="宋体" w:eastAsia="宋体" w:hAnsi="宋体" w:cs="宋体"/>
                <w:kern w:val="0"/>
                <w:sz w:val="20"/>
                <w:szCs w:val="20"/>
              </w:rPr>
              <w:t>自主就业退役士兵补助</w:t>
            </w:r>
            <w:r w:rsidRPr="00C76DED">
              <w:rPr>
                <w:rFonts w:ascii="宋体" w:eastAsia="宋体" w:hAnsi="宋体" w:cs="宋体" w:hint="eastAsia"/>
                <w:kern w:val="0"/>
                <w:sz w:val="20"/>
                <w:szCs w:val="20"/>
              </w:rPr>
              <w:t>率</w:t>
            </w:r>
          </w:p>
        </w:tc>
        <w:tc>
          <w:tcPr>
            <w:tcW w:w="189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符合政策发放率100%</w:t>
            </w:r>
          </w:p>
        </w:tc>
        <w:tc>
          <w:tcPr>
            <w:tcW w:w="1839"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符合政策发放率100%</w:t>
            </w:r>
          </w:p>
        </w:tc>
      </w:tr>
      <w:tr w:rsidR="00C76DED" w:rsidRPr="00C76DED" w:rsidTr="003A399C">
        <w:trPr>
          <w:trHeight w:val="283"/>
        </w:trPr>
        <w:tc>
          <w:tcPr>
            <w:tcW w:w="69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07"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179"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指标2：</w:t>
            </w:r>
            <w:r w:rsidRPr="00C76DED">
              <w:rPr>
                <w:rFonts w:ascii="宋体" w:eastAsia="宋体" w:hAnsi="宋体" w:cs="宋体"/>
                <w:kern w:val="0"/>
                <w:sz w:val="20"/>
                <w:szCs w:val="20"/>
              </w:rPr>
              <w:t>教育培训补助</w:t>
            </w:r>
            <w:r w:rsidRPr="00C76DED">
              <w:rPr>
                <w:rFonts w:ascii="宋体" w:eastAsia="宋体" w:hAnsi="宋体" w:cs="宋体" w:hint="eastAsia"/>
                <w:kern w:val="0"/>
                <w:sz w:val="20"/>
                <w:szCs w:val="20"/>
              </w:rPr>
              <w:t>率</w:t>
            </w:r>
          </w:p>
        </w:tc>
        <w:tc>
          <w:tcPr>
            <w:tcW w:w="189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符合政策发放率100%</w:t>
            </w:r>
          </w:p>
        </w:tc>
        <w:tc>
          <w:tcPr>
            <w:tcW w:w="1839"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符合政策发放率100%</w:t>
            </w:r>
          </w:p>
        </w:tc>
      </w:tr>
      <w:tr w:rsidR="00C76DED" w:rsidRPr="00C76DED" w:rsidTr="003A399C">
        <w:trPr>
          <w:trHeight w:val="283"/>
        </w:trPr>
        <w:tc>
          <w:tcPr>
            <w:tcW w:w="69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07"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成本指标</w:t>
            </w:r>
          </w:p>
        </w:tc>
        <w:tc>
          <w:tcPr>
            <w:tcW w:w="2179"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指标1：退役士兵参加驾驶技术培训教育每人3000元</w:t>
            </w:r>
          </w:p>
        </w:tc>
        <w:tc>
          <w:tcPr>
            <w:tcW w:w="189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执行标准100%</w:t>
            </w:r>
          </w:p>
        </w:tc>
        <w:tc>
          <w:tcPr>
            <w:tcW w:w="1839"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执行标准100%</w:t>
            </w:r>
          </w:p>
        </w:tc>
      </w:tr>
      <w:tr w:rsidR="00C76DED" w:rsidRPr="00C76DED" w:rsidTr="003A399C">
        <w:trPr>
          <w:trHeight w:val="283"/>
        </w:trPr>
        <w:tc>
          <w:tcPr>
            <w:tcW w:w="69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094"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07"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179"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指标2：退役士兵待安排工作期间，安置地人民政府应当按照不低于当地最低生活水平的标准，按月发给生活补助费</w:t>
            </w:r>
          </w:p>
        </w:tc>
        <w:tc>
          <w:tcPr>
            <w:tcW w:w="189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执行标准100%</w:t>
            </w:r>
          </w:p>
        </w:tc>
        <w:tc>
          <w:tcPr>
            <w:tcW w:w="1839"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执行标准100%</w:t>
            </w:r>
          </w:p>
        </w:tc>
      </w:tr>
      <w:tr w:rsidR="00C76DED" w:rsidRPr="00C76DED" w:rsidTr="003A399C">
        <w:trPr>
          <w:trHeight w:val="283"/>
        </w:trPr>
        <w:tc>
          <w:tcPr>
            <w:tcW w:w="69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094" w:type="dxa"/>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07" w:type="dxa"/>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社会效益指标</w:t>
            </w:r>
          </w:p>
        </w:tc>
        <w:tc>
          <w:tcPr>
            <w:tcW w:w="2179"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指标1：为提高征兵率，保障退役士兵权益保驾护航</w:t>
            </w:r>
          </w:p>
        </w:tc>
        <w:tc>
          <w:tcPr>
            <w:tcW w:w="189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社会影响面≥95%</w:t>
            </w:r>
          </w:p>
        </w:tc>
        <w:tc>
          <w:tcPr>
            <w:tcW w:w="1839"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社会影响面≥95%</w:t>
            </w:r>
          </w:p>
        </w:tc>
      </w:tr>
    </w:tbl>
    <w:p w:rsidR="00C76DED" w:rsidRPr="00C76DED" w:rsidRDefault="00C76DED" w:rsidP="00C76DED">
      <w:pPr>
        <w:rPr>
          <w:rFonts w:ascii="Times New Roman" w:eastAsia="宋体" w:hAnsi="Times New Roman" w:cs="Times New Roman"/>
          <w:szCs w:val="24"/>
        </w:rPr>
      </w:pPr>
    </w:p>
    <w:p w:rsidR="004F7D27" w:rsidRPr="00DC26D5" w:rsidRDefault="00C76DED" w:rsidP="004F7D27">
      <w:pPr>
        <w:spacing w:line="540" w:lineRule="exact"/>
        <w:ind w:firstLineChars="200" w:firstLine="420"/>
        <w:rPr>
          <w:rFonts w:ascii="仿宋_GB2312" w:eastAsia="仿宋_GB2312"/>
          <w:sz w:val="32"/>
          <w:szCs w:val="32"/>
        </w:rPr>
      </w:pPr>
      <w:r w:rsidRPr="00C76DED">
        <w:rPr>
          <w:rFonts w:ascii="Times New Roman" w:eastAsia="宋体" w:hAnsi="Times New Roman" w:cs="Times New Roman"/>
          <w:szCs w:val="24"/>
        </w:rPr>
        <w:br w:type="page"/>
      </w:r>
      <w:r w:rsidRPr="00DC26D5">
        <w:rPr>
          <w:rFonts w:ascii="仿宋_GB2312" w:eastAsia="仿宋_GB2312" w:hint="eastAsia"/>
          <w:sz w:val="32"/>
          <w:szCs w:val="32"/>
        </w:rPr>
        <w:lastRenderedPageBreak/>
        <w:t>民政项目绩效自评综述：根据年初设定的绩效目标，民政类项目绩效自评得分87分，项目全年预算数为151.25万元，执行数为134.49万元，完成预算的89%。主要产出和效果：全面保障了孤弃儿童的基本生活</w:t>
      </w:r>
      <w:r w:rsidR="004F7D27">
        <w:rPr>
          <w:rFonts w:ascii="仿宋_GB2312" w:eastAsia="仿宋_GB2312" w:hint="eastAsia"/>
          <w:sz w:val="32"/>
          <w:szCs w:val="32"/>
        </w:rPr>
        <w:t>。</w:t>
      </w:r>
      <w:r w:rsidRPr="00DC26D5">
        <w:rPr>
          <w:rFonts w:ascii="仿宋_GB2312" w:eastAsia="仿宋_GB2312" w:hint="eastAsia"/>
          <w:sz w:val="32"/>
          <w:szCs w:val="32"/>
        </w:rPr>
        <w:t>发现的问题及原因：无。下一步改进措施：无</w:t>
      </w:r>
      <w:r w:rsidR="004F7D27">
        <w:rPr>
          <w:rFonts w:ascii="仿宋_GB2312" w:eastAsia="仿宋_GB2312" w:hint="eastAsia"/>
          <w:sz w:val="32"/>
          <w:szCs w:val="32"/>
        </w:rPr>
        <w:t>。</w:t>
      </w:r>
    </w:p>
    <w:p w:rsidR="00C76DED" w:rsidRPr="004F7D27" w:rsidRDefault="00C76DED" w:rsidP="004F7D27">
      <w:pPr>
        <w:spacing w:line="540" w:lineRule="exact"/>
        <w:ind w:firstLineChars="200" w:firstLine="640"/>
        <w:rPr>
          <w:rFonts w:ascii="仿宋_GB2312" w:eastAsia="仿宋_GB2312"/>
          <w:sz w:val="32"/>
          <w:szCs w:val="32"/>
        </w:rPr>
      </w:pPr>
    </w:p>
    <w:p w:rsidR="00C76DED" w:rsidRPr="00C76DED" w:rsidRDefault="00C76DED" w:rsidP="00C76DED">
      <w:pPr>
        <w:adjustRightInd w:val="0"/>
        <w:snapToGrid w:val="0"/>
        <w:ind w:firstLineChars="200" w:firstLine="680"/>
        <w:rPr>
          <w:rFonts w:ascii="仿宋" w:eastAsia="仿宋" w:hAnsi="仿宋" w:cs="Times New Roman"/>
          <w:sz w:val="34"/>
          <w:szCs w:val="34"/>
        </w:rPr>
      </w:pPr>
    </w:p>
    <w:p w:rsidR="00C76DED" w:rsidRPr="00C76DED" w:rsidRDefault="00C76DED" w:rsidP="00C76DED">
      <w:pPr>
        <w:adjustRightInd w:val="0"/>
        <w:snapToGrid w:val="0"/>
        <w:ind w:firstLineChars="200" w:firstLine="680"/>
        <w:rPr>
          <w:rFonts w:ascii="仿宋" w:eastAsia="仿宋" w:hAnsi="仿宋" w:cs="Times New Roman"/>
          <w:sz w:val="34"/>
          <w:szCs w:val="34"/>
        </w:rPr>
      </w:pPr>
    </w:p>
    <w:p w:rsidR="00C76DED" w:rsidRPr="00C76DED" w:rsidRDefault="00C76DED" w:rsidP="00C76DED">
      <w:pPr>
        <w:adjustRightInd w:val="0"/>
        <w:snapToGrid w:val="0"/>
        <w:rPr>
          <w:rFonts w:ascii="仿宋" w:eastAsia="仿宋" w:hAnsi="仿宋" w:cs="Times New Roman"/>
          <w:sz w:val="34"/>
          <w:szCs w:val="34"/>
        </w:rPr>
      </w:pPr>
    </w:p>
    <w:p w:rsidR="00C76DED" w:rsidRPr="00C76DED" w:rsidRDefault="00C76DED" w:rsidP="00C76DED">
      <w:pPr>
        <w:rPr>
          <w:rFonts w:ascii="Times New Roman" w:eastAsia="宋体" w:hAnsi="Times New Roman" w:cs="Times New Roman"/>
          <w:szCs w:val="24"/>
        </w:rPr>
      </w:pPr>
      <w:r w:rsidRPr="00C76DED">
        <w:rPr>
          <w:rFonts w:ascii="Times New Roman" w:eastAsia="宋体" w:hAnsi="Times New Roman" w:cs="Times New Roman"/>
          <w:szCs w:val="24"/>
        </w:rPr>
        <w:br w:type="page"/>
      </w:r>
    </w:p>
    <w:tbl>
      <w:tblPr>
        <w:tblpPr w:leftFromText="180" w:rightFromText="180" w:vertAnchor="text" w:horzAnchor="page" w:tblpX="1616" w:tblpY="138"/>
        <w:tblOverlap w:val="never"/>
        <w:tblW w:w="8804" w:type="dxa"/>
        <w:tblLayout w:type="fixed"/>
        <w:tblLook w:val="04A0" w:firstRow="1" w:lastRow="0" w:firstColumn="1" w:lastColumn="0" w:noHBand="0" w:noVBand="1"/>
      </w:tblPr>
      <w:tblGrid>
        <w:gridCol w:w="8804"/>
      </w:tblGrid>
      <w:tr w:rsidR="00C76DED" w:rsidRPr="00C76DED" w:rsidTr="00C76DED">
        <w:trPr>
          <w:trHeight w:val="405"/>
        </w:trPr>
        <w:tc>
          <w:tcPr>
            <w:tcW w:w="8804"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lastRenderedPageBreak/>
              <w:t>昌吉市民政局项目支出绩效自评表</w:t>
            </w:r>
          </w:p>
        </w:tc>
      </w:tr>
      <w:tr w:rsidR="00C76DED" w:rsidRPr="00C76DED" w:rsidTr="00C76DED">
        <w:trPr>
          <w:trHeight w:val="285"/>
        </w:trPr>
        <w:tc>
          <w:tcPr>
            <w:tcW w:w="8804"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Times New Roman" w:eastAsia="宋体" w:hAnsi="Times New Roman" w:cs="Times New Roman"/>
                <w:kern w:val="0"/>
                <w:sz w:val="24"/>
                <w:szCs w:val="24"/>
              </w:rPr>
              <w:t xml:space="preserve"> </w:t>
            </w:r>
            <w:r w:rsidRPr="00C76DED">
              <w:rPr>
                <w:rFonts w:ascii="宋体" w:eastAsia="宋体" w:hAnsi="宋体" w:cs="宋体" w:hint="eastAsia"/>
                <w:kern w:val="0"/>
                <w:sz w:val="24"/>
                <w:szCs w:val="24"/>
              </w:rPr>
              <w:t>年度）</w:t>
            </w:r>
          </w:p>
        </w:tc>
      </w:tr>
    </w:tbl>
    <w:p w:rsidR="00C76DED" w:rsidRPr="00C76DED" w:rsidRDefault="00C76DED" w:rsidP="00C76DED">
      <w:pPr>
        <w:adjustRightInd w:val="0"/>
        <w:snapToGrid w:val="0"/>
        <w:rPr>
          <w:rFonts w:ascii="仿宋" w:eastAsia="仿宋" w:hAnsi="仿宋" w:cs="Times New Roman"/>
          <w:sz w:val="34"/>
          <w:szCs w:val="34"/>
        </w:rPr>
      </w:pPr>
    </w:p>
    <w:tbl>
      <w:tblPr>
        <w:tblW w:w="9015" w:type="dxa"/>
        <w:tblInd w:w="135" w:type="dxa"/>
        <w:tblLayout w:type="fixed"/>
        <w:tblLook w:val="04A0" w:firstRow="1" w:lastRow="0" w:firstColumn="1" w:lastColumn="0" w:noHBand="0" w:noVBand="1"/>
      </w:tblPr>
      <w:tblGrid>
        <w:gridCol w:w="720"/>
        <w:gridCol w:w="939"/>
        <w:gridCol w:w="1095"/>
        <w:gridCol w:w="1788"/>
        <w:gridCol w:w="1695"/>
        <w:gridCol w:w="2778"/>
      </w:tblGrid>
      <w:tr w:rsidR="00C76DED" w:rsidRPr="00C76DED" w:rsidTr="00C76DED">
        <w:trPr>
          <w:trHeight w:val="792"/>
        </w:trPr>
        <w:tc>
          <w:tcPr>
            <w:tcW w:w="2754" w:type="dxa"/>
            <w:gridSpan w:val="3"/>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项目名称</w:t>
            </w:r>
          </w:p>
        </w:tc>
        <w:tc>
          <w:tcPr>
            <w:tcW w:w="6261"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proofErr w:type="gramStart"/>
            <w:r w:rsidRPr="00C76DED">
              <w:rPr>
                <w:rFonts w:ascii="宋体" w:eastAsia="宋体" w:hAnsi="宋体" w:cs="Times New Roman" w:hint="eastAsia"/>
                <w:kern w:val="0"/>
                <w:sz w:val="20"/>
                <w:szCs w:val="20"/>
              </w:rPr>
              <w:t>孤</w:t>
            </w:r>
            <w:proofErr w:type="gramEnd"/>
            <w:r w:rsidRPr="00C76DED">
              <w:rPr>
                <w:rFonts w:ascii="宋体" w:eastAsia="宋体" w:hAnsi="宋体" w:cs="Times New Roman" w:hint="eastAsia"/>
                <w:kern w:val="0"/>
                <w:sz w:val="20"/>
                <w:szCs w:val="20"/>
              </w:rPr>
              <w:t>弃儿</w:t>
            </w:r>
            <w:proofErr w:type="gramStart"/>
            <w:r w:rsidRPr="00C76DED">
              <w:rPr>
                <w:rFonts w:ascii="宋体" w:eastAsia="宋体" w:hAnsi="宋体" w:cs="Times New Roman" w:hint="eastAsia"/>
                <w:kern w:val="0"/>
                <w:sz w:val="20"/>
                <w:szCs w:val="20"/>
              </w:rPr>
              <w:t>童基本</w:t>
            </w:r>
            <w:proofErr w:type="gramEnd"/>
            <w:r w:rsidRPr="00C76DED">
              <w:rPr>
                <w:rFonts w:ascii="宋体" w:eastAsia="宋体" w:hAnsi="宋体" w:cs="Times New Roman" w:hint="eastAsia"/>
                <w:kern w:val="0"/>
                <w:sz w:val="20"/>
                <w:szCs w:val="20"/>
              </w:rPr>
              <w:t>生活费资金</w:t>
            </w:r>
          </w:p>
        </w:tc>
      </w:tr>
      <w:tr w:rsidR="00C76DED" w:rsidRPr="00C76DED" w:rsidTr="00C76DED">
        <w:trPr>
          <w:trHeight w:val="435"/>
        </w:trPr>
        <w:tc>
          <w:tcPr>
            <w:tcW w:w="2754" w:type="dxa"/>
            <w:gridSpan w:val="3"/>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预算单位</w:t>
            </w:r>
          </w:p>
        </w:tc>
        <w:tc>
          <w:tcPr>
            <w:tcW w:w="6261" w:type="dxa"/>
            <w:gridSpan w:val="3"/>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昌吉市希望儿童福利院 </w:t>
            </w:r>
          </w:p>
        </w:tc>
      </w:tr>
      <w:tr w:rsidR="00C76DED" w:rsidRPr="00C76DED" w:rsidTr="00C76DED">
        <w:trPr>
          <w:trHeight w:val="465"/>
        </w:trPr>
        <w:tc>
          <w:tcPr>
            <w:tcW w:w="720" w:type="dxa"/>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预算</w:t>
            </w:r>
            <w:r w:rsidRPr="00C76DED">
              <w:rPr>
                <w:rFonts w:ascii="宋体" w:eastAsia="宋体" w:hAnsi="宋体" w:cs="Times New Roman" w:hint="eastAsia"/>
                <w:kern w:val="0"/>
                <w:sz w:val="20"/>
                <w:szCs w:val="20"/>
              </w:rPr>
              <w:br/>
              <w:t>执行</w:t>
            </w:r>
            <w:r w:rsidRPr="00C76DED">
              <w:rPr>
                <w:rFonts w:ascii="宋体" w:eastAsia="宋体" w:hAnsi="宋体" w:cs="Times New Roman" w:hint="eastAsia"/>
                <w:kern w:val="0"/>
                <w:sz w:val="20"/>
                <w:szCs w:val="20"/>
              </w:rPr>
              <w:br/>
              <w:t>情况</w:t>
            </w:r>
            <w:r w:rsidRPr="00C76DED">
              <w:rPr>
                <w:rFonts w:ascii="宋体" w:eastAsia="宋体" w:hAnsi="宋体" w:cs="Times New Roman" w:hint="eastAsia"/>
                <w:kern w:val="0"/>
                <w:sz w:val="20"/>
                <w:szCs w:val="20"/>
              </w:rPr>
              <w:br/>
              <w:t>（万元）</w:t>
            </w:r>
          </w:p>
        </w:tc>
        <w:tc>
          <w:tcPr>
            <w:tcW w:w="203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预算数：</w:t>
            </w:r>
          </w:p>
        </w:tc>
        <w:tc>
          <w:tcPr>
            <w:tcW w:w="1788"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151.25</w:t>
            </w:r>
          </w:p>
        </w:tc>
        <w:tc>
          <w:tcPr>
            <w:tcW w:w="169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执行数：</w:t>
            </w:r>
          </w:p>
        </w:tc>
        <w:tc>
          <w:tcPr>
            <w:tcW w:w="2778"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color w:val="000000"/>
                <w:sz w:val="22"/>
              </w:rPr>
            </w:pPr>
            <w:r w:rsidRPr="00C76DED">
              <w:rPr>
                <w:rFonts w:ascii="宋体" w:eastAsia="宋体" w:hAnsi="宋体" w:cs="Times New Roman" w:hint="eastAsia"/>
                <w:color w:val="000000"/>
                <w:sz w:val="22"/>
              </w:rPr>
              <w:t>134.49</w:t>
            </w:r>
          </w:p>
        </w:tc>
      </w:tr>
      <w:tr w:rsidR="00C76DED" w:rsidRPr="00C76DED" w:rsidTr="00C76DED">
        <w:trPr>
          <w:trHeight w:val="384"/>
        </w:trPr>
        <w:tc>
          <w:tcPr>
            <w:tcW w:w="720" w:type="dxa"/>
            <w:tcBorders>
              <w:top w:val="nil"/>
              <w:left w:val="single" w:sz="4" w:space="0" w:color="auto"/>
              <w:bottom w:val="single" w:sz="4" w:space="0" w:color="auto"/>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203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其中：财政拨款</w:t>
            </w:r>
          </w:p>
        </w:tc>
        <w:tc>
          <w:tcPr>
            <w:tcW w:w="1788"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151.25</w:t>
            </w:r>
          </w:p>
        </w:tc>
        <w:tc>
          <w:tcPr>
            <w:tcW w:w="1695" w:type="dxa"/>
            <w:tcBorders>
              <w:top w:val="nil"/>
              <w:left w:val="nil"/>
              <w:bottom w:val="nil"/>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其中：财政拨款</w:t>
            </w:r>
          </w:p>
        </w:tc>
        <w:tc>
          <w:tcPr>
            <w:tcW w:w="2778"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color w:val="000000"/>
                <w:sz w:val="22"/>
              </w:rPr>
            </w:pPr>
            <w:r w:rsidRPr="00C76DED">
              <w:rPr>
                <w:rFonts w:ascii="宋体" w:eastAsia="宋体" w:hAnsi="宋体" w:cs="Times New Roman" w:hint="eastAsia"/>
                <w:color w:val="000000"/>
                <w:sz w:val="22"/>
              </w:rPr>
              <w:t>134.49</w:t>
            </w:r>
          </w:p>
        </w:tc>
      </w:tr>
      <w:tr w:rsidR="00C76DED" w:rsidRPr="00C76DED" w:rsidTr="00C76DED">
        <w:trPr>
          <w:trHeight w:val="416"/>
        </w:trPr>
        <w:tc>
          <w:tcPr>
            <w:tcW w:w="720" w:type="dxa"/>
            <w:tcBorders>
              <w:top w:val="nil"/>
              <w:left w:val="single" w:sz="4" w:space="0" w:color="auto"/>
              <w:bottom w:val="single" w:sz="4" w:space="0" w:color="auto"/>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203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其他资金</w:t>
            </w:r>
          </w:p>
        </w:tc>
        <w:tc>
          <w:tcPr>
            <w:tcW w:w="1788"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p>
        </w:tc>
        <w:tc>
          <w:tcPr>
            <w:tcW w:w="1695" w:type="dxa"/>
            <w:tcBorders>
              <w:top w:val="single" w:sz="4" w:space="0" w:color="auto"/>
              <w:left w:val="nil"/>
              <w:bottom w:val="nil"/>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其他资金</w:t>
            </w:r>
          </w:p>
        </w:tc>
        <w:tc>
          <w:tcPr>
            <w:tcW w:w="2778"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p>
        </w:tc>
      </w:tr>
      <w:tr w:rsidR="00C76DED" w:rsidRPr="00C76DED" w:rsidTr="00C76DED">
        <w:trPr>
          <w:trHeight w:val="450"/>
        </w:trPr>
        <w:tc>
          <w:tcPr>
            <w:tcW w:w="720" w:type="dxa"/>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年度</w:t>
            </w:r>
            <w:r w:rsidRPr="00C76DED">
              <w:rPr>
                <w:rFonts w:ascii="宋体" w:eastAsia="宋体" w:hAnsi="宋体" w:cs="Times New Roman" w:hint="eastAsia"/>
                <w:kern w:val="0"/>
                <w:sz w:val="20"/>
                <w:szCs w:val="20"/>
              </w:rPr>
              <w:br/>
              <w:t>目标</w:t>
            </w:r>
            <w:r w:rsidRPr="00C76DED">
              <w:rPr>
                <w:rFonts w:ascii="宋体" w:eastAsia="宋体" w:hAnsi="宋体" w:cs="Times New Roman" w:hint="eastAsia"/>
                <w:kern w:val="0"/>
                <w:sz w:val="20"/>
                <w:szCs w:val="20"/>
              </w:rPr>
              <w:br/>
              <w:t>完成</w:t>
            </w:r>
            <w:r w:rsidRPr="00C76DED">
              <w:rPr>
                <w:rFonts w:ascii="宋体" w:eastAsia="宋体" w:hAnsi="宋体" w:cs="Times New Roman" w:hint="eastAsia"/>
                <w:kern w:val="0"/>
                <w:sz w:val="20"/>
                <w:szCs w:val="20"/>
              </w:rPr>
              <w:br/>
              <w:t>情况</w:t>
            </w:r>
          </w:p>
        </w:tc>
        <w:tc>
          <w:tcPr>
            <w:tcW w:w="3822"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预期目标</w:t>
            </w:r>
          </w:p>
        </w:tc>
        <w:tc>
          <w:tcPr>
            <w:tcW w:w="4473"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实际完成目标</w:t>
            </w:r>
          </w:p>
        </w:tc>
      </w:tr>
      <w:tr w:rsidR="00C76DED" w:rsidRPr="00C76DED" w:rsidTr="00C76DED">
        <w:trPr>
          <w:trHeight w:val="698"/>
        </w:trPr>
        <w:tc>
          <w:tcPr>
            <w:tcW w:w="720" w:type="dxa"/>
            <w:tcBorders>
              <w:top w:val="nil"/>
              <w:left w:val="single" w:sz="4" w:space="0" w:color="auto"/>
              <w:bottom w:val="single" w:sz="4" w:space="0" w:color="auto"/>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3822" w:type="dxa"/>
            <w:gridSpan w:val="3"/>
            <w:tcBorders>
              <w:top w:val="single" w:sz="4" w:space="0" w:color="auto"/>
              <w:left w:val="nil"/>
              <w:bottom w:val="single" w:sz="4" w:space="0" w:color="auto"/>
              <w:right w:val="single" w:sz="4" w:space="0" w:color="000000"/>
            </w:tcBorders>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保障</w:t>
            </w:r>
            <w:proofErr w:type="gramStart"/>
            <w:r w:rsidRPr="00C76DED">
              <w:rPr>
                <w:rFonts w:ascii="宋体" w:eastAsia="宋体" w:hAnsi="宋体" w:cs="Times New Roman" w:hint="eastAsia"/>
                <w:kern w:val="0"/>
                <w:sz w:val="20"/>
                <w:szCs w:val="20"/>
              </w:rPr>
              <w:t>孤</w:t>
            </w:r>
            <w:proofErr w:type="gramEnd"/>
            <w:r w:rsidRPr="00C76DED">
              <w:rPr>
                <w:rFonts w:ascii="宋体" w:eastAsia="宋体" w:hAnsi="宋体" w:cs="Times New Roman" w:hint="eastAsia"/>
                <w:kern w:val="0"/>
                <w:sz w:val="20"/>
                <w:szCs w:val="20"/>
              </w:rPr>
              <w:t>弃儿童的基本生活</w:t>
            </w:r>
          </w:p>
        </w:tc>
        <w:tc>
          <w:tcPr>
            <w:tcW w:w="4473" w:type="dxa"/>
            <w:gridSpan w:val="2"/>
            <w:tcBorders>
              <w:top w:val="single" w:sz="4" w:space="0" w:color="auto"/>
              <w:left w:val="nil"/>
              <w:bottom w:val="single" w:sz="4" w:space="0" w:color="auto"/>
              <w:right w:val="single" w:sz="4" w:space="0" w:color="000000"/>
            </w:tcBorders>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实现了应收尽收，全面保障了孤弃儿童的基本生活</w:t>
            </w:r>
          </w:p>
        </w:tc>
      </w:tr>
      <w:tr w:rsidR="00C76DED" w:rsidRPr="00C76DED" w:rsidTr="00C76DED">
        <w:trPr>
          <w:trHeight w:val="720"/>
        </w:trPr>
        <w:tc>
          <w:tcPr>
            <w:tcW w:w="720" w:type="dxa"/>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年度</w:t>
            </w:r>
            <w:r w:rsidRPr="00C76DED">
              <w:rPr>
                <w:rFonts w:ascii="宋体" w:eastAsia="宋体" w:hAnsi="宋体" w:cs="Times New Roman" w:hint="eastAsia"/>
                <w:kern w:val="0"/>
                <w:sz w:val="20"/>
                <w:szCs w:val="20"/>
              </w:rPr>
              <w:br/>
              <w:t>绩效</w:t>
            </w:r>
            <w:r w:rsidRPr="00C76DED">
              <w:rPr>
                <w:rFonts w:ascii="宋体" w:eastAsia="宋体" w:hAnsi="宋体" w:cs="Times New Roman" w:hint="eastAsia"/>
                <w:kern w:val="0"/>
                <w:sz w:val="20"/>
                <w:szCs w:val="20"/>
              </w:rPr>
              <w:br/>
              <w:t>指标</w:t>
            </w:r>
            <w:r w:rsidRPr="00C76DED">
              <w:rPr>
                <w:rFonts w:ascii="宋体" w:eastAsia="宋体" w:hAnsi="宋体" w:cs="Times New Roman" w:hint="eastAsia"/>
                <w:kern w:val="0"/>
                <w:sz w:val="20"/>
                <w:szCs w:val="20"/>
              </w:rPr>
              <w:br/>
              <w:t>完成</w:t>
            </w:r>
            <w:r w:rsidRPr="00C76DED">
              <w:rPr>
                <w:rFonts w:ascii="宋体" w:eastAsia="宋体" w:hAnsi="宋体" w:cs="Times New Roman" w:hint="eastAsia"/>
                <w:kern w:val="0"/>
                <w:sz w:val="20"/>
                <w:szCs w:val="20"/>
              </w:rPr>
              <w:br/>
              <w:t>情况</w:t>
            </w:r>
          </w:p>
        </w:tc>
        <w:tc>
          <w:tcPr>
            <w:tcW w:w="939" w:type="dxa"/>
            <w:tcBorders>
              <w:top w:val="nil"/>
              <w:left w:val="nil"/>
              <w:bottom w:val="nil"/>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一级指标</w:t>
            </w:r>
          </w:p>
        </w:tc>
        <w:tc>
          <w:tcPr>
            <w:tcW w:w="109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二级指标</w:t>
            </w:r>
          </w:p>
        </w:tc>
        <w:tc>
          <w:tcPr>
            <w:tcW w:w="178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三级指标</w:t>
            </w:r>
          </w:p>
        </w:tc>
        <w:tc>
          <w:tcPr>
            <w:tcW w:w="169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预期指标值（包含数字及文字描述）</w:t>
            </w:r>
          </w:p>
        </w:tc>
        <w:tc>
          <w:tcPr>
            <w:tcW w:w="2778"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实际完成指标值（包含数字及文字描述）</w:t>
            </w:r>
          </w:p>
        </w:tc>
      </w:tr>
      <w:tr w:rsidR="00C76DED" w:rsidRPr="00C76DED" w:rsidTr="00C76DED">
        <w:trPr>
          <w:trHeight w:val="480"/>
        </w:trPr>
        <w:tc>
          <w:tcPr>
            <w:tcW w:w="720" w:type="dxa"/>
            <w:tcBorders>
              <w:top w:val="nil"/>
              <w:left w:val="single" w:sz="4" w:space="0" w:color="auto"/>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939"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项目完成指标</w:t>
            </w:r>
          </w:p>
        </w:tc>
        <w:tc>
          <w:tcPr>
            <w:tcW w:w="1095"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数量指标</w:t>
            </w:r>
          </w:p>
        </w:tc>
        <w:tc>
          <w:tcPr>
            <w:tcW w:w="178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指标1：孤儿基本生活保障率（%）</w:t>
            </w:r>
          </w:p>
        </w:tc>
        <w:tc>
          <w:tcPr>
            <w:tcW w:w="169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孤儿基本生活保障率达到100%</w:t>
            </w:r>
          </w:p>
        </w:tc>
        <w:tc>
          <w:tcPr>
            <w:tcW w:w="2778"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对昌吉市辖区内的孤弃儿</w:t>
            </w:r>
            <w:proofErr w:type="gramStart"/>
            <w:r w:rsidRPr="00C76DED">
              <w:rPr>
                <w:rFonts w:ascii="宋体" w:eastAsia="宋体" w:hAnsi="宋体" w:cs="Times New Roman" w:hint="eastAsia"/>
                <w:kern w:val="0"/>
                <w:sz w:val="20"/>
                <w:szCs w:val="20"/>
              </w:rPr>
              <w:t>童实现</w:t>
            </w:r>
            <w:proofErr w:type="gramEnd"/>
            <w:r w:rsidRPr="00C76DED">
              <w:rPr>
                <w:rFonts w:ascii="宋体" w:eastAsia="宋体" w:hAnsi="宋体" w:cs="Times New Roman" w:hint="eastAsia"/>
                <w:kern w:val="0"/>
                <w:sz w:val="20"/>
                <w:szCs w:val="20"/>
              </w:rPr>
              <w:t>应收尽收，实际完成率100%</w:t>
            </w:r>
          </w:p>
        </w:tc>
      </w:tr>
      <w:tr w:rsidR="00C76DED" w:rsidRPr="00C76DED" w:rsidTr="00C76DED">
        <w:trPr>
          <w:trHeight w:val="1622"/>
        </w:trPr>
        <w:tc>
          <w:tcPr>
            <w:tcW w:w="720" w:type="dxa"/>
            <w:tcBorders>
              <w:top w:val="nil"/>
              <w:left w:val="single" w:sz="4" w:space="0" w:color="auto"/>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939" w:type="dxa"/>
            <w:tcBorders>
              <w:top w:val="single" w:sz="4" w:space="0" w:color="auto"/>
              <w:left w:val="nil"/>
              <w:bottom w:val="single" w:sz="4" w:space="0" w:color="auto"/>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095" w:type="dxa"/>
            <w:tcBorders>
              <w:top w:val="nil"/>
              <w:left w:val="nil"/>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78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指标2：县级儿童福利机构建设数量（家）</w:t>
            </w:r>
          </w:p>
        </w:tc>
        <w:tc>
          <w:tcPr>
            <w:tcW w:w="169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按规定必须拥有一家儿童福利机构</w:t>
            </w:r>
          </w:p>
        </w:tc>
        <w:tc>
          <w:tcPr>
            <w:tcW w:w="2778"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昌吉市有</w:t>
            </w:r>
            <w:proofErr w:type="gramStart"/>
            <w:r w:rsidRPr="00C76DED">
              <w:rPr>
                <w:rFonts w:ascii="宋体" w:eastAsia="宋体" w:hAnsi="宋体" w:cs="Times New Roman" w:hint="eastAsia"/>
                <w:kern w:val="0"/>
                <w:sz w:val="20"/>
                <w:szCs w:val="20"/>
              </w:rPr>
              <w:t>儿童福院1个</w:t>
            </w:r>
            <w:proofErr w:type="gramEnd"/>
          </w:p>
        </w:tc>
      </w:tr>
      <w:tr w:rsidR="00C76DED" w:rsidRPr="00C76DED" w:rsidTr="00C76DED">
        <w:trPr>
          <w:trHeight w:val="842"/>
        </w:trPr>
        <w:tc>
          <w:tcPr>
            <w:tcW w:w="720" w:type="dxa"/>
            <w:tcBorders>
              <w:top w:val="nil"/>
              <w:left w:val="single" w:sz="4" w:space="0" w:color="auto"/>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939" w:type="dxa"/>
            <w:tcBorders>
              <w:top w:val="single" w:sz="4" w:space="0" w:color="auto"/>
              <w:left w:val="nil"/>
              <w:bottom w:val="single" w:sz="4" w:space="0" w:color="auto"/>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095" w:type="dxa"/>
            <w:tcBorders>
              <w:top w:val="nil"/>
              <w:left w:val="nil"/>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78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指标3：患病孤残儿童救助率（%）</w:t>
            </w:r>
          </w:p>
        </w:tc>
        <w:tc>
          <w:tcPr>
            <w:tcW w:w="169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患病孤残儿童救助率要达到100%</w:t>
            </w:r>
          </w:p>
        </w:tc>
        <w:tc>
          <w:tcPr>
            <w:tcW w:w="2778"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及时发现生病，及时救助，但有孤弃儿</w:t>
            </w:r>
            <w:proofErr w:type="gramStart"/>
            <w:r w:rsidRPr="00C76DED">
              <w:rPr>
                <w:rFonts w:ascii="宋体" w:eastAsia="宋体" w:hAnsi="宋体" w:cs="Times New Roman" w:hint="eastAsia"/>
                <w:kern w:val="0"/>
                <w:sz w:val="20"/>
                <w:szCs w:val="20"/>
              </w:rPr>
              <w:t>童无法</w:t>
            </w:r>
            <w:proofErr w:type="gramEnd"/>
            <w:r w:rsidRPr="00C76DED">
              <w:rPr>
                <w:rFonts w:ascii="宋体" w:eastAsia="宋体" w:hAnsi="宋体" w:cs="Times New Roman" w:hint="eastAsia"/>
                <w:kern w:val="0"/>
                <w:sz w:val="20"/>
                <w:szCs w:val="20"/>
              </w:rPr>
              <w:t>救治死亡的今年有一名，救助率100%</w:t>
            </w:r>
          </w:p>
        </w:tc>
      </w:tr>
      <w:tr w:rsidR="00C76DED" w:rsidRPr="00C76DED" w:rsidTr="00C76DED">
        <w:trPr>
          <w:trHeight w:val="455"/>
        </w:trPr>
        <w:tc>
          <w:tcPr>
            <w:tcW w:w="720" w:type="dxa"/>
            <w:tcBorders>
              <w:top w:val="nil"/>
              <w:left w:val="single" w:sz="4" w:space="0" w:color="auto"/>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939" w:type="dxa"/>
            <w:tcBorders>
              <w:top w:val="single" w:sz="4" w:space="0" w:color="auto"/>
              <w:left w:val="nil"/>
              <w:bottom w:val="single" w:sz="4" w:space="0" w:color="auto"/>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095" w:type="dxa"/>
            <w:tcBorders>
              <w:top w:val="nil"/>
              <w:left w:val="nil"/>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78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指标4;患病孤残儿童住院报销比例（%）</w:t>
            </w:r>
          </w:p>
        </w:tc>
        <w:tc>
          <w:tcPr>
            <w:tcW w:w="1695"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患病孤残儿童住院报销比例达到100%</w:t>
            </w:r>
          </w:p>
        </w:tc>
        <w:tc>
          <w:tcPr>
            <w:tcW w:w="277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城乡</w:t>
            </w:r>
            <w:proofErr w:type="gramStart"/>
            <w:r w:rsidRPr="00C76DED">
              <w:rPr>
                <w:rFonts w:ascii="宋体" w:eastAsia="宋体" w:hAnsi="宋体" w:cs="Times New Roman" w:hint="eastAsia"/>
                <w:kern w:val="0"/>
                <w:sz w:val="20"/>
                <w:szCs w:val="20"/>
              </w:rPr>
              <w:t>孤</w:t>
            </w:r>
            <w:proofErr w:type="gramEnd"/>
            <w:r w:rsidRPr="00C76DED">
              <w:rPr>
                <w:rFonts w:ascii="宋体" w:eastAsia="宋体" w:hAnsi="宋体" w:cs="Times New Roman" w:hint="eastAsia"/>
                <w:kern w:val="0"/>
                <w:sz w:val="20"/>
                <w:szCs w:val="20"/>
              </w:rPr>
              <w:t>弃儿童住院和门诊看病都实报实销，全额救助，比例达到100%</w:t>
            </w:r>
          </w:p>
        </w:tc>
      </w:tr>
      <w:tr w:rsidR="00C76DED" w:rsidRPr="00C76DED" w:rsidTr="00C76DED">
        <w:trPr>
          <w:trHeight w:val="497"/>
        </w:trPr>
        <w:tc>
          <w:tcPr>
            <w:tcW w:w="720" w:type="dxa"/>
            <w:tcBorders>
              <w:top w:val="nil"/>
              <w:left w:val="single" w:sz="4" w:space="0" w:color="auto"/>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939" w:type="dxa"/>
            <w:tcBorders>
              <w:top w:val="single" w:sz="4" w:space="0" w:color="auto"/>
              <w:left w:val="nil"/>
              <w:bottom w:val="single" w:sz="4" w:space="0" w:color="auto"/>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095" w:type="dxa"/>
            <w:tcBorders>
              <w:top w:val="nil"/>
              <w:left w:val="nil"/>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78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指标5：孤残儿童参保资助率（%）</w:t>
            </w:r>
          </w:p>
        </w:tc>
        <w:tc>
          <w:tcPr>
            <w:tcW w:w="1695"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孤残儿童参保资助率100（%）</w:t>
            </w:r>
          </w:p>
        </w:tc>
        <w:tc>
          <w:tcPr>
            <w:tcW w:w="277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不管是福利院和家庭寄养的孤弃儿童都进行了参保，参保资助率100%</w:t>
            </w:r>
          </w:p>
        </w:tc>
      </w:tr>
      <w:tr w:rsidR="00C76DED" w:rsidRPr="00C76DED" w:rsidTr="00C76DED">
        <w:trPr>
          <w:trHeight w:val="480"/>
        </w:trPr>
        <w:tc>
          <w:tcPr>
            <w:tcW w:w="720" w:type="dxa"/>
            <w:tcBorders>
              <w:top w:val="nil"/>
              <w:left w:val="single" w:sz="4" w:space="0" w:color="auto"/>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939"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满意度</w:t>
            </w:r>
            <w:r w:rsidRPr="00C76DED">
              <w:rPr>
                <w:rFonts w:ascii="宋体" w:eastAsia="宋体" w:hAnsi="宋体" w:cs="Times New Roman" w:hint="eastAsia"/>
                <w:kern w:val="0"/>
                <w:sz w:val="20"/>
                <w:szCs w:val="20"/>
              </w:rPr>
              <w:br/>
              <w:t>指标</w:t>
            </w:r>
          </w:p>
        </w:tc>
        <w:tc>
          <w:tcPr>
            <w:tcW w:w="1095"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满意度指标</w:t>
            </w:r>
          </w:p>
        </w:tc>
        <w:tc>
          <w:tcPr>
            <w:tcW w:w="178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指标1：社会影响面满意度</w:t>
            </w:r>
          </w:p>
        </w:tc>
        <w:tc>
          <w:tcPr>
            <w:tcW w:w="169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社会影响面满意度100% </w:t>
            </w:r>
          </w:p>
        </w:tc>
        <w:tc>
          <w:tcPr>
            <w:tcW w:w="2778"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社会影响面满意度100%</w:t>
            </w:r>
          </w:p>
        </w:tc>
      </w:tr>
    </w:tbl>
    <w:p w:rsidR="004F7D27" w:rsidRDefault="004F7D27" w:rsidP="00C76DED">
      <w:pPr>
        <w:spacing w:line="540" w:lineRule="exact"/>
        <w:ind w:firstLineChars="100" w:firstLine="340"/>
        <w:rPr>
          <w:rFonts w:ascii="仿宋" w:eastAsia="仿宋" w:hAnsi="仿宋" w:cs="Times New Roman"/>
          <w:sz w:val="34"/>
          <w:szCs w:val="34"/>
        </w:rPr>
      </w:pPr>
    </w:p>
    <w:p w:rsidR="00C76DED" w:rsidRPr="00C76DED" w:rsidRDefault="00C76DED" w:rsidP="003A399C">
      <w:pPr>
        <w:spacing w:line="540" w:lineRule="exact"/>
        <w:ind w:firstLineChars="200" w:firstLine="640"/>
        <w:rPr>
          <w:rFonts w:ascii="Calibri" w:eastAsia="宋体" w:hAnsi="Calibri" w:cs="Times New Roman"/>
          <w:szCs w:val="21"/>
        </w:rPr>
      </w:pPr>
      <w:r w:rsidRPr="004F7D27">
        <w:rPr>
          <w:rFonts w:ascii="仿宋_GB2312" w:eastAsia="仿宋_GB2312" w:hint="eastAsia"/>
          <w:sz w:val="32"/>
          <w:szCs w:val="32"/>
        </w:rPr>
        <w:lastRenderedPageBreak/>
        <w:t>民政项目绩效自评综述：根据年初设定的绩效目标，民政类项目绩效自评得分87分，项目全年预算数为1155万元，执行数为1155万元，完成预算的100%。主要产出和效果：保障昌吉市敬老院护理人员工资</w:t>
      </w:r>
      <w:r w:rsidR="004F7D27" w:rsidRPr="004F7D27">
        <w:rPr>
          <w:rFonts w:ascii="仿宋_GB2312" w:eastAsia="仿宋_GB2312" w:hint="eastAsia"/>
          <w:sz w:val="32"/>
          <w:szCs w:val="32"/>
        </w:rPr>
        <w:t>。</w:t>
      </w:r>
      <w:r w:rsidRPr="004F7D27">
        <w:rPr>
          <w:rFonts w:ascii="仿宋_GB2312" w:eastAsia="仿宋_GB2312" w:hint="eastAsia"/>
          <w:sz w:val="32"/>
          <w:szCs w:val="32"/>
        </w:rPr>
        <w:t>对厚德养老院工程资金进行兜底保障。发现的问题及原因：无。下一步改进措施：无</w:t>
      </w:r>
      <w:r w:rsidR="004F7D27" w:rsidRPr="004F7D27">
        <w:rPr>
          <w:rFonts w:ascii="仿宋_GB2312" w:eastAsia="仿宋_GB2312" w:hint="eastAsia"/>
          <w:sz w:val="32"/>
          <w:szCs w:val="32"/>
        </w:rPr>
        <w:t>。</w:t>
      </w:r>
      <w:r w:rsidRPr="00C76DED">
        <w:rPr>
          <w:rFonts w:ascii="Times New Roman" w:eastAsia="宋体" w:hAnsi="Times New Roman" w:cs="Times New Roman"/>
          <w:szCs w:val="24"/>
        </w:rPr>
        <w:t xml:space="preserve"> </w:t>
      </w:r>
    </w:p>
    <w:p w:rsidR="00C76DED" w:rsidRPr="00C76DED" w:rsidRDefault="00C76DED" w:rsidP="00C76DED">
      <w:pPr>
        <w:rPr>
          <w:rFonts w:ascii="Times New Roman" w:eastAsia="宋体" w:hAnsi="Times New Roman" w:cs="Times New Roman"/>
          <w:szCs w:val="24"/>
        </w:rPr>
      </w:pPr>
      <w:r w:rsidRPr="00C76DED">
        <w:rPr>
          <w:rFonts w:ascii="Times New Roman" w:eastAsia="宋体" w:hAnsi="Times New Roman" w:cs="Times New Roman"/>
          <w:szCs w:val="24"/>
        </w:rPr>
        <w:t xml:space="preserve"> </w:t>
      </w:r>
    </w:p>
    <w:tbl>
      <w:tblPr>
        <w:tblpPr w:leftFromText="180" w:rightFromText="180" w:vertAnchor="text" w:horzAnchor="page" w:tblpX="1616" w:tblpY="138"/>
        <w:tblOverlap w:val="never"/>
        <w:tblW w:w="8804" w:type="dxa"/>
        <w:tblLayout w:type="fixed"/>
        <w:tblLook w:val="04A0" w:firstRow="1" w:lastRow="0" w:firstColumn="1" w:lastColumn="0" w:noHBand="0" w:noVBand="1"/>
      </w:tblPr>
      <w:tblGrid>
        <w:gridCol w:w="8804"/>
      </w:tblGrid>
      <w:tr w:rsidR="00C76DED" w:rsidRPr="00C76DED" w:rsidTr="00C76DED">
        <w:trPr>
          <w:trHeight w:val="405"/>
        </w:trPr>
        <w:tc>
          <w:tcPr>
            <w:tcW w:w="8804"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t>昌吉市民政局项目支出绩效自评表</w:t>
            </w:r>
          </w:p>
        </w:tc>
      </w:tr>
      <w:tr w:rsidR="00C76DED" w:rsidRPr="00C76DED" w:rsidTr="00C76DED">
        <w:trPr>
          <w:trHeight w:val="285"/>
        </w:trPr>
        <w:tc>
          <w:tcPr>
            <w:tcW w:w="8804"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Times New Roman" w:eastAsia="宋体" w:hAnsi="Times New Roman" w:cs="Times New Roman"/>
                <w:kern w:val="0"/>
                <w:sz w:val="24"/>
                <w:szCs w:val="24"/>
              </w:rPr>
              <w:t xml:space="preserve"> </w:t>
            </w:r>
            <w:r w:rsidRPr="00C76DED">
              <w:rPr>
                <w:rFonts w:ascii="宋体" w:eastAsia="宋体" w:hAnsi="宋体" w:cs="宋体" w:hint="eastAsia"/>
                <w:kern w:val="0"/>
                <w:sz w:val="24"/>
                <w:szCs w:val="24"/>
              </w:rPr>
              <w:t>年度）</w:t>
            </w:r>
          </w:p>
        </w:tc>
      </w:tr>
    </w:tbl>
    <w:p w:rsidR="00C76DED" w:rsidRPr="00C76DED" w:rsidRDefault="00C76DED" w:rsidP="00C76DED">
      <w:pPr>
        <w:rPr>
          <w:rFonts w:ascii="Times New Roman" w:eastAsia="宋体" w:hAnsi="Times New Roman" w:cs="Times New Roman"/>
          <w:szCs w:val="24"/>
        </w:rPr>
      </w:pPr>
    </w:p>
    <w:tbl>
      <w:tblPr>
        <w:tblW w:w="9015" w:type="dxa"/>
        <w:tblInd w:w="135" w:type="dxa"/>
        <w:tblLayout w:type="fixed"/>
        <w:tblLook w:val="04A0" w:firstRow="1" w:lastRow="0" w:firstColumn="1" w:lastColumn="0" w:noHBand="0" w:noVBand="1"/>
      </w:tblPr>
      <w:tblGrid>
        <w:gridCol w:w="719"/>
        <w:gridCol w:w="1139"/>
        <w:gridCol w:w="1359"/>
        <w:gridCol w:w="1959"/>
        <w:gridCol w:w="2059"/>
        <w:gridCol w:w="1780"/>
      </w:tblGrid>
      <w:tr w:rsidR="00C76DED" w:rsidRPr="00C76DED" w:rsidTr="00C76DED">
        <w:trPr>
          <w:trHeight w:val="420"/>
        </w:trPr>
        <w:tc>
          <w:tcPr>
            <w:tcW w:w="3217" w:type="dxa"/>
            <w:gridSpan w:val="3"/>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项目名称</w:t>
            </w:r>
          </w:p>
        </w:tc>
        <w:tc>
          <w:tcPr>
            <w:tcW w:w="5795"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老年福利</w:t>
            </w:r>
          </w:p>
        </w:tc>
      </w:tr>
      <w:tr w:rsidR="00C76DED" w:rsidRPr="00C76DED" w:rsidTr="00C76DED">
        <w:trPr>
          <w:trHeight w:val="435"/>
        </w:trPr>
        <w:tc>
          <w:tcPr>
            <w:tcW w:w="3217" w:type="dxa"/>
            <w:gridSpan w:val="3"/>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预算单位</w:t>
            </w:r>
          </w:p>
        </w:tc>
        <w:tc>
          <w:tcPr>
            <w:tcW w:w="5795" w:type="dxa"/>
            <w:gridSpan w:val="3"/>
            <w:tcBorders>
              <w:top w:val="single" w:sz="4" w:space="0" w:color="auto"/>
              <w:left w:val="nil"/>
              <w:bottom w:val="single" w:sz="4" w:space="0" w:color="auto"/>
              <w:right w:val="single" w:sz="4" w:space="0" w:color="000000"/>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 xml:space="preserve">昌吉市民政局 </w:t>
            </w:r>
          </w:p>
        </w:tc>
      </w:tr>
      <w:tr w:rsidR="00C76DED" w:rsidRPr="00C76DED" w:rsidTr="00C76DED">
        <w:trPr>
          <w:trHeight w:val="465"/>
        </w:trPr>
        <w:tc>
          <w:tcPr>
            <w:tcW w:w="719" w:type="dxa"/>
            <w:vMerge w:val="restart"/>
            <w:tcBorders>
              <w:top w:val="nil"/>
              <w:left w:val="single" w:sz="4" w:space="0" w:color="auto"/>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预算</w:t>
            </w:r>
            <w:r w:rsidRPr="00C76DED">
              <w:rPr>
                <w:rFonts w:ascii="宋体" w:eastAsia="宋体" w:hAnsi="宋体" w:cs="Times New Roman" w:hint="eastAsia"/>
                <w:sz w:val="20"/>
                <w:szCs w:val="20"/>
              </w:rPr>
              <w:br/>
              <w:t>执行</w:t>
            </w:r>
            <w:r w:rsidRPr="00C76DED">
              <w:rPr>
                <w:rFonts w:ascii="宋体" w:eastAsia="宋体" w:hAnsi="宋体" w:cs="Times New Roman" w:hint="eastAsia"/>
                <w:sz w:val="20"/>
                <w:szCs w:val="20"/>
              </w:rPr>
              <w:br/>
              <w:t>情况</w:t>
            </w:r>
            <w:r w:rsidRPr="00C76DED">
              <w:rPr>
                <w:rFonts w:ascii="宋体" w:eastAsia="宋体" w:hAnsi="宋体" w:cs="Times New Roman" w:hint="eastAsia"/>
                <w:sz w:val="20"/>
                <w:szCs w:val="20"/>
              </w:rPr>
              <w:br/>
              <w:t>（万元）</w:t>
            </w:r>
          </w:p>
        </w:tc>
        <w:tc>
          <w:tcPr>
            <w:tcW w:w="2498"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 xml:space="preserve"> 预算数：</w:t>
            </w:r>
          </w:p>
        </w:tc>
        <w:tc>
          <w:tcPr>
            <w:tcW w:w="1958"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1155</w:t>
            </w:r>
          </w:p>
        </w:tc>
        <w:tc>
          <w:tcPr>
            <w:tcW w:w="2058"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 xml:space="preserve"> 执行数：</w:t>
            </w:r>
          </w:p>
        </w:tc>
        <w:tc>
          <w:tcPr>
            <w:tcW w:w="1779"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ind w:firstLine="200"/>
              <w:jc w:val="center"/>
              <w:rPr>
                <w:rFonts w:ascii="宋体" w:eastAsia="宋体" w:hAnsi="宋体" w:cs="Times New Roman"/>
                <w:sz w:val="20"/>
                <w:szCs w:val="20"/>
              </w:rPr>
            </w:pPr>
            <w:r w:rsidRPr="00C76DED">
              <w:rPr>
                <w:rFonts w:ascii="宋体" w:eastAsia="宋体" w:hAnsi="宋体" w:cs="Times New Roman" w:hint="eastAsia"/>
                <w:sz w:val="20"/>
                <w:szCs w:val="20"/>
              </w:rPr>
              <w:t>1155</w:t>
            </w:r>
          </w:p>
        </w:tc>
      </w:tr>
      <w:tr w:rsidR="00C76DED" w:rsidRPr="00C76DED" w:rsidTr="00C76DED">
        <w:trPr>
          <w:trHeight w:val="509"/>
        </w:trPr>
        <w:tc>
          <w:tcPr>
            <w:tcW w:w="3217"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2498"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adjustRightInd w:val="0"/>
              <w:snapToGrid w:val="0"/>
              <w:jc w:val="right"/>
              <w:rPr>
                <w:rFonts w:ascii="宋体" w:eastAsia="宋体" w:hAnsi="宋体" w:cs="Times New Roman"/>
                <w:sz w:val="20"/>
                <w:szCs w:val="20"/>
              </w:rPr>
            </w:pPr>
            <w:r w:rsidRPr="00C76DED">
              <w:rPr>
                <w:rFonts w:ascii="宋体" w:eastAsia="宋体" w:hAnsi="宋体" w:cs="Times New Roman" w:hint="eastAsia"/>
                <w:sz w:val="20"/>
                <w:szCs w:val="20"/>
              </w:rPr>
              <w:t>其中：财政拨款</w:t>
            </w:r>
          </w:p>
        </w:tc>
        <w:tc>
          <w:tcPr>
            <w:tcW w:w="1958"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1155</w:t>
            </w:r>
          </w:p>
        </w:tc>
        <w:tc>
          <w:tcPr>
            <w:tcW w:w="2058" w:type="dxa"/>
            <w:tcBorders>
              <w:top w:val="nil"/>
              <w:left w:val="nil"/>
              <w:bottom w:val="nil"/>
              <w:right w:val="single" w:sz="4" w:space="0" w:color="auto"/>
            </w:tcBorders>
            <w:vAlign w:val="center"/>
            <w:hideMark/>
          </w:tcPr>
          <w:p w:rsidR="00C76DED" w:rsidRPr="00C76DED" w:rsidRDefault="00C76DED" w:rsidP="00C76DED">
            <w:pPr>
              <w:adjustRightInd w:val="0"/>
              <w:snapToGrid w:val="0"/>
              <w:jc w:val="right"/>
              <w:rPr>
                <w:rFonts w:ascii="宋体" w:eastAsia="宋体" w:hAnsi="宋体" w:cs="Times New Roman"/>
                <w:sz w:val="20"/>
                <w:szCs w:val="20"/>
              </w:rPr>
            </w:pPr>
            <w:r w:rsidRPr="00C76DED">
              <w:rPr>
                <w:rFonts w:ascii="宋体" w:eastAsia="宋体" w:hAnsi="宋体" w:cs="Times New Roman" w:hint="eastAsia"/>
                <w:sz w:val="20"/>
                <w:szCs w:val="20"/>
              </w:rPr>
              <w:t>其中：财政拨款</w:t>
            </w:r>
          </w:p>
        </w:tc>
        <w:tc>
          <w:tcPr>
            <w:tcW w:w="1779"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1155</w:t>
            </w:r>
          </w:p>
        </w:tc>
      </w:tr>
      <w:tr w:rsidR="00C76DED" w:rsidRPr="00C76DED" w:rsidTr="00C76DED">
        <w:trPr>
          <w:trHeight w:val="433"/>
        </w:trPr>
        <w:tc>
          <w:tcPr>
            <w:tcW w:w="3217"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2498"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adjustRightInd w:val="0"/>
              <w:snapToGrid w:val="0"/>
              <w:jc w:val="right"/>
              <w:rPr>
                <w:rFonts w:ascii="宋体" w:eastAsia="宋体" w:hAnsi="宋体" w:cs="Times New Roman"/>
                <w:sz w:val="20"/>
                <w:szCs w:val="20"/>
              </w:rPr>
            </w:pPr>
            <w:r w:rsidRPr="00C76DED">
              <w:rPr>
                <w:rFonts w:ascii="宋体" w:eastAsia="宋体" w:hAnsi="宋体" w:cs="Times New Roman" w:hint="eastAsia"/>
                <w:sz w:val="20"/>
                <w:szCs w:val="20"/>
              </w:rPr>
              <w:t>其他资金</w:t>
            </w:r>
          </w:p>
        </w:tc>
        <w:tc>
          <w:tcPr>
            <w:tcW w:w="1958"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 xml:space="preserve">　</w:t>
            </w:r>
          </w:p>
        </w:tc>
        <w:tc>
          <w:tcPr>
            <w:tcW w:w="2058" w:type="dxa"/>
            <w:tcBorders>
              <w:top w:val="single" w:sz="4" w:space="0" w:color="auto"/>
              <w:left w:val="nil"/>
              <w:bottom w:val="nil"/>
              <w:right w:val="single" w:sz="4" w:space="0" w:color="auto"/>
            </w:tcBorders>
            <w:vAlign w:val="center"/>
            <w:hideMark/>
          </w:tcPr>
          <w:p w:rsidR="00C76DED" w:rsidRPr="00C76DED" w:rsidRDefault="00C76DED" w:rsidP="00C76DED">
            <w:pPr>
              <w:adjustRightInd w:val="0"/>
              <w:snapToGrid w:val="0"/>
              <w:jc w:val="right"/>
              <w:rPr>
                <w:rFonts w:ascii="宋体" w:eastAsia="宋体" w:hAnsi="宋体" w:cs="Times New Roman"/>
                <w:sz w:val="20"/>
                <w:szCs w:val="20"/>
              </w:rPr>
            </w:pPr>
            <w:r w:rsidRPr="00C76DED">
              <w:rPr>
                <w:rFonts w:ascii="宋体" w:eastAsia="宋体" w:hAnsi="宋体" w:cs="Times New Roman" w:hint="eastAsia"/>
                <w:sz w:val="20"/>
                <w:szCs w:val="20"/>
              </w:rPr>
              <w:t>其他资金</w:t>
            </w:r>
          </w:p>
        </w:tc>
        <w:tc>
          <w:tcPr>
            <w:tcW w:w="1779"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right"/>
              <w:rPr>
                <w:rFonts w:ascii="宋体" w:eastAsia="宋体" w:hAnsi="宋体" w:cs="Times New Roman"/>
                <w:sz w:val="20"/>
                <w:szCs w:val="20"/>
              </w:rPr>
            </w:pPr>
            <w:r w:rsidRPr="00C76DED">
              <w:rPr>
                <w:rFonts w:ascii="宋体" w:eastAsia="宋体" w:hAnsi="宋体" w:cs="Times New Roman" w:hint="eastAsia"/>
                <w:sz w:val="20"/>
                <w:szCs w:val="20"/>
              </w:rPr>
              <w:t xml:space="preserve">　</w:t>
            </w:r>
          </w:p>
        </w:tc>
      </w:tr>
      <w:tr w:rsidR="00C76DED" w:rsidRPr="00C76DED" w:rsidTr="00C76DED">
        <w:trPr>
          <w:trHeight w:val="450"/>
        </w:trPr>
        <w:tc>
          <w:tcPr>
            <w:tcW w:w="719" w:type="dxa"/>
            <w:vMerge w:val="restart"/>
            <w:tcBorders>
              <w:top w:val="nil"/>
              <w:left w:val="single" w:sz="4" w:space="0" w:color="auto"/>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年度</w:t>
            </w:r>
            <w:r w:rsidRPr="00C76DED">
              <w:rPr>
                <w:rFonts w:ascii="宋体" w:eastAsia="宋体" w:hAnsi="宋体" w:cs="Times New Roman" w:hint="eastAsia"/>
                <w:sz w:val="20"/>
                <w:szCs w:val="20"/>
              </w:rPr>
              <w:br/>
              <w:t>目标</w:t>
            </w:r>
            <w:r w:rsidRPr="00C76DED">
              <w:rPr>
                <w:rFonts w:ascii="宋体" w:eastAsia="宋体" w:hAnsi="宋体" w:cs="Times New Roman" w:hint="eastAsia"/>
                <w:sz w:val="20"/>
                <w:szCs w:val="20"/>
              </w:rPr>
              <w:br/>
              <w:t>完成</w:t>
            </w:r>
            <w:r w:rsidRPr="00C76DED">
              <w:rPr>
                <w:rFonts w:ascii="宋体" w:eastAsia="宋体" w:hAnsi="宋体" w:cs="Times New Roman" w:hint="eastAsia"/>
                <w:sz w:val="20"/>
                <w:szCs w:val="20"/>
              </w:rPr>
              <w:br/>
              <w:t>情况</w:t>
            </w:r>
          </w:p>
        </w:tc>
        <w:tc>
          <w:tcPr>
            <w:tcW w:w="4456"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预期目标</w:t>
            </w:r>
          </w:p>
        </w:tc>
        <w:tc>
          <w:tcPr>
            <w:tcW w:w="3837"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实际完成目标</w:t>
            </w:r>
          </w:p>
        </w:tc>
      </w:tr>
      <w:tr w:rsidR="00C76DED" w:rsidRPr="00C76DED" w:rsidTr="00C76DED">
        <w:trPr>
          <w:trHeight w:val="558"/>
        </w:trPr>
        <w:tc>
          <w:tcPr>
            <w:tcW w:w="3217"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4456" w:type="dxa"/>
            <w:gridSpan w:val="3"/>
            <w:tcBorders>
              <w:top w:val="single" w:sz="4" w:space="0" w:color="auto"/>
              <w:left w:val="nil"/>
              <w:bottom w:val="single" w:sz="4" w:space="0" w:color="auto"/>
              <w:right w:val="single" w:sz="4" w:space="0" w:color="000000"/>
            </w:tcBorders>
            <w:hideMark/>
          </w:tcPr>
          <w:p w:rsidR="00C76DED" w:rsidRPr="00C76DED" w:rsidRDefault="00C76DED" w:rsidP="00C76DED">
            <w:pPr>
              <w:wordWrap w:val="0"/>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保障昌吉市敬老院护理人员工资厚德养老院工程资金兜底</w:t>
            </w:r>
          </w:p>
        </w:tc>
        <w:tc>
          <w:tcPr>
            <w:tcW w:w="3837" w:type="dxa"/>
            <w:gridSpan w:val="2"/>
            <w:tcBorders>
              <w:top w:val="single" w:sz="4" w:space="0" w:color="auto"/>
              <w:left w:val="nil"/>
              <w:bottom w:val="single" w:sz="4" w:space="0" w:color="auto"/>
              <w:right w:val="single" w:sz="4" w:space="0" w:color="000000"/>
            </w:tcBorders>
            <w:hideMark/>
          </w:tcPr>
          <w:p w:rsidR="00C76DED" w:rsidRPr="00C76DED" w:rsidRDefault="00C76DED" w:rsidP="00C76DED">
            <w:pPr>
              <w:wordWrap w:val="0"/>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保障昌吉市敬老院护理人员工资75万厚德养老院工程资金1080万</w:t>
            </w:r>
          </w:p>
        </w:tc>
      </w:tr>
      <w:tr w:rsidR="00C76DED" w:rsidRPr="00C76DED" w:rsidTr="00C76DED">
        <w:trPr>
          <w:trHeight w:val="720"/>
        </w:trPr>
        <w:tc>
          <w:tcPr>
            <w:tcW w:w="719" w:type="dxa"/>
            <w:vMerge w:val="restart"/>
            <w:tcBorders>
              <w:top w:val="nil"/>
              <w:left w:val="single" w:sz="4" w:space="0" w:color="auto"/>
              <w:bottom w:val="single" w:sz="4" w:space="0" w:color="000000"/>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年度</w:t>
            </w:r>
            <w:r w:rsidRPr="00C76DED">
              <w:rPr>
                <w:rFonts w:ascii="宋体" w:eastAsia="宋体" w:hAnsi="宋体" w:cs="Times New Roman" w:hint="eastAsia"/>
                <w:sz w:val="20"/>
                <w:szCs w:val="20"/>
              </w:rPr>
              <w:br/>
              <w:t>绩效</w:t>
            </w:r>
            <w:r w:rsidRPr="00C76DED">
              <w:rPr>
                <w:rFonts w:ascii="宋体" w:eastAsia="宋体" w:hAnsi="宋体" w:cs="Times New Roman" w:hint="eastAsia"/>
                <w:sz w:val="20"/>
                <w:szCs w:val="20"/>
              </w:rPr>
              <w:br/>
              <w:t>指标</w:t>
            </w:r>
            <w:r w:rsidRPr="00C76DED">
              <w:rPr>
                <w:rFonts w:ascii="宋体" w:eastAsia="宋体" w:hAnsi="宋体" w:cs="Times New Roman" w:hint="eastAsia"/>
                <w:sz w:val="20"/>
                <w:szCs w:val="20"/>
              </w:rPr>
              <w:br/>
              <w:t>完成</w:t>
            </w:r>
            <w:r w:rsidRPr="00C76DED">
              <w:rPr>
                <w:rFonts w:ascii="宋体" w:eastAsia="宋体" w:hAnsi="宋体" w:cs="Times New Roman" w:hint="eastAsia"/>
                <w:sz w:val="20"/>
                <w:szCs w:val="20"/>
              </w:rPr>
              <w:br/>
              <w:t>情况</w:t>
            </w:r>
          </w:p>
        </w:tc>
        <w:tc>
          <w:tcPr>
            <w:tcW w:w="1139" w:type="dxa"/>
            <w:tcBorders>
              <w:top w:val="nil"/>
              <w:left w:val="nil"/>
              <w:bottom w:val="nil"/>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一级指标</w:t>
            </w:r>
          </w:p>
        </w:tc>
        <w:tc>
          <w:tcPr>
            <w:tcW w:w="1359"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二级指标</w:t>
            </w: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三级指标</w:t>
            </w:r>
          </w:p>
        </w:tc>
        <w:tc>
          <w:tcPr>
            <w:tcW w:w="2058"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预期指标值（包含数字及文字描述）</w:t>
            </w:r>
          </w:p>
        </w:tc>
        <w:tc>
          <w:tcPr>
            <w:tcW w:w="1779"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实际完成指标值（包含数字及文字描述）</w:t>
            </w:r>
          </w:p>
        </w:tc>
      </w:tr>
      <w:tr w:rsidR="00C76DED" w:rsidRPr="00C76DED" w:rsidTr="00C76DED">
        <w:trPr>
          <w:trHeight w:val="480"/>
        </w:trPr>
        <w:tc>
          <w:tcPr>
            <w:tcW w:w="3217"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1139" w:type="dxa"/>
            <w:vMerge w:val="restart"/>
            <w:tcBorders>
              <w:top w:val="single" w:sz="4" w:space="0" w:color="auto"/>
              <w:left w:val="nil"/>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项目完成指标</w:t>
            </w:r>
          </w:p>
        </w:tc>
        <w:tc>
          <w:tcPr>
            <w:tcW w:w="1359" w:type="dxa"/>
            <w:vMerge w:val="restart"/>
            <w:tcBorders>
              <w:top w:val="nil"/>
              <w:left w:val="nil"/>
              <w:bottom w:val="single" w:sz="4" w:space="0" w:color="000000"/>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数量指标</w:t>
            </w: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ordWrap w:val="0"/>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指标1：五保供养保障率（%）</w:t>
            </w:r>
          </w:p>
        </w:tc>
        <w:tc>
          <w:tcPr>
            <w:tcW w:w="2058"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100%</w:t>
            </w:r>
          </w:p>
        </w:tc>
        <w:tc>
          <w:tcPr>
            <w:tcW w:w="1779" w:type="dxa"/>
            <w:tcBorders>
              <w:top w:val="nil"/>
              <w:left w:val="nil"/>
              <w:bottom w:val="single" w:sz="4" w:space="0" w:color="auto"/>
              <w:right w:val="single" w:sz="4" w:space="0" w:color="auto"/>
            </w:tcBorders>
            <w:vAlign w:val="center"/>
            <w:hideMark/>
          </w:tcPr>
          <w:p w:rsidR="00C76DED" w:rsidRPr="00C76DED" w:rsidRDefault="00C76DED" w:rsidP="00C76DED">
            <w:pPr>
              <w:wordWrap w:val="0"/>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100%</w:t>
            </w:r>
          </w:p>
        </w:tc>
      </w:tr>
      <w:tr w:rsidR="00C76DED" w:rsidRPr="00C76DED" w:rsidTr="00C76DED">
        <w:trPr>
          <w:trHeight w:val="480"/>
        </w:trPr>
        <w:tc>
          <w:tcPr>
            <w:tcW w:w="3217"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4456"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1359" w:type="dxa"/>
            <w:vMerge/>
            <w:tcBorders>
              <w:top w:val="nil"/>
              <w:left w:val="nil"/>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ordWrap w:val="0"/>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指标2：报销比例</w:t>
            </w:r>
          </w:p>
        </w:tc>
        <w:tc>
          <w:tcPr>
            <w:tcW w:w="2058" w:type="dxa"/>
            <w:tcBorders>
              <w:top w:val="nil"/>
              <w:left w:val="nil"/>
              <w:bottom w:val="single" w:sz="4" w:space="0" w:color="auto"/>
              <w:right w:val="single" w:sz="4" w:space="0" w:color="auto"/>
            </w:tcBorders>
            <w:vAlign w:val="center"/>
            <w:hideMark/>
          </w:tcPr>
          <w:p w:rsidR="00C76DED" w:rsidRPr="00C76DED" w:rsidRDefault="00C76DED" w:rsidP="00C76DED">
            <w:pPr>
              <w:wordWrap w:val="0"/>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报销比例</w:t>
            </w:r>
            <w:r w:rsidRPr="00C76DED">
              <w:rPr>
                <w:rFonts w:ascii="宋体" w:eastAsia="宋体" w:hAnsi="Times New Roman" w:cs="Times New Roman" w:hint="eastAsia"/>
                <w:sz w:val="20"/>
                <w:szCs w:val="20"/>
              </w:rPr>
              <w:t>100%</w:t>
            </w:r>
          </w:p>
        </w:tc>
        <w:tc>
          <w:tcPr>
            <w:tcW w:w="1779" w:type="dxa"/>
            <w:tcBorders>
              <w:top w:val="nil"/>
              <w:left w:val="nil"/>
              <w:bottom w:val="single" w:sz="4" w:space="0" w:color="auto"/>
              <w:right w:val="single" w:sz="4" w:space="0" w:color="auto"/>
            </w:tcBorders>
            <w:vAlign w:val="center"/>
            <w:hideMark/>
          </w:tcPr>
          <w:p w:rsidR="00C76DED" w:rsidRPr="00C76DED" w:rsidRDefault="00C76DED" w:rsidP="00C76DED">
            <w:pPr>
              <w:wordWrap w:val="0"/>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农村五保户予以全额救助</w:t>
            </w:r>
          </w:p>
        </w:tc>
      </w:tr>
      <w:tr w:rsidR="00C76DED" w:rsidRPr="00C76DED" w:rsidTr="00C76DED">
        <w:trPr>
          <w:trHeight w:val="480"/>
        </w:trPr>
        <w:tc>
          <w:tcPr>
            <w:tcW w:w="3217"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4456"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1359" w:type="dxa"/>
            <w:vMerge/>
            <w:tcBorders>
              <w:top w:val="nil"/>
              <w:left w:val="nil"/>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指标:3：厚德养老院建设面积</w:t>
            </w:r>
          </w:p>
        </w:tc>
        <w:tc>
          <w:tcPr>
            <w:tcW w:w="2058"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 xml:space="preserve"> 7500平方米总投资1350万元</w:t>
            </w:r>
          </w:p>
        </w:tc>
        <w:tc>
          <w:tcPr>
            <w:tcW w:w="1779"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 xml:space="preserve"> 实际从市民政局支付1080万元</w:t>
            </w:r>
          </w:p>
        </w:tc>
      </w:tr>
      <w:tr w:rsidR="00C76DED" w:rsidRPr="00C76DED" w:rsidTr="00C76DED">
        <w:trPr>
          <w:trHeight w:val="480"/>
        </w:trPr>
        <w:tc>
          <w:tcPr>
            <w:tcW w:w="3217"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4456"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1359" w:type="dxa"/>
            <w:tcBorders>
              <w:top w:val="nil"/>
              <w:left w:val="nil"/>
              <w:bottom w:val="single" w:sz="4" w:space="0" w:color="000000"/>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成本指标</w:t>
            </w: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 xml:space="preserve"> 指标1：厚德养老院建设面积</w:t>
            </w:r>
          </w:p>
        </w:tc>
        <w:tc>
          <w:tcPr>
            <w:tcW w:w="2058"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 xml:space="preserve"> 7500平方米总投资1350万元</w:t>
            </w:r>
          </w:p>
        </w:tc>
        <w:tc>
          <w:tcPr>
            <w:tcW w:w="1779"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 xml:space="preserve"> 实际从市民政局支付1080万元</w:t>
            </w:r>
          </w:p>
        </w:tc>
      </w:tr>
      <w:tr w:rsidR="00C76DED" w:rsidRPr="00C76DED" w:rsidTr="00C76DED">
        <w:trPr>
          <w:trHeight w:val="480"/>
        </w:trPr>
        <w:tc>
          <w:tcPr>
            <w:tcW w:w="3217"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4456"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1359" w:type="dxa"/>
            <w:tcBorders>
              <w:top w:val="nil"/>
              <w:left w:val="nil"/>
              <w:bottom w:val="single" w:sz="4" w:space="0" w:color="000000"/>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社会效益</w:t>
            </w:r>
            <w:r w:rsidRPr="00C76DED">
              <w:rPr>
                <w:rFonts w:ascii="宋体" w:eastAsia="宋体" w:hAnsi="宋体" w:cs="Times New Roman" w:hint="eastAsia"/>
                <w:sz w:val="20"/>
                <w:szCs w:val="20"/>
              </w:rPr>
              <w:br/>
              <w:t>指标</w:t>
            </w: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 xml:space="preserve"> 指标1：厚德养老院养老服务</w:t>
            </w:r>
          </w:p>
        </w:tc>
        <w:tc>
          <w:tcPr>
            <w:tcW w:w="2058"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 xml:space="preserve"> 集医疗、护理，养老为一体的示范性养老院</w:t>
            </w:r>
          </w:p>
        </w:tc>
        <w:tc>
          <w:tcPr>
            <w:tcW w:w="1779"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 xml:space="preserve"> 主体已经基本完工，开始内部装修工程</w:t>
            </w:r>
          </w:p>
        </w:tc>
      </w:tr>
      <w:tr w:rsidR="00C76DED" w:rsidRPr="00C76DED" w:rsidTr="00C76DED">
        <w:trPr>
          <w:trHeight w:val="480"/>
        </w:trPr>
        <w:tc>
          <w:tcPr>
            <w:tcW w:w="3217"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sz w:val="20"/>
                <w:szCs w:val="20"/>
              </w:rPr>
            </w:pPr>
          </w:p>
        </w:tc>
        <w:tc>
          <w:tcPr>
            <w:tcW w:w="1139" w:type="dxa"/>
            <w:tcBorders>
              <w:top w:val="nil"/>
              <w:left w:val="nil"/>
              <w:bottom w:val="single" w:sz="4" w:space="0" w:color="000000"/>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满意度</w:t>
            </w:r>
            <w:r w:rsidRPr="00C76DED">
              <w:rPr>
                <w:rFonts w:ascii="宋体" w:eastAsia="宋体" w:hAnsi="宋体" w:cs="Times New Roman" w:hint="eastAsia"/>
                <w:sz w:val="20"/>
                <w:szCs w:val="20"/>
              </w:rPr>
              <w:br/>
              <w:t>指标</w:t>
            </w:r>
          </w:p>
        </w:tc>
        <w:tc>
          <w:tcPr>
            <w:tcW w:w="1359" w:type="dxa"/>
            <w:tcBorders>
              <w:top w:val="nil"/>
              <w:left w:val="nil"/>
              <w:bottom w:val="single" w:sz="4" w:space="0" w:color="000000"/>
              <w:right w:val="single" w:sz="4" w:space="0" w:color="auto"/>
            </w:tcBorders>
            <w:vAlign w:val="center"/>
            <w:hideMark/>
          </w:tcPr>
          <w:p w:rsidR="00C76DED" w:rsidRPr="00C76DED" w:rsidRDefault="00C76DED" w:rsidP="00C76DED">
            <w:pPr>
              <w:adjustRightInd w:val="0"/>
              <w:snapToGrid w:val="0"/>
              <w:jc w:val="center"/>
              <w:rPr>
                <w:rFonts w:ascii="宋体" w:eastAsia="宋体" w:hAnsi="宋体" w:cs="Times New Roman"/>
                <w:sz w:val="20"/>
                <w:szCs w:val="20"/>
              </w:rPr>
            </w:pPr>
            <w:r w:rsidRPr="00C76DED">
              <w:rPr>
                <w:rFonts w:ascii="宋体" w:eastAsia="宋体" w:hAnsi="宋体" w:cs="Times New Roman" w:hint="eastAsia"/>
                <w:sz w:val="20"/>
                <w:szCs w:val="20"/>
              </w:rPr>
              <w:t>满意度指标</w:t>
            </w: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ordWrap w:val="0"/>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指标1：入住养老机构的老年人满意度</w:t>
            </w:r>
          </w:p>
        </w:tc>
        <w:tc>
          <w:tcPr>
            <w:tcW w:w="2058" w:type="dxa"/>
            <w:tcBorders>
              <w:top w:val="nil"/>
              <w:left w:val="nil"/>
              <w:bottom w:val="single" w:sz="4" w:space="0" w:color="auto"/>
              <w:right w:val="single" w:sz="4" w:space="0" w:color="auto"/>
            </w:tcBorders>
            <w:vAlign w:val="center"/>
            <w:hideMark/>
          </w:tcPr>
          <w:p w:rsidR="00C76DED" w:rsidRPr="00C76DED" w:rsidRDefault="00C76DED" w:rsidP="00C76DED">
            <w:pPr>
              <w:wordWrap w:val="0"/>
              <w:adjustRightInd w:val="0"/>
              <w:snapToGrid w:val="0"/>
              <w:jc w:val="left"/>
              <w:rPr>
                <w:rFonts w:ascii="宋体" w:eastAsia="宋体" w:hAnsi="宋体" w:cs="Times New Roman"/>
                <w:sz w:val="20"/>
                <w:szCs w:val="20"/>
              </w:rPr>
            </w:pPr>
            <w:r w:rsidRPr="00C76DED">
              <w:rPr>
                <w:rFonts w:ascii="宋体" w:eastAsia="宋体" w:hAnsi="宋体" w:cs="Times New Roman" w:hint="eastAsia"/>
                <w:sz w:val="20"/>
                <w:szCs w:val="20"/>
              </w:rPr>
              <w:t>集中供养对象满意度</w:t>
            </w:r>
            <w:r w:rsidRPr="00C76DED">
              <w:rPr>
                <w:rFonts w:ascii="宋体" w:eastAsia="宋体" w:hAnsi="Times New Roman" w:cs="Times New Roman" w:hint="eastAsia"/>
                <w:sz w:val="20"/>
                <w:szCs w:val="20"/>
              </w:rPr>
              <w:t>100</w:t>
            </w:r>
            <w:r w:rsidRPr="00C76DED">
              <w:rPr>
                <w:rFonts w:ascii="宋体" w:eastAsia="宋体" w:hAnsi="宋体" w:cs="Times New Roman" w:hint="eastAsia"/>
                <w:sz w:val="20"/>
                <w:szCs w:val="20"/>
              </w:rPr>
              <w:t>（%）</w:t>
            </w:r>
          </w:p>
        </w:tc>
        <w:tc>
          <w:tcPr>
            <w:tcW w:w="1779" w:type="dxa"/>
            <w:tcBorders>
              <w:top w:val="nil"/>
              <w:left w:val="nil"/>
              <w:bottom w:val="single" w:sz="4" w:space="0" w:color="auto"/>
              <w:right w:val="single" w:sz="4" w:space="0" w:color="auto"/>
            </w:tcBorders>
            <w:vAlign w:val="center"/>
            <w:hideMark/>
          </w:tcPr>
          <w:p w:rsidR="00C76DED" w:rsidRPr="00C76DED" w:rsidRDefault="00C76DED" w:rsidP="00C76DED">
            <w:pPr>
              <w:wordWrap w:val="0"/>
              <w:adjustRightInd w:val="0"/>
              <w:snapToGrid w:val="0"/>
              <w:jc w:val="center"/>
              <w:rPr>
                <w:rFonts w:ascii="宋体" w:eastAsia="宋体" w:hAnsi="宋体" w:cs="Times New Roman"/>
                <w:sz w:val="20"/>
                <w:szCs w:val="20"/>
              </w:rPr>
            </w:pPr>
            <w:r w:rsidRPr="00C76DED">
              <w:rPr>
                <w:rFonts w:ascii="宋体" w:eastAsia="宋体" w:hAnsi="Times New Roman" w:cs="Times New Roman" w:hint="eastAsia"/>
                <w:sz w:val="20"/>
                <w:szCs w:val="20"/>
              </w:rPr>
              <w:t>满意度</w:t>
            </w:r>
            <w:r w:rsidRPr="00C76DED">
              <w:rPr>
                <w:rFonts w:ascii="宋体" w:eastAsia="宋体" w:hAnsi="宋体" w:cs="Times New Roman" w:hint="eastAsia"/>
                <w:sz w:val="20"/>
                <w:szCs w:val="20"/>
              </w:rPr>
              <w:t>100%</w:t>
            </w:r>
          </w:p>
        </w:tc>
      </w:tr>
    </w:tbl>
    <w:p w:rsidR="00C76DED" w:rsidRPr="00C76DED" w:rsidRDefault="00C76DED" w:rsidP="00C76DED">
      <w:pPr>
        <w:spacing w:line="540" w:lineRule="exact"/>
        <w:ind w:firstLineChars="200" w:firstLine="680"/>
        <w:rPr>
          <w:rFonts w:ascii="仿宋" w:eastAsia="仿宋" w:hAnsi="仿宋" w:cs="Times New Roman"/>
          <w:sz w:val="34"/>
          <w:szCs w:val="34"/>
        </w:rPr>
      </w:pPr>
    </w:p>
    <w:p w:rsidR="003A399C" w:rsidRDefault="003A399C">
      <w:pPr>
        <w:widowControl/>
        <w:jc w:val="left"/>
        <w:rPr>
          <w:rFonts w:ascii="仿宋_GB2312" w:eastAsia="仿宋_GB2312"/>
          <w:sz w:val="32"/>
          <w:szCs w:val="32"/>
        </w:rPr>
      </w:pPr>
      <w:r>
        <w:rPr>
          <w:rFonts w:ascii="仿宋_GB2312" w:eastAsia="仿宋_GB2312"/>
          <w:sz w:val="32"/>
          <w:szCs w:val="32"/>
        </w:rPr>
        <w:br w:type="page"/>
      </w:r>
    </w:p>
    <w:p w:rsidR="00C76DED" w:rsidRPr="004F7D27" w:rsidRDefault="00C76DED" w:rsidP="003A399C">
      <w:pPr>
        <w:spacing w:line="540" w:lineRule="exact"/>
        <w:ind w:firstLineChars="200" w:firstLine="640"/>
        <w:rPr>
          <w:rFonts w:ascii="仿宋" w:eastAsia="仿宋" w:hAnsi="仿宋" w:cs="Times New Roman"/>
          <w:sz w:val="34"/>
          <w:szCs w:val="34"/>
        </w:rPr>
      </w:pPr>
      <w:r w:rsidRPr="004F7D27">
        <w:rPr>
          <w:rFonts w:ascii="仿宋_GB2312" w:eastAsia="仿宋_GB2312" w:hint="eastAsia"/>
          <w:sz w:val="32"/>
          <w:szCs w:val="32"/>
        </w:rPr>
        <w:lastRenderedPageBreak/>
        <w:t>民政项目绩效自评综述：根据年初设定的绩效目标，民政类项目绩效自评得分87分，项目全年预算数为14.77万元，执行数为14.77万元，完成预算的100%。主要产出和效果：确保殡葬服务单位按照公安局出具的处理证明，对无人认领尸体按照《昌吉市无人认领尸体处理暂行办法的通知》进行处理。发现的问题及原因：无。下一步改进措施：无</w:t>
      </w:r>
      <w:r w:rsidR="004F7D27" w:rsidRPr="004F7D27">
        <w:rPr>
          <w:rFonts w:ascii="仿宋_GB2312" w:eastAsia="仿宋_GB2312" w:hint="eastAsia"/>
          <w:sz w:val="32"/>
          <w:szCs w:val="32"/>
        </w:rPr>
        <w:t>。</w:t>
      </w:r>
    </w:p>
    <w:p w:rsidR="00C76DED" w:rsidRPr="00C76DED" w:rsidRDefault="00C76DED" w:rsidP="00C76DED">
      <w:pPr>
        <w:rPr>
          <w:rFonts w:ascii="Times New Roman" w:eastAsia="宋体" w:hAnsi="Times New Roman" w:cs="Times New Roman"/>
          <w:szCs w:val="24"/>
        </w:rPr>
      </w:pPr>
      <w:r w:rsidRPr="00C76DED">
        <w:rPr>
          <w:rFonts w:ascii="Times New Roman" w:eastAsia="宋体" w:hAnsi="Times New Roman" w:cs="Times New Roman"/>
          <w:szCs w:val="24"/>
        </w:rPr>
        <w:t xml:space="preserve"> </w:t>
      </w:r>
    </w:p>
    <w:tbl>
      <w:tblPr>
        <w:tblpPr w:leftFromText="180" w:rightFromText="180" w:vertAnchor="text" w:horzAnchor="page" w:tblpX="1616" w:tblpY="138"/>
        <w:tblOverlap w:val="never"/>
        <w:tblW w:w="8804" w:type="dxa"/>
        <w:tblLayout w:type="fixed"/>
        <w:tblLook w:val="04A0" w:firstRow="1" w:lastRow="0" w:firstColumn="1" w:lastColumn="0" w:noHBand="0" w:noVBand="1"/>
      </w:tblPr>
      <w:tblGrid>
        <w:gridCol w:w="8804"/>
      </w:tblGrid>
      <w:tr w:rsidR="00C76DED" w:rsidRPr="00C76DED" w:rsidTr="00C76DED">
        <w:trPr>
          <w:trHeight w:val="405"/>
        </w:trPr>
        <w:tc>
          <w:tcPr>
            <w:tcW w:w="8804"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t>昌吉市民政局项目支出绩效自评表</w:t>
            </w:r>
          </w:p>
        </w:tc>
      </w:tr>
      <w:tr w:rsidR="00C76DED" w:rsidRPr="00C76DED" w:rsidTr="00C76DED">
        <w:trPr>
          <w:trHeight w:val="285"/>
        </w:trPr>
        <w:tc>
          <w:tcPr>
            <w:tcW w:w="8804"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Times New Roman" w:eastAsia="宋体" w:hAnsi="Times New Roman" w:cs="Times New Roman"/>
                <w:kern w:val="0"/>
                <w:sz w:val="24"/>
                <w:szCs w:val="24"/>
              </w:rPr>
              <w:t xml:space="preserve"> </w:t>
            </w:r>
            <w:r w:rsidRPr="00C76DED">
              <w:rPr>
                <w:rFonts w:ascii="宋体" w:eastAsia="宋体" w:hAnsi="宋体" w:cs="宋体" w:hint="eastAsia"/>
                <w:kern w:val="0"/>
                <w:sz w:val="24"/>
                <w:szCs w:val="24"/>
              </w:rPr>
              <w:t>年度）</w:t>
            </w:r>
          </w:p>
        </w:tc>
      </w:tr>
    </w:tbl>
    <w:p w:rsidR="00C76DED" w:rsidRPr="00C76DED" w:rsidRDefault="00C76DED" w:rsidP="00C76DED">
      <w:pPr>
        <w:rPr>
          <w:rFonts w:ascii="Calibri" w:eastAsia="宋体" w:hAnsi="Calibri" w:cs="Times New Roman"/>
          <w:szCs w:val="21"/>
        </w:rPr>
      </w:pPr>
    </w:p>
    <w:tbl>
      <w:tblPr>
        <w:tblW w:w="9015" w:type="dxa"/>
        <w:tblInd w:w="135" w:type="dxa"/>
        <w:tblLayout w:type="fixed"/>
        <w:tblLook w:val="04A0" w:firstRow="1" w:lastRow="0" w:firstColumn="1" w:lastColumn="0" w:noHBand="0" w:noVBand="1"/>
      </w:tblPr>
      <w:tblGrid>
        <w:gridCol w:w="719"/>
        <w:gridCol w:w="1139"/>
        <w:gridCol w:w="1359"/>
        <w:gridCol w:w="1892"/>
        <w:gridCol w:w="2126"/>
        <w:gridCol w:w="1780"/>
      </w:tblGrid>
      <w:tr w:rsidR="00C76DED" w:rsidRPr="00C76DED" w:rsidTr="00C76DED">
        <w:trPr>
          <w:trHeight w:val="420"/>
        </w:trPr>
        <w:tc>
          <w:tcPr>
            <w:tcW w:w="3217" w:type="dxa"/>
            <w:gridSpan w:val="3"/>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项目名称</w:t>
            </w:r>
          </w:p>
        </w:tc>
        <w:tc>
          <w:tcPr>
            <w:tcW w:w="5798"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殡葬：无名</w:t>
            </w:r>
            <w:proofErr w:type="gramStart"/>
            <w:r w:rsidRPr="00C76DED">
              <w:rPr>
                <w:rFonts w:ascii="宋体" w:eastAsia="宋体" w:hAnsi="宋体" w:cs="Times New Roman" w:hint="eastAsia"/>
                <w:kern w:val="0"/>
                <w:sz w:val="20"/>
                <w:szCs w:val="20"/>
              </w:rPr>
              <w:t>尸</w:t>
            </w:r>
            <w:proofErr w:type="gramEnd"/>
            <w:r w:rsidRPr="00C76DED">
              <w:rPr>
                <w:rFonts w:ascii="宋体" w:eastAsia="宋体" w:hAnsi="宋体" w:cs="Times New Roman" w:hint="eastAsia"/>
                <w:kern w:val="0"/>
                <w:sz w:val="20"/>
                <w:szCs w:val="20"/>
              </w:rPr>
              <w:t xml:space="preserve">处理费 </w:t>
            </w:r>
          </w:p>
        </w:tc>
      </w:tr>
      <w:tr w:rsidR="00C76DED" w:rsidRPr="00C76DED" w:rsidTr="00C76DED">
        <w:trPr>
          <w:trHeight w:val="435"/>
        </w:trPr>
        <w:tc>
          <w:tcPr>
            <w:tcW w:w="3217" w:type="dxa"/>
            <w:gridSpan w:val="3"/>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预算单位</w:t>
            </w:r>
          </w:p>
        </w:tc>
        <w:tc>
          <w:tcPr>
            <w:tcW w:w="5798" w:type="dxa"/>
            <w:gridSpan w:val="3"/>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昌吉市民政局 </w:t>
            </w:r>
          </w:p>
        </w:tc>
      </w:tr>
      <w:tr w:rsidR="00C76DED" w:rsidRPr="00C76DED" w:rsidTr="00C76DED">
        <w:trPr>
          <w:trHeight w:val="418"/>
        </w:trPr>
        <w:tc>
          <w:tcPr>
            <w:tcW w:w="719" w:type="dxa"/>
            <w:vMerge w:val="restart"/>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预算</w:t>
            </w:r>
            <w:r w:rsidRPr="00C76DED">
              <w:rPr>
                <w:rFonts w:ascii="宋体" w:eastAsia="宋体" w:hAnsi="宋体" w:cs="Times New Roman" w:hint="eastAsia"/>
                <w:kern w:val="0"/>
                <w:sz w:val="20"/>
                <w:szCs w:val="20"/>
              </w:rPr>
              <w:br/>
              <w:t>执行</w:t>
            </w:r>
            <w:r w:rsidRPr="00C76DED">
              <w:rPr>
                <w:rFonts w:ascii="宋体" w:eastAsia="宋体" w:hAnsi="宋体" w:cs="Times New Roman" w:hint="eastAsia"/>
                <w:kern w:val="0"/>
                <w:sz w:val="20"/>
                <w:szCs w:val="20"/>
              </w:rPr>
              <w:br/>
              <w:t>情况</w:t>
            </w:r>
            <w:r w:rsidRPr="00C76DED">
              <w:rPr>
                <w:rFonts w:ascii="宋体" w:eastAsia="宋体" w:hAnsi="宋体" w:cs="Times New Roman" w:hint="eastAsia"/>
                <w:kern w:val="0"/>
                <w:sz w:val="20"/>
                <w:szCs w:val="20"/>
              </w:rPr>
              <w:br/>
              <w:t>（万元）</w:t>
            </w:r>
          </w:p>
        </w:tc>
        <w:tc>
          <w:tcPr>
            <w:tcW w:w="2498"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预算数：</w:t>
            </w:r>
          </w:p>
        </w:tc>
        <w:tc>
          <w:tcPr>
            <w:tcW w:w="1892"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adjustRightInd w:val="0"/>
              <w:snapToGrid w:val="0"/>
              <w:jc w:val="left"/>
              <w:rPr>
                <w:rFonts w:ascii="宋体" w:eastAsia="宋体" w:hAnsi="宋体" w:cs="Times New Roman"/>
                <w:color w:val="000000"/>
                <w:sz w:val="22"/>
              </w:rPr>
            </w:pPr>
            <w:r w:rsidRPr="00C76DED">
              <w:rPr>
                <w:rFonts w:ascii="Times New Roman" w:eastAsia="宋体" w:hAnsi="Times New Roman" w:cs="Times New Roman"/>
                <w:color w:val="000000"/>
                <w:sz w:val="22"/>
              </w:rPr>
              <w:t>14.77</w:t>
            </w:r>
          </w:p>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p>
        </w:tc>
        <w:tc>
          <w:tcPr>
            <w:tcW w:w="2126"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right"/>
              <w:rPr>
                <w:rFonts w:ascii="宋体" w:eastAsia="宋体" w:hAnsi="宋体" w:cs="Times New Roman"/>
                <w:color w:val="000000"/>
                <w:sz w:val="22"/>
              </w:rPr>
            </w:pPr>
            <w:r w:rsidRPr="00C76DED">
              <w:rPr>
                <w:rFonts w:ascii="Times New Roman" w:eastAsia="宋体" w:hAnsi="Times New Roman" w:cs="Times New Roman"/>
                <w:color w:val="000000"/>
                <w:sz w:val="22"/>
              </w:rPr>
              <w:t>14.77</w:t>
            </w:r>
          </w:p>
        </w:tc>
      </w:tr>
      <w:tr w:rsidR="00C76DED" w:rsidRPr="00C76DED" w:rsidTr="00C76DED">
        <w:trPr>
          <w:trHeight w:val="509"/>
        </w:trPr>
        <w:tc>
          <w:tcPr>
            <w:tcW w:w="719"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498"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其中：财政拨款</w:t>
            </w:r>
          </w:p>
        </w:tc>
        <w:tc>
          <w:tcPr>
            <w:tcW w:w="1892"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adjustRightInd w:val="0"/>
              <w:snapToGrid w:val="0"/>
              <w:jc w:val="left"/>
              <w:rPr>
                <w:rFonts w:ascii="宋体" w:eastAsia="宋体" w:hAnsi="宋体" w:cs="Times New Roman"/>
                <w:color w:val="000000"/>
                <w:sz w:val="22"/>
              </w:rPr>
            </w:pPr>
            <w:r w:rsidRPr="00C76DED">
              <w:rPr>
                <w:rFonts w:ascii="Times New Roman" w:eastAsia="宋体" w:hAnsi="Times New Roman" w:cs="Times New Roman"/>
                <w:color w:val="000000"/>
                <w:sz w:val="22"/>
              </w:rPr>
              <w:t>14.77</w:t>
            </w:r>
          </w:p>
        </w:tc>
        <w:tc>
          <w:tcPr>
            <w:tcW w:w="2126" w:type="dxa"/>
            <w:tcBorders>
              <w:top w:val="nil"/>
              <w:left w:val="nil"/>
              <w:bottom w:val="nil"/>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其中：财政拨款</w:t>
            </w:r>
          </w:p>
        </w:tc>
        <w:tc>
          <w:tcPr>
            <w:tcW w:w="1780"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right"/>
              <w:rPr>
                <w:rFonts w:ascii="宋体" w:eastAsia="宋体" w:hAnsi="宋体" w:cs="Times New Roman"/>
                <w:color w:val="000000"/>
                <w:sz w:val="22"/>
              </w:rPr>
            </w:pPr>
            <w:r w:rsidRPr="00C76DED">
              <w:rPr>
                <w:rFonts w:ascii="Times New Roman" w:eastAsia="宋体" w:hAnsi="Times New Roman" w:cs="Times New Roman"/>
                <w:color w:val="000000"/>
                <w:sz w:val="22"/>
              </w:rPr>
              <w:t>14.77</w:t>
            </w:r>
          </w:p>
        </w:tc>
      </w:tr>
      <w:tr w:rsidR="00C76DED" w:rsidRPr="00C76DED" w:rsidTr="00C76DED">
        <w:trPr>
          <w:trHeight w:val="433"/>
        </w:trPr>
        <w:tc>
          <w:tcPr>
            <w:tcW w:w="719"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498"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其他资金</w:t>
            </w:r>
          </w:p>
        </w:tc>
        <w:tc>
          <w:tcPr>
            <w:tcW w:w="1892"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0 </w:t>
            </w:r>
          </w:p>
        </w:tc>
        <w:tc>
          <w:tcPr>
            <w:tcW w:w="2126" w:type="dxa"/>
            <w:tcBorders>
              <w:top w:val="single" w:sz="4" w:space="0" w:color="auto"/>
              <w:left w:val="nil"/>
              <w:bottom w:val="nil"/>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其他资金</w:t>
            </w:r>
          </w:p>
        </w:tc>
        <w:tc>
          <w:tcPr>
            <w:tcW w:w="1780"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0 </w:t>
            </w:r>
          </w:p>
        </w:tc>
      </w:tr>
      <w:tr w:rsidR="00C76DED" w:rsidRPr="00C76DED" w:rsidTr="00C76DED">
        <w:trPr>
          <w:trHeight w:val="450"/>
        </w:trPr>
        <w:tc>
          <w:tcPr>
            <w:tcW w:w="719" w:type="dxa"/>
            <w:vMerge w:val="restart"/>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年度</w:t>
            </w:r>
            <w:r w:rsidRPr="00C76DED">
              <w:rPr>
                <w:rFonts w:ascii="宋体" w:eastAsia="宋体" w:hAnsi="宋体" w:cs="Times New Roman" w:hint="eastAsia"/>
                <w:kern w:val="0"/>
                <w:sz w:val="20"/>
                <w:szCs w:val="20"/>
              </w:rPr>
              <w:br/>
              <w:t>目标</w:t>
            </w:r>
            <w:r w:rsidRPr="00C76DED">
              <w:rPr>
                <w:rFonts w:ascii="宋体" w:eastAsia="宋体" w:hAnsi="宋体" w:cs="Times New Roman" w:hint="eastAsia"/>
                <w:kern w:val="0"/>
                <w:sz w:val="20"/>
                <w:szCs w:val="20"/>
              </w:rPr>
              <w:br/>
              <w:t>完成</w:t>
            </w:r>
            <w:r w:rsidRPr="00C76DED">
              <w:rPr>
                <w:rFonts w:ascii="宋体" w:eastAsia="宋体" w:hAnsi="宋体" w:cs="Times New Roman" w:hint="eastAsia"/>
                <w:kern w:val="0"/>
                <w:sz w:val="20"/>
                <w:szCs w:val="20"/>
              </w:rPr>
              <w:br/>
              <w:t>情况</w:t>
            </w:r>
          </w:p>
        </w:tc>
        <w:tc>
          <w:tcPr>
            <w:tcW w:w="4390"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预期目标</w:t>
            </w:r>
          </w:p>
        </w:tc>
        <w:tc>
          <w:tcPr>
            <w:tcW w:w="3906"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实际完成目标</w:t>
            </w:r>
          </w:p>
        </w:tc>
      </w:tr>
      <w:tr w:rsidR="00C76DED" w:rsidRPr="00C76DED" w:rsidTr="00C76DED">
        <w:trPr>
          <w:trHeight w:val="2297"/>
        </w:trPr>
        <w:tc>
          <w:tcPr>
            <w:tcW w:w="719"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4390" w:type="dxa"/>
            <w:gridSpan w:val="3"/>
            <w:tcBorders>
              <w:top w:val="single" w:sz="4" w:space="0" w:color="auto"/>
              <w:left w:val="nil"/>
              <w:bottom w:val="single" w:sz="4" w:space="0" w:color="auto"/>
              <w:right w:val="single" w:sz="4" w:space="0" w:color="000000"/>
            </w:tcBorders>
            <w:hideMark/>
          </w:tcPr>
          <w:p w:rsidR="00C76DED" w:rsidRPr="00C76DED" w:rsidRDefault="00C76DED" w:rsidP="00C76DED">
            <w:pPr>
              <w:adjustRightInd w:val="0"/>
              <w:snapToGrid w:val="0"/>
              <w:rPr>
                <w:rFonts w:ascii="宋体" w:eastAsia="宋体" w:hAnsi="宋体" w:cs="Times New Roman"/>
                <w:kern w:val="0"/>
                <w:sz w:val="20"/>
                <w:szCs w:val="20"/>
              </w:rPr>
            </w:pPr>
            <w:r w:rsidRPr="00C76DED">
              <w:rPr>
                <w:rFonts w:ascii="宋体" w:eastAsia="宋体" w:hAnsi="宋体" w:cs="Calibri" w:hint="eastAsia"/>
                <w:spacing w:val="-4"/>
                <w:szCs w:val="24"/>
              </w:rPr>
              <w:t>公告费:800元；尸体拉运费：30具/年，300元/次，9000元/年；卫生棺费：20具/年，350元/台，7000元/年；尸体收敛费：20具/年，350元/具，7000元/年；防腐袋：20具/年，100元/具，2000元/年；火化费：20具/年，160元/具，3200元/年；墓位费：20具/年，每座3000元左右不等，60000元/年；尸体冷藏费：511800元（约23具尸体，平均每具存一年）。</w:t>
            </w:r>
          </w:p>
        </w:tc>
        <w:tc>
          <w:tcPr>
            <w:tcW w:w="3906" w:type="dxa"/>
            <w:gridSpan w:val="2"/>
            <w:tcBorders>
              <w:top w:val="single" w:sz="4" w:space="0" w:color="auto"/>
              <w:left w:val="nil"/>
              <w:bottom w:val="single" w:sz="4" w:space="0" w:color="auto"/>
              <w:right w:val="single" w:sz="4" w:space="0" w:color="000000"/>
            </w:tcBorders>
            <w:hideMark/>
          </w:tcPr>
          <w:p w:rsidR="00C76DED" w:rsidRPr="00C76DED" w:rsidRDefault="00C76DED" w:rsidP="00C76DED">
            <w:pPr>
              <w:adjustRightInd w:val="0"/>
              <w:snapToGrid w:val="0"/>
              <w:rPr>
                <w:rFonts w:ascii="宋体" w:eastAsia="宋体" w:hAnsi="宋体" w:cs="Times New Roman"/>
                <w:kern w:val="0"/>
                <w:sz w:val="20"/>
                <w:szCs w:val="20"/>
              </w:rPr>
            </w:pPr>
            <w:r w:rsidRPr="00C76DED">
              <w:rPr>
                <w:rFonts w:ascii="宋体" w:eastAsia="宋体" w:hAnsi="宋体" w:cs="Calibri" w:hint="eastAsia"/>
                <w:spacing w:val="-4"/>
                <w:szCs w:val="24"/>
              </w:rPr>
              <w:t>公告费:600元；尸体拉运费：12具，300元/次，3600元；卫生棺费：12具，350元/台，4200元；尸体收敛费：12具，350元/具，4200元；防腐袋：12具，100元/具，1200元；火化费：11具（民族1人），160元/具，1760元；墓位费：1具，每座2160元，2160元；尸体冷藏费：434687元。</w:t>
            </w:r>
          </w:p>
        </w:tc>
      </w:tr>
      <w:tr w:rsidR="00C76DED" w:rsidRPr="00C76DED" w:rsidTr="00C76DED">
        <w:trPr>
          <w:trHeight w:val="720"/>
        </w:trPr>
        <w:tc>
          <w:tcPr>
            <w:tcW w:w="719" w:type="dxa"/>
            <w:vMerge w:val="restart"/>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年度</w:t>
            </w:r>
            <w:r w:rsidRPr="00C76DED">
              <w:rPr>
                <w:rFonts w:ascii="宋体" w:eastAsia="宋体" w:hAnsi="宋体" w:cs="Times New Roman" w:hint="eastAsia"/>
                <w:kern w:val="0"/>
                <w:sz w:val="20"/>
                <w:szCs w:val="20"/>
              </w:rPr>
              <w:br/>
              <w:t>绩效</w:t>
            </w:r>
            <w:r w:rsidRPr="00C76DED">
              <w:rPr>
                <w:rFonts w:ascii="宋体" w:eastAsia="宋体" w:hAnsi="宋体" w:cs="Times New Roman" w:hint="eastAsia"/>
                <w:kern w:val="0"/>
                <w:sz w:val="20"/>
                <w:szCs w:val="20"/>
              </w:rPr>
              <w:br/>
              <w:t>指标</w:t>
            </w:r>
            <w:r w:rsidRPr="00C76DED">
              <w:rPr>
                <w:rFonts w:ascii="宋体" w:eastAsia="宋体" w:hAnsi="宋体" w:cs="Times New Roman" w:hint="eastAsia"/>
                <w:kern w:val="0"/>
                <w:sz w:val="20"/>
                <w:szCs w:val="20"/>
              </w:rPr>
              <w:br/>
              <w:t>完成</w:t>
            </w:r>
            <w:r w:rsidRPr="00C76DED">
              <w:rPr>
                <w:rFonts w:ascii="宋体" w:eastAsia="宋体" w:hAnsi="宋体" w:cs="Times New Roman" w:hint="eastAsia"/>
                <w:kern w:val="0"/>
                <w:sz w:val="20"/>
                <w:szCs w:val="20"/>
              </w:rPr>
              <w:br/>
              <w:t>情况</w:t>
            </w:r>
          </w:p>
        </w:tc>
        <w:tc>
          <w:tcPr>
            <w:tcW w:w="1139" w:type="dxa"/>
            <w:tcBorders>
              <w:top w:val="nil"/>
              <w:left w:val="nil"/>
              <w:bottom w:val="nil"/>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一级指标</w:t>
            </w:r>
          </w:p>
        </w:tc>
        <w:tc>
          <w:tcPr>
            <w:tcW w:w="1359"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二级指标</w:t>
            </w:r>
          </w:p>
        </w:tc>
        <w:tc>
          <w:tcPr>
            <w:tcW w:w="1892"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三级指标</w:t>
            </w:r>
          </w:p>
        </w:tc>
        <w:tc>
          <w:tcPr>
            <w:tcW w:w="2126"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实际完成指标值（包含数字及文字描述）</w:t>
            </w:r>
          </w:p>
        </w:tc>
      </w:tr>
      <w:tr w:rsidR="00C76DED" w:rsidRPr="00C76DED" w:rsidTr="00C76DED">
        <w:trPr>
          <w:trHeight w:val="480"/>
        </w:trPr>
        <w:tc>
          <w:tcPr>
            <w:tcW w:w="719"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139" w:type="dxa"/>
            <w:vMerge w:val="restart"/>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项目完成指标</w:t>
            </w:r>
          </w:p>
        </w:tc>
        <w:tc>
          <w:tcPr>
            <w:tcW w:w="1359"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数量指标</w:t>
            </w:r>
          </w:p>
        </w:tc>
        <w:tc>
          <w:tcPr>
            <w:tcW w:w="1892"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指标1：公告时限</w:t>
            </w:r>
          </w:p>
        </w:tc>
        <w:tc>
          <w:tcPr>
            <w:tcW w:w="2126"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无名</w:t>
            </w:r>
            <w:proofErr w:type="gramStart"/>
            <w:r w:rsidRPr="00C76DED">
              <w:rPr>
                <w:rFonts w:ascii="宋体" w:eastAsia="宋体" w:hAnsi="宋体" w:cs="Times New Roman" w:hint="eastAsia"/>
                <w:kern w:val="0"/>
                <w:sz w:val="20"/>
                <w:szCs w:val="20"/>
              </w:rPr>
              <w:t>尸</w:t>
            </w:r>
            <w:proofErr w:type="gramEnd"/>
            <w:r w:rsidRPr="00C76DED">
              <w:rPr>
                <w:rFonts w:ascii="宋体" w:eastAsia="宋体" w:hAnsi="宋体" w:cs="Times New Roman" w:hint="eastAsia"/>
                <w:kern w:val="0"/>
                <w:sz w:val="20"/>
                <w:szCs w:val="20"/>
              </w:rPr>
              <w:t>必须存放必须90天</w:t>
            </w:r>
          </w:p>
        </w:tc>
        <w:tc>
          <w:tcPr>
            <w:tcW w:w="1780"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处理的均为存放90天，公告无人认领</w:t>
            </w:r>
          </w:p>
        </w:tc>
      </w:tr>
      <w:tr w:rsidR="00C76DED" w:rsidRPr="00C76DED" w:rsidTr="00C76DED">
        <w:trPr>
          <w:trHeight w:val="480"/>
        </w:trPr>
        <w:tc>
          <w:tcPr>
            <w:tcW w:w="719"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139"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359"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质量指标</w:t>
            </w:r>
          </w:p>
        </w:tc>
        <w:tc>
          <w:tcPr>
            <w:tcW w:w="1892"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指标1：处理无名</w:t>
            </w:r>
            <w:proofErr w:type="gramStart"/>
            <w:r w:rsidRPr="00C76DED">
              <w:rPr>
                <w:rFonts w:ascii="宋体" w:eastAsia="宋体" w:hAnsi="宋体" w:cs="Times New Roman" w:hint="eastAsia"/>
                <w:kern w:val="0"/>
                <w:sz w:val="20"/>
                <w:szCs w:val="20"/>
              </w:rPr>
              <w:t>尸</w:t>
            </w:r>
            <w:proofErr w:type="gramEnd"/>
            <w:r w:rsidRPr="00C76DED">
              <w:rPr>
                <w:rFonts w:ascii="宋体" w:eastAsia="宋体" w:hAnsi="宋体" w:cs="Times New Roman" w:hint="eastAsia"/>
                <w:kern w:val="0"/>
                <w:sz w:val="20"/>
                <w:szCs w:val="20"/>
              </w:rPr>
              <w:t>均有市公安局认可盖章</w:t>
            </w:r>
          </w:p>
        </w:tc>
        <w:tc>
          <w:tcPr>
            <w:tcW w:w="2126"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实施符合规定100%</w:t>
            </w:r>
          </w:p>
        </w:tc>
        <w:tc>
          <w:tcPr>
            <w:tcW w:w="1780"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实施符合规定100%</w:t>
            </w:r>
          </w:p>
        </w:tc>
      </w:tr>
      <w:tr w:rsidR="00C76DED" w:rsidRPr="00C76DED" w:rsidTr="00C76DED">
        <w:trPr>
          <w:trHeight w:val="480"/>
        </w:trPr>
        <w:tc>
          <w:tcPr>
            <w:tcW w:w="719"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139"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359"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时效指标</w:t>
            </w:r>
          </w:p>
        </w:tc>
        <w:tc>
          <w:tcPr>
            <w:tcW w:w="1892"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指标2：解决无人认领尸体的处置</w:t>
            </w:r>
          </w:p>
        </w:tc>
        <w:tc>
          <w:tcPr>
            <w:tcW w:w="2126"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公示期满无人认领的及时处理</w:t>
            </w:r>
          </w:p>
        </w:tc>
        <w:tc>
          <w:tcPr>
            <w:tcW w:w="1780"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公示期满无人认领的及时处理</w:t>
            </w:r>
          </w:p>
        </w:tc>
      </w:tr>
    </w:tbl>
    <w:p w:rsidR="003A399C" w:rsidRDefault="003A399C" w:rsidP="004F7D27">
      <w:pPr>
        <w:spacing w:line="540" w:lineRule="exact"/>
        <w:ind w:firstLineChars="200" w:firstLine="640"/>
        <w:rPr>
          <w:rFonts w:ascii="仿宋_GB2312" w:eastAsia="仿宋_GB2312"/>
          <w:sz w:val="32"/>
          <w:szCs w:val="32"/>
        </w:rPr>
      </w:pPr>
    </w:p>
    <w:p w:rsidR="003A399C" w:rsidRDefault="003A399C">
      <w:pPr>
        <w:widowControl/>
        <w:jc w:val="left"/>
        <w:rPr>
          <w:rFonts w:ascii="仿宋_GB2312" w:eastAsia="仿宋_GB2312"/>
          <w:sz w:val="32"/>
          <w:szCs w:val="32"/>
        </w:rPr>
      </w:pPr>
      <w:r>
        <w:rPr>
          <w:rFonts w:ascii="仿宋_GB2312" w:eastAsia="仿宋_GB2312"/>
          <w:sz w:val="32"/>
          <w:szCs w:val="32"/>
        </w:rPr>
        <w:br w:type="page"/>
      </w:r>
    </w:p>
    <w:p w:rsidR="004F7D27" w:rsidRPr="00DC26D5" w:rsidRDefault="00C76DED" w:rsidP="004F7D27">
      <w:pPr>
        <w:spacing w:line="540" w:lineRule="exact"/>
        <w:ind w:firstLineChars="200" w:firstLine="640"/>
        <w:rPr>
          <w:rFonts w:ascii="仿宋_GB2312" w:eastAsia="仿宋_GB2312"/>
          <w:sz w:val="32"/>
          <w:szCs w:val="32"/>
        </w:rPr>
      </w:pPr>
      <w:r w:rsidRPr="004F7D27">
        <w:rPr>
          <w:rFonts w:ascii="仿宋_GB2312" w:eastAsia="仿宋_GB2312" w:hint="eastAsia"/>
          <w:sz w:val="32"/>
          <w:szCs w:val="32"/>
        </w:rPr>
        <w:lastRenderedPageBreak/>
        <w:t>民政项目绩效自评综述：根据年初设定的绩效目标，民政类项目绩效自评得分87分，项目全年预算数为168.37万元，执行数为142.96万元，完成预算的85%。主要产出和效果：确保农村五保户和城市三无人员中不能自理的人员得到护理，确保敬老院</w:t>
      </w:r>
      <w:proofErr w:type="gramStart"/>
      <w:r w:rsidRPr="004F7D27">
        <w:rPr>
          <w:rFonts w:ascii="仿宋_GB2312" w:eastAsia="仿宋_GB2312" w:hint="eastAsia"/>
          <w:sz w:val="32"/>
          <w:szCs w:val="32"/>
        </w:rPr>
        <w:t>维稳工作</w:t>
      </w:r>
      <w:proofErr w:type="gramEnd"/>
      <w:r w:rsidRPr="004F7D27">
        <w:rPr>
          <w:rFonts w:ascii="仿宋_GB2312" w:eastAsia="仿宋_GB2312" w:hint="eastAsia"/>
          <w:sz w:val="32"/>
          <w:szCs w:val="32"/>
        </w:rPr>
        <w:t>有效运行，确保儿童福利院中家庭寄养孤儿得到照料，确保儿童福利院孤儿饮食。发现的问题及原因：无。下一步改进措施：无</w:t>
      </w:r>
      <w:r w:rsidR="004F7D27" w:rsidRPr="004F7D27">
        <w:rPr>
          <w:rFonts w:ascii="仿宋_GB2312" w:eastAsia="仿宋_GB2312" w:hint="eastAsia"/>
          <w:sz w:val="32"/>
          <w:szCs w:val="32"/>
        </w:rPr>
        <w:t>。</w:t>
      </w:r>
    </w:p>
    <w:p w:rsidR="00C76DED" w:rsidRPr="004F7D27" w:rsidRDefault="00C76DED" w:rsidP="004F7D27">
      <w:pPr>
        <w:spacing w:line="540" w:lineRule="exact"/>
        <w:rPr>
          <w:rFonts w:ascii="仿宋" w:eastAsia="仿宋" w:hAnsi="仿宋" w:cs="Times New Roman"/>
          <w:sz w:val="34"/>
          <w:szCs w:val="34"/>
        </w:rPr>
      </w:pPr>
    </w:p>
    <w:p w:rsidR="00C76DED" w:rsidRPr="00C76DED" w:rsidRDefault="00C76DED" w:rsidP="00C76DED">
      <w:pPr>
        <w:rPr>
          <w:rFonts w:ascii="Times New Roman" w:eastAsia="宋体" w:hAnsi="Times New Roman" w:cs="Times New Roman"/>
          <w:szCs w:val="24"/>
        </w:rPr>
      </w:pPr>
      <w:r w:rsidRPr="00C76DED">
        <w:rPr>
          <w:rFonts w:ascii="Times New Roman" w:eastAsia="宋体" w:hAnsi="Times New Roman" w:cs="Times New Roman"/>
          <w:szCs w:val="24"/>
        </w:rPr>
        <w:br w:type="page"/>
      </w:r>
    </w:p>
    <w:tbl>
      <w:tblPr>
        <w:tblpPr w:leftFromText="180" w:rightFromText="180" w:vertAnchor="text" w:horzAnchor="page" w:tblpX="1616" w:tblpY="138"/>
        <w:tblOverlap w:val="never"/>
        <w:tblW w:w="8804" w:type="dxa"/>
        <w:tblLayout w:type="fixed"/>
        <w:tblLook w:val="04A0" w:firstRow="1" w:lastRow="0" w:firstColumn="1" w:lastColumn="0" w:noHBand="0" w:noVBand="1"/>
      </w:tblPr>
      <w:tblGrid>
        <w:gridCol w:w="8804"/>
      </w:tblGrid>
      <w:tr w:rsidR="00C76DED" w:rsidRPr="00C76DED" w:rsidTr="00C76DED">
        <w:trPr>
          <w:trHeight w:val="405"/>
        </w:trPr>
        <w:tc>
          <w:tcPr>
            <w:tcW w:w="8804"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lastRenderedPageBreak/>
              <w:t>昌吉市民政局项目支出绩效自评表</w:t>
            </w:r>
          </w:p>
        </w:tc>
      </w:tr>
      <w:tr w:rsidR="00C76DED" w:rsidRPr="00C76DED" w:rsidTr="00C76DED">
        <w:trPr>
          <w:trHeight w:val="285"/>
        </w:trPr>
        <w:tc>
          <w:tcPr>
            <w:tcW w:w="8804"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Times New Roman" w:eastAsia="宋体" w:hAnsi="Times New Roman" w:cs="Times New Roman"/>
                <w:kern w:val="0"/>
                <w:sz w:val="24"/>
                <w:szCs w:val="24"/>
              </w:rPr>
              <w:t xml:space="preserve"> </w:t>
            </w:r>
            <w:r w:rsidRPr="00C76DED">
              <w:rPr>
                <w:rFonts w:ascii="宋体" w:eastAsia="宋体" w:hAnsi="宋体" w:cs="宋体" w:hint="eastAsia"/>
                <w:kern w:val="0"/>
                <w:sz w:val="24"/>
                <w:szCs w:val="24"/>
              </w:rPr>
              <w:t>年度）</w:t>
            </w:r>
          </w:p>
        </w:tc>
      </w:tr>
    </w:tbl>
    <w:p w:rsidR="00C76DED" w:rsidRPr="00C76DED" w:rsidRDefault="00C76DED" w:rsidP="00C76DED">
      <w:pPr>
        <w:adjustRightInd w:val="0"/>
        <w:snapToGrid w:val="0"/>
        <w:ind w:firstLineChars="200" w:firstLine="680"/>
        <w:rPr>
          <w:rFonts w:ascii="仿宋" w:eastAsia="仿宋" w:hAnsi="仿宋" w:cs="Times New Roman"/>
          <w:sz w:val="34"/>
          <w:szCs w:val="34"/>
        </w:rPr>
      </w:pPr>
    </w:p>
    <w:tbl>
      <w:tblPr>
        <w:tblW w:w="9030" w:type="dxa"/>
        <w:tblInd w:w="135" w:type="dxa"/>
        <w:tblLayout w:type="fixed"/>
        <w:tblLook w:val="04A0" w:firstRow="1" w:lastRow="0" w:firstColumn="1" w:lastColumn="0" w:noHBand="0" w:noVBand="1"/>
      </w:tblPr>
      <w:tblGrid>
        <w:gridCol w:w="855"/>
        <w:gridCol w:w="1139"/>
        <w:gridCol w:w="1359"/>
        <w:gridCol w:w="1959"/>
        <w:gridCol w:w="1988"/>
        <w:gridCol w:w="1730"/>
      </w:tblGrid>
      <w:tr w:rsidR="00C76DED" w:rsidRPr="00C76DED" w:rsidTr="00C76DED">
        <w:trPr>
          <w:trHeight w:val="420"/>
        </w:trPr>
        <w:tc>
          <w:tcPr>
            <w:tcW w:w="3353" w:type="dxa"/>
            <w:gridSpan w:val="3"/>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项目名称</w:t>
            </w:r>
          </w:p>
        </w:tc>
        <w:tc>
          <w:tcPr>
            <w:tcW w:w="5674"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昌吉市民政局 </w:t>
            </w:r>
          </w:p>
        </w:tc>
      </w:tr>
      <w:tr w:rsidR="00C76DED" w:rsidRPr="00C76DED" w:rsidTr="00C76DED">
        <w:trPr>
          <w:trHeight w:val="435"/>
        </w:trPr>
        <w:tc>
          <w:tcPr>
            <w:tcW w:w="3353" w:type="dxa"/>
            <w:gridSpan w:val="3"/>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预算单位</w:t>
            </w:r>
          </w:p>
        </w:tc>
        <w:tc>
          <w:tcPr>
            <w:tcW w:w="5674" w:type="dxa"/>
            <w:gridSpan w:val="3"/>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昌吉市民政局 </w:t>
            </w:r>
          </w:p>
        </w:tc>
      </w:tr>
      <w:tr w:rsidR="00C76DED" w:rsidRPr="00C76DED" w:rsidTr="00C76DED">
        <w:trPr>
          <w:trHeight w:val="465"/>
        </w:trPr>
        <w:tc>
          <w:tcPr>
            <w:tcW w:w="855" w:type="dxa"/>
            <w:vMerge w:val="restart"/>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预算</w:t>
            </w:r>
            <w:r w:rsidRPr="00C76DED">
              <w:rPr>
                <w:rFonts w:ascii="宋体" w:eastAsia="宋体" w:hAnsi="宋体" w:cs="Times New Roman" w:hint="eastAsia"/>
                <w:kern w:val="0"/>
                <w:sz w:val="20"/>
                <w:szCs w:val="20"/>
              </w:rPr>
              <w:br/>
              <w:t>执行</w:t>
            </w:r>
            <w:r w:rsidRPr="00C76DED">
              <w:rPr>
                <w:rFonts w:ascii="宋体" w:eastAsia="宋体" w:hAnsi="宋体" w:cs="Times New Roman" w:hint="eastAsia"/>
                <w:kern w:val="0"/>
                <w:sz w:val="20"/>
                <w:szCs w:val="20"/>
              </w:rPr>
              <w:br/>
              <w:t>情况</w:t>
            </w:r>
            <w:r w:rsidRPr="00C76DED">
              <w:rPr>
                <w:rFonts w:ascii="宋体" w:eastAsia="宋体" w:hAnsi="宋体" w:cs="Times New Roman" w:hint="eastAsia"/>
                <w:kern w:val="0"/>
                <w:sz w:val="20"/>
                <w:szCs w:val="20"/>
              </w:rPr>
              <w:br/>
              <w:t>（万元）</w:t>
            </w:r>
          </w:p>
        </w:tc>
        <w:tc>
          <w:tcPr>
            <w:tcW w:w="2498"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预算数：</w:t>
            </w:r>
          </w:p>
        </w:tc>
        <w:tc>
          <w:tcPr>
            <w:tcW w:w="1958"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adjustRightInd w:val="0"/>
              <w:snapToGrid w:val="0"/>
              <w:jc w:val="center"/>
              <w:rPr>
                <w:rFonts w:ascii="宋体" w:eastAsia="宋体" w:hAnsi="宋体" w:cs="Times New Roman"/>
                <w:color w:val="000000"/>
                <w:sz w:val="22"/>
              </w:rPr>
            </w:pPr>
            <w:r w:rsidRPr="00C76DED">
              <w:rPr>
                <w:rFonts w:ascii="Times New Roman" w:eastAsia="宋体" w:hAnsi="Times New Roman" w:cs="Times New Roman"/>
                <w:color w:val="000000"/>
                <w:sz w:val="22"/>
              </w:rPr>
              <w:t>168.37</w:t>
            </w:r>
          </w:p>
        </w:tc>
        <w:tc>
          <w:tcPr>
            <w:tcW w:w="1987"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执行数：</w:t>
            </w:r>
          </w:p>
        </w:tc>
        <w:tc>
          <w:tcPr>
            <w:tcW w:w="1729"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right"/>
              <w:rPr>
                <w:rFonts w:ascii="宋体" w:eastAsia="宋体" w:hAnsi="宋体" w:cs="Times New Roman"/>
                <w:color w:val="000000"/>
                <w:sz w:val="22"/>
              </w:rPr>
            </w:pPr>
            <w:r w:rsidRPr="00C76DED">
              <w:rPr>
                <w:rFonts w:ascii="Times New Roman" w:eastAsia="宋体" w:hAnsi="Times New Roman" w:cs="Times New Roman"/>
                <w:color w:val="000000"/>
                <w:sz w:val="22"/>
              </w:rPr>
              <w:t>142.96</w:t>
            </w:r>
          </w:p>
        </w:tc>
      </w:tr>
      <w:tr w:rsidR="00C76DED" w:rsidRPr="00C76DED" w:rsidTr="00C76DED">
        <w:trPr>
          <w:trHeight w:val="509"/>
        </w:trPr>
        <w:tc>
          <w:tcPr>
            <w:tcW w:w="3353"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498"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其中：财政拨款</w:t>
            </w:r>
          </w:p>
        </w:tc>
        <w:tc>
          <w:tcPr>
            <w:tcW w:w="1958"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Times New Roman" w:eastAsia="宋体" w:hAnsi="Times New Roman" w:cs="Times New Roman"/>
                <w:color w:val="000000"/>
                <w:sz w:val="22"/>
              </w:rPr>
              <w:t>133.2</w:t>
            </w:r>
          </w:p>
        </w:tc>
        <w:tc>
          <w:tcPr>
            <w:tcW w:w="1987" w:type="dxa"/>
            <w:tcBorders>
              <w:top w:val="nil"/>
              <w:left w:val="nil"/>
              <w:bottom w:val="nil"/>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其中：财政拨款</w:t>
            </w:r>
          </w:p>
        </w:tc>
        <w:tc>
          <w:tcPr>
            <w:tcW w:w="1729" w:type="dxa"/>
            <w:tcBorders>
              <w:top w:val="nil"/>
              <w:left w:val="nil"/>
              <w:bottom w:val="single" w:sz="4" w:space="0" w:color="auto"/>
              <w:right w:val="single" w:sz="4" w:space="0" w:color="auto"/>
            </w:tcBorders>
            <w:vAlign w:val="center"/>
            <w:hideMark/>
          </w:tcPr>
          <w:p w:rsidR="00C76DED" w:rsidRPr="00C76DED" w:rsidRDefault="00C76DED" w:rsidP="00C76DED">
            <w:pPr>
              <w:adjustRightInd w:val="0"/>
              <w:snapToGrid w:val="0"/>
              <w:jc w:val="right"/>
              <w:rPr>
                <w:rFonts w:ascii="宋体" w:eastAsia="宋体" w:hAnsi="宋体" w:cs="Times New Roman"/>
                <w:color w:val="000000"/>
                <w:sz w:val="22"/>
              </w:rPr>
            </w:pPr>
            <w:r w:rsidRPr="00C76DED">
              <w:rPr>
                <w:rFonts w:ascii="Times New Roman" w:eastAsia="宋体" w:hAnsi="Times New Roman" w:cs="Times New Roman"/>
                <w:color w:val="000000"/>
                <w:sz w:val="22"/>
              </w:rPr>
              <w:t>107.79</w:t>
            </w:r>
          </w:p>
        </w:tc>
      </w:tr>
      <w:tr w:rsidR="00C76DED" w:rsidRPr="00C76DED" w:rsidTr="00C76DED">
        <w:trPr>
          <w:trHeight w:val="433"/>
        </w:trPr>
        <w:tc>
          <w:tcPr>
            <w:tcW w:w="3353"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498"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其他资金</w:t>
            </w:r>
          </w:p>
        </w:tc>
        <w:tc>
          <w:tcPr>
            <w:tcW w:w="1958"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35.17</w:t>
            </w:r>
          </w:p>
        </w:tc>
        <w:tc>
          <w:tcPr>
            <w:tcW w:w="1987" w:type="dxa"/>
            <w:tcBorders>
              <w:top w:val="single" w:sz="4" w:space="0" w:color="auto"/>
              <w:left w:val="nil"/>
              <w:bottom w:val="nil"/>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其他资金</w:t>
            </w:r>
          </w:p>
        </w:tc>
        <w:tc>
          <w:tcPr>
            <w:tcW w:w="1729"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35.17 </w:t>
            </w:r>
          </w:p>
        </w:tc>
      </w:tr>
      <w:tr w:rsidR="00C76DED" w:rsidRPr="00C76DED" w:rsidTr="00C76DED">
        <w:trPr>
          <w:trHeight w:val="450"/>
        </w:trPr>
        <w:tc>
          <w:tcPr>
            <w:tcW w:w="855" w:type="dxa"/>
            <w:vMerge w:val="restart"/>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年度</w:t>
            </w:r>
            <w:r w:rsidRPr="00C76DED">
              <w:rPr>
                <w:rFonts w:ascii="宋体" w:eastAsia="宋体" w:hAnsi="宋体" w:cs="Times New Roman" w:hint="eastAsia"/>
                <w:kern w:val="0"/>
                <w:sz w:val="20"/>
                <w:szCs w:val="20"/>
              </w:rPr>
              <w:br/>
              <w:t>目标</w:t>
            </w:r>
            <w:r w:rsidRPr="00C76DED">
              <w:rPr>
                <w:rFonts w:ascii="宋体" w:eastAsia="宋体" w:hAnsi="宋体" w:cs="Times New Roman" w:hint="eastAsia"/>
                <w:kern w:val="0"/>
                <w:sz w:val="20"/>
                <w:szCs w:val="20"/>
              </w:rPr>
              <w:br/>
              <w:t>完成</w:t>
            </w:r>
            <w:r w:rsidRPr="00C76DED">
              <w:rPr>
                <w:rFonts w:ascii="宋体" w:eastAsia="宋体" w:hAnsi="宋体" w:cs="Times New Roman" w:hint="eastAsia"/>
                <w:kern w:val="0"/>
                <w:sz w:val="20"/>
                <w:szCs w:val="20"/>
              </w:rPr>
              <w:br/>
              <w:t>情况</w:t>
            </w:r>
          </w:p>
        </w:tc>
        <w:tc>
          <w:tcPr>
            <w:tcW w:w="4456"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预期目标</w:t>
            </w:r>
          </w:p>
        </w:tc>
        <w:tc>
          <w:tcPr>
            <w:tcW w:w="3716"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实际完成目标</w:t>
            </w:r>
          </w:p>
        </w:tc>
      </w:tr>
      <w:tr w:rsidR="00C76DED" w:rsidRPr="00C76DED" w:rsidTr="00C76DED">
        <w:trPr>
          <w:trHeight w:val="1425"/>
        </w:trPr>
        <w:tc>
          <w:tcPr>
            <w:tcW w:w="3353"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4456" w:type="dxa"/>
            <w:gridSpan w:val="3"/>
            <w:tcBorders>
              <w:top w:val="single" w:sz="4" w:space="0" w:color="auto"/>
              <w:left w:val="nil"/>
              <w:bottom w:val="single" w:sz="4" w:space="0" w:color="auto"/>
              <w:right w:val="single" w:sz="4" w:space="0" w:color="000000"/>
            </w:tcBorders>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确保农村五保户和城市三无人员中不能自理的人员得到护理，确保敬老院</w:t>
            </w:r>
            <w:proofErr w:type="gramStart"/>
            <w:r w:rsidRPr="00C76DED">
              <w:rPr>
                <w:rFonts w:ascii="宋体" w:eastAsia="宋体" w:hAnsi="宋体" w:cs="Times New Roman" w:hint="eastAsia"/>
                <w:kern w:val="0"/>
                <w:sz w:val="20"/>
                <w:szCs w:val="20"/>
              </w:rPr>
              <w:t>维稳工作</w:t>
            </w:r>
            <w:proofErr w:type="gramEnd"/>
            <w:r w:rsidRPr="00C76DED">
              <w:rPr>
                <w:rFonts w:ascii="宋体" w:eastAsia="宋体" w:hAnsi="宋体" w:cs="Times New Roman" w:hint="eastAsia"/>
                <w:kern w:val="0"/>
                <w:sz w:val="20"/>
                <w:szCs w:val="20"/>
              </w:rPr>
              <w:t>有效运行，确保儿童福利院中家庭寄养孤儿得到照料，确保儿童福利院孤儿饮食。</w:t>
            </w:r>
          </w:p>
        </w:tc>
        <w:tc>
          <w:tcPr>
            <w:tcW w:w="3716" w:type="dxa"/>
            <w:gridSpan w:val="2"/>
            <w:tcBorders>
              <w:top w:val="single" w:sz="4" w:space="0" w:color="auto"/>
              <w:left w:val="nil"/>
              <w:bottom w:val="single" w:sz="4" w:space="0" w:color="auto"/>
              <w:right w:val="single" w:sz="4" w:space="0" w:color="000000"/>
            </w:tcBorders>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农村五保户和城市三无人员中不能自理的人员得到了护理，敬老院的</w:t>
            </w:r>
            <w:proofErr w:type="gramStart"/>
            <w:r w:rsidRPr="00C76DED">
              <w:rPr>
                <w:rFonts w:ascii="宋体" w:eastAsia="宋体" w:hAnsi="宋体" w:cs="Times New Roman" w:hint="eastAsia"/>
                <w:kern w:val="0"/>
                <w:sz w:val="20"/>
                <w:szCs w:val="20"/>
              </w:rPr>
              <w:t>维稳工作</w:t>
            </w:r>
            <w:proofErr w:type="gramEnd"/>
            <w:r w:rsidRPr="00C76DED">
              <w:rPr>
                <w:rFonts w:ascii="宋体" w:eastAsia="宋体" w:hAnsi="宋体" w:cs="Times New Roman" w:hint="eastAsia"/>
                <w:kern w:val="0"/>
                <w:sz w:val="20"/>
                <w:szCs w:val="20"/>
              </w:rPr>
              <w:t>有效运行，儿童福利院中家庭寄养孤儿得到照料，儿童福利院孤儿饮食有保障。</w:t>
            </w:r>
          </w:p>
        </w:tc>
      </w:tr>
      <w:tr w:rsidR="00C76DED" w:rsidRPr="00C76DED" w:rsidTr="00C76DED">
        <w:trPr>
          <w:trHeight w:val="720"/>
        </w:trPr>
        <w:tc>
          <w:tcPr>
            <w:tcW w:w="855" w:type="dxa"/>
            <w:vMerge w:val="restart"/>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年度</w:t>
            </w:r>
            <w:r w:rsidRPr="00C76DED">
              <w:rPr>
                <w:rFonts w:ascii="宋体" w:eastAsia="宋体" w:hAnsi="宋体" w:cs="Times New Roman" w:hint="eastAsia"/>
                <w:kern w:val="0"/>
                <w:sz w:val="20"/>
                <w:szCs w:val="20"/>
              </w:rPr>
              <w:br/>
              <w:t>绩效</w:t>
            </w:r>
            <w:r w:rsidRPr="00C76DED">
              <w:rPr>
                <w:rFonts w:ascii="宋体" w:eastAsia="宋体" w:hAnsi="宋体" w:cs="Times New Roman" w:hint="eastAsia"/>
                <w:kern w:val="0"/>
                <w:sz w:val="20"/>
                <w:szCs w:val="20"/>
              </w:rPr>
              <w:br/>
              <w:t>指标</w:t>
            </w:r>
            <w:r w:rsidRPr="00C76DED">
              <w:rPr>
                <w:rFonts w:ascii="宋体" w:eastAsia="宋体" w:hAnsi="宋体" w:cs="Times New Roman" w:hint="eastAsia"/>
                <w:kern w:val="0"/>
                <w:sz w:val="20"/>
                <w:szCs w:val="20"/>
              </w:rPr>
              <w:br/>
              <w:t>完成</w:t>
            </w:r>
            <w:r w:rsidRPr="00C76DED">
              <w:rPr>
                <w:rFonts w:ascii="宋体" w:eastAsia="宋体" w:hAnsi="宋体" w:cs="Times New Roman" w:hint="eastAsia"/>
                <w:kern w:val="0"/>
                <w:sz w:val="20"/>
                <w:szCs w:val="20"/>
              </w:rPr>
              <w:br/>
              <w:t>情况</w:t>
            </w:r>
          </w:p>
        </w:tc>
        <w:tc>
          <w:tcPr>
            <w:tcW w:w="1139" w:type="dxa"/>
            <w:tcBorders>
              <w:top w:val="nil"/>
              <w:left w:val="nil"/>
              <w:bottom w:val="nil"/>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一级指标</w:t>
            </w:r>
          </w:p>
        </w:tc>
        <w:tc>
          <w:tcPr>
            <w:tcW w:w="1359"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二级指标</w:t>
            </w: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三级指标</w:t>
            </w:r>
          </w:p>
        </w:tc>
        <w:tc>
          <w:tcPr>
            <w:tcW w:w="1987"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预期指标值（包含数字及文字描述）</w:t>
            </w:r>
          </w:p>
        </w:tc>
        <w:tc>
          <w:tcPr>
            <w:tcW w:w="1729"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实际完成指标值（包含数字及文字描述）</w:t>
            </w:r>
          </w:p>
        </w:tc>
      </w:tr>
      <w:tr w:rsidR="00C76DED" w:rsidRPr="00C76DED" w:rsidTr="00C76DED">
        <w:trPr>
          <w:trHeight w:val="480"/>
        </w:trPr>
        <w:tc>
          <w:tcPr>
            <w:tcW w:w="3353"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139" w:type="dxa"/>
            <w:vMerge w:val="restart"/>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项目完成指标</w:t>
            </w:r>
          </w:p>
        </w:tc>
        <w:tc>
          <w:tcPr>
            <w:tcW w:w="1359"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数量指标</w:t>
            </w: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指标1：养老机构一次性建设和运营</w:t>
            </w:r>
            <w:proofErr w:type="gramStart"/>
            <w:r w:rsidRPr="00C76DED">
              <w:rPr>
                <w:rFonts w:ascii="宋体" w:eastAsia="宋体" w:hAnsi="宋体" w:cs="Times New Roman" w:hint="eastAsia"/>
                <w:kern w:val="0"/>
                <w:sz w:val="20"/>
                <w:szCs w:val="20"/>
              </w:rPr>
              <w:t>建设个律</w:t>
            </w:r>
            <w:proofErr w:type="gramEnd"/>
          </w:p>
        </w:tc>
        <w:tc>
          <w:tcPr>
            <w:tcW w:w="1987"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民办养老机构考核合格享受运营补贴享受律</w:t>
            </w:r>
          </w:p>
        </w:tc>
        <w:tc>
          <w:tcPr>
            <w:tcW w:w="1729"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≥95</w:t>
            </w:r>
          </w:p>
        </w:tc>
      </w:tr>
      <w:tr w:rsidR="00C76DED" w:rsidRPr="00C76DED" w:rsidTr="00C76DED">
        <w:trPr>
          <w:trHeight w:val="480"/>
        </w:trPr>
        <w:tc>
          <w:tcPr>
            <w:tcW w:w="3353"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4456"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359"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质量指标</w:t>
            </w: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指标1：入住养老机构的老年人满意率</w:t>
            </w:r>
          </w:p>
        </w:tc>
        <w:tc>
          <w:tcPr>
            <w:tcW w:w="1987"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满意率和较满意律</w:t>
            </w:r>
            <w:proofErr w:type="gramStart"/>
            <w:r w:rsidRPr="00C76DED">
              <w:rPr>
                <w:rFonts w:ascii="宋体" w:eastAsia="宋体" w:hAnsi="宋体" w:cs="Times New Roman" w:hint="eastAsia"/>
                <w:kern w:val="0"/>
                <w:sz w:val="20"/>
                <w:szCs w:val="20"/>
              </w:rPr>
              <w:t>≥95≥95</w:t>
            </w:r>
            <w:proofErr w:type="gramEnd"/>
          </w:p>
        </w:tc>
        <w:tc>
          <w:tcPr>
            <w:tcW w:w="1729"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≥95</w:t>
            </w:r>
          </w:p>
        </w:tc>
      </w:tr>
      <w:tr w:rsidR="00C76DED" w:rsidRPr="00C76DED" w:rsidTr="00C76DED">
        <w:trPr>
          <w:trHeight w:val="480"/>
        </w:trPr>
        <w:tc>
          <w:tcPr>
            <w:tcW w:w="3353"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4456"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359" w:type="dxa"/>
            <w:vMerge w:val="restart"/>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时效指标</w:t>
            </w: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指标1：养老机构考核时效</w:t>
            </w:r>
          </w:p>
        </w:tc>
        <w:tc>
          <w:tcPr>
            <w:tcW w:w="1987"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能及时考核评定</w:t>
            </w:r>
          </w:p>
        </w:tc>
        <w:tc>
          <w:tcPr>
            <w:tcW w:w="1729"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能及时考核评定</w:t>
            </w:r>
          </w:p>
        </w:tc>
      </w:tr>
      <w:tr w:rsidR="00C76DED" w:rsidRPr="00C76DED" w:rsidTr="00C76DED">
        <w:trPr>
          <w:trHeight w:val="480"/>
        </w:trPr>
        <w:tc>
          <w:tcPr>
            <w:tcW w:w="3353"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4456"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359" w:type="dxa"/>
            <w:vMerge/>
            <w:tcBorders>
              <w:top w:val="nil"/>
              <w:left w:val="nil"/>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指标2：聘用人员工资发放时间</w:t>
            </w:r>
          </w:p>
        </w:tc>
        <w:tc>
          <w:tcPr>
            <w:tcW w:w="1987"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能按时发放</w:t>
            </w:r>
          </w:p>
        </w:tc>
        <w:tc>
          <w:tcPr>
            <w:tcW w:w="1729"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能按时发放</w:t>
            </w:r>
          </w:p>
        </w:tc>
      </w:tr>
      <w:tr w:rsidR="00C76DED" w:rsidRPr="00C76DED" w:rsidTr="00C76DED">
        <w:trPr>
          <w:trHeight w:val="480"/>
        </w:trPr>
        <w:tc>
          <w:tcPr>
            <w:tcW w:w="3353"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4456"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359"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社会效益</w:t>
            </w:r>
            <w:r w:rsidRPr="00C76DED">
              <w:rPr>
                <w:rFonts w:ascii="宋体" w:eastAsia="宋体" w:hAnsi="宋体" w:cs="Times New Roman" w:hint="eastAsia"/>
                <w:kern w:val="0"/>
                <w:sz w:val="20"/>
                <w:szCs w:val="20"/>
              </w:rPr>
              <w:br/>
              <w:t>指标</w:t>
            </w: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指标1：无人看护老人入住率</w:t>
            </w:r>
          </w:p>
        </w:tc>
        <w:tc>
          <w:tcPr>
            <w:tcW w:w="1987"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无人看护老人入住率≥90</w:t>
            </w:r>
          </w:p>
        </w:tc>
        <w:tc>
          <w:tcPr>
            <w:tcW w:w="1729"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无人看护老人入住率≥90</w:t>
            </w:r>
          </w:p>
        </w:tc>
      </w:tr>
      <w:tr w:rsidR="00C76DED" w:rsidRPr="00C76DED" w:rsidTr="00C76DED">
        <w:trPr>
          <w:trHeight w:val="480"/>
        </w:trPr>
        <w:tc>
          <w:tcPr>
            <w:tcW w:w="3353"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139" w:type="dxa"/>
            <w:vMerge w:val="restart"/>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满意度</w:t>
            </w:r>
            <w:r w:rsidRPr="00C76DED">
              <w:rPr>
                <w:rFonts w:ascii="宋体" w:eastAsia="宋体" w:hAnsi="宋体" w:cs="Times New Roman" w:hint="eastAsia"/>
                <w:kern w:val="0"/>
                <w:sz w:val="20"/>
                <w:szCs w:val="20"/>
              </w:rPr>
              <w:br/>
              <w:t>指标</w:t>
            </w:r>
          </w:p>
        </w:tc>
        <w:tc>
          <w:tcPr>
            <w:tcW w:w="1359" w:type="dxa"/>
            <w:vMerge w:val="restart"/>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满意度指标</w:t>
            </w: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指标1：民办养老机构满意率</w:t>
            </w:r>
          </w:p>
        </w:tc>
        <w:tc>
          <w:tcPr>
            <w:tcW w:w="1987"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民办养老机构满意率≥90</w:t>
            </w:r>
          </w:p>
        </w:tc>
        <w:tc>
          <w:tcPr>
            <w:tcW w:w="1729"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民办养老机构满意率≥90</w:t>
            </w:r>
          </w:p>
        </w:tc>
      </w:tr>
      <w:tr w:rsidR="00C76DED" w:rsidRPr="00C76DED" w:rsidTr="00C76DED">
        <w:trPr>
          <w:trHeight w:val="480"/>
        </w:trPr>
        <w:tc>
          <w:tcPr>
            <w:tcW w:w="3353"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4456" w:type="dxa"/>
            <w:vMerge/>
            <w:tcBorders>
              <w:top w:val="nil"/>
              <w:left w:val="nil"/>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359" w:type="dxa"/>
            <w:vMerge/>
            <w:tcBorders>
              <w:top w:val="nil"/>
              <w:left w:val="nil"/>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958"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指标2：聘用人员满意率</w:t>
            </w:r>
          </w:p>
        </w:tc>
        <w:tc>
          <w:tcPr>
            <w:tcW w:w="1987"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聘用人员满意率≥90 </w:t>
            </w:r>
          </w:p>
        </w:tc>
        <w:tc>
          <w:tcPr>
            <w:tcW w:w="1729"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聘用人员满意率≥90</w:t>
            </w:r>
          </w:p>
        </w:tc>
      </w:tr>
    </w:tbl>
    <w:p w:rsidR="00C76DED" w:rsidRPr="00C76DED" w:rsidRDefault="00C76DED" w:rsidP="00C76DED">
      <w:pPr>
        <w:rPr>
          <w:rFonts w:ascii="Calibri" w:eastAsia="宋体" w:hAnsi="Calibri" w:cs="Times New Roman"/>
          <w:szCs w:val="21"/>
        </w:rPr>
      </w:pPr>
      <w:r w:rsidRPr="00C76DED">
        <w:rPr>
          <w:rFonts w:ascii="Times New Roman" w:eastAsia="宋体" w:hAnsi="Times New Roman" w:cs="Times New Roman"/>
          <w:szCs w:val="24"/>
        </w:rPr>
        <w:t xml:space="preserve"> </w:t>
      </w:r>
    </w:p>
    <w:p w:rsidR="00C76DED" w:rsidRPr="00C76DED" w:rsidRDefault="00C76DED" w:rsidP="00C76DED">
      <w:pPr>
        <w:adjustRightInd w:val="0"/>
        <w:snapToGrid w:val="0"/>
        <w:ind w:firstLineChars="200" w:firstLine="680"/>
        <w:rPr>
          <w:rFonts w:ascii="仿宋" w:eastAsia="仿宋" w:hAnsi="仿宋" w:cs="Times New Roman"/>
          <w:sz w:val="34"/>
          <w:szCs w:val="34"/>
        </w:rPr>
      </w:pPr>
    </w:p>
    <w:p w:rsidR="00C76DED" w:rsidRPr="00C76DED" w:rsidRDefault="00C76DED" w:rsidP="00C76DED">
      <w:pPr>
        <w:adjustRightInd w:val="0"/>
        <w:snapToGrid w:val="0"/>
        <w:ind w:firstLineChars="200" w:firstLine="680"/>
        <w:rPr>
          <w:rFonts w:ascii="仿宋" w:eastAsia="仿宋" w:hAnsi="仿宋" w:cs="Times New Roman"/>
          <w:sz w:val="34"/>
          <w:szCs w:val="34"/>
        </w:rPr>
      </w:pPr>
    </w:p>
    <w:p w:rsidR="00C76DED" w:rsidRPr="00C76DED" w:rsidRDefault="00C76DED" w:rsidP="00C76DED">
      <w:pPr>
        <w:adjustRightInd w:val="0"/>
        <w:snapToGrid w:val="0"/>
        <w:ind w:firstLineChars="200" w:firstLine="680"/>
        <w:rPr>
          <w:rFonts w:ascii="仿宋" w:eastAsia="仿宋" w:hAnsi="仿宋" w:cs="Times New Roman"/>
          <w:sz w:val="34"/>
          <w:szCs w:val="34"/>
        </w:rPr>
      </w:pPr>
    </w:p>
    <w:p w:rsidR="00C76DED" w:rsidRPr="00C76DED" w:rsidRDefault="00C76DED" w:rsidP="00C76DED">
      <w:pPr>
        <w:adjustRightInd w:val="0"/>
        <w:snapToGrid w:val="0"/>
        <w:ind w:firstLineChars="200" w:firstLine="680"/>
        <w:rPr>
          <w:rFonts w:ascii="仿宋" w:eastAsia="仿宋" w:hAnsi="仿宋" w:cs="Times New Roman"/>
          <w:sz w:val="34"/>
          <w:szCs w:val="34"/>
        </w:rPr>
      </w:pPr>
    </w:p>
    <w:p w:rsidR="00C76DED" w:rsidRPr="00C76DED" w:rsidRDefault="00C76DED" w:rsidP="00C76DED">
      <w:pPr>
        <w:adjustRightInd w:val="0"/>
        <w:snapToGrid w:val="0"/>
        <w:ind w:firstLineChars="200" w:firstLine="680"/>
        <w:rPr>
          <w:rFonts w:ascii="仿宋" w:eastAsia="仿宋" w:hAnsi="仿宋" w:cs="Times New Roman"/>
          <w:sz w:val="34"/>
          <w:szCs w:val="34"/>
        </w:rPr>
      </w:pPr>
    </w:p>
    <w:p w:rsidR="00C76DED" w:rsidRPr="00C76DED" w:rsidRDefault="00C76DED" w:rsidP="00C76DED">
      <w:pPr>
        <w:adjustRightInd w:val="0"/>
        <w:snapToGrid w:val="0"/>
        <w:ind w:firstLineChars="200" w:firstLine="680"/>
        <w:rPr>
          <w:rFonts w:ascii="仿宋" w:eastAsia="仿宋" w:hAnsi="仿宋" w:cs="Times New Roman"/>
          <w:sz w:val="34"/>
          <w:szCs w:val="34"/>
        </w:rPr>
      </w:pPr>
    </w:p>
    <w:p w:rsidR="004F7D27" w:rsidRPr="00DC26D5" w:rsidRDefault="00C76DED" w:rsidP="004F7D27">
      <w:pPr>
        <w:spacing w:line="540" w:lineRule="exact"/>
        <w:ind w:firstLineChars="200" w:firstLine="640"/>
        <w:rPr>
          <w:rFonts w:ascii="仿宋_GB2312" w:eastAsia="仿宋_GB2312"/>
          <w:sz w:val="32"/>
          <w:szCs w:val="32"/>
        </w:rPr>
      </w:pPr>
      <w:r w:rsidRPr="004F7D27">
        <w:rPr>
          <w:rFonts w:ascii="仿宋_GB2312" w:eastAsia="仿宋_GB2312" w:hint="eastAsia"/>
          <w:sz w:val="32"/>
          <w:szCs w:val="32"/>
        </w:rPr>
        <w:lastRenderedPageBreak/>
        <w:t>民政项目绩效自评综述：根据年初设定的绩效目标，民政类项目绩效自评得分87分，项目全年预算数为380.22万元，执行数为379.39万元，完成预算的99%</w:t>
      </w:r>
      <w:r w:rsidR="004F7D27" w:rsidRPr="004F7D27">
        <w:rPr>
          <w:rFonts w:ascii="仿宋_GB2312" w:eastAsia="仿宋_GB2312" w:hint="eastAsia"/>
          <w:sz w:val="32"/>
          <w:szCs w:val="32"/>
        </w:rPr>
        <w:t>。</w:t>
      </w:r>
      <w:r w:rsidRPr="004F7D27">
        <w:rPr>
          <w:rFonts w:ascii="仿宋_GB2312" w:eastAsia="仿宋_GB2312" w:hint="eastAsia"/>
          <w:sz w:val="32"/>
          <w:szCs w:val="32"/>
        </w:rPr>
        <w:t>主要产出和效果：全面保障残疾人的基本生活</w:t>
      </w:r>
      <w:r w:rsidR="004F7D27" w:rsidRPr="004F7D27">
        <w:rPr>
          <w:rFonts w:ascii="仿宋_GB2312" w:eastAsia="仿宋_GB2312" w:hint="eastAsia"/>
          <w:sz w:val="32"/>
          <w:szCs w:val="32"/>
        </w:rPr>
        <w:t>。</w:t>
      </w:r>
      <w:r w:rsidRPr="004F7D27">
        <w:rPr>
          <w:rFonts w:ascii="仿宋_GB2312" w:eastAsia="仿宋_GB2312" w:hint="eastAsia"/>
          <w:sz w:val="32"/>
          <w:szCs w:val="32"/>
        </w:rPr>
        <w:t>发现的问题及原因：无。下一步改进措施：无</w:t>
      </w:r>
      <w:r w:rsidR="004F7D27" w:rsidRPr="004F7D27">
        <w:rPr>
          <w:rFonts w:ascii="仿宋_GB2312" w:eastAsia="仿宋_GB2312" w:hint="eastAsia"/>
          <w:sz w:val="32"/>
          <w:szCs w:val="32"/>
        </w:rPr>
        <w:t>。</w:t>
      </w:r>
    </w:p>
    <w:p w:rsidR="00C76DED" w:rsidRPr="004F7D27" w:rsidRDefault="00C76DED" w:rsidP="004F7D27">
      <w:pPr>
        <w:spacing w:line="540" w:lineRule="exact"/>
        <w:ind w:firstLineChars="200" w:firstLine="680"/>
        <w:rPr>
          <w:rFonts w:ascii="仿宋" w:eastAsia="仿宋" w:hAnsi="仿宋" w:cs="Times New Roman"/>
          <w:sz w:val="34"/>
          <w:szCs w:val="34"/>
        </w:rPr>
      </w:pPr>
    </w:p>
    <w:p w:rsidR="00C76DED" w:rsidRPr="00C76DED" w:rsidRDefault="00C76DED" w:rsidP="00C76DED">
      <w:pPr>
        <w:rPr>
          <w:rFonts w:ascii="Times New Roman" w:eastAsia="宋体" w:hAnsi="Times New Roman" w:cs="Times New Roman"/>
          <w:szCs w:val="24"/>
        </w:rPr>
      </w:pPr>
      <w:r w:rsidRPr="00C76DED">
        <w:rPr>
          <w:rFonts w:ascii="Times New Roman" w:eastAsia="宋体" w:hAnsi="Times New Roman" w:cs="Times New Roman"/>
          <w:szCs w:val="24"/>
        </w:rPr>
        <w:br w:type="page"/>
      </w:r>
    </w:p>
    <w:tbl>
      <w:tblPr>
        <w:tblpPr w:leftFromText="180" w:rightFromText="180" w:vertAnchor="text" w:horzAnchor="page" w:tblpX="1616" w:tblpY="138"/>
        <w:tblOverlap w:val="never"/>
        <w:tblW w:w="8804" w:type="dxa"/>
        <w:tblLayout w:type="fixed"/>
        <w:tblLook w:val="04A0" w:firstRow="1" w:lastRow="0" w:firstColumn="1" w:lastColumn="0" w:noHBand="0" w:noVBand="1"/>
      </w:tblPr>
      <w:tblGrid>
        <w:gridCol w:w="8804"/>
      </w:tblGrid>
      <w:tr w:rsidR="00C76DED" w:rsidRPr="00C76DED" w:rsidTr="00C76DED">
        <w:trPr>
          <w:trHeight w:val="405"/>
        </w:trPr>
        <w:tc>
          <w:tcPr>
            <w:tcW w:w="8804"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lastRenderedPageBreak/>
              <w:t>昌吉市民政局项目支出绩效自评表</w:t>
            </w:r>
          </w:p>
        </w:tc>
      </w:tr>
      <w:tr w:rsidR="00C76DED" w:rsidRPr="00C76DED" w:rsidTr="00C76DED">
        <w:trPr>
          <w:trHeight w:val="285"/>
        </w:trPr>
        <w:tc>
          <w:tcPr>
            <w:tcW w:w="8804"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Times New Roman" w:eastAsia="宋体" w:hAnsi="Times New Roman" w:cs="Times New Roman"/>
                <w:kern w:val="0"/>
                <w:sz w:val="24"/>
                <w:szCs w:val="24"/>
              </w:rPr>
              <w:t xml:space="preserve"> </w:t>
            </w:r>
            <w:r w:rsidRPr="00C76DED">
              <w:rPr>
                <w:rFonts w:ascii="宋体" w:eastAsia="宋体" w:hAnsi="宋体" w:cs="宋体" w:hint="eastAsia"/>
                <w:kern w:val="0"/>
                <w:sz w:val="24"/>
                <w:szCs w:val="24"/>
              </w:rPr>
              <w:t>年度）</w:t>
            </w:r>
          </w:p>
        </w:tc>
      </w:tr>
    </w:tbl>
    <w:p w:rsidR="00C76DED" w:rsidRPr="00C76DED" w:rsidRDefault="00C76DED" w:rsidP="00C76DED">
      <w:pPr>
        <w:spacing w:line="540" w:lineRule="exact"/>
        <w:rPr>
          <w:rFonts w:ascii="仿宋" w:eastAsia="仿宋" w:hAnsi="仿宋" w:cs="Times New Roman"/>
          <w:sz w:val="34"/>
          <w:szCs w:val="34"/>
        </w:rPr>
      </w:pPr>
      <w:r w:rsidRPr="00C76DED">
        <w:rPr>
          <w:rFonts w:ascii="仿宋" w:eastAsia="仿宋" w:hAnsi="仿宋" w:cs="Times New Roman" w:hint="eastAsia"/>
          <w:sz w:val="34"/>
          <w:szCs w:val="34"/>
        </w:rPr>
        <w:t xml:space="preserve"> </w:t>
      </w:r>
    </w:p>
    <w:tbl>
      <w:tblPr>
        <w:tblW w:w="9855" w:type="dxa"/>
        <w:tblInd w:w="135" w:type="dxa"/>
        <w:tblLayout w:type="fixed"/>
        <w:tblLook w:val="04A0" w:firstRow="1" w:lastRow="0" w:firstColumn="1" w:lastColumn="0" w:noHBand="0" w:noVBand="1"/>
      </w:tblPr>
      <w:tblGrid>
        <w:gridCol w:w="788"/>
        <w:gridCol w:w="806"/>
        <w:gridCol w:w="838"/>
        <w:gridCol w:w="1087"/>
        <w:gridCol w:w="1132"/>
        <w:gridCol w:w="2200"/>
        <w:gridCol w:w="1059"/>
        <w:gridCol w:w="1945"/>
      </w:tblGrid>
      <w:tr w:rsidR="00C76DED" w:rsidRPr="00C76DED" w:rsidTr="00C76DED">
        <w:trPr>
          <w:trHeight w:val="420"/>
        </w:trPr>
        <w:tc>
          <w:tcPr>
            <w:tcW w:w="3518" w:type="dxa"/>
            <w:gridSpan w:val="4"/>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项目名称</w:t>
            </w:r>
          </w:p>
        </w:tc>
        <w:tc>
          <w:tcPr>
            <w:tcW w:w="6336" w:type="dxa"/>
            <w:gridSpan w:val="4"/>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残疾人“两项”补贴</w:t>
            </w:r>
          </w:p>
        </w:tc>
      </w:tr>
      <w:tr w:rsidR="00C76DED" w:rsidRPr="00C76DED" w:rsidTr="00C76DED">
        <w:trPr>
          <w:trHeight w:val="435"/>
        </w:trPr>
        <w:tc>
          <w:tcPr>
            <w:tcW w:w="3518" w:type="dxa"/>
            <w:gridSpan w:val="4"/>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预算单位</w:t>
            </w:r>
          </w:p>
        </w:tc>
        <w:tc>
          <w:tcPr>
            <w:tcW w:w="6336" w:type="dxa"/>
            <w:gridSpan w:val="4"/>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p>
        </w:tc>
      </w:tr>
      <w:tr w:rsidR="00C76DED" w:rsidRPr="00C76DED" w:rsidTr="00C76DED">
        <w:trPr>
          <w:trHeight w:val="465"/>
        </w:trPr>
        <w:tc>
          <w:tcPr>
            <w:tcW w:w="787" w:type="dxa"/>
            <w:vMerge w:val="restart"/>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预算</w:t>
            </w:r>
            <w:r w:rsidRPr="00C76DED">
              <w:rPr>
                <w:rFonts w:ascii="宋体" w:eastAsia="宋体" w:hAnsi="宋体" w:cs="Times New Roman" w:hint="eastAsia"/>
                <w:kern w:val="0"/>
                <w:sz w:val="20"/>
                <w:szCs w:val="20"/>
              </w:rPr>
              <w:br/>
              <w:t>执行</w:t>
            </w:r>
            <w:r w:rsidRPr="00C76DED">
              <w:rPr>
                <w:rFonts w:ascii="宋体" w:eastAsia="宋体" w:hAnsi="宋体" w:cs="Times New Roman" w:hint="eastAsia"/>
                <w:kern w:val="0"/>
                <w:sz w:val="20"/>
                <w:szCs w:val="20"/>
              </w:rPr>
              <w:br/>
              <w:t>情况</w:t>
            </w:r>
            <w:r w:rsidRPr="00C76DED">
              <w:rPr>
                <w:rFonts w:ascii="宋体" w:eastAsia="宋体" w:hAnsi="宋体" w:cs="Times New Roman" w:hint="eastAsia"/>
                <w:kern w:val="0"/>
                <w:sz w:val="20"/>
                <w:szCs w:val="20"/>
              </w:rPr>
              <w:br/>
              <w:t>（万元）</w:t>
            </w:r>
          </w:p>
        </w:tc>
        <w:tc>
          <w:tcPr>
            <w:tcW w:w="2731"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预算数：</w:t>
            </w:r>
          </w:p>
        </w:tc>
        <w:tc>
          <w:tcPr>
            <w:tcW w:w="1132"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380.22</w:t>
            </w:r>
          </w:p>
        </w:tc>
        <w:tc>
          <w:tcPr>
            <w:tcW w:w="3259"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执行数：</w:t>
            </w:r>
          </w:p>
        </w:tc>
        <w:tc>
          <w:tcPr>
            <w:tcW w:w="194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379.39 </w:t>
            </w:r>
          </w:p>
        </w:tc>
      </w:tr>
      <w:tr w:rsidR="00C76DED" w:rsidRPr="00C76DED" w:rsidTr="00C76DED">
        <w:trPr>
          <w:trHeight w:val="509"/>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731"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其中：财政拨款</w:t>
            </w:r>
          </w:p>
        </w:tc>
        <w:tc>
          <w:tcPr>
            <w:tcW w:w="1132"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:284.97</w:t>
            </w:r>
          </w:p>
        </w:tc>
        <w:tc>
          <w:tcPr>
            <w:tcW w:w="3259" w:type="dxa"/>
            <w:gridSpan w:val="2"/>
            <w:tcBorders>
              <w:top w:val="nil"/>
              <w:left w:val="nil"/>
              <w:bottom w:val="nil"/>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其中：财政拨款</w:t>
            </w:r>
          </w:p>
        </w:tc>
        <w:tc>
          <w:tcPr>
            <w:tcW w:w="194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284.14 </w:t>
            </w:r>
          </w:p>
        </w:tc>
      </w:tr>
      <w:tr w:rsidR="00C76DED" w:rsidRPr="00C76DED" w:rsidTr="00C76DED">
        <w:trPr>
          <w:trHeight w:val="433"/>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731"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其他资金</w:t>
            </w:r>
          </w:p>
        </w:tc>
        <w:tc>
          <w:tcPr>
            <w:tcW w:w="1132"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95.26</w:t>
            </w:r>
          </w:p>
        </w:tc>
        <w:tc>
          <w:tcPr>
            <w:tcW w:w="3259" w:type="dxa"/>
            <w:gridSpan w:val="2"/>
            <w:tcBorders>
              <w:top w:val="single" w:sz="4" w:space="0" w:color="auto"/>
              <w:left w:val="nil"/>
              <w:bottom w:val="nil"/>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其他资金</w:t>
            </w:r>
          </w:p>
        </w:tc>
        <w:tc>
          <w:tcPr>
            <w:tcW w:w="194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95.26 </w:t>
            </w:r>
          </w:p>
        </w:tc>
      </w:tr>
      <w:tr w:rsidR="00C76DED" w:rsidRPr="00C76DED" w:rsidTr="00C76DED">
        <w:trPr>
          <w:trHeight w:val="450"/>
        </w:trPr>
        <w:tc>
          <w:tcPr>
            <w:tcW w:w="787" w:type="dxa"/>
            <w:vMerge w:val="restart"/>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年度</w:t>
            </w:r>
            <w:r w:rsidRPr="00C76DED">
              <w:rPr>
                <w:rFonts w:ascii="宋体" w:eastAsia="宋体" w:hAnsi="宋体" w:cs="Times New Roman" w:hint="eastAsia"/>
                <w:kern w:val="0"/>
                <w:sz w:val="20"/>
                <w:szCs w:val="20"/>
              </w:rPr>
              <w:br/>
              <w:t>目标</w:t>
            </w:r>
            <w:r w:rsidRPr="00C76DED">
              <w:rPr>
                <w:rFonts w:ascii="宋体" w:eastAsia="宋体" w:hAnsi="宋体" w:cs="Times New Roman" w:hint="eastAsia"/>
                <w:kern w:val="0"/>
                <w:sz w:val="20"/>
                <w:szCs w:val="20"/>
              </w:rPr>
              <w:br/>
              <w:t>完成</w:t>
            </w:r>
            <w:r w:rsidRPr="00C76DED">
              <w:rPr>
                <w:rFonts w:ascii="宋体" w:eastAsia="宋体" w:hAnsi="宋体" w:cs="Times New Roman" w:hint="eastAsia"/>
                <w:kern w:val="0"/>
                <w:sz w:val="20"/>
                <w:szCs w:val="20"/>
              </w:rPr>
              <w:br/>
              <w:t>情况</w:t>
            </w:r>
          </w:p>
        </w:tc>
        <w:tc>
          <w:tcPr>
            <w:tcW w:w="3863" w:type="dxa"/>
            <w:gridSpan w:val="4"/>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预期目标</w:t>
            </w:r>
          </w:p>
        </w:tc>
        <w:tc>
          <w:tcPr>
            <w:tcW w:w="5204"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实际完成目标</w:t>
            </w:r>
          </w:p>
        </w:tc>
      </w:tr>
      <w:tr w:rsidR="00C76DED" w:rsidRPr="00C76DED" w:rsidTr="00C76DED">
        <w:trPr>
          <w:trHeight w:val="786"/>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gridSpan w:val="4"/>
            <w:tcBorders>
              <w:top w:val="single" w:sz="4" w:space="0" w:color="auto"/>
              <w:left w:val="nil"/>
              <w:bottom w:val="single" w:sz="4" w:space="0" w:color="auto"/>
              <w:right w:val="single" w:sz="4" w:space="0" w:color="000000"/>
            </w:tcBorders>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保障昌吉市残疾人的基本生活</w:t>
            </w:r>
          </w:p>
        </w:tc>
        <w:tc>
          <w:tcPr>
            <w:tcW w:w="5204" w:type="dxa"/>
            <w:gridSpan w:val="3"/>
            <w:tcBorders>
              <w:top w:val="single" w:sz="4" w:space="0" w:color="auto"/>
              <w:left w:val="nil"/>
              <w:bottom w:val="single" w:sz="4" w:space="0" w:color="auto"/>
              <w:right w:val="single" w:sz="4" w:space="0" w:color="000000"/>
            </w:tcBorders>
            <w:hideMark/>
          </w:tcPr>
          <w:p w:rsidR="00C76DED" w:rsidRPr="00C76DED" w:rsidRDefault="00C76DED" w:rsidP="00C76DED">
            <w:pPr>
              <w:widowControl/>
              <w:adjustRightInd w:val="0"/>
              <w:snapToGrid w:val="0"/>
              <w:jc w:val="center"/>
              <w:rPr>
                <w:rFonts w:ascii="仿宋" w:eastAsia="仿宋" w:hAnsi="仿宋" w:cs="宋体"/>
                <w:kern w:val="0"/>
                <w:sz w:val="28"/>
                <w:szCs w:val="28"/>
              </w:rPr>
            </w:pPr>
            <w:r w:rsidRPr="00C76DED">
              <w:rPr>
                <w:rFonts w:ascii="宋体" w:eastAsia="宋体" w:hAnsi="宋体" w:cs="Times New Roman" w:hint="eastAsia"/>
                <w:kern w:val="0"/>
                <w:sz w:val="20"/>
                <w:szCs w:val="20"/>
              </w:rPr>
              <w:t>全面保障残疾人的基本生活</w:t>
            </w:r>
          </w:p>
        </w:tc>
      </w:tr>
      <w:tr w:rsidR="00C76DED" w:rsidRPr="00C76DED" w:rsidTr="00C76DED">
        <w:trPr>
          <w:trHeight w:val="720"/>
        </w:trPr>
        <w:tc>
          <w:tcPr>
            <w:tcW w:w="787" w:type="dxa"/>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社会救助</w:t>
            </w:r>
          </w:p>
          <w:p w:rsidR="00C76DED" w:rsidRPr="00C76DED" w:rsidRDefault="00C76DED" w:rsidP="00C76DED">
            <w:pPr>
              <w:widowControl/>
              <w:adjustRightInd w:val="0"/>
              <w:snapToGrid w:val="0"/>
              <w:jc w:val="center"/>
              <w:rPr>
                <w:rFonts w:ascii="宋体" w:eastAsia="宋体" w:hAnsi="宋体" w:cs="Times New Roman"/>
                <w:kern w:val="0"/>
                <w:sz w:val="20"/>
                <w:szCs w:val="20"/>
              </w:rPr>
            </w:pPr>
          </w:p>
        </w:tc>
        <w:tc>
          <w:tcPr>
            <w:tcW w:w="806" w:type="dxa"/>
            <w:tcBorders>
              <w:top w:val="nil"/>
              <w:left w:val="nil"/>
              <w:bottom w:val="nil"/>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一级指标</w:t>
            </w:r>
          </w:p>
        </w:tc>
        <w:tc>
          <w:tcPr>
            <w:tcW w:w="838"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二级指标</w:t>
            </w: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三级指标</w:t>
            </w:r>
          </w:p>
        </w:tc>
        <w:tc>
          <w:tcPr>
            <w:tcW w:w="2200"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预期指标值（包含数字及文字描述）</w:t>
            </w:r>
          </w:p>
        </w:tc>
        <w:tc>
          <w:tcPr>
            <w:tcW w:w="3004"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实际完成指标值（包含数字及文字描述）</w:t>
            </w:r>
          </w:p>
        </w:tc>
      </w:tr>
      <w:tr w:rsidR="00C76DED" w:rsidRPr="00C76DED" w:rsidTr="00C76DED">
        <w:trPr>
          <w:trHeight w:val="797"/>
        </w:trPr>
        <w:tc>
          <w:tcPr>
            <w:tcW w:w="787" w:type="dxa"/>
            <w:vMerge w:val="restart"/>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残疾人事业</w:t>
            </w:r>
          </w:p>
        </w:tc>
        <w:tc>
          <w:tcPr>
            <w:tcW w:w="806" w:type="dxa"/>
            <w:vMerge w:val="restart"/>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产出指标</w:t>
            </w:r>
          </w:p>
        </w:tc>
        <w:tc>
          <w:tcPr>
            <w:tcW w:w="838" w:type="dxa"/>
            <w:vMerge w:val="restart"/>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数量指标</w:t>
            </w: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残疾人享受职业介绍、培训和扶贫支助人数（人）</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500人</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实际完成预期97%，共计488人</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残疾人就业提高率（%）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预期较上一年有所提高</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实际达到1.7</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上访特困残疾人救助率（%）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全面覆盖</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达到100%</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贫困残疾人家庭无障碍改造的户数</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计划完成改造30户</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实际完成31户</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残疾人基本服务状况和需求专项调查数据动态更新培训率（%）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100%</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达到100%</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示范康复机构补助个数</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计划5个</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实际达到5个</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接受康复救助的残疾儿童人数（人）</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20人</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完成预期20人</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康复人员业务开展率（%）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100%</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实际开展率95%</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增收的残疾人占年度被扶持的残疾人比率（%）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100%</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95%</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对当年考入高等学校残疾学生及残疾人家庭子女资助率（%）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Times New Roman" w:eastAsia="宋体" w:hAnsi="宋体" w:cs="Times New Roman" w:hint="eastAsia"/>
                <w:kern w:val="0"/>
                <w:sz w:val="20"/>
                <w:szCs w:val="20"/>
              </w:rPr>
              <w:t>≥</w:t>
            </w:r>
            <w:r w:rsidRPr="00C76DED">
              <w:rPr>
                <w:rFonts w:ascii="宋体" w:eastAsia="宋体" w:hAnsi="宋体" w:cs="Times New Roman" w:hint="eastAsia"/>
                <w:kern w:val="0"/>
                <w:sz w:val="20"/>
                <w:szCs w:val="20"/>
              </w:rPr>
              <w:t>90%</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75%</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助残公益广告的制作和播放数量（条）</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预期实现</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0</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国内、国际综合性赛事或重点项目取得名次</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预期实现</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0</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06" w:type="dxa"/>
            <w:vMerge w:val="restart"/>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效果指标</w:t>
            </w:r>
          </w:p>
        </w:tc>
        <w:tc>
          <w:tcPr>
            <w:tcW w:w="838" w:type="dxa"/>
            <w:vMerge w:val="restart"/>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社会效益</w:t>
            </w:r>
            <w:r w:rsidRPr="00C76DED">
              <w:rPr>
                <w:rFonts w:ascii="宋体" w:eastAsia="宋体" w:hAnsi="宋体" w:cs="Times New Roman" w:hint="eastAsia"/>
                <w:kern w:val="0"/>
                <w:sz w:val="20"/>
                <w:szCs w:val="20"/>
              </w:rPr>
              <w:br/>
              <w:t>指标</w:t>
            </w: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为残疾人提供的康复服务有效率（%）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预期希望对所有受康复服务的残疾人均有益、有效</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实际上有效率达80%</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残疾人就业洽谈会达成就业意向的残疾人比率（%）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预期为40%</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实际占比29.8%</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通过培训的残疾人就业率（%）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预期为40%</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实际占比27%</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残疾人基本康复服务覆盖率（%）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计划全面覆盖</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80%</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残疾人需求数据动态更新调查率（%）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计划全面覆盖</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已达到98%</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06" w:type="dxa"/>
            <w:vMerge w:val="restart"/>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满意度指标</w:t>
            </w:r>
          </w:p>
        </w:tc>
        <w:tc>
          <w:tcPr>
            <w:tcW w:w="838" w:type="dxa"/>
            <w:vMerge w:val="restart"/>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满意度指标</w:t>
            </w: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残疾人法律援助及救助服务满意度（%）</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预期指标为100%</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实际已达100%</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残疾人对家庭无障碍改造满意率（%）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预期指标为100%</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实际已达100%</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残疾人康复后对生活质量满意率（%）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预期指标为100%</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实际满意率为90%</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残疾人及子女对资助满意度（%）</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预期指标为100%</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实际已达100%</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残疾人对康复服务满意率（%）</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预期指标为100%</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实际满意率为90%</w:t>
            </w:r>
          </w:p>
        </w:tc>
      </w:tr>
      <w:tr w:rsidR="00C76DED" w:rsidRPr="00C76DED" w:rsidTr="00C76DED">
        <w:trPr>
          <w:trHeight w:val="480"/>
        </w:trPr>
        <w:tc>
          <w:tcPr>
            <w:tcW w:w="3518"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3863"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838" w:type="dxa"/>
            <w:vMerge/>
            <w:tcBorders>
              <w:top w:val="nil"/>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219"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残疾人对群众性残疾人文体活动组织的满意度（%）</w:t>
            </w:r>
          </w:p>
        </w:tc>
        <w:tc>
          <w:tcPr>
            <w:tcW w:w="2200"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预期指标为100%</w:t>
            </w:r>
          </w:p>
        </w:tc>
        <w:tc>
          <w:tcPr>
            <w:tcW w:w="3004"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实际满意度为85%</w:t>
            </w:r>
          </w:p>
        </w:tc>
      </w:tr>
    </w:tbl>
    <w:p w:rsidR="00C76DED" w:rsidRPr="00C76DED" w:rsidRDefault="00C76DED" w:rsidP="00C76DED">
      <w:pPr>
        <w:spacing w:line="540" w:lineRule="exact"/>
        <w:ind w:firstLineChars="200" w:firstLine="680"/>
        <w:rPr>
          <w:rFonts w:ascii="仿宋" w:eastAsia="仿宋" w:hAnsi="仿宋" w:cs="Times New Roman"/>
          <w:sz w:val="34"/>
          <w:szCs w:val="34"/>
        </w:rPr>
      </w:pPr>
    </w:p>
    <w:p w:rsidR="00C76DED" w:rsidRPr="00C76DED" w:rsidRDefault="00C76DED" w:rsidP="00C76DED">
      <w:pPr>
        <w:spacing w:line="540" w:lineRule="exact"/>
        <w:ind w:firstLineChars="200" w:firstLine="680"/>
        <w:rPr>
          <w:rFonts w:ascii="仿宋" w:eastAsia="仿宋" w:hAnsi="仿宋" w:cs="Times New Roman"/>
          <w:sz w:val="34"/>
          <w:szCs w:val="34"/>
        </w:rPr>
      </w:pPr>
    </w:p>
    <w:p w:rsidR="00C76DED" w:rsidRPr="00C76DED" w:rsidRDefault="00C76DED" w:rsidP="00C76DED">
      <w:pPr>
        <w:spacing w:line="540" w:lineRule="exact"/>
        <w:ind w:firstLineChars="200" w:firstLine="680"/>
        <w:rPr>
          <w:rFonts w:ascii="仿宋" w:eastAsia="仿宋" w:hAnsi="仿宋" w:cs="Times New Roman"/>
          <w:sz w:val="34"/>
          <w:szCs w:val="34"/>
        </w:rPr>
      </w:pPr>
    </w:p>
    <w:p w:rsidR="00C76DED" w:rsidRPr="00C76DED" w:rsidRDefault="00C76DED" w:rsidP="00C76DED">
      <w:pPr>
        <w:spacing w:line="540" w:lineRule="exact"/>
        <w:ind w:firstLineChars="200" w:firstLine="680"/>
        <w:rPr>
          <w:rFonts w:ascii="仿宋" w:eastAsia="仿宋" w:hAnsi="仿宋" w:cs="Times New Roman"/>
          <w:sz w:val="34"/>
          <w:szCs w:val="34"/>
        </w:rPr>
      </w:pPr>
    </w:p>
    <w:p w:rsidR="00C76DED" w:rsidRPr="00C76DED" w:rsidRDefault="00C76DED" w:rsidP="00C76DED">
      <w:pPr>
        <w:spacing w:line="540" w:lineRule="exact"/>
        <w:ind w:firstLineChars="200" w:firstLine="680"/>
        <w:rPr>
          <w:rFonts w:ascii="仿宋" w:eastAsia="仿宋" w:hAnsi="仿宋" w:cs="Times New Roman"/>
          <w:sz w:val="34"/>
          <w:szCs w:val="34"/>
        </w:rPr>
      </w:pPr>
    </w:p>
    <w:p w:rsidR="00C76DED" w:rsidRPr="00C76DED" w:rsidRDefault="00C76DED" w:rsidP="00C76DED">
      <w:pPr>
        <w:spacing w:line="540" w:lineRule="exact"/>
        <w:ind w:firstLineChars="200" w:firstLine="680"/>
        <w:rPr>
          <w:rFonts w:ascii="仿宋" w:eastAsia="仿宋" w:hAnsi="仿宋" w:cs="Times New Roman"/>
          <w:sz w:val="34"/>
          <w:szCs w:val="34"/>
        </w:rPr>
      </w:pPr>
    </w:p>
    <w:p w:rsidR="00C76DED" w:rsidRPr="00C76DED" w:rsidRDefault="00C76DED" w:rsidP="00C76DED">
      <w:pPr>
        <w:spacing w:line="540" w:lineRule="exact"/>
        <w:rPr>
          <w:rFonts w:ascii="仿宋" w:eastAsia="仿宋" w:hAnsi="仿宋" w:cs="Times New Roman"/>
          <w:sz w:val="34"/>
          <w:szCs w:val="34"/>
        </w:rPr>
      </w:pPr>
    </w:p>
    <w:p w:rsidR="00C76DED" w:rsidRPr="00C76DED" w:rsidRDefault="00C76DED" w:rsidP="00C76DED">
      <w:pPr>
        <w:spacing w:line="540" w:lineRule="exact"/>
        <w:ind w:firstLineChars="100" w:firstLine="340"/>
        <w:rPr>
          <w:rFonts w:ascii="仿宋" w:eastAsia="仿宋" w:hAnsi="仿宋" w:cs="Times New Roman"/>
          <w:sz w:val="34"/>
          <w:szCs w:val="34"/>
        </w:rPr>
      </w:pPr>
    </w:p>
    <w:p w:rsidR="00C76DED" w:rsidRPr="00C76DED" w:rsidRDefault="00C76DED" w:rsidP="00C76DED">
      <w:pPr>
        <w:spacing w:line="540" w:lineRule="exact"/>
        <w:ind w:firstLineChars="100" w:firstLine="340"/>
        <w:rPr>
          <w:rFonts w:ascii="仿宋" w:eastAsia="仿宋" w:hAnsi="仿宋" w:cs="Times New Roman"/>
          <w:sz w:val="34"/>
          <w:szCs w:val="34"/>
        </w:rPr>
      </w:pPr>
    </w:p>
    <w:p w:rsidR="00C76DED" w:rsidRPr="00C76DED" w:rsidRDefault="00C76DED" w:rsidP="00C76DED">
      <w:pPr>
        <w:spacing w:line="540" w:lineRule="exact"/>
        <w:ind w:firstLineChars="100" w:firstLine="340"/>
        <w:rPr>
          <w:rFonts w:ascii="仿宋" w:eastAsia="仿宋" w:hAnsi="仿宋" w:cs="Times New Roman"/>
          <w:sz w:val="34"/>
          <w:szCs w:val="34"/>
        </w:rPr>
      </w:pPr>
    </w:p>
    <w:p w:rsidR="00C76DED" w:rsidRPr="00C76DED" w:rsidRDefault="00C76DED" w:rsidP="00C76DED">
      <w:pPr>
        <w:spacing w:line="540" w:lineRule="exact"/>
        <w:ind w:firstLineChars="100" w:firstLine="340"/>
        <w:rPr>
          <w:rFonts w:ascii="仿宋" w:eastAsia="仿宋" w:hAnsi="仿宋" w:cs="Times New Roman"/>
          <w:sz w:val="34"/>
          <w:szCs w:val="34"/>
        </w:rPr>
      </w:pPr>
    </w:p>
    <w:p w:rsidR="00C76DED" w:rsidRPr="00C76DED" w:rsidRDefault="00C76DED" w:rsidP="00C76DED">
      <w:pPr>
        <w:spacing w:line="540" w:lineRule="exact"/>
        <w:ind w:firstLineChars="100" w:firstLine="340"/>
        <w:rPr>
          <w:rFonts w:ascii="仿宋" w:eastAsia="仿宋" w:hAnsi="仿宋" w:cs="Times New Roman"/>
          <w:sz w:val="34"/>
          <w:szCs w:val="34"/>
        </w:rPr>
      </w:pPr>
    </w:p>
    <w:p w:rsidR="00C76DED" w:rsidRPr="00C76DED" w:rsidRDefault="00C76DED" w:rsidP="00C76DED">
      <w:pPr>
        <w:spacing w:line="540" w:lineRule="exact"/>
        <w:ind w:firstLineChars="100" w:firstLine="340"/>
        <w:rPr>
          <w:rFonts w:ascii="仿宋" w:eastAsia="仿宋" w:hAnsi="仿宋" w:cs="Times New Roman"/>
          <w:sz w:val="34"/>
          <w:szCs w:val="34"/>
        </w:rPr>
      </w:pPr>
    </w:p>
    <w:p w:rsidR="00C76DED" w:rsidRPr="00C76DED" w:rsidRDefault="00C76DED" w:rsidP="00C76DED">
      <w:pPr>
        <w:spacing w:line="540" w:lineRule="exact"/>
        <w:rPr>
          <w:rFonts w:ascii="仿宋" w:eastAsia="仿宋" w:hAnsi="仿宋" w:cs="Times New Roman"/>
          <w:sz w:val="34"/>
          <w:szCs w:val="34"/>
        </w:rPr>
      </w:pPr>
    </w:p>
    <w:p w:rsidR="004F7D27" w:rsidRDefault="004F7D27">
      <w:pPr>
        <w:widowControl/>
        <w:jc w:val="left"/>
        <w:rPr>
          <w:rFonts w:ascii="仿宋" w:eastAsia="仿宋" w:hAnsi="仿宋" w:cs="Times New Roman"/>
          <w:sz w:val="34"/>
          <w:szCs w:val="34"/>
        </w:rPr>
      </w:pPr>
      <w:r>
        <w:rPr>
          <w:rFonts w:ascii="仿宋" w:eastAsia="仿宋" w:hAnsi="仿宋" w:cs="Times New Roman"/>
          <w:sz w:val="34"/>
          <w:szCs w:val="34"/>
        </w:rPr>
        <w:br w:type="page"/>
      </w:r>
    </w:p>
    <w:p w:rsidR="004F7D27" w:rsidRPr="00DC26D5" w:rsidRDefault="00C76DED" w:rsidP="004F7D27">
      <w:pPr>
        <w:spacing w:line="540" w:lineRule="exact"/>
        <w:ind w:firstLineChars="200" w:firstLine="640"/>
        <w:rPr>
          <w:rFonts w:ascii="仿宋_GB2312" w:eastAsia="仿宋_GB2312"/>
          <w:sz w:val="32"/>
          <w:szCs w:val="32"/>
        </w:rPr>
      </w:pPr>
      <w:r w:rsidRPr="004F7D27">
        <w:rPr>
          <w:rFonts w:ascii="仿宋_GB2312" w:eastAsia="仿宋_GB2312" w:hint="eastAsia"/>
          <w:sz w:val="32"/>
          <w:szCs w:val="32"/>
        </w:rPr>
        <w:lastRenderedPageBreak/>
        <w:t>民政项目绩效自评综述：根据年初设定的绩效目标，民政类项目绩效自评得分87分，项目全年预算数为345.33万元，执行数为5.33万元，完成预算的2%</w:t>
      </w:r>
      <w:r w:rsidR="004F7D27" w:rsidRPr="004F7D27">
        <w:rPr>
          <w:rFonts w:ascii="仿宋_GB2312" w:eastAsia="仿宋_GB2312" w:hint="eastAsia"/>
          <w:sz w:val="32"/>
          <w:szCs w:val="32"/>
        </w:rPr>
        <w:t>。</w:t>
      </w:r>
      <w:r w:rsidRPr="004F7D27">
        <w:rPr>
          <w:rFonts w:ascii="仿宋_GB2312" w:eastAsia="仿宋_GB2312" w:hint="eastAsia"/>
          <w:sz w:val="32"/>
          <w:szCs w:val="32"/>
        </w:rPr>
        <w:t>主要产出和效果：保障昌吉市受灾群众基本生活</w:t>
      </w:r>
      <w:r w:rsidR="004F7D27" w:rsidRPr="004F7D27">
        <w:rPr>
          <w:rFonts w:ascii="仿宋_GB2312" w:eastAsia="仿宋_GB2312" w:hint="eastAsia"/>
          <w:sz w:val="32"/>
          <w:szCs w:val="32"/>
        </w:rPr>
        <w:t>。</w:t>
      </w:r>
      <w:r w:rsidRPr="004F7D27">
        <w:rPr>
          <w:rFonts w:ascii="仿宋_GB2312" w:eastAsia="仿宋_GB2312" w:hint="eastAsia"/>
          <w:sz w:val="32"/>
          <w:szCs w:val="32"/>
        </w:rPr>
        <w:t>发现的问题及原因：无。下一步改进措施：无</w:t>
      </w:r>
      <w:r w:rsidR="004F7D27" w:rsidRPr="004F7D27">
        <w:rPr>
          <w:rFonts w:ascii="仿宋_GB2312" w:eastAsia="仿宋_GB2312" w:hint="eastAsia"/>
          <w:sz w:val="32"/>
          <w:szCs w:val="32"/>
        </w:rPr>
        <w:t>。</w:t>
      </w:r>
    </w:p>
    <w:p w:rsidR="00C76DED" w:rsidRPr="004F7D27" w:rsidRDefault="00C76DED" w:rsidP="004F7D27">
      <w:pPr>
        <w:spacing w:line="540" w:lineRule="exact"/>
        <w:ind w:firstLineChars="200" w:firstLine="680"/>
        <w:rPr>
          <w:rFonts w:ascii="仿宋" w:eastAsia="仿宋" w:hAnsi="仿宋" w:cs="Times New Roman"/>
          <w:sz w:val="34"/>
          <w:szCs w:val="34"/>
        </w:rPr>
      </w:pPr>
    </w:p>
    <w:tbl>
      <w:tblPr>
        <w:tblpPr w:leftFromText="180" w:rightFromText="180" w:vertAnchor="text" w:horzAnchor="page" w:tblpX="1543" w:tblpY="309"/>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C76DED" w:rsidRPr="00C76DED" w:rsidTr="00C76DED">
        <w:trPr>
          <w:trHeight w:val="405"/>
        </w:trPr>
        <w:tc>
          <w:tcPr>
            <w:tcW w:w="9020" w:type="dxa"/>
            <w:gridSpan w:val="7"/>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t>昌吉市民政局项目支出绩效自评表</w:t>
            </w:r>
          </w:p>
        </w:tc>
      </w:tr>
      <w:tr w:rsidR="00C76DED" w:rsidRPr="00C76DED" w:rsidTr="00C76DED">
        <w:trPr>
          <w:trHeight w:val="285"/>
        </w:trPr>
        <w:tc>
          <w:tcPr>
            <w:tcW w:w="9020" w:type="dxa"/>
            <w:gridSpan w:val="7"/>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宋体" w:eastAsia="宋体" w:hAnsi="宋体" w:cs="宋体" w:hint="eastAsia"/>
                <w:kern w:val="0"/>
                <w:sz w:val="24"/>
                <w:szCs w:val="24"/>
              </w:rPr>
              <w:t>年度）</w:t>
            </w:r>
          </w:p>
        </w:tc>
      </w:tr>
      <w:tr w:rsidR="00C76DED" w:rsidRPr="00C76DED" w:rsidTr="00C76DED">
        <w:trPr>
          <w:trHeight w:val="285"/>
        </w:trPr>
        <w:tc>
          <w:tcPr>
            <w:tcW w:w="72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14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36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08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88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206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78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r>
      <w:tr w:rsidR="00C76DED" w:rsidRPr="00C76DED" w:rsidTr="00C76DED">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自然灾害生活救助　</w:t>
            </w:r>
          </w:p>
        </w:tc>
      </w:tr>
      <w:tr w:rsidR="00C76DED" w:rsidRPr="00C76DED" w:rsidTr="00C76DED">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昌吉市民政局　</w:t>
            </w:r>
          </w:p>
        </w:tc>
      </w:tr>
      <w:tr w:rsidR="00C76DED" w:rsidRPr="00C76DED" w:rsidTr="00C76DED">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预算</w:t>
            </w:r>
            <w:r w:rsidRPr="00C76DED">
              <w:rPr>
                <w:rFonts w:ascii="宋体" w:eastAsia="宋体" w:hAnsi="宋体" w:cs="宋体" w:hint="eastAsia"/>
                <w:kern w:val="0"/>
                <w:sz w:val="20"/>
                <w:szCs w:val="20"/>
              </w:rPr>
              <w:br/>
              <w:t>执行</w:t>
            </w:r>
            <w:r w:rsidRPr="00C76DED">
              <w:rPr>
                <w:rFonts w:ascii="宋体" w:eastAsia="宋体" w:hAnsi="宋体" w:cs="宋体" w:hint="eastAsia"/>
                <w:kern w:val="0"/>
                <w:sz w:val="20"/>
                <w:szCs w:val="20"/>
              </w:rPr>
              <w:br/>
              <w:t>情况</w:t>
            </w:r>
            <w:r w:rsidRPr="00C76DED">
              <w:rPr>
                <w:rFonts w:ascii="宋体" w:eastAsia="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345.33</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5.33</w:t>
            </w:r>
          </w:p>
        </w:tc>
      </w:tr>
      <w:tr w:rsidR="00C76DED" w:rsidRPr="00C76DED" w:rsidTr="00C76DED">
        <w:trPr>
          <w:trHeight w:val="509"/>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345.33</w:t>
            </w:r>
          </w:p>
        </w:tc>
        <w:tc>
          <w:tcPr>
            <w:tcW w:w="2060"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5.33　</w:t>
            </w:r>
          </w:p>
        </w:tc>
      </w:tr>
      <w:tr w:rsidR="00C76DED" w:rsidRPr="00C76DED" w:rsidTr="00C76DED">
        <w:trPr>
          <w:trHeight w:val="433"/>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C76DED">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目标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实际完成目标</w:t>
            </w:r>
          </w:p>
        </w:tc>
      </w:tr>
      <w:tr w:rsidR="00C76DED" w:rsidRPr="00C76DED" w:rsidTr="00C76DED">
        <w:trPr>
          <w:trHeight w:val="674"/>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r w:rsidRPr="00C76DED">
              <w:rPr>
                <w:rFonts w:ascii="仿宋" w:eastAsia="仿宋" w:hAnsi="仿宋" w:cs="宋体" w:hint="eastAsia"/>
                <w:kern w:val="0"/>
                <w:sz w:val="24"/>
                <w:szCs w:val="24"/>
              </w:rPr>
              <w:t>保障昌吉市受灾群众基本生活</w:t>
            </w:r>
          </w:p>
        </w:tc>
        <w:tc>
          <w:tcPr>
            <w:tcW w:w="3840" w:type="dxa"/>
            <w:gridSpan w:val="2"/>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实现了全面保障受灾群众基本生活</w:t>
            </w:r>
          </w:p>
        </w:tc>
      </w:tr>
      <w:tr w:rsidR="00C76DED" w:rsidRPr="00C76DED" w:rsidTr="00C76DED">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绩效</w:t>
            </w:r>
            <w:r w:rsidRPr="00C76DED">
              <w:rPr>
                <w:rFonts w:ascii="宋体" w:eastAsia="宋体" w:hAnsi="宋体" w:cs="宋体" w:hint="eastAsia"/>
                <w:kern w:val="0"/>
                <w:sz w:val="20"/>
                <w:szCs w:val="20"/>
              </w:rPr>
              <w:br/>
              <w:t>指标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实际完成指标值（包含数字及文字描述）</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救助物资储备数量</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救助物资储备数量占全市救助人口的储备量≥1%</w:t>
            </w:r>
          </w:p>
        </w:tc>
        <w:tc>
          <w:tcPr>
            <w:tcW w:w="178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占全市救助人口的1%的储备量</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综合防灾减灾示范社区</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综合防灾减灾示范社区≥1</w:t>
            </w:r>
          </w:p>
        </w:tc>
        <w:tc>
          <w:tcPr>
            <w:tcW w:w="178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创建3个防灾减灾社区</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自然灾害救助应急预案演练</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自然灾害救助应急预案演练不少于2次</w:t>
            </w:r>
          </w:p>
        </w:tc>
        <w:tc>
          <w:tcPr>
            <w:tcW w:w="178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全年开展2应急演练</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突发灾害报灾时效性和准确性</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突发灾害报灾时效性和准确性100%</w:t>
            </w:r>
          </w:p>
        </w:tc>
        <w:tc>
          <w:tcPr>
            <w:tcW w:w="178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已达到100%的时效性和准确性</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社会效益</w:t>
            </w:r>
            <w:r w:rsidRPr="00C76DED">
              <w:rPr>
                <w:rFonts w:ascii="宋体" w:eastAsia="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物资保障受灾群众人数覆盖率</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物资保障受灾群众人数覆盖率100%</w:t>
            </w:r>
          </w:p>
        </w:tc>
        <w:tc>
          <w:tcPr>
            <w:tcW w:w="178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物资保障受灾群众人数覆盖率为100%</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w:t>
            </w:r>
            <w:r w:rsidRPr="00C76DED">
              <w:rPr>
                <w:rFonts w:ascii="宋体" w:eastAsia="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救助对象满意度</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救助对象满意度100%</w:t>
            </w:r>
          </w:p>
        </w:tc>
        <w:tc>
          <w:tcPr>
            <w:tcW w:w="178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满意度为100%</w:t>
            </w:r>
          </w:p>
        </w:tc>
      </w:tr>
    </w:tbl>
    <w:p w:rsidR="00C76DED" w:rsidRPr="00C76DED" w:rsidRDefault="00C76DED" w:rsidP="00C76DED">
      <w:pPr>
        <w:spacing w:line="540" w:lineRule="exact"/>
        <w:ind w:firstLineChars="200" w:firstLine="680"/>
        <w:rPr>
          <w:rFonts w:ascii="仿宋" w:eastAsia="仿宋" w:hAnsi="仿宋" w:cs="Times New Roman"/>
          <w:sz w:val="34"/>
          <w:szCs w:val="34"/>
        </w:rPr>
      </w:pPr>
    </w:p>
    <w:p w:rsidR="003A399C" w:rsidRDefault="003A399C">
      <w:pPr>
        <w:widowControl/>
        <w:jc w:val="left"/>
        <w:rPr>
          <w:rFonts w:ascii="仿宋_GB2312" w:eastAsia="仿宋_GB2312"/>
          <w:sz w:val="32"/>
          <w:szCs w:val="32"/>
        </w:rPr>
      </w:pPr>
      <w:r>
        <w:rPr>
          <w:rFonts w:ascii="仿宋_GB2312" w:eastAsia="仿宋_GB2312"/>
          <w:sz w:val="32"/>
          <w:szCs w:val="32"/>
        </w:rPr>
        <w:br w:type="page"/>
      </w:r>
    </w:p>
    <w:p w:rsidR="004F7D27" w:rsidRPr="00DC26D5" w:rsidRDefault="00C76DED" w:rsidP="004F7D27">
      <w:pPr>
        <w:spacing w:line="540" w:lineRule="exact"/>
        <w:ind w:firstLineChars="200" w:firstLine="640"/>
        <w:rPr>
          <w:rFonts w:ascii="仿宋_GB2312" w:eastAsia="仿宋_GB2312"/>
          <w:sz w:val="32"/>
          <w:szCs w:val="32"/>
        </w:rPr>
      </w:pPr>
      <w:bookmarkStart w:id="0" w:name="_GoBack"/>
      <w:bookmarkEnd w:id="0"/>
      <w:r w:rsidRPr="004F7D27">
        <w:rPr>
          <w:rFonts w:ascii="仿宋_GB2312" w:eastAsia="仿宋_GB2312" w:hint="eastAsia"/>
          <w:sz w:val="32"/>
          <w:szCs w:val="32"/>
        </w:rPr>
        <w:lastRenderedPageBreak/>
        <w:t>民政项目绩效自评综述：根据年初设定的绩效目标，民政类项目绩效自评得分87分，项目全年预算数为64.42万元，执行数为64.42万元，完成预算的100%</w:t>
      </w:r>
      <w:r w:rsidR="004F7D27">
        <w:rPr>
          <w:rFonts w:ascii="仿宋_GB2312" w:eastAsia="仿宋_GB2312" w:hint="eastAsia"/>
          <w:sz w:val="32"/>
          <w:szCs w:val="32"/>
        </w:rPr>
        <w:t>。</w:t>
      </w:r>
      <w:r w:rsidRPr="004F7D27">
        <w:rPr>
          <w:rFonts w:ascii="仿宋_GB2312" w:eastAsia="仿宋_GB2312" w:hint="eastAsia"/>
          <w:sz w:val="32"/>
          <w:szCs w:val="32"/>
        </w:rPr>
        <w:t>主要产出和效果：为了保障昌吉市城乡低保人员冬季取暖，按照城市每户800元，农村每户600元为享受最低生活保障发放冬季采暖补贴</w:t>
      </w:r>
      <w:r w:rsidR="004F7D27">
        <w:rPr>
          <w:rFonts w:ascii="仿宋_GB2312" w:eastAsia="仿宋_GB2312" w:hint="eastAsia"/>
          <w:sz w:val="32"/>
          <w:szCs w:val="32"/>
        </w:rPr>
        <w:t>。</w:t>
      </w:r>
      <w:r w:rsidRPr="004F7D27">
        <w:rPr>
          <w:rFonts w:ascii="仿宋_GB2312" w:eastAsia="仿宋_GB2312" w:hint="eastAsia"/>
          <w:sz w:val="32"/>
          <w:szCs w:val="32"/>
        </w:rPr>
        <w:t>发现的问题及原因：无。下一步改进措施：无</w:t>
      </w:r>
      <w:r w:rsidR="004F7D27" w:rsidRPr="004F7D27">
        <w:rPr>
          <w:rFonts w:ascii="仿宋_GB2312" w:eastAsia="仿宋_GB2312" w:hint="eastAsia"/>
          <w:sz w:val="32"/>
          <w:szCs w:val="32"/>
        </w:rPr>
        <w:t>。</w:t>
      </w:r>
    </w:p>
    <w:p w:rsidR="00C76DED" w:rsidRPr="004F7D27" w:rsidRDefault="00C76DED" w:rsidP="00C76DED">
      <w:pPr>
        <w:adjustRightInd w:val="0"/>
        <w:snapToGrid w:val="0"/>
        <w:ind w:firstLineChars="200" w:firstLine="680"/>
        <w:rPr>
          <w:rFonts w:ascii="仿宋" w:eastAsia="仿宋" w:hAnsi="仿宋" w:cs="Times New Roman"/>
          <w:sz w:val="34"/>
          <w:szCs w:val="34"/>
        </w:rPr>
      </w:pPr>
    </w:p>
    <w:tbl>
      <w:tblPr>
        <w:tblpPr w:leftFromText="180" w:rightFromText="180" w:vertAnchor="text" w:horzAnchor="page" w:tblpX="1243" w:tblpY="302"/>
        <w:tblW w:w="9533" w:type="dxa"/>
        <w:tblLayout w:type="fixed"/>
        <w:tblLook w:val="04A0" w:firstRow="1" w:lastRow="0" w:firstColumn="1" w:lastColumn="0" w:noHBand="0" w:noVBand="1"/>
      </w:tblPr>
      <w:tblGrid>
        <w:gridCol w:w="9533"/>
      </w:tblGrid>
      <w:tr w:rsidR="00C76DED" w:rsidRPr="00C76DED" w:rsidTr="00C76DED">
        <w:trPr>
          <w:trHeight w:val="405"/>
        </w:trPr>
        <w:tc>
          <w:tcPr>
            <w:tcW w:w="9533"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t>昌吉市民政局项目支出绩效自评表</w:t>
            </w:r>
          </w:p>
        </w:tc>
      </w:tr>
      <w:tr w:rsidR="00C76DED" w:rsidRPr="00C76DED" w:rsidTr="00C76DED">
        <w:trPr>
          <w:trHeight w:val="285"/>
        </w:trPr>
        <w:tc>
          <w:tcPr>
            <w:tcW w:w="9533"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Times New Roman" w:eastAsia="宋体" w:hAnsi="Times New Roman" w:cs="Times New Roman"/>
                <w:kern w:val="0"/>
                <w:sz w:val="24"/>
                <w:szCs w:val="24"/>
              </w:rPr>
              <w:t xml:space="preserve"> </w:t>
            </w:r>
            <w:r w:rsidRPr="00C76DED">
              <w:rPr>
                <w:rFonts w:ascii="宋体" w:eastAsia="宋体" w:hAnsi="宋体" w:cs="宋体" w:hint="eastAsia"/>
                <w:kern w:val="0"/>
                <w:sz w:val="24"/>
                <w:szCs w:val="24"/>
              </w:rPr>
              <w:t>年度）</w:t>
            </w:r>
          </w:p>
        </w:tc>
      </w:tr>
    </w:tbl>
    <w:p w:rsidR="00C76DED" w:rsidRPr="00C76DED" w:rsidRDefault="00C76DED" w:rsidP="00C76DED">
      <w:pPr>
        <w:adjustRightInd w:val="0"/>
        <w:snapToGrid w:val="0"/>
        <w:rPr>
          <w:rFonts w:ascii="仿宋" w:eastAsia="仿宋" w:hAnsi="仿宋" w:cs="Times New Roman"/>
          <w:sz w:val="34"/>
          <w:szCs w:val="34"/>
        </w:rPr>
      </w:pPr>
    </w:p>
    <w:tbl>
      <w:tblPr>
        <w:tblpPr w:leftFromText="180" w:rightFromText="180" w:vertAnchor="text" w:horzAnchor="page" w:tblpX="1334" w:tblpY="286"/>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C76DED" w:rsidRPr="00C76DED" w:rsidTr="00C76DED">
        <w:trPr>
          <w:trHeight w:val="285"/>
        </w:trPr>
        <w:tc>
          <w:tcPr>
            <w:tcW w:w="9020" w:type="dxa"/>
            <w:gridSpan w:val="7"/>
            <w:tcBorders>
              <w:top w:val="nil"/>
              <w:left w:val="nil"/>
              <w:bottom w:val="nil"/>
              <w:right w:val="nil"/>
            </w:tcBorders>
            <w:vAlign w:val="center"/>
          </w:tcPr>
          <w:p w:rsidR="00C76DED" w:rsidRPr="00C76DED" w:rsidRDefault="00C76DED" w:rsidP="00C76DED">
            <w:pPr>
              <w:widowControl/>
              <w:adjustRightInd w:val="0"/>
              <w:snapToGrid w:val="0"/>
              <w:rPr>
                <w:rFonts w:ascii="宋体" w:eastAsia="宋体" w:hAnsi="宋体" w:cs="宋体"/>
                <w:kern w:val="0"/>
                <w:sz w:val="20"/>
                <w:szCs w:val="20"/>
              </w:rPr>
            </w:pPr>
          </w:p>
        </w:tc>
      </w:tr>
      <w:tr w:rsidR="00C76DED" w:rsidRPr="00C76DED" w:rsidTr="00C76DED">
        <w:trPr>
          <w:trHeight w:val="285"/>
        </w:trPr>
        <w:tc>
          <w:tcPr>
            <w:tcW w:w="720" w:type="dxa"/>
            <w:tcBorders>
              <w:top w:val="nil"/>
              <w:left w:val="nil"/>
              <w:bottom w:val="nil"/>
              <w:right w:val="nil"/>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140" w:type="dxa"/>
            <w:tcBorders>
              <w:top w:val="nil"/>
              <w:left w:val="nil"/>
              <w:bottom w:val="nil"/>
              <w:right w:val="nil"/>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360" w:type="dxa"/>
            <w:tcBorders>
              <w:top w:val="nil"/>
              <w:left w:val="nil"/>
              <w:bottom w:val="nil"/>
              <w:right w:val="nil"/>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080" w:type="dxa"/>
            <w:tcBorders>
              <w:top w:val="nil"/>
              <w:left w:val="nil"/>
              <w:bottom w:val="nil"/>
              <w:right w:val="nil"/>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880" w:type="dxa"/>
            <w:tcBorders>
              <w:top w:val="nil"/>
              <w:left w:val="nil"/>
              <w:bottom w:val="nil"/>
              <w:right w:val="nil"/>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2060" w:type="dxa"/>
            <w:tcBorders>
              <w:top w:val="nil"/>
              <w:left w:val="nil"/>
              <w:bottom w:val="nil"/>
              <w:right w:val="nil"/>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780" w:type="dxa"/>
            <w:tcBorders>
              <w:top w:val="nil"/>
              <w:left w:val="nil"/>
              <w:bottom w:val="nil"/>
              <w:right w:val="nil"/>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单位：万元</w:t>
            </w:r>
          </w:p>
        </w:tc>
      </w:tr>
      <w:tr w:rsidR="00C76DED" w:rsidRPr="00C76DED" w:rsidTr="00C76DE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昌吉市民政局</w:t>
            </w:r>
            <w:proofErr w:type="gramStart"/>
            <w:r w:rsidRPr="00C76DED">
              <w:rPr>
                <w:rFonts w:ascii="宋体" w:eastAsia="宋体" w:hAnsi="宋体" w:cs="宋体" w:hint="eastAsia"/>
                <w:kern w:val="0"/>
                <w:sz w:val="20"/>
                <w:szCs w:val="20"/>
              </w:rPr>
              <w:t>城乡低保资金</w:t>
            </w:r>
            <w:proofErr w:type="gramEnd"/>
            <w:r w:rsidRPr="00C76DED">
              <w:rPr>
                <w:rFonts w:ascii="宋体" w:eastAsia="宋体" w:hAnsi="宋体" w:cs="宋体" w:hint="eastAsia"/>
                <w:kern w:val="0"/>
                <w:sz w:val="20"/>
                <w:szCs w:val="20"/>
              </w:rPr>
              <w:t>（冬季取暖补贴）项目支出</w:t>
            </w:r>
          </w:p>
        </w:tc>
      </w:tr>
      <w:tr w:rsidR="00C76DED" w:rsidRPr="00C76DED" w:rsidTr="00C76DE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昌吉市民政局　</w:t>
            </w:r>
          </w:p>
        </w:tc>
      </w:tr>
      <w:tr w:rsidR="00C76DED" w:rsidRPr="00C76DED" w:rsidTr="00C76DED">
        <w:trPr>
          <w:trHeight w:val="465"/>
        </w:trPr>
        <w:tc>
          <w:tcPr>
            <w:tcW w:w="720" w:type="dxa"/>
            <w:vMerge w:val="restart"/>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预算</w:t>
            </w:r>
            <w:r w:rsidRPr="00C76DED">
              <w:rPr>
                <w:rFonts w:ascii="宋体" w:eastAsia="宋体" w:hAnsi="宋体" w:cs="宋体" w:hint="eastAsia"/>
                <w:kern w:val="0"/>
                <w:sz w:val="20"/>
                <w:szCs w:val="20"/>
              </w:rPr>
              <w:br/>
              <w:t>执行</w:t>
            </w:r>
            <w:r w:rsidRPr="00C76DED">
              <w:rPr>
                <w:rFonts w:ascii="宋体" w:eastAsia="宋体" w:hAnsi="宋体" w:cs="宋体" w:hint="eastAsia"/>
                <w:kern w:val="0"/>
                <w:sz w:val="20"/>
                <w:szCs w:val="20"/>
              </w:rPr>
              <w:br/>
              <w:t>情况</w:t>
            </w:r>
            <w:r w:rsidRPr="00C76DED">
              <w:rPr>
                <w:rFonts w:ascii="宋体" w:eastAsia="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64.42</w:t>
            </w:r>
          </w:p>
        </w:tc>
        <w:tc>
          <w:tcPr>
            <w:tcW w:w="206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64.42　</w:t>
            </w:r>
          </w:p>
        </w:tc>
      </w:tr>
      <w:tr w:rsidR="00C76DED" w:rsidRPr="00C76DED" w:rsidTr="00C76DED">
        <w:trPr>
          <w:trHeight w:val="509"/>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64.42</w:t>
            </w:r>
          </w:p>
        </w:tc>
        <w:tc>
          <w:tcPr>
            <w:tcW w:w="2060" w:type="dxa"/>
            <w:tcBorders>
              <w:top w:val="nil"/>
              <w:left w:val="nil"/>
              <w:bottom w:val="nil"/>
              <w:right w:val="single" w:sz="4" w:space="0" w:color="auto"/>
            </w:tcBorders>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64.42　</w:t>
            </w:r>
          </w:p>
        </w:tc>
      </w:tr>
      <w:tr w:rsidR="00C76DED" w:rsidRPr="00C76DED" w:rsidTr="00C76DED">
        <w:trPr>
          <w:trHeight w:val="433"/>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C76DED">
        <w:trPr>
          <w:trHeight w:val="450"/>
        </w:trPr>
        <w:tc>
          <w:tcPr>
            <w:tcW w:w="720" w:type="dxa"/>
            <w:vMerge w:val="restart"/>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目标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实际完成目标</w:t>
            </w:r>
          </w:p>
        </w:tc>
      </w:tr>
      <w:tr w:rsidR="00C76DED" w:rsidRPr="00C76DED" w:rsidTr="00C76DED">
        <w:trPr>
          <w:trHeight w:val="625"/>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保障昌吉市城乡低保人员冬季取暖</w:t>
            </w:r>
          </w:p>
        </w:tc>
        <w:tc>
          <w:tcPr>
            <w:tcW w:w="3840" w:type="dxa"/>
            <w:gridSpan w:val="2"/>
            <w:tcBorders>
              <w:top w:val="single" w:sz="4" w:space="0" w:color="auto"/>
              <w:left w:val="nil"/>
              <w:bottom w:val="single" w:sz="4" w:space="0" w:color="auto"/>
              <w:right w:val="single" w:sz="4" w:space="0" w:color="000000"/>
            </w:tcBorders>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全面保障城乡低保人员安全过冬</w:t>
            </w:r>
          </w:p>
        </w:tc>
      </w:tr>
      <w:tr w:rsidR="00C76DED" w:rsidRPr="00C76DED" w:rsidTr="00C76DE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绩效</w:t>
            </w:r>
            <w:r w:rsidRPr="00C76DED">
              <w:rPr>
                <w:rFonts w:ascii="宋体" w:eastAsia="宋体" w:hAnsi="宋体" w:cs="宋体" w:hint="eastAsia"/>
                <w:kern w:val="0"/>
                <w:sz w:val="20"/>
                <w:szCs w:val="20"/>
              </w:rPr>
              <w:br/>
              <w:t>指标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实际完成指标值（包含数字及文字描述）</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指标1：</w:t>
            </w:r>
            <w:r w:rsidRPr="00C76DED">
              <w:rPr>
                <w:rFonts w:ascii="宋体" w:eastAsia="宋体" w:hAnsi="宋体" w:cs="宋体" w:hint="eastAsia"/>
                <w:color w:val="000000"/>
                <w:sz w:val="20"/>
                <w:szCs w:val="20"/>
              </w:rPr>
              <w:t>城乡</w:t>
            </w:r>
            <w:proofErr w:type="gramStart"/>
            <w:r w:rsidRPr="00C76DED">
              <w:rPr>
                <w:rFonts w:ascii="宋体" w:eastAsia="宋体" w:hAnsi="宋体" w:cs="宋体" w:hint="eastAsia"/>
                <w:color w:val="000000"/>
                <w:sz w:val="20"/>
                <w:szCs w:val="20"/>
              </w:rPr>
              <w:t>低保冬碳费</w:t>
            </w:r>
            <w:proofErr w:type="gramEnd"/>
          </w:p>
        </w:tc>
        <w:tc>
          <w:tcPr>
            <w:tcW w:w="206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城市按照2018年10月低保人数发放，农村按2018年 第四季度人数发放。</w:t>
            </w:r>
          </w:p>
        </w:tc>
        <w:tc>
          <w:tcPr>
            <w:tcW w:w="178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884户1561人发放64.42万元</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adjustRightInd w:val="0"/>
              <w:snapToGrid w:val="0"/>
              <w:rPr>
                <w:rFonts w:ascii="宋体" w:eastAsia="宋体" w:hAnsi="宋体" w:cs="宋体"/>
                <w:color w:val="000000"/>
                <w:sz w:val="20"/>
                <w:szCs w:val="20"/>
              </w:rPr>
            </w:pPr>
            <w:r w:rsidRPr="00C76DED">
              <w:rPr>
                <w:rFonts w:ascii="宋体" w:eastAsia="宋体" w:hAnsi="宋体" w:cs="宋体" w:hint="eastAsia"/>
                <w:color w:val="000000"/>
                <w:sz w:val="20"/>
                <w:szCs w:val="20"/>
              </w:rPr>
              <w:t>指标2：发放标准</w:t>
            </w:r>
          </w:p>
        </w:tc>
        <w:tc>
          <w:tcPr>
            <w:tcW w:w="2060" w:type="dxa"/>
            <w:tcBorders>
              <w:top w:val="nil"/>
              <w:left w:val="nil"/>
              <w:bottom w:val="single" w:sz="4" w:space="0" w:color="auto"/>
              <w:right w:val="single" w:sz="4" w:space="0" w:color="auto"/>
            </w:tcBorders>
            <w:vAlign w:val="center"/>
          </w:tcPr>
          <w:p w:rsidR="00C76DED" w:rsidRPr="00C76DED" w:rsidRDefault="00C76DED" w:rsidP="00C76DED">
            <w:pPr>
              <w:adjustRightInd w:val="0"/>
              <w:snapToGrid w:val="0"/>
              <w:rPr>
                <w:rFonts w:ascii="宋体" w:eastAsia="宋体" w:hAnsi="宋体" w:cs="宋体"/>
                <w:color w:val="000000"/>
                <w:sz w:val="20"/>
                <w:szCs w:val="20"/>
              </w:rPr>
            </w:pPr>
            <w:r w:rsidRPr="00C76DED">
              <w:rPr>
                <w:rFonts w:ascii="宋体" w:eastAsia="宋体" w:hAnsi="宋体" w:cs="宋体" w:hint="eastAsia"/>
                <w:color w:val="000000"/>
                <w:sz w:val="20"/>
                <w:szCs w:val="20"/>
              </w:rPr>
              <w:t>城市每户800元，农村每户600元</w:t>
            </w:r>
          </w:p>
        </w:tc>
        <w:tc>
          <w:tcPr>
            <w:tcW w:w="1780" w:type="dxa"/>
            <w:tcBorders>
              <w:top w:val="nil"/>
              <w:left w:val="nil"/>
              <w:bottom w:val="single" w:sz="4" w:space="0" w:color="auto"/>
              <w:right w:val="single" w:sz="4" w:space="0" w:color="auto"/>
            </w:tcBorders>
            <w:vAlign w:val="center"/>
          </w:tcPr>
          <w:p w:rsidR="00C76DED" w:rsidRPr="00C76DED" w:rsidRDefault="00C76DED" w:rsidP="00C76DED">
            <w:pPr>
              <w:adjustRightInd w:val="0"/>
              <w:snapToGrid w:val="0"/>
              <w:rPr>
                <w:rFonts w:ascii="宋体" w:eastAsia="宋体" w:hAnsi="宋体" w:cs="宋体"/>
                <w:color w:val="000000"/>
                <w:sz w:val="20"/>
                <w:szCs w:val="20"/>
              </w:rPr>
            </w:pPr>
            <w:r w:rsidRPr="00C76DED">
              <w:rPr>
                <w:rFonts w:ascii="宋体" w:eastAsia="宋体" w:hAnsi="宋体" w:cs="宋体" w:hint="eastAsia"/>
                <w:color w:val="000000"/>
                <w:sz w:val="20"/>
                <w:szCs w:val="20"/>
              </w:rPr>
              <w:t>已及时足额发放</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指标1：发放时间</w:t>
            </w:r>
          </w:p>
        </w:tc>
        <w:tc>
          <w:tcPr>
            <w:tcW w:w="206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按要求及时发放</w:t>
            </w:r>
          </w:p>
        </w:tc>
        <w:tc>
          <w:tcPr>
            <w:tcW w:w="1780" w:type="dxa"/>
            <w:tcBorders>
              <w:top w:val="nil"/>
              <w:left w:val="nil"/>
              <w:bottom w:val="single" w:sz="4" w:space="0" w:color="auto"/>
              <w:right w:val="single" w:sz="4" w:space="0" w:color="auto"/>
            </w:tcBorders>
            <w:vAlign w:val="center"/>
          </w:tcPr>
          <w:p w:rsidR="00C76DED" w:rsidRPr="00C76DED" w:rsidRDefault="00C76DED" w:rsidP="00C76DED">
            <w:pPr>
              <w:adjustRightInd w:val="0"/>
              <w:snapToGrid w:val="0"/>
              <w:rPr>
                <w:rFonts w:ascii="宋体" w:eastAsia="宋体" w:hAnsi="宋体" w:cs="宋体"/>
                <w:kern w:val="0"/>
                <w:sz w:val="20"/>
                <w:szCs w:val="20"/>
              </w:rPr>
            </w:pPr>
            <w:r w:rsidRPr="00C76DED">
              <w:rPr>
                <w:rFonts w:ascii="宋体" w:eastAsia="宋体" w:hAnsi="宋体" w:cs="宋体" w:hint="eastAsia"/>
                <w:color w:val="000000"/>
                <w:sz w:val="20"/>
                <w:szCs w:val="20"/>
              </w:rPr>
              <w:t>及时进行社会化发放</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社会效益</w:t>
            </w:r>
            <w:r w:rsidRPr="00C76DED">
              <w:rPr>
                <w:rFonts w:ascii="宋体" w:eastAsia="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adjustRightInd w:val="0"/>
              <w:snapToGrid w:val="0"/>
              <w:rPr>
                <w:rFonts w:ascii="宋体" w:eastAsia="宋体" w:hAnsi="宋体" w:cs="宋体"/>
                <w:color w:val="000000"/>
                <w:sz w:val="20"/>
                <w:szCs w:val="20"/>
              </w:rPr>
            </w:pPr>
            <w:r w:rsidRPr="00C76DED">
              <w:rPr>
                <w:rFonts w:ascii="宋体" w:eastAsia="宋体" w:hAnsi="宋体" w:cs="宋体" w:hint="eastAsia"/>
                <w:kern w:val="0"/>
                <w:sz w:val="20"/>
                <w:szCs w:val="20"/>
              </w:rPr>
              <w:t>指标：</w:t>
            </w:r>
            <w:proofErr w:type="gramStart"/>
            <w:r w:rsidRPr="00C76DED">
              <w:rPr>
                <w:rFonts w:ascii="宋体" w:eastAsia="宋体" w:hAnsi="宋体" w:cs="宋体" w:hint="eastAsia"/>
                <w:color w:val="000000"/>
                <w:sz w:val="20"/>
                <w:szCs w:val="20"/>
              </w:rPr>
              <w:t>冬碳费</w:t>
            </w:r>
            <w:proofErr w:type="gramEnd"/>
            <w:r w:rsidRPr="00C76DED">
              <w:rPr>
                <w:rFonts w:ascii="宋体" w:eastAsia="宋体" w:hAnsi="宋体" w:cs="宋体" w:hint="eastAsia"/>
                <w:color w:val="000000"/>
                <w:sz w:val="20"/>
                <w:szCs w:val="20"/>
              </w:rPr>
              <w:t>发放覆盖率</w:t>
            </w:r>
          </w:p>
        </w:tc>
        <w:tc>
          <w:tcPr>
            <w:tcW w:w="2060" w:type="dxa"/>
            <w:tcBorders>
              <w:top w:val="nil"/>
              <w:left w:val="nil"/>
              <w:bottom w:val="single" w:sz="4" w:space="0" w:color="auto"/>
              <w:right w:val="single" w:sz="4" w:space="0" w:color="auto"/>
            </w:tcBorders>
            <w:vAlign w:val="center"/>
          </w:tcPr>
          <w:p w:rsidR="00C76DED" w:rsidRPr="00C76DED" w:rsidRDefault="00C76DED" w:rsidP="00C76DED">
            <w:pPr>
              <w:adjustRightInd w:val="0"/>
              <w:snapToGrid w:val="0"/>
              <w:jc w:val="center"/>
              <w:rPr>
                <w:rFonts w:ascii="宋体" w:eastAsia="宋体" w:hAnsi="宋体" w:cs="宋体"/>
                <w:kern w:val="0"/>
                <w:sz w:val="20"/>
                <w:szCs w:val="20"/>
              </w:rPr>
            </w:pPr>
            <w:r w:rsidRPr="00C76DED">
              <w:rPr>
                <w:rFonts w:ascii="宋体" w:eastAsia="宋体" w:hAnsi="宋体" w:cs="宋体" w:hint="eastAsia"/>
                <w:color w:val="000000"/>
                <w:sz w:val="20"/>
                <w:szCs w:val="20"/>
              </w:rPr>
              <w:t>100%</w:t>
            </w:r>
          </w:p>
        </w:tc>
        <w:tc>
          <w:tcPr>
            <w:tcW w:w="1780" w:type="dxa"/>
            <w:tcBorders>
              <w:top w:val="nil"/>
              <w:left w:val="nil"/>
              <w:bottom w:val="single" w:sz="4" w:space="0" w:color="auto"/>
              <w:right w:val="single" w:sz="4" w:space="0" w:color="auto"/>
            </w:tcBorders>
            <w:vAlign w:val="center"/>
          </w:tcPr>
          <w:p w:rsidR="00C76DED" w:rsidRPr="00C76DED" w:rsidRDefault="00C76DED" w:rsidP="00C76DED">
            <w:pPr>
              <w:adjustRightInd w:val="0"/>
              <w:snapToGrid w:val="0"/>
              <w:jc w:val="center"/>
              <w:rPr>
                <w:rFonts w:ascii="宋体" w:eastAsia="宋体" w:hAnsi="宋体" w:cs="宋体"/>
                <w:color w:val="000000"/>
                <w:sz w:val="20"/>
                <w:szCs w:val="20"/>
              </w:rPr>
            </w:pPr>
            <w:r w:rsidRPr="00C76DED">
              <w:rPr>
                <w:rFonts w:ascii="宋体" w:eastAsia="宋体" w:hAnsi="宋体" w:cs="宋体" w:hint="eastAsia"/>
                <w:color w:val="000000"/>
                <w:sz w:val="20"/>
                <w:szCs w:val="20"/>
              </w:rPr>
              <w:t>100%</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w:t>
            </w:r>
            <w:r w:rsidRPr="00C76DED">
              <w:rPr>
                <w:rFonts w:ascii="宋体" w:eastAsia="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接受救济对象满意度（%）</w:t>
            </w:r>
          </w:p>
        </w:tc>
        <w:tc>
          <w:tcPr>
            <w:tcW w:w="206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100%　</w:t>
            </w:r>
          </w:p>
        </w:tc>
        <w:tc>
          <w:tcPr>
            <w:tcW w:w="178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100%</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bl>
    <w:p w:rsidR="00C76DED" w:rsidRPr="004F7D27" w:rsidRDefault="00C76DED" w:rsidP="004F7D27">
      <w:pPr>
        <w:spacing w:line="540" w:lineRule="exact"/>
        <w:ind w:firstLineChars="200" w:firstLine="640"/>
        <w:rPr>
          <w:rFonts w:ascii="仿宋_GB2312" w:eastAsia="仿宋_GB2312"/>
          <w:sz w:val="32"/>
          <w:szCs w:val="32"/>
        </w:rPr>
      </w:pPr>
      <w:r w:rsidRPr="004F7D27">
        <w:rPr>
          <w:rFonts w:ascii="仿宋_GB2312" w:eastAsia="仿宋_GB2312" w:hint="eastAsia"/>
          <w:sz w:val="32"/>
          <w:szCs w:val="32"/>
        </w:rPr>
        <w:lastRenderedPageBreak/>
        <w:t>民政项目绩效自评综述：根据年初设定的绩效目标，民政类项目绩效自评得分87分，项目全年预算数为120.66万元，执行数为120.66万元，完成预算的100%</w:t>
      </w:r>
      <w:r w:rsidR="004F7D27">
        <w:rPr>
          <w:rFonts w:ascii="仿宋_GB2312" w:eastAsia="仿宋_GB2312" w:hint="eastAsia"/>
          <w:sz w:val="32"/>
          <w:szCs w:val="32"/>
        </w:rPr>
        <w:t>。</w:t>
      </w:r>
      <w:r w:rsidRPr="004F7D27">
        <w:rPr>
          <w:rFonts w:ascii="仿宋_GB2312" w:eastAsia="仿宋_GB2312" w:hint="eastAsia"/>
          <w:sz w:val="32"/>
          <w:szCs w:val="32"/>
        </w:rPr>
        <w:t>主要产出和效果：对遭遇突发事件、意外伤害、重大疾病或其他特殊原因导致基本生活陷入困境，其他社会救助制度暂时无法覆盖或救助之后基本生活暂时仍有严重困难的家庭或个人给予的应急性、过渡性的救助。发现的问题及原因：无。下一步改进措施：无</w:t>
      </w:r>
      <w:r w:rsidR="004F7D27">
        <w:rPr>
          <w:rFonts w:ascii="仿宋_GB2312" w:eastAsia="仿宋_GB2312" w:hint="eastAsia"/>
          <w:sz w:val="32"/>
          <w:szCs w:val="32"/>
        </w:rPr>
        <w:t>。</w:t>
      </w:r>
    </w:p>
    <w:tbl>
      <w:tblPr>
        <w:tblpPr w:leftFromText="180" w:rightFromText="180" w:vertAnchor="text" w:horzAnchor="page" w:tblpX="1243" w:tblpY="302"/>
        <w:tblW w:w="9533" w:type="dxa"/>
        <w:tblLayout w:type="fixed"/>
        <w:tblLook w:val="04A0" w:firstRow="1" w:lastRow="0" w:firstColumn="1" w:lastColumn="0" w:noHBand="0" w:noVBand="1"/>
      </w:tblPr>
      <w:tblGrid>
        <w:gridCol w:w="9533"/>
      </w:tblGrid>
      <w:tr w:rsidR="00C76DED" w:rsidRPr="00C76DED" w:rsidTr="00C76DED">
        <w:trPr>
          <w:trHeight w:val="405"/>
        </w:trPr>
        <w:tc>
          <w:tcPr>
            <w:tcW w:w="9533"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t>昌吉市民政局项目支出绩效自评表</w:t>
            </w:r>
          </w:p>
        </w:tc>
      </w:tr>
      <w:tr w:rsidR="00C76DED" w:rsidRPr="00C76DED" w:rsidTr="00C76DED">
        <w:trPr>
          <w:trHeight w:val="285"/>
        </w:trPr>
        <w:tc>
          <w:tcPr>
            <w:tcW w:w="9533"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Times New Roman" w:eastAsia="宋体" w:hAnsi="Times New Roman" w:cs="Times New Roman"/>
                <w:kern w:val="0"/>
                <w:sz w:val="24"/>
                <w:szCs w:val="24"/>
              </w:rPr>
              <w:t xml:space="preserve"> </w:t>
            </w:r>
            <w:r w:rsidRPr="00C76DED">
              <w:rPr>
                <w:rFonts w:ascii="宋体" w:eastAsia="宋体" w:hAnsi="宋体" w:cs="宋体" w:hint="eastAsia"/>
                <w:kern w:val="0"/>
                <w:sz w:val="24"/>
                <w:szCs w:val="24"/>
              </w:rPr>
              <w:t>年度）</w:t>
            </w:r>
          </w:p>
        </w:tc>
      </w:tr>
    </w:tbl>
    <w:p w:rsidR="00C76DED" w:rsidRPr="00C76DED" w:rsidRDefault="00C76DED" w:rsidP="00C76DED">
      <w:pPr>
        <w:rPr>
          <w:rFonts w:ascii="Calibri" w:eastAsia="宋体" w:hAnsi="Calibri" w:cs="Times New Roman"/>
          <w:szCs w:val="21"/>
        </w:rPr>
      </w:pPr>
    </w:p>
    <w:tbl>
      <w:tblPr>
        <w:tblW w:w="9570" w:type="dxa"/>
        <w:tblInd w:w="135" w:type="dxa"/>
        <w:tblLayout w:type="fixed"/>
        <w:tblLook w:val="04A0" w:firstRow="1" w:lastRow="0" w:firstColumn="1" w:lastColumn="0" w:noHBand="0" w:noVBand="1"/>
      </w:tblPr>
      <w:tblGrid>
        <w:gridCol w:w="720"/>
        <w:gridCol w:w="1140"/>
        <w:gridCol w:w="1362"/>
        <w:gridCol w:w="1961"/>
        <w:gridCol w:w="2062"/>
        <w:gridCol w:w="2325"/>
      </w:tblGrid>
      <w:tr w:rsidR="00C76DED" w:rsidRPr="00C76DED" w:rsidTr="00C76DED">
        <w:trPr>
          <w:trHeight w:val="420"/>
        </w:trPr>
        <w:tc>
          <w:tcPr>
            <w:tcW w:w="3222" w:type="dxa"/>
            <w:gridSpan w:val="3"/>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项目名称</w:t>
            </w:r>
          </w:p>
        </w:tc>
        <w:tc>
          <w:tcPr>
            <w:tcW w:w="6348"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昌吉市民政局临时救助项目支出</w:t>
            </w:r>
          </w:p>
        </w:tc>
      </w:tr>
      <w:tr w:rsidR="00C76DED" w:rsidRPr="00C76DED" w:rsidTr="00C76DED">
        <w:trPr>
          <w:trHeight w:val="435"/>
        </w:trPr>
        <w:tc>
          <w:tcPr>
            <w:tcW w:w="3222" w:type="dxa"/>
            <w:gridSpan w:val="3"/>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预算单位</w:t>
            </w:r>
          </w:p>
        </w:tc>
        <w:tc>
          <w:tcPr>
            <w:tcW w:w="6348" w:type="dxa"/>
            <w:gridSpan w:val="3"/>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昌吉市民政局 </w:t>
            </w:r>
          </w:p>
        </w:tc>
      </w:tr>
      <w:tr w:rsidR="00C76DED" w:rsidRPr="00C76DED" w:rsidTr="00C76DED">
        <w:trPr>
          <w:trHeight w:val="465"/>
        </w:trPr>
        <w:tc>
          <w:tcPr>
            <w:tcW w:w="720" w:type="dxa"/>
            <w:vMerge w:val="restart"/>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预算</w:t>
            </w:r>
            <w:r w:rsidRPr="00C76DED">
              <w:rPr>
                <w:rFonts w:ascii="宋体" w:eastAsia="宋体" w:hAnsi="宋体" w:cs="Times New Roman" w:hint="eastAsia"/>
                <w:kern w:val="0"/>
                <w:sz w:val="20"/>
                <w:szCs w:val="20"/>
              </w:rPr>
              <w:br/>
              <w:t>执行</w:t>
            </w:r>
            <w:r w:rsidRPr="00C76DED">
              <w:rPr>
                <w:rFonts w:ascii="宋体" w:eastAsia="宋体" w:hAnsi="宋体" w:cs="Times New Roman" w:hint="eastAsia"/>
                <w:kern w:val="0"/>
                <w:sz w:val="20"/>
                <w:szCs w:val="20"/>
              </w:rPr>
              <w:br/>
              <w:t>情况</w:t>
            </w:r>
            <w:r w:rsidRPr="00C76DED">
              <w:rPr>
                <w:rFonts w:ascii="宋体" w:eastAsia="宋体" w:hAnsi="宋体" w:cs="Times New Roman" w:hint="eastAsia"/>
                <w:kern w:val="0"/>
                <w:sz w:val="20"/>
                <w:szCs w:val="20"/>
              </w:rPr>
              <w:br/>
              <w:t>（万元）</w:t>
            </w:r>
          </w:p>
        </w:tc>
        <w:tc>
          <w:tcPr>
            <w:tcW w:w="2502"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预算数：</w:t>
            </w:r>
          </w:p>
        </w:tc>
        <w:tc>
          <w:tcPr>
            <w:tcW w:w="1961"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120.66</w:t>
            </w:r>
          </w:p>
        </w:tc>
        <w:tc>
          <w:tcPr>
            <w:tcW w:w="2062"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执行数：</w:t>
            </w:r>
          </w:p>
        </w:tc>
        <w:tc>
          <w:tcPr>
            <w:tcW w:w="232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120.66</w:t>
            </w:r>
          </w:p>
        </w:tc>
      </w:tr>
      <w:tr w:rsidR="00C76DED" w:rsidRPr="00C76DED" w:rsidTr="00C76DED">
        <w:trPr>
          <w:trHeight w:val="509"/>
        </w:trPr>
        <w:tc>
          <w:tcPr>
            <w:tcW w:w="720"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502"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其中：财政拨款</w:t>
            </w:r>
          </w:p>
        </w:tc>
        <w:tc>
          <w:tcPr>
            <w:tcW w:w="1961"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120.66</w:t>
            </w:r>
          </w:p>
        </w:tc>
        <w:tc>
          <w:tcPr>
            <w:tcW w:w="2062" w:type="dxa"/>
            <w:tcBorders>
              <w:top w:val="nil"/>
              <w:left w:val="nil"/>
              <w:bottom w:val="nil"/>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其中：财政拨款</w:t>
            </w:r>
          </w:p>
        </w:tc>
        <w:tc>
          <w:tcPr>
            <w:tcW w:w="232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120.66</w:t>
            </w:r>
          </w:p>
        </w:tc>
      </w:tr>
      <w:tr w:rsidR="00C76DED" w:rsidRPr="00C76DED" w:rsidTr="00C76DED">
        <w:trPr>
          <w:trHeight w:val="433"/>
        </w:trPr>
        <w:tc>
          <w:tcPr>
            <w:tcW w:w="720"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2502"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其他资金</w:t>
            </w:r>
          </w:p>
        </w:tc>
        <w:tc>
          <w:tcPr>
            <w:tcW w:w="1961" w:type="dxa"/>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p>
        </w:tc>
        <w:tc>
          <w:tcPr>
            <w:tcW w:w="2062" w:type="dxa"/>
            <w:tcBorders>
              <w:top w:val="single" w:sz="4" w:space="0" w:color="auto"/>
              <w:left w:val="nil"/>
              <w:bottom w:val="nil"/>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其他资金</w:t>
            </w:r>
          </w:p>
        </w:tc>
        <w:tc>
          <w:tcPr>
            <w:tcW w:w="232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p>
        </w:tc>
      </w:tr>
      <w:tr w:rsidR="00C76DED" w:rsidRPr="00C76DED" w:rsidTr="00C76DED">
        <w:trPr>
          <w:trHeight w:val="450"/>
        </w:trPr>
        <w:tc>
          <w:tcPr>
            <w:tcW w:w="720" w:type="dxa"/>
            <w:vMerge w:val="restart"/>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年度</w:t>
            </w:r>
            <w:r w:rsidRPr="00C76DED">
              <w:rPr>
                <w:rFonts w:ascii="宋体" w:eastAsia="宋体" w:hAnsi="宋体" w:cs="Times New Roman" w:hint="eastAsia"/>
                <w:kern w:val="0"/>
                <w:sz w:val="20"/>
                <w:szCs w:val="20"/>
              </w:rPr>
              <w:br/>
              <w:t>目标</w:t>
            </w:r>
            <w:r w:rsidRPr="00C76DED">
              <w:rPr>
                <w:rFonts w:ascii="宋体" w:eastAsia="宋体" w:hAnsi="宋体" w:cs="Times New Roman" w:hint="eastAsia"/>
                <w:kern w:val="0"/>
                <w:sz w:val="20"/>
                <w:szCs w:val="20"/>
              </w:rPr>
              <w:br/>
              <w:t>完成</w:t>
            </w:r>
            <w:r w:rsidRPr="00C76DED">
              <w:rPr>
                <w:rFonts w:ascii="宋体" w:eastAsia="宋体" w:hAnsi="宋体" w:cs="Times New Roman" w:hint="eastAsia"/>
                <w:kern w:val="0"/>
                <w:sz w:val="20"/>
                <w:szCs w:val="20"/>
              </w:rPr>
              <w:br/>
              <w:t>情况</w:t>
            </w:r>
          </w:p>
        </w:tc>
        <w:tc>
          <w:tcPr>
            <w:tcW w:w="4463"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预期目标</w:t>
            </w:r>
          </w:p>
        </w:tc>
        <w:tc>
          <w:tcPr>
            <w:tcW w:w="4387"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实际完成目标</w:t>
            </w:r>
          </w:p>
        </w:tc>
      </w:tr>
      <w:tr w:rsidR="00C76DED" w:rsidRPr="00C76DED" w:rsidTr="00C76DED">
        <w:trPr>
          <w:trHeight w:val="820"/>
        </w:trPr>
        <w:tc>
          <w:tcPr>
            <w:tcW w:w="720" w:type="dxa"/>
            <w:vMerge/>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4463" w:type="dxa"/>
            <w:gridSpan w:val="3"/>
            <w:tcBorders>
              <w:top w:val="single" w:sz="4" w:space="0" w:color="auto"/>
              <w:left w:val="nil"/>
              <w:bottom w:val="single" w:sz="4" w:space="0" w:color="auto"/>
              <w:right w:val="single" w:sz="4" w:space="0" w:color="000000"/>
            </w:tcBorders>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color w:val="333333"/>
                <w:sz w:val="20"/>
                <w:szCs w:val="20"/>
                <w:shd w:val="clear" w:color="auto" w:fill="FFFFFF"/>
              </w:rPr>
              <w:t>对遭遇突发事件、意外伤害、重大疾病或其他特殊原因导致基本生活陷入困境，其他社会救助制度暂时无法覆盖或救助之后基本生活暂时仍有严重困难的家庭或个人给予的应急性、过渡性的救助 。</w:t>
            </w:r>
          </w:p>
        </w:tc>
        <w:tc>
          <w:tcPr>
            <w:tcW w:w="4387" w:type="dxa"/>
            <w:gridSpan w:val="2"/>
            <w:tcBorders>
              <w:top w:val="single" w:sz="4" w:space="0" w:color="auto"/>
              <w:left w:val="nil"/>
              <w:bottom w:val="single" w:sz="4" w:space="0" w:color="auto"/>
              <w:right w:val="single" w:sz="4" w:space="0" w:color="000000"/>
            </w:tcBorders>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color w:val="333333"/>
                <w:sz w:val="20"/>
                <w:szCs w:val="20"/>
                <w:shd w:val="clear" w:color="auto" w:fill="FFFFFF"/>
              </w:rPr>
              <w:t>对遭遇突发事件、意外伤害、重大疾病或其他特殊原因导致基本生活陷入困境，其他社会救助制度暂时无法覆盖或救助之后基本生活暂时仍有严重困难的家庭或个人给予的应急性、过渡性的救助 。</w:t>
            </w:r>
          </w:p>
        </w:tc>
      </w:tr>
      <w:tr w:rsidR="00C76DED" w:rsidRPr="00C76DED" w:rsidTr="00C76DED">
        <w:trPr>
          <w:trHeight w:val="720"/>
        </w:trPr>
        <w:tc>
          <w:tcPr>
            <w:tcW w:w="720" w:type="dxa"/>
            <w:vMerge w:val="restart"/>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年度</w:t>
            </w:r>
            <w:r w:rsidRPr="00C76DED">
              <w:rPr>
                <w:rFonts w:ascii="宋体" w:eastAsia="宋体" w:hAnsi="宋体" w:cs="Times New Roman" w:hint="eastAsia"/>
                <w:kern w:val="0"/>
                <w:sz w:val="20"/>
                <w:szCs w:val="20"/>
              </w:rPr>
              <w:br/>
              <w:t>绩效</w:t>
            </w:r>
            <w:r w:rsidRPr="00C76DED">
              <w:rPr>
                <w:rFonts w:ascii="宋体" w:eastAsia="宋体" w:hAnsi="宋体" w:cs="Times New Roman" w:hint="eastAsia"/>
                <w:kern w:val="0"/>
                <w:sz w:val="20"/>
                <w:szCs w:val="20"/>
              </w:rPr>
              <w:br/>
              <w:t>指标</w:t>
            </w:r>
            <w:r w:rsidRPr="00C76DED">
              <w:rPr>
                <w:rFonts w:ascii="宋体" w:eastAsia="宋体" w:hAnsi="宋体" w:cs="Times New Roman" w:hint="eastAsia"/>
                <w:kern w:val="0"/>
                <w:sz w:val="20"/>
                <w:szCs w:val="20"/>
              </w:rPr>
              <w:br/>
              <w:t>完成</w:t>
            </w:r>
            <w:r w:rsidRPr="00C76DED">
              <w:rPr>
                <w:rFonts w:ascii="宋体" w:eastAsia="宋体" w:hAnsi="宋体" w:cs="Times New Roman" w:hint="eastAsia"/>
                <w:kern w:val="0"/>
                <w:sz w:val="20"/>
                <w:szCs w:val="20"/>
              </w:rPr>
              <w:br/>
              <w:t>情况</w:t>
            </w:r>
          </w:p>
        </w:tc>
        <w:tc>
          <w:tcPr>
            <w:tcW w:w="1140" w:type="dxa"/>
            <w:tcBorders>
              <w:top w:val="nil"/>
              <w:left w:val="nil"/>
              <w:bottom w:val="nil"/>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一级指标</w:t>
            </w:r>
          </w:p>
        </w:tc>
        <w:tc>
          <w:tcPr>
            <w:tcW w:w="1362"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二级指标</w:t>
            </w:r>
          </w:p>
        </w:tc>
        <w:tc>
          <w:tcPr>
            <w:tcW w:w="1961"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三级指标</w:t>
            </w:r>
          </w:p>
        </w:tc>
        <w:tc>
          <w:tcPr>
            <w:tcW w:w="2062"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预期指标值（包含数字及文字描述）</w:t>
            </w:r>
          </w:p>
        </w:tc>
        <w:tc>
          <w:tcPr>
            <w:tcW w:w="232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实际完成指标值（包含数字及文字描述）</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140" w:type="dxa"/>
            <w:vMerge w:val="restart"/>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项目完成指标</w:t>
            </w:r>
          </w:p>
        </w:tc>
        <w:tc>
          <w:tcPr>
            <w:tcW w:w="1362"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数量指标</w:t>
            </w:r>
          </w:p>
        </w:tc>
        <w:tc>
          <w:tcPr>
            <w:tcW w:w="1961"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指标1：救助人数</w:t>
            </w:r>
          </w:p>
        </w:tc>
        <w:tc>
          <w:tcPr>
            <w:tcW w:w="2062"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r w:rsidRPr="00C76DED">
              <w:rPr>
                <w:rFonts w:ascii="宋体" w:eastAsia="宋体" w:hAnsi="宋体" w:cs="Times New Roman" w:hint="eastAsia"/>
                <w:color w:val="000000"/>
                <w:sz w:val="20"/>
                <w:szCs w:val="20"/>
              </w:rPr>
              <w:t>826人次</w:t>
            </w:r>
          </w:p>
        </w:tc>
        <w:tc>
          <w:tcPr>
            <w:tcW w:w="232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r w:rsidRPr="00C76DED">
              <w:rPr>
                <w:rFonts w:ascii="宋体" w:eastAsia="宋体" w:hAnsi="宋体" w:cs="Times New Roman" w:hint="eastAsia"/>
                <w:color w:val="000000"/>
                <w:sz w:val="20"/>
                <w:szCs w:val="20"/>
              </w:rPr>
              <w:t>100%救助</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140"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362"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质量指标</w:t>
            </w:r>
          </w:p>
        </w:tc>
        <w:tc>
          <w:tcPr>
            <w:tcW w:w="1961"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指标1：工作完成率</w:t>
            </w:r>
          </w:p>
        </w:tc>
        <w:tc>
          <w:tcPr>
            <w:tcW w:w="2062"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r w:rsidRPr="00C76DED">
              <w:rPr>
                <w:rFonts w:ascii="宋体" w:eastAsia="宋体" w:hAnsi="宋体" w:cs="Times New Roman" w:hint="eastAsia"/>
                <w:color w:val="000000"/>
                <w:sz w:val="20"/>
                <w:szCs w:val="20"/>
              </w:rPr>
              <w:t>对申请临时救助人员 符合要求的100%救助</w:t>
            </w:r>
          </w:p>
        </w:tc>
        <w:tc>
          <w:tcPr>
            <w:tcW w:w="232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r w:rsidRPr="00C76DED">
              <w:rPr>
                <w:rFonts w:ascii="宋体" w:eastAsia="宋体" w:hAnsi="宋体" w:cs="Times New Roman" w:hint="eastAsia"/>
                <w:color w:val="000000"/>
                <w:sz w:val="20"/>
                <w:szCs w:val="20"/>
              </w:rPr>
              <w:t>申请临时救助人员 符合要求的100%救助</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140"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362"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时效指标</w:t>
            </w:r>
          </w:p>
        </w:tc>
        <w:tc>
          <w:tcPr>
            <w:tcW w:w="1961"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指标1：办理申请人申请时效</w:t>
            </w:r>
          </w:p>
        </w:tc>
        <w:tc>
          <w:tcPr>
            <w:tcW w:w="2062"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及时办理</w:t>
            </w:r>
          </w:p>
        </w:tc>
        <w:tc>
          <w:tcPr>
            <w:tcW w:w="232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保证及时办理</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140" w:type="dxa"/>
            <w:vMerge/>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362"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社会效益</w:t>
            </w:r>
            <w:r w:rsidRPr="00C76DED">
              <w:rPr>
                <w:rFonts w:ascii="宋体" w:eastAsia="宋体" w:hAnsi="宋体" w:cs="Times New Roman" w:hint="eastAsia"/>
                <w:kern w:val="0"/>
                <w:sz w:val="20"/>
                <w:szCs w:val="20"/>
              </w:rPr>
              <w:br/>
              <w:t>指标</w:t>
            </w:r>
          </w:p>
        </w:tc>
        <w:tc>
          <w:tcPr>
            <w:tcW w:w="1961"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w:t>
            </w:r>
            <w:r w:rsidRPr="00C76DED">
              <w:rPr>
                <w:rFonts w:ascii="宋体" w:eastAsia="宋体" w:hAnsi="宋体" w:cs="Times New Roman" w:hint="eastAsia"/>
                <w:color w:val="333333"/>
                <w:sz w:val="20"/>
                <w:szCs w:val="20"/>
                <w:shd w:val="clear" w:color="auto" w:fill="FFFFFF"/>
              </w:rPr>
              <w:t>为困难群众兜底线解决</w:t>
            </w:r>
            <w:proofErr w:type="gramStart"/>
            <w:r w:rsidRPr="00C76DED">
              <w:rPr>
                <w:rFonts w:ascii="宋体" w:eastAsia="宋体" w:hAnsi="宋体" w:cs="Times New Roman" w:hint="eastAsia"/>
                <w:color w:val="333333"/>
                <w:sz w:val="20"/>
                <w:szCs w:val="20"/>
                <w:shd w:val="clear" w:color="auto" w:fill="FFFFFF"/>
              </w:rPr>
              <w:t>救急难</w:t>
            </w:r>
            <w:proofErr w:type="gramEnd"/>
          </w:p>
        </w:tc>
        <w:tc>
          <w:tcPr>
            <w:tcW w:w="2062"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对困难群众兜底，让困难人员感受惠民政策</w:t>
            </w:r>
          </w:p>
        </w:tc>
        <w:tc>
          <w:tcPr>
            <w:tcW w:w="232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做到救急、救难</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jc w:val="left"/>
              <w:rPr>
                <w:rFonts w:ascii="宋体" w:eastAsia="宋体" w:hAnsi="宋体" w:cs="Times New Roman"/>
                <w:kern w:val="0"/>
                <w:sz w:val="20"/>
                <w:szCs w:val="20"/>
              </w:rPr>
            </w:pPr>
          </w:p>
        </w:tc>
        <w:tc>
          <w:tcPr>
            <w:tcW w:w="1140"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满意度</w:t>
            </w:r>
            <w:r w:rsidRPr="00C76DED">
              <w:rPr>
                <w:rFonts w:ascii="宋体" w:eastAsia="宋体" w:hAnsi="宋体" w:cs="Times New Roman" w:hint="eastAsia"/>
                <w:kern w:val="0"/>
                <w:sz w:val="20"/>
                <w:szCs w:val="20"/>
              </w:rPr>
              <w:br/>
              <w:t>指标</w:t>
            </w:r>
          </w:p>
        </w:tc>
        <w:tc>
          <w:tcPr>
            <w:tcW w:w="1362"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满意度指标</w:t>
            </w:r>
          </w:p>
        </w:tc>
        <w:tc>
          <w:tcPr>
            <w:tcW w:w="1961"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指标1：群众满意度</w:t>
            </w:r>
          </w:p>
        </w:tc>
        <w:tc>
          <w:tcPr>
            <w:tcW w:w="2062"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群众满意度≥95</w:t>
            </w:r>
          </w:p>
        </w:tc>
        <w:tc>
          <w:tcPr>
            <w:tcW w:w="2325"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群众满意度≥95</w:t>
            </w:r>
          </w:p>
        </w:tc>
      </w:tr>
    </w:tbl>
    <w:p w:rsidR="00C76DED" w:rsidRPr="004F7D27" w:rsidRDefault="00C76DED" w:rsidP="004F7D27">
      <w:pPr>
        <w:spacing w:line="540" w:lineRule="exact"/>
        <w:ind w:firstLineChars="200" w:firstLine="640"/>
        <w:rPr>
          <w:rFonts w:ascii="仿宋_GB2312" w:eastAsia="仿宋_GB2312"/>
          <w:sz w:val="32"/>
          <w:szCs w:val="32"/>
        </w:rPr>
      </w:pPr>
      <w:r w:rsidRPr="004F7D27">
        <w:rPr>
          <w:rFonts w:ascii="仿宋_GB2312" w:eastAsia="仿宋_GB2312" w:hint="eastAsia"/>
          <w:sz w:val="32"/>
          <w:szCs w:val="32"/>
        </w:rPr>
        <w:lastRenderedPageBreak/>
        <w:t>民政项目绩效自评综述：根据年初设定的绩效目标，民政类项目绩效自评得分87分，项目全年预算数为219.58万元，执行数为219.58万元，完成预算的100%</w:t>
      </w:r>
      <w:r w:rsidR="004F7D27">
        <w:rPr>
          <w:rFonts w:ascii="仿宋_GB2312" w:eastAsia="仿宋_GB2312" w:hint="eastAsia"/>
          <w:sz w:val="32"/>
          <w:szCs w:val="32"/>
        </w:rPr>
        <w:t>。</w:t>
      </w:r>
      <w:r w:rsidRPr="004F7D27">
        <w:rPr>
          <w:rFonts w:ascii="仿宋_GB2312" w:eastAsia="仿宋_GB2312" w:hint="eastAsia"/>
          <w:sz w:val="32"/>
          <w:szCs w:val="32"/>
        </w:rPr>
        <w:t>主要产出和效果：全面保障了城市特困人员和农村特困人员的基本生活。</w:t>
      </w:r>
    </w:p>
    <w:p w:rsidR="00C76DED" w:rsidRPr="004F7D27" w:rsidRDefault="00C76DED" w:rsidP="004F7D27">
      <w:pPr>
        <w:adjustRightInd w:val="0"/>
        <w:snapToGrid w:val="0"/>
        <w:rPr>
          <w:rFonts w:ascii="仿宋_GB2312" w:eastAsia="仿宋_GB2312"/>
          <w:sz w:val="32"/>
          <w:szCs w:val="32"/>
        </w:rPr>
      </w:pPr>
      <w:r w:rsidRPr="004F7D27">
        <w:rPr>
          <w:rFonts w:ascii="仿宋_GB2312" w:eastAsia="仿宋_GB2312" w:hint="eastAsia"/>
          <w:sz w:val="32"/>
          <w:szCs w:val="32"/>
        </w:rPr>
        <w:t>发现的问题及原因：无。下一步改进措施：无</w:t>
      </w:r>
      <w:r w:rsidR="004F7D27">
        <w:rPr>
          <w:rFonts w:ascii="仿宋_GB2312" w:eastAsia="仿宋_GB2312" w:hint="eastAsia"/>
          <w:sz w:val="32"/>
          <w:szCs w:val="32"/>
        </w:rPr>
        <w:t>。</w:t>
      </w:r>
    </w:p>
    <w:tbl>
      <w:tblPr>
        <w:tblpPr w:leftFromText="180" w:rightFromText="180" w:vertAnchor="text" w:horzAnchor="page" w:tblpX="1243" w:tblpY="302"/>
        <w:tblW w:w="9533" w:type="dxa"/>
        <w:tblLayout w:type="fixed"/>
        <w:tblLook w:val="04A0" w:firstRow="1" w:lastRow="0" w:firstColumn="1" w:lastColumn="0" w:noHBand="0" w:noVBand="1"/>
      </w:tblPr>
      <w:tblGrid>
        <w:gridCol w:w="9533"/>
      </w:tblGrid>
      <w:tr w:rsidR="00C76DED" w:rsidRPr="00C76DED" w:rsidTr="00C76DED">
        <w:trPr>
          <w:trHeight w:val="405"/>
        </w:trPr>
        <w:tc>
          <w:tcPr>
            <w:tcW w:w="9533"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t>昌吉市民政局项目支出绩效自评表</w:t>
            </w:r>
          </w:p>
        </w:tc>
      </w:tr>
    </w:tbl>
    <w:p w:rsidR="00C76DED" w:rsidRPr="00C76DED" w:rsidRDefault="004F7D27" w:rsidP="004F7D27">
      <w:pPr>
        <w:spacing w:line="540" w:lineRule="exact"/>
        <w:jc w:val="center"/>
        <w:rPr>
          <w:rFonts w:ascii="仿宋" w:eastAsia="仿宋" w:hAnsi="仿宋" w:cs="Times New Roman"/>
          <w:sz w:val="34"/>
          <w:szCs w:val="3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Times New Roman" w:eastAsia="宋体" w:hAnsi="Times New Roman" w:cs="Times New Roman"/>
          <w:kern w:val="0"/>
          <w:sz w:val="24"/>
          <w:szCs w:val="24"/>
        </w:rPr>
        <w:t xml:space="preserve"> </w:t>
      </w:r>
      <w:r w:rsidRPr="00C76DED">
        <w:rPr>
          <w:rFonts w:ascii="宋体" w:eastAsia="宋体" w:hAnsi="宋体" w:cs="宋体" w:hint="eastAsia"/>
          <w:kern w:val="0"/>
          <w:sz w:val="24"/>
          <w:szCs w:val="24"/>
        </w:rPr>
        <w:t>年度）</w:t>
      </w:r>
    </w:p>
    <w:tbl>
      <w:tblPr>
        <w:tblW w:w="9664" w:type="dxa"/>
        <w:tblInd w:w="135" w:type="dxa"/>
        <w:tblLayout w:type="fixed"/>
        <w:tblLook w:val="04A0" w:firstRow="1" w:lastRow="0" w:firstColumn="1" w:lastColumn="0" w:noHBand="0" w:noVBand="1"/>
      </w:tblPr>
      <w:tblGrid>
        <w:gridCol w:w="966"/>
        <w:gridCol w:w="1417"/>
        <w:gridCol w:w="839"/>
        <w:gridCol w:w="437"/>
        <w:gridCol w:w="1984"/>
        <w:gridCol w:w="1602"/>
        <w:gridCol w:w="94"/>
        <w:gridCol w:w="2231"/>
        <w:gridCol w:w="94"/>
      </w:tblGrid>
      <w:tr w:rsidR="00C76DED" w:rsidRPr="00C76DED" w:rsidTr="004F7D27">
        <w:trPr>
          <w:gridAfter w:val="1"/>
          <w:wAfter w:w="94" w:type="dxa"/>
          <w:trHeight w:val="420"/>
        </w:trPr>
        <w:tc>
          <w:tcPr>
            <w:tcW w:w="3222" w:type="dxa"/>
            <w:gridSpan w:val="3"/>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项目名称</w:t>
            </w:r>
          </w:p>
        </w:tc>
        <w:tc>
          <w:tcPr>
            <w:tcW w:w="6348" w:type="dxa"/>
            <w:gridSpan w:val="5"/>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昌吉市民政局临时救助项目支出</w:t>
            </w:r>
          </w:p>
        </w:tc>
      </w:tr>
      <w:tr w:rsidR="00C76DED" w:rsidRPr="00C76DED" w:rsidTr="004F7D27">
        <w:trPr>
          <w:gridAfter w:val="1"/>
          <w:wAfter w:w="94" w:type="dxa"/>
          <w:trHeight w:val="435"/>
        </w:trPr>
        <w:tc>
          <w:tcPr>
            <w:tcW w:w="3222" w:type="dxa"/>
            <w:gridSpan w:val="3"/>
            <w:tcBorders>
              <w:top w:val="single" w:sz="4" w:space="0" w:color="auto"/>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预算单位</w:t>
            </w:r>
          </w:p>
        </w:tc>
        <w:tc>
          <w:tcPr>
            <w:tcW w:w="6348" w:type="dxa"/>
            <w:gridSpan w:val="5"/>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昌吉市民政局 </w:t>
            </w:r>
          </w:p>
        </w:tc>
      </w:tr>
      <w:tr w:rsidR="00C76DED" w:rsidRPr="00C76DED" w:rsidTr="004F7D27">
        <w:trPr>
          <w:gridAfter w:val="1"/>
          <w:wAfter w:w="94" w:type="dxa"/>
          <w:trHeight w:val="465"/>
        </w:trPr>
        <w:tc>
          <w:tcPr>
            <w:tcW w:w="966" w:type="dxa"/>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预算</w:t>
            </w:r>
            <w:r w:rsidRPr="00C76DED">
              <w:rPr>
                <w:rFonts w:ascii="宋体" w:eastAsia="宋体" w:hAnsi="宋体" w:cs="Times New Roman" w:hint="eastAsia"/>
                <w:kern w:val="0"/>
                <w:sz w:val="20"/>
                <w:szCs w:val="20"/>
              </w:rPr>
              <w:br/>
              <w:t>执行</w:t>
            </w:r>
            <w:r w:rsidRPr="00C76DED">
              <w:rPr>
                <w:rFonts w:ascii="宋体" w:eastAsia="宋体" w:hAnsi="宋体" w:cs="Times New Roman" w:hint="eastAsia"/>
                <w:kern w:val="0"/>
                <w:sz w:val="20"/>
                <w:szCs w:val="20"/>
              </w:rPr>
              <w:br/>
              <w:t>情况</w:t>
            </w:r>
            <w:r w:rsidRPr="00C76DED">
              <w:rPr>
                <w:rFonts w:ascii="宋体" w:eastAsia="宋体" w:hAnsi="宋体" w:cs="Times New Roman" w:hint="eastAsia"/>
                <w:kern w:val="0"/>
                <w:sz w:val="20"/>
                <w:szCs w:val="20"/>
              </w:rPr>
              <w:br/>
              <w:t>（万元）</w:t>
            </w:r>
          </w:p>
        </w:tc>
        <w:tc>
          <w:tcPr>
            <w:tcW w:w="2256"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预算数：</w:t>
            </w:r>
          </w:p>
        </w:tc>
        <w:tc>
          <w:tcPr>
            <w:tcW w:w="2421" w:type="dxa"/>
            <w:gridSpan w:val="2"/>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120.66</w:t>
            </w:r>
          </w:p>
        </w:tc>
        <w:tc>
          <w:tcPr>
            <w:tcW w:w="1602" w:type="dxa"/>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执行数：</w:t>
            </w:r>
          </w:p>
        </w:tc>
        <w:tc>
          <w:tcPr>
            <w:tcW w:w="2325"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120.66</w:t>
            </w:r>
          </w:p>
        </w:tc>
      </w:tr>
      <w:tr w:rsidR="00C76DED" w:rsidRPr="00C76DED" w:rsidTr="004F7D27">
        <w:trPr>
          <w:gridAfter w:val="1"/>
          <w:wAfter w:w="94" w:type="dxa"/>
          <w:trHeight w:val="509"/>
        </w:trPr>
        <w:tc>
          <w:tcPr>
            <w:tcW w:w="966" w:type="dxa"/>
            <w:tcBorders>
              <w:top w:val="nil"/>
              <w:left w:val="single" w:sz="4" w:space="0" w:color="auto"/>
              <w:bottom w:val="single" w:sz="4" w:space="0" w:color="auto"/>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2256"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其中：财政拨款</w:t>
            </w:r>
          </w:p>
        </w:tc>
        <w:tc>
          <w:tcPr>
            <w:tcW w:w="2421" w:type="dxa"/>
            <w:gridSpan w:val="2"/>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120.66</w:t>
            </w:r>
          </w:p>
        </w:tc>
        <w:tc>
          <w:tcPr>
            <w:tcW w:w="1602" w:type="dxa"/>
            <w:tcBorders>
              <w:top w:val="nil"/>
              <w:left w:val="nil"/>
              <w:bottom w:val="nil"/>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其中：财政拨款</w:t>
            </w:r>
          </w:p>
        </w:tc>
        <w:tc>
          <w:tcPr>
            <w:tcW w:w="2325"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120.66</w:t>
            </w:r>
          </w:p>
        </w:tc>
      </w:tr>
      <w:tr w:rsidR="00C76DED" w:rsidRPr="00C76DED" w:rsidTr="004F7D27">
        <w:trPr>
          <w:gridAfter w:val="1"/>
          <w:wAfter w:w="94" w:type="dxa"/>
          <w:trHeight w:val="433"/>
        </w:trPr>
        <w:tc>
          <w:tcPr>
            <w:tcW w:w="966" w:type="dxa"/>
            <w:tcBorders>
              <w:top w:val="nil"/>
              <w:left w:val="single" w:sz="4" w:space="0" w:color="auto"/>
              <w:bottom w:val="single" w:sz="4" w:space="0" w:color="auto"/>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2256" w:type="dxa"/>
            <w:gridSpan w:val="2"/>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其他资金</w:t>
            </w:r>
          </w:p>
        </w:tc>
        <w:tc>
          <w:tcPr>
            <w:tcW w:w="2421" w:type="dxa"/>
            <w:gridSpan w:val="2"/>
            <w:tcBorders>
              <w:top w:val="single" w:sz="4" w:space="0" w:color="auto"/>
              <w:left w:val="nil"/>
              <w:bottom w:val="single" w:sz="4" w:space="0" w:color="auto"/>
              <w:right w:val="single" w:sz="4" w:space="0" w:color="000000"/>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p>
        </w:tc>
        <w:tc>
          <w:tcPr>
            <w:tcW w:w="1602" w:type="dxa"/>
            <w:tcBorders>
              <w:top w:val="single" w:sz="4" w:space="0" w:color="auto"/>
              <w:left w:val="nil"/>
              <w:bottom w:val="nil"/>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其他资金</w:t>
            </w:r>
          </w:p>
        </w:tc>
        <w:tc>
          <w:tcPr>
            <w:tcW w:w="2325"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righ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p>
        </w:tc>
      </w:tr>
      <w:tr w:rsidR="00C76DED" w:rsidRPr="00C76DED" w:rsidTr="004F7D27">
        <w:trPr>
          <w:gridAfter w:val="1"/>
          <w:wAfter w:w="94" w:type="dxa"/>
          <w:trHeight w:val="450"/>
        </w:trPr>
        <w:tc>
          <w:tcPr>
            <w:tcW w:w="966" w:type="dxa"/>
            <w:tcBorders>
              <w:top w:val="nil"/>
              <w:left w:val="single" w:sz="4" w:space="0" w:color="auto"/>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年度</w:t>
            </w:r>
            <w:r w:rsidRPr="00C76DED">
              <w:rPr>
                <w:rFonts w:ascii="宋体" w:eastAsia="宋体" w:hAnsi="宋体" w:cs="Times New Roman" w:hint="eastAsia"/>
                <w:kern w:val="0"/>
                <w:sz w:val="20"/>
                <w:szCs w:val="20"/>
              </w:rPr>
              <w:br/>
              <w:t>目标</w:t>
            </w:r>
            <w:r w:rsidRPr="00C76DED">
              <w:rPr>
                <w:rFonts w:ascii="宋体" w:eastAsia="宋体" w:hAnsi="宋体" w:cs="Times New Roman" w:hint="eastAsia"/>
                <w:kern w:val="0"/>
                <w:sz w:val="20"/>
                <w:szCs w:val="20"/>
              </w:rPr>
              <w:br/>
              <w:t>完成</w:t>
            </w:r>
            <w:r w:rsidRPr="00C76DED">
              <w:rPr>
                <w:rFonts w:ascii="宋体" w:eastAsia="宋体" w:hAnsi="宋体" w:cs="Times New Roman" w:hint="eastAsia"/>
                <w:kern w:val="0"/>
                <w:sz w:val="20"/>
                <w:szCs w:val="20"/>
              </w:rPr>
              <w:br/>
              <w:t>情况</w:t>
            </w:r>
          </w:p>
        </w:tc>
        <w:tc>
          <w:tcPr>
            <w:tcW w:w="4677" w:type="dxa"/>
            <w:gridSpan w:val="4"/>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预期目标</w:t>
            </w:r>
          </w:p>
        </w:tc>
        <w:tc>
          <w:tcPr>
            <w:tcW w:w="3927" w:type="dxa"/>
            <w:gridSpan w:val="3"/>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实际完成目标</w:t>
            </w:r>
          </w:p>
        </w:tc>
      </w:tr>
      <w:tr w:rsidR="00C76DED" w:rsidRPr="00C76DED" w:rsidTr="004F7D27">
        <w:trPr>
          <w:gridAfter w:val="1"/>
          <w:wAfter w:w="94" w:type="dxa"/>
          <w:trHeight w:val="820"/>
        </w:trPr>
        <w:tc>
          <w:tcPr>
            <w:tcW w:w="966" w:type="dxa"/>
            <w:tcBorders>
              <w:top w:val="nil"/>
              <w:left w:val="single" w:sz="4" w:space="0" w:color="auto"/>
              <w:bottom w:val="single" w:sz="4" w:space="0" w:color="auto"/>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4677" w:type="dxa"/>
            <w:gridSpan w:val="4"/>
            <w:tcBorders>
              <w:top w:val="single" w:sz="4" w:space="0" w:color="auto"/>
              <w:left w:val="nil"/>
              <w:bottom w:val="single" w:sz="4" w:space="0" w:color="auto"/>
              <w:right w:val="single" w:sz="4" w:space="0" w:color="000000"/>
            </w:tcBorders>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color w:val="333333"/>
                <w:sz w:val="20"/>
                <w:szCs w:val="20"/>
                <w:shd w:val="clear" w:color="auto" w:fill="FFFFFF"/>
              </w:rPr>
              <w:t>对遭遇突发事件、意外伤害、重大疾病或其他特殊原因导致基本生活陷入困境，其他社会救助制度暂时无法覆盖或救助之后基本生活暂时仍有严重困难的家庭或个人给予的应急性、过渡性的救助 。</w:t>
            </w:r>
          </w:p>
        </w:tc>
        <w:tc>
          <w:tcPr>
            <w:tcW w:w="3927" w:type="dxa"/>
            <w:gridSpan w:val="3"/>
            <w:tcBorders>
              <w:top w:val="single" w:sz="4" w:space="0" w:color="auto"/>
              <w:left w:val="nil"/>
              <w:bottom w:val="single" w:sz="4" w:space="0" w:color="auto"/>
              <w:right w:val="single" w:sz="4" w:space="0" w:color="000000"/>
            </w:tcBorders>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color w:val="333333"/>
                <w:sz w:val="20"/>
                <w:szCs w:val="20"/>
                <w:shd w:val="clear" w:color="auto" w:fill="FFFFFF"/>
              </w:rPr>
              <w:t>对遭遇突发事件、意外伤害、重大疾病或其他特殊原因导致基本生活陷入困境，其他社会救助制度暂时无法覆盖或救助之后基本生活暂时仍有严重困难的家庭或个人给予的应急性、过渡性的救助 。</w:t>
            </w:r>
          </w:p>
        </w:tc>
      </w:tr>
      <w:tr w:rsidR="00C76DED" w:rsidRPr="00C76DED" w:rsidTr="004F7D27">
        <w:trPr>
          <w:trHeight w:val="720"/>
        </w:trPr>
        <w:tc>
          <w:tcPr>
            <w:tcW w:w="966" w:type="dxa"/>
            <w:tcBorders>
              <w:top w:val="nil"/>
              <w:left w:val="single" w:sz="4" w:space="0" w:color="auto"/>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年度</w:t>
            </w:r>
            <w:r w:rsidRPr="00C76DED">
              <w:rPr>
                <w:rFonts w:ascii="宋体" w:eastAsia="宋体" w:hAnsi="宋体" w:cs="Times New Roman" w:hint="eastAsia"/>
                <w:kern w:val="0"/>
                <w:sz w:val="20"/>
                <w:szCs w:val="20"/>
              </w:rPr>
              <w:br/>
              <w:t>绩效</w:t>
            </w:r>
            <w:r w:rsidRPr="00C76DED">
              <w:rPr>
                <w:rFonts w:ascii="宋体" w:eastAsia="宋体" w:hAnsi="宋体" w:cs="Times New Roman" w:hint="eastAsia"/>
                <w:kern w:val="0"/>
                <w:sz w:val="20"/>
                <w:szCs w:val="20"/>
              </w:rPr>
              <w:br/>
              <w:t>指标</w:t>
            </w:r>
            <w:r w:rsidRPr="00C76DED">
              <w:rPr>
                <w:rFonts w:ascii="宋体" w:eastAsia="宋体" w:hAnsi="宋体" w:cs="Times New Roman" w:hint="eastAsia"/>
                <w:kern w:val="0"/>
                <w:sz w:val="20"/>
                <w:szCs w:val="20"/>
              </w:rPr>
              <w:br/>
              <w:t>完成</w:t>
            </w:r>
            <w:r w:rsidRPr="00C76DED">
              <w:rPr>
                <w:rFonts w:ascii="宋体" w:eastAsia="宋体" w:hAnsi="宋体" w:cs="Times New Roman" w:hint="eastAsia"/>
                <w:kern w:val="0"/>
                <w:sz w:val="20"/>
                <w:szCs w:val="20"/>
              </w:rPr>
              <w:br/>
              <w:t>情况</w:t>
            </w:r>
          </w:p>
        </w:tc>
        <w:tc>
          <w:tcPr>
            <w:tcW w:w="1417" w:type="dxa"/>
            <w:tcBorders>
              <w:top w:val="nil"/>
              <w:left w:val="nil"/>
              <w:bottom w:val="nil"/>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一级指标</w:t>
            </w:r>
          </w:p>
        </w:tc>
        <w:tc>
          <w:tcPr>
            <w:tcW w:w="1276"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二级指标</w:t>
            </w:r>
          </w:p>
        </w:tc>
        <w:tc>
          <w:tcPr>
            <w:tcW w:w="1984"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三级指标</w:t>
            </w:r>
          </w:p>
        </w:tc>
        <w:tc>
          <w:tcPr>
            <w:tcW w:w="1696"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预期指标值（包含数字及文字描述）</w:t>
            </w:r>
          </w:p>
        </w:tc>
        <w:tc>
          <w:tcPr>
            <w:tcW w:w="2325"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实际完成指标值（包含数字及文字描述）</w:t>
            </w:r>
          </w:p>
        </w:tc>
      </w:tr>
      <w:tr w:rsidR="00C76DED" w:rsidRPr="00C76DED" w:rsidTr="004F7D27">
        <w:trPr>
          <w:trHeight w:val="480"/>
        </w:trPr>
        <w:tc>
          <w:tcPr>
            <w:tcW w:w="966" w:type="dxa"/>
            <w:tcBorders>
              <w:top w:val="nil"/>
              <w:left w:val="single" w:sz="4" w:space="0" w:color="auto"/>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417"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项目完成指标</w:t>
            </w:r>
          </w:p>
        </w:tc>
        <w:tc>
          <w:tcPr>
            <w:tcW w:w="1276" w:type="dxa"/>
            <w:gridSpan w:val="2"/>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数量指标</w:t>
            </w:r>
          </w:p>
        </w:tc>
        <w:tc>
          <w:tcPr>
            <w:tcW w:w="1984"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指标1：救助人数</w:t>
            </w:r>
          </w:p>
        </w:tc>
        <w:tc>
          <w:tcPr>
            <w:tcW w:w="1696"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r w:rsidRPr="00C76DED">
              <w:rPr>
                <w:rFonts w:ascii="宋体" w:eastAsia="宋体" w:hAnsi="宋体" w:cs="Times New Roman" w:hint="eastAsia"/>
                <w:color w:val="000000"/>
                <w:sz w:val="20"/>
                <w:szCs w:val="20"/>
              </w:rPr>
              <w:t>826人次</w:t>
            </w:r>
          </w:p>
        </w:tc>
        <w:tc>
          <w:tcPr>
            <w:tcW w:w="2325"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r w:rsidRPr="00C76DED">
              <w:rPr>
                <w:rFonts w:ascii="宋体" w:eastAsia="宋体" w:hAnsi="宋体" w:cs="Times New Roman" w:hint="eastAsia"/>
                <w:color w:val="000000"/>
                <w:sz w:val="20"/>
                <w:szCs w:val="20"/>
              </w:rPr>
              <w:t>100%救助</w:t>
            </w:r>
          </w:p>
        </w:tc>
      </w:tr>
      <w:tr w:rsidR="00C76DED" w:rsidRPr="00C76DED" w:rsidTr="004F7D27">
        <w:trPr>
          <w:trHeight w:val="480"/>
        </w:trPr>
        <w:tc>
          <w:tcPr>
            <w:tcW w:w="966" w:type="dxa"/>
            <w:tcBorders>
              <w:top w:val="nil"/>
              <w:left w:val="single" w:sz="4" w:space="0" w:color="auto"/>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417" w:type="dxa"/>
            <w:tcBorders>
              <w:top w:val="single" w:sz="4" w:space="0" w:color="auto"/>
              <w:left w:val="nil"/>
              <w:bottom w:val="single" w:sz="4" w:space="0" w:color="auto"/>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276" w:type="dxa"/>
            <w:gridSpan w:val="2"/>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质量指标</w:t>
            </w:r>
          </w:p>
        </w:tc>
        <w:tc>
          <w:tcPr>
            <w:tcW w:w="1984"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指标1：工作完成率</w:t>
            </w:r>
          </w:p>
        </w:tc>
        <w:tc>
          <w:tcPr>
            <w:tcW w:w="1696"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r w:rsidRPr="00C76DED">
              <w:rPr>
                <w:rFonts w:ascii="宋体" w:eastAsia="宋体" w:hAnsi="宋体" w:cs="Times New Roman" w:hint="eastAsia"/>
                <w:color w:val="000000"/>
                <w:sz w:val="20"/>
                <w:szCs w:val="20"/>
              </w:rPr>
              <w:t>对申请临时救助人员 符合要求的100%救助</w:t>
            </w:r>
          </w:p>
        </w:tc>
        <w:tc>
          <w:tcPr>
            <w:tcW w:w="2325"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w:t>
            </w:r>
            <w:r w:rsidRPr="00C76DED">
              <w:rPr>
                <w:rFonts w:ascii="宋体" w:eastAsia="宋体" w:hAnsi="宋体" w:cs="Times New Roman" w:hint="eastAsia"/>
                <w:color w:val="000000"/>
                <w:sz w:val="20"/>
                <w:szCs w:val="20"/>
              </w:rPr>
              <w:t>申请临时救助人员 符合要求的100%救助</w:t>
            </w:r>
          </w:p>
        </w:tc>
      </w:tr>
      <w:tr w:rsidR="00C76DED" w:rsidRPr="00C76DED" w:rsidTr="004F7D27">
        <w:trPr>
          <w:trHeight w:val="480"/>
        </w:trPr>
        <w:tc>
          <w:tcPr>
            <w:tcW w:w="966" w:type="dxa"/>
            <w:tcBorders>
              <w:top w:val="nil"/>
              <w:left w:val="single" w:sz="4" w:space="0" w:color="auto"/>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417" w:type="dxa"/>
            <w:tcBorders>
              <w:top w:val="single" w:sz="4" w:space="0" w:color="auto"/>
              <w:left w:val="nil"/>
              <w:bottom w:val="single" w:sz="4" w:space="0" w:color="auto"/>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276" w:type="dxa"/>
            <w:gridSpan w:val="2"/>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时效指标</w:t>
            </w:r>
          </w:p>
        </w:tc>
        <w:tc>
          <w:tcPr>
            <w:tcW w:w="1984"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指标1：办理申请人申请时效</w:t>
            </w:r>
          </w:p>
        </w:tc>
        <w:tc>
          <w:tcPr>
            <w:tcW w:w="1696"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及时办理</w:t>
            </w:r>
          </w:p>
        </w:tc>
        <w:tc>
          <w:tcPr>
            <w:tcW w:w="2325"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保证及时办理</w:t>
            </w:r>
          </w:p>
        </w:tc>
      </w:tr>
      <w:tr w:rsidR="00C76DED" w:rsidRPr="00C76DED" w:rsidTr="004F7D27">
        <w:trPr>
          <w:trHeight w:val="480"/>
        </w:trPr>
        <w:tc>
          <w:tcPr>
            <w:tcW w:w="966" w:type="dxa"/>
            <w:tcBorders>
              <w:top w:val="nil"/>
              <w:left w:val="single" w:sz="4" w:space="0" w:color="auto"/>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417" w:type="dxa"/>
            <w:tcBorders>
              <w:top w:val="single" w:sz="4" w:space="0" w:color="auto"/>
              <w:left w:val="nil"/>
              <w:bottom w:val="single" w:sz="4" w:space="0" w:color="auto"/>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276" w:type="dxa"/>
            <w:gridSpan w:val="2"/>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社会效益</w:t>
            </w:r>
            <w:r w:rsidRPr="00C76DED">
              <w:rPr>
                <w:rFonts w:ascii="宋体" w:eastAsia="宋体" w:hAnsi="宋体" w:cs="Times New Roman" w:hint="eastAsia"/>
                <w:kern w:val="0"/>
                <w:sz w:val="20"/>
                <w:szCs w:val="20"/>
              </w:rPr>
              <w:br/>
              <w:t>指标</w:t>
            </w:r>
          </w:p>
        </w:tc>
        <w:tc>
          <w:tcPr>
            <w:tcW w:w="1984"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w:t>
            </w:r>
            <w:r w:rsidRPr="00C76DED">
              <w:rPr>
                <w:rFonts w:ascii="宋体" w:eastAsia="宋体" w:hAnsi="宋体" w:cs="Times New Roman" w:hint="eastAsia"/>
                <w:color w:val="333333"/>
                <w:sz w:val="20"/>
                <w:szCs w:val="20"/>
                <w:shd w:val="clear" w:color="auto" w:fill="FFFFFF"/>
              </w:rPr>
              <w:t>为困难群众兜底线解决</w:t>
            </w:r>
            <w:proofErr w:type="gramStart"/>
            <w:r w:rsidRPr="00C76DED">
              <w:rPr>
                <w:rFonts w:ascii="宋体" w:eastAsia="宋体" w:hAnsi="宋体" w:cs="Times New Roman" w:hint="eastAsia"/>
                <w:color w:val="333333"/>
                <w:sz w:val="20"/>
                <w:szCs w:val="20"/>
                <w:shd w:val="clear" w:color="auto" w:fill="FFFFFF"/>
              </w:rPr>
              <w:t>救急难</w:t>
            </w:r>
            <w:proofErr w:type="gramEnd"/>
          </w:p>
        </w:tc>
        <w:tc>
          <w:tcPr>
            <w:tcW w:w="1696"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对困难群众兜底，让困难人员感受惠民政策</w:t>
            </w:r>
          </w:p>
        </w:tc>
        <w:tc>
          <w:tcPr>
            <w:tcW w:w="2325"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做到救急、救难</w:t>
            </w:r>
          </w:p>
        </w:tc>
      </w:tr>
      <w:tr w:rsidR="00C76DED" w:rsidRPr="00C76DED" w:rsidTr="004F7D27">
        <w:trPr>
          <w:trHeight w:val="480"/>
        </w:trPr>
        <w:tc>
          <w:tcPr>
            <w:tcW w:w="966" w:type="dxa"/>
            <w:tcBorders>
              <w:top w:val="nil"/>
              <w:left w:val="single" w:sz="4" w:space="0" w:color="auto"/>
              <w:bottom w:val="single" w:sz="4" w:space="0" w:color="000000"/>
              <w:right w:val="single" w:sz="4" w:space="0" w:color="auto"/>
            </w:tcBorders>
            <w:vAlign w:val="center"/>
          </w:tcPr>
          <w:p w:rsidR="00C76DED" w:rsidRPr="00C76DED" w:rsidRDefault="00C76DED" w:rsidP="00C76DED">
            <w:pPr>
              <w:rPr>
                <w:rFonts w:ascii="Calibri" w:eastAsia="宋体" w:hAnsi="Calibri" w:cs="Calibri"/>
                <w:sz w:val="20"/>
                <w:szCs w:val="20"/>
              </w:rPr>
            </w:pPr>
          </w:p>
        </w:tc>
        <w:tc>
          <w:tcPr>
            <w:tcW w:w="1417" w:type="dxa"/>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满意度指标</w:t>
            </w:r>
          </w:p>
        </w:tc>
        <w:tc>
          <w:tcPr>
            <w:tcW w:w="1276" w:type="dxa"/>
            <w:gridSpan w:val="2"/>
            <w:tcBorders>
              <w:top w:val="nil"/>
              <w:left w:val="nil"/>
              <w:bottom w:val="single" w:sz="4" w:space="0" w:color="000000"/>
              <w:right w:val="single" w:sz="4" w:space="0" w:color="auto"/>
            </w:tcBorders>
            <w:vAlign w:val="center"/>
            <w:hideMark/>
          </w:tcPr>
          <w:p w:rsidR="00C76DED" w:rsidRPr="00C76DED" w:rsidRDefault="00C76DED" w:rsidP="00C76DED">
            <w:pPr>
              <w:widowControl/>
              <w:adjustRightInd w:val="0"/>
              <w:snapToGrid w:val="0"/>
              <w:jc w:val="center"/>
              <w:rPr>
                <w:rFonts w:ascii="宋体" w:eastAsia="宋体" w:hAnsi="宋体" w:cs="Times New Roman"/>
                <w:kern w:val="0"/>
                <w:sz w:val="20"/>
                <w:szCs w:val="20"/>
              </w:rPr>
            </w:pPr>
            <w:r w:rsidRPr="00C76DED">
              <w:rPr>
                <w:rFonts w:ascii="宋体" w:eastAsia="宋体" w:hAnsi="宋体" w:cs="Times New Roman" w:hint="eastAsia"/>
                <w:kern w:val="0"/>
                <w:sz w:val="20"/>
                <w:szCs w:val="20"/>
              </w:rPr>
              <w:t>满意度指标</w:t>
            </w:r>
          </w:p>
        </w:tc>
        <w:tc>
          <w:tcPr>
            <w:tcW w:w="1984" w:type="dxa"/>
            <w:tcBorders>
              <w:top w:val="single" w:sz="4" w:space="0" w:color="auto"/>
              <w:left w:val="nil"/>
              <w:bottom w:val="single" w:sz="4" w:space="0" w:color="auto"/>
              <w:right w:val="single" w:sz="4" w:space="0" w:color="auto"/>
            </w:tcBorders>
            <w:vAlign w:val="center"/>
            <w:hideMark/>
          </w:tcPr>
          <w:p w:rsidR="00C76DED" w:rsidRPr="00C76DED" w:rsidRDefault="00C76DED" w:rsidP="00C76DED">
            <w:pPr>
              <w:widowControl/>
              <w:adjustRightInd w:val="0"/>
              <w:snapToGrid w:val="0"/>
              <w:jc w:val="left"/>
              <w:rPr>
                <w:rFonts w:ascii="宋体" w:eastAsia="宋体" w:hAnsi="宋体" w:cs="Times New Roman"/>
                <w:kern w:val="0"/>
                <w:sz w:val="20"/>
                <w:szCs w:val="20"/>
              </w:rPr>
            </w:pPr>
            <w:r w:rsidRPr="00C76DED">
              <w:rPr>
                <w:rFonts w:ascii="宋体" w:eastAsia="宋体" w:hAnsi="宋体" w:cs="Times New Roman" w:hint="eastAsia"/>
                <w:kern w:val="0"/>
                <w:sz w:val="20"/>
                <w:szCs w:val="20"/>
              </w:rPr>
              <w:t xml:space="preserve"> 指标1：群众满意度</w:t>
            </w:r>
          </w:p>
        </w:tc>
        <w:tc>
          <w:tcPr>
            <w:tcW w:w="1696"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群众满意度≥95</w:t>
            </w:r>
          </w:p>
        </w:tc>
        <w:tc>
          <w:tcPr>
            <w:tcW w:w="2325" w:type="dxa"/>
            <w:gridSpan w:val="2"/>
            <w:tcBorders>
              <w:top w:val="nil"/>
              <w:left w:val="nil"/>
              <w:bottom w:val="single" w:sz="4" w:space="0" w:color="auto"/>
              <w:right w:val="single" w:sz="4" w:space="0" w:color="auto"/>
            </w:tcBorders>
            <w:vAlign w:val="center"/>
            <w:hideMark/>
          </w:tcPr>
          <w:p w:rsidR="00C76DED" w:rsidRPr="00C76DED" w:rsidRDefault="00C76DED" w:rsidP="00C76DED">
            <w:pPr>
              <w:widowControl/>
              <w:adjustRightInd w:val="0"/>
              <w:snapToGrid w:val="0"/>
              <w:rPr>
                <w:rFonts w:ascii="宋体" w:eastAsia="宋体" w:hAnsi="宋体" w:cs="Times New Roman"/>
                <w:kern w:val="0"/>
                <w:sz w:val="20"/>
                <w:szCs w:val="20"/>
              </w:rPr>
            </w:pPr>
            <w:r w:rsidRPr="00C76DED">
              <w:rPr>
                <w:rFonts w:ascii="宋体" w:eastAsia="宋体" w:hAnsi="宋体" w:cs="Times New Roman" w:hint="eastAsia"/>
                <w:kern w:val="0"/>
                <w:sz w:val="20"/>
                <w:szCs w:val="20"/>
              </w:rPr>
              <w:t>群众满意度≥95</w:t>
            </w:r>
          </w:p>
        </w:tc>
      </w:tr>
    </w:tbl>
    <w:p w:rsidR="00C76DED" w:rsidRPr="00C76DED" w:rsidRDefault="00C76DED" w:rsidP="00C76DED">
      <w:pPr>
        <w:adjustRightInd w:val="0"/>
        <w:snapToGrid w:val="0"/>
        <w:rPr>
          <w:rFonts w:ascii="仿宋" w:eastAsia="仿宋" w:hAnsi="仿宋" w:cs="Times New Roman"/>
          <w:bCs/>
          <w:spacing w:val="-4"/>
          <w:sz w:val="32"/>
          <w:szCs w:val="32"/>
        </w:rPr>
      </w:pPr>
    </w:p>
    <w:tbl>
      <w:tblPr>
        <w:tblpPr w:leftFromText="180" w:rightFromText="180" w:vertAnchor="text" w:horzAnchor="margin" w:tblpY="-59"/>
        <w:tblW w:w="9563" w:type="dxa"/>
        <w:tblLayout w:type="fixed"/>
        <w:tblLook w:val="04A0" w:firstRow="1" w:lastRow="0" w:firstColumn="1" w:lastColumn="0" w:noHBand="0" w:noVBand="1"/>
      </w:tblPr>
      <w:tblGrid>
        <w:gridCol w:w="720"/>
        <w:gridCol w:w="1140"/>
        <w:gridCol w:w="1360"/>
        <w:gridCol w:w="1080"/>
        <w:gridCol w:w="880"/>
        <w:gridCol w:w="2060"/>
        <w:gridCol w:w="2323"/>
      </w:tblGrid>
      <w:tr w:rsidR="00C76DED" w:rsidRPr="00C76DED" w:rsidTr="00C76DED">
        <w:trPr>
          <w:trHeight w:val="405"/>
        </w:trPr>
        <w:tc>
          <w:tcPr>
            <w:tcW w:w="9563" w:type="dxa"/>
            <w:gridSpan w:val="7"/>
            <w:tcBorders>
              <w:top w:val="nil"/>
              <w:left w:val="nil"/>
              <w:bottom w:val="nil"/>
              <w:right w:val="nil"/>
            </w:tcBorders>
            <w:shd w:val="clear" w:color="auto" w:fill="auto"/>
            <w:vAlign w:val="center"/>
          </w:tcPr>
          <w:p w:rsidR="00C76DED" w:rsidRPr="004F7D27" w:rsidRDefault="00C76DED" w:rsidP="004F7D27">
            <w:pPr>
              <w:spacing w:line="540" w:lineRule="exact"/>
              <w:ind w:firstLineChars="200" w:firstLine="640"/>
              <w:rPr>
                <w:rFonts w:ascii="仿宋_GB2312" w:eastAsia="仿宋_GB2312"/>
                <w:sz w:val="32"/>
                <w:szCs w:val="32"/>
              </w:rPr>
            </w:pPr>
            <w:r w:rsidRPr="004F7D27">
              <w:rPr>
                <w:rFonts w:ascii="仿宋_GB2312" w:eastAsia="仿宋_GB2312" w:hint="eastAsia"/>
                <w:sz w:val="32"/>
                <w:szCs w:val="32"/>
              </w:rPr>
              <w:lastRenderedPageBreak/>
              <w:t>民政项目绩效自评综述：根据年初设定的绩效目标，民政类项目绩效自评得分87分，项目全年预算数为219.58万元，执行数为219.58万元，完成预算的100%</w:t>
            </w:r>
            <w:r w:rsidR="004F7D27" w:rsidRPr="004F7D27">
              <w:rPr>
                <w:rFonts w:ascii="仿宋_GB2312" w:eastAsia="仿宋_GB2312" w:hint="eastAsia"/>
                <w:sz w:val="32"/>
                <w:szCs w:val="32"/>
              </w:rPr>
              <w:t>。</w:t>
            </w:r>
            <w:r w:rsidRPr="004F7D27">
              <w:rPr>
                <w:rFonts w:ascii="仿宋_GB2312" w:eastAsia="仿宋_GB2312" w:hint="eastAsia"/>
                <w:sz w:val="32"/>
                <w:szCs w:val="32"/>
              </w:rPr>
              <w:t>主要产出和效果：全面保障了城市特困人员和农村特困人员的基本生活。发现的问题及原因：无。下一步改进措施：无</w:t>
            </w:r>
            <w:r w:rsidR="004F7D27" w:rsidRPr="004F7D27">
              <w:rPr>
                <w:rFonts w:ascii="仿宋_GB2312" w:eastAsia="仿宋_GB2312" w:hint="eastAsia"/>
                <w:sz w:val="32"/>
                <w:szCs w:val="32"/>
              </w:rPr>
              <w:t>。</w:t>
            </w:r>
          </w:p>
          <w:p w:rsidR="00C76DED" w:rsidRPr="00C76DED" w:rsidRDefault="00C76DED" w:rsidP="00C76DED">
            <w:pPr>
              <w:spacing w:line="540" w:lineRule="exact"/>
              <w:ind w:firstLineChars="200" w:firstLine="680"/>
              <w:rPr>
                <w:rFonts w:ascii="仿宋" w:eastAsia="仿宋" w:hAnsi="仿宋" w:cs="Times New Roman"/>
                <w:sz w:val="34"/>
                <w:szCs w:val="34"/>
              </w:rPr>
            </w:pPr>
          </w:p>
          <w:tbl>
            <w:tblPr>
              <w:tblpPr w:leftFromText="180" w:rightFromText="180" w:vertAnchor="text" w:horzAnchor="page" w:tblpX="-348" w:tblpY="174"/>
              <w:tblOverlap w:val="never"/>
              <w:tblW w:w="9321" w:type="dxa"/>
              <w:tblLayout w:type="fixed"/>
              <w:tblLook w:val="04A0" w:firstRow="1" w:lastRow="0" w:firstColumn="1" w:lastColumn="0" w:noHBand="0" w:noVBand="1"/>
            </w:tblPr>
            <w:tblGrid>
              <w:gridCol w:w="709"/>
              <w:gridCol w:w="992"/>
              <w:gridCol w:w="1276"/>
              <w:gridCol w:w="785"/>
              <w:gridCol w:w="2050"/>
              <w:gridCol w:w="1559"/>
              <w:gridCol w:w="284"/>
              <w:gridCol w:w="1666"/>
            </w:tblGrid>
            <w:tr w:rsidR="00C76DED" w:rsidRPr="00C76DED" w:rsidTr="004F7D27">
              <w:trPr>
                <w:trHeight w:val="405"/>
              </w:trPr>
              <w:tc>
                <w:tcPr>
                  <w:tcW w:w="9321" w:type="dxa"/>
                  <w:gridSpan w:val="8"/>
                  <w:tcBorders>
                    <w:top w:val="nil"/>
                    <w:left w:val="nil"/>
                    <w:bottom w:val="nil"/>
                    <w:right w:val="nil"/>
                  </w:tcBorders>
                  <w:shd w:val="clear" w:color="auto" w:fill="auto"/>
                  <w:vAlign w:val="center"/>
                </w:tcPr>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ind w:firstLineChars="200" w:firstLine="643"/>
                    <w:rPr>
                      <w:rFonts w:ascii="宋体" w:eastAsia="宋体" w:hAnsi="宋体" w:cs="宋体"/>
                      <w:b/>
                      <w:bCs/>
                      <w:kern w:val="0"/>
                      <w:sz w:val="32"/>
                      <w:szCs w:val="32"/>
                    </w:rPr>
                  </w:pPr>
                </w:p>
                <w:p w:rsidR="00C76DED" w:rsidRPr="00C76DED" w:rsidRDefault="00C76DED" w:rsidP="00C76DED">
                  <w:pPr>
                    <w:widowControl/>
                    <w:adjustRightInd w:val="0"/>
                    <w:snapToGrid w:val="0"/>
                    <w:rPr>
                      <w:rFonts w:ascii="宋体" w:eastAsia="宋体" w:hAnsi="宋体" w:cs="宋体"/>
                      <w:b/>
                      <w:bCs/>
                      <w:kern w:val="0"/>
                      <w:sz w:val="32"/>
                      <w:szCs w:val="32"/>
                    </w:rPr>
                  </w:pPr>
                </w:p>
                <w:p w:rsidR="00C76DED" w:rsidRPr="00C76DED" w:rsidRDefault="00C76DED" w:rsidP="004F7D27">
                  <w:pPr>
                    <w:widowControl/>
                    <w:adjustRightInd w:val="0"/>
                    <w:snapToGrid w:val="0"/>
                    <w:ind w:firstLineChars="200" w:firstLine="643"/>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lastRenderedPageBreak/>
                    <w:t>昌吉市民政局项目支出绩效自评表</w:t>
                  </w:r>
                </w:p>
              </w:tc>
            </w:tr>
            <w:tr w:rsidR="00C76DED" w:rsidRPr="00C76DED" w:rsidTr="004F7D27">
              <w:trPr>
                <w:trHeight w:val="285"/>
              </w:trPr>
              <w:tc>
                <w:tcPr>
                  <w:tcW w:w="9321" w:type="dxa"/>
                  <w:gridSpan w:val="8"/>
                  <w:tcBorders>
                    <w:top w:val="nil"/>
                    <w:left w:val="nil"/>
                    <w:bottom w:val="nil"/>
                    <w:right w:val="nil"/>
                  </w:tcBorders>
                  <w:shd w:val="clear" w:color="auto" w:fill="auto"/>
                  <w:vAlign w:val="center"/>
                </w:tcPr>
                <w:p w:rsidR="00C76DED" w:rsidRPr="00C76DED" w:rsidRDefault="00C76DED" w:rsidP="00C76DED">
                  <w:pPr>
                    <w:widowControl/>
                    <w:adjustRightInd w:val="0"/>
                    <w:snapToGrid w:val="0"/>
                    <w:ind w:leftChars="-200" w:left="-420"/>
                    <w:jc w:val="center"/>
                    <w:rPr>
                      <w:rFonts w:ascii="宋体" w:eastAsia="宋体" w:hAnsi="宋体" w:cs="宋体"/>
                      <w:kern w:val="0"/>
                      <w:sz w:val="24"/>
                      <w:szCs w:val="24"/>
                    </w:rPr>
                  </w:pPr>
                  <w:r w:rsidRPr="00C76DED">
                    <w:rPr>
                      <w:rFonts w:ascii="宋体" w:eastAsia="宋体" w:hAnsi="宋体" w:cs="宋体" w:hint="eastAsia"/>
                      <w:kern w:val="0"/>
                      <w:sz w:val="24"/>
                      <w:szCs w:val="24"/>
                    </w:rPr>
                    <w:lastRenderedPageBreak/>
                    <w:t>（</w:t>
                  </w:r>
                  <w:r w:rsidRPr="00C76DED">
                    <w:rPr>
                      <w:rFonts w:ascii="Times New Roman" w:eastAsia="宋体" w:hAnsi="Times New Roman" w:cs="Times New Roman" w:hint="eastAsia"/>
                      <w:kern w:val="0"/>
                      <w:sz w:val="24"/>
                      <w:szCs w:val="24"/>
                    </w:rPr>
                    <w:t>201</w:t>
                  </w:r>
                  <w:r w:rsidRPr="00C76DED">
                    <w:rPr>
                      <w:rFonts w:ascii="Times New Roman" w:eastAsia="宋体" w:hAnsi="Times New Roman" w:cs="Times New Roman"/>
                      <w:kern w:val="0"/>
                      <w:sz w:val="24"/>
                      <w:szCs w:val="24"/>
                    </w:rPr>
                    <w:t>8</w:t>
                  </w:r>
                  <w:r w:rsidRPr="00C76DED">
                    <w:rPr>
                      <w:rFonts w:ascii="宋体" w:eastAsia="宋体" w:hAnsi="宋体" w:cs="宋体" w:hint="eastAsia"/>
                      <w:kern w:val="0"/>
                      <w:sz w:val="24"/>
                      <w:szCs w:val="24"/>
                    </w:rPr>
                    <w:t>年度）</w:t>
                  </w:r>
                </w:p>
              </w:tc>
            </w:tr>
            <w:tr w:rsidR="00C76DED" w:rsidRPr="00C76DED" w:rsidTr="004F7D27">
              <w:trPr>
                <w:trHeight w:val="420"/>
              </w:trPr>
              <w:tc>
                <w:tcPr>
                  <w:tcW w:w="37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项目名称</w:t>
                  </w:r>
                </w:p>
              </w:tc>
              <w:tc>
                <w:tcPr>
                  <w:tcW w:w="5559" w:type="dxa"/>
                  <w:gridSpan w:val="4"/>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特困人员供养金</w:t>
                  </w:r>
                </w:p>
              </w:tc>
            </w:tr>
            <w:tr w:rsidR="00C76DED" w:rsidRPr="00C76DED" w:rsidTr="004F7D27">
              <w:trPr>
                <w:trHeight w:val="435"/>
              </w:trPr>
              <w:tc>
                <w:tcPr>
                  <w:tcW w:w="37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预算单位</w:t>
                  </w:r>
                </w:p>
              </w:tc>
              <w:tc>
                <w:tcPr>
                  <w:tcW w:w="5559" w:type="dxa"/>
                  <w:gridSpan w:val="4"/>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昌吉市民政局　</w:t>
                  </w:r>
                </w:p>
              </w:tc>
            </w:tr>
            <w:tr w:rsidR="00C76DED" w:rsidRPr="00C76DED" w:rsidTr="00332A10">
              <w:trPr>
                <w:trHeight w:val="465"/>
              </w:trPr>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预算</w:t>
                  </w:r>
                  <w:r w:rsidRPr="00C76DED">
                    <w:rPr>
                      <w:rFonts w:ascii="宋体" w:eastAsia="宋体" w:hAnsi="宋体" w:cs="宋体" w:hint="eastAsia"/>
                      <w:kern w:val="0"/>
                      <w:sz w:val="20"/>
                      <w:szCs w:val="20"/>
                    </w:rPr>
                    <w:br/>
                    <w:t>执行</w:t>
                  </w:r>
                  <w:r w:rsidRPr="00C76DED">
                    <w:rPr>
                      <w:rFonts w:ascii="宋体" w:eastAsia="宋体" w:hAnsi="宋体" w:cs="宋体" w:hint="eastAsia"/>
                      <w:kern w:val="0"/>
                      <w:sz w:val="20"/>
                      <w:szCs w:val="20"/>
                    </w:rPr>
                    <w:br/>
                    <w:t>情况</w:t>
                  </w:r>
                  <w:r w:rsidRPr="00C76DED">
                    <w:rPr>
                      <w:rFonts w:ascii="宋体" w:eastAsia="宋体" w:hAnsi="宋体" w:cs="宋体" w:hint="eastAsia"/>
                      <w:kern w:val="0"/>
                      <w:sz w:val="20"/>
                      <w:szCs w:val="20"/>
                    </w:rPr>
                    <w:br/>
                    <w:t>（万元）</w:t>
                  </w:r>
                </w:p>
              </w:tc>
              <w:tc>
                <w:tcPr>
                  <w:tcW w:w="3053"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预算数：</w:t>
                  </w:r>
                </w:p>
              </w:tc>
              <w:tc>
                <w:tcPr>
                  <w:tcW w:w="2050"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219.58</w:t>
                  </w:r>
                </w:p>
              </w:tc>
              <w:tc>
                <w:tcPr>
                  <w:tcW w:w="1559"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执行数：</w:t>
                  </w:r>
                </w:p>
              </w:tc>
              <w:tc>
                <w:tcPr>
                  <w:tcW w:w="1950"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219.58　</w:t>
                  </w:r>
                </w:p>
              </w:tc>
            </w:tr>
            <w:tr w:rsidR="00C76DED" w:rsidRPr="00C76DED" w:rsidTr="00332A10">
              <w:trPr>
                <w:trHeight w:val="509"/>
              </w:trPr>
              <w:tc>
                <w:tcPr>
                  <w:tcW w:w="709" w:type="dxa"/>
                  <w:vMerge/>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3053"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2050"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219.58</w:t>
                  </w:r>
                </w:p>
              </w:tc>
              <w:tc>
                <w:tcPr>
                  <w:tcW w:w="1559"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950"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219.58</w:t>
                  </w:r>
                </w:p>
              </w:tc>
            </w:tr>
            <w:tr w:rsidR="00C76DED" w:rsidRPr="00C76DED" w:rsidTr="00332A10">
              <w:trPr>
                <w:trHeight w:val="433"/>
              </w:trPr>
              <w:tc>
                <w:tcPr>
                  <w:tcW w:w="709" w:type="dxa"/>
                  <w:vMerge/>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3053"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2050" w:type="dxa"/>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c>
                <w:tcPr>
                  <w:tcW w:w="1559" w:type="dxa"/>
                  <w:tcBorders>
                    <w:top w:val="single" w:sz="4" w:space="0" w:color="auto"/>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950"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332A10">
              <w:trPr>
                <w:trHeight w:val="450"/>
              </w:trPr>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目标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预期目标</w:t>
                  </w:r>
                </w:p>
              </w:tc>
              <w:tc>
                <w:tcPr>
                  <w:tcW w:w="3509"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实际完成目标</w:t>
                  </w:r>
                </w:p>
              </w:tc>
            </w:tr>
            <w:tr w:rsidR="00C76DED" w:rsidRPr="00C76DED" w:rsidTr="00332A10">
              <w:trPr>
                <w:trHeight w:val="452"/>
              </w:trPr>
              <w:tc>
                <w:tcPr>
                  <w:tcW w:w="709" w:type="dxa"/>
                  <w:vMerge/>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5103" w:type="dxa"/>
                  <w:gridSpan w:val="4"/>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left"/>
                    <w:rPr>
                      <w:rFonts w:ascii="仿宋" w:eastAsia="仿宋" w:hAnsi="仿宋" w:cs="宋体"/>
                      <w:kern w:val="0"/>
                      <w:sz w:val="28"/>
                      <w:szCs w:val="28"/>
                    </w:rPr>
                  </w:pPr>
                  <w:r w:rsidRPr="00C76DED">
                    <w:rPr>
                      <w:rFonts w:ascii="宋体" w:eastAsia="宋体" w:hAnsi="宋体" w:cs="宋体" w:hint="eastAsia"/>
                      <w:kern w:val="0"/>
                      <w:sz w:val="20"/>
                      <w:szCs w:val="20"/>
                    </w:rPr>
                    <w:t xml:space="preserve">　保障昌吉市特困人员的基本生活</w:t>
                  </w:r>
                </w:p>
              </w:tc>
              <w:tc>
                <w:tcPr>
                  <w:tcW w:w="3509" w:type="dxa"/>
                  <w:gridSpan w:val="3"/>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center"/>
                    <w:rPr>
                      <w:rFonts w:ascii="仿宋" w:eastAsia="仿宋" w:hAnsi="仿宋" w:cs="宋体"/>
                      <w:kern w:val="0"/>
                      <w:sz w:val="28"/>
                      <w:szCs w:val="28"/>
                    </w:rPr>
                  </w:pPr>
                  <w:r w:rsidRPr="00C76DED">
                    <w:rPr>
                      <w:rFonts w:ascii="宋体" w:eastAsia="宋体" w:hAnsi="宋体" w:cs="宋体" w:hint="eastAsia"/>
                      <w:kern w:val="0"/>
                      <w:sz w:val="20"/>
                      <w:szCs w:val="20"/>
                    </w:rPr>
                    <w:t>全面保障特困人员的基本生活</w:t>
                  </w:r>
                </w:p>
              </w:tc>
            </w:tr>
            <w:tr w:rsidR="00C76DED" w:rsidRPr="00C76DED" w:rsidTr="00332A10">
              <w:trPr>
                <w:trHeight w:val="797"/>
              </w:trPr>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社会救助</w:t>
                  </w:r>
                </w:p>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992"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一级指标</w:t>
                  </w:r>
                </w:p>
              </w:tc>
              <w:tc>
                <w:tcPr>
                  <w:tcW w:w="127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二级指标</w:t>
                  </w:r>
                </w:p>
              </w:tc>
              <w:tc>
                <w:tcPr>
                  <w:tcW w:w="2835"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三级指标</w:t>
                  </w:r>
                </w:p>
              </w:tc>
              <w:tc>
                <w:tcPr>
                  <w:tcW w:w="1843"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预期指标值（包含数字及文字描述）</w:t>
                  </w:r>
                </w:p>
              </w:tc>
              <w:tc>
                <w:tcPr>
                  <w:tcW w:w="166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实际完成指标值（包含数字及文字描述）</w:t>
                  </w:r>
                </w:p>
              </w:tc>
            </w:tr>
            <w:tr w:rsidR="00C76DED" w:rsidRPr="00C76DED" w:rsidTr="00332A10">
              <w:trPr>
                <w:trHeight w:val="329"/>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992" w:type="dxa"/>
                  <w:vMerge w:val="restart"/>
                  <w:tcBorders>
                    <w:top w:val="single" w:sz="4" w:space="0" w:color="auto"/>
                    <w:left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产出指标</w:t>
                  </w:r>
                </w:p>
              </w:tc>
              <w:tc>
                <w:tcPr>
                  <w:tcW w:w="1276" w:type="dxa"/>
                  <w:vMerge w:val="restart"/>
                  <w:tcBorders>
                    <w:top w:val="nil"/>
                    <w:left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数量指标</w:t>
                  </w:r>
                </w:p>
              </w:tc>
              <w:tc>
                <w:tcPr>
                  <w:tcW w:w="2835"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五保供养保障率（%）</w:t>
                  </w:r>
                </w:p>
              </w:tc>
              <w:tc>
                <w:tcPr>
                  <w:tcW w:w="1843"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全面保障</w:t>
                  </w:r>
                </w:p>
              </w:tc>
              <w:tc>
                <w:tcPr>
                  <w:tcW w:w="166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达到100%</w:t>
                  </w:r>
                </w:p>
              </w:tc>
            </w:tr>
            <w:tr w:rsidR="00C76DED" w:rsidRPr="00C76DED" w:rsidTr="00332A10">
              <w:trPr>
                <w:trHeight w:val="560"/>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276" w:type="dxa"/>
                  <w:vMerge/>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835"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报销比例</w:t>
                  </w:r>
                </w:p>
              </w:tc>
              <w:tc>
                <w:tcPr>
                  <w:tcW w:w="1843"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全额报销</w:t>
                  </w:r>
                </w:p>
              </w:tc>
              <w:tc>
                <w:tcPr>
                  <w:tcW w:w="166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城市三无人员、农村五保户予以全额救助</w:t>
                  </w:r>
                </w:p>
              </w:tc>
            </w:tr>
            <w:tr w:rsidR="00C76DED" w:rsidRPr="00C76DED" w:rsidTr="00332A10">
              <w:trPr>
                <w:trHeight w:val="345"/>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276" w:type="dxa"/>
                  <w:vMerge/>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835"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参保资助率（%）</w:t>
                  </w:r>
                </w:p>
              </w:tc>
              <w:tc>
                <w:tcPr>
                  <w:tcW w:w="1843"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全面资助参保</w:t>
                  </w:r>
                </w:p>
              </w:tc>
              <w:tc>
                <w:tcPr>
                  <w:tcW w:w="1666" w:type="dxa"/>
                  <w:tcBorders>
                    <w:top w:val="nil"/>
                    <w:left w:val="nil"/>
                    <w:bottom w:val="single" w:sz="4" w:space="0" w:color="auto"/>
                    <w:right w:val="single" w:sz="4" w:space="0" w:color="auto"/>
                  </w:tcBorders>
                  <w:shd w:val="clear" w:color="auto" w:fill="auto"/>
                  <w:vAlign w:val="center"/>
                </w:tcPr>
                <w:p w:rsidR="00C76DED" w:rsidRPr="00C76DED" w:rsidRDefault="00C76DED" w:rsidP="004F7D27">
                  <w:pPr>
                    <w:widowControl/>
                    <w:adjustRightInd w:val="0"/>
                    <w:snapToGrid w:val="0"/>
                    <w:ind w:firstLineChars="200" w:firstLine="400"/>
                    <w:jc w:val="left"/>
                    <w:rPr>
                      <w:rFonts w:ascii="宋体" w:eastAsia="宋体" w:hAnsi="宋体" w:cs="宋体"/>
                      <w:kern w:val="0"/>
                      <w:sz w:val="20"/>
                      <w:szCs w:val="20"/>
                    </w:rPr>
                  </w:pPr>
                  <w:r w:rsidRPr="00C76DED">
                    <w:rPr>
                      <w:rFonts w:ascii="宋体" w:eastAsia="宋体" w:hAnsi="宋体" w:cs="宋体" w:hint="eastAsia"/>
                      <w:kern w:val="0"/>
                      <w:sz w:val="20"/>
                      <w:szCs w:val="20"/>
                    </w:rPr>
                    <w:t>资助率达到100%</w:t>
                  </w:r>
                </w:p>
              </w:tc>
            </w:tr>
            <w:tr w:rsidR="00C76DED" w:rsidRPr="00C76DED" w:rsidTr="00332A10">
              <w:trPr>
                <w:trHeight w:val="381"/>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276" w:type="dxa"/>
                  <w:vMerge/>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835"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332A10">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未成年人社会保护试点数量</w:t>
                  </w:r>
                </w:p>
              </w:tc>
              <w:tc>
                <w:tcPr>
                  <w:tcW w:w="1843"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1个</w:t>
                  </w:r>
                </w:p>
              </w:tc>
              <w:tc>
                <w:tcPr>
                  <w:tcW w:w="166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1个</w:t>
                  </w:r>
                </w:p>
              </w:tc>
            </w:tr>
            <w:tr w:rsidR="00C76DED" w:rsidRPr="00C76DED" w:rsidTr="00332A10">
              <w:trPr>
                <w:trHeight w:val="414"/>
              </w:trPr>
              <w:tc>
                <w:tcPr>
                  <w:tcW w:w="709" w:type="dxa"/>
                  <w:vMerge/>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w:t>
                  </w:r>
                  <w:r w:rsidRPr="00C76DED">
                    <w:rPr>
                      <w:rFonts w:ascii="宋体" w:eastAsia="宋体" w:hAnsi="宋体" w:cs="宋体" w:hint="eastAsia"/>
                      <w:kern w:val="0"/>
                      <w:sz w:val="20"/>
                      <w:szCs w:val="20"/>
                    </w:rPr>
                    <w:br/>
                    <w:t>指标</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满意度指标</w:t>
                  </w:r>
                </w:p>
              </w:tc>
              <w:tc>
                <w:tcPr>
                  <w:tcW w:w="2835"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接受救济对象满意度（%）</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预期达到100%　</w:t>
                  </w:r>
                </w:p>
              </w:tc>
              <w:tc>
                <w:tcPr>
                  <w:tcW w:w="1666" w:type="dxa"/>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100%</w:t>
                  </w:r>
                </w:p>
              </w:tc>
            </w:tr>
            <w:tr w:rsidR="00C76DED" w:rsidRPr="00C76DED" w:rsidTr="00332A10">
              <w:trPr>
                <w:trHeight w:val="583"/>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社会福利</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产出指标</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数量指标</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享受老年人福利人数（人）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321</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kern w:val="0"/>
                      <w:sz w:val="20"/>
                      <w:szCs w:val="20"/>
                    </w:rPr>
                    <w:t xml:space="preserve">          321</w:t>
                  </w:r>
                </w:p>
              </w:tc>
            </w:tr>
            <w:tr w:rsidR="00C76DED" w:rsidRPr="00C76DED" w:rsidTr="00332A10">
              <w:trPr>
                <w:trHeight w:val="431"/>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332A10">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农村互助幸福院</w:t>
                  </w:r>
                  <w:proofErr w:type="gramStart"/>
                  <w:r w:rsidRPr="00C76DED">
                    <w:rPr>
                      <w:rFonts w:ascii="宋体" w:eastAsia="宋体" w:hAnsi="宋体" w:cs="宋体" w:hint="eastAsia"/>
                      <w:kern w:val="0"/>
                      <w:sz w:val="20"/>
                      <w:szCs w:val="20"/>
                    </w:rPr>
                    <w:t>建设奖补率</w:t>
                  </w:r>
                  <w:proofErr w:type="gramEnd"/>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roofErr w:type="gramStart"/>
                  <w:r w:rsidRPr="00C76DED">
                    <w:rPr>
                      <w:rFonts w:ascii="宋体" w:eastAsia="宋体" w:hAnsi="宋体" w:cs="宋体" w:hint="eastAsia"/>
                      <w:kern w:val="0"/>
                      <w:sz w:val="20"/>
                      <w:szCs w:val="20"/>
                    </w:rPr>
                    <w:t>全面奖补</w:t>
                  </w:r>
                  <w:proofErr w:type="gramEnd"/>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达到100%</w:t>
                  </w:r>
                </w:p>
              </w:tc>
            </w:tr>
            <w:tr w:rsidR="00C76DED" w:rsidRPr="00C76DED" w:rsidTr="00332A10">
              <w:trPr>
                <w:trHeight w:val="789"/>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贫困老年人生活补贴制度建立普及率（%）</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全面普及贫困老年人生活补贴制度</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普及率已达到100%</w:t>
                  </w:r>
                </w:p>
              </w:tc>
            </w:tr>
            <w:tr w:rsidR="00C76DED" w:rsidRPr="00C76DED" w:rsidTr="00332A10">
              <w:trPr>
                <w:trHeight w:val="841"/>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p w:rsidR="00C76DED" w:rsidRPr="00C76DED" w:rsidRDefault="00C76DED" w:rsidP="00C76DED">
                  <w:pPr>
                    <w:widowControl/>
                    <w:adjustRightInd w:val="0"/>
                    <w:snapToGrid w:val="0"/>
                    <w:jc w:val="left"/>
                    <w:rPr>
                      <w:rFonts w:ascii="宋体" w:eastAsia="宋体" w:hAnsi="宋体" w:cs="宋体"/>
                      <w:kern w:val="0"/>
                      <w:sz w:val="20"/>
                      <w:szCs w:val="20"/>
                    </w:rPr>
                  </w:pPr>
                </w:p>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重度失能老年人护理补贴制度建立普及率（%）</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全面普及重度失能老年人护理补贴制度</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普及率已达到100%</w:t>
                  </w:r>
                </w:p>
              </w:tc>
            </w:tr>
            <w:tr w:rsidR="00C76DED" w:rsidRPr="00C76DED" w:rsidTr="00332A10">
              <w:trPr>
                <w:trHeight w:val="603"/>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城乡居家养老服务中心</w:t>
                  </w:r>
                  <w:proofErr w:type="gramStart"/>
                  <w:r w:rsidRPr="00C76DED">
                    <w:rPr>
                      <w:rFonts w:ascii="宋体" w:eastAsia="宋体" w:hAnsi="宋体" w:cs="宋体" w:hint="eastAsia"/>
                      <w:kern w:val="0"/>
                      <w:sz w:val="20"/>
                      <w:szCs w:val="20"/>
                    </w:rPr>
                    <w:t>建设奖补率</w:t>
                  </w:r>
                  <w:proofErr w:type="gramEnd"/>
                  <w:r w:rsidRPr="00C76DED">
                    <w:rPr>
                      <w:rFonts w:ascii="宋体" w:eastAsia="宋体" w:hAnsi="宋体" w:cs="宋体" w:hint="eastAsia"/>
                      <w:kern w:val="0"/>
                      <w:sz w:val="20"/>
                      <w:szCs w:val="20"/>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roofErr w:type="gramStart"/>
                  <w:r w:rsidRPr="00C76DED">
                    <w:rPr>
                      <w:rFonts w:ascii="宋体" w:eastAsia="宋体" w:hAnsi="宋体" w:cs="宋体" w:hint="eastAsia"/>
                      <w:kern w:val="0"/>
                      <w:sz w:val="20"/>
                      <w:szCs w:val="20"/>
                    </w:rPr>
                    <w:t>全面奖补</w:t>
                  </w:r>
                  <w:proofErr w:type="gramEnd"/>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达到100%</w:t>
                  </w:r>
                </w:p>
              </w:tc>
            </w:tr>
            <w:tr w:rsidR="00C76DED" w:rsidRPr="00C76DED" w:rsidTr="00332A10">
              <w:trPr>
                <w:trHeight w:val="554"/>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养老机构一次性建设和</w:t>
                  </w:r>
                  <w:proofErr w:type="gramStart"/>
                  <w:r w:rsidRPr="00C76DED">
                    <w:rPr>
                      <w:rFonts w:ascii="宋体" w:eastAsia="宋体" w:hAnsi="宋体" w:cs="宋体" w:hint="eastAsia"/>
                      <w:kern w:val="0"/>
                      <w:sz w:val="20"/>
                      <w:szCs w:val="20"/>
                    </w:rPr>
                    <w:t>运营奖补率</w:t>
                  </w:r>
                  <w:proofErr w:type="gramEnd"/>
                  <w:r w:rsidRPr="00C76DED">
                    <w:rPr>
                      <w:rFonts w:ascii="宋体" w:eastAsia="宋体" w:hAnsi="宋体" w:cs="宋体" w:hint="eastAsia"/>
                      <w:kern w:val="0"/>
                      <w:sz w:val="20"/>
                      <w:szCs w:val="20"/>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roofErr w:type="gramStart"/>
                  <w:r w:rsidRPr="00C76DED">
                    <w:rPr>
                      <w:rFonts w:ascii="宋体" w:eastAsia="宋体" w:hAnsi="宋体" w:cs="宋体" w:hint="eastAsia"/>
                      <w:kern w:val="0"/>
                      <w:sz w:val="20"/>
                      <w:szCs w:val="20"/>
                    </w:rPr>
                    <w:t>全面奖补</w:t>
                  </w:r>
                  <w:proofErr w:type="gramEnd"/>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完成50%</w:t>
                  </w:r>
                </w:p>
              </w:tc>
            </w:tr>
            <w:tr w:rsidR="00C76DED" w:rsidRPr="00C76DED" w:rsidTr="00332A10">
              <w:trPr>
                <w:trHeight w:val="421"/>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福利企业认定数量（家）</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0</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0</w:t>
                  </w:r>
                </w:p>
              </w:tc>
            </w:tr>
            <w:tr w:rsidR="00C76DED" w:rsidRPr="00C76DED" w:rsidTr="00332A10">
              <w:trPr>
                <w:trHeight w:val="858"/>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效果指标</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社会效益</w:t>
                  </w:r>
                  <w:r w:rsidRPr="00C76DED">
                    <w:rPr>
                      <w:rFonts w:ascii="宋体" w:eastAsia="宋体" w:hAnsi="宋体" w:cs="宋体" w:hint="eastAsia"/>
                      <w:kern w:val="0"/>
                      <w:sz w:val="20"/>
                      <w:szCs w:val="20"/>
                    </w:rPr>
                    <w:br/>
                    <w:t>指标</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五保供养服务机构集中供养能力提升情况（</w:t>
                  </w:r>
                  <w:proofErr w:type="gramStart"/>
                  <w:r w:rsidRPr="00C76DED">
                    <w:rPr>
                      <w:rFonts w:ascii="宋体" w:eastAsia="宋体" w:hAnsi="宋体" w:cs="宋体" w:hint="eastAsia"/>
                      <w:kern w:val="0"/>
                      <w:sz w:val="20"/>
                      <w:szCs w:val="20"/>
                    </w:rPr>
                    <w:t>个</w:t>
                  </w:r>
                  <w:proofErr w:type="gramEnd"/>
                  <w:r w:rsidRPr="00C76DED">
                    <w:rPr>
                      <w:rFonts w:ascii="宋体" w:eastAsia="宋体" w:hAnsi="宋体" w:cs="宋体" w:hint="eastAsia"/>
                      <w:kern w:val="0"/>
                      <w:sz w:val="20"/>
                      <w:szCs w:val="20"/>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7所全部进行集中供养能力提升</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7</w:t>
                  </w:r>
                </w:p>
              </w:tc>
            </w:tr>
            <w:tr w:rsidR="00C76DED" w:rsidRPr="00C76DED" w:rsidTr="00332A10">
              <w:trPr>
                <w:trHeight w:val="480"/>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入住养老机构的老年人满意度（%）</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预期达到100%</w:t>
                  </w:r>
                </w:p>
              </w:tc>
              <w:tc>
                <w:tcPr>
                  <w:tcW w:w="1666" w:type="dxa"/>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实际达到98%</w:t>
                  </w:r>
                </w:p>
              </w:tc>
            </w:tr>
          </w:tbl>
          <w:p w:rsidR="00C76DED" w:rsidRPr="00C76DED" w:rsidRDefault="00C76DED" w:rsidP="00332A10">
            <w:pPr>
              <w:spacing w:line="540" w:lineRule="exact"/>
              <w:rPr>
                <w:rFonts w:ascii="仿宋" w:eastAsia="仿宋" w:hAnsi="仿宋" w:cs="Times New Roman"/>
                <w:sz w:val="34"/>
                <w:szCs w:val="34"/>
              </w:rPr>
            </w:pPr>
          </w:p>
          <w:p w:rsidR="00C76DED" w:rsidRPr="00332A10" w:rsidRDefault="00C76DED" w:rsidP="00332A10">
            <w:pPr>
              <w:spacing w:line="540" w:lineRule="exact"/>
              <w:ind w:firstLineChars="200" w:firstLine="640"/>
              <w:rPr>
                <w:rFonts w:ascii="仿宋_GB2312" w:eastAsia="仿宋_GB2312"/>
                <w:sz w:val="32"/>
                <w:szCs w:val="32"/>
              </w:rPr>
            </w:pPr>
            <w:r w:rsidRPr="00332A10">
              <w:rPr>
                <w:rFonts w:ascii="仿宋_GB2312" w:eastAsia="仿宋_GB2312" w:hint="eastAsia"/>
                <w:sz w:val="32"/>
                <w:szCs w:val="32"/>
              </w:rPr>
              <w:lastRenderedPageBreak/>
              <w:t>民政项目绩效自评综述：根据年初设定的绩效目标，民政类项目绩效自评得分87分，项目全年预算数为342.76万元，执行数为278.41万元，完成预算的82%</w:t>
            </w:r>
            <w:r w:rsidR="00332A10" w:rsidRPr="00332A10">
              <w:rPr>
                <w:rFonts w:ascii="仿宋_GB2312" w:eastAsia="仿宋_GB2312" w:hint="eastAsia"/>
                <w:sz w:val="32"/>
                <w:szCs w:val="32"/>
              </w:rPr>
              <w:t>。</w:t>
            </w:r>
            <w:r w:rsidRPr="00332A10">
              <w:rPr>
                <w:rFonts w:ascii="仿宋_GB2312" w:eastAsia="仿宋_GB2312" w:hint="eastAsia"/>
                <w:sz w:val="32"/>
                <w:szCs w:val="32"/>
              </w:rPr>
              <w:t>主要产出和效果：按照州民政局的要求对城市特困人员和农村特困人员进行了集中供养。发现的问题及原因：无。下一步改进措施：无</w:t>
            </w:r>
            <w:r w:rsidR="00332A10" w:rsidRPr="00332A10">
              <w:rPr>
                <w:rFonts w:ascii="仿宋_GB2312" w:eastAsia="仿宋_GB2312" w:hint="eastAsia"/>
                <w:sz w:val="32"/>
                <w:szCs w:val="32"/>
              </w:rPr>
              <w:t>。</w:t>
            </w:r>
          </w:p>
          <w:p w:rsidR="00C76DED" w:rsidRPr="00C76DED" w:rsidRDefault="00C76DED" w:rsidP="00332A10">
            <w:pPr>
              <w:spacing w:line="540" w:lineRule="exact"/>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t>昌吉市民政局项目支出绩效自评表</w:t>
            </w:r>
          </w:p>
        </w:tc>
      </w:tr>
      <w:tr w:rsidR="00C76DED" w:rsidRPr="00C76DED" w:rsidTr="00C76DED">
        <w:trPr>
          <w:trHeight w:val="285"/>
        </w:trPr>
        <w:tc>
          <w:tcPr>
            <w:tcW w:w="9563" w:type="dxa"/>
            <w:gridSpan w:val="7"/>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lastRenderedPageBreak/>
              <w:t>（</w:t>
            </w:r>
            <w:r w:rsidRPr="00C76DED">
              <w:rPr>
                <w:rFonts w:ascii="Times New Roman" w:eastAsia="宋体" w:hAnsi="Times New Roman" w:cs="Times New Roman" w:hint="eastAsia"/>
                <w:kern w:val="0"/>
                <w:sz w:val="24"/>
                <w:szCs w:val="24"/>
              </w:rPr>
              <w:t>2018</w:t>
            </w:r>
            <w:r w:rsidRPr="00C76DED">
              <w:rPr>
                <w:rFonts w:ascii="宋体" w:eastAsia="宋体" w:hAnsi="宋体" w:cs="宋体" w:hint="eastAsia"/>
                <w:kern w:val="0"/>
                <w:sz w:val="24"/>
                <w:szCs w:val="24"/>
              </w:rPr>
              <w:t>年度）</w:t>
            </w:r>
          </w:p>
        </w:tc>
      </w:tr>
      <w:tr w:rsidR="00C76DED" w:rsidRPr="00C76DED" w:rsidTr="00C76DED">
        <w:trPr>
          <w:trHeight w:val="285"/>
        </w:trPr>
        <w:tc>
          <w:tcPr>
            <w:tcW w:w="72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14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36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08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88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206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2323"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单位：万元</w:t>
            </w:r>
          </w:p>
        </w:tc>
      </w:tr>
      <w:tr w:rsidR="00C76DED" w:rsidRPr="00C76DED" w:rsidTr="00C76DED">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项目名称</w:t>
            </w:r>
          </w:p>
        </w:tc>
        <w:tc>
          <w:tcPr>
            <w:tcW w:w="6343" w:type="dxa"/>
            <w:gridSpan w:val="4"/>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其他社会保障和就业支出</w:t>
            </w:r>
          </w:p>
        </w:tc>
      </w:tr>
      <w:tr w:rsidR="00C76DED" w:rsidRPr="00C76DED" w:rsidTr="00C76DED">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预算单位</w:t>
            </w:r>
          </w:p>
        </w:tc>
        <w:tc>
          <w:tcPr>
            <w:tcW w:w="6343" w:type="dxa"/>
            <w:gridSpan w:val="4"/>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昌吉市民政局　</w:t>
            </w:r>
          </w:p>
        </w:tc>
      </w:tr>
      <w:tr w:rsidR="00C76DED" w:rsidRPr="00C76DED" w:rsidTr="00C76DED">
        <w:trPr>
          <w:trHeight w:val="551"/>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预算</w:t>
            </w:r>
            <w:r w:rsidRPr="00C76DED">
              <w:rPr>
                <w:rFonts w:ascii="宋体" w:eastAsia="宋体" w:hAnsi="宋体" w:cs="宋体" w:hint="eastAsia"/>
                <w:kern w:val="0"/>
                <w:sz w:val="20"/>
                <w:szCs w:val="20"/>
              </w:rPr>
              <w:br/>
              <w:t>执行</w:t>
            </w:r>
            <w:r w:rsidRPr="00C76DED">
              <w:rPr>
                <w:rFonts w:ascii="宋体" w:eastAsia="宋体" w:hAnsi="宋体" w:cs="宋体" w:hint="eastAsia"/>
                <w:kern w:val="0"/>
                <w:sz w:val="20"/>
                <w:szCs w:val="20"/>
              </w:rPr>
              <w:br/>
              <w:t>情况</w:t>
            </w:r>
            <w:r w:rsidRPr="00C76DED">
              <w:rPr>
                <w:rFonts w:ascii="宋体" w:eastAsia="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342.76</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执行数：</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278.41</w:t>
            </w:r>
          </w:p>
        </w:tc>
      </w:tr>
      <w:tr w:rsidR="00C76DED" w:rsidRPr="00C76DED" w:rsidTr="00C76DED">
        <w:trPr>
          <w:trHeight w:val="509"/>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342.76</w:t>
            </w:r>
          </w:p>
        </w:tc>
        <w:tc>
          <w:tcPr>
            <w:tcW w:w="2060"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278.41</w:t>
            </w:r>
          </w:p>
          <w:p w:rsidR="00C76DED" w:rsidRPr="00C76DED" w:rsidRDefault="00C76DED" w:rsidP="00C76DED">
            <w:pPr>
              <w:widowControl/>
              <w:adjustRightInd w:val="0"/>
              <w:snapToGrid w:val="0"/>
              <w:jc w:val="right"/>
              <w:rPr>
                <w:rFonts w:ascii="宋体" w:eastAsia="宋体" w:hAnsi="宋体" w:cs="宋体"/>
                <w:kern w:val="0"/>
                <w:sz w:val="20"/>
                <w:szCs w:val="20"/>
              </w:rPr>
            </w:pPr>
          </w:p>
        </w:tc>
      </w:tr>
      <w:tr w:rsidR="00C76DED" w:rsidRPr="00C76DED" w:rsidTr="00C76DED">
        <w:trPr>
          <w:trHeight w:val="433"/>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2060" w:type="dxa"/>
            <w:tcBorders>
              <w:top w:val="single" w:sz="4" w:space="0" w:color="auto"/>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C76DED">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目标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预期目标</w:t>
            </w:r>
          </w:p>
        </w:tc>
        <w:tc>
          <w:tcPr>
            <w:tcW w:w="4383"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实际完成目标</w:t>
            </w:r>
          </w:p>
        </w:tc>
      </w:tr>
      <w:tr w:rsidR="00C76DED" w:rsidRPr="00C76DED" w:rsidTr="00C76DED">
        <w:trPr>
          <w:trHeight w:val="820"/>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仿宋_GB2312" w:eastAsia="仿宋_GB2312" w:hAnsi="仿宋_GB2312" w:cs="仿宋_GB2312" w:hint="eastAsia"/>
                <w:color w:val="000000"/>
                <w:sz w:val="20"/>
                <w:szCs w:val="20"/>
              </w:rPr>
              <w:t>进一步明确任务指标，“双集中”，</w:t>
            </w:r>
          </w:p>
        </w:tc>
        <w:tc>
          <w:tcPr>
            <w:tcW w:w="4383" w:type="dxa"/>
            <w:gridSpan w:val="2"/>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仿宋_GB2312" w:eastAsia="仿宋_GB2312" w:hAnsi="Times New Roman" w:cs="Times New Roman" w:hint="eastAsia"/>
                <w:color w:val="000000"/>
                <w:sz w:val="20"/>
                <w:szCs w:val="20"/>
              </w:rPr>
              <w:t>累计完成</w:t>
            </w:r>
            <w:r w:rsidRPr="00C76DED">
              <w:rPr>
                <w:rFonts w:ascii="仿宋_GB2312" w:eastAsia="仿宋_GB2312" w:hAnsi="Times New Roman" w:cs="Times New Roman"/>
                <w:color w:val="000000"/>
                <w:sz w:val="20"/>
                <w:szCs w:val="20"/>
              </w:rPr>
              <w:t>139</w:t>
            </w:r>
            <w:r w:rsidRPr="00C76DED">
              <w:rPr>
                <w:rFonts w:ascii="仿宋_GB2312" w:eastAsia="仿宋_GB2312" w:hAnsi="Times New Roman" w:cs="Times New Roman" w:hint="eastAsia"/>
                <w:color w:val="000000"/>
                <w:sz w:val="20"/>
                <w:szCs w:val="20"/>
              </w:rPr>
              <w:t>人，集中供养率</w:t>
            </w:r>
            <w:r w:rsidRPr="00C76DED">
              <w:rPr>
                <w:rFonts w:ascii="仿宋_GB2312" w:eastAsia="仿宋_GB2312" w:hAnsi="Times New Roman" w:cs="Times New Roman"/>
                <w:color w:val="000000"/>
                <w:sz w:val="20"/>
                <w:szCs w:val="20"/>
              </w:rPr>
              <w:t>69.5%</w:t>
            </w:r>
            <w:r w:rsidRPr="00C76DED">
              <w:rPr>
                <w:rFonts w:ascii="仿宋_GB2312" w:eastAsia="仿宋_GB2312" w:hAnsi="Times New Roman" w:cs="Times New Roman" w:hint="eastAsia"/>
                <w:color w:val="000000"/>
                <w:sz w:val="20"/>
                <w:szCs w:val="20"/>
              </w:rPr>
              <w:t>；</w:t>
            </w:r>
          </w:p>
        </w:tc>
      </w:tr>
      <w:tr w:rsidR="00C76DED" w:rsidRPr="00C76DED" w:rsidTr="00C76DED">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绩效</w:t>
            </w:r>
            <w:r w:rsidRPr="00C76DED">
              <w:rPr>
                <w:rFonts w:ascii="宋体" w:eastAsia="宋体" w:hAnsi="宋体" w:cs="宋体" w:hint="eastAsia"/>
                <w:kern w:val="0"/>
                <w:sz w:val="20"/>
                <w:szCs w:val="20"/>
              </w:rPr>
              <w:br/>
              <w:t>指标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预期指标值（包含数字及文字描述）</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实际完成指标值（包含数字及文字描述）</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指标1：完成人数</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集中供养139人</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16"/>
                <w:szCs w:val="16"/>
              </w:rPr>
            </w:pPr>
            <w:r w:rsidRPr="00C76DED">
              <w:rPr>
                <w:rFonts w:ascii="宋体" w:eastAsia="宋体" w:hAnsi="宋体" w:cs="宋体" w:hint="eastAsia"/>
                <w:kern w:val="0"/>
                <w:sz w:val="20"/>
                <w:szCs w:val="20"/>
              </w:rPr>
              <w:t>集中供养</w:t>
            </w:r>
            <w:r w:rsidRPr="00C76DED">
              <w:rPr>
                <w:rFonts w:ascii="宋体" w:eastAsia="宋体" w:hAnsi="宋体" w:cs="宋体" w:hint="eastAsia"/>
                <w:kern w:val="0"/>
                <w:sz w:val="16"/>
                <w:szCs w:val="16"/>
              </w:rPr>
              <w:t>139人</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指标1：工作完成考核</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工作指标考核满意率90以上</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完成考核目标</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指标2：工作完成率</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集中供养率</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集中供养率69.5%；</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指标3：准确发放到人</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完成100%</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完成100%</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w:t>
            </w:r>
            <w:r w:rsidRPr="00C76DED">
              <w:rPr>
                <w:rFonts w:ascii="宋体" w:eastAsia="宋体" w:hAnsi="宋体" w:cs="Times New Roman" w:hint="eastAsia"/>
                <w:color w:val="000000"/>
                <w:sz w:val="16"/>
                <w:szCs w:val="16"/>
              </w:rPr>
              <w:t>在保障和改善民生上再创新业绩，</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全是考核分值调高11分</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完成提高分值目标</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指标2：</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w:t>
            </w:r>
            <w:r w:rsidRPr="00C76DED">
              <w:rPr>
                <w:rFonts w:ascii="宋体" w:eastAsia="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指标1：群众满意度</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群众满意度　≥90</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群众满意度　≥90</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指标2：养老机构满意度</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满意度　≥90　</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满意度　≥90</w:t>
            </w:r>
          </w:p>
        </w:tc>
      </w:tr>
      <w:tr w:rsidR="00C76DED" w:rsidRPr="00C76DED" w:rsidTr="00C76DED">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c>
          <w:tcPr>
            <w:tcW w:w="2323"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bl>
    <w:p w:rsidR="00C76DED" w:rsidRPr="00332A10" w:rsidRDefault="00C76DED" w:rsidP="00332A10">
      <w:pPr>
        <w:spacing w:line="540" w:lineRule="exact"/>
        <w:ind w:firstLineChars="200" w:firstLine="640"/>
        <w:rPr>
          <w:rFonts w:ascii="仿宋_GB2312" w:eastAsia="仿宋_GB2312"/>
          <w:sz w:val="32"/>
          <w:szCs w:val="32"/>
        </w:rPr>
      </w:pPr>
      <w:r w:rsidRPr="00332A10">
        <w:rPr>
          <w:rFonts w:ascii="仿宋_GB2312" w:eastAsia="仿宋_GB2312" w:hint="eastAsia"/>
          <w:sz w:val="32"/>
          <w:szCs w:val="32"/>
        </w:rPr>
        <w:lastRenderedPageBreak/>
        <w:t>民政项目绩效自评综述：根据年初设定的绩效目标，民政类项目绩效自评得分87分，项目全年预算数为15.2万元，执行数为15.2万元，完成预算的100%</w:t>
      </w:r>
      <w:r w:rsidR="00332A10">
        <w:rPr>
          <w:rFonts w:ascii="仿宋_GB2312" w:eastAsia="仿宋_GB2312" w:hint="eastAsia"/>
          <w:sz w:val="32"/>
          <w:szCs w:val="32"/>
        </w:rPr>
        <w:t>。</w:t>
      </w:r>
      <w:r w:rsidRPr="00332A10">
        <w:rPr>
          <w:rFonts w:ascii="仿宋_GB2312" w:eastAsia="仿宋_GB2312" w:hint="eastAsia"/>
          <w:sz w:val="32"/>
          <w:szCs w:val="32"/>
        </w:rPr>
        <w:t>主要产出和效果：保障流浪乞讨和生活无着人员救助救治</w:t>
      </w:r>
      <w:r w:rsidR="00332A10">
        <w:rPr>
          <w:rFonts w:ascii="仿宋_GB2312" w:eastAsia="仿宋_GB2312" w:hint="eastAsia"/>
          <w:sz w:val="32"/>
          <w:szCs w:val="32"/>
        </w:rPr>
        <w:t>。</w:t>
      </w:r>
      <w:r w:rsidRPr="00332A10">
        <w:rPr>
          <w:rFonts w:ascii="仿宋_GB2312" w:eastAsia="仿宋_GB2312" w:hint="eastAsia"/>
          <w:sz w:val="32"/>
          <w:szCs w:val="32"/>
        </w:rPr>
        <w:t>发现的问题及原因：无。下一步改进措施：无</w:t>
      </w:r>
      <w:r w:rsidR="00332A10">
        <w:rPr>
          <w:rFonts w:ascii="仿宋_GB2312" w:eastAsia="仿宋_GB2312" w:hint="eastAsia"/>
          <w:sz w:val="32"/>
          <w:szCs w:val="32"/>
        </w:rPr>
        <w:t>。</w:t>
      </w:r>
    </w:p>
    <w:p w:rsidR="00C76DED" w:rsidRPr="00C76DED" w:rsidRDefault="00C76DED" w:rsidP="00C76DED">
      <w:pPr>
        <w:rPr>
          <w:rFonts w:ascii="Times New Roman" w:eastAsia="宋体" w:hAnsi="Times New Roman" w:cs="Times New Roman"/>
          <w:szCs w:val="24"/>
        </w:rPr>
      </w:pPr>
    </w:p>
    <w:tbl>
      <w:tblPr>
        <w:tblpPr w:leftFromText="180" w:rightFromText="180" w:vertAnchor="text" w:horzAnchor="page" w:tblpX="1109" w:tblpY="211"/>
        <w:tblW w:w="9750" w:type="dxa"/>
        <w:tblLayout w:type="fixed"/>
        <w:tblLook w:val="04A0" w:firstRow="1" w:lastRow="0" w:firstColumn="1" w:lastColumn="0" w:noHBand="0" w:noVBand="1"/>
      </w:tblPr>
      <w:tblGrid>
        <w:gridCol w:w="675"/>
        <w:gridCol w:w="233"/>
        <w:gridCol w:w="618"/>
        <w:gridCol w:w="522"/>
        <w:gridCol w:w="612"/>
        <w:gridCol w:w="434"/>
        <w:gridCol w:w="1394"/>
        <w:gridCol w:w="1432"/>
        <w:gridCol w:w="286"/>
        <w:gridCol w:w="1689"/>
        <w:gridCol w:w="1855"/>
      </w:tblGrid>
      <w:tr w:rsidR="00C76DED" w:rsidRPr="00C76DED" w:rsidTr="00C76DED">
        <w:trPr>
          <w:trHeight w:val="707"/>
        </w:trPr>
        <w:tc>
          <w:tcPr>
            <w:tcW w:w="9750" w:type="dxa"/>
            <w:gridSpan w:val="11"/>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b/>
                <w:bCs/>
                <w:kern w:val="0"/>
                <w:sz w:val="32"/>
                <w:szCs w:val="32"/>
              </w:rPr>
              <w:t>昌吉市民政局项目支出绩效自评表</w:t>
            </w:r>
          </w:p>
          <w:p w:rsidR="00C76DED" w:rsidRPr="00C76DED" w:rsidRDefault="00C76DED" w:rsidP="00332A10">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宋体" w:eastAsia="宋体" w:hAnsi="宋体" w:cs="宋体" w:hint="eastAsia"/>
                <w:kern w:val="0"/>
                <w:sz w:val="24"/>
                <w:szCs w:val="24"/>
              </w:rPr>
              <w:t>年度）</w:t>
            </w:r>
          </w:p>
        </w:tc>
      </w:tr>
      <w:tr w:rsidR="00C76DED" w:rsidRPr="00C76DED" w:rsidTr="00332A10">
        <w:trPr>
          <w:trHeight w:val="285"/>
        </w:trPr>
        <w:tc>
          <w:tcPr>
            <w:tcW w:w="908" w:type="dxa"/>
            <w:gridSpan w:val="2"/>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140" w:type="dxa"/>
            <w:gridSpan w:val="2"/>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046" w:type="dxa"/>
            <w:gridSpan w:val="2"/>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394"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718" w:type="dxa"/>
            <w:gridSpan w:val="2"/>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689"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855"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单位：万元</w:t>
            </w:r>
          </w:p>
        </w:tc>
      </w:tr>
      <w:tr w:rsidR="00C76DED" w:rsidRPr="00C76DED" w:rsidTr="00C76DED">
        <w:trPr>
          <w:trHeight w:val="420"/>
        </w:trPr>
        <w:tc>
          <w:tcPr>
            <w:tcW w:w="30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项目名称</w:t>
            </w:r>
          </w:p>
        </w:tc>
        <w:tc>
          <w:tcPr>
            <w:tcW w:w="6656" w:type="dxa"/>
            <w:gridSpan w:val="5"/>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昌吉市救助管理站流浪乞讨和生活无着救助支出</w:t>
            </w:r>
          </w:p>
        </w:tc>
      </w:tr>
      <w:tr w:rsidR="00C76DED" w:rsidRPr="00C76DED" w:rsidTr="00C76DED">
        <w:trPr>
          <w:trHeight w:val="435"/>
        </w:trPr>
        <w:tc>
          <w:tcPr>
            <w:tcW w:w="30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预算单位</w:t>
            </w:r>
          </w:p>
        </w:tc>
        <w:tc>
          <w:tcPr>
            <w:tcW w:w="6656" w:type="dxa"/>
            <w:gridSpan w:val="5"/>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昌吉市民政局　</w:t>
            </w:r>
          </w:p>
        </w:tc>
      </w:tr>
      <w:tr w:rsidR="00C76DED" w:rsidRPr="00C76DED" w:rsidTr="00332A10">
        <w:trPr>
          <w:trHeight w:val="465"/>
        </w:trPr>
        <w:tc>
          <w:tcPr>
            <w:tcW w:w="675"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预算</w:t>
            </w:r>
            <w:r w:rsidRPr="00C76DED">
              <w:rPr>
                <w:rFonts w:ascii="宋体" w:eastAsia="宋体" w:hAnsi="宋体" w:cs="宋体" w:hint="eastAsia"/>
                <w:kern w:val="0"/>
                <w:sz w:val="20"/>
                <w:szCs w:val="20"/>
              </w:rPr>
              <w:br/>
              <w:t>执行</w:t>
            </w:r>
            <w:r w:rsidRPr="00C76DED">
              <w:rPr>
                <w:rFonts w:ascii="宋体" w:eastAsia="宋体" w:hAnsi="宋体" w:cs="宋体" w:hint="eastAsia"/>
                <w:kern w:val="0"/>
                <w:sz w:val="20"/>
                <w:szCs w:val="20"/>
              </w:rPr>
              <w:br/>
              <w:t>情况</w:t>
            </w:r>
            <w:r w:rsidRPr="00C76DED">
              <w:rPr>
                <w:rFonts w:ascii="宋体" w:eastAsia="宋体" w:hAnsi="宋体" w:cs="宋体" w:hint="eastAsia"/>
                <w:kern w:val="0"/>
                <w:sz w:val="20"/>
                <w:szCs w:val="20"/>
              </w:rPr>
              <w:br/>
              <w:t>（万元）</w:t>
            </w:r>
          </w:p>
        </w:tc>
        <w:tc>
          <w:tcPr>
            <w:tcW w:w="2419" w:type="dxa"/>
            <w:gridSpan w:val="5"/>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预算数：</w:t>
            </w:r>
          </w:p>
        </w:tc>
        <w:tc>
          <w:tcPr>
            <w:tcW w:w="2826" w:type="dxa"/>
            <w:gridSpan w:val="2"/>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15.20　</w:t>
            </w:r>
          </w:p>
        </w:tc>
        <w:tc>
          <w:tcPr>
            <w:tcW w:w="1975"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执行数：</w:t>
            </w:r>
          </w:p>
        </w:tc>
        <w:tc>
          <w:tcPr>
            <w:tcW w:w="185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15.20　</w:t>
            </w:r>
          </w:p>
        </w:tc>
      </w:tr>
      <w:tr w:rsidR="00C76DED" w:rsidRPr="00C76DED" w:rsidTr="00332A10">
        <w:trPr>
          <w:trHeight w:val="509"/>
        </w:trPr>
        <w:tc>
          <w:tcPr>
            <w:tcW w:w="675"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419" w:type="dxa"/>
            <w:gridSpan w:val="5"/>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2826" w:type="dxa"/>
            <w:gridSpan w:val="2"/>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15.20　</w:t>
            </w:r>
          </w:p>
        </w:tc>
        <w:tc>
          <w:tcPr>
            <w:tcW w:w="1975" w:type="dxa"/>
            <w:gridSpan w:val="2"/>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85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15.20　</w:t>
            </w:r>
          </w:p>
        </w:tc>
      </w:tr>
      <w:tr w:rsidR="00C76DED" w:rsidRPr="00C76DED" w:rsidTr="00332A10">
        <w:trPr>
          <w:trHeight w:val="433"/>
        </w:trPr>
        <w:tc>
          <w:tcPr>
            <w:tcW w:w="675"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419" w:type="dxa"/>
            <w:gridSpan w:val="5"/>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2826" w:type="dxa"/>
            <w:gridSpan w:val="2"/>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c>
          <w:tcPr>
            <w:tcW w:w="1975" w:type="dxa"/>
            <w:gridSpan w:val="2"/>
            <w:tcBorders>
              <w:top w:val="single" w:sz="4" w:space="0" w:color="auto"/>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85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332A10">
        <w:trPr>
          <w:trHeight w:val="450"/>
        </w:trPr>
        <w:tc>
          <w:tcPr>
            <w:tcW w:w="675"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目标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5245" w:type="dxa"/>
            <w:gridSpan w:val="7"/>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预期目标</w:t>
            </w:r>
          </w:p>
        </w:tc>
        <w:tc>
          <w:tcPr>
            <w:tcW w:w="3830"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实际完成目标</w:t>
            </w:r>
          </w:p>
        </w:tc>
      </w:tr>
      <w:tr w:rsidR="00C76DED" w:rsidRPr="00C76DED" w:rsidTr="00332A10">
        <w:trPr>
          <w:trHeight w:val="352"/>
        </w:trPr>
        <w:tc>
          <w:tcPr>
            <w:tcW w:w="675"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5245" w:type="dxa"/>
            <w:gridSpan w:val="7"/>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保障流浪乞讨和生活无着人员救助救治</w:t>
            </w:r>
          </w:p>
        </w:tc>
        <w:tc>
          <w:tcPr>
            <w:tcW w:w="3830" w:type="dxa"/>
            <w:gridSpan w:val="3"/>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center"/>
              <w:rPr>
                <w:rFonts w:ascii="仿宋" w:eastAsia="仿宋" w:hAnsi="仿宋" w:cs="宋体"/>
                <w:kern w:val="0"/>
                <w:sz w:val="28"/>
                <w:szCs w:val="28"/>
              </w:rPr>
            </w:pPr>
            <w:r w:rsidRPr="00C76DED">
              <w:rPr>
                <w:rFonts w:ascii="宋体" w:eastAsia="宋体" w:hAnsi="宋体" w:cs="宋体" w:hint="eastAsia"/>
                <w:kern w:val="0"/>
                <w:sz w:val="20"/>
                <w:szCs w:val="20"/>
              </w:rPr>
              <w:t>履行兜底职责，做到应</w:t>
            </w:r>
            <w:proofErr w:type="gramStart"/>
            <w:r w:rsidRPr="00C76DED">
              <w:rPr>
                <w:rFonts w:ascii="宋体" w:eastAsia="宋体" w:hAnsi="宋体" w:cs="宋体" w:hint="eastAsia"/>
                <w:kern w:val="0"/>
                <w:sz w:val="20"/>
                <w:szCs w:val="20"/>
              </w:rPr>
              <w:t>救尽救</w:t>
            </w:r>
            <w:proofErr w:type="gramEnd"/>
          </w:p>
        </w:tc>
      </w:tr>
      <w:tr w:rsidR="00C76DED" w:rsidRPr="00C76DED" w:rsidTr="00332A10">
        <w:trPr>
          <w:trHeight w:val="582"/>
        </w:trPr>
        <w:tc>
          <w:tcPr>
            <w:tcW w:w="675"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绩效</w:t>
            </w:r>
            <w:r w:rsidRPr="00C76DED">
              <w:rPr>
                <w:rFonts w:ascii="宋体" w:eastAsia="宋体" w:hAnsi="宋体" w:cs="宋体" w:hint="eastAsia"/>
                <w:kern w:val="0"/>
                <w:sz w:val="20"/>
                <w:szCs w:val="20"/>
              </w:rPr>
              <w:br/>
              <w:t>指标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851" w:type="dxa"/>
            <w:gridSpan w:val="2"/>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一级指标</w:t>
            </w:r>
          </w:p>
        </w:tc>
        <w:tc>
          <w:tcPr>
            <w:tcW w:w="1134"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二级指标</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三级指标</w:t>
            </w:r>
          </w:p>
        </w:tc>
        <w:tc>
          <w:tcPr>
            <w:tcW w:w="1975"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预期指标值（包含数字及文字描述）</w:t>
            </w:r>
          </w:p>
        </w:tc>
        <w:tc>
          <w:tcPr>
            <w:tcW w:w="185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实际完成指标值（包含数字及文字描述）</w:t>
            </w:r>
          </w:p>
        </w:tc>
      </w:tr>
      <w:tr w:rsidR="00C76DED" w:rsidRPr="00C76DED" w:rsidTr="00332A10">
        <w:trPr>
          <w:trHeight w:val="480"/>
        </w:trPr>
        <w:tc>
          <w:tcPr>
            <w:tcW w:w="675"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51" w:type="dxa"/>
            <w:gridSpan w:val="2"/>
            <w:vMerge w:val="restart"/>
            <w:tcBorders>
              <w:top w:val="single" w:sz="4" w:space="0" w:color="auto"/>
              <w:left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项目完成指标</w:t>
            </w:r>
          </w:p>
        </w:tc>
        <w:tc>
          <w:tcPr>
            <w:tcW w:w="1134" w:type="dxa"/>
            <w:gridSpan w:val="2"/>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数量指标</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指标1：救助人数</w:t>
            </w:r>
          </w:p>
        </w:tc>
        <w:tc>
          <w:tcPr>
            <w:tcW w:w="1975"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106人</w:t>
            </w:r>
          </w:p>
        </w:tc>
        <w:tc>
          <w:tcPr>
            <w:tcW w:w="185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100%完成</w:t>
            </w:r>
          </w:p>
        </w:tc>
      </w:tr>
      <w:tr w:rsidR="00C76DED" w:rsidRPr="00C76DED" w:rsidTr="00332A10">
        <w:trPr>
          <w:trHeight w:val="480"/>
        </w:trPr>
        <w:tc>
          <w:tcPr>
            <w:tcW w:w="675"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51" w:type="dxa"/>
            <w:gridSpan w:val="2"/>
            <w:vMerge/>
            <w:tcBorders>
              <w:left w:val="single" w:sz="4" w:space="0" w:color="auto"/>
              <w:right w:val="single" w:sz="4" w:space="0" w:color="auto"/>
            </w:tcBorders>
            <w:vAlign w:val="center"/>
          </w:tcPr>
          <w:p w:rsidR="00C76DED" w:rsidRPr="00C76DED" w:rsidRDefault="00C76DED" w:rsidP="00332A10">
            <w:pPr>
              <w:widowControl/>
              <w:adjustRightInd w:val="0"/>
              <w:snapToGrid w:val="0"/>
              <w:jc w:val="center"/>
              <w:rPr>
                <w:rFonts w:ascii="宋体" w:eastAsia="宋体" w:hAnsi="宋体" w:cs="宋体"/>
                <w:kern w:val="0"/>
                <w:sz w:val="20"/>
                <w:szCs w:val="20"/>
              </w:rPr>
            </w:pP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332A10">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质量指标</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履行兜底职责，做到应</w:t>
            </w:r>
            <w:proofErr w:type="gramStart"/>
            <w:r w:rsidRPr="00C76DED">
              <w:rPr>
                <w:rFonts w:ascii="宋体" w:eastAsia="宋体" w:hAnsi="宋体" w:cs="宋体" w:hint="eastAsia"/>
                <w:kern w:val="0"/>
                <w:sz w:val="20"/>
                <w:szCs w:val="20"/>
              </w:rPr>
              <w:t>救尽救</w:t>
            </w:r>
            <w:proofErr w:type="gramEnd"/>
          </w:p>
        </w:tc>
        <w:tc>
          <w:tcPr>
            <w:tcW w:w="1975"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应救</w:t>
            </w:r>
            <w:proofErr w:type="gramStart"/>
            <w:r w:rsidRPr="00C76DED">
              <w:rPr>
                <w:rFonts w:ascii="宋体" w:eastAsia="宋体" w:hAnsi="宋体" w:cs="宋体" w:hint="eastAsia"/>
                <w:kern w:val="0"/>
                <w:sz w:val="20"/>
                <w:szCs w:val="20"/>
              </w:rPr>
              <w:t>尽救率</w:t>
            </w:r>
            <w:proofErr w:type="gramEnd"/>
            <w:r w:rsidRPr="00C76DED">
              <w:rPr>
                <w:rFonts w:ascii="宋体" w:eastAsia="宋体" w:hAnsi="宋体" w:cs="宋体" w:hint="eastAsia"/>
                <w:kern w:val="0"/>
                <w:sz w:val="20"/>
                <w:szCs w:val="20"/>
              </w:rPr>
              <w:t>100%</w:t>
            </w:r>
          </w:p>
        </w:tc>
        <w:tc>
          <w:tcPr>
            <w:tcW w:w="185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Times New Roman" w:eastAsia="宋体" w:hAnsi="Times New Roman" w:cs="Times New Roman" w:hint="eastAsia"/>
                <w:szCs w:val="24"/>
              </w:rPr>
              <w:t>应救</w:t>
            </w:r>
            <w:proofErr w:type="gramStart"/>
            <w:r w:rsidRPr="00C76DED">
              <w:rPr>
                <w:rFonts w:ascii="Times New Roman" w:eastAsia="宋体" w:hAnsi="Times New Roman" w:cs="Times New Roman" w:hint="eastAsia"/>
                <w:szCs w:val="24"/>
              </w:rPr>
              <w:t>尽救率</w:t>
            </w:r>
            <w:proofErr w:type="gramEnd"/>
            <w:r w:rsidRPr="00C76DED">
              <w:rPr>
                <w:rFonts w:ascii="Times New Roman" w:eastAsia="宋体" w:hAnsi="Times New Roman" w:cs="Times New Roman" w:hint="eastAsia"/>
                <w:szCs w:val="24"/>
              </w:rPr>
              <w:t>100%</w:t>
            </w:r>
          </w:p>
        </w:tc>
      </w:tr>
      <w:tr w:rsidR="00C76DED" w:rsidRPr="00C76DED" w:rsidTr="00332A10">
        <w:trPr>
          <w:trHeight w:val="589"/>
        </w:trPr>
        <w:tc>
          <w:tcPr>
            <w:tcW w:w="675"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51" w:type="dxa"/>
            <w:gridSpan w:val="2"/>
            <w:vMerge/>
            <w:tcBorders>
              <w:left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符合救助条件自愿救助人员救助率</w:t>
            </w:r>
          </w:p>
        </w:tc>
        <w:tc>
          <w:tcPr>
            <w:tcW w:w="1975"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自愿救助人员救助率100%</w:t>
            </w:r>
          </w:p>
        </w:tc>
        <w:tc>
          <w:tcPr>
            <w:tcW w:w="185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流浪乞讨人员救助率100%自愿救助人员救助率100%</w:t>
            </w:r>
          </w:p>
        </w:tc>
      </w:tr>
      <w:tr w:rsidR="00C76DED" w:rsidRPr="00C76DED" w:rsidTr="00332A10">
        <w:trPr>
          <w:trHeight w:val="480"/>
        </w:trPr>
        <w:tc>
          <w:tcPr>
            <w:tcW w:w="675"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51" w:type="dxa"/>
            <w:gridSpan w:val="2"/>
            <w:vMerge/>
            <w:tcBorders>
              <w:left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34" w:type="dxa"/>
            <w:gridSpan w:val="2"/>
            <w:vMerge w:val="restart"/>
            <w:tcBorders>
              <w:top w:val="nil"/>
              <w:left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成本指标</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指标1：流浪乞讨人员救助执行标准</w:t>
            </w:r>
          </w:p>
        </w:tc>
        <w:tc>
          <w:tcPr>
            <w:tcW w:w="1975"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站内救助人员 每人每天26元</w:t>
            </w:r>
          </w:p>
        </w:tc>
        <w:tc>
          <w:tcPr>
            <w:tcW w:w="185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站内救助人员 每人每天26元</w:t>
            </w:r>
          </w:p>
        </w:tc>
      </w:tr>
      <w:tr w:rsidR="00C76DED" w:rsidRPr="00C76DED" w:rsidTr="00332A10">
        <w:trPr>
          <w:trHeight w:val="480"/>
        </w:trPr>
        <w:tc>
          <w:tcPr>
            <w:tcW w:w="675"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51" w:type="dxa"/>
            <w:gridSpan w:val="2"/>
            <w:vMerge/>
            <w:tcBorders>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1134" w:type="dxa"/>
            <w:gridSpan w:val="2"/>
            <w:vMerge/>
            <w:tcBorders>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Times New Roman" w:hint="eastAsia"/>
                <w:color w:val="000000"/>
                <w:sz w:val="20"/>
                <w:szCs w:val="20"/>
              </w:rPr>
              <w:t>董景福乐每人每月托养费1200元，康宁医院每人每月协议4600元药费，济贫医院按实际治疗费用结算，按季度结算</w:t>
            </w:r>
          </w:p>
        </w:tc>
        <w:tc>
          <w:tcPr>
            <w:tcW w:w="1975"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Times New Roman"/>
                <w:color w:val="000000"/>
                <w:sz w:val="20"/>
                <w:szCs w:val="20"/>
              </w:rPr>
            </w:pPr>
            <w:r w:rsidRPr="00C76DED">
              <w:rPr>
                <w:rFonts w:ascii="宋体" w:eastAsia="宋体" w:hAnsi="宋体" w:cs="Times New Roman" w:hint="eastAsia"/>
                <w:color w:val="000000"/>
                <w:sz w:val="20"/>
                <w:szCs w:val="20"/>
              </w:rPr>
              <w:t>医疗费报销率100%</w:t>
            </w:r>
          </w:p>
        </w:tc>
        <w:tc>
          <w:tcPr>
            <w:tcW w:w="185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Times New Roman"/>
                <w:color w:val="000000"/>
                <w:sz w:val="20"/>
                <w:szCs w:val="20"/>
              </w:rPr>
            </w:pPr>
            <w:r w:rsidRPr="00C76DED">
              <w:rPr>
                <w:rFonts w:ascii="宋体" w:eastAsia="宋体" w:hAnsi="宋体" w:cs="Times New Roman" w:hint="eastAsia"/>
                <w:color w:val="000000"/>
                <w:sz w:val="20"/>
                <w:szCs w:val="20"/>
              </w:rPr>
              <w:t>医疗费报销率100%</w:t>
            </w:r>
          </w:p>
        </w:tc>
      </w:tr>
      <w:tr w:rsidR="00C76DED" w:rsidRPr="00C76DED" w:rsidTr="00332A10">
        <w:trPr>
          <w:trHeight w:val="480"/>
        </w:trPr>
        <w:tc>
          <w:tcPr>
            <w:tcW w:w="675"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项目效果指标</w:t>
            </w:r>
          </w:p>
        </w:tc>
        <w:tc>
          <w:tcPr>
            <w:tcW w:w="1134" w:type="dxa"/>
            <w:gridSpan w:val="2"/>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经济效益</w:t>
            </w:r>
            <w:r w:rsidRPr="00C76DED">
              <w:rPr>
                <w:rFonts w:ascii="宋体" w:eastAsia="宋体" w:hAnsi="宋体" w:cs="宋体" w:hint="eastAsia"/>
                <w:kern w:val="0"/>
                <w:sz w:val="20"/>
                <w:szCs w:val="20"/>
              </w:rPr>
              <w:br/>
              <w:t>指标</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w:t>
            </w:r>
          </w:p>
        </w:tc>
        <w:tc>
          <w:tcPr>
            <w:tcW w:w="1975"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c>
          <w:tcPr>
            <w:tcW w:w="185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332A10">
        <w:trPr>
          <w:trHeight w:val="480"/>
        </w:trPr>
        <w:tc>
          <w:tcPr>
            <w:tcW w:w="675"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51" w:type="dxa"/>
            <w:gridSpan w:val="2"/>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34" w:type="dxa"/>
            <w:gridSpan w:val="2"/>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社会效益</w:t>
            </w:r>
            <w:r w:rsidRPr="00C76DED">
              <w:rPr>
                <w:rFonts w:ascii="宋体" w:eastAsia="宋体" w:hAnsi="宋体" w:cs="宋体" w:hint="eastAsia"/>
                <w:kern w:val="0"/>
                <w:sz w:val="20"/>
                <w:szCs w:val="20"/>
              </w:rPr>
              <w:br/>
              <w:t>指标</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adjustRightInd w:val="0"/>
              <w:snapToGrid w:val="0"/>
              <w:rPr>
                <w:rFonts w:ascii="宋体" w:eastAsia="宋体" w:hAnsi="宋体" w:cs="宋体"/>
                <w:color w:val="000000"/>
                <w:sz w:val="16"/>
                <w:szCs w:val="16"/>
              </w:rPr>
            </w:pPr>
            <w:r w:rsidRPr="00C76DED">
              <w:rPr>
                <w:rFonts w:ascii="宋体" w:eastAsia="宋体" w:hAnsi="宋体" w:cs="宋体" w:hint="eastAsia"/>
                <w:kern w:val="0"/>
                <w:sz w:val="20"/>
                <w:szCs w:val="20"/>
              </w:rPr>
              <w:t xml:space="preserve">指标1：街头流浪乞讨人员数量 </w:t>
            </w:r>
          </w:p>
        </w:tc>
        <w:tc>
          <w:tcPr>
            <w:tcW w:w="1975"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adjustRightInd w:val="0"/>
              <w:snapToGrid w:val="0"/>
              <w:rPr>
                <w:rFonts w:ascii="宋体" w:eastAsia="宋体" w:hAnsi="宋体" w:cs="宋体"/>
                <w:color w:val="000000"/>
                <w:sz w:val="16"/>
                <w:szCs w:val="16"/>
              </w:rPr>
            </w:pPr>
            <w:r w:rsidRPr="00C76DED">
              <w:rPr>
                <w:rFonts w:ascii="宋体" w:eastAsia="宋体" w:hAnsi="宋体" w:cs="宋体" w:hint="eastAsia"/>
                <w:kern w:val="0"/>
                <w:sz w:val="20"/>
                <w:szCs w:val="20"/>
              </w:rPr>
              <w:t>逐步减少</w:t>
            </w:r>
          </w:p>
        </w:tc>
        <w:tc>
          <w:tcPr>
            <w:tcW w:w="185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adjustRightInd w:val="0"/>
              <w:snapToGrid w:val="0"/>
              <w:rPr>
                <w:rFonts w:ascii="宋体" w:eastAsia="宋体" w:hAnsi="宋体" w:cs="宋体"/>
                <w:color w:val="000000"/>
                <w:sz w:val="20"/>
                <w:szCs w:val="20"/>
              </w:rPr>
            </w:pPr>
            <w:r w:rsidRPr="00C76DED">
              <w:rPr>
                <w:rFonts w:ascii="宋体" w:eastAsia="宋体" w:hAnsi="宋体" w:cs="宋体" w:hint="eastAsia"/>
                <w:kern w:val="0"/>
                <w:sz w:val="20"/>
                <w:szCs w:val="20"/>
              </w:rPr>
              <w:t>逐步减少</w:t>
            </w:r>
          </w:p>
        </w:tc>
      </w:tr>
      <w:tr w:rsidR="00C76DED" w:rsidRPr="00C76DED" w:rsidTr="00332A10">
        <w:trPr>
          <w:trHeight w:val="480"/>
        </w:trPr>
        <w:tc>
          <w:tcPr>
            <w:tcW w:w="675"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851" w:type="dxa"/>
            <w:gridSpan w:val="2"/>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w:t>
            </w:r>
            <w:r w:rsidRPr="00C76DED">
              <w:rPr>
                <w:rFonts w:ascii="宋体" w:eastAsia="宋体" w:hAnsi="宋体" w:cs="宋体" w:hint="eastAsia"/>
                <w:kern w:val="0"/>
                <w:sz w:val="20"/>
                <w:szCs w:val="20"/>
              </w:rPr>
              <w:br/>
              <w:t>指标</w:t>
            </w:r>
          </w:p>
        </w:tc>
        <w:tc>
          <w:tcPr>
            <w:tcW w:w="1134" w:type="dxa"/>
            <w:gridSpan w:val="2"/>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满意度指标</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接受救助对象满意度（%）</w:t>
            </w:r>
          </w:p>
        </w:tc>
        <w:tc>
          <w:tcPr>
            <w:tcW w:w="1975"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　100%</w:t>
            </w:r>
          </w:p>
        </w:tc>
        <w:tc>
          <w:tcPr>
            <w:tcW w:w="185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100%</w:t>
            </w:r>
          </w:p>
        </w:tc>
      </w:tr>
    </w:tbl>
    <w:p w:rsidR="00C76DED" w:rsidRPr="00C76DED" w:rsidRDefault="00C76DED" w:rsidP="00C76DED">
      <w:pPr>
        <w:adjustRightInd w:val="0"/>
        <w:snapToGrid w:val="0"/>
        <w:spacing w:line="288" w:lineRule="auto"/>
        <w:rPr>
          <w:rFonts w:ascii="Times New Roman" w:eastAsia="仿宋_GB2312" w:hAnsi="宋体" w:cs="宋体"/>
          <w:kern w:val="0"/>
          <w:sz w:val="36"/>
          <w:szCs w:val="36"/>
        </w:rPr>
      </w:pPr>
    </w:p>
    <w:p w:rsidR="00C76DED" w:rsidRPr="00332A10" w:rsidRDefault="00C76DED" w:rsidP="00332A10">
      <w:pPr>
        <w:adjustRightInd w:val="0"/>
        <w:snapToGrid w:val="0"/>
        <w:spacing w:line="288" w:lineRule="auto"/>
        <w:ind w:firstLineChars="200" w:firstLine="640"/>
        <w:rPr>
          <w:rFonts w:ascii="仿宋_GB2312" w:eastAsia="仿宋_GB2312"/>
          <w:sz w:val="32"/>
          <w:szCs w:val="32"/>
        </w:rPr>
      </w:pPr>
      <w:r w:rsidRPr="00332A10">
        <w:rPr>
          <w:rFonts w:ascii="仿宋_GB2312" w:eastAsia="仿宋_GB2312" w:hint="eastAsia"/>
          <w:sz w:val="32"/>
          <w:szCs w:val="32"/>
        </w:rPr>
        <w:lastRenderedPageBreak/>
        <w:t>民政项目绩效自评综述：根据年初设定的绩效目标，民政类项目绩效自评得分87分，项目全年预算数为506.77万元，执行数为309.72万元，完成预算的62%。主要产出和效果：用于“双集中”工作开展维修改造及设备购置，以及社会服务</w:t>
      </w:r>
      <w:proofErr w:type="gramStart"/>
      <w:r w:rsidRPr="00332A10">
        <w:rPr>
          <w:rFonts w:ascii="仿宋_GB2312" w:eastAsia="仿宋_GB2312" w:hint="eastAsia"/>
          <w:sz w:val="32"/>
          <w:szCs w:val="32"/>
        </w:rPr>
        <w:t>机构消防</w:t>
      </w:r>
      <w:proofErr w:type="gramEnd"/>
      <w:r w:rsidRPr="00332A10">
        <w:rPr>
          <w:rFonts w:ascii="仿宋_GB2312" w:eastAsia="仿宋_GB2312" w:hint="eastAsia"/>
          <w:sz w:val="32"/>
          <w:szCs w:val="32"/>
        </w:rPr>
        <w:t>改造、儿童福利院值班室消防改造工程。烈士陵园铁艺围栏</w:t>
      </w:r>
      <w:r w:rsidR="00332A10" w:rsidRPr="00332A10">
        <w:rPr>
          <w:rFonts w:ascii="仿宋_GB2312" w:eastAsia="仿宋_GB2312" w:hint="eastAsia"/>
          <w:sz w:val="32"/>
          <w:szCs w:val="32"/>
        </w:rPr>
        <w:t>。</w:t>
      </w:r>
      <w:r w:rsidRPr="00332A10">
        <w:rPr>
          <w:rFonts w:ascii="仿宋_GB2312" w:eastAsia="仿宋_GB2312" w:hint="eastAsia"/>
          <w:sz w:val="32"/>
          <w:szCs w:val="32"/>
        </w:rPr>
        <w:t>发现的问题及原因：无。下一步改进措施：无</w:t>
      </w:r>
      <w:r w:rsidR="00332A10" w:rsidRPr="00332A10">
        <w:rPr>
          <w:rFonts w:ascii="仿宋_GB2312" w:eastAsia="仿宋_GB2312" w:hint="eastAsia"/>
          <w:sz w:val="32"/>
          <w:szCs w:val="32"/>
        </w:rPr>
        <w:t>。</w:t>
      </w:r>
    </w:p>
    <w:p w:rsidR="00332A10" w:rsidRDefault="00332A10">
      <w:r>
        <w:br w:type="page"/>
      </w:r>
    </w:p>
    <w:tbl>
      <w:tblPr>
        <w:tblpPr w:leftFromText="180" w:rightFromText="180" w:vertAnchor="text" w:horzAnchor="page" w:tblpX="1109" w:tblpY="139"/>
        <w:tblW w:w="9225" w:type="dxa"/>
        <w:tblLayout w:type="fixed"/>
        <w:tblLook w:val="04A0" w:firstRow="1" w:lastRow="0" w:firstColumn="1" w:lastColumn="0" w:noHBand="0" w:noVBand="1"/>
      </w:tblPr>
      <w:tblGrid>
        <w:gridCol w:w="720"/>
        <w:gridCol w:w="664"/>
        <w:gridCol w:w="476"/>
        <w:gridCol w:w="658"/>
        <w:gridCol w:w="702"/>
        <w:gridCol w:w="1080"/>
        <w:gridCol w:w="894"/>
        <w:gridCol w:w="2046"/>
        <w:gridCol w:w="1985"/>
      </w:tblGrid>
      <w:tr w:rsidR="00C76DED" w:rsidRPr="00C76DED" w:rsidTr="00C76DED">
        <w:trPr>
          <w:trHeight w:val="405"/>
        </w:trPr>
        <w:tc>
          <w:tcPr>
            <w:tcW w:w="9225" w:type="dxa"/>
            <w:gridSpan w:val="9"/>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b/>
                <w:bCs/>
                <w:kern w:val="0"/>
                <w:sz w:val="32"/>
                <w:szCs w:val="32"/>
              </w:rPr>
            </w:pPr>
            <w:r w:rsidRPr="00C76DED">
              <w:rPr>
                <w:rFonts w:ascii="宋体" w:eastAsia="宋体" w:hAnsi="宋体" w:cs="宋体" w:hint="eastAsia"/>
                <w:b/>
                <w:bCs/>
                <w:kern w:val="0"/>
                <w:sz w:val="32"/>
                <w:szCs w:val="32"/>
              </w:rPr>
              <w:lastRenderedPageBreak/>
              <w:t>昌吉市民政局项目支出绩效自评表</w:t>
            </w:r>
          </w:p>
        </w:tc>
      </w:tr>
      <w:tr w:rsidR="00C76DED" w:rsidRPr="00C76DED" w:rsidTr="00C76DED">
        <w:trPr>
          <w:trHeight w:val="285"/>
        </w:trPr>
        <w:tc>
          <w:tcPr>
            <w:tcW w:w="9225" w:type="dxa"/>
            <w:gridSpan w:val="9"/>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w:t>
            </w:r>
            <w:r w:rsidRPr="00C76DED">
              <w:rPr>
                <w:rFonts w:ascii="Times New Roman" w:eastAsia="宋体" w:hAnsi="Times New Roman" w:cs="Times New Roman" w:hint="eastAsia"/>
                <w:kern w:val="0"/>
                <w:sz w:val="24"/>
                <w:szCs w:val="24"/>
              </w:rPr>
              <w:t>2018</w:t>
            </w:r>
            <w:r w:rsidRPr="00C76DED">
              <w:rPr>
                <w:rFonts w:ascii="宋体" w:eastAsia="宋体" w:hAnsi="宋体" w:cs="宋体" w:hint="eastAsia"/>
                <w:kern w:val="0"/>
                <w:sz w:val="24"/>
                <w:szCs w:val="24"/>
              </w:rPr>
              <w:t>年度）</w:t>
            </w:r>
          </w:p>
        </w:tc>
      </w:tr>
      <w:tr w:rsidR="00C76DED" w:rsidRPr="00C76DED" w:rsidTr="00C76DED">
        <w:trPr>
          <w:trHeight w:val="285"/>
        </w:trPr>
        <w:tc>
          <w:tcPr>
            <w:tcW w:w="72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140" w:type="dxa"/>
            <w:gridSpan w:val="2"/>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360" w:type="dxa"/>
            <w:gridSpan w:val="2"/>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080"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894"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2046"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p>
        </w:tc>
        <w:tc>
          <w:tcPr>
            <w:tcW w:w="1985" w:type="dxa"/>
            <w:tcBorders>
              <w:top w:val="nil"/>
              <w:left w:val="nil"/>
              <w:bottom w:val="nil"/>
              <w:right w:val="nil"/>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4"/>
                <w:szCs w:val="24"/>
              </w:rPr>
            </w:pPr>
            <w:r w:rsidRPr="00C76DED">
              <w:rPr>
                <w:rFonts w:ascii="宋体" w:eastAsia="宋体" w:hAnsi="宋体" w:cs="宋体" w:hint="eastAsia"/>
                <w:kern w:val="0"/>
                <w:sz w:val="24"/>
                <w:szCs w:val="24"/>
              </w:rPr>
              <w:t>单位：万元</w:t>
            </w:r>
          </w:p>
        </w:tc>
      </w:tr>
      <w:tr w:rsidR="00C76DED" w:rsidRPr="00C76DED" w:rsidTr="00C76DED">
        <w:trPr>
          <w:trHeight w:val="420"/>
        </w:trPr>
        <w:tc>
          <w:tcPr>
            <w:tcW w:w="32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项目名称</w:t>
            </w:r>
          </w:p>
        </w:tc>
        <w:tc>
          <w:tcPr>
            <w:tcW w:w="6005" w:type="dxa"/>
            <w:gridSpan w:val="4"/>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彩票公益金</w:t>
            </w:r>
          </w:p>
        </w:tc>
      </w:tr>
      <w:tr w:rsidR="00C76DED" w:rsidRPr="00C76DED" w:rsidTr="00C76DED">
        <w:trPr>
          <w:trHeight w:val="435"/>
        </w:trPr>
        <w:tc>
          <w:tcPr>
            <w:tcW w:w="32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预算单位</w:t>
            </w:r>
          </w:p>
        </w:tc>
        <w:tc>
          <w:tcPr>
            <w:tcW w:w="6005" w:type="dxa"/>
            <w:gridSpan w:val="4"/>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昌吉市民政局　</w:t>
            </w:r>
          </w:p>
        </w:tc>
      </w:tr>
      <w:tr w:rsidR="00C76DED" w:rsidRPr="00C76DED" w:rsidTr="00C76DED">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预算</w:t>
            </w:r>
            <w:r w:rsidRPr="00C76DED">
              <w:rPr>
                <w:rFonts w:ascii="宋体" w:eastAsia="宋体" w:hAnsi="宋体" w:cs="宋体" w:hint="eastAsia"/>
                <w:kern w:val="0"/>
                <w:sz w:val="20"/>
                <w:szCs w:val="20"/>
              </w:rPr>
              <w:br/>
              <w:t>执行</w:t>
            </w:r>
            <w:r w:rsidRPr="00C76DED">
              <w:rPr>
                <w:rFonts w:ascii="宋体" w:eastAsia="宋体" w:hAnsi="宋体" w:cs="宋体" w:hint="eastAsia"/>
                <w:kern w:val="0"/>
                <w:sz w:val="20"/>
                <w:szCs w:val="20"/>
              </w:rPr>
              <w:br/>
              <w:t>情况</w:t>
            </w:r>
            <w:r w:rsidRPr="00C76DED">
              <w:rPr>
                <w:rFonts w:ascii="宋体" w:eastAsia="宋体" w:hAnsi="宋体" w:cs="宋体" w:hint="eastAsia"/>
                <w:kern w:val="0"/>
                <w:sz w:val="20"/>
                <w:szCs w:val="20"/>
              </w:rPr>
              <w:br/>
              <w:t>（万元）</w:t>
            </w:r>
          </w:p>
        </w:tc>
        <w:tc>
          <w:tcPr>
            <w:tcW w:w="2500" w:type="dxa"/>
            <w:gridSpan w:val="4"/>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预算数：</w:t>
            </w:r>
          </w:p>
        </w:tc>
        <w:tc>
          <w:tcPr>
            <w:tcW w:w="1974" w:type="dxa"/>
            <w:gridSpan w:val="2"/>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506.77</w:t>
            </w:r>
          </w:p>
        </w:tc>
        <w:tc>
          <w:tcPr>
            <w:tcW w:w="204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执行数：</w:t>
            </w:r>
          </w:p>
        </w:tc>
        <w:tc>
          <w:tcPr>
            <w:tcW w:w="198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309.72</w:t>
            </w:r>
          </w:p>
        </w:tc>
      </w:tr>
      <w:tr w:rsidR="00C76DED" w:rsidRPr="00C76DED" w:rsidTr="00C76DED">
        <w:trPr>
          <w:trHeight w:val="509"/>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500" w:type="dxa"/>
            <w:gridSpan w:val="4"/>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974" w:type="dxa"/>
            <w:gridSpan w:val="2"/>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506.77</w:t>
            </w:r>
          </w:p>
        </w:tc>
        <w:tc>
          <w:tcPr>
            <w:tcW w:w="2046"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其中：财政拨款</w:t>
            </w:r>
          </w:p>
        </w:tc>
        <w:tc>
          <w:tcPr>
            <w:tcW w:w="198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309.72</w:t>
            </w:r>
          </w:p>
        </w:tc>
      </w:tr>
      <w:tr w:rsidR="00C76DED" w:rsidRPr="00C76DED" w:rsidTr="00C76DED">
        <w:trPr>
          <w:trHeight w:val="433"/>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500" w:type="dxa"/>
            <w:gridSpan w:val="4"/>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974" w:type="dxa"/>
            <w:gridSpan w:val="2"/>
            <w:tcBorders>
              <w:top w:val="single" w:sz="4" w:space="0" w:color="auto"/>
              <w:left w:val="nil"/>
              <w:bottom w:val="single" w:sz="4" w:space="0" w:color="auto"/>
              <w:right w:val="single" w:sz="4" w:space="0" w:color="000000"/>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c>
          <w:tcPr>
            <w:tcW w:w="2046" w:type="dxa"/>
            <w:tcBorders>
              <w:top w:val="single" w:sz="4" w:space="0" w:color="auto"/>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其他资金</w:t>
            </w:r>
          </w:p>
        </w:tc>
        <w:tc>
          <w:tcPr>
            <w:tcW w:w="198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right"/>
              <w:rPr>
                <w:rFonts w:ascii="宋体" w:eastAsia="宋体" w:hAnsi="宋体" w:cs="宋体"/>
                <w:kern w:val="0"/>
                <w:sz w:val="20"/>
                <w:szCs w:val="20"/>
              </w:rPr>
            </w:pPr>
            <w:r w:rsidRPr="00C76DED">
              <w:rPr>
                <w:rFonts w:ascii="宋体" w:eastAsia="宋体" w:hAnsi="宋体" w:cs="宋体" w:hint="eastAsia"/>
                <w:kern w:val="0"/>
                <w:sz w:val="20"/>
                <w:szCs w:val="20"/>
              </w:rPr>
              <w:t xml:space="preserve">　</w:t>
            </w:r>
          </w:p>
        </w:tc>
      </w:tr>
      <w:tr w:rsidR="00C76DED" w:rsidRPr="00C76DED" w:rsidTr="00C76DED">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目标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4474" w:type="dxa"/>
            <w:gridSpan w:val="6"/>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预期目标</w:t>
            </w:r>
          </w:p>
        </w:tc>
        <w:tc>
          <w:tcPr>
            <w:tcW w:w="4031" w:type="dxa"/>
            <w:gridSpan w:val="2"/>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实际完成目标</w:t>
            </w:r>
          </w:p>
        </w:tc>
      </w:tr>
      <w:tr w:rsidR="00C76DED" w:rsidRPr="00C76DED" w:rsidTr="00C76DED">
        <w:trPr>
          <w:trHeight w:val="842"/>
        </w:trPr>
        <w:tc>
          <w:tcPr>
            <w:tcW w:w="720"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4474" w:type="dxa"/>
            <w:gridSpan w:val="6"/>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用于“双集中”工作开展维修改造及设备购置，以及社会服务</w:t>
            </w:r>
            <w:proofErr w:type="gramStart"/>
            <w:r w:rsidRPr="00C76DED">
              <w:rPr>
                <w:rFonts w:ascii="宋体" w:eastAsia="宋体" w:hAnsi="宋体" w:cs="宋体" w:hint="eastAsia"/>
                <w:kern w:val="0"/>
                <w:sz w:val="20"/>
                <w:szCs w:val="20"/>
              </w:rPr>
              <w:t>机构消防</w:t>
            </w:r>
            <w:proofErr w:type="gramEnd"/>
            <w:r w:rsidRPr="00C76DED">
              <w:rPr>
                <w:rFonts w:ascii="宋体" w:eastAsia="宋体" w:hAnsi="宋体" w:cs="宋体" w:hint="eastAsia"/>
                <w:kern w:val="0"/>
                <w:sz w:val="20"/>
                <w:szCs w:val="20"/>
              </w:rPr>
              <w:t>改造、儿童福利院值班室消防改造工程。烈士陵园铁艺围栏</w:t>
            </w:r>
          </w:p>
        </w:tc>
        <w:tc>
          <w:tcPr>
            <w:tcW w:w="4031" w:type="dxa"/>
            <w:gridSpan w:val="2"/>
            <w:tcBorders>
              <w:top w:val="single" w:sz="4" w:space="0" w:color="auto"/>
              <w:left w:val="nil"/>
              <w:bottom w:val="single" w:sz="4" w:space="0" w:color="auto"/>
              <w:right w:val="single" w:sz="4" w:space="0" w:color="000000"/>
            </w:tcBorders>
            <w:shd w:val="clear" w:color="auto" w:fill="auto"/>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“双集中”老年</w:t>
            </w:r>
            <w:proofErr w:type="gramStart"/>
            <w:r w:rsidRPr="00C76DED">
              <w:rPr>
                <w:rFonts w:ascii="宋体" w:eastAsia="宋体" w:hAnsi="宋体" w:cs="宋体" w:hint="eastAsia"/>
                <w:kern w:val="0"/>
                <w:sz w:val="20"/>
                <w:szCs w:val="20"/>
              </w:rPr>
              <w:t>养护楼设备</w:t>
            </w:r>
            <w:proofErr w:type="gramEnd"/>
            <w:r w:rsidRPr="00C76DED">
              <w:rPr>
                <w:rFonts w:ascii="宋体" w:eastAsia="宋体" w:hAnsi="宋体" w:cs="宋体" w:hint="eastAsia"/>
                <w:kern w:val="0"/>
                <w:sz w:val="20"/>
                <w:szCs w:val="20"/>
              </w:rPr>
              <w:t>购置，社会福利</w:t>
            </w:r>
            <w:proofErr w:type="gramStart"/>
            <w:r w:rsidRPr="00C76DED">
              <w:rPr>
                <w:rFonts w:ascii="宋体" w:eastAsia="宋体" w:hAnsi="宋体" w:cs="宋体" w:hint="eastAsia"/>
                <w:kern w:val="0"/>
                <w:sz w:val="20"/>
                <w:szCs w:val="20"/>
              </w:rPr>
              <w:t>机构消防</w:t>
            </w:r>
            <w:proofErr w:type="gramEnd"/>
            <w:r w:rsidRPr="00C76DED">
              <w:rPr>
                <w:rFonts w:ascii="宋体" w:eastAsia="宋体" w:hAnsi="宋体" w:cs="宋体" w:hint="eastAsia"/>
                <w:kern w:val="0"/>
                <w:sz w:val="20"/>
                <w:szCs w:val="20"/>
              </w:rPr>
              <w:t>改造预算及工程款，儿童福利院值班室及消防改造工程也已完成80%</w:t>
            </w:r>
          </w:p>
        </w:tc>
      </w:tr>
      <w:tr w:rsidR="00C76DED" w:rsidRPr="00C76DED" w:rsidTr="00332A10">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年度</w:t>
            </w:r>
            <w:r w:rsidRPr="00C76DED">
              <w:rPr>
                <w:rFonts w:ascii="宋体" w:eastAsia="宋体" w:hAnsi="宋体" w:cs="宋体" w:hint="eastAsia"/>
                <w:kern w:val="0"/>
                <w:sz w:val="20"/>
                <w:szCs w:val="20"/>
              </w:rPr>
              <w:br/>
              <w:t>绩效</w:t>
            </w:r>
            <w:r w:rsidRPr="00C76DED">
              <w:rPr>
                <w:rFonts w:ascii="宋体" w:eastAsia="宋体" w:hAnsi="宋体" w:cs="宋体" w:hint="eastAsia"/>
                <w:kern w:val="0"/>
                <w:sz w:val="20"/>
                <w:szCs w:val="20"/>
              </w:rPr>
              <w:br/>
              <w:t>指标</w:t>
            </w:r>
            <w:r w:rsidRPr="00C76DED">
              <w:rPr>
                <w:rFonts w:ascii="宋体" w:eastAsia="宋体" w:hAnsi="宋体" w:cs="宋体" w:hint="eastAsia"/>
                <w:kern w:val="0"/>
                <w:sz w:val="20"/>
                <w:szCs w:val="20"/>
              </w:rPr>
              <w:br/>
              <w:t>完成</w:t>
            </w:r>
            <w:r w:rsidRPr="00C76DED">
              <w:rPr>
                <w:rFonts w:ascii="宋体" w:eastAsia="宋体" w:hAnsi="宋体" w:cs="宋体" w:hint="eastAsia"/>
                <w:kern w:val="0"/>
                <w:sz w:val="20"/>
                <w:szCs w:val="20"/>
              </w:rPr>
              <w:br/>
              <w:t>情况</w:t>
            </w:r>
          </w:p>
        </w:tc>
        <w:tc>
          <w:tcPr>
            <w:tcW w:w="664" w:type="dxa"/>
            <w:tcBorders>
              <w:top w:val="nil"/>
              <w:left w:val="nil"/>
              <w:bottom w:val="nil"/>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一级指标</w:t>
            </w:r>
          </w:p>
        </w:tc>
        <w:tc>
          <w:tcPr>
            <w:tcW w:w="1134" w:type="dxa"/>
            <w:gridSpan w:val="2"/>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二级指标</w:t>
            </w: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三级指标</w:t>
            </w:r>
          </w:p>
        </w:tc>
        <w:tc>
          <w:tcPr>
            <w:tcW w:w="204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预期指标值（包含数字及文字描述）</w:t>
            </w:r>
          </w:p>
        </w:tc>
        <w:tc>
          <w:tcPr>
            <w:tcW w:w="198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实际完成指标值（包含数字及文字描述）</w:t>
            </w:r>
          </w:p>
        </w:tc>
      </w:tr>
      <w:tr w:rsidR="00C76DED" w:rsidRPr="00C76DED" w:rsidTr="00332A10">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6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项目完成指标</w:t>
            </w: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数量指标</w:t>
            </w: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指标1：用于“双集中”工作设备购置</w:t>
            </w:r>
          </w:p>
        </w:tc>
        <w:tc>
          <w:tcPr>
            <w:tcW w:w="204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购置所需柜子电子设备、厨具625940元</w:t>
            </w:r>
          </w:p>
        </w:tc>
        <w:tc>
          <w:tcPr>
            <w:tcW w:w="198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100%完成</w:t>
            </w:r>
          </w:p>
        </w:tc>
      </w:tr>
      <w:tr w:rsidR="00C76DED" w:rsidRPr="00C76DED" w:rsidTr="00332A10">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指标2：消防改造</w:t>
            </w:r>
          </w:p>
        </w:tc>
        <w:tc>
          <w:tcPr>
            <w:tcW w:w="204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4个社会福利</w:t>
            </w:r>
            <w:proofErr w:type="gramStart"/>
            <w:r w:rsidRPr="00C76DED">
              <w:rPr>
                <w:rFonts w:ascii="宋体" w:eastAsia="宋体" w:hAnsi="宋体" w:cs="宋体" w:hint="eastAsia"/>
                <w:kern w:val="0"/>
                <w:sz w:val="20"/>
                <w:szCs w:val="20"/>
              </w:rPr>
              <w:t>机构消防</w:t>
            </w:r>
            <w:proofErr w:type="gramEnd"/>
            <w:r w:rsidRPr="00C76DED">
              <w:rPr>
                <w:rFonts w:ascii="宋体" w:eastAsia="宋体" w:hAnsi="宋体" w:cs="宋体" w:hint="eastAsia"/>
                <w:kern w:val="0"/>
                <w:sz w:val="20"/>
                <w:szCs w:val="20"/>
              </w:rPr>
              <w:t>改造工程的预算及工程款</w:t>
            </w:r>
            <w:r w:rsidRPr="00C76DED">
              <w:rPr>
                <w:rFonts w:ascii="Arial" w:eastAsia="宋体" w:hAnsi="Arial" w:cs="Times New Roman"/>
                <w:sz w:val="18"/>
                <w:szCs w:val="18"/>
              </w:rPr>
              <w:t>223258.</w:t>
            </w:r>
            <w:r w:rsidRPr="00C76DED">
              <w:rPr>
                <w:rFonts w:ascii="Arial" w:eastAsia="宋体" w:hAnsi="Arial" w:cs="Times New Roman" w:hint="eastAsia"/>
                <w:sz w:val="18"/>
                <w:szCs w:val="18"/>
              </w:rPr>
              <w:t>元</w:t>
            </w:r>
          </w:p>
        </w:tc>
        <w:tc>
          <w:tcPr>
            <w:tcW w:w="198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adjustRightInd w:val="0"/>
              <w:snapToGrid w:val="0"/>
              <w:jc w:val="left"/>
              <w:rPr>
                <w:rFonts w:ascii="Arial" w:eastAsia="宋体" w:hAnsi="Arial" w:cs="宋体"/>
                <w:sz w:val="18"/>
                <w:szCs w:val="18"/>
              </w:rPr>
            </w:pPr>
            <w:r w:rsidRPr="00C76DED">
              <w:rPr>
                <w:rFonts w:ascii="宋体" w:eastAsia="宋体" w:hAnsi="宋体" w:cs="宋体" w:hint="eastAsia"/>
                <w:kern w:val="0"/>
                <w:sz w:val="20"/>
                <w:szCs w:val="20"/>
              </w:rPr>
              <w:t xml:space="preserve">　</w:t>
            </w:r>
            <w:r w:rsidRPr="00C76DED">
              <w:rPr>
                <w:rFonts w:ascii="Arial" w:eastAsia="宋体" w:hAnsi="Arial" w:cs="宋体" w:hint="eastAsia"/>
                <w:sz w:val="18"/>
                <w:szCs w:val="18"/>
              </w:rPr>
              <w:t>工程完工</w:t>
            </w:r>
            <w:r w:rsidRPr="00C76DED">
              <w:rPr>
                <w:rFonts w:ascii="Arial" w:eastAsia="宋体" w:hAnsi="Arial" w:cs="宋体" w:hint="eastAsia"/>
                <w:sz w:val="18"/>
                <w:szCs w:val="18"/>
              </w:rPr>
              <w:t>95%</w:t>
            </w:r>
          </w:p>
          <w:p w:rsidR="00C76DED" w:rsidRPr="00C76DED" w:rsidRDefault="00C76DED" w:rsidP="00C76DED">
            <w:pPr>
              <w:widowControl/>
              <w:adjustRightInd w:val="0"/>
              <w:snapToGrid w:val="0"/>
              <w:jc w:val="left"/>
              <w:rPr>
                <w:rFonts w:ascii="宋体" w:eastAsia="宋体" w:hAnsi="宋体" w:cs="宋体"/>
                <w:kern w:val="0"/>
                <w:sz w:val="20"/>
                <w:szCs w:val="20"/>
              </w:rPr>
            </w:pPr>
          </w:p>
        </w:tc>
      </w:tr>
      <w:tr w:rsidR="00C76DED" w:rsidRPr="00C76DED" w:rsidTr="00332A10">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指标3：烈士陵园铁艺围栏，警卫室，监控设备</w:t>
            </w:r>
          </w:p>
        </w:tc>
        <w:tc>
          <w:tcPr>
            <w:tcW w:w="204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围栏100米，警卫室1个，铁栅门一个，监控设备1套</w:t>
            </w:r>
          </w:p>
        </w:tc>
        <w:tc>
          <w:tcPr>
            <w:tcW w:w="198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已100%完工。工程款支付</w:t>
            </w:r>
            <w:r w:rsidRPr="00C76DED">
              <w:rPr>
                <w:rFonts w:ascii="宋体" w:eastAsia="宋体" w:hAnsi="宋体" w:cs="宋体"/>
                <w:kern w:val="0"/>
                <w:sz w:val="20"/>
                <w:szCs w:val="20"/>
              </w:rPr>
              <w:t>229502.26</w:t>
            </w:r>
            <w:r w:rsidRPr="00C76DED">
              <w:rPr>
                <w:rFonts w:ascii="宋体" w:eastAsia="宋体" w:hAnsi="宋体" w:cs="宋体" w:hint="eastAsia"/>
                <w:kern w:val="0"/>
                <w:sz w:val="20"/>
                <w:szCs w:val="20"/>
              </w:rPr>
              <w:t>元</w:t>
            </w:r>
          </w:p>
        </w:tc>
      </w:tr>
      <w:tr w:rsidR="00C76DED" w:rsidRPr="00C76DED" w:rsidTr="00332A10">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34" w:type="dxa"/>
            <w:gridSpan w:val="2"/>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时效指标</w:t>
            </w: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指标1：</w:t>
            </w:r>
            <w:r w:rsidRPr="00332A10">
              <w:rPr>
                <w:rFonts w:ascii="宋体" w:eastAsia="宋体" w:hAnsi="宋体" w:cs="宋体"/>
                <w:kern w:val="0"/>
                <w:sz w:val="20"/>
                <w:szCs w:val="20"/>
              </w:rPr>
              <w:t>彩票公益金结转结余资金的使用和管理，按照财政部门有关结转结余资金的使用和管理办法执行</w:t>
            </w:r>
          </w:p>
        </w:tc>
        <w:tc>
          <w:tcPr>
            <w:tcW w:w="204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100%执行管理办法</w:t>
            </w:r>
          </w:p>
        </w:tc>
        <w:tc>
          <w:tcPr>
            <w:tcW w:w="198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100%执行管理办法</w:t>
            </w:r>
          </w:p>
        </w:tc>
      </w:tr>
      <w:tr w:rsidR="00C76DED" w:rsidRPr="00C76DED" w:rsidTr="00332A10">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成本指标</w:t>
            </w: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rPr>
                <w:rFonts w:ascii="宋体" w:eastAsia="宋体" w:hAnsi="宋体" w:cs="宋体"/>
                <w:kern w:val="0"/>
                <w:sz w:val="20"/>
                <w:szCs w:val="20"/>
              </w:rPr>
            </w:pPr>
            <w:r w:rsidRPr="00C76DED">
              <w:rPr>
                <w:rFonts w:ascii="宋体" w:eastAsia="宋体" w:hAnsi="宋体" w:cs="宋体" w:hint="eastAsia"/>
                <w:kern w:val="0"/>
                <w:sz w:val="20"/>
                <w:szCs w:val="20"/>
              </w:rPr>
              <w:t xml:space="preserve"> 指标1：家具购置</w:t>
            </w:r>
          </w:p>
        </w:tc>
        <w:tc>
          <w:tcPr>
            <w:tcW w:w="204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rPr>
                <w:rFonts w:ascii="宋体" w:eastAsia="宋体" w:hAnsi="宋体" w:cs="宋体"/>
                <w:kern w:val="0"/>
                <w:sz w:val="20"/>
                <w:szCs w:val="20"/>
              </w:rPr>
            </w:pPr>
            <w:r w:rsidRPr="00C76DED">
              <w:rPr>
                <w:rFonts w:ascii="宋体" w:eastAsia="宋体" w:hAnsi="宋体" w:cs="宋体" w:hint="eastAsia"/>
                <w:kern w:val="0"/>
                <w:sz w:val="20"/>
                <w:szCs w:val="20"/>
              </w:rPr>
              <w:t>家具一批成交通知书264060元</w:t>
            </w:r>
          </w:p>
        </w:tc>
        <w:tc>
          <w:tcPr>
            <w:tcW w:w="198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实际采购264060元</w:t>
            </w:r>
          </w:p>
        </w:tc>
      </w:tr>
      <w:tr w:rsidR="00C76DED" w:rsidRPr="00C76DED" w:rsidTr="00332A10">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rPr>
                <w:rFonts w:ascii="宋体" w:eastAsia="宋体" w:hAnsi="宋体" w:cs="宋体"/>
                <w:kern w:val="0"/>
                <w:sz w:val="20"/>
                <w:szCs w:val="20"/>
              </w:rPr>
            </w:pPr>
            <w:r w:rsidRPr="00C76DED">
              <w:rPr>
                <w:rFonts w:ascii="宋体" w:eastAsia="宋体" w:hAnsi="宋体" w:cs="宋体" w:hint="eastAsia"/>
                <w:kern w:val="0"/>
                <w:sz w:val="20"/>
                <w:szCs w:val="20"/>
              </w:rPr>
              <w:t xml:space="preserve"> 指标2：厨具购置</w:t>
            </w:r>
          </w:p>
        </w:tc>
        <w:tc>
          <w:tcPr>
            <w:tcW w:w="204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厨具成交通知书349651元</w:t>
            </w:r>
          </w:p>
        </w:tc>
        <w:tc>
          <w:tcPr>
            <w:tcW w:w="198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实际采购349651元</w:t>
            </w:r>
          </w:p>
        </w:tc>
      </w:tr>
      <w:tr w:rsidR="00C76DED" w:rsidRPr="00C76DED" w:rsidTr="00332A10">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指标3：烈士陵园铁艺围栏，警卫室，监控设备</w:t>
            </w:r>
          </w:p>
        </w:tc>
        <w:tc>
          <w:tcPr>
            <w:tcW w:w="2046"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成交通知书369489.66</w:t>
            </w:r>
          </w:p>
        </w:tc>
        <w:tc>
          <w:tcPr>
            <w:tcW w:w="198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审计价格488335.84元，有增量工程</w:t>
            </w:r>
          </w:p>
        </w:tc>
      </w:tr>
      <w:tr w:rsidR="00C76DED" w:rsidRPr="00C76DED" w:rsidTr="00332A10">
        <w:trPr>
          <w:trHeight w:val="480"/>
        </w:trPr>
        <w:tc>
          <w:tcPr>
            <w:tcW w:w="720" w:type="dxa"/>
            <w:vMerge/>
            <w:tcBorders>
              <w:top w:val="nil"/>
              <w:left w:val="single" w:sz="4" w:space="0" w:color="auto"/>
              <w:bottom w:val="single" w:sz="4" w:space="0" w:color="000000"/>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664" w:type="dxa"/>
            <w:vMerge/>
            <w:tcBorders>
              <w:top w:val="nil"/>
              <w:left w:val="single" w:sz="4" w:space="0" w:color="auto"/>
              <w:bottom w:val="single" w:sz="4" w:space="0" w:color="auto"/>
              <w:right w:val="single" w:sz="4" w:space="0" w:color="auto"/>
            </w:tcBorders>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p>
        </w:tc>
        <w:tc>
          <w:tcPr>
            <w:tcW w:w="1134" w:type="dxa"/>
            <w:gridSpan w:val="2"/>
            <w:tcBorders>
              <w:top w:val="nil"/>
              <w:left w:val="single" w:sz="4" w:space="0" w:color="auto"/>
              <w:bottom w:val="single" w:sz="4" w:space="0" w:color="000000"/>
              <w:right w:val="single" w:sz="4" w:space="0" w:color="auto"/>
            </w:tcBorders>
            <w:shd w:val="clear" w:color="auto" w:fill="auto"/>
            <w:vAlign w:val="center"/>
          </w:tcPr>
          <w:p w:rsidR="00C76DED" w:rsidRPr="00C76DED" w:rsidRDefault="00C76DED" w:rsidP="00C76DED">
            <w:pPr>
              <w:widowControl/>
              <w:adjustRightInd w:val="0"/>
              <w:snapToGrid w:val="0"/>
              <w:jc w:val="center"/>
              <w:rPr>
                <w:rFonts w:ascii="宋体" w:eastAsia="宋体" w:hAnsi="宋体" w:cs="宋体"/>
                <w:kern w:val="0"/>
                <w:sz w:val="20"/>
                <w:szCs w:val="20"/>
              </w:rPr>
            </w:pPr>
            <w:r w:rsidRPr="00C76DED">
              <w:rPr>
                <w:rFonts w:ascii="宋体" w:eastAsia="宋体" w:hAnsi="宋体" w:cs="宋体" w:hint="eastAsia"/>
                <w:kern w:val="0"/>
                <w:sz w:val="20"/>
                <w:szCs w:val="20"/>
              </w:rPr>
              <w:t>社会效益</w:t>
            </w:r>
            <w:r w:rsidRPr="00C76DED">
              <w:rPr>
                <w:rFonts w:ascii="宋体" w:eastAsia="宋体" w:hAnsi="宋体" w:cs="宋体" w:hint="eastAsia"/>
                <w:kern w:val="0"/>
                <w:sz w:val="20"/>
                <w:szCs w:val="20"/>
              </w:rPr>
              <w:br/>
              <w:t>指标</w:t>
            </w:r>
          </w:p>
        </w:tc>
        <w:tc>
          <w:tcPr>
            <w:tcW w:w="2676" w:type="dxa"/>
            <w:gridSpan w:val="3"/>
            <w:tcBorders>
              <w:top w:val="single" w:sz="4" w:space="0" w:color="auto"/>
              <w:left w:val="nil"/>
              <w:bottom w:val="single" w:sz="4" w:space="0" w:color="auto"/>
              <w:right w:val="single" w:sz="4" w:space="0" w:color="auto"/>
            </w:tcBorders>
            <w:shd w:val="clear" w:color="auto" w:fill="auto"/>
            <w:vAlign w:val="center"/>
          </w:tcPr>
          <w:p w:rsidR="00C76DED" w:rsidRPr="00332A10" w:rsidRDefault="00C76DED" w:rsidP="00C76DED">
            <w:pPr>
              <w:widowControl/>
              <w:adjustRightInd w:val="0"/>
              <w:snapToGrid w:val="0"/>
              <w:jc w:val="left"/>
              <w:rPr>
                <w:rFonts w:ascii="宋体" w:eastAsia="宋体" w:hAnsi="宋体" w:cs="宋体"/>
                <w:kern w:val="0"/>
                <w:sz w:val="20"/>
                <w:szCs w:val="20"/>
              </w:rPr>
            </w:pPr>
            <w:r w:rsidRPr="00332A10">
              <w:rPr>
                <w:rFonts w:ascii="宋体" w:eastAsia="宋体" w:hAnsi="宋体" w:cs="宋体" w:hint="eastAsia"/>
                <w:kern w:val="0"/>
                <w:sz w:val="20"/>
                <w:szCs w:val="20"/>
              </w:rPr>
              <w:t xml:space="preserve"> 指标1：</w:t>
            </w:r>
            <w:r w:rsidRPr="00332A10">
              <w:rPr>
                <w:rFonts w:ascii="宋体" w:eastAsia="宋体" w:hAnsi="宋体" w:cs="宋体"/>
                <w:kern w:val="0"/>
                <w:sz w:val="20"/>
                <w:szCs w:val="20"/>
              </w:rPr>
              <w:t>符合宗旨的社会公益项目</w:t>
            </w:r>
          </w:p>
        </w:tc>
        <w:tc>
          <w:tcPr>
            <w:tcW w:w="2046" w:type="dxa"/>
            <w:tcBorders>
              <w:top w:val="nil"/>
              <w:left w:val="nil"/>
              <w:bottom w:val="single" w:sz="4" w:space="0" w:color="auto"/>
              <w:right w:val="single" w:sz="4" w:space="0" w:color="auto"/>
            </w:tcBorders>
            <w:shd w:val="clear" w:color="auto" w:fill="auto"/>
            <w:vAlign w:val="center"/>
          </w:tcPr>
          <w:p w:rsidR="00C76DED" w:rsidRPr="00332A10" w:rsidRDefault="00C76DED" w:rsidP="00C76DED">
            <w:pPr>
              <w:widowControl/>
              <w:adjustRightInd w:val="0"/>
              <w:snapToGrid w:val="0"/>
              <w:jc w:val="left"/>
              <w:rPr>
                <w:rFonts w:ascii="宋体" w:eastAsia="宋体" w:hAnsi="宋体" w:cs="宋体"/>
                <w:kern w:val="0"/>
                <w:sz w:val="20"/>
                <w:szCs w:val="20"/>
              </w:rPr>
            </w:pPr>
            <w:r w:rsidRPr="00332A10">
              <w:rPr>
                <w:rFonts w:ascii="宋体" w:eastAsia="宋体" w:hAnsi="宋体" w:cs="宋体" w:hint="eastAsia"/>
                <w:kern w:val="0"/>
                <w:sz w:val="20"/>
                <w:szCs w:val="20"/>
              </w:rPr>
              <w:t xml:space="preserve">　</w:t>
            </w:r>
            <w:r w:rsidRPr="00332A10">
              <w:rPr>
                <w:rFonts w:ascii="宋体" w:eastAsia="宋体" w:hAnsi="宋体" w:cs="宋体"/>
                <w:kern w:val="0"/>
                <w:sz w:val="20"/>
                <w:szCs w:val="20"/>
              </w:rPr>
              <w:t>符合宗旨的社会公益项目</w:t>
            </w:r>
            <w:r w:rsidRPr="00332A10">
              <w:rPr>
                <w:rFonts w:ascii="宋体" w:eastAsia="宋体" w:hAnsi="宋体" w:cs="宋体" w:hint="eastAsia"/>
                <w:kern w:val="0"/>
                <w:sz w:val="20"/>
                <w:szCs w:val="20"/>
              </w:rPr>
              <w:t>100%</w:t>
            </w:r>
          </w:p>
        </w:tc>
        <w:tc>
          <w:tcPr>
            <w:tcW w:w="1985" w:type="dxa"/>
            <w:tcBorders>
              <w:top w:val="nil"/>
              <w:left w:val="nil"/>
              <w:bottom w:val="single" w:sz="4" w:space="0" w:color="auto"/>
              <w:right w:val="single" w:sz="4" w:space="0" w:color="auto"/>
            </w:tcBorders>
            <w:shd w:val="clear" w:color="auto" w:fill="auto"/>
            <w:vAlign w:val="center"/>
          </w:tcPr>
          <w:p w:rsidR="00C76DED" w:rsidRPr="00C76DED" w:rsidRDefault="00C76DED" w:rsidP="00C76DED">
            <w:pPr>
              <w:widowControl/>
              <w:adjustRightInd w:val="0"/>
              <w:snapToGrid w:val="0"/>
              <w:jc w:val="left"/>
              <w:rPr>
                <w:rFonts w:ascii="宋体" w:eastAsia="宋体" w:hAnsi="宋体" w:cs="宋体"/>
                <w:kern w:val="0"/>
                <w:sz w:val="20"/>
                <w:szCs w:val="20"/>
              </w:rPr>
            </w:pPr>
            <w:r w:rsidRPr="00C76DED">
              <w:rPr>
                <w:rFonts w:ascii="宋体" w:eastAsia="宋体" w:hAnsi="宋体" w:cs="宋体" w:hint="eastAsia"/>
                <w:kern w:val="0"/>
                <w:sz w:val="20"/>
                <w:szCs w:val="20"/>
              </w:rPr>
              <w:t xml:space="preserve">　全部为社会公益事业</w:t>
            </w:r>
          </w:p>
        </w:tc>
      </w:tr>
    </w:tbl>
    <w:p w:rsidR="00C76DED" w:rsidRPr="00C76DED" w:rsidRDefault="00C76DED" w:rsidP="00C76DED">
      <w:pPr>
        <w:adjustRightInd w:val="0"/>
        <w:snapToGrid w:val="0"/>
        <w:spacing w:line="288" w:lineRule="auto"/>
        <w:rPr>
          <w:rFonts w:ascii="仿宋" w:eastAsia="仿宋" w:hAnsi="仿宋" w:cs="Times New Roman"/>
          <w:sz w:val="34"/>
          <w:szCs w:val="34"/>
        </w:rPr>
      </w:pPr>
    </w:p>
    <w:p w:rsidR="00C76DED" w:rsidRPr="00C76DED" w:rsidRDefault="00C76DED" w:rsidP="00332A10">
      <w:pPr>
        <w:spacing w:line="500" w:lineRule="exact"/>
        <w:jc w:val="center"/>
        <w:rPr>
          <w:rFonts w:ascii="仿宋" w:eastAsia="仿宋" w:hAnsi="仿宋" w:cs="Times New Roman"/>
          <w:b/>
          <w:sz w:val="34"/>
          <w:szCs w:val="34"/>
        </w:rPr>
      </w:pPr>
      <w:r w:rsidRPr="00C76DED">
        <w:rPr>
          <w:rFonts w:ascii="仿宋" w:eastAsia="仿宋" w:hAnsi="仿宋" w:cs="Times New Roman"/>
          <w:b/>
          <w:sz w:val="34"/>
          <w:szCs w:val="34"/>
        </w:rPr>
        <w:br w:type="page"/>
      </w:r>
      <w:r w:rsidRPr="00C76DED">
        <w:rPr>
          <w:rFonts w:ascii="仿宋" w:eastAsia="仿宋" w:hAnsi="仿宋" w:cs="Times New Roman" w:hint="eastAsia"/>
          <w:b/>
          <w:sz w:val="34"/>
          <w:szCs w:val="34"/>
        </w:rPr>
        <w:lastRenderedPageBreak/>
        <w:t>第三部分 专业名词解释</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财政拨款收入：指同级财政当年拨付的资金。</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上级补助收入：指事业单位从主管部门和上级单位取得的非财政补助收入。</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事业收入：指事业单位开展专业业务活动及其辅助活动所取得的收入。</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经营收入：指事业单位在专业业务活动及其辅助活动之外开展非独立核算经营活动取得的收入。</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附属单位上缴收入：指事业单位附属的独立核算单位按有关规定上缴的收入。</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其他收入：指除上述“财政拨款收入”、“事业收入”、“经营收入”、“附属单位上缴收入”等之外取得的收入。</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结余分配：反映单位当年结余的分配情况。</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转和</w:t>
      </w:r>
      <w:r w:rsidRPr="00C76DED">
        <w:rPr>
          <w:rFonts w:ascii="仿宋" w:eastAsia="仿宋" w:hAnsi="仿宋" w:cs="Times New Roman" w:hint="eastAsia"/>
          <w:sz w:val="34"/>
          <w:szCs w:val="34"/>
        </w:rPr>
        <w:lastRenderedPageBreak/>
        <w:t>结余。</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基本支出：指为保障机构正常运转、完成日常工作任务而发生的人员支出和公用支出。</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项目支出：指在基本支出之外为完成特定行政任务和事业发展目标所发生的支出。</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经营支出：指事业单位在专业业务活动及其辅助活动之外开展非独立核算经营活动发生的支出。</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对附属单位补助支出：指事业单位发生的用非财政预算资金对附属单位的补助支出。</w:t>
      </w:r>
    </w:p>
    <w:p w:rsidR="00C76DED" w:rsidRPr="00C76DED" w:rsidRDefault="00C76DED" w:rsidP="00C76DED">
      <w:pPr>
        <w:autoSpaceDE w:val="0"/>
        <w:autoSpaceDN w:val="0"/>
        <w:adjustRightInd w:val="0"/>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“三公”经费：指用一般公共预算财政拨款安排的因公出国（境）费、公务用车购置及运行费和公务接待费。其中，因公出国（境）</w:t>
      </w:r>
      <w:proofErr w:type="gramStart"/>
      <w:r w:rsidRPr="00C76DED">
        <w:rPr>
          <w:rFonts w:ascii="仿宋" w:eastAsia="仿宋" w:hAnsi="仿宋" w:cs="Times New Roman" w:hint="eastAsia"/>
          <w:sz w:val="34"/>
          <w:szCs w:val="34"/>
        </w:rPr>
        <w:t>费反映</w:t>
      </w:r>
      <w:proofErr w:type="gramEnd"/>
      <w:r w:rsidRPr="00C76DED">
        <w:rPr>
          <w:rFonts w:ascii="仿宋" w:eastAsia="仿宋" w:hAnsi="仿宋" w:cs="Times New Roman" w:hint="eastAsia"/>
          <w:sz w:val="34"/>
          <w:szCs w:val="34"/>
        </w:rPr>
        <w:t>单位公务出国（境）的住宿费、旅费、伙食补助费、杂费、培训费等支出；公务用车购置及运行</w:t>
      </w:r>
      <w:proofErr w:type="gramStart"/>
      <w:r w:rsidRPr="00C76DED">
        <w:rPr>
          <w:rFonts w:ascii="仿宋" w:eastAsia="仿宋" w:hAnsi="仿宋" w:cs="Times New Roman" w:hint="eastAsia"/>
          <w:sz w:val="34"/>
          <w:szCs w:val="34"/>
        </w:rPr>
        <w:t>费反映</w:t>
      </w:r>
      <w:proofErr w:type="gramEnd"/>
      <w:r w:rsidRPr="00C76DED">
        <w:rPr>
          <w:rFonts w:ascii="仿宋" w:eastAsia="仿宋" w:hAnsi="仿宋" w:cs="Times New Roman" w:hint="eastAsia"/>
          <w:sz w:val="34"/>
          <w:szCs w:val="34"/>
        </w:rPr>
        <w:t>单位公务用车购置费及租用费、燃料费、维修费、过路过桥费、保险费、安全奖励费用等支出；公务接待</w:t>
      </w:r>
      <w:proofErr w:type="gramStart"/>
      <w:r w:rsidRPr="00C76DED">
        <w:rPr>
          <w:rFonts w:ascii="仿宋" w:eastAsia="仿宋" w:hAnsi="仿宋" w:cs="Times New Roman" w:hint="eastAsia"/>
          <w:sz w:val="34"/>
          <w:szCs w:val="34"/>
        </w:rPr>
        <w:t>费反映</w:t>
      </w:r>
      <w:proofErr w:type="gramEnd"/>
      <w:r w:rsidRPr="00C76DED">
        <w:rPr>
          <w:rFonts w:ascii="仿宋" w:eastAsia="仿宋" w:hAnsi="仿宋" w:cs="Times New Roman" w:hint="eastAsia"/>
          <w:sz w:val="34"/>
          <w:szCs w:val="34"/>
        </w:rPr>
        <w:t>单位按规定开支的各类公务接待（含外宾接待）支出。</w:t>
      </w:r>
    </w:p>
    <w:p w:rsidR="00C76DED" w:rsidRPr="00C76DED" w:rsidRDefault="00C76DED" w:rsidP="00C76DED">
      <w:pPr>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76DED" w:rsidRPr="00C76DED" w:rsidRDefault="00C76DED" w:rsidP="00C76DED">
      <w:pPr>
        <w:spacing w:line="540" w:lineRule="exact"/>
        <w:rPr>
          <w:rFonts w:ascii="仿宋" w:eastAsia="仿宋" w:hAnsi="仿宋" w:cs="Times New Roman"/>
          <w:sz w:val="34"/>
          <w:szCs w:val="34"/>
        </w:rPr>
      </w:pPr>
      <w:r w:rsidRPr="00C76DED">
        <w:rPr>
          <w:rFonts w:ascii="仿宋" w:eastAsia="仿宋" w:hAnsi="仿宋" w:cs="Times New Roman" w:hint="eastAsia"/>
          <w:sz w:val="34"/>
          <w:szCs w:val="34"/>
        </w:rPr>
        <w:t>本单位支出功能分类说明。</w:t>
      </w:r>
      <w:r w:rsidRPr="00C76DED">
        <w:rPr>
          <w:rFonts w:ascii="仿宋_GB2312" w:eastAsia="仿宋_GB2312" w:hAnsi="Times New Roman" w:cs="Times New Roman" w:hint="eastAsia"/>
          <w:sz w:val="32"/>
          <w:szCs w:val="32"/>
        </w:rPr>
        <w:t>208</w:t>
      </w:r>
      <w:r w:rsidRPr="00C76DED">
        <w:rPr>
          <w:rFonts w:ascii="仿宋" w:eastAsia="仿宋" w:hAnsi="仿宋" w:cs="Times New Roman" w:hint="eastAsia"/>
          <w:sz w:val="34"/>
          <w:szCs w:val="34"/>
        </w:rPr>
        <w:t>（类）</w:t>
      </w:r>
      <w:r w:rsidRPr="00C76DED">
        <w:rPr>
          <w:rFonts w:ascii="仿宋_GB2312" w:eastAsia="仿宋_GB2312" w:hAnsi="Times New Roman" w:cs="Times New Roman" w:hint="eastAsia"/>
          <w:sz w:val="32"/>
          <w:szCs w:val="32"/>
        </w:rPr>
        <w:t>02</w:t>
      </w:r>
      <w:r w:rsidRPr="00C76DED">
        <w:rPr>
          <w:rFonts w:ascii="仿宋" w:eastAsia="仿宋" w:hAnsi="仿宋" w:cs="Times New Roman" w:hint="eastAsia"/>
          <w:sz w:val="34"/>
          <w:szCs w:val="34"/>
        </w:rPr>
        <w:t>（款）</w:t>
      </w:r>
      <w:r w:rsidRPr="00C76DED">
        <w:rPr>
          <w:rFonts w:ascii="仿宋_GB2312" w:eastAsia="仿宋_GB2312" w:hAnsi="Times New Roman" w:cs="Times New Roman" w:hint="eastAsia"/>
          <w:sz w:val="32"/>
          <w:szCs w:val="32"/>
        </w:rPr>
        <w:t>01：</w:t>
      </w:r>
      <w:r w:rsidRPr="00C76DED">
        <w:rPr>
          <w:rFonts w:ascii="仿宋" w:eastAsia="仿宋" w:hAnsi="仿宋" w:cs="Times New Roman" w:hint="eastAsia"/>
          <w:sz w:val="34"/>
          <w:szCs w:val="34"/>
        </w:rPr>
        <w:t>指行政运行支出，208（类）02（款）04（项）：指拥军优属支出，208（类）02（款）06（项）：指民间组织管理支出，208（类）02（款）07（项）：指行政区划和地名管</w:t>
      </w:r>
      <w:r w:rsidRPr="00C76DED">
        <w:rPr>
          <w:rFonts w:ascii="仿宋" w:eastAsia="仿宋" w:hAnsi="仿宋" w:cs="Times New Roman" w:hint="eastAsia"/>
          <w:sz w:val="34"/>
          <w:szCs w:val="34"/>
        </w:rPr>
        <w:lastRenderedPageBreak/>
        <w:t>理支出，208（类）02（款）99（项）：指其他民政管理事务支出，208（类）05（款）05（项）：指机关事业单位基本养老保险</w:t>
      </w:r>
      <w:proofErr w:type="gramStart"/>
      <w:r w:rsidRPr="00C76DED">
        <w:rPr>
          <w:rFonts w:ascii="仿宋" w:eastAsia="仿宋" w:hAnsi="仿宋" w:cs="Times New Roman" w:hint="eastAsia"/>
          <w:sz w:val="34"/>
          <w:szCs w:val="34"/>
        </w:rPr>
        <w:t>缴</w:t>
      </w:r>
      <w:proofErr w:type="gramEnd"/>
      <w:r w:rsidRPr="00C76DED">
        <w:rPr>
          <w:rFonts w:ascii="仿宋" w:eastAsia="仿宋" w:hAnsi="仿宋" w:cs="Times New Roman" w:hint="eastAsia"/>
          <w:sz w:val="34"/>
          <w:szCs w:val="34"/>
        </w:rPr>
        <w:t>支出。208（类）08（款）02（项）：指伤残抚恤支出，208（类）08(款）03（项）：指在乡复原、退伍军人生活补助，208（类）08(款）04（项）：指优抚事业单位支出，208（类）08(款）05（项）：指义务兵优待，208（类）08(款）99（项）：指其他优抚支出，208（类）09(款）01（项）：指退役士兵安置，208（类）09(款）02（项）：指军队移交政府的离退休人员安置，208（类）09(款）04（项）：指退役士兵管理教育，208（类）10(款）01（项）：指儿童福利，208（类）10(款）02（项）：指老年福利，208（类）10(款）04（项）：指殡葬，208（类）10(款）05（项）：指社会福利事业单位，208（类）11(款）07（项）：指残疾人生活和护理补贴，208（类）15(款）01（项）：指中央自然灾害生活补助，208（类）15(款）02（项）：指地方自然灾害生活补助， 208（类）19(款）01（项）：指城市最低生活保障金支出，208（类）19(款）02（项）：指农村最低生活保障金支出，208（类）20(款）01（项）：指临时救助支出，208（类）20(款）02（项）：指流浪乞讨人员救助支出，208（类）21(款）01（项）：指城市特困人员供养，208（类）21(款）02（项）：指农村五保供养支出，208（类）25(款）02（项）：指其他农村生活补助，208（类）99(款）01（项）：指支出其他社会保障和就业支出，229（类）60（款）02（项）：指其他支出。</w:t>
      </w:r>
    </w:p>
    <w:p w:rsidR="00C76DED" w:rsidRPr="00C76DED" w:rsidRDefault="00C76DED" w:rsidP="00C76DED">
      <w:pPr>
        <w:spacing w:line="500" w:lineRule="exact"/>
        <w:rPr>
          <w:rFonts w:ascii="仿宋" w:eastAsia="仿宋" w:hAnsi="仿宋" w:cs="Times New Roman"/>
          <w:sz w:val="34"/>
          <w:szCs w:val="34"/>
        </w:rPr>
      </w:pPr>
      <w:r w:rsidRPr="00C76DED">
        <w:rPr>
          <w:rFonts w:ascii="仿宋" w:eastAsia="仿宋" w:hAnsi="仿宋" w:cs="Times New Roman" w:hint="eastAsia"/>
          <w:sz w:val="34"/>
          <w:szCs w:val="34"/>
        </w:rPr>
        <w:lastRenderedPageBreak/>
        <w:t>其他有关说明内容。</w:t>
      </w:r>
    </w:p>
    <w:p w:rsidR="00C76DED" w:rsidRPr="00C76DED" w:rsidRDefault="00C76DED" w:rsidP="00C76DED">
      <w:pPr>
        <w:spacing w:line="500" w:lineRule="exact"/>
        <w:jc w:val="center"/>
        <w:rPr>
          <w:rFonts w:ascii="仿宋" w:eastAsia="仿宋" w:hAnsi="仿宋" w:cs="Times New Roman"/>
          <w:sz w:val="34"/>
          <w:szCs w:val="34"/>
        </w:rPr>
      </w:pPr>
    </w:p>
    <w:p w:rsidR="00C76DED" w:rsidRPr="00C76DED" w:rsidRDefault="00C76DED" w:rsidP="00C76DED">
      <w:pPr>
        <w:spacing w:line="500" w:lineRule="exact"/>
        <w:jc w:val="center"/>
        <w:rPr>
          <w:rFonts w:ascii="仿宋" w:eastAsia="仿宋" w:hAnsi="仿宋" w:cs="Times New Roman"/>
          <w:b/>
          <w:sz w:val="34"/>
          <w:szCs w:val="34"/>
        </w:rPr>
      </w:pPr>
      <w:r w:rsidRPr="00C76DED">
        <w:rPr>
          <w:rFonts w:ascii="仿宋" w:eastAsia="仿宋" w:hAnsi="仿宋" w:cs="Times New Roman" w:hint="eastAsia"/>
          <w:b/>
          <w:sz w:val="34"/>
          <w:szCs w:val="34"/>
        </w:rPr>
        <w:t>第四部分 部门决算公开的8张报表（见附表）</w:t>
      </w:r>
    </w:p>
    <w:p w:rsidR="00C76DED" w:rsidRPr="00C76DED" w:rsidRDefault="00C76DED" w:rsidP="00C76DED">
      <w:pPr>
        <w:snapToGrid w:val="0"/>
        <w:spacing w:line="440" w:lineRule="exact"/>
        <w:rPr>
          <w:rFonts w:ascii="仿宋" w:eastAsia="仿宋" w:hAnsi="仿宋" w:cs="Times New Roman"/>
          <w:sz w:val="34"/>
          <w:szCs w:val="34"/>
        </w:rPr>
      </w:pPr>
      <w:r w:rsidRPr="00C76DED">
        <w:rPr>
          <w:rFonts w:ascii="仿宋" w:eastAsia="仿宋" w:hAnsi="仿宋" w:cs="Times New Roman" w:hint="eastAsia"/>
          <w:sz w:val="34"/>
          <w:szCs w:val="34"/>
        </w:rPr>
        <w:t>一、《收入支出决算总表》</w:t>
      </w:r>
    </w:p>
    <w:p w:rsidR="00C76DED" w:rsidRPr="00C76DED" w:rsidRDefault="00C76DED" w:rsidP="00C76DED">
      <w:pPr>
        <w:snapToGrid w:val="0"/>
        <w:spacing w:line="440" w:lineRule="exact"/>
        <w:rPr>
          <w:rFonts w:ascii="仿宋" w:eastAsia="仿宋" w:hAnsi="仿宋" w:cs="Times New Roman"/>
          <w:sz w:val="34"/>
          <w:szCs w:val="34"/>
        </w:rPr>
      </w:pPr>
      <w:r w:rsidRPr="00C76DED">
        <w:rPr>
          <w:rFonts w:ascii="仿宋" w:eastAsia="仿宋" w:hAnsi="仿宋" w:cs="Times New Roman" w:hint="eastAsia"/>
          <w:sz w:val="34"/>
          <w:szCs w:val="34"/>
        </w:rPr>
        <w:t>二、《收入决算表》</w:t>
      </w:r>
    </w:p>
    <w:p w:rsidR="00C76DED" w:rsidRPr="00C76DED" w:rsidRDefault="00C76DED" w:rsidP="00C76DED">
      <w:pPr>
        <w:snapToGrid w:val="0"/>
        <w:spacing w:line="440" w:lineRule="exact"/>
        <w:rPr>
          <w:rFonts w:ascii="仿宋" w:eastAsia="仿宋" w:hAnsi="仿宋" w:cs="Times New Roman"/>
          <w:sz w:val="34"/>
          <w:szCs w:val="34"/>
        </w:rPr>
      </w:pPr>
      <w:r w:rsidRPr="00C76DED">
        <w:rPr>
          <w:rFonts w:ascii="仿宋" w:eastAsia="仿宋" w:hAnsi="仿宋" w:cs="Times New Roman" w:hint="eastAsia"/>
          <w:sz w:val="34"/>
          <w:szCs w:val="34"/>
        </w:rPr>
        <w:t>三、《支出决算表》</w:t>
      </w:r>
    </w:p>
    <w:p w:rsidR="00C76DED" w:rsidRPr="00C76DED" w:rsidRDefault="00C76DED" w:rsidP="00C76DED">
      <w:pPr>
        <w:snapToGrid w:val="0"/>
        <w:spacing w:line="440" w:lineRule="exact"/>
        <w:rPr>
          <w:rFonts w:ascii="仿宋" w:eastAsia="仿宋" w:hAnsi="仿宋" w:cs="Times New Roman"/>
          <w:sz w:val="34"/>
          <w:szCs w:val="34"/>
        </w:rPr>
      </w:pPr>
      <w:r w:rsidRPr="00C76DED">
        <w:rPr>
          <w:rFonts w:ascii="仿宋" w:eastAsia="仿宋" w:hAnsi="仿宋" w:cs="Times New Roman" w:hint="eastAsia"/>
          <w:sz w:val="34"/>
          <w:szCs w:val="34"/>
        </w:rPr>
        <w:t>四、《财政拨款收入支出决算总表》</w:t>
      </w:r>
    </w:p>
    <w:p w:rsidR="00C76DED" w:rsidRPr="00C76DED" w:rsidRDefault="00C76DED" w:rsidP="00C76DED">
      <w:pPr>
        <w:snapToGrid w:val="0"/>
        <w:spacing w:line="440" w:lineRule="exact"/>
        <w:rPr>
          <w:rFonts w:ascii="仿宋" w:eastAsia="仿宋" w:hAnsi="仿宋" w:cs="Times New Roman"/>
          <w:sz w:val="34"/>
          <w:szCs w:val="34"/>
        </w:rPr>
      </w:pPr>
      <w:r w:rsidRPr="00C76DED">
        <w:rPr>
          <w:rFonts w:ascii="仿宋" w:eastAsia="仿宋" w:hAnsi="仿宋" w:cs="Times New Roman" w:hint="eastAsia"/>
          <w:sz w:val="34"/>
          <w:szCs w:val="34"/>
        </w:rPr>
        <w:t>五、《一般公共预算财政拨款支出决算明细表》</w:t>
      </w:r>
    </w:p>
    <w:p w:rsidR="00C76DED" w:rsidRPr="00C76DED" w:rsidRDefault="00C76DED" w:rsidP="00C76DED">
      <w:pPr>
        <w:snapToGrid w:val="0"/>
        <w:spacing w:line="440" w:lineRule="exact"/>
        <w:rPr>
          <w:rFonts w:ascii="仿宋" w:eastAsia="仿宋" w:hAnsi="仿宋" w:cs="Times New Roman"/>
          <w:sz w:val="34"/>
          <w:szCs w:val="34"/>
        </w:rPr>
      </w:pPr>
      <w:r w:rsidRPr="00C76DED">
        <w:rPr>
          <w:rFonts w:ascii="仿宋" w:eastAsia="仿宋" w:hAnsi="仿宋" w:cs="Times New Roman" w:hint="eastAsia"/>
          <w:sz w:val="34"/>
          <w:szCs w:val="34"/>
        </w:rPr>
        <w:t>六、《一般公共预算财政拨款基本支出决算明细表》</w:t>
      </w:r>
    </w:p>
    <w:p w:rsidR="00C76DED" w:rsidRPr="00C76DED" w:rsidRDefault="00C76DED" w:rsidP="00C76DED">
      <w:pPr>
        <w:snapToGrid w:val="0"/>
        <w:spacing w:line="440" w:lineRule="exact"/>
        <w:rPr>
          <w:rFonts w:ascii="仿宋" w:eastAsia="仿宋" w:hAnsi="仿宋" w:cs="Times New Roman"/>
          <w:sz w:val="34"/>
          <w:szCs w:val="34"/>
        </w:rPr>
      </w:pPr>
      <w:r w:rsidRPr="00C76DED">
        <w:rPr>
          <w:rFonts w:ascii="仿宋" w:eastAsia="仿宋" w:hAnsi="仿宋" w:cs="Times New Roman" w:hint="eastAsia"/>
          <w:sz w:val="34"/>
          <w:szCs w:val="34"/>
        </w:rPr>
        <w:t>七、《一般公共预算财政拨款“三公”经费支出决算表》</w:t>
      </w:r>
    </w:p>
    <w:p w:rsidR="00C76DED" w:rsidRPr="00C76DED" w:rsidRDefault="00C76DED" w:rsidP="00C76DED">
      <w:pPr>
        <w:adjustRightInd w:val="0"/>
        <w:snapToGrid w:val="0"/>
        <w:spacing w:line="24" w:lineRule="atLeast"/>
        <w:rPr>
          <w:rFonts w:ascii="Times New Roman" w:eastAsia="宋体" w:hAnsi="Times New Roman" w:cs="Times New Roman"/>
          <w:szCs w:val="24"/>
        </w:rPr>
      </w:pPr>
      <w:r w:rsidRPr="00C76DED">
        <w:rPr>
          <w:rFonts w:ascii="仿宋" w:eastAsia="仿宋" w:hAnsi="仿宋" w:cs="Times New Roman" w:hint="eastAsia"/>
          <w:sz w:val="34"/>
          <w:szCs w:val="34"/>
        </w:rPr>
        <w:t>八、《政府性基金预算财政拨款收入支出决算表》</w:t>
      </w:r>
    </w:p>
    <w:p w:rsidR="0034726E" w:rsidRDefault="0043052D">
      <w:pPr>
        <w:ind w:firstLineChars="200" w:firstLine="680"/>
      </w:pPr>
      <w:r>
        <w:rPr>
          <w:rFonts w:ascii="仿宋" w:eastAsia="仿宋" w:hAnsi="仿宋" w:hint="eastAsia"/>
          <w:color w:val="333333"/>
          <w:sz w:val="34"/>
          <w:szCs w:val="34"/>
          <w:shd w:val="clear" w:color="auto" w:fill="FFFFFF"/>
        </w:rPr>
        <w:t>出决算表》</w:t>
      </w:r>
    </w:p>
    <w:sectPr w:rsidR="0034726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å®‹ä½“">
    <w:altName w:val="宋体"/>
    <w:charset w:val="86"/>
    <w:family w:val="roma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19D"/>
    <w:rsid w:val="00332A10"/>
    <w:rsid w:val="003453BE"/>
    <w:rsid w:val="0034726E"/>
    <w:rsid w:val="003A399C"/>
    <w:rsid w:val="0043052D"/>
    <w:rsid w:val="004F7D27"/>
    <w:rsid w:val="0067519D"/>
    <w:rsid w:val="00C76DED"/>
    <w:rsid w:val="00D90007"/>
    <w:rsid w:val="00DC26D5"/>
    <w:rsid w:val="15966885"/>
    <w:rsid w:val="1CB14101"/>
    <w:rsid w:val="1CCC0C43"/>
    <w:rsid w:val="42D14651"/>
    <w:rsid w:val="49831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uiPriority="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annotation subject" w:qFormat="1"/>
    <w:lsdException w:name="Table Web 3" w:semiHidden="0" w:unhideWhenUsed="0"/>
    <w:lsdException w:name="Balloon Text" w:qFormat="1"/>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qFormat/>
    <w:rPr>
      <w:b/>
      <w:bCs/>
    </w:rPr>
  </w:style>
  <w:style w:type="character" w:styleId="a5">
    <w:name w:val="FollowedHyperlink"/>
    <w:basedOn w:val="a0"/>
    <w:uiPriority w:val="99"/>
    <w:semiHidden/>
    <w:unhideWhenUsed/>
    <w:rPr>
      <w:color w:val="800080"/>
      <w:u w:val="single"/>
    </w:rPr>
  </w:style>
  <w:style w:type="character" w:styleId="a6">
    <w:name w:val="Hyperlink"/>
    <w:basedOn w:val="a0"/>
    <w:uiPriority w:val="99"/>
    <w:semiHidden/>
    <w:unhideWhenUsed/>
    <w:rPr>
      <w:color w:val="0000FF"/>
      <w:u w:val="single"/>
    </w:rPr>
  </w:style>
  <w:style w:type="character" w:customStyle="1" w:styleId="2Char">
    <w:name w:val="标题 2 Char"/>
    <w:basedOn w:val="a0"/>
    <w:link w:val="2"/>
    <w:uiPriority w:val="9"/>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style>
  <w:style w:type="character" w:customStyle="1" w:styleId="am-margin-right-sm">
    <w:name w:val="am-margin-right-sm"/>
    <w:basedOn w:val="a0"/>
    <w:qFormat/>
  </w:style>
  <w:style w:type="character" w:customStyle="1" w:styleId="pointer">
    <w:name w:val="pointer"/>
    <w:basedOn w:val="a0"/>
  </w:style>
  <w:style w:type="character" w:customStyle="1" w:styleId="btnprint">
    <w:name w:val="btnprint"/>
    <w:basedOn w:val="a0"/>
  </w:style>
  <w:style w:type="numbering" w:customStyle="1" w:styleId="1">
    <w:name w:val="无列表1"/>
    <w:next w:val="a2"/>
    <w:uiPriority w:val="99"/>
    <w:semiHidden/>
    <w:unhideWhenUsed/>
    <w:rsid w:val="00C76DED"/>
  </w:style>
  <w:style w:type="paragraph" w:styleId="a7">
    <w:name w:val="annotation text"/>
    <w:basedOn w:val="a"/>
    <w:link w:val="Char"/>
    <w:uiPriority w:val="99"/>
    <w:semiHidden/>
    <w:unhideWhenUsed/>
    <w:qFormat/>
    <w:rsid w:val="00C76DED"/>
    <w:pPr>
      <w:jc w:val="left"/>
    </w:pPr>
  </w:style>
  <w:style w:type="character" w:customStyle="1" w:styleId="Char">
    <w:name w:val="批注文字 Char"/>
    <w:basedOn w:val="a0"/>
    <w:link w:val="a7"/>
    <w:uiPriority w:val="99"/>
    <w:semiHidden/>
    <w:qFormat/>
    <w:rsid w:val="00C76DED"/>
    <w:rPr>
      <w:kern w:val="2"/>
      <w:sz w:val="21"/>
      <w:szCs w:val="22"/>
    </w:rPr>
  </w:style>
  <w:style w:type="paragraph" w:styleId="a8">
    <w:name w:val="annotation subject"/>
    <w:basedOn w:val="a7"/>
    <w:next w:val="a7"/>
    <w:link w:val="Char0"/>
    <w:uiPriority w:val="99"/>
    <w:semiHidden/>
    <w:unhideWhenUsed/>
    <w:qFormat/>
    <w:rsid w:val="00C76DED"/>
    <w:rPr>
      <w:rFonts w:ascii="Times New Roman" w:eastAsia="宋体" w:hAnsi="Times New Roman" w:cs="Times New Roman"/>
      <w:b/>
      <w:bCs/>
      <w:szCs w:val="24"/>
    </w:rPr>
  </w:style>
  <w:style w:type="character" w:customStyle="1" w:styleId="Char0">
    <w:name w:val="批注主题 Char"/>
    <w:basedOn w:val="Char"/>
    <w:link w:val="a8"/>
    <w:uiPriority w:val="99"/>
    <w:semiHidden/>
    <w:qFormat/>
    <w:rsid w:val="00C76DED"/>
    <w:rPr>
      <w:rFonts w:ascii="Times New Roman" w:eastAsia="宋体" w:hAnsi="Times New Roman" w:cs="Times New Roman"/>
      <w:b/>
      <w:bCs/>
      <w:kern w:val="2"/>
      <w:sz w:val="21"/>
      <w:szCs w:val="24"/>
    </w:rPr>
  </w:style>
  <w:style w:type="paragraph" w:styleId="a9">
    <w:name w:val="Balloon Text"/>
    <w:basedOn w:val="a"/>
    <w:link w:val="Char1"/>
    <w:uiPriority w:val="99"/>
    <w:semiHidden/>
    <w:unhideWhenUsed/>
    <w:qFormat/>
    <w:rsid w:val="00C76DED"/>
    <w:rPr>
      <w:rFonts w:ascii="Times New Roman" w:eastAsia="宋体" w:hAnsi="Times New Roman" w:cs="Times New Roman"/>
      <w:sz w:val="18"/>
      <w:szCs w:val="18"/>
    </w:rPr>
  </w:style>
  <w:style w:type="character" w:customStyle="1" w:styleId="Char1">
    <w:name w:val="批注框文本 Char"/>
    <w:basedOn w:val="a0"/>
    <w:link w:val="a9"/>
    <w:uiPriority w:val="99"/>
    <w:semiHidden/>
    <w:qFormat/>
    <w:rsid w:val="00C76DED"/>
    <w:rPr>
      <w:rFonts w:ascii="Times New Roman" w:eastAsia="宋体" w:hAnsi="Times New Roman" w:cs="Times New Roman"/>
      <w:kern w:val="2"/>
      <w:sz w:val="18"/>
      <w:szCs w:val="18"/>
    </w:rPr>
  </w:style>
  <w:style w:type="paragraph" w:styleId="aa">
    <w:name w:val="footer"/>
    <w:basedOn w:val="a"/>
    <w:link w:val="Char2"/>
    <w:qFormat/>
    <w:rsid w:val="00C76DED"/>
    <w:pPr>
      <w:tabs>
        <w:tab w:val="center" w:pos="4153"/>
        <w:tab w:val="right" w:pos="8306"/>
      </w:tabs>
      <w:snapToGrid w:val="0"/>
      <w:jc w:val="left"/>
    </w:pPr>
    <w:rPr>
      <w:rFonts w:ascii="Times New Roman" w:eastAsia="宋体" w:hAnsi="Times New Roman" w:cs="Times New Roman"/>
      <w:sz w:val="18"/>
      <w:szCs w:val="18"/>
    </w:rPr>
  </w:style>
  <w:style w:type="character" w:customStyle="1" w:styleId="Char2">
    <w:name w:val="页脚 Char"/>
    <w:basedOn w:val="a0"/>
    <w:link w:val="aa"/>
    <w:qFormat/>
    <w:rsid w:val="00C76DED"/>
    <w:rPr>
      <w:rFonts w:ascii="Times New Roman" w:eastAsia="宋体" w:hAnsi="Times New Roman" w:cs="Times New Roman"/>
      <w:kern w:val="2"/>
      <w:sz w:val="18"/>
      <w:szCs w:val="18"/>
    </w:rPr>
  </w:style>
  <w:style w:type="paragraph" w:styleId="ab">
    <w:name w:val="header"/>
    <w:basedOn w:val="a"/>
    <w:link w:val="Char3"/>
    <w:qFormat/>
    <w:rsid w:val="00C76DED"/>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3">
    <w:name w:val="页眉 Char"/>
    <w:basedOn w:val="a0"/>
    <w:link w:val="ab"/>
    <w:qFormat/>
    <w:rsid w:val="00C76DED"/>
    <w:rPr>
      <w:rFonts w:ascii="Times New Roman" w:eastAsia="宋体" w:hAnsi="Times New Roman" w:cs="Times New Roman"/>
      <w:kern w:val="2"/>
      <w:sz w:val="18"/>
      <w:szCs w:val="18"/>
    </w:rPr>
  </w:style>
  <w:style w:type="character" w:styleId="ac">
    <w:name w:val="annotation reference"/>
    <w:uiPriority w:val="99"/>
    <w:semiHidden/>
    <w:unhideWhenUsed/>
    <w:qFormat/>
    <w:rsid w:val="00C76DED"/>
    <w:rPr>
      <w:sz w:val="21"/>
      <w:szCs w:val="21"/>
    </w:rPr>
  </w:style>
  <w:style w:type="character" w:customStyle="1" w:styleId="font01">
    <w:name w:val="font01"/>
    <w:qFormat/>
    <w:rsid w:val="00C76DED"/>
    <w:rPr>
      <w:rFonts w:ascii="宋体" w:eastAsia="宋体" w:hAnsi="宋体" w:cs="宋体" w:hint="eastAsia"/>
      <w:color w:val="000000"/>
      <w:sz w:val="24"/>
      <w:szCs w:val="24"/>
      <w:u w:val="none"/>
    </w:rPr>
  </w:style>
  <w:style w:type="character" w:customStyle="1" w:styleId="15">
    <w:name w:val="15"/>
    <w:rsid w:val="00C76DED"/>
    <w:rPr>
      <w:rFonts w:ascii="Calibri" w:hAnsi="Calibri" w:cs="Calibri"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footer" w:uiPriority="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annotation subject" w:qFormat="1"/>
    <w:lsdException w:name="Table Web 3" w:semiHidden="0" w:unhideWhenUsed="0"/>
    <w:lsdException w:name="Balloon Text" w:qFormat="1"/>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qFormat/>
    <w:rPr>
      <w:b/>
      <w:bCs/>
    </w:rPr>
  </w:style>
  <w:style w:type="character" w:styleId="a5">
    <w:name w:val="FollowedHyperlink"/>
    <w:basedOn w:val="a0"/>
    <w:uiPriority w:val="99"/>
    <w:semiHidden/>
    <w:unhideWhenUsed/>
    <w:rPr>
      <w:color w:val="800080"/>
      <w:u w:val="single"/>
    </w:rPr>
  </w:style>
  <w:style w:type="character" w:styleId="a6">
    <w:name w:val="Hyperlink"/>
    <w:basedOn w:val="a0"/>
    <w:uiPriority w:val="99"/>
    <w:semiHidden/>
    <w:unhideWhenUsed/>
    <w:rPr>
      <w:color w:val="0000FF"/>
      <w:u w:val="single"/>
    </w:rPr>
  </w:style>
  <w:style w:type="character" w:customStyle="1" w:styleId="2Char">
    <w:name w:val="标题 2 Char"/>
    <w:basedOn w:val="a0"/>
    <w:link w:val="2"/>
    <w:uiPriority w:val="9"/>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style>
  <w:style w:type="character" w:customStyle="1" w:styleId="am-margin-right-sm">
    <w:name w:val="am-margin-right-sm"/>
    <w:basedOn w:val="a0"/>
    <w:qFormat/>
  </w:style>
  <w:style w:type="character" w:customStyle="1" w:styleId="pointer">
    <w:name w:val="pointer"/>
    <w:basedOn w:val="a0"/>
  </w:style>
  <w:style w:type="character" w:customStyle="1" w:styleId="btnprint">
    <w:name w:val="btnprint"/>
    <w:basedOn w:val="a0"/>
  </w:style>
  <w:style w:type="numbering" w:customStyle="1" w:styleId="1">
    <w:name w:val="无列表1"/>
    <w:next w:val="a2"/>
    <w:uiPriority w:val="99"/>
    <w:semiHidden/>
    <w:unhideWhenUsed/>
    <w:rsid w:val="00C76DED"/>
  </w:style>
  <w:style w:type="paragraph" w:styleId="a7">
    <w:name w:val="annotation text"/>
    <w:basedOn w:val="a"/>
    <w:link w:val="Char"/>
    <w:uiPriority w:val="99"/>
    <w:semiHidden/>
    <w:unhideWhenUsed/>
    <w:qFormat/>
    <w:rsid w:val="00C76DED"/>
    <w:pPr>
      <w:jc w:val="left"/>
    </w:pPr>
  </w:style>
  <w:style w:type="character" w:customStyle="1" w:styleId="Char">
    <w:name w:val="批注文字 Char"/>
    <w:basedOn w:val="a0"/>
    <w:link w:val="a7"/>
    <w:uiPriority w:val="99"/>
    <w:semiHidden/>
    <w:qFormat/>
    <w:rsid w:val="00C76DED"/>
    <w:rPr>
      <w:kern w:val="2"/>
      <w:sz w:val="21"/>
      <w:szCs w:val="22"/>
    </w:rPr>
  </w:style>
  <w:style w:type="paragraph" w:styleId="a8">
    <w:name w:val="annotation subject"/>
    <w:basedOn w:val="a7"/>
    <w:next w:val="a7"/>
    <w:link w:val="Char0"/>
    <w:uiPriority w:val="99"/>
    <w:semiHidden/>
    <w:unhideWhenUsed/>
    <w:qFormat/>
    <w:rsid w:val="00C76DED"/>
    <w:rPr>
      <w:rFonts w:ascii="Times New Roman" w:eastAsia="宋体" w:hAnsi="Times New Roman" w:cs="Times New Roman"/>
      <w:b/>
      <w:bCs/>
      <w:szCs w:val="24"/>
    </w:rPr>
  </w:style>
  <w:style w:type="character" w:customStyle="1" w:styleId="Char0">
    <w:name w:val="批注主题 Char"/>
    <w:basedOn w:val="Char"/>
    <w:link w:val="a8"/>
    <w:uiPriority w:val="99"/>
    <w:semiHidden/>
    <w:qFormat/>
    <w:rsid w:val="00C76DED"/>
    <w:rPr>
      <w:rFonts w:ascii="Times New Roman" w:eastAsia="宋体" w:hAnsi="Times New Roman" w:cs="Times New Roman"/>
      <w:b/>
      <w:bCs/>
      <w:kern w:val="2"/>
      <w:sz w:val="21"/>
      <w:szCs w:val="24"/>
    </w:rPr>
  </w:style>
  <w:style w:type="paragraph" w:styleId="a9">
    <w:name w:val="Balloon Text"/>
    <w:basedOn w:val="a"/>
    <w:link w:val="Char1"/>
    <w:uiPriority w:val="99"/>
    <w:semiHidden/>
    <w:unhideWhenUsed/>
    <w:qFormat/>
    <w:rsid w:val="00C76DED"/>
    <w:rPr>
      <w:rFonts w:ascii="Times New Roman" w:eastAsia="宋体" w:hAnsi="Times New Roman" w:cs="Times New Roman"/>
      <w:sz w:val="18"/>
      <w:szCs w:val="18"/>
    </w:rPr>
  </w:style>
  <w:style w:type="character" w:customStyle="1" w:styleId="Char1">
    <w:name w:val="批注框文本 Char"/>
    <w:basedOn w:val="a0"/>
    <w:link w:val="a9"/>
    <w:uiPriority w:val="99"/>
    <w:semiHidden/>
    <w:qFormat/>
    <w:rsid w:val="00C76DED"/>
    <w:rPr>
      <w:rFonts w:ascii="Times New Roman" w:eastAsia="宋体" w:hAnsi="Times New Roman" w:cs="Times New Roman"/>
      <w:kern w:val="2"/>
      <w:sz w:val="18"/>
      <w:szCs w:val="18"/>
    </w:rPr>
  </w:style>
  <w:style w:type="paragraph" w:styleId="aa">
    <w:name w:val="footer"/>
    <w:basedOn w:val="a"/>
    <w:link w:val="Char2"/>
    <w:qFormat/>
    <w:rsid w:val="00C76DED"/>
    <w:pPr>
      <w:tabs>
        <w:tab w:val="center" w:pos="4153"/>
        <w:tab w:val="right" w:pos="8306"/>
      </w:tabs>
      <w:snapToGrid w:val="0"/>
      <w:jc w:val="left"/>
    </w:pPr>
    <w:rPr>
      <w:rFonts w:ascii="Times New Roman" w:eastAsia="宋体" w:hAnsi="Times New Roman" w:cs="Times New Roman"/>
      <w:sz w:val="18"/>
      <w:szCs w:val="18"/>
    </w:rPr>
  </w:style>
  <w:style w:type="character" w:customStyle="1" w:styleId="Char2">
    <w:name w:val="页脚 Char"/>
    <w:basedOn w:val="a0"/>
    <w:link w:val="aa"/>
    <w:qFormat/>
    <w:rsid w:val="00C76DED"/>
    <w:rPr>
      <w:rFonts w:ascii="Times New Roman" w:eastAsia="宋体" w:hAnsi="Times New Roman" w:cs="Times New Roman"/>
      <w:kern w:val="2"/>
      <w:sz w:val="18"/>
      <w:szCs w:val="18"/>
    </w:rPr>
  </w:style>
  <w:style w:type="paragraph" w:styleId="ab">
    <w:name w:val="header"/>
    <w:basedOn w:val="a"/>
    <w:link w:val="Char3"/>
    <w:qFormat/>
    <w:rsid w:val="00C76DED"/>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3">
    <w:name w:val="页眉 Char"/>
    <w:basedOn w:val="a0"/>
    <w:link w:val="ab"/>
    <w:qFormat/>
    <w:rsid w:val="00C76DED"/>
    <w:rPr>
      <w:rFonts w:ascii="Times New Roman" w:eastAsia="宋体" w:hAnsi="Times New Roman" w:cs="Times New Roman"/>
      <w:kern w:val="2"/>
      <w:sz w:val="18"/>
      <w:szCs w:val="18"/>
    </w:rPr>
  </w:style>
  <w:style w:type="character" w:styleId="ac">
    <w:name w:val="annotation reference"/>
    <w:uiPriority w:val="99"/>
    <w:semiHidden/>
    <w:unhideWhenUsed/>
    <w:qFormat/>
    <w:rsid w:val="00C76DED"/>
    <w:rPr>
      <w:sz w:val="21"/>
      <w:szCs w:val="21"/>
    </w:rPr>
  </w:style>
  <w:style w:type="character" w:customStyle="1" w:styleId="font01">
    <w:name w:val="font01"/>
    <w:qFormat/>
    <w:rsid w:val="00C76DED"/>
    <w:rPr>
      <w:rFonts w:ascii="宋体" w:eastAsia="宋体" w:hAnsi="宋体" w:cs="宋体" w:hint="eastAsia"/>
      <w:color w:val="000000"/>
      <w:sz w:val="24"/>
      <w:szCs w:val="24"/>
      <w:u w:val="none"/>
    </w:rPr>
  </w:style>
  <w:style w:type="character" w:customStyle="1" w:styleId="15">
    <w:name w:val="15"/>
    <w:rsid w:val="00C76DED"/>
    <w:rPr>
      <w:rFonts w:ascii="Calibri" w:hAnsi="Calibri" w:cs="Calibri"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212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523C3-7FBB-466F-9D65-38D6E2FF3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40</Pages>
  <Words>3298</Words>
  <Characters>18803</Characters>
  <Application>Microsoft Office Word</Application>
  <DocSecurity>0</DocSecurity>
  <Lines>156</Lines>
  <Paragraphs>44</Paragraphs>
  <ScaleCrop>false</ScaleCrop>
  <Company>Microsoft</Company>
  <LinksUpToDate>false</LinksUpToDate>
  <CharactersWithSpaces>22057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4</cp:revision>
  <dcterms:created xsi:type="dcterms:W3CDTF">2021-05-21T12:28:00Z</dcterms:created>
  <dcterms:modified xsi:type="dcterms:W3CDTF">2021-05-31T05:55:00Z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B6F496CD4E104B52ABE75FA1273DBE35</vt:lpwstr>
  </property>
</Properties>
</file>