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color w:val="auto"/>
          <w:sz w:val="48"/>
          <w:szCs w:val="48"/>
        </w:rPr>
      </w:pPr>
      <w:bookmarkStart w:id="19" w:name="_GoBack"/>
      <w:r>
        <w:rPr>
          <w:rFonts w:hint="eastAsia" w:ascii="方正小标宋简体" w:hAnsi="黑体" w:eastAsia="方正小标宋简体" w:cs="黑体"/>
          <w:bCs/>
          <w:color w:val="auto"/>
          <w:sz w:val="48"/>
          <w:szCs w:val="48"/>
        </w:rPr>
        <w:t>2022年“访惠聚”驻村（社区）工作经费项目支出绩效评价报告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360" w:lineRule="auto"/>
        <w:ind w:left="0" w:leftChars="0" w:right="0" w:firstLine="600" w:firstLineChars="200"/>
        <w:jc w:val="both"/>
        <w:rPr>
          <w:rFonts w:hint="eastAsia" w:ascii="黑体" w:hAnsi="黑体" w:eastAsia="黑体" w:cs="宋体"/>
          <w:color w:val="auto"/>
          <w:sz w:val="30"/>
          <w:szCs w:val="30"/>
          <w:lang w:eastAsia="zh-CN"/>
        </w:rPr>
      </w:pPr>
      <w:r>
        <w:rPr>
          <w:rFonts w:ascii="黑体" w:hAnsi="黑体" w:eastAsia="黑体" w:cs="宋体"/>
          <w:color w:val="auto"/>
          <w:sz w:val="30"/>
          <w:szCs w:val="30"/>
        </w:rPr>
        <w:t>项目名称：</w:t>
      </w:r>
      <w:bookmarkStart w:id="0" w:name="_Hlk68780987"/>
      <w:r>
        <w:rPr>
          <w:rFonts w:hint="eastAsia" w:ascii="黑体" w:hAnsi="黑体" w:eastAsia="黑体" w:cs="宋体"/>
          <w:color w:val="auto"/>
          <w:sz w:val="30"/>
          <w:szCs w:val="30"/>
        </w:rPr>
        <w:t>2022年“访惠聚”驻村（社区）工作经费</w:t>
      </w:r>
      <w:r>
        <w:rPr>
          <w:rFonts w:hint="eastAsia" w:ascii="黑体" w:hAnsi="黑体" w:eastAsia="黑体" w:cs="宋体"/>
          <w:color w:val="auto"/>
          <w:sz w:val="30"/>
          <w:szCs w:val="30"/>
          <w:lang w:eastAsia="zh-CN"/>
        </w:rPr>
        <w:t>项目</w:t>
      </w:r>
    </w:p>
    <w:bookmarkEnd w:id="0"/>
    <w:p>
      <w:pPr>
        <w:ind w:left="0" w:leftChars="0" w:firstLine="600" w:firstLineChars="0"/>
        <w:rPr>
          <w:rFonts w:hint="eastAsia" w:ascii="黑体" w:eastAsia="黑体"/>
          <w:color w:val="auto"/>
          <w:sz w:val="30"/>
          <w:szCs w:val="30"/>
          <w:lang w:eastAsia="zh-CN"/>
        </w:rPr>
      </w:pPr>
      <w:r>
        <w:rPr>
          <w:rFonts w:ascii="黑体" w:hAnsi="黑体" w:eastAsia="黑体" w:cs="宋体"/>
          <w:color w:val="auto"/>
          <w:sz w:val="30"/>
          <w:szCs w:val="30"/>
        </w:rPr>
        <w:t>项目单位：</w:t>
      </w:r>
      <w:r>
        <w:rPr>
          <w:rFonts w:hint="eastAsia" w:ascii="黑体" w:eastAsia="黑体"/>
          <w:color w:val="auto"/>
          <w:sz w:val="30"/>
          <w:szCs w:val="30"/>
          <w:lang w:val="en-US" w:eastAsia="zh-CN"/>
        </w:rPr>
        <w:t>中共昌吉市委员会网络安全和信息化委员会办公室</w:t>
      </w:r>
    </w:p>
    <w:p>
      <w:pPr>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eastAsia="黑体"/>
          <w:color w:val="auto"/>
          <w:sz w:val="30"/>
          <w:szCs w:val="30"/>
          <w:lang w:eastAsia="zh-CN"/>
        </w:rPr>
        <w:t>中共昌吉市委员会网络安全和信息化委员会办公室</w:t>
      </w:r>
    </w:p>
    <w:p>
      <w:pPr>
        <w:rPr>
          <w:rFonts w:hint="default" w:ascii="黑体" w:hAnsi="黑体" w:eastAsia="黑体" w:cs="宋体"/>
          <w:color w:val="auto"/>
          <w:sz w:val="30"/>
          <w:szCs w:val="30"/>
          <w:lang w:val="en-US" w:eastAsia="zh-CN"/>
        </w:rPr>
      </w:pPr>
      <w:r>
        <w:rPr>
          <w:rFonts w:hint="eastAsia" w:ascii="黑体" w:hAnsi="黑体" w:eastAsia="黑体" w:cs="宋体"/>
          <w:b w:val="0"/>
          <w:bCs w:val="0"/>
          <w:color w:val="auto"/>
          <w:kern w:val="2"/>
          <w:sz w:val="30"/>
          <w:szCs w:val="30"/>
          <w:lang w:val="en-US" w:eastAsia="zh-CN" w:bidi="ar-SA"/>
        </w:rPr>
        <w:t>项目</w:t>
      </w:r>
      <w:r>
        <w:rPr>
          <w:rFonts w:hint="eastAsia" w:ascii="黑体" w:hAnsi="黑体" w:eastAsia="黑体" w:cs="宋体"/>
          <w:color w:val="auto"/>
          <w:sz w:val="30"/>
          <w:szCs w:val="30"/>
          <w:lang w:val="en-US" w:eastAsia="zh-CN"/>
        </w:rPr>
        <w:t>负责人：谢文星</w:t>
      </w:r>
    </w:p>
    <w:p>
      <w:pPr>
        <w:rPr>
          <w:rFonts w:hint="default"/>
          <w:color w:val="auto"/>
          <w:lang w:val="en-US" w:eastAsia="zh-CN"/>
        </w:rPr>
      </w:pPr>
      <w:r>
        <w:rPr>
          <w:rFonts w:hint="eastAsia" w:ascii="黑体" w:hAnsi="黑体" w:eastAsia="黑体" w:cs="宋体"/>
          <w:color w:val="auto"/>
          <w:sz w:val="30"/>
          <w:szCs w:val="30"/>
          <w:lang w:val="en-US" w:eastAsia="zh-CN"/>
        </w:rPr>
        <w:t>填报时间：2023年4月15日</w:t>
      </w: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5"/>
        <w:spacing w:line="600" w:lineRule="exact"/>
        <w:ind w:firstLine="643"/>
        <w:rPr>
          <w:color w:val="auto"/>
          <w:sz w:val="32"/>
        </w:rPr>
      </w:pPr>
      <w:r>
        <w:rPr>
          <w:rFonts w:hint="eastAsia"/>
          <w:color w:val="auto"/>
          <w:sz w:val="32"/>
        </w:rPr>
        <w:t>1.项目背景</w:t>
      </w:r>
    </w:p>
    <w:p>
      <w:pPr>
        <w:spacing w:line="560" w:lineRule="exact"/>
        <w:ind w:firstLine="640" w:firstLineChars="200"/>
        <w:rPr>
          <w:rFonts w:hint="eastAsia" w:ascii="仿宋_GB2312" w:hAnsi="仿宋" w:eastAsia="仿宋_GB2312" w:cs="宋体"/>
          <w:b w:val="0"/>
          <w:bCs w:val="0"/>
          <w:color w:val="auto"/>
          <w:sz w:val="32"/>
          <w:szCs w:val="32"/>
          <w:lang w:eastAsia="zh-CN"/>
        </w:rPr>
      </w:pPr>
      <w:r>
        <w:rPr>
          <w:rFonts w:hint="eastAsia" w:ascii="仿宋_GB2312" w:hAnsi="仿宋" w:eastAsia="仿宋_GB2312" w:cs="宋体"/>
          <w:b w:val="0"/>
          <w:bCs w:val="0"/>
          <w:color w:val="auto"/>
          <w:sz w:val="32"/>
          <w:szCs w:val="32"/>
        </w:rPr>
        <w:t>按照州党委、政府深化“访惠聚”驻村工作的部署要求和自治区“访惠聚”驻村工作领导小组办公室、财政厅《关于2018年自治区“访惠聚”驻村工作专项经费有关事宜的通知》（新民办发〔2018〕5号</w:t>
      </w:r>
      <w:r>
        <w:rPr>
          <w:rFonts w:hint="eastAsia" w:ascii="仿宋_GB2312" w:hAnsi="仿宋" w:eastAsia="仿宋_GB2312" w:cs="宋体"/>
          <w:b w:val="0"/>
          <w:bCs w:val="0"/>
          <w:color w:val="auto"/>
          <w:sz w:val="32"/>
          <w:szCs w:val="32"/>
          <w:lang w:eastAsia="zh-Hans"/>
        </w:rPr>
        <w:t>文件要求，为了解决</w:t>
      </w:r>
      <w:r>
        <w:rPr>
          <w:rFonts w:hint="eastAsia" w:ascii="仿宋_GB2312" w:hAnsi="仿宋" w:eastAsia="仿宋_GB2312" w:cs="宋体"/>
          <w:b w:val="0"/>
          <w:bCs w:val="0"/>
          <w:color w:val="auto"/>
          <w:sz w:val="32"/>
          <w:szCs w:val="32"/>
        </w:rPr>
        <w:t>群众生活困难和建设良好</w:t>
      </w:r>
      <w:r>
        <w:rPr>
          <w:rFonts w:hint="eastAsia" w:ascii="仿宋_GB2312" w:hAnsi="仿宋" w:eastAsia="仿宋_GB2312" w:cs="宋体"/>
          <w:b w:val="0"/>
          <w:bCs w:val="0"/>
          <w:color w:val="auto"/>
          <w:sz w:val="32"/>
          <w:szCs w:val="32"/>
          <w:lang w:eastAsia="zh-CN"/>
        </w:rPr>
        <w:t>村</w:t>
      </w:r>
      <w:r>
        <w:rPr>
          <w:rFonts w:hint="eastAsia" w:ascii="仿宋_GB2312" w:hAnsi="仿宋" w:eastAsia="仿宋_GB2312" w:cs="宋体"/>
          <w:b w:val="0"/>
          <w:bCs w:val="0"/>
          <w:color w:val="auto"/>
          <w:sz w:val="32"/>
          <w:szCs w:val="32"/>
        </w:rPr>
        <w:t>办公环境提供有力保障</w:t>
      </w:r>
      <w:r>
        <w:rPr>
          <w:rFonts w:hint="eastAsia" w:ascii="仿宋_GB2312" w:hAnsi="仿宋" w:eastAsia="仿宋_GB2312" w:cs="宋体"/>
          <w:b w:val="0"/>
          <w:bCs w:val="0"/>
          <w:color w:val="auto"/>
          <w:sz w:val="32"/>
          <w:szCs w:val="32"/>
          <w:lang w:eastAsia="zh-Hans"/>
        </w:rPr>
        <w:t>问题，达到</w:t>
      </w:r>
      <w:r>
        <w:rPr>
          <w:rFonts w:hint="eastAsia" w:ascii="仿宋_GB2312" w:hAnsi="仿宋" w:eastAsia="仿宋_GB2312" w:cs="宋体"/>
          <w:b w:val="0"/>
          <w:bCs w:val="0"/>
          <w:color w:val="auto"/>
          <w:sz w:val="32"/>
          <w:szCs w:val="32"/>
        </w:rPr>
        <w:t>充分发挥各类经费在“访惠聚”驻</w:t>
      </w:r>
      <w:r>
        <w:rPr>
          <w:rFonts w:hint="default" w:ascii="仿宋_GB2312" w:hAnsi="仿宋" w:eastAsia="仿宋_GB2312" w:cs="宋体"/>
          <w:b w:val="0"/>
          <w:bCs w:val="0"/>
          <w:color w:val="auto"/>
          <w:sz w:val="32"/>
          <w:szCs w:val="32"/>
        </w:rPr>
        <w:t>村</w:t>
      </w:r>
      <w:r>
        <w:rPr>
          <w:rFonts w:hint="eastAsia" w:ascii="仿宋_GB2312" w:hAnsi="仿宋" w:eastAsia="仿宋_GB2312" w:cs="宋体"/>
          <w:b w:val="0"/>
          <w:bCs w:val="0"/>
          <w:color w:val="auto"/>
          <w:sz w:val="32"/>
          <w:szCs w:val="32"/>
        </w:rPr>
        <w:t>工作中的重要作用</w:t>
      </w:r>
      <w:r>
        <w:rPr>
          <w:rFonts w:hint="eastAsia" w:ascii="仿宋_GB2312" w:hAnsi="仿宋" w:eastAsia="仿宋_GB2312" w:cs="宋体"/>
          <w:b w:val="0"/>
          <w:bCs w:val="0"/>
          <w:color w:val="auto"/>
          <w:sz w:val="32"/>
          <w:szCs w:val="32"/>
          <w:lang w:eastAsia="zh-Hans"/>
        </w:rPr>
        <w:t>效果，我单位申报实施了2022年自治区“访惠聚”驻村工作专项经费项目。同时，为了确保该项目的顺利实施，我单位于</w:t>
      </w:r>
      <w:r>
        <w:rPr>
          <w:rFonts w:hint="eastAsia" w:ascii="仿宋_GB2312" w:hAnsi="仿宋" w:eastAsia="仿宋_GB2312" w:cs="宋体"/>
          <w:b w:val="0"/>
          <w:bCs w:val="0"/>
          <w:color w:val="auto"/>
          <w:sz w:val="32"/>
          <w:szCs w:val="32"/>
          <w:lang w:val="en-US" w:eastAsia="zh-CN"/>
        </w:rPr>
        <w:t>2022</w:t>
      </w:r>
      <w:r>
        <w:rPr>
          <w:rFonts w:hint="eastAsia" w:ascii="仿宋_GB2312" w:hAnsi="仿宋" w:eastAsia="仿宋_GB2312" w:cs="宋体"/>
          <w:b w:val="0"/>
          <w:bCs w:val="0"/>
          <w:color w:val="auto"/>
          <w:sz w:val="32"/>
          <w:szCs w:val="32"/>
          <w:lang w:eastAsia="zh-Hans"/>
        </w:rPr>
        <w:t>年制定印发了</w:t>
      </w:r>
      <w:r>
        <w:rPr>
          <w:rFonts w:hint="eastAsia" w:ascii="仿宋_GB2312" w:hAnsi="仿宋" w:eastAsia="仿宋_GB2312" w:cs="宋体"/>
          <w:b w:val="0"/>
          <w:bCs w:val="0"/>
          <w:color w:val="auto"/>
          <w:sz w:val="32"/>
          <w:szCs w:val="32"/>
          <w:lang w:val="en-US" w:eastAsia="zh-CN"/>
        </w:rPr>
        <w:t>预算管理制度</w:t>
      </w:r>
      <w:r>
        <w:rPr>
          <w:rFonts w:hint="eastAsia" w:ascii="仿宋_GB2312" w:hAnsi="仿宋" w:eastAsia="仿宋_GB2312" w:cs="宋体"/>
          <w:b w:val="0"/>
          <w:bCs w:val="0"/>
          <w:color w:val="auto"/>
          <w:sz w:val="32"/>
          <w:szCs w:val="32"/>
          <w:lang w:eastAsia="zh-Hans"/>
        </w:rPr>
        <w:t>和昌吉市委网信办预算绩效管理办法</w:t>
      </w:r>
      <w:r>
        <w:rPr>
          <w:rFonts w:hint="eastAsia" w:ascii="仿宋_GB2312" w:hAnsi="仿宋" w:eastAsia="仿宋_GB2312" w:cs="宋体"/>
          <w:b w:val="0"/>
          <w:bCs w:val="0"/>
          <w:color w:val="auto"/>
          <w:sz w:val="32"/>
          <w:szCs w:val="32"/>
          <w:lang w:eastAsia="zh-CN"/>
        </w:rPr>
        <w:t>。</w:t>
      </w:r>
    </w:p>
    <w:p>
      <w:pPr>
        <w:pStyle w:val="5"/>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pStyle w:val="22"/>
        <w:spacing w:line="600" w:lineRule="exact"/>
        <w:ind w:firstLine="640"/>
        <w:rPr>
          <w:color w:val="auto"/>
          <w:sz w:val="32"/>
        </w:rPr>
      </w:pPr>
      <w:r>
        <w:rPr>
          <w:rFonts w:hint="eastAsia" w:ascii="仿宋_GB2312" w:hAnsi="仿宋" w:eastAsia="仿宋_GB2312" w:cs="宋体"/>
          <w:b w:val="0"/>
          <w:bCs w:val="0"/>
          <w:color w:val="auto"/>
          <w:sz w:val="32"/>
          <w:szCs w:val="32"/>
          <w:lang w:eastAsia="zh-Hans"/>
        </w:rPr>
        <w:t>本项目</w:t>
      </w:r>
      <w:r>
        <w:rPr>
          <w:rFonts w:hint="eastAsia" w:ascii="仿宋_GB2312" w:hAnsi="仿宋" w:eastAsia="仿宋_GB2312" w:cs="宋体"/>
          <w:b w:val="0"/>
          <w:bCs w:val="0"/>
          <w:color w:val="auto"/>
          <w:sz w:val="32"/>
          <w:szCs w:val="32"/>
          <w:lang w:val="en-US" w:eastAsia="zh-CN"/>
        </w:rPr>
        <w:t>2022</w:t>
      </w:r>
      <w:r>
        <w:rPr>
          <w:rFonts w:hint="eastAsia" w:ascii="仿宋_GB2312" w:hAnsi="仿宋" w:eastAsia="仿宋_GB2312" w:cs="宋体"/>
          <w:b w:val="0"/>
          <w:bCs w:val="0"/>
          <w:color w:val="auto"/>
          <w:sz w:val="32"/>
          <w:szCs w:val="32"/>
          <w:lang w:eastAsia="zh-Hans"/>
        </w:rPr>
        <w:t>年</w:t>
      </w:r>
      <w:r>
        <w:rPr>
          <w:rFonts w:hint="eastAsia" w:ascii="仿宋_GB2312" w:hAnsi="仿宋" w:eastAsia="仿宋_GB2312" w:cs="宋体"/>
          <w:b w:val="0"/>
          <w:bCs w:val="0"/>
          <w:color w:val="auto"/>
          <w:sz w:val="32"/>
          <w:szCs w:val="32"/>
          <w:lang w:val="en-US" w:eastAsia="zh-CN"/>
        </w:rPr>
        <w:t>1</w:t>
      </w:r>
      <w:r>
        <w:rPr>
          <w:rFonts w:hint="eastAsia" w:ascii="仿宋_GB2312" w:hAnsi="仿宋" w:eastAsia="仿宋_GB2312" w:cs="宋体"/>
          <w:b w:val="0"/>
          <w:bCs w:val="0"/>
          <w:color w:val="auto"/>
          <w:sz w:val="32"/>
          <w:szCs w:val="32"/>
          <w:lang w:eastAsia="zh-Hans"/>
        </w:rPr>
        <w:t>月开始实施，截止</w:t>
      </w:r>
      <w:r>
        <w:rPr>
          <w:rFonts w:hint="eastAsia" w:ascii="仿宋_GB2312" w:hAnsi="仿宋" w:eastAsia="仿宋_GB2312" w:cs="宋体"/>
          <w:b w:val="0"/>
          <w:bCs w:val="0"/>
          <w:color w:val="auto"/>
          <w:sz w:val="32"/>
          <w:szCs w:val="32"/>
          <w:lang w:val="en-US" w:eastAsia="zh-CN"/>
        </w:rPr>
        <w:t>2023</w:t>
      </w:r>
      <w:r>
        <w:rPr>
          <w:rFonts w:hint="eastAsia" w:ascii="仿宋_GB2312" w:hAnsi="仿宋" w:eastAsia="仿宋_GB2312" w:cs="宋体"/>
          <w:b w:val="0"/>
          <w:bCs w:val="0"/>
          <w:color w:val="auto"/>
          <w:sz w:val="32"/>
          <w:szCs w:val="32"/>
          <w:lang w:eastAsia="zh-Hans"/>
        </w:rPr>
        <w:t>年</w:t>
      </w:r>
      <w:r>
        <w:rPr>
          <w:rFonts w:hint="eastAsia" w:ascii="仿宋_GB2312" w:hAnsi="仿宋" w:eastAsia="仿宋_GB2312" w:cs="宋体"/>
          <w:b w:val="0"/>
          <w:bCs w:val="0"/>
          <w:color w:val="auto"/>
          <w:sz w:val="32"/>
          <w:szCs w:val="32"/>
          <w:lang w:val="en-US" w:eastAsia="zh-CN"/>
        </w:rPr>
        <w:t>12</w:t>
      </w:r>
      <w:r>
        <w:rPr>
          <w:rFonts w:hint="eastAsia" w:ascii="仿宋_GB2312" w:hAnsi="仿宋" w:eastAsia="仿宋_GB2312" w:cs="宋体"/>
          <w:b w:val="0"/>
          <w:bCs w:val="0"/>
          <w:color w:val="auto"/>
          <w:sz w:val="32"/>
          <w:szCs w:val="32"/>
          <w:lang w:eastAsia="zh-Hans"/>
        </w:rPr>
        <w:t>月已全部完成，通过本</w:t>
      </w:r>
      <w:r>
        <w:rPr>
          <w:rFonts w:hint="eastAsia" w:ascii="仿宋_GB2312" w:hAnsi="仿宋" w:eastAsia="仿宋_GB2312" w:cs="宋体"/>
          <w:b w:val="0"/>
          <w:bCs w:val="0"/>
          <w:color w:val="auto"/>
          <w:sz w:val="32"/>
          <w:szCs w:val="32"/>
          <w:lang w:eastAsia="zh-CN"/>
        </w:rPr>
        <w:t>项目</w:t>
      </w:r>
      <w:r>
        <w:rPr>
          <w:rFonts w:hint="eastAsia" w:ascii="仿宋_GB2312" w:hAnsi="仿宋" w:eastAsia="仿宋_GB2312" w:cs="宋体"/>
          <w:b w:val="0"/>
          <w:bCs w:val="0"/>
          <w:color w:val="auto"/>
          <w:sz w:val="32"/>
          <w:szCs w:val="32"/>
          <w:lang w:eastAsia="zh-Hans"/>
        </w:rPr>
        <w:t>的实施</w:t>
      </w:r>
      <w:r>
        <w:rPr>
          <w:rFonts w:hint="eastAsia" w:ascii="仿宋_GB2312" w:hAnsi="仿宋" w:eastAsia="仿宋_GB2312" w:cs="宋体"/>
          <w:b w:val="0"/>
          <w:bCs w:val="0"/>
          <w:color w:val="auto"/>
          <w:sz w:val="32"/>
          <w:szCs w:val="32"/>
          <w:lang w:eastAsia="zh-CN"/>
        </w:rPr>
        <w:t>，有效提升村民和</w:t>
      </w:r>
      <w:r>
        <w:rPr>
          <w:rFonts w:hint="default" w:ascii="仿宋_GB2312" w:hAnsi="仿宋" w:eastAsia="仿宋_GB2312" w:cs="宋体"/>
          <w:b w:val="0"/>
          <w:bCs w:val="0"/>
          <w:color w:val="auto"/>
          <w:sz w:val="32"/>
          <w:szCs w:val="32"/>
          <w:lang w:eastAsia="zh-CN"/>
        </w:rPr>
        <w:t>村</w:t>
      </w:r>
      <w:r>
        <w:rPr>
          <w:rFonts w:hint="eastAsia" w:ascii="仿宋_GB2312" w:hAnsi="仿宋" w:eastAsia="仿宋_GB2312" w:cs="宋体"/>
          <w:b w:val="0"/>
          <w:bCs w:val="0"/>
          <w:color w:val="auto"/>
          <w:sz w:val="32"/>
          <w:szCs w:val="32"/>
          <w:lang w:eastAsia="zh-CN"/>
        </w:rPr>
        <w:t>干部的安全感、获得感和幸福感。</w:t>
      </w:r>
    </w:p>
    <w:p>
      <w:pPr>
        <w:pStyle w:val="5"/>
        <w:spacing w:line="600" w:lineRule="exact"/>
        <w:ind w:firstLine="643"/>
        <w:rPr>
          <w:color w:val="auto"/>
          <w:sz w:val="32"/>
        </w:rPr>
      </w:pPr>
      <w:r>
        <w:rPr>
          <w:rFonts w:hint="eastAsia"/>
          <w:color w:val="auto"/>
          <w:sz w:val="32"/>
        </w:rPr>
        <w:t>3.项目实施主体</w:t>
      </w:r>
    </w:p>
    <w:p>
      <w:pPr>
        <w:pStyle w:val="11"/>
        <w:widowControl/>
        <w:spacing w:line="560" w:lineRule="exact"/>
        <w:ind w:firstLine="640" w:firstLineChars="200"/>
        <w:rPr>
          <w:rFonts w:hint="eastAsia" w:ascii="仿宋_GB2312" w:hAnsi="仿宋" w:eastAsia="仿宋_GB2312" w:cs="宋体"/>
          <w:b w:val="0"/>
          <w:bCs w:val="0"/>
          <w:color w:val="auto"/>
          <w:kern w:val="0"/>
          <w:sz w:val="32"/>
          <w:szCs w:val="32"/>
          <w:lang w:val="en-US" w:eastAsia="zh-CN" w:bidi="ar-SA"/>
        </w:rPr>
      </w:pPr>
      <w:r>
        <w:rPr>
          <w:rFonts w:hint="eastAsia" w:ascii="仿宋_GB2312" w:hAnsi="仿宋" w:eastAsia="仿宋_GB2312" w:cs="宋体"/>
          <w:b w:val="0"/>
          <w:bCs w:val="0"/>
          <w:color w:val="auto"/>
          <w:kern w:val="0"/>
          <w:sz w:val="32"/>
          <w:szCs w:val="32"/>
          <w:lang w:val="en-US" w:eastAsia="zh-CN" w:bidi="ar-SA"/>
        </w:rPr>
        <w:t>2022年“访惠聚”驻村（社区）工作经费</w:t>
      </w:r>
      <w:r>
        <w:rPr>
          <w:rFonts w:hint="eastAsia" w:ascii="仿宋_GB2312" w:hAnsi="仿宋" w:eastAsia="仿宋_GB2312" w:cs="宋体"/>
          <w:b w:val="0"/>
          <w:bCs w:val="0"/>
          <w:color w:val="auto"/>
          <w:kern w:val="0"/>
          <w:sz w:val="32"/>
          <w:szCs w:val="32"/>
          <w:lang w:val="en-US" w:eastAsia="zh-Hans" w:bidi="ar-SA"/>
        </w:rPr>
        <w:t>项目的实施主体为</w:t>
      </w:r>
      <w:r>
        <w:rPr>
          <w:rFonts w:hint="eastAsia" w:ascii="仿宋_GB2312" w:hAnsi="仿宋" w:eastAsia="仿宋_GB2312" w:cs="宋体"/>
          <w:b w:val="0"/>
          <w:bCs w:val="0"/>
          <w:color w:val="auto"/>
          <w:kern w:val="0"/>
          <w:sz w:val="32"/>
          <w:szCs w:val="32"/>
          <w:lang w:val="en-US" w:eastAsia="zh-CN" w:bidi="ar-SA"/>
        </w:rPr>
        <w:t>昌吉市委网信办</w:t>
      </w:r>
      <w:r>
        <w:rPr>
          <w:rFonts w:hint="eastAsia" w:ascii="仿宋_GB2312" w:hAnsi="仿宋" w:eastAsia="仿宋_GB2312" w:cs="宋体"/>
          <w:b w:val="0"/>
          <w:bCs w:val="0"/>
          <w:color w:val="auto"/>
          <w:kern w:val="0"/>
          <w:sz w:val="32"/>
          <w:szCs w:val="32"/>
          <w:lang w:val="en-US" w:eastAsia="zh-Hans" w:bidi="ar-SA"/>
        </w:rPr>
        <w:t>，</w:t>
      </w:r>
      <w:r>
        <w:rPr>
          <w:rFonts w:hint="eastAsia" w:ascii="仿宋_GB2312" w:hAnsi="仿宋" w:eastAsia="仿宋_GB2312" w:cs="宋体"/>
          <w:b w:val="0"/>
          <w:bCs w:val="0"/>
          <w:color w:val="auto"/>
          <w:kern w:val="0"/>
          <w:sz w:val="32"/>
          <w:szCs w:val="32"/>
          <w:lang w:val="en-US" w:eastAsia="zh-CN" w:bidi="ar-SA"/>
        </w:rPr>
        <w:t>该单位纳入2022年部门决算编制范围的有6个办公室：综合科、网络党建科、网络信息传播科、不良信息举报和舆情科、安全执法督查科、信息化发展科。</w:t>
      </w:r>
    </w:p>
    <w:p>
      <w:pPr>
        <w:pStyle w:val="22"/>
        <w:spacing w:line="570" w:lineRule="exact"/>
        <w:ind w:firstLine="640"/>
        <w:outlineLvl w:val="2"/>
        <w:rPr>
          <w:rFonts w:hint="eastAsia" w:ascii="仿宋_GB2312" w:hAnsi="仿宋" w:eastAsia="仿宋_GB2312" w:cs="宋体"/>
          <w:b w:val="0"/>
          <w:bCs w:val="0"/>
          <w:color w:val="auto"/>
          <w:kern w:val="0"/>
          <w:sz w:val="32"/>
          <w:szCs w:val="32"/>
          <w:lang w:val="en-US" w:eastAsia="zh-CN" w:bidi="ar-SA"/>
        </w:rPr>
      </w:pPr>
      <w:r>
        <w:rPr>
          <w:rFonts w:hint="eastAsia" w:ascii="仿宋_GB2312" w:hAnsi="仿宋" w:eastAsia="仿宋_GB2312" w:cs="宋体"/>
          <w:b w:val="0"/>
          <w:bCs w:val="0"/>
          <w:color w:val="auto"/>
          <w:kern w:val="0"/>
          <w:sz w:val="32"/>
          <w:szCs w:val="32"/>
          <w:lang w:val="en-US" w:eastAsia="zh-CN" w:bidi="ar-SA"/>
        </w:rPr>
        <w:t>编制人数为19人，其中：行政人员编制6人、工勤0人、参公0人、事业编制13人。实有在职人数18人，其中：行政在职5人、工勤0人、参公0</w:t>
      </w:r>
      <w:r>
        <w:rPr>
          <w:rFonts w:hint="eastAsia" w:ascii="仿宋_GB2312" w:hAnsi="仿宋" w:eastAsia="仿宋_GB2312" w:cs="宋体"/>
          <w:b w:val="0"/>
          <w:bCs w:val="0"/>
          <w:color w:val="auto"/>
          <w:kern w:val="0"/>
          <w:sz w:val="32"/>
          <w:szCs w:val="32"/>
          <w:lang w:val="en-US" w:eastAsia="zh-Hans" w:bidi="ar-SA"/>
        </w:rPr>
        <w:t>人</w:t>
      </w:r>
      <w:r>
        <w:rPr>
          <w:rFonts w:hint="eastAsia" w:ascii="仿宋_GB2312" w:hAnsi="仿宋" w:eastAsia="仿宋_GB2312" w:cs="宋体"/>
          <w:b w:val="0"/>
          <w:bCs w:val="0"/>
          <w:color w:val="auto"/>
          <w:kern w:val="0"/>
          <w:sz w:val="32"/>
          <w:szCs w:val="32"/>
          <w:lang w:val="en-US" w:eastAsia="zh-CN" w:bidi="ar-SA"/>
        </w:rPr>
        <w:t>、事业在职13人。离退休人员0人，其中：行政退休人员0人、事业退休0人。</w:t>
      </w:r>
    </w:p>
    <w:p>
      <w:pPr>
        <w:pStyle w:val="5"/>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hint="eastAsia" w:ascii="仿宋_GB2312" w:hAnsi="仿宋" w:eastAsia="仿宋_GB2312" w:cs="宋体"/>
          <w:b w:val="0"/>
          <w:bCs w:val="0"/>
          <w:color w:val="auto"/>
          <w:kern w:val="0"/>
          <w:sz w:val="32"/>
          <w:szCs w:val="32"/>
          <w:lang w:val="en-US" w:eastAsia="zh-CN" w:bidi="ar-SA"/>
        </w:rPr>
      </w:pPr>
      <w:r>
        <w:rPr>
          <w:rFonts w:hint="eastAsia" w:ascii="仿宋_GB2312" w:hAnsi="仿宋" w:eastAsia="仿宋_GB2312" w:cs="宋体"/>
          <w:b w:val="0"/>
          <w:bCs w:val="0"/>
          <w:color w:val="auto"/>
          <w:kern w:val="0"/>
          <w:sz w:val="32"/>
          <w:szCs w:val="32"/>
          <w:lang w:val="en-US" w:eastAsia="zh-Hans" w:bidi="ar-SA"/>
        </w:rPr>
        <w:t>根据</w:t>
      </w:r>
      <w:r>
        <w:rPr>
          <w:rFonts w:hint="eastAsia" w:ascii="仿宋_GB2312" w:hAnsi="仿宋" w:eastAsia="仿宋_GB2312" w:cs="宋体"/>
          <w:b w:val="0"/>
          <w:bCs w:val="0"/>
          <w:color w:val="auto"/>
          <w:kern w:val="0"/>
          <w:sz w:val="32"/>
          <w:szCs w:val="32"/>
          <w:lang w:val="en-US" w:eastAsia="zh-CN" w:bidi="ar-SA"/>
        </w:rPr>
        <w:t>财政局相关</w:t>
      </w:r>
      <w:r>
        <w:rPr>
          <w:rFonts w:hint="eastAsia" w:ascii="仿宋_GB2312" w:hAnsi="仿宋" w:eastAsia="仿宋_GB2312" w:cs="宋体"/>
          <w:b w:val="0"/>
          <w:bCs w:val="0"/>
          <w:color w:val="auto"/>
          <w:kern w:val="0"/>
          <w:sz w:val="32"/>
          <w:szCs w:val="32"/>
          <w:lang w:val="en-US" w:eastAsia="zh-Hans" w:bidi="ar-SA"/>
        </w:rPr>
        <w:t>文件</w:t>
      </w:r>
      <w:r>
        <w:rPr>
          <w:rFonts w:hint="eastAsia" w:ascii="仿宋_GB2312" w:hAnsi="仿宋" w:eastAsia="仿宋_GB2312" w:cs="宋体"/>
          <w:b w:val="0"/>
          <w:bCs w:val="0"/>
          <w:color w:val="auto"/>
          <w:kern w:val="0"/>
          <w:sz w:val="32"/>
          <w:szCs w:val="32"/>
          <w:lang w:val="en-US" w:eastAsia="zh-CN" w:bidi="ar-SA"/>
        </w:rPr>
        <w:t>要求</w:t>
      </w:r>
      <w:r>
        <w:rPr>
          <w:rFonts w:hint="eastAsia" w:ascii="仿宋_GB2312" w:hAnsi="仿宋" w:eastAsia="仿宋_GB2312" w:cs="宋体"/>
          <w:b w:val="0"/>
          <w:bCs w:val="0"/>
          <w:color w:val="auto"/>
          <w:kern w:val="0"/>
          <w:sz w:val="32"/>
          <w:szCs w:val="32"/>
          <w:lang w:val="en-US" w:eastAsia="zh-Hans" w:bidi="ar-SA"/>
        </w:rPr>
        <w:t>，</w:t>
      </w:r>
      <w:r>
        <w:rPr>
          <w:rFonts w:hint="eastAsia" w:ascii="仿宋_GB2312" w:hAnsi="仿宋" w:eastAsia="仿宋_GB2312" w:cs="宋体"/>
          <w:b w:val="0"/>
          <w:bCs w:val="0"/>
          <w:color w:val="auto"/>
          <w:kern w:val="0"/>
          <w:sz w:val="32"/>
          <w:szCs w:val="32"/>
          <w:lang w:val="en-US" w:eastAsia="zh-CN" w:bidi="ar-SA"/>
        </w:rPr>
        <w:t>2022年“访惠聚”驻村（社区）工作经费</w:t>
      </w:r>
      <w:r>
        <w:rPr>
          <w:rFonts w:hint="eastAsia" w:ascii="仿宋_GB2312" w:hAnsi="仿宋" w:eastAsia="仿宋_GB2312" w:cs="宋体"/>
          <w:b w:val="0"/>
          <w:bCs w:val="0"/>
          <w:color w:val="auto"/>
          <w:kern w:val="0"/>
          <w:sz w:val="32"/>
          <w:szCs w:val="32"/>
          <w:lang w:val="en-US" w:eastAsia="zh-Hans" w:bidi="ar-SA"/>
        </w:rPr>
        <w:t>项目预算安排资金总额</w:t>
      </w:r>
      <w:r>
        <w:rPr>
          <w:rFonts w:hint="eastAsia" w:ascii="仿宋_GB2312" w:hAnsi="仿宋" w:eastAsia="仿宋_GB2312" w:cs="宋体"/>
          <w:b w:val="0"/>
          <w:bCs w:val="0"/>
          <w:color w:val="auto"/>
          <w:kern w:val="0"/>
          <w:sz w:val="32"/>
          <w:szCs w:val="32"/>
          <w:lang w:val="en-US" w:eastAsia="zh-CN" w:bidi="ar-SA"/>
        </w:rPr>
        <w:t>10万元，</w:t>
      </w:r>
      <w:r>
        <w:rPr>
          <w:rFonts w:hint="eastAsia" w:ascii="仿宋_GB2312" w:hAnsi="仿宋" w:eastAsia="仿宋_GB2312" w:cs="宋体"/>
          <w:b w:val="0"/>
          <w:bCs w:val="0"/>
          <w:color w:val="auto"/>
          <w:kern w:val="0"/>
          <w:sz w:val="32"/>
          <w:szCs w:val="32"/>
          <w:lang w:val="en-US" w:eastAsia="zh-Hans" w:bidi="ar-SA"/>
        </w:rPr>
        <w:t>其中</w:t>
      </w:r>
      <w:r>
        <w:rPr>
          <w:rFonts w:hint="eastAsia" w:ascii="仿宋_GB2312" w:hAnsi="仿宋" w:eastAsia="仿宋_GB2312" w:cs="宋体"/>
          <w:b w:val="0"/>
          <w:bCs w:val="0"/>
          <w:color w:val="auto"/>
          <w:kern w:val="0"/>
          <w:sz w:val="32"/>
          <w:szCs w:val="32"/>
          <w:lang w:val="en-US" w:eastAsia="zh-CN" w:bidi="ar-SA"/>
        </w:rPr>
        <w:t>财政资金10万元、其他资金0万元，2022年实际收到预算资金10万元，预算资金到位率为100.00%。</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hint="eastAsia" w:ascii="仿宋_GB2312"/>
          <w:color w:val="auto"/>
          <w:sz w:val="32"/>
          <w:szCs w:val="32"/>
        </w:rPr>
      </w:pPr>
      <w:r>
        <w:rPr>
          <w:rFonts w:hint="eastAsia" w:ascii="仿宋_GB2312" w:hAnsi="仿宋" w:eastAsia="仿宋_GB2312" w:cs="宋体"/>
          <w:b w:val="0"/>
          <w:bCs w:val="0"/>
          <w:color w:val="auto"/>
          <w:kern w:val="0"/>
          <w:sz w:val="32"/>
          <w:szCs w:val="32"/>
          <w:lang w:val="en-US" w:eastAsia="zh-Hans" w:bidi="ar-SA"/>
        </w:rPr>
        <w:t>截至202</w:t>
      </w:r>
      <w:r>
        <w:rPr>
          <w:rFonts w:hint="eastAsia" w:ascii="仿宋_GB2312" w:hAnsi="仿宋" w:eastAsia="仿宋_GB2312" w:cs="宋体"/>
          <w:b w:val="0"/>
          <w:bCs w:val="0"/>
          <w:color w:val="auto"/>
          <w:kern w:val="0"/>
          <w:sz w:val="32"/>
          <w:szCs w:val="32"/>
          <w:lang w:val="en-US" w:eastAsia="zh-CN" w:bidi="ar-SA"/>
        </w:rPr>
        <w:t>2</w:t>
      </w:r>
      <w:r>
        <w:rPr>
          <w:rFonts w:hint="eastAsia" w:ascii="仿宋_GB2312" w:hAnsi="仿宋" w:eastAsia="仿宋_GB2312" w:cs="宋体"/>
          <w:b w:val="0"/>
          <w:bCs w:val="0"/>
          <w:color w:val="auto"/>
          <w:kern w:val="0"/>
          <w:sz w:val="32"/>
          <w:szCs w:val="32"/>
          <w:lang w:val="en-US" w:eastAsia="zh-Hans" w:bidi="ar-SA"/>
        </w:rPr>
        <w:t>年12月31日，本项目实际支付资金</w:t>
      </w:r>
      <w:r>
        <w:rPr>
          <w:rFonts w:hint="eastAsia" w:ascii="仿宋_GB2312" w:hAnsi="仿宋" w:eastAsia="仿宋_GB2312" w:cs="宋体"/>
          <w:b w:val="0"/>
          <w:bCs w:val="0"/>
          <w:color w:val="auto"/>
          <w:kern w:val="0"/>
          <w:sz w:val="32"/>
          <w:szCs w:val="32"/>
          <w:lang w:val="en-US" w:eastAsia="zh-CN" w:bidi="ar-SA"/>
        </w:rPr>
        <w:t>10</w:t>
      </w:r>
      <w:r>
        <w:rPr>
          <w:rFonts w:hint="eastAsia" w:ascii="仿宋_GB2312" w:hAnsi="仿宋" w:eastAsia="仿宋_GB2312" w:cs="宋体"/>
          <w:b w:val="0"/>
          <w:bCs w:val="0"/>
          <w:color w:val="auto"/>
          <w:kern w:val="0"/>
          <w:sz w:val="32"/>
          <w:szCs w:val="32"/>
          <w:lang w:val="en-US" w:eastAsia="zh-Hans" w:bidi="ar-SA"/>
        </w:rPr>
        <w:t>万元，预算执行率</w:t>
      </w:r>
      <w:r>
        <w:rPr>
          <w:rFonts w:hint="eastAsia" w:ascii="仿宋_GB2312" w:hAnsi="仿宋" w:eastAsia="仿宋_GB2312" w:cs="宋体"/>
          <w:b w:val="0"/>
          <w:bCs w:val="0"/>
          <w:color w:val="auto"/>
          <w:kern w:val="0"/>
          <w:sz w:val="32"/>
          <w:szCs w:val="32"/>
          <w:lang w:val="en-US" w:eastAsia="zh-CN" w:bidi="ar-SA"/>
        </w:rPr>
        <w:t>100</w:t>
      </w:r>
      <w:r>
        <w:rPr>
          <w:rFonts w:hint="eastAsia" w:ascii="仿宋_GB2312" w:hAnsi="仿宋" w:eastAsia="仿宋_GB2312" w:cs="宋体"/>
          <w:b w:val="0"/>
          <w:bCs w:val="0"/>
          <w:color w:val="auto"/>
          <w:kern w:val="0"/>
          <w:sz w:val="32"/>
          <w:szCs w:val="32"/>
          <w:lang w:val="en-US" w:eastAsia="zh-Hans" w:bidi="ar-SA"/>
        </w:rPr>
        <w:t>%。项目资金主要用于支付</w:t>
      </w:r>
      <w:r>
        <w:rPr>
          <w:rFonts w:hint="eastAsia" w:ascii="仿宋_GB2312"/>
          <w:color w:val="auto"/>
          <w:sz w:val="32"/>
          <w:szCs w:val="32"/>
          <w:lang w:eastAsia="zh-Hans"/>
        </w:rPr>
        <w:t>3户</w:t>
      </w:r>
      <w:r>
        <w:rPr>
          <w:rFonts w:hint="eastAsia"/>
          <w:color w:val="auto"/>
          <w:sz w:val="32"/>
          <w:szCs w:val="32"/>
          <w:lang w:val="en-US" w:eastAsia="zh-CN"/>
        </w:rPr>
        <w:t>访贫问苦</w:t>
      </w:r>
      <w:r>
        <w:rPr>
          <w:rFonts w:hint="eastAsia" w:ascii="仿宋_GB2312"/>
          <w:color w:val="auto"/>
          <w:sz w:val="32"/>
          <w:szCs w:val="32"/>
          <w:lang w:eastAsia="zh-Hans"/>
        </w:rPr>
        <w:t>救助资金</w:t>
      </w:r>
      <w:r>
        <w:rPr>
          <w:rFonts w:hint="eastAsia" w:ascii="仿宋_GB2312"/>
          <w:color w:val="auto"/>
          <w:sz w:val="32"/>
          <w:szCs w:val="32"/>
          <w:lang w:val="en-US" w:eastAsia="zh-CN"/>
        </w:rPr>
        <w:t>0.6万元</w:t>
      </w:r>
      <w:r>
        <w:rPr>
          <w:rFonts w:hint="eastAsia" w:ascii="仿宋_GB2312"/>
          <w:color w:val="auto"/>
          <w:sz w:val="32"/>
          <w:szCs w:val="32"/>
          <w:lang w:eastAsia="zh-Hans"/>
        </w:rPr>
        <w:t>，1户困难户房屋修缮</w:t>
      </w:r>
      <w:r>
        <w:rPr>
          <w:rFonts w:hint="eastAsia" w:ascii="仿宋_GB2312"/>
          <w:color w:val="auto"/>
          <w:sz w:val="32"/>
          <w:szCs w:val="32"/>
          <w:lang w:val="en-US" w:eastAsia="zh-CN"/>
        </w:rPr>
        <w:t>费用1万元</w:t>
      </w:r>
      <w:r>
        <w:rPr>
          <w:rFonts w:hint="eastAsia" w:ascii="仿宋_GB2312"/>
          <w:color w:val="auto"/>
          <w:sz w:val="32"/>
          <w:szCs w:val="32"/>
          <w:lang w:eastAsia="zh-Hans"/>
        </w:rPr>
        <w:t>、开展慰问活动4次</w:t>
      </w:r>
      <w:r>
        <w:rPr>
          <w:rFonts w:hint="eastAsia" w:ascii="仿宋_GB2312"/>
          <w:color w:val="auto"/>
          <w:sz w:val="32"/>
          <w:szCs w:val="32"/>
          <w:lang w:val="en-US" w:eastAsia="zh-CN"/>
        </w:rPr>
        <w:t>费用4.4万元</w:t>
      </w:r>
      <w:r>
        <w:rPr>
          <w:rFonts w:hint="eastAsia" w:ascii="仿宋_GB2312"/>
          <w:color w:val="auto"/>
          <w:sz w:val="32"/>
          <w:szCs w:val="32"/>
          <w:lang w:eastAsia="zh-Hans"/>
        </w:rPr>
        <w:t>、开展便民服务10次</w:t>
      </w:r>
      <w:r>
        <w:rPr>
          <w:rFonts w:hint="eastAsia" w:ascii="仿宋_GB2312"/>
          <w:color w:val="auto"/>
          <w:sz w:val="32"/>
          <w:szCs w:val="32"/>
          <w:lang w:val="en-US" w:eastAsia="zh-CN"/>
        </w:rPr>
        <w:t>费用4万元</w:t>
      </w:r>
      <w:r>
        <w:rPr>
          <w:rFonts w:hint="eastAsia" w:ascii="仿宋_GB2312"/>
          <w:color w:val="auto"/>
          <w:sz w:val="32"/>
          <w:szCs w:val="32"/>
        </w:rPr>
        <w:t>。</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5"/>
        <w:spacing w:line="600" w:lineRule="exact"/>
        <w:ind w:firstLine="643"/>
        <w:rPr>
          <w:color w:val="auto"/>
          <w:sz w:val="32"/>
        </w:rPr>
      </w:pPr>
      <w:r>
        <w:rPr>
          <w:rFonts w:hint="eastAsia"/>
          <w:color w:val="auto"/>
          <w:sz w:val="32"/>
        </w:rPr>
        <w:t>1.总体目标</w:t>
      </w:r>
    </w:p>
    <w:p>
      <w:pPr>
        <w:pStyle w:val="5"/>
        <w:rPr>
          <w:rFonts w:hint="default" w:ascii="Times New Roman" w:hAnsi="Arial" w:eastAsia="仿宋_GB2312" w:cs="宋体"/>
          <w:b w:val="0"/>
          <w:bCs/>
          <w:color w:val="auto"/>
          <w:kern w:val="2"/>
          <w:sz w:val="32"/>
          <w:szCs w:val="32"/>
          <w:lang w:val="en-US" w:eastAsia="zh-CN" w:bidi="ar-SA"/>
        </w:rPr>
      </w:pPr>
      <w:r>
        <w:rPr>
          <w:rFonts w:hint="eastAsia" w:ascii="Times New Roman" w:hAnsi="Arial" w:eastAsia="仿宋_GB2312" w:cs="宋体"/>
          <w:b w:val="0"/>
          <w:bCs/>
          <w:color w:val="auto"/>
          <w:kern w:val="2"/>
          <w:sz w:val="32"/>
          <w:szCs w:val="32"/>
          <w:lang w:val="en-US" w:eastAsia="zh-CN" w:bidi="ar-SA"/>
        </w:rPr>
        <w:t>围绕实现新疆社会稳定和长治久安总目标要求，深入贯彻落实自治区党委提出“访惠聚”驻（村）社区工作目标任务，通过</w:t>
      </w:r>
      <w:r>
        <w:rPr>
          <w:rFonts w:hint="eastAsia" w:ascii="Times New Roman" w:hAnsi="Arial" w:cs="宋体"/>
          <w:b w:val="0"/>
          <w:bCs/>
          <w:color w:val="auto"/>
          <w:kern w:val="2"/>
          <w:sz w:val="32"/>
          <w:szCs w:val="32"/>
          <w:lang w:val="en-US" w:eastAsia="zh-CN" w:bidi="ar-SA"/>
        </w:rPr>
        <w:t>救助4户困难户、开展慰问活动</w:t>
      </w:r>
      <w:r>
        <w:rPr>
          <w:rFonts w:hint="eastAsia" w:ascii="Times New Roman" w:hAnsi="Arial" w:eastAsia="仿宋_GB2312" w:cs="宋体"/>
          <w:b w:val="0"/>
          <w:bCs/>
          <w:color w:val="auto"/>
          <w:kern w:val="2"/>
          <w:sz w:val="32"/>
          <w:szCs w:val="32"/>
          <w:lang w:val="en-US" w:eastAsia="zh-CN" w:bidi="ar-SA"/>
        </w:rPr>
        <w:t>等多种形式推出为民利民的实招，切实为群众办实事解难题</w:t>
      </w:r>
      <w:r>
        <w:rPr>
          <w:rFonts w:hint="eastAsia" w:ascii="Times New Roman" w:hAnsi="Arial" w:cs="宋体"/>
          <w:b w:val="0"/>
          <w:bCs/>
          <w:color w:val="auto"/>
          <w:kern w:val="2"/>
          <w:sz w:val="32"/>
          <w:szCs w:val="32"/>
          <w:lang w:val="en-US" w:eastAsia="zh-CN" w:bidi="ar-SA"/>
        </w:rPr>
        <w:t>。</w:t>
      </w:r>
    </w:p>
    <w:p>
      <w:pPr>
        <w:pStyle w:val="5"/>
        <w:spacing w:line="600" w:lineRule="exact"/>
        <w:ind w:firstLine="643"/>
        <w:rPr>
          <w:color w:val="auto"/>
          <w:sz w:val="32"/>
        </w:rPr>
      </w:pPr>
      <w:r>
        <w:rPr>
          <w:rFonts w:hint="eastAsia"/>
          <w:color w:val="auto"/>
          <w:sz w:val="32"/>
        </w:rPr>
        <w:t>2.阶段性目标</w:t>
      </w:r>
    </w:p>
    <w:p>
      <w:pPr>
        <w:ind w:firstLine="640"/>
        <w:rPr>
          <w:rFonts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w:t>
      </w:r>
      <w:r>
        <w:rPr>
          <w:rFonts w:hint="eastAsia" w:hAnsi="Arial" w:cs="宋体"/>
          <w:bCs/>
          <w:color w:val="auto"/>
          <w:sz w:val="32"/>
          <w:szCs w:val="32"/>
        </w:rPr>
        <w:t>《自治区党委自治区人民政府关于全面实施预算绩效管理的实施意见》（新党发〔2018〕30号）、《</w:t>
      </w:r>
      <w:r>
        <w:rPr>
          <w:rFonts w:hint="eastAsia" w:ascii="仿宋_GB2312"/>
          <w:color w:val="auto"/>
          <w:sz w:val="32"/>
          <w:szCs w:val="32"/>
        </w:rPr>
        <w:t>关于印发&lt;自治州实施预算绩效管理工作考核暂行办法&gt;的通知》（昌州财预〔2019〕23号）、</w:t>
      </w:r>
      <w:r>
        <w:rPr>
          <w:rFonts w:hint="eastAsia" w:hAnsi="Arial" w:cs="宋体"/>
          <w:bCs/>
          <w:color w:val="auto"/>
          <w:sz w:val="32"/>
          <w:szCs w:val="32"/>
        </w:rPr>
        <w:t>《关于印发《昌吉市全面实施预算绩效管理工作方案》的通知》（昌市财发字〔201</w:t>
      </w:r>
      <w:r>
        <w:rPr>
          <w:rFonts w:hAnsi="Arial" w:cs="宋体"/>
          <w:bCs/>
          <w:color w:val="auto"/>
          <w:sz w:val="32"/>
          <w:szCs w:val="32"/>
        </w:rPr>
        <w:t>8</w:t>
      </w:r>
      <w:r>
        <w:rPr>
          <w:rFonts w:hint="eastAsia" w:hAnsi="Arial" w:cs="宋体"/>
          <w:bCs/>
          <w:color w:val="auto"/>
          <w:sz w:val="32"/>
          <w:szCs w:val="32"/>
        </w:rPr>
        <w:t>〕2</w:t>
      </w:r>
      <w:r>
        <w:rPr>
          <w:rFonts w:hAnsi="Arial" w:cs="宋体"/>
          <w:bCs/>
          <w:color w:val="auto"/>
          <w:sz w:val="32"/>
          <w:szCs w:val="32"/>
        </w:rPr>
        <w:t>06</w:t>
      </w:r>
      <w:r>
        <w:rPr>
          <w:rFonts w:hint="eastAsia" w:hAnsi="Arial" w:cs="宋体"/>
          <w:bCs/>
          <w:color w:val="auto"/>
          <w:sz w:val="32"/>
          <w:szCs w:val="32"/>
        </w:rPr>
        <w:t>号）</w:t>
      </w:r>
      <w:r>
        <w:rPr>
          <w:rFonts w:hint="eastAsia" w:hAnsi="Arial" w:cs="宋体"/>
          <w:bCs/>
          <w:color w:val="auto"/>
          <w:sz w:val="32"/>
          <w:szCs w:val="32"/>
          <w:lang w:val="en-US" w:eastAsia="zh-CN"/>
        </w:rPr>
        <w:t>文件要求</w:t>
      </w:r>
      <w:r>
        <w:rPr>
          <w:rFonts w:hint="eastAsia" w:ascii="仿宋_GB2312"/>
          <w:color w:val="auto"/>
          <w:sz w:val="32"/>
          <w:szCs w:val="32"/>
        </w:rPr>
        <w:t>，</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rFonts w:hint="eastAsia"/>
          <w:color w:val="auto"/>
          <w:sz w:val="32"/>
          <w:szCs w:val="32"/>
        </w:rPr>
      </w:pPr>
      <w:r>
        <w:rPr>
          <w:rFonts w:hint="eastAsia"/>
          <w:color w:val="auto"/>
          <w:sz w:val="32"/>
          <w:szCs w:val="32"/>
        </w:rPr>
        <w:t>“</w:t>
      </w:r>
      <w:r>
        <w:rPr>
          <w:rFonts w:hint="eastAsia"/>
          <w:color w:val="auto"/>
          <w:sz w:val="32"/>
          <w:szCs w:val="32"/>
          <w:lang w:val="en-US" w:eastAsia="zh-CN"/>
        </w:rPr>
        <w:t>开展访贫问苦户数</w:t>
      </w:r>
      <w:r>
        <w:rPr>
          <w:rFonts w:hint="eastAsia"/>
          <w:color w:val="auto"/>
          <w:sz w:val="32"/>
          <w:szCs w:val="32"/>
        </w:rPr>
        <w:t>”指标，预期指标值为“</w:t>
      </w:r>
      <w:r>
        <w:rPr>
          <w:rFonts w:hint="eastAsia"/>
          <w:color w:val="auto"/>
          <w:sz w:val="32"/>
          <w:szCs w:val="32"/>
          <w:lang w:eastAsia="zh-CN"/>
        </w:rPr>
        <w:t>≥</w:t>
      </w:r>
      <w:r>
        <w:rPr>
          <w:rFonts w:hint="eastAsia"/>
          <w:color w:val="auto"/>
          <w:sz w:val="32"/>
          <w:szCs w:val="32"/>
          <w:lang w:val="en-US" w:eastAsia="zh-CN"/>
        </w:rPr>
        <w:t>3户</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color w:val="auto"/>
          <w:sz w:val="32"/>
          <w:szCs w:val="32"/>
          <w:lang w:val="en-US" w:eastAsia="zh-CN"/>
        </w:rPr>
        <w:t>困难户房屋修缮户数</w:t>
      </w:r>
      <w:r>
        <w:rPr>
          <w:rFonts w:hint="eastAsia"/>
          <w:color w:val="auto"/>
          <w:sz w:val="32"/>
          <w:szCs w:val="32"/>
        </w:rPr>
        <w:t>”指标，预期指标值为“</w:t>
      </w:r>
      <w:r>
        <w:rPr>
          <w:rFonts w:hint="eastAsia"/>
          <w:color w:val="auto"/>
          <w:sz w:val="32"/>
          <w:szCs w:val="32"/>
          <w:lang w:eastAsia="zh-CN"/>
        </w:rPr>
        <w:t>≥</w:t>
      </w:r>
      <w:r>
        <w:rPr>
          <w:rFonts w:hint="eastAsia"/>
          <w:color w:val="auto"/>
          <w:sz w:val="32"/>
          <w:szCs w:val="32"/>
          <w:lang w:val="en-US" w:eastAsia="zh-CN"/>
        </w:rPr>
        <w:t>1户</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color w:val="auto"/>
          <w:sz w:val="32"/>
          <w:szCs w:val="32"/>
          <w:lang w:val="en-US" w:eastAsia="zh-CN"/>
        </w:rPr>
        <w:t>开展便民活动</w:t>
      </w:r>
      <w:r>
        <w:rPr>
          <w:rFonts w:hint="eastAsia"/>
          <w:color w:val="auto"/>
          <w:sz w:val="32"/>
          <w:szCs w:val="32"/>
        </w:rPr>
        <w:t>”指标，预期指标值为“</w:t>
      </w:r>
      <w:r>
        <w:rPr>
          <w:rFonts w:hint="eastAsia"/>
          <w:color w:val="auto"/>
          <w:sz w:val="32"/>
          <w:szCs w:val="32"/>
          <w:lang w:eastAsia="zh-CN"/>
        </w:rPr>
        <w:t>≥</w:t>
      </w:r>
      <w:r>
        <w:rPr>
          <w:rFonts w:hint="eastAsia"/>
          <w:color w:val="auto"/>
          <w:sz w:val="32"/>
          <w:szCs w:val="32"/>
          <w:lang w:val="en-US" w:eastAsia="zh-CN"/>
        </w:rPr>
        <w:t>4次</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color w:val="auto"/>
          <w:sz w:val="32"/>
          <w:szCs w:val="32"/>
          <w:lang w:val="en-US" w:eastAsia="zh-CN"/>
        </w:rPr>
        <w:t>开展慰问活动</w:t>
      </w:r>
      <w:r>
        <w:rPr>
          <w:rFonts w:hint="eastAsia"/>
          <w:color w:val="auto"/>
          <w:sz w:val="32"/>
          <w:szCs w:val="32"/>
        </w:rPr>
        <w:t>”指标，预期指标值为</w:t>
      </w:r>
      <w:r>
        <w:rPr>
          <w:rFonts w:hint="eastAsia"/>
          <w:color w:val="auto"/>
          <w:sz w:val="32"/>
          <w:szCs w:val="32"/>
        </w:rPr>
        <w:t>“</w:t>
      </w:r>
      <w:r>
        <w:rPr>
          <w:rFonts w:hint="eastAsia"/>
          <w:color w:val="auto"/>
          <w:sz w:val="32"/>
          <w:szCs w:val="32"/>
          <w:lang w:eastAsia="zh-CN"/>
        </w:rPr>
        <w:t>≥</w:t>
      </w:r>
      <w:r>
        <w:rPr>
          <w:rFonts w:hint="eastAsia" w:ascii="仿宋_GB2312"/>
          <w:color w:val="auto"/>
          <w:sz w:val="32"/>
          <w:szCs w:val="32"/>
          <w:lang w:val="en-US" w:eastAsia="zh-CN"/>
        </w:rPr>
        <w:t>10次</w:t>
      </w:r>
      <w:r>
        <w:rPr>
          <w:rFonts w:hint="eastAsia"/>
          <w:color w:val="auto"/>
          <w:sz w:val="32"/>
          <w:szCs w:val="32"/>
        </w:rPr>
        <w:t>”。</w:t>
      </w:r>
    </w:p>
    <w:p>
      <w:pPr>
        <w:pStyle w:val="2"/>
        <w:rPr>
          <w:color w:val="auto"/>
        </w:rPr>
      </w:pP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访贫问苦完成率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资金使用合格率</w:t>
      </w:r>
      <w:r>
        <w:rPr>
          <w:rFonts w:hint="eastAsia"/>
          <w:color w:val="auto"/>
          <w:sz w:val="32"/>
          <w:szCs w:val="32"/>
        </w:rPr>
        <w:t>”指标，预期指标值为“</w:t>
      </w:r>
      <w:r>
        <w:rPr>
          <w:rFonts w:hint="eastAsia"/>
          <w:color w:val="auto"/>
          <w:sz w:val="32"/>
          <w:szCs w:val="32"/>
          <w:lang w:eastAsia="zh-CN"/>
        </w:rPr>
        <w:t>≥</w:t>
      </w:r>
      <w:r>
        <w:rPr>
          <w:rFonts w:hint="eastAsia" w:ascii="仿宋_GB2312"/>
          <w:color w:val="auto"/>
          <w:sz w:val="32"/>
          <w:szCs w:val="32"/>
          <w:lang w:val="en-US" w:eastAsia="zh-CN"/>
        </w:rPr>
        <w:t>95%</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color w:val="auto"/>
          <w:sz w:val="32"/>
          <w:szCs w:val="32"/>
          <w:lang w:eastAsia="zh-CN"/>
        </w:rPr>
        <w:t>项目完成时间</w:t>
      </w:r>
      <w:r>
        <w:rPr>
          <w:rFonts w:hint="eastAsia"/>
          <w:color w:val="auto"/>
          <w:sz w:val="32"/>
          <w:szCs w:val="32"/>
        </w:rPr>
        <w:t>”指标，预期指标值为“</w:t>
      </w:r>
      <w:r>
        <w:rPr>
          <w:rFonts w:hint="eastAsia" w:ascii="仿宋_GB2312"/>
          <w:color w:val="auto"/>
          <w:sz w:val="32"/>
          <w:szCs w:val="32"/>
          <w:lang w:eastAsia="zh-Hans"/>
        </w:rPr>
        <w:t>2021</w:t>
      </w:r>
      <w:r>
        <w:rPr>
          <w:rFonts w:hint="eastAsia" w:ascii="仿宋_GB2312"/>
          <w:color w:val="auto"/>
          <w:sz w:val="32"/>
          <w:szCs w:val="32"/>
          <w:lang w:val="en-US" w:eastAsia="zh-CN"/>
        </w:rPr>
        <w:t>年</w:t>
      </w:r>
      <w:r>
        <w:rPr>
          <w:rFonts w:hint="eastAsia" w:ascii="仿宋_GB2312"/>
          <w:color w:val="auto"/>
          <w:sz w:val="32"/>
          <w:szCs w:val="32"/>
          <w:lang w:eastAsia="zh-Hans"/>
        </w:rPr>
        <w:t>12</w:t>
      </w:r>
      <w:r>
        <w:rPr>
          <w:rFonts w:hint="eastAsia" w:ascii="仿宋_GB2312"/>
          <w:color w:val="auto"/>
          <w:sz w:val="32"/>
          <w:szCs w:val="32"/>
          <w:lang w:val="en-US" w:eastAsia="zh-CN"/>
        </w:rPr>
        <w:t>月</w:t>
      </w:r>
      <w:r>
        <w:rPr>
          <w:rFonts w:hint="eastAsia" w:ascii="仿宋_GB2312"/>
          <w:color w:val="auto"/>
          <w:sz w:val="32"/>
          <w:szCs w:val="32"/>
          <w:lang w:eastAsia="zh-Hans"/>
        </w:rPr>
        <w:t>31</w:t>
      </w:r>
      <w:r>
        <w:rPr>
          <w:rFonts w:hint="eastAsia" w:ascii="仿宋_GB2312"/>
          <w:color w:val="auto"/>
          <w:sz w:val="32"/>
          <w:szCs w:val="32"/>
          <w:lang w:val="en-US" w:eastAsia="zh-CN"/>
        </w:rPr>
        <w:t>日</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访贫问苦成本</w:t>
      </w:r>
      <w:r>
        <w:rPr>
          <w:rFonts w:hint="eastAsia"/>
          <w:color w:val="auto"/>
          <w:sz w:val="32"/>
          <w:szCs w:val="32"/>
        </w:rPr>
        <w:t>”指标，预期指标值为“</w:t>
      </w:r>
      <w:r>
        <w:rPr>
          <w:rFonts w:hint="eastAsia"/>
          <w:color w:val="auto"/>
          <w:sz w:val="32"/>
          <w:szCs w:val="32"/>
          <w:lang w:eastAsia="zh-CN"/>
        </w:rPr>
        <w:t>≥</w:t>
      </w:r>
      <w:r>
        <w:rPr>
          <w:rFonts w:hint="eastAsia" w:ascii="仿宋_GB2312"/>
          <w:color w:val="auto"/>
          <w:sz w:val="32"/>
          <w:szCs w:val="32"/>
          <w:lang w:val="en-US" w:eastAsia="zh-CN"/>
        </w:rPr>
        <w:t>0.6万元</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困难户房屋修缮资金</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1万元</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慰问活动经费</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4.4万元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开展便民活动成本</w:t>
      </w:r>
      <w:r>
        <w:rPr>
          <w:rFonts w:hint="eastAsia"/>
          <w:color w:val="auto"/>
          <w:sz w:val="32"/>
          <w:szCs w:val="32"/>
        </w:rPr>
        <w:t>”指标，预期指标值为“</w:t>
      </w:r>
      <w:r>
        <w:rPr>
          <w:rFonts w:hint="eastAsia"/>
          <w:color w:val="auto"/>
          <w:sz w:val="32"/>
          <w:szCs w:val="32"/>
          <w:lang w:eastAsia="zh-CN"/>
        </w:rPr>
        <w:t>≥</w:t>
      </w:r>
      <w:r>
        <w:rPr>
          <w:rFonts w:hint="eastAsia" w:ascii="仿宋_GB2312"/>
          <w:color w:val="auto"/>
          <w:sz w:val="32"/>
          <w:szCs w:val="32"/>
          <w:lang w:val="en-US" w:eastAsia="zh-CN"/>
        </w:rPr>
        <w:t>4万元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ind w:firstLine="640"/>
        <w:rPr>
          <w:rFonts w:hint="default"/>
          <w:color w:val="auto"/>
          <w:sz w:val="32"/>
          <w:szCs w:val="32"/>
          <w:lang w:val="en-US" w:eastAsia="zh-CN"/>
        </w:rPr>
      </w:pPr>
      <w:r>
        <w:rPr>
          <w:rFonts w:hint="eastAsia"/>
          <w:color w:val="auto"/>
          <w:sz w:val="32"/>
          <w:szCs w:val="32"/>
          <w:lang w:eastAsia="zh-CN"/>
        </w:rPr>
        <w:t>无此项指标。</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减轻困难户负担</w:t>
      </w:r>
      <w:r>
        <w:rPr>
          <w:rFonts w:hint="eastAsia"/>
          <w:color w:val="auto"/>
          <w:sz w:val="32"/>
          <w:szCs w:val="32"/>
        </w:rPr>
        <w:t>”指标，预期指标值为“</w:t>
      </w:r>
      <w:r>
        <w:rPr>
          <w:rFonts w:hint="eastAsia" w:ascii="仿宋_GB2312"/>
          <w:color w:val="auto"/>
          <w:sz w:val="32"/>
          <w:szCs w:val="32"/>
          <w:lang w:eastAsia="zh-Hans"/>
        </w:rPr>
        <w:t>有效减轻</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ind w:firstLine="640"/>
        <w:rPr>
          <w:rFonts w:hint="default"/>
          <w:color w:val="auto"/>
          <w:sz w:val="32"/>
          <w:szCs w:val="32"/>
          <w:lang w:val="en-US" w:eastAsia="zh-CN"/>
        </w:rPr>
      </w:pPr>
      <w:r>
        <w:rPr>
          <w:rFonts w:hint="eastAsia"/>
          <w:color w:val="auto"/>
          <w:sz w:val="32"/>
          <w:szCs w:val="32"/>
          <w:lang w:eastAsia="zh-CN"/>
        </w:rPr>
        <w:t>无此项指标。</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持续提高为民服务水平</w:t>
      </w:r>
      <w:r>
        <w:rPr>
          <w:rFonts w:hint="eastAsia"/>
          <w:color w:val="auto"/>
          <w:sz w:val="32"/>
          <w:szCs w:val="32"/>
        </w:rPr>
        <w:t>”指标，预期指标值为“</w:t>
      </w:r>
      <w:r>
        <w:rPr>
          <w:rFonts w:hint="eastAsia" w:ascii="仿宋_GB2312"/>
          <w:color w:val="auto"/>
          <w:sz w:val="32"/>
          <w:szCs w:val="32"/>
          <w:lang w:eastAsia="zh-Hans"/>
        </w:rPr>
        <w:t>持续提高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群众满意度</w:t>
      </w:r>
      <w:r>
        <w:rPr>
          <w:rFonts w:hint="eastAsia"/>
          <w:color w:val="auto"/>
          <w:sz w:val="32"/>
          <w:szCs w:val="32"/>
        </w:rPr>
        <w:t>”指标，预期指标值为“</w:t>
      </w:r>
      <w:r>
        <w:rPr>
          <w:rFonts w:hint="eastAsia"/>
          <w:color w:val="auto"/>
          <w:sz w:val="32"/>
          <w:szCs w:val="32"/>
          <w:lang w:eastAsia="zh-CN"/>
        </w:rPr>
        <w:t>≥</w:t>
      </w:r>
      <w:r>
        <w:rPr>
          <w:rFonts w:hint="eastAsia" w:ascii="仿宋_GB2312"/>
          <w:color w:val="auto"/>
          <w:sz w:val="32"/>
          <w:szCs w:val="32"/>
          <w:lang w:val="en-US" w:eastAsia="zh-CN"/>
        </w:rPr>
        <w:t>90%</w:t>
      </w:r>
      <w:r>
        <w:rPr>
          <w:rFonts w:hint="eastAsia"/>
          <w:color w:val="auto"/>
          <w:sz w:val="32"/>
          <w:szCs w:val="32"/>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22169_WPSOffice_Level2"/>
      <w:bookmarkStart w:id="2" w:name="_Toc22922"/>
      <w:bookmarkStart w:id="3" w:name="_Toc5462343"/>
      <w:bookmarkStart w:id="4" w:name="_Toc480473081"/>
      <w:bookmarkStart w:id="5" w:name="_Toc5258"/>
      <w:bookmarkStart w:id="6" w:name="_Toc21664"/>
      <w:bookmarkStart w:id="7" w:name="_Toc12868"/>
      <w:bookmarkStart w:id="8" w:name="_Toc26632"/>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5"/>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年度我单位实施的“访惠聚”驻村工作</w:t>
      </w:r>
      <w:r>
        <w:rPr>
          <w:rFonts w:hint="eastAsia" w:ascii="仿宋_GB2312"/>
          <w:color w:val="auto"/>
          <w:sz w:val="32"/>
          <w:szCs w:val="32"/>
          <w:lang w:val="en-US" w:eastAsia="zh-CN"/>
        </w:rPr>
        <w:t>专项</w:t>
      </w:r>
      <w:r>
        <w:rPr>
          <w:rFonts w:hint="eastAsia" w:ascii="仿宋_GB2312"/>
          <w:color w:val="auto"/>
          <w:sz w:val="32"/>
          <w:szCs w:val="32"/>
        </w:rPr>
        <w:t>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5"/>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w:t>
      </w:r>
      <w:r>
        <w:rPr>
          <w:rFonts w:hint="eastAsia" w:ascii="仿宋_GB2312"/>
          <w:color w:val="auto"/>
          <w:sz w:val="32"/>
          <w:szCs w:val="32"/>
        </w:rPr>
        <w:t>合</w:t>
      </w:r>
      <w:r>
        <w:rPr>
          <w:rFonts w:hint="eastAsia" w:ascii="仿宋_GB2312"/>
          <w:color w:val="auto"/>
          <w:sz w:val="32"/>
          <w:szCs w:val="32"/>
          <w:lang w:val="en-US" w:eastAsia="zh-CN"/>
        </w:rPr>
        <w:t>2022年</w:t>
      </w:r>
      <w:r>
        <w:rPr>
          <w:rFonts w:hint="eastAsia" w:ascii="仿宋_GB2312"/>
          <w:color w:val="auto"/>
          <w:sz w:val="32"/>
          <w:szCs w:val="32"/>
        </w:rPr>
        <w:t>“访惠聚”驻村工作</w:t>
      </w:r>
      <w:r>
        <w:rPr>
          <w:rFonts w:hint="eastAsia" w:ascii="仿宋_GB2312"/>
          <w:color w:val="auto"/>
          <w:sz w:val="32"/>
          <w:szCs w:val="32"/>
          <w:lang w:val="en-US" w:eastAsia="zh-CN"/>
        </w:rPr>
        <w:t>专项</w:t>
      </w:r>
      <w:r>
        <w:rPr>
          <w:rFonts w:hint="eastAsia" w:ascii="仿宋_GB2312"/>
          <w:color w:val="auto"/>
          <w:sz w:val="32"/>
          <w:szCs w:val="32"/>
        </w:rPr>
        <w:t>经费</w:t>
      </w:r>
      <w:r>
        <w:rPr>
          <w:rFonts w:hint="eastAsia"/>
          <w:color w:val="auto"/>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5"/>
        <w:spacing w:line="600" w:lineRule="exact"/>
        <w:ind w:firstLine="643"/>
        <w:rPr>
          <w:color w:val="auto"/>
          <w:sz w:val="32"/>
        </w:rPr>
      </w:pPr>
      <w:bookmarkStart w:id="9" w:name="_Toc1913"/>
      <w:bookmarkStart w:id="10" w:name="_Toc419984722"/>
      <w:bookmarkStart w:id="11" w:name="_Toc428278230"/>
      <w:bookmarkStart w:id="12" w:name="_Toc26131"/>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color w:val="auto"/>
          <w:sz w:val="32"/>
        </w:rPr>
      </w:pPr>
      <w:r>
        <w:rPr>
          <w:rFonts w:hint="eastAsia"/>
          <w:color w:val="auto"/>
          <w:sz w:val="32"/>
        </w:rPr>
        <w:t>3.评价方法</w:t>
      </w:r>
    </w:p>
    <w:p>
      <w:pPr>
        <w:pStyle w:val="23"/>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3"/>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3"/>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2"/>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谢文星</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王新禄</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李娜</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2"/>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2"/>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4"/>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ascii="仿宋_GB2312"/>
          <w:color w:val="auto"/>
          <w:sz w:val="32"/>
          <w:szCs w:val="32"/>
          <w:lang w:val="en-US" w:eastAsia="zh-CN"/>
        </w:rPr>
        <w:t>2022年</w:t>
      </w:r>
      <w:r>
        <w:rPr>
          <w:rFonts w:hint="eastAsia" w:ascii="仿宋_GB2312"/>
          <w:color w:val="auto"/>
          <w:sz w:val="32"/>
          <w:szCs w:val="32"/>
        </w:rPr>
        <w:t>“访惠聚”驻村工作</w:t>
      </w:r>
      <w:r>
        <w:rPr>
          <w:rFonts w:hint="eastAsia" w:ascii="仿宋_GB2312"/>
          <w:color w:val="auto"/>
          <w:sz w:val="32"/>
          <w:szCs w:val="32"/>
          <w:lang w:val="en-US" w:eastAsia="zh-CN"/>
        </w:rPr>
        <w:t>专项</w:t>
      </w:r>
      <w:r>
        <w:rPr>
          <w:rFonts w:hint="eastAsia" w:ascii="仿宋_GB2312"/>
          <w:color w:val="auto"/>
          <w:sz w:val="32"/>
          <w:szCs w:val="32"/>
        </w:rPr>
        <w:t>经费项目的实施，解决了</w:t>
      </w:r>
      <w:r>
        <w:rPr>
          <w:rFonts w:hint="eastAsia" w:ascii="仿宋_GB2312" w:hAnsi="仿宋_GB2312" w:cs="仿宋_GB2312"/>
          <w:color w:val="auto"/>
          <w:kern w:val="0"/>
          <w:sz w:val="32"/>
          <w:szCs w:val="32"/>
          <w:lang w:val="en-US" w:eastAsia="zh-CN" w:bidi="ar-SA"/>
        </w:rPr>
        <w:t>群众生活中的困</w:t>
      </w:r>
      <w:r>
        <w:rPr>
          <w:rFonts w:hint="eastAsia" w:ascii="仿宋_GB2312" w:hAnsi="仿宋_GB2312" w:cs="仿宋_GB2312"/>
          <w:color w:val="auto"/>
          <w:kern w:val="0"/>
          <w:sz w:val="32"/>
          <w:szCs w:val="32"/>
          <w:lang w:val="en-US" w:eastAsia="zh-CN" w:bidi="ar-SA"/>
        </w:rPr>
        <w:t>难</w:t>
      </w:r>
      <w:r>
        <w:rPr>
          <w:rFonts w:hint="eastAsia" w:ascii="仿宋_GB2312"/>
          <w:color w:val="auto"/>
          <w:sz w:val="32"/>
          <w:szCs w:val="32"/>
        </w:rPr>
        <w:t>问题，有效减轻贫困户负担</w:t>
      </w:r>
      <w:r>
        <w:rPr>
          <w:rFonts w:hint="eastAsia" w:ascii="仿宋_GB2312"/>
          <w:color w:val="auto"/>
          <w:sz w:val="32"/>
          <w:szCs w:val="32"/>
          <w:lang w:eastAsia="zh-CN"/>
        </w:rPr>
        <w:t>，</w:t>
      </w:r>
      <w:r>
        <w:rPr>
          <w:rFonts w:hint="eastAsia" w:ascii="仿宋_GB2312"/>
          <w:color w:val="auto"/>
          <w:sz w:val="32"/>
          <w:szCs w:val="32"/>
        </w:rPr>
        <w:t>使工作队持续提高为民服务水平</w:t>
      </w:r>
      <w:r>
        <w:rPr>
          <w:rFonts w:hint="eastAsia" w:ascii="仿宋_GB2312"/>
          <w:color w:val="auto"/>
          <w:sz w:val="32"/>
          <w:szCs w:val="32"/>
          <w:lang w:eastAsia="zh-CN"/>
        </w:rPr>
        <w:t>。</w:t>
      </w:r>
      <w:r>
        <w:rPr>
          <w:rFonts w:hint="eastAsia" w:ascii="仿宋_GB2312"/>
          <w:color w:val="auto"/>
          <w:sz w:val="32"/>
          <w:szCs w:val="32"/>
        </w:rPr>
        <w:t>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4"/>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_GB2312"/>
          <w:color w:val="auto"/>
          <w:sz w:val="32"/>
          <w:szCs w:val="32"/>
          <w:lang w:val="en-US" w:eastAsia="zh-CN"/>
        </w:rPr>
        <w:t>2022年</w:t>
      </w:r>
      <w:r>
        <w:rPr>
          <w:rFonts w:hint="eastAsia" w:ascii="仿宋_GB2312"/>
          <w:color w:val="auto"/>
          <w:sz w:val="32"/>
          <w:szCs w:val="32"/>
        </w:rPr>
        <w:t>“访惠聚”驻村工作</w:t>
      </w:r>
      <w:r>
        <w:rPr>
          <w:rFonts w:hint="eastAsia" w:ascii="仿宋_GB2312"/>
          <w:color w:val="auto"/>
          <w:sz w:val="32"/>
          <w:szCs w:val="32"/>
          <w:lang w:val="en-US" w:eastAsia="zh-CN"/>
        </w:rPr>
        <w:t>专项</w:t>
      </w:r>
      <w:r>
        <w:rPr>
          <w:rFonts w:hint="eastAsia" w:ascii="仿宋_GB2312"/>
          <w:color w:val="auto"/>
          <w:sz w:val="32"/>
          <w:szCs w:val="32"/>
        </w:rPr>
        <w:t>经费项目的绩效目标和各项具体绩效指标实现情况进行了客观评价，最终评分为</w:t>
      </w:r>
      <w:r>
        <w:rPr>
          <w:rFonts w:hint="eastAsia" w:ascii="仿宋_GB2312"/>
          <w:color w:val="auto"/>
          <w:sz w:val="32"/>
          <w:szCs w:val="32"/>
          <w:lang w:val="en-US" w:eastAsia="zh-CN"/>
        </w:rPr>
        <w:t>100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s="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hAnsi="仿宋_GB2312" w:cs="仿宋_GB2312"/>
          <w:color w:val="auto"/>
          <w:sz w:val="32"/>
          <w:szCs w:val="32"/>
          <w:lang w:val="en-US" w:eastAsia="zh-CN"/>
        </w:rPr>
        <w:t>20</w:t>
      </w:r>
      <w:r>
        <w:rPr>
          <w:rFonts w:hint="eastAsia" w:ascii="仿宋_GB2312" w:hAnsi="仿宋_GB2312" w:cs="仿宋_GB2312"/>
          <w:color w:val="auto"/>
          <w:sz w:val="32"/>
          <w:szCs w:val="32"/>
        </w:rPr>
        <w:t>分，得分率</w:t>
      </w:r>
      <w:r>
        <w:rPr>
          <w:rFonts w:hint="eastAsia" w:ascii="仿宋_GB2312" w:hAnsi="仿宋_GB2312" w:cs="仿宋_GB2312"/>
          <w:color w:val="auto"/>
          <w:sz w:val="32"/>
          <w:szCs w:val="32"/>
          <w:lang w:val="en-US" w:eastAsia="zh-CN"/>
        </w:rPr>
        <w:t>为</w:t>
      </w:r>
      <w:r>
        <w:rPr>
          <w:rFonts w:hint="eastAsia" w:ascii="仿宋_GB2312"/>
          <w:color w:val="auto"/>
          <w:sz w:val="32"/>
          <w:szCs w:val="32"/>
          <w:lang w:val="en-US" w:eastAsia="zh-CN"/>
        </w:rPr>
        <w:t>20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5"/>
        <w:numPr>
          <w:ilvl w:val="0"/>
          <w:numId w:val="6"/>
        </w:numPr>
        <w:spacing w:line="600" w:lineRule="exact"/>
        <w:ind w:firstLine="736"/>
        <w:rPr>
          <w:rFonts w:hint="eastAsia" w:cs="仿宋_GB2312"/>
          <w:color w:val="auto"/>
        </w:rPr>
      </w:pPr>
      <w:r>
        <w:rPr>
          <w:rFonts w:hint="eastAsia" w:cs="仿宋_GB2312"/>
          <w:b/>
          <w:bCs/>
          <w:color w:val="auto"/>
        </w:rPr>
        <w:t>立项依据充分性：</w:t>
      </w:r>
      <w:r>
        <w:rPr>
          <w:rFonts w:hint="eastAsia" w:ascii="仿宋_GB2312" w:hAnsi="仿宋_GB2312" w:eastAsia="仿宋_GB2312" w:cs="仿宋_GB2312"/>
          <w:color w:val="auto"/>
          <w:spacing w:val="0"/>
          <w:kern w:val="2"/>
          <w:sz w:val="32"/>
          <w:szCs w:val="32"/>
          <w:lang w:val="en-US" w:eastAsia="zh-Hans" w:bidi="ar-SA"/>
        </w:rPr>
        <w:t>本项目是由</w:t>
      </w:r>
      <w:r>
        <w:rPr>
          <w:rFonts w:hint="eastAsia" w:ascii="仿宋_GB2312" w:hAnsi="仿宋_GB2312" w:eastAsia="仿宋_GB2312" w:cs="仿宋_GB2312"/>
          <w:color w:val="auto"/>
          <w:spacing w:val="0"/>
          <w:kern w:val="2"/>
          <w:sz w:val="32"/>
          <w:szCs w:val="32"/>
          <w:lang w:val="en-US" w:eastAsia="zh-CN" w:bidi="ar-SA"/>
        </w:rPr>
        <w:t>中共昌吉市委员会网络安全和信息化委员会办公室</w:t>
      </w:r>
      <w:r>
        <w:rPr>
          <w:rFonts w:hint="eastAsia" w:ascii="仿宋_GB2312" w:hAnsi="仿宋_GB2312" w:eastAsia="仿宋_GB2312" w:cs="仿宋_GB2312"/>
          <w:color w:val="auto"/>
          <w:spacing w:val="0"/>
          <w:kern w:val="2"/>
          <w:sz w:val="32"/>
          <w:szCs w:val="32"/>
          <w:lang w:val="en-US" w:eastAsia="zh-Hans" w:bidi="ar-SA"/>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1</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ascii="仿宋_GB2312" w:hAnsi="仿宋" w:eastAsia="仿宋_GB2312" w:cs="宋体"/>
          <w:b w:val="0"/>
          <w:bCs w:val="0"/>
          <w:color w:val="auto"/>
          <w:sz w:val="32"/>
          <w:szCs w:val="32"/>
        </w:rPr>
        <w:t>财政厅《关于2018年自治区“访惠聚”驻村工作专项经费有关事宜的通知》（新民办发〔2018〕5号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5"/>
        <w:numPr>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11</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“开展访贫问苦户数”指标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3户</w:t>
      </w:r>
      <w:r>
        <w:rPr>
          <w:rFonts w:hint="eastAsia" w:ascii="仿宋_GB2312" w:hAnsi="仿宋_GB2312" w:cs="仿宋_GB2312"/>
          <w:color w:val="auto"/>
          <w:sz w:val="32"/>
          <w:szCs w:val="32"/>
          <w:lang w:eastAsia="zh-Hans"/>
        </w:rPr>
        <w:t>”，根据能够证明指标完成值的资料可知，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完成开展访贫问苦户数</w:t>
      </w:r>
      <w:r>
        <w:rPr>
          <w:rFonts w:hint="eastAsia" w:ascii="仿宋_GB2312" w:hAnsi="仿宋_GB2312" w:cs="仿宋_GB2312"/>
          <w:color w:val="auto"/>
          <w:sz w:val="32"/>
          <w:szCs w:val="32"/>
          <w:lang w:val="en-US" w:eastAsia="zh-CN"/>
        </w:rPr>
        <w:t>3户</w:t>
      </w:r>
      <w:r>
        <w:rPr>
          <w:rFonts w:hint="eastAsia" w:ascii="仿宋_GB2312" w:hAnsi="仿宋_GB2312" w:cs="仿宋_GB2312"/>
          <w:color w:val="auto"/>
          <w:sz w:val="32"/>
          <w:szCs w:val="32"/>
        </w:rPr>
        <w:t>，与预期目标一致，根据评分标准，该指标3分，得3分。</w:t>
      </w:r>
    </w:p>
    <w:p>
      <w:pPr>
        <w:pStyle w:val="2"/>
        <w:rPr>
          <w:rFonts w:hint="eastAsia" w:ascii="仿宋_GB2312" w:hAnsi="仿宋_GB2312" w:eastAsia="仿宋_GB2312" w:cs="仿宋_GB2312"/>
          <w:b w:val="0"/>
          <w:bCs w:val="0"/>
          <w:color w:val="auto"/>
          <w:kern w:val="2"/>
          <w:sz w:val="32"/>
          <w:szCs w:val="32"/>
          <w:lang w:val="en-US" w:eastAsia="zh-Hans" w:bidi="ar-SA"/>
        </w:rPr>
      </w:pPr>
      <w:r>
        <w:rPr>
          <w:rFonts w:hint="eastAsia" w:ascii="仿宋_GB2312" w:hAnsi="仿宋_GB2312" w:eastAsia="仿宋_GB2312" w:cs="仿宋_GB2312"/>
          <w:b w:val="0"/>
          <w:bCs w:val="0"/>
          <w:color w:val="auto"/>
          <w:kern w:val="2"/>
          <w:sz w:val="32"/>
          <w:szCs w:val="32"/>
          <w:lang w:val="en-US" w:eastAsia="zh-Hans" w:bidi="ar-SA"/>
        </w:rPr>
        <w:t>“困难户房屋修缮户数”指标，预期指标值为“≥</w:t>
      </w:r>
      <w:r>
        <w:rPr>
          <w:rFonts w:hint="eastAsia" w:ascii="仿宋_GB2312" w:hAnsi="仿宋_GB2312" w:eastAsia="仿宋_GB2312" w:cs="仿宋_GB2312"/>
          <w:b w:val="0"/>
          <w:bCs w:val="0"/>
          <w:color w:val="auto"/>
          <w:kern w:val="2"/>
          <w:sz w:val="32"/>
          <w:szCs w:val="32"/>
          <w:lang w:val="en-US" w:eastAsia="zh-CN" w:bidi="ar-SA"/>
        </w:rPr>
        <w:t>1户</w:t>
      </w:r>
      <w:r>
        <w:rPr>
          <w:rFonts w:hint="eastAsia" w:ascii="仿宋_GB2312" w:hAnsi="仿宋_GB2312" w:eastAsia="仿宋_GB2312" w:cs="仿宋_GB2312"/>
          <w:b w:val="0"/>
          <w:bCs w:val="0"/>
          <w:color w:val="auto"/>
          <w:kern w:val="2"/>
          <w:sz w:val="32"/>
          <w:szCs w:val="32"/>
          <w:lang w:val="en-US" w:eastAsia="zh-Hans" w:bidi="ar-SA"/>
        </w:rPr>
        <w:t>”，根据能够证明指标完成值的资料可知，实际完成困难户房屋修缮户数</w:t>
      </w:r>
      <w:r>
        <w:rPr>
          <w:rFonts w:hint="eastAsia" w:ascii="仿宋_GB2312" w:hAnsi="仿宋_GB2312" w:eastAsia="仿宋_GB2312" w:cs="仿宋_GB2312"/>
          <w:b w:val="0"/>
          <w:bCs w:val="0"/>
          <w:color w:val="auto"/>
          <w:kern w:val="2"/>
          <w:sz w:val="32"/>
          <w:szCs w:val="32"/>
          <w:lang w:val="en-US" w:eastAsia="zh-CN" w:bidi="ar-SA"/>
        </w:rPr>
        <w:t>1户</w:t>
      </w:r>
      <w:r>
        <w:rPr>
          <w:rFonts w:hint="eastAsia" w:ascii="仿宋_GB2312" w:hAnsi="仿宋_GB2312" w:eastAsia="仿宋_GB2312" w:cs="仿宋_GB2312"/>
          <w:b w:val="0"/>
          <w:bCs w:val="0"/>
          <w:color w:val="auto"/>
          <w:kern w:val="2"/>
          <w:sz w:val="32"/>
          <w:szCs w:val="32"/>
          <w:lang w:val="en-US" w:eastAsia="zh-Hans" w:bidi="ar-SA"/>
        </w:rPr>
        <w:t>，与预期目标一致，根据评分标准，该指标3分，得3分。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“开展便民活动”指标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4户</w:t>
      </w:r>
      <w:r>
        <w:rPr>
          <w:rFonts w:hint="eastAsia" w:ascii="仿宋_GB2312" w:hAnsi="仿宋_GB2312" w:cs="仿宋_GB2312"/>
          <w:color w:val="auto"/>
          <w:sz w:val="32"/>
          <w:szCs w:val="32"/>
          <w:lang w:eastAsia="zh-Hans"/>
        </w:rPr>
        <w:t>”，根据能够证明指标完成值的资料可知，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完成便民活动</w:t>
      </w:r>
      <w:r>
        <w:rPr>
          <w:rFonts w:hint="eastAsia" w:ascii="仿宋_GB2312" w:hAnsi="仿宋_GB2312" w:cs="仿宋_GB2312"/>
          <w:color w:val="auto"/>
          <w:sz w:val="32"/>
          <w:szCs w:val="32"/>
          <w:lang w:val="en-US" w:eastAsia="zh-CN"/>
        </w:rPr>
        <w:t>4户</w:t>
      </w:r>
      <w:r>
        <w:rPr>
          <w:rFonts w:hint="eastAsia" w:ascii="仿宋_GB2312" w:hAnsi="仿宋_GB2312" w:cs="仿宋_GB2312"/>
          <w:color w:val="auto"/>
          <w:sz w:val="32"/>
          <w:szCs w:val="32"/>
        </w:rPr>
        <w:t>，与预期目标一致，根据评分标准，该指标3分，得3分。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“开展慰问活动”指标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10户</w:t>
      </w:r>
      <w:r>
        <w:rPr>
          <w:rFonts w:hint="eastAsia" w:ascii="仿宋_GB2312" w:hAnsi="仿宋_GB2312" w:cs="仿宋_GB2312"/>
          <w:color w:val="auto"/>
          <w:sz w:val="32"/>
          <w:szCs w:val="32"/>
          <w:lang w:eastAsia="zh-Hans"/>
        </w:rPr>
        <w:t>”，根据能够证明指标完成值的资料可知，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完成慰问活动</w:t>
      </w:r>
      <w:r>
        <w:rPr>
          <w:rFonts w:hint="eastAsia" w:ascii="仿宋_GB2312" w:hAnsi="仿宋_GB2312" w:cs="仿宋_GB2312"/>
          <w:color w:val="auto"/>
          <w:sz w:val="32"/>
          <w:szCs w:val="32"/>
          <w:lang w:val="en-US" w:eastAsia="zh-CN"/>
        </w:rPr>
        <w:t>10户</w:t>
      </w:r>
      <w:r>
        <w:rPr>
          <w:rFonts w:hint="eastAsia" w:ascii="仿宋_GB2312" w:hAnsi="仿宋_GB2312" w:cs="仿宋_GB2312"/>
          <w:color w:val="auto"/>
          <w:sz w:val="32"/>
          <w:szCs w:val="32"/>
        </w:rPr>
        <w:t>，与预期目标一致，根据评分标准，该指标3分，得3分。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12</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访贫问苦完成率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”，根据能够证明指标完成值的资料可知，</w:t>
      </w:r>
      <w:r>
        <w:rPr>
          <w:rFonts w:hint="eastAsia" w:ascii="仿宋_GB2312" w:hAnsi="仿宋_GB2312" w:cs="仿宋_GB2312"/>
          <w:color w:val="auto"/>
          <w:sz w:val="32"/>
          <w:szCs w:val="32"/>
        </w:rPr>
        <w:t>有效利用</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ascii="仿宋_GB2312" w:hAnsi="仿宋_GB2312" w:cs="仿宋_GB2312"/>
          <w:color w:val="auto"/>
          <w:sz w:val="32"/>
          <w:szCs w:val="32"/>
        </w:rPr>
        <w:t>3</w:t>
      </w:r>
      <w:r>
        <w:rPr>
          <w:rFonts w:hint="eastAsia" w:ascii="仿宋_GB2312" w:hAnsi="仿宋_GB2312" w:cs="仿宋_GB2312"/>
          <w:color w:val="auto"/>
          <w:sz w:val="32"/>
          <w:szCs w:val="32"/>
        </w:rPr>
        <w:t>分，得3分。</w:t>
      </w:r>
    </w:p>
    <w:p>
      <w:pPr>
        <w:pStyle w:val="2"/>
        <w:rPr>
          <w:rFonts w:hint="eastAsia" w:ascii="仿宋_GB2312" w:hAnsi="仿宋_GB2312" w:eastAsia="仿宋_GB2312" w:cs="仿宋_GB2312"/>
          <w:b w:val="0"/>
          <w:bCs w:val="0"/>
          <w:color w:val="auto"/>
          <w:kern w:val="2"/>
          <w:sz w:val="32"/>
          <w:szCs w:val="32"/>
          <w:lang w:val="en-US" w:eastAsia="zh-Hans" w:bidi="ar-SA"/>
        </w:rPr>
      </w:pPr>
      <w:r>
        <w:rPr>
          <w:rFonts w:hint="eastAsia" w:ascii="仿宋_GB2312" w:hAnsi="仿宋_GB2312" w:eastAsia="仿宋_GB2312" w:cs="仿宋_GB2312"/>
          <w:b w:val="0"/>
          <w:bCs w:val="0"/>
          <w:color w:val="auto"/>
          <w:kern w:val="2"/>
          <w:sz w:val="32"/>
          <w:szCs w:val="32"/>
          <w:lang w:val="en-US" w:eastAsia="zh-Hans" w:bidi="ar-SA"/>
        </w:rPr>
        <w:t>“资金使用合格率</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Hans" w:bidi="ar-SA"/>
        </w:rPr>
        <w:t>指标，预期指标值为“100%”，根据能够证明指标完成值的资料可知，有效利用率达100%，与预期目标一致，根据评分标准，该指标3分，得3分。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6</w:t>
      </w:r>
      <w:r>
        <w:rPr>
          <w:rFonts w:hint="eastAsia" w:ascii="仿宋_GB2312" w:hAnsi="仿宋_GB2312" w:cs="仿宋_GB2312"/>
          <w:color w:val="auto"/>
          <w:sz w:val="32"/>
          <w:szCs w:val="32"/>
        </w:rPr>
        <w:t>分。</w:t>
      </w:r>
    </w:p>
    <w:p>
      <w:pPr>
        <w:pStyle w:val="7"/>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7"/>
        <w:spacing w:before="0" w:after="0" w:line="600" w:lineRule="exact"/>
        <w:ind w:firstLine="640"/>
        <w:jc w:val="both"/>
        <w:rPr>
          <w:rFonts w:hint="eastAsia" w:ascii="仿宋_GB2312" w:cs="仿宋_GB2312"/>
          <w:b w:val="0"/>
          <w:color w:val="auto"/>
          <w:sz w:val="32"/>
          <w:szCs w:val="32"/>
          <w:lang w:eastAsia="zh-Hans"/>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项目完成时间</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2022年12月31日</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ascii="仿宋_GB2312" w:cs="仿宋_GB2312"/>
          <w:b w:val="0"/>
          <w:color w:val="auto"/>
          <w:sz w:val="32"/>
          <w:szCs w:val="32"/>
        </w:rPr>
        <w:t>3</w:t>
      </w:r>
      <w:r>
        <w:rPr>
          <w:rFonts w:hint="eastAsia" w:ascii="仿宋_GB2312" w:cs="仿宋_GB2312"/>
          <w:b w:val="0"/>
          <w:color w:val="auto"/>
          <w:sz w:val="32"/>
          <w:szCs w:val="32"/>
        </w:rPr>
        <w:t>分，得3分。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3</w:t>
      </w:r>
      <w:r>
        <w:rPr>
          <w:rFonts w:hint="eastAsia" w:ascii="仿宋_GB2312" w:hAnsi="仿宋_GB2312" w:cs="仿宋_GB2312"/>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困难户房屋修缮资金</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1</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年共计支付工程款</w:t>
      </w:r>
      <w:r>
        <w:rPr>
          <w:rFonts w:hint="eastAsia" w:ascii="仿宋_GB2312" w:cs="仿宋_GB2312"/>
          <w:color w:val="auto"/>
          <w:sz w:val="32"/>
          <w:szCs w:val="32"/>
          <w:lang w:val="en-US" w:eastAsia="zh-CN"/>
        </w:rPr>
        <w:t>1</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2,25</w:t>
      </w:r>
      <w:r>
        <w:rPr>
          <w:rFonts w:hint="eastAsia" w:ascii="仿宋_GB2312" w:cs="仿宋_GB2312"/>
          <w:color w:val="auto"/>
          <w:sz w:val="32"/>
          <w:szCs w:val="32"/>
        </w:rPr>
        <w:t>分，得</w:t>
      </w:r>
      <w:r>
        <w:rPr>
          <w:rFonts w:hint="eastAsia" w:ascii="仿宋_GB2312" w:cs="仿宋_GB2312"/>
          <w:color w:val="auto"/>
          <w:sz w:val="32"/>
          <w:szCs w:val="32"/>
          <w:lang w:val="en-US" w:eastAsia="zh-CN"/>
        </w:rPr>
        <w:t>2,25</w:t>
      </w:r>
      <w:r>
        <w:rPr>
          <w:rFonts w:hint="eastAsia" w:ascii="仿宋_GB2312" w:cs="仿宋_GB2312"/>
          <w:color w:val="auto"/>
          <w:sz w:val="32"/>
          <w:szCs w:val="32"/>
        </w:rPr>
        <w:t>分。</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访贫问苦成本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0.6</w:t>
      </w:r>
      <w:r>
        <w:rPr>
          <w:rFonts w:hint="eastAsia" w:ascii="仿宋_GB2312" w:cs="仿宋_GB2312"/>
          <w:color w:val="auto"/>
          <w:sz w:val="32"/>
          <w:szCs w:val="32"/>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0.6</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2.25</w:t>
      </w:r>
      <w:r>
        <w:rPr>
          <w:rFonts w:hint="eastAsia" w:ascii="仿宋_GB2312" w:cs="仿宋_GB2312"/>
          <w:color w:val="auto"/>
          <w:sz w:val="32"/>
          <w:szCs w:val="32"/>
        </w:rPr>
        <w:t>分，得</w:t>
      </w:r>
      <w:r>
        <w:rPr>
          <w:rFonts w:hint="eastAsia" w:ascii="仿宋_GB2312" w:cs="仿宋_GB2312"/>
          <w:color w:val="auto"/>
          <w:sz w:val="32"/>
          <w:szCs w:val="32"/>
          <w:lang w:val="en-US" w:eastAsia="zh-CN"/>
        </w:rPr>
        <w:t>2.25</w:t>
      </w:r>
      <w:r>
        <w:rPr>
          <w:rFonts w:hint="eastAsia" w:ascii="仿宋_GB2312" w:cs="仿宋_GB2312"/>
          <w:color w:val="auto"/>
          <w:sz w:val="32"/>
          <w:szCs w:val="32"/>
        </w:rPr>
        <w:t>分。</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慰问活动经费</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4.4</w:t>
      </w:r>
      <w:r>
        <w:rPr>
          <w:rFonts w:hint="eastAsia" w:ascii="仿宋_GB2312" w:cs="仿宋_GB2312"/>
          <w:color w:val="auto"/>
          <w:sz w:val="32"/>
          <w:szCs w:val="32"/>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4.4</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2.25</w:t>
      </w:r>
      <w:r>
        <w:rPr>
          <w:rFonts w:hint="eastAsia" w:ascii="仿宋_GB2312" w:cs="仿宋_GB2312"/>
          <w:color w:val="auto"/>
          <w:sz w:val="32"/>
          <w:szCs w:val="32"/>
        </w:rPr>
        <w:t>分，得</w:t>
      </w:r>
      <w:r>
        <w:rPr>
          <w:rFonts w:hint="eastAsia" w:ascii="仿宋_GB2312" w:cs="仿宋_GB2312"/>
          <w:color w:val="auto"/>
          <w:sz w:val="32"/>
          <w:szCs w:val="32"/>
          <w:lang w:val="en-US" w:eastAsia="zh-CN"/>
        </w:rPr>
        <w:t>2.25</w:t>
      </w:r>
      <w:r>
        <w:rPr>
          <w:rFonts w:hint="eastAsia" w:ascii="仿宋_GB2312" w:cs="仿宋_GB2312"/>
          <w:color w:val="auto"/>
          <w:sz w:val="32"/>
          <w:szCs w:val="32"/>
        </w:rPr>
        <w:t>分。</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开展便民活动成本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4</w:t>
      </w:r>
      <w:r>
        <w:rPr>
          <w:rFonts w:hint="eastAsia" w:ascii="仿宋_GB2312" w:cs="仿宋_GB2312"/>
          <w:color w:val="auto"/>
          <w:sz w:val="32"/>
          <w:szCs w:val="32"/>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年共计支付工程款</w:t>
      </w:r>
      <w:r>
        <w:rPr>
          <w:rFonts w:hint="eastAsia" w:ascii="仿宋_GB2312" w:cs="仿宋_GB2312"/>
          <w:color w:val="auto"/>
          <w:sz w:val="32"/>
          <w:szCs w:val="32"/>
          <w:lang w:val="en-US" w:eastAsia="zh-CN"/>
        </w:rPr>
        <w:t>4</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2.25</w:t>
      </w:r>
      <w:r>
        <w:rPr>
          <w:rFonts w:hint="eastAsia" w:ascii="仿宋_GB2312" w:cs="仿宋_GB2312"/>
          <w:color w:val="auto"/>
          <w:sz w:val="32"/>
          <w:szCs w:val="32"/>
        </w:rPr>
        <w:t>分，得</w:t>
      </w:r>
      <w:r>
        <w:rPr>
          <w:rFonts w:hint="eastAsia" w:ascii="仿宋_GB2312" w:cs="仿宋_GB2312"/>
          <w:color w:val="auto"/>
          <w:sz w:val="32"/>
          <w:szCs w:val="32"/>
          <w:lang w:val="en-US" w:eastAsia="zh-CN"/>
        </w:rPr>
        <w:t>2.25</w:t>
      </w:r>
      <w:r>
        <w:rPr>
          <w:rFonts w:hint="eastAsia" w:ascii="仿宋_GB2312" w:cs="仿宋_GB2312"/>
          <w:color w:val="auto"/>
          <w:sz w:val="32"/>
          <w:szCs w:val="32"/>
        </w:rPr>
        <w:t>分。</w:t>
      </w:r>
    </w:p>
    <w:p>
      <w:pPr>
        <w:pStyle w:val="2"/>
        <w:rPr>
          <w:color w:val="auto"/>
        </w:rPr>
      </w:pP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9</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减轻困难户负担</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“有效减轻”，</w:t>
      </w:r>
      <w:r>
        <w:rPr>
          <w:rFonts w:hint="eastAsia"/>
          <w:color w:val="auto"/>
          <w:sz w:val="32"/>
          <w:szCs w:val="32"/>
        </w:rPr>
        <w:t>根据</w:t>
      </w:r>
      <w:r>
        <w:rPr>
          <w:rFonts w:hint="eastAsia" w:ascii="仿宋_GB2312" w:hAnsi="仿宋_GB2312" w:cs="仿宋_GB2312"/>
          <w:color w:val="auto"/>
          <w:sz w:val="32"/>
          <w:szCs w:val="32"/>
          <w:lang w:eastAsia="zh-Hans"/>
        </w:rPr>
        <w:t>能够证明指标完成值的资料</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社会效益指标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hint="eastAsia"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持续提高为民服务水平</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“持续提高”，根据</w:t>
      </w:r>
      <w:r>
        <w:rPr>
          <w:rFonts w:hint="eastAsia" w:ascii="仿宋_GB2312"/>
          <w:color w:val="auto"/>
          <w:sz w:val="32"/>
          <w:szCs w:val="32"/>
          <w:lang w:val="en-US" w:eastAsia="zh-CN"/>
        </w:rPr>
        <w:t>群众</w:t>
      </w:r>
      <w:r>
        <w:rPr>
          <w:rFonts w:hint="eastAsia" w:ascii="仿宋_GB2312"/>
          <w:color w:val="auto"/>
          <w:sz w:val="32"/>
          <w:szCs w:val="32"/>
          <w:lang w:eastAsia="zh-CN"/>
        </w:rPr>
        <w:t>对工作的</w:t>
      </w:r>
      <w:r>
        <w:rPr>
          <w:rFonts w:hint="eastAsia" w:ascii="仿宋_GB2312"/>
          <w:color w:val="auto"/>
          <w:sz w:val="32"/>
          <w:szCs w:val="32"/>
          <w:lang w:val="en-US" w:eastAsia="zh-CN"/>
        </w:rPr>
        <w:t>满意度</w:t>
      </w:r>
      <w:r>
        <w:rPr>
          <w:rFonts w:hint="eastAsia" w:ascii="仿宋_GB2312"/>
          <w:color w:val="auto"/>
          <w:sz w:val="32"/>
          <w:szCs w:val="32"/>
          <w:lang w:eastAsia="zh-CN"/>
        </w:rPr>
        <w:t>可知</w:t>
      </w:r>
      <w:r>
        <w:rPr>
          <w:rFonts w:hint="eastAsia" w:ascii="仿宋_GB2312"/>
          <w:color w:val="auto"/>
          <w:sz w:val="32"/>
          <w:szCs w:val="32"/>
          <w:lang w:eastAsia="zh-Hans"/>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w:t>
      </w:r>
      <w:r>
        <w:rPr>
          <w:rFonts w:hint="eastAsia" w:ascii="仿宋_GB2312"/>
          <w:color w:val="auto"/>
          <w:sz w:val="32"/>
          <w:szCs w:val="32"/>
          <w:lang w:val="en-US" w:eastAsia="zh-CN"/>
        </w:rPr>
        <w:t>0</w:t>
      </w:r>
      <w:r>
        <w:rPr>
          <w:rFonts w:hint="eastAsia" w:ascii="仿宋_GB2312"/>
          <w:color w:val="auto"/>
          <w:sz w:val="32"/>
          <w:szCs w:val="32"/>
        </w:rPr>
        <w:t>分，得1</w:t>
      </w:r>
      <w:r>
        <w:rPr>
          <w:rFonts w:hint="eastAsia" w:ascii="仿宋_GB2312"/>
          <w:color w:val="auto"/>
          <w:sz w:val="32"/>
          <w:szCs w:val="32"/>
          <w:lang w:val="en-US" w:eastAsia="zh-CN"/>
        </w:rPr>
        <w:t>0</w:t>
      </w:r>
      <w:r>
        <w:rPr>
          <w:rFonts w:hint="eastAsia" w:ascii="仿宋_GB2312"/>
          <w:color w:val="auto"/>
          <w:sz w:val="32"/>
          <w:szCs w:val="32"/>
        </w:rPr>
        <w:t>分。</w:t>
      </w:r>
    </w:p>
    <w:p>
      <w:pPr>
        <w:spacing w:line="600" w:lineRule="exact"/>
        <w:ind w:firstLine="640"/>
        <w:rPr>
          <w:color w:val="auto"/>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社会效益指标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2"/>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群众满意度”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val="en-US" w:eastAsia="zh-CN"/>
        </w:rPr>
        <w:t>困难户</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满意度达</w:t>
      </w:r>
      <w:r>
        <w:rPr>
          <w:rFonts w:hint="eastAsia" w:ascii="仿宋_GB2312" w:cs="仿宋_GB2312"/>
          <w:color w:val="auto"/>
          <w:kern w:val="2"/>
          <w:sz w:val="32"/>
          <w:szCs w:val="32"/>
          <w:lang w:val="en-US" w:eastAsia="zh-CN"/>
        </w:rPr>
        <w:t>90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2"/>
        <w:spacing w:line="600" w:lineRule="exact"/>
        <w:ind w:firstLine="640"/>
        <w:rPr>
          <w:rFonts w:ascii="仿宋_GB2312"/>
          <w:color w:val="auto"/>
          <w:sz w:val="32"/>
          <w:szCs w:val="32"/>
          <w:lang w:eastAsia="zh-Hans"/>
        </w:rPr>
      </w:pPr>
      <w:r>
        <w:rPr>
          <w:rFonts w:hint="eastAsia" w:ascii="仿宋_GB2312"/>
          <w:color w:val="auto"/>
          <w:sz w:val="32"/>
          <w:szCs w:val="32"/>
          <w:lang w:eastAsia="zh-Hans"/>
        </w:rPr>
        <w:t>2022年“访惠聚”驻村（社区）工作经费项目预算金额</w:t>
      </w:r>
      <w:r>
        <w:rPr>
          <w:rFonts w:hint="eastAsia" w:ascii="仿宋_GB2312"/>
          <w:color w:val="auto"/>
          <w:sz w:val="32"/>
          <w:szCs w:val="32"/>
          <w:lang w:val="en-US" w:eastAsia="zh-CN"/>
        </w:rPr>
        <w:t>10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10</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10</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olor w:val="auto"/>
          <w:sz w:val="32"/>
          <w:szCs w:val="32"/>
          <w:lang w:eastAsia="zh-Hans"/>
        </w:rPr>
        <w:t>“访惠聚”驻村（社区）工作经费</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4"/>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2"/>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2"/>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2"/>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4"/>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2"/>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2"/>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2"/>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3"/>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2"/>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2"/>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2"/>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阿克苏地区关于绩效管理工作档案资料归档的相关要求，强化收集力度，确保归档资料的完整齐全。</w:t>
      </w:r>
    </w:p>
    <w:p>
      <w:pPr>
        <w:pStyle w:val="22"/>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2"/>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2"/>
        <w:spacing w:line="600" w:lineRule="exact"/>
        <w:ind w:firstLine="624"/>
        <w:rPr>
          <w:rFonts w:ascii="仿宋_GB2312"/>
          <w:color w:val="auto"/>
          <w:sz w:val="32"/>
          <w:szCs w:val="32"/>
        </w:rPr>
      </w:pPr>
      <w:r>
        <w:rPr>
          <w:rFonts w:hint="eastAsia"/>
          <w:color w:val="auto"/>
          <w:spacing w:val="-4"/>
          <w:sz w:val="32"/>
          <w:szCs w:val="32"/>
        </w:rPr>
        <w:t>“</w:t>
      </w:r>
      <w:r>
        <w:rPr>
          <w:rFonts w:hint="eastAsia" w:ascii="仿宋_GB2312"/>
          <w:color w:val="auto"/>
          <w:sz w:val="32"/>
          <w:szCs w:val="32"/>
        </w:rPr>
        <w:t>本单位对上述项目支出绩效评价报告内反映内容的真实性、完整性负责，并接受上级部门及社会公众监督。”</w:t>
      </w:r>
    </w:p>
    <w:bookmarkEnd w:id="19"/>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Segoe UI Symbol">
    <w:panose1 w:val="020B0502040204020203"/>
    <w:charset w:val="00"/>
    <w:family w:val="swiss"/>
    <w:pitch w:val="default"/>
    <w:sig w:usb0="800001E3" w:usb1="1200FFEF" w:usb2="00040000" w:usb3="04000000" w:csb0="00000001" w:csb1="4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8783C08"/>
    <w:multiLevelType w:val="singleLevel"/>
    <w:tmpl w:val="38783C08"/>
    <w:lvl w:ilvl="0" w:tentative="0">
      <w:start w:val="1"/>
      <w:numFmt w:val="decimal"/>
      <w:lvlText w:val="%1."/>
      <w:lvlJc w:val="left"/>
      <w:pPr>
        <w:tabs>
          <w:tab w:val="left" w:pos="312"/>
        </w:tabs>
      </w:pPr>
    </w:lvl>
  </w:abstractNum>
  <w:abstractNum w:abstractNumId="5">
    <w:nsid w:val="3A7260C0"/>
    <w:multiLevelType w:val="multilevel"/>
    <w:tmpl w:val="3A7260C0"/>
    <w:lvl w:ilvl="0" w:tentative="0">
      <w:start w:val="1"/>
      <w:numFmt w:val="chineseCountingThousand"/>
      <w:pStyle w:val="2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3"/>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zNTc2YmFmZWYyNTc1MGUxMzNiZWFmMGJjMTliODc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4A83C0C"/>
    <w:rsid w:val="09D724F3"/>
    <w:rsid w:val="12F1313F"/>
    <w:rsid w:val="15DC6CEA"/>
    <w:rsid w:val="214B0FAD"/>
    <w:rsid w:val="245E1E24"/>
    <w:rsid w:val="2E483E7E"/>
    <w:rsid w:val="2FE9188B"/>
    <w:rsid w:val="33944516"/>
    <w:rsid w:val="3A7E516B"/>
    <w:rsid w:val="3B816234"/>
    <w:rsid w:val="4EFD0528"/>
    <w:rsid w:val="53441525"/>
    <w:rsid w:val="53F96373"/>
    <w:rsid w:val="56AB0D99"/>
    <w:rsid w:val="5CDD5A24"/>
    <w:rsid w:val="68291A1A"/>
    <w:rsid w:val="68AA3460"/>
    <w:rsid w:val="691B1594"/>
    <w:rsid w:val="6F0D6C22"/>
    <w:rsid w:val="73D9A77D"/>
    <w:rsid w:val="74A15444"/>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8"/>
    <w:qFormat/>
    <w:uiPriority w:val="0"/>
    <w:pPr>
      <w:spacing w:line="240" w:lineRule="auto"/>
    </w:pPr>
    <w:rPr>
      <w:sz w:val="18"/>
      <w:szCs w:val="18"/>
    </w:rPr>
  </w:style>
  <w:style w:type="paragraph" w:styleId="9">
    <w:name w:val="footer"/>
    <w:basedOn w:val="1"/>
    <w:link w:val="21"/>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qFormat/>
    <w:uiPriority w:val="99"/>
    <w:rPr>
      <w:sz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批注框文本 字符"/>
    <w:basedOn w:val="14"/>
    <w:link w:val="8"/>
    <w:qFormat/>
    <w:uiPriority w:val="0"/>
    <w:rPr>
      <w:rFonts w:eastAsia="仿宋_GB2312"/>
      <w:kern w:val="2"/>
      <w:sz w:val="18"/>
      <w:szCs w:val="18"/>
    </w:rPr>
  </w:style>
  <w:style w:type="paragraph" w:customStyle="1" w:styleId="19">
    <w:name w:val="列表段落1"/>
    <w:basedOn w:val="1"/>
    <w:unhideWhenUsed/>
    <w:qFormat/>
    <w:uiPriority w:val="99"/>
    <w:pPr>
      <w:ind w:firstLine="420"/>
    </w:pPr>
  </w:style>
  <w:style w:type="paragraph" w:customStyle="1" w:styleId="20">
    <w:name w:val="标题2"/>
    <w:basedOn w:val="4"/>
    <w:qFormat/>
    <w:uiPriority w:val="0"/>
    <w:pPr>
      <w:numPr>
        <w:ilvl w:val="0"/>
        <w:numId w:val="1"/>
      </w:numPr>
      <w:spacing w:before="120" w:after="120" w:line="500" w:lineRule="exact"/>
    </w:pPr>
    <w:rPr>
      <w:rFonts w:ascii="仿宋_GB2312" w:eastAsia="仿宋_GB2312"/>
    </w:rPr>
  </w:style>
  <w:style w:type="character" w:customStyle="1" w:styleId="21">
    <w:name w:val="页脚 字符"/>
    <w:basedOn w:val="14"/>
    <w:link w:val="9"/>
    <w:qFormat/>
    <w:uiPriority w:val="99"/>
    <w:rPr>
      <w:rFonts w:eastAsia="仿宋_GB2312"/>
      <w:kern w:val="2"/>
      <w:sz w:val="18"/>
      <w:szCs w:val="24"/>
    </w:rPr>
  </w:style>
  <w:style w:type="paragraph" w:customStyle="1" w:styleId="22">
    <w:name w:val="闻政-正文段落文字"/>
    <w:basedOn w:val="1"/>
    <w:link w:val="27"/>
    <w:qFormat/>
    <w:uiPriority w:val="3"/>
    <w:pPr>
      <w:spacing w:line="500" w:lineRule="exact"/>
      <w:ind w:firstLine="200"/>
    </w:pPr>
    <w:rPr>
      <w:kern w:val="0"/>
      <w:szCs w:val="28"/>
    </w:rPr>
  </w:style>
  <w:style w:type="paragraph" w:customStyle="1" w:styleId="23">
    <w:name w:val="_Style 1"/>
    <w:basedOn w:val="1"/>
    <w:qFormat/>
    <w:uiPriority w:val="34"/>
    <w:pPr>
      <w:ind w:firstLine="420"/>
    </w:pPr>
  </w:style>
  <w:style w:type="paragraph" w:customStyle="1" w:styleId="24">
    <w:name w:val="闻政-正文二级标题"/>
    <w:basedOn w:val="4"/>
    <w:next w:val="22"/>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6">
    <w:name w:val="闻政-正文一级标题"/>
    <w:basedOn w:val="5"/>
    <w:next w:val="22"/>
    <w:qFormat/>
    <w:uiPriority w:val="3"/>
    <w:pPr>
      <w:spacing w:before="120" w:after="60" w:line="500" w:lineRule="exact"/>
      <w:ind w:firstLine="0" w:firstLineChars="0"/>
      <w:outlineLvl w:val="0"/>
    </w:pPr>
    <w:rPr>
      <w:rFonts w:ascii="黑体" w:hAnsi="黑体" w:eastAsia="黑体"/>
      <w:sz w:val="32"/>
    </w:rPr>
  </w:style>
  <w:style w:type="character" w:customStyle="1" w:styleId="27">
    <w:name w:val="闻政-正文段落文字 Char"/>
    <w:link w:val="22"/>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7885</Words>
  <Characters>8199</Characters>
  <Lines>1</Lines>
  <Paragraphs>1</Paragraphs>
  <TotalTime>38</TotalTime>
  <ScaleCrop>false</ScaleCrop>
  <LinksUpToDate>false</LinksUpToDate>
  <CharactersWithSpaces>8212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DELL</cp:lastModifiedBy>
  <cp:lastPrinted>2021-03-03T03:49:00Z</cp:lastPrinted>
  <dcterms:modified xsi:type="dcterms:W3CDTF">2023-04-18T11:26:45Z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9D267E25D94E4F1D820254089BA21D89</vt:lpwstr>
  </property>
</Properties>
</file>