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2400" w:firstLineChars="500"/>
        <w:jc w:val="both"/>
        <w:rPr>
          <w:rFonts w:hint="eastAsia" w:ascii="方正小标宋简体" w:hAnsi="黑体" w:eastAsia="方正小标宋简体" w:cs="黑体"/>
          <w:bCs/>
          <w:sz w:val="48"/>
          <w:szCs w:val="48"/>
        </w:rPr>
      </w:pPr>
    </w:p>
    <w:p>
      <w:pPr>
        <w:spacing w:line="240" w:lineRule="atLeast"/>
        <w:ind w:firstLine="1440" w:firstLineChars="300"/>
        <w:jc w:val="both"/>
        <w:rPr>
          <w:rFonts w:hint="eastAsia" w:ascii="方正小标宋简体" w:hAnsi="黑体" w:eastAsia="方正小标宋简体" w:cs="黑体"/>
          <w:bCs/>
          <w:sz w:val="48"/>
          <w:szCs w:val="48"/>
          <w:lang w:eastAsia="zh-Hans"/>
        </w:rPr>
      </w:pPr>
      <w:bookmarkStart w:id="0" w:name="OLE_LINK1"/>
      <w:r>
        <w:rPr>
          <w:rFonts w:hint="eastAsia" w:ascii="方正小标宋简体" w:hAnsi="黑体" w:eastAsia="方正小标宋简体" w:cs="黑体"/>
          <w:bCs/>
          <w:sz w:val="48"/>
          <w:szCs w:val="48"/>
          <w:lang w:eastAsia="zh-Hans"/>
        </w:rPr>
        <w:t>方舱PCR实验室二期设备款</w:t>
      </w:r>
    </w:p>
    <w:p>
      <w:pPr>
        <w:spacing w:line="240" w:lineRule="atLeast"/>
        <w:ind w:firstLine="1920" w:firstLineChars="400"/>
        <w:jc w:val="both"/>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bookmarkEnd w:id="0"/>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left="0" w:leftChars="0" w:firstLine="0" w:firstLineChars="0"/>
        <w:rPr>
          <w:rFonts w:ascii="黑体" w:hAnsi="黑体" w:eastAsia="黑体" w:cs="宋体"/>
          <w:sz w:val="30"/>
          <w:szCs w:val="30"/>
        </w:rPr>
      </w:pPr>
    </w:p>
    <w:p>
      <w:pPr>
        <w:ind w:left="0" w:leftChars="0" w:firstLine="0" w:firstLineChars="0"/>
        <w:rPr>
          <w:rFonts w:ascii="黑体" w:hAnsi="黑体" w:eastAsia="黑体" w:cs="宋体"/>
          <w:sz w:val="30"/>
          <w:szCs w:val="30"/>
        </w:rPr>
      </w:pPr>
    </w:p>
    <w:p>
      <w:pPr>
        <w:ind w:left="0" w:leftChars="0" w:firstLine="1200" w:firstLineChars="400"/>
        <w:rPr>
          <w:rFonts w:ascii="黑体" w:hAnsi="黑体" w:eastAsia="黑体" w:cs="仿宋_GB2312"/>
          <w:sz w:val="30"/>
          <w:szCs w:val="30"/>
        </w:rPr>
      </w:pPr>
      <w:r>
        <w:rPr>
          <w:rFonts w:ascii="黑体" w:hAnsi="黑体" w:eastAsia="黑体" w:cs="宋体"/>
          <w:sz w:val="30"/>
          <w:szCs w:val="30"/>
        </w:rPr>
        <w:t>项目名称：</w:t>
      </w:r>
      <w:bookmarkStart w:id="1"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2</w:t>
      </w:r>
      <w:r>
        <w:rPr>
          <w:rFonts w:hint="eastAsia" w:ascii="黑体" w:hAnsi="黑体" w:eastAsia="黑体" w:cs="仿宋_GB2312"/>
          <w:sz w:val="30"/>
          <w:szCs w:val="30"/>
        </w:rPr>
        <w:t>年</w:t>
      </w:r>
      <w:r>
        <w:rPr>
          <w:rFonts w:hint="eastAsia" w:ascii="黑体" w:hAnsi="黑体" w:eastAsia="黑体" w:cs="仿宋_GB2312"/>
          <w:sz w:val="30"/>
          <w:szCs w:val="30"/>
          <w:lang w:eastAsia="zh-Hans"/>
        </w:rPr>
        <w:t>方舱PCR实验室二期设备款</w:t>
      </w:r>
      <w:r>
        <w:rPr>
          <w:rFonts w:hint="eastAsia" w:ascii="黑体" w:hAnsi="黑体" w:eastAsia="黑体" w:cs="仿宋_GB2312"/>
          <w:sz w:val="30"/>
          <w:szCs w:val="30"/>
        </w:rPr>
        <w:t>项目</w:t>
      </w:r>
      <w:bookmarkEnd w:id="1"/>
    </w:p>
    <w:p>
      <w:pPr>
        <w:ind w:firstLine="1200" w:firstLineChars="400"/>
        <w:rPr>
          <w:rFonts w:hint="default" w:ascii="黑体" w:hAnsi="黑体" w:eastAsia="黑体" w:cs="宋体"/>
          <w:sz w:val="30"/>
          <w:szCs w:val="30"/>
          <w:lang w:val="en-US" w:eastAsia="zh-CN"/>
        </w:rPr>
      </w:pPr>
      <w:r>
        <w:rPr>
          <w:rFonts w:ascii="黑体" w:hAnsi="黑体" w:eastAsia="黑体" w:cs="宋体"/>
          <w:sz w:val="30"/>
          <w:szCs w:val="30"/>
        </w:rPr>
        <w:t>项目单位：</w:t>
      </w:r>
      <w:r>
        <w:rPr>
          <w:rFonts w:hint="eastAsia" w:ascii="黑体" w:hAnsi="黑体" w:eastAsia="黑体" w:cs="仿宋_GB2312"/>
          <w:sz w:val="30"/>
          <w:szCs w:val="30"/>
          <w:lang w:val="en-US" w:eastAsia="zh-CN"/>
        </w:rPr>
        <w:t>昌吉市疾病预防控制中心</w:t>
      </w:r>
    </w:p>
    <w:p>
      <w:pPr>
        <w:ind w:firstLine="1200" w:firstLineChars="400"/>
        <w:rPr>
          <w:rFonts w:ascii="黑体" w:hAnsi="黑体" w:eastAsia="黑体" w:cs="宋体"/>
          <w:sz w:val="30"/>
          <w:szCs w:val="30"/>
        </w:rPr>
      </w:pPr>
      <w:r>
        <w:rPr>
          <w:rFonts w:ascii="黑体" w:hAnsi="黑体" w:eastAsia="黑体" w:cs="宋体"/>
          <w:sz w:val="30"/>
          <w:szCs w:val="30"/>
        </w:rPr>
        <w:t>主管部门：</w:t>
      </w:r>
      <w:r>
        <w:rPr>
          <w:rFonts w:hint="eastAsia" w:ascii="黑体" w:hAnsi="黑体" w:eastAsia="黑体" w:cs="仿宋_GB2312"/>
          <w:sz w:val="30"/>
          <w:szCs w:val="30"/>
          <w:lang w:val="en-US" w:eastAsia="zh-CN"/>
        </w:rPr>
        <w:t>昌吉市卫生健康委员会</w:t>
      </w:r>
    </w:p>
    <w:p>
      <w:pPr>
        <w:ind w:firstLine="1200" w:firstLineChars="400"/>
        <w:rPr>
          <w:rFonts w:hint="eastAsia"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李锋</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13</w:t>
      </w:r>
      <w:r>
        <w:rPr>
          <w:rFonts w:hint="eastAsia" w:ascii="黑体" w:hAnsi="黑体" w:eastAsia="黑体" w:cs="仿宋_GB2312"/>
          <w:color w:val="000000" w:themeColor="text1"/>
          <w:sz w:val="30"/>
          <w:szCs w:val="30"/>
          <w14:textFill>
            <w14:solidFill>
              <w14:schemeClr w14:val="tx1"/>
            </w14:solidFill>
          </w14:textFill>
        </w:rPr>
        <w:t>日</w:t>
      </w:r>
    </w:p>
    <w:p>
      <w:pPr>
        <w:spacing w:line="240" w:lineRule="atLeast"/>
        <w:ind w:firstLine="0" w:firstLineChars="0"/>
        <w:rPr>
          <w:rFonts w:ascii="楷体_GB2312" w:hAnsi="黑体" w:eastAsia="楷体_GB2312" w:cs="黑体"/>
          <w:bCs/>
          <w:color w:val="FF0000"/>
          <w:sz w:val="32"/>
          <w:szCs w:val="32"/>
        </w:rPr>
      </w:pP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hint="eastAsia" w:ascii="方正小标宋_GBK" w:hAnsi="黑体" w:eastAsia="方正小标宋_GBK" w:cs="黑体"/>
          <w:bCs/>
          <w:sz w:val="44"/>
          <w:szCs w:val="44"/>
          <w:lang w:eastAsia="zh-Hans"/>
        </w:rPr>
      </w:pPr>
      <w:r>
        <w:rPr>
          <w:rFonts w:hint="eastAsia" w:ascii="方正小标宋_GBK" w:hAnsi="黑体" w:eastAsia="方正小标宋_GBK" w:cs="黑体"/>
          <w:bCs/>
          <w:sz w:val="44"/>
          <w:szCs w:val="44"/>
          <w:lang w:eastAsia="zh-Hans"/>
        </w:rPr>
        <w:t>方舱PCR实验室二期设备款</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rFonts w:hint="default"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根据</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2021年10月28日，昌吉市新冠肺炎疫情防控指挥部会议纪要第四十五期会议要求，为进一步提升昌吉市核酸检测能力，加快核酸检测实验室工作进度，核酸检</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测</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设备由</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昌吉</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市疾控</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预防控制</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中心根据</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全员新型冠状病毒核酸检测组织实施指南（第二版）》（联防联控机制综发〔2021〕97号）要求配置相对应的仪器设备达到日检测能力2万管进行政府招标采购。</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本项目于</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月开始实施，截止</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7</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月已全部完成，通过本</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的实施</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，有效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促进</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了</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核酸检测实验室的工作进度，</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保证了我市核酸检测完成率达100%。切实保障</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了</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经费及时到位，核酸实验室持续、正常运行。</w:t>
      </w:r>
    </w:p>
    <w:p>
      <w:pPr>
        <w:pStyle w:val="2"/>
        <w:spacing w:line="600" w:lineRule="exact"/>
        <w:ind w:firstLine="643"/>
        <w:rPr>
          <w:sz w:val="32"/>
        </w:rPr>
      </w:pPr>
      <w:r>
        <w:rPr>
          <w:rFonts w:hint="eastAsia"/>
          <w:sz w:val="32"/>
        </w:rPr>
        <w:t>3.项目实施主体</w:t>
      </w:r>
    </w:p>
    <w:p>
      <w:pPr>
        <w:pStyle w:val="20"/>
        <w:spacing w:line="570" w:lineRule="exact"/>
        <w:ind w:firstLine="64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202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昌吉</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市方舱PCR实验室二期设备款项目的实施主体为</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昌吉市疾病预防控制中心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中心</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下设</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13</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个办公室：疾病控制科、免疫规划科、结核病防治科、健康教育促进科、公共卫生科(职业卫生科)、质量控制信息科、检验科、地方病防治科、性病艾滋病防治科、慢性非传染性疾病防治科、党政办、财务科、总务科。</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br w:type="textWrapping"/>
      </w:r>
      <w:r>
        <w:rPr>
          <w:rFonts w:hint="eastAsia" w:ascii="仿宋_GB2312" w:hAnsi="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cs="仿宋_GB2312"/>
          <w:color w:val="000000" w:themeColor="text1"/>
          <w:sz w:val="32"/>
          <w:szCs w:val="32"/>
          <w14:textFill>
            <w14:solidFill>
              <w14:schemeClr w14:val="tx1"/>
            </w14:solidFill>
          </w14:textFill>
        </w:rPr>
        <w:t>编制</w:t>
      </w:r>
      <w:r>
        <w:rPr>
          <w:rFonts w:hint="eastAsia" w:ascii="仿宋_GB2312" w:hAnsi="仿宋_GB2312" w:cs="仿宋_GB2312"/>
          <w:color w:val="000000" w:themeColor="text1"/>
          <w:sz w:val="32"/>
          <w:szCs w:val="32"/>
          <w:lang w:val="en-US" w:eastAsia="zh-CN"/>
          <w14:textFill>
            <w14:solidFill>
              <w14:schemeClr w14:val="tx1"/>
            </w14:solidFill>
          </w14:textFill>
        </w:rPr>
        <w:t>人</w:t>
      </w:r>
      <w:r>
        <w:rPr>
          <w:rFonts w:hint="eastAsia" w:ascii="仿宋_GB2312" w:hAnsi="仿宋_GB2312" w:cs="仿宋_GB2312"/>
          <w:color w:val="000000" w:themeColor="text1"/>
          <w:sz w:val="32"/>
          <w:szCs w:val="32"/>
          <w14:textFill>
            <w14:solidFill>
              <w14:schemeClr w14:val="tx1"/>
            </w14:solidFill>
          </w14:textFill>
        </w:rPr>
        <w:t>数</w:t>
      </w:r>
      <w:r>
        <w:rPr>
          <w:rFonts w:hint="eastAsia" w:ascii="仿宋_GB2312" w:hAnsi="仿宋_GB2312" w:cs="仿宋_GB2312"/>
          <w:color w:val="000000" w:themeColor="text1"/>
          <w:sz w:val="32"/>
          <w:szCs w:val="32"/>
          <w:lang w:val="en-US" w:eastAsia="zh-CN"/>
          <w14:textFill>
            <w14:solidFill>
              <w14:schemeClr w14:val="tx1"/>
            </w14:solidFill>
          </w14:textFill>
        </w:rPr>
        <w:t>为</w:t>
      </w:r>
      <w:r>
        <w:rPr>
          <w:rFonts w:hint="eastAsia" w:ascii="仿宋_GB2312" w:hAnsi="仿宋_GB2312" w:cs="仿宋_GB2312"/>
          <w:color w:val="000000" w:themeColor="text1"/>
          <w:sz w:val="32"/>
          <w:szCs w:val="32"/>
          <w14:textFill>
            <w14:solidFill>
              <w14:schemeClr w14:val="tx1"/>
            </w14:solidFill>
          </w14:textFill>
        </w:rPr>
        <w:t>55人，实有人数8</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14:textFill>
            <w14:solidFill>
              <w14:schemeClr w14:val="tx1"/>
            </w14:solidFill>
          </w14:textFill>
        </w:rPr>
        <w:t>人，其中：在职5</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人，退休34人，离休0人</w:t>
      </w:r>
      <w:r>
        <w:rPr>
          <w:rFonts w:hint="eastAsia" w:ascii="仿宋_GB2312" w:hAnsi="仿宋_GB2312" w:cs="仿宋_GB2312"/>
          <w:color w:val="000000" w:themeColor="text1"/>
          <w:sz w:val="32"/>
          <w:szCs w:val="32"/>
          <w:lang w:eastAsia="zh-CN"/>
          <w14:textFill>
            <w14:solidFill>
              <w14:schemeClr w14:val="tx1"/>
            </w14:solidFill>
          </w14:textFill>
        </w:rPr>
        <w:t>。</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方舱PCR实验室二期设备款</w:t>
      </w: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hint="eastAsia" w:ascii="仿宋_GB2312" w:hAnsi="仿宋_GB2312" w:cs="仿宋_GB2312"/>
          <w:sz w:val="32"/>
          <w:szCs w:val="32"/>
          <w:lang w:val="en-US" w:eastAsia="zh-CN"/>
        </w:rPr>
        <w:t>132</w:t>
      </w:r>
      <w:r>
        <w:rPr>
          <w:rFonts w:hint="eastAsia" w:ascii="仿宋_GB2312" w:hAnsi="仿宋_GB2312" w:cs="仿宋_GB2312"/>
          <w:sz w:val="32"/>
          <w:szCs w:val="32"/>
        </w:rPr>
        <w:t>万元，</w:t>
      </w:r>
      <w:r>
        <w:rPr>
          <w:rFonts w:hint="eastAsia" w:ascii="仿宋_GB2312" w:hAnsi="仿宋_GB2312" w:cs="仿宋_GB2312"/>
          <w:sz w:val="32"/>
          <w:szCs w:val="32"/>
          <w:highlight w:val="none"/>
          <w:lang w:eastAsia="zh-Hans"/>
        </w:rPr>
        <w:t>其中</w:t>
      </w:r>
      <w:r>
        <w:rPr>
          <w:rFonts w:hint="eastAsia" w:ascii="仿宋_GB2312"/>
          <w:sz w:val="32"/>
          <w:szCs w:val="32"/>
          <w:highlight w:val="none"/>
        </w:rPr>
        <w:t>财政资</w:t>
      </w:r>
      <w:r>
        <w:rPr>
          <w:rFonts w:hint="eastAsia" w:ascii="仿宋_GB2312" w:hAnsi="仿宋_GB2312" w:cs="仿宋_GB2312"/>
          <w:sz w:val="32"/>
          <w:szCs w:val="32"/>
          <w:highlight w:val="none"/>
        </w:rPr>
        <w:t>金</w:t>
      </w:r>
      <w:r>
        <w:rPr>
          <w:rFonts w:hint="eastAsia" w:ascii="仿宋_GB2312" w:hAnsi="仿宋_GB2312" w:cs="仿宋_GB2312"/>
          <w:sz w:val="32"/>
          <w:szCs w:val="32"/>
          <w:highlight w:val="none"/>
          <w:lang w:val="en-US" w:eastAsia="zh-CN"/>
        </w:rPr>
        <w:t>132</w:t>
      </w:r>
      <w:r>
        <w:rPr>
          <w:rFonts w:hint="eastAsia" w:ascii="仿宋_GB2312"/>
          <w:sz w:val="32"/>
          <w:szCs w:val="32"/>
          <w:highlight w:val="none"/>
        </w:rPr>
        <w:t>万元、其他资金</w:t>
      </w:r>
      <w:r>
        <w:rPr>
          <w:rFonts w:hint="eastAsia" w:ascii="仿宋_GB2312"/>
          <w:sz w:val="32"/>
          <w:szCs w:val="32"/>
          <w:highlight w:val="none"/>
          <w:lang w:val="en-US" w:eastAsia="zh-CN"/>
        </w:rPr>
        <w:t>0</w:t>
      </w:r>
      <w:r>
        <w:rPr>
          <w:rFonts w:hint="eastAsia" w:ascii="仿宋_GB2312"/>
          <w:sz w:val="32"/>
          <w:szCs w:val="32"/>
          <w:highlight w:val="none"/>
        </w:rPr>
        <w:t>万元，20</w:t>
      </w:r>
      <w:r>
        <w:rPr>
          <w:rFonts w:hint="eastAsia" w:ascii="仿宋_GB2312"/>
          <w:sz w:val="32"/>
          <w:szCs w:val="32"/>
          <w:highlight w:val="none"/>
          <w:lang w:val="en-US" w:eastAsia="zh-CN"/>
        </w:rPr>
        <w:t>22</w:t>
      </w:r>
      <w:r>
        <w:rPr>
          <w:rFonts w:hint="eastAsia" w:ascii="仿宋_GB2312"/>
          <w:sz w:val="32"/>
          <w:szCs w:val="32"/>
          <w:highlight w:val="none"/>
        </w:rPr>
        <w:t>年实</w:t>
      </w:r>
      <w:r>
        <w:rPr>
          <w:rFonts w:hint="eastAsia" w:ascii="仿宋_GB2312" w:hAnsi="仿宋_GB2312" w:cs="仿宋_GB2312"/>
          <w:sz w:val="32"/>
          <w:szCs w:val="32"/>
          <w:lang w:eastAsia="zh-Hans"/>
        </w:rPr>
        <w:t>际收到预算资金</w:t>
      </w:r>
      <w:r>
        <w:rPr>
          <w:rFonts w:hint="eastAsia" w:ascii="仿宋_GB2312" w:hAnsi="仿宋_GB2312" w:cs="仿宋_GB2312"/>
          <w:sz w:val="32"/>
          <w:szCs w:val="32"/>
          <w:lang w:val="en-US" w:eastAsia="zh-CN"/>
        </w:rPr>
        <w:t>132</w:t>
      </w:r>
      <w:r>
        <w:rPr>
          <w:rFonts w:hint="eastAsia" w:ascii="仿宋_GB2312" w:hAnsi="仿宋_GB2312" w:cs="仿宋_GB2312"/>
          <w:sz w:val="32"/>
          <w:szCs w:val="32"/>
          <w:lang w:eastAsia="zh-Hans"/>
        </w:rPr>
        <w:t>万元，预算资金到位率为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本项目实际支付资金</w:t>
      </w:r>
      <w:r>
        <w:rPr>
          <w:rFonts w:hint="eastAsia" w:ascii="仿宋_GB2312"/>
          <w:sz w:val="32"/>
          <w:szCs w:val="32"/>
          <w:lang w:val="en-US" w:eastAsia="zh-CN"/>
        </w:rPr>
        <w:t>132</w:t>
      </w:r>
      <w:r>
        <w:rPr>
          <w:rFonts w:hint="eastAsia" w:ascii="仿宋_GB2312"/>
          <w:sz w:val="32"/>
          <w:szCs w:val="32"/>
        </w:rPr>
        <w:t>万元，预算执行率</w:t>
      </w:r>
      <w:r>
        <w:rPr>
          <w:rFonts w:hint="eastAsia" w:ascii="仿宋_GB2312"/>
          <w:sz w:val="32"/>
          <w:szCs w:val="32"/>
          <w:lang w:val="en-US" w:eastAsia="zh-CN"/>
        </w:rPr>
        <w:t>100</w:t>
      </w:r>
      <w:r>
        <w:rPr>
          <w:rFonts w:hint="eastAsia" w:ascii="仿宋_GB2312"/>
          <w:sz w:val="32"/>
          <w:szCs w:val="32"/>
        </w:rPr>
        <w:t>%。项目资金主要用于支付购买96孔实时荧光定量PCR仪</w:t>
      </w:r>
      <w:r>
        <w:rPr>
          <w:rFonts w:hint="eastAsia" w:ascii="仿宋_GB2312"/>
          <w:sz w:val="32"/>
          <w:szCs w:val="32"/>
          <w:lang w:val="en-US" w:eastAsia="zh-CN"/>
        </w:rPr>
        <w:t>设备款132.00</w:t>
      </w:r>
      <w:r>
        <w:rPr>
          <w:rFonts w:hint="eastAsia" w:ascii="仿宋_GB2312"/>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color w:val="FF0000"/>
          <w:sz w:val="32"/>
          <w:szCs w:val="32"/>
          <w:highlight w:val="yellow"/>
        </w:rPr>
      </w:pPr>
      <w:r>
        <w:rPr>
          <w:rFonts w:hint="eastAsia"/>
          <w:color w:val="auto"/>
          <w:sz w:val="32"/>
          <w:szCs w:val="32"/>
        </w:rPr>
        <w:t>本项目拟使用132万元，足额支付疾控中心方舱核酸检测实验室购买仪器设备货款，保证核酸检测完成率在95%以上。切实保障经费及时到位，核酸实验室能持续、正常运行。</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hAnsi="Arial" w:cs="宋体"/>
          <w:bCs/>
          <w:color w:val="000000"/>
          <w:sz w:val="32"/>
          <w:szCs w:val="32"/>
        </w:rPr>
        <w:t>《</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仿宋_GB2312"/>
          <w:sz w:val="32"/>
          <w:szCs w:val="32"/>
          <w:lang w:eastAsia="zh-CN"/>
        </w:rPr>
      </w:pPr>
      <w:r>
        <w:rPr>
          <w:rFonts w:hint="eastAsia" w:ascii="仿宋_GB2312"/>
          <w:sz w:val="32"/>
          <w:szCs w:val="32"/>
        </w:rPr>
        <w:t>“购买96孔实时荧光定量PCR仪”指标，预期指标值为“≥15.00台”</w:t>
      </w:r>
      <w:r>
        <w:rPr>
          <w:rFonts w:hint="eastAsia" w:ascii="仿宋_GB2312"/>
          <w:sz w:val="32"/>
          <w:szCs w:val="32"/>
          <w:lang w:eastAsia="zh-CN"/>
        </w:rPr>
        <w:t>。</w:t>
      </w:r>
    </w:p>
    <w:p>
      <w:pPr>
        <w:spacing w:line="600" w:lineRule="exact"/>
        <w:ind w:firstLine="640"/>
        <w:rPr>
          <w:rFonts w:hint="eastAsia" w:ascii="仿宋_GB2312"/>
          <w:sz w:val="32"/>
          <w:szCs w:val="32"/>
        </w:rPr>
      </w:pPr>
      <w:r>
        <w:rPr>
          <w:rFonts w:hint="eastAsia" w:ascii="仿宋_GB2312"/>
          <w:sz w:val="32"/>
          <w:szCs w:val="32"/>
        </w:rPr>
        <w:t>②质量指标</w:t>
      </w:r>
    </w:p>
    <w:p>
      <w:pPr>
        <w:spacing w:line="600" w:lineRule="exact"/>
        <w:ind w:firstLine="640"/>
        <w:rPr>
          <w:rFonts w:hint="eastAsia" w:ascii="仿宋_GB2312"/>
          <w:sz w:val="32"/>
          <w:szCs w:val="32"/>
        </w:rPr>
      </w:pPr>
      <w:r>
        <w:rPr>
          <w:rFonts w:hint="eastAsia" w:ascii="仿宋_GB2312"/>
          <w:sz w:val="32"/>
          <w:szCs w:val="32"/>
        </w:rPr>
        <w:t>“资金使用合规率”指标，预期指标值为“=100.00%”；</w:t>
      </w:r>
    </w:p>
    <w:p>
      <w:pPr>
        <w:spacing w:line="600" w:lineRule="exact"/>
        <w:ind w:firstLine="640"/>
        <w:rPr>
          <w:rFonts w:hint="eastAsia" w:ascii="仿宋_GB2312"/>
          <w:sz w:val="32"/>
          <w:szCs w:val="32"/>
        </w:rPr>
      </w:pPr>
      <w:r>
        <w:rPr>
          <w:rFonts w:hint="eastAsia" w:ascii="仿宋_GB2312"/>
          <w:sz w:val="32"/>
          <w:szCs w:val="32"/>
        </w:rPr>
        <w:t>“</w:t>
      </w:r>
      <w:r>
        <w:rPr>
          <w:rFonts w:hint="eastAsia" w:ascii="仿宋_GB2312"/>
          <w:sz w:val="32"/>
          <w:szCs w:val="32"/>
          <w:lang w:eastAsia="zh-Hans"/>
        </w:rPr>
        <w:t>设备到位率</w:t>
      </w:r>
      <w:r>
        <w:rPr>
          <w:rFonts w:hint="eastAsia" w:ascii="仿宋_GB2312"/>
          <w:sz w:val="32"/>
          <w:szCs w:val="32"/>
        </w:rPr>
        <w:t>”指标，预期指标值为“=100.00%”；</w:t>
      </w:r>
    </w:p>
    <w:p>
      <w:pPr>
        <w:spacing w:line="600" w:lineRule="exact"/>
        <w:ind w:firstLine="640"/>
        <w:rPr>
          <w:rFonts w:hint="eastAsia" w:ascii="仿宋_GB2312"/>
          <w:sz w:val="32"/>
          <w:szCs w:val="32"/>
          <w:lang w:val="en-US" w:eastAsia="zh-CN"/>
        </w:rPr>
      </w:pPr>
      <w:r>
        <w:rPr>
          <w:rFonts w:hint="eastAsia" w:ascii="仿宋_GB2312"/>
          <w:sz w:val="32"/>
          <w:szCs w:val="32"/>
          <w:lang w:val="en-US" w:eastAsia="zh-CN"/>
        </w:rPr>
        <w:t>“核酸检测完成率”指标，预期指标值为“</w:t>
      </w:r>
      <w:r>
        <w:rPr>
          <w:rFonts w:hint="eastAsia" w:ascii="仿宋_GB2312"/>
          <w:sz w:val="32"/>
          <w:szCs w:val="32"/>
        </w:rPr>
        <w:t>≥</w:t>
      </w:r>
      <w:r>
        <w:rPr>
          <w:rFonts w:hint="eastAsia" w:ascii="仿宋_GB2312"/>
          <w:sz w:val="32"/>
          <w:szCs w:val="32"/>
          <w:lang w:val="en-US" w:eastAsia="zh-CN"/>
        </w:rPr>
        <w:t>95.00%”；</w:t>
      </w:r>
    </w:p>
    <w:p>
      <w:pPr>
        <w:spacing w:line="600" w:lineRule="exact"/>
        <w:ind w:firstLine="640"/>
        <w:rPr>
          <w:rFonts w:hint="eastAsia" w:ascii="仿宋_GB2312"/>
          <w:sz w:val="32"/>
          <w:szCs w:val="32"/>
          <w:lang w:val="en-US" w:eastAsia="zh-CN"/>
        </w:rPr>
      </w:pPr>
      <w:r>
        <w:rPr>
          <w:rFonts w:hint="eastAsia" w:ascii="仿宋_GB2312"/>
          <w:sz w:val="32"/>
          <w:szCs w:val="32"/>
          <w:lang w:val="en-US" w:eastAsia="zh-CN"/>
        </w:rPr>
        <w:t>“实验室检测结果准确度”指标，预期指标值为“</w:t>
      </w:r>
      <w:r>
        <w:rPr>
          <w:rFonts w:hint="eastAsia" w:ascii="仿宋_GB2312"/>
          <w:sz w:val="32"/>
          <w:szCs w:val="32"/>
        </w:rPr>
        <w:t>=100.00%</w:t>
      </w:r>
      <w:r>
        <w:rPr>
          <w:rFonts w:hint="eastAsia" w:ascii="仿宋_GB2312"/>
          <w:sz w:val="32"/>
          <w:szCs w:val="32"/>
          <w:lang w:val="en-US" w:eastAsia="zh-CN"/>
        </w:rPr>
        <w:t>”。</w:t>
      </w:r>
    </w:p>
    <w:p>
      <w:pPr>
        <w:spacing w:line="600" w:lineRule="exact"/>
        <w:ind w:firstLine="640"/>
        <w:rPr>
          <w:rFonts w:hint="eastAsia" w:ascii="仿宋_GB2312"/>
          <w:sz w:val="32"/>
          <w:szCs w:val="32"/>
        </w:rPr>
      </w:pPr>
      <w:r>
        <w:rPr>
          <w:rFonts w:hint="eastAsia" w:ascii="仿宋_GB2312"/>
          <w:sz w:val="32"/>
          <w:szCs w:val="32"/>
        </w:rPr>
        <w:t>③时效指标</w:t>
      </w:r>
    </w:p>
    <w:p>
      <w:pPr>
        <w:spacing w:line="600" w:lineRule="exact"/>
        <w:ind w:firstLine="640"/>
        <w:rPr>
          <w:rFonts w:hint="eastAsia" w:ascii="仿宋_GB2312"/>
          <w:sz w:val="32"/>
          <w:szCs w:val="32"/>
        </w:rPr>
      </w:pPr>
      <w:r>
        <w:rPr>
          <w:rFonts w:hint="eastAsia" w:ascii="仿宋_GB2312"/>
          <w:sz w:val="32"/>
          <w:szCs w:val="32"/>
        </w:rPr>
        <w:t>“</w:t>
      </w:r>
      <w:r>
        <w:rPr>
          <w:rFonts w:hint="eastAsia" w:ascii="仿宋_GB2312"/>
          <w:sz w:val="32"/>
          <w:szCs w:val="32"/>
          <w:lang w:val="en-US" w:eastAsia="zh-CN"/>
        </w:rPr>
        <w:t>项目完成时限</w:t>
      </w:r>
      <w:r>
        <w:rPr>
          <w:rFonts w:hint="eastAsia" w:ascii="仿宋_GB2312"/>
          <w:sz w:val="32"/>
          <w:szCs w:val="32"/>
        </w:rPr>
        <w:t>”指标，预期指标值为</w:t>
      </w:r>
      <w:r>
        <w:rPr>
          <w:rFonts w:hint="eastAsia" w:ascii="仿宋_GB2312"/>
          <w:sz w:val="32"/>
          <w:szCs w:val="32"/>
          <w:lang w:val="en-US" w:eastAsia="zh-CN"/>
        </w:rPr>
        <w:t>“2022年9月30日”；</w:t>
      </w:r>
    </w:p>
    <w:p>
      <w:pPr>
        <w:spacing w:line="600" w:lineRule="exact"/>
        <w:ind w:firstLine="640"/>
        <w:rPr>
          <w:rFonts w:hint="eastAsia" w:ascii="仿宋_GB2312"/>
          <w:sz w:val="32"/>
          <w:szCs w:val="32"/>
          <w:lang w:eastAsia="zh-CN"/>
        </w:rPr>
      </w:pPr>
      <w:r>
        <w:rPr>
          <w:rFonts w:hint="eastAsia" w:ascii="仿宋_GB2312"/>
          <w:sz w:val="32"/>
          <w:szCs w:val="32"/>
        </w:rPr>
        <w:t>“</w:t>
      </w:r>
      <w:r>
        <w:rPr>
          <w:rFonts w:hint="eastAsia" w:ascii="仿宋_GB2312"/>
          <w:sz w:val="32"/>
          <w:szCs w:val="32"/>
          <w:lang w:val="en-US" w:eastAsia="zh-CN"/>
        </w:rPr>
        <w:t>资金到位及时率</w:t>
      </w:r>
      <w:r>
        <w:rPr>
          <w:rFonts w:hint="eastAsia" w:ascii="仿宋_GB2312"/>
          <w:sz w:val="32"/>
          <w:szCs w:val="32"/>
        </w:rPr>
        <w:t>”指标，预期指标值为“=100.00%”</w:t>
      </w:r>
      <w:r>
        <w:rPr>
          <w:rFonts w:hint="eastAsia" w:ascii="仿宋_GB2312"/>
          <w:sz w:val="32"/>
          <w:szCs w:val="32"/>
          <w:lang w:eastAsia="zh-CN"/>
        </w:rPr>
        <w:t>；</w:t>
      </w:r>
    </w:p>
    <w:p>
      <w:pPr>
        <w:spacing w:line="600" w:lineRule="exact"/>
        <w:ind w:firstLine="640"/>
        <w:rPr>
          <w:rFonts w:hint="eastAsia" w:ascii="仿宋_GB2312"/>
          <w:sz w:val="32"/>
          <w:szCs w:val="32"/>
          <w:lang w:eastAsia="zh-CN"/>
        </w:rPr>
      </w:pPr>
      <w:r>
        <w:rPr>
          <w:rFonts w:hint="eastAsia" w:ascii="仿宋_GB2312"/>
          <w:sz w:val="32"/>
          <w:szCs w:val="32"/>
        </w:rPr>
        <w:t>“</w:t>
      </w:r>
      <w:r>
        <w:rPr>
          <w:rFonts w:hint="eastAsia" w:ascii="仿宋_GB2312"/>
          <w:sz w:val="32"/>
          <w:szCs w:val="32"/>
          <w:lang w:val="en-US" w:eastAsia="zh-CN"/>
        </w:rPr>
        <w:t>核酸检测结果及时性</w:t>
      </w:r>
      <w:r>
        <w:rPr>
          <w:rFonts w:hint="eastAsia" w:ascii="仿宋_GB2312"/>
          <w:sz w:val="32"/>
          <w:szCs w:val="32"/>
        </w:rPr>
        <w:t>”指标，预期指标值为“</w:t>
      </w:r>
      <w:r>
        <w:rPr>
          <w:rFonts w:hint="eastAsia" w:ascii="楷体_GB2312" w:eastAsia="楷体_GB2312"/>
          <w:szCs w:val="32"/>
        </w:rPr>
        <w:t>≤</w:t>
      </w:r>
      <w:r>
        <w:rPr>
          <w:rFonts w:hint="eastAsia" w:ascii="仿宋_GB2312"/>
          <w:sz w:val="32"/>
          <w:szCs w:val="32"/>
          <w:lang w:val="en-US" w:eastAsia="zh-CN"/>
        </w:rPr>
        <w:t>24小时</w:t>
      </w:r>
      <w:r>
        <w:rPr>
          <w:rFonts w:hint="eastAsia" w:ascii="仿宋_GB2312"/>
          <w:sz w:val="32"/>
          <w:szCs w:val="32"/>
        </w:rPr>
        <w:t>”</w:t>
      </w:r>
      <w:r>
        <w:rPr>
          <w:rFonts w:hint="eastAsia" w:ascii="仿宋_GB2312"/>
          <w:sz w:val="32"/>
          <w:szCs w:val="32"/>
          <w:lang w:eastAsia="zh-CN"/>
        </w:rPr>
        <w:t>；</w:t>
      </w:r>
    </w:p>
    <w:p>
      <w:pPr>
        <w:spacing w:line="600" w:lineRule="exact"/>
        <w:ind w:firstLine="640"/>
        <w:rPr>
          <w:rFonts w:hint="eastAsia" w:ascii="仿宋_GB2312"/>
          <w:sz w:val="32"/>
          <w:szCs w:val="32"/>
        </w:rPr>
      </w:pPr>
      <w:r>
        <w:rPr>
          <w:rFonts w:hint="eastAsia" w:ascii="仿宋_GB2312"/>
          <w:sz w:val="32"/>
          <w:szCs w:val="32"/>
        </w:rPr>
        <w:t>④成本指标</w:t>
      </w:r>
    </w:p>
    <w:p>
      <w:pPr>
        <w:spacing w:line="600" w:lineRule="exact"/>
        <w:ind w:firstLine="640"/>
        <w:rPr>
          <w:rFonts w:hint="eastAsia" w:ascii="仿宋_GB2312"/>
          <w:sz w:val="32"/>
          <w:szCs w:val="32"/>
        </w:rPr>
      </w:pPr>
      <w:r>
        <w:rPr>
          <w:rFonts w:hint="eastAsia" w:ascii="仿宋_GB2312"/>
          <w:sz w:val="32"/>
          <w:szCs w:val="32"/>
        </w:rPr>
        <w:t>“</w:t>
      </w:r>
      <w:r>
        <w:rPr>
          <w:rFonts w:hint="eastAsia" w:ascii="仿宋_GB2312"/>
          <w:sz w:val="32"/>
          <w:szCs w:val="32"/>
          <w:lang w:val="en-US" w:eastAsia="zh-CN"/>
        </w:rPr>
        <w:t>方舱PCR实验室二期设备款</w:t>
      </w:r>
      <w:r>
        <w:rPr>
          <w:rFonts w:hint="eastAsia" w:ascii="仿宋_GB2312"/>
          <w:sz w:val="32"/>
          <w:szCs w:val="32"/>
        </w:rPr>
        <w:t>”指标，预期指标值为“</w:t>
      </w:r>
      <w:r>
        <w:rPr>
          <w:rFonts w:hint="eastAsia" w:ascii="楷体_GB2312" w:eastAsia="楷体_GB2312"/>
          <w:szCs w:val="32"/>
        </w:rPr>
        <w:t>≤</w:t>
      </w:r>
      <w:r>
        <w:rPr>
          <w:rFonts w:hint="eastAsia" w:ascii="仿宋_GB2312"/>
          <w:sz w:val="32"/>
          <w:szCs w:val="32"/>
          <w:lang w:val="en-US" w:eastAsia="zh-CN"/>
        </w:rPr>
        <w:t>132.00万元</w:t>
      </w:r>
      <w:r>
        <w:rPr>
          <w:rFonts w:hint="eastAsia" w:ascii="仿宋_GB2312"/>
          <w:sz w:val="32"/>
          <w:szCs w:val="32"/>
        </w:rPr>
        <w:t>”；</w:t>
      </w:r>
    </w:p>
    <w:p>
      <w:pPr>
        <w:spacing w:line="600" w:lineRule="exact"/>
        <w:ind w:firstLine="640"/>
        <w:rPr>
          <w:rFonts w:hint="eastAsia" w:ascii="仿宋_GB2312"/>
          <w:sz w:val="32"/>
          <w:szCs w:val="32"/>
        </w:rPr>
      </w:pPr>
      <w:r>
        <w:rPr>
          <w:rFonts w:hint="eastAsia" w:ascii="仿宋_GB2312"/>
          <w:sz w:val="32"/>
          <w:szCs w:val="32"/>
        </w:rPr>
        <w:t>“</w:t>
      </w:r>
      <w:r>
        <w:rPr>
          <w:rFonts w:hint="eastAsia" w:ascii="仿宋_GB2312"/>
          <w:sz w:val="32"/>
          <w:szCs w:val="32"/>
          <w:lang w:val="en-US" w:eastAsia="zh-CN"/>
        </w:rPr>
        <w:t>平均每台设备购置成本</w:t>
      </w:r>
      <w:r>
        <w:rPr>
          <w:rFonts w:hint="eastAsia" w:ascii="仿宋_GB2312"/>
          <w:sz w:val="32"/>
          <w:szCs w:val="32"/>
        </w:rPr>
        <w:t>”指标，预期指标值为“</w:t>
      </w:r>
      <w:r>
        <w:rPr>
          <w:rFonts w:hint="eastAsia" w:ascii="楷体_GB2312" w:eastAsia="楷体_GB2312"/>
          <w:szCs w:val="32"/>
        </w:rPr>
        <w:t>≤</w:t>
      </w:r>
      <w:r>
        <w:rPr>
          <w:rFonts w:hint="eastAsia" w:ascii="仿宋_GB2312"/>
          <w:sz w:val="32"/>
          <w:szCs w:val="32"/>
          <w:lang w:val="en-US" w:eastAsia="zh-CN"/>
        </w:rPr>
        <w:t>8.80万元</w:t>
      </w:r>
      <w:r>
        <w:rPr>
          <w:rFonts w:hint="eastAsia" w:ascii="仿宋_GB2312"/>
          <w:sz w:val="32"/>
          <w:szCs w:val="32"/>
        </w:rPr>
        <w:t>”。</w:t>
      </w:r>
    </w:p>
    <w:p>
      <w:pPr>
        <w:spacing w:line="600" w:lineRule="exact"/>
        <w:ind w:firstLine="640"/>
        <w:rPr>
          <w:rFonts w:hint="eastAsia" w:ascii="仿宋_GB2312"/>
          <w:sz w:val="32"/>
          <w:szCs w:val="32"/>
        </w:rPr>
      </w:pPr>
      <w:r>
        <w:rPr>
          <w:rFonts w:hint="eastAsia" w:ascii="仿宋_GB2312"/>
          <w:sz w:val="32"/>
          <w:szCs w:val="32"/>
        </w:rPr>
        <w:t>（2）项目效益目标</w:t>
      </w:r>
    </w:p>
    <w:p>
      <w:pPr>
        <w:spacing w:line="600" w:lineRule="exact"/>
        <w:ind w:firstLine="640"/>
        <w:rPr>
          <w:rFonts w:hint="eastAsia" w:ascii="仿宋_GB2312"/>
          <w:sz w:val="32"/>
          <w:szCs w:val="32"/>
        </w:rPr>
      </w:pPr>
      <w:r>
        <w:rPr>
          <w:rFonts w:hint="eastAsia" w:ascii="仿宋_GB2312"/>
          <w:sz w:val="32"/>
          <w:szCs w:val="32"/>
        </w:rPr>
        <w:t>①经济效益指标</w:t>
      </w:r>
    </w:p>
    <w:p>
      <w:pPr>
        <w:spacing w:line="600" w:lineRule="exact"/>
        <w:ind w:firstLine="640"/>
        <w:rPr>
          <w:rFonts w:hint="default" w:ascii="仿宋_GB2312"/>
          <w:sz w:val="32"/>
          <w:szCs w:val="32"/>
          <w:lang w:val="en-US" w:eastAsia="zh-CN"/>
        </w:rPr>
      </w:pPr>
      <w:r>
        <w:rPr>
          <w:rFonts w:hint="eastAsia" w:ascii="仿宋_GB2312"/>
          <w:sz w:val="32"/>
          <w:szCs w:val="32"/>
          <w:lang w:val="en-US" w:eastAsia="zh-CN"/>
        </w:rPr>
        <w:t xml:space="preserve">  无此项指标</w:t>
      </w:r>
    </w:p>
    <w:p>
      <w:pPr>
        <w:spacing w:line="600" w:lineRule="exact"/>
        <w:ind w:firstLine="640"/>
        <w:rPr>
          <w:rFonts w:hint="eastAsia" w:ascii="仿宋_GB2312"/>
          <w:sz w:val="32"/>
          <w:szCs w:val="32"/>
        </w:rPr>
      </w:pPr>
      <w:r>
        <w:rPr>
          <w:rFonts w:hint="eastAsia" w:ascii="仿宋_GB2312"/>
          <w:sz w:val="32"/>
          <w:szCs w:val="32"/>
        </w:rPr>
        <w:t>②社会效益指标</w:t>
      </w:r>
    </w:p>
    <w:p>
      <w:pPr>
        <w:spacing w:line="600" w:lineRule="exact"/>
        <w:ind w:firstLine="640"/>
        <w:rPr>
          <w:rFonts w:hint="eastAsia" w:ascii="仿宋_GB2312"/>
          <w:sz w:val="32"/>
          <w:szCs w:val="32"/>
          <w:lang w:eastAsia="zh-CN"/>
        </w:rPr>
      </w:pPr>
      <w:r>
        <w:rPr>
          <w:rFonts w:hint="eastAsia" w:ascii="仿宋_GB2312"/>
          <w:sz w:val="32"/>
          <w:szCs w:val="32"/>
        </w:rPr>
        <w:t>“辖区居民及时查询到核酸检测结果，不影响出行”指标，预期指标值为“</w:t>
      </w:r>
      <w:r>
        <w:rPr>
          <w:rFonts w:hint="eastAsia" w:ascii="仿宋_GB2312"/>
          <w:sz w:val="32"/>
          <w:szCs w:val="32"/>
          <w:lang w:eastAsia="zh-Hans"/>
        </w:rPr>
        <w:t>及时有效</w:t>
      </w:r>
      <w:r>
        <w:rPr>
          <w:rFonts w:hint="eastAsia" w:ascii="仿宋_GB2312"/>
          <w:sz w:val="32"/>
          <w:szCs w:val="32"/>
        </w:rPr>
        <w:t>”</w:t>
      </w:r>
      <w:r>
        <w:rPr>
          <w:rFonts w:hint="eastAsia" w:ascii="仿宋_GB2312"/>
          <w:sz w:val="32"/>
          <w:szCs w:val="32"/>
          <w:lang w:eastAsia="zh-CN"/>
        </w:rPr>
        <w:t>。</w:t>
      </w:r>
    </w:p>
    <w:p>
      <w:pPr>
        <w:spacing w:line="600" w:lineRule="exact"/>
        <w:ind w:firstLine="640"/>
        <w:rPr>
          <w:rFonts w:hint="eastAsia" w:ascii="仿宋_GB2312"/>
          <w:sz w:val="32"/>
          <w:szCs w:val="32"/>
        </w:rPr>
      </w:pPr>
      <w:r>
        <w:rPr>
          <w:rFonts w:hint="eastAsia" w:ascii="仿宋_GB2312"/>
          <w:sz w:val="32"/>
          <w:szCs w:val="32"/>
        </w:rPr>
        <w:t>③生态效益指标</w:t>
      </w:r>
    </w:p>
    <w:p>
      <w:pPr>
        <w:spacing w:line="600" w:lineRule="exact"/>
        <w:ind w:firstLine="640"/>
        <w:rPr>
          <w:rFonts w:hint="eastAsia" w:ascii="仿宋_GB2312"/>
          <w:sz w:val="32"/>
          <w:szCs w:val="32"/>
          <w:lang w:val="en-US" w:eastAsia="zh-CN"/>
        </w:rPr>
      </w:pPr>
      <w:r>
        <w:rPr>
          <w:rFonts w:hint="eastAsia" w:ascii="仿宋_GB2312"/>
          <w:sz w:val="32"/>
          <w:szCs w:val="32"/>
          <w:lang w:val="en-US" w:eastAsia="zh-CN"/>
        </w:rPr>
        <w:t>无此项指标</w:t>
      </w:r>
    </w:p>
    <w:p>
      <w:pPr>
        <w:spacing w:line="600" w:lineRule="exact"/>
        <w:ind w:firstLine="640"/>
        <w:rPr>
          <w:rFonts w:hint="eastAsia" w:ascii="仿宋_GB2312"/>
          <w:sz w:val="32"/>
          <w:szCs w:val="32"/>
        </w:rPr>
      </w:pPr>
      <w:r>
        <w:rPr>
          <w:rFonts w:hint="eastAsia" w:ascii="仿宋_GB2312"/>
          <w:sz w:val="32"/>
          <w:szCs w:val="32"/>
        </w:rPr>
        <w:t>④可持续影响指标</w:t>
      </w:r>
    </w:p>
    <w:p>
      <w:pPr>
        <w:spacing w:line="600" w:lineRule="exact"/>
        <w:ind w:firstLine="640"/>
        <w:rPr>
          <w:rFonts w:hint="eastAsia" w:ascii="仿宋_GB2312"/>
          <w:sz w:val="32"/>
          <w:szCs w:val="32"/>
          <w:lang w:eastAsia="zh-CN"/>
        </w:rPr>
      </w:pPr>
      <w:r>
        <w:rPr>
          <w:rFonts w:hint="eastAsia" w:ascii="仿宋_GB2312"/>
          <w:sz w:val="32"/>
          <w:szCs w:val="32"/>
        </w:rPr>
        <w:t>“逐步提高核酸检测质量与效率”指标，预期指标值为“</w:t>
      </w:r>
      <w:r>
        <w:rPr>
          <w:rFonts w:hint="eastAsia" w:ascii="仿宋_GB2312"/>
          <w:sz w:val="32"/>
          <w:szCs w:val="32"/>
          <w:lang w:eastAsia="zh-Hans"/>
        </w:rPr>
        <w:t>逐步提高</w:t>
      </w:r>
      <w:r>
        <w:rPr>
          <w:rFonts w:hint="eastAsia" w:ascii="仿宋_GB2312"/>
          <w:sz w:val="32"/>
          <w:szCs w:val="32"/>
        </w:rPr>
        <w:t>”</w:t>
      </w:r>
      <w:r>
        <w:rPr>
          <w:rFonts w:hint="eastAsia" w:ascii="仿宋_GB2312"/>
          <w:sz w:val="32"/>
          <w:szCs w:val="32"/>
          <w:lang w:eastAsia="zh-CN"/>
        </w:rPr>
        <w:t>。</w:t>
      </w:r>
    </w:p>
    <w:p>
      <w:pPr>
        <w:spacing w:line="600" w:lineRule="exact"/>
        <w:ind w:firstLine="640"/>
        <w:rPr>
          <w:rFonts w:hint="eastAsia" w:ascii="仿宋_GB2312"/>
          <w:sz w:val="32"/>
          <w:szCs w:val="32"/>
        </w:rPr>
      </w:pPr>
      <w:r>
        <w:rPr>
          <w:rFonts w:hint="eastAsia" w:ascii="仿宋_GB2312"/>
          <w:sz w:val="32"/>
          <w:szCs w:val="32"/>
        </w:rPr>
        <w:t>（3）相关满意度目标</w:t>
      </w:r>
    </w:p>
    <w:p>
      <w:pPr>
        <w:spacing w:line="600" w:lineRule="exact"/>
        <w:ind w:firstLine="640"/>
        <w:rPr>
          <w:rFonts w:hint="eastAsia" w:ascii="仿宋_GB2312"/>
          <w:sz w:val="32"/>
          <w:szCs w:val="32"/>
          <w:lang w:eastAsia="zh-CN"/>
        </w:rPr>
      </w:pPr>
      <w:r>
        <w:rPr>
          <w:rFonts w:hint="eastAsia" w:ascii="仿宋_GB2312"/>
          <w:sz w:val="32"/>
          <w:szCs w:val="32"/>
        </w:rPr>
        <w:t>“辖区群众对检测满意度”指标，预期指标值为“≥</w:t>
      </w:r>
      <w:r>
        <w:rPr>
          <w:rFonts w:hint="eastAsia" w:ascii="仿宋_GB2312"/>
          <w:sz w:val="32"/>
          <w:szCs w:val="32"/>
          <w:lang w:val="en-US" w:eastAsia="zh-CN"/>
        </w:rPr>
        <w:t>95.00%</w:t>
      </w:r>
      <w:r>
        <w:rPr>
          <w:rFonts w:hint="eastAsia" w:ascii="仿宋_GB2312"/>
          <w:sz w:val="32"/>
          <w:szCs w:val="32"/>
        </w:rPr>
        <w:t>”</w:t>
      </w:r>
      <w:r>
        <w:rPr>
          <w:rFonts w:hint="eastAsia" w:ascii="仿宋_GB2312"/>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2" w:name="_Toc26632"/>
      <w:bookmarkStart w:id="3" w:name="_Toc22922"/>
      <w:bookmarkStart w:id="4" w:name="_Toc5258"/>
      <w:bookmarkStart w:id="5" w:name="_Toc480473081"/>
      <w:bookmarkStart w:id="6" w:name="_Toc5462343"/>
      <w:bookmarkStart w:id="7" w:name="_Toc22169_WPSOffice_Level2"/>
      <w:bookmarkStart w:id="8" w:name="_Toc21664"/>
      <w:bookmarkStart w:id="9" w:name="_Toc12868"/>
      <w:r>
        <w:rPr>
          <w:rFonts w:hint="eastAsia" w:ascii="楷体_GB2312" w:eastAsia="楷体_GB2312"/>
          <w:szCs w:val="32"/>
        </w:rPr>
        <w:t>绩效评价的目的</w:t>
      </w:r>
      <w:bookmarkEnd w:id="2"/>
      <w:bookmarkEnd w:id="3"/>
      <w:bookmarkEnd w:id="4"/>
      <w:bookmarkEnd w:id="5"/>
      <w:bookmarkEnd w:id="6"/>
      <w:bookmarkEnd w:id="7"/>
      <w:bookmarkEnd w:id="8"/>
      <w:bookmarkEnd w:id="9"/>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hAnsi="Arial" w:cs="宋体"/>
          <w:bCs/>
          <w:color w:val="000000"/>
          <w:sz w:val="32"/>
          <w:szCs w:val="32"/>
        </w:rPr>
        <w:t>《</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w:t>
      </w:r>
      <w:r>
        <w:rPr>
          <w:rFonts w:hint="eastAsia" w:ascii="仿宋_GB2312" w:hAnsi="仿宋_GB2312" w:cs="仿宋_GB2312"/>
          <w:color w:val="000000" w:themeColor="text1"/>
          <w:sz w:val="32"/>
          <w:szCs w:val="32"/>
          <w14:textFill>
            <w14:solidFill>
              <w14:schemeClr w14:val="tx1"/>
            </w14:solidFill>
          </w14:textFill>
        </w:rPr>
        <w:t>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仿宋_GB2312" w:cs="仿宋_GB2312"/>
          <w:sz w:val="32"/>
          <w:szCs w:val="32"/>
          <w:lang w:eastAsia="zh-Hans"/>
        </w:rPr>
        <w:t>方舱PCR实验室二期设备款</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sz w:val="32"/>
          <w:szCs w:val="32"/>
          <w:lang w:eastAsia="zh-Hans"/>
        </w:rPr>
        <w:t>方舱PCR实验室二期设备款</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10" w:name="_Toc26131"/>
      <w:bookmarkStart w:id="11" w:name="_Toc1913"/>
      <w:bookmarkStart w:id="12" w:name="_Toc428278230"/>
      <w:bookmarkStart w:id="13" w:name="_Toc419984722"/>
      <w:r>
        <w:rPr>
          <w:rFonts w:hint="eastAsia"/>
          <w:sz w:val="32"/>
        </w:rPr>
        <w:t>2.绩效评价指标体系及绩效评价</w:t>
      </w:r>
      <w:bookmarkEnd w:id="10"/>
      <w:bookmarkEnd w:id="11"/>
      <w:bookmarkEnd w:id="12"/>
      <w:bookmarkEnd w:id="13"/>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hAnsi="Arial" w:cs="宋体"/>
          <w:bCs/>
          <w:color w:val="000000"/>
          <w:sz w:val="32"/>
          <w:szCs w:val="32"/>
        </w:rPr>
        <w:t>《</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林彬</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李锋</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王文文、赵艳萍</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4" w:name="_Toc2618"/>
      <w:r>
        <w:rPr>
          <w:rFonts w:hint="eastAsia" w:ascii="仿宋_GB2312" w:hAnsi="仿宋_GB2312" w:cs="仿宋_GB2312"/>
          <w:sz w:val="32"/>
          <w:szCs w:val="32"/>
        </w:rPr>
        <w:t>第四阶段：撰写与提交评价报告</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5" w:name="_Toc5055"/>
      <w:r>
        <w:rPr>
          <w:rFonts w:hint="eastAsia" w:ascii="仿宋_GB2312" w:hAnsi="仿宋_GB2312" w:cs="仿宋_GB2312"/>
          <w:sz w:val="32"/>
          <w:szCs w:val="32"/>
        </w:rPr>
        <w:t>第五阶段：归集档案</w:t>
      </w:r>
      <w:bookmarkEnd w:id="15"/>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6" w:name="_Toc68364665"/>
      <w:r>
        <w:rPr>
          <w:rFonts w:hint="eastAsia" w:ascii="仿宋_GB2312" w:hAnsi="仿宋_GB2312" w:cs="仿宋_GB2312"/>
          <w:sz w:val="32"/>
        </w:rPr>
        <w:t>（一）综合评价情况</w:t>
      </w:r>
      <w:bookmarkEnd w:id="16"/>
    </w:p>
    <w:p>
      <w:pPr>
        <w:spacing w:line="600" w:lineRule="exact"/>
        <w:ind w:firstLine="640"/>
        <w:rPr>
          <w:rFonts w:hint="eastAsia" w:ascii="仿宋_GB2312"/>
          <w:sz w:val="32"/>
          <w:szCs w:val="32"/>
        </w:rPr>
      </w:pPr>
      <w:r>
        <w:rPr>
          <w:rFonts w:hint="eastAsia" w:ascii="仿宋_GB2312"/>
          <w:sz w:val="32"/>
          <w:szCs w:val="32"/>
        </w:rPr>
        <w:t>通过方舱PCR实验室二期设备款项目的实施，</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有效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促进</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了</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核酸检测实验室的工作进度，</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保证了我市核酸检测完成率达100%。切实保障</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了</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经费及时到位，核酸实验室持续、正常运行。</w:t>
      </w:r>
      <w:r>
        <w:rPr>
          <w:rFonts w:hint="eastAsia" w:ascii="仿宋_GB2312"/>
          <w:sz w:val="32"/>
          <w:szCs w:val="32"/>
        </w:rPr>
        <w:t>该项目预算执行率达</w:t>
      </w:r>
      <w:r>
        <w:rPr>
          <w:rFonts w:hint="eastAsia" w:ascii="仿宋_GB2312"/>
          <w:sz w:val="32"/>
          <w:szCs w:val="32"/>
          <w:lang w:val="en-US" w:eastAsia="zh-CN"/>
        </w:rPr>
        <w:t>100.00</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对方</w:t>
      </w:r>
      <w:r>
        <w:rPr>
          <w:rFonts w:hint="eastAsia" w:ascii="仿宋_GB2312" w:hAnsi="仿宋_GB2312" w:cs="仿宋_GB2312"/>
          <w:bCs/>
          <w:sz w:val="32"/>
          <w:szCs w:val="32"/>
        </w:rPr>
        <w:t>舱PCR实</w:t>
      </w:r>
      <w:r>
        <w:rPr>
          <w:rFonts w:hint="eastAsia" w:ascii="仿宋_GB2312"/>
          <w:sz w:val="32"/>
          <w:szCs w:val="32"/>
        </w:rPr>
        <w:t>验室二期设备款项目的绩效目标和各项具体绩效指标实现情况进行了客观评价，最终评分为</w:t>
      </w:r>
      <w:r>
        <w:rPr>
          <w:rFonts w:hint="eastAsia" w:ascii="仿宋_GB2312"/>
          <w:sz w:val="32"/>
          <w:szCs w:val="32"/>
          <w:lang w:val="en-US" w:eastAsia="zh-CN"/>
        </w:rPr>
        <w:t>100.00</w:t>
      </w:r>
      <w:r>
        <w:rPr>
          <w:rFonts w:hint="eastAsia" w:ascii="仿宋_GB2312"/>
          <w:sz w:val="32"/>
          <w:szCs w:val="32"/>
        </w:rPr>
        <w:t>分。绩效评级为“</w:t>
      </w:r>
      <w:r>
        <w:rPr>
          <w:rFonts w:hint="eastAsia" w:ascii="仿宋_GB2312"/>
          <w:sz w:val="32"/>
          <w:szCs w:val="32"/>
          <w:lang w:val="en-US" w:eastAsia="zh-CN"/>
        </w:rPr>
        <w:t>优</w:t>
      </w:r>
      <w:r>
        <w:rPr>
          <w:rFonts w:hint="eastAsia" w:ascii="仿宋_GB2312"/>
          <w:sz w:val="32"/>
          <w:szCs w:val="32"/>
        </w:rPr>
        <w:t>”，具体得分情况为：项目决策</w:t>
      </w:r>
      <w:r>
        <w:rPr>
          <w:rFonts w:hint="eastAsia" w:ascii="仿宋_GB2312"/>
          <w:sz w:val="32"/>
          <w:szCs w:val="32"/>
          <w:lang w:val="en-US" w:eastAsia="zh-CN"/>
        </w:rPr>
        <w:t>20.00</w:t>
      </w:r>
      <w:r>
        <w:rPr>
          <w:rFonts w:hint="eastAsia" w:ascii="仿宋_GB2312"/>
          <w:sz w:val="32"/>
          <w:szCs w:val="32"/>
        </w:rPr>
        <w:t>分、项目过程</w:t>
      </w:r>
      <w:r>
        <w:rPr>
          <w:rFonts w:hint="eastAsia" w:ascii="仿宋_GB2312"/>
          <w:sz w:val="32"/>
          <w:szCs w:val="32"/>
          <w:lang w:val="en-US" w:eastAsia="zh-CN"/>
        </w:rPr>
        <w:t>20.00</w:t>
      </w:r>
      <w:r>
        <w:rPr>
          <w:rFonts w:hint="eastAsia" w:ascii="仿宋_GB2312"/>
          <w:sz w:val="32"/>
          <w:szCs w:val="32"/>
        </w:rPr>
        <w:t>分、项目产出</w:t>
      </w:r>
      <w:r>
        <w:rPr>
          <w:rFonts w:hint="eastAsia" w:ascii="仿宋_GB2312"/>
          <w:sz w:val="32"/>
          <w:szCs w:val="32"/>
          <w:lang w:val="en-US" w:eastAsia="zh-CN"/>
        </w:rPr>
        <w:t>30.00</w:t>
      </w:r>
      <w:r>
        <w:rPr>
          <w:rFonts w:hint="eastAsia" w:ascii="仿宋_GB2312"/>
          <w:sz w:val="32"/>
          <w:szCs w:val="32"/>
        </w:rPr>
        <w:t>分、项目效益</w:t>
      </w:r>
      <w:r>
        <w:rPr>
          <w:rFonts w:hint="eastAsia" w:ascii="仿宋_GB2312"/>
          <w:sz w:val="32"/>
          <w:szCs w:val="32"/>
          <w:lang w:val="en-US" w:eastAsia="zh-CN"/>
        </w:rPr>
        <w:t>30.00</w:t>
      </w:r>
      <w:r>
        <w:rPr>
          <w:rFonts w:hint="eastAsia" w:ascii="仿宋_GB2312"/>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sz w:val="32"/>
          <w:szCs w:val="32"/>
        </w:rPr>
        <w:t>项目决策类指标</w:t>
      </w:r>
      <w:r>
        <w:rPr>
          <w:rFonts w:hint="eastAsia" w:ascii="仿宋_GB2312"/>
          <w:sz w:val="32"/>
          <w:szCs w:val="32"/>
          <w:lang w:eastAsia="zh-Hans"/>
        </w:rPr>
        <w:t>从</w:t>
      </w:r>
      <w:r>
        <w:rPr>
          <w:rFonts w:hint="eastAsia" w:ascii="仿宋_GB2312"/>
          <w:sz w:val="32"/>
          <w:szCs w:val="32"/>
        </w:rPr>
        <w:t>项目立项、绩效目标和资金投入</w:t>
      </w:r>
      <w:r>
        <w:rPr>
          <w:rFonts w:hint="eastAsia" w:ascii="仿宋_GB2312"/>
          <w:sz w:val="32"/>
          <w:szCs w:val="32"/>
          <w:lang w:eastAsia="zh-Hans"/>
        </w:rPr>
        <w:t>三个</w:t>
      </w:r>
      <w:r>
        <w:rPr>
          <w:rFonts w:hint="eastAsia" w:ascii="仿宋_GB2312"/>
          <w:sz w:val="32"/>
          <w:szCs w:val="32"/>
        </w:rPr>
        <w:t>方面</w:t>
      </w:r>
      <w:r>
        <w:rPr>
          <w:rFonts w:hint="eastAsia" w:ascii="仿宋_GB2312"/>
          <w:sz w:val="32"/>
          <w:szCs w:val="32"/>
          <w:lang w:eastAsia="zh-Hans"/>
        </w:rPr>
        <w:t>评价项目前期准备工作</w:t>
      </w:r>
      <w:r>
        <w:rPr>
          <w:rFonts w:hint="eastAsia" w:ascii="仿宋_GB2312"/>
          <w:sz w:val="32"/>
          <w:szCs w:val="32"/>
        </w:rPr>
        <w:t>，权重</w:t>
      </w:r>
      <w:r>
        <w:rPr>
          <w:rFonts w:hint="eastAsia" w:ascii="仿宋_GB2312"/>
          <w:sz w:val="32"/>
          <w:szCs w:val="32"/>
          <w:lang w:eastAsia="zh-Hans"/>
        </w:rPr>
        <w:t>分值</w:t>
      </w:r>
      <w:r>
        <w:rPr>
          <w:rFonts w:hint="eastAsia" w:ascii="仿宋_GB2312"/>
          <w:sz w:val="32"/>
          <w:szCs w:val="32"/>
        </w:rPr>
        <w:t>为 20 分，</w:t>
      </w:r>
      <w:r>
        <w:rPr>
          <w:rFonts w:hint="eastAsia" w:ascii="仿宋_GB2312"/>
          <w:sz w:val="32"/>
          <w:szCs w:val="32"/>
          <w:lang w:eastAsia="zh-Hans"/>
        </w:rPr>
        <w:t>本项目</w:t>
      </w:r>
      <w:r>
        <w:rPr>
          <w:rFonts w:hint="eastAsia" w:ascii="仿宋_GB2312"/>
          <w:sz w:val="32"/>
          <w:szCs w:val="32"/>
        </w:rPr>
        <w:t>实际得分</w:t>
      </w:r>
      <w:r>
        <w:rPr>
          <w:rFonts w:hint="eastAsia" w:ascii="仿宋_GB2312"/>
          <w:sz w:val="32"/>
          <w:szCs w:val="32"/>
          <w:lang w:val="en-US" w:eastAsia="zh-CN"/>
        </w:rPr>
        <w:t>20.00</w:t>
      </w:r>
      <w:r>
        <w:rPr>
          <w:rFonts w:hint="eastAsia" w:ascii="仿宋_GB2312"/>
          <w:sz w:val="32"/>
          <w:szCs w:val="32"/>
        </w:rPr>
        <w:t>分，得分率为</w:t>
      </w:r>
      <w:r>
        <w:rPr>
          <w:rFonts w:hint="eastAsia" w:ascii="仿宋_GB2312"/>
          <w:sz w:val="32"/>
          <w:szCs w:val="32"/>
          <w:lang w:val="en-US" w:eastAsia="zh-CN"/>
        </w:rPr>
        <w:t>20.0</w:t>
      </w:r>
      <w:r>
        <w:rPr>
          <w:rFonts w:hint="eastAsia" w:ascii="仿宋_GB2312"/>
          <w:sz w:val="32"/>
          <w:szCs w:val="32"/>
        </w:rPr>
        <w:t>%。</w:t>
      </w:r>
      <w:r>
        <w:rPr>
          <w:rFonts w:hint="eastAsia" w:ascii="仿宋_GB2312"/>
          <w:sz w:val="32"/>
          <w:szCs w:val="32"/>
          <w:lang w:eastAsia="zh-Hans"/>
        </w:rPr>
        <w:t>具体各项指标得分如下：</w:t>
      </w:r>
    </w:p>
    <w:p>
      <w:pPr>
        <w:pStyle w:val="23"/>
        <w:spacing w:line="600" w:lineRule="exact"/>
        <w:ind w:firstLine="736"/>
        <w:rPr>
          <w:rFonts w:cs="仿宋_GB2312"/>
          <w:color w:val="auto"/>
        </w:rPr>
      </w:pPr>
      <w:r>
        <w:rPr>
          <w:rFonts w:hint="eastAsia" w:cs="仿宋_GB2312"/>
          <w:b/>
          <w:bCs/>
        </w:rPr>
        <w:t>1.立项依据充分性：</w:t>
      </w:r>
      <w:r>
        <w:rPr>
          <w:rFonts w:hint="eastAsia" w:ascii="仿宋_GB2312" w:hAnsi="仿宋_GB2312" w:eastAsia="仿宋_GB2312" w:cs="仿宋_GB2312"/>
          <w:color w:val="auto"/>
          <w:spacing w:val="0"/>
          <w:kern w:val="2"/>
          <w:sz w:val="32"/>
          <w:szCs w:val="32"/>
          <w:lang w:val="en-US" w:eastAsia="zh-Hans" w:bidi="ar-SA"/>
        </w:rPr>
        <w:t>本项目是由</w:t>
      </w:r>
      <w:r>
        <w:rPr>
          <w:rFonts w:hint="eastAsia" w:ascii="仿宋_GB2312" w:hAnsi="仿宋_GB2312" w:eastAsia="仿宋_GB2312" w:cs="仿宋_GB2312"/>
          <w:color w:val="auto"/>
          <w:spacing w:val="0"/>
          <w:kern w:val="2"/>
          <w:sz w:val="32"/>
          <w:szCs w:val="32"/>
          <w:lang w:val="en-US" w:eastAsia="zh-CN" w:bidi="ar-SA"/>
        </w:rPr>
        <w:t>我中心</w:t>
      </w:r>
      <w:r>
        <w:rPr>
          <w:rFonts w:hint="eastAsia" w:ascii="仿宋_GB2312" w:hAnsi="仿宋_GB2312" w:eastAsia="仿宋_GB2312" w:cs="仿宋_GB2312"/>
          <w:color w:val="auto"/>
          <w:spacing w:val="0"/>
          <w:kern w:val="2"/>
          <w:sz w:val="32"/>
          <w:szCs w:val="32"/>
          <w:lang w:val="en-US" w:eastAsia="zh-Hans" w:bidi="ar-SA"/>
        </w:rPr>
        <w:t>提出申报，</w:t>
      </w:r>
      <w:r>
        <w:rPr>
          <w:rFonts w:hint="eastAsia" w:hAnsi="仿宋_GB2312" w:cs="仿宋_GB2312"/>
          <w:color w:val="auto"/>
          <w:spacing w:val="0"/>
          <w:kern w:val="2"/>
          <w:sz w:val="32"/>
          <w:szCs w:val="32"/>
          <w:lang w:val="en-US" w:eastAsia="zh-CN" w:bidi="ar-SA"/>
        </w:rPr>
        <w:t>根据</w:t>
      </w:r>
      <w:r>
        <w:rPr>
          <w:rFonts w:hint="eastAsia" w:ascii="仿宋_GB2312" w:hAnsi="仿宋_GB2312" w:eastAsia="仿宋_GB2312" w:cs="仿宋_GB2312"/>
          <w:color w:val="auto"/>
          <w:spacing w:val="0"/>
          <w:kern w:val="2"/>
          <w:sz w:val="32"/>
          <w:szCs w:val="32"/>
          <w:lang w:val="en-US" w:eastAsia="zh-Hans" w:bidi="ar-SA"/>
        </w:rPr>
        <w:t>202</w:t>
      </w:r>
      <w:r>
        <w:rPr>
          <w:rFonts w:hint="eastAsia" w:ascii="仿宋_GB2312" w:hAnsi="仿宋_GB2312" w:eastAsia="仿宋_GB2312" w:cs="仿宋_GB2312"/>
          <w:color w:val="auto"/>
          <w:spacing w:val="0"/>
          <w:kern w:val="2"/>
          <w:sz w:val="32"/>
          <w:szCs w:val="32"/>
          <w:lang w:val="en-US" w:eastAsia="zh-CN" w:bidi="ar-SA"/>
        </w:rPr>
        <w:t>1</w:t>
      </w:r>
      <w:r>
        <w:rPr>
          <w:rFonts w:hint="eastAsia" w:ascii="仿宋_GB2312" w:hAnsi="仿宋_GB2312" w:eastAsia="仿宋_GB2312" w:cs="仿宋_GB2312"/>
          <w:color w:val="auto"/>
          <w:spacing w:val="0"/>
          <w:kern w:val="2"/>
          <w:sz w:val="32"/>
          <w:szCs w:val="32"/>
          <w:lang w:val="en-US" w:eastAsia="zh-Hans" w:bidi="ar-SA"/>
        </w:rPr>
        <w:t>年</w:t>
      </w:r>
      <w:r>
        <w:rPr>
          <w:rFonts w:hint="eastAsia" w:ascii="仿宋_GB2312" w:hAnsi="仿宋_GB2312" w:eastAsia="仿宋_GB2312" w:cs="仿宋_GB2312"/>
          <w:color w:val="auto"/>
          <w:spacing w:val="0"/>
          <w:kern w:val="2"/>
          <w:sz w:val="32"/>
          <w:szCs w:val="32"/>
          <w:lang w:val="en-US" w:eastAsia="zh-CN" w:bidi="ar-SA"/>
        </w:rPr>
        <w:t>10月28日第四十五期</w:t>
      </w:r>
      <w:r>
        <w:rPr>
          <w:rFonts w:hint="eastAsia" w:hAnsi="仿宋_GB2312" w:cs="仿宋_GB2312"/>
          <w:color w:val="auto"/>
          <w:spacing w:val="0"/>
          <w:kern w:val="2"/>
          <w:sz w:val="32"/>
          <w:szCs w:val="32"/>
          <w:lang w:val="en-US" w:eastAsia="zh-CN" w:bidi="ar-SA"/>
        </w:rPr>
        <w:t>，</w:t>
      </w:r>
      <w:r>
        <w:rPr>
          <w:rFonts w:hint="eastAsia" w:ascii="仿宋_GB2312" w:hAnsi="仿宋_GB2312" w:eastAsia="仿宋_GB2312" w:cs="仿宋_GB2312"/>
          <w:color w:val="auto"/>
          <w:spacing w:val="0"/>
          <w:kern w:val="2"/>
          <w:sz w:val="32"/>
          <w:szCs w:val="32"/>
          <w:lang w:val="en-US" w:eastAsia="zh-CN" w:bidi="ar-SA"/>
        </w:rPr>
        <w:t>昌吉市新冠肺炎疫情防控指挥部会议纪要</w:t>
      </w:r>
      <w:r>
        <w:rPr>
          <w:rFonts w:hint="eastAsia" w:ascii="仿宋_GB2312" w:hAnsi="仿宋_GB2312" w:eastAsia="仿宋_GB2312" w:cs="仿宋_GB2312"/>
          <w:color w:val="auto"/>
          <w:spacing w:val="0"/>
          <w:kern w:val="2"/>
          <w:sz w:val="32"/>
          <w:szCs w:val="32"/>
          <w:lang w:val="en-US" w:eastAsia="zh-Hans" w:bidi="ar-SA"/>
        </w:rPr>
        <w:t>组织实施该项目。</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hint="eastAsia" w:hAnsi="仿宋_GB2312" w:cs="仿宋_GB2312"/>
          <w:spacing w:val="0"/>
          <w:lang w:eastAsia="zh-Hans"/>
        </w:rPr>
      </w:pPr>
      <w:r>
        <w:rPr>
          <w:rFonts w:hint="eastAsia" w:cs="仿宋_GB2312"/>
          <w:b/>
          <w:bCs/>
        </w:rPr>
        <w:t>2.立项程序规范性：</w:t>
      </w:r>
      <w:r>
        <w:rPr>
          <w:rFonts w:hint="eastAsia" w:hAnsi="仿宋_GB2312" w:cs="仿宋_GB2312"/>
          <w:spacing w:val="0"/>
          <w:lang w:eastAsia="zh-Hans"/>
        </w:rPr>
        <w:t>根据决策依据编制工作计划和经费预算，经过与部门市政府分管领导进行沟通、筛选确定经费预算计划，研究确定最终预算方案。根据评分标准，该指标</w:t>
      </w:r>
      <w:r>
        <w:rPr>
          <w:rFonts w:hint="eastAsia" w:hAnsi="仿宋_GB2312" w:cs="仿宋_GB2312"/>
          <w:spacing w:val="0"/>
          <w:lang w:val="en-US" w:eastAsia="zh-CN"/>
        </w:rPr>
        <w:t>3</w:t>
      </w:r>
      <w:r>
        <w:rPr>
          <w:rFonts w:hint="eastAsia" w:hAnsi="仿宋_GB2312" w:cs="仿宋_GB2312"/>
          <w:spacing w:val="0"/>
          <w:lang w:eastAsia="zh-Hans"/>
        </w:rPr>
        <w:t>分，得</w:t>
      </w:r>
      <w:r>
        <w:rPr>
          <w:rFonts w:hint="eastAsia" w:hAnsi="仿宋_GB2312" w:cs="仿宋_GB2312"/>
          <w:spacing w:val="0"/>
          <w:lang w:val="en-US" w:eastAsia="zh-CN"/>
        </w:rPr>
        <w:t>3</w:t>
      </w:r>
      <w:r>
        <w:rPr>
          <w:rFonts w:hint="eastAsia" w:hAnsi="仿宋_GB2312" w:cs="仿宋_GB2312"/>
          <w:spacing w:val="0"/>
          <w:lang w:eastAsia="zh-Hans"/>
        </w:rPr>
        <w:t>分。</w:t>
      </w:r>
    </w:p>
    <w:p>
      <w:pPr>
        <w:spacing w:line="600" w:lineRule="exact"/>
        <w:ind w:firstLine="643"/>
        <w:rPr>
          <w:rFonts w:hint="eastAsia" w:ascii="仿宋_GB2312" w:hAnsi="仿宋_GB2312" w:eastAsia="仿宋_GB2312" w:cs="仿宋_GB2312"/>
          <w:color w:val="000000"/>
          <w:spacing w:val="0"/>
          <w:kern w:val="2"/>
          <w:sz w:val="32"/>
          <w:szCs w:val="32"/>
          <w:lang w:val="en-US" w:eastAsia="zh-Hans" w:bidi="ar-SA"/>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仿宋_GB2312" w:eastAsia="仿宋_GB2312" w:cs="仿宋_GB2312"/>
          <w:color w:val="000000"/>
          <w:spacing w:val="0"/>
          <w:kern w:val="2"/>
          <w:sz w:val="32"/>
          <w:szCs w:val="32"/>
          <w:lang w:val="en-US" w:eastAsia="zh-Hans" w:bidi="ar-SA"/>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仿宋_GB2312" w:hAnsi="仿宋_GB2312" w:eastAsia="仿宋_GB2312" w:cs="仿宋_GB2312"/>
          <w:color w:val="000000"/>
          <w:spacing w:val="0"/>
          <w:kern w:val="2"/>
          <w:sz w:val="32"/>
          <w:szCs w:val="32"/>
          <w:lang w:val="en-US" w:eastAsia="zh-Hans" w:bidi="ar-SA"/>
        </w:rPr>
      </w:pPr>
      <w:r>
        <w:rPr>
          <w:rFonts w:hint="eastAsia" w:ascii="仿宋_GB2312" w:hAnsi="仿宋_GB2312" w:eastAsia="仿宋_GB2312" w:cs="仿宋_GB2312"/>
          <w:color w:val="000000"/>
          <w:spacing w:val="0"/>
          <w:kern w:val="2"/>
          <w:sz w:val="32"/>
          <w:szCs w:val="32"/>
          <w:lang w:val="en-US" w:eastAsia="zh-Hans" w:bidi="ar-SA"/>
        </w:rPr>
        <w:t>4.绩效指标明确性：本项目已将项目绩效目标细化分解为具体的绩效指标，并通过清晰、可衡量的指标值予以体现，与项目目标任务数或计划数相对应。根据评分标准，该指标2分，得2分。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仿宋_GB2312" w:eastAsia="仿宋_GB2312" w:cs="仿宋_GB2312"/>
          <w:color w:val="000000"/>
          <w:spacing w:val="0"/>
          <w:kern w:val="2"/>
          <w:sz w:val="32"/>
          <w:szCs w:val="32"/>
          <w:lang w:val="en-US" w:eastAsia="zh-Hans" w:bidi="ar-SA"/>
        </w:rPr>
      </w:pPr>
      <w:r>
        <w:rPr>
          <w:rFonts w:hint="eastAsia" w:ascii="仿宋_GB2312" w:hAnsi="仿宋_GB2312" w:eastAsia="仿宋_GB2312" w:cs="仿宋_GB2312"/>
          <w:color w:val="000000"/>
          <w:spacing w:val="0"/>
          <w:kern w:val="2"/>
          <w:sz w:val="32"/>
          <w:szCs w:val="32"/>
          <w:lang w:val="en-US" w:eastAsia="zh-Hans" w:bidi="ar-SA"/>
        </w:rPr>
        <w:t>5.预算编制科学性： 预算编制经过科学论证，内容与项目内容匹配，项目投资额与工作任务相匹配，根据评分标准，该指标5分，得5分。</w:t>
      </w:r>
    </w:p>
    <w:p>
      <w:pPr>
        <w:spacing w:line="600" w:lineRule="exact"/>
        <w:ind w:firstLine="643"/>
        <w:rPr>
          <w:rFonts w:hint="eastAsia" w:ascii="仿宋_GB2312" w:hAnsi="仿宋_GB2312" w:eastAsia="仿宋_GB2312" w:cs="仿宋_GB2312"/>
          <w:color w:val="000000"/>
          <w:spacing w:val="0"/>
          <w:kern w:val="2"/>
          <w:sz w:val="32"/>
          <w:szCs w:val="32"/>
          <w:lang w:val="en-US" w:eastAsia="zh-Hans" w:bidi="ar-SA"/>
        </w:rPr>
      </w:pPr>
      <w:r>
        <w:rPr>
          <w:rFonts w:hint="eastAsia" w:ascii="仿宋_GB2312" w:hAnsi="仿宋_GB2312" w:eastAsia="仿宋_GB2312" w:cs="仿宋_GB2312"/>
          <w:color w:val="000000"/>
          <w:spacing w:val="0"/>
          <w:kern w:val="2"/>
          <w:sz w:val="32"/>
          <w:szCs w:val="32"/>
          <w:lang w:val="en-US" w:eastAsia="zh-Hans" w:bidi="ar-SA"/>
        </w:rPr>
        <w:t>6.资金分配合理性：本项目资金分配依据充分，资金分配额度合理，与项目地方实际相适应。根据评分标准，该指标</w:t>
      </w:r>
      <w:r>
        <w:rPr>
          <w:rFonts w:hint="eastAsia" w:ascii="仿宋_GB2312" w:hAnsi="仿宋_GB2312" w:cs="仿宋_GB2312"/>
          <w:color w:val="000000"/>
          <w:spacing w:val="0"/>
          <w:kern w:val="2"/>
          <w:sz w:val="32"/>
          <w:szCs w:val="32"/>
          <w:lang w:val="en-US" w:eastAsia="zh-CN" w:bidi="ar-SA"/>
        </w:rPr>
        <w:t>2</w:t>
      </w:r>
      <w:r>
        <w:rPr>
          <w:rFonts w:hint="eastAsia" w:ascii="仿宋_GB2312" w:hAnsi="仿宋_GB2312" w:eastAsia="仿宋_GB2312" w:cs="仿宋_GB2312"/>
          <w:color w:val="000000"/>
          <w:spacing w:val="0"/>
          <w:kern w:val="2"/>
          <w:sz w:val="32"/>
          <w:szCs w:val="32"/>
          <w:lang w:val="en-US" w:eastAsia="zh-Hans" w:bidi="ar-SA"/>
        </w:rPr>
        <w:t>分，得</w:t>
      </w:r>
      <w:r>
        <w:rPr>
          <w:rFonts w:hint="eastAsia" w:ascii="仿宋_GB2312" w:hAnsi="仿宋_GB2312" w:cs="仿宋_GB2312"/>
          <w:color w:val="000000"/>
          <w:spacing w:val="0"/>
          <w:kern w:val="2"/>
          <w:sz w:val="32"/>
          <w:szCs w:val="32"/>
          <w:lang w:val="en-US" w:eastAsia="zh-CN" w:bidi="ar-SA"/>
        </w:rPr>
        <w:t>2</w:t>
      </w:r>
      <w:r>
        <w:rPr>
          <w:rFonts w:hint="eastAsia" w:ascii="仿宋_GB2312" w:hAnsi="仿宋_GB2312" w:eastAsia="仿宋_GB2312" w:cs="仿宋_GB2312"/>
          <w:color w:val="000000"/>
          <w:spacing w:val="0"/>
          <w:kern w:val="2"/>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20.00</w:t>
      </w:r>
      <w:r>
        <w:rPr>
          <w:rFonts w:hint="eastAsia" w:ascii="仿宋_GB2312" w:cs="仿宋_GB2312"/>
          <w:sz w:val="32"/>
          <w:szCs w:val="32"/>
        </w:rPr>
        <w:t>分，得分率为</w:t>
      </w:r>
      <w:r>
        <w:rPr>
          <w:rFonts w:hint="eastAsia" w:ascii="仿宋_GB2312" w:cs="仿宋_GB2312"/>
          <w:sz w:val="32"/>
          <w:szCs w:val="32"/>
          <w:lang w:val="en-US" w:eastAsia="zh-CN"/>
        </w:rPr>
        <w:t>20.0</w:t>
      </w:r>
      <w:r>
        <w:rPr>
          <w:rFonts w:hint="eastAsia" w:ascii="仿宋_GB2312" w:cs="仿宋_GB2312"/>
          <w:sz w:val="32"/>
          <w:szCs w:val="32"/>
        </w:rPr>
        <w:t>%。</w:t>
      </w:r>
      <w:r>
        <w:rPr>
          <w:rFonts w:hint="eastAsia" w:ascii="仿宋_GB2312" w:cs="仿宋_GB2312"/>
          <w:sz w:val="32"/>
          <w:szCs w:val="32"/>
          <w:lang w:eastAsia="zh-Hans"/>
        </w:rPr>
        <w:t>具体各项指标得分如下：</w:t>
      </w:r>
    </w:p>
    <w:p>
      <w:pPr>
        <w:overflowPunct w:val="0"/>
        <w:spacing w:line="600" w:lineRule="exact"/>
        <w:ind w:firstLine="640"/>
        <w:contextualSpacing/>
        <w:rPr>
          <w:rFonts w:hint="eastAsia" w:ascii="仿宋_GB2312" w:cs="仿宋_GB2312"/>
          <w:sz w:val="32"/>
          <w:szCs w:val="32"/>
        </w:rPr>
      </w:pPr>
      <w:r>
        <w:rPr>
          <w:rFonts w:hint="eastAsia" w:ascii="仿宋_GB2312" w:cs="仿宋_GB2312"/>
          <w:sz w:val="32"/>
          <w:szCs w:val="32"/>
        </w:rPr>
        <w:t>1.资金到位率：该项目所需财政资金能够足额拨付到位，牵头单位能够及时足额按照合同约定将专项资金拨付给单位，根据评分标准，该指标</w:t>
      </w:r>
      <w:r>
        <w:rPr>
          <w:rFonts w:hint="eastAsia" w:ascii="仿宋_GB2312" w:cs="仿宋_GB2312"/>
          <w:sz w:val="32"/>
          <w:szCs w:val="32"/>
          <w:lang w:val="en-US" w:eastAsia="zh-CN"/>
        </w:rPr>
        <w:t>2</w:t>
      </w:r>
      <w:r>
        <w:rPr>
          <w:rFonts w:hint="eastAsia" w:ascii="仿宋_GB2312" w:cs="仿宋_GB2312"/>
          <w:sz w:val="32"/>
          <w:szCs w:val="32"/>
        </w:rPr>
        <w:t>分，得</w:t>
      </w:r>
      <w:r>
        <w:rPr>
          <w:rFonts w:hint="eastAsia" w:ascii="仿宋_GB2312" w:cs="仿宋_GB2312"/>
          <w:sz w:val="32"/>
          <w:szCs w:val="32"/>
          <w:lang w:val="en-US" w:eastAsia="zh-CN"/>
        </w:rPr>
        <w:t>2</w:t>
      </w:r>
      <w:r>
        <w:rPr>
          <w:rFonts w:hint="eastAsia" w:ascii="仿宋_GB2312" w:cs="仿宋_GB2312"/>
          <w:sz w:val="32"/>
          <w:szCs w:val="32"/>
        </w:rPr>
        <w:t xml:space="preserve">分。   </w:t>
      </w:r>
    </w:p>
    <w:p>
      <w:pPr>
        <w:overflowPunct w:val="0"/>
        <w:spacing w:line="600" w:lineRule="exact"/>
        <w:ind w:firstLine="640"/>
        <w:contextualSpacing/>
        <w:rPr>
          <w:rFonts w:hint="eastAsia" w:ascii="仿宋_GB2312" w:cs="仿宋_GB2312"/>
          <w:sz w:val="32"/>
          <w:szCs w:val="32"/>
        </w:rPr>
      </w:pPr>
      <w:r>
        <w:rPr>
          <w:rFonts w:hint="eastAsia" w:ascii="仿宋_GB2312" w:cs="仿宋_GB2312"/>
          <w:sz w:val="32"/>
          <w:szCs w:val="32"/>
        </w:rPr>
        <w:t>2.预算执行率：</w:t>
      </w:r>
      <w:r>
        <w:rPr>
          <w:rFonts w:hint="eastAsia" w:ascii="仿宋_GB2312" w:cs="仿宋_GB2312"/>
          <w:sz w:val="32"/>
          <w:szCs w:val="32"/>
          <w:lang w:eastAsia="zh-Hans"/>
        </w:rPr>
        <w:t>本项目</w:t>
      </w:r>
      <w:r>
        <w:rPr>
          <w:rFonts w:hint="eastAsia" w:ascii="仿宋_GB2312" w:cs="仿宋_GB2312"/>
          <w:sz w:val="32"/>
          <w:szCs w:val="32"/>
        </w:rPr>
        <w:t>预算编制较为详细，</w:t>
      </w:r>
      <w:r>
        <w:rPr>
          <w:rFonts w:hint="eastAsia" w:ascii="仿宋_GB2312" w:cs="仿宋_GB2312"/>
          <w:sz w:val="32"/>
          <w:szCs w:val="32"/>
          <w:lang w:eastAsia="zh-Hans"/>
        </w:rPr>
        <w:t>预算资金</w:t>
      </w:r>
      <w:r>
        <w:rPr>
          <w:rFonts w:hint="eastAsia" w:ascii="仿宋_GB2312" w:cs="仿宋_GB2312"/>
          <w:sz w:val="32"/>
          <w:szCs w:val="32"/>
          <w:lang w:val="en-US" w:eastAsia="zh-CN"/>
        </w:rPr>
        <w:t>132.00</w:t>
      </w:r>
      <w:r>
        <w:rPr>
          <w:rFonts w:hint="eastAsia" w:ascii="仿宋_GB2312" w:cs="仿宋_GB2312"/>
          <w:sz w:val="32"/>
          <w:szCs w:val="32"/>
          <w:lang w:eastAsia="zh-Hans"/>
        </w:rPr>
        <w:t>万元，实际执行</w:t>
      </w:r>
      <w:r>
        <w:rPr>
          <w:rFonts w:hint="eastAsia" w:ascii="仿宋_GB2312" w:cs="仿宋_GB2312"/>
          <w:sz w:val="32"/>
          <w:szCs w:val="32"/>
          <w:lang w:val="en-US" w:eastAsia="zh-CN"/>
        </w:rPr>
        <w:t>132.00</w:t>
      </w:r>
      <w:r>
        <w:rPr>
          <w:rFonts w:hint="eastAsia" w:ascii="仿宋_GB2312" w:cs="仿宋_GB2312"/>
          <w:sz w:val="32"/>
          <w:szCs w:val="32"/>
          <w:lang w:eastAsia="zh-Hans"/>
        </w:rPr>
        <w:t>万元，预算执行率为</w:t>
      </w:r>
      <w:r>
        <w:rPr>
          <w:rFonts w:hint="eastAsia" w:ascii="仿宋_GB2312" w:cs="仿宋_GB2312"/>
          <w:sz w:val="32"/>
          <w:szCs w:val="32"/>
          <w:lang w:val="en-US" w:eastAsia="zh-CN"/>
        </w:rPr>
        <w:t>100.0</w:t>
      </w:r>
      <w:r>
        <w:rPr>
          <w:rFonts w:hint="eastAsia" w:ascii="仿宋_GB2312" w:cs="仿宋_GB2312"/>
          <w:sz w:val="32"/>
          <w:szCs w:val="32"/>
          <w:lang w:eastAsia="zh-Hans"/>
        </w:rPr>
        <w:t>%，</w:t>
      </w:r>
      <w:r>
        <w:rPr>
          <w:rFonts w:hint="eastAsia" w:ascii="仿宋_GB2312" w:cs="仿宋_GB2312"/>
          <w:sz w:val="32"/>
          <w:szCs w:val="32"/>
        </w:rPr>
        <w:t>项目资金支出总体能够按照预算执行，根据评分标准，该指标5分，得5分。</w:t>
      </w:r>
    </w:p>
    <w:p>
      <w:pPr>
        <w:spacing w:line="600" w:lineRule="exact"/>
        <w:ind w:firstLine="643"/>
        <w:rPr>
          <w:rFonts w:hint="eastAsia"/>
          <w:color w:val="000000"/>
          <w:sz w:val="32"/>
          <w:szCs w:val="32"/>
          <w:u w:color="000000"/>
          <w:lang w:val="zh-TW" w:eastAsia="zh-TW"/>
        </w:rPr>
      </w:pPr>
      <w:r>
        <w:rPr>
          <w:rFonts w:hint="eastAsia" w:ascii="仿宋_GB2312" w:cs="仿宋_GB2312"/>
          <w:b/>
          <w:bCs/>
          <w:sz w:val="32"/>
          <w:szCs w:val="32"/>
        </w:rPr>
        <w:t>3.资金使用合规性：</w:t>
      </w:r>
      <w:r>
        <w:rPr>
          <w:rFonts w:hint="eastAsia"/>
          <w:color w:val="000000"/>
          <w:sz w:val="32"/>
          <w:szCs w:val="32"/>
          <w:u w:color="000000"/>
          <w:lang w:val="zh-TW" w:eastAsia="zh-TW"/>
        </w:rPr>
        <w:t>本项目资金严格按照昌市政办发【2015】63号《昌吉市财政专项资金管理暂行办法》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r>
        <w:rPr>
          <w:rFonts w:hint="eastAsia"/>
          <w:color w:val="000000"/>
          <w:sz w:val="32"/>
          <w:szCs w:val="32"/>
          <w:u w:color="000000"/>
          <w:lang w:val="zh-TW" w:eastAsia="zh-CN"/>
        </w:rPr>
        <w:t>。</w:t>
      </w:r>
      <w:r>
        <w:rPr>
          <w:rFonts w:hint="eastAsia"/>
          <w:color w:val="000000"/>
          <w:sz w:val="32"/>
          <w:szCs w:val="32"/>
          <w:u w:color="000000"/>
          <w:lang w:val="zh-TW" w:eastAsia="zh-TW"/>
        </w:rPr>
        <w:t>根据评分标准，该指标5分，得5分。</w:t>
      </w:r>
    </w:p>
    <w:p>
      <w:pPr>
        <w:spacing w:line="600" w:lineRule="exact"/>
        <w:ind w:firstLine="643"/>
        <w:rPr>
          <w:rFonts w:hint="eastAsia"/>
          <w:color w:val="000000"/>
          <w:sz w:val="32"/>
          <w:szCs w:val="32"/>
          <w:u w:color="000000"/>
          <w:lang w:val="zh-TW" w:eastAsia="zh-TW"/>
        </w:rPr>
      </w:pPr>
      <w:r>
        <w:rPr>
          <w:rFonts w:hint="eastAsia" w:ascii="仿宋_GB2312" w:cs="仿宋_GB2312"/>
          <w:b/>
          <w:bCs/>
          <w:sz w:val="32"/>
          <w:szCs w:val="32"/>
        </w:rPr>
        <w:t>4.管理制度健全性：</w:t>
      </w:r>
      <w:r>
        <w:rPr>
          <w:rFonts w:hint="eastAsia"/>
          <w:color w:val="000000"/>
          <w:sz w:val="32"/>
          <w:szCs w:val="32"/>
          <w:u w:color="000000"/>
          <w:lang w:val="zh-TW" w:eastAsia="zh-TW"/>
        </w:rPr>
        <w:t>我单位的财务和业务管理制度健全，财务和业务管理制度合法、合规、完整。预算资金</w:t>
      </w:r>
      <w:r>
        <w:rPr>
          <w:rFonts w:hint="eastAsia"/>
          <w:color w:val="000000"/>
          <w:sz w:val="32"/>
          <w:szCs w:val="32"/>
          <w:u w:color="000000"/>
          <w:lang w:val="en-US" w:eastAsia="zh-CN"/>
        </w:rPr>
        <w:t>指定</w:t>
      </w:r>
      <w:r>
        <w:rPr>
          <w:rFonts w:hint="eastAsia"/>
          <w:color w:val="000000"/>
          <w:sz w:val="32"/>
          <w:szCs w:val="32"/>
          <w:u w:color="000000"/>
          <w:lang w:val="zh-TW" w:eastAsia="zh-TW"/>
        </w:rPr>
        <w:t>专人管理。同时建立健全内部财务管理制度，加强会计日常核算和监督，加强资金的预算、控制、分析和检查工作，做好项目财务管理基础工作；项目实行审计制度，由相关部门对项目采取跟踪审计</w:t>
      </w:r>
      <w:r>
        <w:rPr>
          <w:rFonts w:hint="eastAsia"/>
          <w:color w:val="000000"/>
          <w:sz w:val="32"/>
          <w:szCs w:val="32"/>
          <w:u w:color="000000"/>
          <w:lang w:val="en-US" w:eastAsia="zh-CN"/>
        </w:rPr>
        <w:t>，</w:t>
      </w:r>
      <w:r>
        <w:rPr>
          <w:rFonts w:hint="eastAsia"/>
          <w:color w:val="000000"/>
          <w:sz w:val="32"/>
          <w:szCs w:val="32"/>
          <w:u w:color="000000"/>
          <w:lang w:val="zh-TW" w:eastAsia="zh-TW"/>
        </w:rPr>
        <w:t>根据评分标准，该指标</w:t>
      </w:r>
      <w:r>
        <w:rPr>
          <w:rFonts w:hint="eastAsia"/>
          <w:color w:val="000000"/>
          <w:sz w:val="32"/>
          <w:szCs w:val="32"/>
          <w:u w:color="000000"/>
          <w:lang w:val="en-US" w:eastAsia="zh-CN"/>
        </w:rPr>
        <w:t>4</w:t>
      </w:r>
      <w:r>
        <w:rPr>
          <w:rFonts w:hint="eastAsia"/>
          <w:color w:val="000000"/>
          <w:sz w:val="32"/>
          <w:szCs w:val="32"/>
          <w:u w:color="000000"/>
          <w:lang w:val="zh-TW" w:eastAsia="zh-TW"/>
        </w:rPr>
        <w:t>分，得</w:t>
      </w:r>
      <w:r>
        <w:rPr>
          <w:rFonts w:hint="eastAsia"/>
          <w:color w:val="000000"/>
          <w:sz w:val="32"/>
          <w:szCs w:val="32"/>
          <w:u w:color="000000"/>
          <w:lang w:val="en-US" w:eastAsia="zh-CN"/>
        </w:rPr>
        <w:t>4</w:t>
      </w:r>
      <w:r>
        <w:rPr>
          <w:rFonts w:hint="eastAsia"/>
          <w:color w:val="000000"/>
          <w:sz w:val="32"/>
          <w:szCs w:val="32"/>
          <w:u w:color="000000"/>
          <w:lang w:val="zh-TW" w:eastAsia="zh-TW"/>
        </w:rPr>
        <w:t>分。</w:t>
      </w:r>
    </w:p>
    <w:p>
      <w:pPr>
        <w:spacing w:line="600" w:lineRule="exact"/>
        <w:ind w:firstLine="643"/>
        <w:rPr>
          <w:rFonts w:hint="eastAsia" w:ascii="仿宋_GB2312" w:cs="仿宋_GB2312"/>
          <w:sz w:val="32"/>
          <w:szCs w:val="32"/>
        </w:rPr>
      </w:pPr>
      <w:r>
        <w:rPr>
          <w:rFonts w:hint="eastAsia" w:ascii="仿宋_GB2312" w:cs="仿宋_GB2312"/>
          <w:b/>
          <w:bCs/>
          <w:sz w:val="32"/>
          <w:szCs w:val="32"/>
        </w:rPr>
        <w:t>5.制度执行有效性</w:t>
      </w:r>
      <w:r>
        <w:rPr>
          <w:rFonts w:hint="eastAsia" w:ascii="仿宋_GB2312" w:cs="仿宋_GB2312"/>
          <w:sz w:val="32"/>
          <w:szCs w:val="32"/>
        </w:rPr>
        <w:t>：由部门提出经费预算支出可行性方案，经过与市政府分管领导沟通后，报</w:t>
      </w:r>
      <w:r>
        <w:rPr>
          <w:rFonts w:hint="eastAsia" w:ascii="仿宋_GB2312" w:cs="仿宋_GB2312"/>
          <w:sz w:val="32"/>
          <w:szCs w:val="32"/>
          <w:lang w:val="en-US" w:eastAsia="zh-CN"/>
        </w:rPr>
        <w:t>市委财经领导小组</w:t>
      </w:r>
      <w:r>
        <w:rPr>
          <w:rFonts w:hint="eastAsia" w:ascii="仿宋_GB2312" w:cs="仿宋_GB2312"/>
          <w:sz w:val="32"/>
          <w:szCs w:val="32"/>
        </w:rPr>
        <w:t>会议研究执行，财务对资金的使用合法合规性进行监督，年底对资金使用效果进行自评，根据评分标准，该指标</w:t>
      </w:r>
      <w:r>
        <w:rPr>
          <w:rFonts w:hint="eastAsia" w:ascii="仿宋_GB2312" w:cs="仿宋_GB2312"/>
          <w:sz w:val="32"/>
          <w:szCs w:val="32"/>
          <w:lang w:val="en-US" w:eastAsia="zh-CN"/>
        </w:rPr>
        <w:t>4</w:t>
      </w:r>
      <w:r>
        <w:rPr>
          <w:rFonts w:hint="eastAsia" w:ascii="仿宋_GB2312" w:cs="仿宋_GB2312"/>
          <w:sz w:val="32"/>
          <w:szCs w:val="32"/>
        </w:rPr>
        <w:t>分，得</w:t>
      </w:r>
      <w:r>
        <w:rPr>
          <w:rFonts w:hint="eastAsia" w:ascii="仿宋_GB2312" w:cs="仿宋_GB2312"/>
          <w:sz w:val="32"/>
          <w:szCs w:val="32"/>
          <w:lang w:val="en-US" w:eastAsia="zh-CN"/>
        </w:rPr>
        <w:t>4</w:t>
      </w:r>
      <w:r>
        <w:rPr>
          <w:rFonts w:hint="eastAsia" w:ascii="仿宋_GB2312" w:cs="仿宋_GB2312"/>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10</w:t>
      </w:r>
      <w:r>
        <w:rPr>
          <w:rFonts w:hint="eastAsia" w:ascii="仿宋_GB2312" w:cs="仿宋_GB2312"/>
          <w:sz w:val="32"/>
          <w:szCs w:val="32"/>
        </w:rPr>
        <w:t>个三级指标构成，权重分为</w:t>
      </w:r>
      <w:r>
        <w:rPr>
          <w:rFonts w:hint="eastAsia" w:ascii="仿宋_GB2312" w:cs="仿宋_GB2312"/>
          <w:sz w:val="32"/>
          <w:szCs w:val="32"/>
          <w:lang w:val="en-US" w:eastAsia="zh-CN"/>
        </w:rPr>
        <w:t>50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50.00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50.0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w:t>
      </w:r>
      <w:r>
        <w:rPr>
          <w:rFonts w:hint="eastAsia" w:ascii="仿宋_GB2312" w:hAnsi="仿宋_GB2312" w:cs="仿宋_GB2312"/>
          <w:sz w:val="32"/>
          <w:szCs w:val="32"/>
          <w:lang w:eastAsia="zh-Hans"/>
        </w:rPr>
        <w:t>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3"/>
        <w:rPr>
          <w:rFonts w:hint="eastAsia" w:ascii="仿宋_GB2312" w:cs="仿宋_GB2312"/>
          <w:sz w:val="32"/>
          <w:szCs w:val="32"/>
        </w:rPr>
      </w:pPr>
      <w:r>
        <w:rPr>
          <w:rFonts w:hint="eastAsia" w:ascii="仿宋_GB2312" w:cs="仿宋_GB2312"/>
          <w:sz w:val="32"/>
          <w:szCs w:val="32"/>
          <w:lang w:eastAsia="zh-Hans"/>
        </w:rPr>
        <w:t>“购买96孔实时荧光定量PCR仪”指标</w:t>
      </w:r>
      <w:r>
        <w:rPr>
          <w:rFonts w:hint="eastAsia" w:ascii="仿宋_GB2312" w:cs="仿宋_GB2312"/>
          <w:sz w:val="32"/>
          <w:szCs w:val="32"/>
        </w:rPr>
        <w:t>，预期指标值为“≥15.00台”</w:t>
      </w:r>
      <w:r>
        <w:rPr>
          <w:rFonts w:hint="eastAsia" w:ascii="仿宋_GB2312" w:cs="仿宋_GB2312"/>
          <w:sz w:val="32"/>
          <w:szCs w:val="32"/>
          <w:lang w:eastAsia="zh-Hans"/>
        </w:rPr>
        <w:t>，根据验收报告可知，</w:t>
      </w:r>
      <w:r>
        <w:rPr>
          <w:rFonts w:hint="eastAsia" w:ascii="仿宋_GB2312" w:cs="仿宋_GB2312"/>
          <w:sz w:val="32"/>
          <w:szCs w:val="32"/>
        </w:rPr>
        <w:t>实际</w:t>
      </w:r>
      <w:r>
        <w:rPr>
          <w:rFonts w:hint="eastAsia" w:ascii="仿宋_GB2312" w:cs="仿宋_GB2312"/>
          <w:sz w:val="32"/>
          <w:szCs w:val="32"/>
          <w:lang w:val="en-US" w:eastAsia="zh-CN"/>
        </w:rPr>
        <w:t>完成</w:t>
      </w:r>
      <w:r>
        <w:rPr>
          <w:rFonts w:hint="eastAsia" w:ascii="仿宋_GB2312" w:cs="仿宋_GB2312"/>
          <w:sz w:val="32"/>
          <w:szCs w:val="32"/>
          <w:lang w:eastAsia="zh-Hans"/>
        </w:rPr>
        <w:t>购买96孔实时荧光定量PCR仪</w:t>
      </w:r>
      <w:r>
        <w:rPr>
          <w:rFonts w:hint="eastAsia" w:ascii="仿宋_GB2312" w:cs="仿宋_GB2312"/>
          <w:sz w:val="32"/>
          <w:szCs w:val="32"/>
          <w:lang w:val="en-US" w:eastAsia="zh-CN"/>
        </w:rPr>
        <w:t>15台</w:t>
      </w:r>
      <w:r>
        <w:rPr>
          <w:rFonts w:hint="eastAsia" w:ascii="仿宋_GB2312" w:cs="仿宋_GB2312"/>
          <w:sz w:val="32"/>
          <w:szCs w:val="32"/>
        </w:rPr>
        <w:t>与预期目标一致，根据评分标准，该指标</w:t>
      </w:r>
      <w:r>
        <w:rPr>
          <w:rFonts w:hint="eastAsia" w:ascii="仿宋_GB2312" w:cs="仿宋_GB2312"/>
          <w:sz w:val="32"/>
          <w:szCs w:val="32"/>
          <w:lang w:val="en-US" w:eastAsia="zh-CN"/>
        </w:rPr>
        <w:t>8</w:t>
      </w:r>
      <w:r>
        <w:rPr>
          <w:rFonts w:hint="eastAsia" w:ascii="仿宋_GB2312" w:cs="仿宋_GB2312"/>
          <w:sz w:val="32"/>
          <w:szCs w:val="32"/>
        </w:rPr>
        <w:t>分，得</w:t>
      </w:r>
      <w:r>
        <w:rPr>
          <w:rFonts w:hint="eastAsia" w:ascii="仿宋_GB2312" w:cs="仿宋_GB2312"/>
          <w:sz w:val="32"/>
          <w:szCs w:val="32"/>
          <w:lang w:val="en-US" w:eastAsia="zh-CN"/>
        </w:rPr>
        <w:t>8</w:t>
      </w:r>
      <w:r>
        <w:rPr>
          <w:rFonts w:hint="eastAsia" w:ascii="仿宋_GB2312" w:cs="仿宋_GB2312"/>
          <w:sz w:val="32"/>
          <w:szCs w:val="32"/>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hint="eastAsia" w:ascii="仿宋_GB2312" w:cs="仿宋_GB2312"/>
          <w:sz w:val="32"/>
          <w:szCs w:val="32"/>
          <w:lang w:eastAsia="zh-Hans"/>
        </w:rPr>
      </w:pPr>
      <w:r>
        <w:rPr>
          <w:rFonts w:hint="eastAsia"/>
          <w:sz w:val="32"/>
          <w:szCs w:val="32"/>
          <w:lang w:val="en-US" w:eastAsia="zh-CN"/>
        </w:rPr>
        <w:t>(1)</w:t>
      </w:r>
      <w:r>
        <w:rPr>
          <w:rFonts w:hint="eastAsia"/>
          <w:sz w:val="32"/>
          <w:szCs w:val="32"/>
        </w:rPr>
        <w:t>“</w:t>
      </w:r>
      <w:r>
        <w:rPr>
          <w:rFonts w:hint="eastAsia" w:ascii="仿宋_GB2312" w:cs="仿宋_GB2312"/>
          <w:sz w:val="32"/>
          <w:szCs w:val="32"/>
          <w:lang w:eastAsia="zh-Hans"/>
        </w:rPr>
        <w:t>资金使用合规率”指标，预期指标值为“=100.00%”；</w:t>
      </w:r>
      <w:r>
        <w:rPr>
          <w:rFonts w:hint="eastAsia" w:ascii="仿宋_GB2312" w:cs="仿宋_GB2312"/>
          <w:sz w:val="32"/>
          <w:szCs w:val="32"/>
          <w:lang w:val="en-US" w:eastAsia="zh-CN"/>
        </w:rPr>
        <w:t>根据财务账簿及原始凭证可知</w:t>
      </w:r>
      <w:r>
        <w:rPr>
          <w:rFonts w:hint="eastAsia" w:ascii="仿宋_GB2312" w:cs="仿宋_GB2312"/>
          <w:sz w:val="32"/>
          <w:szCs w:val="32"/>
          <w:lang w:eastAsia="zh-Hans"/>
        </w:rPr>
        <w:t>资金使用合规率</w:t>
      </w:r>
      <w:r>
        <w:rPr>
          <w:rFonts w:hint="eastAsia" w:ascii="仿宋_GB2312" w:cs="仿宋_GB2312"/>
          <w:sz w:val="32"/>
          <w:szCs w:val="32"/>
          <w:lang w:val="en-US" w:eastAsia="zh-CN"/>
        </w:rPr>
        <w:t>达100%</w:t>
      </w:r>
      <w:r>
        <w:rPr>
          <w:rFonts w:hint="eastAsia" w:ascii="仿宋_GB2312" w:cs="仿宋_GB2312"/>
          <w:sz w:val="32"/>
          <w:szCs w:val="32"/>
          <w:lang w:eastAsia="zh-Hans"/>
        </w:rPr>
        <w:t>与预期目标一致，根据评分标准，该指标</w:t>
      </w:r>
      <w:r>
        <w:rPr>
          <w:rFonts w:hint="eastAsia" w:ascii="仿宋_GB2312" w:cs="仿宋_GB2312"/>
          <w:sz w:val="32"/>
          <w:szCs w:val="32"/>
          <w:lang w:val="en-US" w:eastAsia="zh-CN"/>
        </w:rPr>
        <w:t>2</w:t>
      </w:r>
      <w:r>
        <w:rPr>
          <w:rFonts w:hint="eastAsia" w:ascii="仿宋_GB2312" w:cs="仿宋_GB2312"/>
          <w:sz w:val="32"/>
          <w:szCs w:val="32"/>
          <w:lang w:eastAsia="zh-Hans"/>
        </w:rPr>
        <w:t>分，得</w:t>
      </w:r>
      <w:r>
        <w:rPr>
          <w:rFonts w:hint="eastAsia" w:ascii="仿宋_GB2312" w:cs="仿宋_GB2312"/>
          <w:sz w:val="32"/>
          <w:szCs w:val="32"/>
          <w:lang w:val="en-US" w:eastAsia="zh-CN"/>
        </w:rPr>
        <w:t>2</w:t>
      </w:r>
      <w:r>
        <w:rPr>
          <w:rFonts w:hint="eastAsia" w:ascii="仿宋_GB2312" w:cs="仿宋_GB2312"/>
          <w:sz w:val="32"/>
          <w:szCs w:val="32"/>
          <w:lang w:eastAsia="zh-Hans"/>
        </w:rPr>
        <w:t>分。</w:t>
      </w:r>
    </w:p>
    <w:p>
      <w:pPr>
        <w:spacing w:line="600" w:lineRule="exact"/>
        <w:rPr>
          <w:rFonts w:hint="eastAsia" w:ascii="仿宋_GB2312" w:cs="仿宋_GB2312"/>
          <w:sz w:val="32"/>
          <w:szCs w:val="32"/>
          <w:lang w:eastAsia="zh-Hans"/>
        </w:rPr>
      </w:pPr>
      <w:r>
        <w:rPr>
          <w:rFonts w:hint="eastAsia"/>
          <w:sz w:val="32"/>
          <w:szCs w:val="32"/>
          <w:lang w:val="en-US" w:eastAsia="zh-CN"/>
        </w:rPr>
        <w:t>(2)</w:t>
      </w:r>
      <w:r>
        <w:rPr>
          <w:rFonts w:hint="eastAsia"/>
          <w:sz w:val="32"/>
          <w:szCs w:val="32"/>
        </w:rPr>
        <w:t>“</w:t>
      </w:r>
      <w:r>
        <w:rPr>
          <w:rFonts w:hint="eastAsia" w:ascii="仿宋_GB2312"/>
          <w:color w:val="000000" w:themeColor="text1"/>
          <w:sz w:val="32"/>
          <w:szCs w:val="32"/>
          <w:lang w:eastAsia="zh-Hans"/>
          <w14:textFill>
            <w14:solidFill>
              <w14:schemeClr w14:val="tx1"/>
            </w14:solidFill>
          </w14:textFill>
        </w:rPr>
        <w:t>设备到位率</w:t>
      </w:r>
      <w:r>
        <w:rPr>
          <w:rFonts w:hint="eastAsia"/>
          <w:sz w:val="32"/>
          <w:szCs w:val="32"/>
        </w:rPr>
        <w:t>”指标，预期指标值为“=100.00%”；</w:t>
      </w:r>
      <w:r>
        <w:rPr>
          <w:rFonts w:hint="eastAsia" w:ascii="仿宋_GB2312" w:hAnsi="仿宋_GB2312" w:cs="仿宋_GB2312"/>
          <w:color w:val="000000" w:themeColor="text1"/>
          <w:sz w:val="32"/>
          <w:szCs w:val="32"/>
          <w:lang w:eastAsia="zh-Hans"/>
          <w14:textFill>
            <w14:solidFill>
              <w14:schemeClr w14:val="tx1"/>
            </w14:solidFill>
          </w14:textFill>
        </w:rPr>
        <w:t>根</w:t>
      </w:r>
      <w:r>
        <w:rPr>
          <w:rFonts w:hint="eastAsia" w:ascii="仿宋_GB2312" w:cs="仿宋_GB2312"/>
          <w:sz w:val="32"/>
          <w:szCs w:val="32"/>
          <w:lang w:eastAsia="zh-Hans"/>
        </w:rPr>
        <w:t>据现场核查可知</w:t>
      </w:r>
      <w:r>
        <w:rPr>
          <w:rFonts w:hint="eastAsia" w:ascii="仿宋_GB2312" w:cs="仿宋_GB2312"/>
          <w:sz w:val="32"/>
          <w:szCs w:val="32"/>
          <w:lang w:val="en-US" w:eastAsia="zh-CN"/>
        </w:rPr>
        <w:t>购买的</w:t>
      </w:r>
      <w:r>
        <w:rPr>
          <w:rFonts w:hint="eastAsia" w:ascii="仿宋_GB2312" w:cs="仿宋_GB2312"/>
          <w:sz w:val="32"/>
          <w:szCs w:val="32"/>
          <w:lang w:eastAsia="zh-Hans"/>
        </w:rPr>
        <w:t>96孔实时荧光定量PCR仪</w:t>
      </w:r>
      <w:r>
        <w:rPr>
          <w:rFonts w:hint="eastAsia" w:ascii="仿宋_GB2312" w:cs="仿宋_GB2312"/>
          <w:sz w:val="32"/>
          <w:szCs w:val="32"/>
          <w:lang w:val="en-US" w:eastAsia="zh-CN"/>
        </w:rPr>
        <w:t>15台设备已经搬进实验室，仪器设备</w:t>
      </w:r>
      <w:r>
        <w:rPr>
          <w:rFonts w:hint="eastAsia" w:ascii="仿宋_GB2312" w:cs="仿宋_GB2312"/>
          <w:sz w:val="32"/>
          <w:szCs w:val="32"/>
          <w:lang w:eastAsia="zh-Hans"/>
        </w:rPr>
        <w:t>得到了有效利用，有效利用率达100%，与预期目标一致，根据评分标准，该指标</w:t>
      </w:r>
      <w:r>
        <w:rPr>
          <w:rFonts w:hint="eastAsia" w:ascii="仿宋_GB2312" w:cs="仿宋_GB2312"/>
          <w:sz w:val="32"/>
          <w:szCs w:val="32"/>
          <w:lang w:val="en-US" w:eastAsia="zh-CN"/>
        </w:rPr>
        <w:t>2</w:t>
      </w:r>
      <w:r>
        <w:rPr>
          <w:rFonts w:hint="eastAsia" w:ascii="仿宋_GB2312" w:cs="仿宋_GB2312"/>
          <w:sz w:val="32"/>
          <w:szCs w:val="32"/>
          <w:lang w:eastAsia="zh-Hans"/>
        </w:rPr>
        <w:t>分，得</w:t>
      </w:r>
      <w:r>
        <w:rPr>
          <w:rFonts w:hint="eastAsia" w:ascii="仿宋_GB2312" w:cs="仿宋_GB2312"/>
          <w:sz w:val="32"/>
          <w:szCs w:val="32"/>
          <w:lang w:val="en-US" w:eastAsia="zh-CN"/>
        </w:rPr>
        <w:t>2</w:t>
      </w:r>
      <w:r>
        <w:rPr>
          <w:rFonts w:hint="eastAsia" w:ascii="仿宋_GB2312" w:cs="仿宋_GB2312"/>
          <w:sz w:val="32"/>
          <w:szCs w:val="32"/>
          <w:lang w:eastAsia="zh-Hans"/>
        </w:rPr>
        <w:t>分。</w:t>
      </w:r>
    </w:p>
    <w:p>
      <w:pPr>
        <w:spacing w:line="600" w:lineRule="exact"/>
        <w:ind w:left="0" w:leftChars="0" w:firstLine="640" w:firstLineChars="200"/>
        <w:rPr>
          <w:rFonts w:hint="eastAsia" w:ascii="仿宋_GB2312" w:cs="仿宋_GB2312"/>
          <w:sz w:val="32"/>
          <w:szCs w:val="32"/>
          <w:lang w:eastAsia="zh-Hans"/>
        </w:rPr>
      </w:pPr>
      <w:r>
        <w:rPr>
          <w:rFonts w:hint="eastAsia" w:cs="Times New Roman"/>
          <w:b w:val="0"/>
          <w:bCs w:val="0"/>
          <w:kern w:val="2"/>
          <w:sz w:val="32"/>
          <w:szCs w:val="32"/>
          <w:lang w:val="en-US" w:eastAsia="zh-CN" w:bidi="ar-SA"/>
        </w:rPr>
        <w:t>(3)</w:t>
      </w:r>
      <w:r>
        <w:rPr>
          <w:rFonts w:hint="eastAsia" w:ascii="Times New Roman" w:hAnsi="Times New Roman" w:eastAsia="仿宋_GB2312" w:cs="Times New Roman"/>
          <w:b w:val="0"/>
          <w:bCs w:val="0"/>
          <w:kern w:val="2"/>
          <w:sz w:val="32"/>
          <w:szCs w:val="32"/>
          <w:lang w:val="en-US" w:eastAsia="zh-CN" w:bidi="ar-SA"/>
        </w:rPr>
        <w:t>“核酸检测完成率”指标，预期指标值为“</w:t>
      </w:r>
      <w:r>
        <w:rPr>
          <w:rFonts w:hint="eastAsia" w:ascii="宋体" w:hAnsi="宋体" w:eastAsia="宋体"/>
          <w:color w:val="auto"/>
          <w:sz w:val="32"/>
          <w:szCs w:val="32"/>
        </w:rPr>
        <w:t>≥</w:t>
      </w:r>
      <w:r>
        <w:rPr>
          <w:rFonts w:hint="eastAsia" w:ascii="Times New Roman" w:hAnsi="Times New Roman" w:eastAsia="仿宋_GB2312" w:cs="Times New Roman"/>
          <w:b w:val="0"/>
          <w:bCs w:val="0"/>
          <w:kern w:val="2"/>
          <w:sz w:val="32"/>
          <w:szCs w:val="32"/>
          <w:lang w:val="en-US" w:eastAsia="zh-CN" w:bidi="ar-SA"/>
        </w:rPr>
        <w:t>95.00%”；</w:t>
      </w:r>
      <w:r>
        <w:rPr>
          <w:rFonts w:hint="eastAsia" w:ascii="Times New Roman" w:hAnsi="Times New Roman" w:cs="Times New Roman"/>
          <w:b w:val="0"/>
          <w:bCs w:val="0"/>
          <w:kern w:val="2"/>
          <w:sz w:val="32"/>
          <w:szCs w:val="32"/>
          <w:lang w:val="en-US" w:eastAsia="zh-CN" w:bidi="ar-SA"/>
        </w:rPr>
        <w:t>根据</w:t>
      </w:r>
      <w:r>
        <w:rPr>
          <w:rFonts w:hint="eastAsia" w:cs="Times New Roman"/>
          <w:b w:val="0"/>
          <w:bCs w:val="0"/>
          <w:kern w:val="2"/>
          <w:sz w:val="32"/>
          <w:szCs w:val="32"/>
          <w:lang w:val="en-US" w:eastAsia="zh-CN" w:bidi="ar-SA"/>
        </w:rPr>
        <w:t>昌吉州核酸平台当日送检管数及24小时内出结果管数对比</w:t>
      </w:r>
      <w:r>
        <w:rPr>
          <w:rFonts w:hint="eastAsia" w:ascii="仿宋_GB2312" w:cs="仿宋_GB2312"/>
          <w:sz w:val="32"/>
          <w:szCs w:val="32"/>
          <w:lang w:val="en-US" w:eastAsia="zh-CN"/>
        </w:rPr>
        <w:t>可知核酸检测完成率达100%超</w:t>
      </w:r>
      <w:r>
        <w:rPr>
          <w:rFonts w:hint="eastAsia" w:ascii="仿宋_GB2312" w:cs="仿宋_GB2312"/>
          <w:sz w:val="32"/>
          <w:szCs w:val="32"/>
          <w:lang w:eastAsia="zh-Hans"/>
        </w:rPr>
        <w:t>预期目标，根据评分标准，该指标</w:t>
      </w:r>
      <w:r>
        <w:rPr>
          <w:rFonts w:hint="eastAsia" w:ascii="仿宋_GB2312" w:cs="仿宋_GB2312"/>
          <w:sz w:val="32"/>
          <w:szCs w:val="32"/>
          <w:lang w:val="en-US" w:eastAsia="zh-CN"/>
        </w:rPr>
        <w:t>2</w:t>
      </w:r>
      <w:r>
        <w:rPr>
          <w:rFonts w:hint="eastAsia" w:ascii="仿宋_GB2312" w:cs="仿宋_GB2312"/>
          <w:sz w:val="32"/>
          <w:szCs w:val="32"/>
          <w:lang w:eastAsia="zh-Hans"/>
        </w:rPr>
        <w:t>分，得</w:t>
      </w:r>
      <w:r>
        <w:rPr>
          <w:rFonts w:hint="eastAsia" w:ascii="仿宋_GB2312" w:cs="仿宋_GB2312"/>
          <w:sz w:val="32"/>
          <w:szCs w:val="32"/>
          <w:lang w:val="en-US" w:eastAsia="zh-CN"/>
        </w:rPr>
        <w:t>2</w:t>
      </w:r>
      <w:r>
        <w:rPr>
          <w:rFonts w:hint="eastAsia" w:ascii="仿宋_GB2312" w:cs="仿宋_GB2312"/>
          <w:sz w:val="32"/>
          <w:szCs w:val="32"/>
          <w:lang w:eastAsia="zh-Hans"/>
        </w:rPr>
        <w:t>分。</w:t>
      </w:r>
    </w:p>
    <w:p>
      <w:pPr>
        <w:spacing w:line="600" w:lineRule="exact"/>
        <w:ind w:left="0" w:leftChars="0" w:firstLine="640" w:firstLineChars="200"/>
        <w:rPr>
          <w:rFonts w:hint="eastAsia"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（4）“实验室检测结果准确度”指标，预期指标值为“</w:t>
      </w:r>
      <w:r>
        <w:rPr>
          <w:rFonts w:hint="eastAsia" w:ascii="Times New Roman" w:hAnsi="Times New Roman" w:cs="Times New Roman"/>
          <w:b w:val="0"/>
          <w:bCs w:val="0"/>
          <w:sz w:val="32"/>
          <w:szCs w:val="32"/>
        </w:rPr>
        <w:t>=100.00%</w:t>
      </w:r>
      <w:r>
        <w:rPr>
          <w:rFonts w:hint="eastAsia" w:ascii="Times New Roman" w:hAnsi="Times New Roman" w:eastAsia="仿宋_GB2312" w:cs="Times New Roman"/>
          <w:b w:val="0"/>
          <w:bCs w:val="0"/>
          <w:kern w:val="2"/>
          <w:sz w:val="32"/>
          <w:szCs w:val="32"/>
          <w:lang w:val="en-US" w:eastAsia="zh-CN" w:bidi="ar-SA"/>
        </w:rPr>
        <w:t>”</w:t>
      </w:r>
      <w:r>
        <w:rPr>
          <w:rFonts w:hint="eastAsia" w:cs="Times New Roman"/>
          <w:b w:val="0"/>
          <w:bCs w:val="0"/>
          <w:kern w:val="2"/>
          <w:sz w:val="32"/>
          <w:szCs w:val="32"/>
          <w:lang w:val="en-US" w:eastAsia="zh-CN" w:bidi="ar-SA"/>
        </w:rPr>
        <w:t>根据室间质评及性能验证报告，可知</w:t>
      </w:r>
      <w:r>
        <w:rPr>
          <w:rFonts w:hint="eastAsia" w:ascii="Times New Roman" w:hAnsi="Times New Roman" w:eastAsia="仿宋_GB2312" w:cs="Times New Roman"/>
          <w:b w:val="0"/>
          <w:bCs w:val="0"/>
          <w:kern w:val="2"/>
          <w:sz w:val="32"/>
          <w:szCs w:val="32"/>
          <w:lang w:val="en-US" w:eastAsia="zh-CN" w:bidi="ar-SA"/>
        </w:rPr>
        <w:t>实验室检测结果准确度</w:t>
      </w:r>
      <w:r>
        <w:rPr>
          <w:rFonts w:hint="eastAsia" w:cs="Times New Roman"/>
          <w:b w:val="0"/>
          <w:bCs w:val="0"/>
          <w:kern w:val="2"/>
          <w:sz w:val="32"/>
          <w:szCs w:val="32"/>
          <w:lang w:val="en-US" w:eastAsia="zh-CN" w:bidi="ar-SA"/>
        </w:rPr>
        <w:t>达100%与预期目标一致，根据评分标准，该指标2分，得2分。</w:t>
      </w:r>
      <w:bookmarkStart w:id="20" w:name="_GoBack"/>
      <w:bookmarkEnd w:id="20"/>
    </w:p>
    <w:p>
      <w:pPr>
        <w:spacing w:line="600" w:lineRule="exact"/>
        <w:ind w:left="0" w:leftChars="0" w:firstLine="640" w:firstLineChars="200"/>
        <w:rPr>
          <w:rFonts w:hint="eastAsia" w:cs="Times New Roman"/>
          <w:b w:val="0"/>
          <w:bCs w:val="0"/>
          <w:kern w:val="2"/>
          <w:sz w:val="32"/>
          <w:szCs w:val="32"/>
          <w:lang w:val="en-US" w:eastAsia="zh-CN" w:bidi="ar-SA"/>
        </w:rPr>
      </w:pPr>
      <w:r>
        <w:rPr>
          <w:rFonts w:hint="eastAsia" w:cs="Times New Roman"/>
          <w:b w:val="0"/>
          <w:bCs w:val="0"/>
          <w:kern w:val="2"/>
          <w:sz w:val="32"/>
          <w:szCs w:val="32"/>
          <w:lang w:val="en-US" w:eastAsia="zh-Hans" w:bidi="ar-SA"/>
        </w:rPr>
        <w:t>综上所述，产出质量指标</w:t>
      </w:r>
      <w:r>
        <w:rPr>
          <w:rFonts w:hint="eastAsia" w:cs="Times New Roman"/>
          <w:b w:val="0"/>
          <w:bCs w:val="0"/>
          <w:kern w:val="2"/>
          <w:sz w:val="32"/>
          <w:szCs w:val="32"/>
          <w:lang w:val="en-US" w:eastAsia="zh-CN" w:bidi="ar-SA"/>
        </w:rPr>
        <w:t>合计得8分。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（1）“项目完成时限”指标，预期指标值为“2022年9月30日”；根据款项支付凭证与预期目标指标一致，根据评分标准，该指标</w:t>
      </w: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分，得</w:t>
      </w: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分。</w:t>
      </w:r>
    </w:p>
    <w:p>
      <w:pPr>
        <w:pStyle w:val="6"/>
        <w:spacing w:before="0" w:after="0" w:line="600" w:lineRule="exact"/>
        <w:ind w:firstLine="640"/>
        <w:jc w:val="both"/>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（2）“资金到位及时率”指标，预期指标值为“=100.00%”；</w:t>
      </w:r>
      <w:r>
        <w:rPr>
          <w:rFonts w:hint="eastAsia" w:ascii="Times New Roman" w:hAnsi="Times New Roman" w:eastAsia="仿宋_GB2312" w:cs="Times New Roman"/>
          <w:b w:val="0"/>
          <w:bCs w:val="0"/>
          <w:kern w:val="2"/>
          <w:sz w:val="32"/>
          <w:szCs w:val="32"/>
          <w:lang w:val="en-US" w:eastAsia="zh-Hans" w:bidi="ar-SA"/>
        </w:rPr>
        <w:t>根据</w:t>
      </w:r>
      <w:r>
        <w:rPr>
          <w:rFonts w:hint="eastAsia" w:cs="Times New Roman"/>
          <w:b w:val="0"/>
          <w:bCs w:val="0"/>
          <w:kern w:val="2"/>
          <w:sz w:val="32"/>
          <w:szCs w:val="32"/>
          <w:lang w:val="en-US" w:eastAsia="zh-CN" w:bidi="ar-SA"/>
        </w:rPr>
        <w:t>财政拨款通知书</w:t>
      </w:r>
      <w:r>
        <w:rPr>
          <w:rFonts w:hint="eastAsia" w:ascii="Times New Roman" w:hAnsi="Times New Roman" w:eastAsia="仿宋_GB2312" w:cs="Times New Roman"/>
          <w:b w:val="0"/>
          <w:bCs w:val="0"/>
          <w:kern w:val="2"/>
          <w:sz w:val="32"/>
          <w:szCs w:val="32"/>
          <w:lang w:val="en-US" w:eastAsia="zh-Hans" w:bidi="ar-SA"/>
        </w:rPr>
        <w:t>该项目</w:t>
      </w:r>
      <w:r>
        <w:rPr>
          <w:rFonts w:hint="eastAsia" w:cs="Times New Roman"/>
          <w:b w:val="0"/>
          <w:bCs w:val="0"/>
          <w:kern w:val="2"/>
          <w:sz w:val="32"/>
          <w:szCs w:val="32"/>
          <w:lang w:val="en-US" w:eastAsia="zh-CN" w:bidi="ar-SA"/>
        </w:rPr>
        <w:t>资金</w:t>
      </w:r>
      <w:r>
        <w:rPr>
          <w:rFonts w:hint="eastAsia" w:ascii="Times New Roman" w:hAnsi="Times New Roman" w:eastAsia="仿宋_GB2312" w:cs="Times New Roman"/>
          <w:b w:val="0"/>
          <w:bCs w:val="0"/>
          <w:kern w:val="2"/>
          <w:sz w:val="32"/>
          <w:szCs w:val="32"/>
          <w:lang w:val="en-US" w:eastAsia="zh-Hans" w:bidi="ar-SA"/>
        </w:rPr>
        <w:t>于</w:t>
      </w:r>
      <w:r>
        <w:rPr>
          <w:rFonts w:hint="eastAsia" w:ascii="Times New Roman" w:hAnsi="Times New Roman" w:eastAsia="仿宋_GB2312" w:cs="Times New Roman"/>
          <w:b w:val="0"/>
          <w:bCs w:val="0"/>
          <w:kern w:val="2"/>
          <w:sz w:val="32"/>
          <w:szCs w:val="32"/>
          <w:lang w:val="en-US" w:eastAsia="zh-CN" w:bidi="ar-SA"/>
        </w:rPr>
        <w:t>2022年</w:t>
      </w:r>
      <w:r>
        <w:rPr>
          <w:rFonts w:hint="eastAsia" w:cs="Times New Roman"/>
          <w:b w:val="0"/>
          <w:bCs w:val="0"/>
          <w:kern w:val="2"/>
          <w:sz w:val="32"/>
          <w:szCs w:val="32"/>
          <w:lang w:val="en-US" w:eastAsia="zh-CN" w:bidi="ar-SA"/>
        </w:rPr>
        <w:t>6</w:t>
      </w:r>
      <w:r>
        <w:rPr>
          <w:rFonts w:hint="eastAsia" w:ascii="Times New Roman" w:hAnsi="Times New Roman" w:eastAsia="仿宋_GB2312" w:cs="Times New Roman"/>
          <w:b w:val="0"/>
          <w:bCs w:val="0"/>
          <w:kern w:val="2"/>
          <w:sz w:val="32"/>
          <w:szCs w:val="32"/>
          <w:lang w:val="en-US" w:eastAsia="zh-CN" w:bidi="ar-SA"/>
        </w:rPr>
        <w:t>月</w:t>
      </w:r>
      <w:r>
        <w:rPr>
          <w:rFonts w:hint="eastAsia" w:cs="Times New Roman"/>
          <w:b w:val="0"/>
          <w:bCs w:val="0"/>
          <w:kern w:val="2"/>
          <w:sz w:val="32"/>
          <w:szCs w:val="32"/>
          <w:lang w:val="en-US" w:eastAsia="zh-CN" w:bidi="ar-SA"/>
        </w:rPr>
        <w:t>已全部到位</w:t>
      </w:r>
      <w:r>
        <w:rPr>
          <w:rFonts w:hint="eastAsia" w:ascii="Times New Roman" w:hAnsi="Times New Roman" w:eastAsia="仿宋_GB2312" w:cs="Times New Roman"/>
          <w:b w:val="0"/>
          <w:bCs w:val="0"/>
          <w:kern w:val="2"/>
          <w:sz w:val="32"/>
          <w:szCs w:val="32"/>
          <w:lang w:val="en-US" w:eastAsia="zh-CN" w:bidi="ar-SA"/>
        </w:rPr>
        <w:t>，按合同约定，</w:t>
      </w:r>
      <w:r>
        <w:rPr>
          <w:rFonts w:hint="eastAsia" w:ascii="Times New Roman" w:hAnsi="Times New Roman" w:eastAsia="仿宋_GB2312" w:cs="Times New Roman"/>
          <w:b w:val="0"/>
          <w:bCs w:val="0"/>
          <w:kern w:val="2"/>
          <w:sz w:val="32"/>
          <w:szCs w:val="32"/>
          <w:lang w:val="en-US" w:eastAsia="zh-Hans" w:bidi="ar-SA"/>
        </w:rPr>
        <w:t>资金已于202</w:t>
      </w:r>
      <w:r>
        <w:rPr>
          <w:rFonts w:hint="eastAsia" w:ascii="Times New Roman" w:hAnsi="Times New Roman" w:eastAsia="仿宋_GB2312" w:cs="Times New Roman"/>
          <w:b w:val="0"/>
          <w:bCs w:val="0"/>
          <w:kern w:val="2"/>
          <w:sz w:val="32"/>
          <w:szCs w:val="32"/>
          <w:lang w:val="en-US" w:eastAsia="zh-CN" w:bidi="ar-SA"/>
        </w:rPr>
        <w:t>2</w:t>
      </w:r>
      <w:r>
        <w:rPr>
          <w:rFonts w:hint="eastAsia" w:cs="Times New Roman"/>
          <w:b w:val="0"/>
          <w:bCs w:val="0"/>
          <w:kern w:val="2"/>
          <w:sz w:val="32"/>
          <w:szCs w:val="32"/>
          <w:lang w:val="en-US" w:eastAsia="zh-CN" w:bidi="ar-SA"/>
        </w:rPr>
        <w:t>年7</w:t>
      </w:r>
      <w:r>
        <w:rPr>
          <w:rFonts w:hint="eastAsia" w:ascii="Times New Roman" w:hAnsi="Times New Roman" w:eastAsia="仿宋_GB2312" w:cs="Times New Roman"/>
          <w:b w:val="0"/>
          <w:bCs w:val="0"/>
          <w:kern w:val="2"/>
          <w:sz w:val="32"/>
          <w:szCs w:val="32"/>
          <w:lang w:val="en-US" w:eastAsia="zh-Hans" w:bidi="ar-SA"/>
        </w:rPr>
        <w:t>月全部支付完毕，</w:t>
      </w:r>
      <w:r>
        <w:rPr>
          <w:rFonts w:hint="eastAsia" w:ascii="Times New Roman" w:hAnsi="Times New Roman" w:eastAsia="仿宋_GB2312" w:cs="Times New Roman"/>
          <w:b w:val="0"/>
          <w:bCs w:val="0"/>
          <w:kern w:val="2"/>
          <w:sz w:val="32"/>
          <w:szCs w:val="32"/>
          <w:lang w:val="en-US" w:eastAsia="zh-CN" w:bidi="ar-SA"/>
        </w:rPr>
        <w:t>与预期目标指标一致，根据评分标准，该指标</w:t>
      </w: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分，得</w:t>
      </w: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分。</w:t>
      </w:r>
    </w:p>
    <w:p>
      <w:pPr>
        <w:pStyle w:val="6"/>
        <w:spacing w:before="0" w:after="0" w:line="600" w:lineRule="exact"/>
        <w:jc w:val="both"/>
        <w:rPr>
          <w:rFonts w:hint="eastAsia" w:ascii="Times New Roman" w:hAnsi="Times New Roman" w:eastAsia="仿宋_GB2312" w:cs="Times New Roman"/>
          <w:b w:val="0"/>
          <w:bCs w:val="0"/>
          <w:kern w:val="2"/>
          <w:sz w:val="32"/>
          <w:szCs w:val="32"/>
          <w:lang w:val="en-US" w:eastAsia="zh-CN" w:bidi="ar-SA"/>
        </w:rPr>
      </w:pPr>
      <w:r>
        <w:rPr>
          <w:rFonts w:hint="eastAsia" w:cs="Times New Roman"/>
          <w:b w:val="0"/>
          <w:bCs w:val="0"/>
          <w:kern w:val="2"/>
          <w:sz w:val="32"/>
          <w:szCs w:val="32"/>
          <w:lang w:val="en-US" w:eastAsia="zh-CN" w:bidi="ar-SA"/>
        </w:rPr>
        <w:t>（3）</w:t>
      </w:r>
      <w:r>
        <w:rPr>
          <w:rFonts w:hint="eastAsia" w:ascii="Times New Roman" w:hAnsi="Times New Roman" w:eastAsia="仿宋_GB2312" w:cs="Times New Roman"/>
          <w:b w:val="0"/>
          <w:bCs w:val="0"/>
          <w:kern w:val="2"/>
          <w:sz w:val="32"/>
          <w:szCs w:val="32"/>
          <w:lang w:val="en-US" w:eastAsia="zh-CN" w:bidi="ar-SA"/>
        </w:rPr>
        <w:t>“核酸检测结果及时性”指标，预期指标值为“≤24小时”；</w:t>
      </w:r>
      <w:r>
        <w:rPr>
          <w:rFonts w:hint="eastAsia" w:ascii="Times New Roman" w:hAnsi="Times New Roman" w:eastAsia="仿宋_GB2312" w:cs="Times New Roman"/>
          <w:b w:val="0"/>
          <w:bCs w:val="0"/>
          <w:kern w:val="2"/>
          <w:sz w:val="32"/>
          <w:szCs w:val="32"/>
          <w:lang w:val="en-US" w:eastAsia="zh-Hans" w:bidi="ar-SA"/>
        </w:rPr>
        <w:t>根据</w:t>
      </w:r>
      <w:r>
        <w:rPr>
          <w:rFonts w:hint="eastAsia" w:ascii="Times New Roman" w:hAnsi="Times New Roman" w:eastAsia="仿宋_GB2312" w:cs="Times New Roman"/>
          <w:b w:val="0"/>
          <w:bCs w:val="0"/>
          <w:kern w:val="2"/>
          <w:sz w:val="32"/>
          <w:szCs w:val="32"/>
          <w:lang w:val="en-US" w:eastAsia="zh-CN" w:bidi="ar-SA"/>
        </w:rPr>
        <w:t>当日核酸检测在规定时间内完成相应的管数，与预期目标指标一致，根据评分标准，该指标</w:t>
      </w: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分，得</w:t>
      </w: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分。</w:t>
      </w:r>
    </w:p>
    <w:p>
      <w:pPr>
        <w:pStyle w:val="6"/>
        <w:spacing w:before="0" w:after="0" w:line="600" w:lineRule="exact"/>
        <w:jc w:val="both"/>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Hans" w:bidi="ar-SA"/>
        </w:rPr>
        <w:t>综上所述，产出时效指标</w:t>
      </w:r>
      <w:r>
        <w:rPr>
          <w:rFonts w:hint="eastAsia" w:ascii="Times New Roman" w:hAnsi="Times New Roman" w:eastAsia="仿宋_GB2312" w:cs="Times New Roman"/>
          <w:b w:val="0"/>
          <w:bCs w:val="0"/>
          <w:kern w:val="2"/>
          <w:sz w:val="32"/>
          <w:szCs w:val="32"/>
          <w:lang w:val="en-US" w:eastAsia="zh-CN" w:bidi="ar-SA"/>
        </w:rPr>
        <w:t>合计得</w:t>
      </w:r>
      <w:r>
        <w:rPr>
          <w:rFonts w:hint="eastAsia" w:cs="Times New Roman"/>
          <w:b w:val="0"/>
          <w:bCs w:val="0"/>
          <w:kern w:val="2"/>
          <w:sz w:val="32"/>
          <w:szCs w:val="32"/>
          <w:lang w:val="en-US" w:eastAsia="zh-CN" w:bidi="ar-SA"/>
        </w:rPr>
        <w:t>6</w:t>
      </w:r>
      <w:r>
        <w:rPr>
          <w:rFonts w:hint="eastAsia" w:ascii="Times New Roman" w:hAnsi="Times New Roman" w:eastAsia="仿宋_GB2312" w:cs="Times New Roman"/>
          <w:b w:val="0"/>
          <w:bCs w:val="0"/>
          <w:kern w:val="2"/>
          <w:sz w:val="32"/>
          <w:szCs w:val="32"/>
          <w:lang w:val="en-US" w:eastAsia="zh-CN" w:bidi="ar-SA"/>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pStyle w:val="6"/>
        <w:spacing w:before="0" w:after="0" w:line="600" w:lineRule="exact"/>
        <w:jc w:val="both"/>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Hans" w:bidi="ar-SA"/>
        </w:rPr>
        <w:t>“</w:t>
      </w:r>
      <w:r>
        <w:rPr>
          <w:rFonts w:hint="eastAsia" w:ascii="Times New Roman" w:hAnsi="Times New Roman" w:eastAsia="仿宋_GB2312" w:cs="Times New Roman"/>
          <w:b w:val="0"/>
          <w:bCs w:val="0"/>
          <w:kern w:val="2"/>
          <w:sz w:val="32"/>
          <w:szCs w:val="32"/>
          <w:lang w:val="en-US" w:eastAsia="zh-CN" w:bidi="ar-SA"/>
        </w:rPr>
        <w:t>方舱PCR实验室二期设备款</w:t>
      </w:r>
      <w:r>
        <w:rPr>
          <w:rFonts w:hint="eastAsia" w:ascii="Times New Roman" w:hAnsi="Times New Roman" w:eastAsia="仿宋_GB2312" w:cs="Times New Roman"/>
          <w:b w:val="0"/>
          <w:bCs w:val="0"/>
          <w:kern w:val="2"/>
          <w:sz w:val="32"/>
          <w:szCs w:val="32"/>
          <w:lang w:val="en-US" w:eastAsia="zh-Hans" w:bidi="ar-SA"/>
        </w:rPr>
        <w:t>”指标，预期指标值为“</w:t>
      </w:r>
      <w:r>
        <w:rPr>
          <w:rFonts w:hint="eastAsia" w:ascii="Times New Roman" w:hAnsi="Times New Roman" w:eastAsia="仿宋_GB2312" w:cs="Times New Roman"/>
          <w:b w:val="0"/>
          <w:bCs w:val="0"/>
          <w:kern w:val="2"/>
          <w:sz w:val="32"/>
          <w:szCs w:val="32"/>
          <w:lang w:val="en-US" w:eastAsia="zh-CN" w:bidi="ar-SA"/>
        </w:rPr>
        <w:t>≤132.00万元</w:t>
      </w:r>
      <w:r>
        <w:rPr>
          <w:rFonts w:hint="eastAsia" w:ascii="Times New Roman" w:hAnsi="Times New Roman" w:eastAsia="仿宋_GB2312" w:cs="Times New Roman"/>
          <w:b w:val="0"/>
          <w:bCs w:val="0"/>
          <w:kern w:val="2"/>
          <w:sz w:val="32"/>
          <w:szCs w:val="32"/>
          <w:lang w:val="en-US" w:eastAsia="zh-Hans" w:bidi="ar-SA"/>
        </w:rPr>
        <w:t>”；</w:t>
      </w:r>
      <w:r>
        <w:rPr>
          <w:rFonts w:hint="eastAsia" w:ascii="Times New Roman" w:hAnsi="Times New Roman" w:eastAsia="仿宋_GB2312" w:cs="Times New Roman"/>
          <w:b w:val="0"/>
          <w:bCs w:val="0"/>
          <w:kern w:val="2"/>
          <w:sz w:val="32"/>
          <w:szCs w:val="32"/>
          <w:lang w:val="en-US" w:eastAsia="zh-CN" w:bidi="ar-SA"/>
        </w:rPr>
        <w:t>根据支付凭证</w:t>
      </w:r>
      <w:r>
        <w:rPr>
          <w:rFonts w:hint="eastAsia" w:ascii="Times New Roman" w:hAnsi="Times New Roman" w:eastAsia="仿宋_GB2312" w:cs="Times New Roman"/>
          <w:b w:val="0"/>
          <w:bCs w:val="0"/>
          <w:kern w:val="2"/>
          <w:sz w:val="32"/>
          <w:szCs w:val="32"/>
          <w:lang w:val="en-US" w:eastAsia="zh-Hans" w:bidi="ar-SA"/>
        </w:rPr>
        <w:t>显示</w:t>
      </w:r>
      <w:r>
        <w:rPr>
          <w:rFonts w:hint="eastAsia" w:ascii="Times New Roman" w:hAnsi="Times New Roman" w:eastAsia="仿宋_GB2312" w:cs="Times New Roman"/>
          <w:b w:val="0"/>
          <w:bCs w:val="0"/>
          <w:kern w:val="2"/>
          <w:sz w:val="32"/>
          <w:szCs w:val="32"/>
          <w:lang w:val="en-US" w:eastAsia="zh-CN" w:bidi="ar-SA"/>
        </w:rPr>
        <w:t>与预期目标指标一致，根据评分标准，该指标</w:t>
      </w:r>
      <w:r>
        <w:rPr>
          <w:rFonts w:hint="eastAsia"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分，得</w:t>
      </w:r>
      <w:r>
        <w:rPr>
          <w:rFonts w:hint="eastAsia"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w:t>
      </w:r>
    </w:p>
    <w:p>
      <w:pPr>
        <w:pStyle w:val="6"/>
        <w:spacing w:before="0" w:after="0" w:line="600" w:lineRule="exact"/>
        <w:jc w:val="both"/>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“平均每台设备购置成本”指标，预期指标值为“≤8.80万元”。根据原始发票</w:t>
      </w:r>
      <w:r>
        <w:rPr>
          <w:rFonts w:hint="eastAsia" w:ascii="Times New Roman" w:hAnsi="Times New Roman" w:eastAsia="仿宋_GB2312" w:cs="Times New Roman"/>
          <w:b w:val="0"/>
          <w:bCs w:val="0"/>
          <w:kern w:val="2"/>
          <w:sz w:val="32"/>
          <w:szCs w:val="32"/>
          <w:lang w:val="en-US" w:eastAsia="zh-Hans" w:bidi="ar-SA"/>
        </w:rPr>
        <w:t>显示</w:t>
      </w:r>
      <w:r>
        <w:rPr>
          <w:rFonts w:hint="eastAsia" w:ascii="Times New Roman" w:hAnsi="Times New Roman" w:eastAsia="仿宋_GB2312" w:cs="Times New Roman"/>
          <w:b w:val="0"/>
          <w:bCs w:val="0"/>
          <w:kern w:val="2"/>
          <w:sz w:val="32"/>
          <w:szCs w:val="32"/>
          <w:lang w:val="en-US" w:eastAsia="zh-CN" w:bidi="ar-SA"/>
        </w:rPr>
        <w:t>与预期目标指标一致，根据评分标准，该指标</w:t>
      </w:r>
      <w:r>
        <w:rPr>
          <w:rFonts w:hint="eastAsia"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分，得</w:t>
      </w:r>
      <w:r>
        <w:rPr>
          <w:rFonts w:hint="eastAsia"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w:t>
      </w:r>
    </w:p>
    <w:p>
      <w:pPr>
        <w:spacing w:line="600" w:lineRule="exact"/>
        <w:ind w:left="0" w:leftChars="0" w:firstLine="640" w:firstLineChars="200"/>
        <w:rPr>
          <w:rFonts w:ascii="仿宋_GB2312" w:hAnsi="仿宋_GB2312" w:cs="仿宋_GB2312"/>
          <w:color w:val="FF0000"/>
          <w:sz w:val="32"/>
          <w:szCs w:val="32"/>
        </w:rPr>
      </w:pPr>
      <w:r>
        <w:rPr>
          <w:rFonts w:hint="eastAsia" w:ascii="Times New Roman" w:hAnsi="Times New Roman" w:eastAsia="仿宋_GB2312" w:cs="Times New Roman"/>
          <w:b w:val="0"/>
          <w:bCs w:val="0"/>
          <w:kern w:val="2"/>
          <w:sz w:val="32"/>
          <w:szCs w:val="32"/>
          <w:lang w:val="en-US" w:eastAsia="zh-Hans" w:bidi="ar-SA"/>
        </w:rPr>
        <w:t>综上所述，产出成本指标</w:t>
      </w:r>
      <w:r>
        <w:rPr>
          <w:rFonts w:hint="eastAsia" w:ascii="Times New Roman" w:hAnsi="Times New Roman" w:eastAsia="仿宋_GB2312" w:cs="Times New Roman"/>
          <w:b w:val="0"/>
          <w:bCs w:val="0"/>
          <w:kern w:val="2"/>
          <w:sz w:val="32"/>
          <w:szCs w:val="32"/>
          <w:lang w:val="en-US" w:eastAsia="zh-CN" w:bidi="ar-SA"/>
        </w:rPr>
        <w:t>合计得</w:t>
      </w:r>
      <w:r>
        <w:rPr>
          <w:rFonts w:hint="eastAsia" w:cs="Times New Roman"/>
          <w:b w:val="0"/>
          <w:bCs w:val="0"/>
          <w:kern w:val="2"/>
          <w:sz w:val="32"/>
          <w:szCs w:val="32"/>
          <w:lang w:val="en-US" w:eastAsia="zh-CN" w:bidi="ar-SA"/>
        </w:rPr>
        <w:t>8</w:t>
      </w:r>
      <w:r>
        <w:rPr>
          <w:rFonts w:hint="eastAsia" w:ascii="Times New Roman" w:hAnsi="Times New Roman" w:eastAsia="仿宋_GB2312" w:cs="Times New Roman"/>
          <w:b w:val="0"/>
          <w:bCs w:val="0"/>
          <w:kern w:val="2"/>
          <w:sz w:val="32"/>
          <w:szCs w:val="32"/>
          <w:lang w:val="en-US" w:eastAsia="zh-CN" w:bidi="ar-SA"/>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spacing w:line="600" w:lineRule="exact"/>
        <w:ind w:left="0" w:leftChars="0" w:firstLine="640" w:firstLineChars="200"/>
        <w:rPr>
          <w:rFonts w:hint="eastAsia" w:ascii="仿宋_GB2312" w:cs="仿宋_GB2312"/>
          <w:sz w:val="32"/>
          <w:szCs w:val="32"/>
          <w:lang w:val="en-US" w:eastAsia="zh-Hans"/>
        </w:rPr>
      </w:pPr>
      <w:r>
        <w:rPr>
          <w:rFonts w:hint="eastAsia" w:ascii="仿宋_GB2312" w:cs="仿宋_GB2312"/>
          <w:sz w:val="32"/>
          <w:szCs w:val="32"/>
          <w:lang w:val="zh-TW" w:eastAsia="zh-TW"/>
        </w:rPr>
        <w:t>项目</w:t>
      </w:r>
      <w:r>
        <w:rPr>
          <w:rFonts w:hint="eastAsia" w:ascii="仿宋_GB2312" w:cs="仿宋_GB2312"/>
          <w:sz w:val="32"/>
          <w:szCs w:val="32"/>
          <w:lang w:val="en-US" w:eastAsia="zh-CN"/>
        </w:rPr>
        <w:t>效益</w:t>
      </w:r>
      <w:r>
        <w:rPr>
          <w:rFonts w:hint="eastAsia" w:ascii="仿宋_GB2312" w:cs="仿宋_GB2312"/>
          <w:sz w:val="32"/>
          <w:szCs w:val="32"/>
          <w:lang w:val="zh-TW" w:eastAsia="zh-TW"/>
        </w:rPr>
        <w:t>类指标由</w:t>
      </w:r>
      <w:r>
        <w:rPr>
          <w:rFonts w:hint="eastAsia" w:ascii="仿宋_GB2312" w:cs="仿宋_GB2312"/>
          <w:sz w:val="32"/>
          <w:szCs w:val="32"/>
          <w:lang w:val="en-US" w:eastAsia="zh-CN"/>
        </w:rPr>
        <w:t>2</w:t>
      </w:r>
      <w:r>
        <w:rPr>
          <w:rFonts w:hint="eastAsia" w:ascii="仿宋_GB2312" w:cs="仿宋_GB2312"/>
          <w:sz w:val="32"/>
          <w:szCs w:val="32"/>
          <w:lang w:val="zh-TW" w:eastAsia="zh-TW"/>
        </w:rPr>
        <w:t>个</w:t>
      </w:r>
      <w:r>
        <w:rPr>
          <w:rFonts w:hint="eastAsia" w:ascii="仿宋_GB2312" w:cs="仿宋_GB2312"/>
          <w:sz w:val="32"/>
          <w:szCs w:val="32"/>
          <w:lang w:val="zh-TW" w:eastAsia="zh-CN"/>
        </w:rPr>
        <w:t>二</w:t>
      </w:r>
      <w:r>
        <w:rPr>
          <w:rFonts w:hint="eastAsia" w:ascii="仿宋_GB2312" w:cs="仿宋_GB2312"/>
          <w:sz w:val="32"/>
          <w:szCs w:val="32"/>
          <w:lang w:val="zh-TW" w:eastAsia="zh-TW"/>
        </w:rPr>
        <w:t>级指标和</w:t>
      </w:r>
      <w:r>
        <w:rPr>
          <w:rFonts w:hint="eastAsia" w:ascii="仿宋_GB2312" w:cs="仿宋_GB2312"/>
          <w:sz w:val="32"/>
          <w:szCs w:val="32"/>
          <w:lang w:val="en-US" w:eastAsia="zh-CN"/>
        </w:rPr>
        <w:t>2</w:t>
      </w:r>
      <w:r>
        <w:rPr>
          <w:rFonts w:hint="eastAsia" w:ascii="仿宋_GB2312" w:cs="仿宋_GB2312"/>
          <w:sz w:val="32"/>
          <w:szCs w:val="32"/>
          <w:lang w:val="zh-TW" w:eastAsia="zh-TW"/>
        </w:rPr>
        <w:t>个</w:t>
      </w:r>
      <w:r>
        <w:rPr>
          <w:rFonts w:hint="eastAsia" w:ascii="仿宋_GB2312" w:cs="仿宋_GB2312"/>
          <w:sz w:val="32"/>
          <w:szCs w:val="32"/>
          <w:lang w:val="en-US" w:eastAsia="zh-CN"/>
        </w:rPr>
        <w:t>三</w:t>
      </w:r>
      <w:r>
        <w:rPr>
          <w:rFonts w:hint="eastAsia" w:ascii="仿宋_GB2312" w:cs="仿宋_GB2312"/>
          <w:sz w:val="32"/>
          <w:szCs w:val="32"/>
          <w:lang w:val="zh-TW" w:eastAsia="zh-TW"/>
        </w:rPr>
        <w:t>级指标构成，</w:t>
      </w:r>
      <w:r>
        <w:rPr>
          <w:rFonts w:hint="eastAsia" w:ascii="仿宋_GB2312" w:cs="仿宋_GB2312"/>
          <w:sz w:val="32"/>
          <w:szCs w:val="32"/>
          <w:lang w:val="en-US" w:eastAsia="zh-CN"/>
        </w:rPr>
        <w:t>权重分为30分，</w:t>
      </w:r>
      <w:r>
        <w:rPr>
          <w:rFonts w:hint="eastAsia" w:ascii="仿宋_GB2312" w:cs="仿宋_GB2312"/>
          <w:sz w:val="32"/>
          <w:szCs w:val="32"/>
          <w:lang w:val="en-US" w:eastAsia="zh-Hans"/>
        </w:rPr>
        <w:t>本项目</w:t>
      </w:r>
      <w:r>
        <w:rPr>
          <w:rFonts w:hint="eastAsia" w:ascii="仿宋_GB2312" w:cs="仿宋_GB2312"/>
          <w:sz w:val="32"/>
          <w:szCs w:val="32"/>
          <w:lang w:val="en-US" w:eastAsia="zh-CN"/>
        </w:rPr>
        <w:t>实际得分30.00分，得分率为30.0%。</w:t>
      </w:r>
      <w:r>
        <w:rPr>
          <w:rFonts w:hint="eastAsia" w:ascii="仿宋_GB2312" w:cs="仿宋_GB2312"/>
          <w:sz w:val="32"/>
          <w:szCs w:val="32"/>
          <w:lang w:val="en-US" w:eastAsia="zh-Hans"/>
        </w:rPr>
        <w:t>具体各项指标得分如下：</w:t>
      </w:r>
    </w:p>
    <w:p>
      <w:pPr>
        <w:spacing w:line="600" w:lineRule="exact"/>
        <w:ind w:firstLine="643"/>
        <w:rPr>
          <w:rFonts w:hint="default" w:ascii="仿宋_GB2312" w:hAnsi="仿宋_GB2312" w:cs="仿宋_GB2312"/>
          <w:b/>
          <w:bCs/>
          <w:sz w:val="32"/>
          <w:lang w:val="en-US" w:eastAsia="zh-CN"/>
        </w:rPr>
      </w:pPr>
      <w:r>
        <w:rPr>
          <w:rFonts w:hint="eastAsia" w:ascii="仿宋_GB2312" w:hAnsi="仿宋_GB2312" w:cs="仿宋_GB2312"/>
          <w:b/>
          <w:bCs/>
          <w:sz w:val="32"/>
          <w:lang w:val="en-US" w:eastAsia="zh-CN"/>
        </w:rPr>
        <w:t>1.实施效益指标</w:t>
      </w:r>
    </w:p>
    <w:p>
      <w:pPr>
        <w:spacing w:line="600" w:lineRule="exact"/>
        <w:ind w:firstLine="643"/>
        <w:rPr>
          <w:rFonts w:ascii="仿宋_GB2312"/>
          <w:b/>
          <w:bCs/>
          <w:sz w:val="32"/>
          <w:szCs w:val="32"/>
        </w:rPr>
      </w:pPr>
      <w:r>
        <w:rPr>
          <w:rFonts w:hint="eastAsia" w:ascii="仿宋_GB2312"/>
          <w:b/>
          <w:bCs/>
          <w:sz w:val="32"/>
          <w:szCs w:val="32"/>
          <w:lang w:eastAsia="zh-CN"/>
        </w:rPr>
        <w:t>（</w:t>
      </w:r>
      <w:r>
        <w:rPr>
          <w:rFonts w:hint="eastAsia" w:ascii="仿宋_GB2312"/>
          <w:b/>
          <w:bCs/>
          <w:sz w:val="32"/>
          <w:szCs w:val="32"/>
          <w:lang w:val="en-US" w:eastAsia="zh-CN"/>
        </w:rPr>
        <w:t>1）</w:t>
      </w:r>
      <w:r>
        <w:rPr>
          <w:rFonts w:hint="eastAsia" w:ascii="仿宋_GB2312"/>
          <w:b/>
          <w:bCs/>
          <w:sz w:val="32"/>
          <w:szCs w:val="32"/>
        </w:rPr>
        <w:t>社会效益指标</w:t>
      </w:r>
    </w:p>
    <w:p>
      <w:pPr>
        <w:spacing w:line="600" w:lineRule="exact"/>
        <w:ind w:left="0" w:leftChars="0" w:firstLine="640" w:firstLineChars="200"/>
        <w:rPr>
          <w:rFonts w:hint="eastAsia" w:ascii="仿宋_GB2312" w:cs="仿宋_GB2312"/>
          <w:sz w:val="32"/>
          <w:szCs w:val="32"/>
          <w:lang w:val="zh-TW" w:eastAsia="zh-TW"/>
        </w:rPr>
      </w:pPr>
      <w:r>
        <w:rPr>
          <w:rFonts w:hint="eastAsia" w:ascii="仿宋_GB2312" w:cs="仿宋_GB2312"/>
          <w:sz w:val="32"/>
          <w:szCs w:val="32"/>
          <w:lang w:val="zh-TW" w:eastAsia="zh-TW"/>
        </w:rPr>
        <w:t>“辖区居民及时查询到核酸检测结果，不影响出行”指标，预期指标值为“</w:t>
      </w:r>
      <w:r>
        <w:rPr>
          <w:rFonts w:hint="eastAsia" w:ascii="仿宋_GB2312" w:cs="仿宋_GB2312"/>
          <w:sz w:val="32"/>
          <w:szCs w:val="32"/>
          <w:lang w:val="zh-TW" w:eastAsia="zh-Hans"/>
        </w:rPr>
        <w:t>及时有效</w:t>
      </w:r>
      <w:r>
        <w:rPr>
          <w:rFonts w:hint="eastAsia" w:ascii="仿宋_GB2312" w:cs="仿宋_GB2312"/>
          <w:sz w:val="32"/>
          <w:szCs w:val="32"/>
          <w:lang w:val="zh-TW" w:eastAsia="zh-TW"/>
        </w:rPr>
        <w:t>”</w:t>
      </w:r>
      <w:r>
        <w:rPr>
          <w:rFonts w:hint="eastAsia" w:ascii="仿宋_GB2312" w:cs="仿宋_GB2312"/>
          <w:sz w:val="32"/>
          <w:szCs w:val="32"/>
          <w:lang w:val="zh-TW" w:eastAsia="zh-CN"/>
        </w:rPr>
        <w:t>。</w:t>
      </w:r>
      <w:r>
        <w:rPr>
          <w:rFonts w:hint="eastAsia" w:ascii="仿宋_GB2312" w:cs="仿宋_GB2312"/>
          <w:sz w:val="32"/>
          <w:szCs w:val="32"/>
          <w:lang w:val="zh-TW" w:eastAsia="zh-TW"/>
        </w:rPr>
        <w:t>根据</w:t>
      </w:r>
      <w:r>
        <w:rPr>
          <w:rFonts w:hint="eastAsia" w:ascii="仿宋_GB2312" w:cs="仿宋_GB2312"/>
          <w:sz w:val="32"/>
          <w:szCs w:val="32"/>
          <w:lang w:val="en-US" w:eastAsia="zh-CN"/>
        </w:rPr>
        <w:t>实地考察</w:t>
      </w:r>
      <w:r>
        <w:rPr>
          <w:rFonts w:hint="eastAsia" w:ascii="仿宋_GB2312" w:cs="仿宋_GB2312"/>
          <w:sz w:val="32"/>
          <w:szCs w:val="32"/>
          <w:lang w:val="zh-TW" w:eastAsia="zh-Hans"/>
        </w:rPr>
        <w:t>情况</w:t>
      </w:r>
      <w:r>
        <w:rPr>
          <w:rFonts w:hint="eastAsia" w:ascii="仿宋_GB2312" w:cs="仿宋_GB2312"/>
          <w:sz w:val="32"/>
          <w:szCs w:val="32"/>
          <w:lang w:val="zh-TW" w:eastAsia="zh-TW"/>
        </w:rPr>
        <w:t>可知，实际完成值为</w:t>
      </w:r>
      <w:r>
        <w:rPr>
          <w:rFonts w:hint="eastAsia" w:ascii="仿宋_GB2312" w:cs="仿宋_GB2312"/>
          <w:sz w:val="32"/>
          <w:szCs w:val="32"/>
          <w:lang w:val="zh-TW" w:eastAsia="zh-Hans"/>
        </w:rPr>
        <w:t>“好”</w:t>
      </w:r>
      <w:r>
        <w:rPr>
          <w:rFonts w:hint="eastAsia" w:ascii="仿宋_GB2312" w:cs="仿宋_GB2312"/>
          <w:sz w:val="32"/>
          <w:szCs w:val="32"/>
          <w:lang w:val="zh-TW" w:eastAsia="zh-TW"/>
        </w:rPr>
        <w:t>，根据评分标准，该指标</w:t>
      </w:r>
      <w:r>
        <w:rPr>
          <w:rFonts w:hint="eastAsia" w:ascii="仿宋_GB2312" w:cs="仿宋_GB2312"/>
          <w:sz w:val="32"/>
          <w:szCs w:val="32"/>
          <w:lang w:val="en-US" w:eastAsia="zh-CN"/>
        </w:rPr>
        <w:t>10</w:t>
      </w:r>
      <w:r>
        <w:rPr>
          <w:rFonts w:hint="eastAsia" w:ascii="仿宋_GB2312" w:cs="仿宋_GB2312"/>
          <w:sz w:val="32"/>
          <w:szCs w:val="32"/>
          <w:lang w:val="zh-TW" w:eastAsia="zh-TW"/>
        </w:rPr>
        <w:t>分，得</w:t>
      </w:r>
      <w:r>
        <w:rPr>
          <w:rFonts w:hint="eastAsia" w:ascii="仿宋_GB2312" w:cs="仿宋_GB2312"/>
          <w:sz w:val="32"/>
          <w:szCs w:val="32"/>
          <w:lang w:val="en-US" w:eastAsia="zh-CN"/>
        </w:rPr>
        <w:t>10</w:t>
      </w:r>
      <w:r>
        <w:rPr>
          <w:rFonts w:hint="eastAsia" w:ascii="仿宋_GB2312" w:cs="仿宋_GB2312"/>
          <w:sz w:val="32"/>
          <w:szCs w:val="32"/>
          <w:lang w:val="zh-TW" w:eastAsia="zh-TW"/>
        </w:rPr>
        <w:t>分。</w:t>
      </w:r>
    </w:p>
    <w:p>
      <w:pPr>
        <w:spacing w:line="600" w:lineRule="exact"/>
        <w:ind w:firstLine="643"/>
        <w:rPr>
          <w:rFonts w:ascii="仿宋_GB2312"/>
          <w:b/>
          <w:bCs/>
          <w:sz w:val="32"/>
          <w:szCs w:val="32"/>
        </w:rPr>
      </w:pPr>
      <w:r>
        <w:rPr>
          <w:rFonts w:hint="eastAsia" w:ascii="仿宋_GB2312"/>
          <w:b/>
          <w:bCs/>
          <w:sz w:val="32"/>
          <w:szCs w:val="32"/>
          <w:lang w:eastAsia="zh-CN"/>
        </w:rPr>
        <w:t>（</w:t>
      </w:r>
      <w:r>
        <w:rPr>
          <w:rFonts w:hint="eastAsia" w:ascii="仿宋_GB2312"/>
          <w:b/>
          <w:bCs/>
          <w:sz w:val="32"/>
          <w:szCs w:val="32"/>
          <w:lang w:val="en-US" w:eastAsia="zh-CN"/>
        </w:rPr>
        <w:t>2）</w:t>
      </w:r>
      <w:r>
        <w:rPr>
          <w:rFonts w:hint="eastAsia" w:ascii="仿宋_GB2312"/>
          <w:b/>
          <w:bCs/>
          <w:sz w:val="32"/>
          <w:szCs w:val="32"/>
        </w:rPr>
        <w:t>可持续影响指标</w:t>
      </w:r>
    </w:p>
    <w:p>
      <w:pPr>
        <w:spacing w:line="600" w:lineRule="exact"/>
        <w:ind w:left="0" w:leftChars="0" w:firstLine="640" w:firstLineChars="200"/>
        <w:rPr>
          <w:rFonts w:hint="eastAsia" w:ascii="仿宋_GB2312" w:cs="仿宋_GB2312"/>
          <w:sz w:val="32"/>
          <w:szCs w:val="32"/>
          <w:lang w:val="zh-TW" w:eastAsia="zh-TW"/>
        </w:rPr>
      </w:pPr>
      <w:r>
        <w:rPr>
          <w:rFonts w:hint="eastAsia" w:ascii="仿宋_GB2312" w:cs="仿宋_GB2312"/>
          <w:sz w:val="32"/>
          <w:szCs w:val="32"/>
          <w:lang w:val="zh-TW" w:eastAsia="zh-TW"/>
        </w:rPr>
        <w:t>“逐步提高核酸检测质量与效率”指标，预期指标值为“</w:t>
      </w:r>
      <w:r>
        <w:rPr>
          <w:rFonts w:hint="eastAsia" w:ascii="仿宋_GB2312" w:cs="仿宋_GB2312"/>
          <w:sz w:val="32"/>
          <w:szCs w:val="32"/>
          <w:lang w:val="zh-TW" w:eastAsia="zh-Hans"/>
        </w:rPr>
        <w:t>逐步提高</w:t>
      </w:r>
      <w:r>
        <w:rPr>
          <w:rFonts w:hint="eastAsia" w:ascii="仿宋_GB2312" w:cs="仿宋_GB2312"/>
          <w:sz w:val="32"/>
          <w:szCs w:val="32"/>
          <w:lang w:val="zh-TW" w:eastAsia="zh-TW"/>
        </w:rPr>
        <w:t>”</w:t>
      </w:r>
      <w:r>
        <w:rPr>
          <w:rFonts w:hint="eastAsia" w:ascii="仿宋_GB2312" w:cs="仿宋_GB2312"/>
          <w:sz w:val="32"/>
          <w:szCs w:val="32"/>
          <w:lang w:val="zh-TW" w:eastAsia="zh-CN"/>
        </w:rPr>
        <w:t>。</w:t>
      </w:r>
      <w:r>
        <w:rPr>
          <w:rFonts w:hint="eastAsia" w:ascii="仿宋_GB2312" w:cs="仿宋_GB2312"/>
          <w:sz w:val="32"/>
          <w:szCs w:val="32"/>
          <w:lang w:val="zh-TW" w:eastAsia="zh-Hans"/>
        </w:rPr>
        <w:t>根据</w:t>
      </w:r>
      <w:r>
        <w:rPr>
          <w:rFonts w:hint="eastAsia" w:ascii="仿宋_GB2312" w:cs="仿宋_GB2312"/>
          <w:sz w:val="32"/>
          <w:szCs w:val="32"/>
          <w:lang w:val="en-US" w:eastAsia="zh-CN"/>
        </w:rPr>
        <w:t>核酸检测在规定的时间内及时准确的完成检测数量</w:t>
      </w:r>
      <w:r>
        <w:rPr>
          <w:rFonts w:hint="eastAsia" w:ascii="仿宋_GB2312" w:cs="仿宋_GB2312"/>
          <w:sz w:val="32"/>
          <w:szCs w:val="32"/>
          <w:lang w:val="zh-TW" w:eastAsia="zh-Hans"/>
        </w:rPr>
        <w:t>，</w:t>
      </w:r>
      <w:r>
        <w:rPr>
          <w:rFonts w:hint="eastAsia" w:ascii="仿宋_GB2312" w:cs="仿宋_GB2312"/>
          <w:sz w:val="32"/>
          <w:szCs w:val="32"/>
          <w:lang w:val="zh-TW" w:eastAsia="zh-TW"/>
        </w:rPr>
        <w:t>与预期指标一致，根据评分标准，该指标1</w:t>
      </w:r>
      <w:r>
        <w:rPr>
          <w:rFonts w:hint="eastAsia" w:ascii="仿宋_GB2312" w:cs="仿宋_GB2312"/>
          <w:sz w:val="32"/>
          <w:szCs w:val="32"/>
          <w:lang w:val="en-US" w:eastAsia="zh-CN"/>
        </w:rPr>
        <w:t>0</w:t>
      </w:r>
      <w:r>
        <w:rPr>
          <w:rFonts w:hint="eastAsia" w:ascii="仿宋_GB2312" w:cs="仿宋_GB2312"/>
          <w:sz w:val="32"/>
          <w:szCs w:val="32"/>
          <w:lang w:val="zh-TW" w:eastAsia="zh-TW"/>
        </w:rPr>
        <w:t>分，得1</w:t>
      </w:r>
      <w:r>
        <w:rPr>
          <w:rFonts w:hint="eastAsia" w:ascii="仿宋_GB2312" w:cs="仿宋_GB2312"/>
          <w:sz w:val="32"/>
          <w:szCs w:val="32"/>
          <w:lang w:val="en-US" w:eastAsia="zh-CN"/>
        </w:rPr>
        <w:t>0</w:t>
      </w:r>
      <w:r>
        <w:rPr>
          <w:rFonts w:hint="eastAsia" w:ascii="仿宋_GB2312" w:cs="仿宋_GB2312"/>
          <w:sz w:val="32"/>
          <w:szCs w:val="32"/>
          <w:lang w:val="zh-TW" w:eastAsia="zh-TW"/>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hint="eastAsia"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hint="eastAsia" w:ascii="仿宋_GB2312" w:hAnsi="Times New Roman" w:eastAsia="仿宋_GB2312" w:cs="Times New Roman"/>
          <w:kern w:val="2"/>
          <w:sz w:val="32"/>
          <w:szCs w:val="32"/>
          <w:lang w:val="en-US" w:eastAsia="zh-CN" w:bidi="ar-SA"/>
        </w:rPr>
      </w:pPr>
      <w:bookmarkStart w:id="17" w:name="_Toc28290"/>
      <w:bookmarkStart w:id="18" w:name="_Toc1921"/>
      <w:r>
        <w:rPr>
          <w:rFonts w:hint="eastAsia" w:ascii="仿宋_GB2312" w:hAnsi="Times New Roman" w:eastAsia="仿宋_GB2312" w:cs="Times New Roman"/>
          <w:kern w:val="2"/>
          <w:sz w:val="32"/>
          <w:szCs w:val="32"/>
          <w:lang w:val="en-US" w:eastAsia="zh-Hans" w:bidi="ar-SA"/>
        </w:rPr>
        <w:t>“辖区群众对检测满意度”指标，预期指标值为“≥95%”，根据辖区群众对检测满意度</w:t>
      </w:r>
      <w:r>
        <w:rPr>
          <w:rFonts w:hint="eastAsia" w:ascii="仿宋_GB2312" w:hAnsi="Times New Roman" w:eastAsia="仿宋_GB2312" w:cs="Times New Roman"/>
          <w:kern w:val="2"/>
          <w:sz w:val="32"/>
          <w:szCs w:val="32"/>
          <w:lang w:val="en-US" w:eastAsia="zh-CN" w:bidi="ar-SA"/>
        </w:rPr>
        <w:t>进行</w:t>
      </w:r>
      <w:r>
        <w:rPr>
          <w:rFonts w:hint="eastAsia" w:ascii="仿宋_GB2312" w:hAnsi="Times New Roman" w:eastAsia="仿宋_GB2312" w:cs="Times New Roman"/>
          <w:kern w:val="2"/>
          <w:sz w:val="32"/>
          <w:szCs w:val="32"/>
          <w:lang w:val="en-US" w:eastAsia="zh-Hans" w:bidi="ar-SA"/>
        </w:rPr>
        <w:t>调查结果可知，辖区群众满意度达9</w:t>
      </w:r>
      <w:r>
        <w:rPr>
          <w:rFonts w:hint="eastAsia" w:ascii="仿宋_GB2312" w:hAnsi="Times New Roman" w:eastAsia="仿宋_GB2312" w:cs="Times New Roman"/>
          <w:kern w:val="2"/>
          <w:sz w:val="32"/>
          <w:szCs w:val="32"/>
          <w:lang w:val="en-US" w:eastAsia="zh-CN" w:bidi="ar-SA"/>
        </w:rPr>
        <w:t>8</w:t>
      </w:r>
      <w:r>
        <w:rPr>
          <w:rFonts w:hint="eastAsia" w:ascii="仿宋_GB2312" w:hAnsi="Times New Roman" w:eastAsia="仿宋_GB2312" w:cs="Times New Roman"/>
          <w:kern w:val="2"/>
          <w:sz w:val="32"/>
          <w:szCs w:val="32"/>
          <w:lang w:val="en-US" w:eastAsia="zh-Hans" w:bidi="ar-SA"/>
        </w:rPr>
        <w:t>%，</w:t>
      </w:r>
      <w:r>
        <w:rPr>
          <w:rFonts w:hint="eastAsia" w:ascii="仿宋_GB2312" w:hAnsi="Times New Roman" w:eastAsia="仿宋_GB2312" w:cs="Times New Roman"/>
          <w:kern w:val="2"/>
          <w:sz w:val="32"/>
          <w:szCs w:val="32"/>
          <w:lang w:val="en-US" w:eastAsia="zh-CN" w:bidi="ar-SA"/>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hint="eastAsia" w:ascii="仿宋_GB2312" w:hAnsi="Times New Roman" w:eastAsia="仿宋_GB2312" w:cs="Times New Roman"/>
          <w:kern w:val="2"/>
          <w:sz w:val="32"/>
          <w:szCs w:val="32"/>
          <w:lang w:val="en-US" w:eastAsia="zh-Hans" w:bidi="ar-SA"/>
        </w:rPr>
      </w:pPr>
      <w:r>
        <w:rPr>
          <w:rFonts w:hint="eastAsia" w:ascii="仿宋_GB2312" w:hAnsi="Times New Roman" w:eastAsia="仿宋_GB2312" w:cs="Times New Roman"/>
          <w:kern w:val="2"/>
          <w:sz w:val="32"/>
          <w:szCs w:val="32"/>
          <w:lang w:val="en-US" w:eastAsia="zh-Hans" w:bidi="ar-SA"/>
        </w:rPr>
        <w:t>方舱PCR实验室二期设备款项目预算金额</w:t>
      </w:r>
      <w:r>
        <w:rPr>
          <w:rFonts w:hint="eastAsia" w:ascii="仿宋_GB2312" w:hAnsi="Times New Roman" w:eastAsia="仿宋_GB2312" w:cs="Times New Roman"/>
          <w:kern w:val="2"/>
          <w:sz w:val="32"/>
          <w:szCs w:val="32"/>
          <w:lang w:val="en-US" w:eastAsia="zh-CN" w:bidi="ar-SA"/>
        </w:rPr>
        <w:t>132.00</w:t>
      </w:r>
      <w:r>
        <w:rPr>
          <w:rFonts w:hint="eastAsia" w:ascii="仿宋_GB2312" w:hAnsi="Times New Roman" w:eastAsia="仿宋_GB2312" w:cs="Times New Roman"/>
          <w:kern w:val="2"/>
          <w:sz w:val="32"/>
          <w:szCs w:val="32"/>
          <w:lang w:val="en-US" w:eastAsia="zh-Hans" w:bidi="ar-SA"/>
        </w:rPr>
        <w:t>万元，实际到位</w:t>
      </w:r>
      <w:r>
        <w:rPr>
          <w:rFonts w:hint="eastAsia" w:ascii="仿宋_GB2312" w:hAnsi="Times New Roman" w:eastAsia="仿宋_GB2312" w:cs="Times New Roman"/>
          <w:kern w:val="2"/>
          <w:sz w:val="32"/>
          <w:szCs w:val="32"/>
          <w:lang w:val="en-US" w:eastAsia="zh-CN" w:bidi="ar-SA"/>
        </w:rPr>
        <w:t>132.00</w:t>
      </w:r>
      <w:r>
        <w:rPr>
          <w:rFonts w:hint="eastAsia" w:ascii="仿宋_GB2312" w:hAnsi="Times New Roman" w:eastAsia="仿宋_GB2312" w:cs="Times New Roman"/>
          <w:kern w:val="2"/>
          <w:sz w:val="32"/>
          <w:szCs w:val="32"/>
          <w:lang w:val="en-US" w:eastAsia="zh-Hans" w:bidi="ar-SA"/>
        </w:rPr>
        <w:t>万元，实际支出</w:t>
      </w:r>
      <w:r>
        <w:rPr>
          <w:rFonts w:hint="eastAsia" w:ascii="仿宋_GB2312" w:hAnsi="Times New Roman" w:eastAsia="仿宋_GB2312" w:cs="Times New Roman"/>
          <w:kern w:val="2"/>
          <w:sz w:val="32"/>
          <w:szCs w:val="32"/>
          <w:lang w:val="en-US" w:eastAsia="zh-CN" w:bidi="ar-SA"/>
        </w:rPr>
        <w:t>132.00</w:t>
      </w:r>
      <w:r>
        <w:rPr>
          <w:rFonts w:hint="eastAsia" w:ascii="仿宋_GB2312" w:hAnsi="Times New Roman" w:eastAsia="仿宋_GB2312" w:cs="Times New Roman"/>
          <w:kern w:val="2"/>
          <w:sz w:val="32"/>
          <w:szCs w:val="32"/>
          <w:lang w:val="en-US" w:eastAsia="zh-Hans" w:bidi="ar-SA"/>
        </w:rPr>
        <w:t>万元，预算执行率为100%。</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pStyle w:val="20"/>
        <w:spacing w:line="600" w:lineRule="exact"/>
        <w:ind w:firstLine="640"/>
        <w:rPr>
          <w:rFonts w:hint="eastAsia" w:ascii="仿宋_GB2312" w:hAnsi="Times New Roman" w:eastAsia="仿宋_GB2312" w:cs="Times New Roman"/>
          <w:kern w:val="2"/>
          <w:sz w:val="32"/>
          <w:szCs w:val="32"/>
          <w:lang w:val="en-US" w:eastAsia="zh-Hans" w:bidi="ar-SA"/>
        </w:rPr>
      </w:pPr>
      <w:r>
        <w:rPr>
          <w:rFonts w:hint="eastAsia" w:ascii="仿宋_GB2312" w:hAnsi="Times New Roman" w:eastAsia="仿宋_GB2312" w:cs="Times New Roman"/>
          <w:kern w:val="2"/>
          <w:sz w:val="32"/>
          <w:szCs w:val="32"/>
          <w:lang w:val="en-US" w:eastAsia="zh-Hans" w:bidi="ar-SA"/>
        </w:rPr>
        <w:t>202</w:t>
      </w:r>
      <w:r>
        <w:rPr>
          <w:rFonts w:hint="eastAsia" w:ascii="仿宋_GB2312" w:hAnsi="Times New Roman" w:eastAsia="仿宋_GB2312" w:cs="Times New Roman"/>
          <w:kern w:val="2"/>
          <w:sz w:val="32"/>
          <w:szCs w:val="32"/>
          <w:lang w:val="en-US" w:eastAsia="zh-CN" w:bidi="ar-SA"/>
        </w:rPr>
        <w:t>2</w:t>
      </w:r>
      <w:r>
        <w:rPr>
          <w:rFonts w:hint="eastAsia" w:ascii="仿宋_GB2312" w:hAnsi="Times New Roman" w:eastAsia="仿宋_GB2312" w:cs="Times New Roman"/>
          <w:kern w:val="2"/>
          <w:sz w:val="32"/>
          <w:szCs w:val="32"/>
          <w:lang w:val="en-US" w:eastAsia="zh-Hans" w:bidi="ar-SA"/>
        </w:rPr>
        <w:t>年本单位负责实施的方舱PCR实验室二期设备款项目的绩效目标及指标已经全部达成，不存在偏差情况。</w:t>
      </w:r>
    </w:p>
    <w:bookmarkEnd w:id="17"/>
    <w:bookmarkEnd w:id="18"/>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0"/>
        <w:rPr>
          <w:rFonts w:hint="eastAsia" w:ascii="仿宋_GB2312" w:hAnsi="仿宋_GB2312" w:cs="仿宋_GB2312"/>
          <w:b/>
          <w:bCs/>
          <w:color w:val="auto"/>
          <w:sz w:val="32"/>
          <w:szCs w:val="32"/>
          <w:lang w:val="en-US" w:eastAsia="zh-Hans"/>
        </w:rPr>
      </w:pPr>
      <w:r>
        <w:rPr>
          <w:rFonts w:hint="eastAsia" w:ascii="仿宋_GB2312" w:hAnsi="仿宋_GB2312" w:cs="仿宋_GB2312"/>
          <w:b/>
          <w:bCs/>
          <w:color w:val="auto"/>
          <w:sz w:val="32"/>
          <w:szCs w:val="32"/>
          <w:lang w:val="en-US" w:eastAsia="zh-Hans"/>
        </w:rPr>
        <w:t>1.聚焦重点任务，推动项目工作落地落实</w:t>
      </w:r>
    </w:p>
    <w:p>
      <w:pPr>
        <w:pStyle w:val="20"/>
        <w:spacing w:line="600" w:lineRule="exact"/>
        <w:ind w:firstLine="640"/>
        <w:rPr>
          <w:rFonts w:hint="eastAsia" w:ascii="仿宋_GB2312" w:hAnsi="Times New Roman" w:eastAsia="仿宋_GB2312" w:cs="Times New Roman"/>
          <w:kern w:val="2"/>
          <w:sz w:val="30"/>
          <w:szCs w:val="30"/>
          <w:lang w:val="en-US" w:eastAsia="zh-Hans" w:bidi="ar-SA"/>
        </w:rPr>
      </w:pPr>
      <w:r>
        <w:rPr>
          <w:rFonts w:hint="eastAsia" w:ascii="仿宋_GB2312" w:hAnsi="Times New Roman" w:eastAsia="仿宋_GB2312" w:cs="Times New Roman"/>
          <w:kern w:val="2"/>
          <w:sz w:val="30"/>
          <w:szCs w:val="30"/>
          <w:lang w:val="en-US" w:eastAsia="zh-Hans" w:bidi="ar-SA"/>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0"/>
        <w:rPr>
          <w:rFonts w:ascii="仿宋_GB2312" w:hAnsi="仿宋_GB2312" w:cs="仿宋_GB2312"/>
          <w:b/>
          <w:bCs/>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hint="eastAsia" w:ascii="仿宋_GB2312" w:hAnsi="Times New Roman" w:eastAsia="仿宋_GB2312" w:cs="Times New Roman"/>
          <w:kern w:val="2"/>
          <w:sz w:val="30"/>
          <w:szCs w:val="30"/>
          <w:lang w:val="en-US" w:eastAsia="zh-Hans" w:bidi="ar-SA"/>
        </w:rPr>
      </w:pPr>
      <w:r>
        <w:rPr>
          <w:rFonts w:hint="eastAsia" w:ascii="仿宋_GB2312" w:hAnsi="Times New Roman" w:eastAsia="仿宋_GB2312" w:cs="Times New Roman"/>
          <w:kern w:val="2"/>
          <w:sz w:val="30"/>
          <w:szCs w:val="30"/>
          <w:lang w:val="en-US" w:eastAsia="zh-Hans" w:bidi="ar-SA"/>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0"/>
        <w:rPr>
          <w:rFonts w:hint="eastAsia" w:ascii="仿宋_GB2312" w:hAnsi="仿宋_GB2312" w:cs="仿宋_GB2312"/>
          <w:b/>
          <w:bCs/>
          <w:color w:val="auto"/>
          <w:sz w:val="32"/>
          <w:szCs w:val="32"/>
        </w:rPr>
      </w:pPr>
      <w:bookmarkStart w:id="19" w:name="_Toc68364674"/>
      <w:r>
        <w:rPr>
          <w:rFonts w:hint="eastAsia" w:ascii="仿宋_GB2312" w:hAnsi="仿宋_GB2312" w:cs="仿宋_GB2312"/>
          <w:b/>
          <w:bCs/>
          <w:color w:val="auto"/>
          <w:sz w:val="32"/>
          <w:szCs w:val="32"/>
        </w:rPr>
        <w:t>3.强化绩效目标刚性约束，及时对项目进行跟踪问效</w:t>
      </w:r>
    </w:p>
    <w:p>
      <w:pPr>
        <w:pStyle w:val="20"/>
        <w:spacing w:line="600" w:lineRule="exact"/>
        <w:ind w:firstLine="640"/>
        <w:rPr>
          <w:rFonts w:hint="eastAsia" w:ascii="仿宋_GB2312" w:hAnsi="Times New Roman" w:eastAsia="仿宋_GB2312" w:cs="Times New Roman"/>
          <w:kern w:val="2"/>
          <w:sz w:val="30"/>
          <w:szCs w:val="30"/>
          <w:lang w:val="en-US" w:eastAsia="zh-Hans" w:bidi="ar-SA"/>
        </w:rPr>
      </w:pPr>
      <w:r>
        <w:rPr>
          <w:rFonts w:hint="eastAsia" w:ascii="仿宋_GB2312" w:hAnsi="Times New Roman" w:eastAsia="仿宋_GB2312" w:cs="Times New Roman"/>
          <w:kern w:val="2"/>
          <w:sz w:val="30"/>
          <w:szCs w:val="30"/>
          <w:lang w:val="en-US" w:eastAsia="zh-Hans" w:bidi="ar-SA"/>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9"/>
    </w:p>
    <w:p>
      <w:pPr>
        <w:pStyle w:val="20"/>
        <w:spacing w:line="600" w:lineRule="exact"/>
        <w:ind w:firstLine="640"/>
        <w:rPr>
          <w:rFonts w:hint="eastAsia"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hint="eastAsia" w:ascii="仿宋_GB2312" w:hAnsi="Times New Roman" w:eastAsia="仿宋_GB2312" w:cs="Times New Roman"/>
          <w:kern w:val="2"/>
          <w:sz w:val="30"/>
          <w:szCs w:val="30"/>
          <w:lang w:val="en-US" w:eastAsia="zh-Hans" w:bidi="ar-SA"/>
        </w:rPr>
      </w:pPr>
      <w:r>
        <w:rPr>
          <w:rFonts w:hint="eastAsia" w:ascii="仿宋_GB2312" w:hAnsi="Times New Roman" w:eastAsia="仿宋_GB2312" w:cs="Times New Roman"/>
          <w:kern w:val="2"/>
          <w:sz w:val="30"/>
          <w:szCs w:val="30"/>
          <w:lang w:val="en-US" w:eastAsia="zh-Hans" w:bidi="ar-SA"/>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FF0000"/>
          <w:sz w:val="32"/>
          <w:szCs w:val="32"/>
        </w:rPr>
      </w:pPr>
      <w:r>
        <w:rPr>
          <w:rFonts w:hint="eastAsia" w:ascii="仿宋_GB2312" w:hAnsi="仿宋_GB2312" w:cs="仿宋_GB2312"/>
          <w:b/>
          <w:bCs/>
          <w:color w:val="auto"/>
          <w:sz w:val="32"/>
          <w:szCs w:val="32"/>
        </w:rPr>
        <w:t>2.绩效档案归档工作有待提高</w:t>
      </w:r>
    </w:p>
    <w:p>
      <w:pPr>
        <w:pStyle w:val="20"/>
        <w:spacing w:line="600" w:lineRule="exact"/>
        <w:ind w:firstLine="640"/>
        <w:rPr>
          <w:rFonts w:hint="eastAsia" w:ascii="仿宋_GB2312" w:hAnsi="Times New Roman" w:eastAsia="仿宋_GB2312" w:cs="Times New Roman"/>
          <w:kern w:val="2"/>
          <w:sz w:val="30"/>
          <w:szCs w:val="30"/>
          <w:lang w:val="en-US" w:eastAsia="zh-Hans" w:bidi="ar-SA"/>
        </w:rPr>
      </w:pPr>
      <w:r>
        <w:rPr>
          <w:rFonts w:hint="eastAsia" w:ascii="仿宋_GB2312" w:hAnsi="Times New Roman" w:eastAsia="仿宋_GB2312" w:cs="Times New Roman"/>
          <w:kern w:val="2"/>
          <w:sz w:val="30"/>
          <w:szCs w:val="30"/>
          <w:lang w:val="en-US" w:eastAsia="zh-Hans" w:bidi="ar-SA"/>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0"/>
        <w:spacing w:line="600" w:lineRule="exact"/>
        <w:ind w:firstLine="643"/>
        <w:rPr>
          <w:rFonts w:hint="eastAsia"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0"/>
        <w:spacing w:line="600" w:lineRule="exact"/>
        <w:ind w:firstLine="640"/>
        <w:rPr>
          <w:rFonts w:hint="eastAsia" w:ascii="仿宋_GB2312" w:hAnsi="Times New Roman" w:eastAsia="仿宋_GB2312" w:cs="Times New Roman"/>
          <w:kern w:val="2"/>
          <w:sz w:val="30"/>
          <w:szCs w:val="30"/>
          <w:lang w:val="en-US" w:eastAsia="zh-Hans" w:bidi="ar-SA"/>
        </w:rPr>
      </w:pPr>
      <w:r>
        <w:rPr>
          <w:rFonts w:hint="eastAsia" w:ascii="仿宋_GB2312" w:hAnsi="Times New Roman" w:eastAsia="仿宋_GB2312" w:cs="Times New Roman"/>
          <w:kern w:val="2"/>
          <w:sz w:val="30"/>
          <w:szCs w:val="30"/>
          <w:lang w:val="en-US" w:eastAsia="zh-Hans" w:bidi="ar-SA"/>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hint="eastAsia" w:ascii="仿宋_GB2312" w:eastAsia="仿宋_GB2312"/>
          <w:sz w:val="32"/>
          <w:szCs w:val="32"/>
          <w:lang w:eastAsia="zh-CN"/>
        </w:rPr>
      </w:pPr>
      <w:r>
        <w:rPr>
          <w:rFonts w:hint="eastAsia"/>
          <w:spacing w:val="-4"/>
          <w:sz w:val="32"/>
          <w:szCs w:val="32"/>
        </w:rPr>
        <w:t>无其他说明内容</w:t>
      </w:r>
      <w:r>
        <w:rPr>
          <w:rFonts w:hint="eastAsia"/>
          <w:spacing w:val="-4"/>
          <w:sz w:val="32"/>
          <w:szCs w:val="32"/>
          <w:lang w:eastAsia="zh-CN"/>
        </w:rPr>
        <w:t>。</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2F5F9F"/>
    <w:rsid w:val="03BE5A4C"/>
    <w:rsid w:val="12F1313F"/>
    <w:rsid w:val="155E2E9F"/>
    <w:rsid w:val="15DC6CEA"/>
    <w:rsid w:val="19C23B94"/>
    <w:rsid w:val="1AE856E5"/>
    <w:rsid w:val="1D3E502D"/>
    <w:rsid w:val="1DF6536D"/>
    <w:rsid w:val="214B0FAD"/>
    <w:rsid w:val="22E31A01"/>
    <w:rsid w:val="245E1E24"/>
    <w:rsid w:val="27DE153B"/>
    <w:rsid w:val="28390FE3"/>
    <w:rsid w:val="2DFD104F"/>
    <w:rsid w:val="2E483E7E"/>
    <w:rsid w:val="300A4C21"/>
    <w:rsid w:val="333E27A4"/>
    <w:rsid w:val="33944516"/>
    <w:rsid w:val="348E25C8"/>
    <w:rsid w:val="35825067"/>
    <w:rsid w:val="3B816234"/>
    <w:rsid w:val="3E985797"/>
    <w:rsid w:val="415379C1"/>
    <w:rsid w:val="44F75850"/>
    <w:rsid w:val="53225FC2"/>
    <w:rsid w:val="54ED4346"/>
    <w:rsid w:val="5C700ABB"/>
    <w:rsid w:val="5CAD1DE1"/>
    <w:rsid w:val="5F5E769A"/>
    <w:rsid w:val="60FD41FA"/>
    <w:rsid w:val="66E05310"/>
    <w:rsid w:val="676C0A15"/>
    <w:rsid w:val="68291A1A"/>
    <w:rsid w:val="68C80907"/>
    <w:rsid w:val="691B1594"/>
    <w:rsid w:val="6AAA4681"/>
    <w:rsid w:val="6C707C4E"/>
    <w:rsid w:val="6D044548"/>
    <w:rsid w:val="6F0D6C22"/>
    <w:rsid w:val="73D845D4"/>
    <w:rsid w:val="73D9A77D"/>
    <w:rsid w:val="758072E3"/>
    <w:rsid w:val="76D2301A"/>
    <w:rsid w:val="77861774"/>
    <w:rsid w:val="77978BBA"/>
    <w:rsid w:val="782D11B6"/>
    <w:rsid w:val="79300B45"/>
    <w:rsid w:val="79F42E9E"/>
    <w:rsid w:val="7B964634"/>
    <w:rsid w:val="7EEF524E"/>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7860</Words>
  <Characters>8333</Characters>
  <Lines>62</Lines>
  <Paragraphs>17</Paragraphs>
  <TotalTime>9</TotalTime>
  <ScaleCrop>false</ScaleCrop>
  <LinksUpToDate>false</LinksUpToDate>
  <CharactersWithSpaces>8352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Yz</cp:lastModifiedBy>
  <cp:lastPrinted>2021-03-02T19:49:00Z</cp:lastPrinted>
  <dcterms:modified xsi:type="dcterms:W3CDTF">2023-04-18T04:25:19Z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2CB040D0F04C435C8375DB93FBBB65F0_12</vt:lpwstr>
  </property>
</Properties>
</file>