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0" w:firstLineChars="0"/>
        <w:jc w:val="center"/>
        <w:rPr>
          <w:rFonts w:ascii="方正小标宋简体" w:hAnsi="黑体" w:eastAsia="方正小标宋简体" w:cs="黑体"/>
          <w:bCs/>
          <w:sz w:val="48"/>
          <w:szCs w:val="48"/>
        </w:rPr>
      </w:pPr>
      <w:r>
        <w:rPr>
          <w:rFonts w:hint="eastAsia" w:ascii="方正小标宋简体" w:hAnsi="黑体" w:eastAsia="方正小标宋简体" w:cs="黑体"/>
          <w:bCs/>
          <w:sz w:val="48"/>
          <w:szCs w:val="48"/>
        </w:rPr>
        <w:t>项目支出绩效评价报告</w:t>
      </w: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ind w:firstLine="1200" w:firstLineChars="400"/>
        <w:rPr>
          <w:rFonts w:ascii="黑体" w:hAnsi="黑体" w:eastAsia="黑体" w:cs="仿宋_GB2312"/>
          <w:sz w:val="30"/>
          <w:szCs w:val="30"/>
        </w:rPr>
      </w:pPr>
      <w:r>
        <w:rPr>
          <w:rFonts w:ascii="黑体" w:hAnsi="黑体" w:eastAsia="黑体" w:cs="宋体"/>
          <w:sz w:val="30"/>
          <w:szCs w:val="30"/>
        </w:rPr>
        <w:t>项目名称：</w:t>
      </w:r>
      <w:bookmarkStart w:id="0" w:name="_Hlk68780987"/>
      <w:r>
        <w:rPr>
          <w:rFonts w:ascii="黑体" w:hAnsi="黑体" w:eastAsia="黑体" w:cs="仿宋_GB2312"/>
          <w:sz w:val="30"/>
          <w:szCs w:val="30"/>
        </w:rPr>
        <w:t>202</w:t>
      </w:r>
      <w:r>
        <w:rPr>
          <w:rFonts w:hint="eastAsia" w:ascii="黑体" w:hAnsi="黑体" w:eastAsia="黑体" w:cs="仿宋_GB2312"/>
          <w:sz w:val="30"/>
          <w:szCs w:val="30"/>
          <w:lang w:val="en-US" w:eastAsia="zh-CN"/>
        </w:rPr>
        <w:t>1</w:t>
      </w:r>
      <w:r>
        <w:rPr>
          <w:rFonts w:hint="eastAsia" w:ascii="黑体" w:hAnsi="黑体" w:eastAsia="黑体" w:cs="仿宋_GB2312"/>
          <w:sz w:val="30"/>
          <w:szCs w:val="30"/>
        </w:rPr>
        <w:t>年</w:t>
      </w:r>
      <w:r>
        <w:rPr>
          <w:rFonts w:hint="eastAsia" w:ascii="黑体" w:hAnsi="黑体" w:eastAsia="黑体" w:cs="仿宋_GB2312"/>
          <w:sz w:val="30"/>
          <w:szCs w:val="30"/>
          <w:lang w:eastAsia="zh-CN"/>
        </w:rPr>
        <w:t>第九次党代会经费</w:t>
      </w:r>
      <w:bookmarkEnd w:id="0"/>
    </w:p>
    <w:p>
      <w:pPr>
        <w:ind w:firstLine="1200" w:firstLineChars="400"/>
        <w:rPr>
          <w:rFonts w:hint="eastAsia" w:ascii="黑体" w:hAnsi="黑体" w:eastAsia="黑体" w:cs="仿宋_GB2312"/>
          <w:color w:val="auto"/>
          <w:sz w:val="30"/>
          <w:szCs w:val="30"/>
          <w:lang w:eastAsia="zh-CN"/>
        </w:rPr>
      </w:pPr>
      <w:r>
        <w:rPr>
          <w:rFonts w:ascii="黑体" w:hAnsi="黑体" w:eastAsia="黑体" w:cs="宋体"/>
          <w:sz w:val="30"/>
          <w:szCs w:val="30"/>
        </w:rPr>
        <w:t>项目单位：</w:t>
      </w:r>
      <w:r>
        <w:rPr>
          <w:rFonts w:hint="eastAsia" w:ascii="黑体" w:hAnsi="黑体" w:eastAsia="黑体" w:cs="仿宋_GB2312"/>
          <w:color w:val="auto"/>
          <w:sz w:val="30"/>
          <w:szCs w:val="30"/>
          <w:lang w:eastAsia="zh-CN"/>
        </w:rPr>
        <w:t>中国共产党昌吉市委员会办公室</w:t>
      </w:r>
    </w:p>
    <w:p>
      <w:pPr>
        <w:ind w:firstLine="1200" w:firstLineChars="400"/>
        <w:rPr>
          <w:rFonts w:hint="eastAsia" w:ascii="黑体" w:hAnsi="黑体" w:eastAsia="黑体" w:cs="宋体"/>
          <w:sz w:val="30"/>
          <w:szCs w:val="30"/>
          <w:lang w:eastAsia="zh-CN"/>
        </w:rPr>
      </w:pPr>
      <w:r>
        <w:rPr>
          <w:rFonts w:ascii="黑体" w:hAnsi="黑体" w:eastAsia="黑体" w:cs="宋体"/>
          <w:sz w:val="30"/>
          <w:szCs w:val="30"/>
        </w:rPr>
        <w:t>主管部门：</w:t>
      </w:r>
      <w:r>
        <w:rPr>
          <w:rFonts w:hint="eastAsia" w:ascii="黑体" w:hAnsi="黑体" w:eastAsia="黑体" w:cs="宋体"/>
          <w:sz w:val="30"/>
          <w:szCs w:val="30"/>
          <w:lang w:eastAsia="zh-CN"/>
        </w:rPr>
        <w:t>中共昌吉市委</w:t>
      </w:r>
    </w:p>
    <w:p>
      <w:pPr>
        <w:ind w:firstLine="1200" w:firstLineChars="400"/>
        <w:rPr>
          <w:rFonts w:hint="eastAsia" w:ascii="黑体" w:hAnsi="黑体" w:eastAsia="黑体" w:cs="宋体"/>
          <w:sz w:val="30"/>
          <w:szCs w:val="30"/>
          <w:lang w:val="en-US" w:eastAsia="zh-CN"/>
        </w:rPr>
      </w:pPr>
      <w:r>
        <w:rPr>
          <w:rFonts w:hint="eastAsia" w:ascii="黑体" w:hAnsi="黑体" w:eastAsia="黑体" w:cs="宋体"/>
          <w:sz w:val="30"/>
          <w:szCs w:val="30"/>
        </w:rPr>
        <w:t>项目负责人</w:t>
      </w:r>
      <w:r>
        <w:rPr>
          <w:rFonts w:ascii="黑体" w:hAnsi="黑体" w:eastAsia="黑体" w:cs="宋体"/>
          <w:sz w:val="30"/>
          <w:szCs w:val="30"/>
        </w:rPr>
        <w:t>：</w:t>
      </w:r>
      <w:r>
        <w:rPr>
          <w:rFonts w:hint="eastAsia" w:ascii="黑体" w:hAnsi="黑体" w:eastAsia="黑体" w:cs="宋体"/>
          <w:sz w:val="30"/>
          <w:szCs w:val="30"/>
          <w:lang w:eastAsia="zh-CN"/>
        </w:rPr>
        <w:t>马敏锐</w:t>
      </w:r>
      <w:r>
        <w:rPr>
          <w:rFonts w:hint="eastAsia" w:ascii="黑体" w:hAnsi="黑体" w:eastAsia="黑体" w:cs="宋体"/>
          <w:sz w:val="30"/>
          <w:szCs w:val="30"/>
          <w:lang w:val="en-US" w:eastAsia="zh-CN"/>
        </w:rPr>
        <w:t xml:space="preserve">  </w:t>
      </w:r>
    </w:p>
    <w:p>
      <w:pPr>
        <w:ind w:firstLine="1200" w:firstLineChars="400"/>
        <w:rPr>
          <w:rFonts w:ascii="黑体" w:hAnsi="黑体" w:eastAsia="黑体" w:cs="仿宋_GB2312"/>
          <w:color w:val="000000" w:themeColor="text1"/>
          <w:sz w:val="30"/>
          <w:szCs w:val="30"/>
          <w14:textFill>
            <w14:solidFill>
              <w14:schemeClr w14:val="tx1"/>
            </w14:solidFill>
          </w14:textFill>
        </w:rPr>
      </w:pPr>
      <w:r>
        <w:rPr>
          <w:rFonts w:hint="eastAsia" w:ascii="黑体" w:hAnsi="黑体" w:eastAsia="黑体" w:cs="宋体"/>
          <w:sz w:val="30"/>
          <w:szCs w:val="30"/>
        </w:rPr>
        <w:t>填报时间：</w:t>
      </w:r>
      <w:r>
        <w:rPr>
          <w:rFonts w:ascii="黑体" w:hAnsi="黑体" w:eastAsia="黑体" w:cs="宋体"/>
          <w:sz w:val="30"/>
          <w:szCs w:val="30"/>
        </w:rPr>
        <w:t>202</w:t>
      </w:r>
      <w:r>
        <w:rPr>
          <w:rFonts w:hint="eastAsia" w:ascii="黑体" w:hAnsi="黑体" w:eastAsia="黑体" w:cs="宋体"/>
          <w:color w:val="auto"/>
          <w:sz w:val="30"/>
          <w:szCs w:val="30"/>
          <w:lang w:val="en-US" w:eastAsia="zh-CN"/>
        </w:rPr>
        <w:t>3</w:t>
      </w:r>
      <w:r>
        <w:rPr>
          <w:rFonts w:hint="eastAsia" w:ascii="黑体" w:hAnsi="黑体" w:eastAsia="黑体" w:cs="宋体"/>
          <w:color w:val="auto"/>
          <w:sz w:val="30"/>
          <w:szCs w:val="30"/>
        </w:rPr>
        <w:t>年</w:t>
      </w:r>
      <w:r>
        <w:rPr>
          <w:rFonts w:hint="eastAsia" w:ascii="黑体" w:hAnsi="黑体" w:eastAsia="黑体" w:cs="仿宋_GB2312"/>
          <w:color w:val="auto"/>
          <w:sz w:val="30"/>
          <w:szCs w:val="30"/>
          <w:lang w:val="en-US" w:eastAsia="zh-CN"/>
        </w:rPr>
        <w:t>4</w:t>
      </w:r>
      <w:r>
        <w:rPr>
          <w:rFonts w:hint="eastAsia" w:ascii="黑体" w:hAnsi="黑体" w:eastAsia="黑体" w:cs="宋体"/>
          <w:color w:val="auto"/>
          <w:sz w:val="30"/>
          <w:szCs w:val="30"/>
        </w:rPr>
        <w:t>月</w:t>
      </w:r>
      <w:r>
        <w:rPr>
          <w:rFonts w:hint="eastAsia" w:ascii="黑体" w:hAnsi="黑体" w:eastAsia="黑体" w:cs="仿宋_GB2312"/>
          <w:color w:val="auto"/>
          <w:sz w:val="30"/>
          <w:szCs w:val="30"/>
          <w:lang w:val="en-US" w:eastAsia="zh-CN"/>
        </w:rPr>
        <w:t>15</w:t>
      </w:r>
      <w:r>
        <w:rPr>
          <w:rFonts w:hint="eastAsia" w:ascii="黑体" w:hAnsi="黑体" w:eastAsia="黑体" w:cs="仿宋_GB2312"/>
          <w:color w:val="auto"/>
          <w:sz w:val="30"/>
          <w:szCs w:val="30"/>
        </w:rPr>
        <w:t>日</w:t>
      </w:r>
    </w:p>
    <w:p>
      <w:pPr>
        <w:spacing w:after="100" w:afterAutospacing="1" w:line="360" w:lineRule="auto"/>
        <w:ind w:firstLine="880"/>
        <w:jc w:val="center"/>
        <w:rPr>
          <w:rFonts w:ascii="方正小标宋_GBK" w:hAnsi="黑体" w:eastAsia="方正小标宋_GBK" w:cs="黑体"/>
          <w:bCs/>
          <w:sz w:val="44"/>
          <w:szCs w:val="44"/>
        </w:rPr>
      </w:pPr>
      <w:r>
        <w:rPr>
          <w:rFonts w:hint="eastAsia" w:ascii="方正小标宋_GBK" w:hAnsi="黑体" w:eastAsia="方正小标宋_GBK" w:cs="黑体"/>
          <w:bCs/>
          <w:sz w:val="44"/>
          <w:szCs w:val="44"/>
        </w:rPr>
        <w:t>项目支出绩效评价报告</w:t>
      </w:r>
    </w:p>
    <w:p>
      <w:pPr>
        <w:pStyle w:val="3"/>
        <w:spacing w:line="600" w:lineRule="exact"/>
        <w:ind w:firstLine="640"/>
        <w:rPr>
          <w:szCs w:val="32"/>
        </w:rPr>
      </w:pPr>
      <w:r>
        <w:rPr>
          <w:rFonts w:hint="eastAsia"/>
          <w:szCs w:val="32"/>
        </w:rPr>
        <w:t>一、基本情况</w:t>
      </w:r>
    </w:p>
    <w:p>
      <w:pPr>
        <w:pStyle w:val="4"/>
        <w:spacing w:line="600" w:lineRule="exact"/>
        <w:ind w:firstLine="643"/>
        <w:rPr>
          <w:rFonts w:ascii="楷体_GB2312" w:eastAsia="楷体_GB2312"/>
          <w:szCs w:val="32"/>
        </w:rPr>
      </w:pPr>
      <w:r>
        <w:rPr>
          <w:rFonts w:hint="eastAsia" w:ascii="楷体_GB2312" w:eastAsia="楷体_GB2312"/>
          <w:szCs w:val="32"/>
        </w:rPr>
        <w:t>（一）项目概况</w:t>
      </w:r>
    </w:p>
    <w:p>
      <w:pPr>
        <w:pStyle w:val="5"/>
        <w:spacing w:line="600" w:lineRule="exact"/>
        <w:ind w:firstLine="643"/>
        <w:rPr>
          <w:sz w:val="32"/>
        </w:rPr>
      </w:pPr>
      <w:r>
        <w:rPr>
          <w:rFonts w:hint="eastAsia"/>
          <w:sz w:val="32"/>
          <w:lang w:val="en-US" w:eastAsia="zh-CN"/>
        </w:rPr>
        <w:t>1、</w:t>
      </w:r>
      <w:r>
        <w:rPr>
          <w:rFonts w:hint="eastAsia"/>
          <w:sz w:val="32"/>
        </w:rPr>
        <w:t>项目背景</w:t>
      </w:r>
    </w:p>
    <w:p>
      <w:pPr>
        <w:spacing w:line="600" w:lineRule="exact"/>
        <w:ind w:firstLine="640"/>
        <w:rPr>
          <w:color w:val="auto"/>
          <w:sz w:val="32"/>
          <w:szCs w:val="32"/>
          <w:lang w:eastAsia="zh-Hans"/>
        </w:rPr>
      </w:pPr>
      <w:r>
        <w:rPr>
          <w:rFonts w:hint="eastAsia"/>
          <w:color w:val="auto"/>
          <w:sz w:val="32"/>
          <w:szCs w:val="32"/>
          <w:lang w:val="en-US" w:eastAsia="zh-CN"/>
        </w:rPr>
        <w:t>2021年是实施“十四五”规划开启全面建设社会主义现代化新征程的关键时期，是加快经济转型发展，大有作为的重要战略机遇期，是落实“人民就是江山，江山就是人民”，不断增进全市人民福祉的重要时期，开好第九次党代会对于我们抢抓机遇、凝心聚力推进改革、发展、稳定具有决定性的重大意义。大会的主要任务是审议“两委”报告，选举产生新一届市委、纪委和昌吉市出席自治州党代会代表。</w:t>
      </w:r>
    </w:p>
    <w:p>
      <w:pPr>
        <w:pStyle w:val="5"/>
        <w:spacing w:line="600" w:lineRule="exact"/>
        <w:ind w:firstLine="643"/>
        <w:rPr>
          <w:sz w:val="32"/>
        </w:rPr>
      </w:pPr>
      <w:r>
        <w:rPr>
          <w:rFonts w:hint="eastAsia"/>
          <w:sz w:val="32"/>
          <w:lang w:val="en-US" w:eastAsia="zh-CN"/>
        </w:rPr>
        <w:t>2、</w:t>
      </w:r>
      <w:r>
        <w:rPr>
          <w:rFonts w:hint="eastAsia"/>
          <w:sz w:val="32"/>
          <w:lang w:eastAsia="zh-Hans"/>
        </w:rPr>
        <w:t>项目</w:t>
      </w:r>
      <w:r>
        <w:rPr>
          <w:rFonts w:hint="eastAsia"/>
          <w:sz w:val="32"/>
        </w:rPr>
        <w:t>主要内容及实施情况</w:t>
      </w:r>
    </w:p>
    <w:p>
      <w:pPr>
        <w:pStyle w:val="22"/>
        <w:spacing w:line="600" w:lineRule="exact"/>
        <w:ind w:firstLine="640"/>
        <w:rPr>
          <w:rFonts w:hint="default" w:eastAsia="仿宋_GB2312"/>
          <w:color w:val="auto"/>
          <w:sz w:val="32"/>
          <w:lang w:val="en-US" w:eastAsia="zh-CN"/>
        </w:rPr>
      </w:pPr>
      <w:r>
        <w:rPr>
          <w:rFonts w:hint="eastAsia" w:ascii="仿宋_GB2312" w:hAnsi="仿宋_GB2312" w:cs="仿宋_GB2312"/>
          <w:color w:val="auto"/>
          <w:sz w:val="32"/>
          <w:szCs w:val="32"/>
          <w:lang w:eastAsia="zh-Hans"/>
        </w:rPr>
        <w:t>本项目于</w:t>
      </w:r>
      <w:r>
        <w:rPr>
          <w:rFonts w:hint="eastAsia"/>
          <w:color w:val="auto"/>
          <w:sz w:val="32"/>
          <w:szCs w:val="32"/>
          <w:lang w:val="en-US" w:eastAsia="zh-CN"/>
        </w:rPr>
        <w:t>2022</w:t>
      </w:r>
      <w:r>
        <w:rPr>
          <w:rFonts w:hint="eastAsia" w:ascii="仿宋_GB2312" w:hAnsi="仿宋_GB2312" w:cs="仿宋_GB2312"/>
          <w:color w:val="auto"/>
          <w:sz w:val="32"/>
          <w:szCs w:val="32"/>
          <w:lang w:eastAsia="zh-Hans"/>
        </w:rPr>
        <w:t>年</w:t>
      </w:r>
      <w:r>
        <w:rPr>
          <w:rFonts w:hint="eastAsia"/>
          <w:color w:val="auto"/>
          <w:sz w:val="32"/>
          <w:szCs w:val="32"/>
          <w:lang w:val="en-US" w:eastAsia="zh-CN"/>
        </w:rPr>
        <w:t>1</w:t>
      </w:r>
      <w:r>
        <w:rPr>
          <w:rFonts w:hint="eastAsia" w:ascii="仿宋_GB2312" w:hAnsi="仿宋_GB2312" w:cs="仿宋_GB2312"/>
          <w:color w:val="auto"/>
          <w:sz w:val="32"/>
          <w:szCs w:val="32"/>
          <w:lang w:eastAsia="zh-Hans"/>
        </w:rPr>
        <w:t>月开始实施</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截止</w:t>
      </w:r>
      <w:r>
        <w:rPr>
          <w:rFonts w:hint="eastAsia"/>
          <w:color w:val="auto"/>
          <w:sz w:val="32"/>
          <w:szCs w:val="32"/>
          <w:lang w:val="en-US" w:eastAsia="zh-CN"/>
        </w:rPr>
        <w:t>2022</w:t>
      </w:r>
      <w:r>
        <w:rPr>
          <w:rFonts w:hint="eastAsia" w:ascii="仿宋_GB2312" w:hAnsi="仿宋_GB2312" w:cs="仿宋_GB2312"/>
          <w:color w:val="auto"/>
          <w:sz w:val="32"/>
          <w:szCs w:val="32"/>
          <w:lang w:eastAsia="zh-Hans"/>
        </w:rPr>
        <w:t>年</w:t>
      </w:r>
      <w:r>
        <w:rPr>
          <w:rFonts w:hint="eastAsia"/>
          <w:color w:val="auto"/>
          <w:sz w:val="32"/>
          <w:szCs w:val="32"/>
          <w:lang w:val="en-US" w:eastAsia="zh-CN"/>
        </w:rPr>
        <w:t>12</w:t>
      </w:r>
      <w:r>
        <w:rPr>
          <w:rFonts w:hint="eastAsia" w:ascii="仿宋_GB2312" w:hAnsi="仿宋_GB2312" w:cs="仿宋_GB2312"/>
          <w:color w:val="auto"/>
          <w:sz w:val="32"/>
          <w:szCs w:val="32"/>
          <w:lang w:eastAsia="zh-Hans"/>
        </w:rPr>
        <w:t>月已全部完成，本</w:t>
      </w:r>
      <w:r>
        <w:rPr>
          <w:rFonts w:hint="eastAsia" w:ascii="仿宋_GB2312" w:hAnsi="仿宋_GB2312" w:cs="仿宋_GB2312"/>
          <w:color w:val="auto"/>
          <w:sz w:val="32"/>
          <w:szCs w:val="32"/>
        </w:rPr>
        <w:t>项目</w:t>
      </w:r>
      <w:r>
        <w:rPr>
          <w:rFonts w:hint="eastAsia" w:ascii="仿宋_GB2312" w:hAnsi="仿宋_GB2312" w:cs="仿宋_GB2312"/>
          <w:color w:val="auto"/>
          <w:sz w:val="32"/>
          <w:szCs w:val="32"/>
          <w:lang w:eastAsia="zh-Hans"/>
        </w:rPr>
        <w:t>的实施</w:t>
      </w:r>
      <w:r>
        <w:rPr>
          <w:rFonts w:hint="eastAsia" w:ascii="仿宋_GB2312" w:hAnsi="仿宋_GB2312" w:cs="仿宋_GB2312"/>
          <w:color w:val="auto"/>
          <w:sz w:val="32"/>
          <w:szCs w:val="32"/>
          <w:lang w:eastAsia="zh-CN"/>
        </w:rPr>
        <w:t>切实把全市各级党组织和广大党员的思想统一到市委的决策部署上来，进一步激励广大党员和各族干部群众同心同德、干事创业，为全面建设现代化昌吉而努力奋斗！</w:t>
      </w:r>
    </w:p>
    <w:p>
      <w:pPr>
        <w:pStyle w:val="5"/>
        <w:spacing w:line="600" w:lineRule="exact"/>
        <w:ind w:firstLine="643"/>
        <w:rPr>
          <w:sz w:val="32"/>
        </w:rPr>
      </w:pPr>
      <w:r>
        <w:rPr>
          <w:rFonts w:hint="eastAsia"/>
          <w:sz w:val="32"/>
          <w:lang w:val="en-US" w:eastAsia="zh-CN"/>
        </w:rPr>
        <w:t>3、</w:t>
      </w:r>
      <w:r>
        <w:rPr>
          <w:rFonts w:hint="eastAsia"/>
          <w:sz w:val="32"/>
        </w:rPr>
        <w:t>项目实施主体</w:t>
      </w:r>
    </w:p>
    <w:p>
      <w:pPr>
        <w:pStyle w:val="22"/>
        <w:spacing w:line="570" w:lineRule="exact"/>
        <w:ind w:firstLine="640"/>
        <w:rPr>
          <w:rFonts w:ascii="仿宋_GB2312" w:hAnsi="仿宋_GB2312" w:cs="仿宋_GB2312"/>
          <w:color w:val="FF0000"/>
          <w:sz w:val="32"/>
          <w:szCs w:val="32"/>
        </w:rPr>
      </w:pPr>
      <w:r>
        <w:rPr>
          <w:rFonts w:ascii="仿宋_GB2312" w:hAnsi="仿宋_GB2312" w:cs="仿宋_GB2312"/>
          <w:color w:val="000000" w:themeColor="text1"/>
          <w:sz w:val="32"/>
          <w:szCs w:val="32"/>
          <w:lang w:eastAsia="zh-Hans"/>
          <w14:textFill>
            <w14:solidFill>
              <w14:schemeClr w14:val="tx1"/>
            </w14:solidFill>
          </w14:textFill>
        </w:rPr>
        <w:t>202</w:t>
      </w:r>
      <w:r>
        <w:rPr>
          <w:rFonts w:hint="eastAsia" w:ascii="仿宋_GB2312" w:hAnsi="仿宋_GB2312" w:cs="仿宋_GB2312"/>
          <w:color w:val="000000" w:themeColor="text1"/>
          <w:sz w:val="32"/>
          <w:szCs w:val="32"/>
          <w:lang w:val="en-US" w:eastAsia="zh-CN"/>
          <w14:textFill>
            <w14:solidFill>
              <w14:schemeClr w14:val="tx1"/>
            </w14:solidFill>
          </w14:textFill>
        </w:rPr>
        <w:t>2</w:t>
      </w:r>
      <w:r>
        <w:rPr>
          <w:rFonts w:hint="eastAsia" w:ascii="仿宋_GB2312" w:hAnsi="仿宋_GB2312" w:cs="仿宋_GB2312"/>
          <w:color w:val="000000" w:themeColor="text1"/>
          <w:sz w:val="32"/>
          <w:szCs w:val="32"/>
          <w:lang w:eastAsia="zh-Hans"/>
          <w14:textFill>
            <w14:solidFill>
              <w14:schemeClr w14:val="tx1"/>
            </w14:solidFill>
          </w14:textFill>
        </w:rPr>
        <w:t>年</w:t>
      </w:r>
      <w:r>
        <w:rPr>
          <w:rFonts w:hint="eastAsia" w:ascii="仿宋_GB2312" w:hAnsi="仿宋_GB2312" w:cs="仿宋_GB2312"/>
          <w:color w:val="000000" w:themeColor="text1"/>
          <w:sz w:val="32"/>
          <w:szCs w:val="32"/>
          <w:lang w:eastAsia="zh-CN"/>
          <w14:textFill>
            <w14:solidFill>
              <w14:schemeClr w14:val="tx1"/>
            </w14:solidFill>
          </w14:textFill>
        </w:rPr>
        <w:t>昌吉</w:t>
      </w:r>
      <w:r>
        <w:rPr>
          <w:rFonts w:hint="eastAsia" w:ascii="仿宋_GB2312" w:hAnsi="仿宋_GB2312" w:cs="仿宋_GB2312"/>
          <w:color w:val="000000" w:themeColor="text1"/>
          <w:sz w:val="32"/>
          <w:szCs w:val="32"/>
          <w:lang w:eastAsia="zh-Hans"/>
          <w14:textFill>
            <w14:solidFill>
              <w14:schemeClr w14:val="tx1"/>
            </w14:solidFill>
          </w14:textFill>
        </w:rPr>
        <w:t>市</w:t>
      </w:r>
      <w:r>
        <w:rPr>
          <w:rFonts w:hint="eastAsia" w:ascii="仿宋_GB2312" w:hAnsi="仿宋_GB2312" w:cs="仿宋_GB2312"/>
          <w:color w:val="000000" w:themeColor="text1"/>
          <w:sz w:val="32"/>
          <w:szCs w:val="32"/>
          <w:lang w:val="en-US" w:eastAsia="zh-CN"/>
          <w14:textFill>
            <w14:solidFill>
              <w14:schemeClr w14:val="tx1"/>
            </w14:solidFill>
          </w14:textFill>
        </w:rPr>
        <w:t>2021年第九次党代会经费</w:t>
      </w:r>
      <w:r>
        <w:rPr>
          <w:rFonts w:hint="eastAsia" w:ascii="仿宋_GB2312" w:hAnsi="仿宋_GB2312" w:cs="仿宋_GB2312"/>
          <w:color w:val="000000" w:themeColor="text1"/>
          <w:sz w:val="32"/>
          <w:szCs w:val="32"/>
          <w:lang w:eastAsia="zh-Hans"/>
          <w14:textFill>
            <w14:solidFill>
              <w14:schemeClr w14:val="tx1"/>
            </w14:solidFill>
          </w14:textFill>
        </w:rPr>
        <w:t>项目的实施主体为</w:t>
      </w:r>
      <w:r>
        <w:rPr>
          <w:rFonts w:hint="eastAsia" w:ascii="仿宋_GB2312" w:hAnsi="仿宋_GB2312" w:cs="仿宋_GB2312"/>
          <w:color w:val="000000" w:themeColor="text1"/>
          <w:sz w:val="32"/>
          <w:szCs w:val="32"/>
          <w:lang w:eastAsia="zh-CN"/>
          <w14:textFill>
            <w14:solidFill>
              <w14:schemeClr w14:val="tx1"/>
            </w14:solidFill>
          </w14:textFill>
        </w:rPr>
        <w:t>中国共产党昌吉市委员会办公室</w:t>
      </w:r>
      <w:r>
        <w:rPr>
          <w:rFonts w:hint="eastAsia" w:ascii="仿宋_GB2312" w:hAnsi="仿宋_GB2312" w:cs="仿宋_GB2312"/>
          <w:color w:val="000000" w:themeColor="text1"/>
          <w:sz w:val="32"/>
          <w:szCs w:val="32"/>
          <w:lang w:eastAsia="zh-Hans"/>
          <w14:textFill>
            <w14:solidFill>
              <w14:schemeClr w14:val="tx1"/>
            </w14:solidFill>
          </w14:textFill>
        </w:rPr>
        <w:t>，该</w:t>
      </w:r>
      <w:r>
        <w:rPr>
          <w:rFonts w:hint="eastAsia" w:ascii="仿宋_GB2312" w:hAnsi="仿宋_GB2312" w:cs="仿宋_GB2312"/>
          <w:color w:val="000000" w:themeColor="text1"/>
          <w:sz w:val="32"/>
          <w:szCs w:val="32"/>
          <w:lang w:eastAsia="zh-CN"/>
          <w14:textFill>
            <w14:solidFill>
              <w14:schemeClr w14:val="tx1"/>
            </w14:solidFill>
          </w14:textFill>
        </w:rPr>
        <w:t>单位</w:t>
      </w:r>
      <w:r>
        <w:rPr>
          <w:rFonts w:hint="eastAsia" w:ascii="仿宋_GB2312" w:hAnsi="仿宋_GB2312" w:cs="仿宋_GB2312"/>
          <w:color w:val="000000" w:themeColor="text1"/>
          <w:sz w:val="32"/>
          <w:szCs w:val="32"/>
          <w14:textFill>
            <w14:solidFill>
              <w14:schemeClr w14:val="tx1"/>
            </w14:solidFill>
          </w14:textFill>
        </w:rPr>
        <w:t>纳入202</w:t>
      </w:r>
      <w:r>
        <w:rPr>
          <w:rFonts w:hint="eastAsia" w:ascii="仿宋_GB2312" w:hAnsi="仿宋_GB2312" w:cs="仿宋_GB2312"/>
          <w:color w:val="000000" w:themeColor="text1"/>
          <w:sz w:val="32"/>
          <w:szCs w:val="32"/>
          <w:lang w:val="en-US" w:eastAsia="zh-CN"/>
          <w14:textFill>
            <w14:solidFill>
              <w14:schemeClr w14:val="tx1"/>
            </w14:solidFill>
          </w14:textFill>
        </w:rPr>
        <w:t>2</w:t>
      </w:r>
      <w:r>
        <w:rPr>
          <w:rFonts w:hint="eastAsia" w:ascii="仿宋_GB2312" w:hAnsi="仿宋_GB2312" w:cs="仿宋_GB2312"/>
          <w:color w:val="000000" w:themeColor="text1"/>
          <w:sz w:val="32"/>
          <w:szCs w:val="32"/>
          <w14:textFill>
            <w14:solidFill>
              <w14:schemeClr w14:val="tx1"/>
            </w14:solidFill>
          </w14:textFill>
        </w:rPr>
        <w:t>年部门决算编制范围的有</w:t>
      </w:r>
      <w:r>
        <w:rPr>
          <w:rFonts w:hint="eastAsia" w:ascii="仿宋_GB2312" w:hAnsi="仿宋_GB2312" w:eastAsia="仿宋_GB2312" w:cs="仿宋_GB2312"/>
          <w:color w:val="auto"/>
          <w:sz w:val="32"/>
          <w:szCs w:val="32"/>
          <w:lang w:val="en-US" w:eastAsia="zh-CN"/>
        </w:rPr>
        <w:t>8个科室及5个下属事业单位、</w:t>
      </w:r>
      <w:r>
        <w:rPr>
          <w:rFonts w:hint="eastAsia" w:ascii="仿宋_GB2312" w:hAnsi="仿宋_GB2312" w:cs="仿宋_GB2312"/>
          <w:color w:val="auto"/>
          <w:sz w:val="32"/>
          <w:szCs w:val="32"/>
          <w:lang w:val="en-US" w:eastAsia="zh-CN"/>
        </w:rPr>
        <w:t>2个下属</w:t>
      </w:r>
      <w:r>
        <w:rPr>
          <w:rFonts w:hint="eastAsia" w:ascii="仿宋_GB2312" w:hAnsi="仿宋_GB2312" w:eastAsia="仿宋_GB2312" w:cs="仿宋_GB2312"/>
          <w:color w:val="auto"/>
          <w:sz w:val="32"/>
          <w:szCs w:val="32"/>
          <w:lang w:val="en-US" w:eastAsia="zh-CN"/>
        </w:rPr>
        <w:t>局，分别</w:t>
      </w:r>
      <w:r>
        <w:rPr>
          <w:rFonts w:hint="eastAsia" w:ascii="仿宋_GB2312" w:hAnsi="仿宋_GB2312" w:eastAsia="仿宋_GB2312" w:cs="仿宋_GB2312"/>
          <w:color w:val="auto"/>
          <w:sz w:val="32"/>
          <w:szCs w:val="32"/>
          <w:lang w:eastAsia="zh-CN"/>
        </w:rPr>
        <w:t>为督查科、行政管理科、文书科、信息科、综合一科、综合二科、政策研究科、</w:t>
      </w:r>
      <w:r>
        <w:rPr>
          <w:rFonts w:hint="eastAsia" w:ascii="仿宋_GB2312" w:hAnsi="仿宋_GB2312" w:eastAsia="仿宋_GB2312" w:cs="仿宋_GB2312"/>
          <w:bCs/>
          <w:kern w:val="0"/>
          <w:sz w:val="32"/>
          <w:szCs w:val="32"/>
          <w:lang w:eastAsia="zh-CN"/>
        </w:rPr>
        <w:t>档案监督科、</w:t>
      </w:r>
      <w:r>
        <w:rPr>
          <w:rFonts w:hint="eastAsia" w:ascii="仿宋_GB2312" w:hAnsi="仿宋_GB2312" w:eastAsia="仿宋_GB2312" w:cs="仿宋_GB2312"/>
          <w:color w:val="auto"/>
          <w:sz w:val="32"/>
          <w:szCs w:val="32"/>
          <w:lang w:eastAsia="zh-CN"/>
        </w:rPr>
        <w:t>昌吉市信息决策中心、中共昌吉市委员会信息化管理办公室、昌吉市专用通信局、昌吉市委国家安全委员会办公室情报信息中心、昌吉市经济协作中心、中共昌吉市委员会机要保密局、昌吉市档案馆</w:t>
      </w:r>
      <w:r>
        <w:rPr>
          <w:rFonts w:hint="eastAsia"/>
          <w:color w:val="FF0000"/>
          <w:sz w:val="32"/>
          <w:szCs w:val="32"/>
          <w:lang w:eastAsia="zh-Hans"/>
        </w:rPr>
        <w:t>。</w:t>
      </w:r>
    </w:p>
    <w:p>
      <w:pPr>
        <w:keepNext w:val="0"/>
        <w:keepLines w:val="0"/>
        <w:pageBreakBefore w:val="0"/>
        <w:kinsoku/>
        <w:wordWrap/>
        <w:overflowPunct/>
        <w:topLinePunct w:val="0"/>
        <w:autoSpaceDE/>
        <w:bidi w:val="0"/>
        <w:snapToGrid w:val="0"/>
        <w:spacing w:line="540" w:lineRule="exact"/>
        <w:ind w:firstLine="640" w:firstLineChars="200"/>
        <w:jc w:val="both"/>
        <w:rPr>
          <w:rFonts w:ascii="仿宋_GB2312" w:hAnsi="仿宋_GB2312" w:cs="仿宋_GB2312"/>
          <w:color w:val="FF0000"/>
          <w:sz w:val="32"/>
          <w:szCs w:val="32"/>
        </w:rPr>
      </w:pPr>
      <w:r>
        <w:rPr>
          <w:rFonts w:hint="eastAsia" w:ascii="仿宋_GB2312" w:hAnsi="仿宋_GB2312" w:eastAsia="仿宋_GB2312" w:cs="仿宋_GB2312"/>
          <w:color w:val="auto"/>
          <w:kern w:val="0"/>
          <w:sz w:val="32"/>
          <w:szCs w:val="32"/>
          <w:lang w:val="en-US" w:eastAsia="zh-CN" w:bidi="ar-SA"/>
        </w:rPr>
        <w:t>编制人数为85人，其中：行政人员编制30人、工勤8人、参公13人、事业编制34人。实有在职人数70人，其中：行政在职25人、工勤7人、参公10</w:t>
      </w:r>
      <w:r>
        <w:rPr>
          <w:rFonts w:hint="eastAsia" w:ascii="仿宋_GB2312" w:hAnsi="仿宋_GB2312" w:eastAsia="仿宋_GB2312" w:cs="仿宋_GB2312"/>
          <w:color w:val="auto"/>
          <w:kern w:val="0"/>
          <w:sz w:val="32"/>
          <w:szCs w:val="32"/>
          <w:lang w:val="en-US" w:eastAsia="zh-Hans" w:bidi="ar-SA"/>
        </w:rPr>
        <w:t>人</w:t>
      </w:r>
      <w:r>
        <w:rPr>
          <w:rFonts w:hint="eastAsia" w:ascii="仿宋_GB2312" w:hAnsi="仿宋_GB2312" w:eastAsia="仿宋_GB2312" w:cs="仿宋_GB2312"/>
          <w:color w:val="auto"/>
          <w:kern w:val="0"/>
          <w:sz w:val="32"/>
          <w:szCs w:val="32"/>
          <w:lang w:val="en-US" w:eastAsia="zh-CN" w:bidi="ar-SA"/>
        </w:rPr>
        <w:t>、事业在职28人。离退休人员26人，其中：行政退休人员26人、事业退休0人。</w:t>
      </w:r>
    </w:p>
    <w:p>
      <w:pPr>
        <w:pStyle w:val="5"/>
        <w:spacing w:line="600" w:lineRule="exact"/>
        <w:ind w:firstLine="643"/>
        <w:rPr>
          <w:sz w:val="32"/>
        </w:rPr>
      </w:pPr>
      <w:r>
        <w:rPr>
          <w:rFonts w:hint="eastAsia"/>
          <w:sz w:val="32"/>
          <w:lang w:val="en-US" w:eastAsia="zh-CN"/>
        </w:rPr>
        <w:t>4、</w:t>
      </w:r>
      <w:r>
        <w:rPr>
          <w:rFonts w:hint="eastAsia" w:cs="仿宋_GB2312"/>
          <w:sz w:val="32"/>
        </w:rPr>
        <w:t xml:space="preserve"> 资金投入和使用情况</w:t>
      </w:r>
    </w:p>
    <w:p>
      <w:pPr>
        <w:spacing w:line="600" w:lineRule="exact"/>
        <w:ind w:firstLine="640"/>
        <w:rPr>
          <w:rFonts w:ascii="仿宋_GB2312" w:hAnsi="仿宋_GB2312" w:cs="仿宋_GB2312"/>
          <w:color w:val="FF0000"/>
          <w:sz w:val="32"/>
          <w:szCs w:val="32"/>
        </w:rPr>
      </w:pPr>
      <w:r>
        <w:rPr>
          <w:rFonts w:hint="eastAsia"/>
          <w:sz w:val="32"/>
          <w:szCs w:val="32"/>
        </w:rPr>
        <w:t>（1）项目资金安排落实、总投入情况</w:t>
      </w:r>
    </w:p>
    <w:p>
      <w:pPr>
        <w:spacing w:line="600" w:lineRule="exact"/>
        <w:ind w:firstLine="640"/>
        <w:rPr>
          <w:rFonts w:hint="eastAsia" w:ascii="仿宋_GB2312" w:hAnsi="仿宋_GB2312" w:eastAsia="仿宋_GB2312" w:cs="仿宋_GB2312"/>
          <w:sz w:val="32"/>
          <w:szCs w:val="32"/>
          <w:lang w:val="en-US" w:eastAsia="zh-Hans"/>
        </w:rPr>
      </w:pPr>
      <w:r>
        <w:rPr>
          <w:rFonts w:hint="eastAsia" w:ascii="仿宋_GB2312" w:hAnsi="仿宋_GB2312" w:eastAsia="仿宋_GB2312" w:cs="仿宋_GB2312"/>
          <w:sz w:val="32"/>
          <w:szCs w:val="32"/>
          <w:lang w:eastAsia="zh-Hans"/>
        </w:rPr>
        <w:t>根据</w:t>
      </w:r>
      <w:r>
        <w:rPr>
          <w:rFonts w:hint="eastAsia" w:ascii="仿宋_GB2312" w:hAnsi="仿宋_GB2312" w:eastAsia="仿宋_GB2312" w:cs="仿宋_GB2312"/>
          <w:sz w:val="32"/>
          <w:szCs w:val="32"/>
          <w:lang w:eastAsia="zh-CN"/>
        </w:rPr>
        <w:t>昌市财预字【</w:t>
      </w:r>
      <w:r>
        <w:rPr>
          <w:rFonts w:hint="eastAsia" w:ascii="仿宋_GB2312" w:hAnsi="仿宋_GB2312" w:eastAsia="仿宋_GB2312" w:cs="仿宋_GB2312"/>
          <w:sz w:val="32"/>
          <w:szCs w:val="32"/>
          <w:lang w:val="en-US" w:eastAsia="zh-CN"/>
        </w:rPr>
        <w:t>2022】327号</w:t>
      </w:r>
      <w:r>
        <w:rPr>
          <w:rFonts w:hint="eastAsia" w:ascii="仿宋_GB2312" w:hAnsi="仿宋_GB2312" w:eastAsia="仿宋_GB2312" w:cs="仿宋_GB2312"/>
          <w:sz w:val="32"/>
          <w:szCs w:val="32"/>
          <w:lang w:eastAsia="zh-Hans"/>
        </w:rPr>
        <w:t>文件</w:t>
      </w:r>
      <w:r>
        <w:rPr>
          <w:rFonts w:hint="eastAsia" w:ascii="仿宋_GB2312" w:hAnsi="仿宋_GB2312" w:eastAsia="仿宋_GB2312" w:cs="仿宋_GB2312"/>
          <w:sz w:val="32"/>
          <w:szCs w:val="32"/>
          <w:lang w:val="en-US" w:eastAsia="zh-Hans"/>
        </w:rPr>
        <w:t>，</w:t>
      </w:r>
      <w:r>
        <w:rPr>
          <w:rFonts w:hint="eastAsia" w:ascii="仿宋_GB2312" w:hAnsi="仿宋_GB2312" w:eastAsia="仿宋_GB2312" w:cs="仿宋_GB2312"/>
          <w:sz w:val="32"/>
          <w:szCs w:val="32"/>
          <w:lang w:val="en-US" w:eastAsia="zh-CN"/>
        </w:rPr>
        <w:t>2021年第九次党代会经费</w:t>
      </w:r>
      <w:r>
        <w:rPr>
          <w:rFonts w:hint="eastAsia" w:ascii="仿宋_GB2312" w:hAnsi="仿宋_GB2312" w:eastAsia="仿宋_GB2312" w:cs="仿宋_GB2312"/>
          <w:sz w:val="32"/>
          <w:szCs w:val="32"/>
          <w:lang w:val="en-US" w:eastAsia="zh-Hans"/>
        </w:rPr>
        <w:t>项目预算安排资金总额</w:t>
      </w:r>
      <w:r>
        <w:rPr>
          <w:rFonts w:hint="eastAsia" w:ascii="仿宋_GB2312" w:hAnsi="仿宋_GB2312" w:eastAsia="仿宋_GB2312" w:cs="仿宋_GB2312"/>
          <w:sz w:val="32"/>
          <w:szCs w:val="32"/>
          <w:lang w:val="en-US" w:eastAsia="zh-CN"/>
        </w:rPr>
        <w:t>28.1</w:t>
      </w:r>
      <w:r>
        <w:rPr>
          <w:rFonts w:hint="eastAsia" w:ascii="仿宋_GB2312" w:hAnsi="仿宋_GB2312" w:eastAsia="仿宋_GB2312" w:cs="仿宋_GB2312"/>
          <w:sz w:val="32"/>
          <w:szCs w:val="32"/>
          <w:lang w:val="en-US" w:eastAsia="zh-Hans"/>
        </w:rPr>
        <w:t>万元，其中财政资金</w:t>
      </w:r>
      <w:r>
        <w:rPr>
          <w:rFonts w:hint="eastAsia" w:ascii="仿宋_GB2312" w:hAnsi="仿宋_GB2312" w:eastAsia="仿宋_GB2312" w:cs="仿宋_GB2312"/>
          <w:sz w:val="32"/>
          <w:szCs w:val="32"/>
          <w:lang w:val="en-US" w:eastAsia="zh-CN"/>
        </w:rPr>
        <w:t>28.1</w:t>
      </w:r>
      <w:r>
        <w:rPr>
          <w:rFonts w:hint="eastAsia" w:ascii="仿宋_GB2312" w:hAnsi="仿宋_GB2312" w:eastAsia="仿宋_GB2312" w:cs="仿宋_GB2312"/>
          <w:sz w:val="32"/>
          <w:szCs w:val="32"/>
          <w:lang w:val="en-US" w:eastAsia="zh-Hans"/>
        </w:rPr>
        <w:t>万元、其他资金</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lang w:val="en-US" w:eastAsia="zh-Hans"/>
        </w:rPr>
        <w:t>万元，20</w:t>
      </w:r>
      <w:r>
        <w:rPr>
          <w:rFonts w:hint="eastAsia" w:ascii="仿宋_GB2312" w:hAnsi="仿宋_GB2312" w:eastAsia="仿宋_GB2312" w:cs="仿宋_GB2312"/>
          <w:sz w:val="32"/>
          <w:szCs w:val="32"/>
          <w:lang w:val="en-US" w:eastAsia="zh-CN"/>
        </w:rPr>
        <w:t>22</w:t>
      </w:r>
      <w:r>
        <w:rPr>
          <w:rFonts w:hint="eastAsia" w:ascii="仿宋_GB2312" w:hAnsi="仿宋_GB2312" w:eastAsia="仿宋_GB2312" w:cs="仿宋_GB2312"/>
          <w:sz w:val="32"/>
          <w:szCs w:val="32"/>
          <w:lang w:val="en-US" w:eastAsia="zh-Hans"/>
        </w:rPr>
        <w:t>年实际收到预算资金</w:t>
      </w:r>
      <w:r>
        <w:rPr>
          <w:rFonts w:hint="eastAsia" w:ascii="仿宋_GB2312" w:hAnsi="仿宋_GB2312" w:eastAsia="仿宋_GB2312" w:cs="仿宋_GB2312"/>
          <w:sz w:val="32"/>
          <w:szCs w:val="32"/>
          <w:lang w:val="en-US" w:eastAsia="zh-CN"/>
        </w:rPr>
        <w:t>28.1</w:t>
      </w:r>
      <w:r>
        <w:rPr>
          <w:rFonts w:hint="eastAsia" w:ascii="仿宋_GB2312" w:hAnsi="仿宋_GB2312" w:eastAsia="仿宋_GB2312" w:cs="仿宋_GB2312"/>
          <w:sz w:val="32"/>
          <w:szCs w:val="32"/>
          <w:lang w:val="en-US" w:eastAsia="zh-Hans"/>
        </w:rPr>
        <w:t>万元，预算资金到位率为</w:t>
      </w:r>
      <w:r>
        <w:rPr>
          <w:rFonts w:hint="eastAsia" w:ascii="仿宋_GB2312" w:hAnsi="仿宋_GB2312" w:cs="仿宋_GB2312"/>
          <w:sz w:val="32"/>
          <w:szCs w:val="32"/>
          <w:lang w:val="en-US" w:eastAsia="zh-CN"/>
        </w:rPr>
        <w:t>100.0</w:t>
      </w:r>
      <w:r>
        <w:rPr>
          <w:rFonts w:hint="eastAsia" w:ascii="仿宋_GB2312" w:hAnsi="仿宋_GB2312" w:eastAsia="仿宋_GB2312" w:cs="仿宋_GB2312"/>
          <w:sz w:val="32"/>
          <w:szCs w:val="32"/>
          <w:lang w:val="en-US" w:eastAsia="zh-Hans"/>
        </w:rPr>
        <w:t>%。</w:t>
      </w:r>
    </w:p>
    <w:p>
      <w:pPr>
        <w:spacing w:line="600" w:lineRule="exact"/>
        <w:ind w:firstLine="640"/>
        <w:rPr>
          <w:sz w:val="32"/>
          <w:szCs w:val="32"/>
        </w:rPr>
      </w:pPr>
      <w:r>
        <w:rPr>
          <w:rFonts w:hint="eastAsia"/>
          <w:sz w:val="32"/>
          <w:szCs w:val="32"/>
        </w:rPr>
        <w:t>（2）项目资金实际使用情况</w:t>
      </w:r>
    </w:p>
    <w:p>
      <w:pPr>
        <w:spacing w:line="600" w:lineRule="exact"/>
        <w:ind w:firstLine="640"/>
        <w:rPr>
          <w:rFonts w:hint="eastAsia" w:ascii="仿宋_GB2312" w:hAnsi="Times New Roman" w:cs="Times New Roman"/>
          <w:sz w:val="32"/>
          <w:szCs w:val="32"/>
        </w:rPr>
      </w:pPr>
      <w:r>
        <w:rPr>
          <w:rFonts w:hint="eastAsia" w:ascii="仿宋_GB2312" w:hAnsi="仿宋_GB2312" w:cs="仿宋_GB2312"/>
          <w:color w:val="000000" w:themeColor="text1"/>
          <w:sz w:val="32"/>
          <w:szCs w:val="32"/>
          <w14:textFill>
            <w14:solidFill>
              <w14:schemeClr w14:val="tx1"/>
            </w14:solidFill>
          </w14:textFill>
        </w:rPr>
        <w:t>截至202</w:t>
      </w:r>
      <w:r>
        <w:rPr>
          <w:rFonts w:hint="eastAsia" w:ascii="仿宋_GB2312" w:hAnsi="仿宋_GB2312" w:cs="仿宋_GB2312"/>
          <w:color w:val="000000" w:themeColor="text1"/>
          <w:sz w:val="32"/>
          <w:szCs w:val="32"/>
          <w:lang w:val="en-US" w:eastAsia="zh-CN"/>
          <w14:textFill>
            <w14:solidFill>
              <w14:schemeClr w14:val="tx1"/>
            </w14:solidFill>
          </w14:textFill>
        </w:rPr>
        <w:t>2</w:t>
      </w:r>
      <w:r>
        <w:rPr>
          <w:rFonts w:hint="eastAsia" w:ascii="仿宋_GB2312" w:hAnsi="仿宋_GB2312" w:cs="仿宋_GB2312"/>
          <w:color w:val="000000" w:themeColor="text1"/>
          <w:sz w:val="32"/>
          <w:szCs w:val="32"/>
          <w14:textFill>
            <w14:solidFill>
              <w14:schemeClr w14:val="tx1"/>
            </w14:solidFill>
          </w14:textFill>
        </w:rPr>
        <w:t>年12月31日，</w:t>
      </w:r>
      <w:r>
        <w:rPr>
          <w:rFonts w:hint="eastAsia" w:ascii="仿宋_GB2312"/>
          <w:sz w:val="32"/>
          <w:szCs w:val="32"/>
        </w:rPr>
        <w:t>本项目实际支付资金</w:t>
      </w:r>
      <w:r>
        <w:rPr>
          <w:rFonts w:hint="eastAsia" w:ascii="仿宋_GB2312" w:hAnsi="Times New Roman" w:cs="Times New Roman"/>
          <w:sz w:val="32"/>
          <w:szCs w:val="32"/>
          <w:lang w:val="en-US" w:eastAsia="zh-CN"/>
        </w:rPr>
        <w:t>28.1</w:t>
      </w:r>
      <w:r>
        <w:rPr>
          <w:rFonts w:hint="eastAsia" w:ascii="仿宋_GB2312" w:hAnsi="Times New Roman" w:cs="Times New Roman"/>
          <w:sz w:val="32"/>
          <w:szCs w:val="32"/>
        </w:rPr>
        <w:t>万元，预算执行率</w:t>
      </w:r>
      <w:r>
        <w:rPr>
          <w:rFonts w:hint="eastAsia" w:ascii="仿宋_GB2312" w:hAnsi="Times New Roman" w:cs="Times New Roman"/>
          <w:sz w:val="32"/>
          <w:szCs w:val="32"/>
          <w:lang w:val="en-US" w:eastAsia="zh-CN"/>
        </w:rPr>
        <w:t>100.0</w:t>
      </w:r>
      <w:r>
        <w:rPr>
          <w:rFonts w:hint="eastAsia" w:ascii="仿宋_GB2312" w:hAnsi="Times New Roman" w:cs="Times New Roman"/>
          <w:sz w:val="32"/>
          <w:szCs w:val="32"/>
        </w:rPr>
        <w:t>%项目资金主要用于支付</w:t>
      </w:r>
      <w:r>
        <w:rPr>
          <w:rFonts w:hint="eastAsia" w:ascii="仿宋_GB2312" w:hAnsi="Times New Roman" w:cs="Times New Roman"/>
          <w:sz w:val="32"/>
          <w:szCs w:val="32"/>
          <w:lang w:val="en-US" w:eastAsia="zh-CN"/>
        </w:rPr>
        <w:t>2021年</w:t>
      </w:r>
      <w:r>
        <w:rPr>
          <w:rFonts w:hint="eastAsia" w:ascii="仿宋_GB2312" w:hAnsi="Times New Roman" w:cs="Times New Roman"/>
          <w:sz w:val="32"/>
          <w:szCs w:val="32"/>
          <w:lang w:eastAsia="zh-CN"/>
        </w:rPr>
        <w:t>第九次党代会代表住宿</w:t>
      </w:r>
      <w:r>
        <w:rPr>
          <w:rFonts w:hint="eastAsia" w:ascii="仿宋_GB2312" w:hAnsi="Times New Roman" w:cs="Times New Roman"/>
          <w:sz w:val="32"/>
          <w:szCs w:val="32"/>
        </w:rPr>
        <w:t>费</w:t>
      </w:r>
      <w:r>
        <w:rPr>
          <w:rFonts w:hint="eastAsia" w:ascii="仿宋_GB2312" w:hAnsi="Times New Roman" w:cs="Times New Roman"/>
          <w:sz w:val="32"/>
          <w:szCs w:val="32"/>
          <w:lang w:val="en-US" w:eastAsia="zh-CN"/>
        </w:rPr>
        <w:t>13</w:t>
      </w:r>
      <w:r>
        <w:rPr>
          <w:rFonts w:hint="eastAsia" w:ascii="仿宋_GB2312" w:hAnsi="Times New Roman" w:cs="Times New Roman"/>
          <w:sz w:val="32"/>
          <w:szCs w:val="32"/>
        </w:rPr>
        <w:t>万元、</w:t>
      </w:r>
      <w:r>
        <w:rPr>
          <w:rFonts w:hint="eastAsia" w:ascii="仿宋_GB2312" w:hAnsi="Times New Roman" w:cs="Times New Roman"/>
          <w:sz w:val="32"/>
          <w:szCs w:val="32"/>
          <w:lang w:eastAsia="zh-CN"/>
        </w:rPr>
        <w:t>用餐费</w:t>
      </w:r>
      <w:r>
        <w:rPr>
          <w:rFonts w:hint="eastAsia" w:ascii="仿宋_GB2312" w:hAnsi="Times New Roman" w:cs="Times New Roman"/>
          <w:sz w:val="32"/>
          <w:szCs w:val="32"/>
          <w:lang w:val="en-US" w:eastAsia="zh-CN"/>
        </w:rPr>
        <w:t>15.10</w:t>
      </w:r>
      <w:r>
        <w:rPr>
          <w:rFonts w:hint="eastAsia" w:ascii="仿宋_GB2312" w:hAnsi="Times New Roman" w:cs="Times New Roman"/>
          <w:sz w:val="32"/>
          <w:szCs w:val="32"/>
        </w:rPr>
        <w:t>万元。</w:t>
      </w:r>
    </w:p>
    <w:p>
      <w:pPr>
        <w:pStyle w:val="4"/>
        <w:numPr>
          <w:ilvl w:val="0"/>
          <w:numId w:val="2"/>
        </w:numPr>
        <w:spacing w:line="600" w:lineRule="exact"/>
        <w:ind w:firstLine="643"/>
        <w:rPr>
          <w:rFonts w:ascii="楷体_GB2312" w:eastAsia="楷体_GB2312"/>
          <w:szCs w:val="32"/>
        </w:rPr>
      </w:pPr>
      <w:r>
        <w:rPr>
          <w:rFonts w:hint="eastAsia" w:ascii="楷体_GB2312" w:eastAsia="楷体_GB2312"/>
          <w:szCs w:val="32"/>
        </w:rPr>
        <w:t>项目绩效目标</w:t>
      </w:r>
    </w:p>
    <w:p>
      <w:pPr>
        <w:pStyle w:val="5"/>
        <w:spacing w:line="600" w:lineRule="exact"/>
        <w:ind w:firstLine="643"/>
        <w:rPr>
          <w:sz w:val="32"/>
        </w:rPr>
      </w:pPr>
      <w:r>
        <w:rPr>
          <w:rFonts w:hint="eastAsia"/>
          <w:sz w:val="32"/>
        </w:rPr>
        <w:t>1.总体目标</w:t>
      </w:r>
    </w:p>
    <w:p>
      <w:pPr>
        <w:spacing w:line="600" w:lineRule="exact"/>
        <w:ind w:firstLine="640"/>
        <w:rPr>
          <w:color w:val="FF0000"/>
          <w:sz w:val="32"/>
          <w:szCs w:val="32"/>
        </w:rPr>
      </w:pPr>
      <w:r>
        <w:rPr>
          <w:rFonts w:hint="eastAsia" w:ascii="仿宋_GB2312" w:hAnsi="Times New Roman" w:cs="Times New Roman"/>
          <w:sz w:val="32"/>
          <w:szCs w:val="32"/>
          <w:lang w:val="en-US" w:eastAsia="zh-CN"/>
        </w:rPr>
        <w:t>2021年</w:t>
      </w:r>
      <w:r>
        <w:rPr>
          <w:rFonts w:hint="eastAsia" w:ascii="仿宋_GB2312" w:hAnsi="Times New Roman" w:cs="Times New Roman"/>
          <w:sz w:val="32"/>
          <w:szCs w:val="32"/>
          <w:lang w:eastAsia="zh-CN"/>
        </w:rPr>
        <w:t>第九次党代会</w:t>
      </w:r>
      <w:r>
        <w:rPr>
          <w:rFonts w:hint="eastAsia"/>
          <w:color w:val="auto"/>
          <w:sz w:val="32"/>
          <w:szCs w:val="32"/>
          <w:lang w:val="en-US" w:eastAsia="zh-CN"/>
        </w:rPr>
        <w:t>的主要任务是审议“两委”报告，选举产生新一届市委、纪委和昌吉市出席自治州党代会代表。</w:t>
      </w:r>
      <w:r>
        <w:rPr>
          <w:rFonts w:hint="eastAsia" w:ascii="仿宋_GB2312" w:hAnsi="仿宋_GB2312" w:cs="仿宋_GB2312"/>
          <w:color w:val="auto"/>
          <w:sz w:val="32"/>
          <w:szCs w:val="32"/>
        </w:rPr>
        <w:t>项目</w:t>
      </w:r>
      <w:r>
        <w:rPr>
          <w:rFonts w:hint="eastAsia" w:ascii="仿宋_GB2312" w:hAnsi="仿宋_GB2312" w:cs="仿宋_GB2312"/>
          <w:color w:val="auto"/>
          <w:sz w:val="32"/>
          <w:szCs w:val="32"/>
          <w:lang w:eastAsia="zh-Hans"/>
        </w:rPr>
        <w:t>的实施</w:t>
      </w:r>
      <w:r>
        <w:rPr>
          <w:rFonts w:hint="eastAsia" w:ascii="仿宋_GB2312" w:hAnsi="仿宋_GB2312" w:cs="仿宋_GB2312"/>
          <w:color w:val="auto"/>
          <w:sz w:val="32"/>
          <w:szCs w:val="32"/>
          <w:lang w:eastAsia="zh-CN"/>
        </w:rPr>
        <w:t>切实把全市各级党组织和广大党员的思想统一到市委的决策部署上来，进一步激励广大党员和各族干部群众同心同德、干事创业，为全面建设现代化昌吉而努力奋斗。</w:t>
      </w:r>
    </w:p>
    <w:p>
      <w:pPr>
        <w:pStyle w:val="5"/>
        <w:spacing w:line="600" w:lineRule="exact"/>
        <w:ind w:firstLine="643"/>
        <w:rPr>
          <w:sz w:val="32"/>
        </w:rPr>
      </w:pPr>
      <w:r>
        <w:rPr>
          <w:rFonts w:hint="eastAsia"/>
          <w:sz w:val="32"/>
        </w:rPr>
        <w:t>2.阶段性目标</w:t>
      </w:r>
    </w:p>
    <w:p>
      <w:pPr>
        <w:spacing w:line="600" w:lineRule="exact"/>
        <w:ind w:firstLine="640"/>
        <w:rPr>
          <w:rFonts w:ascii="仿宋_GB2312" w:hAnsi="Arial" w:cs="宋体"/>
          <w:bCs/>
          <w:color w:val="000000"/>
          <w:sz w:val="32"/>
          <w:szCs w:val="32"/>
        </w:rPr>
      </w:pPr>
      <w:r>
        <w:rPr>
          <w:rFonts w:hint="eastAsia" w:ascii="仿宋_GB2312" w:hAnsi="Arial" w:cs="宋体"/>
          <w:bCs/>
          <w:color w:val="000000"/>
          <w:sz w:val="32"/>
          <w:szCs w:val="32"/>
        </w:rPr>
        <w:t>根据《中华人民共和国预算法》、《中共中央国务院关于全面实施预算绩效管理的意见》（中发〔2018〕34号）、《关于印发&lt;项目支出绩效评价管理办法&gt;的通知》（财预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w:t>
      </w:r>
      <w:r>
        <w:rPr>
          <w:rFonts w:hint="eastAsia" w:ascii="仿宋_GB2312"/>
          <w:sz w:val="32"/>
          <w:szCs w:val="32"/>
        </w:rPr>
        <w:t>等文件要求，</w:t>
      </w:r>
      <w:r>
        <w:rPr>
          <w:rFonts w:hint="eastAsia" w:ascii="仿宋_GB2312" w:hAnsi="Arial" w:cs="宋体"/>
          <w:bCs/>
          <w:color w:val="000000"/>
          <w:sz w:val="32"/>
          <w:szCs w:val="32"/>
        </w:rPr>
        <w:t>结合本项目实际，对绩效目标进行逐层分解、细化后的具体绩效指标如下：</w:t>
      </w:r>
    </w:p>
    <w:p>
      <w:pPr>
        <w:numPr>
          <w:ilvl w:val="0"/>
          <w:numId w:val="3"/>
        </w:numPr>
        <w:spacing w:line="600" w:lineRule="exact"/>
        <w:ind w:firstLine="640"/>
        <w:rPr>
          <w:sz w:val="32"/>
          <w:szCs w:val="32"/>
        </w:rPr>
      </w:pPr>
      <w:r>
        <w:rPr>
          <w:rFonts w:hint="eastAsia"/>
          <w:sz w:val="32"/>
          <w:szCs w:val="32"/>
        </w:rPr>
        <w:t>项目产出目标</w:t>
      </w:r>
    </w:p>
    <w:p>
      <w:pPr>
        <w:spacing w:line="600" w:lineRule="exact"/>
        <w:ind w:firstLine="640"/>
        <w:rPr>
          <w:sz w:val="32"/>
          <w:szCs w:val="32"/>
        </w:rPr>
      </w:pPr>
      <w:r>
        <w:rPr>
          <w:rFonts w:hint="eastAsia"/>
          <w:sz w:val="32"/>
          <w:szCs w:val="32"/>
        </w:rPr>
        <w:t>①数量指标</w:t>
      </w:r>
    </w:p>
    <w:p>
      <w:pPr>
        <w:spacing w:line="600" w:lineRule="exact"/>
        <w:ind w:firstLine="640"/>
        <w:rPr>
          <w:rFonts w:hint="eastAsia" w:ascii="Times New Roman" w:hAnsi="Times New Roman" w:cs="Times New Roman"/>
          <w:sz w:val="32"/>
          <w:szCs w:val="32"/>
        </w:rPr>
      </w:pPr>
      <w:r>
        <w:rPr>
          <w:rFonts w:hint="eastAsia"/>
          <w:sz w:val="32"/>
          <w:szCs w:val="32"/>
        </w:rPr>
        <w:t>“</w:t>
      </w:r>
      <w:r>
        <w:rPr>
          <w:rFonts w:hint="eastAsia" w:ascii="Times New Roman" w:hAnsi="Times New Roman" w:cs="Times New Roman"/>
          <w:sz w:val="32"/>
          <w:szCs w:val="32"/>
          <w:lang w:eastAsia="zh-CN"/>
        </w:rPr>
        <w:t>代表人数</w:t>
      </w:r>
      <w:r>
        <w:rPr>
          <w:rFonts w:hint="eastAsia" w:ascii="Times New Roman" w:hAnsi="Times New Roman" w:cs="Times New Roman"/>
          <w:sz w:val="32"/>
          <w:szCs w:val="32"/>
        </w:rPr>
        <w:t>”指标，预期指标值为“=</w:t>
      </w:r>
      <w:r>
        <w:rPr>
          <w:rFonts w:hint="eastAsia" w:ascii="仿宋_GB2312" w:hAnsi="仿宋_GB2312" w:eastAsia="仿宋_GB2312" w:cs="仿宋_GB2312"/>
          <w:sz w:val="32"/>
          <w:szCs w:val="32"/>
          <w:lang w:val="en-US" w:eastAsia="zh-CN"/>
        </w:rPr>
        <w:t>228</w:t>
      </w:r>
      <w:r>
        <w:rPr>
          <w:rFonts w:hint="eastAsia" w:ascii="Times New Roman" w:hAnsi="Times New Roman" w:cs="Times New Roman"/>
          <w:sz w:val="32"/>
          <w:szCs w:val="32"/>
          <w:lang w:val="en-US" w:eastAsia="zh-CN"/>
        </w:rPr>
        <w:t>人</w:t>
      </w:r>
      <w:r>
        <w:rPr>
          <w:rFonts w:hint="eastAsia" w:ascii="Times New Roman" w:hAnsi="Times New Roman" w:cs="Times New Roman"/>
          <w:sz w:val="32"/>
          <w:szCs w:val="32"/>
        </w:rPr>
        <w:t>”；</w:t>
      </w:r>
    </w:p>
    <w:p>
      <w:pPr>
        <w:spacing w:line="600" w:lineRule="exact"/>
        <w:ind w:firstLine="640"/>
        <w:rPr>
          <w:rFonts w:hint="eastAsia" w:ascii="Times New Roman" w:hAnsi="Times New Roman" w:cs="Times New Roman"/>
          <w:sz w:val="32"/>
          <w:szCs w:val="32"/>
        </w:rPr>
      </w:pPr>
      <w:r>
        <w:rPr>
          <w:rFonts w:hint="eastAsia" w:ascii="Times New Roman" w:hAnsi="Times New Roman" w:cs="Times New Roman"/>
          <w:sz w:val="32"/>
          <w:szCs w:val="32"/>
        </w:rPr>
        <w:t>“</w:t>
      </w:r>
      <w:r>
        <w:rPr>
          <w:rFonts w:hint="eastAsia" w:ascii="Times New Roman" w:hAnsi="Times New Roman" w:cs="Times New Roman"/>
          <w:sz w:val="32"/>
          <w:szCs w:val="32"/>
          <w:lang w:eastAsia="zh-CN"/>
        </w:rPr>
        <w:t>会议场数</w:t>
      </w:r>
      <w:r>
        <w:rPr>
          <w:rFonts w:hint="eastAsia" w:ascii="Times New Roman" w:hAnsi="Times New Roman" w:cs="Times New Roman"/>
          <w:sz w:val="32"/>
          <w:szCs w:val="32"/>
        </w:rPr>
        <w:t>”指标，预期指标值为“=</w:t>
      </w:r>
      <w:r>
        <w:rPr>
          <w:rFonts w:hint="eastAsia" w:ascii="仿宋_GB2312" w:hAnsi="仿宋_GB2312" w:eastAsia="仿宋_GB2312" w:cs="仿宋_GB2312"/>
          <w:sz w:val="32"/>
          <w:szCs w:val="32"/>
          <w:lang w:val="en-US" w:eastAsia="zh-CN"/>
        </w:rPr>
        <w:t>27</w:t>
      </w:r>
      <w:r>
        <w:rPr>
          <w:rFonts w:hint="eastAsia" w:ascii="Times New Roman" w:hAnsi="Times New Roman" w:cs="Times New Roman"/>
          <w:sz w:val="32"/>
          <w:szCs w:val="32"/>
          <w:lang w:val="en-US" w:eastAsia="zh-CN"/>
        </w:rPr>
        <w:t>场</w:t>
      </w:r>
      <w:r>
        <w:rPr>
          <w:rFonts w:hint="eastAsia" w:ascii="Times New Roman" w:hAnsi="Times New Roman" w:cs="Times New Roman"/>
          <w:sz w:val="32"/>
          <w:szCs w:val="32"/>
        </w:rPr>
        <w:t>”；</w:t>
      </w:r>
    </w:p>
    <w:p>
      <w:pPr>
        <w:spacing w:line="600" w:lineRule="exact"/>
        <w:ind w:firstLine="640"/>
        <w:rPr>
          <w:rFonts w:hint="eastAsia" w:ascii="Times New Roman" w:hAnsi="Times New Roman" w:cs="Times New Roman"/>
          <w:sz w:val="32"/>
          <w:szCs w:val="32"/>
        </w:rPr>
      </w:pPr>
      <w:r>
        <w:rPr>
          <w:rFonts w:hint="eastAsia" w:ascii="Times New Roman" w:hAnsi="Times New Roman" w:cs="Times New Roman"/>
          <w:sz w:val="32"/>
          <w:szCs w:val="32"/>
        </w:rPr>
        <w:t>“</w:t>
      </w:r>
      <w:r>
        <w:rPr>
          <w:rFonts w:hint="eastAsia" w:ascii="Times New Roman" w:hAnsi="Times New Roman" w:cs="Times New Roman"/>
          <w:sz w:val="32"/>
          <w:szCs w:val="32"/>
          <w:lang w:eastAsia="zh-CN"/>
        </w:rPr>
        <w:t>代表食宿天数</w:t>
      </w:r>
      <w:r>
        <w:rPr>
          <w:rFonts w:hint="eastAsia" w:ascii="Times New Roman" w:hAnsi="Times New Roman" w:cs="Times New Roman"/>
          <w:sz w:val="32"/>
          <w:szCs w:val="32"/>
        </w:rPr>
        <w:t>”指标，预期指标值为“=</w:t>
      </w:r>
      <w:r>
        <w:rPr>
          <w:rFonts w:hint="eastAsia" w:ascii="仿宋_GB2312" w:hAnsi="仿宋_GB2312" w:eastAsia="仿宋_GB2312" w:cs="仿宋_GB2312"/>
          <w:sz w:val="32"/>
          <w:szCs w:val="32"/>
          <w:lang w:val="en-US" w:eastAsia="zh-CN"/>
        </w:rPr>
        <w:t>4</w:t>
      </w:r>
      <w:r>
        <w:rPr>
          <w:rFonts w:hint="eastAsia" w:ascii="仿宋_GB2312" w:hAnsi="仿宋_GB2312" w:cs="仿宋_GB2312"/>
          <w:sz w:val="32"/>
          <w:szCs w:val="32"/>
          <w:lang w:val="en-US" w:eastAsia="zh-CN"/>
        </w:rPr>
        <w:t>天</w:t>
      </w:r>
      <w:r>
        <w:rPr>
          <w:rFonts w:hint="eastAsia" w:ascii="Times New Roman" w:hAnsi="Times New Roman" w:cs="Times New Roman"/>
          <w:sz w:val="32"/>
          <w:szCs w:val="32"/>
        </w:rPr>
        <w:t>”。</w:t>
      </w:r>
    </w:p>
    <w:p>
      <w:pPr>
        <w:spacing w:line="600" w:lineRule="exact"/>
        <w:ind w:firstLine="640"/>
        <w:rPr>
          <w:sz w:val="32"/>
          <w:szCs w:val="32"/>
        </w:rPr>
      </w:pPr>
      <w:r>
        <w:rPr>
          <w:rFonts w:hint="eastAsia"/>
          <w:sz w:val="32"/>
          <w:szCs w:val="32"/>
        </w:rPr>
        <w:t>②质量指标</w:t>
      </w:r>
    </w:p>
    <w:p>
      <w:pPr>
        <w:spacing w:line="600" w:lineRule="exact"/>
        <w:ind w:firstLine="640"/>
        <w:rPr>
          <w:sz w:val="32"/>
          <w:szCs w:val="32"/>
        </w:rPr>
      </w:pPr>
      <w:r>
        <w:rPr>
          <w:rFonts w:hint="eastAsia"/>
          <w:sz w:val="32"/>
          <w:szCs w:val="32"/>
        </w:rPr>
        <w:t>“</w:t>
      </w:r>
      <w:r>
        <w:rPr>
          <w:rFonts w:hint="eastAsia" w:ascii="Times New Roman" w:hAnsi="Times New Roman" w:cs="Times New Roman"/>
          <w:sz w:val="32"/>
          <w:szCs w:val="32"/>
          <w:lang w:eastAsia="zh-CN"/>
        </w:rPr>
        <w:t>会议按期完成率</w:t>
      </w:r>
      <w:r>
        <w:rPr>
          <w:rFonts w:hint="eastAsia"/>
          <w:sz w:val="32"/>
          <w:szCs w:val="32"/>
        </w:rPr>
        <w:t>”指标，预期指标值为“</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98.0%</w:t>
      </w:r>
      <w:r>
        <w:rPr>
          <w:rFonts w:hint="eastAsia" w:ascii="仿宋_GB2312" w:hAnsi="仿宋_GB2312" w:eastAsia="仿宋_GB2312" w:cs="仿宋_GB2312"/>
          <w:sz w:val="32"/>
          <w:szCs w:val="32"/>
        </w:rPr>
        <w:t>”</w:t>
      </w:r>
      <w:r>
        <w:rPr>
          <w:rFonts w:hint="eastAsia"/>
          <w:sz w:val="32"/>
          <w:szCs w:val="32"/>
        </w:rPr>
        <w:t>；</w:t>
      </w:r>
    </w:p>
    <w:p>
      <w:pPr>
        <w:spacing w:line="600" w:lineRule="exact"/>
        <w:ind w:firstLine="640"/>
        <w:rPr>
          <w:sz w:val="32"/>
          <w:szCs w:val="32"/>
        </w:rPr>
      </w:pPr>
      <w:r>
        <w:rPr>
          <w:rFonts w:hint="eastAsia"/>
          <w:sz w:val="32"/>
          <w:szCs w:val="32"/>
        </w:rPr>
        <w:t>③时效指标</w:t>
      </w:r>
    </w:p>
    <w:p>
      <w:pPr>
        <w:spacing w:line="600" w:lineRule="exact"/>
        <w:ind w:firstLine="640"/>
        <w:rPr>
          <w:rFonts w:hint="eastAsia" w:ascii="仿宋_GB2312" w:hAnsi="仿宋_GB2312" w:cs="仿宋_GB2312"/>
          <w:sz w:val="32"/>
          <w:szCs w:val="32"/>
          <w:lang w:eastAsia="zh-CN"/>
        </w:rPr>
      </w:pPr>
      <w:r>
        <w:rPr>
          <w:rFonts w:hint="eastAsia" w:ascii="Times New Roman" w:hAnsi="Times New Roman" w:cs="Times New Roman"/>
          <w:sz w:val="32"/>
          <w:szCs w:val="32"/>
        </w:rPr>
        <w:t>“</w:t>
      </w:r>
      <w:r>
        <w:rPr>
          <w:rFonts w:hint="eastAsia" w:ascii="Times New Roman" w:hAnsi="Times New Roman" w:cs="Times New Roman"/>
          <w:sz w:val="32"/>
          <w:szCs w:val="32"/>
          <w:lang w:eastAsia="zh-CN"/>
        </w:rPr>
        <w:t>各项工作完成时限</w:t>
      </w:r>
      <w:r>
        <w:rPr>
          <w:rFonts w:hint="eastAsia" w:ascii="Times New Roman" w:hAnsi="Times New Roman" w:cs="Times New Roman"/>
          <w:sz w:val="32"/>
          <w:szCs w:val="32"/>
        </w:rPr>
        <w:t>”指标，预期指标值为“</w:t>
      </w:r>
      <w:r>
        <w:rPr>
          <w:rFonts w:hint="eastAsia" w:ascii="仿宋_GB2312" w:hAnsi="仿宋_GB2312" w:eastAsia="仿宋_GB2312" w:cs="仿宋_GB2312"/>
          <w:sz w:val="32"/>
          <w:szCs w:val="32"/>
          <w:lang w:val="en-US" w:eastAsia="zh-CN"/>
        </w:rPr>
        <w:t>2022年12月31日</w:t>
      </w:r>
      <w:r>
        <w:rPr>
          <w:rFonts w:hint="eastAsia" w:ascii="仿宋_GB2312" w:hAnsi="仿宋_GB2312" w:eastAsia="仿宋_GB2312" w:cs="仿宋_GB2312"/>
          <w:sz w:val="32"/>
          <w:szCs w:val="32"/>
        </w:rPr>
        <w:t>”</w:t>
      </w:r>
      <w:r>
        <w:rPr>
          <w:rFonts w:hint="eastAsia" w:ascii="仿宋_GB2312" w:hAnsi="仿宋_GB2312" w:cs="仿宋_GB2312"/>
          <w:sz w:val="32"/>
          <w:szCs w:val="32"/>
          <w:lang w:eastAsia="zh-CN"/>
        </w:rPr>
        <w:t>。</w:t>
      </w:r>
    </w:p>
    <w:p>
      <w:pPr>
        <w:spacing w:line="600" w:lineRule="exact"/>
        <w:ind w:firstLine="640"/>
        <w:rPr>
          <w:sz w:val="32"/>
          <w:szCs w:val="32"/>
        </w:rPr>
      </w:pPr>
      <w:r>
        <w:rPr>
          <w:rFonts w:hint="eastAsia"/>
          <w:sz w:val="32"/>
          <w:szCs w:val="32"/>
        </w:rPr>
        <w:t>④成本指标</w:t>
      </w:r>
    </w:p>
    <w:p>
      <w:pPr>
        <w:spacing w:line="600" w:lineRule="exact"/>
        <w:ind w:firstLine="640"/>
        <w:rPr>
          <w:sz w:val="32"/>
          <w:szCs w:val="32"/>
        </w:rPr>
      </w:pPr>
      <w:r>
        <w:rPr>
          <w:rFonts w:hint="eastAsia"/>
          <w:sz w:val="32"/>
          <w:szCs w:val="32"/>
        </w:rPr>
        <w:t>“</w:t>
      </w:r>
      <w:r>
        <w:rPr>
          <w:rFonts w:hint="eastAsia" w:ascii="Times New Roman" w:hAnsi="Times New Roman" w:cs="Times New Roman"/>
          <w:sz w:val="32"/>
          <w:szCs w:val="32"/>
          <w:lang w:eastAsia="zh-CN"/>
        </w:rPr>
        <w:t>代表住宿费</w:t>
      </w:r>
      <w:r>
        <w:rPr>
          <w:rFonts w:hint="eastAsia" w:ascii="Times New Roman" w:hAnsi="Times New Roman" w:cs="Times New Roman"/>
          <w:sz w:val="32"/>
          <w:szCs w:val="32"/>
        </w:rPr>
        <w:t>”指</w:t>
      </w:r>
      <w:r>
        <w:rPr>
          <w:rFonts w:hint="eastAsia"/>
          <w:sz w:val="32"/>
          <w:szCs w:val="32"/>
        </w:rPr>
        <w:t>标，预期指标值为“</w:t>
      </w:r>
      <w:r>
        <w:rPr>
          <w:rFonts w:hint="default" w:ascii="Arial" w:hAnsi="Arial" w:cs="Arial"/>
          <w:sz w:val="32"/>
          <w:szCs w:val="32"/>
        </w:rPr>
        <w:t>≦</w:t>
      </w:r>
      <w:r>
        <w:rPr>
          <w:rFonts w:hint="eastAsia" w:ascii="仿宋_GB2312" w:hAnsi="仿宋_GB2312" w:eastAsia="仿宋_GB2312" w:cs="仿宋_GB2312"/>
          <w:sz w:val="32"/>
          <w:szCs w:val="32"/>
          <w:lang w:val="en-US" w:eastAsia="zh-CN"/>
        </w:rPr>
        <w:t>13</w:t>
      </w:r>
      <w:r>
        <w:rPr>
          <w:rFonts w:hint="eastAsia" w:ascii="仿宋_GB2312" w:hAnsi="仿宋_GB2312" w:cs="仿宋_GB2312"/>
          <w:sz w:val="32"/>
          <w:szCs w:val="32"/>
          <w:lang w:val="en-US" w:eastAsia="zh-CN"/>
        </w:rPr>
        <w:t>.00</w:t>
      </w:r>
      <w:r>
        <w:rPr>
          <w:rFonts w:hint="eastAsia" w:ascii="Arial" w:hAnsi="Arial" w:cs="Arial"/>
          <w:sz w:val="32"/>
          <w:szCs w:val="32"/>
          <w:lang w:val="en-US" w:eastAsia="zh-CN"/>
        </w:rPr>
        <w:t>万元</w:t>
      </w:r>
      <w:r>
        <w:rPr>
          <w:rFonts w:hint="eastAsia"/>
          <w:sz w:val="32"/>
          <w:szCs w:val="32"/>
        </w:rPr>
        <w:t>”；</w:t>
      </w:r>
    </w:p>
    <w:p>
      <w:pPr>
        <w:spacing w:line="600" w:lineRule="exact"/>
        <w:ind w:firstLine="640"/>
        <w:rPr>
          <w:sz w:val="32"/>
          <w:szCs w:val="32"/>
        </w:rPr>
      </w:pPr>
      <w:r>
        <w:rPr>
          <w:rFonts w:hint="eastAsia" w:ascii="Times New Roman" w:hAnsi="Times New Roman" w:cs="Times New Roman"/>
          <w:sz w:val="32"/>
          <w:szCs w:val="32"/>
          <w:lang w:eastAsia="zh-CN"/>
        </w:rPr>
        <w:t>“代表用餐费”指</w:t>
      </w:r>
      <w:r>
        <w:rPr>
          <w:rFonts w:hint="eastAsia"/>
          <w:sz w:val="32"/>
          <w:szCs w:val="32"/>
        </w:rPr>
        <w:t>标，预期指标值为“</w:t>
      </w:r>
      <w:r>
        <w:rPr>
          <w:rFonts w:hint="default" w:ascii="Arial" w:hAnsi="Arial" w:cs="Arial"/>
          <w:sz w:val="32"/>
          <w:szCs w:val="32"/>
        </w:rPr>
        <w:t>≦</w:t>
      </w:r>
      <w:r>
        <w:rPr>
          <w:rFonts w:hint="eastAsia" w:ascii="仿宋_GB2312" w:hAnsi="仿宋_GB2312" w:eastAsia="仿宋_GB2312" w:cs="仿宋_GB2312"/>
          <w:sz w:val="32"/>
          <w:szCs w:val="32"/>
          <w:lang w:val="en-US" w:eastAsia="zh-CN"/>
        </w:rPr>
        <w:t>15.1</w:t>
      </w:r>
      <w:r>
        <w:rPr>
          <w:rFonts w:hint="eastAsia" w:ascii="仿宋_GB2312" w:hAnsi="仿宋_GB2312" w:cs="仿宋_GB2312"/>
          <w:sz w:val="32"/>
          <w:szCs w:val="32"/>
          <w:lang w:val="en-US" w:eastAsia="zh-CN"/>
        </w:rPr>
        <w:t>0</w:t>
      </w:r>
      <w:r>
        <w:rPr>
          <w:rFonts w:hint="eastAsia" w:ascii="Arial" w:hAnsi="Arial" w:cs="Arial"/>
          <w:sz w:val="32"/>
          <w:szCs w:val="32"/>
          <w:lang w:val="en-US" w:eastAsia="zh-CN"/>
        </w:rPr>
        <w:t>万元</w:t>
      </w:r>
      <w:r>
        <w:rPr>
          <w:rFonts w:hint="eastAsia"/>
          <w:sz w:val="32"/>
          <w:szCs w:val="32"/>
        </w:rPr>
        <w:t>”。</w:t>
      </w:r>
    </w:p>
    <w:p>
      <w:pPr>
        <w:spacing w:line="600" w:lineRule="exact"/>
        <w:ind w:firstLine="640"/>
        <w:rPr>
          <w:sz w:val="32"/>
          <w:szCs w:val="32"/>
        </w:rPr>
      </w:pPr>
      <w:r>
        <w:rPr>
          <w:rFonts w:hint="eastAsia"/>
          <w:sz w:val="32"/>
          <w:szCs w:val="32"/>
        </w:rPr>
        <w:t>（2）项目效益目标</w:t>
      </w:r>
    </w:p>
    <w:p>
      <w:pPr>
        <w:spacing w:line="600" w:lineRule="exact"/>
        <w:ind w:firstLine="640"/>
        <w:rPr>
          <w:sz w:val="32"/>
          <w:szCs w:val="32"/>
        </w:rPr>
      </w:pPr>
      <w:r>
        <w:rPr>
          <w:rFonts w:hint="eastAsia"/>
          <w:sz w:val="32"/>
          <w:szCs w:val="32"/>
        </w:rPr>
        <w:t>①经济效益指标</w:t>
      </w:r>
    </w:p>
    <w:p>
      <w:pPr>
        <w:spacing w:line="600" w:lineRule="exact"/>
        <w:ind w:firstLine="640"/>
        <w:rPr>
          <w:rFonts w:hint="eastAsia"/>
          <w:sz w:val="32"/>
          <w:szCs w:val="32"/>
          <w:lang w:eastAsia="zh-CN"/>
        </w:rPr>
      </w:pPr>
      <w:r>
        <w:rPr>
          <w:rFonts w:hint="eastAsia"/>
          <w:sz w:val="32"/>
          <w:szCs w:val="32"/>
          <w:lang w:eastAsia="zh-CN"/>
        </w:rPr>
        <w:t>无此项指标</w:t>
      </w:r>
    </w:p>
    <w:p>
      <w:pPr>
        <w:spacing w:line="600" w:lineRule="exact"/>
        <w:ind w:firstLine="640"/>
        <w:rPr>
          <w:sz w:val="32"/>
          <w:szCs w:val="32"/>
        </w:rPr>
      </w:pPr>
      <w:r>
        <w:rPr>
          <w:rFonts w:hint="eastAsia"/>
          <w:sz w:val="32"/>
          <w:szCs w:val="32"/>
        </w:rPr>
        <w:t>②社会效益指标</w:t>
      </w:r>
    </w:p>
    <w:p>
      <w:pPr>
        <w:spacing w:line="600" w:lineRule="exact"/>
        <w:ind w:firstLine="640"/>
        <w:rPr>
          <w:rFonts w:hint="eastAsia" w:ascii="Times New Roman" w:hAnsi="Times New Roman" w:cs="Times New Roman"/>
          <w:sz w:val="32"/>
          <w:szCs w:val="32"/>
          <w:lang w:eastAsia="zh-CN"/>
        </w:rPr>
      </w:pPr>
      <w:r>
        <w:rPr>
          <w:rFonts w:hint="eastAsia"/>
          <w:sz w:val="32"/>
          <w:szCs w:val="32"/>
        </w:rPr>
        <w:t>“</w:t>
      </w:r>
      <w:r>
        <w:rPr>
          <w:rFonts w:hint="eastAsia" w:ascii="Times New Roman" w:hAnsi="Times New Roman" w:cs="Times New Roman"/>
          <w:sz w:val="32"/>
          <w:szCs w:val="32"/>
          <w:lang w:eastAsia="zh-CN"/>
        </w:rPr>
        <w:t>为我市各项事业的发展提供坚强的思想、政治和组织保证</w:t>
      </w:r>
      <w:r>
        <w:rPr>
          <w:rFonts w:hint="eastAsia" w:ascii="Times New Roman" w:hAnsi="Times New Roman" w:cs="Times New Roman"/>
          <w:sz w:val="32"/>
          <w:szCs w:val="32"/>
        </w:rPr>
        <w:t>”指标，预期指标值为“</w:t>
      </w:r>
      <w:r>
        <w:rPr>
          <w:rFonts w:hint="eastAsia" w:ascii="Times New Roman" w:hAnsi="Times New Roman" w:cs="Times New Roman"/>
          <w:sz w:val="32"/>
          <w:szCs w:val="32"/>
          <w:lang w:eastAsia="zh-CN"/>
        </w:rPr>
        <w:t>提供</w:t>
      </w:r>
      <w:r>
        <w:rPr>
          <w:rFonts w:hint="eastAsia" w:ascii="Times New Roman" w:hAnsi="Times New Roman" w:cs="Times New Roman"/>
          <w:sz w:val="32"/>
          <w:szCs w:val="32"/>
        </w:rPr>
        <w:t>”</w:t>
      </w:r>
      <w:r>
        <w:rPr>
          <w:rFonts w:hint="eastAsia" w:ascii="Times New Roman" w:hAnsi="Times New Roman" w:cs="Times New Roman"/>
          <w:sz w:val="32"/>
          <w:szCs w:val="32"/>
          <w:lang w:eastAsia="zh-CN"/>
        </w:rPr>
        <w:t>。</w:t>
      </w:r>
    </w:p>
    <w:p>
      <w:pPr>
        <w:spacing w:line="600" w:lineRule="exact"/>
        <w:ind w:firstLine="640"/>
        <w:rPr>
          <w:sz w:val="32"/>
          <w:szCs w:val="32"/>
        </w:rPr>
      </w:pPr>
      <w:r>
        <w:rPr>
          <w:rFonts w:hint="eastAsia"/>
          <w:sz w:val="32"/>
          <w:szCs w:val="32"/>
        </w:rPr>
        <w:t>③生态效益指标</w:t>
      </w:r>
    </w:p>
    <w:p>
      <w:pPr>
        <w:spacing w:line="600" w:lineRule="exact"/>
        <w:ind w:firstLine="640"/>
        <w:rPr>
          <w:rFonts w:hint="eastAsia"/>
          <w:sz w:val="32"/>
          <w:szCs w:val="32"/>
          <w:lang w:eastAsia="zh-CN"/>
        </w:rPr>
      </w:pPr>
      <w:r>
        <w:rPr>
          <w:rFonts w:hint="eastAsia"/>
          <w:sz w:val="32"/>
          <w:szCs w:val="32"/>
          <w:lang w:eastAsia="zh-CN"/>
        </w:rPr>
        <w:t>无此项指标</w:t>
      </w:r>
    </w:p>
    <w:p>
      <w:pPr>
        <w:spacing w:line="600" w:lineRule="exact"/>
        <w:ind w:firstLine="640"/>
        <w:rPr>
          <w:sz w:val="32"/>
          <w:szCs w:val="32"/>
        </w:rPr>
      </w:pPr>
      <w:r>
        <w:rPr>
          <w:rFonts w:hint="eastAsia"/>
          <w:sz w:val="32"/>
          <w:szCs w:val="32"/>
        </w:rPr>
        <w:t>④可持续影响指标</w:t>
      </w:r>
    </w:p>
    <w:p>
      <w:pPr>
        <w:spacing w:line="600" w:lineRule="exact"/>
        <w:ind w:firstLine="640"/>
        <w:rPr>
          <w:rFonts w:hint="eastAsia" w:ascii="Times New Roman" w:hAnsi="Times New Roman" w:cs="Times New Roman"/>
          <w:sz w:val="32"/>
          <w:szCs w:val="32"/>
          <w:lang w:eastAsia="zh-CN"/>
        </w:rPr>
      </w:pPr>
      <w:r>
        <w:rPr>
          <w:rFonts w:hint="eastAsia" w:ascii="Times New Roman" w:hAnsi="Times New Roman" w:cs="Times New Roman"/>
          <w:sz w:val="32"/>
          <w:szCs w:val="32"/>
        </w:rPr>
        <w:t>“</w:t>
      </w:r>
      <w:r>
        <w:rPr>
          <w:rFonts w:hint="eastAsia" w:ascii="Times New Roman" w:hAnsi="Times New Roman" w:cs="Times New Roman"/>
          <w:sz w:val="32"/>
          <w:szCs w:val="32"/>
          <w:lang w:eastAsia="zh-CN"/>
        </w:rPr>
        <w:t>促进我市经济、社会等各项事业又好又快地发展</w:t>
      </w:r>
      <w:r>
        <w:rPr>
          <w:rFonts w:hint="eastAsia" w:ascii="Times New Roman" w:hAnsi="Times New Roman" w:cs="Times New Roman"/>
          <w:sz w:val="32"/>
          <w:szCs w:val="32"/>
        </w:rPr>
        <w:t>”指标，预期指标值为“</w:t>
      </w:r>
      <w:r>
        <w:rPr>
          <w:rFonts w:hint="eastAsia" w:ascii="Times New Roman" w:hAnsi="Times New Roman" w:cs="Times New Roman"/>
          <w:sz w:val="32"/>
          <w:szCs w:val="32"/>
          <w:lang w:eastAsia="zh-CN"/>
        </w:rPr>
        <w:t>促进</w:t>
      </w:r>
      <w:r>
        <w:rPr>
          <w:rFonts w:hint="eastAsia" w:ascii="Times New Roman" w:hAnsi="Times New Roman" w:cs="Times New Roman"/>
          <w:sz w:val="32"/>
          <w:szCs w:val="32"/>
        </w:rPr>
        <w:t>”</w:t>
      </w:r>
      <w:r>
        <w:rPr>
          <w:rFonts w:hint="eastAsia" w:ascii="Times New Roman" w:hAnsi="Times New Roman" w:cs="Times New Roman"/>
          <w:sz w:val="32"/>
          <w:szCs w:val="32"/>
          <w:lang w:eastAsia="zh-CN"/>
        </w:rPr>
        <w:t>。</w:t>
      </w:r>
    </w:p>
    <w:p>
      <w:pPr>
        <w:spacing w:line="600" w:lineRule="exact"/>
        <w:ind w:firstLine="640"/>
        <w:rPr>
          <w:sz w:val="32"/>
          <w:szCs w:val="32"/>
        </w:rPr>
      </w:pPr>
      <w:r>
        <w:rPr>
          <w:rFonts w:hint="eastAsia"/>
          <w:sz w:val="32"/>
          <w:szCs w:val="32"/>
        </w:rPr>
        <w:t>（3）相关满意度目标</w:t>
      </w:r>
    </w:p>
    <w:p>
      <w:pPr>
        <w:spacing w:line="600" w:lineRule="exact"/>
        <w:ind w:firstLine="640"/>
        <w:rPr>
          <w:sz w:val="32"/>
          <w:szCs w:val="32"/>
        </w:rPr>
      </w:pPr>
      <w:r>
        <w:rPr>
          <w:rFonts w:hint="eastAsia" w:ascii="Times New Roman" w:hAnsi="Times New Roman" w:cs="Times New Roman"/>
          <w:sz w:val="32"/>
          <w:szCs w:val="32"/>
        </w:rPr>
        <w:t>“</w:t>
      </w:r>
      <w:r>
        <w:rPr>
          <w:rFonts w:hint="eastAsia" w:ascii="Times New Roman" w:hAnsi="Times New Roman" w:cs="Times New Roman"/>
          <w:sz w:val="32"/>
          <w:szCs w:val="32"/>
          <w:lang w:eastAsia="zh-CN"/>
        </w:rPr>
        <w:t>参会人员满意度</w:t>
      </w:r>
      <w:r>
        <w:rPr>
          <w:rFonts w:hint="eastAsia" w:ascii="Times New Roman" w:hAnsi="Times New Roman" w:cs="Times New Roman"/>
          <w:sz w:val="32"/>
          <w:szCs w:val="32"/>
        </w:rPr>
        <w:t>”指标</w:t>
      </w:r>
      <w:r>
        <w:rPr>
          <w:rFonts w:hint="eastAsia"/>
          <w:sz w:val="32"/>
          <w:szCs w:val="32"/>
        </w:rPr>
        <w:t>，预期指标值为“</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9</w:t>
      </w:r>
      <w:r>
        <w:rPr>
          <w:rFonts w:hint="eastAsia" w:ascii="仿宋_GB2312" w:hAnsi="仿宋_GB2312" w:cs="仿宋_GB2312"/>
          <w:sz w:val="32"/>
          <w:szCs w:val="32"/>
          <w:lang w:val="en-US" w:eastAsia="zh-CN"/>
        </w:rPr>
        <w:t>5</w:t>
      </w:r>
      <w:r>
        <w:rPr>
          <w:rFonts w:hint="eastAsia" w:ascii="仿宋_GB2312" w:hAnsi="仿宋_GB2312" w:eastAsia="仿宋_GB2312" w:cs="仿宋_GB2312"/>
          <w:sz w:val="32"/>
          <w:szCs w:val="32"/>
          <w:lang w:val="en-US" w:eastAsia="zh-CN"/>
        </w:rPr>
        <w:t>.0%</w:t>
      </w:r>
      <w:r>
        <w:rPr>
          <w:rFonts w:hint="eastAsia"/>
          <w:sz w:val="32"/>
          <w:szCs w:val="32"/>
        </w:rPr>
        <w:t>”。</w:t>
      </w:r>
    </w:p>
    <w:p>
      <w:pPr>
        <w:pStyle w:val="3"/>
        <w:spacing w:line="600" w:lineRule="exact"/>
        <w:ind w:firstLine="640"/>
        <w:rPr>
          <w:szCs w:val="32"/>
        </w:rPr>
      </w:pPr>
      <w:r>
        <w:rPr>
          <w:rFonts w:hint="eastAsia"/>
          <w:szCs w:val="32"/>
        </w:rPr>
        <w:t>二、绩效评价工作开展情况</w:t>
      </w:r>
    </w:p>
    <w:p>
      <w:pPr>
        <w:pStyle w:val="4"/>
        <w:numPr>
          <w:ilvl w:val="0"/>
          <w:numId w:val="4"/>
        </w:numPr>
        <w:spacing w:line="600" w:lineRule="exact"/>
        <w:ind w:firstLine="643"/>
        <w:rPr>
          <w:rFonts w:ascii="楷体_GB2312" w:eastAsia="楷体_GB2312"/>
          <w:szCs w:val="32"/>
        </w:rPr>
      </w:pPr>
      <w:bookmarkStart w:id="1" w:name="_Toc480473081"/>
      <w:bookmarkStart w:id="2" w:name="_Toc26632"/>
      <w:bookmarkStart w:id="3" w:name="_Toc12868"/>
      <w:bookmarkStart w:id="4" w:name="_Toc22169_WPSOffice_Level2"/>
      <w:bookmarkStart w:id="5" w:name="_Toc5462343"/>
      <w:bookmarkStart w:id="6" w:name="_Toc22922"/>
      <w:bookmarkStart w:id="7" w:name="_Toc21664"/>
      <w:bookmarkStart w:id="8" w:name="_Toc5258"/>
      <w:r>
        <w:rPr>
          <w:rFonts w:hint="eastAsia" w:ascii="楷体_GB2312" w:eastAsia="楷体_GB2312"/>
          <w:szCs w:val="32"/>
        </w:rPr>
        <w:t>绩效评价的目的</w:t>
      </w:r>
      <w:bookmarkEnd w:id="1"/>
      <w:bookmarkEnd w:id="2"/>
      <w:bookmarkEnd w:id="3"/>
      <w:bookmarkEnd w:id="4"/>
      <w:bookmarkEnd w:id="5"/>
      <w:bookmarkEnd w:id="6"/>
      <w:bookmarkEnd w:id="7"/>
      <w:bookmarkEnd w:id="8"/>
      <w:r>
        <w:rPr>
          <w:rFonts w:hint="eastAsia" w:ascii="楷体_GB2312" w:eastAsia="楷体_GB2312"/>
          <w:szCs w:val="32"/>
        </w:rPr>
        <w:t>、对象和范围</w:t>
      </w:r>
    </w:p>
    <w:p>
      <w:pPr>
        <w:pStyle w:val="5"/>
        <w:spacing w:line="600" w:lineRule="exact"/>
        <w:ind w:firstLine="643"/>
        <w:rPr>
          <w:sz w:val="32"/>
        </w:rPr>
      </w:pPr>
      <w:r>
        <w:rPr>
          <w:rFonts w:hint="eastAsia"/>
          <w:sz w:val="32"/>
        </w:rPr>
        <w:t>1.</w:t>
      </w:r>
      <w:r>
        <w:rPr>
          <w:rFonts w:hint="eastAsia" w:hAnsi="楷体" w:cs="楷体"/>
          <w:sz w:val="32"/>
        </w:rPr>
        <w:t>绩效评价的目的</w:t>
      </w:r>
    </w:p>
    <w:p>
      <w:pPr>
        <w:spacing w:line="600" w:lineRule="exact"/>
        <w:ind w:firstLine="640"/>
        <w:rPr>
          <w:sz w:val="32"/>
          <w:szCs w:val="32"/>
        </w:rPr>
      </w:pPr>
      <w:r>
        <w:rPr>
          <w:rFonts w:hint="eastAsia" w:ascii="仿宋_GB2312" w:hAnsi="仿宋_GB2312" w:cs="仿宋_GB2312"/>
          <w:sz w:val="32"/>
          <w:szCs w:val="32"/>
        </w:rPr>
        <w:t>本次</w:t>
      </w:r>
      <w:r>
        <w:rPr>
          <w:rFonts w:hint="eastAsia"/>
          <w:sz w:val="32"/>
          <w:szCs w:val="32"/>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pStyle w:val="5"/>
        <w:spacing w:line="600" w:lineRule="exact"/>
        <w:ind w:firstLine="643"/>
        <w:rPr>
          <w:sz w:val="32"/>
        </w:rPr>
      </w:pPr>
      <w:r>
        <w:rPr>
          <w:rFonts w:hint="eastAsia"/>
          <w:sz w:val="32"/>
        </w:rPr>
        <w:t>2.绩效评价的对象和范围</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本次绩效评价遵循财政部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lang w:eastAsia="zh-Hans"/>
          <w14:textFill>
            <w14:solidFill>
              <w14:schemeClr w14:val="tx1"/>
            </w14:solidFill>
          </w14:textFill>
        </w:rPr>
        <w:t>以及</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自治区财政厅《自治区财政支出绩效评价管理暂行办法》（新财预〔2018〕189号）等文件规定，</w:t>
      </w:r>
      <w:r>
        <w:rPr>
          <w:rFonts w:hint="eastAsia" w:ascii="仿宋_GB2312"/>
          <w:color w:val="000000" w:themeColor="text1"/>
          <w:sz w:val="32"/>
          <w:szCs w:val="32"/>
          <w14:textFill>
            <w14:solidFill>
              <w14:schemeClr w14:val="tx1"/>
            </w14:solidFill>
          </w14:textFill>
        </w:rPr>
        <w:t>对202</w:t>
      </w:r>
      <w:r>
        <w:rPr>
          <w:rFonts w:hint="eastAsia" w:ascii="仿宋_GB2312"/>
          <w:color w:val="000000" w:themeColor="text1"/>
          <w:sz w:val="32"/>
          <w:szCs w:val="32"/>
          <w:lang w:val="en-US" w:eastAsia="zh-CN"/>
          <w14:textFill>
            <w14:solidFill>
              <w14:schemeClr w14:val="tx1"/>
            </w14:solidFill>
          </w14:textFill>
        </w:rPr>
        <w:t>2</w:t>
      </w:r>
      <w:r>
        <w:rPr>
          <w:rFonts w:hint="eastAsia" w:ascii="仿宋_GB2312"/>
          <w:color w:val="000000" w:themeColor="text1"/>
          <w:sz w:val="32"/>
          <w:szCs w:val="32"/>
          <w14:textFill>
            <w14:solidFill>
              <w14:schemeClr w14:val="tx1"/>
            </w14:solidFill>
          </w14:textFill>
        </w:rPr>
        <w:t>年度我单位实施的</w:t>
      </w:r>
      <w:r>
        <w:rPr>
          <w:rFonts w:hint="eastAsia" w:ascii="仿宋_GB2312" w:hAnsi="仿宋_GB2312" w:eastAsia="仿宋_GB2312" w:cs="仿宋_GB2312"/>
          <w:sz w:val="32"/>
          <w:szCs w:val="32"/>
          <w:lang w:val="en-US" w:eastAsia="zh-CN"/>
        </w:rPr>
        <w:t>2021年第九次党代会经费</w:t>
      </w:r>
      <w:r>
        <w:rPr>
          <w:rFonts w:hint="eastAsia" w:ascii="仿宋_GB2312"/>
          <w:color w:val="000000" w:themeColor="text1"/>
          <w:sz w:val="32"/>
          <w:szCs w:val="32"/>
          <w14:textFill>
            <w14:solidFill>
              <w14:schemeClr w14:val="tx1"/>
            </w14:solidFill>
          </w14:textFill>
        </w:rPr>
        <w:t>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pStyle w:val="4"/>
        <w:numPr>
          <w:ilvl w:val="0"/>
          <w:numId w:val="4"/>
        </w:numPr>
        <w:spacing w:line="600" w:lineRule="exact"/>
        <w:ind w:firstLine="643"/>
        <w:rPr>
          <w:rFonts w:ascii="楷体_GB2312" w:eastAsia="楷体_GB2312"/>
          <w:szCs w:val="32"/>
        </w:rPr>
      </w:pPr>
      <w:r>
        <w:rPr>
          <w:rFonts w:hint="eastAsia" w:ascii="楷体_GB2312" w:eastAsia="楷体_GB2312"/>
          <w:szCs w:val="32"/>
        </w:rPr>
        <w:t>评价工作简述</w:t>
      </w:r>
    </w:p>
    <w:p>
      <w:pPr>
        <w:pStyle w:val="5"/>
        <w:spacing w:line="600" w:lineRule="exact"/>
        <w:ind w:firstLine="643"/>
        <w:rPr>
          <w:sz w:val="32"/>
        </w:rPr>
      </w:pPr>
      <w:r>
        <w:rPr>
          <w:rFonts w:hint="eastAsia"/>
          <w:sz w:val="32"/>
        </w:rPr>
        <w:t>1.绩效评价原则</w:t>
      </w:r>
    </w:p>
    <w:p>
      <w:pPr>
        <w:spacing w:line="600" w:lineRule="exact"/>
        <w:ind w:firstLine="640"/>
        <w:rPr>
          <w:sz w:val="32"/>
          <w:szCs w:val="32"/>
        </w:rPr>
      </w:pPr>
      <w:r>
        <w:rPr>
          <w:rFonts w:hint="eastAsia"/>
          <w:sz w:val="32"/>
          <w:szCs w:val="32"/>
        </w:rPr>
        <w:t>依据</w:t>
      </w:r>
      <w:r>
        <w:rPr>
          <w:rFonts w:hint="eastAsia" w:hAnsi="Arial" w:cs="宋体"/>
          <w:bCs/>
          <w:color w:val="000000"/>
          <w:sz w:val="32"/>
          <w:szCs w:val="32"/>
        </w:rPr>
        <w:t>《中华人民共和国预算法》、</w:t>
      </w:r>
      <w:r>
        <w:rPr>
          <w:rFonts w:hint="eastAsia" w:ascii="仿宋_GB2312" w:hAnsi="Arial" w:cs="宋体"/>
          <w:bCs/>
          <w:color w:val="000000"/>
          <w:sz w:val="32"/>
          <w:szCs w:val="32"/>
        </w:rPr>
        <w:t>《关于印发&lt;项目支出绩效评价管理办法&gt;的通知》（财预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w:t>
      </w:r>
      <w:r>
        <w:rPr>
          <w:rFonts w:hint="eastAsia"/>
          <w:sz w:val="32"/>
          <w:szCs w:val="32"/>
        </w:rPr>
        <w:t>等法规和政策文件要求，本次绩效评价秉承科学规范、公正公开、分级分类、绩效相关等原则，按照从投入、过程到产出效果和影响的绩效逻辑路径，结合</w:t>
      </w:r>
      <w:r>
        <w:rPr>
          <w:rFonts w:hint="eastAsia" w:ascii="仿宋_GB2312" w:hAnsi="仿宋_GB2312" w:eastAsia="仿宋_GB2312" w:cs="仿宋_GB2312"/>
          <w:sz w:val="32"/>
          <w:szCs w:val="32"/>
          <w:lang w:val="en-US" w:eastAsia="zh-CN"/>
        </w:rPr>
        <w:t>2021年第九次党代会经费</w:t>
      </w:r>
      <w:r>
        <w:rPr>
          <w:rFonts w:hint="eastAsia"/>
          <w:sz w:val="32"/>
          <w:szCs w:val="32"/>
        </w:rPr>
        <w:t>项目实际开展情况，运用定量和定性分析相结合的方法，总结经验做法，反思项目实施和管理中的问题，以切实提升财政资金管理的科学化、规范化和精细化水平。</w:t>
      </w:r>
    </w:p>
    <w:p>
      <w:pPr>
        <w:spacing w:line="600" w:lineRule="exact"/>
        <w:ind w:firstLine="640"/>
        <w:rPr>
          <w:sz w:val="32"/>
          <w:szCs w:val="32"/>
        </w:rPr>
      </w:pPr>
      <w:r>
        <w:rPr>
          <w:rFonts w:hint="eastAsia"/>
          <w:sz w:val="32"/>
          <w:szCs w:val="32"/>
        </w:rPr>
        <w:t>根据以上原则，绩效评价遵循如下具体要求：</w:t>
      </w:r>
    </w:p>
    <w:p>
      <w:pPr>
        <w:spacing w:line="600" w:lineRule="exact"/>
        <w:ind w:firstLine="640"/>
        <w:rPr>
          <w:sz w:val="32"/>
          <w:szCs w:val="32"/>
        </w:rPr>
      </w:pPr>
      <w:r>
        <w:rPr>
          <w:rFonts w:hint="eastAsia"/>
          <w:sz w:val="32"/>
          <w:szCs w:val="32"/>
        </w:rPr>
        <w:t>（1）在数据采集时，采取客观数据主管部门审查、社会中介组织复查与问卷调查相结合的形式，以保证各项指标的真实性。</w:t>
      </w:r>
    </w:p>
    <w:p>
      <w:pPr>
        <w:spacing w:line="600" w:lineRule="exact"/>
        <w:ind w:firstLine="640"/>
        <w:rPr>
          <w:rFonts w:ascii="仿宋_GB2312"/>
          <w:sz w:val="32"/>
          <w:szCs w:val="32"/>
        </w:rPr>
      </w:pPr>
      <w:r>
        <w:rPr>
          <w:rFonts w:hint="eastAsia" w:ascii="仿宋_GB2312"/>
          <w:sz w:val="32"/>
          <w:szCs w:val="32"/>
        </w:rPr>
        <w:t>（2）保证评价结果的真实性、公正性，提高评价报告的公信力。</w:t>
      </w:r>
    </w:p>
    <w:p>
      <w:pPr>
        <w:spacing w:line="600" w:lineRule="exact"/>
        <w:ind w:firstLine="640"/>
        <w:rPr>
          <w:sz w:val="32"/>
          <w:szCs w:val="32"/>
        </w:rPr>
      </w:pPr>
      <w:r>
        <w:rPr>
          <w:rFonts w:hint="eastAsia"/>
          <w:sz w:val="32"/>
          <w:szCs w:val="32"/>
        </w:rPr>
        <w:t>（3）绩效评价报告简明扼要，除对绩效评价的过程、结果描述外，还总结经验、指出问题，并就共性问题提出可操作性改进建议。</w:t>
      </w:r>
    </w:p>
    <w:p>
      <w:pPr>
        <w:pStyle w:val="5"/>
        <w:spacing w:line="600" w:lineRule="exact"/>
        <w:ind w:firstLine="643"/>
        <w:rPr>
          <w:sz w:val="32"/>
        </w:rPr>
      </w:pPr>
      <w:bookmarkStart w:id="9" w:name="_Toc26131"/>
      <w:bookmarkStart w:id="10" w:name="_Toc428278230"/>
      <w:bookmarkStart w:id="11" w:name="_Toc419984722"/>
      <w:bookmarkStart w:id="12" w:name="_Toc1913"/>
      <w:r>
        <w:rPr>
          <w:rFonts w:hint="eastAsia"/>
          <w:sz w:val="32"/>
        </w:rPr>
        <w:t>2.绩效评价指标体系及绩效评价</w:t>
      </w:r>
      <w:bookmarkEnd w:id="9"/>
      <w:bookmarkEnd w:id="10"/>
      <w:bookmarkEnd w:id="11"/>
      <w:bookmarkEnd w:id="12"/>
      <w:r>
        <w:rPr>
          <w:rFonts w:hint="eastAsia"/>
          <w:sz w:val="32"/>
        </w:rPr>
        <w:t>标准</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绩效评价指标体系根据财政部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w:t>
      </w:r>
      <w:r>
        <w:rPr>
          <w:rFonts w:hint="eastAsia" w:ascii="仿宋_GB2312"/>
          <w:color w:val="000000" w:themeColor="text1"/>
          <w:sz w:val="32"/>
          <w:szCs w:val="32"/>
          <w14:textFill>
            <w14:solidFill>
              <w14:schemeClr w14:val="tx1"/>
            </w14:solidFill>
          </w14:textFill>
        </w:rPr>
        <w:t>等文件要求，结合本项目特点，在与专家组充分协商的基础上，评价工作组细化了该项目的绩效评价指标体系（详见附表1）：</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一级指标为：决策、过程、产出、效益。</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二级指标为：项目立项、绩效目标、资金投入、资金管理、组织实施、产出数量、产出质量、产出时效、产出成本、项目效益。</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p>
    <w:p>
      <w:pPr>
        <w:pStyle w:val="5"/>
        <w:spacing w:line="600" w:lineRule="exact"/>
        <w:ind w:firstLine="643"/>
        <w:rPr>
          <w:sz w:val="32"/>
        </w:rPr>
      </w:pPr>
      <w:r>
        <w:rPr>
          <w:rFonts w:hint="eastAsia"/>
          <w:sz w:val="32"/>
        </w:rPr>
        <w:t>3.评价方法</w:t>
      </w:r>
    </w:p>
    <w:p>
      <w:pPr>
        <w:pStyle w:val="23"/>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本次评价采取定量与定性评价相结合的方式，采用比较法、公众评判法对</w:t>
      </w:r>
      <w:r>
        <w:rPr>
          <w:rFonts w:hint="eastAsia"/>
          <w:sz w:val="32"/>
          <w:szCs w:val="32"/>
        </w:rPr>
        <w:t>项目实施过程以及预期绩效目标完成情况进行全面、系统的评价，</w:t>
      </w:r>
      <w:r>
        <w:rPr>
          <w:rFonts w:hint="eastAsia" w:ascii="仿宋_GB2312" w:hAnsi="仿宋_GB2312" w:cs="仿宋_GB2312"/>
          <w:bCs/>
          <w:sz w:val="32"/>
          <w:szCs w:val="32"/>
        </w:rPr>
        <w:t>总分由各项指标得分汇总形成。</w:t>
      </w:r>
    </w:p>
    <w:p>
      <w:pPr>
        <w:pStyle w:val="23"/>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3"/>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Style w:val="5"/>
        <w:spacing w:line="600" w:lineRule="exact"/>
        <w:ind w:firstLine="643"/>
        <w:rPr>
          <w:sz w:val="32"/>
        </w:rPr>
      </w:pPr>
      <w:r>
        <w:rPr>
          <w:rFonts w:hint="eastAsia"/>
          <w:sz w:val="32"/>
        </w:rPr>
        <w:t>4.评价标准</w:t>
      </w:r>
    </w:p>
    <w:p>
      <w:pPr>
        <w:spacing w:line="600" w:lineRule="exact"/>
        <w:ind w:firstLine="640"/>
        <w:rPr>
          <w:color w:val="FF0000"/>
          <w:sz w:val="32"/>
          <w:szCs w:val="32"/>
        </w:rPr>
      </w:pPr>
      <w:r>
        <w:rPr>
          <w:rFonts w:hint="eastAsia" w:ascii="仿宋_GB2312" w:hAnsi="仿宋_GB2312" w:cs="仿宋_GB2312"/>
          <w:bCs/>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pStyle w:val="4"/>
        <w:spacing w:line="600" w:lineRule="exact"/>
        <w:ind w:left="420" w:firstLine="0" w:firstLineChars="0"/>
        <w:rPr>
          <w:szCs w:val="32"/>
        </w:rPr>
      </w:pPr>
      <w:r>
        <w:rPr>
          <w:rFonts w:hint="eastAsia"/>
          <w:szCs w:val="32"/>
        </w:rPr>
        <w:t>（三）绩效评价工作过程</w:t>
      </w:r>
    </w:p>
    <w:p>
      <w:pPr>
        <w:pStyle w:val="22"/>
        <w:spacing w:line="600" w:lineRule="exact"/>
        <w:ind w:firstLine="640"/>
        <w:rPr>
          <w:rFonts w:ascii="仿宋_GB2312" w:hAnsi="仿宋_GB2312" w:cs="仿宋_GB2312"/>
          <w:sz w:val="32"/>
          <w:szCs w:val="32"/>
        </w:rPr>
      </w:pPr>
      <w:r>
        <w:rPr>
          <w:rFonts w:hint="eastAsia" w:ascii="仿宋_GB2312" w:hAnsi="仿宋_GB2312" w:cs="仿宋_GB2312"/>
          <w:sz w:val="32"/>
          <w:szCs w:val="32"/>
        </w:rPr>
        <w:t>第一阶段：前期准备。</w:t>
      </w:r>
    </w:p>
    <w:p>
      <w:pPr>
        <w:pStyle w:val="22"/>
        <w:spacing w:line="600" w:lineRule="exact"/>
        <w:ind w:firstLine="640"/>
        <w:rPr>
          <w:rFonts w:ascii="仿宋_GB2312" w:hAnsi="仿宋_GB2312" w:cs="仿宋_GB2312"/>
          <w:color w:val="FF0000"/>
          <w:sz w:val="32"/>
          <w:szCs w:val="32"/>
        </w:rPr>
      </w:pPr>
      <w:r>
        <w:rPr>
          <w:rFonts w:hint="eastAsia" w:ascii="仿宋_GB2312" w:hAnsi="仿宋" w:cs="仿宋"/>
          <w:color w:val="000000"/>
          <w:sz w:val="32"/>
          <w:szCs w:val="32"/>
          <w:lang w:bidi="ar"/>
        </w:rPr>
        <w:t>我单位绩效评价人员</w:t>
      </w:r>
      <w:r>
        <w:rPr>
          <w:rFonts w:hint="eastAsia" w:ascii="仿宋_GB2312" w:hAnsi="仿宋" w:cs="仿宋"/>
          <w:color w:val="000000"/>
          <w:spacing w:val="-4"/>
          <w:sz w:val="32"/>
          <w:szCs w:val="32"/>
        </w:rPr>
        <w:t>根据《项目支出绩效评价管理办法》（财预</w:t>
      </w:r>
      <w:r>
        <w:rPr>
          <w:rFonts w:hint="eastAsia" w:ascii="仿宋_GB2312" w:hAnsi="仿宋" w:cs="仿宋"/>
          <w:color w:val="000000"/>
          <w:sz w:val="32"/>
          <w:szCs w:val="32"/>
        </w:rPr>
        <w:t>〔2020〕</w:t>
      </w:r>
      <w:r>
        <w:rPr>
          <w:rFonts w:hint="eastAsia" w:ascii="仿宋_GB2312" w:hAnsi="仿宋" w:cs="仿宋"/>
          <w:color w:val="000000"/>
          <w:spacing w:val="-4"/>
          <w:sz w:val="32"/>
          <w:szCs w:val="32"/>
        </w:rPr>
        <w:t>10号）文件精神</w:t>
      </w:r>
      <w:r>
        <w:rPr>
          <w:rFonts w:hint="eastAsia" w:ascii="仿宋_GB2312" w:hAnsi="仿宋_GB2312" w:cs="仿宋_GB2312"/>
          <w:sz w:val="32"/>
          <w:szCs w:val="32"/>
        </w:rPr>
        <w:t>认真学习相关要求与规定，成立绩效评价工作组，作为绩效评价工作具体实施机构。成员构成如下：</w:t>
      </w:r>
    </w:p>
    <w:p>
      <w:pPr>
        <w:pStyle w:val="22"/>
        <w:spacing w:line="600" w:lineRule="exact"/>
        <w:ind w:firstLine="640"/>
        <w:rPr>
          <w:rFonts w:ascii="仿宋_GB2312" w:hAnsi="仿宋_GB2312" w:cs="仿宋_GB2312"/>
          <w:sz w:val="32"/>
          <w:szCs w:val="32"/>
        </w:rPr>
      </w:pPr>
      <w:r>
        <w:rPr>
          <w:rFonts w:hint="eastAsia" w:ascii="仿宋_GB2312" w:hAnsi="仿宋_GB2312" w:cs="仿宋_GB2312"/>
          <w:color w:val="auto"/>
          <w:sz w:val="32"/>
          <w:szCs w:val="32"/>
          <w:lang w:eastAsia="zh-CN"/>
        </w:rPr>
        <w:t>办公室副主任马敏锐</w:t>
      </w:r>
      <w:r>
        <w:rPr>
          <w:rFonts w:hint="eastAsia" w:ascii="仿宋_GB2312" w:hAnsi="仿宋_GB2312" w:cs="仿宋_GB2312"/>
          <w:color w:val="auto"/>
          <w:sz w:val="32"/>
          <w:szCs w:val="32"/>
        </w:rPr>
        <w:t>任</w:t>
      </w:r>
      <w:r>
        <w:rPr>
          <w:rFonts w:hint="eastAsia" w:ascii="仿宋_GB2312" w:hAnsi="仿宋_GB2312" w:cs="仿宋_GB2312"/>
          <w:sz w:val="32"/>
          <w:szCs w:val="32"/>
        </w:rPr>
        <w:t>评价组组长，绩效评价工作职责为检查项目绩效指标完成情况、审定项目支出绩效评价结果及项目支出绩效评价报告。</w:t>
      </w:r>
    </w:p>
    <w:p>
      <w:pPr>
        <w:pStyle w:val="22"/>
        <w:spacing w:line="600" w:lineRule="exact"/>
        <w:ind w:firstLine="640"/>
        <w:rPr>
          <w:rFonts w:ascii="仿宋_GB2312" w:hAnsi="仿宋_GB2312" w:cs="仿宋_GB2312"/>
          <w:sz w:val="32"/>
          <w:szCs w:val="32"/>
        </w:rPr>
      </w:pPr>
      <w:r>
        <w:rPr>
          <w:rFonts w:hint="eastAsia" w:ascii="仿宋_GB2312" w:hAnsi="仿宋_GB2312" w:cs="仿宋_GB2312"/>
          <w:color w:val="auto"/>
          <w:sz w:val="32"/>
          <w:szCs w:val="32"/>
          <w:lang w:eastAsia="zh-CN"/>
        </w:rPr>
        <w:t>办公室副主任郭丙玉</w:t>
      </w:r>
      <w:r>
        <w:rPr>
          <w:rFonts w:hint="eastAsia" w:ascii="仿宋_GB2312" w:hAnsi="仿宋_GB2312" w:cs="仿宋_GB2312"/>
          <w:sz w:val="32"/>
          <w:szCs w:val="32"/>
        </w:rPr>
        <w:t>任评价组副组长，绩效评价工作职责为组织和协调项目工作人员采取实地调查、资料检查等方式，核实项目绩效指标完成情况；组织受益对象对项目工作进行评价等。</w:t>
      </w:r>
    </w:p>
    <w:p>
      <w:pPr>
        <w:pStyle w:val="22"/>
        <w:spacing w:line="600" w:lineRule="exact"/>
        <w:ind w:firstLine="640"/>
        <w:rPr>
          <w:rFonts w:ascii="仿宋_GB2312" w:hAnsi="仿宋_GB2312" w:cs="仿宋_GB2312"/>
          <w:sz w:val="32"/>
          <w:szCs w:val="32"/>
        </w:rPr>
      </w:pPr>
      <w:r>
        <w:rPr>
          <w:rFonts w:hint="eastAsia" w:ascii="仿宋_GB2312" w:hAnsi="仿宋_GB2312" w:cs="仿宋_GB2312"/>
          <w:color w:val="auto"/>
          <w:sz w:val="32"/>
          <w:szCs w:val="32"/>
          <w:lang w:eastAsia="zh-CN"/>
        </w:rPr>
        <w:t>文书科科长赵治翔</w:t>
      </w:r>
      <w:r>
        <w:rPr>
          <w:rFonts w:hint="eastAsia" w:ascii="仿宋_GB2312" w:hAnsi="仿宋_GB2312" w:cs="仿宋_GB2312"/>
          <w:color w:val="auto"/>
          <w:sz w:val="32"/>
          <w:szCs w:val="32"/>
        </w:rPr>
        <w:t>任</w:t>
      </w:r>
      <w:r>
        <w:rPr>
          <w:rFonts w:hint="eastAsia" w:ascii="仿宋_GB2312" w:hAnsi="仿宋_GB2312" w:cs="仿宋_GB2312"/>
          <w:sz w:val="32"/>
          <w:szCs w:val="32"/>
        </w:rPr>
        <w:t>评价组成员，绩效评价工作职责为做好项目支出绩效评价工作的沟通协调工作，对项目实施情况进行实地调查，编写项目支出绩效评价报告。</w:t>
      </w:r>
    </w:p>
    <w:p>
      <w:pPr>
        <w:pStyle w:val="22"/>
        <w:spacing w:line="600" w:lineRule="exact"/>
        <w:ind w:firstLine="640"/>
        <w:rPr>
          <w:rFonts w:ascii="仿宋_GB2312" w:hAnsi="仿宋_GB2312" w:cs="仿宋_GB2312"/>
          <w:sz w:val="32"/>
          <w:szCs w:val="32"/>
        </w:rPr>
      </w:pPr>
      <w:r>
        <w:rPr>
          <w:rFonts w:hint="eastAsia" w:ascii="仿宋_GB2312" w:hAnsi="仿宋_GB2312" w:cs="仿宋_GB2312"/>
          <w:sz w:val="32"/>
          <w:szCs w:val="32"/>
        </w:rPr>
        <w:t>第二阶段：组织实施。</w:t>
      </w:r>
    </w:p>
    <w:p>
      <w:pPr>
        <w:pStyle w:val="22"/>
        <w:spacing w:line="600" w:lineRule="exact"/>
        <w:ind w:firstLine="640"/>
        <w:rPr>
          <w:rFonts w:ascii="仿宋_GB2312" w:hAnsi="仿宋_GB2312" w:cs="仿宋_GB2312"/>
          <w:sz w:val="32"/>
          <w:szCs w:val="32"/>
        </w:rPr>
      </w:pPr>
      <w:r>
        <w:rPr>
          <w:rFonts w:hint="eastAsia" w:ascii="仿宋_GB2312" w:hAnsi="仿宋_GB2312" w:cs="仿宋_GB2312"/>
          <w:sz w:val="32"/>
          <w:szCs w:val="32"/>
        </w:rPr>
        <w:t>经评价组通过实地调研、查阅资料等方式，采用综合分析法对项目的决策、管理、绩效进行的综合评价分析。</w:t>
      </w:r>
    </w:p>
    <w:p>
      <w:pPr>
        <w:pStyle w:val="22"/>
        <w:spacing w:line="600" w:lineRule="exact"/>
        <w:ind w:firstLine="640"/>
        <w:rPr>
          <w:rFonts w:ascii="仿宋_GB2312" w:hAnsi="仿宋_GB2312" w:cs="仿宋_GB2312"/>
          <w:sz w:val="32"/>
          <w:szCs w:val="32"/>
        </w:rPr>
      </w:pPr>
      <w:r>
        <w:rPr>
          <w:rFonts w:hint="eastAsia" w:ascii="仿宋_GB2312" w:hAnsi="仿宋_GB2312" w:cs="仿宋_GB2312"/>
          <w:sz w:val="32"/>
          <w:szCs w:val="32"/>
        </w:rPr>
        <w:t>第三阶段：分析评价。</w:t>
      </w:r>
    </w:p>
    <w:p>
      <w:pPr>
        <w:pStyle w:val="22"/>
        <w:spacing w:line="600" w:lineRule="exact"/>
        <w:ind w:firstLine="640"/>
        <w:rPr>
          <w:rFonts w:ascii="仿宋_GB2312" w:hAnsi="仿宋_GB2312" w:cs="仿宋_GB2312"/>
          <w:sz w:val="32"/>
          <w:szCs w:val="32"/>
        </w:rPr>
      </w:pPr>
      <w:r>
        <w:rPr>
          <w:rFonts w:hint="eastAsia" w:ascii="仿宋_GB2312" w:hAnsi="仿宋_GB2312" w:cs="仿宋_GB2312"/>
          <w:sz w:val="32"/>
          <w:szCs w:val="32"/>
        </w:rPr>
        <w:t>首先按照指标体系进行定量、定性分析。其次开展量化打分、综合评价工作，形成初步评价结论。最后归纳整体项目情况与存在问题，撰写部门绩效评价报告。</w:t>
      </w:r>
    </w:p>
    <w:p>
      <w:pPr>
        <w:pStyle w:val="22"/>
        <w:spacing w:line="600" w:lineRule="exact"/>
        <w:ind w:firstLine="640"/>
        <w:rPr>
          <w:rFonts w:ascii="仿宋_GB2312" w:hAnsi="仿宋_GB2312" w:cs="仿宋_GB2312"/>
          <w:sz w:val="32"/>
          <w:szCs w:val="32"/>
        </w:rPr>
      </w:pPr>
      <w:bookmarkStart w:id="13" w:name="_Toc2618"/>
      <w:r>
        <w:rPr>
          <w:rFonts w:hint="eastAsia" w:ascii="仿宋_GB2312" w:hAnsi="仿宋_GB2312" w:cs="仿宋_GB2312"/>
          <w:sz w:val="32"/>
          <w:szCs w:val="32"/>
        </w:rPr>
        <w:t>第四阶段：撰写与提交评价报告</w:t>
      </w:r>
      <w:bookmarkEnd w:id="13"/>
    </w:p>
    <w:p>
      <w:pPr>
        <w:pStyle w:val="22"/>
        <w:spacing w:line="600" w:lineRule="exact"/>
        <w:ind w:firstLine="640"/>
        <w:rPr>
          <w:rFonts w:ascii="仿宋_GB2312" w:hAnsi="仿宋_GB2312" w:cs="仿宋_GB2312"/>
          <w:sz w:val="32"/>
          <w:szCs w:val="32"/>
        </w:rPr>
      </w:pPr>
      <w:r>
        <w:rPr>
          <w:rFonts w:hint="eastAsia" w:ascii="仿宋_GB2312" w:hAnsi="仿宋_GB2312" w:cs="仿宋_GB2312"/>
          <w:sz w:val="32"/>
          <w:szCs w:val="32"/>
        </w:rPr>
        <w:t>项目撰写绩效评价报告，按照财政局大平台绩效系统中统一格式和文本框架撰写绩效评价报告。</w:t>
      </w:r>
    </w:p>
    <w:p>
      <w:pPr>
        <w:pStyle w:val="22"/>
        <w:spacing w:line="600" w:lineRule="exact"/>
        <w:ind w:firstLine="640"/>
        <w:rPr>
          <w:rFonts w:ascii="仿宋_GB2312" w:hAnsi="仿宋_GB2312" w:cs="仿宋_GB2312"/>
          <w:sz w:val="32"/>
          <w:szCs w:val="32"/>
        </w:rPr>
      </w:pPr>
      <w:bookmarkStart w:id="14" w:name="_Toc5055"/>
      <w:r>
        <w:rPr>
          <w:rFonts w:hint="eastAsia" w:ascii="仿宋_GB2312" w:hAnsi="仿宋_GB2312" w:cs="仿宋_GB2312"/>
          <w:sz w:val="32"/>
          <w:szCs w:val="32"/>
        </w:rPr>
        <w:t>第五阶段：归集档案</w:t>
      </w:r>
      <w:bookmarkEnd w:id="14"/>
    </w:p>
    <w:p>
      <w:pPr>
        <w:pStyle w:val="22"/>
        <w:spacing w:line="600" w:lineRule="exact"/>
        <w:ind w:firstLine="640"/>
        <w:rPr>
          <w:rFonts w:ascii="仿宋_GB2312" w:hAnsi="仿宋_GB2312" w:cs="仿宋_GB2312"/>
          <w:sz w:val="32"/>
          <w:szCs w:val="32"/>
        </w:rPr>
      </w:pPr>
      <w:r>
        <w:rPr>
          <w:rFonts w:hint="eastAsia" w:ascii="仿宋_GB2312" w:hAnsi="仿宋_GB2312" w:cs="仿宋_GB2312"/>
          <w:sz w:val="32"/>
          <w:szCs w:val="32"/>
        </w:rPr>
        <w:t>建立和落实档案管理制度，将项目相关资料存档，包括但不限于：评价项目基本情况和相关文件、评价实施方案、项目支付资料等相关档案。</w:t>
      </w:r>
    </w:p>
    <w:p>
      <w:pPr>
        <w:pStyle w:val="3"/>
        <w:numPr>
          <w:ilvl w:val="0"/>
          <w:numId w:val="5"/>
        </w:numPr>
        <w:spacing w:line="600" w:lineRule="exact"/>
        <w:ind w:firstLine="640"/>
        <w:rPr>
          <w:szCs w:val="32"/>
        </w:rPr>
      </w:pPr>
      <w:r>
        <w:rPr>
          <w:rFonts w:hint="eastAsia"/>
          <w:szCs w:val="32"/>
        </w:rPr>
        <w:t>综合评价情况及评价结论</w:t>
      </w:r>
    </w:p>
    <w:p>
      <w:pPr>
        <w:pStyle w:val="24"/>
        <w:spacing w:before="0" w:after="0" w:line="600" w:lineRule="exact"/>
        <w:ind w:left="560"/>
        <w:rPr>
          <w:rFonts w:ascii="仿宋_GB2312" w:hAnsi="仿宋_GB2312" w:cs="仿宋_GB2312"/>
          <w:sz w:val="32"/>
        </w:rPr>
      </w:pPr>
      <w:bookmarkStart w:id="15" w:name="_Toc68364665"/>
      <w:r>
        <w:rPr>
          <w:rFonts w:hint="eastAsia" w:ascii="仿宋_GB2312" w:hAnsi="仿宋_GB2312" w:cs="仿宋_GB2312"/>
          <w:sz w:val="32"/>
        </w:rPr>
        <w:t>（一）综合评价情况</w:t>
      </w:r>
      <w:bookmarkEnd w:id="15"/>
    </w:p>
    <w:p>
      <w:pPr>
        <w:spacing w:line="600" w:lineRule="exact"/>
        <w:ind w:firstLine="640"/>
        <w:rPr>
          <w:rFonts w:ascii="仿宋_GB2312"/>
          <w:sz w:val="32"/>
          <w:szCs w:val="32"/>
        </w:rPr>
      </w:pPr>
      <w:r>
        <w:rPr>
          <w:rFonts w:hint="eastAsia" w:ascii="仿宋_GB2312"/>
          <w:sz w:val="32"/>
          <w:szCs w:val="32"/>
        </w:rPr>
        <w:t>通过</w:t>
      </w:r>
      <w:r>
        <w:rPr>
          <w:rFonts w:hint="eastAsia" w:ascii="仿宋_GB2312" w:hAnsi="仿宋_GB2312" w:eastAsia="仿宋_GB2312" w:cs="仿宋_GB2312"/>
          <w:sz w:val="32"/>
          <w:szCs w:val="32"/>
          <w:lang w:val="en-US" w:eastAsia="zh-CN"/>
        </w:rPr>
        <w:t>2021年第九次党代会经费</w:t>
      </w:r>
      <w:r>
        <w:rPr>
          <w:rFonts w:hint="eastAsia" w:ascii="仿宋_GB2312"/>
          <w:sz w:val="32"/>
          <w:szCs w:val="32"/>
        </w:rPr>
        <w:t>项目的实施，</w:t>
      </w:r>
      <w:r>
        <w:rPr>
          <w:rFonts w:hint="eastAsia" w:ascii="仿宋_GB2312" w:hAnsi="Times New Roman" w:cs="Times New Roman"/>
          <w:sz w:val="32"/>
          <w:szCs w:val="32"/>
          <w:lang w:eastAsia="zh-CN"/>
        </w:rPr>
        <w:t>为我市各项事业的发展提供坚强的思想</w:t>
      </w:r>
      <w:r>
        <w:rPr>
          <w:rFonts w:hint="eastAsia" w:ascii="仿宋_GB2312" w:hAnsi="Times New Roman" w:cs="Times New Roman"/>
          <w:sz w:val="32"/>
          <w:szCs w:val="32"/>
          <w:lang w:val="en-US" w:eastAsia="zh-CN"/>
        </w:rPr>
        <w:t xml:space="preserve"> 、政治、组织保证，从而促进我市经济、社会等各项事业又好又快地发展</w:t>
      </w:r>
      <w:r>
        <w:rPr>
          <w:rFonts w:hint="eastAsia" w:ascii="仿宋_GB2312" w:cs="Times New Roman"/>
          <w:sz w:val="32"/>
          <w:szCs w:val="32"/>
          <w:lang w:val="en-US" w:eastAsia="zh-CN"/>
        </w:rPr>
        <w:t>，</w:t>
      </w:r>
      <w:r>
        <w:rPr>
          <w:rFonts w:hint="eastAsia" w:ascii="仿宋_GB2312" w:hAnsi="仿宋_GB2312" w:cs="仿宋_GB2312"/>
          <w:color w:val="auto"/>
          <w:sz w:val="32"/>
          <w:szCs w:val="32"/>
          <w:lang w:eastAsia="zh-CN"/>
        </w:rPr>
        <w:t>全面建成现代化昌吉</w:t>
      </w:r>
      <w:r>
        <w:rPr>
          <w:rFonts w:hint="eastAsia" w:ascii="仿宋_GB2312"/>
          <w:color w:val="000000" w:themeColor="text1"/>
          <w:sz w:val="32"/>
          <w:szCs w:val="32"/>
          <w:lang w:eastAsia="zh-CN"/>
          <w14:textFill>
            <w14:solidFill>
              <w14:schemeClr w14:val="tx1"/>
            </w14:solidFill>
          </w14:textFill>
        </w:rPr>
        <w:t>。</w:t>
      </w:r>
      <w:r>
        <w:rPr>
          <w:rFonts w:hint="eastAsia" w:ascii="仿宋_GB2312"/>
          <w:sz w:val="32"/>
          <w:szCs w:val="32"/>
        </w:rPr>
        <w:t>该项目预算执行率达</w:t>
      </w:r>
      <w:r>
        <w:rPr>
          <w:rFonts w:hint="eastAsia" w:ascii="仿宋_GB2312" w:hAnsi="Times New Roman" w:cs="Times New Roman"/>
          <w:sz w:val="32"/>
          <w:szCs w:val="32"/>
          <w:lang w:val="en-US" w:eastAsia="zh-CN"/>
        </w:rPr>
        <w:t>100.0%，</w:t>
      </w:r>
      <w:r>
        <w:rPr>
          <w:rFonts w:hint="eastAsia" w:ascii="仿宋_GB2312"/>
          <w:sz w:val="32"/>
          <w:szCs w:val="32"/>
        </w:rPr>
        <w:t>项目预期绩效目标及各项具体指标均已全部达成。</w:t>
      </w:r>
    </w:p>
    <w:p>
      <w:pPr>
        <w:pStyle w:val="24"/>
        <w:spacing w:before="0" w:after="0" w:line="600" w:lineRule="exact"/>
        <w:ind w:left="560"/>
        <w:rPr>
          <w:rFonts w:ascii="仿宋_GB2312" w:hAnsi="仿宋_GB2312" w:cs="仿宋_GB2312"/>
          <w:sz w:val="32"/>
        </w:rPr>
      </w:pPr>
      <w:r>
        <w:rPr>
          <w:rFonts w:hint="eastAsia" w:ascii="仿宋_GB2312" w:hAnsi="仿宋_GB2312" w:cs="仿宋_GB2312"/>
          <w:sz w:val="32"/>
        </w:rPr>
        <w:t>（二）综合评价结论</w:t>
      </w:r>
    </w:p>
    <w:p>
      <w:pPr>
        <w:spacing w:line="600" w:lineRule="exact"/>
        <w:ind w:firstLine="640"/>
        <w:rPr>
          <w:rFonts w:hint="eastAsia" w:ascii="仿宋_GB2312" w:hAnsi="Times New Roman" w:cs="Times New Roman"/>
          <w:sz w:val="32"/>
          <w:szCs w:val="32"/>
        </w:rPr>
      </w:pPr>
      <w:r>
        <w:rPr>
          <w:rFonts w:hint="eastAsia" w:ascii="仿宋_GB2312" w:hAnsi="仿宋_GB2312" w:cs="仿宋_GB2312"/>
          <w:bCs/>
          <w:sz w:val="32"/>
          <w:szCs w:val="32"/>
        </w:rPr>
        <w:t>本次评价采取定量与定性评价相结合的方式，</w:t>
      </w:r>
      <w:r>
        <w:rPr>
          <w:rFonts w:hint="eastAsia" w:ascii="仿宋_GB2312"/>
          <w:sz w:val="32"/>
          <w:szCs w:val="32"/>
        </w:rPr>
        <w:t>对</w:t>
      </w:r>
      <w:r>
        <w:rPr>
          <w:rFonts w:hint="eastAsia" w:ascii="仿宋_GB2312" w:hAnsi="仿宋_GB2312" w:eastAsia="仿宋_GB2312" w:cs="仿宋_GB2312"/>
          <w:sz w:val="32"/>
          <w:szCs w:val="32"/>
          <w:lang w:val="en-US" w:eastAsia="zh-CN"/>
        </w:rPr>
        <w:t>2021年第九次党代会经费</w:t>
      </w:r>
      <w:r>
        <w:rPr>
          <w:rFonts w:hint="eastAsia" w:ascii="仿宋_GB2312"/>
          <w:sz w:val="32"/>
          <w:szCs w:val="32"/>
        </w:rPr>
        <w:t>项目的绩效目标和各项具体绩效指标实现情况进行了客观评价，最终评分为</w:t>
      </w:r>
      <w:r>
        <w:rPr>
          <w:rFonts w:hint="eastAsia" w:ascii="仿宋_GB2312" w:hAnsi="Times New Roman" w:cs="Times New Roman"/>
          <w:sz w:val="32"/>
          <w:szCs w:val="32"/>
          <w:lang w:val="en-US" w:eastAsia="zh-CN"/>
        </w:rPr>
        <w:t>100.00</w:t>
      </w:r>
      <w:r>
        <w:rPr>
          <w:rFonts w:hint="eastAsia" w:ascii="仿宋_GB2312" w:hAnsi="Times New Roman" w:cs="Times New Roman"/>
          <w:sz w:val="32"/>
          <w:szCs w:val="32"/>
        </w:rPr>
        <w:t>分。绩效评级为“</w:t>
      </w:r>
      <w:r>
        <w:rPr>
          <w:rFonts w:hint="eastAsia" w:ascii="仿宋_GB2312" w:hAnsi="Times New Roman" w:cs="Times New Roman"/>
          <w:sz w:val="32"/>
          <w:szCs w:val="32"/>
          <w:lang w:eastAsia="zh-CN"/>
        </w:rPr>
        <w:t>优</w:t>
      </w:r>
      <w:r>
        <w:rPr>
          <w:rFonts w:hint="eastAsia" w:ascii="仿宋_GB2312" w:hAnsi="Times New Roman" w:cs="Times New Roman"/>
          <w:sz w:val="32"/>
          <w:szCs w:val="32"/>
        </w:rPr>
        <w:t>”</w:t>
      </w:r>
      <w:r>
        <w:rPr>
          <w:rFonts w:hint="eastAsia" w:ascii="仿宋_GB2312" w:cs="仿宋_GB2312"/>
          <w:color w:val="333333"/>
          <w:sz w:val="32"/>
          <w:szCs w:val="32"/>
        </w:rPr>
        <w:t>，具体得分情况为：项目决策</w:t>
      </w:r>
      <w:r>
        <w:rPr>
          <w:rFonts w:hint="eastAsia" w:ascii="仿宋_GB2312" w:hAnsi="Times New Roman" w:cs="Times New Roman"/>
          <w:sz w:val="32"/>
          <w:szCs w:val="32"/>
          <w:lang w:val="en-US" w:eastAsia="zh-CN"/>
        </w:rPr>
        <w:t>20.00</w:t>
      </w:r>
      <w:r>
        <w:rPr>
          <w:rFonts w:hint="eastAsia" w:ascii="仿宋_GB2312" w:hAnsi="Times New Roman" w:cs="Times New Roman"/>
          <w:sz w:val="32"/>
          <w:szCs w:val="32"/>
        </w:rPr>
        <w:t>分、项目过程</w:t>
      </w:r>
      <w:r>
        <w:rPr>
          <w:rFonts w:hint="eastAsia" w:ascii="仿宋_GB2312" w:hAnsi="Times New Roman" w:cs="Times New Roman"/>
          <w:sz w:val="32"/>
          <w:szCs w:val="32"/>
          <w:lang w:val="en-US" w:eastAsia="zh-CN"/>
        </w:rPr>
        <w:t>20.00</w:t>
      </w:r>
      <w:r>
        <w:rPr>
          <w:rFonts w:hint="eastAsia" w:ascii="仿宋_GB2312" w:hAnsi="Times New Roman" w:cs="Times New Roman"/>
          <w:sz w:val="32"/>
          <w:szCs w:val="32"/>
        </w:rPr>
        <w:t>分、项目产出</w:t>
      </w:r>
      <w:r>
        <w:rPr>
          <w:rFonts w:hint="eastAsia" w:ascii="仿宋_GB2312" w:hAnsi="Times New Roman" w:cs="Times New Roman"/>
          <w:sz w:val="32"/>
          <w:szCs w:val="32"/>
          <w:lang w:val="en-US" w:eastAsia="zh-CN"/>
        </w:rPr>
        <w:t>30.00</w:t>
      </w:r>
      <w:r>
        <w:rPr>
          <w:rFonts w:hint="eastAsia" w:ascii="仿宋_GB2312" w:hAnsi="Times New Roman" w:cs="Times New Roman"/>
          <w:sz w:val="32"/>
          <w:szCs w:val="32"/>
        </w:rPr>
        <w:t>分、项目效益</w:t>
      </w:r>
      <w:r>
        <w:rPr>
          <w:rFonts w:hint="eastAsia" w:ascii="仿宋_GB2312" w:hAnsi="Times New Roman" w:cs="Times New Roman"/>
          <w:sz w:val="32"/>
          <w:szCs w:val="32"/>
          <w:lang w:val="en-US" w:eastAsia="zh-CN"/>
        </w:rPr>
        <w:t>30.00</w:t>
      </w:r>
      <w:r>
        <w:rPr>
          <w:rFonts w:hint="eastAsia" w:ascii="仿宋_GB2312" w:hAnsi="Times New Roman" w:cs="Times New Roman"/>
          <w:sz w:val="32"/>
          <w:szCs w:val="32"/>
        </w:rPr>
        <w:t>分。</w:t>
      </w:r>
    </w:p>
    <w:p>
      <w:pPr>
        <w:pStyle w:val="3"/>
        <w:spacing w:line="600" w:lineRule="exact"/>
        <w:ind w:firstLine="640"/>
        <w:rPr>
          <w:szCs w:val="32"/>
        </w:rPr>
      </w:pPr>
      <w:r>
        <w:rPr>
          <w:rFonts w:hint="eastAsia"/>
          <w:szCs w:val="32"/>
        </w:rPr>
        <w:t>四、绩效评价指标分析</w:t>
      </w:r>
    </w:p>
    <w:p>
      <w:pPr>
        <w:pStyle w:val="4"/>
        <w:spacing w:line="600" w:lineRule="exact"/>
        <w:ind w:firstLine="643"/>
        <w:rPr>
          <w:rFonts w:ascii="楷体_GB2312" w:eastAsia="楷体_GB2312"/>
          <w:szCs w:val="32"/>
        </w:rPr>
      </w:pPr>
      <w:r>
        <w:rPr>
          <w:rFonts w:hint="eastAsia" w:ascii="楷体_GB2312" w:eastAsia="楷体_GB2312"/>
          <w:szCs w:val="32"/>
        </w:rPr>
        <w:t>（一）项目决策情况</w:t>
      </w:r>
    </w:p>
    <w:p>
      <w:pPr>
        <w:overflowPunct w:val="0"/>
        <w:spacing w:line="600" w:lineRule="exact"/>
        <w:ind w:firstLine="640"/>
        <w:contextualSpacing/>
        <w:rPr>
          <w:rFonts w:ascii="仿宋_GB2312" w:hAnsi="仿宋_GB2312" w:cs="仿宋_GB2312"/>
          <w:sz w:val="32"/>
          <w:szCs w:val="32"/>
          <w:lang w:eastAsia="zh-Hans"/>
        </w:rPr>
      </w:pPr>
      <w:r>
        <w:rPr>
          <w:rFonts w:hint="eastAsia" w:ascii="仿宋_GB2312" w:hAnsi="仿宋_GB2312" w:cs="仿宋_GB2312"/>
          <w:sz w:val="32"/>
          <w:szCs w:val="32"/>
        </w:rPr>
        <w:t>项目决策类指标</w:t>
      </w:r>
      <w:r>
        <w:rPr>
          <w:rFonts w:hint="eastAsia" w:ascii="仿宋_GB2312" w:hAnsi="仿宋_GB2312" w:cs="仿宋_GB2312"/>
          <w:sz w:val="32"/>
          <w:szCs w:val="32"/>
          <w:lang w:eastAsia="zh-Hans"/>
        </w:rPr>
        <w:t>从</w:t>
      </w:r>
      <w:r>
        <w:rPr>
          <w:rFonts w:hint="eastAsia" w:ascii="仿宋_GB2312" w:hAnsi="仿宋_GB2312" w:cs="仿宋_GB2312"/>
          <w:sz w:val="32"/>
          <w:szCs w:val="32"/>
        </w:rPr>
        <w:t>项目立项、绩效目标和资金投入</w:t>
      </w:r>
      <w:r>
        <w:rPr>
          <w:rFonts w:hint="eastAsia" w:ascii="仿宋_GB2312" w:hAnsi="仿宋_GB2312" w:cs="仿宋_GB2312"/>
          <w:sz w:val="32"/>
          <w:szCs w:val="32"/>
          <w:lang w:eastAsia="zh-Hans"/>
        </w:rPr>
        <w:t>三个</w:t>
      </w:r>
      <w:r>
        <w:rPr>
          <w:rFonts w:hint="eastAsia" w:ascii="仿宋_GB2312" w:hAnsi="仿宋_GB2312" w:cs="仿宋_GB2312"/>
          <w:sz w:val="32"/>
          <w:szCs w:val="32"/>
        </w:rPr>
        <w:t>方面</w:t>
      </w:r>
      <w:r>
        <w:rPr>
          <w:rFonts w:hint="eastAsia" w:ascii="仿宋_GB2312" w:hAnsi="仿宋_GB2312" w:cs="仿宋_GB2312"/>
          <w:sz w:val="32"/>
          <w:szCs w:val="32"/>
          <w:lang w:eastAsia="zh-Hans"/>
        </w:rPr>
        <w:t>评价项目前期准备工作</w:t>
      </w:r>
      <w:r>
        <w:rPr>
          <w:rFonts w:hint="eastAsia" w:ascii="仿宋_GB2312" w:hAnsi="仿宋_GB2312" w:cs="仿宋_GB2312"/>
          <w:sz w:val="32"/>
          <w:szCs w:val="32"/>
        </w:rPr>
        <w:t>，权重</w:t>
      </w:r>
      <w:r>
        <w:rPr>
          <w:rFonts w:hint="eastAsia" w:ascii="仿宋_GB2312" w:hAnsi="仿宋_GB2312" w:cs="仿宋_GB2312"/>
          <w:sz w:val="32"/>
          <w:szCs w:val="32"/>
          <w:lang w:eastAsia="zh-Hans"/>
        </w:rPr>
        <w:t>分值</w:t>
      </w:r>
      <w:r>
        <w:rPr>
          <w:rFonts w:hint="eastAsia" w:ascii="仿宋_GB2312" w:hAnsi="仿宋_GB2312" w:cs="仿宋_GB2312"/>
          <w:sz w:val="32"/>
          <w:szCs w:val="32"/>
        </w:rPr>
        <w:t>为 20 分，</w:t>
      </w:r>
      <w:r>
        <w:rPr>
          <w:rFonts w:hint="eastAsia" w:ascii="仿宋_GB2312" w:hAnsi="仿宋_GB2312" w:cs="仿宋_GB2312"/>
          <w:sz w:val="32"/>
          <w:szCs w:val="32"/>
          <w:lang w:eastAsia="zh-Hans"/>
        </w:rPr>
        <w:t>本项目</w:t>
      </w:r>
      <w:r>
        <w:rPr>
          <w:rFonts w:hint="eastAsia" w:ascii="仿宋_GB2312" w:hAnsi="仿宋_GB2312" w:cs="仿宋_GB2312"/>
          <w:sz w:val="32"/>
          <w:szCs w:val="32"/>
        </w:rPr>
        <w:t>实际得分</w:t>
      </w:r>
      <w:r>
        <w:rPr>
          <w:rFonts w:hint="eastAsia" w:ascii="仿宋_GB2312" w:hAnsi="仿宋_GB2312" w:cs="仿宋_GB2312"/>
          <w:sz w:val="32"/>
          <w:szCs w:val="32"/>
          <w:lang w:val="en-US" w:eastAsia="zh-CN"/>
        </w:rPr>
        <w:t>20.00</w:t>
      </w:r>
      <w:r>
        <w:rPr>
          <w:rFonts w:hint="eastAsia" w:ascii="仿宋_GB2312" w:hAnsi="仿宋_GB2312" w:cs="仿宋_GB2312"/>
          <w:sz w:val="32"/>
          <w:szCs w:val="32"/>
          <w:lang w:eastAsia="zh-Hans"/>
        </w:rPr>
        <w:t>分，得分率为</w:t>
      </w:r>
      <w:r>
        <w:rPr>
          <w:rFonts w:hint="eastAsia" w:ascii="仿宋_GB2312" w:hAnsi="仿宋_GB2312" w:cs="仿宋_GB2312"/>
          <w:sz w:val="32"/>
          <w:szCs w:val="32"/>
          <w:lang w:val="en-US" w:eastAsia="zh-CN"/>
        </w:rPr>
        <w:t>100.0</w:t>
      </w:r>
      <w:r>
        <w:rPr>
          <w:rFonts w:hint="eastAsia" w:ascii="仿宋_GB2312" w:hAnsi="仿宋_GB2312" w:cs="仿宋_GB2312"/>
          <w:sz w:val="32"/>
          <w:szCs w:val="32"/>
          <w:lang w:eastAsia="zh-Hans"/>
        </w:rPr>
        <w:t>%。具体各项指标得分如下</w:t>
      </w:r>
      <w:r>
        <w:rPr>
          <w:rFonts w:ascii="仿宋_GB2312" w:hAnsi="仿宋_GB2312" w:cs="仿宋_GB2312"/>
          <w:sz w:val="32"/>
          <w:szCs w:val="32"/>
          <w:lang w:eastAsia="zh-Hans"/>
        </w:rPr>
        <w:t>：</w:t>
      </w:r>
    </w:p>
    <w:p>
      <w:pPr>
        <w:pStyle w:val="25"/>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67" w:firstLineChars="200"/>
        <w:textAlignment w:val="auto"/>
        <w:rPr>
          <w:rFonts w:hint="eastAsia" w:cs="仿宋_GB2312"/>
          <w:color w:val="000000" w:themeColor="text1"/>
          <w14:textFill>
            <w14:solidFill>
              <w14:schemeClr w14:val="tx1"/>
            </w14:solidFill>
          </w14:textFill>
        </w:rPr>
      </w:pPr>
      <w:r>
        <w:rPr>
          <w:rFonts w:hint="eastAsia" w:cs="仿宋_GB2312"/>
          <w:b/>
          <w:bCs/>
          <w:lang w:val="en-US" w:eastAsia="zh-CN"/>
        </w:rPr>
        <w:t>1、</w:t>
      </w:r>
      <w:r>
        <w:rPr>
          <w:rFonts w:hint="eastAsia" w:cs="仿宋_GB2312"/>
          <w:b/>
          <w:bCs/>
        </w:rPr>
        <w:t>立项依据充分性：</w:t>
      </w:r>
      <w:r>
        <w:rPr>
          <w:rFonts w:hint="eastAsia" w:ascii="仿宋_GB2312" w:hAnsi="仿宋_GB2312" w:eastAsia="仿宋_GB2312" w:cs="仿宋_GB2312"/>
          <w:color w:val="auto"/>
          <w:spacing w:val="0"/>
          <w:kern w:val="2"/>
          <w:sz w:val="32"/>
          <w:szCs w:val="32"/>
          <w:lang w:val="en-US" w:eastAsia="zh-Hans" w:bidi="ar-SA"/>
        </w:rPr>
        <w:t>本项目是由</w:t>
      </w:r>
      <w:r>
        <w:rPr>
          <w:rFonts w:hint="eastAsia" w:ascii="仿宋_GB2312" w:hAnsi="仿宋_GB2312" w:eastAsia="仿宋_GB2312" w:cs="仿宋_GB2312"/>
          <w:color w:val="auto"/>
          <w:spacing w:val="0"/>
          <w:kern w:val="2"/>
          <w:sz w:val="32"/>
          <w:szCs w:val="32"/>
          <w:lang w:val="en-US" w:eastAsia="zh-CN" w:bidi="ar-SA"/>
        </w:rPr>
        <w:t>中国共产党昌吉市委员会办公室</w:t>
      </w:r>
      <w:r>
        <w:rPr>
          <w:rFonts w:hint="eastAsia" w:ascii="仿宋_GB2312" w:hAnsi="仿宋_GB2312" w:eastAsia="仿宋_GB2312" w:cs="仿宋_GB2312"/>
          <w:color w:val="auto"/>
          <w:spacing w:val="0"/>
          <w:kern w:val="2"/>
          <w:sz w:val="32"/>
          <w:szCs w:val="32"/>
          <w:lang w:val="en-US" w:eastAsia="zh-Hans" w:bidi="ar-SA"/>
        </w:rPr>
        <w:t>提出申报，于</w:t>
      </w:r>
      <w:r>
        <w:rPr>
          <w:rFonts w:hint="eastAsia" w:ascii="仿宋_GB2312" w:hAnsi="仿宋_GB2312" w:eastAsia="仿宋_GB2312" w:cs="仿宋_GB2312"/>
          <w:color w:val="auto"/>
          <w:spacing w:val="0"/>
          <w:kern w:val="2"/>
          <w:sz w:val="32"/>
          <w:szCs w:val="32"/>
          <w:lang w:val="en-US" w:eastAsia="zh-CN" w:bidi="ar-SA"/>
        </w:rPr>
        <w:t>2022</w:t>
      </w:r>
      <w:r>
        <w:rPr>
          <w:rFonts w:hint="eastAsia" w:ascii="仿宋_GB2312" w:hAnsi="仿宋_GB2312" w:eastAsia="仿宋_GB2312" w:cs="仿宋_GB2312"/>
          <w:color w:val="auto"/>
          <w:spacing w:val="0"/>
          <w:kern w:val="2"/>
          <w:sz w:val="32"/>
          <w:szCs w:val="32"/>
          <w:lang w:val="en-US" w:eastAsia="zh-Hans" w:bidi="ar-SA"/>
        </w:rPr>
        <w:t>年</w:t>
      </w:r>
      <w:r>
        <w:rPr>
          <w:rFonts w:hint="eastAsia" w:hAnsi="仿宋_GB2312" w:cs="仿宋_GB2312"/>
          <w:color w:val="auto"/>
          <w:spacing w:val="0"/>
          <w:kern w:val="2"/>
          <w:sz w:val="32"/>
          <w:szCs w:val="32"/>
          <w:lang w:val="en-US" w:eastAsia="zh-CN" w:bidi="ar-SA"/>
        </w:rPr>
        <w:t>3</w:t>
      </w:r>
      <w:r>
        <w:rPr>
          <w:rFonts w:hint="eastAsia" w:ascii="仿宋_GB2312" w:hAnsi="仿宋_GB2312" w:eastAsia="仿宋_GB2312" w:cs="仿宋_GB2312"/>
          <w:color w:val="auto"/>
          <w:spacing w:val="0"/>
          <w:kern w:val="2"/>
          <w:sz w:val="32"/>
          <w:szCs w:val="32"/>
          <w:lang w:val="en-US" w:eastAsia="zh-Hans" w:bidi="ar-SA"/>
        </w:rPr>
        <w:t>月批复设立，202</w:t>
      </w:r>
      <w:r>
        <w:rPr>
          <w:rFonts w:hint="eastAsia" w:ascii="仿宋_GB2312" w:hAnsi="仿宋_GB2312" w:eastAsia="仿宋_GB2312" w:cs="仿宋_GB2312"/>
          <w:color w:val="auto"/>
          <w:spacing w:val="0"/>
          <w:kern w:val="2"/>
          <w:sz w:val="32"/>
          <w:szCs w:val="32"/>
          <w:lang w:val="en-US" w:eastAsia="zh-CN" w:bidi="ar-SA"/>
        </w:rPr>
        <w:t>2</w:t>
      </w:r>
      <w:r>
        <w:rPr>
          <w:rFonts w:hint="eastAsia" w:ascii="仿宋_GB2312" w:hAnsi="仿宋_GB2312" w:eastAsia="仿宋_GB2312" w:cs="仿宋_GB2312"/>
          <w:color w:val="auto"/>
          <w:spacing w:val="0"/>
          <w:kern w:val="2"/>
          <w:sz w:val="32"/>
          <w:szCs w:val="32"/>
          <w:lang w:val="en-US" w:eastAsia="zh-Hans" w:bidi="ar-SA"/>
        </w:rPr>
        <w:t>年我单位根据</w:t>
      </w:r>
      <w:r>
        <w:rPr>
          <w:rFonts w:hint="eastAsia" w:ascii="仿宋_GB2312" w:hAnsi="仿宋_GB2312" w:eastAsia="仿宋_GB2312" w:cs="仿宋_GB2312"/>
          <w:color w:val="auto"/>
          <w:spacing w:val="0"/>
          <w:kern w:val="2"/>
          <w:sz w:val="32"/>
          <w:szCs w:val="32"/>
          <w:lang w:val="en-US" w:eastAsia="zh-CN" w:bidi="ar-SA"/>
        </w:rPr>
        <w:t>昌市财预字【2022】327号</w:t>
      </w:r>
      <w:r>
        <w:rPr>
          <w:rFonts w:hint="eastAsia" w:ascii="仿宋_GB2312" w:hAnsi="仿宋_GB2312" w:eastAsia="仿宋_GB2312" w:cs="仿宋_GB2312"/>
          <w:color w:val="auto"/>
          <w:spacing w:val="0"/>
          <w:kern w:val="2"/>
          <w:sz w:val="32"/>
          <w:szCs w:val="32"/>
          <w:lang w:val="en-US" w:eastAsia="zh-Hans" w:bidi="ar-SA"/>
        </w:rPr>
        <w:t>文件文件要求组织实施该项目</w:t>
      </w:r>
      <w:r>
        <w:rPr>
          <w:rFonts w:hint="eastAsia" w:cs="仿宋_GB2312"/>
          <w:color w:val="0070C0"/>
        </w:rPr>
        <w:t>。</w:t>
      </w:r>
      <w:r>
        <w:rPr>
          <w:rFonts w:hint="eastAsia" w:hAnsi="仿宋_GB2312" w:cs="仿宋_GB2312"/>
          <w:spacing w:val="0"/>
          <w:lang w:eastAsia="zh-Hans"/>
        </w:rPr>
        <w:t>项目立项符合国家法律法规、自治区和地区行业发展规划和政策要求，属于本部门履职所需。</w:t>
      </w:r>
      <w:r>
        <w:rPr>
          <w:rFonts w:hint="eastAsia" w:cs="仿宋_GB2312"/>
          <w:color w:val="auto"/>
        </w:rPr>
        <w:t>根据评分标准，</w:t>
      </w:r>
      <w:r>
        <w:rPr>
          <w:rFonts w:hint="eastAsia" w:cs="仿宋_GB2312"/>
          <w:color w:val="000000" w:themeColor="text1"/>
          <w14:textFill>
            <w14:solidFill>
              <w14:schemeClr w14:val="tx1"/>
            </w14:solidFill>
          </w14:textFill>
        </w:rPr>
        <w:t>该指标</w:t>
      </w:r>
      <w:r>
        <w:rPr>
          <w:rFonts w:cs="仿宋_GB2312"/>
          <w:color w:val="000000" w:themeColor="text1"/>
          <w14:textFill>
            <w14:solidFill>
              <w14:schemeClr w14:val="tx1"/>
            </w14:solidFill>
          </w14:textFill>
        </w:rPr>
        <w:t>3</w:t>
      </w:r>
      <w:r>
        <w:rPr>
          <w:rFonts w:hint="eastAsia" w:cs="仿宋_GB2312"/>
          <w:color w:val="000000" w:themeColor="text1"/>
          <w14:textFill>
            <w14:solidFill>
              <w14:schemeClr w14:val="tx1"/>
            </w14:solidFill>
          </w14:textFill>
        </w:rPr>
        <w:t>分，得3分。</w:t>
      </w:r>
    </w:p>
    <w:p>
      <w:pPr>
        <w:pStyle w:val="25"/>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67" w:firstLineChars="200"/>
        <w:textAlignment w:val="auto"/>
        <w:rPr>
          <w:rFonts w:hint="eastAsia" w:ascii="仿宋_GB2312" w:hAnsi="Times New Roman" w:eastAsia="仿宋_GB2312" w:cs="仿宋_GB2312"/>
          <w:color w:val="auto"/>
          <w:spacing w:val="0"/>
          <w:kern w:val="2"/>
          <w:sz w:val="32"/>
          <w:szCs w:val="32"/>
          <w:lang w:val="en-US" w:eastAsia="zh-CN" w:bidi="ar-SA"/>
        </w:rPr>
      </w:pPr>
      <w:r>
        <w:rPr>
          <w:rFonts w:hint="eastAsia" w:cs="仿宋_GB2312"/>
          <w:b/>
          <w:bCs/>
          <w:lang w:val="en-US" w:eastAsia="zh-CN"/>
        </w:rPr>
        <w:t>2、</w:t>
      </w:r>
      <w:r>
        <w:rPr>
          <w:rFonts w:hint="eastAsia" w:cs="仿宋_GB2312"/>
          <w:b/>
          <w:bCs/>
        </w:rPr>
        <w:t>立项程序规范性：</w:t>
      </w:r>
      <w:r>
        <w:rPr>
          <w:rFonts w:hint="eastAsia" w:ascii="仿宋_GB2312" w:hAnsi="Times New Roman" w:eastAsia="仿宋_GB2312" w:cs="仿宋_GB2312"/>
          <w:color w:val="auto"/>
          <w:spacing w:val="0"/>
          <w:kern w:val="2"/>
          <w:sz w:val="32"/>
          <w:szCs w:val="32"/>
          <w:lang w:val="en-US" w:eastAsia="zh-CN" w:bidi="ar-SA"/>
        </w:rPr>
        <w:t>根据决策依据编制工作计划和经费预算，经</w:t>
      </w:r>
      <w:r>
        <w:rPr>
          <w:rFonts w:hint="eastAsia" w:hAnsi="Times New Roman" w:cs="仿宋_GB2312"/>
          <w:color w:val="auto"/>
          <w:spacing w:val="0"/>
          <w:kern w:val="2"/>
          <w:sz w:val="32"/>
          <w:szCs w:val="32"/>
          <w:lang w:val="en-US" w:eastAsia="zh-CN" w:bidi="ar-SA"/>
        </w:rPr>
        <w:t>办公室</w:t>
      </w:r>
      <w:r>
        <w:rPr>
          <w:rFonts w:hint="eastAsia" w:ascii="仿宋_GB2312" w:hAnsi="Times New Roman" w:eastAsia="仿宋_GB2312" w:cs="仿宋_GB2312"/>
          <w:color w:val="auto"/>
          <w:spacing w:val="0"/>
          <w:kern w:val="2"/>
          <w:sz w:val="32"/>
          <w:szCs w:val="32"/>
          <w:lang w:val="en-US" w:eastAsia="zh-CN" w:bidi="ar-SA"/>
        </w:rPr>
        <w:t>分管领导、主要领导的审批后、筛选确定经费预算计划，上班子会研究确定最终预算方案。根据评分标准，该指标2分，得2分。</w:t>
      </w:r>
    </w:p>
    <w:p>
      <w:pPr>
        <w:spacing w:line="600" w:lineRule="exact"/>
        <w:ind w:firstLine="643"/>
        <w:rPr>
          <w:rFonts w:ascii="仿宋_GB2312" w:cs="仿宋_GB2312"/>
          <w:color w:val="FF0000"/>
          <w:sz w:val="32"/>
          <w:szCs w:val="32"/>
        </w:rPr>
      </w:pPr>
      <w:r>
        <w:rPr>
          <w:rFonts w:hint="eastAsia" w:ascii="仿宋_GB2312" w:cs="仿宋_GB2312"/>
          <w:b/>
          <w:bCs/>
          <w:sz w:val="32"/>
          <w:szCs w:val="32"/>
          <w:lang w:val="en-US" w:eastAsia="zh-CN"/>
        </w:rPr>
        <w:t>3、</w:t>
      </w:r>
      <w:r>
        <w:rPr>
          <w:rFonts w:hint="eastAsia" w:ascii="仿宋_GB2312" w:cs="仿宋_GB2312"/>
          <w:b/>
          <w:bCs/>
          <w:sz w:val="32"/>
          <w:szCs w:val="32"/>
        </w:rPr>
        <w:t>绩效目标合理性</w:t>
      </w:r>
      <w:r>
        <w:rPr>
          <w:rFonts w:hint="eastAsia" w:ascii="仿宋_GB2312" w:cs="仿宋_GB2312"/>
          <w:sz w:val="32"/>
          <w:szCs w:val="32"/>
        </w:rPr>
        <w:t>：</w:t>
      </w:r>
      <w:r>
        <w:rPr>
          <w:rFonts w:hint="eastAsia" w:ascii="仿宋_GB2312" w:cs="仿宋_GB2312"/>
          <w:color w:val="auto"/>
          <w:sz w:val="32"/>
          <w:szCs w:val="32"/>
          <w:lang w:eastAsia="zh-Hans"/>
        </w:rPr>
        <w:t>本项目</w:t>
      </w:r>
      <w:r>
        <w:rPr>
          <w:rFonts w:hint="eastAsia" w:ascii="仿宋_GB2312" w:cs="仿宋_GB2312"/>
          <w:color w:val="auto"/>
          <w:sz w:val="32"/>
          <w:szCs w:val="32"/>
        </w:rPr>
        <w:t>制定了</w:t>
      </w:r>
      <w:r>
        <w:rPr>
          <w:rFonts w:hint="eastAsia" w:ascii="仿宋_GB2312" w:cs="仿宋_GB2312"/>
          <w:color w:val="auto"/>
          <w:sz w:val="32"/>
          <w:szCs w:val="32"/>
          <w:lang w:eastAsia="zh-Hans"/>
        </w:rPr>
        <w:t>项目支出绩效目标</w:t>
      </w:r>
      <w:r>
        <w:rPr>
          <w:rFonts w:hint="eastAsia" w:ascii="仿宋_GB2312" w:cs="仿宋_GB2312"/>
          <w:color w:val="auto"/>
          <w:sz w:val="32"/>
          <w:szCs w:val="32"/>
        </w:rPr>
        <w:t>，明确了</w:t>
      </w:r>
      <w:r>
        <w:rPr>
          <w:rFonts w:hint="eastAsia" w:ascii="仿宋_GB2312" w:cs="仿宋_GB2312"/>
          <w:color w:val="auto"/>
          <w:sz w:val="32"/>
          <w:szCs w:val="32"/>
          <w:lang w:eastAsia="zh-Hans"/>
        </w:rPr>
        <w:t>项目</w:t>
      </w:r>
      <w:r>
        <w:rPr>
          <w:rFonts w:hint="eastAsia" w:ascii="仿宋_GB2312" w:cs="仿宋_GB2312"/>
          <w:color w:val="auto"/>
          <w:sz w:val="32"/>
          <w:szCs w:val="32"/>
        </w:rPr>
        <w:t>总体思路及</w:t>
      </w:r>
      <w:r>
        <w:rPr>
          <w:rFonts w:hint="eastAsia" w:ascii="仿宋_GB2312" w:cs="仿宋_GB2312"/>
          <w:color w:val="auto"/>
          <w:sz w:val="32"/>
          <w:szCs w:val="32"/>
          <w:lang w:eastAsia="zh-Hans"/>
        </w:rPr>
        <w:t>总</w:t>
      </w:r>
      <w:r>
        <w:rPr>
          <w:rFonts w:hint="eastAsia" w:ascii="仿宋_GB2312" w:cs="仿宋_GB2312"/>
          <w:color w:val="auto"/>
          <w:sz w:val="32"/>
          <w:szCs w:val="32"/>
        </w:rPr>
        <w:t>目标、并对</w:t>
      </w:r>
      <w:r>
        <w:rPr>
          <w:rFonts w:hint="eastAsia" w:ascii="仿宋_GB2312" w:cs="仿宋_GB2312"/>
          <w:color w:val="auto"/>
          <w:sz w:val="32"/>
          <w:szCs w:val="32"/>
          <w:lang w:eastAsia="zh-Hans"/>
        </w:rPr>
        <w:t>项目</w:t>
      </w:r>
      <w:r>
        <w:rPr>
          <w:rFonts w:hint="eastAsia" w:ascii="仿宋_GB2312" w:cs="仿宋_GB2312"/>
          <w:color w:val="auto"/>
          <w:sz w:val="32"/>
          <w:szCs w:val="32"/>
        </w:rPr>
        <w:t>任务进行了详细分解，对目标进行了细化</w:t>
      </w:r>
      <w:r>
        <w:rPr>
          <w:rFonts w:ascii="仿宋_GB2312" w:cs="仿宋_GB2312"/>
          <w:color w:val="auto"/>
          <w:sz w:val="32"/>
          <w:szCs w:val="32"/>
        </w:rPr>
        <w:t>。</w:t>
      </w:r>
      <w:r>
        <w:rPr>
          <w:rFonts w:hint="eastAsia" w:ascii="仿宋_GB2312" w:cs="仿宋_GB2312"/>
          <w:color w:val="auto"/>
          <w:sz w:val="32"/>
          <w:szCs w:val="32"/>
        </w:rPr>
        <w:t>根据评分标准，该指标</w:t>
      </w:r>
      <w:r>
        <w:rPr>
          <w:rFonts w:ascii="仿宋_GB2312" w:cs="仿宋_GB2312"/>
          <w:color w:val="auto"/>
          <w:sz w:val="32"/>
          <w:szCs w:val="32"/>
        </w:rPr>
        <w:t>3</w:t>
      </w:r>
      <w:r>
        <w:rPr>
          <w:rFonts w:hint="eastAsia" w:ascii="仿宋_GB2312" w:cs="仿宋_GB2312"/>
          <w:color w:val="auto"/>
          <w:sz w:val="32"/>
          <w:szCs w:val="32"/>
        </w:rPr>
        <w:t>分，得3分。</w:t>
      </w:r>
    </w:p>
    <w:p>
      <w:pPr>
        <w:spacing w:line="600" w:lineRule="exact"/>
        <w:ind w:firstLine="643"/>
        <w:rPr>
          <w:rFonts w:ascii="仿宋_GB2312" w:cs="仿宋_GB2312"/>
          <w:color w:val="auto"/>
          <w:sz w:val="32"/>
          <w:szCs w:val="32"/>
        </w:rPr>
      </w:pPr>
      <w:r>
        <w:rPr>
          <w:rFonts w:hint="eastAsia" w:ascii="仿宋_GB2312" w:cs="仿宋_GB2312"/>
          <w:b/>
          <w:bCs/>
          <w:sz w:val="32"/>
          <w:szCs w:val="32"/>
          <w:lang w:val="en-US" w:eastAsia="zh-CN"/>
        </w:rPr>
        <w:t>4、</w:t>
      </w:r>
      <w:r>
        <w:rPr>
          <w:rFonts w:hint="eastAsia" w:ascii="仿宋_GB2312" w:cs="仿宋_GB2312"/>
          <w:b/>
          <w:bCs/>
          <w:sz w:val="32"/>
          <w:szCs w:val="32"/>
        </w:rPr>
        <w:t>绩效指标明确性：</w:t>
      </w:r>
      <w:r>
        <w:rPr>
          <w:rFonts w:hint="eastAsia" w:ascii="仿宋_GB2312" w:cs="仿宋_GB2312"/>
          <w:color w:val="auto"/>
          <w:sz w:val="32"/>
          <w:szCs w:val="32"/>
        </w:rPr>
        <w:t>本项目已将项目绩效目标细化分解为具体的绩效指标，并通过清晰、可衡量的指标值予以体现，与项目目标任务数或计划数相对应。根据评分标准，该指标</w:t>
      </w:r>
      <w:r>
        <w:rPr>
          <w:rFonts w:ascii="仿宋_GB2312" w:cs="仿宋_GB2312"/>
          <w:color w:val="auto"/>
          <w:sz w:val="32"/>
          <w:szCs w:val="32"/>
        </w:rPr>
        <w:t>2</w:t>
      </w:r>
      <w:r>
        <w:rPr>
          <w:rFonts w:hint="eastAsia" w:ascii="仿宋_GB2312" w:cs="仿宋_GB2312"/>
          <w:color w:val="auto"/>
          <w:sz w:val="32"/>
          <w:szCs w:val="32"/>
        </w:rPr>
        <w:t>分，得2分。</w:t>
      </w:r>
    </w:p>
    <w:p>
      <w:pPr>
        <w:spacing w:line="600" w:lineRule="exact"/>
        <w:ind w:firstLine="643"/>
        <w:rPr>
          <w:rFonts w:ascii="仿宋_GB2312" w:cs="仿宋_GB2312"/>
          <w:color w:val="auto"/>
          <w:sz w:val="32"/>
          <w:szCs w:val="32"/>
        </w:rPr>
      </w:pPr>
      <w:r>
        <w:rPr>
          <w:rFonts w:hint="eastAsia" w:ascii="仿宋_GB2312" w:cs="仿宋_GB2312"/>
          <w:b/>
          <w:bCs/>
          <w:sz w:val="32"/>
          <w:szCs w:val="32"/>
          <w:lang w:val="en-US" w:eastAsia="zh-CN"/>
        </w:rPr>
        <w:t>5、</w:t>
      </w:r>
      <w:r>
        <w:rPr>
          <w:rFonts w:hint="eastAsia" w:ascii="仿宋_GB2312" w:cs="仿宋_GB2312"/>
          <w:b/>
          <w:bCs/>
          <w:sz w:val="32"/>
          <w:szCs w:val="32"/>
        </w:rPr>
        <w:t>预算编制科学性：</w:t>
      </w:r>
      <w:r>
        <w:rPr>
          <w:rFonts w:hint="eastAsia" w:ascii="仿宋_GB2312" w:cs="仿宋_GB2312"/>
          <w:color w:val="auto"/>
          <w:sz w:val="32"/>
          <w:szCs w:val="32"/>
        </w:rPr>
        <w:t xml:space="preserve"> 预算编制经过科学论证，内容与项目内容匹配，项目投资额与工作任务相匹配，根据评分标准，该指标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sz w:val="32"/>
          <w:szCs w:val="32"/>
          <w:lang w:val="en-US" w:eastAsia="zh-CN"/>
        </w:rPr>
        <w:t>6、</w:t>
      </w:r>
      <w:r>
        <w:rPr>
          <w:rFonts w:hint="eastAsia" w:ascii="仿宋_GB2312" w:cs="仿宋_GB2312"/>
          <w:b/>
          <w:bCs/>
          <w:sz w:val="32"/>
          <w:szCs w:val="32"/>
        </w:rPr>
        <w:t>资金分配合理性：</w:t>
      </w:r>
      <w:r>
        <w:rPr>
          <w:rFonts w:hint="eastAsia" w:ascii="仿宋_GB2312" w:cs="仿宋_GB2312"/>
          <w:color w:val="auto"/>
          <w:sz w:val="32"/>
          <w:szCs w:val="32"/>
          <w:lang w:eastAsia="zh-Hans"/>
        </w:rPr>
        <w:t>本项目</w:t>
      </w:r>
      <w:r>
        <w:rPr>
          <w:rFonts w:hint="eastAsia" w:ascii="仿宋_GB2312" w:cs="仿宋_GB2312"/>
          <w:color w:val="auto"/>
          <w:sz w:val="32"/>
          <w:szCs w:val="32"/>
        </w:rPr>
        <w:t>资金分配依据充分，资金分配额度合理，与项目地方实际相适应。根据评分标准，该指标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pStyle w:val="4"/>
        <w:spacing w:line="600" w:lineRule="exact"/>
        <w:ind w:firstLine="643"/>
        <w:rPr>
          <w:rFonts w:ascii="楷体_GB2312" w:eastAsia="楷体_GB2312"/>
          <w:szCs w:val="32"/>
        </w:rPr>
      </w:pPr>
      <w:r>
        <w:rPr>
          <w:rFonts w:hint="eastAsia" w:ascii="楷体_GB2312" w:eastAsia="楷体_GB2312"/>
          <w:szCs w:val="32"/>
        </w:rPr>
        <w:t>（二）项目过程情况</w:t>
      </w:r>
    </w:p>
    <w:p>
      <w:pPr>
        <w:overflowPunct w:val="0"/>
        <w:spacing w:line="600" w:lineRule="exact"/>
        <w:ind w:firstLine="640"/>
        <w:contextualSpacing/>
        <w:rPr>
          <w:rFonts w:ascii="仿宋_GB2312" w:hAnsi="仿宋_GB2312" w:cs="仿宋_GB2312"/>
          <w:sz w:val="32"/>
          <w:szCs w:val="32"/>
          <w:lang w:eastAsia="zh-Hans"/>
        </w:rPr>
      </w:pPr>
      <w:r>
        <w:rPr>
          <w:rFonts w:hint="eastAsia" w:ascii="仿宋_GB2312" w:cs="仿宋_GB2312"/>
          <w:sz w:val="32"/>
          <w:szCs w:val="32"/>
        </w:rPr>
        <w:t>项目过程类指标包括资金管理和组织实施两方面的内容，由 5个三级指标构成，</w:t>
      </w:r>
      <w:r>
        <w:rPr>
          <w:rFonts w:hint="eastAsia" w:ascii="仿宋_GB2312" w:hAnsi="仿宋_GB2312" w:cs="仿宋_GB2312"/>
          <w:sz w:val="32"/>
          <w:szCs w:val="32"/>
        </w:rPr>
        <w:t>权重</w:t>
      </w:r>
      <w:r>
        <w:rPr>
          <w:rFonts w:hint="eastAsia" w:ascii="仿宋_GB2312" w:hAnsi="仿宋_GB2312" w:cs="仿宋_GB2312"/>
          <w:sz w:val="32"/>
          <w:szCs w:val="32"/>
          <w:lang w:eastAsia="zh-Hans"/>
        </w:rPr>
        <w:t>分值</w:t>
      </w:r>
      <w:r>
        <w:rPr>
          <w:rFonts w:hint="eastAsia" w:ascii="仿宋_GB2312" w:hAnsi="仿宋_GB2312" w:cs="仿宋_GB2312"/>
          <w:sz w:val="32"/>
          <w:szCs w:val="32"/>
        </w:rPr>
        <w:t>为 20 分，</w:t>
      </w:r>
      <w:r>
        <w:rPr>
          <w:rFonts w:hint="eastAsia" w:ascii="仿宋_GB2312" w:hAnsi="仿宋_GB2312" w:cs="仿宋_GB2312"/>
          <w:sz w:val="32"/>
          <w:szCs w:val="32"/>
          <w:lang w:eastAsia="zh-Hans"/>
        </w:rPr>
        <w:t>本项目</w:t>
      </w:r>
      <w:r>
        <w:rPr>
          <w:rFonts w:hint="eastAsia" w:ascii="仿宋_GB2312" w:hAnsi="仿宋_GB2312" w:cs="仿宋_GB2312"/>
          <w:sz w:val="32"/>
          <w:szCs w:val="32"/>
        </w:rPr>
        <w:t>实际得分</w:t>
      </w:r>
      <w:r>
        <w:rPr>
          <w:rFonts w:hint="eastAsia" w:ascii="仿宋_GB2312" w:hAnsi="Times New Roman" w:cs="仿宋_GB2312"/>
          <w:sz w:val="32"/>
          <w:szCs w:val="32"/>
          <w:lang w:val="en-US" w:eastAsia="zh-CN"/>
        </w:rPr>
        <w:t>20.00</w:t>
      </w:r>
      <w:r>
        <w:rPr>
          <w:rFonts w:hint="eastAsia" w:ascii="仿宋_GB2312" w:hAnsi="仿宋_GB2312" w:cs="仿宋_GB2312"/>
          <w:sz w:val="32"/>
          <w:szCs w:val="32"/>
        </w:rPr>
        <w:t>分，得分率为</w:t>
      </w:r>
      <w:r>
        <w:rPr>
          <w:rFonts w:hint="eastAsia" w:ascii="仿宋_GB2312" w:hAnsi="仿宋_GB2312" w:cs="仿宋_GB2312"/>
          <w:sz w:val="32"/>
          <w:szCs w:val="32"/>
          <w:lang w:val="en-US" w:eastAsia="zh-CN"/>
        </w:rPr>
        <w:t>100.0</w:t>
      </w:r>
      <w:r>
        <w:rPr>
          <w:rFonts w:hint="eastAsia" w:ascii="仿宋_GB2312" w:hAnsi="仿宋_GB2312" w:cs="仿宋_GB2312"/>
          <w:sz w:val="32"/>
          <w:szCs w:val="32"/>
        </w:rPr>
        <w:t>%。</w:t>
      </w:r>
      <w:r>
        <w:rPr>
          <w:rFonts w:hint="eastAsia" w:ascii="仿宋_GB2312" w:hAnsi="仿宋_GB2312" w:cs="仿宋_GB2312"/>
          <w:sz w:val="32"/>
          <w:szCs w:val="32"/>
          <w:lang w:eastAsia="zh-Hans"/>
        </w:rPr>
        <w:t>具体各项指标得分如下</w:t>
      </w:r>
      <w:r>
        <w:rPr>
          <w:rFonts w:ascii="仿宋_GB2312" w:hAnsi="仿宋_GB2312" w:cs="仿宋_GB2312"/>
          <w:sz w:val="32"/>
          <w:szCs w:val="32"/>
          <w:lang w:eastAsia="zh-Hans"/>
        </w:rPr>
        <w:t>：</w:t>
      </w:r>
    </w:p>
    <w:p>
      <w:pPr>
        <w:spacing w:line="600" w:lineRule="exact"/>
        <w:ind w:firstLine="643"/>
        <w:rPr>
          <w:rFonts w:hint="eastAsia" w:ascii="仿宋_GB2312" w:hAnsi="仿宋_GB2312" w:cs="仿宋_GB2312"/>
          <w:sz w:val="32"/>
          <w:szCs w:val="32"/>
          <w:lang w:eastAsia="zh-Hans"/>
        </w:rPr>
      </w:pPr>
      <w:r>
        <w:rPr>
          <w:rFonts w:hint="eastAsia" w:ascii="仿宋_GB2312" w:cs="仿宋_GB2312"/>
          <w:b/>
          <w:bCs/>
          <w:sz w:val="32"/>
          <w:szCs w:val="32"/>
          <w:lang w:val="en-US" w:eastAsia="zh-CN"/>
        </w:rPr>
        <w:t>1、</w:t>
      </w:r>
      <w:r>
        <w:rPr>
          <w:rFonts w:hint="eastAsia" w:ascii="仿宋_GB2312" w:cs="仿宋_GB2312"/>
          <w:b/>
          <w:bCs/>
          <w:sz w:val="32"/>
          <w:szCs w:val="32"/>
        </w:rPr>
        <w:t>资金到位率：</w:t>
      </w:r>
      <w:r>
        <w:rPr>
          <w:rFonts w:hint="eastAsia" w:ascii="仿宋_GB2312" w:hAnsi="仿宋_GB2312" w:cs="仿宋_GB2312"/>
          <w:sz w:val="32"/>
          <w:szCs w:val="32"/>
          <w:lang w:eastAsia="zh-Hans"/>
        </w:rPr>
        <w:t>该项目所需财政资金能够足额拨付到位，</w:t>
      </w:r>
      <w:r>
        <w:rPr>
          <w:rFonts w:hint="eastAsia" w:ascii="仿宋_GB2312" w:hAnsi="仿宋_GB2312" w:cs="仿宋_GB2312"/>
          <w:sz w:val="32"/>
          <w:szCs w:val="32"/>
          <w:lang w:eastAsia="zh-CN"/>
        </w:rPr>
        <w:t>项目预算资金</w:t>
      </w:r>
      <w:r>
        <w:rPr>
          <w:rFonts w:hint="eastAsia" w:ascii="仿宋_GB2312" w:hAnsi="仿宋_GB2312" w:cs="仿宋_GB2312"/>
          <w:sz w:val="32"/>
          <w:szCs w:val="32"/>
          <w:lang w:val="en-US" w:eastAsia="zh-CN"/>
        </w:rPr>
        <w:t>28.10万元，实际到位28.10万元，资金到位率100.0%。</w:t>
      </w:r>
      <w:r>
        <w:rPr>
          <w:rFonts w:hint="eastAsia" w:ascii="仿宋_GB2312" w:hAnsi="仿宋_GB2312" w:cs="仿宋_GB2312"/>
          <w:sz w:val="32"/>
          <w:szCs w:val="32"/>
          <w:lang w:eastAsia="zh-Hans"/>
        </w:rPr>
        <w:t xml:space="preserve">根据评分标准，该指标5分，得5分。   </w:t>
      </w:r>
    </w:p>
    <w:p>
      <w:pPr>
        <w:spacing w:line="600" w:lineRule="exact"/>
        <w:ind w:firstLine="643"/>
        <w:rPr>
          <w:rFonts w:ascii="仿宋_GB2312" w:cs="仿宋_GB2312"/>
          <w:color w:val="auto"/>
          <w:sz w:val="32"/>
          <w:szCs w:val="32"/>
        </w:rPr>
      </w:pPr>
      <w:r>
        <w:rPr>
          <w:rFonts w:hint="eastAsia" w:ascii="仿宋_GB2312" w:cs="仿宋_GB2312"/>
          <w:b/>
          <w:bCs/>
          <w:sz w:val="32"/>
          <w:szCs w:val="32"/>
          <w:lang w:val="en-US" w:eastAsia="zh-CN"/>
        </w:rPr>
        <w:t>2、</w:t>
      </w:r>
      <w:r>
        <w:rPr>
          <w:rFonts w:hint="eastAsia" w:ascii="仿宋_GB2312" w:cs="仿宋_GB2312"/>
          <w:b/>
          <w:bCs/>
          <w:sz w:val="32"/>
          <w:szCs w:val="32"/>
        </w:rPr>
        <w:t>预算执行率：</w:t>
      </w:r>
      <w:r>
        <w:rPr>
          <w:rFonts w:hint="eastAsia" w:ascii="仿宋_GB2312" w:cs="仿宋_GB2312"/>
          <w:b/>
          <w:bCs/>
          <w:sz w:val="32"/>
          <w:szCs w:val="32"/>
          <w:lang w:eastAsia="zh-Hans"/>
        </w:rPr>
        <w:t>本项目</w:t>
      </w:r>
      <w:r>
        <w:rPr>
          <w:rFonts w:hint="eastAsia" w:ascii="仿宋_GB2312" w:cs="仿宋_GB2312"/>
          <w:color w:val="auto"/>
          <w:sz w:val="32"/>
          <w:szCs w:val="32"/>
        </w:rPr>
        <w:t>预算编制较为详细，</w:t>
      </w:r>
      <w:r>
        <w:rPr>
          <w:rFonts w:hint="eastAsia" w:ascii="仿宋_GB2312" w:cs="仿宋_GB2312"/>
          <w:color w:val="auto"/>
          <w:sz w:val="32"/>
          <w:szCs w:val="32"/>
          <w:lang w:eastAsia="zh-Hans"/>
        </w:rPr>
        <w:t>预算资金</w:t>
      </w:r>
      <w:r>
        <w:rPr>
          <w:rFonts w:hint="eastAsia" w:ascii="仿宋_GB2312" w:cs="仿宋_GB2312"/>
          <w:color w:val="auto"/>
          <w:sz w:val="32"/>
          <w:szCs w:val="32"/>
          <w:lang w:val="en-US" w:eastAsia="zh-CN"/>
        </w:rPr>
        <w:t>28.10</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lang w:eastAsia="zh-Hans"/>
        </w:rPr>
        <w:t>实际执行</w:t>
      </w:r>
      <w:r>
        <w:rPr>
          <w:rFonts w:hint="eastAsia" w:ascii="仿宋_GB2312" w:cs="仿宋_GB2312"/>
          <w:color w:val="auto"/>
          <w:sz w:val="32"/>
          <w:szCs w:val="32"/>
          <w:lang w:val="en-US" w:eastAsia="zh-CN"/>
        </w:rPr>
        <w:t>28.10</w:t>
      </w:r>
      <w:r>
        <w:rPr>
          <w:rFonts w:hint="eastAsia" w:ascii="仿宋_GB2312" w:cs="仿宋_GB2312"/>
          <w:color w:val="auto"/>
          <w:sz w:val="32"/>
          <w:szCs w:val="32"/>
          <w:lang w:eastAsia="zh-Hans"/>
        </w:rPr>
        <w:t>万元，预算执行率为</w:t>
      </w:r>
      <w:r>
        <w:rPr>
          <w:rFonts w:hint="eastAsia" w:ascii="仿宋_GB2312" w:cs="仿宋_GB2312"/>
          <w:color w:val="auto"/>
          <w:sz w:val="32"/>
          <w:szCs w:val="32"/>
          <w:lang w:val="en-US" w:eastAsia="zh-CN"/>
        </w:rPr>
        <w:t>100.0</w:t>
      </w:r>
      <w:r>
        <w:rPr>
          <w:rFonts w:ascii="仿宋_GB2312" w:cs="仿宋_GB2312"/>
          <w:color w:val="auto"/>
          <w:sz w:val="32"/>
          <w:szCs w:val="32"/>
          <w:lang w:eastAsia="zh-Hans"/>
        </w:rPr>
        <w:t>%</w:t>
      </w:r>
      <w:r>
        <w:rPr>
          <w:rFonts w:hint="eastAsia" w:ascii="仿宋_GB2312" w:cs="仿宋_GB2312"/>
          <w:color w:val="auto"/>
          <w:sz w:val="32"/>
          <w:szCs w:val="32"/>
          <w:lang w:eastAsia="zh-Hans"/>
        </w:rPr>
        <w:t>，</w:t>
      </w:r>
      <w:r>
        <w:rPr>
          <w:rFonts w:hint="eastAsia" w:ascii="仿宋_GB2312" w:cs="仿宋_GB2312"/>
          <w:color w:val="auto"/>
          <w:sz w:val="32"/>
          <w:szCs w:val="32"/>
        </w:rPr>
        <w:t>项目资金支出总体能够按照预算执行，根据评分标准，该指标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hint="eastAsia" w:ascii="仿宋_GB2312" w:hAnsi="Times New Roman" w:cs="仿宋_GB2312"/>
          <w:color w:val="auto"/>
          <w:sz w:val="32"/>
          <w:szCs w:val="32"/>
        </w:rPr>
      </w:pPr>
      <w:r>
        <w:rPr>
          <w:rFonts w:hint="eastAsia" w:ascii="仿宋_GB2312" w:cs="仿宋_GB2312"/>
          <w:b/>
          <w:bCs/>
          <w:sz w:val="32"/>
          <w:szCs w:val="32"/>
          <w:lang w:val="en-US" w:eastAsia="zh-CN"/>
        </w:rPr>
        <w:t>3、</w:t>
      </w:r>
      <w:r>
        <w:rPr>
          <w:rFonts w:hint="eastAsia" w:ascii="仿宋_GB2312" w:cs="仿宋_GB2312"/>
          <w:b/>
          <w:bCs/>
          <w:sz w:val="32"/>
          <w:szCs w:val="32"/>
        </w:rPr>
        <w:t>资金使用合规性：</w:t>
      </w:r>
      <w:r>
        <w:rPr>
          <w:rFonts w:hint="eastAsia" w:ascii="仿宋_GB2312" w:hAnsi="Times New Roman" w:cs="仿宋_GB2312"/>
          <w:color w:val="auto"/>
          <w:sz w:val="32"/>
          <w:szCs w:val="32"/>
          <w:lang w:eastAsia="zh-Hans"/>
        </w:rPr>
        <w:t>我单位</w:t>
      </w:r>
      <w:r>
        <w:rPr>
          <w:rFonts w:hint="eastAsia" w:ascii="仿宋_GB2312" w:hAnsi="Times New Roman" w:cs="仿宋_GB2312"/>
          <w:color w:val="auto"/>
          <w:sz w:val="32"/>
          <w:szCs w:val="32"/>
          <w:lang w:eastAsia="zh-CN"/>
        </w:rPr>
        <w:t>严格按照</w:t>
      </w:r>
      <w:r>
        <w:rPr>
          <w:rFonts w:hint="eastAsia" w:ascii="仿宋_GB2312" w:hAnsi="Times New Roman" w:cs="仿宋_GB2312"/>
          <w:color w:val="auto"/>
          <w:sz w:val="32"/>
          <w:szCs w:val="32"/>
        </w:rPr>
        <w:t>《</w:t>
      </w:r>
      <w:r>
        <w:rPr>
          <w:rFonts w:hint="eastAsia" w:ascii="仿宋_GB2312" w:hAnsi="Times New Roman" w:cs="仿宋_GB2312"/>
          <w:color w:val="auto"/>
          <w:sz w:val="32"/>
          <w:szCs w:val="32"/>
          <w:lang w:eastAsia="zh-CN"/>
        </w:rPr>
        <w:t>中国共产党昌吉市委员会办公室项目资金管理办法</w:t>
      </w:r>
      <w:r>
        <w:rPr>
          <w:rFonts w:hint="eastAsia" w:ascii="仿宋_GB2312" w:hAnsi="Times New Roman" w:cs="仿宋_GB2312"/>
          <w:color w:val="auto"/>
          <w:sz w:val="32"/>
          <w:szCs w:val="32"/>
        </w:rPr>
        <w:t>》对经费使用进行规范管理，</w:t>
      </w:r>
      <w:r>
        <w:rPr>
          <w:rFonts w:hint="eastAsia" w:ascii="仿宋_GB2312" w:hAnsi="Times New Roman" w:cs="仿宋_GB2312"/>
          <w:color w:val="auto"/>
          <w:sz w:val="32"/>
          <w:szCs w:val="32"/>
          <w:lang w:val="zh-TW" w:eastAsia="zh-TW"/>
        </w:rPr>
        <w:t>符合项目预算批复或合同规定的用途</w:t>
      </w:r>
      <w:r>
        <w:rPr>
          <w:rFonts w:hint="eastAsia" w:ascii="仿宋_GB2312" w:hAnsi="Times New Roman" w:cs="仿宋_GB2312"/>
          <w:color w:val="auto"/>
          <w:sz w:val="32"/>
          <w:szCs w:val="32"/>
        </w:rPr>
        <w:t>，</w:t>
      </w:r>
      <w:r>
        <w:rPr>
          <w:rFonts w:hint="eastAsia" w:ascii="仿宋_GB2312" w:hAnsi="仿宋_GB2312" w:eastAsia="仿宋_GB2312" w:cs="仿宋_GB2312"/>
          <w:b w:val="0"/>
          <w:color w:val="000000"/>
          <w:kern w:val="2"/>
          <w:sz w:val="32"/>
          <w:szCs w:val="32"/>
          <w:u w:color="000000"/>
          <w:lang w:val="zh-TW" w:eastAsia="zh-TW" w:bidi="ar-SA"/>
        </w:rPr>
        <w:t>不存在截留、挤占、挪用、虚列支出等情况</w:t>
      </w:r>
      <w:r>
        <w:rPr>
          <w:rFonts w:hint="eastAsia" w:ascii="仿宋_GB2312" w:hAnsi="仿宋_GB2312" w:cs="仿宋_GB2312"/>
          <w:b w:val="0"/>
          <w:color w:val="000000"/>
          <w:kern w:val="2"/>
          <w:sz w:val="32"/>
          <w:szCs w:val="32"/>
          <w:u w:color="000000"/>
          <w:lang w:val="zh-TW" w:eastAsia="zh-CN" w:bidi="ar-SA"/>
        </w:rPr>
        <w:t>。</w:t>
      </w:r>
      <w:r>
        <w:rPr>
          <w:rFonts w:hint="eastAsia" w:ascii="仿宋_GB2312" w:hAnsi="Times New Roman" w:cs="仿宋_GB2312"/>
          <w:color w:val="auto"/>
          <w:sz w:val="32"/>
          <w:szCs w:val="32"/>
        </w:rPr>
        <w:t>根据评分标准，该指标5分，得5分。</w:t>
      </w:r>
    </w:p>
    <w:p>
      <w:pPr>
        <w:spacing w:line="600" w:lineRule="exact"/>
        <w:ind w:firstLine="643"/>
        <w:rPr>
          <w:rFonts w:hint="eastAsia" w:ascii="仿宋_GB2312" w:hAnsi="Times New Roman" w:cs="仿宋_GB2312"/>
          <w:color w:val="auto"/>
          <w:sz w:val="32"/>
          <w:szCs w:val="32"/>
        </w:rPr>
      </w:pPr>
      <w:r>
        <w:rPr>
          <w:rFonts w:hint="eastAsia" w:ascii="仿宋_GB2312" w:cs="仿宋_GB2312"/>
          <w:b/>
          <w:bCs/>
          <w:sz w:val="32"/>
          <w:szCs w:val="32"/>
          <w:lang w:val="en-US" w:eastAsia="zh-CN"/>
        </w:rPr>
        <w:t>4、</w:t>
      </w:r>
      <w:r>
        <w:rPr>
          <w:rFonts w:hint="eastAsia" w:ascii="仿宋_GB2312" w:cs="仿宋_GB2312"/>
          <w:b/>
          <w:bCs/>
          <w:sz w:val="32"/>
          <w:szCs w:val="32"/>
        </w:rPr>
        <w:t>管理制度健全性：</w:t>
      </w:r>
      <w:r>
        <w:rPr>
          <w:rFonts w:hint="eastAsia" w:ascii="仿宋_GB2312" w:hAnsi="Times New Roman" w:cs="仿宋_GB2312"/>
          <w:color w:val="auto"/>
          <w:sz w:val="32"/>
          <w:szCs w:val="32"/>
          <w:lang w:eastAsia="zh-Hans"/>
        </w:rPr>
        <w:t>我单位</w:t>
      </w:r>
      <w:r>
        <w:rPr>
          <w:rFonts w:hint="eastAsia" w:ascii="仿宋_GB2312" w:hAnsi="Times New Roman" w:cs="仿宋_GB2312"/>
          <w:color w:val="auto"/>
          <w:sz w:val="32"/>
          <w:szCs w:val="32"/>
          <w:lang w:eastAsia="zh-CN"/>
        </w:rPr>
        <w:t>进一步完善了</w:t>
      </w:r>
      <w:r>
        <w:rPr>
          <w:rFonts w:hint="eastAsia" w:ascii="仿宋_GB2312" w:hAnsi="Times New Roman" w:cs="仿宋_GB2312"/>
          <w:color w:val="auto"/>
          <w:sz w:val="32"/>
          <w:szCs w:val="32"/>
        </w:rPr>
        <w:t>《</w:t>
      </w:r>
      <w:r>
        <w:rPr>
          <w:rFonts w:hint="eastAsia" w:ascii="仿宋_GB2312" w:hAnsi="Times New Roman" w:cs="仿宋_GB2312"/>
          <w:color w:val="auto"/>
          <w:sz w:val="32"/>
          <w:szCs w:val="32"/>
          <w:lang w:eastAsia="zh-CN"/>
        </w:rPr>
        <w:t>中国共产党昌吉市委员会办公室项目资金管理办法</w:t>
      </w:r>
      <w:r>
        <w:rPr>
          <w:rFonts w:hint="eastAsia" w:ascii="仿宋_GB2312" w:hAnsi="Times New Roman" w:cs="仿宋_GB2312"/>
          <w:color w:val="auto"/>
          <w:sz w:val="32"/>
          <w:szCs w:val="32"/>
        </w:rPr>
        <w:t>》，对财政专项资金进行严格管理，做到了专款专用</w:t>
      </w:r>
      <w:r>
        <w:rPr>
          <w:rFonts w:hint="eastAsia" w:ascii="仿宋_GB2312" w:hAnsi="Times New Roman" w:cs="仿宋_GB2312"/>
          <w:color w:val="auto"/>
          <w:sz w:val="32"/>
          <w:szCs w:val="32"/>
          <w:lang w:eastAsia="zh-CN"/>
        </w:rPr>
        <w:t>。</w:t>
      </w:r>
      <w:r>
        <w:rPr>
          <w:rFonts w:hint="eastAsia" w:ascii="仿宋_GB2312" w:hAnsi="Times New Roman" w:cs="仿宋_GB2312"/>
          <w:color w:val="auto"/>
          <w:sz w:val="32"/>
          <w:szCs w:val="32"/>
          <w:lang w:val="zh-TW" w:eastAsia="zh-TW"/>
        </w:rPr>
        <w:t>资金的拨付有完整的审批程序和手续；</w:t>
      </w:r>
      <w:r>
        <w:rPr>
          <w:rFonts w:hint="eastAsia" w:ascii="仿宋_GB2312" w:hAnsi="Times New Roman" w:cs="仿宋_GB2312"/>
          <w:color w:val="auto"/>
          <w:sz w:val="32"/>
          <w:szCs w:val="32"/>
        </w:rPr>
        <w:t>根据评分标准，该指标2分，得2分。</w:t>
      </w:r>
    </w:p>
    <w:p>
      <w:pPr>
        <w:spacing w:line="600" w:lineRule="exact"/>
        <w:ind w:firstLine="643"/>
        <w:rPr>
          <w:rFonts w:hint="eastAsia" w:ascii="仿宋_GB2312" w:hAnsi="Times New Roman" w:cs="仿宋_GB2312"/>
          <w:color w:val="auto"/>
          <w:sz w:val="32"/>
          <w:szCs w:val="32"/>
          <w:lang w:val="zh-TW" w:eastAsia="zh-TW"/>
        </w:rPr>
      </w:pPr>
      <w:r>
        <w:rPr>
          <w:rFonts w:hint="eastAsia" w:ascii="仿宋_GB2312" w:cs="仿宋_GB2312"/>
          <w:b/>
          <w:bCs/>
          <w:sz w:val="32"/>
          <w:szCs w:val="32"/>
          <w:lang w:val="en-US" w:eastAsia="zh-CN"/>
        </w:rPr>
        <w:t>5、</w:t>
      </w:r>
      <w:r>
        <w:rPr>
          <w:rFonts w:hint="eastAsia" w:ascii="仿宋_GB2312" w:cs="仿宋_GB2312"/>
          <w:b/>
          <w:bCs/>
          <w:sz w:val="32"/>
          <w:szCs w:val="32"/>
        </w:rPr>
        <w:t>制度执行有效性</w:t>
      </w:r>
      <w:r>
        <w:rPr>
          <w:rFonts w:hint="eastAsia" w:ascii="仿宋_GB2312" w:cs="仿宋_GB2312"/>
          <w:sz w:val="32"/>
          <w:szCs w:val="32"/>
        </w:rPr>
        <w:t>：</w:t>
      </w:r>
      <w:r>
        <w:rPr>
          <w:rFonts w:hint="eastAsia" w:ascii="仿宋_GB2312" w:hAnsi="Times New Roman" w:cs="仿宋_GB2312"/>
          <w:color w:val="auto"/>
          <w:sz w:val="32"/>
          <w:szCs w:val="32"/>
        </w:rPr>
        <w:t>由</w:t>
      </w:r>
      <w:r>
        <w:rPr>
          <w:rFonts w:hint="eastAsia" w:ascii="仿宋_GB2312" w:hAnsi="Times New Roman" w:cs="仿宋_GB2312"/>
          <w:color w:val="auto"/>
          <w:sz w:val="32"/>
          <w:szCs w:val="32"/>
          <w:lang w:val="zh-TW" w:eastAsia="zh-CN"/>
        </w:rPr>
        <w:t>相关科室</w:t>
      </w:r>
      <w:r>
        <w:rPr>
          <w:rFonts w:hint="eastAsia" w:ascii="仿宋_GB2312" w:hAnsi="Times New Roman" w:cs="仿宋_GB2312"/>
          <w:color w:val="auto"/>
          <w:sz w:val="32"/>
          <w:szCs w:val="32"/>
          <w:lang w:val="zh-TW" w:eastAsia="zh-TW"/>
        </w:rPr>
        <w:t>提出经费预算支出可行性方案，经</w:t>
      </w:r>
      <w:r>
        <w:rPr>
          <w:rFonts w:hint="eastAsia" w:ascii="仿宋_GB2312" w:hAnsi="Times New Roman" w:cs="仿宋_GB2312"/>
          <w:color w:val="auto"/>
          <w:sz w:val="32"/>
          <w:szCs w:val="32"/>
          <w:lang w:val="zh-TW" w:eastAsia="zh-CN"/>
        </w:rPr>
        <w:t>办公室</w:t>
      </w:r>
      <w:r>
        <w:rPr>
          <w:rFonts w:hint="eastAsia" w:ascii="仿宋_GB2312" w:hAnsi="Times New Roman" w:cs="仿宋_GB2312"/>
          <w:color w:val="auto"/>
          <w:sz w:val="32"/>
          <w:szCs w:val="32"/>
          <w:lang w:val="zh-TW" w:eastAsia="zh-TW"/>
        </w:rPr>
        <w:t>分管领导</w:t>
      </w:r>
      <w:r>
        <w:rPr>
          <w:rFonts w:hint="eastAsia" w:ascii="仿宋_GB2312" w:hAnsi="Times New Roman" w:cs="仿宋_GB2312"/>
          <w:color w:val="auto"/>
          <w:sz w:val="32"/>
          <w:szCs w:val="32"/>
          <w:lang w:val="zh-TW" w:eastAsia="zh-CN"/>
        </w:rPr>
        <w:t>、主要领导审批后</w:t>
      </w:r>
      <w:r>
        <w:rPr>
          <w:rFonts w:hint="eastAsia" w:ascii="仿宋_GB2312" w:hAnsi="Times New Roman" w:cs="仿宋_GB2312"/>
          <w:color w:val="auto"/>
          <w:sz w:val="32"/>
          <w:szCs w:val="32"/>
          <w:lang w:val="zh-TW" w:eastAsia="zh-TW"/>
        </w:rPr>
        <w:t>，报</w:t>
      </w:r>
      <w:r>
        <w:rPr>
          <w:rFonts w:hint="eastAsia" w:ascii="仿宋_GB2312" w:hAnsi="Times New Roman" w:cs="仿宋_GB2312"/>
          <w:color w:val="auto"/>
          <w:sz w:val="32"/>
          <w:szCs w:val="32"/>
          <w:lang w:val="zh-TW" w:eastAsia="zh-CN"/>
        </w:rPr>
        <w:t>班子</w:t>
      </w:r>
      <w:r>
        <w:rPr>
          <w:rFonts w:hint="eastAsia" w:ascii="仿宋_GB2312" w:hAnsi="Times New Roman" w:cs="仿宋_GB2312"/>
          <w:color w:val="auto"/>
          <w:sz w:val="32"/>
          <w:szCs w:val="32"/>
          <w:lang w:val="zh-TW" w:eastAsia="zh-TW"/>
        </w:rPr>
        <w:t>会议研究执行，财务对资金的使用合法</w:t>
      </w:r>
      <w:r>
        <w:rPr>
          <w:rFonts w:hint="eastAsia" w:ascii="仿宋_GB2312" w:hAnsi="Times New Roman" w:cs="仿宋_GB2312"/>
          <w:color w:val="auto"/>
          <w:sz w:val="32"/>
          <w:szCs w:val="32"/>
          <w:lang w:val="zh-TW" w:eastAsia="zh-CN"/>
        </w:rPr>
        <w:t>、</w:t>
      </w:r>
      <w:r>
        <w:rPr>
          <w:rFonts w:hint="eastAsia" w:ascii="仿宋_GB2312" w:hAnsi="Times New Roman" w:cs="仿宋_GB2312"/>
          <w:color w:val="auto"/>
          <w:sz w:val="32"/>
          <w:szCs w:val="32"/>
          <w:lang w:val="zh-TW" w:eastAsia="zh-TW"/>
        </w:rPr>
        <w:t>合规性进行监督，年底对资金使用效果进行自评，根据评分标准，该指标3分，得3分。</w:t>
      </w:r>
    </w:p>
    <w:p>
      <w:pPr>
        <w:pStyle w:val="4"/>
        <w:spacing w:line="600" w:lineRule="exact"/>
        <w:ind w:firstLine="643"/>
        <w:rPr>
          <w:rFonts w:ascii="楷体_GB2312" w:eastAsia="楷体_GB2312"/>
          <w:szCs w:val="32"/>
        </w:rPr>
      </w:pPr>
      <w:r>
        <w:rPr>
          <w:rFonts w:hint="eastAsia" w:ascii="楷体_GB2312" w:eastAsia="楷体_GB2312"/>
          <w:szCs w:val="32"/>
        </w:rPr>
        <w:t>（</w:t>
      </w:r>
      <w:r>
        <w:rPr>
          <w:rFonts w:hint="eastAsia" w:ascii="楷体_GB2312" w:eastAsia="楷体_GB2312"/>
          <w:szCs w:val="32"/>
          <w:lang w:eastAsia="zh-Hans"/>
        </w:rPr>
        <w:t>三</w:t>
      </w:r>
      <w:r>
        <w:rPr>
          <w:rFonts w:hint="eastAsia" w:ascii="楷体_GB2312" w:eastAsia="楷体_GB2312"/>
          <w:szCs w:val="32"/>
        </w:rPr>
        <w:t>）项目产出情况</w:t>
      </w:r>
    </w:p>
    <w:p>
      <w:pPr>
        <w:overflowPunct w:val="0"/>
        <w:spacing w:line="600" w:lineRule="exact"/>
        <w:ind w:firstLine="640"/>
        <w:contextualSpacing/>
        <w:rPr>
          <w:rFonts w:hint="eastAsia" w:ascii="仿宋_GB2312" w:hAnsi="Times New Roman" w:cs="仿宋_GB2312"/>
          <w:sz w:val="32"/>
          <w:szCs w:val="32"/>
          <w:lang w:eastAsia="zh-Hans"/>
        </w:rPr>
      </w:pPr>
      <w:r>
        <w:rPr>
          <w:rFonts w:hint="eastAsia" w:ascii="仿宋_GB2312" w:cs="仿宋_GB2312"/>
          <w:sz w:val="32"/>
          <w:szCs w:val="32"/>
        </w:rPr>
        <w:t>项目产出类指标包括产出数量、产出质量、产出时效、产出成本共四方面的内容，</w:t>
      </w:r>
      <w:r>
        <w:rPr>
          <w:rFonts w:hint="eastAsia" w:ascii="仿宋_GB2312" w:hAnsi="Times New Roman" w:cs="仿宋_GB2312"/>
          <w:sz w:val="32"/>
          <w:szCs w:val="32"/>
        </w:rPr>
        <w:t>由</w:t>
      </w:r>
      <w:r>
        <w:rPr>
          <w:rFonts w:hint="eastAsia" w:ascii="仿宋_GB2312" w:hAnsi="Times New Roman" w:cs="仿宋_GB2312"/>
          <w:sz w:val="32"/>
          <w:szCs w:val="32"/>
          <w:lang w:val="en-US" w:eastAsia="zh-CN"/>
        </w:rPr>
        <w:t>7</w:t>
      </w:r>
      <w:r>
        <w:rPr>
          <w:rFonts w:hint="eastAsia" w:ascii="仿宋_GB2312" w:hAnsi="Times New Roman" w:cs="仿宋_GB2312"/>
          <w:sz w:val="32"/>
          <w:szCs w:val="32"/>
        </w:rPr>
        <w:t>个三级指标构成，权重分为30分，</w:t>
      </w:r>
      <w:r>
        <w:rPr>
          <w:rFonts w:hint="eastAsia" w:ascii="仿宋_GB2312" w:hAnsi="Times New Roman" w:cs="仿宋_GB2312"/>
          <w:sz w:val="32"/>
          <w:szCs w:val="32"/>
          <w:lang w:eastAsia="zh-Hans"/>
        </w:rPr>
        <w:t>本项目</w:t>
      </w:r>
      <w:r>
        <w:rPr>
          <w:rFonts w:hint="eastAsia" w:ascii="仿宋_GB2312" w:hAnsi="Times New Roman" w:cs="仿宋_GB2312"/>
          <w:sz w:val="32"/>
          <w:szCs w:val="32"/>
        </w:rPr>
        <w:t>实际得分</w:t>
      </w:r>
      <w:r>
        <w:rPr>
          <w:rFonts w:hint="eastAsia" w:ascii="仿宋_GB2312" w:hAnsi="Times New Roman" w:cs="仿宋_GB2312"/>
          <w:sz w:val="32"/>
          <w:szCs w:val="32"/>
          <w:lang w:val="en-US" w:eastAsia="zh-CN"/>
        </w:rPr>
        <w:t>30.00</w:t>
      </w:r>
      <w:r>
        <w:rPr>
          <w:rFonts w:hint="eastAsia" w:ascii="仿宋_GB2312" w:hAnsi="Times New Roman" w:cs="仿宋_GB2312"/>
          <w:sz w:val="32"/>
          <w:szCs w:val="32"/>
        </w:rPr>
        <w:t>分，得分率为</w:t>
      </w:r>
      <w:r>
        <w:rPr>
          <w:rFonts w:hint="eastAsia" w:ascii="仿宋_GB2312" w:hAnsi="Times New Roman" w:cs="仿宋_GB2312"/>
          <w:sz w:val="32"/>
          <w:szCs w:val="32"/>
          <w:lang w:val="en-US" w:eastAsia="zh-CN"/>
        </w:rPr>
        <w:t>100.0</w:t>
      </w:r>
      <w:r>
        <w:rPr>
          <w:rFonts w:hint="eastAsia" w:ascii="仿宋_GB2312" w:hAnsi="Times New Roman" w:cs="仿宋_GB2312"/>
          <w:sz w:val="32"/>
          <w:szCs w:val="32"/>
        </w:rPr>
        <w:t>%。</w:t>
      </w:r>
      <w:r>
        <w:rPr>
          <w:rFonts w:hint="eastAsia" w:ascii="仿宋_GB2312" w:hAnsi="Times New Roman" w:cs="仿宋_GB2312"/>
          <w:sz w:val="32"/>
          <w:szCs w:val="32"/>
          <w:lang w:eastAsia="zh-Hans"/>
        </w:rPr>
        <w:t>具体各项指标得分如下：</w:t>
      </w:r>
    </w:p>
    <w:p>
      <w:pPr>
        <w:spacing w:line="600" w:lineRule="exact"/>
        <w:ind w:firstLineChars="0"/>
        <w:rPr>
          <w:rFonts w:ascii="仿宋_GB2312" w:hAnsi="仿宋_GB2312" w:cs="仿宋_GB2312"/>
          <w:b/>
          <w:bCs/>
          <w:sz w:val="32"/>
          <w:szCs w:val="32"/>
        </w:rPr>
      </w:pPr>
      <w:r>
        <w:rPr>
          <w:rFonts w:hint="eastAsia" w:ascii="仿宋_GB2312" w:hAnsi="仿宋_GB2312" w:cs="仿宋_GB2312"/>
          <w:b/>
          <w:bCs/>
          <w:sz w:val="32"/>
          <w:szCs w:val="32"/>
          <w:lang w:val="en-US" w:eastAsia="zh-CN"/>
        </w:rPr>
        <w:t>1、</w:t>
      </w:r>
      <w:r>
        <w:rPr>
          <w:rFonts w:hint="eastAsia" w:ascii="仿宋_GB2312" w:hAnsi="仿宋_GB2312" w:cs="仿宋_GB2312"/>
          <w:b/>
          <w:bCs/>
          <w:sz w:val="32"/>
          <w:szCs w:val="32"/>
        </w:rPr>
        <w:t xml:space="preserve"> 产出数量</w:t>
      </w:r>
    </w:p>
    <w:p>
      <w:pPr>
        <w:spacing w:line="600" w:lineRule="exact"/>
        <w:ind w:firstLine="640"/>
        <w:rPr>
          <w:rFonts w:hint="eastAsia" w:ascii="仿宋_GB2312" w:hAnsi="仿宋_GB2312" w:cs="仿宋_GB2312"/>
          <w:color w:val="000000" w:themeColor="text1"/>
          <w:sz w:val="32"/>
          <w:szCs w:val="32"/>
          <w:lang w:eastAsia="zh-Hans"/>
          <w14:textFill>
            <w14:solidFill>
              <w14:schemeClr w14:val="tx1"/>
            </w14:solidFill>
          </w14:textFill>
        </w:rPr>
      </w:pPr>
      <w:r>
        <w:rPr>
          <w:rFonts w:hint="eastAsia" w:ascii="仿宋_GB2312" w:hAnsi="仿宋_GB2312" w:cs="仿宋_GB2312"/>
          <w:color w:val="000000" w:themeColor="text1"/>
          <w:sz w:val="32"/>
          <w:szCs w:val="32"/>
          <w:lang w:eastAsia="zh-Hans"/>
          <w14:textFill>
            <w14:solidFill>
              <w14:schemeClr w14:val="tx1"/>
            </w14:solidFill>
          </w14:textFill>
        </w:rPr>
        <w:t>“</w:t>
      </w:r>
      <w:r>
        <w:rPr>
          <w:rFonts w:hint="eastAsia" w:ascii="仿宋_GB2312" w:hAnsi="仿宋_GB2312" w:cs="仿宋_GB2312"/>
          <w:color w:val="000000" w:themeColor="text1"/>
          <w:sz w:val="32"/>
          <w:szCs w:val="32"/>
          <w:lang w:eastAsia="zh-CN"/>
          <w14:textFill>
            <w14:solidFill>
              <w14:schemeClr w14:val="tx1"/>
            </w14:solidFill>
          </w14:textFill>
        </w:rPr>
        <w:t>代表人数</w:t>
      </w:r>
      <w:r>
        <w:rPr>
          <w:rFonts w:hint="eastAsia" w:ascii="仿宋_GB2312" w:hAnsi="仿宋_GB2312" w:cs="仿宋_GB2312"/>
          <w:color w:val="000000" w:themeColor="text1"/>
          <w:sz w:val="32"/>
          <w:szCs w:val="32"/>
          <w:lang w:eastAsia="zh-Hans"/>
          <w14:textFill>
            <w14:solidFill>
              <w14:schemeClr w14:val="tx1"/>
            </w14:solidFill>
          </w14:textFill>
        </w:rPr>
        <w:t>”指标，预期指标值为“=</w:t>
      </w:r>
      <w:r>
        <w:rPr>
          <w:rFonts w:hint="eastAsia" w:ascii="仿宋_GB2312" w:hAnsi="仿宋_GB2312" w:cs="仿宋_GB2312"/>
          <w:color w:val="000000" w:themeColor="text1"/>
          <w:sz w:val="32"/>
          <w:szCs w:val="32"/>
          <w:lang w:val="en-US" w:eastAsia="zh-CN"/>
          <w14:textFill>
            <w14:solidFill>
              <w14:schemeClr w14:val="tx1"/>
            </w14:solidFill>
          </w14:textFill>
        </w:rPr>
        <w:t>228人</w:t>
      </w:r>
      <w:r>
        <w:rPr>
          <w:rFonts w:hint="eastAsia" w:ascii="仿宋_GB2312" w:hAnsi="仿宋_GB2312" w:cs="仿宋_GB2312"/>
          <w:color w:val="000000" w:themeColor="text1"/>
          <w:sz w:val="32"/>
          <w:szCs w:val="32"/>
          <w:lang w:eastAsia="zh-Hans"/>
          <w14:textFill>
            <w14:solidFill>
              <w14:schemeClr w14:val="tx1"/>
            </w14:solidFill>
          </w14:textFill>
        </w:rPr>
        <w:t>”，根据</w:t>
      </w:r>
      <w:r>
        <w:rPr>
          <w:rFonts w:hint="eastAsia" w:ascii="仿宋_GB2312" w:hAnsi="仿宋_GB2312" w:cs="仿宋_GB2312"/>
          <w:color w:val="000000" w:themeColor="text1"/>
          <w:sz w:val="32"/>
          <w:szCs w:val="32"/>
          <w:lang w:val="en-US" w:eastAsia="zh-CN"/>
          <w14:textFill>
            <w14:solidFill>
              <w14:schemeClr w14:val="tx1"/>
            </w14:solidFill>
          </w14:textFill>
        </w:rPr>
        <w:t>2021年第九次党代会会议签到册</w:t>
      </w:r>
      <w:r>
        <w:rPr>
          <w:rFonts w:hint="eastAsia" w:ascii="仿宋_GB2312" w:hAnsi="仿宋_GB2312" w:cs="仿宋_GB2312"/>
          <w:color w:val="000000" w:themeColor="text1"/>
          <w:sz w:val="32"/>
          <w:szCs w:val="32"/>
          <w:lang w:eastAsia="zh-Hans"/>
          <w14:textFill>
            <w14:solidFill>
              <w14:schemeClr w14:val="tx1"/>
            </w14:solidFill>
          </w14:textFill>
        </w:rPr>
        <w:t>可知，实际完成“</w:t>
      </w:r>
      <w:r>
        <w:rPr>
          <w:rFonts w:hint="eastAsia" w:ascii="仿宋_GB2312" w:hAnsi="仿宋_GB2312" w:cs="仿宋_GB2312"/>
          <w:color w:val="000000" w:themeColor="text1"/>
          <w:sz w:val="32"/>
          <w:szCs w:val="32"/>
          <w:lang w:val="en-US" w:eastAsia="zh-CN"/>
          <w14:textFill>
            <w14:solidFill>
              <w14:schemeClr w14:val="tx1"/>
            </w14:solidFill>
          </w14:textFill>
        </w:rPr>
        <w:t>228人</w:t>
      </w:r>
      <w:r>
        <w:rPr>
          <w:rFonts w:hint="eastAsia" w:ascii="仿宋_GB2312" w:hAnsi="仿宋_GB2312" w:cs="仿宋_GB2312"/>
          <w:color w:val="000000" w:themeColor="text1"/>
          <w:sz w:val="32"/>
          <w:szCs w:val="32"/>
          <w:lang w:eastAsia="zh-Hans"/>
          <w14:textFill>
            <w14:solidFill>
              <w14:schemeClr w14:val="tx1"/>
            </w14:solidFill>
          </w14:textFill>
        </w:rPr>
        <w:t>”，与预期目标一致，根据评分标准，该指标3分，得3分。</w:t>
      </w:r>
    </w:p>
    <w:p>
      <w:pPr>
        <w:spacing w:line="600" w:lineRule="exact"/>
        <w:ind w:firstLine="640"/>
        <w:rPr>
          <w:rFonts w:hint="eastAsia" w:ascii="仿宋_GB2312" w:hAnsi="仿宋_GB2312" w:cs="仿宋_GB2312"/>
          <w:color w:val="000000" w:themeColor="text1"/>
          <w:sz w:val="32"/>
          <w:szCs w:val="32"/>
          <w:lang w:eastAsia="zh-Hans"/>
          <w14:textFill>
            <w14:solidFill>
              <w14:schemeClr w14:val="tx1"/>
            </w14:solidFill>
          </w14:textFill>
        </w:rPr>
      </w:pPr>
      <w:r>
        <w:rPr>
          <w:rFonts w:hint="eastAsia" w:ascii="仿宋_GB2312" w:hAnsi="仿宋_GB2312" w:cs="仿宋_GB2312"/>
          <w:color w:val="000000" w:themeColor="text1"/>
          <w:sz w:val="32"/>
          <w:szCs w:val="32"/>
          <w:lang w:eastAsia="zh-Hans"/>
          <w14:textFill>
            <w14:solidFill>
              <w14:schemeClr w14:val="tx1"/>
            </w14:solidFill>
          </w14:textFill>
        </w:rPr>
        <w:t>“</w:t>
      </w:r>
      <w:r>
        <w:rPr>
          <w:rFonts w:hint="eastAsia" w:ascii="仿宋_GB2312" w:hAnsi="仿宋_GB2312" w:cs="仿宋_GB2312"/>
          <w:color w:val="000000" w:themeColor="text1"/>
          <w:sz w:val="32"/>
          <w:szCs w:val="32"/>
          <w:lang w:eastAsia="zh-CN"/>
          <w14:textFill>
            <w14:solidFill>
              <w14:schemeClr w14:val="tx1"/>
            </w14:solidFill>
          </w14:textFill>
        </w:rPr>
        <w:t>会议场数</w:t>
      </w:r>
      <w:r>
        <w:rPr>
          <w:rFonts w:hint="eastAsia" w:ascii="仿宋_GB2312" w:hAnsi="仿宋_GB2312" w:cs="仿宋_GB2312"/>
          <w:color w:val="000000" w:themeColor="text1"/>
          <w:sz w:val="32"/>
          <w:szCs w:val="32"/>
          <w:lang w:eastAsia="zh-Hans"/>
          <w14:textFill>
            <w14:solidFill>
              <w14:schemeClr w14:val="tx1"/>
            </w14:solidFill>
          </w14:textFill>
        </w:rPr>
        <w:t>”指标，预期指标值为“=</w:t>
      </w:r>
      <w:r>
        <w:rPr>
          <w:rFonts w:hint="eastAsia" w:ascii="仿宋_GB2312" w:hAnsi="仿宋_GB2312" w:cs="仿宋_GB2312"/>
          <w:color w:val="000000" w:themeColor="text1"/>
          <w:sz w:val="32"/>
          <w:szCs w:val="32"/>
          <w:lang w:val="en-US" w:eastAsia="zh-CN"/>
          <w14:textFill>
            <w14:solidFill>
              <w14:schemeClr w14:val="tx1"/>
            </w14:solidFill>
          </w14:textFill>
        </w:rPr>
        <w:t>27场</w:t>
      </w:r>
      <w:r>
        <w:rPr>
          <w:rFonts w:hint="eastAsia" w:ascii="仿宋_GB2312" w:hAnsi="仿宋_GB2312" w:cs="仿宋_GB2312"/>
          <w:color w:val="000000" w:themeColor="text1"/>
          <w:sz w:val="32"/>
          <w:szCs w:val="32"/>
          <w:lang w:eastAsia="zh-Hans"/>
          <w14:textFill>
            <w14:solidFill>
              <w14:schemeClr w14:val="tx1"/>
            </w14:solidFill>
          </w14:textFill>
        </w:rPr>
        <w:t>”，</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val="en-US" w:eastAsia="zh-CN"/>
        </w:rPr>
        <w:t>2021年第九次党代会会议手册</w:t>
      </w:r>
      <w:r>
        <w:rPr>
          <w:rFonts w:hint="eastAsia" w:ascii="仿宋_GB2312" w:hAnsi="仿宋_GB2312" w:cs="仿宋_GB2312"/>
          <w:color w:val="auto"/>
          <w:sz w:val="32"/>
          <w:szCs w:val="32"/>
          <w:lang w:eastAsia="zh-Hans"/>
        </w:rPr>
        <w:t>可知，实际完成“</w:t>
      </w:r>
      <w:r>
        <w:rPr>
          <w:rFonts w:hint="eastAsia" w:ascii="仿宋_GB2312" w:hAnsi="仿宋_GB2312" w:cs="仿宋_GB2312"/>
          <w:color w:val="auto"/>
          <w:sz w:val="32"/>
          <w:szCs w:val="32"/>
          <w:lang w:val="en-US" w:eastAsia="zh-CN"/>
        </w:rPr>
        <w:t>27场</w:t>
      </w:r>
      <w:r>
        <w:rPr>
          <w:rFonts w:hint="eastAsia" w:ascii="仿宋_GB2312" w:hAnsi="仿宋_GB2312" w:cs="仿宋_GB2312"/>
          <w:color w:val="auto"/>
          <w:sz w:val="32"/>
          <w:szCs w:val="32"/>
          <w:lang w:eastAsia="zh-Hans"/>
        </w:rPr>
        <w:t>”，与预期</w:t>
      </w:r>
      <w:r>
        <w:rPr>
          <w:rFonts w:hint="eastAsia" w:ascii="仿宋_GB2312" w:hAnsi="仿宋_GB2312" w:cs="仿宋_GB2312"/>
          <w:color w:val="000000" w:themeColor="text1"/>
          <w:sz w:val="32"/>
          <w:szCs w:val="32"/>
          <w:lang w:eastAsia="zh-Hans"/>
          <w14:textFill>
            <w14:solidFill>
              <w14:schemeClr w14:val="tx1"/>
            </w14:solidFill>
          </w14:textFill>
        </w:rPr>
        <w:t>目标一致，根据评分标准，该指标3分，得3分。</w:t>
      </w:r>
    </w:p>
    <w:p>
      <w:pPr>
        <w:spacing w:line="600" w:lineRule="exact"/>
        <w:ind w:firstLine="640"/>
        <w:rPr>
          <w:rFonts w:hint="eastAsia" w:ascii="仿宋_GB2312" w:hAnsi="仿宋_GB2312" w:cs="仿宋_GB2312"/>
          <w:color w:val="000000" w:themeColor="text1"/>
          <w:sz w:val="32"/>
          <w:szCs w:val="32"/>
          <w:lang w:eastAsia="zh-Hans"/>
          <w14:textFill>
            <w14:solidFill>
              <w14:schemeClr w14:val="tx1"/>
            </w14:solidFill>
          </w14:textFill>
        </w:rPr>
      </w:pPr>
      <w:r>
        <w:rPr>
          <w:rFonts w:hint="eastAsia" w:ascii="仿宋_GB2312" w:hAnsi="仿宋_GB2312" w:cs="仿宋_GB2312"/>
          <w:color w:val="000000" w:themeColor="text1"/>
          <w:sz w:val="32"/>
          <w:szCs w:val="32"/>
          <w:lang w:eastAsia="zh-Hans"/>
          <w14:textFill>
            <w14:solidFill>
              <w14:schemeClr w14:val="tx1"/>
            </w14:solidFill>
          </w14:textFill>
        </w:rPr>
        <w:t>“</w:t>
      </w:r>
      <w:r>
        <w:rPr>
          <w:rFonts w:hint="eastAsia" w:ascii="仿宋_GB2312" w:hAnsi="仿宋_GB2312" w:cs="仿宋_GB2312"/>
          <w:color w:val="000000" w:themeColor="text1"/>
          <w:sz w:val="32"/>
          <w:szCs w:val="32"/>
          <w:lang w:eastAsia="zh-CN"/>
          <w14:textFill>
            <w14:solidFill>
              <w14:schemeClr w14:val="tx1"/>
            </w14:solidFill>
          </w14:textFill>
        </w:rPr>
        <w:t>代表食宿天数</w:t>
      </w:r>
      <w:r>
        <w:rPr>
          <w:rFonts w:hint="eastAsia" w:ascii="仿宋_GB2312" w:hAnsi="仿宋_GB2312" w:cs="仿宋_GB2312"/>
          <w:color w:val="000000" w:themeColor="text1"/>
          <w:sz w:val="32"/>
          <w:szCs w:val="32"/>
          <w:lang w:eastAsia="zh-Hans"/>
          <w14:textFill>
            <w14:solidFill>
              <w14:schemeClr w14:val="tx1"/>
            </w14:solidFill>
          </w14:textFill>
        </w:rPr>
        <w:t>”指标，预期指标值为“=</w:t>
      </w:r>
      <w:r>
        <w:rPr>
          <w:rFonts w:hint="eastAsia" w:ascii="仿宋_GB2312" w:hAnsi="仿宋_GB2312" w:cs="仿宋_GB2312"/>
          <w:color w:val="000000" w:themeColor="text1"/>
          <w:sz w:val="32"/>
          <w:szCs w:val="32"/>
          <w:lang w:val="en-US" w:eastAsia="zh-CN"/>
          <w14:textFill>
            <w14:solidFill>
              <w14:schemeClr w14:val="tx1"/>
            </w14:solidFill>
          </w14:textFill>
        </w:rPr>
        <w:t>4天</w:t>
      </w:r>
      <w:r>
        <w:rPr>
          <w:rFonts w:hint="eastAsia" w:ascii="仿宋_GB2312" w:hAnsi="仿宋_GB2312" w:cs="仿宋_GB2312"/>
          <w:color w:val="000000" w:themeColor="text1"/>
          <w:sz w:val="32"/>
          <w:szCs w:val="32"/>
          <w:lang w:eastAsia="zh-Hans"/>
          <w14:textFill>
            <w14:solidFill>
              <w14:schemeClr w14:val="tx1"/>
            </w14:solidFill>
          </w14:textFill>
        </w:rPr>
        <w:t>”，</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val="en-US" w:eastAsia="zh-CN"/>
        </w:rPr>
        <w:t>2021年第九次党代会会议手册</w:t>
      </w:r>
      <w:r>
        <w:rPr>
          <w:rFonts w:hint="eastAsia" w:ascii="仿宋_GB2312" w:hAnsi="仿宋_GB2312" w:cs="仿宋_GB2312"/>
          <w:color w:val="auto"/>
          <w:sz w:val="32"/>
          <w:szCs w:val="32"/>
          <w:lang w:eastAsia="zh-Hans"/>
        </w:rPr>
        <w:t>可知，实际完</w:t>
      </w:r>
      <w:r>
        <w:rPr>
          <w:rFonts w:hint="eastAsia" w:ascii="仿宋_GB2312" w:hAnsi="仿宋_GB2312" w:cs="仿宋_GB2312"/>
          <w:color w:val="000000" w:themeColor="text1"/>
          <w:sz w:val="32"/>
          <w:szCs w:val="32"/>
          <w:lang w:eastAsia="zh-Hans"/>
          <w14:textFill>
            <w14:solidFill>
              <w14:schemeClr w14:val="tx1"/>
            </w14:solidFill>
          </w14:textFill>
        </w:rPr>
        <w:t>成“</w:t>
      </w:r>
      <w:r>
        <w:rPr>
          <w:rFonts w:hint="eastAsia" w:ascii="仿宋_GB2312" w:hAnsi="仿宋_GB2312" w:cs="仿宋_GB2312"/>
          <w:color w:val="000000" w:themeColor="text1"/>
          <w:sz w:val="32"/>
          <w:szCs w:val="32"/>
          <w:lang w:val="en-US" w:eastAsia="zh-CN"/>
          <w14:textFill>
            <w14:solidFill>
              <w14:schemeClr w14:val="tx1"/>
            </w14:solidFill>
          </w14:textFill>
        </w:rPr>
        <w:t>4天</w:t>
      </w:r>
      <w:r>
        <w:rPr>
          <w:rFonts w:hint="eastAsia" w:ascii="仿宋_GB2312" w:hAnsi="仿宋_GB2312" w:cs="仿宋_GB2312"/>
          <w:color w:val="000000" w:themeColor="text1"/>
          <w:sz w:val="32"/>
          <w:szCs w:val="32"/>
          <w:lang w:eastAsia="zh-Hans"/>
          <w14:textFill>
            <w14:solidFill>
              <w14:schemeClr w14:val="tx1"/>
            </w14:solidFill>
          </w14:textFill>
        </w:rPr>
        <w:t>”，与预期目标一致，根据评分标准，该指标3分，得3分。</w:t>
      </w:r>
    </w:p>
    <w:p>
      <w:pPr>
        <w:spacing w:line="600" w:lineRule="exact"/>
        <w:ind w:firstLine="640"/>
        <w:rPr>
          <w:rFonts w:hint="eastAsia"/>
          <w:color w:val="auto"/>
          <w:lang w:eastAsia="zh-Hans"/>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产出</w:t>
      </w:r>
      <w:r>
        <w:rPr>
          <w:rFonts w:hint="eastAsia" w:ascii="仿宋_GB2312" w:hAnsi="仿宋_GB2312" w:cs="仿宋_GB2312"/>
          <w:color w:val="auto"/>
          <w:sz w:val="32"/>
          <w:szCs w:val="32"/>
          <w:lang w:eastAsia="zh-CN"/>
        </w:rPr>
        <w:t>数量</w:t>
      </w:r>
      <w:r>
        <w:rPr>
          <w:rFonts w:hint="eastAsia" w:ascii="仿宋_GB2312" w:hAnsi="仿宋_GB2312" w:cs="仿宋_GB2312"/>
          <w:color w:val="auto"/>
          <w:sz w:val="32"/>
          <w:szCs w:val="32"/>
          <w:lang w:eastAsia="zh-Hans"/>
        </w:rPr>
        <w:t>指标</w:t>
      </w:r>
      <w:r>
        <w:rPr>
          <w:rFonts w:hint="eastAsia" w:ascii="仿宋_GB2312" w:hAnsi="仿宋_GB2312" w:cs="仿宋_GB2312"/>
          <w:color w:val="auto"/>
          <w:sz w:val="32"/>
          <w:szCs w:val="32"/>
        </w:rPr>
        <w:t>合计得</w:t>
      </w:r>
      <w:r>
        <w:rPr>
          <w:rFonts w:hint="eastAsia" w:ascii="仿宋_GB2312"/>
          <w:color w:val="auto"/>
          <w:sz w:val="32"/>
          <w:szCs w:val="32"/>
          <w:lang w:val="en-US" w:eastAsia="zh-CN"/>
        </w:rPr>
        <w:t>9.00</w:t>
      </w:r>
      <w:r>
        <w:rPr>
          <w:rFonts w:hint="eastAsia" w:ascii="仿宋_GB2312" w:hAnsi="仿宋_GB2312" w:cs="仿宋_GB2312"/>
          <w:color w:val="auto"/>
          <w:sz w:val="32"/>
          <w:szCs w:val="32"/>
        </w:rPr>
        <w:t>分。</w:t>
      </w:r>
    </w:p>
    <w:p>
      <w:pPr>
        <w:spacing w:line="600" w:lineRule="exact"/>
        <w:ind w:firstLine="643"/>
        <w:rPr>
          <w:rFonts w:ascii="仿宋_GB2312"/>
          <w:b/>
          <w:bCs/>
          <w:sz w:val="32"/>
        </w:rPr>
      </w:pPr>
      <w:r>
        <w:rPr>
          <w:rFonts w:hint="eastAsia" w:ascii="仿宋_GB2312"/>
          <w:b/>
          <w:bCs/>
          <w:sz w:val="32"/>
          <w:lang w:val="en-US" w:eastAsia="zh-CN"/>
        </w:rPr>
        <w:t>2、</w:t>
      </w:r>
      <w:r>
        <w:rPr>
          <w:rFonts w:hint="eastAsia" w:ascii="仿宋_GB2312"/>
          <w:b/>
          <w:bCs/>
          <w:sz w:val="32"/>
        </w:rPr>
        <w:t>产出质量</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000000" w:themeColor="text1"/>
          <w:sz w:val="32"/>
          <w:szCs w:val="32"/>
          <w:lang w:eastAsia="zh-Hans"/>
          <w14:textFill>
            <w14:solidFill>
              <w14:schemeClr w14:val="tx1"/>
            </w14:solidFill>
          </w14:textFill>
        </w:rPr>
        <w:t>“</w:t>
      </w:r>
      <w:r>
        <w:rPr>
          <w:rFonts w:hint="eastAsia" w:ascii="仿宋_GB2312" w:hAnsi="仿宋_GB2312" w:cs="仿宋_GB2312"/>
          <w:color w:val="000000" w:themeColor="text1"/>
          <w:sz w:val="32"/>
          <w:szCs w:val="32"/>
          <w:lang w:eastAsia="zh-CN"/>
          <w14:textFill>
            <w14:solidFill>
              <w14:schemeClr w14:val="tx1"/>
            </w14:solidFill>
          </w14:textFill>
        </w:rPr>
        <w:t>会议按期完成率</w:t>
      </w:r>
      <w:r>
        <w:rPr>
          <w:rFonts w:hint="eastAsia" w:ascii="仿宋_GB2312" w:hAnsi="仿宋_GB2312" w:cs="仿宋_GB2312"/>
          <w:color w:val="000000" w:themeColor="text1"/>
          <w:sz w:val="32"/>
          <w:szCs w:val="32"/>
          <w:lang w:eastAsia="zh-Hans"/>
          <w14:textFill>
            <w14:solidFill>
              <w14:schemeClr w14:val="tx1"/>
            </w14:solidFill>
          </w14:textFill>
        </w:rPr>
        <w:t>”指标，预期指标值为“</w:t>
      </w:r>
      <w:r>
        <w:rPr>
          <w:rFonts w:hint="default" w:ascii="仿宋_GB2312" w:hAnsi="仿宋_GB2312" w:cs="仿宋_GB2312"/>
          <w:color w:val="000000" w:themeColor="text1"/>
          <w:sz w:val="32"/>
          <w:szCs w:val="32"/>
          <w:lang w:eastAsia="zh-Hans"/>
          <w14:textFill>
            <w14:solidFill>
              <w14:schemeClr w14:val="tx1"/>
            </w14:solidFill>
          </w14:textFill>
        </w:rPr>
        <w:t>≧</w:t>
      </w:r>
      <w:r>
        <w:rPr>
          <w:rFonts w:hint="eastAsia" w:ascii="仿宋_GB2312" w:hAnsi="仿宋_GB2312" w:cs="仿宋_GB2312"/>
          <w:color w:val="000000" w:themeColor="text1"/>
          <w:sz w:val="32"/>
          <w:szCs w:val="32"/>
          <w:lang w:val="en-US" w:eastAsia="zh-CN"/>
          <w14:textFill>
            <w14:solidFill>
              <w14:schemeClr w14:val="tx1"/>
            </w14:solidFill>
          </w14:textFill>
        </w:rPr>
        <w:t>98.0</w:t>
      </w:r>
      <w:r>
        <w:rPr>
          <w:rFonts w:hint="eastAsia" w:ascii="仿宋_GB2312" w:hAnsi="仿宋_GB2312" w:cs="仿宋_GB2312"/>
          <w:color w:val="000000" w:themeColor="text1"/>
          <w:sz w:val="32"/>
          <w:szCs w:val="32"/>
          <w:lang w:eastAsia="zh-Hans"/>
          <w14:textFill>
            <w14:solidFill>
              <w14:schemeClr w14:val="tx1"/>
            </w14:solidFill>
          </w14:textFill>
        </w:rPr>
        <w:t>%”，</w:t>
      </w:r>
      <w:r>
        <w:rPr>
          <w:rFonts w:hint="eastAsia" w:ascii="仿宋_GB2312" w:hAnsi="仿宋_GB2312" w:cs="仿宋_GB2312"/>
          <w:color w:val="000000" w:themeColor="text1"/>
          <w:sz w:val="32"/>
          <w:szCs w:val="32"/>
          <w:lang w:val="en-US" w:eastAsia="zh-Hans"/>
          <w14:textFill>
            <w14:solidFill>
              <w14:schemeClr w14:val="tx1"/>
            </w14:solidFill>
          </w14:textFill>
        </w:rPr>
        <w:t>根据</w:t>
      </w:r>
      <w:r>
        <w:rPr>
          <w:rFonts w:hint="eastAsia" w:ascii="仿宋_GB2312" w:hAnsi="仿宋_GB2312" w:cs="仿宋_GB2312"/>
          <w:color w:val="000000" w:themeColor="text1"/>
          <w:sz w:val="32"/>
          <w:szCs w:val="32"/>
          <w:lang w:val="en-US" w:eastAsia="zh-CN"/>
          <w14:textFill>
            <w14:solidFill>
              <w14:schemeClr w14:val="tx1"/>
            </w14:solidFill>
          </w14:textFill>
        </w:rPr>
        <w:t>大会选举结果</w:t>
      </w:r>
      <w:r>
        <w:rPr>
          <w:rFonts w:hint="eastAsia" w:ascii="仿宋_GB2312" w:hAnsi="仿宋_GB2312" w:cs="仿宋_GB2312"/>
          <w:color w:val="000000" w:themeColor="text1"/>
          <w:sz w:val="32"/>
          <w:szCs w:val="32"/>
          <w:lang w:val="en-US" w:eastAsia="zh-Hans"/>
          <w14:textFill>
            <w14:solidFill>
              <w14:schemeClr w14:val="tx1"/>
            </w14:solidFill>
          </w14:textFill>
        </w:rPr>
        <w:t>可知，</w:t>
      </w:r>
      <w:r>
        <w:rPr>
          <w:rFonts w:hint="eastAsia" w:ascii="仿宋_GB2312" w:hAnsi="仿宋_GB2312" w:cs="仿宋_GB2312"/>
          <w:color w:val="000000" w:themeColor="text1"/>
          <w:sz w:val="32"/>
          <w:szCs w:val="32"/>
          <w:lang w:eastAsia="zh-Hans"/>
          <w14:textFill>
            <w14:solidFill>
              <w14:schemeClr w14:val="tx1"/>
            </w14:solidFill>
          </w14:textFill>
        </w:rPr>
        <w:t>“</w:t>
      </w:r>
      <w:r>
        <w:rPr>
          <w:rFonts w:hint="eastAsia" w:ascii="仿宋_GB2312" w:hAnsi="仿宋_GB2312" w:cs="仿宋_GB2312"/>
          <w:color w:val="000000" w:themeColor="text1"/>
          <w:sz w:val="32"/>
          <w:szCs w:val="32"/>
          <w:lang w:eastAsia="zh-CN"/>
          <w14:textFill>
            <w14:solidFill>
              <w14:schemeClr w14:val="tx1"/>
            </w14:solidFill>
          </w14:textFill>
        </w:rPr>
        <w:t>会议按期完成率</w:t>
      </w:r>
      <w:r>
        <w:rPr>
          <w:rFonts w:hint="eastAsia" w:ascii="仿宋_GB2312" w:hAnsi="仿宋_GB2312" w:cs="仿宋_GB2312"/>
          <w:color w:val="000000" w:themeColor="text1"/>
          <w:sz w:val="32"/>
          <w:szCs w:val="32"/>
          <w:lang w:eastAsia="zh-Hans"/>
          <w14:textFill>
            <w14:solidFill>
              <w14:schemeClr w14:val="tx1"/>
            </w14:solidFill>
          </w14:textFill>
        </w:rPr>
        <w:t>”达</w:t>
      </w:r>
      <w:r>
        <w:rPr>
          <w:rFonts w:hint="eastAsia" w:ascii="仿宋_GB2312" w:hAnsi="仿宋_GB2312" w:cs="仿宋_GB2312"/>
          <w:color w:val="000000" w:themeColor="text1"/>
          <w:sz w:val="32"/>
          <w:szCs w:val="32"/>
          <w:lang w:val="en-US" w:eastAsia="zh-CN"/>
          <w14:textFill>
            <w14:solidFill>
              <w14:schemeClr w14:val="tx1"/>
            </w14:solidFill>
          </w14:textFill>
        </w:rPr>
        <w:t>98</w:t>
      </w:r>
      <w:r>
        <w:rPr>
          <w:rFonts w:hint="eastAsia" w:ascii="仿宋_GB2312" w:hAnsi="仿宋_GB2312" w:cs="仿宋_GB2312"/>
          <w:color w:val="000000" w:themeColor="text1"/>
          <w:sz w:val="32"/>
          <w:szCs w:val="32"/>
          <w:lang w:eastAsia="zh-Hans"/>
          <w14:textFill>
            <w14:solidFill>
              <w14:schemeClr w14:val="tx1"/>
            </w14:solidFill>
          </w14:textFill>
        </w:rPr>
        <w:t>%，</w:t>
      </w:r>
      <w:r>
        <w:rPr>
          <w:rFonts w:hint="eastAsia" w:ascii="仿宋_GB2312" w:hAnsi="仿宋_GB2312" w:cs="仿宋_GB2312"/>
          <w:color w:val="auto"/>
          <w:sz w:val="32"/>
          <w:szCs w:val="32"/>
        </w:rPr>
        <w:t>与预期目标一致，根据评分标准，该指标</w:t>
      </w:r>
      <w:r>
        <w:rPr>
          <w:rFonts w:ascii="仿宋_GB2312" w:hAnsi="仿宋_GB2312" w:cs="仿宋_GB2312"/>
          <w:color w:val="auto"/>
          <w:sz w:val="32"/>
          <w:szCs w:val="32"/>
        </w:rPr>
        <w:t>3</w:t>
      </w:r>
      <w:r>
        <w:rPr>
          <w:rFonts w:hint="eastAsia" w:ascii="仿宋_GB2312" w:hAnsi="仿宋_GB2312" w:cs="仿宋_GB2312"/>
          <w:color w:val="auto"/>
          <w:sz w:val="32"/>
          <w:szCs w:val="32"/>
        </w:rPr>
        <w:t>分，得3分。</w:t>
      </w:r>
    </w:p>
    <w:p>
      <w:pPr>
        <w:pStyle w:val="7"/>
        <w:spacing w:before="0" w:after="0" w:line="600" w:lineRule="exact"/>
        <w:ind w:left="643" w:firstLine="0" w:firstLineChars="0"/>
        <w:jc w:val="both"/>
        <w:rPr>
          <w:rFonts w:ascii="仿宋_GB2312" w:cs="仿宋_GB2312"/>
          <w:bCs/>
          <w:sz w:val="32"/>
          <w:szCs w:val="32"/>
        </w:rPr>
      </w:pPr>
      <w:r>
        <w:rPr>
          <w:rFonts w:hint="eastAsia" w:ascii="仿宋_GB2312" w:cs="仿宋_GB2312"/>
          <w:bCs/>
          <w:sz w:val="32"/>
          <w:szCs w:val="32"/>
          <w:lang w:val="en-US" w:eastAsia="zh-CN"/>
        </w:rPr>
        <w:t>3、</w:t>
      </w:r>
      <w:r>
        <w:rPr>
          <w:rFonts w:hint="eastAsia" w:ascii="仿宋_GB2312" w:cs="仿宋_GB2312"/>
          <w:bCs/>
          <w:sz w:val="32"/>
          <w:szCs w:val="32"/>
        </w:rPr>
        <w:t>产出时效</w:t>
      </w:r>
    </w:p>
    <w:p>
      <w:pPr>
        <w:pStyle w:val="7"/>
        <w:spacing w:before="0" w:after="0" w:line="600" w:lineRule="exact"/>
        <w:ind w:firstLine="640"/>
        <w:jc w:val="both"/>
        <w:rPr>
          <w:rFonts w:hint="eastAsia" w:ascii="仿宋_GB2312" w:hAnsi="仿宋_GB2312" w:cs="仿宋_GB2312"/>
          <w:b w:val="0"/>
          <w:color w:val="000000" w:themeColor="text1"/>
          <w:sz w:val="32"/>
          <w:szCs w:val="32"/>
          <w:lang w:eastAsia="zh-Hans"/>
          <w14:textFill>
            <w14:solidFill>
              <w14:schemeClr w14:val="tx1"/>
            </w14:solidFill>
          </w14:textFill>
        </w:rPr>
      </w:pPr>
      <w:r>
        <w:rPr>
          <w:rFonts w:hint="eastAsia" w:ascii="仿宋_GB2312" w:hAnsi="仿宋_GB2312" w:cs="仿宋_GB2312"/>
          <w:b w:val="0"/>
          <w:color w:val="000000" w:themeColor="text1"/>
          <w:sz w:val="32"/>
          <w:szCs w:val="32"/>
          <w:lang w:eastAsia="zh-Hans"/>
          <w14:textFill>
            <w14:solidFill>
              <w14:schemeClr w14:val="tx1"/>
            </w14:solidFill>
          </w14:textFill>
        </w:rPr>
        <w:t>“</w:t>
      </w:r>
      <w:r>
        <w:rPr>
          <w:rFonts w:hint="eastAsia" w:ascii="仿宋_GB2312" w:hAnsi="仿宋_GB2312" w:cs="仿宋_GB2312"/>
          <w:b w:val="0"/>
          <w:color w:val="000000" w:themeColor="text1"/>
          <w:sz w:val="32"/>
          <w:szCs w:val="32"/>
          <w:lang w:eastAsia="zh-CN"/>
          <w14:textFill>
            <w14:solidFill>
              <w14:schemeClr w14:val="tx1"/>
            </w14:solidFill>
          </w14:textFill>
        </w:rPr>
        <w:t>各项工作完成时限</w:t>
      </w:r>
      <w:r>
        <w:rPr>
          <w:rFonts w:hint="eastAsia" w:ascii="仿宋_GB2312" w:hAnsi="仿宋_GB2312" w:cs="仿宋_GB2312"/>
          <w:b w:val="0"/>
          <w:color w:val="000000" w:themeColor="text1"/>
          <w:sz w:val="32"/>
          <w:szCs w:val="32"/>
          <w:lang w:eastAsia="zh-Hans"/>
          <w14:textFill>
            <w14:solidFill>
              <w14:schemeClr w14:val="tx1"/>
            </w14:solidFill>
          </w14:textFill>
        </w:rPr>
        <w:t>”指标，预期指标值为“</w:t>
      </w:r>
      <w:r>
        <w:rPr>
          <w:rFonts w:hint="eastAsia" w:ascii="仿宋_GB2312" w:hAnsi="仿宋_GB2312" w:cs="仿宋_GB2312"/>
          <w:b w:val="0"/>
          <w:color w:val="000000" w:themeColor="text1"/>
          <w:sz w:val="32"/>
          <w:szCs w:val="32"/>
          <w:lang w:val="en-US" w:eastAsia="zh-CN"/>
          <w14:textFill>
            <w14:solidFill>
              <w14:schemeClr w14:val="tx1"/>
            </w14:solidFill>
          </w14:textFill>
        </w:rPr>
        <w:t>2022年12月31日</w:t>
      </w:r>
      <w:r>
        <w:rPr>
          <w:rFonts w:hint="eastAsia" w:ascii="仿宋_GB2312" w:hAnsi="仿宋_GB2312" w:cs="仿宋_GB2312"/>
          <w:b w:val="0"/>
          <w:color w:val="000000" w:themeColor="text1"/>
          <w:sz w:val="32"/>
          <w:szCs w:val="32"/>
          <w:lang w:eastAsia="zh-Hans"/>
          <w14:textFill>
            <w14:solidFill>
              <w14:schemeClr w14:val="tx1"/>
            </w14:solidFill>
          </w14:textFill>
        </w:rPr>
        <w:t>”；根据</w:t>
      </w:r>
      <w:r>
        <w:rPr>
          <w:rFonts w:hint="eastAsia" w:ascii="仿宋_GB2312" w:hAnsi="仿宋_GB2312" w:cs="仿宋_GB2312"/>
          <w:b w:val="0"/>
          <w:color w:val="000000" w:themeColor="text1"/>
          <w:sz w:val="32"/>
          <w:szCs w:val="32"/>
          <w:lang w:val="en-US" w:eastAsia="zh-CN"/>
          <w14:textFill>
            <w14:solidFill>
              <w14:schemeClr w14:val="tx1"/>
            </w14:solidFill>
          </w14:textFill>
        </w:rPr>
        <w:t>2022年4月32号</w:t>
      </w:r>
      <w:r>
        <w:rPr>
          <w:rFonts w:hint="eastAsia" w:ascii="仿宋_GB2312" w:hAnsi="仿宋_GB2312" w:cs="仿宋_GB2312"/>
          <w:b w:val="0"/>
          <w:color w:val="000000" w:themeColor="text1"/>
          <w:sz w:val="32"/>
          <w:szCs w:val="32"/>
          <w:lang w:eastAsia="zh-Hans"/>
          <w14:textFill>
            <w14:solidFill>
              <w14:schemeClr w14:val="tx1"/>
            </w14:solidFill>
          </w14:textFill>
        </w:rPr>
        <w:t>资金支付凭证，该项目于202</w:t>
      </w:r>
      <w:r>
        <w:rPr>
          <w:rFonts w:hint="eastAsia" w:ascii="仿宋_GB2312" w:hAnsi="仿宋_GB2312" w:cs="仿宋_GB2312"/>
          <w:b w:val="0"/>
          <w:color w:val="000000" w:themeColor="text1"/>
          <w:sz w:val="32"/>
          <w:szCs w:val="32"/>
          <w:lang w:val="en-US" w:eastAsia="zh-CN"/>
          <w14:textFill>
            <w14:solidFill>
              <w14:schemeClr w14:val="tx1"/>
            </w14:solidFill>
          </w14:textFill>
        </w:rPr>
        <w:t>2</w:t>
      </w:r>
      <w:r>
        <w:rPr>
          <w:rFonts w:hint="eastAsia" w:ascii="仿宋_GB2312" w:hAnsi="仿宋_GB2312" w:cs="仿宋_GB2312"/>
          <w:b w:val="0"/>
          <w:color w:val="000000" w:themeColor="text1"/>
          <w:sz w:val="32"/>
          <w:szCs w:val="32"/>
          <w:lang w:eastAsia="zh-Hans"/>
          <w14:textFill>
            <w14:solidFill>
              <w14:schemeClr w14:val="tx1"/>
            </w14:solidFill>
          </w14:textFill>
        </w:rPr>
        <w:t>年</w:t>
      </w:r>
      <w:r>
        <w:rPr>
          <w:rFonts w:hint="eastAsia" w:ascii="仿宋_GB2312" w:hAnsi="仿宋_GB2312" w:cs="仿宋_GB2312"/>
          <w:b w:val="0"/>
          <w:color w:val="000000" w:themeColor="text1"/>
          <w:sz w:val="32"/>
          <w:szCs w:val="32"/>
          <w:lang w:val="en-US" w:eastAsia="zh-CN"/>
          <w14:textFill>
            <w14:solidFill>
              <w14:schemeClr w14:val="tx1"/>
            </w14:solidFill>
          </w14:textFill>
        </w:rPr>
        <w:t>4</w:t>
      </w:r>
      <w:r>
        <w:rPr>
          <w:rFonts w:hint="eastAsia" w:ascii="仿宋_GB2312" w:hAnsi="仿宋_GB2312" w:cs="仿宋_GB2312"/>
          <w:b w:val="0"/>
          <w:color w:val="000000" w:themeColor="text1"/>
          <w:sz w:val="32"/>
          <w:szCs w:val="32"/>
          <w:lang w:eastAsia="zh-Hans"/>
          <w14:textFill>
            <w14:solidFill>
              <w14:schemeClr w14:val="tx1"/>
            </w14:solidFill>
          </w14:textFill>
        </w:rPr>
        <w:t>月</w:t>
      </w:r>
      <w:r>
        <w:rPr>
          <w:rFonts w:hint="eastAsia" w:ascii="仿宋_GB2312" w:hAnsi="仿宋_GB2312" w:cs="仿宋_GB2312"/>
          <w:b w:val="0"/>
          <w:color w:val="000000" w:themeColor="text1"/>
          <w:sz w:val="32"/>
          <w:szCs w:val="32"/>
          <w:lang w:val="en-US" w:eastAsia="zh-CN"/>
          <w14:textFill>
            <w14:solidFill>
              <w14:schemeClr w14:val="tx1"/>
            </w14:solidFill>
          </w14:textFill>
        </w:rPr>
        <w:t>24日完成</w:t>
      </w:r>
      <w:r>
        <w:rPr>
          <w:rFonts w:hint="eastAsia" w:ascii="仿宋_GB2312" w:hAnsi="仿宋_GB2312" w:cs="仿宋_GB2312"/>
          <w:b w:val="0"/>
          <w:color w:val="000000" w:themeColor="text1"/>
          <w:sz w:val="32"/>
          <w:szCs w:val="32"/>
          <w:lang w:eastAsia="zh-Hans"/>
          <w14:textFill>
            <w14:solidFill>
              <w14:schemeClr w14:val="tx1"/>
            </w14:solidFill>
          </w14:textFill>
        </w:rPr>
        <w:t>全部</w:t>
      </w:r>
      <w:r>
        <w:rPr>
          <w:rFonts w:hint="eastAsia" w:ascii="仿宋_GB2312" w:hAnsi="仿宋_GB2312" w:cs="仿宋_GB2312"/>
          <w:b w:val="0"/>
          <w:color w:val="000000" w:themeColor="text1"/>
          <w:sz w:val="32"/>
          <w:szCs w:val="32"/>
          <w:lang w:eastAsia="zh-CN"/>
          <w14:textFill>
            <w14:solidFill>
              <w14:schemeClr w14:val="tx1"/>
            </w14:solidFill>
          </w14:textFill>
        </w:rPr>
        <w:t>资金的支付</w:t>
      </w:r>
      <w:r>
        <w:rPr>
          <w:rFonts w:hint="eastAsia" w:ascii="仿宋_GB2312" w:hAnsi="仿宋_GB2312" w:cs="仿宋_GB2312"/>
          <w:b w:val="0"/>
          <w:color w:val="000000" w:themeColor="text1"/>
          <w:sz w:val="32"/>
          <w:szCs w:val="32"/>
          <w:lang w:eastAsia="zh-Hans"/>
          <w14:textFill>
            <w14:solidFill>
              <w14:schemeClr w14:val="tx1"/>
            </w14:solidFill>
          </w14:textFill>
        </w:rPr>
        <w:t>，与预期目标指标一致，根据评分标准，该指标</w:t>
      </w:r>
      <w:r>
        <w:rPr>
          <w:rFonts w:hint="eastAsia" w:ascii="仿宋_GB2312" w:hAnsi="仿宋_GB2312" w:cs="仿宋_GB2312"/>
          <w:b w:val="0"/>
          <w:color w:val="000000" w:themeColor="text1"/>
          <w:sz w:val="32"/>
          <w:szCs w:val="32"/>
          <w:lang w:val="en-US" w:eastAsia="zh-CN"/>
          <w14:textFill>
            <w14:solidFill>
              <w14:schemeClr w14:val="tx1"/>
            </w14:solidFill>
          </w14:textFill>
        </w:rPr>
        <w:t>4</w:t>
      </w:r>
      <w:r>
        <w:rPr>
          <w:rFonts w:hint="eastAsia" w:ascii="仿宋_GB2312" w:hAnsi="仿宋_GB2312" w:cs="仿宋_GB2312"/>
          <w:b w:val="0"/>
          <w:color w:val="000000" w:themeColor="text1"/>
          <w:sz w:val="32"/>
          <w:szCs w:val="32"/>
          <w:lang w:eastAsia="zh-Hans"/>
          <w14:textFill>
            <w14:solidFill>
              <w14:schemeClr w14:val="tx1"/>
            </w14:solidFill>
          </w14:textFill>
        </w:rPr>
        <w:t>分，得</w:t>
      </w:r>
      <w:r>
        <w:rPr>
          <w:rFonts w:hint="eastAsia" w:ascii="仿宋_GB2312" w:hAnsi="仿宋_GB2312" w:cs="仿宋_GB2312"/>
          <w:b w:val="0"/>
          <w:color w:val="000000" w:themeColor="text1"/>
          <w:sz w:val="32"/>
          <w:szCs w:val="32"/>
          <w:lang w:val="en-US" w:eastAsia="zh-CN"/>
          <w14:textFill>
            <w14:solidFill>
              <w14:schemeClr w14:val="tx1"/>
            </w14:solidFill>
          </w14:textFill>
        </w:rPr>
        <w:t>4</w:t>
      </w:r>
      <w:r>
        <w:rPr>
          <w:rFonts w:hint="eastAsia" w:ascii="仿宋_GB2312" w:hAnsi="仿宋_GB2312" w:cs="仿宋_GB2312"/>
          <w:b w:val="0"/>
          <w:color w:val="000000" w:themeColor="text1"/>
          <w:sz w:val="32"/>
          <w:szCs w:val="32"/>
          <w:lang w:eastAsia="zh-Hans"/>
          <w14:textFill>
            <w14:solidFill>
              <w14:schemeClr w14:val="tx1"/>
            </w14:solidFill>
          </w14:textFill>
        </w:rPr>
        <w:t>分。</w:t>
      </w:r>
    </w:p>
    <w:p>
      <w:pPr>
        <w:spacing w:line="600" w:lineRule="exact"/>
        <w:ind w:firstLine="643"/>
        <w:rPr>
          <w:rFonts w:ascii="仿宋_GB2312" w:cs="仿宋_GB2312"/>
          <w:b/>
          <w:bCs/>
          <w:sz w:val="32"/>
          <w:szCs w:val="32"/>
        </w:rPr>
      </w:pPr>
      <w:r>
        <w:rPr>
          <w:rFonts w:hint="eastAsia" w:ascii="仿宋_GB2312" w:cs="仿宋_GB2312"/>
          <w:b/>
          <w:bCs/>
          <w:sz w:val="32"/>
          <w:szCs w:val="32"/>
          <w:lang w:val="en-US" w:eastAsia="zh-CN"/>
        </w:rPr>
        <w:t>4、</w:t>
      </w:r>
      <w:r>
        <w:rPr>
          <w:rFonts w:hint="eastAsia" w:ascii="仿宋_GB2312" w:cs="仿宋_GB2312"/>
          <w:b/>
          <w:bCs/>
          <w:sz w:val="32"/>
          <w:szCs w:val="32"/>
        </w:rPr>
        <w:t>产出成本</w:t>
      </w:r>
    </w:p>
    <w:p>
      <w:pPr>
        <w:spacing w:line="600" w:lineRule="exact"/>
        <w:ind w:firstLine="640"/>
        <w:rPr>
          <w:rFonts w:hint="eastAsia" w:ascii="仿宋_GB2312" w:hAnsi="仿宋_GB2312" w:cs="仿宋_GB2312"/>
          <w:color w:val="000000" w:themeColor="text1"/>
          <w:sz w:val="32"/>
          <w:szCs w:val="32"/>
          <w:lang w:eastAsia="zh-Hans"/>
          <w14:textFill>
            <w14:solidFill>
              <w14:schemeClr w14:val="tx1"/>
            </w14:solidFill>
          </w14:textFill>
        </w:rPr>
      </w:pPr>
      <w:r>
        <w:rPr>
          <w:rFonts w:hint="eastAsia" w:ascii="仿宋_GB2312" w:hAnsi="仿宋_GB2312" w:cs="仿宋_GB2312"/>
          <w:color w:val="000000" w:themeColor="text1"/>
          <w:sz w:val="32"/>
          <w:szCs w:val="32"/>
          <w:lang w:eastAsia="zh-Hans"/>
          <w14:textFill>
            <w14:solidFill>
              <w14:schemeClr w14:val="tx1"/>
            </w14:solidFill>
          </w14:textFill>
        </w:rPr>
        <w:t>“</w:t>
      </w:r>
      <w:r>
        <w:rPr>
          <w:rFonts w:hint="eastAsia" w:ascii="仿宋_GB2312" w:hAnsi="仿宋_GB2312" w:cs="仿宋_GB2312"/>
          <w:color w:val="000000" w:themeColor="text1"/>
          <w:sz w:val="32"/>
          <w:szCs w:val="32"/>
          <w:lang w:eastAsia="zh-CN"/>
          <w14:textFill>
            <w14:solidFill>
              <w14:schemeClr w14:val="tx1"/>
            </w14:solidFill>
          </w14:textFill>
        </w:rPr>
        <w:t>代表住宿费</w:t>
      </w:r>
      <w:r>
        <w:rPr>
          <w:rFonts w:hint="eastAsia" w:ascii="仿宋_GB2312" w:hAnsi="仿宋_GB2312" w:cs="仿宋_GB2312"/>
          <w:color w:val="000000" w:themeColor="text1"/>
          <w:sz w:val="32"/>
          <w:szCs w:val="32"/>
          <w:lang w:eastAsia="zh-Hans"/>
          <w14:textFill>
            <w14:solidFill>
              <w14:schemeClr w14:val="tx1"/>
            </w14:solidFill>
          </w14:textFill>
        </w:rPr>
        <w:t>”指标，预期指标值为“≤</w:t>
      </w:r>
      <w:r>
        <w:rPr>
          <w:rFonts w:hint="eastAsia" w:ascii="仿宋_GB2312" w:hAnsi="仿宋_GB2312" w:cs="仿宋_GB2312"/>
          <w:color w:val="000000" w:themeColor="text1"/>
          <w:sz w:val="32"/>
          <w:szCs w:val="32"/>
          <w:lang w:val="en-US" w:eastAsia="zh-CN"/>
          <w14:textFill>
            <w14:solidFill>
              <w14:schemeClr w14:val="tx1"/>
            </w14:solidFill>
          </w14:textFill>
        </w:rPr>
        <w:t>13</w:t>
      </w:r>
      <w:r>
        <w:rPr>
          <w:rFonts w:hint="eastAsia" w:ascii="仿宋_GB2312" w:hAnsi="仿宋_GB2312" w:cs="仿宋_GB2312"/>
          <w:color w:val="000000" w:themeColor="text1"/>
          <w:sz w:val="32"/>
          <w:szCs w:val="32"/>
          <w:lang w:eastAsia="zh-Hans"/>
          <w14:textFill>
            <w14:solidFill>
              <w14:schemeClr w14:val="tx1"/>
            </w14:solidFill>
          </w14:textFill>
        </w:rPr>
        <w:t>万元”，根据根据</w:t>
      </w:r>
      <w:r>
        <w:rPr>
          <w:rFonts w:hint="eastAsia" w:ascii="仿宋_GB2312" w:hAnsi="仿宋_GB2312" w:cs="仿宋_GB2312"/>
          <w:color w:val="000000" w:themeColor="text1"/>
          <w:sz w:val="32"/>
          <w:szCs w:val="32"/>
          <w:lang w:val="en-US" w:eastAsia="zh-CN"/>
          <w14:textFill>
            <w14:solidFill>
              <w14:schemeClr w14:val="tx1"/>
            </w14:solidFill>
          </w14:textFill>
        </w:rPr>
        <w:t>2022年4月32号</w:t>
      </w:r>
      <w:r>
        <w:rPr>
          <w:rFonts w:hint="eastAsia" w:ascii="仿宋_GB2312" w:hAnsi="仿宋_GB2312" w:cs="仿宋_GB2312"/>
          <w:color w:val="000000" w:themeColor="text1"/>
          <w:sz w:val="32"/>
          <w:szCs w:val="32"/>
          <w:lang w:eastAsia="zh-Hans"/>
          <w14:textFill>
            <w14:solidFill>
              <w14:schemeClr w14:val="tx1"/>
            </w14:solidFill>
          </w14:textFill>
        </w:rPr>
        <w:t>资金支付凭证，本项目202</w:t>
      </w:r>
      <w:r>
        <w:rPr>
          <w:rFonts w:hint="eastAsia" w:ascii="仿宋_GB2312" w:hAnsi="仿宋_GB2312" w:cs="仿宋_GB2312"/>
          <w:color w:val="000000" w:themeColor="text1"/>
          <w:sz w:val="32"/>
          <w:szCs w:val="32"/>
          <w:lang w:val="en-US" w:eastAsia="zh-CN"/>
          <w14:textFill>
            <w14:solidFill>
              <w14:schemeClr w14:val="tx1"/>
            </w14:solidFill>
          </w14:textFill>
        </w:rPr>
        <w:t>2</w:t>
      </w:r>
      <w:r>
        <w:rPr>
          <w:rFonts w:hint="eastAsia" w:ascii="仿宋_GB2312" w:hAnsi="仿宋_GB2312" w:cs="仿宋_GB2312"/>
          <w:color w:val="000000" w:themeColor="text1"/>
          <w:sz w:val="32"/>
          <w:szCs w:val="32"/>
          <w:lang w:eastAsia="zh-Hans"/>
          <w14:textFill>
            <w14:solidFill>
              <w14:schemeClr w14:val="tx1"/>
            </w14:solidFill>
          </w14:textFill>
        </w:rPr>
        <w:t>年支付</w:t>
      </w:r>
      <w:r>
        <w:rPr>
          <w:rFonts w:hint="eastAsia" w:ascii="仿宋_GB2312" w:hAnsi="仿宋_GB2312" w:cs="仿宋_GB2312"/>
          <w:color w:val="000000" w:themeColor="text1"/>
          <w:sz w:val="32"/>
          <w:szCs w:val="32"/>
          <w:lang w:eastAsia="zh-CN"/>
          <w14:textFill>
            <w14:solidFill>
              <w14:schemeClr w14:val="tx1"/>
            </w14:solidFill>
          </w14:textFill>
        </w:rPr>
        <w:t>代表住宿费</w:t>
      </w:r>
      <w:r>
        <w:rPr>
          <w:rFonts w:hint="eastAsia" w:ascii="仿宋_GB2312" w:hAnsi="仿宋_GB2312" w:cs="仿宋_GB2312"/>
          <w:color w:val="000000" w:themeColor="text1"/>
          <w:sz w:val="32"/>
          <w:szCs w:val="32"/>
          <w:lang w:eastAsia="zh-Hans"/>
          <w14:textFill>
            <w14:solidFill>
              <w14:schemeClr w14:val="tx1"/>
            </w14:solidFill>
          </w14:textFill>
        </w:rPr>
        <w:t>款</w:t>
      </w:r>
      <w:r>
        <w:rPr>
          <w:rFonts w:hint="eastAsia" w:ascii="仿宋_GB2312" w:hAnsi="仿宋_GB2312" w:cs="仿宋_GB2312"/>
          <w:color w:val="000000" w:themeColor="text1"/>
          <w:sz w:val="32"/>
          <w:szCs w:val="32"/>
          <w:lang w:val="en-US" w:eastAsia="zh-CN"/>
          <w14:textFill>
            <w14:solidFill>
              <w14:schemeClr w14:val="tx1"/>
            </w14:solidFill>
          </w14:textFill>
        </w:rPr>
        <w:t>13</w:t>
      </w:r>
      <w:r>
        <w:rPr>
          <w:rFonts w:hint="eastAsia" w:ascii="仿宋_GB2312" w:hAnsi="仿宋_GB2312" w:cs="仿宋_GB2312"/>
          <w:color w:val="000000" w:themeColor="text1"/>
          <w:sz w:val="32"/>
          <w:szCs w:val="32"/>
          <w:lang w:eastAsia="zh-Hans"/>
          <w14:textFill>
            <w14:solidFill>
              <w14:schemeClr w14:val="tx1"/>
            </w14:solidFill>
          </w14:textFill>
        </w:rPr>
        <w:t>万元，经费支出能够控制在绩效目标范围内，根据评分标准，该指标</w:t>
      </w:r>
      <w:r>
        <w:rPr>
          <w:rFonts w:hint="eastAsia" w:ascii="仿宋_GB2312" w:hAnsi="仿宋_GB2312" w:cs="仿宋_GB2312"/>
          <w:color w:val="000000" w:themeColor="text1"/>
          <w:sz w:val="32"/>
          <w:szCs w:val="32"/>
          <w:lang w:val="en-US" w:eastAsia="zh-CN"/>
          <w14:textFill>
            <w14:solidFill>
              <w14:schemeClr w14:val="tx1"/>
            </w14:solidFill>
          </w14:textFill>
        </w:rPr>
        <w:t>7</w:t>
      </w:r>
      <w:r>
        <w:rPr>
          <w:rFonts w:hint="eastAsia" w:ascii="仿宋_GB2312" w:hAnsi="仿宋_GB2312" w:cs="仿宋_GB2312"/>
          <w:color w:val="000000" w:themeColor="text1"/>
          <w:sz w:val="32"/>
          <w:szCs w:val="32"/>
          <w:lang w:eastAsia="zh-Hans"/>
          <w14:textFill>
            <w14:solidFill>
              <w14:schemeClr w14:val="tx1"/>
            </w14:solidFill>
          </w14:textFill>
        </w:rPr>
        <w:t>分，得</w:t>
      </w:r>
      <w:r>
        <w:rPr>
          <w:rFonts w:hint="eastAsia" w:ascii="仿宋_GB2312" w:hAnsi="仿宋_GB2312" w:cs="仿宋_GB2312"/>
          <w:color w:val="000000" w:themeColor="text1"/>
          <w:sz w:val="32"/>
          <w:szCs w:val="32"/>
          <w:lang w:val="en-US" w:eastAsia="zh-CN"/>
          <w14:textFill>
            <w14:solidFill>
              <w14:schemeClr w14:val="tx1"/>
            </w14:solidFill>
          </w14:textFill>
        </w:rPr>
        <w:t>7</w:t>
      </w:r>
      <w:r>
        <w:rPr>
          <w:rFonts w:hint="eastAsia" w:ascii="仿宋_GB2312" w:hAnsi="仿宋_GB2312" w:cs="仿宋_GB2312"/>
          <w:color w:val="000000" w:themeColor="text1"/>
          <w:sz w:val="32"/>
          <w:szCs w:val="32"/>
          <w:lang w:eastAsia="zh-Hans"/>
          <w14:textFill>
            <w14:solidFill>
              <w14:schemeClr w14:val="tx1"/>
            </w14:solidFill>
          </w14:textFill>
        </w:rPr>
        <w:t>分。</w:t>
      </w:r>
    </w:p>
    <w:p>
      <w:pPr>
        <w:spacing w:line="600" w:lineRule="exact"/>
        <w:ind w:firstLine="640"/>
        <w:rPr>
          <w:rFonts w:hint="eastAsia" w:ascii="仿宋_GB2312" w:hAnsi="仿宋_GB2312" w:cs="仿宋_GB2312"/>
          <w:color w:val="000000" w:themeColor="text1"/>
          <w:sz w:val="32"/>
          <w:szCs w:val="32"/>
          <w:lang w:eastAsia="zh-Hans"/>
          <w14:textFill>
            <w14:solidFill>
              <w14:schemeClr w14:val="tx1"/>
            </w14:solidFill>
          </w14:textFill>
        </w:rPr>
      </w:pPr>
      <w:r>
        <w:rPr>
          <w:rFonts w:hint="eastAsia" w:ascii="仿宋_GB2312" w:hAnsi="仿宋_GB2312" w:cs="仿宋_GB2312"/>
          <w:color w:val="000000" w:themeColor="text1"/>
          <w:sz w:val="32"/>
          <w:szCs w:val="32"/>
          <w:lang w:eastAsia="zh-Hans"/>
          <w14:textFill>
            <w14:solidFill>
              <w14:schemeClr w14:val="tx1"/>
            </w14:solidFill>
          </w14:textFill>
        </w:rPr>
        <w:t>“</w:t>
      </w:r>
      <w:r>
        <w:rPr>
          <w:rFonts w:hint="eastAsia" w:ascii="仿宋_GB2312" w:hAnsi="仿宋_GB2312" w:cs="仿宋_GB2312"/>
          <w:color w:val="000000" w:themeColor="text1"/>
          <w:sz w:val="32"/>
          <w:szCs w:val="32"/>
          <w:lang w:eastAsia="zh-CN"/>
          <w14:textFill>
            <w14:solidFill>
              <w14:schemeClr w14:val="tx1"/>
            </w14:solidFill>
          </w14:textFill>
        </w:rPr>
        <w:t>代表用餐费</w:t>
      </w:r>
      <w:r>
        <w:rPr>
          <w:rFonts w:hint="eastAsia" w:ascii="仿宋_GB2312" w:hAnsi="仿宋_GB2312" w:cs="仿宋_GB2312"/>
          <w:color w:val="000000" w:themeColor="text1"/>
          <w:sz w:val="32"/>
          <w:szCs w:val="32"/>
          <w:lang w:eastAsia="zh-Hans"/>
          <w14:textFill>
            <w14:solidFill>
              <w14:schemeClr w14:val="tx1"/>
            </w14:solidFill>
          </w14:textFill>
        </w:rPr>
        <w:t>”指标，预期指标值为“≤</w:t>
      </w:r>
      <w:r>
        <w:rPr>
          <w:rFonts w:hint="eastAsia" w:ascii="仿宋_GB2312" w:hAnsi="仿宋_GB2312" w:cs="仿宋_GB2312"/>
          <w:color w:val="000000" w:themeColor="text1"/>
          <w:sz w:val="32"/>
          <w:szCs w:val="32"/>
          <w:lang w:val="en-US" w:eastAsia="zh-CN"/>
          <w14:textFill>
            <w14:solidFill>
              <w14:schemeClr w14:val="tx1"/>
            </w14:solidFill>
          </w14:textFill>
        </w:rPr>
        <w:t>15.10</w:t>
      </w:r>
      <w:r>
        <w:rPr>
          <w:rFonts w:hint="eastAsia" w:ascii="仿宋_GB2312" w:hAnsi="仿宋_GB2312" w:cs="仿宋_GB2312"/>
          <w:color w:val="000000" w:themeColor="text1"/>
          <w:sz w:val="32"/>
          <w:szCs w:val="32"/>
          <w:lang w:eastAsia="zh-Hans"/>
          <w14:textFill>
            <w14:solidFill>
              <w14:schemeClr w14:val="tx1"/>
            </w14:solidFill>
          </w14:textFill>
        </w:rPr>
        <w:t>万元”，根据根据</w:t>
      </w:r>
      <w:r>
        <w:rPr>
          <w:rFonts w:hint="eastAsia" w:ascii="仿宋_GB2312" w:hAnsi="仿宋_GB2312" w:cs="仿宋_GB2312"/>
          <w:color w:val="000000" w:themeColor="text1"/>
          <w:sz w:val="32"/>
          <w:szCs w:val="32"/>
          <w:lang w:val="en-US" w:eastAsia="zh-CN"/>
          <w14:textFill>
            <w14:solidFill>
              <w14:schemeClr w14:val="tx1"/>
            </w14:solidFill>
          </w14:textFill>
        </w:rPr>
        <w:t>2022年4月32号</w:t>
      </w:r>
      <w:r>
        <w:rPr>
          <w:rFonts w:hint="eastAsia" w:ascii="仿宋_GB2312" w:hAnsi="仿宋_GB2312" w:cs="仿宋_GB2312"/>
          <w:color w:val="000000" w:themeColor="text1"/>
          <w:sz w:val="32"/>
          <w:szCs w:val="32"/>
          <w:lang w:eastAsia="zh-Hans"/>
          <w14:textFill>
            <w14:solidFill>
              <w14:schemeClr w14:val="tx1"/>
            </w14:solidFill>
          </w14:textFill>
        </w:rPr>
        <w:t>资金支付凭证，本项目202</w:t>
      </w:r>
      <w:r>
        <w:rPr>
          <w:rFonts w:hint="eastAsia" w:ascii="仿宋_GB2312" w:hAnsi="仿宋_GB2312" w:cs="仿宋_GB2312"/>
          <w:color w:val="000000" w:themeColor="text1"/>
          <w:sz w:val="32"/>
          <w:szCs w:val="32"/>
          <w:lang w:val="en-US" w:eastAsia="zh-CN"/>
          <w14:textFill>
            <w14:solidFill>
              <w14:schemeClr w14:val="tx1"/>
            </w14:solidFill>
          </w14:textFill>
        </w:rPr>
        <w:t>2</w:t>
      </w:r>
      <w:r>
        <w:rPr>
          <w:rFonts w:hint="eastAsia" w:ascii="仿宋_GB2312" w:hAnsi="仿宋_GB2312" w:cs="仿宋_GB2312"/>
          <w:color w:val="000000" w:themeColor="text1"/>
          <w:sz w:val="32"/>
          <w:szCs w:val="32"/>
          <w:lang w:eastAsia="zh-Hans"/>
          <w14:textFill>
            <w14:solidFill>
              <w14:schemeClr w14:val="tx1"/>
            </w14:solidFill>
          </w14:textFill>
        </w:rPr>
        <w:t>年支付</w:t>
      </w:r>
      <w:r>
        <w:rPr>
          <w:rFonts w:hint="eastAsia" w:ascii="仿宋_GB2312" w:hAnsi="仿宋_GB2312" w:cs="仿宋_GB2312"/>
          <w:color w:val="000000" w:themeColor="text1"/>
          <w:sz w:val="32"/>
          <w:szCs w:val="32"/>
          <w:lang w:eastAsia="zh-CN"/>
          <w14:textFill>
            <w14:solidFill>
              <w14:schemeClr w14:val="tx1"/>
            </w14:solidFill>
          </w14:textFill>
        </w:rPr>
        <w:t>代表用餐费</w:t>
      </w:r>
      <w:r>
        <w:rPr>
          <w:rFonts w:hint="eastAsia" w:ascii="仿宋_GB2312" w:hAnsi="仿宋_GB2312" w:cs="仿宋_GB2312"/>
          <w:color w:val="000000" w:themeColor="text1"/>
          <w:sz w:val="32"/>
          <w:szCs w:val="32"/>
          <w:lang w:val="en-US" w:eastAsia="zh-CN"/>
          <w14:textFill>
            <w14:solidFill>
              <w14:schemeClr w14:val="tx1"/>
            </w14:solidFill>
          </w14:textFill>
        </w:rPr>
        <w:t>15.10</w:t>
      </w:r>
      <w:r>
        <w:rPr>
          <w:rFonts w:hint="eastAsia" w:ascii="仿宋_GB2312" w:hAnsi="仿宋_GB2312" w:cs="仿宋_GB2312"/>
          <w:color w:val="000000" w:themeColor="text1"/>
          <w:sz w:val="32"/>
          <w:szCs w:val="32"/>
          <w:lang w:eastAsia="zh-Hans"/>
          <w14:textFill>
            <w14:solidFill>
              <w14:schemeClr w14:val="tx1"/>
            </w14:solidFill>
          </w14:textFill>
        </w:rPr>
        <w:t>万元，经费支出能够控制在绩效目标范围内，根据评分标准，该指标</w:t>
      </w:r>
      <w:r>
        <w:rPr>
          <w:rFonts w:hint="eastAsia" w:ascii="仿宋_GB2312" w:hAnsi="仿宋_GB2312" w:cs="仿宋_GB2312"/>
          <w:color w:val="000000" w:themeColor="text1"/>
          <w:sz w:val="32"/>
          <w:szCs w:val="32"/>
          <w:lang w:val="en-US" w:eastAsia="zh-CN"/>
          <w14:textFill>
            <w14:solidFill>
              <w14:schemeClr w14:val="tx1"/>
            </w14:solidFill>
          </w14:textFill>
        </w:rPr>
        <w:t>7</w:t>
      </w:r>
      <w:r>
        <w:rPr>
          <w:rFonts w:hint="eastAsia" w:ascii="仿宋_GB2312" w:hAnsi="仿宋_GB2312" w:cs="仿宋_GB2312"/>
          <w:color w:val="000000" w:themeColor="text1"/>
          <w:sz w:val="32"/>
          <w:szCs w:val="32"/>
          <w:lang w:eastAsia="zh-Hans"/>
          <w14:textFill>
            <w14:solidFill>
              <w14:schemeClr w14:val="tx1"/>
            </w14:solidFill>
          </w14:textFill>
        </w:rPr>
        <w:t>分，得</w:t>
      </w:r>
      <w:r>
        <w:rPr>
          <w:rFonts w:hint="eastAsia" w:ascii="仿宋_GB2312" w:hAnsi="仿宋_GB2312" w:cs="仿宋_GB2312"/>
          <w:color w:val="000000" w:themeColor="text1"/>
          <w:sz w:val="32"/>
          <w:szCs w:val="32"/>
          <w:lang w:val="en-US" w:eastAsia="zh-CN"/>
          <w14:textFill>
            <w14:solidFill>
              <w14:schemeClr w14:val="tx1"/>
            </w14:solidFill>
          </w14:textFill>
        </w:rPr>
        <w:t>7</w:t>
      </w:r>
      <w:r>
        <w:rPr>
          <w:rFonts w:hint="eastAsia" w:ascii="仿宋_GB2312" w:hAnsi="仿宋_GB2312" w:cs="仿宋_GB2312"/>
          <w:color w:val="000000" w:themeColor="text1"/>
          <w:sz w:val="32"/>
          <w:szCs w:val="32"/>
          <w:lang w:eastAsia="zh-Hans"/>
          <w14:textFill>
            <w14:solidFill>
              <w14:schemeClr w14:val="tx1"/>
            </w14:solidFill>
          </w14:textFill>
        </w:rPr>
        <w:t>分。</w:t>
      </w:r>
    </w:p>
    <w:p>
      <w:pPr>
        <w:spacing w:line="600" w:lineRule="exact"/>
        <w:ind w:firstLine="640"/>
        <w:rPr>
          <w:rFonts w:hint="eastAsia" w:ascii="仿宋_GB2312" w:hAnsi="仿宋_GB2312" w:cs="仿宋_GB2312"/>
          <w:color w:val="000000" w:themeColor="text1"/>
          <w:sz w:val="32"/>
          <w:szCs w:val="32"/>
          <w:lang w:eastAsia="zh-Hans"/>
          <w14:textFill>
            <w14:solidFill>
              <w14:schemeClr w14:val="tx1"/>
            </w14:solidFill>
          </w14:textFill>
        </w:rPr>
      </w:pPr>
      <w:r>
        <w:rPr>
          <w:rFonts w:hint="eastAsia" w:ascii="仿宋_GB2312" w:hAnsi="仿宋_GB2312" w:cs="仿宋_GB2312"/>
          <w:color w:val="000000" w:themeColor="text1"/>
          <w:sz w:val="32"/>
          <w:szCs w:val="32"/>
          <w:lang w:eastAsia="zh-Hans"/>
          <w14:textFill>
            <w14:solidFill>
              <w14:schemeClr w14:val="tx1"/>
            </w14:solidFill>
          </w14:textFill>
        </w:rPr>
        <w:t>综上所述，产出成本指标合计得</w:t>
      </w:r>
      <w:r>
        <w:rPr>
          <w:rFonts w:hint="eastAsia" w:ascii="仿宋_GB2312" w:hAnsi="仿宋_GB2312" w:cs="仿宋_GB2312"/>
          <w:color w:val="000000" w:themeColor="text1"/>
          <w:sz w:val="32"/>
          <w:szCs w:val="32"/>
          <w:lang w:val="en-US" w:eastAsia="zh-CN"/>
          <w14:textFill>
            <w14:solidFill>
              <w14:schemeClr w14:val="tx1"/>
            </w14:solidFill>
          </w14:textFill>
        </w:rPr>
        <w:t>14.00</w:t>
      </w:r>
      <w:r>
        <w:rPr>
          <w:rFonts w:hint="eastAsia" w:ascii="仿宋_GB2312" w:hAnsi="仿宋_GB2312" w:cs="仿宋_GB2312"/>
          <w:color w:val="000000" w:themeColor="text1"/>
          <w:sz w:val="32"/>
          <w:szCs w:val="32"/>
          <w:lang w:eastAsia="zh-Hans"/>
          <w14:textFill>
            <w14:solidFill>
              <w14:schemeClr w14:val="tx1"/>
            </w14:solidFill>
          </w14:textFill>
        </w:rPr>
        <w:t>分。</w:t>
      </w:r>
    </w:p>
    <w:p>
      <w:pPr>
        <w:pStyle w:val="4"/>
        <w:spacing w:line="600" w:lineRule="exact"/>
        <w:ind w:left="560" w:leftChars="200" w:firstLine="0" w:firstLineChars="0"/>
        <w:rPr>
          <w:rFonts w:ascii="楷体_GB2312" w:eastAsia="楷体_GB2312"/>
          <w:szCs w:val="32"/>
        </w:rPr>
      </w:pPr>
      <w:r>
        <w:rPr>
          <w:rFonts w:hint="eastAsia" w:ascii="楷体_GB2312" w:eastAsia="楷体_GB2312"/>
          <w:szCs w:val="32"/>
        </w:rPr>
        <w:t>（</w:t>
      </w:r>
      <w:r>
        <w:rPr>
          <w:rFonts w:hint="eastAsia" w:ascii="楷体_GB2312" w:eastAsia="楷体_GB2312"/>
          <w:szCs w:val="32"/>
          <w:lang w:eastAsia="zh-Hans"/>
        </w:rPr>
        <w:t>四</w:t>
      </w:r>
      <w:r>
        <w:rPr>
          <w:rFonts w:hint="eastAsia" w:ascii="楷体_GB2312" w:eastAsia="楷体_GB2312"/>
          <w:szCs w:val="32"/>
        </w:rPr>
        <w:t>）项目效益情况</w:t>
      </w:r>
    </w:p>
    <w:p>
      <w:pPr>
        <w:overflowPunct w:val="0"/>
        <w:spacing w:line="600" w:lineRule="exact"/>
        <w:ind w:firstLine="640"/>
        <w:contextualSpacing/>
        <w:rPr>
          <w:rFonts w:hint="eastAsia" w:ascii="仿宋_GB2312" w:hAnsi="仿宋_GB2312" w:cs="仿宋_GB2312"/>
          <w:sz w:val="32"/>
          <w:szCs w:val="32"/>
          <w:lang w:eastAsia="zh-Hans"/>
        </w:rPr>
      </w:pPr>
      <w:r>
        <w:rPr>
          <w:rFonts w:hint="eastAsia"/>
          <w:color w:val="000000"/>
          <w:sz w:val="32"/>
          <w:szCs w:val="32"/>
          <w:u w:color="000000"/>
          <w:lang w:val="zh-TW" w:eastAsia="zh-TW"/>
        </w:rPr>
        <w:t>项目</w:t>
      </w:r>
      <w:r>
        <w:rPr>
          <w:rFonts w:hint="eastAsia" w:ascii="仿宋_GB2312"/>
          <w:sz w:val="32"/>
          <w:szCs w:val="32"/>
        </w:rPr>
        <w:t>效益</w:t>
      </w:r>
      <w:r>
        <w:rPr>
          <w:rFonts w:hint="eastAsia"/>
          <w:color w:val="000000"/>
          <w:sz w:val="32"/>
          <w:szCs w:val="32"/>
          <w:u w:color="000000"/>
          <w:lang w:val="zh-TW" w:eastAsia="zh-TW"/>
        </w:rPr>
        <w:t>类指标由</w:t>
      </w:r>
      <w:r>
        <w:rPr>
          <w:rFonts w:hint="eastAsia"/>
          <w:color w:val="000000"/>
          <w:sz w:val="32"/>
          <w:szCs w:val="32"/>
          <w:u w:color="000000"/>
          <w:lang w:val="en-US" w:eastAsia="zh-CN"/>
        </w:rPr>
        <w:t>5</w:t>
      </w:r>
      <w:r>
        <w:rPr>
          <w:rFonts w:hint="eastAsia"/>
          <w:color w:val="000000"/>
          <w:sz w:val="32"/>
          <w:szCs w:val="32"/>
          <w:u w:color="000000"/>
          <w:lang w:val="zh-TW" w:eastAsia="zh-TW"/>
        </w:rPr>
        <w:t>个</w:t>
      </w:r>
      <w:r>
        <w:rPr>
          <w:rFonts w:hint="eastAsia"/>
          <w:color w:val="000000"/>
          <w:sz w:val="32"/>
          <w:szCs w:val="32"/>
          <w:u w:color="000000"/>
          <w:lang w:val="zh-TW"/>
        </w:rPr>
        <w:t>二</w:t>
      </w:r>
      <w:r>
        <w:rPr>
          <w:rFonts w:hint="eastAsia"/>
          <w:color w:val="000000"/>
          <w:sz w:val="32"/>
          <w:szCs w:val="32"/>
          <w:u w:color="000000"/>
          <w:lang w:val="zh-TW" w:eastAsia="zh-TW"/>
        </w:rPr>
        <w:t>级指标和</w:t>
      </w:r>
      <w:r>
        <w:rPr>
          <w:rFonts w:hint="eastAsia"/>
          <w:color w:val="000000"/>
          <w:sz w:val="32"/>
          <w:szCs w:val="32"/>
          <w:u w:color="000000"/>
          <w:lang w:val="en-US" w:eastAsia="zh-CN"/>
        </w:rPr>
        <w:t>3</w:t>
      </w:r>
      <w:r>
        <w:rPr>
          <w:rFonts w:hint="eastAsia"/>
          <w:color w:val="000000"/>
          <w:sz w:val="32"/>
          <w:szCs w:val="32"/>
          <w:u w:color="000000"/>
          <w:lang w:val="zh-TW" w:eastAsia="zh-TW"/>
        </w:rPr>
        <w:t>个</w:t>
      </w:r>
      <w:r>
        <w:rPr>
          <w:rFonts w:hint="eastAsia"/>
          <w:color w:val="000000"/>
          <w:sz w:val="32"/>
          <w:szCs w:val="32"/>
          <w:u w:color="000000"/>
        </w:rPr>
        <w:t>三</w:t>
      </w:r>
      <w:r>
        <w:rPr>
          <w:rFonts w:hint="eastAsia"/>
          <w:color w:val="000000"/>
          <w:sz w:val="32"/>
          <w:szCs w:val="32"/>
          <w:u w:color="000000"/>
          <w:lang w:val="zh-TW" w:eastAsia="zh-TW"/>
        </w:rPr>
        <w:t>级指标构成，</w:t>
      </w:r>
      <w:r>
        <w:rPr>
          <w:rFonts w:hint="eastAsia" w:ascii="仿宋_GB2312" w:cs="仿宋_GB2312"/>
          <w:sz w:val="32"/>
          <w:szCs w:val="32"/>
        </w:rPr>
        <w:t>权重分为</w:t>
      </w:r>
      <w:r>
        <w:rPr>
          <w:rFonts w:ascii="仿宋_GB2312" w:cs="仿宋_GB2312"/>
          <w:sz w:val="32"/>
          <w:szCs w:val="32"/>
        </w:rPr>
        <w:t>30</w:t>
      </w:r>
      <w:r>
        <w:rPr>
          <w:rFonts w:hint="eastAsia" w:ascii="仿宋_GB2312" w:cs="仿宋_GB2312"/>
          <w:sz w:val="32"/>
          <w:szCs w:val="32"/>
        </w:rPr>
        <w:t>分，</w:t>
      </w:r>
      <w:r>
        <w:rPr>
          <w:rFonts w:hint="eastAsia" w:ascii="仿宋_GB2312" w:hAnsi="仿宋_GB2312" w:cs="仿宋_GB2312"/>
          <w:sz w:val="32"/>
          <w:szCs w:val="32"/>
          <w:lang w:eastAsia="zh-Hans"/>
        </w:rPr>
        <w:t>本项目</w:t>
      </w:r>
      <w:r>
        <w:rPr>
          <w:rFonts w:hint="eastAsia" w:ascii="仿宋_GB2312" w:hAnsi="仿宋_GB2312" w:cs="仿宋_GB2312"/>
          <w:sz w:val="32"/>
          <w:szCs w:val="32"/>
        </w:rPr>
        <w:t>实际得分</w:t>
      </w:r>
      <w:r>
        <w:rPr>
          <w:rFonts w:hint="eastAsia" w:ascii="仿宋_GB2312" w:hAnsi="仿宋_GB2312" w:cs="仿宋_GB2312"/>
          <w:sz w:val="32"/>
          <w:szCs w:val="32"/>
          <w:lang w:val="en-US" w:eastAsia="zh-CN"/>
        </w:rPr>
        <w:t>30.00</w:t>
      </w:r>
      <w:r>
        <w:rPr>
          <w:rFonts w:hint="eastAsia" w:ascii="仿宋_GB2312" w:hAnsi="仿宋_GB2312" w:cs="仿宋_GB2312"/>
          <w:sz w:val="32"/>
          <w:szCs w:val="32"/>
        </w:rPr>
        <w:t>分，得分率为</w:t>
      </w:r>
      <w:r>
        <w:rPr>
          <w:rFonts w:hint="eastAsia" w:ascii="仿宋_GB2312" w:hAnsi="仿宋_GB2312" w:cs="仿宋_GB2312"/>
          <w:sz w:val="32"/>
          <w:szCs w:val="32"/>
          <w:lang w:val="en-US" w:eastAsia="zh-CN"/>
        </w:rPr>
        <w:t>100.0</w:t>
      </w:r>
      <w:r>
        <w:rPr>
          <w:rFonts w:hint="eastAsia" w:ascii="仿宋_GB2312" w:hAnsi="仿宋_GB2312" w:cs="仿宋_GB2312"/>
          <w:sz w:val="32"/>
          <w:szCs w:val="32"/>
        </w:rPr>
        <w:t>%。</w:t>
      </w:r>
      <w:r>
        <w:rPr>
          <w:rFonts w:hint="eastAsia" w:ascii="仿宋_GB2312" w:hAnsi="仿宋_GB2312" w:cs="仿宋_GB2312"/>
          <w:sz w:val="32"/>
          <w:szCs w:val="32"/>
          <w:lang w:eastAsia="zh-Hans"/>
        </w:rPr>
        <w:t>具体各项指标得分如下：</w:t>
      </w:r>
    </w:p>
    <w:p>
      <w:pPr>
        <w:overflowPunct w:val="0"/>
        <w:spacing w:line="600" w:lineRule="exact"/>
        <w:ind w:firstLine="643"/>
        <w:contextualSpacing/>
        <w:rPr>
          <w:rFonts w:ascii="仿宋_GB2312"/>
          <w:b/>
          <w:bCs/>
          <w:sz w:val="32"/>
          <w:szCs w:val="32"/>
        </w:rPr>
      </w:pPr>
      <w:r>
        <w:rPr>
          <w:rFonts w:hint="eastAsia" w:ascii="仿宋_GB2312" w:cs="仿宋_GB2312"/>
          <w:b/>
          <w:bCs/>
          <w:sz w:val="32"/>
          <w:szCs w:val="32"/>
          <w:lang w:val="en-US" w:eastAsia="zh-CN"/>
        </w:rPr>
        <w:t>1、</w:t>
      </w:r>
      <w:r>
        <w:rPr>
          <w:rFonts w:hint="eastAsia" w:ascii="仿宋_GB2312"/>
          <w:b/>
          <w:bCs/>
          <w:sz w:val="32"/>
          <w:szCs w:val="32"/>
        </w:rPr>
        <w:t>实施效益指标</w:t>
      </w:r>
    </w:p>
    <w:p>
      <w:pPr>
        <w:spacing w:line="600" w:lineRule="exact"/>
        <w:ind w:firstLine="643"/>
        <w:rPr>
          <w:rFonts w:ascii="仿宋_GB2312"/>
          <w:b/>
          <w:bCs/>
          <w:sz w:val="32"/>
          <w:szCs w:val="32"/>
        </w:rPr>
      </w:pPr>
      <w:r>
        <w:rPr>
          <w:rFonts w:hint="eastAsia" w:ascii="仿宋_GB2312" w:hAnsi="仿宋_GB2312" w:cs="仿宋_GB2312"/>
          <w:b/>
          <w:bCs/>
          <w:sz w:val="32"/>
        </w:rPr>
        <w:t>（1）</w:t>
      </w:r>
      <w:r>
        <w:rPr>
          <w:rFonts w:hint="eastAsia" w:ascii="仿宋_GB2312"/>
          <w:b/>
          <w:bCs/>
          <w:sz w:val="32"/>
          <w:szCs w:val="32"/>
        </w:rPr>
        <w:t>社会效益指标</w:t>
      </w:r>
    </w:p>
    <w:p>
      <w:pPr>
        <w:spacing w:line="600" w:lineRule="exact"/>
        <w:ind w:firstLine="640"/>
        <w:rPr>
          <w:rFonts w:hint="eastAsia" w:ascii="Times New Roman" w:hAnsi="Times New Roman" w:cs="Times New Roman"/>
          <w:sz w:val="32"/>
          <w:szCs w:val="32"/>
        </w:rPr>
      </w:pPr>
      <w:r>
        <w:rPr>
          <w:rFonts w:hint="eastAsia" w:ascii="仿宋_GB2312"/>
          <w:color w:val="auto"/>
          <w:sz w:val="32"/>
          <w:szCs w:val="32"/>
          <w:lang w:eastAsia="zh-Hans"/>
        </w:rPr>
        <w:t>“</w:t>
      </w:r>
      <w:r>
        <w:rPr>
          <w:rFonts w:hint="eastAsia" w:ascii="仿宋_GB2312"/>
          <w:color w:val="auto"/>
          <w:sz w:val="32"/>
          <w:szCs w:val="32"/>
          <w:lang w:eastAsia="zh-CN"/>
        </w:rPr>
        <w:t>为我市各项事业的发展提供坚强的思想、政治和组织保证</w:t>
      </w:r>
      <w:r>
        <w:rPr>
          <w:rFonts w:hint="eastAsia" w:ascii="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olor w:val="auto"/>
          <w:sz w:val="32"/>
          <w:szCs w:val="32"/>
          <w:lang w:eastAsia="zh-Hans"/>
        </w:rPr>
        <w:t>“</w:t>
      </w:r>
      <w:r>
        <w:rPr>
          <w:rFonts w:hint="eastAsia" w:ascii="仿宋_GB2312"/>
          <w:color w:val="auto"/>
          <w:sz w:val="32"/>
          <w:szCs w:val="32"/>
          <w:lang w:eastAsia="zh-CN"/>
        </w:rPr>
        <w:t>提供</w:t>
      </w:r>
      <w:r>
        <w:rPr>
          <w:rFonts w:hint="eastAsia" w:ascii="仿宋_GB2312"/>
          <w:color w:val="auto"/>
          <w:sz w:val="32"/>
          <w:szCs w:val="32"/>
          <w:lang w:eastAsia="zh-Hans"/>
        </w:rPr>
        <w:t>”</w:t>
      </w:r>
      <w:r>
        <w:rPr>
          <w:rFonts w:hint="eastAsia" w:ascii="仿宋_GB2312"/>
          <w:color w:val="000000" w:themeColor="text1"/>
          <w:sz w:val="32"/>
          <w:szCs w:val="32"/>
          <w:lang w:eastAsia="zh-Hans"/>
          <w14:textFill>
            <w14:solidFill>
              <w14:schemeClr w14:val="tx1"/>
            </w14:solidFill>
          </w14:textFill>
        </w:rPr>
        <w:t>，</w:t>
      </w:r>
      <w:r>
        <w:rPr>
          <w:rFonts w:hint="eastAsia"/>
          <w:sz w:val="32"/>
          <w:szCs w:val="32"/>
        </w:rPr>
        <w:t>根据</w:t>
      </w:r>
      <w:r>
        <w:rPr>
          <w:rFonts w:hint="eastAsia" w:ascii="仿宋_GB2312"/>
          <w:color w:val="auto"/>
          <w:sz w:val="32"/>
          <w:szCs w:val="32"/>
          <w:lang w:eastAsia="zh-CN"/>
        </w:rPr>
        <w:t>会议设定的目标可</w:t>
      </w:r>
      <w:r>
        <w:rPr>
          <w:rFonts w:hint="eastAsia"/>
          <w:sz w:val="32"/>
          <w:szCs w:val="32"/>
        </w:rPr>
        <w:t>知，实际完成值为</w:t>
      </w:r>
      <w:r>
        <w:rPr>
          <w:rFonts w:hint="eastAsia" w:ascii="Times New Roman" w:hAnsi="Times New Roman" w:cs="Times New Roman"/>
          <w:sz w:val="32"/>
          <w:szCs w:val="32"/>
          <w:lang w:eastAsia="zh-Hans"/>
        </w:rPr>
        <w:t>“</w:t>
      </w:r>
      <w:r>
        <w:rPr>
          <w:rFonts w:hint="eastAsia" w:ascii="Times New Roman" w:hAnsi="Times New Roman" w:cs="Times New Roman"/>
          <w:sz w:val="32"/>
          <w:szCs w:val="32"/>
          <w:lang w:eastAsia="zh-CN"/>
        </w:rPr>
        <w:t>提供</w:t>
      </w:r>
      <w:r>
        <w:rPr>
          <w:rFonts w:hint="eastAsia" w:ascii="Times New Roman" w:hAnsi="Times New Roman" w:cs="Times New Roman"/>
          <w:sz w:val="32"/>
          <w:szCs w:val="32"/>
          <w:lang w:eastAsia="zh-Hans"/>
        </w:rPr>
        <w:t>”</w:t>
      </w:r>
      <w:r>
        <w:rPr>
          <w:rFonts w:hint="eastAsia" w:ascii="Times New Roman" w:hAnsi="Times New Roman" w:cs="Times New Roman"/>
          <w:sz w:val="32"/>
          <w:szCs w:val="32"/>
        </w:rPr>
        <w:t>，根据评分标准，该指标</w:t>
      </w:r>
      <w:r>
        <w:rPr>
          <w:rFonts w:hint="eastAsia" w:ascii="Times New Roman" w:hAnsi="Times New Roman" w:cs="Times New Roman"/>
          <w:sz w:val="32"/>
          <w:szCs w:val="32"/>
          <w:lang w:val="en-US" w:eastAsia="zh-CN"/>
        </w:rPr>
        <w:t>10</w:t>
      </w:r>
      <w:r>
        <w:rPr>
          <w:rFonts w:hint="eastAsia" w:ascii="Times New Roman" w:hAnsi="Times New Roman" w:cs="Times New Roman"/>
          <w:sz w:val="32"/>
          <w:szCs w:val="32"/>
        </w:rPr>
        <w:t>分，得</w:t>
      </w:r>
      <w:r>
        <w:rPr>
          <w:rFonts w:hint="eastAsia" w:ascii="Times New Roman" w:hAnsi="Times New Roman" w:cs="Times New Roman"/>
          <w:sz w:val="32"/>
          <w:szCs w:val="32"/>
          <w:lang w:val="en-US" w:eastAsia="zh-CN"/>
        </w:rPr>
        <w:t>10</w:t>
      </w:r>
      <w:r>
        <w:rPr>
          <w:rFonts w:hint="eastAsia" w:ascii="Times New Roman" w:hAnsi="Times New Roman" w:cs="Times New Roman"/>
          <w:sz w:val="32"/>
          <w:szCs w:val="32"/>
        </w:rPr>
        <w:t>分。</w:t>
      </w:r>
    </w:p>
    <w:p>
      <w:pPr>
        <w:spacing w:line="600" w:lineRule="exact"/>
        <w:ind w:firstLine="643"/>
        <w:rPr>
          <w:rFonts w:ascii="仿宋_GB2312"/>
          <w:b/>
          <w:bCs/>
          <w:sz w:val="32"/>
          <w:szCs w:val="32"/>
        </w:rPr>
      </w:pPr>
      <w:r>
        <w:rPr>
          <w:rFonts w:hint="eastAsia" w:ascii="仿宋_GB2312" w:hAnsi="仿宋_GB2312" w:cs="仿宋_GB2312"/>
          <w:b/>
          <w:bCs/>
          <w:sz w:val="32"/>
        </w:rPr>
        <w:t>（2）</w:t>
      </w:r>
      <w:r>
        <w:rPr>
          <w:rFonts w:hint="eastAsia" w:ascii="仿宋_GB2312"/>
          <w:b/>
          <w:bCs/>
          <w:sz w:val="32"/>
          <w:szCs w:val="32"/>
        </w:rPr>
        <w:t>可持续影响指标</w:t>
      </w:r>
    </w:p>
    <w:p>
      <w:pPr>
        <w:spacing w:line="600" w:lineRule="exact"/>
        <w:ind w:firstLine="640"/>
        <w:rPr>
          <w:rFonts w:ascii="仿宋_GB2312"/>
          <w:color w:val="FF0000"/>
          <w:sz w:val="32"/>
          <w:szCs w:val="32"/>
        </w:rPr>
      </w:pPr>
      <w:r>
        <w:rPr>
          <w:rFonts w:hint="eastAsia" w:ascii="仿宋_GB2312"/>
          <w:color w:val="auto"/>
          <w:sz w:val="32"/>
          <w:szCs w:val="32"/>
          <w:lang w:eastAsia="zh-Hans"/>
        </w:rPr>
        <w:t>“</w:t>
      </w:r>
      <w:r>
        <w:rPr>
          <w:rFonts w:hint="eastAsia" w:ascii="仿宋_GB2312"/>
          <w:color w:val="auto"/>
          <w:sz w:val="32"/>
          <w:szCs w:val="32"/>
          <w:lang w:eastAsia="zh-CN"/>
        </w:rPr>
        <w:t>促进我市经济、社会等各项事业又好又快地发展</w:t>
      </w:r>
      <w:r>
        <w:rPr>
          <w:rFonts w:hint="eastAsia" w:ascii="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olor w:val="auto"/>
          <w:sz w:val="32"/>
          <w:szCs w:val="32"/>
          <w:lang w:eastAsia="zh-Hans"/>
        </w:rPr>
        <w:t>“</w:t>
      </w:r>
      <w:r>
        <w:rPr>
          <w:rFonts w:hint="eastAsia" w:ascii="仿宋_GB2312"/>
          <w:color w:val="auto"/>
          <w:sz w:val="32"/>
          <w:szCs w:val="32"/>
          <w:lang w:eastAsia="zh-CN"/>
        </w:rPr>
        <w:t>促进</w:t>
      </w:r>
      <w:r>
        <w:rPr>
          <w:rFonts w:hint="eastAsia" w:ascii="仿宋_GB2312"/>
          <w:color w:val="auto"/>
          <w:sz w:val="32"/>
          <w:szCs w:val="32"/>
          <w:lang w:eastAsia="zh-Hans"/>
        </w:rPr>
        <w:t>”，</w:t>
      </w:r>
      <w:r>
        <w:rPr>
          <w:rFonts w:hint="eastAsia" w:ascii="仿宋_GB2312"/>
          <w:color w:val="auto"/>
          <w:sz w:val="32"/>
          <w:szCs w:val="32"/>
          <w:lang w:eastAsia="zh-CN"/>
        </w:rPr>
        <w:t>根据会议设定的目标，</w:t>
      </w:r>
      <w:r>
        <w:rPr>
          <w:rFonts w:hint="eastAsia" w:ascii="仿宋_GB2312"/>
          <w:color w:val="auto"/>
          <w:sz w:val="32"/>
          <w:szCs w:val="32"/>
          <w:lang w:eastAsia="zh-Hans"/>
        </w:rPr>
        <w:t>因此，</w:t>
      </w:r>
      <w:r>
        <w:rPr>
          <w:rFonts w:ascii="仿宋_GB2312"/>
          <w:color w:val="auto"/>
          <w:sz w:val="32"/>
          <w:szCs w:val="32"/>
        </w:rPr>
        <w:t>与预期指标</w:t>
      </w:r>
      <w:r>
        <w:rPr>
          <w:rFonts w:hint="eastAsia" w:ascii="仿宋_GB2312" w:cs="仿宋_GB2312"/>
          <w:color w:val="auto"/>
          <w:sz w:val="32"/>
          <w:szCs w:val="32"/>
        </w:rPr>
        <w:t>一致</w:t>
      </w:r>
      <w:r>
        <w:rPr>
          <w:rFonts w:ascii="仿宋_GB2312"/>
          <w:color w:val="auto"/>
          <w:sz w:val="32"/>
          <w:szCs w:val="32"/>
        </w:rPr>
        <w:t>，</w:t>
      </w:r>
      <w:r>
        <w:rPr>
          <w:rFonts w:hint="eastAsia" w:ascii="仿宋_GB2312"/>
          <w:color w:val="auto"/>
          <w:sz w:val="32"/>
          <w:szCs w:val="32"/>
        </w:rPr>
        <w:t>根据评分标准，该指标</w:t>
      </w:r>
      <w:r>
        <w:rPr>
          <w:rFonts w:ascii="仿宋_GB2312"/>
          <w:color w:val="auto"/>
          <w:sz w:val="32"/>
          <w:szCs w:val="32"/>
        </w:rPr>
        <w:t>10</w:t>
      </w:r>
      <w:r>
        <w:rPr>
          <w:rFonts w:hint="eastAsia" w:ascii="仿宋_GB2312"/>
          <w:color w:val="auto"/>
          <w:sz w:val="32"/>
          <w:szCs w:val="32"/>
        </w:rPr>
        <w:t>分，得10分。</w:t>
      </w:r>
    </w:p>
    <w:p>
      <w:pPr>
        <w:spacing w:line="600" w:lineRule="exact"/>
        <w:ind w:firstLine="643"/>
        <w:rPr>
          <w:rFonts w:ascii="仿宋_GB2312"/>
          <w:b/>
          <w:bCs/>
          <w:sz w:val="32"/>
          <w:szCs w:val="32"/>
        </w:rPr>
      </w:pPr>
      <w:r>
        <w:rPr>
          <w:rFonts w:hint="eastAsia" w:ascii="仿宋_GB2312" w:hAnsi="仿宋_GB2312" w:cs="仿宋_GB2312"/>
          <w:b/>
          <w:bCs/>
          <w:sz w:val="32"/>
        </w:rPr>
        <w:t>（3）</w:t>
      </w:r>
      <w:r>
        <w:rPr>
          <w:rFonts w:hint="eastAsia" w:ascii="仿宋_GB2312"/>
          <w:b/>
          <w:bCs/>
          <w:sz w:val="32"/>
          <w:szCs w:val="32"/>
        </w:rPr>
        <w:t>经济效益指标</w:t>
      </w:r>
    </w:p>
    <w:p>
      <w:pPr>
        <w:spacing w:line="600" w:lineRule="exact"/>
        <w:ind w:firstLine="640"/>
        <w:rPr>
          <w:rFonts w:ascii="仿宋_GB2312"/>
          <w:sz w:val="32"/>
          <w:szCs w:val="32"/>
        </w:rPr>
      </w:pPr>
      <w:r>
        <w:rPr>
          <w:rFonts w:hint="eastAsia" w:ascii="仿宋_GB2312"/>
          <w:sz w:val="32"/>
          <w:szCs w:val="32"/>
        </w:rPr>
        <w:t>本项目无</w:t>
      </w:r>
      <w:r>
        <w:rPr>
          <w:rFonts w:hint="eastAsia" w:ascii="仿宋_GB2312"/>
          <w:sz w:val="32"/>
          <w:szCs w:val="32"/>
          <w:lang w:eastAsia="zh-Hans"/>
        </w:rPr>
        <w:t>该项</w:t>
      </w:r>
      <w:r>
        <w:rPr>
          <w:rFonts w:hint="eastAsia" w:ascii="仿宋_GB2312"/>
          <w:sz w:val="32"/>
          <w:szCs w:val="32"/>
        </w:rPr>
        <w:t>指标。</w:t>
      </w:r>
    </w:p>
    <w:p>
      <w:pPr>
        <w:spacing w:line="600" w:lineRule="exact"/>
        <w:ind w:firstLine="643"/>
        <w:rPr>
          <w:rFonts w:ascii="仿宋_GB2312"/>
          <w:b/>
          <w:bCs/>
          <w:sz w:val="32"/>
          <w:szCs w:val="32"/>
        </w:rPr>
      </w:pPr>
      <w:r>
        <w:rPr>
          <w:rFonts w:hint="eastAsia" w:ascii="仿宋_GB2312" w:hAnsi="仿宋_GB2312" w:cs="仿宋_GB2312"/>
          <w:b/>
          <w:bCs/>
          <w:sz w:val="32"/>
        </w:rPr>
        <w:t>（4）</w:t>
      </w:r>
      <w:r>
        <w:rPr>
          <w:rFonts w:hint="eastAsia" w:ascii="仿宋_GB2312"/>
          <w:b/>
          <w:bCs/>
          <w:sz w:val="32"/>
          <w:szCs w:val="32"/>
        </w:rPr>
        <w:t>生态效益指标</w:t>
      </w:r>
    </w:p>
    <w:p>
      <w:pPr>
        <w:spacing w:line="600" w:lineRule="exact"/>
        <w:ind w:firstLine="640"/>
        <w:rPr>
          <w:rFonts w:ascii="仿宋_GB2312"/>
          <w:b/>
          <w:color w:val="FF0000"/>
          <w:sz w:val="32"/>
          <w:szCs w:val="32"/>
        </w:rPr>
      </w:pPr>
      <w:r>
        <w:rPr>
          <w:rFonts w:hint="eastAsia" w:ascii="仿宋_GB2312"/>
          <w:sz w:val="32"/>
          <w:szCs w:val="32"/>
        </w:rPr>
        <w:t>本项目无</w:t>
      </w:r>
      <w:r>
        <w:rPr>
          <w:rFonts w:hint="eastAsia" w:ascii="仿宋_GB2312"/>
          <w:sz w:val="32"/>
          <w:szCs w:val="32"/>
          <w:lang w:eastAsia="zh-Hans"/>
        </w:rPr>
        <w:t>该项</w:t>
      </w:r>
      <w:r>
        <w:rPr>
          <w:rFonts w:hint="eastAsia" w:ascii="仿宋_GB2312"/>
          <w:sz w:val="32"/>
          <w:szCs w:val="32"/>
        </w:rPr>
        <w:t>指标。</w:t>
      </w:r>
    </w:p>
    <w:p>
      <w:pPr>
        <w:spacing w:line="600" w:lineRule="exact"/>
        <w:ind w:firstLine="643"/>
        <w:rPr>
          <w:rFonts w:ascii="仿宋_GB2312"/>
          <w:b/>
          <w:bCs/>
          <w:sz w:val="32"/>
          <w:szCs w:val="32"/>
        </w:rPr>
      </w:pPr>
      <w:r>
        <w:rPr>
          <w:rFonts w:hint="eastAsia" w:ascii="仿宋_GB2312" w:cs="仿宋_GB2312"/>
          <w:b/>
          <w:bCs/>
          <w:sz w:val="32"/>
          <w:szCs w:val="32"/>
          <w:lang w:val="en-US" w:eastAsia="zh-CN"/>
        </w:rPr>
        <w:t>2、</w:t>
      </w:r>
      <w:r>
        <w:rPr>
          <w:rFonts w:hint="eastAsia" w:ascii="仿宋_GB2312"/>
          <w:b/>
          <w:bCs/>
          <w:sz w:val="32"/>
          <w:szCs w:val="32"/>
        </w:rPr>
        <w:t>满意度指标</w:t>
      </w:r>
    </w:p>
    <w:p>
      <w:pPr>
        <w:pStyle w:val="22"/>
        <w:spacing w:line="600" w:lineRule="exact"/>
        <w:ind w:firstLine="640"/>
        <w:rPr>
          <w:rFonts w:ascii="仿宋_GB2312" w:cs="仿宋_GB2312"/>
          <w:color w:val="auto"/>
          <w:kern w:val="2"/>
          <w:sz w:val="32"/>
          <w:szCs w:val="32"/>
        </w:rPr>
      </w:pPr>
      <w:bookmarkStart w:id="16" w:name="_Toc1921"/>
      <w:bookmarkStart w:id="17" w:name="_Toc28290"/>
      <w:r>
        <w:rPr>
          <w:rFonts w:hint="eastAsia" w:ascii="仿宋_GB2312" w:cs="仿宋_GB2312"/>
          <w:color w:val="auto"/>
          <w:kern w:val="2"/>
          <w:sz w:val="32"/>
          <w:szCs w:val="32"/>
        </w:rPr>
        <w:t>“</w:t>
      </w:r>
      <w:r>
        <w:rPr>
          <w:rFonts w:hint="eastAsia" w:ascii="仿宋_GB2312" w:cs="仿宋_GB2312"/>
          <w:color w:val="auto"/>
          <w:kern w:val="2"/>
          <w:sz w:val="32"/>
          <w:szCs w:val="32"/>
          <w:lang w:eastAsia="zh-CN"/>
        </w:rPr>
        <w:t>参会人员</w:t>
      </w:r>
      <w:r>
        <w:rPr>
          <w:rFonts w:hint="eastAsia" w:ascii="仿宋_GB2312" w:cs="仿宋_GB2312"/>
          <w:color w:val="auto"/>
          <w:kern w:val="2"/>
          <w:sz w:val="32"/>
          <w:szCs w:val="32"/>
          <w:lang w:eastAsia="zh-Hans"/>
        </w:rPr>
        <w:t>满意度”</w:t>
      </w:r>
      <w:r>
        <w:rPr>
          <w:rFonts w:hint="eastAsia" w:ascii="仿宋_GB2312" w:hAnsi="仿宋_GB2312" w:cs="仿宋_GB2312"/>
          <w:color w:val="auto"/>
          <w:kern w:val="2"/>
          <w:sz w:val="32"/>
          <w:szCs w:val="32"/>
          <w:lang w:eastAsia="zh-Hans"/>
        </w:rPr>
        <w:t>指标，预期指标值为</w:t>
      </w:r>
      <w:r>
        <w:rPr>
          <w:rFonts w:hint="eastAsia" w:ascii="仿宋_GB2312" w:cs="仿宋_GB2312"/>
          <w:color w:val="auto"/>
          <w:kern w:val="2"/>
          <w:sz w:val="32"/>
          <w:szCs w:val="32"/>
          <w:lang w:eastAsia="zh-Hans"/>
        </w:rPr>
        <w:t>“</w:t>
      </w:r>
      <w:r>
        <w:rPr>
          <w:rFonts w:hint="eastAsia" w:ascii="宋体" w:hAnsi="宋体" w:eastAsia="宋体" w:cs="仿宋_GB2312"/>
          <w:color w:val="auto"/>
          <w:kern w:val="2"/>
          <w:sz w:val="32"/>
          <w:szCs w:val="32"/>
          <w:lang w:eastAsia="zh-Hans"/>
        </w:rPr>
        <w:t>≥</w:t>
      </w:r>
      <w:r>
        <w:rPr>
          <w:rFonts w:ascii="仿宋_GB2312" w:cs="仿宋_GB2312"/>
          <w:color w:val="auto"/>
          <w:kern w:val="2"/>
          <w:sz w:val="32"/>
          <w:szCs w:val="32"/>
          <w:lang w:eastAsia="zh-Hans"/>
        </w:rPr>
        <w:t>95%</w:t>
      </w:r>
      <w:r>
        <w:rPr>
          <w:rFonts w:hint="eastAsia" w:ascii="仿宋_GB2312" w:cs="仿宋_GB2312"/>
          <w:color w:val="auto"/>
          <w:kern w:val="2"/>
          <w:sz w:val="32"/>
          <w:szCs w:val="32"/>
          <w:lang w:eastAsia="zh-Hans"/>
        </w:rPr>
        <w:t>”，根据对</w:t>
      </w:r>
      <w:r>
        <w:rPr>
          <w:rFonts w:hint="eastAsia" w:ascii="仿宋_GB2312" w:cs="仿宋_GB2312"/>
          <w:color w:val="auto"/>
          <w:kern w:val="2"/>
          <w:sz w:val="32"/>
          <w:szCs w:val="32"/>
          <w:lang w:eastAsia="zh-CN"/>
        </w:rPr>
        <w:t>参会人员</w:t>
      </w:r>
      <w:r>
        <w:rPr>
          <w:rFonts w:hint="eastAsia" w:ascii="仿宋_GB2312" w:cs="仿宋_GB2312"/>
          <w:color w:val="auto"/>
          <w:kern w:val="2"/>
          <w:sz w:val="32"/>
          <w:szCs w:val="32"/>
          <w:lang w:eastAsia="zh-Hans"/>
        </w:rPr>
        <w:t>进行满意度问卷调查的结果可知</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CN"/>
        </w:rPr>
        <w:t>参会人员</w:t>
      </w:r>
      <w:r>
        <w:rPr>
          <w:rFonts w:hint="eastAsia" w:ascii="仿宋_GB2312" w:cs="仿宋_GB2312"/>
          <w:color w:val="auto"/>
          <w:kern w:val="2"/>
          <w:sz w:val="32"/>
          <w:szCs w:val="32"/>
          <w:lang w:eastAsia="zh-Hans"/>
        </w:rPr>
        <w:t>满意度达</w:t>
      </w:r>
      <w:r>
        <w:rPr>
          <w:rFonts w:ascii="仿宋_GB2312" w:cs="仿宋_GB2312"/>
          <w:color w:val="auto"/>
          <w:kern w:val="2"/>
          <w:sz w:val="32"/>
          <w:szCs w:val="32"/>
          <w:lang w:eastAsia="zh-Hans"/>
        </w:rPr>
        <w:t>9</w:t>
      </w:r>
      <w:r>
        <w:rPr>
          <w:rFonts w:hint="eastAsia" w:ascii="仿宋_GB2312" w:cs="仿宋_GB2312"/>
          <w:color w:val="auto"/>
          <w:kern w:val="2"/>
          <w:sz w:val="32"/>
          <w:szCs w:val="32"/>
          <w:lang w:val="en-US" w:eastAsia="zh-CN"/>
        </w:rPr>
        <w:t>5</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Hans"/>
        </w:rPr>
        <w:t>，</w:t>
      </w:r>
      <w:r>
        <w:rPr>
          <w:rFonts w:hint="eastAsia" w:ascii="仿宋_GB2312" w:cs="仿宋_GB2312"/>
          <w:color w:val="auto"/>
          <w:kern w:val="2"/>
          <w:sz w:val="32"/>
          <w:szCs w:val="32"/>
        </w:rPr>
        <w:t>根据评分标准，该指标</w:t>
      </w:r>
      <w:r>
        <w:rPr>
          <w:rFonts w:ascii="仿宋_GB2312" w:cs="仿宋_GB2312"/>
          <w:color w:val="auto"/>
          <w:kern w:val="2"/>
          <w:sz w:val="32"/>
          <w:szCs w:val="32"/>
        </w:rPr>
        <w:t>10</w:t>
      </w:r>
      <w:r>
        <w:rPr>
          <w:rFonts w:hint="eastAsia" w:ascii="仿宋_GB2312" w:cs="仿宋_GB2312"/>
          <w:color w:val="auto"/>
          <w:kern w:val="2"/>
          <w:sz w:val="32"/>
          <w:szCs w:val="32"/>
        </w:rPr>
        <w:t>分,得10分。</w:t>
      </w:r>
    </w:p>
    <w:p>
      <w:pPr>
        <w:pStyle w:val="3"/>
        <w:spacing w:line="600" w:lineRule="exact"/>
        <w:ind w:firstLine="640"/>
        <w:rPr>
          <w:szCs w:val="32"/>
        </w:rPr>
      </w:pPr>
      <w:r>
        <w:rPr>
          <w:rFonts w:hint="eastAsia"/>
          <w:szCs w:val="32"/>
        </w:rPr>
        <w:t>五、预算执行进度与绩效指标偏差情况</w:t>
      </w:r>
    </w:p>
    <w:p>
      <w:pPr>
        <w:pStyle w:val="4"/>
        <w:numPr>
          <w:ilvl w:val="0"/>
          <w:numId w:val="6"/>
        </w:numPr>
        <w:spacing w:line="600" w:lineRule="exact"/>
        <w:ind w:firstLine="643"/>
        <w:rPr>
          <w:rFonts w:ascii="楷体_GB2312" w:eastAsia="楷体_GB2312"/>
          <w:szCs w:val="32"/>
          <w:lang w:eastAsia="zh-Hans"/>
        </w:rPr>
      </w:pPr>
      <w:r>
        <w:rPr>
          <w:rFonts w:hint="eastAsia" w:ascii="楷体_GB2312" w:eastAsia="楷体_GB2312"/>
          <w:szCs w:val="32"/>
          <w:lang w:eastAsia="zh-Hans"/>
        </w:rPr>
        <w:t>预算执行进度</w:t>
      </w:r>
    </w:p>
    <w:p>
      <w:pPr>
        <w:pStyle w:val="22"/>
        <w:spacing w:line="600" w:lineRule="exact"/>
        <w:ind w:firstLine="640"/>
        <w:rPr>
          <w:rFonts w:hint="eastAsia" w:ascii="仿宋_GB2312" w:hAnsi="Times New Roman" w:cs="Times New Roman"/>
          <w:color w:val="auto"/>
          <w:sz w:val="32"/>
          <w:szCs w:val="32"/>
          <w:lang w:val="en-US" w:eastAsia="zh-Hans"/>
        </w:rPr>
      </w:pPr>
      <w:r>
        <w:rPr>
          <w:rFonts w:hint="eastAsia" w:ascii="仿宋_GB2312"/>
          <w:color w:val="auto"/>
          <w:sz w:val="32"/>
          <w:szCs w:val="32"/>
          <w:lang w:val="en-US" w:eastAsia="zh-CN"/>
        </w:rPr>
        <w:t>2021年第九次党代会经费</w:t>
      </w:r>
      <w:r>
        <w:rPr>
          <w:rFonts w:hint="eastAsia" w:ascii="仿宋_GB2312"/>
          <w:color w:val="auto"/>
          <w:sz w:val="32"/>
          <w:szCs w:val="32"/>
          <w:lang w:eastAsia="zh-Hans"/>
        </w:rPr>
        <w:t>项</w:t>
      </w:r>
      <w:r>
        <w:rPr>
          <w:rFonts w:hint="eastAsia" w:ascii="仿宋_GB2312"/>
          <w:sz w:val="32"/>
          <w:szCs w:val="32"/>
          <w:lang w:eastAsia="zh-Hans"/>
        </w:rPr>
        <w:t>目预算金额</w:t>
      </w:r>
      <w:bookmarkStart w:id="19" w:name="_GoBack"/>
      <w:bookmarkEnd w:id="19"/>
      <w:r>
        <w:rPr>
          <w:rFonts w:hint="eastAsia" w:ascii="仿宋_GB2312"/>
          <w:sz w:val="32"/>
          <w:szCs w:val="32"/>
          <w:lang w:val="en-US" w:eastAsia="zh-CN"/>
        </w:rPr>
        <w:t>28.10</w:t>
      </w:r>
      <w:r>
        <w:rPr>
          <w:rFonts w:hint="eastAsia" w:ascii="仿宋_GB2312"/>
          <w:sz w:val="32"/>
          <w:szCs w:val="32"/>
        </w:rPr>
        <w:t>万元</w:t>
      </w:r>
      <w:r>
        <w:rPr>
          <w:rFonts w:hint="eastAsia" w:ascii="仿宋_GB2312"/>
          <w:sz w:val="32"/>
          <w:szCs w:val="32"/>
          <w:lang w:eastAsia="zh-Hans"/>
        </w:rPr>
        <w:t>，实际</w:t>
      </w:r>
      <w:r>
        <w:rPr>
          <w:rFonts w:hint="eastAsia" w:ascii="仿宋_GB2312" w:hAnsi="Times New Roman" w:cs="Times New Roman"/>
          <w:color w:val="auto"/>
          <w:sz w:val="32"/>
          <w:szCs w:val="32"/>
          <w:lang w:val="en-US" w:eastAsia="zh-Hans"/>
        </w:rPr>
        <w:t>到位</w:t>
      </w:r>
      <w:r>
        <w:rPr>
          <w:rFonts w:hint="eastAsia" w:ascii="仿宋_GB2312" w:hAnsi="Times New Roman" w:cs="Times New Roman"/>
          <w:color w:val="auto"/>
          <w:sz w:val="32"/>
          <w:szCs w:val="32"/>
          <w:lang w:val="en-US" w:eastAsia="zh-CN"/>
        </w:rPr>
        <w:t>28.10万元</w:t>
      </w:r>
      <w:r>
        <w:rPr>
          <w:rFonts w:hint="eastAsia" w:ascii="仿宋_GB2312" w:hAnsi="Times New Roman" w:cs="Times New Roman"/>
          <w:color w:val="auto"/>
          <w:sz w:val="32"/>
          <w:szCs w:val="32"/>
          <w:lang w:val="en-US" w:eastAsia="zh-Hans"/>
        </w:rPr>
        <w:t>，实际支出</w:t>
      </w:r>
      <w:r>
        <w:rPr>
          <w:rFonts w:hint="eastAsia" w:ascii="仿宋_GB2312" w:hAnsi="Times New Roman" w:cs="Times New Roman"/>
          <w:color w:val="auto"/>
          <w:sz w:val="32"/>
          <w:szCs w:val="32"/>
          <w:lang w:val="en-US" w:eastAsia="zh-CN"/>
        </w:rPr>
        <w:t>28.10万元</w:t>
      </w:r>
      <w:r>
        <w:rPr>
          <w:rFonts w:hint="eastAsia" w:ascii="仿宋_GB2312" w:hAnsi="Times New Roman" w:cs="Times New Roman"/>
          <w:color w:val="auto"/>
          <w:sz w:val="32"/>
          <w:szCs w:val="32"/>
          <w:lang w:val="en-US" w:eastAsia="zh-Hans"/>
        </w:rPr>
        <w:t>，预算执行率为</w:t>
      </w:r>
      <w:r>
        <w:rPr>
          <w:rFonts w:hint="eastAsia" w:ascii="仿宋_GB2312" w:hAnsi="Times New Roman" w:cs="Times New Roman"/>
          <w:color w:val="auto"/>
          <w:sz w:val="32"/>
          <w:szCs w:val="32"/>
          <w:lang w:val="en-US" w:eastAsia="zh-CN"/>
        </w:rPr>
        <w:t>100</w:t>
      </w:r>
      <w:r>
        <w:rPr>
          <w:rFonts w:hint="eastAsia" w:ascii="仿宋_GB2312" w:hAnsi="Times New Roman" w:cs="Times New Roman"/>
          <w:color w:val="auto"/>
          <w:sz w:val="32"/>
          <w:szCs w:val="32"/>
          <w:lang w:val="en-US" w:eastAsia="zh-Hans"/>
        </w:rPr>
        <w:t>%。</w:t>
      </w:r>
    </w:p>
    <w:p>
      <w:pPr>
        <w:pStyle w:val="4"/>
        <w:numPr>
          <w:ilvl w:val="0"/>
          <w:numId w:val="6"/>
        </w:numPr>
        <w:spacing w:line="600" w:lineRule="exact"/>
        <w:ind w:firstLine="643"/>
        <w:rPr>
          <w:rFonts w:ascii="楷体_GB2312" w:eastAsia="楷体_GB2312"/>
          <w:szCs w:val="32"/>
          <w:lang w:eastAsia="zh-Hans"/>
        </w:rPr>
      </w:pPr>
      <w:r>
        <w:rPr>
          <w:rFonts w:hint="eastAsia" w:ascii="楷体_GB2312" w:eastAsia="楷体_GB2312"/>
          <w:szCs w:val="32"/>
          <w:lang w:eastAsia="zh-Hans"/>
        </w:rPr>
        <w:t>绩效指标偏差情况</w:t>
      </w:r>
    </w:p>
    <w:p>
      <w:pPr>
        <w:spacing w:line="600" w:lineRule="exact"/>
        <w:ind w:firstLine="640"/>
        <w:rPr>
          <w:rFonts w:hint="eastAsia" w:ascii="仿宋_GB2312" w:hAnsi="Times New Roman" w:eastAsia="仿宋_GB2312" w:cs="Times New Roman"/>
          <w:color w:val="auto"/>
          <w:kern w:val="0"/>
          <w:sz w:val="32"/>
          <w:szCs w:val="32"/>
          <w:lang w:val="en-US" w:eastAsia="zh-CN" w:bidi="ar-SA"/>
        </w:rPr>
      </w:pPr>
      <w:r>
        <w:rPr>
          <w:rFonts w:hint="eastAsia" w:ascii="仿宋_GB2312" w:hAnsi="Times New Roman" w:eastAsia="仿宋_GB2312" w:cs="Times New Roman"/>
          <w:color w:val="auto"/>
          <w:kern w:val="0"/>
          <w:sz w:val="32"/>
          <w:szCs w:val="32"/>
          <w:lang w:val="en-US" w:eastAsia="zh-CN" w:bidi="ar-SA"/>
        </w:rPr>
        <w:t>2022年本单位负责实施的2021年第九次党代会经费项目的绩效目标及指标已经全部达成，不存在偏差情况。</w:t>
      </w:r>
    </w:p>
    <w:bookmarkEnd w:id="16"/>
    <w:bookmarkEnd w:id="17"/>
    <w:p>
      <w:pPr>
        <w:pStyle w:val="3"/>
        <w:spacing w:line="600" w:lineRule="exact"/>
        <w:ind w:firstLine="640"/>
        <w:rPr>
          <w:szCs w:val="32"/>
        </w:rPr>
      </w:pPr>
      <w:r>
        <w:rPr>
          <w:rFonts w:hint="eastAsia"/>
          <w:szCs w:val="32"/>
        </w:rPr>
        <w:t>六、主要经验及做法</w:t>
      </w:r>
      <w:r>
        <w:rPr>
          <w:szCs w:val="32"/>
        </w:rPr>
        <w:t>、</w:t>
      </w:r>
      <w:r>
        <w:rPr>
          <w:rFonts w:hint="eastAsia"/>
          <w:szCs w:val="32"/>
        </w:rPr>
        <w:t>存在的问题及原因分析</w:t>
      </w:r>
    </w:p>
    <w:p>
      <w:pPr>
        <w:pStyle w:val="24"/>
        <w:spacing w:before="0" w:after="0" w:line="600" w:lineRule="exact"/>
        <w:ind w:left="560"/>
        <w:rPr>
          <w:rFonts w:ascii="仿宋_GB2312" w:hAnsi="仿宋_GB2312" w:cs="仿宋_GB2312"/>
          <w:sz w:val="32"/>
        </w:rPr>
      </w:pPr>
      <w:r>
        <w:rPr>
          <w:rFonts w:hint="eastAsia" w:ascii="仿宋_GB2312" w:hAnsi="仿宋_GB2312" w:cs="仿宋_GB2312"/>
          <w:sz w:val="32"/>
        </w:rPr>
        <w:t>（一）主要经验及做法</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b w:val="0"/>
          <w:bCs w:val="0"/>
          <w:sz w:val="32"/>
          <w:szCs w:val="32"/>
          <w:lang w:val="en-US" w:eastAsia="zh-CN"/>
        </w:rPr>
      </w:pPr>
      <w:bookmarkStart w:id="18" w:name="_Toc68364674"/>
      <w:r>
        <w:rPr>
          <w:rFonts w:hint="eastAsia" w:ascii="仿宋_GB2312" w:hAnsi="仿宋_GB2312" w:eastAsia="仿宋_GB2312" w:cs="仿宋_GB2312"/>
          <w:b w:val="0"/>
          <w:bCs w:val="0"/>
          <w:sz w:val="32"/>
          <w:szCs w:val="32"/>
          <w:lang w:val="en-US" w:eastAsia="zh-CN"/>
        </w:rPr>
        <w:t>1</w:t>
      </w:r>
      <w:r>
        <w:rPr>
          <w:rFonts w:hint="eastAsia" w:ascii="仿宋_GB2312" w:hAnsi="仿宋_GB2312" w:cs="仿宋_GB2312"/>
          <w:b w:val="0"/>
          <w:bCs w:val="0"/>
          <w:sz w:val="32"/>
          <w:szCs w:val="32"/>
          <w:lang w:val="en-US" w:eastAsia="zh-CN"/>
        </w:rPr>
        <w:t>、</w:t>
      </w:r>
      <w:r>
        <w:rPr>
          <w:rFonts w:hint="eastAsia" w:ascii="仿宋_GB2312" w:hAnsi="仿宋_GB2312" w:eastAsia="仿宋_GB2312" w:cs="仿宋_GB2312"/>
          <w:b w:val="0"/>
          <w:bCs w:val="0"/>
          <w:sz w:val="32"/>
          <w:szCs w:val="32"/>
          <w:lang w:val="en-US" w:eastAsia="zh-CN"/>
        </w:rPr>
        <w:t>中共昌吉市委员会办公室监管有力，制度建设完全，相关制度严格执行，经费到位及时。项目资金按计划使用，严格按照预算管理规定开支。</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2</w:t>
      </w:r>
      <w:r>
        <w:rPr>
          <w:rFonts w:hint="eastAsia" w:ascii="仿宋_GB2312" w:hAnsi="仿宋_GB2312" w:cs="仿宋_GB2312"/>
          <w:b w:val="0"/>
          <w:bCs w:val="0"/>
          <w:sz w:val="32"/>
          <w:szCs w:val="32"/>
          <w:lang w:val="en-US" w:eastAsia="zh-CN"/>
        </w:rPr>
        <w:t>、</w:t>
      </w:r>
      <w:r>
        <w:rPr>
          <w:rFonts w:hint="eastAsia" w:ascii="仿宋_GB2312" w:hAnsi="仿宋_GB2312" w:eastAsia="仿宋_GB2312" w:cs="仿宋_GB2312"/>
          <w:b w:val="0"/>
          <w:bCs w:val="0"/>
          <w:sz w:val="32"/>
          <w:szCs w:val="32"/>
          <w:lang w:val="en-US" w:eastAsia="zh-CN"/>
        </w:rPr>
        <w:t>为规范公共财政补助资金发放项目的管理工作，建立决策科学、发放合理、运作规范的政府管理体制，纪委、财政参与项目建设及项目资金管理使用督查，不定时对项目实施监督检查。</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3</w:t>
      </w:r>
      <w:r>
        <w:rPr>
          <w:rFonts w:hint="eastAsia" w:ascii="仿宋_GB2312" w:hAnsi="仿宋_GB2312" w:cs="仿宋_GB2312"/>
          <w:b w:val="0"/>
          <w:bCs w:val="0"/>
          <w:sz w:val="32"/>
          <w:szCs w:val="32"/>
          <w:lang w:val="en-US" w:eastAsia="zh-CN"/>
        </w:rPr>
        <w:t>、</w:t>
      </w:r>
      <w:r>
        <w:rPr>
          <w:rFonts w:hint="eastAsia" w:ascii="仿宋_GB2312" w:hAnsi="仿宋_GB2312" w:eastAsia="仿宋_GB2312" w:cs="仿宋_GB2312"/>
          <w:b w:val="0"/>
          <w:bCs w:val="0"/>
          <w:sz w:val="32"/>
          <w:szCs w:val="32"/>
          <w:lang w:val="en-US" w:eastAsia="zh-CN"/>
        </w:rPr>
        <w:t>严格坚持先做事、后验收、再拨付的原则，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避免和减少损失，提高资金使用效益。</w:t>
      </w:r>
    </w:p>
    <w:p>
      <w:pPr>
        <w:pStyle w:val="24"/>
        <w:spacing w:before="0" w:after="0" w:line="600" w:lineRule="exact"/>
        <w:ind w:left="560"/>
        <w:rPr>
          <w:rFonts w:ascii="仿宋_GB2312" w:hAnsi="仿宋_GB2312" w:cs="仿宋_GB2312"/>
          <w:sz w:val="32"/>
        </w:rPr>
      </w:pPr>
      <w:r>
        <w:rPr>
          <w:rFonts w:hint="eastAsia" w:ascii="仿宋_GB2312" w:hAnsi="仿宋_GB2312" w:cs="仿宋_GB2312"/>
          <w:sz w:val="32"/>
        </w:rPr>
        <w:t>（二）存在问题及原因分析</w:t>
      </w:r>
      <w:bookmarkEnd w:id="18"/>
    </w:p>
    <w:p>
      <w:pPr>
        <w:pStyle w:val="22"/>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1</w:t>
      </w:r>
      <w:r>
        <w:rPr>
          <w:rFonts w:hint="eastAsia" w:ascii="仿宋_GB2312" w:hAnsi="仿宋_GB2312" w:cs="仿宋_GB2312"/>
          <w:b/>
          <w:bCs/>
          <w:color w:val="auto"/>
          <w:sz w:val="32"/>
          <w:szCs w:val="32"/>
          <w:lang w:eastAsia="zh-CN"/>
        </w:rPr>
        <w:t>、</w:t>
      </w:r>
      <w:r>
        <w:rPr>
          <w:rFonts w:hint="eastAsia" w:ascii="仿宋_GB2312" w:hAnsi="仿宋_GB2312" w:cs="仿宋_GB2312"/>
          <w:b/>
          <w:bCs/>
          <w:color w:val="auto"/>
          <w:sz w:val="32"/>
          <w:szCs w:val="32"/>
        </w:rPr>
        <w:t>绩效预算认识不够充分，绩效理念有待进一步强化</w:t>
      </w:r>
    </w:p>
    <w:p>
      <w:pPr>
        <w:pStyle w:val="22"/>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pPr>
        <w:pStyle w:val="22"/>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lang w:val="en-US" w:eastAsia="zh-CN"/>
        </w:rPr>
        <w:t>2</w:t>
      </w:r>
      <w:r>
        <w:rPr>
          <w:rFonts w:hint="eastAsia" w:ascii="仿宋_GB2312" w:hAnsi="仿宋_GB2312" w:cs="仿宋_GB2312"/>
          <w:b/>
          <w:bCs/>
          <w:color w:val="auto"/>
          <w:sz w:val="32"/>
          <w:szCs w:val="32"/>
          <w:lang w:eastAsia="zh-CN"/>
        </w:rPr>
        <w:t>、</w:t>
      </w:r>
      <w:r>
        <w:rPr>
          <w:rFonts w:hint="eastAsia" w:ascii="仿宋_GB2312" w:hAnsi="仿宋_GB2312" w:cs="仿宋_GB2312"/>
          <w:b/>
          <w:bCs/>
          <w:color w:val="auto"/>
          <w:sz w:val="32"/>
          <w:szCs w:val="32"/>
        </w:rPr>
        <w:t>项目支出绩效评价存在局限，客观性有待加强</w:t>
      </w:r>
    </w:p>
    <w:p>
      <w:pPr>
        <w:pStyle w:val="23"/>
        <w:spacing w:line="600" w:lineRule="exact"/>
        <w:ind w:firstLine="640"/>
        <w:rPr>
          <w:rFonts w:ascii="仿宋_GB2312" w:hAnsi="仿宋_GB2312" w:cs="仿宋_GB2312"/>
          <w:color w:val="auto"/>
          <w:kern w:val="0"/>
          <w:sz w:val="32"/>
          <w:szCs w:val="32"/>
        </w:rPr>
      </w:pPr>
      <w:r>
        <w:rPr>
          <w:rFonts w:hint="eastAsia" w:ascii="仿宋_GB2312" w:hAnsi="仿宋_GB2312" w:cs="仿宋_GB2312"/>
          <w:color w:val="auto"/>
          <w:kern w:val="0"/>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pStyle w:val="3"/>
        <w:spacing w:line="600" w:lineRule="exact"/>
        <w:ind w:firstLine="640"/>
        <w:rPr>
          <w:szCs w:val="32"/>
        </w:rPr>
      </w:pPr>
      <w:r>
        <w:rPr>
          <w:rFonts w:hint="eastAsia"/>
          <w:szCs w:val="32"/>
        </w:rPr>
        <w:t>七、</w:t>
      </w:r>
      <w:r>
        <w:rPr>
          <w:rFonts w:hint="eastAsia"/>
          <w:szCs w:val="32"/>
          <w:lang w:eastAsia="zh-Hans"/>
        </w:rPr>
        <w:t>有关建议</w:t>
      </w:r>
    </w:p>
    <w:p>
      <w:pPr>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jc w:val="both"/>
        <w:textAlignment w:val="auto"/>
        <w:rPr>
          <w:sz w:val="32"/>
          <w:szCs w:val="32"/>
        </w:rPr>
      </w:pPr>
      <w:r>
        <w:rPr>
          <w:rFonts w:hint="eastAsia" w:ascii="Times New Roman" w:hAnsi="Times New Roman" w:cs="Times New Roman"/>
          <w:sz w:val="32"/>
          <w:szCs w:val="32"/>
          <w:lang w:val="en-US" w:eastAsia="zh-CN"/>
        </w:rPr>
        <w:t>采取集中学习、讲座、专题会议等方式，加大对参与绩效管理工作的人员培训力度，</w:t>
      </w:r>
      <w:r>
        <w:rPr>
          <w:rFonts w:hint="eastAsia"/>
          <w:sz w:val="32"/>
          <w:szCs w:val="32"/>
        </w:rPr>
        <w:t>进一步树牢绩效观念，提高本单位工作人员的绩效管理能力和工作水平，为预算绩效管理相关工作的顺利开展提供保障</w:t>
      </w:r>
      <w:r>
        <w:rPr>
          <w:rFonts w:hint="eastAsia"/>
          <w:sz w:val="32"/>
          <w:szCs w:val="32"/>
          <w:lang w:eastAsia="zh-CN"/>
        </w:rPr>
        <w:t>，</w:t>
      </w:r>
      <w:r>
        <w:rPr>
          <w:rFonts w:hint="eastAsia" w:ascii="Times New Roman" w:hAnsi="Times New Roman" w:cs="Times New Roman"/>
          <w:sz w:val="32"/>
          <w:szCs w:val="32"/>
          <w:lang w:val="en-US" w:eastAsia="zh-CN"/>
        </w:rPr>
        <w:t xml:space="preserve">最终实现提高绩效管理工作效率及质量的目标。 </w:t>
      </w:r>
    </w:p>
    <w:p>
      <w:pPr>
        <w:pStyle w:val="3"/>
        <w:spacing w:line="600" w:lineRule="exact"/>
        <w:ind w:firstLine="640"/>
        <w:rPr>
          <w:szCs w:val="32"/>
        </w:rPr>
      </w:pPr>
      <w:r>
        <w:rPr>
          <w:rFonts w:hint="eastAsia"/>
          <w:szCs w:val="32"/>
        </w:rPr>
        <w:t>八、其他需要说明的问题</w:t>
      </w:r>
    </w:p>
    <w:p>
      <w:pPr>
        <w:pStyle w:val="22"/>
        <w:spacing w:line="600" w:lineRule="exact"/>
        <w:ind w:firstLine="624"/>
        <w:rPr>
          <w:rFonts w:ascii="仿宋_GB2312"/>
          <w:sz w:val="32"/>
          <w:szCs w:val="32"/>
        </w:rPr>
      </w:pPr>
      <w:r>
        <w:rPr>
          <w:rFonts w:hint="eastAsia"/>
          <w:spacing w:val="-4"/>
          <w:sz w:val="32"/>
          <w:szCs w:val="32"/>
        </w:rPr>
        <w:t>无其他说明内容。</w:t>
      </w:r>
    </w:p>
    <w:sectPr>
      <w:headerReference r:id="rId7" w:type="first"/>
      <w:footerReference r:id="rId10" w:type="first"/>
      <w:headerReference r:id="rId5" w:type="default"/>
      <w:footerReference r:id="rId8" w:type="default"/>
      <w:headerReference r:id="rId6" w:type="even"/>
      <w:footerReference r:id="rId9" w:type="even"/>
      <w:pgSz w:w="11906" w:h="16838"/>
      <w:pgMar w:top="1985"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MS Sans Serif">
    <w:altName w:val="Arial"/>
    <w:panose1 w:val="00000000000000000000"/>
    <w:charset w:val="00"/>
    <w:family w:val="auto"/>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altName w:val="方正舒体"/>
    <w:panose1 w:val="03000509000000000000"/>
    <w:charset w:val="86"/>
    <w:family w:val="script"/>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楷体_GB2312">
    <w:altName w:val="楷体"/>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tabs>
        <w:tab w:val="center" w:pos="4602"/>
        <w:tab w:val="clear" w:pos="4153"/>
        <w:tab w:val="clear" w:pos="8306"/>
      </w:tabs>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pPr>
                            <w:pStyle w:val="9"/>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rUlM/TAAAAAwEAAA8AAAAAAAAAAQAgAAAAIgAAAGRycy9k&#10;b3ducmV2LnhtbFBLAQIUABQAAAAIAIdO4kAYvcymzgEAAJQDAAAOAAAAAAAAAAEAIAAAACIBAABk&#10;cnMvZTJvRG9jLnhtbFBLBQYAAAAABgAGAFkBAABiBQAAAAA=&#10;">
              <v:fill on="f" focussize="0,0"/>
              <v:stroke on="f" weight="0.5pt"/>
              <v:imagedata o:title=""/>
              <o:lock v:ext="edit" aspectratio="f"/>
              <v:textbox inset="0mm,0mm,0mm,0mm" style="mso-fit-shape-to-text:t;">
                <w:txbxContent>
                  <w:p>
                    <w:pPr>
                      <w:pStyle w:val="9"/>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4">
    <w:nsid w:val="3A7260C0"/>
    <w:multiLevelType w:val="multilevel"/>
    <w:tmpl w:val="3A7260C0"/>
    <w:lvl w:ilvl="0" w:tentative="0">
      <w:start w:val="1"/>
      <w:numFmt w:val="chineseCountingThousand"/>
      <w:pStyle w:val="20"/>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4166511E"/>
    <w:multiLevelType w:val="singleLevel"/>
    <w:tmpl w:val="4166511E"/>
    <w:lvl w:ilvl="0" w:tentative="0">
      <w:start w:val="1"/>
      <w:numFmt w:val="chineseCounting"/>
      <w:suff w:val="nothing"/>
      <w:lvlText w:val="（%1）"/>
      <w:lvlJc w:val="left"/>
      <w:rPr>
        <w:rFonts w:hint="eastAsia"/>
      </w:rPr>
    </w:lvl>
  </w:abstractNum>
  <w:num w:numId="1">
    <w:abstractNumId w:val="4"/>
  </w:num>
  <w:num w:numId="2">
    <w:abstractNumId w:val="0"/>
  </w:num>
  <w:num w:numId="3">
    <w:abstractNumId w:val="1"/>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HorizontalSpacing w:val="140"/>
  <w:drawingGridVerticalSpacing w:val="204"/>
  <w:displayHorizontalDrawingGridEvery w:val="2"/>
  <w:displayVerticalDrawingGridEvery w:val="2"/>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291A1A"/>
    <w:rsid w:val="00004DD3"/>
    <w:rsid w:val="000235A3"/>
    <w:rsid w:val="000545A8"/>
    <w:rsid w:val="001472A5"/>
    <w:rsid w:val="0015505A"/>
    <w:rsid w:val="001623FF"/>
    <w:rsid w:val="00166E74"/>
    <w:rsid w:val="00175A91"/>
    <w:rsid w:val="00192D10"/>
    <w:rsid w:val="001A4AC3"/>
    <w:rsid w:val="001B5602"/>
    <w:rsid w:val="001E2EBD"/>
    <w:rsid w:val="00210D91"/>
    <w:rsid w:val="0021146D"/>
    <w:rsid w:val="00223032"/>
    <w:rsid w:val="002A0995"/>
    <w:rsid w:val="002C7B03"/>
    <w:rsid w:val="002C7DD3"/>
    <w:rsid w:val="00317926"/>
    <w:rsid w:val="003E4703"/>
    <w:rsid w:val="003F37F5"/>
    <w:rsid w:val="004171F4"/>
    <w:rsid w:val="0043100D"/>
    <w:rsid w:val="0044675F"/>
    <w:rsid w:val="004601B7"/>
    <w:rsid w:val="004A2B0D"/>
    <w:rsid w:val="004B4870"/>
    <w:rsid w:val="005214C9"/>
    <w:rsid w:val="00527AEB"/>
    <w:rsid w:val="00534E53"/>
    <w:rsid w:val="005A0D91"/>
    <w:rsid w:val="005A5739"/>
    <w:rsid w:val="006270E6"/>
    <w:rsid w:val="00665084"/>
    <w:rsid w:val="00672706"/>
    <w:rsid w:val="006B1BC0"/>
    <w:rsid w:val="00776F73"/>
    <w:rsid w:val="00780DC1"/>
    <w:rsid w:val="007E058B"/>
    <w:rsid w:val="007E7875"/>
    <w:rsid w:val="007F45BB"/>
    <w:rsid w:val="007F7450"/>
    <w:rsid w:val="00806D7B"/>
    <w:rsid w:val="00884D37"/>
    <w:rsid w:val="008C044E"/>
    <w:rsid w:val="00931BEF"/>
    <w:rsid w:val="0094358A"/>
    <w:rsid w:val="0094745E"/>
    <w:rsid w:val="009762A0"/>
    <w:rsid w:val="009B1503"/>
    <w:rsid w:val="009B3A45"/>
    <w:rsid w:val="00A12D83"/>
    <w:rsid w:val="00A51CD9"/>
    <w:rsid w:val="00AB718B"/>
    <w:rsid w:val="00AC6871"/>
    <w:rsid w:val="00B2498B"/>
    <w:rsid w:val="00BB45C5"/>
    <w:rsid w:val="00BE687E"/>
    <w:rsid w:val="00C34ECE"/>
    <w:rsid w:val="00C706DD"/>
    <w:rsid w:val="00C76B71"/>
    <w:rsid w:val="00C84E4A"/>
    <w:rsid w:val="00CC305E"/>
    <w:rsid w:val="00D20437"/>
    <w:rsid w:val="00D300D4"/>
    <w:rsid w:val="00D35F4A"/>
    <w:rsid w:val="00D375F4"/>
    <w:rsid w:val="00D85D47"/>
    <w:rsid w:val="00DA077A"/>
    <w:rsid w:val="00DF59B3"/>
    <w:rsid w:val="00E1703B"/>
    <w:rsid w:val="00E333EB"/>
    <w:rsid w:val="00E56F32"/>
    <w:rsid w:val="00E752D2"/>
    <w:rsid w:val="00E944DF"/>
    <w:rsid w:val="00F010D3"/>
    <w:rsid w:val="00F25858"/>
    <w:rsid w:val="00F26424"/>
    <w:rsid w:val="00FA49B8"/>
    <w:rsid w:val="00FB24DF"/>
    <w:rsid w:val="00FC5DC5"/>
    <w:rsid w:val="0AFA7577"/>
    <w:rsid w:val="0BD54D08"/>
    <w:rsid w:val="0C8265DB"/>
    <w:rsid w:val="12F1313F"/>
    <w:rsid w:val="15DC6CEA"/>
    <w:rsid w:val="18EC0A2D"/>
    <w:rsid w:val="1A163755"/>
    <w:rsid w:val="214B0FAD"/>
    <w:rsid w:val="21F87ECD"/>
    <w:rsid w:val="245E1E24"/>
    <w:rsid w:val="28F05D2E"/>
    <w:rsid w:val="2CE23F21"/>
    <w:rsid w:val="2E483E7E"/>
    <w:rsid w:val="2EEA5326"/>
    <w:rsid w:val="33944516"/>
    <w:rsid w:val="38ED765D"/>
    <w:rsid w:val="3B816234"/>
    <w:rsid w:val="3EE30755"/>
    <w:rsid w:val="41796B3D"/>
    <w:rsid w:val="447828B1"/>
    <w:rsid w:val="486E28D2"/>
    <w:rsid w:val="489F0F36"/>
    <w:rsid w:val="4BE52D3D"/>
    <w:rsid w:val="4C2A2A2E"/>
    <w:rsid w:val="4F3B7A09"/>
    <w:rsid w:val="51062917"/>
    <w:rsid w:val="553B7D82"/>
    <w:rsid w:val="583444A6"/>
    <w:rsid w:val="5F241EF6"/>
    <w:rsid w:val="60B66638"/>
    <w:rsid w:val="61ED6FCC"/>
    <w:rsid w:val="67584AA0"/>
    <w:rsid w:val="681430D4"/>
    <w:rsid w:val="68291A1A"/>
    <w:rsid w:val="691B1594"/>
    <w:rsid w:val="6CD97499"/>
    <w:rsid w:val="6D312C6C"/>
    <w:rsid w:val="6F0D6C22"/>
    <w:rsid w:val="704D5C52"/>
    <w:rsid w:val="73D9A77D"/>
    <w:rsid w:val="757C48EE"/>
    <w:rsid w:val="76D2301A"/>
    <w:rsid w:val="77861774"/>
    <w:rsid w:val="77978BBA"/>
    <w:rsid w:val="79300B45"/>
    <w:rsid w:val="79B46F42"/>
    <w:rsid w:val="7EBE2958"/>
    <w:rsid w:val="9CFE6730"/>
    <w:rsid w:val="E17F179A"/>
    <w:rsid w:val="FF3E814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qFormat="1"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5">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0"/>
    <w:pPr>
      <w:spacing w:before="240" w:after="60"/>
      <w:jc w:val="left"/>
      <w:outlineLvl w:val="0"/>
    </w:pPr>
    <w:rPr>
      <w:rFonts w:ascii="MS Sans Serif" w:hAnsi="MS Sans Serif" w:eastAsia="宋体" w:cs="MS Sans Serif"/>
      <w:b/>
      <w:bCs/>
      <w:sz w:val="24"/>
      <w:szCs w:val="32"/>
    </w:rPr>
  </w:style>
  <w:style w:type="paragraph" w:styleId="6">
    <w:name w:val="annotation text"/>
    <w:basedOn w:val="1"/>
    <w:qFormat/>
    <w:uiPriority w:val="0"/>
    <w:pPr>
      <w:jc w:val="left"/>
    </w:pPr>
  </w:style>
  <w:style w:type="paragraph" w:styleId="7">
    <w:name w:val="Body Text"/>
    <w:basedOn w:val="1"/>
    <w:unhideWhenUsed/>
    <w:qFormat/>
    <w:uiPriority w:val="0"/>
    <w:pPr>
      <w:spacing w:before="240" w:after="240" w:line="360" w:lineRule="auto"/>
      <w:jc w:val="center"/>
    </w:pPr>
    <w:rPr>
      <w:b/>
      <w:sz w:val="44"/>
    </w:rPr>
  </w:style>
  <w:style w:type="paragraph" w:styleId="8">
    <w:name w:val="Balloon Text"/>
    <w:basedOn w:val="1"/>
    <w:link w:val="18"/>
    <w:qFormat/>
    <w:uiPriority w:val="0"/>
    <w:pPr>
      <w:spacing w:line="240" w:lineRule="auto"/>
    </w:pPr>
    <w:rPr>
      <w:sz w:val="18"/>
      <w:szCs w:val="18"/>
    </w:rPr>
  </w:style>
  <w:style w:type="paragraph" w:styleId="9">
    <w:name w:val="footer"/>
    <w:basedOn w:val="1"/>
    <w:link w:val="21"/>
    <w:qFormat/>
    <w:uiPriority w:val="99"/>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1">
    <w:name w:val="Body Text First Indent"/>
    <w:basedOn w:val="7"/>
    <w:qFormat/>
    <w:uiPriority w:val="0"/>
    <w:pPr>
      <w:spacing w:after="0" w:afterLines="0"/>
      <w:ind w:firstLine="200" w:firstLineChars="200"/>
    </w:pPr>
    <w:rPr>
      <w:sz w:val="21"/>
      <w:szCs w:val="22"/>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qFormat/>
    <w:uiPriority w:val="0"/>
    <w:rPr>
      <w:b/>
      <w:bCs/>
    </w:rPr>
  </w:style>
  <w:style w:type="character" w:styleId="16">
    <w:name w:val="annotation reference"/>
    <w:basedOn w:val="14"/>
    <w:qFormat/>
    <w:uiPriority w:val="0"/>
    <w:rPr>
      <w:sz w:val="21"/>
      <w:szCs w:val="21"/>
    </w:rPr>
  </w:style>
  <w:style w:type="paragraph" w:customStyle="1" w:styleId="17">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8">
    <w:name w:val="批注框文本 字符"/>
    <w:basedOn w:val="14"/>
    <w:link w:val="8"/>
    <w:qFormat/>
    <w:uiPriority w:val="0"/>
    <w:rPr>
      <w:rFonts w:eastAsia="仿宋_GB2312"/>
      <w:kern w:val="2"/>
      <w:sz w:val="18"/>
      <w:szCs w:val="18"/>
    </w:rPr>
  </w:style>
  <w:style w:type="paragraph" w:customStyle="1" w:styleId="19">
    <w:name w:val="列表段落1"/>
    <w:basedOn w:val="1"/>
    <w:unhideWhenUsed/>
    <w:qFormat/>
    <w:uiPriority w:val="99"/>
    <w:pPr>
      <w:ind w:firstLine="420"/>
    </w:pPr>
  </w:style>
  <w:style w:type="paragraph" w:customStyle="1" w:styleId="20">
    <w:name w:val="标题2"/>
    <w:basedOn w:val="4"/>
    <w:qFormat/>
    <w:uiPriority w:val="0"/>
    <w:pPr>
      <w:numPr>
        <w:ilvl w:val="0"/>
        <w:numId w:val="1"/>
      </w:numPr>
      <w:spacing w:before="120" w:after="120" w:line="500" w:lineRule="exact"/>
    </w:pPr>
    <w:rPr>
      <w:rFonts w:ascii="仿宋_GB2312" w:eastAsia="仿宋_GB2312"/>
    </w:rPr>
  </w:style>
  <w:style w:type="character" w:customStyle="1" w:styleId="21">
    <w:name w:val="页脚 字符"/>
    <w:basedOn w:val="14"/>
    <w:link w:val="9"/>
    <w:qFormat/>
    <w:uiPriority w:val="99"/>
    <w:rPr>
      <w:rFonts w:eastAsia="仿宋_GB2312"/>
      <w:kern w:val="2"/>
      <w:sz w:val="18"/>
      <w:szCs w:val="24"/>
    </w:rPr>
  </w:style>
  <w:style w:type="paragraph" w:customStyle="1" w:styleId="22">
    <w:name w:val="闻政-正文段落文字"/>
    <w:basedOn w:val="1"/>
    <w:link w:val="27"/>
    <w:qFormat/>
    <w:uiPriority w:val="3"/>
    <w:pPr>
      <w:spacing w:line="500" w:lineRule="exact"/>
      <w:ind w:firstLine="200"/>
    </w:pPr>
    <w:rPr>
      <w:kern w:val="0"/>
      <w:szCs w:val="28"/>
    </w:rPr>
  </w:style>
  <w:style w:type="paragraph" w:customStyle="1" w:styleId="23">
    <w:name w:val="_Style 1"/>
    <w:basedOn w:val="1"/>
    <w:qFormat/>
    <w:uiPriority w:val="34"/>
    <w:pPr>
      <w:ind w:firstLine="420"/>
    </w:pPr>
  </w:style>
  <w:style w:type="paragraph" w:customStyle="1" w:styleId="24">
    <w:name w:val="闻政-正文二级标题"/>
    <w:basedOn w:val="4"/>
    <w:next w:val="22"/>
    <w:qFormat/>
    <w:uiPriority w:val="3"/>
    <w:pPr>
      <w:spacing w:before="120" w:after="60" w:line="500" w:lineRule="exact"/>
      <w:ind w:left="200" w:leftChars="200" w:firstLine="0" w:firstLineChars="0"/>
    </w:pPr>
    <w:rPr>
      <w:rFonts w:ascii="Times New Roman" w:hAnsi="Times New Roman"/>
      <w:sz w:val="28"/>
    </w:rPr>
  </w:style>
  <w:style w:type="paragraph" w:customStyle="1" w:styleId="25">
    <w:name w:val="GB正文"/>
    <w:basedOn w:val="1"/>
    <w:qFormat/>
    <w:uiPriority w:val="0"/>
    <w:pPr>
      <w:spacing w:line="590" w:lineRule="exact"/>
      <w:ind w:firstLine="707" w:firstLineChars="221"/>
    </w:pPr>
    <w:rPr>
      <w:rFonts w:ascii="仿宋_GB2312"/>
      <w:color w:val="000000"/>
      <w:spacing w:val="6"/>
      <w:sz w:val="32"/>
      <w:szCs w:val="32"/>
    </w:rPr>
  </w:style>
  <w:style w:type="paragraph" w:customStyle="1" w:styleId="26">
    <w:name w:val="闻政-正文一级标题"/>
    <w:basedOn w:val="5"/>
    <w:next w:val="22"/>
    <w:qFormat/>
    <w:uiPriority w:val="3"/>
    <w:pPr>
      <w:spacing w:before="120" w:after="60" w:line="500" w:lineRule="exact"/>
      <w:ind w:firstLine="0" w:firstLineChars="0"/>
      <w:outlineLvl w:val="0"/>
    </w:pPr>
    <w:rPr>
      <w:rFonts w:ascii="黑体" w:hAnsi="黑体" w:eastAsia="黑体"/>
      <w:sz w:val="32"/>
    </w:rPr>
  </w:style>
  <w:style w:type="character" w:customStyle="1" w:styleId="27">
    <w:name w:val="闻政-正文段落文字 Char"/>
    <w:link w:val="22"/>
    <w:qFormat/>
    <w:uiPriority w:val="3"/>
    <w:rPr>
      <w:rFonts w:eastAsia="仿宋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20</Pages>
  <Words>1315</Words>
  <Characters>7499</Characters>
  <Lines>62</Lines>
  <Paragraphs>17</Paragraphs>
  <TotalTime>8</TotalTime>
  <ScaleCrop>false</ScaleCrop>
  <LinksUpToDate>false</LinksUpToDate>
  <CharactersWithSpaces>8797</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2020-04-08T23:22:00Z</dcterms:created>
  <dc:creator>驰远天合-柴万顺-18690160103</dc:creator>
  <cp:lastModifiedBy>MAIN</cp:lastModifiedBy>
  <cp:lastPrinted>2021-03-02T19:49:00Z</cp:lastPrinted>
  <dcterms:modified xsi:type="dcterms:W3CDTF">2023-04-17T07:36:57Z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E34CB611E97543B28FFA87BDCA39F4BD</vt:lpwstr>
  </property>
</Properties>
</file>