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560" w:lineRule="exact"/>
        <w:ind w:left="0" w:leftChars="0" w:right="0" w:firstLine="0" w:firstLineChars="0"/>
        <w:jc w:val="center"/>
        <w:rPr>
          <w:rFonts w:hint="eastAsia" w:ascii="仿宋" w:hAnsi="仿宋" w:eastAsia="仿宋" w:cs="仿宋"/>
          <w:kern w:val="2"/>
          <w:sz w:val="48"/>
          <w:szCs w:val="48"/>
          <w:lang w:val="en-US" w:eastAsia="zh-CN" w:bidi="ar"/>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hint="eastAsia" w:ascii="仿宋" w:hAnsi="仿宋" w:eastAsia="仿宋" w:cs="仿宋"/>
          <w:bCs/>
          <w:sz w:val="48"/>
          <w:szCs w:val="48"/>
        </w:rPr>
      </w:pPr>
      <w:r>
        <w:rPr>
          <w:rFonts w:hint="eastAsia" w:ascii="仿宋" w:hAnsi="仿宋" w:eastAsia="仿宋" w:cs="仿宋"/>
          <w:kern w:val="2"/>
          <w:sz w:val="48"/>
          <w:szCs w:val="48"/>
          <w:lang w:val="en-US" w:eastAsia="zh-CN" w:bidi="ar"/>
        </w:rPr>
        <w:t>昌吉市应急管理局消防车购置资金项目</w:t>
      </w:r>
      <w:r>
        <w:rPr>
          <w:rFonts w:hint="eastAsia" w:ascii="仿宋" w:hAnsi="仿宋" w:eastAsia="仿宋" w:cs="仿宋"/>
          <w:bCs/>
          <w:sz w:val="48"/>
          <w:szCs w:val="48"/>
        </w:rPr>
        <w:t>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pStyle w:val="2"/>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default" w:ascii="黑体" w:hAnsi="Times New Roman" w:eastAsia="黑体" w:cs="Times New Roman"/>
          <w:color w:val="000000"/>
          <w:kern w:val="2"/>
          <w:sz w:val="30"/>
          <w:szCs w:val="30"/>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lang w:val="en-US" w:eastAsia="zh-CN"/>
        </w:rPr>
        <w:t>消防车购置资金</w:t>
      </w:r>
    </w:p>
    <w:bookmarkEnd w:id="0"/>
    <w:p>
      <w:pPr>
        <w:ind w:left="0" w:leftChars="0"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项目单位：昌吉市</w:t>
      </w:r>
      <w:r>
        <w:rPr>
          <w:rFonts w:hint="eastAsia" w:ascii="黑体" w:hAnsi="黑体" w:eastAsia="黑体" w:cs="宋体"/>
          <w:sz w:val="30"/>
          <w:szCs w:val="30"/>
          <w:lang w:val="en-US" w:eastAsia="zh-CN"/>
        </w:rPr>
        <w:t>应急管理局</w:t>
      </w:r>
    </w:p>
    <w:p>
      <w:pPr>
        <w:ind w:left="0" w:leftChars="0" w:firstLine="600" w:firstLineChars="0"/>
        <w:rPr>
          <w:rFonts w:hint="eastAsia" w:ascii="黑体" w:hAnsi="黑体" w:eastAsia="黑体" w:cs="宋体"/>
          <w:sz w:val="30"/>
          <w:szCs w:val="30"/>
          <w:lang w:val="en-US" w:eastAsia="zh-CN"/>
        </w:rPr>
      </w:pPr>
      <w:r>
        <w:rPr>
          <w:rFonts w:ascii="黑体" w:hAnsi="黑体" w:eastAsia="黑体" w:cs="宋体"/>
          <w:sz w:val="30"/>
          <w:szCs w:val="30"/>
        </w:rPr>
        <w:t>主管部门：昌吉市</w:t>
      </w:r>
      <w:r>
        <w:rPr>
          <w:rFonts w:hint="eastAsia" w:ascii="黑体" w:hAnsi="黑体" w:eastAsia="黑体" w:cs="宋体"/>
          <w:sz w:val="30"/>
          <w:szCs w:val="30"/>
          <w:lang w:val="en-US" w:eastAsia="zh-CN"/>
        </w:rPr>
        <w:t>应急管理局</w:t>
      </w:r>
    </w:p>
    <w:p>
      <w:pPr>
        <w:ind w:left="0" w:leftChars="0" w:firstLine="600" w:firstLineChars="0"/>
        <w:rPr>
          <w:rFonts w:hint="eastAsia" w:ascii="黑体" w:hAnsi="黑体" w:eastAsia="黑体" w:cs="宋体"/>
          <w:sz w:val="30"/>
          <w:szCs w:val="30"/>
          <w:lang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高俊龙</w:t>
      </w:r>
    </w:p>
    <w:p>
      <w:pPr>
        <w:ind w:left="0" w:leftChars="0" w:firstLine="600" w:firstLineChars="20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color w:val="auto"/>
          <w:sz w:val="32"/>
          <w:szCs w:val="32"/>
          <w:lang w:eastAsia="zh-Hans"/>
        </w:rPr>
      </w:pPr>
      <w:r>
        <w:rPr>
          <w:rFonts w:hint="eastAsia"/>
          <w:color w:val="auto"/>
          <w:sz w:val="32"/>
          <w:szCs w:val="32"/>
          <w:lang w:val="en-US" w:eastAsia="zh-CN"/>
        </w:rPr>
        <w:t>根据昌吉市安全生产委员会风险分析研判纪要第28号要求，明确指出制定消防车辆采购计划，配足补齐消防救援车辆缺口，确保消防救援工作正常开展，满足《城市消防站建设标准》（GB152-2017），我单位申请实施了购置消防车辆及防护救援器材采购项目。</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sz w:val="32"/>
        </w:rPr>
      </w:pPr>
      <w:r>
        <w:rPr>
          <w:rFonts w:hint="eastAsia" w:ascii="仿宋_GB2312" w:hAnsi="仿宋_GB2312" w:cs="仿宋_GB2312"/>
          <w:color w:val="000000" w:themeColor="text1"/>
          <w:sz w:val="32"/>
          <w:szCs w:val="32"/>
          <w14:textFill>
            <w14:solidFill>
              <w14:schemeClr w14:val="tx1"/>
            </w14:solidFill>
          </w14:textFill>
        </w:rPr>
        <w:t>本项目</w:t>
      </w:r>
      <w:r>
        <w:rPr>
          <w:rFonts w:hint="eastAsia" w:ascii="仿宋_GB2312" w:hAnsi="仿宋_GB2312" w:cs="仿宋_GB2312"/>
          <w:color w:val="000000" w:themeColor="text1"/>
          <w:sz w:val="32"/>
          <w:szCs w:val="32"/>
          <w:lang w:eastAsia="zh-CN"/>
          <w14:textFill>
            <w14:solidFill>
              <w14:schemeClr w14:val="tx1"/>
            </w14:solidFill>
          </w14:textFill>
        </w:rPr>
        <w:t>于</w:t>
      </w:r>
      <w:r>
        <w:rPr>
          <w:rFonts w:hint="eastAsia" w:ascii="仿宋_GB2312" w:hAnsi="仿宋_GB2312" w:cs="仿宋_GB2312"/>
          <w:color w:val="000000" w:themeColor="text1"/>
          <w:sz w:val="32"/>
          <w:szCs w:val="32"/>
          <w:lang w:val="en-US" w:eastAsia="zh-CN"/>
          <w14:textFill>
            <w14:solidFill>
              <w14:schemeClr w14:val="tx1"/>
            </w14:solidFill>
          </w14:textFill>
        </w:rPr>
        <w:t>2021年开始计划实施，2022年3月批复下达资金，履行政府采购程序，以公开招标方式采购消防救援车辆3辆及其他保障救援器材一批，总额控制在450万元以内，通过公开招标最终成交合同价448万元。2022年按合同需支付合同总价30%，下达资金134.4万元。通过本项目的实施，有效提高了我单位执勤力量，提升强化我市的消防救援体系。</w:t>
      </w:r>
    </w:p>
    <w:p>
      <w:pPr>
        <w:pStyle w:val="2"/>
        <w:spacing w:line="600" w:lineRule="exact"/>
        <w:ind w:firstLine="643"/>
        <w:rPr>
          <w:sz w:val="32"/>
        </w:rPr>
      </w:pPr>
      <w:r>
        <w:rPr>
          <w:rFonts w:hint="eastAsia"/>
          <w:sz w:val="32"/>
        </w:rPr>
        <w:t>3.项目实施主体</w:t>
      </w:r>
    </w:p>
    <w:p>
      <w:pPr>
        <w:pStyle w:val="20"/>
        <w:spacing w:line="570" w:lineRule="exact"/>
        <w:ind w:firstLine="640"/>
        <w:rPr>
          <w:rFonts w:ascii="仿宋_GB2312" w:hAnsi="仿宋_GB2312" w:cs="仿宋_GB2312"/>
          <w:color w:val="FF0000"/>
          <w:sz w:val="32"/>
          <w:szCs w:val="32"/>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昌吉市应急管理局消防车购置资金</w:t>
      </w:r>
      <w:r>
        <w:rPr>
          <w:rFonts w:hint="eastAsia" w:ascii="仿宋_GB2312" w:hAnsi="仿宋_GB2312" w:cs="仿宋_GB2312"/>
          <w:color w:val="000000" w:themeColor="text1"/>
          <w:sz w:val="32"/>
          <w:szCs w:val="32"/>
          <w:lang w:eastAsia="zh-Hans"/>
          <w14:textFill>
            <w14:solidFill>
              <w14:schemeClr w14:val="tx1"/>
            </w14:solidFill>
          </w14:textFill>
        </w:rPr>
        <w:t>项目的实施主体为</w:t>
      </w:r>
      <w:r>
        <w:rPr>
          <w:rFonts w:hint="eastAsia" w:ascii="仿宋_GB2312" w:hAnsi="仿宋_GB2312" w:cs="仿宋_GB2312"/>
          <w:color w:val="000000" w:themeColor="text1"/>
          <w:sz w:val="32"/>
          <w:szCs w:val="32"/>
          <w:lang w:val="en-US" w:eastAsia="zh-CN"/>
          <w14:textFill>
            <w14:solidFill>
              <w14:schemeClr w14:val="tx1"/>
            </w14:solidFill>
          </w14:textFill>
        </w:rPr>
        <w:t>昌吉市应急管理局</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该局纳入202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color w:val="auto"/>
          <w:sz w:val="32"/>
          <w:szCs w:val="32"/>
          <w:lang w:val="en-US" w:eastAsia="zh-CN"/>
        </w:rPr>
        <w:t>8</w:t>
      </w:r>
      <w:r>
        <w:rPr>
          <w:rFonts w:hint="eastAsia" w:ascii="仿宋_GB2312" w:hAnsi="仿宋_GB2312" w:cs="仿宋_GB2312"/>
          <w:color w:val="000000" w:themeColor="text1"/>
          <w:sz w:val="32"/>
          <w:szCs w:val="32"/>
          <w14:textFill>
            <w14:solidFill>
              <w14:schemeClr w14:val="tx1"/>
            </w14:solidFill>
          </w14:textFill>
        </w:rPr>
        <w:t>个办公室：</w:t>
      </w:r>
      <w:r>
        <w:rPr>
          <w:rFonts w:hint="eastAsia" w:ascii="仿宋_GB2312" w:hAnsi="黑体" w:eastAsia="仿宋_GB2312" w:cs="宋体"/>
          <w:bCs/>
          <w:kern w:val="0"/>
          <w:sz w:val="32"/>
          <w:szCs w:val="32"/>
        </w:rPr>
        <w:t>办公室、法规科、组织人事科（党建办公室）、综合减灾和风险监测科、火灾管理科、危险化学品安全监督管理科、安全生产基础科、安全生产综合协调科。</w:t>
      </w:r>
    </w:p>
    <w:p>
      <w:pPr>
        <w:pStyle w:val="20"/>
        <w:spacing w:line="570" w:lineRule="exact"/>
        <w:ind w:firstLine="640"/>
        <w:outlineLvl w:val="2"/>
        <w:rPr>
          <w:rFonts w:ascii="仿宋_GB2312" w:hAnsi="仿宋_GB2312" w:cs="仿宋_GB2312"/>
          <w:color w:val="FF0000"/>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57</w:t>
      </w:r>
      <w:r>
        <w:rPr>
          <w:rFonts w:hint="eastAsia" w:ascii="仿宋_GB2312" w:hAnsi="仿宋_GB2312" w:cs="仿宋_GB2312"/>
          <w:color w:val="auto"/>
          <w:sz w:val="32"/>
          <w:szCs w:val="32"/>
        </w:rPr>
        <w:t>人，其中：行政人员编制</w:t>
      </w:r>
      <w:r>
        <w:rPr>
          <w:rFonts w:hint="eastAsia" w:ascii="仿宋_GB2312" w:hAnsi="仿宋_GB2312" w:cs="仿宋_GB2312"/>
          <w:color w:val="auto"/>
          <w:sz w:val="32"/>
          <w:szCs w:val="32"/>
          <w:lang w:val="en-US" w:eastAsia="zh-CN"/>
        </w:rPr>
        <w:t>26</w:t>
      </w:r>
      <w:r>
        <w:rPr>
          <w:rFonts w:hint="eastAsia" w:ascii="仿宋_GB2312" w:hAnsi="仿宋_GB2312" w:cs="仿宋_GB2312"/>
          <w:color w:val="auto"/>
          <w:sz w:val="32"/>
          <w:szCs w:val="32"/>
        </w:rPr>
        <w:t>人、工勤</w:t>
      </w:r>
      <w:r>
        <w:rPr>
          <w:rFonts w:hint="eastAsia"/>
          <w:color w:val="auto"/>
          <w:sz w:val="32"/>
          <w:szCs w:val="32"/>
          <w:lang w:val="en-US" w:eastAsia="zh-CN"/>
        </w:rPr>
        <w:t>2</w:t>
      </w:r>
      <w:r>
        <w:rPr>
          <w:rFonts w:hint="eastAsia" w:ascii="仿宋_GB2312" w:hAnsi="仿宋_GB2312" w:cs="仿宋_GB2312"/>
          <w:color w:val="auto"/>
          <w:sz w:val="32"/>
          <w:szCs w:val="32"/>
        </w:rPr>
        <w:t>人、事业编制</w:t>
      </w:r>
      <w:r>
        <w:rPr>
          <w:rFonts w:hint="eastAsia"/>
          <w:color w:val="auto"/>
          <w:sz w:val="32"/>
          <w:szCs w:val="32"/>
          <w:lang w:val="en-US" w:eastAsia="zh-CN"/>
        </w:rPr>
        <w:t>29</w:t>
      </w:r>
      <w:r>
        <w:rPr>
          <w:rFonts w:hint="eastAsia" w:ascii="仿宋_GB2312" w:hAnsi="仿宋_GB2312" w:cs="仿宋_GB2312"/>
          <w:color w:val="auto"/>
          <w:sz w:val="32"/>
          <w:szCs w:val="32"/>
        </w:rPr>
        <w:t>人。实有在职人数</w:t>
      </w:r>
      <w:r>
        <w:rPr>
          <w:rFonts w:hint="eastAsia"/>
          <w:color w:val="auto"/>
          <w:sz w:val="32"/>
          <w:szCs w:val="32"/>
          <w:lang w:val="en-US" w:eastAsia="zh-CN"/>
        </w:rPr>
        <w:t>51</w:t>
      </w:r>
      <w:r>
        <w:rPr>
          <w:rFonts w:hint="eastAsia" w:ascii="仿宋_GB2312" w:hAnsi="仿宋_GB2312" w:cs="仿宋_GB2312"/>
          <w:color w:val="auto"/>
          <w:sz w:val="32"/>
          <w:szCs w:val="32"/>
        </w:rPr>
        <w:t>人，其中：行政在职</w:t>
      </w:r>
      <w:r>
        <w:rPr>
          <w:rFonts w:hint="eastAsia"/>
          <w:color w:val="auto"/>
          <w:sz w:val="32"/>
          <w:szCs w:val="32"/>
          <w:lang w:val="en-US" w:eastAsia="zh-CN"/>
        </w:rPr>
        <w:t>22</w:t>
      </w:r>
      <w:r>
        <w:rPr>
          <w:rFonts w:hint="eastAsia" w:ascii="仿宋_GB2312" w:hAnsi="仿宋_GB2312" w:cs="仿宋_GB2312"/>
          <w:color w:val="auto"/>
          <w:sz w:val="32"/>
          <w:szCs w:val="32"/>
        </w:rPr>
        <w:t>人、工勤</w:t>
      </w:r>
      <w:r>
        <w:rPr>
          <w:rFonts w:hint="eastAsia"/>
          <w:color w:val="auto"/>
          <w:sz w:val="32"/>
          <w:szCs w:val="32"/>
          <w:lang w:val="en-US" w:eastAsia="zh-CN"/>
        </w:rPr>
        <w:t>2</w:t>
      </w:r>
      <w:r>
        <w:rPr>
          <w:rFonts w:hint="eastAsia" w:ascii="仿宋_GB2312" w:hAnsi="仿宋_GB2312" w:cs="仿宋_GB2312"/>
          <w:color w:val="auto"/>
          <w:sz w:val="32"/>
          <w:szCs w:val="32"/>
        </w:rPr>
        <w:t>人、事业在职</w:t>
      </w:r>
      <w:r>
        <w:rPr>
          <w:rFonts w:hint="eastAsia"/>
          <w:color w:val="auto"/>
          <w:sz w:val="32"/>
          <w:szCs w:val="32"/>
          <w:lang w:val="en-US" w:eastAsia="zh-CN"/>
        </w:rPr>
        <w:t>27</w:t>
      </w:r>
      <w:r>
        <w:rPr>
          <w:rFonts w:hint="eastAsia" w:ascii="仿宋_GB2312" w:hAnsi="仿宋_GB2312" w:cs="仿宋_GB2312"/>
          <w:color w:val="auto"/>
          <w:sz w:val="32"/>
          <w:szCs w:val="32"/>
        </w:rPr>
        <w:t>人。离退休人员</w:t>
      </w:r>
      <w:r>
        <w:rPr>
          <w:rFonts w:hint="eastAsia"/>
          <w:color w:val="auto"/>
          <w:sz w:val="32"/>
          <w:szCs w:val="32"/>
          <w:lang w:val="en-US" w:eastAsia="zh-CN"/>
        </w:rPr>
        <w:t>4</w:t>
      </w:r>
      <w:r>
        <w:rPr>
          <w:rFonts w:hint="eastAsia" w:ascii="仿宋_GB2312" w:hAnsi="仿宋_GB2312" w:cs="仿宋_GB2312"/>
          <w:color w:val="auto"/>
          <w:sz w:val="32"/>
          <w:szCs w:val="32"/>
        </w:rPr>
        <w:t>人，其中：行政退休人员</w:t>
      </w:r>
      <w:r>
        <w:rPr>
          <w:rFonts w:hint="eastAsia"/>
          <w:color w:val="auto"/>
          <w:sz w:val="32"/>
          <w:szCs w:val="32"/>
          <w:lang w:val="en-US" w:eastAsia="zh-CN"/>
        </w:rPr>
        <w:t>4</w:t>
      </w:r>
      <w:r>
        <w:rPr>
          <w:rFonts w:hint="eastAsia" w:ascii="仿宋_GB2312" w:hAnsi="仿宋_GB2312" w:cs="仿宋_GB2312"/>
          <w:color w:val="auto"/>
          <w:sz w:val="32"/>
          <w:szCs w:val="32"/>
        </w:rPr>
        <w:t>人、事业退休</w:t>
      </w:r>
      <w:r>
        <w:rPr>
          <w:rFonts w:hint="eastAsia"/>
          <w:color w:val="auto"/>
          <w:sz w:val="32"/>
          <w:szCs w:val="32"/>
          <w:lang w:val="en-US" w:eastAsia="zh-CN"/>
        </w:rPr>
        <w:t>0</w:t>
      </w:r>
      <w:r>
        <w:rPr>
          <w:rFonts w:hint="eastAsia" w:ascii="仿宋_GB2312" w:hAnsi="仿宋_GB2312" w:cs="仿宋_GB2312"/>
          <w:color w:val="auto"/>
          <w:sz w:val="32"/>
          <w:szCs w:val="32"/>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sz w:val="32"/>
          <w:szCs w:val="32"/>
          <w:lang w:eastAsia="zh-Hans"/>
        </w:rPr>
        <w:t>根据《</w:t>
      </w:r>
      <w:r>
        <w:rPr>
          <w:rFonts w:hint="eastAsia" w:ascii="仿宋_GB2312" w:hAnsi="仿宋_GB2312" w:cs="仿宋_GB2312"/>
          <w:sz w:val="32"/>
          <w:szCs w:val="32"/>
          <w:lang w:val="en-US" w:eastAsia="zh-Hans"/>
        </w:rPr>
        <w:t>会议纪要</w:t>
      </w:r>
      <w:r>
        <w:rPr>
          <w:rFonts w:hint="eastAsia" w:ascii="仿宋_GB2312" w:hAnsi="仿宋_GB2312" w:cs="仿宋_GB2312"/>
          <w:sz w:val="32"/>
          <w:szCs w:val="32"/>
          <w:lang w:eastAsia="zh-Hans"/>
        </w:rPr>
        <w:t>》（</w:t>
      </w:r>
      <w:r>
        <w:rPr>
          <w:rFonts w:hint="eastAsia" w:ascii="仿宋_GB2312" w:hAnsi="仿宋_GB2312" w:cs="仿宋_GB2312"/>
          <w:sz w:val="32"/>
          <w:szCs w:val="32"/>
          <w:lang w:val="en-US" w:eastAsia="zh-Hans"/>
        </w:rPr>
        <w:t>昌市党财[2022]2号</w:t>
      </w:r>
      <w:r>
        <w:rPr>
          <w:rFonts w:hint="eastAsia" w:ascii="仿宋_GB2312" w:hAnsi="仿宋_GB2312" w:cs="仿宋_GB2312"/>
          <w:sz w:val="32"/>
          <w:szCs w:val="32"/>
          <w:lang w:eastAsia="zh-Hans"/>
        </w:rPr>
        <w:t>）</w:t>
      </w:r>
      <w:r>
        <w:rPr>
          <w:rFonts w:hint="eastAsia" w:ascii="仿宋_GB2312" w:hAnsi="仿宋_GB2312" w:cs="仿宋_GB2312"/>
          <w:color w:val="auto"/>
          <w:sz w:val="32"/>
          <w:szCs w:val="32"/>
          <w:lang w:eastAsia="zh-Hans"/>
        </w:rPr>
        <w:t>文件，</w:t>
      </w:r>
      <w:r>
        <w:rPr>
          <w:rFonts w:hint="eastAsia" w:ascii="仿宋_GB2312"/>
          <w:color w:val="auto"/>
          <w:sz w:val="32"/>
          <w:szCs w:val="32"/>
          <w:lang w:val="en-US" w:eastAsia="zh-CN"/>
        </w:rPr>
        <w:t>消防车购置资金</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134.40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134.40</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134.4</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134.40</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100.00</w:t>
      </w:r>
      <w:r>
        <w:rPr>
          <w:rFonts w:hint="eastAsia" w:ascii="仿宋_GB2312"/>
          <w:color w:val="auto"/>
          <w:sz w:val="32"/>
          <w:szCs w:val="32"/>
        </w:rPr>
        <w:t>%。项目资金主要用于支付</w:t>
      </w:r>
      <w:r>
        <w:rPr>
          <w:rFonts w:hint="eastAsia" w:ascii="仿宋_GB2312"/>
          <w:color w:val="auto"/>
          <w:sz w:val="32"/>
          <w:szCs w:val="32"/>
          <w:lang w:val="en-US" w:eastAsia="zh-CN"/>
        </w:rPr>
        <w:t>购置消防车</w:t>
      </w:r>
      <w:r>
        <w:rPr>
          <w:rFonts w:hint="eastAsia" w:ascii="仿宋_GB2312"/>
          <w:color w:val="auto"/>
          <w:sz w:val="32"/>
          <w:szCs w:val="32"/>
        </w:rPr>
        <w:t>费用</w:t>
      </w:r>
      <w:r>
        <w:rPr>
          <w:rFonts w:hint="eastAsia" w:ascii="仿宋_GB2312"/>
          <w:color w:val="auto"/>
          <w:sz w:val="32"/>
          <w:szCs w:val="32"/>
          <w:lang w:val="en-US" w:eastAsia="zh-CN"/>
        </w:rPr>
        <w:t>134.40</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pStyle w:val="20"/>
        <w:spacing w:line="600" w:lineRule="exact"/>
        <w:ind w:firstLine="640"/>
        <w:rPr>
          <w:sz w:val="32"/>
        </w:rPr>
      </w:pPr>
      <w:r>
        <w:rPr>
          <w:rFonts w:hint="eastAsia"/>
          <w:color w:val="auto"/>
          <w:sz w:val="32"/>
          <w:szCs w:val="32"/>
          <w:lang w:eastAsia="zh-CN"/>
        </w:rPr>
        <w:t>本项目根据</w:t>
      </w:r>
      <w:r>
        <w:rPr>
          <w:rFonts w:hint="eastAsia"/>
          <w:color w:val="auto"/>
          <w:sz w:val="32"/>
          <w:szCs w:val="32"/>
          <w:lang w:val="en-US" w:eastAsia="zh-CN"/>
        </w:rPr>
        <w:t>《城市消防站建设标准》（GB152-2017）的要求，计划购买水罐消防车1辆、抢险救援消防车1辆、城市主战消防车1辆、防护装备1批。用于配足补齐消防救援车辆缺口，确保消防救援工作正常开展，</w:t>
      </w:r>
      <w:r>
        <w:rPr>
          <w:rFonts w:hint="eastAsia" w:ascii="仿宋_GB2312" w:hAnsi="仿宋_GB2312" w:cs="仿宋_GB2312"/>
          <w:color w:val="000000" w:themeColor="text1"/>
          <w:sz w:val="32"/>
          <w:szCs w:val="32"/>
          <w:lang w:val="en-US" w:eastAsia="zh-CN"/>
          <w14:textFill>
            <w14:solidFill>
              <w14:schemeClr w14:val="tx1"/>
            </w14:solidFill>
          </w14:textFill>
        </w:rPr>
        <w:t>有效提高了我单位执勤力量，提升强化我市的消防救援体系。</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auto"/>
          <w:sz w:val="32"/>
          <w:szCs w:val="32"/>
        </w:rPr>
        <w:t>《</w:t>
      </w:r>
      <w:r>
        <w:rPr>
          <w:rFonts w:hint="eastAsia" w:ascii="仿宋_GB2312" w:hAnsi="Arial" w:cs="宋体"/>
          <w:bCs/>
          <w:color w:val="auto"/>
          <w:sz w:val="32"/>
          <w:szCs w:val="32"/>
          <w:lang w:eastAsia="zh-CN"/>
        </w:rPr>
        <w:t>昌吉市</w:t>
      </w:r>
      <w:r>
        <w:rPr>
          <w:rFonts w:hint="eastAsia" w:ascii="仿宋_GB2312" w:hAnsi="Arial" w:cs="宋体"/>
          <w:bCs/>
          <w:color w:val="auto"/>
          <w:sz w:val="32"/>
          <w:szCs w:val="32"/>
        </w:rPr>
        <w:t>财政</w:t>
      </w:r>
      <w:r>
        <w:rPr>
          <w:rFonts w:hint="eastAsia" w:ascii="仿宋_GB2312"/>
          <w:color w:val="auto"/>
          <w:sz w:val="32"/>
          <w:szCs w:val="32"/>
        </w:rPr>
        <w:t>支出绩效评价管理暂行办法》等文件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购买水罐消防车</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1辆</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购买抢险救援消防车</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1辆</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购买城市主战消防车</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1辆</w:t>
      </w:r>
      <w:r>
        <w:rPr>
          <w:rFonts w:hint="eastAsia"/>
          <w:color w:val="auto"/>
          <w:sz w:val="32"/>
          <w:szCs w:val="32"/>
        </w:rPr>
        <w:t>”；</w:t>
      </w:r>
    </w:p>
    <w:p>
      <w:pPr>
        <w:pStyle w:val="2"/>
        <w:rPr>
          <w:color w:val="FF0000"/>
          <w:sz w:val="32"/>
          <w:szCs w:val="32"/>
        </w:rPr>
      </w:pPr>
      <w:r>
        <w:rPr>
          <w:rFonts w:hint="eastAsia" w:ascii="Times New Roman" w:hAnsi="Times New Roman" w:eastAsia="仿宋_GB2312" w:cs="Times New Roman"/>
          <w:b w:val="0"/>
          <w:bCs w:val="0"/>
          <w:color w:val="auto"/>
          <w:kern w:val="2"/>
          <w:sz w:val="32"/>
          <w:szCs w:val="32"/>
          <w:lang w:val="en-US" w:eastAsia="zh-CN" w:bidi="ar-SA"/>
        </w:rPr>
        <w:t>“</w:t>
      </w:r>
      <w:r>
        <w:rPr>
          <w:rFonts w:hint="eastAsia" w:ascii="Times New Roman" w:hAnsi="Times New Roman" w:eastAsia="仿宋_GB2312" w:cs="Times New Roman"/>
          <w:b w:val="0"/>
          <w:bCs w:val="0"/>
          <w:color w:val="auto"/>
          <w:kern w:val="2"/>
          <w:sz w:val="32"/>
          <w:szCs w:val="32"/>
          <w:lang w:val="en-US" w:eastAsia="zh-Hans" w:bidi="ar-SA"/>
        </w:rPr>
        <w:t>购买防护装备</w:t>
      </w:r>
      <w:r>
        <w:rPr>
          <w:rFonts w:hint="eastAsia" w:ascii="Times New Roman" w:hAnsi="Times New Roman" w:eastAsia="仿宋_GB2312" w:cs="Times New Roman"/>
          <w:b w:val="0"/>
          <w:bCs w:val="0"/>
          <w:color w:val="auto"/>
          <w:kern w:val="2"/>
          <w:sz w:val="32"/>
          <w:szCs w:val="32"/>
          <w:lang w:val="en-US" w:eastAsia="zh-CN" w:bidi="ar-SA"/>
        </w:rPr>
        <w:t>”指标，预期指标值为“</w:t>
      </w:r>
      <w:r>
        <w:rPr>
          <w:rFonts w:hint="eastAsia" w:ascii="Times New Roman" w:hAnsi="Times New Roman" w:cs="Times New Roman"/>
          <w:b w:val="0"/>
          <w:bCs w:val="0"/>
          <w:color w:val="auto"/>
          <w:kern w:val="2"/>
          <w:sz w:val="32"/>
          <w:szCs w:val="32"/>
          <w:lang w:val="en-US" w:eastAsia="zh-CN" w:bidi="ar-SA"/>
        </w:rPr>
        <w:t>=</w:t>
      </w:r>
      <w:r>
        <w:rPr>
          <w:rFonts w:hint="eastAsia" w:ascii="Times New Roman" w:hAnsi="Times New Roman" w:eastAsia="仿宋_GB2312" w:cs="Times New Roman"/>
          <w:b w:val="0"/>
          <w:bCs w:val="0"/>
          <w:color w:val="auto"/>
          <w:kern w:val="2"/>
          <w:sz w:val="32"/>
          <w:szCs w:val="32"/>
          <w:lang w:val="en-US" w:eastAsia="zh-CN" w:bidi="ar-SA"/>
        </w:rPr>
        <w:t>1批”</w:t>
      </w:r>
      <w:r>
        <w:rPr>
          <w:rFonts w:hint="eastAsia" w:ascii="Times New Roman" w:hAnsi="Times New Roman" w:cs="Times New Roman"/>
          <w:b w:val="0"/>
          <w:bCs w:val="0"/>
          <w:color w:val="auto"/>
          <w:kern w:val="2"/>
          <w:sz w:val="32"/>
          <w:szCs w:val="32"/>
          <w:lang w:val="en-US" w:eastAsia="zh-CN" w:bidi="ar-SA"/>
        </w:rPr>
        <w:t>。</w:t>
      </w:r>
    </w:p>
    <w:p>
      <w:pPr>
        <w:spacing w:line="600" w:lineRule="exact"/>
        <w:ind w:firstLine="640"/>
        <w:rPr>
          <w:sz w:val="32"/>
          <w:szCs w:val="32"/>
        </w:rPr>
      </w:pPr>
      <w:r>
        <w:rPr>
          <w:rFonts w:hint="eastAsia"/>
          <w:sz w:val="32"/>
          <w:szCs w:val="32"/>
        </w:rPr>
        <w:t>②质量指标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资金使用合规率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r>
        <w:rPr>
          <w:rFonts w:hint="eastAsia"/>
          <w:color w:val="auto"/>
          <w:sz w:val="32"/>
          <w:szCs w:val="32"/>
          <w:lang w:eastAsia="zh-CN"/>
        </w:rPr>
        <w:t>。</w:t>
      </w:r>
    </w:p>
    <w:p>
      <w:pPr>
        <w:spacing w:line="600" w:lineRule="exact"/>
        <w:ind w:firstLine="640"/>
        <w:rPr>
          <w:sz w:val="32"/>
          <w:szCs w:val="32"/>
        </w:rPr>
      </w:pPr>
      <w:r>
        <w:rPr>
          <w:rFonts w:hint="eastAsia"/>
          <w:sz w:val="32"/>
          <w:szCs w:val="32"/>
        </w:rPr>
        <w:t>③时效指标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资金支付及时率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r>
        <w:rPr>
          <w:rFonts w:hint="eastAsia"/>
          <w:color w:val="auto"/>
          <w:sz w:val="32"/>
          <w:szCs w:val="32"/>
          <w:lang w:eastAsia="zh-CN"/>
        </w:rPr>
        <w:t>。</w:t>
      </w:r>
    </w:p>
    <w:p>
      <w:pPr>
        <w:spacing w:line="600" w:lineRule="exact"/>
        <w:ind w:firstLine="640"/>
        <w:rPr>
          <w:sz w:val="32"/>
          <w:szCs w:val="32"/>
        </w:rPr>
      </w:pPr>
      <w:r>
        <w:rPr>
          <w:rFonts w:hint="eastAsia"/>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购置水罐消防车</w:t>
      </w:r>
      <w:r>
        <w:rPr>
          <w:rFonts w:hint="eastAsia"/>
          <w:color w:val="auto"/>
          <w:sz w:val="32"/>
          <w:szCs w:val="32"/>
        </w:rPr>
        <w:t>”指标，预期指标值为“</w:t>
      </w:r>
      <w:r>
        <w:rPr>
          <w:rFonts w:hint="eastAsia" w:ascii="仿宋_GB2312"/>
          <w:color w:val="auto"/>
          <w:sz w:val="32"/>
          <w:szCs w:val="32"/>
          <w:lang w:val="en-US" w:eastAsia="zh-CN"/>
        </w:rPr>
        <w:t>≤25.80万元</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购置抢险救援消防车</w:t>
      </w:r>
      <w:r>
        <w:rPr>
          <w:rFonts w:hint="eastAsia"/>
          <w:color w:val="auto"/>
          <w:sz w:val="32"/>
          <w:szCs w:val="32"/>
        </w:rPr>
        <w:t>”指标，预期指标值为“</w:t>
      </w:r>
      <w:r>
        <w:rPr>
          <w:rFonts w:hint="eastAsia" w:ascii="仿宋_GB2312"/>
          <w:color w:val="auto"/>
          <w:sz w:val="32"/>
          <w:szCs w:val="32"/>
          <w:lang w:val="en-US" w:eastAsia="zh-CN"/>
        </w:rPr>
        <w:t>≤66.00万元</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color w:val="auto"/>
          <w:sz w:val="32"/>
          <w:szCs w:val="32"/>
          <w:lang w:eastAsia="zh-Hans"/>
        </w:rPr>
        <w:t>购置城市主战消防车</w:t>
      </w:r>
      <w:r>
        <w:rPr>
          <w:rFonts w:hint="eastAsia"/>
          <w:color w:val="auto"/>
          <w:sz w:val="32"/>
          <w:szCs w:val="32"/>
        </w:rPr>
        <w:t>”指标，预期指标值为“</w:t>
      </w:r>
      <w:r>
        <w:rPr>
          <w:rFonts w:hint="eastAsia" w:ascii="仿宋_GB2312"/>
          <w:color w:val="auto"/>
          <w:sz w:val="32"/>
          <w:szCs w:val="32"/>
          <w:lang w:val="en-US" w:eastAsia="zh-CN"/>
        </w:rPr>
        <w:t>≤35.10万元</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color w:val="auto"/>
          <w:sz w:val="32"/>
          <w:szCs w:val="32"/>
          <w:lang w:eastAsia="zh-Hans"/>
        </w:rPr>
        <w:t>购置防护装备</w:t>
      </w:r>
      <w:r>
        <w:rPr>
          <w:rFonts w:hint="eastAsia"/>
          <w:color w:val="auto"/>
          <w:sz w:val="32"/>
          <w:szCs w:val="32"/>
        </w:rPr>
        <w:t>”指标，预期指标值为“</w:t>
      </w:r>
      <w:r>
        <w:rPr>
          <w:rFonts w:hint="eastAsia" w:ascii="仿宋_GB2312"/>
          <w:color w:val="auto"/>
          <w:sz w:val="32"/>
          <w:szCs w:val="32"/>
          <w:lang w:val="en-US" w:eastAsia="zh-CN"/>
        </w:rPr>
        <w:t>≤7.50万元</w:t>
      </w:r>
      <w:r>
        <w:rPr>
          <w:rFonts w:hint="eastAsia"/>
          <w:color w:val="auto"/>
          <w:sz w:val="32"/>
          <w:szCs w:val="32"/>
        </w:rPr>
        <w:t>”</w:t>
      </w:r>
    </w:p>
    <w:p>
      <w:pPr>
        <w:spacing w:line="600" w:lineRule="exact"/>
        <w:ind w:firstLine="640"/>
        <w:rPr>
          <w:sz w:val="32"/>
          <w:szCs w:val="32"/>
        </w:rPr>
      </w:pPr>
      <w:r>
        <w:rPr>
          <w:rFonts w:hint="eastAsia"/>
          <w:sz w:val="32"/>
          <w:szCs w:val="32"/>
        </w:rPr>
        <w:t>（2）项目效益目标</w:t>
      </w:r>
    </w:p>
    <w:p>
      <w:pPr>
        <w:spacing w:line="600" w:lineRule="exact"/>
        <w:ind w:firstLine="640"/>
        <w:rPr>
          <w:rFonts w:hint="eastAsia"/>
          <w:sz w:val="32"/>
          <w:szCs w:val="32"/>
        </w:rPr>
      </w:pPr>
      <w:r>
        <w:rPr>
          <w:rFonts w:hint="eastAsia"/>
          <w:sz w:val="32"/>
          <w:szCs w:val="32"/>
        </w:rPr>
        <w:t>①经济效益指标</w:t>
      </w:r>
    </w:p>
    <w:p>
      <w:pPr>
        <w:pStyle w:val="2"/>
        <w:rPr>
          <w:rFonts w:hint="default" w:eastAsia="仿宋_GB2312"/>
          <w:b w:val="0"/>
          <w:bCs w:val="0"/>
          <w:lang w:val="en-US" w:eastAsia="zh-CN"/>
        </w:rPr>
      </w:pPr>
      <w:r>
        <w:rPr>
          <w:rFonts w:hint="eastAsia"/>
          <w:b w:val="0"/>
          <w:bCs w:val="0"/>
          <w:sz w:val="32"/>
          <w:szCs w:val="32"/>
          <w:lang w:val="en-US" w:eastAsia="zh-CN"/>
        </w:rPr>
        <w:t>无经济效益指标</w:t>
      </w:r>
    </w:p>
    <w:p>
      <w:pPr>
        <w:spacing w:line="600" w:lineRule="exact"/>
        <w:ind w:firstLine="640"/>
        <w:rPr>
          <w:sz w:val="32"/>
          <w:szCs w:val="32"/>
        </w:rPr>
      </w:pPr>
      <w:r>
        <w:rPr>
          <w:rFonts w:hint="eastAsia"/>
          <w:sz w:val="32"/>
          <w:szCs w:val="32"/>
        </w:rPr>
        <w:t>②社会效益指标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提升消防救援能力</w:t>
      </w:r>
      <w:r>
        <w:rPr>
          <w:rFonts w:hint="eastAsia"/>
          <w:color w:val="auto"/>
          <w:sz w:val="32"/>
          <w:szCs w:val="32"/>
        </w:rPr>
        <w:t>”指标，预期指标值为“</w:t>
      </w:r>
      <w:r>
        <w:rPr>
          <w:rFonts w:hint="eastAsia" w:ascii="仿宋_GB2312"/>
          <w:color w:val="auto"/>
          <w:sz w:val="32"/>
          <w:szCs w:val="32"/>
          <w:lang w:val="en-US" w:eastAsia="zh-CN"/>
        </w:rPr>
        <w:t>提升</w:t>
      </w:r>
      <w:r>
        <w:rPr>
          <w:rFonts w:hint="eastAsia"/>
          <w:color w:val="auto"/>
          <w:sz w:val="32"/>
          <w:szCs w:val="32"/>
        </w:rPr>
        <w:t>”</w:t>
      </w:r>
      <w:r>
        <w:rPr>
          <w:rFonts w:hint="eastAsia"/>
          <w:color w:val="auto"/>
          <w:sz w:val="32"/>
          <w:szCs w:val="32"/>
          <w:lang w:eastAsia="zh-CN"/>
        </w:rPr>
        <w:t>。</w:t>
      </w:r>
    </w:p>
    <w:p>
      <w:pPr>
        <w:spacing w:line="600" w:lineRule="exact"/>
        <w:ind w:firstLine="640"/>
        <w:rPr>
          <w:rFonts w:hint="eastAsia"/>
          <w:sz w:val="32"/>
          <w:szCs w:val="32"/>
        </w:rPr>
      </w:pPr>
      <w:r>
        <w:rPr>
          <w:rFonts w:hint="eastAsia"/>
          <w:sz w:val="32"/>
          <w:szCs w:val="32"/>
        </w:rPr>
        <w:t>③生态效益指标</w:t>
      </w:r>
    </w:p>
    <w:p>
      <w:pPr>
        <w:pStyle w:val="2"/>
        <w:rPr>
          <w:rFonts w:hint="default" w:eastAsia="仿宋_GB2312"/>
          <w:b w:val="0"/>
          <w:bCs w:val="0"/>
          <w:lang w:val="en-US" w:eastAsia="zh-CN"/>
        </w:rPr>
      </w:pPr>
      <w:r>
        <w:rPr>
          <w:rFonts w:hint="eastAsia"/>
          <w:b w:val="0"/>
          <w:bCs w:val="0"/>
          <w:sz w:val="32"/>
          <w:szCs w:val="32"/>
          <w:lang w:val="en-US" w:eastAsia="zh-CN"/>
        </w:rPr>
        <w:t>无经济效益指标</w:t>
      </w:r>
    </w:p>
    <w:p>
      <w:pPr>
        <w:spacing w:line="600" w:lineRule="exact"/>
        <w:ind w:firstLine="640"/>
        <w:rPr>
          <w:sz w:val="32"/>
          <w:szCs w:val="32"/>
        </w:rPr>
      </w:pPr>
      <w:r>
        <w:rPr>
          <w:rFonts w:hint="eastAsia"/>
          <w:sz w:val="32"/>
          <w:szCs w:val="32"/>
        </w:rPr>
        <w:t>④可持续影响指标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持续提升消防救援能力</w:t>
      </w:r>
      <w:r>
        <w:rPr>
          <w:rFonts w:hint="eastAsia"/>
          <w:color w:val="auto"/>
          <w:sz w:val="32"/>
          <w:szCs w:val="32"/>
        </w:rPr>
        <w:t>”指标，预期指标值为“</w:t>
      </w:r>
      <w:r>
        <w:rPr>
          <w:rFonts w:hint="eastAsia" w:ascii="仿宋_GB2312"/>
          <w:color w:val="auto"/>
          <w:sz w:val="32"/>
          <w:szCs w:val="32"/>
          <w:lang w:val="en-US" w:eastAsia="zh-CN"/>
        </w:rPr>
        <w:t>持续提升</w:t>
      </w:r>
      <w:r>
        <w:rPr>
          <w:rFonts w:hint="eastAsia"/>
          <w:color w:val="auto"/>
          <w:sz w:val="32"/>
          <w:szCs w:val="32"/>
        </w:rPr>
        <w:t>”</w:t>
      </w:r>
      <w:r>
        <w:rPr>
          <w:rFonts w:hint="eastAsia"/>
          <w:color w:val="auto"/>
          <w:sz w:val="32"/>
          <w:szCs w:val="32"/>
          <w:lang w:eastAsia="zh-CN"/>
        </w:rPr>
        <w:t>。</w:t>
      </w:r>
    </w:p>
    <w:p>
      <w:pPr>
        <w:spacing w:line="600" w:lineRule="exact"/>
        <w:ind w:firstLine="640"/>
        <w:rPr>
          <w:sz w:val="32"/>
          <w:szCs w:val="32"/>
        </w:rPr>
      </w:pPr>
      <w:r>
        <w:rPr>
          <w:rFonts w:hint="eastAsia"/>
          <w:sz w:val="32"/>
          <w:szCs w:val="32"/>
        </w:rPr>
        <w:t>（3）相关满意度目标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目标群体满意度</w:t>
      </w:r>
      <w:r>
        <w:rPr>
          <w:rFonts w:hint="eastAsia"/>
          <w:color w:val="auto"/>
          <w:sz w:val="32"/>
          <w:szCs w:val="32"/>
        </w:rPr>
        <w:t>”指标，预期指标值为“</w:t>
      </w:r>
      <w:r>
        <w:rPr>
          <w:rFonts w:hint="eastAsia" w:ascii="仿宋_GB2312"/>
          <w:color w:val="auto"/>
          <w:sz w:val="32"/>
          <w:szCs w:val="32"/>
          <w:lang w:val="en-US" w:eastAsia="zh-CN"/>
        </w:rPr>
        <w:t>＞90.00%</w:t>
      </w:r>
      <w:r>
        <w:rPr>
          <w:rFonts w:hint="eastAsia"/>
          <w:color w:val="auto"/>
          <w:sz w:val="32"/>
          <w:szCs w:val="32"/>
        </w:rPr>
        <w:t>”</w:t>
      </w:r>
      <w:r>
        <w:rPr>
          <w:rFonts w:hint="eastAsia"/>
          <w:color w:val="auto"/>
          <w:sz w:val="32"/>
          <w:szCs w:val="32"/>
          <w:lang w:eastAsia="zh-CN"/>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5462343"/>
      <w:bookmarkStart w:id="2" w:name="_Toc22169_WPSOffice_Level2"/>
      <w:bookmarkStart w:id="3" w:name="_Toc22922"/>
      <w:bookmarkStart w:id="4" w:name="_Toc12868"/>
      <w:bookmarkStart w:id="5" w:name="_Toc5258"/>
      <w:bookmarkStart w:id="6" w:name="_Toc21664"/>
      <w:bookmarkStart w:id="7" w:name="_Toc480473081"/>
      <w:bookmarkStart w:id="8" w:name="_Toc2663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val="en-US" w:eastAsia="zh-CN"/>
          <w14:textFill>
            <w14:solidFill>
              <w14:schemeClr w14:val="tx1"/>
            </w14:solidFill>
          </w14:textFill>
        </w:rPr>
        <w:t>消防车购置资金</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lang w:val="en-US" w:eastAsia="zh-CN"/>
        </w:rPr>
        <w:t>消防车购置资金</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1913"/>
      <w:bookmarkStart w:id="10" w:name="_Toc26131"/>
      <w:bookmarkStart w:id="11" w:name="_Toc428278230"/>
      <w:bookmarkStart w:id="12" w:name="_Toc419984722"/>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翟羽（昌吉市应急管理局局长）</w:t>
      </w:r>
      <w:r>
        <w:rPr>
          <w:rFonts w:hint="eastAsia" w:ascii="仿宋_GB2312" w:hAnsi="仿宋_GB2312" w:cs="仿宋_GB2312"/>
          <w:color w:val="auto"/>
          <w:sz w:val="32"/>
          <w:szCs w:val="32"/>
        </w:rPr>
        <w:t>任评</w:t>
      </w:r>
      <w:r>
        <w:rPr>
          <w:rFonts w:hint="eastAsia" w:ascii="仿宋_GB2312" w:hAnsi="仿宋_GB2312" w:cs="仿宋_GB2312"/>
          <w:sz w:val="32"/>
          <w:szCs w:val="32"/>
        </w:rPr>
        <w:t>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高俊龙（昌吉市自然灾害综合检测预警中心主任）</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许军（财务会计）</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color w:val="auto"/>
          <w:sz w:val="32"/>
          <w:szCs w:val="32"/>
        </w:rPr>
        <w:t>通过</w:t>
      </w:r>
      <w:r>
        <w:rPr>
          <w:rFonts w:hint="eastAsia" w:ascii="仿宋_GB2312"/>
          <w:color w:val="auto"/>
          <w:sz w:val="32"/>
          <w:szCs w:val="32"/>
          <w:lang w:val="en-US" w:eastAsia="zh-CN"/>
        </w:rPr>
        <w:t>消防车购置资金</w:t>
      </w:r>
      <w:r>
        <w:rPr>
          <w:rFonts w:hint="eastAsia" w:ascii="仿宋_GB2312"/>
          <w:color w:val="auto"/>
          <w:sz w:val="32"/>
          <w:szCs w:val="32"/>
        </w:rPr>
        <w:t>项目的实施，解决了</w:t>
      </w:r>
      <w:r>
        <w:rPr>
          <w:rFonts w:hint="eastAsia"/>
          <w:color w:val="auto"/>
          <w:sz w:val="32"/>
          <w:szCs w:val="32"/>
          <w:lang w:val="en-US" w:eastAsia="zh-CN"/>
        </w:rPr>
        <w:t>消防救援车辆缺口问</w:t>
      </w:r>
      <w:r>
        <w:rPr>
          <w:rFonts w:hint="eastAsia" w:ascii="仿宋_GB2312"/>
          <w:color w:val="auto"/>
          <w:sz w:val="32"/>
          <w:szCs w:val="32"/>
        </w:rPr>
        <w:t>题，实现</w:t>
      </w:r>
      <w:r>
        <w:rPr>
          <w:rFonts w:hint="eastAsia" w:ascii="仿宋_GB2312" w:hAnsi="仿宋_GB2312" w:cs="仿宋_GB2312"/>
          <w:color w:val="auto"/>
          <w:sz w:val="32"/>
          <w:szCs w:val="32"/>
          <w:lang w:val="en-US" w:eastAsia="zh-CN"/>
        </w:rPr>
        <w:t>提升我单位执勤力量，强化我市的消防救援体系的</w:t>
      </w:r>
      <w:r>
        <w:rPr>
          <w:rFonts w:hint="eastAsia" w:ascii="仿宋_GB2312"/>
          <w:color w:val="auto"/>
          <w:sz w:val="32"/>
          <w:szCs w:val="32"/>
        </w:rPr>
        <w:t>效益，该项目预算执行率达</w:t>
      </w:r>
      <w:r>
        <w:rPr>
          <w:rFonts w:hint="eastAsia" w:ascii="仿宋_GB2312"/>
          <w:color w:val="auto"/>
          <w:sz w:val="32"/>
          <w:szCs w:val="32"/>
          <w:lang w:val="en-US" w:eastAsia="zh-CN"/>
        </w:rPr>
        <w:t>100.00</w:t>
      </w:r>
      <w:r>
        <w:rPr>
          <w:rFonts w:ascii="仿宋_GB2312"/>
          <w:color w:val="auto"/>
          <w:sz w:val="32"/>
          <w:szCs w:val="32"/>
        </w:rPr>
        <w:t>%</w:t>
      </w:r>
      <w:r>
        <w:rPr>
          <w:rFonts w:hint="eastAsia" w:ascii="仿宋_GB2312"/>
          <w:color w:val="auto"/>
          <w:sz w:val="32"/>
          <w:szCs w:val="32"/>
        </w:rPr>
        <w:t>，</w:t>
      </w:r>
      <w:r>
        <w:rPr>
          <w:rFonts w:hint="eastAsia" w:ascii="仿宋_GB2312"/>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color w:val="auto"/>
          <w:sz w:val="32"/>
          <w:szCs w:val="32"/>
          <w:lang w:val="en-US" w:eastAsia="zh-CN"/>
        </w:rPr>
        <w:t>消防车购置资金</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spacing w:line="600" w:lineRule="exact"/>
        <w:ind w:firstLine="736"/>
        <w:rPr>
          <w:rFonts w:hint="eastAsia"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val="en-US" w:eastAsia="zh-CN"/>
        </w:rPr>
        <w:t>昌吉市应急管理局</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4</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val="en-US" w:eastAsia="zh-CN"/>
        </w:rPr>
        <w:t>会议纪要</w:t>
      </w:r>
      <w:r>
        <w:rPr>
          <w:rFonts w:cs="仿宋_GB2312"/>
          <w:color w:val="auto"/>
          <w:lang w:eastAsia="zh-Hans"/>
        </w:rPr>
        <w:t>》（</w:t>
      </w:r>
      <w:r>
        <w:rPr>
          <w:rFonts w:hint="eastAsia" w:cs="仿宋_GB2312"/>
          <w:color w:val="auto"/>
          <w:lang w:val="en-US" w:eastAsia="zh-CN"/>
        </w:rPr>
        <w:t>昌市党财[2022]2号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134.40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134.40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rPr>
        <w:t>昌吉市</w:t>
      </w:r>
      <w:r>
        <w:rPr>
          <w:rFonts w:hint="eastAsia" w:ascii="仿宋_GB2312" w:cs="仿宋_GB2312"/>
          <w:color w:val="auto"/>
          <w:sz w:val="32"/>
          <w:szCs w:val="32"/>
          <w:lang w:eastAsia="zh-CN"/>
        </w:rPr>
        <w:t>应急管理局</w:t>
      </w:r>
      <w:r>
        <w:rPr>
          <w:rFonts w:hint="eastAsia" w:ascii="仿宋_GB2312" w:cs="仿宋_GB2312"/>
          <w:color w:val="auto"/>
          <w:sz w:val="32"/>
          <w:szCs w:val="32"/>
        </w:rPr>
        <w:t>收支业务管理制度</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rPr>
        <w:t>昌吉市</w:t>
      </w:r>
      <w:r>
        <w:rPr>
          <w:rFonts w:hint="eastAsia" w:ascii="仿宋_GB2312" w:cs="仿宋_GB2312"/>
          <w:color w:val="auto"/>
          <w:sz w:val="32"/>
          <w:szCs w:val="32"/>
          <w:lang w:eastAsia="zh-CN"/>
        </w:rPr>
        <w:t>应急管理局</w:t>
      </w:r>
      <w:r>
        <w:rPr>
          <w:rFonts w:hint="eastAsia" w:ascii="仿宋_GB2312" w:cs="仿宋_GB2312"/>
          <w:color w:val="auto"/>
          <w:sz w:val="32"/>
          <w:szCs w:val="32"/>
        </w:rPr>
        <w:t>收支业务管理制度</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10</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“购买水罐消防车”指标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1辆</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消防车采购合同</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购置水罐消防车</w:t>
      </w:r>
      <w:r>
        <w:rPr>
          <w:rFonts w:hint="eastAsia" w:ascii="仿宋_GB2312" w:hAnsi="仿宋_GB2312" w:cs="仿宋_GB2312"/>
          <w:color w:val="auto"/>
          <w:sz w:val="32"/>
          <w:szCs w:val="32"/>
        </w:rPr>
        <w:t>，与预期目标一致，根据评分标准，该指标3分，得3分。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“购买抢险救援消防车”指标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1辆</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消防车采购合同</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购置</w:t>
      </w:r>
      <w:r>
        <w:rPr>
          <w:rFonts w:hint="eastAsia" w:ascii="仿宋_GB2312" w:hAnsi="仿宋_GB2312" w:cs="仿宋_GB2312"/>
          <w:color w:val="auto"/>
          <w:sz w:val="32"/>
          <w:szCs w:val="32"/>
          <w:lang w:eastAsia="zh-Hans"/>
        </w:rPr>
        <w:t>抢险救援消防车</w:t>
      </w:r>
      <w:r>
        <w:rPr>
          <w:rFonts w:hint="eastAsia" w:ascii="仿宋_GB2312" w:hAnsi="仿宋_GB2312" w:cs="仿宋_GB2312"/>
          <w:color w:val="auto"/>
          <w:sz w:val="32"/>
          <w:szCs w:val="32"/>
        </w:rPr>
        <w:t>，与预期目标一致，根据评分标准，该指标3分，得3分。</w:t>
      </w:r>
    </w:p>
    <w:p>
      <w:pPr>
        <w:pStyle w:val="2"/>
        <w:rPr>
          <w:rFonts w:hint="eastAsia" w:ascii="仿宋_GB2312" w:hAnsi="仿宋_GB2312" w:eastAsia="仿宋_GB2312" w:cs="仿宋_GB2312"/>
          <w:b w:val="0"/>
          <w:bCs w:val="0"/>
          <w:color w:val="auto"/>
          <w:kern w:val="2"/>
          <w:sz w:val="32"/>
          <w:szCs w:val="32"/>
          <w:lang w:val="en-US" w:eastAsia="zh-Hans" w:bidi="ar-SA"/>
        </w:rPr>
      </w:pPr>
      <w:r>
        <w:rPr>
          <w:rFonts w:hint="eastAsia" w:ascii="仿宋_GB2312" w:hAnsi="仿宋_GB2312" w:eastAsia="仿宋_GB2312" w:cs="仿宋_GB2312"/>
          <w:b w:val="0"/>
          <w:bCs w:val="0"/>
          <w:color w:val="auto"/>
          <w:kern w:val="2"/>
          <w:sz w:val="32"/>
          <w:szCs w:val="32"/>
          <w:lang w:val="en-US" w:eastAsia="zh-Hans" w:bidi="ar-SA"/>
        </w:rPr>
        <w:t>“购买城市主战消防车”指标，预期指标值为“</w:t>
      </w:r>
      <w:r>
        <w:rPr>
          <w:rFonts w:hint="eastAsia" w:ascii="仿宋_GB2312" w:hAnsi="仿宋_GB2312" w:eastAsia="仿宋_GB2312" w:cs="仿宋_GB2312"/>
          <w:b w:val="0"/>
          <w:bCs w:val="0"/>
          <w:color w:val="auto"/>
          <w:kern w:val="2"/>
          <w:sz w:val="32"/>
          <w:szCs w:val="32"/>
          <w:lang w:val="en-US" w:eastAsia="zh-CN" w:bidi="ar-SA"/>
        </w:rPr>
        <w:t>1辆</w:t>
      </w:r>
      <w:r>
        <w:rPr>
          <w:rFonts w:hint="eastAsia" w:ascii="仿宋_GB2312" w:hAnsi="仿宋_GB2312" w:eastAsia="仿宋_GB2312" w:cs="仿宋_GB2312"/>
          <w:b w:val="0"/>
          <w:bCs w:val="0"/>
          <w:color w:val="auto"/>
          <w:kern w:val="2"/>
          <w:sz w:val="32"/>
          <w:szCs w:val="32"/>
          <w:lang w:val="en-US" w:eastAsia="zh-Hans" w:bidi="ar-SA"/>
        </w:rPr>
        <w:t>”，根据</w:t>
      </w:r>
      <w:r>
        <w:rPr>
          <w:rFonts w:hint="eastAsia" w:ascii="仿宋_GB2312" w:hAnsi="仿宋_GB2312" w:eastAsia="仿宋_GB2312" w:cs="仿宋_GB2312"/>
          <w:b w:val="0"/>
          <w:bCs w:val="0"/>
          <w:color w:val="auto"/>
          <w:kern w:val="2"/>
          <w:sz w:val="32"/>
          <w:szCs w:val="32"/>
          <w:lang w:val="en-US" w:eastAsia="zh-CN" w:bidi="ar-SA"/>
        </w:rPr>
        <w:t>消防车采购合同</w:t>
      </w:r>
      <w:r>
        <w:rPr>
          <w:rFonts w:hint="eastAsia" w:ascii="仿宋_GB2312" w:hAnsi="仿宋_GB2312" w:eastAsia="仿宋_GB2312" w:cs="仿宋_GB2312"/>
          <w:b w:val="0"/>
          <w:bCs w:val="0"/>
          <w:color w:val="auto"/>
          <w:kern w:val="2"/>
          <w:sz w:val="32"/>
          <w:szCs w:val="32"/>
          <w:lang w:val="en-US" w:eastAsia="zh-Hans" w:bidi="ar-SA"/>
        </w:rPr>
        <w:t>可知，实际完成</w:t>
      </w:r>
      <w:r>
        <w:rPr>
          <w:rFonts w:hint="eastAsia" w:ascii="仿宋_GB2312" w:hAnsi="仿宋_GB2312" w:eastAsia="仿宋_GB2312" w:cs="仿宋_GB2312"/>
          <w:b w:val="0"/>
          <w:bCs w:val="0"/>
          <w:color w:val="auto"/>
          <w:kern w:val="2"/>
          <w:sz w:val="32"/>
          <w:szCs w:val="32"/>
          <w:lang w:val="en-US" w:eastAsia="zh-CN" w:bidi="ar-SA"/>
        </w:rPr>
        <w:t>购置</w:t>
      </w:r>
      <w:r>
        <w:rPr>
          <w:rFonts w:hint="eastAsia" w:ascii="仿宋_GB2312" w:hAnsi="仿宋_GB2312" w:eastAsia="仿宋_GB2312" w:cs="仿宋_GB2312"/>
          <w:b w:val="0"/>
          <w:bCs w:val="0"/>
          <w:color w:val="auto"/>
          <w:kern w:val="2"/>
          <w:sz w:val="32"/>
          <w:szCs w:val="32"/>
          <w:lang w:val="en-US" w:eastAsia="zh-Hans" w:bidi="ar-SA"/>
        </w:rPr>
        <w:t>城市主战消防车，与预期目标一致，根据评分标准，该指标3分，得3分。</w:t>
      </w:r>
    </w:p>
    <w:p>
      <w:pPr>
        <w:rPr>
          <w:color w:val="auto"/>
        </w:rPr>
      </w:pPr>
      <w:r>
        <w:rPr>
          <w:rFonts w:hint="eastAsia" w:ascii="仿宋_GB2312" w:hAnsi="仿宋_GB2312" w:cs="仿宋_GB2312"/>
          <w:color w:val="auto"/>
          <w:sz w:val="32"/>
          <w:szCs w:val="32"/>
          <w:lang w:eastAsia="zh-Hans"/>
        </w:rPr>
        <w:t>“购买防护装备”指标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1批</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消防车采购合同</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购置防护装备</w:t>
      </w:r>
      <w:r>
        <w:rPr>
          <w:rFonts w:hint="eastAsia" w:ascii="仿宋_GB2312" w:hAnsi="仿宋_GB2312" w:cs="仿宋_GB2312"/>
          <w:color w:val="auto"/>
          <w:sz w:val="32"/>
          <w:szCs w:val="32"/>
        </w:rPr>
        <w:t>，与预期目标一致，根据评分标准，该指标3分，得3分。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12</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资金使用合规率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消防车购置采购相关手续</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val="en-US" w:eastAsia="zh-CN"/>
        </w:rPr>
        <w:t>消防车购置资金</w:t>
      </w:r>
      <w:r>
        <w:rPr>
          <w:rFonts w:hint="eastAsia" w:ascii="仿宋_GB2312" w:hAnsi="仿宋_GB2312" w:cs="仿宋_GB2312"/>
          <w:color w:val="auto"/>
          <w:sz w:val="32"/>
          <w:szCs w:val="32"/>
          <w:lang w:eastAsia="zh-Hans"/>
        </w:rPr>
        <w:t>得到了有效利用</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有效利用</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ascii="仿宋_GB2312" w:hAnsi="仿宋_GB2312" w:cs="仿宋_GB2312"/>
          <w:color w:val="auto"/>
          <w:sz w:val="32"/>
          <w:szCs w:val="32"/>
        </w:rPr>
        <w:t>3</w:t>
      </w:r>
      <w:r>
        <w:rPr>
          <w:rFonts w:hint="eastAsia" w:ascii="仿宋_GB2312" w:hAnsi="仿宋_GB2312" w:cs="仿宋_GB2312"/>
          <w:color w:val="auto"/>
          <w:sz w:val="32"/>
          <w:szCs w:val="32"/>
        </w:rPr>
        <w:t>分，得3分。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3</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资金支付及时率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w:t>
      </w:r>
      <w:r>
        <w:rPr>
          <w:rFonts w:hint="eastAsia" w:ascii="仿宋_GB2312" w:cs="仿宋_GB2312"/>
          <w:b w:val="0"/>
          <w:color w:val="auto"/>
          <w:sz w:val="32"/>
          <w:szCs w:val="32"/>
        </w:rPr>
        <w:t>按合同约定，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ascii="仿宋_GB2312" w:cs="仿宋_GB2312"/>
          <w:b w:val="0"/>
          <w:color w:val="auto"/>
          <w:sz w:val="32"/>
          <w:szCs w:val="32"/>
        </w:rPr>
        <w:t>3</w:t>
      </w:r>
      <w:r>
        <w:rPr>
          <w:rFonts w:hint="eastAsia" w:ascii="仿宋_GB2312" w:cs="仿宋_GB2312"/>
          <w:b w:val="0"/>
          <w:color w:val="auto"/>
          <w:sz w:val="32"/>
          <w:szCs w:val="32"/>
        </w:rPr>
        <w:t>分，得3分。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3</w:t>
      </w:r>
      <w:r>
        <w:rPr>
          <w:rFonts w:hint="eastAsia" w:ascii="仿宋_GB2312" w:hAnsi="仿宋_GB2312" w:cs="仿宋_GB2312"/>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购置水罐消防车</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25.80</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25.80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0"/>
        <w:rPr>
          <w:color w:val="auto"/>
        </w:rPr>
      </w:pPr>
      <w:r>
        <w:rPr>
          <w:rFonts w:hint="eastAsia" w:ascii="仿宋_GB2312" w:cs="仿宋_GB2312"/>
          <w:color w:val="auto"/>
          <w:sz w:val="32"/>
          <w:szCs w:val="32"/>
          <w:lang w:eastAsia="zh-Hans"/>
        </w:rPr>
        <w:t>“</w:t>
      </w:r>
      <w:r>
        <w:rPr>
          <w:rFonts w:hint="eastAsia" w:ascii="仿宋_GB2312" w:cs="仿宋_GB2312"/>
          <w:color w:val="auto"/>
          <w:sz w:val="32"/>
          <w:szCs w:val="32"/>
        </w:rPr>
        <w:t>购买抢险救援消防车</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66.00</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66.00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0"/>
        <w:rPr>
          <w:color w:val="auto"/>
        </w:rPr>
      </w:pPr>
      <w:r>
        <w:rPr>
          <w:rFonts w:hint="eastAsia" w:ascii="仿宋_GB2312" w:cs="仿宋_GB2312"/>
          <w:color w:val="auto"/>
          <w:sz w:val="32"/>
          <w:szCs w:val="32"/>
          <w:lang w:eastAsia="zh-Hans"/>
        </w:rPr>
        <w:t>“</w:t>
      </w:r>
      <w:r>
        <w:rPr>
          <w:rFonts w:hint="eastAsia" w:ascii="仿宋_GB2312" w:cs="仿宋_GB2312"/>
          <w:color w:val="auto"/>
          <w:sz w:val="32"/>
          <w:szCs w:val="32"/>
        </w:rPr>
        <w:t>购置城市主战消防车</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35.10</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35.10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0"/>
        <w:rPr>
          <w:color w:val="auto"/>
        </w:rPr>
      </w:pPr>
      <w:r>
        <w:rPr>
          <w:rFonts w:hint="eastAsia" w:ascii="仿宋_GB2312" w:cs="仿宋_GB2312"/>
          <w:color w:val="auto"/>
          <w:sz w:val="32"/>
          <w:szCs w:val="32"/>
          <w:lang w:eastAsia="zh-Hans"/>
        </w:rPr>
        <w:t>“</w:t>
      </w:r>
      <w:r>
        <w:rPr>
          <w:rFonts w:hint="eastAsia" w:ascii="仿宋_GB2312" w:cs="仿宋_GB2312"/>
          <w:color w:val="auto"/>
          <w:sz w:val="32"/>
          <w:szCs w:val="32"/>
        </w:rPr>
        <w:t>购置防护装备</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7.50</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7.50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12</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3</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3</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w:t>
      </w:r>
      <w:r>
        <w:rPr>
          <w:rFonts w:hint="eastAsia" w:ascii="仿宋_GB2312" w:cs="仿宋_GB2312"/>
          <w:color w:val="auto"/>
          <w:sz w:val="32"/>
          <w:szCs w:val="32"/>
        </w:rPr>
        <w:t>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提升消防救援能力</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提升</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w:t>
      </w:r>
      <w:r>
        <w:rPr>
          <w:rFonts w:hint="eastAsia" w:ascii="仿宋_GB2312"/>
          <w:color w:val="auto"/>
          <w:sz w:val="32"/>
          <w:szCs w:val="32"/>
          <w:lang w:val="en-US" w:eastAsia="zh-CN"/>
        </w:rPr>
        <w:t>提升</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持续提升消防救援能力</w:t>
      </w:r>
      <w:r>
        <w:rPr>
          <w:rFonts w:hint="eastAsia" w:ascii="仿宋_GB2312"/>
          <w:color w:val="auto"/>
          <w:sz w:val="32"/>
          <w:szCs w:val="32"/>
          <w:lang w:eastAsia="zh-Hans"/>
        </w:rPr>
        <w:t>”</w:t>
      </w:r>
      <w:bookmarkStart w:id="19" w:name="_GoBack"/>
      <w:bookmarkEnd w:id="19"/>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持续提升</w:t>
      </w:r>
      <w:r>
        <w:rPr>
          <w:rFonts w:hint="eastAsia" w:ascii="仿宋_GB2312"/>
          <w:color w:val="auto"/>
          <w:sz w:val="32"/>
          <w:szCs w:val="32"/>
          <w:lang w:eastAsia="zh-Hans"/>
        </w:rPr>
        <w:t>”，根据</w:t>
      </w:r>
      <w:r>
        <w:rPr>
          <w:rFonts w:hint="eastAsia" w:ascii="仿宋_GB2312"/>
          <w:color w:val="auto"/>
          <w:sz w:val="32"/>
          <w:szCs w:val="32"/>
          <w:lang w:val="en-US" w:eastAsia="zh-CN"/>
        </w:rPr>
        <w:t>城市消防站建设标准</w:t>
      </w:r>
      <w:r>
        <w:rPr>
          <w:rFonts w:hint="eastAsia" w:ascii="仿宋_GB2312"/>
          <w:color w:val="auto"/>
          <w:sz w:val="32"/>
          <w:szCs w:val="32"/>
          <w:lang w:eastAsia="zh-Hans"/>
        </w:rPr>
        <w:t>显示，该项</w:t>
      </w:r>
      <w:r>
        <w:rPr>
          <w:rFonts w:hint="eastAsia" w:ascii="仿宋_GB2312"/>
          <w:color w:val="auto"/>
          <w:sz w:val="32"/>
          <w:szCs w:val="32"/>
          <w:lang w:val="en-US" w:eastAsia="zh-CN"/>
        </w:rPr>
        <w:t>目完成</w:t>
      </w:r>
      <w:r>
        <w:rPr>
          <w:rFonts w:hint="eastAsia" w:ascii="仿宋_GB2312"/>
          <w:color w:val="auto"/>
          <w:sz w:val="32"/>
          <w:szCs w:val="32"/>
          <w:lang w:eastAsia="zh-Hans"/>
        </w:rPr>
        <w:t>，建筑符合国家标准</w:t>
      </w:r>
      <w:r>
        <w:rPr>
          <w:rFonts w:ascii="仿宋_GB2312"/>
          <w:color w:val="auto"/>
          <w:sz w:val="32"/>
          <w:szCs w:val="32"/>
          <w:lang w:eastAsia="zh-Hans"/>
        </w:rPr>
        <w:t>，</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1921"/>
      <w:bookmarkStart w:id="17" w:name="_Toc28290"/>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目标群体满意度”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val="en-US" w:eastAsia="zh-CN"/>
        </w:rPr>
        <w:t>目标群体</w:t>
      </w:r>
      <w:r>
        <w:rPr>
          <w:rFonts w:hint="eastAsia" w:ascii="仿宋_GB2312" w:cs="仿宋_GB2312"/>
          <w:color w:val="auto"/>
          <w:kern w:val="2"/>
          <w:sz w:val="32"/>
          <w:szCs w:val="32"/>
          <w:lang w:eastAsia="zh-Hans"/>
        </w:rPr>
        <w:t>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val="en-US" w:eastAsia="zh-CN"/>
        </w:rPr>
        <w:t>消防车购置资金</w:t>
      </w:r>
      <w:r>
        <w:rPr>
          <w:rFonts w:hint="eastAsia" w:ascii="仿宋_GB2312"/>
          <w:color w:val="auto"/>
          <w:sz w:val="32"/>
          <w:szCs w:val="32"/>
          <w:lang w:eastAsia="zh-Hans"/>
        </w:rPr>
        <w:t>项目预算金额</w:t>
      </w:r>
      <w:r>
        <w:rPr>
          <w:rFonts w:hint="eastAsia" w:ascii="仿宋_GB2312"/>
          <w:color w:val="auto"/>
          <w:sz w:val="32"/>
          <w:szCs w:val="32"/>
          <w:lang w:val="en-US" w:eastAsia="zh-CN"/>
        </w:rPr>
        <w:t>134.40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134.40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134.40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val="en-US" w:eastAsia="zh-CN"/>
        </w:rPr>
        <w:t>消防车购置资金</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0"/>
        <w:spacing w:line="600" w:lineRule="exact"/>
        <w:ind w:firstLine="643"/>
        <w:rPr>
          <w:rFonts w:ascii="仿宋_GB2312" w:hAnsi="仿宋_GB2312" w:cs="仿宋_GB2312"/>
          <w:b/>
          <w:bCs/>
          <w:color w:val="auto"/>
          <w:sz w:val="32"/>
          <w:szCs w:val="32"/>
          <w:lang w:eastAsia="zh-Hans"/>
        </w:rPr>
      </w:pPr>
      <w:r>
        <w:rPr>
          <w:rFonts w:ascii="仿宋_GB2312" w:hAnsi="仿宋_GB2312" w:cs="仿宋_GB2312"/>
          <w:b/>
          <w:bCs/>
          <w:color w:val="auto"/>
          <w:sz w:val="32"/>
          <w:szCs w:val="32"/>
          <w:lang w:eastAsia="zh-Hans"/>
        </w:rPr>
        <w:t>4</w:t>
      </w:r>
      <w:r>
        <w:rPr>
          <w:rFonts w:hint="eastAsia" w:ascii="仿宋_GB2312" w:hAnsi="仿宋_GB2312" w:cs="仿宋_GB2312"/>
          <w:b/>
          <w:bCs/>
          <w:color w:val="auto"/>
          <w:sz w:val="32"/>
          <w:szCs w:val="32"/>
          <w:lang w:eastAsia="zh-Hans"/>
        </w:rPr>
        <w:t>.项目进度滞后</w:t>
      </w:r>
    </w:p>
    <w:p>
      <w:pPr>
        <w:spacing w:line="600" w:lineRule="exact"/>
        <w:ind w:firstLine="640"/>
        <w:rPr>
          <w:rFonts w:ascii="黑体" w:hAnsi="黑体" w:eastAsia="黑体"/>
          <w:color w:val="auto"/>
          <w:sz w:val="32"/>
          <w:szCs w:val="32"/>
        </w:rPr>
      </w:pPr>
      <w:r>
        <w:rPr>
          <w:rFonts w:hint="eastAsia"/>
          <w:color w:val="auto"/>
          <w:sz w:val="32"/>
          <w:szCs w:val="32"/>
          <w:lang w:val="en-US" w:eastAsia="zh-CN"/>
        </w:rPr>
        <w:t>本项目不</w:t>
      </w:r>
      <w:r>
        <w:rPr>
          <w:rFonts w:hint="eastAsia"/>
          <w:color w:val="auto"/>
          <w:sz w:val="32"/>
          <w:szCs w:val="32"/>
        </w:rPr>
        <w:t>存在未完成情况。</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微软雅黑"/>
    <w:panose1 w:val="03000509000000000000"/>
    <w:charset w:val="86"/>
    <w:family w:val="script"/>
    <w:pitch w:val="default"/>
    <w:sig w:usb0="00000000" w:usb1="00000000" w:usb2="0000001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Segoe UI Symbol">
    <w:panose1 w:val="020B0502040204020203"/>
    <w:charset w:val="00"/>
    <w:family w:val="swiss"/>
    <w:pitch w:val="default"/>
    <w:sig w:usb0="8000006F" w:usb1="1200FBEF" w:usb2="0064C000" w:usb3="00000002" w:csb0="00000001" w:csb1="4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EB928DA"/>
    <w:rsid w:val="0FC564D3"/>
    <w:rsid w:val="12F1313F"/>
    <w:rsid w:val="15DC6CEA"/>
    <w:rsid w:val="214B0FAD"/>
    <w:rsid w:val="22E87C92"/>
    <w:rsid w:val="245E1E24"/>
    <w:rsid w:val="2B85186D"/>
    <w:rsid w:val="2E483E7E"/>
    <w:rsid w:val="2E9E62BD"/>
    <w:rsid w:val="33944516"/>
    <w:rsid w:val="3B816234"/>
    <w:rsid w:val="47DE00F5"/>
    <w:rsid w:val="4FA374A2"/>
    <w:rsid w:val="68291A1A"/>
    <w:rsid w:val="691B1594"/>
    <w:rsid w:val="6F0D6C22"/>
    <w:rsid w:val="73D9A77D"/>
    <w:rsid w:val="76D2301A"/>
    <w:rsid w:val="77861774"/>
    <w:rsid w:val="77978BBA"/>
    <w:rsid w:val="79300B45"/>
    <w:rsid w:val="7C1C15A4"/>
    <w:rsid w:val="9CFE6730"/>
    <w:rsid w:val="DB6F0F71"/>
    <w:rsid w:val="E17F179A"/>
    <w:rsid w:val="FF3E8149"/>
  </w:rsids>
  <m:mathPr>
    <m:lMargin m:val="0"/>
    <m:mathFont m:val="Cambria Math"/>
    <m:rMargin m:val="0"/>
    <m:wrapIndent m:val="1440"/>
    <m:brkBin m:val="before"/>
    <m:brkBinSub m:val="--"/>
    <m:defJc m:val="centerGroup"/>
    <m:intLim m:val="subSup"/>
    <m:naryLim m:val="undOvr"/>
    <m:smallFrac m:val="1"/>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1">
    <w:name w:val="Strong"/>
    <w:basedOn w:val="10"/>
    <w:qFormat/>
    <w:uiPriority w:val="0"/>
    <w:rPr>
      <w:b/>
      <w:bCs/>
    </w:rPr>
  </w:style>
  <w:style w:type="character" w:styleId="12">
    <w:name w:val="annotation reference"/>
    <w:basedOn w:val="10"/>
    <w:qFormat/>
    <w:uiPriority w:val="0"/>
    <w:rPr>
      <w:sz w:val="21"/>
      <w:szCs w:val="21"/>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0"/>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0"/>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1315</Words>
  <Characters>7499</Characters>
  <Lines>1</Lines>
  <Paragraphs>1</Paragraphs>
  <ScaleCrop>false</ScaleCrop>
  <LinksUpToDate>false</LinksUpToDate>
  <CharactersWithSpaces>8797</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2023-04-18T09:26:49Z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179E94BE118E429EA6B91138EB6C9BB6</vt:lpwstr>
  </property>
</Properties>
</file>