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0" w:firstLineChars="0"/>
        <w:jc w:val="center"/>
        <w:rPr>
          <w:rFonts w:ascii="方正小标宋简体" w:hAnsi="黑体" w:eastAsia="方正小标宋简体" w:cs="黑体"/>
          <w:bCs/>
          <w:color w:val="auto"/>
          <w:sz w:val="48"/>
          <w:szCs w:val="48"/>
        </w:rPr>
      </w:pPr>
      <w:r>
        <w:rPr>
          <w:rFonts w:hint="eastAsia" w:ascii="方正小标宋简体" w:hAnsi="黑体" w:eastAsia="方正小标宋简体" w:cs="黑体"/>
          <w:bCs/>
          <w:color w:val="auto"/>
          <w:sz w:val="48"/>
          <w:szCs w:val="48"/>
        </w:rPr>
        <w:t>2022年度自治区野外文物保护单位</w:t>
      </w:r>
    </w:p>
    <w:p>
      <w:pPr>
        <w:spacing w:line="240" w:lineRule="atLeast"/>
        <w:ind w:firstLine="0" w:firstLineChars="0"/>
        <w:jc w:val="center"/>
        <w:rPr>
          <w:rFonts w:ascii="方正小标宋简体" w:hAnsi="黑体" w:eastAsia="方正小标宋简体" w:cs="黑体"/>
          <w:bCs/>
          <w:color w:val="auto"/>
          <w:sz w:val="48"/>
          <w:szCs w:val="48"/>
        </w:rPr>
      </w:pPr>
      <w:r>
        <w:rPr>
          <w:rFonts w:hint="eastAsia" w:ascii="方正小标宋简体" w:hAnsi="黑体" w:eastAsia="方正小标宋简体" w:cs="黑体"/>
          <w:bCs/>
          <w:color w:val="auto"/>
          <w:sz w:val="48"/>
          <w:szCs w:val="48"/>
        </w:rPr>
        <w:t>看护人员专项补助经费项目支出</w:t>
      </w:r>
    </w:p>
    <w:p>
      <w:pPr>
        <w:spacing w:line="240" w:lineRule="atLeast"/>
        <w:ind w:firstLine="2880" w:firstLineChars="600"/>
        <w:rPr>
          <w:rFonts w:ascii="方正小标宋简体" w:hAnsi="黑体" w:eastAsia="方正小标宋简体" w:cs="黑体"/>
          <w:bCs/>
          <w:color w:val="auto"/>
          <w:sz w:val="48"/>
          <w:szCs w:val="48"/>
        </w:rPr>
      </w:pPr>
      <w:r>
        <w:rPr>
          <w:rFonts w:hint="eastAsia" w:ascii="方正小标宋简体" w:hAnsi="黑体" w:eastAsia="方正小标宋简体" w:cs="黑体"/>
          <w:bCs/>
          <w:color w:val="auto"/>
          <w:sz w:val="48"/>
          <w:szCs w:val="48"/>
        </w:rPr>
        <w:t>绩效评价报告</w:t>
      </w:r>
    </w:p>
    <w:p>
      <w:pPr>
        <w:spacing w:line="240" w:lineRule="atLeast"/>
        <w:jc w:val="center"/>
        <w:rPr>
          <w:rFonts w:ascii="宋体" w:hAnsi="宋体" w:eastAsia="宋体" w:cs="Arial"/>
          <w:b/>
          <w:bCs/>
          <w:color w:val="auto"/>
          <w:sz w:val="36"/>
          <w:szCs w:val="36"/>
        </w:rPr>
      </w:pPr>
    </w:p>
    <w:p>
      <w:pPr>
        <w:spacing w:line="240" w:lineRule="atLeast"/>
        <w:jc w:val="center"/>
        <w:rPr>
          <w:rFonts w:ascii="宋体" w:hAnsi="宋体" w:eastAsia="宋体" w:cs="Arial"/>
          <w:b/>
          <w:bCs/>
          <w:color w:val="auto"/>
          <w:sz w:val="36"/>
          <w:szCs w:val="36"/>
        </w:rPr>
      </w:pPr>
    </w:p>
    <w:p>
      <w:pPr>
        <w:spacing w:line="240" w:lineRule="atLeast"/>
        <w:jc w:val="center"/>
        <w:rPr>
          <w:rFonts w:ascii="宋体" w:hAnsi="宋体" w:eastAsia="宋体" w:cs="Arial"/>
          <w:b/>
          <w:bCs/>
          <w:color w:val="auto"/>
          <w:sz w:val="36"/>
          <w:szCs w:val="36"/>
        </w:rPr>
      </w:pPr>
    </w:p>
    <w:p>
      <w:pPr>
        <w:spacing w:line="240" w:lineRule="atLeast"/>
        <w:jc w:val="center"/>
        <w:rPr>
          <w:rFonts w:ascii="宋体" w:hAnsi="宋体" w:eastAsia="宋体" w:cs="Arial"/>
          <w:b/>
          <w:bCs/>
          <w:color w:val="auto"/>
          <w:sz w:val="36"/>
          <w:szCs w:val="36"/>
        </w:rPr>
      </w:pPr>
    </w:p>
    <w:p>
      <w:pPr>
        <w:spacing w:line="240" w:lineRule="atLeast"/>
        <w:jc w:val="center"/>
        <w:rPr>
          <w:rFonts w:ascii="宋体" w:hAnsi="宋体" w:eastAsia="宋体" w:cs="Arial"/>
          <w:b/>
          <w:bCs/>
          <w:color w:val="auto"/>
          <w:sz w:val="36"/>
          <w:szCs w:val="36"/>
        </w:rPr>
      </w:pPr>
    </w:p>
    <w:p>
      <w:pPr>
        <w:spacing w:line="240" w:lineRule="atLeast"/>
        <w:jc w:val="center"/>
        <w:rPr>
          <w:rFonts w:ascii="宋体" w:hAnsi="宋体" w:eastAsia="宋体" w:cs="Arial"/>
          <w:b/>
          <w:bCs/>
          <w:color w:val="auto"/>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firstLine="1200" w:firstLineChars="400"/>
        <w:textAlignment w:val="auto"/>
        <w:rPr>
          <w:rFonts w:ascii="黑体" w:eastAsia="黑体"/>
          <w:color w:val="auto"/>
          <w:sz w:val="30"/>
          <w:szCs w:val="30"/>
        </w:rPr>
      </w:pPr>
      <w:r>
        <w:rPr>
          <w:rFonts w:hint="eastAsia" w:ascii="黑体" w:eastAsia="黑体"/>
          <w:color w:val="auto"/>
          <w:sz w:val="30"/>
          <w:szCs w:val="30"/>
        </w:rPr>
        <w:t>项目名称：2022年度自治区野外文物保护单</w:t>
      </w:r>
    </w:p>
    <w:p>
      <w:pPr>
        <w:keepNext w:val="0"/>
        <w:keepLines w:val="0"/>
        <w:pageBreakBefore w:val="0"/>
        <w:widowControl w:val="0"/>
        <w:kinsoku/>
        <w:wordWrap/>
        <w:overflowPunct/>
        <w:topLinePunct w:val="0"/>
        <w:autoSpaceDE/>
        <w:autoSpaceDN/>
        <w:bidi w:val="0"/>
        <w:adjustRightInd/>
        <w:snapToGrid/>
        <w:spacing w:line="560" w:lineRule="exact"/>
        <w:ind w:firstLine="2700" w:firstLineChars="900"/>
        <w:textAlignment w:val="auto"/>
        <w:rPr>
          <w:rFonts w:ascii="黑体" w:eastAsia="黑体"/>
          <w:color w:val="auto"/>
          <w:sz w:val="30"/>
          <w:szCs w:val="30"/>
        </w:rPr>
      </w:pPr>
      <w:r>
        <w:rPr>
          <w:rFonts w:hint="eastAsia" w:ascii="黑体" w:eastAsia="黑体"/>
          <w:color w:val="auto"/>
          <w:sz w:val="30"/>
          <w:szCs w:val="30"/>
        </w:rPr>
        <w:t>位看护人员专项补助经费</w:t>
      </w:r>
    </w:p>
    <w:p>
      <w:pPr>
        <w:keepNext w:val="0"/>
        <w:keepLines w:val="0"/>
        <w:pageBreakBefore w:val="0"/>
        <w:widowControl w:val="0"/>
        <w:kinsoku/>
        <w:wordWrap/>
        <w:overflowPunct/>
        <w:topLinePunct w:val="0"/>
        <w:autoSpaceDE/>
        <w:autoSpaceDN/>
        <w:bidi w:val="0"/>
        <w:adjustRightInd/>
        <w:snapToGrid/>
        <w:spacing w:line="560" w:lineRule="exact"/>
        <w:ind w:firstLine="1173" w:firstLineChars="391"/>
        <w:textAlignment w:val="auto"/>
        <w:rPr>
          <w:rFonts w:ascii="黑体" w:eastAsia="黑体"/>
          <w:color w:val="auto"/>
          <w:sz w:val="30"/>
          <w:szCs w:val="30"/>
        </w:rPr>
      </w:pPr>
      <w:r>
        <w:rPr>
          <w:rFonts w:hint="eastAsia" w:ascii="黑体" w:eastAsia="黑体"/>
          <w:color w:val="auto"/>
          <w:sz w:val="30"/>
          <w:szCs w:val="30"/>
        </w:rPr>
        <w:t>实施单位：昌吉市博物馆</w:t>
      </w:r>
    </w:p>
    <w:p>
      <w:pPr>
        <w:keepNext w:val="0"/>
        <w:keepLines w:val="0"/>
        <w:pageBreakBefore w:val="0"/>
        <w:widowControl w:val="0"/>
        <w:kinsoku/>
        <w:wordWrap/>
        <w:overflowPunct/>
        <w:topLinePunct w:val="0"/>
        <w:autoSpaceDE/>
        <w:autoSpaceDN/>
        <w:bidi w:val="0"/>
        <w:adjustRightInd/>
        <w:snapToGrid/>
        <w:spacing w:line="560" w:lineRule="exact"/>
        <w:ind w:firstLine="1200" w:firstLineChars="400"/>
        <w:textAlignment w:val="auto"/>
        <w:rPr>
          <w:rFonts w:hint="eastAsia" w:ascii="黑体" w:hAnsi="黑体" w:eastAsia="黑体" w:cs="宋体"/>
          <w:color w:val="auto"/>
          <w:sz w:val="30"/>
          <w:szCs w:val="30"/>
        </w:rPr>
      </w:pPr>
      <w:r>
        <w:rPr>
          <w:rFonts w:hint="eastAsia" w:ascii="黑体" w:eastAsia="黑体"/>
          <w:color w:val="auto"/>
          <w:sz w:val="30"/>
          <w:szCs w:val="30"/>
        </w:rPr>
        <w:t>主管部门：昌吉市文旅局</w:t>
      </w:r>
      <w:r>
        <w:rPr>
          <w:rFonts w:ascii="黑体" w:hAnsi="黑体" w:eastAsia="黑体" w:cs="宋体"/>
          <w:color w:val="auto"/>
          <w:sz w:val="30"/>
          <w:szCs w:val="30"/>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1200" w:firstLineChars="400"/>
        <w:textAlignment w:val="auto"/>
        <w:rPr>
          <w:rFonts w:hint="eastAsia" w:ascii="黑体" w:eastAsia="黑体"/>
          <w:color w:val="auto"/>
          <w:sz w:val="30"/>
          <w:szCs w:val="30"/>
          <w:lang w:val="en-US" w:eastAsia="zh-CN"/>
        </w:rPr>
      </w:pPr>
      <w:r>
        <w:rPr>
          <w:rFonts w:hint="eastAsia" w:ascii="黑体" w:eastAsia="黑体"/>
          <w:color w:val="auto"/>
          <w:sz w:val="30"/>
          <w:szCs w:val="30"/>
          <w:lang w:val="en-US" w:eastAsia="zh-CN"/>
        </w:rPr>
        <w:t>项目负责人：王红任</w:t>
      </w:r>
    </w:p>
    <w:p>
      <w:pPr>
        <w:keepNext w:val="0"/>
        <w:keepLines w:val="0"/>
        <w:pageBreakBefore w:val="0"/>
        <w:widowControl w:val="0"/>
        <w:kinsoku/>
        <w:wordWrap/>
        <w:overflowPunct/>
        <w:topLinePunct w:val="0"/>
        <w:autoSpaceDE/>
        <w:autoSpaceDN/>
        <w:bidi w:val="0"/>
        <w:adjustRightInd/>
        <w:snapToGrid/>
        <w:spacing w:line="560" w:lineRule="exact"/>
        <w:ind w:firstLine="1200" w:firstLineChars="400"/>
        <w:textAlignment w:val="auto"/>
        <w:rPr>
          <w:rFonts w:hint="default" w:ascii="黑体" w:eastAsia="黑体"/>
          <w:color w:val="auto"/>
          <w:sz w:val="30"/>
          <w:szCs w:val="30"/>
          <w:lang w:val="en-US" w:eastAsia="zh-CN"/>
        </w:rPr>
      </w:pPr>
      <w:r>
        <w:rPr>
          <w:rFonts w:hint="eastAsia" w:ascii="黑体" w:eastAsia="黑体"/>
          <w:color w:val="auto"/>
          <w:sz w:val="30"/>
          <w:szCs w:val="30"/>
          <w:lang w:val="en-US" w:eastAsia="zh-CN"/>
        </w:rPr>
        <w:t>填表时间：2023年4月13日</w:t>
      </w:r>
    </w:p>
    <w:p>
      <w:pPr>
        <w:spacing w:line="240" w:lineRule="atLeast"/>
        <w:ind w:firstLine="1200" w:firstLineChars="400"/>
        <w:rPr>
          <w:rFonts w:hint="default" w:ascii="黑体" w:eastAsia="黑体"/>
          <w:color w:val="auto"/>
          <w:sz w:val="30"/>
          <w:szCs w:val="30"/>
          <w:lang w:val="en-US" w:eastAsia="zh-CN"/>
        </w:rPr>
      </w:pPr>
    </w:p>
    <w:p>
      <w:pPr>
        <w:ind w:firstLine="0" w:firstLineChars="0"/>
        <w:rPr>
          <w:rFonts w:hint="eastAsia" w:ascii="黑体" w:hAnsi="黑体" w:eastAsia="黑体" w:cs="宋体"/>
          <w:color w:val="auto"/>
          <w:sz w:val="30"/>
          <w:szCs w:val="30"/>
        </w:rPr>
      </w:pPr>
    </w:p>
    <w:p>
      <w:pPr>
        <w:ind w:firstLine="0" w:firstLineChars="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0"/>
        <w:rPr>
          <w:rFonts w:ascii="楷体_GB2312" w:eastAsia="楷体_GB2312"/>
          <w:color w:val="auto"/>
          <w:szCs w:val="32"/>
        </w:rPr>
      </w:pPr>
      <w:r>
        <w:rPr>
          <w:rFonts w:hint="eastAsia" w:ascii="楷体_GB2312" w:eastAsia="楷体_GB2312"/>
          <w:color w:val="auto"/>
          <w:szCs w:val="32"/>
        </w:rPr>
        <w:t>（一）项目概况</w:t>
      </w:r>
    </w:p>
    <w:p>
      <w:pPr>
        <w:pStyle w:val="2"/>
        <w:spacing w:line="600" w:lineRule="exact"/>
        <w:ind w:firstLine="643"/>
        <w:rPr>
          <w:color w:val="auto"/>
          <w:sz w:val="32"/>
        </w:rPr>
      </w:pPr>
      <w:r>
        <w:rPr>
          <w:rFonts w:hint="eastAsia"/>
          <w:color w:val="auto"/>
          <w:sz w:val="32"/>
        </w:rPr>
        <w:t>1.项目背景</w:t>
      </w:r>
    </w:p>
    <w:p>
      <w:pPr>
        <w:spacing w:line="600" w:lineRule="exact"/>
        <w:ind w:firstLine="640"/>
        <w:rPr>
          <w:color w:val="auto"/>
          <w:sz w:val="32"/>
          <w:szCs w:val="32"/>
        </w:rPr>
      </w:pPr>
      <w:r>
        <w:rPr>
          <w:rFonts w:hint="eastAsia" w:ascii="仿宋_GB2312" w:hAnsi="仿宋_GB2312" w:cs="仿宋_GB2312"/>
          <w:color w:val="auto"/>
          <w:sz w:val="32"/>
          <w:szCs w:val="32"/>
        </w:rPr>
        <w:t>目前新疆共有600余处自治区级文物保护单位，这是新疆重要的文化遗产，由于这些文物保护单位大部分位于野外，千百年来遭受风雨剥蚀和人类活动，遭受不同程度的损毁。为了最大程度上避免人为因素对文物遗址的破坏，国家文物局决定拨付专款对新疆境内重要的文物遗址聘请看护人员。</w:t>
      </w:r>
    </w:p>
    <w:p>
      <w:pPr>
        <w:pStyle w:val="2"/>
        <w:spacing w:line="600" w:lineRule="exact"/>
        <w:ind w:firstLine="643"/>
        <w:rPr>
          <w:color w:val="auto"/>
          <w:sz w:val="32"/>
        </w:rPr>
      </w:pPr>
      <w:r>
        <w:rPr>
          <w:rFonts w:hint="eastAsia"/>
          <w:color w:val="auto"/>
          <w:sz w:val="32"/>
        </w:rPr>
        <w:t>2.项目主要内容及实施情况</w:t>
      </w:r>
    </w:p>
    <w:p>
      <w:pPr>
        <w:pStyle w:val="20"/>
        <w:spacing w:line="600" w:lineRule="exact"/>
        <w:ind w:firstLine="640"/>
        <w:rPr>
          <w:color w:val="auto"/>
          <w:sz w:val="32"/>
        </w:rPr>
      </w:pPr>
      <w:r>
        <w:rPr>
          <w:rFonts w:hint="eastAsia"/>
          <w:color w:val="auto"/>
          <w:sz w:val="32"/>
          <w:szCs w:val="32"/>
        </w:rPr>
        <w:t>目前，昌吉市共有5处重要文物保护单位，分别是三十里大墩烽火台（国家级），昌吉古城、清代粮仓、芦草沟古城、山羊圈岩画（自治区级），本项目主要用于以上文物遗址聘用的4名看护员的工资支付。截至目前，项目实施顺利，5处文物遗址得到了有效保护，人为破坏因素能够及时发现并制止。</w:t>
      </w:r>
    </w:p>
    <w:p>
      <w:pPr>
        <w:pStyle w:val="2"/>
        <w:spacing w:line="600" w:lineRule="exact"/>
        <w:ind w:firstLine="643"/>
        <w:rPr>
          <w:color w:val="auto"/>
          <w:sz w:val="32"/>
        </w:rPr>
      </w:pPr>
      <w:r>
        <w:rPr>
          <w:rFonts w:hint="eastAsia"/>
          <w:color w:val="auto"/>
          <w:sz w:val="32"/>
        </w:rPr>
        <w:t>3.项目实施主体</w:t>
      </w:r>
    </w:p>
    <w:p>
      <w:pPr>
        <w:pStyle w:val="20"/>
        <w:spacing w:line="570" w:lineRule="exact"/>
        <w:ind w:firstLine="640"/>
        <w:outlineLvl w:val="2"/>
        <w:rPr>
          <w:rFonts w:ascii="仿宋_GB2312" w:hAnsi="仿宋_GB2312" w:cs="仿宋_GB2312"/>
          <w:color w:val="auto"/>
          <w:sz w:val="32"/>
          <w:szCs w:val="32"/>
        </w:rPr>
      </w:pPr>
      <w:r>
        <w:rPr>
          <w:rFonts w:hint="eastAsia"/>
          <w:color w:val="auto"/>
          <w:sz w:val="32"/>
        </w:rPr>
        <w:t>昌吉市博物馆共有编制4人，在职4人，工作职责：文物保护、管理、监督、收藏及宣传教育等。开展文物保护管理工作，促进文物事业发展。</w:t>
      </w:r>
    </w:p>
    <w:p>
      <w:pPr>
        <w:pStyle w:val="2"/>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color w:val="auto"/>
          <w:lang w:val="en-US" w:eastAsia="zh-CN"/>
        </w:rPr>
        <w:t>根据</w:t>
      </w:r>
      <w:r>
        <w:rPr>
          <w:rFonts w:hint="eastAsia"/>
          <w:color w:val="auto"/>
        </w:rPr>
        <w:t>《关于提前下达2022年度自治区野外文物保护单位看护人员专项补助经费的通知》</w:t>
      </w:r>
      <w:r>
        <w:rPr>
          <w:rFonts w:hint="eastAsia"/>
          <w:color w:val="auto"/>
          <w:lang w:eastAsia="zh-CN"/>
        </w:rPr>
        <w:t>（</w:t>
      </w:r>
      <w:r>
        <w:rPr>
          <w:rFonts w:hint="eastAsia"/>
          <w:color w:val="auto"/>
        </w:rPr>
        <w:t>昌州财教【2021】60号</w:t>
      </w:r>
      <w:r>
        <w:rPr>
          <w:rFonts w:hint="eastAsia"/>
          <w:color w:val="auto"/>
          <w:lang w:eastAsia="zh-CN"/>
        </w:rPr>
        <w:t>）</w:t>
      </w:r>
      <w:r>
        <w:rPr>
          <w:rFonts w:hint="eastAsia"/>
          <w:color w:val="auto"/>
          <w:lang w:val="en-US" w:eastAsia="zh-CN"/>
        </w:rPr>
        <w:t>文件，</w:t>
      </w:r>
      <w:r>
        <w:rPr>
          <w:rFonts w:hint="eastAsia"/>
          <w:color w:val="auto"/>
          <w:sz w:val="32"/>
          <w:szCs w:val="32"/>
        </w:rPr>
        <w:t>2022年度自治区野外文物保护单位看护人员专项补助经费</w:t>
      </w:r>
      <w:r>
        <w:rPr>
          <w:color w:val="auto"/>
          <w:sz w:val="32"/>
          <w:szCs w:val="32"/>
        </w:rPr>
        <w:t>项目预算安排总额为</w:t>
      </w:r>
      <w:r>
        <w:rPr>
          <w:rFonts w:hint="eastAsia"/>
          <w:color w:val="auto"/>
          <w:sz w:val="32"/>
          <w:szCs w:val="32"/>
        </w:rPr>
        <w:t>9.60</w:t>
      </w:r>
      <w:r>
        <w:rPr>
          <w:color w:val="auto"/>
          <w:sz w:val="32"/>
          <w:szCs w:val="32"/>
        </w:rPr>
        <w:t>万元，其中财政资金</w:t>
      </w:r>
      <w:r>
        <w:rPr>
          <w:rFonts w:hint="eastAsia"/>
          <w:color w:val="auto"/>
          <w:sz w:val="32"/>
          <w:szCs w:val="32"/>
        </w:rPr>
        <w:t>9.60</w:t>
      </w:r>
      <w:r>
        <w:rPr>
          <w:color w:val="auto"/>
          <w:sz w:val="32"/>
          <w:szCs w:val="32"/>
        </w:rPr>
        <w:t>万元，其他资金</w:t>
      </w:r>
      <w:r>
        <w:rPr>
          <w:rFonts w:hint="eastAsia"/>
          <w:color w:val="auto"/>
          <w:sz w:val="32"/>
          <w:szCs w:val="32"/>
        </w:rPr>
        <w:t>0.00</w:t>
      </w:r>
      <w:r>
        <w:rPr>
          <w:color w:val="auto"/>
          <w:sz w:val="32"/>
          <w:szCs w:val="32"/>
        </w:rPr>
        <w:t>万元，</w:t>
      </w:r>
      <w:r>
        <w:rPr>
          <w:rFonts w:hint="eastAsia"/>
          <w:color w:val="auto"/>
          <w:sz w:val="32"/>
          <w:szCs w:val="32"/>
        </w:rPr>
        <w:t>2022</w:t>
      </w:r>
      <w:r>
        <w:rPr>
          <w:color w:val="auto"/>
          <w:sz w:val="32"/>
          <w:szCs w:val="32"/>
        </w:rPr>
        <w:t>年实际收到预算资金</w:t>
      </w:r>
      <w:r>
        <w:rPr>
          <w:rFonts w:hint="eastAsia"/>
          <w:color w:val="auto"/>
          <w:sz w:val="32"/>
          <w:szCs w:val="32"/>
        </w:rPr>
        <w:t>9.60</w:t>
      </w:r>
      <w:r>
        <w:rPr>
          <w:color w:val="auto"/>
          <w:sz w:val="32"/>
          <w:szCs w:val="32"/>
        </w:rPr>
        <w:t>万元，预算资金到位率为</w:t>
      </w:r>
      <w:r>
        <w:rPr>
          <w:rFonts w:hint="eastAsia"/>
          <w:color w:val="auto"/>
          <w:sz w:val="32"/>
          <w:szCs w:val="32"/>
        </w:rPr>
        <w:t>100.0</w:t>
      </w:r>
      <w:r>
        <w:rPr>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color w:val="auto"/>
          <w:sz w:val="32"/>
          <w:szCs w:val="32"/>
          <w:lang w:val="en-US" w:eastAsia="zh-CN"/>
        </w:rPr>
        <w:t>截止2022年12月31日，</w:t>
      </w:r>
      <w:r>
        <w:rPr>
          <w:rFonts w:hint="eastAsia"/>
          <w:color w:val="auto"/>
          <w:sz w:val="32"/>
          <w:szCs w:val="32"/>
        </w:rPr>
        <w:t>本项目实际支付资金9.60万元，预算执行率100.0</w:t>
      </w:r>
      <w:r>
        <w:rPr>
          <w:color w:val="auto"/>
          <w:sz w:val="32"/>
          <w:szCs w:val="32"/>
        </w:rPr>
        <w:t>%</w:t>
      </w:r>
      <w:r>
        <w:rPr>
          <w:rFonts w:hint="eastAsia"/>
          <w:color w:val="auto"/>
          <w:sz w:val="32"/>
          <w:szCs w:val="32"/>
        </w:rPr>
        <w:t>。项目资金主要用于支付自治区野外文物保护单位4个看护人员费用9.60万元。</w:t>
      </w:r>
    </w:p>
    <w:p>
      <w:pPr>
        <w:pStyle w:val="4"/>
        <w:numPr>
          <w:ilvl w:val="0"/>
          <w:numId w:val="2"/>
        </w:numPr>
        <w:spacing w:line="600" w:lineRule="exact"/>
        <w:ind w:firstLine="640"/>
        <w:rPr>
          <w:rFonts w:ascii="楷体_GB2312" w:eastAsia="楷体_GB2312"/>
          <w:color w:val="auto"/>
          <w:szCs w:val="32"/>
        </w:rPr>
      </w:pPr>
      <w:r>
        <w:rPr>
          <w:rFonts w:hint="eastAsia" w:ascii="楷体_GB2312" w:eastAsia="楷体_GB2312"/>
          <w:color w:val="auto"/>
          <w:szCs w:val="32"/>
        </w:rPr>
        <w:t>项目绩效目标</w:t>
      </w:r>
    </w:p>
    <w:p>
      <w:pPr>
        <w:pStyle w:val="2"/>
        <w:spacing w:line="600" w:lineRule="exact"/>
        <w:ind w:firstLine="643"/>
        <w:rPr>
          <w:color w:val="auto"/>
          <w:sz w:val="32"/>
        </w:rPr>
      </w:pPr>
      <w:r>
        <w:rPr>
          <w:rFonts w:hint="eastAsia"/>
          <w:color w:val="auto"/>
          <w:sz w:val="32"/>
        </w:rPr>
        <w:t>1.总体目标</w:t>
      </w:r>
    </w:p>
    <w:p>
      <w:pPr>
        <w:spacing w:line="600" w:lineRule="exact"/>
        <w:ind w:firstLine="640"/>
        <w:rPr>
          <w:color w:val="auto"/>
          <w:sz w:val="32"/>
          <w:szCs w:val="32"/>
        </w:rPr>
      </w:pPr>
      <w:r>
        <w:rPr>
          <w:rFonts w:hint="eastAsia" w:hAnsi="Arial" w:cs="宋体"/>
          <w:bCs/>
          <w:color w:val="auto"/>
          <w:sz w:val="32"/>
          <w:szCs w:val="32"/>
        </w:rPr>
        <w:t>完成2022年4名野外遗址看护人员生活补助金的按时足额发放。看护员年内对野外文保单位及相关设施进行日常巡查、管理和安全防护48次，及时上报或反映文保单位安全信息，确保野外重点保护单位看护覆盖率达到95.0%以上。</w:t>
      </w:r>
    </w:p>
    <w:p>
      <w:pPr>
        <w:pStyle w:val="2"/>
        <w:spacing w:line="600" w:lineRule="exact"/>
        <w:ind w:firstLine="643"/>
        <w:rPr>
          <w:color w:val="auto"/>
          <w:sz w:val="32"/>
        </w:rPr>
      </w:pPr>
      <w:r>
        <w:rPr>
          <w:rFonts w:hint="eastAsia"/>
          <w:color w:val="auto"/>
          <w:sz w:val="32"/>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color w:val="auto"/>
          <w:sz w:val="32"/>
          <w:szCs w:val="32"/>
        </w:rPr>
        <w:t>等文件要求，</w:t>
      </w:r>
      <w:r>
        <w:rPr>
          <w:rFonts w:hint="eastAsia" w:ascii="仿宋_GB2312" w:hAnsi="Arial" w:cs="宋体"/>
          <w:bCs/>
          <w:color w:val="auto"/>
          <w:sz w:val="32"/>
          <w:szCs w:val="32"/>
        </w:rPr>
        <w:t>结合本项目实际，对绩效目标进行逐层分解、细化后的具体绩效指标如下：</w:t>
      </w:r>
    </w:p>
    <w:p>
      <w:pPr>
        <w:spacing w:line="600" w:lineRule="exact"/>
        <w:ind w:firstLine="643"/>
        <w:rPr>
          <w:rFonts w:ascii="仿宋_GB2312"/>
          <w:b/>
          <w:bCs/>
          <w:color w:val="auto"/>
          <w:sz w:val="32"/>
          <w:szCs w:val="32"/>
        </w:rPr>
      </w:pP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ind w:firstLine="640"/>
        <w:rPr>
          <w:color w:val="auto"/>
          <w:sz w:val="32"/>
          <w:szCs w:val="32"/>
        </w:rPr>
      </w:pPr>
      <w:r>
        <w:rPr>
          <w:rFonts w:hint="eastAsia"/>
          <w:color w:val="auto"/>
          <w:sz w:val="32"/>
          <w:szCs w:val="32"/>
        </w:rPr>
        <w:t>区州级野外重点文物保护单位数量”指标，预期指标值为“4个”；</w:t>
      </w:r>
    </w:p>
    <w:p>
      <w:pPr>
        <w:ind w:firstLine="640"/>
        <w:rPr>
          <w:color w:val="auto"/>
          <w:sz w:val="32"/>
          <w:szCs w:val="32"/>
        </w:rPr>
      </w:pPr>
      <w:r>
        <w:rPr>
          <w:rFonts w:hint="eastAsia"/>
          <w:color w:val="auto"/>
          <w:sz w:val="32"/>
          <w:szCs w:val="32"/>
        </w:rPr>
        <w:t>“野外看护人员人数”指标，预期指标值为“4人”</w:t>
      </w:r>
    </w:p>
    <w:p>
      <w:pPr>
        <w:ind w:firstLine="640"/>
        <w:rPr>
          <w:color w:val="auto"/>
          <w:sz w:val="32"/>
          <w:szCs w:val="32"/>
        </w:rPr>
      </w:pPr>
      <w:r>
        <w:rPr>
          <w:rFonts w:hint="eastAsia"/>
          <w:color w:val="auto"/>
          <w:sz w:val="32"/>
          <w:szCs w:val="32"/>
        </w:rPr>
        <w:t>“野外看护点巡检次数”指标，预期指标值为“48次”；</w:t>
      </w:r>
    </w:p>
    <w:p>
      <w:pPr>
        <w:spacing w:line="600" w:lineRule="exact"/>
        <w:ind w:firstLine="640"/>
        <w:rPr>
          <w:color w:val="auto"/>
          <w:sz w:val="32"/>
          <w:szCs w:val="32"/>
        </w:rPr>
      </w:pPr>
      <w:r>
        <w:rPr>
          <w:rFonts w:hint="eastAsia"/>
          <w:color w:val="auto"/>
          <w:sz w:val="32"/>
          <w:szCs w:val="32"/>
        </w:rPr>
        <w:t>“野外重点文物保护点基础设施维护检修次数”指标，预期指标值为“6次”。</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“野外重点保护单位看护覆盖率”指标，预期指标值为“</w:t>
      </w:r>
      <w:r>
        <w:rPr>
          <w:rFonts w:hint="eastAsia"/>
          <w:color w:val="auto"/>
          <w:sz w:val="32"/>
          <w:szCs w:val="32"/>
          <w:lang w:val="en-US" w:eastAsia="zh-CN"/>
        </w:rPr>
        <w:t>9</w:t>
      </w:r>
      <w:r>
        <w:rPr>
          <w:rFonts w:hint="eastAsia"/>
          <w:color w:val="auto"/>
          <w:sz w:val="32"/>
          <w:szCs w:val="32"/>
        </w:rPr>
        <w:t>5.0%”。</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rFonts w:hint="default" w:eastAsia="仿宋_GB2312"/>
          <w:color w:val="auto"/>
          <w:sz w:val="32"/>
          <w:szCs w:val="32"/>
          <w:lang w:val="en-US" w:eastAsia="zh-CN"/>
        </w:rPr>
      </w:pPr>
      <w:r>
        <w:rPr>
          <w:rFonts w:hint="eastAsia"/>
          <w:color w:val="auto"/>
          <w:sz w:val="32"/>
          <w:szCs w:val="32"/>
        </w:rPr>
        <w:t>“项目完成时限”指标，预期指标值为“</w:t>
      </w:r>
      <w:r>
        <w:rPr>
          <w:rFonts w:hint="eastAsia"/>
          <w:color w:val="auto"/>
          <w:sz w:val="32"/>
          <w:szCs w:val="32"/>
          <w:lang w:val="en-US" w:eastAsia="zh-CN"/>
        </w:rPr>
        <w:t>2022年12月31日”</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“2022年自治区野外文物保护单位看护人员专项补助经费”指标，预期指标值为“9.60万元”。</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spacing w:line="600" w:lineRule="exact"/>
        <w:ind w:firstLine="640"/>
        <w:rPr>
          <w:rFonts w:hint="eastAsia"/>
          <w:color w:val="auto"/>
          <w:sz w:val="32"/>
          <w:szCs w:val="32"/>
        </w:rPr>
      </w:pPr>
      <w:r>
        <w:rPr>
          <w:rFonts w:hint="eastAsia"/>
          <w:color w:val="auto"/>
          <w:sz w:val="32"/>
          <w:szCs w:val="32"/>
        </w:rPr>
        <w:t>无此项指标。</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color w:val="auto"/>
          <w:sz w:val="32"/>
          <w:szCs w:val="32"/>
        </w:rPr>
      </w:pPr>
      <w:r>
        <w:rPr>
          <w:rFonts w:hint="eastAsia"/>
          <w:color w:val="auto"/>
          <w:sz w:val="32"/>
          <w:szCs w:val="32"/>
        </w:rPr>
        <w:t>丰富群众精神文化生活，提升人民群众精神文化需求”指标，预期指标值为“</w:t>
      </w:r>
      <w:r>
        <w:rPr>
          <w:rFonts w:hint="eastAsia"/>
          <w:color w:val="auto"/>
          <w:sz w:val="32"/>
          <w:szCs w:val="32"/>
          <w:lang w:val="en-US" w:eastAsia="zh-CN"/>
        </w:rPr>
        <w:t>有效提升</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color w:val="auto"/>
          <w:sz w:val="32"/>
          <w:szCs w:val="32"/>
        </w:rPr>
      </w:pPr>
      <w:r>
        <w:rPr>
          <w:rFonts w:hint="eastAsia"/>
          <w:color w:val="auto"/>
          <w:sz w:val="32"/>
          <w:szCs w:val="32"/>
        </w:rPr>
        <w:t>无此项指标。</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“为旅游业发展提供宝贵资源，促进文化产业和旅游业发展”指标，预期指标值为“不断促进”。</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rFonts w:hint="eastAsia"/>
          <w:color w:val="auto"/>
          <w:sz w:val="32"/>
          <w:szCs w:val="32"/>
        </w:rPr>
      </w:pPr>
      <w:r>
        <w:rPr>
          <w:rFonts w:hint="eastAsia"/>
          <w:color w:val="auto"/>
          <w:sz w:val="32"/>
          <w:szCs w:val="32"/>
        </w:rPr>
        <w:t>“群众对文物保护工作满意度”指标，预期指标值为“95.0%”。</w:t>
      </w:r>
    </w:p>
    <w:p>
      <w:pPr>
        <w:pStyle w:val="2"/>
        <w:ind w:firstLine="640"/>
        <w:rPr>
          <w:rFonts w:ascii="Times New Roman" w:hAnsi="Times New Roman"/>
          <w:b w:val="0"/>
          <w:bCs w:val="0"/>
          <w:color w:val="auto"/>
          <w:kern w:val="2"/>
          <w:sz w:val="32"/>
        </w:rPr>
      </w:pPr>
      <w:r>
        <w:rPr>
          <w:rFonts w:hint="eastAsia" w:ascii="Times New Roman" w:hAnsi="Times New Roman"/>
          <w:b w:val="0"/>
          <w:bCs w:val="0"/>
          <w:color w:val="auto"/>
          <w:kern w:val="2"/>
          <w:sz w:val="32"/>
        </w:rPr>
        <w:t>“文物看护人员满意度”指标，预预期指标值为“95.0%”</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0"/>
        <w:rPr>
          <w:rFonts w:ascii="楷体_GB2312" w:eastAsia="楷体_GB2312"/>
          <w:color w:val="auto"/>
          <w:szCs w:val="32"/>
        </w:rPr>
      </w:pPr>
      <w:bookmarkStart w:id="0" w:name="_Toc12868"/>
      <w:bookmarkStart w:id="1" w:name="_Toc480473081"/>
      <w:bookmarkStart w:id="2" w:name="_Toc5258"/>
      <w:bookmarkStart w:id="3" w:name="_Toc21664"/>
      <w:bookmarkStart w:id="4" w:name="_Toc26632"/>
      <w:bookmarkStart w:id="5" w:name="_Toc22169_WPSOffice_Level2"/>
      <w:bookmarkStart w:id="6" w:name="_Toc22922"/>
      <w:bookmarkStart w:id="7" w:name="_Toc5462343"/>
      <w:r>
        <w:rPr>
          <w:rFonts w:hint="eastAsia" w:ascii="楷体_GB2312" w:eastAsia="楷体_GB2312"/>
          <w:color w:val="auto"/>
          <w:szCs w:val="32"/>
        </w:rPr>
        <w:t>绩效评价的目的</w:t>
      </w:r>
      <w:bookmarkEnd w:id="0"/>
      <w:bookmarkEnd w:id="1"/>
      <w:bookmarkEnd w:id="2"/>
      <w:bookmarkEnd w:id="3"/>
      <w:bookmarkEnd w:id="4"/>
      <w:bookmarkEnd w:id="5"/>
      <w:bookmarkEnd w:id="6"/>
      <w:bookmarkEnd w:id="7"/>
      <w:r>
        <w:rPr>
          <w:rFonts w:hint="eastAsia" w:ascii="楷体_GB2312" w:eastAsia="楷体_GB2312"/>
          <w:color w:val="auto"/>
          <w:szCs w:val="32"/>
        </w:rPr>
        <w:t>、对象和范围</w:t>
      </w:r>
    </w:p>
    <w:p>
      <w:pPr>
        <w:pStyle w:val="2"/>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以及自治区财政厅《自治区财政支出绩效评价管理暂行办法》（新财预〔2018〕189号）等文件规定，</w:t>
      </w:r>
      <w:r>
        <w:rPr>
          <w:rFonts w:hint="eastAsia" w:ascii="仿宋_GB2312"/>
          <w:color w:val="auto"/>
          <w:sz w:val="32"/>
          <w:szCs w:val="32"/>
        </w:rPr>
        <w:t>对2022年度我单位实施的****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0"/>
        <w:rPr>
          <w:rFonts w:ascii="楷体_GB2312" w:eastAsia="楷体_GB2312"/>
          <w:color w:val="auto"/>
          <w:szCs w:val="32"/>
        </w:rPr>
      </w:pPr>
      <w:r>
        <w:rPr>
          <w:rFonts w:hint="eastAsia" w:ascii="楷体_GB2312" w:eastAsia="楷体_GB2312"/>
          <w:color w:val="auto"/>
          <w:szCs w:val="32"/>
        </w:rPr>
        <w:t>评价工作简述</w:t>
      </w:r>
    </w:p>
    <w:p>
      <w:pPr>
        <w:pStyle w:val="2"/>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2022年度自治区野外文物保护单位看护人员专项补助经费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3"/>
        <w:rPr>
          <w:color w:val="auto"/>
          <w:sz w:val="32"/>
        </w:rPr>
      </w:pPr>
      <w:bookmarkStart w:id="8" w:name="_Toc428278230"/>
      <w:bookmarkStart w:id="9" w:name="_Toc26131"/>
      <w:bookmarkStart w:id="10" w:name="_Toc419984722"/>
      <w:bookmarkStart w:id="11" w:name="_Toc1913"/>
      <w:r>
        <w:rPr>
          <w:rFonts w:hint="eastAsia"/>
          <w:color w:val="auto"/>
          <w:sz w:val="32"/>
        </w:rPr>
        <w:t>2.绩效评价指标体系及绩效评价</w:t>
      </w:r>
      <w:bookmarkEnd w:id="8"/>
      <w:bookmarkEnd w:id="9"/>
      <w:bookmarkEnd w:id="10"/>
      <w:bookmarkEnd w:id="11"/>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rPr>
      </w:pPr>
      <w:r>
        <w:rPr>
          <w:rFonts w:hint="eastAsia"/>
          <w:color w:val="auto"/>
          <w:sz w:val="32"/>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王红任评价组组长，绩效评价工作职责为检查项目绩效指标完成情况、审定项目支出绩效评价结果及项目支出绩效评价报告。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方晓明任评价组副组长，绩效评价工作职责为组织和协调项目工作人员采取实地调查、资料检查等方式，核实项目绩效指标完成情况；组织受益对象对项目工作进行评价等。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王长锋任评价组成员，绩效评价工作职责为做好项目支出绩效评价工作的沟通协调工作，对项目实施情况进行实地调查，编写项目支出绩效评价报告。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2" w:name="_Toc2618"/>
      <w:r>
        <w:rPr>
          <w:rFonts w:hint="eastAsia" w:ascii="仿宋_GB2312" w:hAnsi="仿宋_GB2312" w:cs="仿宋_GB2312"/>
          <w:color w:val="auto"/>
          <w:sz w:val="32"/>
          <w:szCs w:val="32"/>
        </w:rPr>
        <w:t>第四阶段：撰写与提交评价报告</w:t>
      </w:r>
      <w:bookmarkEnd w:id="12"/>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3" w:name="_Toc5055"/>
      <w:r>
        <w:rPr>
          <w:rFonts w:hint="eastAsia" w:ascii="仿宋_GB2312" w:hAnsi="仿宋_GB2312" w:cs="仿宋_GB2312"/>
          <w:color w:val="auto"/>
          <w:sz w:val="32"/>
          <w:szCs w:val="32"/>
        </w:rPr>
        <w:t>第五阶段：归集档案</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2"/>
        <w:spacing w:before="0" w:after="0" w:line="600" w:lineRule="exact"/>
        <w:ind w:left="560"/>
        <w:rPr>
          <w:rFonts w:ascii="仿宋_GB2312" w:hAnsi="仿宋_GB2312" w:cs="仿宋_GB2312"/>
          <w:color w:val="auto"/>
          <w:sz w:val="32"/>
        </w:rPr>
      </w:pPr>
      <w:bookmarkStart w:id="14" w:name="_Toc68364665"/>
      <w:r>
        <w:rPr>
          <w:rFonts w:hint="eastAsia" w:ascii="仿宋_GB2312" w:hAnsi="仿宋_GB2312" w:cs="仿宋_GB2312"/>
          <w:color w:val="auto"/>
          <w:sz w:val="32"/>
        </w:rPr>
        <w:t>（一）综合评价情况</w:t>
      </w:r>
      <w:bookmarkEnd w:id="14"/>
    </w:p>
    <w:p>
      <w:pPr>
        <w:spacing w:line="600" w:lineRule="exact"/>
        <w:ind w:firstLine="640"/>
        <w:rPr>
          <w:rFonts w:ascii="仿宋_GB2312"/>
          <w:color w:val="auto"/>
          <w:sz w:val="32"/>
          <w:szCs w:val="32"/>
        </w:rPr>
      </w:pPr>
      <w:r>
        <w:rPr>
          <w:rFonts w:hint="eastAsia" w:ascii="仿宋_GB2312"/>
          <w:color w:val="auto"/>
          <w:sz w:val="32"/>
          <w:szCs w:val="32"/>
        </w:rPr>
        <w:t>通过</w:t>
      </w:r>
      <w:r>
        <w:rPr>
          <w:rFonts w:hint="eastAsia"/>
          <w:color w:val="auto"/>
          <w:sz w:val="32"/>
          <w:szCs w:val="32"/>
        </w:rPr>
        <w:t>2022年度自治区野外文物保护单位看护人员专项补助经费</w:t>
      </w:r>
      <w:r>
        <w:rPr>
          <w:rFonts w:hint="eastAsia" w:ascii="仿宋_GB2312"/>
          <w:color w:val="auto"/>
          <w:sz w:val="32"/>
          <w:szCs w:val="32"/>
        </w:rPr>
        <w:t>项目的实施，解决了重要野外文物保护单位无人看管的问题，实现了文物可持续保护效益，该项目预算执行率达100.0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color w:val="auto"/>
          <w:sz w:val="32"/>
          <w:szCs w:val="32"/>
        </w:rPr>
        <w:t>2022年度自治区野外文物保护单位看护人员专项补助经费</w:t>
      </w:r>
      <w:r>
        <w:rPr>
          <w:rFonts w:hint="eastAsia" w:ascii="仿宋_GB2312"/>
          <w:color w:val="auto"/>
          <w:sz w:val="32"/>
          <w:szCs w:val="32"/>
        </w:rPr>
        <w:t>项目的绩效目标和各项具体绩效指标实现情况进行了客观评价，最终评分为100.00分。</w:t>
      </w:r>
      <w:r>
        <w:rPr>
          <w:rFonts w:hint="eastAsia"/>
          <w:color w:val="auto"/>
          <w:sz w:val="30"/>
          <w:szCs w:val="30"/>
        </w:rPr>
        <w:t>绩效评级为</w:t>
      </w:r>
      <w:r>
        <w:rPr>
          <w:rFonts w:hint="eastAsia" w:ascii="仿宋_GB2312" w:cs="仿宋_GB2312"/>
          <w:color w:val="auto"/>
          <w:sz w:val="32"/>
          <w:szCs w:val="32"/>
        </w:rPr>
        <w:t>“优”，具体得分情况为：项目决策</w:t>
      </w:r>
      <w:r>
        <w:rPr>
          <w:rFonts w:hint="eastAsia" w:ascii="仿宋_GB2312"/>
          <w:color w:val="auto"/>
          <w:sz w:val="32"/>
          <w:szCs w:val="32"/>
        </w:rPr>
        <w:t>20.00</w:t>
      </w:r>
      <w:r>
        <w:rPr>
          <w:rFonts w:hint="eastAsia" w:ascii="仿宋_GB2312" w:cs="仿宋_GB2312"/>
          <w:color w:val="auto"/>
          <w:sz w:val="32"/>
          <w:szCs w:val="32"/>
        </w:rPr>
        <w:t>分、项目过程</w:t>
      </w:r>
      <w:r>
        <w:rPr>
          <w:rFonts w:hint="eastAsia" w:ascii="仿宋_GB2312"/>
          <w:color w:val="auto"/>
          <w:sz w:val="32"/>
          <w:szCs w:val="32"/>
        </w:rPr>
        <w:t>20.00</w:t>
      </w:r>
      <w:r>
        <w:rPr>
          <w:rFonts w:hint="eastAsia" w:ascii="仿宋_GB2312" w:cs="仿宋_GB2312"/>
          <w:color w:val="auto"/>
          <w:sz w:val="32"/>
          <w:szCs w:val="32"/>
        </w:rPr>
        <w:t>分、项目产出</w:t>
      </w:r>
      <w:r>
        <w:rPr>
          <w:rFonts w:hint="eastAsia" w:ascii="仿宋_GB2312"/>
          <w:color w:val="auto"/>
          <w:sz w:val="32"/>
          <w:szCs w:val="32"/>
        </w:rPr>
        <w:t>30.00</w:t>
      </w:r>
      <w:r>
        <w:rPr>
          <w:rFonts w:hint="eastAsia" w:ascii="仿宋_GB2312" w:cs="仿宋_GB2312"/>
          <w:color w:val="auto"/>
          <w:sz w:val="32"/>
          <w:szCs w:val="32"/>
        </w:rPr>
        <w:t>分、项目效益</w:t>
      </w:r>
      <w:r>
        <w:rPr>
          <w:rFonts w:hint="eastAsia" w:ascii="仿宋_GB2312"/>
          <w:color w:val="auto"/>
          <w:sz w:val="32"/>
          <w:szCs w:val="32"/>
        </w:rPr>
        <w:t>30.00</w:t>
      </w:r>
      <w:r>
        <w:rPr>
          <w:rFonts w:hint="eastAsia" w:ascii="仿宋_GB2312" w:cs="仿宋_GB2312"/>
          <w:color w:val="auto"/>
          <w:sz w:val="32"/>
          <w:szCs w:val="32"/>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0"/>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rPr>
      </w:pPr>
      <w:r>
        <w:rPr>
          <w:rFonts w:hint="eastAsia" w:ascii="仿宋_GB2312" w:hAnsi="仿宋_GB2312" w:cs="仿宋_GB2312"/>
          <w:color w:val="auto"/>
          <w:sz w:val="32"/>
          <w:szCs w:val="32"/>
        </w:rPr>
        <w:t>项目决策类指标从项目立项、绩效目标和资金投入三个方面评价项目前期准备工作，权重分值为20分，本项目实际得分</w:t>
      </w:r>
      <w:r>
        <w:rPr>
          <w:rFonts w:hint="eastAsia" w:ascii="仿宋_GB2312"/>
          <w:color w:val="auto"/>
          <w:sz w:val="32"/>
          <w:szCs w:val="32"/>
        </w:rPr>
        <w:t>20.00</w:t>
      </w:r>
      <w:r>
        <w:rPr>
          <w:rFonts w:hint="eastAsia" w:ascii="仿宋_GB2312" w:hAnsi="仿宋_GB2312" w:cs="仿宋_GB2312"/>
          <w:color w:val="auto"/>
          <w:sz w:val="32"/>
          <w:szCs w:val="32"/>
        </w:rPr>
        <w:t>分，得分率为</w:t>
      </w:r>
      <w:r>
        <w:rPr>
          <w:rFonts w:hint="eastAsia" w:ascii="仿宋_GB2312"/>
          <w:color w:val="auto"/>
          <w:sz w:val="32"/>
          <w:szCs w:val="32"/>
        </w:rPr>
        <w:t>100.0</w:t>
      </w:r>
      <w:r>
        <w:rPr>
          <w:rFonts w:hint="eastAsia" w:ascii="仿宋_GB2312" w:hAnsi="仿宋_GB2312" w:cs="仿宋_GB2312"/>
          <w:color w:val="auto"/>
          <w:sz w:val="32"/>
          <w:szCs w:val="32"/>
        </w:rPr>
        <w:t>%。具体各项指标得分如下</w:t>
      </w:r>
      <w:r>
        <w:rPr>
          <w:rFonts w:ascii="仿宋_GB2312" w:hAnsi="仿宋_GB2312" w:cs="仿宋_GB2312"/>
          <w:color w:val="auto"/>
          <w:sz w:val="32"/>
          <w:szCs w:val="32"/>
        </w:rPr>
        <w:t>：</w:t>
      </w:r>
    </w:p>
    <w:p>
      <w:pPr>
        <w:pStyle w:val="23"/>
        <w:spacing w:line="600" w:lineRule="exact"/>
        <w:ind w:firstLine="736"/>
        <w:rPr>
          <w:rFonts w:cs="仿宋_GB2312"/>
          <w:color w:val="auto"/>
        </w:rPr>
      </w:pPr>
      <w:r>
        <w:rPr>
          <w:rFonts w:hint="eastAsia" w:cs="仿宋_GB2312"/>
          <w:b/>
          <w:bCs/>
          <w:color w:val="auto"/>
        </w:rPr>
        <w:t>1.立项依据充分性：</w:t>
      </w:r>
      <w:r>
        <w:rPr>
          <w:rFonts w:hint="eastAsia"/>
          <w:color w:val="auto"/>
        </w:rPr>
        <w:t>项目立项依据是昌州财教【2021】60号《关于提前下达2022年度自治区野外文物保护单位看护人员专项补助经费的通知》。</w:t>
      </w:r>
      <w:r>
        <w:rPr>
          <w:rFonts w:hint="eastAsia" w:hAnsi="仿宋_GB2312" w:cs="仿宋_GB2312"/>
          <w:color w:val="auto"/>
          <w:spacing w:val="0"/>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auto"/>
        </w:rPr>
        <w:t>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ind w:firstLine="562"/>
        <w:rPr>
          <w:rFonts w:hint="eastAsia" w:cs="仿宋_GB2312"/>
          <w:b/>
          <w:bCs/>
          <w:color w:val="auto"/>
        </w:rPr>
      </w:pPr>
      <w:r>
        <w:rPr>
          <w:rFonts w:hint="eastAsia" w:cs="仿宋_GB2312"/>
          <w:b/>
          <w:bCs/>
          <w:color w:val="auto"/>
        </w:rPr>
        <w:t>2.立项程序规范性：</w:t>
      </w:r>
    </w:p>
    <w:p>
      <w:pPr>
        <w:ind w:firstLine="640"/>
        <w:rPr>
          <w:color w:val="auto"/>
          <w:sz w:val="32"/>
          <w:szCs w:val="32"/>
        </w:rPr>
      </w:pPr>
      <w:r>
        <w:rPr>
          <w:rFonts w:hint="eastAsia"/>
          <w:color w:val="auto"/>
          <w:sz w:val="32"/>
          <w:szCs w:val="32"/>
        </w:rPr>
        <w:t>①项目按照规定的程序申请设立；</w:t>
      </w:r>
    </w:p>
    <w:p>
      <w:pPr>
        <w:pStyle w:val="23"/>
        <w:spacing w:line="600" w:lineRule="exact"/>
        <w:ind w:firstLine="664" w:firstLineChars="200"/>
        <w:rPr>
          <w:rFonts w:cs="仿宋_GB2312"/>
          <w:color w:val="auto"/>
        </w:rPr>
      </w:pPr>
      <w:r>
        <w:rPr>
          <w:rFonts w:hint="eastAsia"/>
          <w:color w:val="auto"/>
        </w:rPr>
        <w:t>②审批文件、材料符合相关要求；以相关法律、法规、规章以及财政部有关文件等为依据，并收集足够的相关文件及资料，通过现场调研为评估结论提供充分的依据支持。</w:t>
      </w:r>
      <w:r>
        <w:rPr>
          <w:rFonts w:hint="eastAsia" w:cs="仿宋_GB2312"/>
          <w:color w:val="auto"/>
        </w:rPr>
        <w:t>根据评分标准，</w:t>
      </w:r>
      <w:r>
        <w:rPr>
          <w:rFonts w:hint="eastAsia" w:cs="仿宋_GB2312"/>
          <w:color w:val="auto"/>
        </w:rPr>
        <w:t>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：本项目制定了项目支出绩效目标，明确了项目总体思路及总目标、并对项目任务进行了详细分解，对目标进行了细化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rPr>
        <w:t>本项目资金分配依据充分，资金分配额度合理，与项目地方实际相适应。根据评分标准，该指标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0"/>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权重分值为20分，本项目实际得分</w:t>
      </w:r>
      <w:r>
        <w:rPr>
          <w:rFonts w:hint="eastAsia" w:ascii="仿宋_GB2312"/>
          <w:color w:val="auto"/>
          <w:sz w:val="32"/>
          <w:szCs w:val="32"/>
        </w:rPr>
        <w:t>20.00</w:t>
      </w:r>
      <w:r>
        <w:rPr>
          <w:rFonts w:hint="eastAsia" w:ascii="仿宋_GB2312" w:hAnsi="仿宋_GB2312" w:cs="仿宋_GB2312"/>
          <w:color w:val="auto"/>
          <w:sz w:val="32"/>
          <w:szCs w:val="32"/>
        </w:rPr>
        <w:t>分，得分率为</w:t>
      </w:r>
      <w:r>
        <w:rPr>
          <w:rFonts w:hint="eastAsia" w:ascii="仿宋_GB2312"/>
          <w:color w:val="auto"/>
          <w:sz w:val="32"/>
          <w:szCs w:val="32"/>
        </w:rPr>
        <w:t>100.0</w:t>
      </w:r>
      <w:r>
        <w:rPr>
          <w:rFonts w:hint="eastAsia" w:ascii="仿宋_GB2312" w:hAnsi="仿宋_GB2312" w:cs="仿宋_GB2312"/>
          <w:color w:val="auto"/>
          <w:sz w:val="32"/>
          <w:szCs w:val="32"/>
        </w:rPr>
        <w:t>%。具体各项指标得分如下</w:t>
      </w:r>
      <w:r>
        <w:rPr>
          <w:rFonts w:ascii="仿宋_GB2312" w:hAnsi="仿宋_GB2312" w:cs="仿宋_GB2312"/>
          <w:color w:val="auto"/>
          <w:sz w:val="32"/>
          <w:szCs w:val="32"/>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2.预算执行率：本项目</w:t>
      </w:r>
      <w:r>
        <w:rPr>
          <w:rFonts w:hint="eastAsia" w:ascii="仿宋_GB2312" w:cs="仿宋_GB2312"/>
          <w:color w:val="auto"/>
          <w:sz w:val="32"/>
          <w:szCs w:val="32"/>
        </w:rPr>
        <w:t>预算编制较为详细，预算资金9.6万元</w:t>
      </w:r>
      <w:r>
        <w:rPr>
          <w:rFonts w:ascii="仿宋_GB2312" w:cs="仿宋_GB2312"/>
          <w:color w:val="auto"/>
          <w:sz w:val="32"/>
          <w:szCs w:val="32"/>
        </w:rPr>
        <w:t>，</w:t>
      </w:r>
      <w:r>
        <w:rPr>
          <w:rFonts w:hint="eastAsia" w:ascii="仿宋_GB2312" w:cs="仿宋_GB2312"/>
          <w:color w:val="auto"/>
          <w:sz w:val="32"/>
          <w:szCs w:val="32"/>
        </w:rPr>
        <w:t>实际执行9.6万元，预算执行率为100.0</w:t>
      </w:r>
      <w:r>
        <w:rPr>
          <w:rFonts w:ascii="仿宋_GB2312" w:cs="仿宋_GB2312"/>
          <w:color w:val="auto"/>
          <w:sz w:val="32"/>
          <w:szCs w:val="32"/>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rPr>
        <w:t>项目任务下达后</w:t>
      </w:r>
      <w:r>
        <w:rPr>
          <w:rFonts w:ascii="仿宋_GB2312" w:cs="仿宋_GB2312"/>
          <w:color w:val="auto"/>
          <w:sz w:val="32"/>
          <w:szCs w:val="32"/>
        </w:rPr>
        <w:t>，</w:t>
      </w:r>
      <w:r>
        <w:rPr>
          <w:rFonts w:hint="eastAsia" w:ascii="仿宋_GB2312" w:cs="仿宋_GB2312"/>
          <w:color w:val="auto"/>
          <w:sz w:val="32"/>
          <w:szCs w:val="32"/>
        </w:rPr>
        <w:t>我单位制定了</w:t>
      </w:r>
      <w:r>
        <w:rPr>
          <w:rFonts w:ascii="仿宋_GB2312" w:cs="仿宋_GB2312"/>
          <w:color w:val="auto"/>
          <w:sz w:val="32"/>
          <w:szCs w:val="32"/>
        </w:rPr>
        <w:t>《</w:t>
      </w:r>
      <w:r>
        <w:rPr>
          <w:rFonts w:hint="eastAsia"/>
          <w:color w:val="auto"/>
          <w:sz w:val="32"/>
          <w:szCs w:val="32"/>
        </w:rPr>
        <w:t>2022年自治区野外文物保护单位看护人员专项补助经费管理制度</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rPr>
        <w:t>我单位制定了</w:t>
      </w:r>
      <w:r>
        <w:rPr>
          <w:rFonts w:ascii="仿宋_GB2312" w:cs="仿宋_GB2312"/>
          <w:color w:val="auto"/>
          <w:sz w:val="32"/>
          <w:szCs w:val="32"/>
        </w:rPr>
        <w:t>《</w:t>
      </w:r>
      <w:r>
        <w:rPr>
          <w:rFonts w:hint="eastAsia"/>
          <w:color w:val="auto"/>
          <w:sz w:val="32"/>
          <w:szCs w:val="32"/>
        </w:rPr>
        <w:t>2022年自治区野外文物保护单位看护人员专项补助经费使用办法</w:t>
      </w:r>
      <w:r>
        <w:rPr>
          <w:rFonts w:ascii="仿宋_GB2312" w:cs="仿宋_GB2312"/>
          <w:color w:val="auto"/>
          <w:sz w:val="32"/>
          <w:szCs w:val="32"/>
        </w:rPr>
        <w:t>》</w:t>
      </w:r>
      <w:r>
        <w:rPr>
          <w:rFonts w:hint="eastAsia" w:ascii="仿宋_GB2312" w:cs="仿宋_GB2312"/>
          <w:color w:val="auto"/>
          <w:sz w:val="32"/>
          <w:szCs w:val="32"/>
        </w:rPr>
        <w:t>等</w:t>
      </w:r>
      <w:r>
        <w:rPr>
          <w:rFonts w:ascii="仿宋_GB2312" w:cs="仿宋_GB2312"/>
          <w:color w:val="auto"/>
          <w:sz w:val="32"/>
          <w:szCs w:val="32"/>
        </w:rPr>
        <w:t>相关</w:t>
      </w:r>
      <w:r>
        <w:rPr>
          <w:rFonts w:hint="eastAsia" w:ascii="仿宋_GB2312" w:cs="仿宋_GB2312"/>
          <w:color w:val="auto"/>
          <w:sz w:val="32"/>
          <w:szCs w:val="32"/>
        </w:rPr>
        <w:t>项目</w:t>
      </w:r>
      <w:r>
        <w:rPr>
          <w:rFonts w:ascii="仿宋_GB2312" w:cs="仿宋_GB2312"/>
          <w:color w:val="auto"/>
          <w:sz w:val="32"/>
          <w:szCs w:val="32"/>
        </w:rPr>
        <w:t>管理办法，</w:t>
      </w:r>
      <w:r>
        <w:rPr>
          <w:rFonts w:hint="eastAsia" w:ascii="仿宋_GB2312" w:cs="仿宋_GB2312"/>
          <w:color w:val="auto"/>
          <w:sz w:val="32"/>
          <w:szCs w:val="32"/>
        </w:rPr>
        <w:t>同时对财政专项资金进行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0"/>
        <w:rPr>
          <w:rFonts w:ascii="楷体_GB2312" w:eastAsia="楷体_GB2312"/>
          <w:color w:val="auto"/>
          <w:szCs w:val="32"/>
        </w:rPr>
      </w:pPr>
      <w:r>
        <w:rPr>
          <w:rFonts w:hint="eastAsia" w:ascii="楷体_GB2312" w:eastAsia="楷体_GB2312"/>
          <w:color w:val="auto"/>
          <w:szCs w:val="32"/>
        </w:rPr>
        <w:t>（三）项目产出情况</w:t>
      </w:r>
    </w:p>
    <w:p>
      <w:pPr>
        <w:overflowPunct w:val="0"/>
        <w:spacing w:line="600" w:lineRule="exact"/>
        <w:ind w:firstLine="640"/>
        <w:contextualSpacing/>
        <w:rPr>
          <w:rFonts w:ascii="仿宋_GB2312" w:hAnsi="仿宋_GB2312" w:cs="仿宋_GB2312"/>
          <w:color w:val="auto"/>
          <w:sz w:val="32"/>
          <w:szCs w:val="32"/>
        </w:rPr>
      </w:pPr>
      <w:r>
        <w:rPr>
          <w:rFonts w:hint="eastAsia" w:ascii="仿宋_GB2312" w:cs="仿宋_GB2312"/>
          <w:color w:val="auto"/>
          <w:sz w:val="32"/>
          <w:szCs w:val="32"/>
        </w:rPr>
        <w:t>项目产出类指标包括产出数量、产出质量、产出时效、产出成本共四方面的内容，由7个三级指标构成，权重分为</w:t>
      </w:r>
      <w:r>
        <w:rPr>
          <w:rFonts w:ascii="仿宋_GB2312" w:cs="仿宋_GB2312"/>
          <w:color w:val="auto"/>
          <w:sz w:val="32"/>
          <w:szCs w:val="32"/>
        </w:rPr>
        <w:t>30</w:t>
      </w:r>
      <w:r>
        <w:rPr>
          <w:rFonts w:hint="eastAsia" w:ascii="仿宋_GB2312" w:cs="仿宋_GB2312"/>
          <w:color w:val="auto"/>
          <w:sz w:val="32"/>
          <w:szCs w:val="32"/>
        </w:rPr>
        <w:t>分，本项目实际得分30.00分，得分率为100.0%。具体各项指标得分</w:t>
      </w:r>
      <w:r>
        <w:rPr>
          <w:rFonts w:hint="eastAsia" w:ascii="仿宋_GB2312" w:hAnsi="仿宋_GB2312" w:cs="仿宋_GB2312"/>
          <w:color w:val="auto"/>
          <w:sz w:val="32"/>
          <w:szCs w:val="32"/>
        </w:rPr>
        <w:t>如下</w:t>
      </w:r>
      <w:r>
        <w:rPr>
          <w:rFonts w:ascii="仿宋_GB2312" w:hAnsi="仿宋_GB2312" w:cs="仿宋_GB2312"/>
          <w:color w:val="auto"/>
          <w:sz w:val="32"/>
          <w:szCs w:val="32"/>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color w:val="auto"/>
          <w:sz w:val="32"/>
          <w:szCs w:val="32"/>
          <w:u w:color="000000"/>
          <w:lang w:val="zh-TW"/>
        </w:rPr>
      </w:pPr>
      <w:r>
        <w:rPr>
          <w:rFonts w:hint="eastAsia"/>
          <w:color w:val="auto"/>
          <w:sz w:val="32"/>
          <w:szCs w:val="32"/>
          <w:u w:color="000000"/>
          <w:lang w:val="zh-TW"/>
        </w:rPr>
        <w:t>“区州级野外重点文物保护单位数量”指标</w:t>
      </w:r>
      <w:r>
        <w:rPr>
          <w:rFonts w:hint="eastAsia" w:ascii="仿宋_GB2312" w:hAnsi="仿宋_GB2312" w:cs="仿宋_GB2312"/>
          <w:color w:val="auto"/>
          <w:sz w:val="32"/>
          <w:szCs w:val="32"/>
        </w:rPr>
        <w:t>，</w:t>
      </w:r>
      <w:r>
        <w:rPr>
          <w:rFonts w:hint="eastAsia"/>
          <w:color w:val="auto"/>
          <w:sz w:val="32"/>
          <w:szCs w:val="32"/>
          <w:u w:color="000000"/>
          <w:lang w:val="zh-TW"/>
        </w:rPr>
        <w:t>预期指标值为“</w:t>
      </w:r>
      <w:r>
        <w:rPr>
          <w:rFonts w:hint="eastAsia"/>
          <w:color w:val="auto"/>
          <w:sz w:val="32"/>
          <w:szCs w:val="32"/>
          <w:u w:color="000000"/>
        </w:rPr>
        <w:t>4个</w:t>
      </w:r>
      <w:r>
        <w:rPr>
          <w:rFonts w:hint="eastAsia"/>
          <w:color w:val="auto"/>
          <w:sz w:val="32"/>
          <w:szCs w:val="32"/>
          <w:u w:color="000000"/>
          <w:lang w:val="zh-TW"/>
        </w:rPr>
        <w:t>”</w:t>
      </w:r>
      <w:r>
        <w:rPr>
          <w:rFonts w:hint="eastAsia"/>
          <w:color w:val="auto"/>
          <w:sz w:val="32"/>
          <w:szCs w:val="32"/>
          <w:u w:color="000000"/>
        </w:rPr>
        <w:t>，</w:t>
      </w:r>
      <w:r>
        <w:rPr>
          <w:rFonts w:hint="eastAsia"/>
          <w:color w:val="auto"/>
          <w:sz w:val="32"/>
          <w:szCs w:val="32"/>
          <w:u w:color="000000"/>
          <w:lang w:val="zh-TW"/>
        </w:rPr>
        <w:t>实际完成指标值为“</w:t>
      </w:r>
      <w:r>
        <w:rPr>
          <w:rFonts w:hint="eastAsia"/>
          <w:color w:val="auto"/>
          <w:sz w:val="32"/>
          <w:szCs w:val="32"/>
          <w:u w:color="000000"/>
        </w:rPr>
        <w:t>4个</w:t>
      </w:r>
      <w:r>
        <w:rPr>
          <w:rFonts w:hint="eastAsia"/>
          <w:color w:val="auto"/>
          <w:sz w:val="32"/>
          <w:szCs w:val="32"/>
          <w:u w:color="000000"/>
          <w:lang w:val="zh-TW"/>
        </w:rPr>
        <w:t>”指标完成率为</w:t>
      </w:r>
      <w:r>
        <w:rPr>
          <w:rFonts w:hint="eastAsia"/>
          <w:color w:val="auto"/>
          <w:sz w:val="32"/>
          <w:szCs w:val="32"/>
          <w:u w:color="000000"/>
        </w:rPr>
        <w:t>100.0%</w:t>
      </w:r>
      <w:r>
        <w:rPr>
          <w:rFonts w:hint="eastAsia"/>
          <w:color w:val="auto"/>
          <w:sz w:val="32"/>
          <w:szCs w:val="32"/>
          <w:u w:color="000000"/>
          <w:lang w:val="zh-TW"/>
        </w:rPr>
        <w:t>，该指标</w:t>
      </w:r>
      <w:r>
        <w:rPr>
          <w:rFonts w:hint="eastAsia"/>
          <w:color w:val="auto"/>
          <w:sz w:val="32"/>
          <w:szCs w:val="32"/>
          <w:u w:color="000000"/>
          <w:lang w:val="en-US" w:eastAsia="zh-CN"/>
        </w:rPr>
        <w:t>2</w:t>
      </w:r>
      <w:r>
        <w:rPr>
          <w:rFonts w:hint="eastAsia"/>
          <w:color w:val="auto"/>
          <w:sz w:val="32"/>
          <w:szCs w:val="32"/>
          <w:u w:color="000000"/>
          <w:lang w:val="zh-TW"/>
        </w:rPr>
        <w:t>分，因此得分</w:t>
      </w:r>
      <w:r>
        <w:rPr>
          <w:rFonts w:hint="eastAsia"/>
          <w:color w:val="auto"/>
          <w:sz w:val="32"/>
          <w:szCs w:val="32"/>
          <w:u w:color="000000"/>
          <w:lang w:val="en-US" w:eastAsia="zh-CN"/>
        </w:rPr>
        <w:t>2</w:t>
      </w:r>
      <w:r>
        <w:rPr>
          <w:rFonts w:hint="eastAsia"/>
          <w:color w:val="auto"/>
          <w:sz w:val="32"/>
          <w:szCs w:val="32"/>
          <w:u w:color="000000"/>
          <w:lang w:val="zh-TW"/>
        </w:rPr>
        <w:t>分。</w:t>
      </w:r>
    </w:p>
    <w:p>
      <w:pPr>
        <w:pStyle w:val="2"/>
        <w:ind w:firstLine="320" w:firstLineChars="100"/>
        <w:rPr>
          <w:rFonts w:hint="eastAsia" w:ascii="Times New Roman" w:hAnsi="Times New Roman"/>
          <w:b w:val="0"/>
          <w:bCs w:val="0"/>
          <w:color w:val="auto"/>
          <w:kern w:val="2"/>
          <w:sz w:val="32"/>
          <w:u w:color="000000"/>
          <w:lang w:val="zh-TW"/>
        </w:rPr>
      </w:pPr>
      <w:r>
        <w:rPr>
          <w:rFonts w:hint="eastAsia" w:ascii="Times New Roman" w:hAnsi="Times New Roman"/>
          <w:b w:val="0"/>
          <w:bCs w:val="0"/>
          <w:color w:val="auto"/>
          <w:kern w:val="2"/>
          <w:sz w:val="32"/>
          <w:u w:color="000000"/>
          <w:lang w:val="zh-TW"/>
        </w:rPr>
        <w:t>“野外看护人员人数”指标，</w:t>
      </w:r>
      <w:r>
        <w:rPr>
          <w:rFonts w:hint="eastAsia"/>
          <w:b w:val="0"/>
          <w:bCs w:val="0"/>
          <w:color w:val="auto"/>
          <w:sz w:val="32"/>
          <w:u w:color="000000"/>
          <w:lang w:val="zh-TW"/>
        </w:rPr>
        <w:t>预期指标值为“</w:t>
      </w:r>
      <w:r>
        <w:rPr>
          <w:rFonts w:hint="eastAsia"/>
          <w:b w:val="0"/>
          <w:bCs w:val="0"/>
          <w:color w:val="auto"/>
          <w:sz w:val="32"/>
          <w:u w:color="000000"/>
        </w:rPr>
        <w:t>4人</w:t>
      </w:r>
      <w:r>
        <w:rPr>
          <w:rFonts w:hint="eastAsia"/>
          <w:b w:val="0"/>
          <w:bCs w:val="0"/>
          <w:color w:val="auto"/>
          <w:sz w:val="32"/>
          <w:u w:color="000000"/>
          <w:lang w:val="zh-TW"/>
        </w:rPr>
        <w:t>”</w:t>
      </w:r>
      <w:r>
        <w:rPr>
          <w:rFonts w:hint="eastAsia"/>
          <w:b w:val="0"/>
          <w:bCs w:val="0"/>
          <w:color w:val="auto"/>
          <w:sz w:val="32"/>
          <w:u w:color="000000"/>
        </w:rPr>
        <w:t>，</w:t>
      </w:r>
      <w:r>
        <w:rPr>
          <w:rFonts w:hint="eastAsia"/>
          <w:b w:val="0"/>
          <w:bCs w:val="0"/>
          <w:color w:val="auto"/>
          <w:sz w:val="32"/>
          <w:u w:color="000000"/>
          <w:lang w:val="zh-TW"/>
        </w:rPr>
        <w:t>实际完成指标值为“4人”指标完成率为100.0%，该指标</w:t>
      </w:r>
      <w:r>
        <w:rPr>
          <w:rFonts w:hint="eastAsia"/>
          <w:b w:val="0"/>
          <w:bCs w:val="0"/>
          <w:color w:val="auto"/>
          <w:sz w:val="32"/>
          <w:u w:color="000000"/>
          <w:lang w:val="en-US" w:eastAsia="zh-CN"/>
        </w:rPr>
        <w:t>2</w:t>
      </w:r>
      <w:r>
        <w:rPr>
          <w:rFonts w:hint="eastAsia"/>
          <w:b w:val="0"/>
          <w:bCs w:val="0"/>
          <w:color w:val="auto"/>
          <w:sz w:val="32"/>
          <w:u w:color="000000"/>
          <w:lang w:val="zh-TW"/>
        </w:rPr>
        <w:t>分，因此得分</w:t>
      </w:r>
      <w:r>
        <w:rPr>
          <w:rFonts w:hint="eastAsia"/>
          <w:b w:val="0"/>
          <w:bCs w:val="0"/>
          <w:color w:val="auto"/>
          <w:sz w:val="32"/>
          <w:u w:color="000000"/>
          <w:lang w:val="en-US" w:eastAsia="zh-CN"/>
        </w:rPr>
        <w:t>2</w:t>
      </w:r>
      <w:r>
        <w:rPr>
          <w:rFonts w:hint="eastAsia"/>
          <w:b w:val="0"/>
          <w:bCs w:val="0"/>
          <w:color w:val="auto"/>
          <w:sz w:val="32"/>
          <w:u w:color="000000"/>
          <w:lang w:val="zh-TW"/>
        </w:rPr>
        <w:t>分</w:t>
      </w:r>
      <w:r>
        <w:rPr>
          <w:rFonts w:hint="eastAsia" w:ascii="Times New Roman" w:hAnsi="Times New Roman"/>
          <w:b w:val="0"/>
          <w:bCs w:val="0"/>
          <w:color w:val="auto"/>
          <w:kern w:val="2"/>
          <w:sz w:val="32"/>
          <w:u w:color="000000"/>
          <w:lang w:val="zh-TW"/>
        </w:rPr>
        <w:t>。</w:t>
      </w:r>
    </w:p>
    <w:p>
      <w:pPr>
        <w:ind w:firstLine="320" w:firstLineChars="100"/>
        <w:rPr>
          <w:color w:val="auto"/>
          <w:sz w:val="32"/>
          <w:szCs w:val="32"/>
          <w:u w:color="000000"/>
        </w:rPr>
      </w:pPr>
      <w:r>
        <w:rPr>
          <w:rFonts w:hint="eastAsia"/>
          <w:color w:val="auto"/>
          <w:sz w:val="32"/>
          <w:szCs w:val="32"/>
          <w:u w:color="000000"/>
          <w:lang w:val="zh-TW"/>
        </w:rPr>
        <w:t>“野外看护点巡检”指标，预期指标值为“</w:t>
      </w:r>
      <w:r>
        <w:rPr>
          <w:rFonts w:hint="eastAsia"/>
          <w:color w:val="auto"/>
          <w:sz w:val="32"/>
          <w:szCs w:val="32"/>
          <w:u w:color="000000"/>
        </w:rPr>
        <w:t>12次</w:t>
      </w:r>
      <w:r>
        <w:rPr>
          <w:rFonts w:hint="eastAsia"/>
          <w:color w:val="auto"/>
          <w:sz w:val="32"/>
          <w:szCs w:val="32"/>
          <w:u w:color="000000"/>
          <w:lang w:val="zh-TW"/>
        </w:rPr>
        <w:t>”</w:t>
      </w:r>
      <w:r>
        <w:rPr>
          <w:rFonts w:hint="eastAsia"/>
          <w:color w:val="auto"/>
          <w:sz w:val="32"/>
          <w:szCs w:val="32"/>
          <w:u w:color="000000"/>
        </w:rPr>
        <w:t>，</w:t>
      </w:r>
      <w:r>
        <w:rPr>
          <w:rFonts w:hint="eastAsia"/>
          <w:color w:val="auto"/>
          <w:sz w:val="32"/>
          <w:szCs w:val="32"/>
          <w:u w:color="000000"/>
          <w:lang w:val="zh-TW"/>
        </w:rPr>
        <w:t>实际完成指标值为“12次”指标完成率为100.0%，该指标</w:t>
      </w:r>
      <w:r>
        <w:rPr>
          <w:rFonts w:hint="eastAsia"/>
          <w:color w:val="auto"/>
          <w:sz w:val="32"/>
          <w:szCs w:val="32"/>
          <w:u w:color="000000"/>
          <w:lang w:val="en-US" w:eastAsia="zh-CN"/>
        </w:rPr>
        <w:t>2</w:t>
      </w:r>
      <w:r>
        <w:rPr>
          <w:rFonts w:hint="eastAsia"/>
          <w:color w:val="auto"/>
          <w:sz w:val="32"/>
          <w:szCs w:val="32"/>
          <w:u w:color="000000"/>
          <w:lang w:val="zh-TW"/>
        </w:rPr>
        <w:t>分，因此得分</w:t>
      </w:r>
      <w:r>
        <w:rPr>
          <w:rFonts w:hint="eastAsia"/>
          <w:color w:val="auto"/>
          <w:sz w:val="32"/>
          <w:szCs w:val="32"/>
          <w:u w:color="000000"/>
          <w:lang w:val="en-US" w:eastAsia="zh-CN"/>
        </w:rPr>
        <w:t>2</w:t>
      </w:r>
      <w:r>
        <w:rPr>
          <w:rFonts w:hint="eastAsia"/>
          <w:color w:val="auto"/>
          <w:sz w:val="32"/>
          <w:szCs w:val="32"/>
          <w:u w:color="000000"/>
          <w:lang w:val="zh-TW"/>
        </w:rPr>
        <w:t>分。</w:t>
      </w:r>
    </w:p>
    <w:p>
      <w:pPr>
        <w:ind w:firstLineChars="0"/>
        <w:rPr>
          <w:color w:val="auto"/>
          <w:lang w:val="zh-TW"/>
        </w:rPr>
      </w:pPr>
      <w:r>
        <w:rPr>
          <w:rFonts w:hint="eastAsia"/>
          <w:color w:val="auto"/>
          <w:sz w:val="32"/>
          <w:szCs w:val="32"/>
          <w:u w:color="000000"/>
          <w:lang w:val="zh-TW"/>
        </w:rPr>
        <w:t>“野外重点文物保护点基础设施维护检修”指标，预期指标值为“</w:t>
      </w:r>
      <w:r>
        <w:rPr>
          <w:rFonts w:hint="eastAsia"/>
          <w:color w:val="auto"/>
          <w:sz w:val="32"/>
          <w:szCs w:val="32"/>
          <w:u w:color="000000"/>
        </w:rPr>
        <w:t>48次</w:t>
      </w:r>
      <w:r>
        <w:rPr>
          <w:rFonts w:hint="eastAsia"/>
          <w:color w:val="auto"/>
          <w:sz w:val="32"/>
          <w:szCs w:val="32"/>
          <w:u w:color="000000"/>
          <w:lang w:val="zh-TW"/>
        </w:rPr>
        <w:t>”</w:t>
      </w:r>
      <w:r>
        <w:rPr>
          <w:rFonts w:hint="eastAsia"/>
          <w:color w:val="auto"/>
          <w:sz w:val="32"/>
          <w:szCs w:val="32"/>
          <w:u w:color="000000"/>
        </w:rPr>
        <w:t>，</w:t>
      </w:r>
      <w:r>
        <w:rPr>
          <w:rFonts w:hint="eastAsia"/>
          <w:color w:val="auto"/>
          <w:sz w:val="32"/>
          <w:szCs w:val="32"/>
          <w:u w:color="000000"/>
          <w:lang w:val="zh-TW"/>
        </w:rPr>
        <w:t>实际完成指标值为“</w:t>
      </w:r>
      <w:r>
        <w:rPr>
          <w:rFonts w:hint="eastAsia"/>
          <w:color w:val="auto"/>
          <w:sz w:val="32"/>
          <w:szCs w:val="32"/>
          <w:u w:color="000000"/>
        </w:rPr>
        <w:t>48次</w:t>
      </w:r>
      <w:r>
        <w:rPr>
          <w:rFonts w:hint="eastAsia"/>
          <w:color w:val="auto"/>
          <w:sz w:val="32"/>
          <w:szCs w:val="32"/>
          <w:u w:color="000000"/>
          <w:lang w:val="zh-TW"/>
        </w:rPr>
        <w:t>”指标完成率为</w:t>
      </w:r>
      <w:r>
        <w:rPr>
          <w:rFonts w:hint="eastAsia"/>
          <w:color w:val="auto"/>
          <w:sz w:val="32"/>
          <w:szCs w:val="32"/>
          <w:u w:color="000000"/>
        </w:rPr>
        <w:t>100.0%</w:t>
      </w:r>
      <w:r>
        <w:rPr>
          <w:rFonts w:hint="eastAsia"/>
          <w:color w:val="auto"/>
          <w:sz w:val="32"/>
          <w:szCs w:val="32"/>
          <w:u w:color="000000"/>
          <w:lang w:val="zh-TW"/>
        </w:rPr>
        <w:t>，该指标</w:t>
      </w:r>
      <w:r>
        <w:rPr>
          <w:rFonts w:hint="eastAsia"/>
          <w:color w:val="auto"/>
          <w:sz w:val="32"/>
          <w:szCs w:val="32"/>
          <w:u w:color="000000"/>
          <w:lang w:val="en-US" w:eastAsia="zh-CN"/>
        </w:rPr>
        <w:t>2</w:t>
      </w:r>
      <w:r>
        <w:rPr>
          <w:rFonts w:hint="eastAsia"/>
          <w:color w:val="auto"/>
          <w:sz w:val="32"/>
          <w:szCs w:val="32"/>
          <w:u w:color="000000"/>
          <w:lang w:val="zh-TW"/>
        </w:rPr>
        <w:t>分，因此得分</w:t>
      </w:r>
      <w:r>
        <w:rPr>
          <w:rFonts w:hint="eastAsia"/>
          <w:color w:val="auto"/>
          <w:sz w:val="32"/>
          <w:szCs w:val="32"/>
          <w:u w:color="000000"/>
          <w:lang w:val="en-US" w:eastAsia="zh-CN"/>
        </w:rPr>
        <w:t>2</w:t>
      </w:r>
      <w:r>
        <w:rPr>
          <w:rFonts w:hint="eastAsia"/>
          <w:color w:val="auto"/>
          <w:sz w:val="32"/>
          <w:szCs w:val="32"/>
          <w:u w:color="000000"/>
          <w:lang w:val="zh-TW"/>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综上所述</w:t>
      </w:r>
      <w:r>
        <w:rPr>
          <w:rFonts w:ascii="仿宋_GB2312" w:hAnsi="仿宋_GB2312" w:cs="仿宋_GB2312"/>
          <w:color w:val="auto"/>
          <w:sz w:val="32"/>
          <w:szCs w:val="32"/>
        </w:rPr>
        <w:t>，</w:t>
      </w:r>
      <w:r>
        <w:rPr>
          <w:rFonts w:hint="eastAsia" w:ascii="仿宋_GB2312" w:hAnsi="仿宋_GB2312" w:cs="仿宋_GB2312"/>
          <w:color w:val="auto"/>
          <w:sz w:val="32"/>
          <w:szCs w:val="32"/>
        </w:rPr>
        <w:t>产出数量指标合计得</w:t>
      </w:r>
      <w:r>
        <w:rPr>
          <w:rFonts w:hint="eastAsia" w:ascii="仿宋_GB2312"/>
          <w:color w:val="auto"/>
          <w:sz w:val="32"/>
          <w:szCs w:val="32"/>
        </w:rPr>
        <w:t>16.8</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ind w:firstLine="640"/>
        <w:rPr>
          <w:color w:val="auto"/>
          <w:sz w:val="32"/>
          <w:szCs w:val="32"/>
          <w:u w:color="000000"/>
          <w:lang w:val="zh-TW"/>
        </w:rPr>
      </w:pPr>
      <w:r>
        <w:rPr>
          <w:rFonts w:hint="eastAsia"/>
          <w:color w:val="auto"/>
          <w:sz w:val="32"/>
          <w:szCs w:val="32"/>
          <w:u w:color="000000"/>
          <w:lang w:val="zh-TW"/>
        </w:rPr>
        <w:t>“野外重点保护单位看护覆盖率”指标预期指标值为“</w:t>
      </w:r>
      <w:r>
        <w:rPr>
          <w:rFonts w:ascii="Arial" w:hAnsi="Arial" w:cs="Arial"/>
          <w:color w:val="auto"/>
          <w:sz w:val="32"/>
          <w:szCs w:val="32"/>
          <w:u w:color="000000"/>
          <w:lang w:val="zh-TW"/>
        </w:rPr>
        <w:t>≥</w:t>
      </w:r>
      <w:r>
        <w:rPr>
          <w:rFonts w:hint="eastAsia"/>
          <w:color w:val="auto"/>
          <w:sz w:val="32"/>
          <w:szCs w:val="32"/>
          <w:u w:color="000000"/>
        </w:rPr>
        <w:t>95.0%</w:t>
      </w:r>
      <w:r>
        <w:rPr>
          <w:rFonts w:hint="eastAsia"/>
          <w:color w:val="auto"/>
          <w:sz w:val="32"/>
          <w:szCs w:val="32"/>
          <w:u w:color="000000"/>
          <w:lang w:val="zh-TW"/>
        </w:rPr>
        <w:t>”</w:t>
      </w:r>
      <w:r>
        <w:rPr>
          <w:rFonts w:hint="eastAsia"/>
          <w:color w:val="auto"/>
          <w:sz w:val="32"/>
          <w:szCs w:val="32"/>
          <w:u w:color="000000"/>
        </w:rPr>
        <w:t>，</w:t>
      </w:r>
      <w:r>
        <w:rPr>
          <w:rFonts w:hint="eastAsia"/>
          <w:color w:val="auto"/>
          <w:sz w:val="32"/>
          <w:szCs w:val="32"/>
          <w:u w:color="000000"/>
          <w:lang w:val="zh-TW"/>
        </w:rPr>
        <w:t>实际完成指标值为“</w:t>
      </w:r>
      <w:r>
        <w:rPr>
          <w:rFonts w:hint="eastAsia"/>
          <w:color w:val="auto"/>
          <w:sz w:val="32"/>
          <w:szCs w:val="32"/>
          <w:u w:color="000000"/>
        </w:rPr>
        <w:t>95.0%</w:t>
      </w:r>
      <w:r>
        <w:rPr>
          <w:rFonts w:hint="eastAsia"/>
          <w:color w:val="auto"/>
          <w:sz w:val="32"/>
          <w:szCs w:val="32"/>
          <w:u w:color="000000"/>
          <w:lang w:val="zh-TW"/>
        </w:rPr>
        <w:t>”指标完成率为</w:t>
      </w:r>
      <w:r>
        <w:rPr>
          <w:rFonts w:hint="eastAsia"/>
          <w:color w:val="auto"/>
          <w:sz w:val="32"/>
          <w:szCs w:val="32"/>
          <w:u w:color="000000"/>
        </w:rPr>
        <w:t>100.0%</w:t>
      </w:r>
      <w:r>
        <w:rPr>
          <w:rFonts w:hint="eastAsia"/>
          <w:color w:val="auto"/>
          <w:sz w:val="32"/>
          <w:szCs w:val="32"/>
          <w:u w:color="000000"/>
          <w:lang w:val="zh-TW"/>
        </w:rPr>
        <w:t>，该指标</w:t>
      </w:r>
      <w:r>
        <w:rPr>
          <w:rFonts w:hint="eastAsia"/>
          <w:color w:val="auto"/>
          <w:sz w:val="32"/>
          <w:szCs w:val="32"/>
          <w:u w:color="000000"/>
          <w:lang w:val="en-US" w:eastAsia="zh-CN"/>
        </w:rPr>
        <w:t>8</w:t>
      </w:r>
      <w:r>
        <w:rPr>
          <w:rFonts w:hint="eastAsia"/>
          <w:color w:val="auto"/>
          <w:sz w:val="32"/>
          <w:szCs w:val="32"/>
          <w:u w:color="000000"/>
          <w:lang w:val="zh-TW"/>
        </w:rPr>
        <w:t>分，因此得分</w:t>
      </w:r>
      <w:r>
        <w:rPr>
          <w:rFonts w:hint="eastAsia"/>
          <w:color w:val="auto"/>
          <w:sz w:val="32"/>
          <w:szCs w:val="32"/>
          <w:u w:color="000000"/>
          <w:lang w:val="en-US" w:eastAsia="zh-CN"/>
        </w:rPr>
        <w:t>8</w:t>
      </w:r>
      <w:r>
        <w:rPr>
          <w:rFonts w:hint="eastAsia"/>
          <w:color w:val="auto"/>
          <w:sz w:val="32"/>
          <w:szCs w:val="32"/>
          <w:u w:color="000000"/>
          <w:lang w:val="zh-TW"/>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ind w:firstLine="640"/>
        <w:rPr>
          <w:rFonts w:ascii="仿宋_GB2312" w:cs="仿宋_GB2312"/>
          <w:b/>
          <w:color w:val="auto"/>
          <w:sz w:val="32"/>
          <w:szCs w:val="32"/>
        </w:rPr>
      </w:pPr>
      <w:r>
        <w:rPr>
          <w:rFonts w:hint="eastAsia"/>
          <w:color w:val="auto"/>
          <w:sz w:val="32"/>
          <w:szCs w:val="32"/>
          <w:u w:color="000000"/>
          <w:lang w:val="zh-TW"/>
        </w:rPr>
        <w:t>“完成时限”指标，预期指标值为“</w:t>
      </w:r>
      <w:r>
        <w:rPr>
          <w:rFonts w:hint="eastAsia"/>
          <w:color w:val="auto"/>
          <w:sz w:val="32"/>
          <w:szCs w:val="32"/>
          <w:u w:color="000000"/>
        </w:rPr>
        <w:t>2022年12月31日”，实际完成指标值为</w:t>
      </w:r>
      <w:r>
        <w:rPr>
          <w:rFonts w:hint="eastAsia"/>
          <w:color w:val="auto"/>
          <w:sz w:val="32"/>
          <w:szCs w:val="32"/>
          <w:u w:color="000000"/>
          <w:lang w:val="zh-TW"/>
        </w:rPr>
        <w:t>“</w:t>
      </w:r>
      <w:r>
        <w:rPr>
          <w:rFonts w:hint="eastAsia"/>
          <w:color w:val="auto"/>
          <w:sz w:val="32"/>
          <w:szCs w:val="32"/>
          <w:u w:color="000000"/>
        </w:rPr>
        <w:t>2022年12月31日”，指标完成率100.0%，</w:t>
      </w:r>
      <w:r>
        <w:rPr>
          <w:rFonts w:hint="eastAsia"/>
          <w:color w:val="auto"/>
          <w:sz w:val="32"/>
          <w:szCs w:val="32"/>
          <w:u w:color="000000"/>
          <w:lang w:val="zh-TW"/>
        </w:rPr>
        <w:t>该指标</w:t>
      </w:r>
      <w:r>
        <w:rPr>
          <w:rFonts w:hint="eastAsia"/>
          <w:color w:val="auto"/>
          <w:sz w:val="32"/>
          <w:szCs w:val="32"/>
          <w:u w:color="000000"/>
          <w:lang w:val="en-US" w:eastAsia="zh-CN"/>
        </w:rPr>
        <w:t>6</w:t>
      </w:r>
      <w:r>
        <w:rPr>
          <w:rFonts w:hint="eastAsia"/>
          <w:color w:val="auto"/>
          <w:sz w:val="32"/>
          <w:szCs w:val="32"/>
          <w:u w:color="000000"/>
          <w:lang w:val="zh-TW"/>
        </w:rPr>
        <w:t>分，</w:t>
      </w:r>
      <w:r>
        <w:rPr>
          <w:rFonts w:hint="eastAsia"/>
          <w:color w:val="auto"/>
          <w:sz w:val="32"/>
          <w:szCs w:val="32"/>
          <w:u w:color="000000"/>
        </w:rPr>
        <w:t>因此得</w:t>
      </w:r>
      <w:r>
        <w:rPr>
          <w:rFonts w:hint="eastAsia"/>
          <w:color w:val="auto"/>
          <w:sz w:val="32"/>
          <w:szCs w:val="32"/>
          <w:u w:color="000000"/>
          <w:lang w:val="en-US" w:eastAsia="zh-CN"/>
        </w:rPr>
        <w:t>6</w:t>
      </w:r>
      <w:r>
        <w:rPr>
          <w:rFonts w:hint="eastAsia"/>
          <w:color w:val="auto"/>
          <w:sz w:val="32"/>
          <w:szCs w:val="32"/>
          <w:u w:color="000000"/>
          <w:lang w:val="zh-TW"/>
        </w:rPr>
        <w:t>。</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ind w:firstLine="640"/>
        <w:rPr>
          <w:rFonts w:ascii="仿宋_GB2312" w:cs="仿宋_GB2312"/>
          <w:color w:val="auto"/>
          <w:sz w:val="32"/>
          <w:szCs w:val="32"/>
        </w:rPr>
      </w:pPr>
      <w:r>
        <w:rPr>
          <w:rFonts w:hint="eastAsia"/>
          <w:color w:val="auto"/>
          <w:sz w:val="32"/>
          <w:szCs w:val="32"/>
          <w:u w:color="000000"/>
          <w:lang w:val="zh-TW"/>
        </w:rPr>
        <w:t>“2022年自治区野外文物保护单位看护人员专项补助经费”指标，预期指标值为“</w:t>
      </w:r>
      <w:r>
        <w:rPr>
          <w:rFonts w:hint="eastAsia"/>
          <w:color w:val="auto"/>
          <w:sz w:val="32"/>
          <w:szCs w:val="32"/>
          <w:u w:color="000000"/>
        </w:rPr>
        <w:t>=9.6万元”，实际完成指标值为“9.6万元”，指标完成率100.0%，</w:t>
      </w:r>
      <w:r>
        <w:rPr>
          <w:rFonts w:hint="eastAsia"/>
          <w:color w:val="auto"/>
          <w:sz w:val="32"/>
          <w:szCs w:val="32"/>
          <w:u w:color="000000"/>
          <w:lang w:val="zh-TW"/>
        </w:rPr>
        <w:t>该指标</w:t>
      </w:r>
      <w:r>
        <w:rPr>
          <w:rFonts w:hint="eastAsia"/>
          <w:color w:val="auto"/>
          <w:sz w:val="32"/>
          <w:szCs w:val="32"/>
          <w:u w:color="000000"/>
          <w:lang w:val="en-US" w:eastAsia="zh-CN"/>
        </w:rPr>
        <w:t>8</w:t>
      </w:r>
      <w:r>
        <w:rPr>
          <w:rFonts w:hint="eastAsia"/>
          <w:color w:val="auto"/>
          <w:sz w:val="32"/>
          <w:szCs w:val="32"/>
          <w:u w:color="000000"/>
          <w:lang w:val="zh-TW"/>
        </w:rPr>
        <w:t>分，</w:t>
      </w:r>
      <w:r>
        <w:rPr>
          <w:rFonts w:hint="eastAsia"/>
          <w:color w:val="auto"/>
          <w:sz w:val="32"/>
          <w:szCs w:val="32"/>
          <w:u w:color="000000"/>
        </w:rPr>
        <w:t>因此得</w:t>
      </w:r>
      <w:r>
        <w:rPr>
          <w:rFonts w:hint="eastAsia"/>
          <w:color w:val="auto"/>
          <w:sz w:val="32"/>
          <w:szCs w:val="32"/>
          <w:u w:color="000000"/>
          <w:lang w:val="en-US" w:eastAsia="zh-CN"/>
        </w:rPr>
        <w:t>8</w:t>
      </w:r>
      <w:r>
        <w:rPr>
          <w:rFonts w:hint="eastAsia"/>
          <w:color w:val="auto"/>
          <w:sz w:val="32"/>
          <w:szCs w:val="32"/>
          <w:u w:color="000000"/>
        </w:rPr>
        <w:t>分</w:t>
      </w:r>
      <w:r>
        <w:rPr>
          <w:rFonts w:hint="eastAsia"/>
          <w:color w:val="auto"/>
          <w:sz w:val="32"/>
          <w:szCs w:val="32"/>
          <w:u w:color="000000"/>
          <w:lang w:val="zh-TW"/>
        </w:rPr>
        <w:t>。</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（四）项目效益情况</w:t>
      </w:r>
    </w:p>
    <w:p>
      <w:pPr>
        <w:overflowPunct w:val="0"/>
        <w:spacing w:line="600" w:lineRule="exact"/>
        <w:ind w:firstLine="640"/>
        <w:contextualSpacing/>
        <w:rPr>
          <w:rFonts w:ascii="仿宋_GB2312" w:hAnsi="仿宋_GB2312" w:cs="仿宋_GB2312"/>
          <w:color w:val="auto"/>
          <w:sz w:val="32"/>
          <w:szCs w:val="32"/>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rPr>
        <w:t>5</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rPr>
        <w:t>4</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rPr>
        <w:t>本项目实际得分</w:t>
      </w:r>
      <w:r>
        <w:rPr>
          <w:rFonts w:hint="eastAsia" w:ascii="仿宋_GB2312"/>
          <w:color w:val="auto"/>
          <w:sz w:val="32"/>
          <w:szCs w:val="32"/>
        </w:rPr>
        <w:t>30</w:t>
      </w:r>
      <w:r>
        <w:rPr>
          <w:rFonts w:hint="eastAsia" w:ascii="仿宋_GB2312" w:hAnsi="仿宋_GB2312" w:cs="仿宋_GB2312"/>
          <w:color w:val="auto"/>
          <w:sz w:val="32"/>
          <w:szCs w:val="32"/>
        </w:rPr>
        <w:t>分，得分率为</w:t>
      </w:r>
      <w:r>
        <w:rPr>
          <w:rFonts w:hint="eastAsia" w:ascii="仿宋_GB2312"/>
          <w:color w:val="auto"/>
          <w:sz w:val="32"/>
          <w:szCs w:val="32"/>
        </w:rPr>
        <w:t>100.0</w:t>
      </w:r>
      <w:r>
        <w:rPr>
          <w:rFonts w:hint="eastAsia" w:ascii="仿宋_GB2312" w:hAnsi="仿宋_GB2312" w:cs="仿宋_GB2312"/>
          <w:color w:val="auto"/>
          <w:sz w:val="32"/>
          <w:szCs w:val="32"/>
        </w:rPr>
        <w:t>%。具体各项指标得分如下</w:t>
      </w:r>
      <w:r>
        <w:rPr>
          <w:rFonts w:ascii="仿宋_GB2312" w:hAnsi="仿宋_GB2312" w:cs="仿宋_GB2312"/>
          <w:color w:val="auto"/>
          <w:sz w:val="32"/>
          <w:szCs w:val="32"/>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ind w:firstLine="560"/>
        <w:rPr>
          <w:color w:val="auto"/>
        </w:rPr>
      </w:pPr>
      <w:r>
        <w:rPr>
          <w:rFonts w:hint="eastAsia"/>
          <w:color w:val="auto"/>
          <w:szCs w:val="32"/>
          <w:u w:color="000000"/>
          <w:lang w:val="zh-TW"/>
        </w:rPr>
        <w:t>“</w:t>
      </w:r>
      <w:r>
        <w:rPr>
          <w:rFonts w:hint="eastAsia"/>
          <w:color w:val="auto"/>
          <w:sz w:val="32"/>
          <w:szCs w:val="32"/>
          <w:u w:color="000000"/>
          <w:lang w:val="zh-TW"/>
        </w:rPr>
        <w:t>丰富群众精神文化生活，提升人民群众精神文化需求</w:t>
      </w:r>
      <w:r>
        <w:rPr>
          <w:rFonts w:hint="eastAsia"/>
          <w:color w:val="auto"/>
          <w:szCs w:val="32"/>
          <w:u w:color="000000"/>
          <w:lang w:val="zh-TW"/>
        </w:rPr>
        <w:t>”指标，</w:t>
      </w:r>
      <w:r>
        <w:rPr>
          <w:rFonts w:hint="eastAsia"/>
          <w:color w:val="auto"/>
          <w:sz w:val="32"/>
          <w:szCs w:val="32"/>
          <w:u w:color="000000"/>
          <w:lang w:val="zh-TW"/>
        </w:rPr>
        <w:t>预期指标值为“有效</w:t>
      </w:r>
      <w:r>
        <w:rPr>
          <w:rFonts w:hint="eastAsia"/>
          <w:color w:val="auto"/>
          <w:sz w:val="32"/>
          <w:szCs w:val="32"/>
          <w:u w:color="000000"/>
        </w:rPr>
        <w:t>提升”，实际完成指标值为</w:t>
      </w:r>
      <w:r>
        <w:rPr>
          <w:rFonts w:hint="eastAsia"/>
          <w:color w:val="auto"/>
          <w:sz w:val="32"/>
          <w:szCs w:val="32"/>
          <w:u w:color="000000"/>
          <w:lang w:val="zh-TW"/>
        </w:rPr>
        <w:t>“</w:t>
      </w:r>
      <w:r>
        <w:rPr>
          <w:rFonts w:hint="eastAsia"/>
          <w:color w:val="auto"/>
          <w:sz w:val="32"/>
          <w:szCs w:val="32"/>
          <w:u w:color="000000"/>
        </w:rPr>
        <w:t>100.0%”，指标完成率100.0%，</w:t>
      </w:r>
      <w:r>
        <w:rPr>
          <w:rFonts w:hint="eastAsia"/>
          <w:color w:val="auto"/>
          <w:sz w:val="32"/>
          <w:szCs w:val="32"/>
          <w:u w:color="000000"/>
          <w:lang w:val="zh-TW"/>
        </w:rPr>
        <w:t>该指标10分，</w:t>
      </w:r>
      <w:r>
        <w:rPr>
          <w:rFonts w:hint="eastAsia"/>
          <w:color w:val="auto"/>
          <w:sz w:val="32"/>
          <w:szCs w:val="32"/>
          <w:u w:color="000000"/>
        </w:rPr>
        <w:t>因此得10分。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ind w:firstLine="640"/>
        <w:jc w:val="left"/>
        <w:rPr>
          <w:color w:val="auto"/>
          <w:sz w:val="32"/>
          <w:szCs w:val="32"/>
          <w:u w:color="000000"/>
          <w:lang w:val="zh-TW"/>
        </w:rPr>
      </w:pPr>
      <w:r>
        <w:rPr>
          <w:rFonts w:hint="eastAsia"/>
          <w:color w:val="auto"/>
          <w:sz w:val="32"/>
          <w:szCs w:val="32"/>
          <w:u w:color="000000"/>
          <w:lang w:val="zh-TW"/>
        </w:rPr>
        <w:t>“为旅游业发展提供宝贵资源，促进文化产业和旅游业发展</w:t>
      </w:r>
      <w:r>
        <w:rPr>
          <w:rFonts w:hint="eastAsia"/>
          <w:color w:val="auto"/>
          <w:sz w:val="32"/>
          <w:szCs w:val="32"/>
          <w:u w:color="000000"/>
        </w:rPr>
        <w:t>”指标，</w:t>
      </w:r>
      <w:r>
        <w:rPr>
          <w:rFonts w:hint="eastAsia"/>
          <w:color w:val="auto"/>
          <w:sz w:val="32"/>
          <w:szCs w:val="32"/>
          <w:u w:color="000000"/>
          <w:lang w:val="zh-TW"/>
        </w:rPr>
        <w:t>预期指标值为“</w:t>
      </w:r>
      <w:r>
        <w:rPr>
          <w:rFonts w:hint="eastAsia"/>
          <w:color w:val="auto"/>
          <w:sz w:val="32"/>
          <w:szCs w:val="32"/>
          <w:u w:color="000000"/>
        </w:rPr>
        <w:t>不断促进”，实际完成指标值为</w:t>
      </w:r>
      <w:r>
        <w:rPr>
          <w:rFonts w:hint="eastAsia"/>
          <w:color w:val="auto"/>
          <w:sz w:val="32"/>
          <w:szCs w:val="32"/>
          <w:u w:color="000000"/>
          <w:lang w:val="zh-TW"/>
        </w:rPr>
        <w:t>“</w:t>
      </w:r>
      <w:r>
        <w:rPr>
          <w:rFonts w:hint="eastAsia"/>
          <w:color w:val="auto"/>
          <w:sz w:val="32"/>
          <w:szCs w:val="32"/>
          <w:u w:color="000000"/>
        </w:rPr>
        <w:t>100.0%”，指标完成率100.0%，</w:t>
      </w:r>
      <w:r>
        <w:rPr>
          <w:rFonts w:hint="eastAsia"/>
          <w:color w:val="auto"/>
          <w:sz w:val="32"/>
          <w:szCs w:val="32"/>
          <w:u w:color="000000"/>
          <w:lang w:val="zh-TW"/>
        </w:rPr>
        <w:t>该指标10分，</w:t>
      </w:r>
      <w:r>
        <w:rPr>
          <w:rFonts w:hint="eastAsia"/>
          <w:color w:val="auto"/>
          <w:sz w:val="32"/>
          <w:szCs w:val="32"/>
          <w:u w:color="000000"/>
        </w:rPr>
        <w:t>因此得10分。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本项目无该项指标。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本项目无该项指标。</w:t>
      </w:r>
    </w:p>
    <w:p>
      <w:pPr>
        <w:spacing w:line="600" w:lineRule="exact"/>
        <w:ind w:firstLine="643"/>
        <w:rPr>
          <w:rFonts w:ascii="仿宋_GB2312"/>
          <w:b/>
          <w:bCs/>
          <w:color w:val="auto"/>
          <w:sz w:val="32"/>
          <w:szCs w:val="32"/>
        </w:rPr>
      </w:pPr>
      <w:bookmarkStart w:id="18" w:name="_GoBack"/>
      <w:bookmarkEnd w:id="18"/>
      <w:r>
        <w:rPr>
          <w:rFonts w:hint="eastAsia" w:ascii="仿宋_GB2312" w:cs="仿宋_GB2312"/>
          <w:b/>
          <w:bCs/>
          <w:color w:val="auto"/>
          <w:sz w:val="32"/>
          <w:szCs w:val="32"/>
        </w:rPr>
        <w:t>2.</w:t>
      </w:r>
      <w:r>
        <w:rPr>
          <w:rFonts w:hint="eastAsia" w:ascii="仿宋_GB2312"/>
          <w:b/>
          <w:bCs/>
          <w:color w:val="auto"/>
          <w:sz w:val="32"/>
          <w:szCs w:val="32"/>
        </w:rPr>
        <w:t>满意度指标</w:t>
      </w:r>
    </w:p>
    <w:p>
      <w:pPr>
        <w:ind w:firstLine="640"/>
        <w:jc w:val="left"/>
        <w:rPr>
          <w:rFonts w:ascii="仿宋_GB2312" w:hAnsi="仿宋_GB2312" w:cs="仿宋_GB2312"/>
          <w:color w:val="auto"/>
          <w:sz w:val="32"/>
          <w:szCs w:val="32"/>
        </w:rPr>
      </w:pPr>
      <w:bookmarkStart w:id="15" w:name="_Toc28290"/>
      <w:bookmarkStart w:id="16" w:name="_Toc1921"/>
      <w:r>
        <w:rPr>
          <w:rFonts w:hint="eastAsia"/>
          <w:color w:val="auto"/>
          <w:sz w:val="32"/>
          <w:szCs w:val="32"/>
          <w:u w:color="000000"/>
          <w:lang w:val="zh-TW"/>
        </w:rPr>
        <w:t>“</w:t>
      </w:r>
      <w:r>
        <w:rPr>
          <w:rFonts w:hint="eastAsia"/>
          <w:color w:val="auto"/>
          <w:sz w:val="32"/>
          <w:szCs w:val="32"/>
          <w:u w:color="000000"/>
        </w:rPr>
        <w:t>管理人员对文物看护情况满意度</w:t>
      </w:r>
      <w:r>
        <w:rPr>
          <w:rFonts w:hint="eastAsia"/>
          <w:color w:val="auto"/>
          <w:sz w:val="32"/>
          <w:szCs w:val="32"/>
          <w:u w:color="000000"/>
          <w:lang w:val="zh-TW"/>
        </w:rPr>
        <w:t>”</w:t>
      </w:r>
      <w:r>
        <w:rPr>
          <w:rFonts w:hint="eastAsia"/>
          <w:color w:val="auto"/>
          <w:sz w:val="32"/>
          <w:szCs w:val="32"/>
          <w:u w:color="000000"/>
        </w:rPr>
        <w:t>指标，</w:t>
      </w:r>
      <w:r>
        <w:rPr>
          <w:rFonts w:hint="eastAsia"/>
          <w:color w:val="auto"/>
          <w:sz w:val="32"/>
          <w:szCs w:val="32"/>
          <w:u w:color="000000"/>
          <w:lang w:val="zh-TW"/>
        </w:rPr>
        <w:t>预期指标值为“</w:t>
      </w:r>
      <w:r>
        <w:rPr>
          <w:rFonts w:ascii="仿宋_GB2312" w:hAnsi="仿宋_GB2312"/>
          <w:color w:val="auto"/>
          <w:kern w:val="0"/>
          <w:sz w:val="32"/>
          <w:szCs w:val="32"/>
        </w:rPr>
        <w:t>≥</w:t>
      </w:r>
      <w:r>
        <w:rPr>
          <w:rFonts w:hint="eastAsia"/>
          <w:color w:val="auto"/>
          <w:sz w:val="32"/>
          <w:szCs w:val="32"/>
          <w:u w:color="000000"/>
        </w:rPr>
        <w:t>95.0%</w:t>
      </w:r>
      <w:r>
        <w:rPr>
          <w:rFonts w:hint="eastAsia"/>
          <w:color w:val="auto"/>
          <w:sz w:val="32"/>
          <w:szCs w:val="32"/>
          <w:u w:color="000000"/>
          <w:lang w:val="zh-TW"/>
        </w:rPr>
        <w:t>”</w:t>
      </w:r>
      <w:r>
        <w:rPr>
          <w:rFonts w:hint="eastAsia"/>
          <w:color w:val="auto"/>
          <w:sz w:val="32"/>
          <w:szCs w:val="32"/>
          <w:u w:color="000000"/>
        </w:rPr>
        <w:t>实际完成值为“95.0%”</w:t>
      </w:r>
      <w:r>
        <w:rPr>
          <w:rFonts w:hint="eastAsia"/>
          <w:color w:val="auto"/>
          <w:sz w:val="32"/>
          <w:szCs w:val="32"/>
          <w:u w:color="000000"/>
          <w:lang w:val="zh-TW"/>
        </w:rPr>
        <w:t>为</w:t>
      </w:r>
      <w:r>
        <w:rPr>
          <w:rFonts w:hint="eastAsia"/>
          <w:color w:val="auto"/>
          <w:sz w:val="32"/>
          <w:szCs w:val="32"/>
          <w:u w:color="000000"/>
        </w:rPr>
        <w:t>指标完成率100.0%，</w:t>
      </w:r>
      <w:r>
        <w:rPr>
          <w:rFonts w:hint="eastAsia"/>
          <w:color w:val="auto"/>
          <w:sz w:val="32"/>
          <w:szCs w:val="32"/>
          <w:u w:color="000000"/>
          <w:lang w:val="zh-TW"/>
        </w:rPr>
        <w:t>该指标5分，</w:t>
      </w:r>
      <w:r>
        <w:rPr>
          <w:rFonts w:hint="eastAsia"/>
          <w:color w:val="auto"/>
          <w:sz w:val="32"/>
          <w:szCs w:val="32"/>
          <w:u w:color="000000"/>
        </w:rPr>
        <w:t>因此得5分。</w:t>
      </w:r>
    </w:p>
    <w:p>
      <w:pPr>
        <w:ind w:firstLine="640"/>
        <w:jc w:val="left"/>
        <w:rPr>
          <w:rFonts w:ascii="仿宋_GB2312" w:hAnsi="仿宋_GB2312" w:cs="仿宋_GB2312"/>
          <w:color w:val="auto"/>
          <w:sz w:val="32"/>
          <w:szCs w:val="32"/>
        </w:rPr>
      </w:pPr>
      <w:r>
        <w:rPr>
          <w:rFonts w:hint="eastAsia"/>
          <w:color w:val="auto"/>
          <w:sz w:val="32"/>
          <w:szCs w:val="32"/>
          <w:u w:color="000000"/>
        </w:rPr>
        <w:t>“文物看护人员满意度”指标</w:t>
      </w:r>
      <w:r>
        <w:rPr>
          <w:rFonts w:hint="eastAsia"/>
          <w:color w:val="auto"/>
          <w:szCs w:val="32"/>
          <w:u w:color="000000"/>
          <w:lang w:val="zh-TW"/>
        </w:rPr>
        <w:t>，</w:t>
      </w:r>
      <w:r>
        <w:rPr>
          <w:rFonts w:hint="eastAsia"/>
          <w:color w:val="auto"/>
          <w:sz w:val="32"/>
          <w:szCs w:val="32"/>
          <w:u w:color="000000"/>
          <w:lang w:val="zh-TW"/>
        </w:rPr>
        <w:t>预期指标值为“</w:t>
      </w:r>
      <w:r>
        <w:rPr>
          <w:rFonts w:ascii="仿宋_GB2312" w:hAnsi="仿宋_GB2312"/>
          <w:color w:val="auto"/>
          <w:kern w:val="0"/>
          <w:sz w:val="32"/>
          <w:szCs w:val="32"/>
        </w:rPr>
        <w:t>≥</w:t>
      </w:r>
      <w:r>
        <w:rPr>
          <w:rFonts w:hint="eastAsia"/>
          <w:color w:val="auto"/>
          <w:sz w:val="32"/>
          <w:szCs w:val="32"/>
          <w:u w:color="000000"/>
        </w:rPr>
        <w:t>95.0%</w:t>
      </w:r>
      <w:r>
        <w:rPr>
          <w:rFonts w:hint="eastAsia"/>
          <w:color w:val="auto"/>
          <w:sz w:val="32"/>
          <w:szCs w:val="32"/>
          <w:u w:color="000000"/>
          <w:lang w:val="zh-TW"/>
        </w:rPr>
        <w:t>”</w:t>
      </w:r>
      <w:r>
        <w:rPr>
          <w:rFonts w:hint="eastAsia"/>
          <w:color w:val="auto"/>
          <w:sz w:val="32"/>
          <w:szCs w:val="32"/>
          <w:u w:color="000000"/>
        </w:rPr>
        <w:t>实际完成值为“95.0%”</w:t>
      </w:r>
      <w:r>
        <w:rPr>
          <w:rFonts w:hint="eastAsia"/>
          <w:color w:val="auto"/>
          <w:sz w:val="32"/>
          <w:szCs w:val="32"/>
          <w:u w:color="000000"/>
          <w:lang w:val="zh-TW"/>
        </w:rPr>
        <w:t>为</w:t>
      </w:r>
      <w:r>
        <w:rPr>
          <w:rFonts w:hint="eastAsia"/>
          <w:color w:val="auto"/>
          <w:sz w:val="32"/>
          <w:szCs w:val="32"/>
          <w:u w:color="000000"/>
        </w:rPr>
        <w:t>指标完成率100.0%，</w:t>
      </w:r>
      <w:r>
        <w:rPr>
          <w:rFonts w:hint="eastAsia"/>
          <w:color w:val="auto"/>
          <w:sz w:val="32"/>
          <w:szCs w:val="32"/>
          <w:u w:color="000000"/>
          <w:lang w:val="zh-TW"/>
        </w:rPr>
        <w:t>该指标5分，</w:t>
      </w:r>
      <w:r>
        <w:rPr>
          <w:rFonts w:hint="eastAsia"/>
          <w:color w:val="auto"/>
          <w:sz w:val="32"/>
          <w:szCs w:val="32"/>
          <w:u w:color="000000"/>
        </w:rPr>
        <w:t>因此得5分。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6"/>
        </w:numPr>
        <w:spacing w:line="600" w:lineRule="exact"/>
        <w:ind w:firstLine="640"/>
        <w:rPr>
          <w:rFonts w:ascii="楷体_GB2312" w:eastAsia="楷体_GB2312"/>
          <w:color w:val="auto"/>
          <w:szCs w:val="32"/>
        </w:rPr>
      </w:pPr>
      <w:r>
        <w:rPr>
          <w:rFonts w:hint="eastAsia" w:ascii="楷体_GB2312" w:eastAsia="楷体_GB2312"/>
          <w:color w:val="auto"/>
          <w:szCs w:val="32"/>
        </w:rPr>
        <w:t>预算执行进度</w:t>
      </w:r>
    </w:p>
    <w:p>
      <w:pPr>
        <w:pStyle w:val="20"/>
        <w:spacing w:line="600" w:lineRule="exact"/>
        <w:ind w:firstLine="640"/>
        <w:rPr>
          <w:rFonts w:ascii="仿宋_GB2312"/>
          <w:color w:val="auto"/>
          <w:sz w:val="32"/>
          <w:szCs w:val="32"/>
        </w:rPr>
      </w:pPr>
      <w:r>
        <w:rPr>
          <w:rFonts w:hint="eastAsia"/>
          <w:color w:val="auto"/>
          <w:sz w:val="32"/>
          <w:szCs w:val="32"/>
          <w:u w:color="000000"/>
          <w:lang w:val="zh-TW"/>
        </w:rPr>
        <w:t>2022年自治区野外文物保护单位看护人员专项补助经费</w:t>
      </w:r>
      <w:r>
        <w:rPr>
          <w:rFonts w:hint="eastAsia" w:ascii="仿宋_GB2312"/>
          <w:color w:val="auto"/>
          <w:sz w:val="32"/>
          <w:szCs w:val="32"/>
        </w:rPr>
        <w:t>项目预算金额9.6万元，实际到位9.6万元，实际支出9.6万元，预算执行率为</w:t>
      </w:r>
      <w:r>
        <w:rPr>
          <w:rFonts w:ascii="仿宋_GB2312"/>
          <w:color w:val="auto"/>
          <w:sz w:val="32"/>
          <w:szCs w:val="32"/>
        </w:rPr>
        <w:t>100</w:t>
      </w:r>
      <w:r>
        <w:rPr>
          <w:rFonts w:hint="eastAsia" w:ascii="仿宋_GB2312"/>
          <w:color w:val="auto"/>
          <w:sz w:val="32"/>
          <w:szCs w:val="32"/>
        </w:rPr>
        <w:t>%。</w:t>
      </w:r>
    </w:p>
    <w:p>
      <w:pPr>
        <w:pStyle w:val="4"/>
        <w:numPr>
          <w:ilvl w:val="0"/>
          <w:numId w:val="6"/>
        </w:numPr>
        <w:spacing w:line="600" w:lineRule="exact"/>
        <w:ind w:firstLine="640"/>
        <w:rPr>
          <w:rFonts w:ascii="楷体_GB2312" w:eastAsia="楷体_GB2312"/>
          <w:color w:val="auto"/>
          <w:szCs w:val="32"/>
        </w:rPr>
      </w:pPr>
      <w:r>
        <w:rPr>
          <w:rFonts w:hint="eastAsia" w:ascii="楷体_GB2312" w:eastAsia="楷体_GB2312"/>
          <w:color w:val="auto"/>
          <w:szCs w:val="32"/>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2022年本单位负责实施的</w:t>
      </w:r>
      <w:r>
        <w:rPr>
          <w:rFonts w:hint="eastAsia"/>
          <w:color w:val="auto"/>
          <w:sz w:val="32"/>
          <w:szCs w:val="32"/>
          <w:u w:color="000000"/>
          <w:lang w:val="zh-TW"/>
        </w:rPr>
        <w:t>2022年自治区野外文物保护单位看护人员专项补助经费</w:t>
      </w:r>
      <w:r>
        <w:rPr>
          <w:rFonts w:hint="eastAsia" w:ascii="仿宋_GB2312"/>
          <w:color w:val="auto"/>
          <w:sz w:val="32"/>
          <w:szCs w:val="32"/>
        </w:rPr>
        <w:t>项目的绩效目标及指标已经全部达成，不存在偏差情况。</w:t>
      </w:r>
    </w:p>
    <w:bookmarkEnd w:id="15"/>
    <w:bookmarkEnd w:id="16"/>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7"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7"/>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rPr>
      </w:pPr>
      <w:r>
        <w:rPr>
          <w:rFonts w:hint="eastAsia"/>
          <w:color w:val="auto"/>
          <w:szCs w:val="32"/>
        </w:rPr>
        <w:t>七、有关建议</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0"/>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val="en-US" w:eastAsia="zh-CN"/>
        </w:rPr>
        <w:t>昌吉市</w:t>
      </w:r>
      <w:r>
        <w:rPr>
          <w:rFonts w:hint="eastAsia" w:ascii="仿宋_GB2312" w:hAnsi="仿宋_GB2312" w:cs="仿宋_GB2312"/>
          <w:color w:val="auto"/>
          <w:sz w:val="32"/>
          <w:szCs w:val="32"/>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0"/>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pStyle w:val="20"/>
        <w:spacing w:line="600" w:lineRule="exact"/>
        <w:ind w:firstLine="640"/>
        <w:rPr>
          <w:rFonts w:ascii="仿宋_GB2312"/>
          <w:color w:val="auto"/>
          <w:sz w:val="32"/>
          <w:szCs w:val="32"/>
        </w:rPr>
      </w:pPr>
      <w:r>
        <w:rPr>
          <w:rFonts w:hint="eastAsia" w:ascii="仿宋_GB2312"/>
          <w:color w:val="auto"/>
          <w:sz w:val="32"/>
          <w:szCs w:val="32"/>
        </w:rPr>
        <w:t>本单位对上述项目支出绩效评价报告内反映内容的真实性、完整性负责，并接受上级部门及社会公众监督。</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roman"/>
    <w:pitch w:val="default"/>
    <w:sig w:usb0="FFFFFFFF" w:usb1="E9FFFFFF" w:usb2="0000003F" w:usb3="00000000" w:csb0="603F01FF" w:csb1="FFFF0000"/>
  </w:font>
  <w:font w:name="方正小标宋简体">
    <w:altName w:val="Arial Unicode MS"/>
    <w:panose1 w:val="02000000000000000000"/>
    <w:charset w:val="86"/>
    <w:family w:val="script"/>
    <w:pitch w:val="default"/>
    <w:sig w:usb0="00000000" w:usb1="00000000" w:usb2="00000012" w:usb3="00000000" w:csb0="00040001" w:csb1="00000000"/>
  </w:font>
  <w:font w:name="方正小标宋_GBK">
    <w:altName w:val="Arial Unicode MS"/>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w:pict>
        <v:shape id="_x0000_s1026" o:spid="_x0000_s1026" o:spt="202" type="#_x0000_t202" style="position:absolute;left:0pt;margin-top:0pt;height:28pt;width:43.55pt;mso-position-horizontal:center;mso-position-horizontal-relative:margin;z-index:251659264;mso-width-relative:page;mso-height-relative:page;" filled="f" stroked="f" coordsize="21600,21600" o:gfxdata="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K1JTP0wAAAAMBAAAP&#10;AAAAAAAAAAEAIAAAADgAAABkcnMvZG93bnJldi54bWxQSwECFAAUAAAACACHTuJAGL3Mps4BAACU&#10;AwAADgAAAAAAAAABACAAAAA4AQAAZHJzL2Uyb0RvYy54bWxQSwUGAAAAAAYABgBZAQAAeAUAAAAA&#10;">
          <v:path/>
          <v:fill on="f" focussize="0,0"/>
          <v:stroke on="f" weight="0.5pt" joinstyle="miter"/>
          <v:imagedata o:title=""/>
          <o:lock v:ext="edit"/>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22</w:t>
                </w:r>
                <w:r>
                  <w:rPr>
                    <w:rFonts w:hint="eastAsia"/>
                    <w:sz w:val="24"/>
                  </w:rPr>
                  <w:fldChar w:fldCharType="end"/>
                </w:r>
              </w:p>
            </w:txbxContent>
          </v:textbox>
        </v:shape>
      </w:pic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HorizontalSpacing w:val="140"/>
  <w:drawingGridVerticalSpacing w:val="204"/>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Y1ZmQwOTRiMmViOWE1YzJkYTQzMjdmZDNlZWUwNTQifQ=="/>
  </w:docVars>
  <w:rsids>
    <w:rsidRoot w:val="68291A1A"/>
    <w:rsid w:val="00004DD3"/>
    <w:rsid w:val="000235A3"/>
    <w:rsid w:val="000545A8"/>
    <w:rsid w:val="000D7A00"/>
    <w:rsid w:val="000F5227"/>
    <w:rsid w:val="001472A5"/>
    <w:rsid w:val="0015505A"/>
    <w:rsid w:val="001623FF"/>
    <w:rsid w:val="00166E74"/>
    <w:rsid w:val="00175A91"/>
    <w:rsid w:val="00192D10"/>
    <w:rsid w:val="001A4AC3"/>
    <w:rsid w:val="001B5602"/>
    <w:rsid w:val="001E2EBD"/>
    <w:rsid w:val="002026ED"/>
    <w:rsid w:val="00210D91"/>
    <w:rsid w:val="0021146D"/>
    <w:rsid w:val="00223032"/>
    <w:rsid w:val="00270323"/>
    <w:rsid w:val="00291794"/>
    <w:rsid w:val="00292E82"/>
    <w:rsid w:val="002A0995"/>
    <w:rsid w:val="002C7B03"/>
    <w:rsid w:val="002C7DD3"/>
    <w:rsid w:val="002E1B66"/>
    <w:rsid w:val="00317926"/>
    <w:rsid w:val="00323E7A"/>
    <w:rsid w:val="00363569"/>
    <w:rsid w:val="003E4703"/>
    <w:rsid w:val="003F37F5"/>
    <w:rsid w:val="004171F4"/>
    <w:rsid w:val="0043100D"/>
    <w:rsid w:val="0044675F"/>
    <w:rsid w:val="004601B7"/>
    <w:rsid w:val="004A2B0D"/>
    <w:rsid w:val="004B4870"/>
    <w:rsid w:val="004C7BFF"/>
    <w:rsid w:val="005214C9"/>
    <w:rsid w:val="00527AEB"/>
    <w:rsid w:val="00534E53"/>
    <w:rsid w:val="0054215D"/>
    <w:rsid w:val="005638A0"/>
    <w:rsid w:val="005A0D91"/>
    <w:rsid w:val="005A5739"/>
    <w:rsid w:val="006270E6"/>
    <w:rsid w:val="00665084"/>
    <w:rsid w:val="00672706"/>
    <w:rsid w:val="006B1BC0"/>
    <w:rsid w:val="0071312D"/>
    <w:rsid w:val="007374D2"/>
    <w:rsid w:val="00776F73"/>
    <w:rsid w:val="00780DC1"/>
    <w:rsid w:val="007E058B"/>
    <w:rsid w:val="007E7875"/>
    <w:rsid w:val="007F45BB"/>
    <w:rsid w:val="007F7450"/>
    <w:rsid w:val="00806D7B"/>
    <w:rsid w:val="00884D37"/>
    <w:rsid w:val="00897C1C"/>
    <w:rsid w:val="008C044E"/>
    <w:rsid w:val="00916218"/>
    <w:rsid w:val="00927C5A"/>
    <w:rsid w:val="00931BEF"/>
    <w:rsid w:val="0094358A"/>
    <w:rsid w:val="0094745E"/>
    <w:rsid w:val="009762A0"/>
    <w:rsid w:val="009B1503"/>
    <w:rsid w:val="009B3A45"/>
    <w:rsid w:val="00A12D83"/>
    <w:rsid w:val="00A51CD9"/>
    <w:rsid w:val="00AB718B"/>
    <w:rsid w:val="00AC6871"/>
    <w:rsid w:val="00B2498B"/>
    <w:rsid w:val="00B555EF"/>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0FE65CE"/>
    <w:rsid w:val="01B92BE4"/>
    <w:rsid w:val="0CCB0493"/>
    <w:rsid w:val="0DA11A78"/>
    <w:rsid w:val="12F1313F"/>
    <w:rsid w:val="15DC6CEA"/>
    <w:rsid w:val="17434CCC"/>
    <w:rsid w:val="20254CE5"/>
    <w:rsid w:val="214B0FAD"/>
    <w:rsid w:val="236B7122"/>
    <w:rsid w:val="245E1E24"/>
    <w:rsid w:val="27CD64EA"/>
    <w:rsid w:val="2E483E7E"/>
    <w:rsid w:val="33944516"/>
    <w:rsid w:val="3AEC66D3"/>
    <w:rsid w:val="3B816234"/>
    <w:rsid w:val="5A316DF7"/>
    <w:rsid w:val="68291A1A"/>
    <w:rsid w:val="691B1594"/>
    <w:rsid w:val="6B9032F4"/>
    <w:rsid w:val="6F0D6C22"/>
    <w:rsid w:val="73D9A77D"/>
    <w:rsid w:val="74DA48CB"/>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Char"/>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Char"/>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uiPriority w:val="3"/>
    <w:rPr>
      <w:rFonts w:eastAsia="仿宋_GB2312"/>
      <w:sz w:val="28"/>
      <w:szCs w:val="28"/>
    </w:rPr>
  </w:style>
  <w:style w:type="paragraph" w:customStyle="1" w:styleId="26">
    <w:name w:val="默认段落字体 Para Char"/>
    <w:basedOn w:val="1"/>
    <w:qFormat/>
    <w:uiPriority w:val="0"/>
    <w:pPr>
      <w:adjustRightInd w:val="0"/>
      <w:spacing w:line="360" w:lineRule="auto"/>
      <w:ind w:firstLine="0" w:firstLineChars="0"/>
    </w:pPr>
    <w:rPr>
      <w:rFonts w:eastAsia="宋体"/>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7313</Words>
  <Characters>7732</Characters>
  <Lines>73</Lines>
  <Paragraphs>20</Paragraphs>
  <TotalTime>8</TotalTime>
  <ScaleCrop>false</ScaleCrop>
  <LinksUpToDate>false</LinksUpToDate>
  <CharactersWithSpaces>7748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画音汐</cp:lastModifiedBy>
  <cp:lastPrinted>2021-03-03T03:49:00Z</cp:lastPrinted>
  <dcterms:modified xsi:type="dcterms:W3CDTF">2023-04-19T14:45:14Z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F8C73E3FBD3B4E9884820F589AB0C6D5_12</vt:lpwstr>
  </property>
</Properties>
</file>