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center"/>
        <w:rPr>
          <w:rFonts w:hint="eastAsia" w:ascii="方正小标宋简体" w:hAnsi="黑体" w:eastAsia="方正小标宋简体" w:cs="黑体"/>
          <w:bCs/>
          <w:sz w:val="48"/>
          <w:szCs w:val="48"/>
        </w:rPr>
      </w:pPr>
      <w:r>
        <w:rPr>
          <w:rFonts w:hint="eastAsia" w:ascii="方正小标宋简体" w:hAnsi="黑体" w:eastAsia="方正小标宋简体" w:cs="黑体"/>
          <w:bCs/>
          <w:sz w:val="48"/>
          <w:szCs w:val="48"/>
        </w:rPr>
        <w:t>昌吉市</w:t>
      </w:r>
      <w:r>
        <w:rPr>
          <w:rFonts w:hint="eastAsia" w:ascii="方正小标宋简体" w:hAnsi="黑体" w:eastAsia="方正小标宋简体" w:cs="黑体"/>
          <w:bCs/>
          <w:sz w:val="48"/>
          <w:szCs w:val="48"/>
          <w:lang w:eastAsia="zh-CN"/>
        </w:rPr>
        <w:t>农业机械化技术推广站</w:t>
      </w:r>
      <w:r>
        <w:rPr>
          <w:rFonts w:hint="eastAsia" w:ascii="方正小标宋简体" w:hAnsi="黑体" w:eastAsia="方正小标宋简体" w:cs="黑体"/>
          <w:bCs/>
          <w:sz w:val="48"/>
          <w:szCs w:val="48"/>
        </w:rPr>
        <w:t>202</w:t>
      </w:r>
      <w:r>
        <w:rPr>
          <w:rFonts w:hint="default" w:ascii="方正小标宋简体" w:hAnsi="黑体" w:eastAsia="方正小标宋简体" w:cs="黑体"/>
          <w:bCs/>
          <w:sz w:val="48"/>
          <w:szCs w:val="48"/>
        </w:rPr>
        <w:t>2</w:t>
      </w:r>
      <w:r>
        <w:rPr>
          <w:rFonts w:hint="eastAsia" w:ascii="方正小标宋简体" w:hAnsi="黑体" w:eastAsia="方正小标宋简体" w:cs="黑体"/>
          <w:bCs/>
          <w:sz w:val="48"/>
          <w:szCs w:val="48"/>
        </w:rPr>
        <w:t>年</w:t>
      </w:r>
    </w:p>
    <w:p>
      <w:pPr>
        <w:spacing w:line="240" w:lineRule="atLeast"/>
        <w:ind w:left="0" w:leftChars="0" w:firstLine="0" w:firstLineChars="0"/>
        <w:jc w:val="center"/>
        <w:rPr>
          <w:rFonts w:hint="eastAsia" w:ascii="方正小标宋简体" w:hAnsi="黑体" w:eastAsia="方正小标宋简体" w:cs="黑体"/>
          <w:bCs/>
          <w:sz w:val="48"/>
          <w:szCs w:val="48"/>
        </w:rPr>
      </w:pPr>
      <w:r>
        <w:rPr>
          <w:rFonts w:hint="eastAsia" w:ascii="方正小标宋简体" w:hAnsi="黑体" w:eastAsia="方正小标宋简体" w:cs="黑体"/>
          <w:bCs/>
          <w:sz w:val="48"/>
          <w:szCs w:val="48"/>
        </w:rPr>
        <w:t>访惠聚为民办实事经费项目支出</w:t>
      </w:r>
    </w:p>
    <w:p>
      <w:pPr>
        <w:spacing w:line="240" w:lineRule="atLeast"/>
        <w:ind w:left="0" w:leftChars="0" w:firstLine="0" w:firstLineChars="0"/>
        <w:jc w:val="center"/>
        <w:rPr>
          <w:rFonts w:hint="eastAsia" w:ascii="方正小标宋简体" w:hAnsi="黑体" w:eastAsia="方正小标宋简体" w:cs="黑体"/>
          <w:bCs/>
          <w:sz w:val="48"/>
          <w:szCs w:val="48"/>
        </w:rPr>
      </w:pPr>
      <w:r>
        <w:rPr>
          <w:rFonts w:hint="eastAsia" w:ascii="方正小标宋简体" w:hAnsi="黑体" w:eastAsia="方正小标宋简体" w:cs="黑体"/>
          <w:bCs/>
          <w:sz w:val="48"/>
          <w:szCs w:val="48"/>
        </w:rPr>
        <w:t>绩效评</w:t>
      </w:r>
      <w:r>
        <w:rPr>
          <w:rFonts w:hint="eastAsia" w:ascii="方正小标宋简体" w:hAnsi="黑体" w:eastAsia="方正小标宋简体" w:cs="黑体"/>
          <w:bCs/>
          <w:sz w:val="48"/>
          <w:szCs w:val="48"/>
          <w:lang w:eastAsia="zh-CN"/>
        </w:rPr>
        <w:t>价</w:t>
      </w:r>
      <w:r>
        <w:rPr>
          <w:rFonts w:hint="eastAsia" w:ascii="方正小标宋简体" w:hAnsi="黑体" w:eastAsia="方正小标宋简体" w:cs="黑体"/>
          <w:bCs/>
          <w:sz w:val="48"/>
          <w:szCs w:val="48"/>
        </w:rPr>
        <w:t>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spacing w:line="360" w:lineRule="auto"/>
        <w:ind w:firstLine="1200" w:firstLineChars="400"/>
        <w:rPr>
          <w:rFonts w:hint="default" w:ascii="黑体" w:hAnsi="Times New Roman" w:eastAsia="黑体" w:cs="Times New Roman"/>
          <w:color w:val="000000"/>
          <w:kern w:val="2"/>
          <w:sz w:val="30"/>
          <w:szCs w:val="30"/>
        </w:rPr>
      </w:pPr>
      <w:r>
        <w:rPr>
          <w:rFonts w:ascii="黑体" w:hAnsi="黑体" w:eastAsia="黑体" w:cs="宋体"/>
          <w:sz w:val="30"/>
          <w:szCs w:val="30"/>
        </w:rPr>
        <w:t>项目名称：</w:t>
      </w:r>
      <w:bookmarkStart w:id="0" w:name="_Hlk68780987"/>
      <w:r>
        <w:rPr>
          <w:rFonts w:hint="eastAsia" w:ascii="黑体" w:hAnsi="Times New Roman" w:eastAsia="黑体" w:cs="Times New Roman"/>
          <w:color w:val="000000"/>
          <w:sz w:val="30"/>
          <w:szCs w:val="30"/>
        </w:rPr>
        <w:t>202</w:t>
      </w:r>
      <w:r>
        <w:rPr>
          <w:rFonts w:hint="default" w:ascii="黑体" w:hAnsi="Times New Roman" w:eastAsia="黑体" w:cs="Times New Roman"/>
          <w:color w:val="000000"/>
          <w:sz w:val="30"/>
          <w:szCs w:val="30"/>
        </w:rPr>
        <w:t>2</w:t>
      </w:r>
      <w:r>
        <w:rPr>
          <w:rFonts w:hint="eastAsia" w:ascii="黑体" w:hAnsi="Times New Roman" w:eastAsia="黑体" w:cs="Times New Roman"/>
          <w:color w:val="000000"/>
          <w:sz w:val="30"/>
          <w:szCs w:val="30"/>
        </w:rPr>
        <w:t>年访惠聚为民办实事经费</w:t>
      </w:r>
    </w:p>
    <w:bookmarkEnd w:id="0"/>
    <w:p>
      <w:pPr>
        <w:ind w:left="1137" w:leftChars="0" w:hanging="1137" w:hangingChars="379"/>
        <w:rPr>
          <w:rFonts w:ascii="黑体" w:hAnsi="黑体" w:eastAsia="黑体" w:cs="宋体"/>
          <w:sz w:val="30"/>
          <w:szCs w:val="30"/>
        </w:rPr>
      </w:pPr>
      <w:r>
        <w:rPr>
          <w:rFonts w:ascii="黑体" w:hAnsi="黑体" w:eastAsia="黑体" w:cs="宋体"/>
          <w:sz w:val="30"/>
          <w:szCs w:val="30"/>
        </w:rPr>
        <w:t xml:space="preserve">   </w:t>
      </w:r>
      <w:r>
        <w:rPr>
          <w:rFonts w:hint="default" w:ascii="黑体" w:hAnsi="黑体" w:eastAsia="黑体" w:cs="宋体"/>
          <w:sz w:val="30"/>
          <w:szCs w:val="30"/>
        </w:rPr>
        <w:t xml:space="preserve">     </w:t>
      </w:r>
      <w:r>
        <w:rPr>
          <w:rFonts w:ascii="黑体" w:hAnsi="黑体" w:eastAsia="黑体" w:cs="宋体"/>
          <w:sz w:val="30"/>
          <w:szCs w:val="30"/>
        </w:rPr>
        <w:t>项目单位：昌吉市</w:t>
      </w:r>
      <w:r>
        <w:rPr>
          <w:rFonts w:hint="eastAsia" w:ascii="黑体" w:hAnsi="黑体" w:eastAsia="黑体" w:cs="宋体"/>
          <w:sz w:val="30"/>
          <w:szCs w:val="30"/>
          <w:lang w:val="en-US" w:eastAsia="zh-Hans"/>
        </w:rPr>
        <w:t>农业机械化技术推广站</w:t>
      </w:r>
      <w:r>
        <w:rPr>
          <w:rFonts w:ascii="黑体" w:hAnsi="黑体" w:eastAsia="黑体" w:cs="宋体"/>
          <w:sz w:val="30"/>
          <w:szCs w:val="30"/>
        </w:rPr>
        <w:t>（市</w:t>
      </w:r>
      <w:r>
        <w:rPr>
          <w:rFonts w:hint="eastAsia" w:ascii="黑体" w:hAnsi="黑体" w:eastAsia="黑体" w:cs="宋体"/>
          <w:sz w:val="30"/>
          <w:szCs w:val="30"/>
          <w:lang w:val="en-US" w:eastAsia="zh-Hans"/>
        </w:rPr>
        <w:t>农业机械化技术学校</w:t>
      </w:r>
      <w:r>
        <w:rPr>
          <w:rFonts w:ascii="黑体" w:hAnsi="黑体" w:eastAsia="黑体" w:cs="宋体"/>
          <w:sz w:val="30"/>
          <w:szCs w:val="30"/>
        </w:rPr>
        <w:t>）</w:t>
      </w:r>
    </w:p>
    <w:p>
      <w:pPr>
        <w:ind w:left="0" w:leftChars="0" w:firstLine="0" w:firstLineChars="0"/>
        <w:rPr>
          <w:rFonts w:hint="default" w:ascii="黑体" w:hAnsi="黑体" w:eastAsia="黑体" w:cs="宋体"/>
          <w:sz w:val="30"/>
          <w:szCs w:val="30"/>
          <w:lang w:val="en-US" w:eastAsia="zh-Hans"/>
        </w:rPr>
      </w:pPr>
      <w:r>
        <w:rPr>
          <w:rFonts w:ascii="黑体" w:hAnsi="黑体" w:eastAsia="黑体" w:cs="宋体"/>
          <w:sz w:val="30"/>
          <w:szCs w:val="30"/>
        </w:rPr>
        <w:t xml:space="preserve">   </w:t>
      </w:r>
      <w:r>
        <w:rPr>
          <w:rFonts w:hint="default" w:ascii="黑体" w:hAnsi="黑体" w:eastAsia="黑体" w:cs="宋体"/>
          <w:sz w:val="30"/>
          <w:szCs w:val="30"/>
        </w:rPr>
        <w:t xml:space="preserve">     </w:t>
      </w:r>
      <w:r>
        <w:rPr>
          <w:rFonts w:ascii="黑体" w:hAnsi="黑体" w:eastAsia="黑体" w:cs="宋体"/>
          <w:sz w:val="30"/>
          <w:szCs w:val="30"/>
        </w:rPr>
        <w:t>主管部门：昌吉市</w:t>
      </w:r>
      <w:r>
        <w:rPr>
          <w:rFonts w:hint="eastAsia" w:ascii="黑体" w:hAnsi="黑体" w:eastAsia="黑体" w:cs="宋体"/>
          <w:sz w:val="30"/>
          <w:szCs w:val="30"/>
          <w:lang w:val="en-US" w:eastAsia="zh-Hans"/>
        </w:rPr>
        <w:t>农业农村局</w:t>
      </w:r>
    </w:p>
    <w:p>
      <w:pPr>
        <w:ind w:firstLine="1200" w:firstLineChars="400"/>
        <w:rPr>
          <w:rFonts w:hint="default" w:ascii="黑体" w:hAnsi="黑体" w:eastAsia="黑体" w:cs="宋体"/>
          <w:sz w:val="30"/>
          <w:szCs w:val="30"/>
          <w:lang w:val="en-US" w:eastAsia="zh-Hans"/>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Hans"/>
        </w:rPr>
        <w:t>王多俊</w:t>
      </w:r>
    </w:p>
    <w:p>
      <w:pPr>
        <w:ind w:firstLine="1200" w:firstLineChars="400"/>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hint="eastAsia" w:ascii="方正小标宋_GBK" w:hAnsi="黑体" w:eastAsia="方正小标宋_GBK" w:cs="黑体"/>
          <w:bCs/>
          <w:sz w:val="44"/>
          <w:szCs w:val="44"/>
        </w:rPr>
      </w:pPr>
    </w:p>
    <w:p>
      <w:pPr>
        <w:pStyle w:val="2"/>
        <w:rPr>
          <w:rFonts w:hint="eastAsia" w:ascii="方正小标宋_GBK" w:hAnsi="黑体" w:eastAsia="方正小标宋_GBK" w:cs="黑体"/>
          <w:bCs/>
          <w:sz w:val="44"/>
          <w:szCs w:val="44"/>
        </w:rPr>
      </w:pPr>
    </w:p>
    <w:p>
      <w:pPr>
        <w:pStyle w:val="2"/>
        <w:rPr>
          <w:rFonts w:hint="eastAsia" w:ascii="方正小标宋_GBK" w:hAnsi="黑体" w:eastAsia="方正小标宋_GBK" w:cs="黑体"/>
          <w:bCs/>
          <w:sz w:val="44"/>
          <w:szCs w:val="44"/>
        </w:rPr>
      </w:pPr>
    </w:p>
    <w:p>
      <w:pPr>
        <w:pStyle w:val="2"/>
        <w:rPr>
          <w:rFonts w:hint="eastAsia" w:ascii="方正小标宋_GBK" w:hAnsi="黑体" w:eastAsia="方正小标宋_GBK" w:cs="黑体"/>
          <w:bCs/>
          <w:sz w:val="44"/>
          <w:szCs w:val="44"/>
        </w:rPr>
      </w:pP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4"/>
        <w:spacing w:line="600" w:lineRule="exact"/>
        <w:ind w:firstLine="640"/>
        <w:rPr>
          <w:szCs w:val="32"/>
        </w:rPr>
      </w:pPr>
      <w:r>
        <w:rPr>
          <w:rFonts w:hint="eastAsia"/>
          <w:szCs w:val="32"/>
        </w:rPr>
        <w:t>一、基本情况</w:t>
      </w:r>
    </w:p>
    <w:p>
      <w:pPr>
        <w:pStyle w:val="5"/>
        <w:spacing w:line="600" w:lineRule="exact"/>
        <w:ind w:firstLine="643"/>
        <w:rPr>
          <w:rFonts w:ascii="楷体_GB2312" w:eastAsia="楷体_GB2312"/>
          <w:szCs w:val="32"/>
        </w:rPr>
      </w:pPr>
      <w:r>
        <w:rPr>
          <w:rFonts w:hint="eastAsia" w:ascii="楷体_GB2312" w:eastAsia="楷体_GB2312"/>
          <w:szCs w:val="32"/>
        </w:rPr>
        <w:t>（一）项目概况</w:t>
      </w:r>
    </w:p>
    <w:p>
      <w:pPr>
        <w:pStyle w:val="6"/>
        <w:spacing w:line="600" w:lineRule="exact"/>
        <w:ind w:firstLine="643"/>
        <w:rPr>
          <w:sz w:val="32"/>
        </w:rPr>
      </w:pPr>
      <w:r>
        <w:rPr>
          <w:rFonts w:hint="eastAsia"/>
          <w:sz w:val="32"/>
        </w:rPr>
        <w:t>1.项目背景</w:t>
      </w:r>
    </w:p>
    <w:p>
      <w:pPr>
        <w:ind w:firstLine="640"/>
        <w:rPr>
          <w:rFonts w:hint="eastAsia" w:ascii="Times New Roman" w:hAnsi="Times New Roman" w:cs="Times New Roman"/>
          <w:color w:val="auto"/>
          <w:sz w:val="32"/>
          <w:szCs w:val="32"/>
        </w:rPr>
      </w:pPr>
      <w:r>
        <w:rPr>
          <w:rFonts w:hint="eastAsia" w:ascii="Times New Roman" w:hAnsi="Times New Roman" w:cs="Times New Roman"/>
          <w:color w:val="auto"/>
          <w:sz w:val="32"/>
          <w:szCs w:val="32"/>
          <w:lang w:eastAsia="zh-CN"/>
        </w:rPr>
        <w:t>昌吉市农业机械化技术推广站驻建国路街道锦绣社区工作队，</w:t>
      </w:r>
      <w:r>
        <w:rPr>
          <w:rFonts w:hint="eastAsia" w:ascii="Times New Roman" w:hAnsi="Times New Roman" w:cs="Times New Roman"/>
          <w:color w:val="auto"/>
          <w:sz w:val="32"/>
          <w:szCs w:val="32"/>
        </w:rPr>
        <w:t>根据新民办发【2016】62号文件关于印发《自治区“访民情惠民生聚民心”驻村工作为民办实事工作经费使用管理办法（试行）》的通知执行，扎实推进</w:t>
      </w:r>
      <w:r>
        <w:rPr>
          <w:rFonts w:hint="eastAsia" w:ascii="Times New Roman" w:hAnsi="Times New Roman" w:cs="Times New Roman"/>
          <w:color w:val="auto"/>
          <w:sz w:val="32"/>
          <w:szCs w:val="32"/>
          <w:lang w:eastAsia="zh-CN"/>
        </w:rPr>
        <w:t>“访惠聚”为民办实事好事工作</w:t>
      </w:r>
      <w:r>
        <w:rPr>
          <w:rFonts w:hint="eastAsia" w:ascii="Times New Roman" w:hAnsi="Times New Roman" w:cs="Times New Roman"/>
          <w:color w:val="auto"/>
          <w:sz w:val="32"/>
          <w:szCs w:val="32"/>
        </w:rPr>
        <w:t>。</w:t>
      </w:r>
    </w:p>
    <w:p>
      <w:pPr>
        <w:pStyle w:val="6"/>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ind w:firstLine="640"/>
        <w:rPr>
          <w:rFonts w:hint="eastAsia" w:ascii="Times New Roman" w:hAnsi="Times New Roman" w:cs="Times New Roman"/>
          <w:color w:val="auto"/>
          <w:sz w:val="32"/>
          <w:szCs w:val="32"/>
          <w:lang w:val="en-US" w:eastAsia="zh-CN"/>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ascii="Times New Roman" w:hAnsi="Times New Roman" w:cs="Times New Roman"/>
          <w:color w:val="auto"/>
          <w:sz w:val="32"/>
          <w:szCs w:val="32"/>
          <w:lang w:val="en-US" w:eastAsia="zh-CN"/>
        </w:rPr>
        <w:t>：做好群众工作，送温暖、送爱心，访贫问苦，金秋助学，为社区居民办好事实事，慰问贫困群众及鳏寡孤独老人，改善社区办公设施，党内激励关怀帮扶，积极组织开展各类活动。打赢脱贫攻坚战，建设美丽社区。</w:t>
      </w:r>
    </w:p>
    <w:p>
      <w:pPr>
        <w:ind w:firstLine="640"/>
        <w:rPr>
          <w:rFonts w:hint="default"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eastAsia="zh-CN"/>
        </w:rPr>
        <w:t>实施情况：扎实开展群众工作，慰问困难家庭学生</w:t>
      </w:r>
      <w:r>
        <w:rPr>
          <w:rFonts w:hint="default" w:cs="Times New Roman"/>
          <w:color w:val="auto"/>
          <w:sz w:val="32"/>
          <w:szCs w:val="32"/>
          <w:lang w:eastAsia="zh-CN"/>
        </w:rPr>
        <w:t>20</w:t>
      </w:r>
      <w:r>
        <w:rPr>
          <w:rFonts w:hint="eastAsia" w:ascii="Times New Roman" w:hAnsi="Times New Roman" w:cs="Times New Roman"/>
          <w:color w:val="auto"/>
          <w:sz w:val="32"/>
          <w:szCs w:val="32"/>
          <w:lang w:val="en-US" w:eastAsia="zh-CN"/>
        </w:rPr>
        <w:t>人，帮助困难家庭学生完成学业，开展重大节日慰问活动，</w:t>
      </w:r>
      <w:r>
        <w:rPr>
          <w:rFonts w:hint="eastAsia" w:cs="Times New Roman"/>
          <w:color w:val="auto"/>
          <w:sz w:val="32"/>
          <w:szCs w:val="32"/>
          <w:lang w:val="en-US" w:eastAsia="zh-Hans"/>
        </w:rPr>
        <w:t>表彰疫情中做出突出贡献的志愿者</w:t>
      </w:r>
      <w:r>
        <w:rPr>
          <w:rFonts w:hint="default" w:cs="Times New Roman"/>
          <w:color w:val="auto"/>
          <w:sz w:val="32"/>
          <w:szCs w:val="32"/>
          <w:lang w:eastAsia="zh-Hans"/>
        </w:rPr>
        <w:t>100</w:t>
      </w:r>
      <w:r>
        <w:rPr>
          <w:rFonts w:hint="eastAsia" w:cs="Times New Roman"/>
          <w:color w:val="auto"/>
          <w:sz w:val="32"/>
          <w:szCs w:val="32"/>
          <w:lang w:val="en-US" w:eastAsia="zh-Hans"/>
        </w:rPr>
        <w:t>人</w:t>
      </w:r>
      <w:r>
        <w:rPr>
          <w:rFonts w:hint="eastAsia" w:ascii="Times New Roman" w:hAnsi="Times New Roman" w:cs="Times New Roman"/>
          <w:color w:val="auto"/>
          <w:sz w:val="32"/>
          <w:szCs w:val="32"/>
          <w:lang w:val="en-US" w:eastAsia="zh-CN"/>
        </w:rPr>
        <w:t>，为社区维修办公楼，</w:t>
      </w:r>
      <w:r>
        <w:rPr>
          <w:rFonts w:hint="eastAsia" w:cs="Times New Roman"/>
          <w:color w:val="auto"/>
          <w:sz w:val="32"/>
          <w:szCs w:val="32"/>
          <w:lang w:val="en-US" w:eastAsia="zh-Hans"/>
        </w:rPr>
        <w:t>购买户外座椅</w:t>
      </w:r>
      <w:r>
        <w:rPr>
          <w:rFonts w:hint="default" w:cs="Times New Roman"/>
          <w:color w:val="auto"/>
          <w:sz w:val="32"/>
          <w:szCs w:val="32"/>
          <w:lang w:eastAsia="zh-Hans"/>
        </w:rPr>
        <w:t>，</w:t>
      </w:r>
      <w:r>
        <w:rPr>
          <w:rFonts w:hint="eastAsia" w:ascii="Times New Roman" w:hAnsi="Times New Roman" w:cs="Times New Roman"/>
          <w:color w:val="auto"/>
          <w:sz w:val="32"/>
          <w:szCs w:val="32"/>
          <w:lang w:val="en-US" w:eastAsia="zh-CN"/>
        </w:rPr>
        <w:t>改善办公环境，为社区购</w:t>
      </w:r>
      <w:r>
        <w:rPr>
          <w:rFonts w:hint="eastAsia" w:cs="Times New Roman"/>
          <w:color w:val="auto"/>
          <w:sz w:val="32"/>
          <w:szCs w:val="32"/>
          <w:lang w:val="en-US" w:eastAsia="zh-Hans"/>
        </w:rPr>
        <w:t>饮水机</w:t>
      </w:r>
      <w:r>
        <w:rPr>
          <w:rFonts w:hint="default" w:cs="Times New Roman"/>
          <w:color w:val="auto"/>
          <w:sz w:val="32"/>
          <w:szCs w:val="32"/>
          <w:lang w:eastAsia="zh-Hans"/>
        </w:rPr>
        <w:t>、</w:t>
      </w:r>
      <w:r>
        <w:rPr>
          <w:rFonts w:hint="eastAsia" w:cs="Times New Roman"/>
          <w:color w:val="auto"/>
          <w:sz w:val="32"/>
          <w:szCs w:val="32"/>
          <w:lang w:val="en-US" w:eastAsia="zh-Hans"/>
        </w:rPr>
        <w:t>洗衣液</w:t>
      </w:r>
      <w:r>
        <w:rPr>
          <w:rFonts w:hint="eastAsia" w:ascii="Times New Roman" w:hAnsi="Times New Roman" w:cs="Times New Roman"/>
          <w:color w:val="auto"/>
          <w:sz w:val="32"/>
          <w:szCs w:val="32"/>
          <w:lang w:val="en-US" w:eastAsia="zh-CN"/>
        </w:rPr>
        <w:t>，提高为民服务效率，“访惠聚”工作队以为民服务为中心，打造优秀工作队，在为民办实事好事方面成效显著，得到了社区居民的高度认可。</w:t>
      </w:r>
    </w:p>
    <w:p>
      <w:pPr>
        <w:pStyle w:val="6"/>
        <w:spacing w:line="600" w:lineRule="exact"/>
        <w:ind w:firstLine="643"/>
        <w:rPr>
          <w:sz w:val="32"/>
        </w:rPr>
      </w:pPr>
      <w:r>
        <w:rPr>
          <w:rFonts w:hint="eastAsia"/>
          <w:sz w:val="32"/>
        </w:rPr>
        <w:t>3.项目实施主体</w:t>
      </w:r>
    </w:p>
    <w:p>
      <w:pPr>
        <w:ind w:firstLine="640"/>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为确保我单位该项目的顺利实施，我单位成立项目实施小组，组长为王多俊队长，成员为</w:t>
      </w:r>
      <w:r>
        <w:rPr>
          <w:rFonts w:hint="eastAsia" w:cs="Times New Roman"/>
          <w:color w:val="auto"/>
          <w:sz w:val="32"/>
          <w:szCs w:val="32"/>
          <w:lang w:val="en-US" w:eastAsia="zh-Hans"/>
        </w:rPr>
        <w:t>马晓蓓</w:t>
      </w:r>
      <w:r>
        <w:rPr>
          <w:rFonts w:hint="eastAsia" w:ascii="Times New Roman" w:hAnsi="Times New Roman" w:cs="Times New Roman"/>
          <w:color w:val="auto"/>
          <w:sz w:val="32"/>
          <w:szCs w:val="32"/>
          <w:lang w:val="en-US" w:eastAsia="zh-CN"/>
        </w:rPr>
        <w:t>、</w:t>
      </w:r>
      <w:r>
        <w:rPr>
          <w:rFonts w:hint="eastAsia" w:cs="Times New Roman"/>
          <w:color w:val="auto"/>
          <w:sz w:val="32"/>
          <w:szCs w:val="32"/>
          <w:lang w:val="en-US" w:eastAsia="zh-Hans"/>
        </w:rPr>
        <w:t>郑文强</w:t>
      </w:r>
      <w:r>
        <w:rPr>
          <w:rFonts w:hint="eastAsia" w:ascii="Times New Roman" w:hAnsi="Times New Roman" w:cs="Times New Roman"/>
          <w:color w:val="auto"/>
          <w:sz w:val="32"/>
          <w:szCs w:val="32"/>
          <w:lang w:val="en-US" w:eastAsia="zh-CN"/>
        </w:rPr>
        <w:t>、</w:t>
      </w:r>
      <w:r>
        <w:rPr>
          <w:rFonts w:hint="eastAsia" w:cs="Times New Roman"/>
          <w:color w:val="auto"/>
          <w:sz w:val="32"/>
          <w:szCs w:val="32"/>
          <w:lang w:val="en-US" w:eastAsia="zh-Hans"/>
        </w:rPr>
        <w:t>马刚</w:t>
      </w:r>
      <w:r>
        <w:rPr>
          <w:rFonts w:hint="eastAsia" w:ascii="Times New Roman" w:hAnsi="Times New Roman" w:cs="Times New Roman"/>
          <w:color w:val="auto"/>
          <w:sz w:val="32"/>
          <w:szCs w:val="32"/>
          <w:lang w:val="en-US" w:eastAsia="zh-CN"/>
        </w:rPr>
        <w:t>、</w:t>
      </w:r>
      <w:r>
        <w:rPr>
          <w:rFonts w:hint="eastAsia" w:cs="Times New Roman"/>
          <w:color w:val="auto"/>
          <w:sz w:val="32"/>
          <w:szCs w:val="32"/>
          <w:lang w:val="en-US" w:eastAsia="zh-Hans"/>
        </w:rPr>
        <w:t>李瑞</w:t>
      </w:r>
      <w:r>
        <w:rPr>
          <w:rFonts w:hint="eastAsia" w:ascii="Times New Roman" w:hAnsi="Times New Roman" w:cs="Times New Roman"/>
          <w:color w:val="auto"/>
          <w:sz w:val="32"/>
          <w:szCs w:val="32"/>
          <w:lang w:val="en-US" w:eastAsia="zh-CN"/>
        </w:rPr>
        <w:t>，其中：</w:t>
      </w:r>
      <w:r>
        <w:rPr>
          <w:rFonts w:hint="eastAsia" w:cs="Times New Roman"/>
          <w:color w:val="auto"/>
          <w:sz w:val="32"/>
          <w:szCs w:val="32"/>
          <w:lang w:val="en-US" w:eastAsia="zh-Hans"/>
        </w:rPr>
        <w:t>郑文强</w:t>
      </w:r>
      <w:r>
        <w:rPr>
          <w:rFonts w:hint="eastAsia" w:ascii="Times New Roman" w:hAnsi="Times New Roman" w:cs="Times New Roman"/>
          <w:color w:val="auto"/>
          <w:sz w:val="32"/>
          <w:szCs w:val="32"/>
          <w:lang w:val="en-US" w:eastAsia="zh-CN"/>
        </w:rPr>
        <w:t>，负责政采云采购工作；马</w:t>
      </w:r>
      <w:r>
        <w:rPr>
          <w:rFonts w:hint="eastAsia" w:cs="Times New Roman"/>
          <w:color w:val="auto"/>
          <w:sz w:val="32"/>
          <w:szCs w:val="32"/>
          <w:lang w:val="en-US" w:eastAsia="zh-Hans"/>
        </w:rPr>
        <w:t>刚</w:t>
      </w:r>
      <w:r>
        <w:rPr>
          <w:rFonts w:hint="eastAsia" w:ascii="Times New Roman" w:hAnsi="Times New Roman" w:cs="Times New Roman"/>
          <w:color w:val="auto"/>
          <w:sz w:val="32"/>
          <w:szCs w:val="32"/>
          <w:lang w:val="en-US" w:eastAsia="zh-CN"/>
        </w:rPr>
        <w:t>、</w:t>
      </w:r>
      <w:r>
        <w:rPr>
          <w:rFonts w:hint="eastAsia" w:cs="Times New Roman"/>
          <w:color w:val="auto"/>
          <w:sz w:val="32"/>
          <w:szCs w:val="32"/>
          <w:lang w:val="en-US" w:eastAsia="zh-Hans"/>
        </w:rPr>
        <w:t>马晓蓓</w:t>
      </w:r>
      <w:r>
        <w:rPr>
          <w:rFonts w:hint="eastAsia" w:ascii="Times New Roman" w:hAnsi="Times New Roman" w:cs="Times New Roman"/>
          <w:color w:val="auto"/>
          <w:sz w:val="32"/>
          <w:szCs w:val="32"/>
          <w:lang w:val="en-US" w:eastAsia="zh-CN"/>
        </w:rPr>
        <w:t>，负责会议记录工作。</w:t>
      </w:r>
    </w:p>
    <w:p>
      <w:pPr>
        <w:pStyle w:val="6"/>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FF0000"/>
          <w:sz w:val="32"/>
          <w:szCs w:val="32"/>
        </w:rPr>
      </w:pPr>
      <w:r>
        <w:rPr>
          <w:rFonts w:hint="eastAsia" w:ascii="仿宋_GB2312" w:hAnsi="仿宋_GB2312" w:cs="仿宋_GB2312"/>
          <w:sz w:val="32"/>
          <w:szCs w:val="32"/>
          <w:lang w:val="en-US" w:eastAsia="zh-CN"/>
        </w:rPr>
        <w:t>本</w:t>
      </w:r>
      <w:r>
        <w:rPr>
          <w:rFonts w:hint="eastAsia" w:ascii="仿宋_GB2312"/>
          <w:sz w:val="32"/>
          <w:szCs w:val="32"/>
        </w:rPr>
        <w:t>项目</w:t>
      </w:r>
      <w:r>
        <w:rPr>
          <w:rFonts w:hint="eastAsia" w:ascii="仿宋_GB2312" w:hAnsi="仿宋_GB2312" w:cs="仿宋_GB2312"/>
          <w:sz w:val="32"/>
          <w:szCs w:val="32"/>
          <w:lang w:eastAsia="zh-Hans"/>
        </w:rPr>
        <w:t>预算</w:t>
      </w:r>
      <w:r>
        <w:rPr>
          <w:rFonts w:hint="eastAsia" w:ascii="仿宋_GB2312" w:hAnsi="仿宋_GB2312" w:cs="仿宋_GB2312"/>
          <w:sz w:val="32"/>
          <w:szCs w:val="32"/>
        </w:rPr>
        <w:t>安排资金</w:t>
      </w:r>
      <w:r>
        <w:rPr>
          <w:rFonts w:hint="eastAsia" w:ascii="仿宋_GB2312" w:hAnsi="仿宋_GB2312" w:cs="仿宋_GB2312"/>
          <w:sz w:val="32"/>
          <w:szCs w:val="32"/>
          <w:lang w:eastAsia="zh-Hans"/>
        </w:rPr>
        <w:t>总额</w:t>
      </w:r>
      <w:r>
        <w:rPr>
          <w:rFonts w:hint="default" w:ascii="仿宋_GB2312" w:hAnsi="仿宋_GB2312" w:cs="仿宋_GB2312"/>
          <w:sz w:val="32"/>
          <w:szCs w:val="32"/>
          <w:lang w:eastAsia="zh-Hans"/>
        </w:rPr>
        <w:t>13</w:t>
      </w:r>
      <w:r>
        <w:rPr>
          <w:rFonts w:hint="eastAsia" w:ascii="仿宋_GB2312" w:hAnsi="仿宋_GB2312" w:cs="仿宋_GB2312"/>
          <w:sz w:val="32"/>
          <w:szCs w:val="32"/>
        </w:rPr>
        <w:t>万元，</w:t>
      </w:r>
      <w:r>
        <w:rPr>
          <w:rFonts w:hint="eastAsia" w:ascii="仿宋_GB2312" w:hAnsi="仿宋_GB2312" w:cs="仿宋_GB2312"/>
          <w:sz w:val="32"/>
          <w:szCs w:val="32"/>
          <w:lang w:eastAsia="zh-Hans"/>
        </w:rPr>
        <w:t>其中</w:t>
      </w:r>
      <w:r>
        <w:rPr>
          <w:rFonts w:hint="eastAsia" w:ascii="仿宋_GB2312"/>
          <w:sz w:val="32"/>
          <w:szCs w:val="32"/>
        </w:rPr>
        <w:t>财政资</w:t>
      </w:r>
      <w:r>
        <w:rPr>
          <w:rFonts w:hint="eastAsia" w:ascii="仿宋_GB2312" w:hAnsi="仿宋_GB2312" w:cs="仿宋_GB2312"/>
          <w:sz w:val="32"/>
          <w:szCs w:val="32"/>
        </w:rPr>
        <w:t>金</w:t>
      </w:r>
      <w:r>
        <w:rPr>
          <w:rFonts w:hint="default" w:ascii="仿宋_GB2312" w:hAnsi="仿宋_GB2312" w:cs="仿宋_GB2312"/>
          <w:sz w:val="32"/>
          <w:szCs w:val="32"/>
        </w:rPr>
        <w:t>13</w:t>
      </w:r>
      <w:r>
        <w:rPr>
          <w:rFonts w:hint="eastAsia" w:ascii="仿宋_GB2312"/>
          <w:sz w:val="32"/>
          <w:szCs w:val="32"/>
        </w:rPr>
        <w:t>万元、其他资金</w:t>
      </w:r>
      <w:r>
        <w:rPr>
          <w:rFonts w:hint="default" w:ascii="仿宋_GB2312"/>
          <w:sz w:val="32"/>
          <w:szCs w:val="32"/>
        </w:rPr>
        <w:t>0</w:t>
      </w:r>
      <w:r>
        <w:rPr>
          <w:rFonts w:hint="eastAsia" w:ascii="仿宋_GB2312"/>
          <w:sz w:val="32"/>
          <w:szCs w:val="32"/>
        </w:rPr>
        <w:t>万元，20</w:t>
      </w:r>
      <w:r>
        <w:rPr>
          <w:rFonts w:hint="eastAsia" w:ascii="仿宋_GB2312"/>
          <w:sz w:val="32"/>
          <w:szCs w:val="32"/>
          <w:lang w:val="en-US" w:eastAsia="zh-CN"/>
        </w:rPr>
        <w:t>22</w:t>
      </w:r>
      <w:r>
        <w:rPr>
          <w:rFonts w:hint="eastAsia" w:ascii="仿宋_GB2312"/>
          <w:sz w:val="32"/>
          <w:szCs w:val="32"/>
        </w:rPr>
        <w:t>年实际收到预算资金</w:t>
      </w:r>
      <w:r>
        <w:rPr>
          <w:rFonts w:hint="default" w:ascii="仿宋_GB2312"/>
          <w:sz w:val="32"/>
          <w:szCs w:val="32"/>
        </w:rPr>
        <w:t>13</w:t>
      </w:r>
      <w:r>
        <w:rPr>
          <w:rFonts w:hint="eastAsia" w:ascii="仿宋_GB2312"/>
          <w:sz w:val="32"/>
          <w:szCs w:val="32"/>
        </w:rPr>
        <w:t>万元，预算资金到位率为</w:t>
      </w:r>
      <w:r>
        <w:rPr>
          <w:rFonts w:hint="default" w:ascii="仿宋_GB2312"/>
          <w:sz w:val="32"/>
          <w:szCs w:val="32"/>
        </w:rPr>
        <w:t>100</w:t>
      </w:r>
      <w:r>
        <w:rPr>
          <w:rFonts w:hint="eastAsia" w:ascii="仿宋_GB2312"/>
          <w:sz w:val="32"/>
          <w:szCs w:val="32"/>
        </w:rPr>
        <w:t>%。</w:t>
      </w:r>
    </w:p>
    <w:p>
      <w:pPr>
        <w:spacing w:line="600" w:lineRule="exact"/>
        <w:ind w:firstLine="640"/>
        <w:rPr>
          <w:sz w:val="32"/>
          <w:szCs w:val="32"/>
        </w:rPr>
      </w:pPr>
      <w:r>
        <w:rPr>
          <w:rFonts w:hint="eastAsia"/>
          <w:sz w:val="32"/>
          <w:szCs w:val="32"/>
        </w:rPr>
        <w:t>（2）项目资金实际使用情况</w:t>
      </w:r>
    </w:p>
    <w:p>
      <w:pPr>
        <w:adjustRightInd w:val="0"/>
        <w:snapToGrid w:val="0"/>
        <w:spacing w:line="560" w:lineRule="exact"/>
        <w:ind w:firstLine="640" w:firstLineChars="200"/>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截至2022年12月31日，本项目实际支付资金</w:t>
      </w:r>
      <w:r>
        <w:rPr>
          <w:rFonts w:hint="default" w:ascii="仿宋_GB2312" w:hAnsi="仿宋_GB2312" w:eastAsia="仿宋_GB2312" w:cs="仿宋_GB2312"/>
          <w:kern w:val="0"/>
          <w:sz w:val="32"/>
          <w:szCs w:val="32"/>
          <w:highlight w:val="none"/>
          <w:lang w:val="en-US" w:eastAsia="zh-CN"/>
        </w:rPr>
        <w:t>13</w:t>
      </w:r>
      <w:r>
        <w:rPr>
          <w:rFonts w:hint="eastAsia" w:ascii="仿宋_GB2312" w:hAnsi="仿宋_GB2312" w:eastAsia="仿宋_GB2312" w:cs="仿宋_GB2312"/>
          <w:kern w:val="0"/>
          <w:sz w:val="32"/>
          <w:szCs w:val="32"/>
          <w:highlight w:val="none"/>
          <w:lang w:val="en-US" w:eastAsia="zh-CN"/>
        </w:rPr>
        <w:t>万元，预算执行率</w:t>
      </w:r>
      <w:r>
        <w:rPr>
          <w:rFonts w:hint="default" w:ascii="仿宋_GB2312" w:hAnsi="仿宋_GB2312" w:eastAsia="仿宋_GB2312" w:cs="仿宋_GB2312"/>
          <w:kern w:val="0"/>
          <w:sz w:val="32"/>
          <w:szCs w:val="32"/>
          <w:highlight w:val="none"/>
          <w:lang w:val="en-US" w:eastAsia="zh-CN"/>
        </w:rPr>
        <w:t>100</w:t>
      </w:r>
      <w:r>
        <w:rPr>
          <w:rFonts w:hint="eastAsia" w:ascii="仿宋_GB2312" w:hAnsi="仿宋_GB2312" w:eastAsia="仿宋_GB2312" w:cs="仿宋_GB2312"/>
          <w:kern w:val="0"/>
          <w:sz w:val="32"/>
          <w:szCs w:val="32"/>
          <w:highlight w:val="none"/>
          <w:lang w:val="en-US" w:eastAsia="zh-CN"/>
        </w:rPr>
        <w:t>%。主要用于社区阵地建设、党建活动、帮扶慰问、小区美化等。其中为锦绣社区修缮房顶，开支资金22500元；为江南小镇东院、江南小镇西院、紫金名门小区购买户外休闲座椅开支资金10584元；表彰优秀下沉干部购买奖品9330元；为社区党建活动用于购买办公用品、文体用品、活动租车、抖音设备等资金13276元；为疫情期间优秀志愿者进行表彰，购买奖品20000元；金秋助学开支资金20000元；为小三四工二村饮水机、洗衣液开支资金4360元；慰问辖区居民、老年人打疫苗购买米油奶19950元；为工作队员购买办公用品和生活用品10000元。</w:t>
      </w:r>
    </w:p>
    <w:p>
      <w:pPr>
        <w:pStyle w:val="5"/>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6"/>
        <w:spacing w:line="600" w:lineRule="exact"/>
        <w:ind w:firstLine="643"/>
        <w:rPr>
          <w:sz w:val="32"/>
        </w:rPr>
      </w:pPr>
      <w:r>
        <w:rPr>
          <w:rFonts w:hint="eastAsia"/>
          <w:sz w:val="32"/>
        </w:rPr>
        <w:t>1.总体目标</w:t>
      </w:r>
    </w:p>
    <w:p>
      <w:pPr>
        <w:adjustRightInd w:val="0"/>
        <w:snapToGrid w:val="0"/>
        <w:spacing w:line="560" w:lineRule="exact"/>
        <w:ind w:firstLine="640" w:firstLineChars="200"/>
        <w:rPr>
          <w:color w:val="FF0000"/>
          <w:sz w:val="32"/>
          <w:szCs w:val="32"/>
        </w:rPr>
      </w:pPr>
      <w:r>
        <w:rPr>
          <w:rFonts w:hint="eastAsia" w:ascii="仿宋_GB2312" w:hAnsi="仿宋_GB2312" w:eastAsia="仿宋_GB2312" w:cs="仿宋_GB2312"/>
          <w:kern w:val="0"/>
          <w:sz w:val="32"/>
          <w:szCs w:val="32"/>
          <w:highlight w:val="none"/>
          <w:lang w:val="en-US" w:eastAsia="zh-CN"/>
        </w:rPr>
        <w:t>根据新民办发【2016】62号文件关于印发《自治区“访民情惠民生聚民心”驻村工作为民办实事工作经费使用管理办法（试行）》的通知执行，由市财政拨付项目资金</w:t>
      </w:r>
      <w:r>
        <w:rPr>
          <w:rFonts w:hint="default" w:ascii="仿宋_GB2312" w:hAnsi="仿宋_GB2312" w:cs="仿宋_GB2312"/>
          <w:kern w:val="0"/>
          <w:sz w:val="32"/>
          <w:szCs w:val="32"/>
          <w:highlight w:val="none"/>
          <w:lang w:eastAsia="zh-CN"/>
        </w:rPr>
        <w:t>13</w:t>
      </w:r>
      <w:r>
        <w:rPr>
          <w:rFonts w:hint="eastAsia" w:ascii="仿宋_GB2312" w:hAnsi="仿宋_GB2312" w:eastAsia="仿宋_GB2312" w:cs="仿宋_GB2312"/>
          <w:kern w:val="0"/>
          <w:sz w:val="32"/>
          <w:szCs w:val="32"/>
          <w:highlight w:val="none"/>
          <w:lang w:val="en-US" w:eastAsia="zh-CN"/>
        </w:rPr>
        <w:t>万元，主要用于</w:t>
      </w:r>
      <w:r>
        <w:rPr>
          <w:rFonts w:hint="eastAsia" w:ascii="仿宋_GB2312" w:hAnsi="宋体" w:eastAsia="仿宋_GB2312"/>
          <w:b w:val="0"/>
          <w:bCs/>
          <w:sz w:val="34"/>
          <w:szCs w:val="34"/>
          <w:lang w:eastAsia="zh-CN"/>
        </w:rPr>
        <w:t>为民办实事好事工作，</w:t>
      </w:r>
      <w:r>
        <w:rPr>
          <w:rFonts w:hint="eastAsia" w:ascii="仿宋_GB2312" w:hAnsi="宋体" w:eastAsia="仿宋_GB2312"/>
          <w:b w:val="0"/>
          <w:bCs/>
          <w:sz w:val="34"/>
          <w:szCs w:val="34"/>
          <w:lang w:val="en-US" w:eastAsia="zh-CN"/>
        </w:rPr>
        <w:t>把经费用在群众最需要的地方。</w:t>
      </w:r>
    </w:p>
    <w:p>
      <w:pPr>
        <w:pStyle w:val="6"/>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w:t>
      </w:r>
      <w:r>
        <w:rPr>
          <w:rFonts w:hint="eastAsia" w:ascii="仿宋_GB2312" w:hAnsi="Arial" w:cs="宋体"/>
          <w:bCs/>
          <w:color w:val="000000"/>
          <w:sz w:val="32"/>
          <w:szCs w:val="32"/>
          <w:lang w:val="en-US" w:eastAsia="zh-CN"/>
        </w:rPr>
        <w:t>等</w:t>
      </w:r>
      <w:r>
        <w:rPr>
          <w:rFonts w:hint="eastAsia" w:ascii="仿宋_GB2312"/>
          <w:sz w:val="32"/>
          <w:szCs w:val="32"/>
          <w:highlight w:val="none"/>
        </w:rPr>
        <w:t>文件要求，</w:t>
      </w:r>
      <w:r>
        <w:rPr>
          <w:rFonts w:hint="eastAsia" w:ascii="仿宋_GB2312" w:hAnsi="Arial" w:cs="宋体"/>
          <w:bCs/>
          <w:color w:val="000000"/>
          <w:sz w:val="32"/>
          <w:szCs w:val="32"/>
          <w:highlight w:val="none"/>
        </w:rPr>
        <w:t>结合本项目实际，对绩效目标进行逐层分解、细化后的具体绩效指标如下</w:t>
      </w:r>
      <w:r>
        <w:rPr>
          <w:rFonts w:hint="eastAsia" w:ascii="仿宋_GB2312" w:hAnsi="Arial" w:cs="宋体"/>
          <w:bCs/>
          <w:color w:val="000000"/>
          <w:sz w:val="32"/>
          <w:szCs w:val="32"/>
        </w:rPr>
        <w:t>：</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sz w:val="32"/>
          <w:szCs w:val="32"/>
        </w:rPr>
      </w:pPr>
      <w:r>
        <w:rPr>
          <w:rFonts w:hint="eastAsia"/>
          <w:sz w:val="32"/>
          <w:szCs w:val="32"/>
        </w:rPr>
        <w:t>“</w:t>
      </w:r>
      <w:r>
        <w:rPr>
          <w:rFonts w:hint="eastAsia"/>
          <w:sz w:val="32"/>
          <w:szCs w:val="32"/>
          <w:lang w:val="en-US" w:eastAsia="zh-Hans"/>
        </w:rPr>
        <w:t>维修社区办公楼屋顶</w:t>
      </w:r>
      <w:r>
        <w:rPr>
          <w:rFonts w:hint="eastAsia"/>
          <w:sz w:val="32"/>
          <w:szCs w:val="32"/>
        </w:rPr>
        <w:t>”指标，预期指标值为“</w:t>
      </w:r>
      <w:r>
        <w:rPr>
          <w:rFonts w:hint="eastAsia" w:ascii="宋体" w:hAnsi="宋体" w:eastAsia="宋体"/>
          <w:color w:val="FF0000"/>
          <w:sz w:val="32"/>
          <w:szCs w:val="32"/>
        </w:rPr>
        <w:t>≥</w:t>
      </w:r>
      <w:r>
        <w:rPr>
          <w:rFonts w:hint="default"/>
          <w:sz w:val="32"/>
          <w:szCs w:val="32"/>
        </w:rPr>
        <w:t>450</w:t>
      </w:r>
      <w:r>
        <w:rPr>
          <w:rFonts w:hint="eastAsia"/>
          <w:sz w:val="32"/>
          <w:szCs w:val="32"/>
          <w:lang w:val="en-US" w:eastAsia="zh-Hans"/>
        </w:rPr>
        <w:t>.</w:t>
      </w:r>
      <w:r>
        <w:rPr>
          <w:rFonts w:hint="default"/>
          <w:sz w:val="32"/>
          <w:szCs w:val="32"/>
          <w:lang w:eastAsia="zh-Hans"/>
        </w:rPr>
        <w:t>00</w:t>
      </w:r>
      <w:r>
        <w:rPr>
          <w:rFonts w:hint="eastAsia"/>
          <w:sz w:val="32"/>
          <w:szCs w:val="32"/>
          <w:lang w:val="en-US" w:eastAsia="zh-Hans"/>
        </w:rPr>
        <w:t>平方米</w:t>
      </w:r>
      <w:r>
        <w:rPr>
          <w:rFonts w:hint="eastAsia"/>
          <w:sz w:val="32"/>
          <w:szCs w:val="32"/>
        </w:rPr>
        <w:t>”；</w:t>
      </w:r>
    </w:p>
    <w:p>
      <w:pPr>
        <w:spacing w:line="600" w:lineRule="exact"/>
        <w:ind w:firstLine="640"/>
        <w:rPr>
          <w:sz w:val="32"/>
          <w:szCs w:val="32"/>
        </w:rPr>
      </w:pPr>
      <w:r>
        <w:rPr>
          <w:rFonts w:hint="eastAsia"/>
          <w:sz w:val="32"/>
          <w:szCs w:val="32"/>
        </w:rPr>
        <w:t>“</w:t>
      </w:r>
      <w:r>
        <w:rPr>
          <w:rFonts w:hint="eastAsia"/>
          <w:sz w:val="32"/>
          <w:szCs w:val="32"/>
          <w:lang w:val="en-US" w:eastAsia="zh-Hans"/>
        </w:rPr>
        <w:t>金秋助学人数</w:t>
      </w:r>
      <w:r>
        <w:rPr>
          <w:rFonts w:hint="eastAsia"/>
          <w:sz w:val="32"/>
          <w:szCs w:val="32"/>
        </w:rPr>
        <w:t>”指标，预期指标值为“</w:t>
      </w:r>
      <w:r>
        <w:rPr>
          <w:rFonts w:hint="eastAsia" w:ascii="宋体" w:hAnsi="宋体" w:eastAsia="宋体"/>
          <w:color w:val="FF0000"/>
          <w:sz w:val="32"/>
          <w:szCs w:val="32"/>
        </w:rPr>
        <w:t>≥</w:t>
      </w:r>
      <w:r>
        <w:rPr>
          <w:rFonts w:hint="default"/>
          <w:sz w:val="32"/>
          <w:szCs w:val="32"/>
        </w:rPr>
        <w:t>20</w:t>
      </w:r>
      <w:r>
        <w:rPr>
          <w:rFonts w:hint="eastAsia"/>
          <w:sz w:val="32"/>
          <w:szCs w:val="32"/>
          <w:lang w:val="en-US" w:eastAsia="zh-Hans"/>
        </w:rPr>
        <w:t>人</w:t>
      </w:r>
      <w:r>
        <w:rPr>
          <w:rFonts w:hint="eastAsia"/>
          <w:sz w:val="32"/>
          <w:szCs w:val="32"/>
        </w:rPr>
        <w:t>”；</w:t>
      </w:r>
    </w:p>
    <w:p>
      <w:pPr>
        <w:spacing w:line="600" w:lineRule="exact"/>
        <w:ind w:firstLine="640"/>
        <w:rPr>
          <w:sz w:val="32"/>
          <w:szCs w:val="32"/>
        </w:rPr>
      </w:pPr>
      <w:r>
        <w:rPr>
          <w:rFonts w:hint="eastAsia"/>
          <w:sz w:val="32"/>
          <w:szCs w:val="32"/>
        </w:rPr>
        <w:t>“</w:t>
      </w:r>
      <w:r>
        <w:rPr>
          <w:rFonts w:hint="eastAsia"/>
          <w:sz w:val="32"/>
          <w:szCs w:val="32"/>
          <w:lang w:val="en-US" w:eastAsia="zh-Hans"/>
        </w:rPr>
        <w:t>为文艺队购买服装</w:t>
      </w:r>
      <w:r>
        <w:rPr>
          <w:rFonts w:hint="eastAsia"/>
          <w:sz w:val="32"/>
          <w:szCs w:val="32"/>
        </w:rPr>
        <w:t>”指标，预期指标值为“</w:t>
      </w:r>
      <w:r>
        <w:rPr>
          <w:rFonts w:hint="eastAsia" w:ascii="宋体" w:hAnsi="宋体" w:eastAsia="宋体"/>
          <w:color w:val="FF0000"/>
          <w:sz w:val="32"/>
          <w:szCs w:val="32"/>
        </w:rPr>
        <w:t>≥</w:t>
      </w:r>
      <w:r>
        <w:rPr>
          <w:rFonts w:hint="default"/>
          <w:sz w:val="32"/>
          <w:szCs w:val="32"/>
        </w:rPr>
        <w:t>5</w:t>
      </w:r>
      <w:r>
        <w:rPr>
          <w:rFonts w:hint="eastAsia"/>
          <w:sz w:val="32"/>
          <w:szCs w:val="32"/>
          <w:lang w:val="en-US" w:eastAsia="zh-Hans"/>
        </w:rPr>
        <w:t>个</w:t>
      </w:r>
      <w:r>
        <w:rPr>
          <w:rFonts w:hint="eastAsia"/>
          <w:sz w:val="32"/>
          <w:szCs w:val="32"/>
        </w:rPr>
        <w:t>”。</w:t>
      </w:r>
    </w:p>
    <w:p>
      <w:pPr>
        <w:spacing w:line="600" w:lineRule="exact"/>
        <w:ind w:firstLine="640"/>
        <w:rPr>
          <w:sz w:val="32"/>
          <w:szCs w:val="32"/>
        </w:rPr>
      </w:pPr>
      <w:r>
        <w:rPr>
          <w:rFonts w:hint="eastAsia"/>
          <w:sz w:val="32"/>
          <w:szCs w:val="32"/>
        </w:rPr>
        <w:t>②质量指标</w:t>
      </w:r>
    </w:p>
    <w:p>
      <w:pPr>
        <w:spacing w:line="600" w:lineRule="exact"/>
        <w:ind w:firstLine="640"/>
        <w:rPr>
          <w:sz w:val="32"/>
          <w:szCs w:val="32"/>
        </w:rPr>
      </w:pPr>
      <w:r>
        <w:rPr>
          <w:rFonts w:hint="eastAsia"/>
          <w:sz w:val="32"/>
          <w:szCs w:val="32"/>
        </w:rPr>
        <w:t>“</w:t>
      </w:r>
      <w:r>
        <w:rPr>
          <w:rFonts w:hint="eastAsia"/>
          <w:sz w:val="32"/>
          <w:szCs w:val="32"/>
          <w:lang w:val="en-US" w:eastAsia="zh-Hans"/>
        </w:rPr>
        <w:t>维修社区屋顶工程质量合格率</w:t>
      </w:r>
      <w:r>
        <w:rPr>
          <w:rFonts w:hint="eastAsia"/>
          <w:sz w:val="32"/>
          <w:szCs w:val="32"/>
        </w:rPr>
        <w:t>”指标，预期指标值为“</w:t>
      </w:r>
      <w:r>
        <w:rPr>
          <w:rFonts w:hint="default"/>
          <w:sz w:val="32"/>
          <w:szCs w:val="32"/>
        </w:rPr>
        <w:t>=100%</w:t>
      </w:r>
      <w:r>
        <w:rPr>
          <w:rFonts w:hint="eastAsia"/>
          <w:sz w:val="32"/>
          <w:szCs w:val="32"/>
        </w:rPr>
        <w:t>”；</w:t>
      </w:r>
    </w:p>
    <w:p>
      <w:pPr>
        <w:spacing w:line="600" w:lineRule="exact"/>
        <w:ind w:firstLine="640"/>
        <w:rPr>
          <w:sz w:val="32"/>
          <w:szCs w:val="32"/>
        </w:rPr>
      </w:pPr>
      <w:r>
        <w:rPr>
          <w:rFonts w:hint="eastAsia"/>
          <w:sz w:val="32"/>
          <w:szCs w:val="32"/>
        </w:rPr>
        <w:t>③时效指标</w:t>
      </w:r>
    </w:p>
    <w:p>
      <w:pPr>
        <w:spacing w:line="600" w:lineRule="exact"/>
        <w:ind w:firstLine="640"/>
        <w:rPr>
          <w:sz w:val="32"/>
          <w:szCs w:val="32"/>
        </w:rPr>
      </w:pPr>
      <w:r>
        <w:rPr>
          <w:rFonts w:hint="eastAsia"/>
          <w:sz w:val="32"/>
          <w:szCs w:val="32"/>
        </w:rPr>
        <w:t>“</w:t>
      </w:r>
      <w:r>
        <w:rPr>
          <w:rFonts w:hint="eastAsia"/>
          <w:sz w:val="32"/>
          <w:szCs w:val="32"/>
          <w:lang w:val="en-US" w:eastAsia="zh-Hans"/>
        </w:rPr>
        <w:t>金秋助学补助发放及时率</w:t>
      </w:r>
      <w:r>
        <w:rPr>
          <w:rFonts w:hint="eastAsia"/>
          <w:sz w:val="32"/>
          <w:szCs w:val="32"/>
        </w:rPr>
        <w:t>”指标，预期指标值为“</w:t>
      </w:r>
      <w:r>
        <w:rPr>
          <w:rFonts w:hint="default"/>
          <w:sz w:val="32"/>
          <w:szCs w:val="32"/>
        </w:rPr>
        <w:t>=100%</w:t>
      </w:r>
      <w:r>
        <w:rPr>
          <w:rFonts w:hint="eastAsia"/>
          <w:sz w:val="32"/>
          <w:szCs w:val="32"/>
        </w:rPr>
        <w:t>”；</w:t>
      </w:r>
    </w:p>
    <w:p>
      <w:pPr>
        <w:spacing w:line="600" w:lineRule="exact"/>
        <w:ind w:firstLine="640"/>
        <w:rPr>
          <w:sz w:val="32"/>
          <w:szCs w:val="32"/>
        </w:rPr>
      </w:pPr>
      <w:r>
        <w:rPr>
          <w:rFonts w:hint="eastAsia"/>
          <w:sz w:val="32"/>
          <w:szCs w:val="32"/>
        </w:rPr>
        <w:t>④成本指标</w:t>
      </w:r>
    </w:p>
    <w:p>
      <w:pPr>
        <w:spacing w:line="600" w:lineRule="exact"/>
        <w:ind w:firstLine="640"/>
        <w:rPr>
          <w:sz w:val="32"/>
          <w:szCs w:val="32"/>
        </w:rPr>
      </w:pPr>
      <w:r>
        <w:rPr>
          <w:rFonts w:hint="eastAsia"/>
          <w:sz w:val="32"/>
          <w:szCs w:val="32"/>
        </w:rPr>
        <w:t>“</w:t>
      </w:r>
      <w:r>
        <w:rPr>
          <w:rFonts w:hint="eastAsia"/>
          <w:sz w:val="32"/>
          <w:szCs w:val="32"/>
          <w:lang w:val="en-US" w:eastAsia="zh-Hans"/>
        </w:rPr>
        <w:t>维修屋顶金额</w:t>
      </w:r>
      <w:r>
        <w:rPr>
          <w:rFonts w:hint="eastAsia"/>
          <w:sz w:val="32"/>
          <w:szCs w:val="32"/>
        </w:rPr>
        <w:t>”指标，预期指标值为“</w:t>
      </w:r>
      <w:r>
        <w:rPr>
          <w:rFonts w:hint="default"/>
          <w:sz w:val="32"/>
          <w:szCs w:val="32"/>
        </w:rPr>
        <w:t>≤2</w:t>
      </w:r>
      <w:r>
        <w:rPr>
          <w:rFonts w:hint="eastAsia"/>
          <w:sz w:val="32"/>
          <w:szCs w:val="32"/>
          <w:lang w:val="en-US" w:eastAsia="zh-Hans"/>
        </w:rPr>
        <w:t>.</w:t>
      </w:r>
      <w:r>
        <w:rPr>
          <w:rFonts w:hint="default"/>
          <w:sz w:val="32"/>
          <w:szCs w:val="32"/>
          <w:lang w:eastAsia="zh-Hans"/>
        </w:rPr>
        <w:t>25</w:t>
      </w:r>
      <w:r>
        <w:rPr>
          <w:rFonts w:hint="eastAsia"/>
          <w:sz w:val="32"/>
          <w:szCs w:val="32"/>
          <w:lang w:val="en-US" w:eastAsia="zh-Hans"/>
        </w:rPr>
        <w:t>万元</w:t>
      </w:r>
      <w:r>
        <w:rPr>
          <w:rFonts w:hint="eastAsia"/>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sz w:val="32"/>
          <w:szCs w:val="32"/>
        </w:rPr>
      </w:pPr>
      <w:r>
        <w:rPr>
          <w:rFonts w:hint="eastAsia"/>
          <w:sz w:val="32"/>
          <w:szCs w:val="32"/>
        </w:rPr>
        <w:t>“</w:t>
      </w:r>
      <w:r>
        <w:rPr>
          <w:rFonts w:hint="eastAsia"/>
          <w:sz w:val="32"/>
          <w:szCs w:val="32"/>
          <w:lang w:val="en-US" w:eastAsia="zh-Hans"/>
        </w:rPr>
        <w:t>工作队队员经费</w:t>
      </w:r>
      <w:r>
        <w:rPr>
          <w:rFonts w:hint="eastAsia"/>
          <w:sz w:val="32"/>
          <w:szCs w:val="32"/>
        </w:rPr>
        <w:t>”指标，预期指标值为“</w:t>
      </w:r>
      <w:r>
        <w:rPr>
          <w:rFonts w:hint="default"/>
          <w:sz w:val="32"/>
          <w:szCs w:val="32"/>
        </w:rPr>
        <w:t>≤1</w:t>
      </w:r>
      <w:r>
        <w:rPr>
          <w:rFonts w:hint="eastAsia"/>
          <w:sz w:val="32"/>
          <w:szCs w:val="32"/>
          <w:lang w:val="en-US" w:eastAsia="zh-Hans"/>
        </w:rPr>
        <w:t>万元</w:t>
      </w:r>
      <w:r>
        <w:rPr>
          <w:rFonts w:hint="eastAsia"/>
          <w:sz w:val="32"/>
          <w:szCs w:val="32"/>
        </w:rPr>
        <w:t>”</w:t>
      </w:r>
      <w:r>
        <w:rPr>
          <w:rFonts w:hint="default"/>
          <w:sz w:val="32"/>
          <w:szCs w:val="32"/>
        </w:rPr>
        <w:t>；</w:t>
      </w:r>
    </w:p>
    <w:p>
      <w:pPr>
        <w:spacing w:line="600" w:lineRule="exact"/>
        <w:ind w:firstLine="640"/>
        <w:rPr>
          <w:rFonts w:hint="default"/>
          <w:sz w:val="32"/>
          <w:szCs w:val="32"/>
        </w:rPr>
      </w:pPr>
      <w:r>
        <w:rPr>
          <w:rFonts w:hint="eastAsia"/>
          <w:sz w:val="32"/>
          <w:szCs w:val="32"/>
          <w:lang w:eastAsia="zh-Hans"/>
        </w:rPr>
        <w:t>“</w:t>
      </w:r>
      <w:r>
        <w:rPr>
          <w:rFonts w:hint="eastAsia"/>
          <w:sz w:val="32"/>
          <w:szCs w:val="32"/>
          <w:lang w:val="en-US" w:eastAsia="zh-Hans"/>
        </w:rPr>
        <w:t>慰问居民</w:t>
      </w:r>
      <w:r>
        <w:rPr>
          <w:rFonts w:hint="eastAsia"/>
          <w:sz w:val="32"/>
          <w:szCs w:val="32"/>
          <w:lang w:eastAsia="zh-Hans"/>
        </w:rPr>
        <w:t>”</w:t>
      </w:r>
      <w:r>
        <w:rPr>
          <w:rFonts w:hint="eastAsia"/>
          <w:sz w:val="32"/>
          <w:szCs w:val="32"/>
          <w:lang w:val="en-US" w:eastAsia="zh-Hans"/>
        </w:rPr>
        <w:t>指标</w:t>
      </w:r>
      <w:r>
        <w:rPr>
          <w:rFonts w:hint="default"/>
          <w:sz w:val="32"/>
          <w:szCs w:val="32"/>
          <w:lang w:eastAsia="zh-Hans"/>
        </w:rPr>
        <w:t>，</w:t>
      </w:r>
      <w:r>
        <w:rPr>
          <w:rFonts w:hint="eastAsia"/>
          <w:sz w:val="32"/>
          <w:szCs w:val="32"/>
        </w:rPr>
        <w:t>预期指标值为“</w:t>
      </w:r>
      <w:r>
        <w:rPr>
          <w:rFonts w:hint="default"/>
          <w:sz w:val="32"/>
          <w:szCs w:val="32"/>
        </w:rPr>
        <w:t>≤5.5</w:t>
      </w:r>
      <w:r>
        <w:rPr>
          <w:rFonts w:hint="eastAsia"/>
          <w:sz w:val="32"/>
          <w:szCs w:val="32"/>
          <w:lang w:val="en-US" w:eastAsia="zh-Hans"/>
        </w:rPr>
        <w:t>万元</w:t>
      </w:r>
      <w:r>
        <w:rPr>
          <w:rFonts w:hint="eastAsia"/>
          <w:sz w:val="32"/>
          <w:szCs w:val="32"/>
        </w:rPr>
        <w:t>”</w:t>
      </w:r>
      <w:r>
        <w:rPr>
          <w:rFonts w:hint="default"/>
          <w:sz w:val="32"/>
          <w:szCs w:val="32"/>
        </w:rPr>
        <w:t>；</w:t>
      </w:r>
    </w:p>
    <w:p>
      <w:pPr>
        <w:spacing w:line="600" w:lineRule="exact"/>
        <w:ind w:firstLine="640"/>
        <w:rPr>
          <w:rFonts w:hint="default"/>
          <w:sz w:val="32"/>
          <w:szCs w:val="32"/>
          <w:lang w:eastAsia="zh-Hans"/>
        </w:rPr>
      </w:pPr>
      <w:r>
        <w:rPr>
          <w:rFonts w:hint="eastAsia"/>
          <w:sz w:val="32"/>
          <w:szCs w:val="32"/>
          <w:lang w:eastAsia="zh-Hans"/>
        </w:rPr>
        <w:t>“</w:t>
      </w:r>
      <w:r>
        <w:rPr>
          <w:rFonts w:hint="eastAsia"/>
          <w:sz w:val="32"/>
          <w:szCs w:val="32"/>
          <w:lang w:val="en-US" w:eastAsia="zh-Hans"/>
        </w:rPr>
        <w:t>改善小区环境</w:t>
      </w:r>
      <w:r>
        <w:rPr>
          <w:rFonts w:hint="eastAsia"/>
          <w:sz w:val="32"/>
          <w:szCs w:val="32"/>
          <w:lang w:eastAsia="zh-Hans"/>
        </w:rPr>
        <w:t>”</w:t>
      </w:r>
      <w:r>
        <w:rPr>
          <w:rFonts w:hint="eastAsia"/>
          <w:sz w:val="32"/>
          <w:szCs w:val="32"/>
          <w:lang w:val="en-US" w:eastAsia="zh-Hans"/>
        </w:rPr>
        <w:t>指标</w:t>
      </w:r>
      <w:r>
        <w:rPr>
          <w:rFonts w:hint="default"/>
          <w:sz w:val="32"/>
          <w:szCs w:val="32"/>
          <w:lang w:val="en-US" w:eastAsia="zh-Hans"/>
        </w:rPr>
        <w:t>，</w:t>
      </w:r>
      <w:r>
        <w:rPr>
          <w:rFonts w:hint="eastAsia"/>
          <w:sz w:val="32"/>
          <w:szCs w:val="32"/>
          <w:lang w:val="en-US" w:eastAsia="zh-Hans"/>
        </w:rPr>
        <w:t>预期指标值为“</w:t>
      </w:r>
      <w:r>
        <w:rPr>
          <w:rFonts w:hint="default"/>
          <w:sz w:val="32"/>
          <w:szCs w:val="32"/>
          <w:lang w:val="en-US" w:eastAsia="zh-Hans"/>
        </w:rPr>
        <w:t>≤</w:t>
      </w:r>
      <w:r>
        <w:rPr>
          <w:rFonts w:hint="default"/>
          <w:sz w:val="32"/>
          <w:szCs w:val="32"/>
          <w:lang w:eastAsia="zh-Hans"/>
        </w:rPr>
        <w:t>4</w:t>
      </w:r>
      <w:r>
        <w:rPr>
          <w:rFonts w:hint="eastAsia"/>
          <w:sz w:val="32"/>
          <w:szCs w:val="32"/>
          <w:lang w:val="en-US" w:eastAsia="zh-Hans"/>
        </w:rPr>
        <w:t>.</w:t>
      </w:r>
      <w:r>
        <w:rPr>
          <w:rFonts w:hint="default"/>
          <w:sz w:val="32"/>
          <w:szCs w:val="32"/>
          <w:lang w:eastAsia="zh-Hans"/>
        </w:rPr>
        <w:t>25</w:t>
      </w:r>
      <w:r>
        <w:rPr>
          <w:rFonts w:hint="eastAsia"/>
          <w:sz w:val="32"/>
          <w:szCs w:val="32"/>
          <w:lang w:val="en-US" w:eastAsia="zh-Hans"/>
        </w:rPr>
        <w:t>万元”</w:t>
      </w:r>
      <w:r>
        <w:rPr>
          <w:rFonts w:hint="default"/>
          <w:sz w:val="32"/>
          <w:szCs w:val="32"/>
          <w:lang w:val="en-US" w:eastAsia="zh-Hans"/>
        </w:rPr>
        <w:t>；</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①社会效益指标</w:t>
      </w:r>
    </w:p>
    <w:p>
      <w:pPr>
        <w:spacing w:line="600" w:lineRule="exact"/>
        <w:ind w:firstLine="640"/>
        <w:rPr>
          <w:sz w:val="32"/>
          <w:szCs w:val="32"/>
        </w:rPr>
      </w:pPr>
      <w:r>
        <w:rPr>
          <w:rFonts w:hint="eastAsia"/>
          <w:sz w:val="32"/>
          <w:szCs w:val="32"/>
        </w:rPr>
        <w:t>“</w:t>
      </w:r>
      <w:r>
        <w:rPr>
          <w:rFonts w:hint="eastAsia"/>
          <w:sz w:val="32"/>
          <w:szCs w:val="32"/>
          <w:lang w:val="en-US" w:eastAsia="zh-Hans"/>
        </w:rPr>
        <w:t>居民幸福感提升</w:t>
      </w:r>
      <w:r>
        <w:rPr>
          <w:rFonts w:hint="eastAsia"/>
          <w:sz w:val="32"/>
          <w:szCs w:val="32"/>
        </w:rPr>
        <w:t>”指标，预期指标值为“</w:t>
      </w:r>
      <w:r>
        <w:rPr>
          <w:rFonts w:hint="eastAsia"/>
          <w:sz w:val="32"/>
          <w:szCs w:val="32"/>
          <w:lang w:val="en-US" w:eastAsia="zh-Hans"/>
        </w:rPr>
        <w:t>有效提升</w:t>
      </w:r>
      <w:r>
        <w:rPr>
          <w:rFonts w:hint="eastAsia"/>
          <w:sz w:val="32"/>
          <w:szCs w:val="32"/>
        </w:rPr>
        <w:t>”；</w:t>
      </w:r>
    </w:p>
    <w:p>
      <w:pPr>
        <w:spacing w:line="600" w:lineRule="exact"/>
        <w:ind w:firstLine="640"/>
        <w:rPr>
          <w:sz w:val="32"/>
          <w:szCs w:val="32"/>
        </w:rPr>
      </w:pPr>
      <w:r>
        <w:rPr>
          <w:rFonts w:hint="eastAsia"/>
          <w:sz w:val="32"/>
          <w:szCs w:val="32"/>
        </w:rPr>
        <w:t>②可持续影响指标</w:t>
      </w:r>
    </w:p>
    <w:p>
      <w:pPr>
        <w:spacing w:line="600" w:lineRule="exact"/>
        <w:ind w:firstLine="640"/>
        <w:rPr>
          <w:sz w:val="32"/>
          <w:szCs w:val="32"/>
        </w:rPr>
      </w:pPr>
      <w:r>
        <w:rPr>
          <w:rFonts w:hint="eastAsia"/>
          <w:sz w:val="32"/>
          <w:szCs w:val="32"/>
        </w:rPr>
        <w:t>“</w:t>
      </w:r>
      <w:r>
        <w:rPr>
          <w:rFonts w:hint="eastAsia"/>
          <w:sz w:val="32"/>
          <w:szCs w:val="32"/>
          <w:lang w:val="en-US" w:eastAsia="zh-Hans"/>
        </w:rPr>
        <w:t>提升社区服务水平</w:t>
      </w:r>
      <w:r>
        <w:rPr>
          <w:rFonts w:hint="eastAsia"/>
          <w:sz w:val="32"/>
          <w:szCs w:val="32"/>
        </w:rPr>
        <w:t>”指标，预期指标值为“</w:t>
      </w:r>
      <w:r>
        <w:rPr>
          <w:rFonts w:hint="eastAsia"/>
          <w:sz w:val="32"/>
          <w:szCs w:val="32"/>
          <w:lang w:val="en-US" w:eastAsia="zh-Hans"/>
        </w:rPr>
        <w:t>有效提升</w:t>
      </w:r>
      <w:r>
        <w:rPr>
          <w:rFonts w:hint="eastAsia"/>
          <w:sz w:val="32"/>
          <w:szCs w:val="32"/>
        </w:rPr>
        <w:t>”；</w:t>
      </w:r>
    </w:p>
    <w:p>
      <w:pPr>
        <w:spacing w:line="600" w:lineRule="exact"/>
        <w:ind w:firstLine="640"/>
        <w:rPr>
          <w:sz w:val="32"/>
          <w:szCs w:val="32"/>
        </w:rPr>
      </w:pPr>
      <w:r>
        <w:rPr>
          <w:rFonts w:hint="eastAsia"/>
          <w:sz w:val="32"/>
          <w:szCs w:val="32"/>
        </w:rPr>
        <w:t>（3）相关满意度目标</w:t>
      </w:r>
    </w:p>
    <w:p>
      <w:pPr>
        <w:spacing w:line="600" w:lineRule="exact"/>
        <w:ind w:firstLine="640"/>
        <w:rPr>
          <w:sz w:val="32"/>
          <w:szCs w:val="32"/>
        </w:rPr>
      </w:pPr>
      <w:r>
        <w:rPr>
          <w:rFonts w:hint="eastAsia"/>
          <w:sz w:val="32"/>
          <w:szCs w:val="32"/>
        </w:rPr>
        <w:t>“</w:t>
      </w:r>
      <w:r>
        <w:rPr>
          <w:rFonts w:hint="eastAsia"/>
          <w:sz w:val="32"/>
          <w:szCs w:val="32"/>
          <w:lang w:val="en-US" w:eastAsia="zh-Hans"/>
        </w:rPr>
        <w:t>居民满意度</w:t>
      </w:r>
      <w:r>
        <w:rPr>
          <w:rFonts w:hint="eastAsia"/>
          <w:sz w:val="32"/>
          <w:szCs w:val="32"/>
        </w:rPr>
        <w:t>”指标，预期指标值为“</w:t>
      </w:r>
      <w:r>
        <w:rPr>
          <w:rFonts w:hint="eastAsia"/>
          <w:sz w:val="32"/>
          <w:szCs w:val="32"/>
          <w:lang w:val="en-US" w:eastAsia="zh-CN"/>
        </w:rPr>
        <w:t>≥90%</w:t>
      </w:r>
      <w:r>
        <w:rPr>
          <w:rFonts w:hint="eastAsia"/>
          <w:sz w:val="32"/>
          <w:szCs w:val="32"/>
        </w:rPr>
        <w:t>”；</w:t>
      </w:r>
    </w:p>
    <w:p>
      <w:pPr>
        <w:pStyle w:val="4"/>
        <w:spacing w:line="600" w:lineRule="exact"/>
        <w:ind w:firstLine="640"/>
        <w:rPr>
          <w:szCs w:val="32"/>
        </w:rPr>
      </w:pPr>
      <w:r>
        <w:rPr>
          <w:rFonts w:hint="eastAsia"/>
          <w:szCs w:val="32"/>
        </w:rPr>
        <w:t>二、绩效评价工作开展情况</w:t>
      </w:r>
    </w:p>
    <w:p>
      <w:pPr>
        <w:pStyle w:val="5"/>
        <w:numPr>
          <w:ilvl w:val="0"/>
          <w:numId w:val="4"/>
        </w:numPr>
        <w:spacing w:line="600" w:lineRule="exact"/>
        <w:ind w:firstLine="643"/>
        <w:rPr>
          <w:rFonts w:ascii="楷体_GB2312" w:eastAsia="楷体_GB2312"/>
          <w:szCs w:val="32"/>
        </w:rPr>
      </w:pPr>
      <w:bookmarkStart w:id="1" w:name="_Toc12868"/>
      <w:bookmarkStart w:id="2" w:name="_Toc5462343"/>
      <w:bookmarkStart w:id="3" w:name="_Toc21664"/>
      <w:bookmarkStart w:id="4" w:name="_Toc22169_WPSOffice_Level2"/>
      <w:bookmarkStart w:id="5" w:name="_Toc5258"/>
      <w:bookmarkStart w:id="6" w:name="_Toc480473081"/>
      <w:bookmarkStart w:id="7" w:name="_Toc22922"/>
      <w:bookmarkStart w:id="8" w:name="_Toc2663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6"/>
        <w:spacing w:line="600" w:lineRule="exact"/>
        <w:ind w:firstLine="643"/>
        <w:rPr>
          <w:sz w:val="32"/>
        </w:rPr>
      </w:pPr>
      <w:r>
        <w:rPr>
          <w:rFonts w:hint="eastAsia"/>
          <w:sz w:val="32"/>
        </w:rPr>
        <w:t>1.</w:t>
      </w:r>
      <w:r>
        <w:rPr>
          <w:rFonts w:hint="eastAsia" w:hAnsi="楷体" w:cs="楷体"/>
          <w:sz w:val="32"/>
        </w:rPr>
        <w:t>绩效评价的目的</w:t>
      </w:r>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outlineLvl w:val="9"/>
        <w:rPr>
          <w:sz w:val="32"/>
          <w:szCs w:val="32"/>
        </w:rPr>
      </w:pPr>
      <w:r>
        <w:rPr>
          <w:rFonts w:hint="eastAsia" w:ascii="仿宋_GB2312" w:hAnsi="仿宋_GB2312" w:eastAsia="仿宋_GB2312" w:cs="仿宋_GB2312"/>
          <w:color w:val="auto"/>
          <w:kern w:val="0"/>
          <w:sz w:val="32"/>
          <w:szCs w:val="32"/>
          <w:highlight w:val="none"/>
          <w:lang w:val="en-US" w:eastAsia="zh-CN"/>
        </w:rPr>
        <w:t>本次绩效评价目的在于</w:t>
      </w:r>
      <w:r>
        <w:rPr>
          <w:rFonts w:hint="eastAsia" w:ascii="仿宋_GB2312" w:hAnsi="仿宋_GB2312" w:eastAsia="仿宋_GB2312" w:cs="仿宋_GB2312"/>
          <w:kern w:val="0"/>
          <w:sz w:val="32"/>
          <w:szCs w:val="32"/>
          <w:highlight w:val="none"/>
          <w:lang w:val="en-US" w:eastAsia="zh-CN"/>
        </w:rPr>
        <w:t>通过对昌吉市农业机械化技术推</w:t>
      </w:r>
      <w:bookmarkStart w:id="19" w:name="_GoBack"/>
      <w:bookmarkEnd w:id="19"/>
      <w:r>
        <w:rPr>
          <w:rFonts w:hint="eastAsia" w:ascii="仿宋_GB2312" w:hAnsi="仿宋_GB2312" w:eastAsia="仿宋_GB2312" w:cs="仿宋_GB2312"/>
          <w:kern w:val="0"/>
          <w:sz w:val="32"/>
          <w:szCs w:val="32"/>
          <w:highlight w:val="none"/>
          <w:lang w:val="en-US" w:eastAsia="zh-CN"/>
        </w:rPr>
        <w:t>广站202</w:t>
      </w:r>
      <w:r>
        <w:rPr>
          <w:rFonts w:hint="default" w:ascii="仿宋_GB2312" w:hAnsi="仿宋_GB2312" w:cs="仿宋_GB2312"/>
          <w:kern w:val="0"/>
          <w:sz w:val="32"/>
          <w:szCs w:val="32"/>
          <w:highlight w:val="none"/>
          <w:lang w:eastAsia="zh-CN"/>
        </w:rPr>
        <w:t>2</w:t>
      </w:r>
      <w:r>
        <w:rPr>
          <w:rFonts w:hint="eastAsia" w:ascii="仿宋_GB2312" w:hAnsi="仿宋_GB2312" w:eastAsia="仿宋_GB2312" w:cs="仿宋_GB2312"/>
          <w:kern w:val="0"/>
          <w:sz w:val="32"/>
          <w:szCs w:val="32"/>
          <w:highlight w:val="none"/>
          <w:lang w:val="en-US" w:eastAsia="zh-CN"/>
        </w:rPr>
        <w:t>年“访惠聚”为民办实事经费项目实施情况的调查，以及项目资金使用情况的核查，从项目相关制度建设及执行方面，项目投入产出的成效方面，项目能力建设和项目影响力等方面进行全维度绩效评价，全面了解本项目资金的使用效率和效果，总结经验，发现</w:t>
      </w:r>
      <w:r>
        <w:rPr>
          <w:rFonts w:hint="eastAsia" w:ascii="仿宋_GB2312" w:hAnsi="仿宋_GB2312" w:eastAsia="仿宋_GB2312" w:cs="仿宋_GB2312"/>
          <w:color w:val="auto"/>
          <w:kern w:val="0"/>
          <w:sz w:val="32"/>
          <w:szCs w:val="32"/>
          <w:highlight w:val="none"/>
          <w:lang w:val="en-US" w:eastAsia="zh-CN"/>
        </w:rPr>
        <w:t>问题，提出项目今后实施改进意见和建议。</w:t>
      </w:r>
    </w:p>
    <w:p>
      <w:pPr>
        <w:pStyle w:val="6"/>
        <w:spacing w:line="600" w:lineRule="exact"/>
        <w:ind w:firstLine="643"/>
        <w:rPr>
          <w:sz w:val="32"/>
        </w:rPr>
      </w:pPr>
      <w:r>
        <w:rPr>
          <w:rFonts w:hint="eastAsia"/>
          <w:sz w:val="32"/>
        </w:rPr>
        <w:t>2.绩效评价的对象和范围</w:t>
      </w:r>
    </w:p>
    <w:p>
      <w:pPr>
        <w:ind w:firstLine="640"/>
        <w:rPr>
          <w:sz w:val="32"/>
          <w:szCs w:val="32"/>
        </w:rPr>
      </w:pPr>
      <w:r>
        <w:rPr>
          <w:rFonts w:hint="eastAsia"/>
          <w:sz w:val="32"/>
          <w:szCs w:val="32"/>
        </w:rPr>
        <w:t>此次我单位根据《财政支出绩效评价管理暂行办法》（财预〔2020〕10号）文件要求对202</w:t>
      </w:r>
      <w:r>
        <w:rPr>
          <w:rFonts w:hint="default"/>
          <w:sz w:val="32"/>
          <w:szCs w:val="32"/>
        </w:rPr>
        <w:t>2</w:t>
      </w:r>
      <w:r>
        <w:rPr>
          <w:rFonts w:hint="eastAsia"/>
          <w:sz w:val="32"/>
          <w:szCs w:val="32"/>
        </w:rPr>
        <w:t>年度我单位实施的</w:t>
      </w:r>
      <w:r>
        <w:rPr>
          <w:rFonts w:hint="eastAsia"/>
          <w:sz w:val="32"/>
          <w:szCs w:val="32"/>
          <w:lang w:eastAsia="zh-CN"/>
        </w:rPr>
        <w:t>昌吉市农机推广站驻锦绣社区“访惠聚”工作队</w:t>
      </w:r>
      <w:r>
        <w:rPr>
          <w:rFonts w:hint="eastAsia"/>
          <w:sz w:val="32"/>
          <w:szCs w:val="32"/>
        </w:rPr>
        <w:t>项目开展部门绩效评价，本次绩效评价主要围绕项目</w:t>
      </w:r>
      <w:r>
        <w:rPr>
          <w:sz w:val="32"/>
          <w:szCs w:val="32"/>
        </w:rPr>
        <w:t>资金使用情况、财务管理状况和资产配置、使用、处置及其收益管理情况</w:t>
      </w:r>
      <w:r>
        <w:rPr>
          <w:rFonts w:hint="eastAsia"/>
          <w:sz w:val="32"/>
          <w:szCs w:val="32"/>
        </w:rPr>
        <w:t>；</w:t>
      </w:r>
      <w:r>
        <w:rPr>
          <w:rFonts w:hint="eastAsia" w:ascii="仿宋_GB2312" w:hAnsi="仿宋_GB2312" w:eastAsia="仿宋_GB2312" w:cs="仿宋_GB2312"/>
          <w:color w:val="auto"/>
          <w:kern w:val="0"/>
          <w:sz w:val="32"/>
          <w:szCs w:val="32"/>
          <w:highlight w:val="none"/>
          <w:lang w:val="en-US" w:eastAsia="zh-CN"/>
        </w:rPr>
        <w:t>本次绩效评价范围是该项目各指标的完成率及受众满意度达到90</w:t>
      </w:r>
      <w:r>
        <w:rPr>
          <w:rFonts w:hint="eastAsia" w:ascii="仿宋_GB2312" w:hAnsi="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%以上。</w:t>
      </w:r>
    </w:p>
    <w:p>
      <w:pPr>
        <w:pStyle w:val="5"/>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6"/>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w:t>
      </w:r>
      <w:r>
        <w:rPr>
          <w:rFonts w:hint="eastAsia" w:ascii="仿宋_GB2312"/>
          <w:sz w:val="32"/>
          <w:szCs w:val="32"/>
        </w:rPr>
        <w:t>关于印发&lt;自治州实施预算绩效管理工作考核暂行办法&gt;的通知》（昌州财预〔2019〕23号）、</w:t>
      </w:r>
      <w:r>
        <w:rPr>
          <w:rFonts w:hint="eastAsia" w:hAnsi="Arial" w:cs="宋体"/>
          <w:bCs/>
          <w:color w:val="000000"/>
          <w:sz w:val="32"/>
          <w:szCs w:val="32"/>
        </w:rPr>
        <w:t>《关于印发《昌吉市全面实施预算绩效管理工作方案》的通知》（昌市财发字〔201</w:t>
      </w:r>
      <w:r>
        <w:rPr>
          <w:rFonts w:hAnsi="Arial" w:cs="宋体"/>
          <w:bCs/>
          <w:color w:val="000000"/>
          <w:sz w:val="32"/>
          <w:szCs w:val="32"/>
        </w:rPr>
        <w:t>8</w:t>
      </w:r>
      <w:r>
        <w:rPr>
          <w:rFonts w:hint="eastAsia" w:hAnsi="Arial" w:cs="宋体"/>
          <w:bCs/>
          <w:color w:val="000000"/>
          <w:sz w:val="32"/>
          <w:szCs w:val="32"/>
        </w:rPr>
        <w:t>〕2</w:t>
      </w:r>
      <w:r>
        <w:rPr>
          <w:rFonts w:hAnsi="Arial" w:cs="宋体"/>
          <w:bCs/>
          <w:color w:val="000000"/>
          <w:sz w:val="32"/>
          <w:szCs w:val="32"/>
        </w:rPr>
        <w:t>06</w:t>
      </w:r>
      <w:r>
        <w:rPr>
          <w:rFonts w:hint="eastAsia" w:hAnsi="Arial" w:cs="宋体"/>
          <w:bCs/>
          <w:color w:val="000000"/>
          <w:sz w:val="32"/>
          <w:szCs w:val="32"/>
        </w:rPr>
        <w:t>号）</w:t>
      </w:r>
      <w:r>
        <w:rPr>
          <w:rFonts w:hint="eastAsia"/>
          <w:sz w:val="32"/>
          <w:szCs w:val="32"/>
        </w:rPr>
        <w:t>等要求，本次绩效评价秉承科学规范、公正公开、分级分类、绩效相关等原则，按照从投入、过程到产出效果和影响的绩效逻辑路径，结合</w:t>
      </w:r>
      <w:r>
        <w:rPr>
          <w:rFonts w:hint="eastAsia"/>
          <w:sz w:val="32"/>
          <w:szCs w:val="32"/>
          <w:lang w:eastAsia="zh-CN"/>
        </w:rPr>
        <w:t>昌吉市农机推广站驻锦绣社区“访惠聚”工作队</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rFonts w:hint="eastAsia"/>
          <w:sz w:val="32"/>
          <w:szCs w:val="32"/>
        </w:rPr>
      </w:pPr>
      <w:r>
        <w:rPr>
          <w:rFonts w:hint="eastAsia"/>
          <w:sz w:val="32"/>
          <w:szCs w:val="32"/>
        </w:rPr>
        <w:t>根据以上原则，绩效评价应遵循如下要求：</w:t>
      </w:r>
    </w:p>
    <w:p>
      <w:pPr>
        <w:pStyle w:val="11"/>
        <w:spacing w:line="600" w:lineRule="exact"/>
        <w:ind w:firstLine="641"/>
        <w:jc w:val="both"/>
        <w:outlineLvl w:val="9"/>
        <w:rPr>
          <w:rFonts w:hint="eastAsia" w:ascii="仿宋_GB2312" w:hAnsi="仿宋_GB2312" w:eastAsia="仿宋_GB2312" w:cs="仿宋_GB2312"/>
          <w:b w:val="0"/>
          <w:bCs w:val="0"/>
          <w:sz w:val="32"/>
        </w:rPr>
      </w:pPr>
      <w:r>
        <w:rPr>
          <w:rFonts w:hint="eastAsia" w:ascii="仿宋_GB2312" w:hAnsi="仿宋_GB2312" w:eastAsia="仿宋_GB2312" w:cs="仿宋_GB2312"/>
          <w:b w:val="0"/>
          <w:bCs w:val="0"/>
          <w:sz w:val="32"/>
        </w:rPr>
        <w:t>（1）科学公正。绩效评价应当运用科学合理的方法，按照规范的程序，对项目绩效进行客观、公正的反映。</w:t>
      </w:r>
    </w:p>
    <w:p>
      <w:pPr>
        <w:pStyle w:val="11"/>
        <w:spacing w:line="600" w:lineRule="exact"/>
        <w:ind w:firstLine="641"/>
        <w:jc w:val="both"/>
        <w:outlineLvl w:val="9"/>
        <w:rPr>
          <w:rFonts w:hint="eastAsia" w:ascii="仿宋_GB2312" w:hAnsi="仿宋_GB2312" w:eastAsia="仿宋_GB2312" w:cs="仿宋_GB2312"/>
          <w:b w:val="0"/>
          <w:bCs w:val="0"/>
          <w:sz w:val="32"/>
        </w:rPr>
      </w:pPr>
      <w:r>
        <w:rPr>
          <w:rFonts w:hint="eastAsia" w:ascii="仿宋_GB2312" w:hAnsi="仿宋_GB2312" w:eastAsia="仿宋_GB2312" w:cs="仿宋_GB2312"/>
          <w:b w:val="0"/>
          <w:bCs w:val="0"/>
          <w:sz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11"/>
        <w:spacing w:line="600" w:lineRule="exact"/>
        <w:ind w:firstLine="641"/>
        <w:jc w:val="both"/>
        <w:outlineLvl w:val="9"/>
        <w:rPr>
          <w:rFonts w:hint="eastAsia" w:ascii="仿宋_GB2312" w:hAnsi="仿宋_GB2312" w:eastAsia="仿宋_GB2312" w:cs="仿宋_GB2312"/>
          <w:b w:val="0"/>
          <w:bCs w:val="0"/>
          <w:sz w:val="32"/>
        </w:rPr>
      </w:pPr>
      <w:r>
        <w:rPr>
          <w:rFonts w:hint="eastAsia" w:ascii="仿宋_GB2312" w:hAnsi="仿宋_GB2312" w:eastAsia="仿宋_GB2312" w:cs="仿宋_GB2312"/>
          <w:b w:val="0"/>
          <w:bCs w:val="0"/>
          <w:sz w:val="32"/>
        </w:rPr>
        <w:t>（3）激励约束。绩效评价结果应与预算安排、政策调整、改进管理实质性挂钩，体现奖优罚劣和激励相容导向，有效要安排、低效要压减、无效要问责。</w:t>
      </w:r>
    </w:p>
    <w:p>
      <w:pPr>
        <w:pStyle w:val="12"/>
        <w:spacing w:before="0" w:after="0" w:line="240" w:lineRule="auto"/>
        <w:ind w:firstLine="640" w:firstLineChars="200"/>
        <w:jc w:val="both"/>
      </w:pPr>
      <w:r>
        <w:rPr>
          <w:rFonts w:hint="eastAsia" w:ascii="仿宋_GB2312" w:hAnsi="仿宋_GB2312" w:eastAsia="仿宋_GB2312" w:cs="仿宋_GB2312"/>
          <w:b w:val="0"/>
          <w:bCs w:val="0"/>
          <w:sz w:val="32"/>
        </w:rPr>
        <w:t>（4）公开透明。绩效评价结果应依法依规公开，并自觉接受社会监督。</w:t>
      </w:r>
    </w:p>
    <w:p>
      <w:pPr>
        <w:pStyle w:val="6"/>
        <w:spacing w:line="600" w:lineRule="exact"/>
        <w:ind w:firstLine="643"/>
        <w:rPr>
          <w:sz w:val="32"/>
        </w:rPr>
      </w:pPr>
      <w:bookmarkStart w:id="9" w:name="_Toc419984722"/>
      <w:bookmarkStart w:id="10" w:name="_Toc1913"/>
      <w:bookmarkStart w:id="11" w:name="_Toc26131"/>
      <w:bookmarkStart w:id="12" w:name="_Toc428278230"/>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6"/>
        <w:spacing w:line="600" w:lineRule="exact"/>
        <w:ind w:firstLine="643"/>
        <w:rPr>
          <w:sz w:val="32"/>
        </w:rPr>
      </w:pPr>
      <w:r>
        <w:rPr>
          <w:rFonts w:hint="eastAsia"/>
          <w:sz w:val="32"/>
        </w:rPr>
        <w:t>3.评价方法</w:t>
      </w:r>
    </w:p>
    <w:p>
      <w:pPr>
        <w:pStyle w:val="24"/>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4"/>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4"/>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6"/>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5"/>
        <w:spacing w:line="600" w:lineRule="exact"/>
        <w:ind w:left="420" w:firstLine="0" w:firstLineChars="0"/>
        <w:rPr>
          <w:szCs w:val="32"/>
        </w:rPr>
      </w:pPr>
      <w:r>
        <w:rPr>
          <w:rFonts w:hint="eastAsia"/>
          <w:szCs w:val="32"/>
        </w:rPr>
        <w:t>（三）绩效评价工作过程</w:t>
      </w:r>
    </w:p>
    <w:p>
      <w:pPr>
        <w:pStyle w:val="23"/>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3"/>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3"/>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Hans"/>
        </w:rPr>
        <w:t>昌吉市农业机械化技术推广站</w:t>
      </w:r>
      <w:r>
        <w:rPr>
          <w:rFonts w:hint="eastAsia" w:ascii="仿宋_GB2312" w:hAnsi="仿宋_GB2312" w:cs="仿宋_GB2312"/>
          <w:color w:val="auto"/>
          <w:sz w:val="32"/>
          <w:szCs w:val="32"/>
          <w:lang w:eastAsia="zh-Hans"/>
        </w:rPr>
        <w:t>分管领导</w:t>
      </w:r>
      <w:r>
        <w:rPr>
          <w:rFonts w:hint="eastAsia" w:ascii="仿宋_GB2312" w:hAnsi="仿宋_GB2312" w:cs="仿宋_GB2312"/>
          <w:color w:val="auto"/>
          <w:sz w:val="32"/>
          <w:szCs w:val="32"/>
          <w:lang w:val="en-US" w:eastAsia="zh-Hans"/>
        </w:rPr>
        <w:t>王多俊</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3"/>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Hans"/>
        </w:rPr>
        <w:t>昌吉市农业机械化技术推广站</w:t>
      </w:r>
      <w:r>
        <w:rPr>
          <w:rFonts w:hint="eastAsia" w:ascii="仿宋_GB2312" w:hAnsi="仿宋_GB2312" w:cs="仿宋_GB2312"/>
          <w:color w:val="auto"/>
          <w:sz w:val="32"/>
          <w:szCs w:val="32"/>
          <w:lang w:eastAsia="zh-Hans"/>
        </w:rPr>
        <w:t>科室负责人</w:t>
      </w:r>
      <w:r>
        <w:rPr>
          <w:rFonts w:hint="eastAsia" w:ascii="仿宋_GB2312" w:hAnsi="仿宋_GB2312" w:cs="仿宋_GB2312"/>
          <w:color w:val="auto"/>
          <w:sz w:val="32"/>
          <w:szCs w:val="32"/>
          <w:lang w:val="en-US" w:eastAsia="zh-Hans"/>
        </w:rPr>
        <w:t>郑文强</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3"/>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Hans"/>
        </w:rPr>
        <w:t>昌吉市农业机械化技术推广站</w:t>
      </w:r>
      <w:r>
        <w:rPr>
          <w:rFonts w:hint="eastAsia" w:ascii="仿宋_GB2312" w:hAnsi="仿宋_GB2312" w:cs="仿宋_GB2312"/>
          <w:color w:val="auto"/>
          <w:sz w:val="32"/>
          <w:szCs w:val="32"/>
          <w:lang w:eastAsia="zh-Hans"/>
        </w:rPr>
        <w:t>科室经办人员</w:t>
      </w:r>
      <w:r>
        <w:rPr>
          <w:rFonts w:hint="eastAsia" w:ascii="仿宋_GB2312" w:hAnsi="仿宋_GB2312" w:cs="仿宋_GB2312"/>
          <w:color w:val="auto"/>
          <w:sz w:val="32"/>
          <w:szCs w:val="32"/>
          <w:lang w:val="en-US" w:eastAsia="zh-Hans"/>
        </w:rPr>
        <w:t>马晓蓓</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3"/>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3"/>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3"/>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3"/>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3"/>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3"/>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3"/>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3"/>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4"/>
        <w:numPr>
          <w:ilvl w:val="0"/>
          <w:numId w:val="5"/>
        </w:numPr>
        <w:spacing w:line="600" w:lineRule="exact"/>
        <w:ind w:firstLine="640"/>
        <w:rPr>
          <w:szCs w:val="32"/>
        </w:rPr>
      </w:pPr>
      <w:r>
        <w:rPr>
          <w:rFonts w:hint="eastAsia"/>
          <w:szCs w:val="32"/>
        </w:rPr>
        <w:t>综合评价情况及评价结论</w:t>
      </w:r>
    </w:p>
    <w:p>
      <w:pPr>
        <w:pStyle w:val="25"/>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color w:val="auto"/>
          <w:sz w:val="32"/>
          <w:szCs w:val="32"/>
          <w:highlight w:val="none"/>
        </w:rPr>
        <w:t>通过</w:t>
      </w:r>
      <w:r>
        <w:rPr>
          <w:rFonts w:hint="eastAsia" w:ascii="仿宋_GB2312"/>
          <w:color w:val="auto"/>
          <w:sz w:val="32"/>
          <w:szCs w:val="32"/>
          <w:highlight w:val="none"/>
          <w:lang w:val="en-US" w:eastAsia="zh-Hans"/>
        </w:rPr>
        <w:t>访惠聚为民办实事好事</w:t>
      </w:r>
      <w:r>
        <w:rPr>
          <w:rFonts w:hint="eastAsia" w:ascii="仿宋_GB2312"/>
          <w:color w:val="auto"/>
          <w:sz w:val="32"/>
          <w:szCs w:val="32"/>
          <w:highlight w:val="none"/>
        </w:rPr>
        <w:t>项目的实施，解决了</w:t>
      </w:r>
      <w:r>
        <w:rPr>
          <w:rFonts w:hint="eastAsia" w:ascii="仿宋_GB2312"/>
          <w:color w:val="auto"/>
          <w:sz w:val="32"/>
          <w:szCs w:val="32"/>
          <w:highlight w:val="none"/>
          <w:lang w:val="en-US" w:eastAsia="zh-CN"/>
        </w:rPr>
        <w:t>社区办公环境差的</w:t>
      </w:r>
      <w:r>
        <w:rPr>
          <w:rFonts w:hint="eastAsia" w:ascii="仿宋_GB2312"/>
          <w:color w:val="auto"/>
          <w:sz w:val="32"/>
          <w:szCs w:val="32"/>
          <w:highlight w:val="none"/>
        </w:rPr>
        <w:t>问题，实现了</w:t>
      </w:r>
      <w:r>
        <w:rPr>
          <w:rFonts w:hint="eastAsia" w:ascii="仿宋_GB2312"/>
          <w:color w:val="auto"/>
          <w:sz w:val="32"/>
          <w:szCs w:val="32"/>
          <w:highlight w:val="none"/>
          <w:lang w:val="en-US" w:eastAsia="zh-CN"/>
        </w:rPr>
        <w:t>社区社工工作水平提升的</w:t>
      </w:r>
      <w:r>
        <w:rPr>
          <w:rFonts w:hint="eastAsia" w:ascii="仿宋_GB2312"/>
          <w:color w:val="auto"/>
          <w:sz w:val="32"/>
          <w:szCs w:val="32"/>
          <w:highlight w:val="none"/>
        </w:rPr>
        <w:t>效益，该项目</w:t>
      </w:r>
      <w:r>
        <w:rPr>
          <w:rFonts w:hint="eastAsia" w:ascii="仿宋_GB2312"/>
          <w:sz w:val="32"/>
          <w:szCs w:val="32"/>
          <w:highlight w:val="none"/>
        </w:rPr>
        <w:t>预算</w:t>
      </w:r>
      <w:r>
        <w:rPr>
          <w:rFonts w:hint="eastAsia" w:ascii="仿宋_GB2312"/>
          <w:sz w:val="32"/>
          <w:szCs w:val="32"/>
        </w:rPr>
        <w:t>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w:t>
      </w:r>
      <w:r>
        <w:rPr>
          <w:rFonts w:hint="eastAsia" w:ascii="仿宋_GB2312"/>
          <w:sz w:val="32"/>
          <w:szCs w:val="32"/>
        </w:rPr>
        <w:t>项目预期绩效目标及各项具体指标均已</w:t>
      </w:r>
      <w:r>
        <w:rPr>
          <w:rFonts w:hint="eastAsia" w:ascii="仿宋_GB2312"/>
          <w:sz w:val="32"/>
          <w:szCs w:val="32"/>
          <w:lang w:val="en-US" w:eastAsia="zh-CN"/>
        </w:rPr>
        <w:t>完成100%</w:t>
      </w:r>
      <w:r>
        <w:rPr>
          <w:rFonts w:hint="eastAsia" w:ascii="仿宋_GB2312"/>
          <w:sz w:val="32"/>
          <w:szCs w:val="32"/>
        </w:rPr>
        <w:t>。</w:t>
      </w:r>
    </w:p>
    <w:p>
      <w:pPr>
        <w:pStyle w:val="25"/>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FF0000"/>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sz w:val="32"/>
          <w:szCs w:val="32"/>
          <w:lang w:val="en-US" w:eastAsia="zh-Hans"/>
        </w:rPr>
        <w:t>访惠聚为民办实事好事</w:t>
      </w:r>
      <w:r>
        <w:rPr>
          <w:rFonts w:hint="eastAsia" w:ascii="仿宋_GB2312"/>
          <w:sz w:val="32"/>
          <w:szCs w:val="32"/>
        </w:rPr>
        <w:t>项目的绩效目标和各项具体绩效指标实现情况进行了客观评价，最终评分为</w:t>
      </w:r>
      <w:r>
        <w:rPr>
          <w:rFonts w:hint="eastAsia" w:ascii="仿宋_GB2312"/>
          <w:sz w:val="32"/>
          <w:szCs w:val="32"/>
          <w:lang w:val="en-US" w:eastAsia="zh-CN"/>
        </w:rPr>
        <w:t>99</w:t>
      </w:r>
      <w:r>
        <w:rPr>
          <w:rFonts w:hint="eastAsia" w:ascii="仿宋_GB2312"/>
          <w:color w:val="000000" w:themeColor="text1"/>
          <w:sz w:val="32"/>
          <w:szCs w:val="32"/>
          <w14:textFill>
            <w14:solidFill>
              <w14:schemeClr w14:val="tx1"/>
            </w14:solidFill>
          </w14:textFill>
        </w:rPr>
        <w:t>分。</w:t>
      </w:r>
      <w:r>
        <w:rPr>
          <w:rFonts w:hint="eastAsia"/>
          <w:sz w:val="30"/>
          <w:szCs w:val="30"/>
        </w:rPr>
        <w:t>绩效评级为</w:t>
      </w:r>
      <w:r>
        <w:rPr>
          <w:rFonts w:hint="eastAsia" w:ascii="仿宋_GB2312" w:cs="仿宋_GB2312"/>
          <w:color w:val="333333"/>
          <w:sz w:val="32"/>
          <w:szCs w:val="32"/>
        </w:rPr>
        <w:t>“</w:t>
      </w:r>
      <w:r>
        <w:rPr>
          <w:rFonts w:hint="eastAsia" w:ascii="仿宋_GB2312" w:cs="仿宋_GB2312"/>
          <w:color w:val="333333"/>
          <w:sz w:val="32"/>
          <w:szCs w:val="32"/>
          <w:lang w:val="en-US" w:eastAsia="zh-Hans"/>
        </w:rPr>
        <w:t>优</w:t>
      </w:r>
      <w:r>
        <w:rPr>
          <w:rFonts w:hint="eastAsia" w:ascii="仿宋_GB2312" w:cs="仿宋_GB2312"/>
          <w:color w:val="333333"/>
          <w:sz w:val="32"/>
          <w:szCs w:val="32"/>
        </w:rPr>
        <w:t>”，具体得分情况为：项目决策</w:t>
      </w:r>
      <w:r>
        <w:rPr>
          <w:rFonts w:hint="eastAsia" w:ascii="仿宋_GB2312" w:cs="仿宋_GB2312"/>
          <w:color w:val="333333"/>
          <w:sz w:val="32"/>
          <w:szCs w:val="32"/>
          <w:lang w:val="en-US" w:eastAsia="zh-CN"/>
        </w:rPr>
        <w:t>20</w:t>
      </w:r>
      <w:r>
        <w:rPr>
          <w:rFonts w:hint="eastAsia" w:ascii="仿宋_GB2312" w:cs="仿宋_GB2312"/>
          <w:color w:val="333333"/>
          <w:sz w:val="32"/>
          <w:szCs w:val="32"/>
        </w:rPr>
        <w:t>分、项目过程</w:t>
      </w:r>
      <w:r>
        <w:rPr>
          <w:rFonts w:hint="default" w:ascii="仿宋_GB2312" w:cs="仿宋_GB2312"/>
          <w:color w:val="333333"/>
          <w:sz w:val="32"/>
          <w:szCs w:val="32"/>
        </w:rPr>
        <w:t>20</w:t>
      </w:r>
      <w:r>
        <w:rPr>
          <w:rFonts w:hint="eastAsia" w:ascii="仿宋_GB2312" w:cs="仿宋_GB2312"/>
          <w:color w:val="333333"/>
          <w:sz w:val="32"/>
          <w:szCs w:val="32"/>
        </w:rPr>
        <w:t>分、项目产出</w:t>
      </w:r>
      <w:r>
        <w:rPr>
          <w:rFonts w:hint="eastAsia" w:ascii="仿宋_GB2312" w:cs="仿宋_GB2312"/>
          <w:color w:val="333333"/>
          <w:sz w:val="32"/>
          <w:szCs w:val="32"/>
          <w:lang w:val="en-US" w:eastAsia="zh-CN"/>
        </w:rPr>
        <w:t>29</w:t>
      </w:r>
      <w:r>
        <w:rPr>
          <w:rFonts w:hint="eastAsia" w:ascii="仿宋_GB2312" w:cs="仿宋_GB2312"/>
          <w:color w:val="333333"/>
          <w:sz w:val="32"/>
          <w:szCs w:val="32"/>
        </w:rPr>
        <w:t>分、项目效益</w:t>
      </w:r>
      <w:r>
        <w:rPr>
          <w:rFonts w:hint="default" w:ascii="仿宋_GB2312" w:cs="仿宋_GB2312"/>
          <w:color w:val="333333"/>
          <w:sz w:val="32"/>
          <w:szCs w:val="32"/>
        </w:rPr>
        <w:t>30</w:t>
      </w:r>
      <w:r>
        <w:rPr>
          <w:rFonts w:hint="eastAsia" w:ascii="仿宋_GB2312" w:cs="仿宋_GB2312"/>
          <w:color w:val="333333"/>
          <w:sz w:val="32"/>
          <w:szCs w:val="32"/>
        </w:rPr>
        <w:t>分。</w:t>
      </w:r>
    </w:p>
    <w:p>
      <w:pPr>
        <w:pStyle w:val="4"/>
        <w:spacing w:line="600" w:lineRule="exact"/>
        <w:ind w:firstLine="640"/>
        <w:rPr>
          <w:szCs w:val="32"/>
        </w:rPr>
      </w:pPr>
      <w:r>
        <w:rPr>
          <w:rFonts w:hint="eastAsia"/>
          <w:szCs w:val="32"/>
        </w:rPr>
        <w:t>四、绩效评价指标分析</w:t>
      </w:r>
    </w:p>
    <w:p>
      <w:pPr>
        <w:pStyle w:val="5"/>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为20分，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20</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6"/>
        <w:spacing w:line="600" w:lineRule="exact"/>
        <w:ind w:firstLine="736"/>
        <w:rPr>
          <w:rFonts w:cs="仿宋_GB2312"/>
          <w:color w:val="auto"/>
        </w:rPr>
      </w:pPr>
      <w:r>
        <w:rPr>
          <w:rFonts w:hint="eastAsia" w:cs="仿宋_GB2312"/>
          <w:b/>
          <w:bCs/>
        </w:rPr>
        <w:t>1.立项依据充分性：</w:t>
      </w:r>
      <w:r>
        <w:rPr>
          <w:rFonts w:hint="eastAsia" w:cs="仿宋_GB2312"/>
          <w:b w:val="0"/>
          <w:bCs w:val="0"/>
          <w:lang w:val="en-US" w:eastAsia="zh-CN"/>
        </w:rPr>
        <w:t>该</w:t>
      </w:r>
      <w:r>
        <w:rPr>
          <w:rFonts w:hint="eastAsia" w:hAnsi="仿宋_GB2312" w:cs="仿宋_GB2312"/>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default" w:cs="仿宋_GB2312"/>
          <w:color w:val="000000" w:themeColor="text1"/>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6"/>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default" w:cs="仿宋_GB2312"/>
          <w:color w:val="auto"/>
        </w:rPr>
        <w:t>3</w:t>
      </w:r>
      <w:r>
        <w:rPr>
          <w:rFonts w:hint="eastAsia" w:cs="仿宋_GB2312"/>
          <w:color w:val="auto"/>
        </w:rPr>
        <w:t>分，得</w:t>
      </w:r>
      <w:r>
        <w:rPr>
          <w:rFonts w:hint="default" w:cs="仿宋_GB2312"/>
          <w:color w:val="auto"/>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default" w:ascii="仿宋_GB2312" w:cs="仿宋_GB2312"/>
          <w:color w:val="auto"/>
          <w:sz w:val="32"/>
          <w:szCs w:val="32"/>
        </w:rPr>
        <w:t>2</w:t>
      </w:r>
      <w:r>
        <w:rPr>
          <w:rFonts w:hint="eastAsia" w:ascii="仿宋_GB2312" w:cs="仿宋_GB2312"/>
          <w:color w:val="auto"/>
          <w:sz w:val="32"/>
          <w:szCs w:val="32"/>
        </w:rPr>
        <w:t>分，得</w:t>
      </w:r>
      <w:r>
        <w:rPr>
          <w:rFonts w:hint="default" w:ascii="仿宋_GB2312" w:cs="仿宋_GB2312"/>
          <w:color w:val="auto"/>
          <w:sz w:val="32"/>
          <w:szCs w:val="32"/>
        </w:rPr>
        <w:t>2</w:t>
      </w:r>
      <w:r>
        <w:rPr>
          <w:rFonts w:hint="eastAsia" w:ascii="仿宋_GB2312" w:cs="仿宋_GB2312"/>
          <w:color w:val="auto"/>
          <w:sz w:val="32"/>
          <w:szCs w:val="32"/>
        </w:rPr>
        <w:t>分。</w:t>
      </w:r>
    </w:p>
    <w:p>
      <w:pPr>
        <w:pStyle w:val="5"/>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default" w:ascii="仿宋_GB2312" w:hAnsi="仿宋_GB2312" w:cs="仿宋_GB2312"/>
          <w:color w:val="auto"/>
          <w:sz w:val="32"/>
          <w:szCs w:val="32"/>
        </w:rPr>
        <w:t>20</w:t>
      </w:r>
      <w:r>
        <w:rPr>
          <w:rFonts w:hint="eastAsia" w:ascii="仿宋_GB2312" w:hAnsi="仿宋_GB2312" w:cs="仿宋_GB2312"/>
          <w:color w:val="auto"/>
          <w:sz w:val="32"/>
          <w:szCs w:val="32"/>
        </w:rPr>
        <w:t>分，得分率为</w:t>
      </w:r>
      <w:r>
        <w:rPr>
          <w:rFonts w:hint="default" w:ascii="仿宋_GB2312" w:hAnsi="仿宋_GB2312" w:cs="仿宋_GB2312"/>
          <w:color w:val="auto"/>
          <w:sz w:val="32"/>
          <w:szCs w:val="32"/>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default" w:ascii="仿宋_GB2312" w:cs="仿宋_GB2312"/>
          <w:color w:val="auto"/>
          <w:sz w:val="32"/>
          <w:szCs w:val="32"/>
        </w:rPr>
        <w:t>2</w:t>
      </w:r>
      <w:r>
        <w:rPr>
          <w:rFonts w:hint="eastAsia" w:ascii="仿宋_GB2312" w:cs="仿宋_GB2312"/>
          <w:color w:val="auto"/>
          <w:sz w:val="32"/>
          <w:szCs w:val="32"/>
        </w:rPr>
        <w:t>分，得</w:t>
      </w:r>
      <w:r>
        <w:rPr>
          <w:rFonts w:hint="default" w:ascii="仿宋_GB2312" w:cs="仿宋_GB2312"/>
          <w:color w:val="auto"/>
          <w:sz w:val="32"/>
          <w:szCs w:val="32"/>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default" w:ascii="仿宋_GB2312" w:cs="仿宋_GB2312"/>
          <w:color w:val="auto"/>
          <w:sz w:val="32"/>
          <w:szCs w:val="32"/>
          <w:lang w:eastAsia="zh-Hans"/>
        </w:rPr>
        <w:t>13</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default" w:ascii="仿宋_GB2312" w:cs="仿宋_GB2312"/>
          <w:color w:val="auto"/>
          <w:sz w:val="32"/>
          <w:szCs w:val="32"/>
          <w:lang w:eastAsia="zh-Hans"/>
        </w:rPr>
        <w:t>13</w:t>
      </w:r>
      <w:r>
        <w:rPr>
          <w:rFonts w:hint="eastAsia" w:ascii="仿宋_GB2312" w:cs="仿宋_GB2312"/>
          <w:color w:val="auto"/>
          <w:sz w:val="32"/>
          <w:szCs w:val="32"/>
          <w:lang w:eastAsia="zh-Hans"/>
        </w:rPr>
        <w:t>万元，预算执行率为</w:t>
      </w:r>
      <w:r>
        <w:rPr>
          <w:rFonts w:hint="default" w:ascii="仿宋_GB2312" w:cs="仿宋_GB2312"/>
          <w:color w:val="auto"/>
          <w:sz w:val="32"/>
          <w:szCs w:val="32"/>
          <w:lang w:eastAsia="zh-Hans"/>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hint="eastAsia" w:ascii="仿宋_GB2312" w:cs="仿宋_GB2312"/>
          <w:color w:val="auto"/>
          <w:sz w:val="32"/>
          <w:szCs w:val="32"/>
          <w:lang w:val="en-US" w:eastAsia="zh-Hans"/>
        </w:rPr>
        <w:t>会计财务</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hint="eastAsia" w:ascii="仿宋_GB2312" w:cs="仿宋_GB2312"/>
          <w:color w:val="auto"/>
          <w:sz w:val="32"/>
          <w:szCs w:val="32"/>
          <w:lang w:val="en-US" w:eastAsia="zh-Hans"/>
        </w:rPr>
        <w:t>访惠聚</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default" w:ascii="仿宋_GB2312" w:cs="仿宋_GB2312"/>
          <w:color w:val="auto"/>
          <w:sz w:val="32"/>
          <w:szCs w:val="32"/>
        </w:rPr>
        <w:t>4</w:t>
      </w:r>
      <w:r>
        <w:rPr>
          <w:rFonts w:hint="eastAsia" w:ascii="仿宋_GB2312" w:cs="仿宋_GB2312"/>
          <w:color w:val="auto"/>
          <w:sz w:val="32"/>
          <w:szCs w:val="32"/>
        </w:rPr>
        <w:t>分，得</w:t>
      </w:r>
      <w:r>
        <w:rPr>
          <w:rFonts w:hint="default" w:ascii="仿宋_GB2312" w:cs="仿宋_GB2312"/>
          <w:color w:val="auto"/>
          <w:sz w:val="32"/>
          <w:szCs w:val="32"/>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default" w:ascii="仿宋_GB2312" w:cs="仿宋_GB2312"/>
          <w:color w:val="auto"/>
          <w:sz w:val="32"/>
          <w:szCs w:val="32"/>
        </w:rPr>
        <w:t>4</w:t>
      </w:r>
      <w:r>
        <w:rPr>
          <w:rFonts w:hint="eastAsia" w:ascii="仿宋_GB2312" w:cs="仿宋_GB2312"/>
          <w:color w:val="auto"/>
          <w:sz w:val="32"/>
          <w:szCs w:val="32"/>
        </w:rPr>
        <w:t>分，得</w:t>
      </w:r>
      <w:r>
        <w:rPr>
          <w:rFonts w:hint="default" w:ascii="仿宋_GB2312" w:cs="仿宋_GB2312"/>
          <w:color w:val="auto"/>
          <w:sz w:val="32"/>
          <w:szCs w:val="32"/>
        </w:rPr>
        <w:t>4</w:t>
      </w:r>
      <w:r>
        <w:rPr>
          <w:rFonts w:hint="eastAsia" w:ascii="仿宋_GB2312" w:cs="仿宋_GB2312"/>
          <w:color w:val="auto"/>
          <w:sz w:val="32"/>
          <w:szCs w:val="32"/>
        </w:rPr>
        <w:t>分。</w:t>
      </w:r>
    </w:p>
    <w:p>
      <w:pPr>
        <w:pStyle w:val="5"/>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default" w:ascii="仿宋_GB2312" w:cs="仿宋_GB2312"/>
          <w:color w:val="auto"/>
          <w:sz w:val="32"/>
          <w:szCs w:val="32"/>
        </w:rPr>
        <w:t>12</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default" w:ascii="仿宋_GB2312" w:hAnsi="仿宋_GB2312" w:cs="仿宋_GB2312"/>
          <w:color w:val="auto"/>
          <w:sz w:val="32"/>
          <w:szCs w:val="32"/>
        </w:rPr>
        <w:t>29</w:t>
      </w:r>
      <w:r>
        <w:rPr>
          <w:rFonts w:hint="eastAsia" w:ascii="仿宋_GB2312" w:hAnsi="仿宋_GB2312" w:cs="仿宋_GB2312"/>
          <w:color w:val="auto"/>
          <w:sz w:val="32"/>
          <w:szCs w:val="32"/>
        </w:rPr>
        <w:t>分，得分率为</w:t>
      </w:r>
      <w:r>
        <w:rPr>
          <w:rFonts w:hint="default" w:ascii="仿宋_GB2312" w:hAnsi="仿宋_GB2312" w:cs="仿宋_GB2312"/>
          <w:color w:val="auto"/>
          <w:sz w:val="32"/>
          <w:szCs w:val="32"/>
        </w:rPr>
        <w:t>96</w:t>
      </w:r>
      <w:r>
        <w:rPr>
          <w:rFonts w:hint="eastAsia" w:ascii="仿宋_GB2312" w:hAnsi="仿宋_GB2312" w:cs="仿宋_GB2312"/>
          <w:color w:val="auto"/>
          <w:sz w:val="32"/>
          <w:szCs w:val="32"/>
          <w:lang w:val="en-US" w:eastAsia="zh-Hans"/>
        </w:rPr>
        <w:t>.</w:t>
      </w:r>
      <w:r>
        <w:rPr>
          <w:rFonts w:hint="default" w:ascii="仿宋_GB2312" w:hAnsi="仿宋_GB2312" w:cs="仿宋_GB2312"/>
          <w:color w:val="auto"/>
          <w:sz w:val="32"/>
          <w:szCs w:val="32"/>
          <w:lang w:eastAsia="zh-Hans"/>
        </w:rPr>
        <w:t>66</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default"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Hans"/>
        </w:rPr>
        <w:t>维修社区办公楼屋顶</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cs="仿宋_GB2312"/>
          <w:color w:val="auto"/>
          <w:sz w:val="32"/>
          <w:szCs w:val="32"/>
        </w:rPr>
        <w:t>4</w:t>
      </w:r>
      <w:r>
        <w:rPr>
          <w:rFonts w:hint="default" w:ascii="仿宋_GB2312" w:hAnsi="仿宋_GB2312" w:cs="仿宋_GB2312"/>
          <w:color w:val="auto"/>
          <w:sz w:val="32"/>
          <w:szCs w:val="32"/>
        </w:rPr>
        <w:t>50</w:t>
      </w:r>
      <w:r>
        <w:rPr>
          <w:rFonts w:hint="eastAsia" w:ascii="Segoe UI Symbol" w:hAnsi="Segoe UI Symbol" w:eastAsia="Segoe UI Symbol" w:cs="Segoe UI Symbol"/>
          <w:color w:val="auto"/>
          <w:sz w:val="32"/>
          <w:szCs w:val="32"/>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Hans"/>
        </w:rPr>
        <w:t>访惠聚维修社区屋顶的采购报告</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Hans"/>
        </w:rPr>
        <w:t>维修社区屋顶</w:t>
      </w:r>
      <w:r>
        <w:rPr>
          <w:rFonts w:hint="eastAsia" w:ascii="仿宋_GB2312" w:hAnsi="仿宋_GB2312" w:cs="仿宋_GB2312"/>
          <w:color w:val="auto"/>
          <w:sz w:val="32"/>
          <w:szCs w:val="32"/>
        </w:rPr>
        <w:t>面积为4</w:t>
      </w:r>
      <w:r>
        <w:rPr>
          <w:rFonts w:hint="default" w:ascii="仿宋_GB2312" w:hAnsi="仿宋_GB2312" w:cs="仿宋_GB2312"/>
          <w:color w:val="auto"/>
          <w:sz w:val="32"/>
          <w:szCs w:val="32"/>
        </w:rPr>
        <w:t>50</w:t>
      </w:r>
      <w:r>
        <w:rPr>
          <w:rFonts w:hint="eastAsia" w:ascii="Segoe UI Symbol" w:hAnsi="Segoe UI Symbol" w:eastAsia="Segoe UI Symbol" w:cs="Segoe UI Symbol"/>
          <w:color w:val="auto"/>
          <w:sz w:val="32"/>
          <w:szCs w:val="32"/>
        </w:rPr>
        <w:t>㎡</w:t>
      </w:r>
      <w:r>
        <w:rPr>
          <w:rFonts w:hint="eastAsia" w:ascii="仿宋_GB2312" w:hAnsi="仿宋_GB2312" w:cs="仿宋_GB2312"/>
          <w:color w:val="auto"/>
          <w:sz w:val="32"/>
          <w:szCs w:val="32"/>
        </w:rPr>
        <w:t>，与预期目标一致</w:t>
      </w:r>
      <w:r>
        <w:rPr>
          <w:rFonts w:hint="default" w:ascii="仿宋_GB2312" w:hAnsi="仿宋_GB2312" w:cs="仿宋_GB2312"/>
          <w:color w:val="auto"/>
          <w:sz w:val="32"/>
          <w:szCs w:val="32"/>
        </w:rPr>
        <w:t>。</w:t>
      </w:r>
      <w:r>
        <w:rPr>
          <w:rFonts w:hint="eastAsia" w:ascii="仿宋_GB2312" w:hAnsi="仿宋_GB2312" w:cs="仿宋_GB2312"/>
          <w:color w:val="auto"/>
          <w:sz w:val="32"/>
          <w:szCs w:val="32"/>
          <w:lang w:val="en-US" w:eastAsia="zh-CN"/>
        </w:rPr>
        <w:t>该指标满分（3分），得分3分。</w:t>
      </w:r>
    </w:p>
    <w:p>
      <w:pPr>
        <w:pStyle w:val="2"/>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Hans" w:bidi="ar-SA"/>
        </w:rPr>
        <w:t>“金秋助学人数”指标，预期指标值为“≥20人”，根据访惠聚助学人员名单及银行打款记录可知，实际慰问人数为20人，与预期目标一致。</w:t>
      </w:r>
      <w:r>
        <w:rPr>
          <w:rFonts w:hint="eastAsia" w:ascii="仿宋_GB2312" w:hAnsi="仿宋_GB2312" w:eastAsia="仿宋_GB2312" w:cs="仿宋_GB2312"/>
          <w:b w:val="0"/>
          <w:bCs/>
          <w:color w:val="auto"/>
          <w:kern w:val="2"/>
          <w:sz w:val="32"/>
          <w:szCs w:val="32"/>
          <w:lang w:val="en-US" w:eastAsia="zh-CN" w:bidi="ar-SA"/>
        </w:rPr>
        <w:t>该指标满分（3分），得分3分。</w:t>
      </w:r>
    </w:p>
    <w:p>
      <w:pPr>
        <w:pStyle w:val="2"/>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仿宋_GB2312" w:hAnsi="仿宋_GB2312" w:eastAsia="仿宋_GB2312" w:cs="仿宋_GB2312"/>
          <w:b w:val="0"/>
          <w:bCs/>
          <w:color w:val="auto"/>
          <w:kern w:val="2"/>
          <w:sz w:val="32"/>
          <w:szCs w:val="32"/>
          <w:lang w:val="en-US" w:eastAsia="zh-Hans" w:bidi="ar-SA"/>
        </w:rPr>
      </w:pPr>
      <w:r>
        <w:rPr>
          <w:rFonts w:hint="eastAsia" w:ascii="仿宋_GB2312" w:hAnsi="仿宋_GB2312" w:eastAsia="仿宋_GB2312" w:cs="仿宋_GB2312"/>
          <w:b w:val="0"/>
          <w:bCs/>
          <w:color w:val="auto"/>
          <w:kern w:val="2"/>
          <w:sz w:val="32"/>
          <w:szCs w:val="32"/>
          <w:lang w:val="en-US" w:eastAsia="zh-Hans" w:bidi="ar-SA"/>
        </w:rPr>
        <w:t>“为文艺队购买服装”指标，预期指标值为“≥5个”，指标完成率为0.0%，偏差率为100.0%，造成偏差原因为：“因为疫情原因，文艺队未开展演出”，该指标扣分</w:t>
      </w:r>
      <w:r>
        <w:rPr>
          <w:rFonts w:hint="eastAsia" w:ascii="仿宋_GB2312" w:hAnsi="仿宋_GB2312" w:eastAsia="仿宋_GB2312" w:cs="仿宋_GB2312"/>
          <w:b w:val="0"/>
          <w:bCs/>
          <w:color w:val="auto"/>
          <w:kern w:val="2"/>
          <w:sz w:val="32"/>
          <w:szCs w:val="32"/>
          <w:lang w:val="en-US" w:eastAsia="zh-CN" w:bidi="ar-SA"/>
        </w:rPr>
        <w:t>1</w:t>
      </w:r>
      <w:r>
        <w:rPr>
          <w:rFonts w:hint="eastAsia" w:ascii="仿宋_GB2312" w:hAnsi="仿宋_GB2312" w:eastAsia="仿宋_GB2312" w:cs="仿宋_GB2312"/>
          <w:b w:val="0"/>
          <w:bCs/>
          <w:color w:val="auto"/>
          <w:kern w:val="2"/>
          <w:sz w:val="32"/>
          <w:szCs w:val="32"/>
          <w:lang w:val="en-US" w:eastAsia="zh-Hans" w:bidi="ar-SA"/>
        </w:rPr>
        <w:t>分，得分</w:t>
      </w:r>
      <w:r>
        <w:rPr>
          <w:rFonts w:hint="eastAsia" w:ascii="仿宋_GB2312" w:hAnsi="仿宋_GB2312" w:eastAsia="仿宋_GB2312" w:cs="仿宋_GB2312"/>
          <w:b w:val="0"/>
          <w:bCs/>
          <w:color w:val="auto"/>
          <w:kern w:val="2"/>
          <w:sz w:val="32"/>
          <w:szCs w:val="32"/>
          <w:lang w:val="en-US" w:eastAsia="zh-CN" w:bidi="ar-SA"/>
        </w:rPr>
        <w:t>1</w:t>
      </w:r>
      <w:r>
        <w:rPr>
          <w:rFonts w:hint="eastAsia" w:ascii="仿宋_GB2312" w:hAnsi="仿宋_GB2312" w:eastAsia="仿宋_GB2312" w:cs="仿宋_GB2312"/>
          <w:b w:val="0"/>
          <w:bCs/>
          <w:color w:val="auto"/>
          <w:kern w:val="2"/>
          <w:sz w:val="32"/>
          <w:szCs w:val="32"/>
          <w:lang w:val="en-US" w:eastAsia="zh-Hans" w:bidi="ar-SA"/>
        </w:rPr>
        <w:t>分。</w:t>
      </w:r>
    </w:p>
    <w:p>
      <w:pPr>
        <w:pStyle w:val="2"/>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Hans" w:bidi="ar-SA"/>
        </w:rPr>
        <w:t>综上所述，产出数量指标合计得</w:t>
      </w:r>
      <w:r>
        <w:rPr>
          <w:rFonts w:hint="eastAsia" w:ascii="仿宋_GB2312" w:hAnsi="仿宋_GB2312" w:cs="仿宋_GB2312"/>
          <w:b w:val="0"/>
          <w:bCs/>
          <w:color w:val="auto"/>
          <w:kern w:val="2"/>
          <w:sz w:val="32"/>
          <w:szCs w:val="32"/>
          <w:lang w:val="en-US" w:eastAsia="zh-CN" w:bidi="ar-SA"/>
        </w:rPr>
        <w:t>7</w:t>
      </w:r>
      <w:r>
        <w:rPr>
          <w:rFonts w:hint="eastAsia" w:ascii="仿宋_GB2312" w:hAnsi="仿宋_GB2312" w:eastAsia="仿宋_GB2312" w:cs="仿宋_GB2312"/>
          <w:b w:val="0"/>
          <w:bCs/>
          <w:color w:val="auto"/>
          <w:kern w:val="2"/>
          <w:sz w:val="32"/>
          <w:szCs w:val="32"/>
          <w:lang w:val="en-US" w:eastAsia="zh-Hans" w:bidi="ar-SA"/>
        </w:rPr>
        <w:t>.00分。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hint="default"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Hans"/>
        </w:rPr>
        <w:t>维修社区屋顶工程质量合格</w:t>
      </w:r>
      <w:r>
        <w:rPr>
          <w:rFonts w:hint="eastAsia" w:ascii="仿宋_GB2312" w:hAnsi="仿宋_GB2312" w:cs="仿宋_GB2312"/>
          <w:color w:val="auto"/>
          <w:sz w:val="32"/>
          <w:szCs w:val="32"/>
        </w:rPr>
        <w:t>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”，根据现场核查可知，</w:t>
      </w:r>
      <w:r>
        <w:rPr>
          <w:rFonts w:hint="eastAsia" w:ascii="仿宋_GB2312" w:hAnsi="仿宋_GB2312" w:cs="仿宋_GB2312"/>
          <w:color w:val="auto"/>
          <w:sz w:val="32"/>
          <w:szCs w:val="32"/>
          <w:lang w:val="en-US" w:eastAsia="zh-Hans"/>
        </w:rPr>
        <w:t>社区屋顶维修后未出现漏雨现象</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有效利用</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w:t>
      </w:r>
      <w:r>
        <w:rPr>
          <w:rFonts w:hint="default" w:ascii="仿宋_GB2312" w:hAnsi="仿宋_GB2312" w:cs="仿宋_GB2312"/>
          <w:color w:val="auto"/>
          <w:sz w:val="32"/>
          <w:szCs w:val="32"/>
        </w:rPr>
        <w:t>。</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lang w:val="en-US" w:eastAsia="zh-Hans"/>
        </w:rPr>
        <w:t>.</w:t>
      </w:r>
      <w:r>
        <w:rPr>
          <w:rFonts w:hint="default" w:ascii="仿宋_GB2312" w:hAnsi="仿宋_GB2312" w:cs="仿宋_GB2312"/>
          <w:color w:val="auto"/>
          <w:sz w:val="32"/>
          <w:szCs w:val="32"/>
          <w:lang w:eastAsia="zh-Hans"/>
        </w:rPr>
        <w:t>00</w:t>
      </w:r>
      <w:r>
        <w:rPr>
          <w:rFonts w:hint="eastAsia" w:ascii="仿宋_GB2312" w:hAnsi="仿宋_GB2312" w:cs="仿宋_GB2312"/>
          <w:color w:val="auto"/>
          <w:sz w:val="32"/>
          <w:szCs w:val="32"/>
        </w:rPr>
        <w:t>分。</w:t>
      </w:r>
    </w:p>
    <w:p>
      <w:pPr>
        <w:pStyle w:val="3"/>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3"/>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Hans"/>
        </w:rPr>
        <w:t>金秋助学补助发放</w:t>
      </w:r>
      <w:r>
        <w:rPr>
          <w:rFonts w:hint="eastAsia" w:ascii="仿宋_GB2312" w:cs="仿宋_GB2312"/>
          <w:b w:val="0"/>
          <w:color w:val="auto"/>
          <w:sz w:val="32"/>
          <w:szCs w:val="32"/>
        </w:rPr>
        <w:t>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default" w:ascii="仿宋_GB2312" w:cs="仿宋_GB2312"/>
          <w:b w:val="0"/>
          <w:color w:val="auto"/>
          <w:sz w:val="32"/>
          <w:szCs w:val="32"/>
        </w:rPr>
        <w:t>10</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Hans"/>
        </w:rPr>
        <w:t>发放</w:t>
      </w:r>
      <w:r>
        <w:rPr>
          <w:rFonts w:hint="eastAsia" w:ascii="仿宋_GB2312" w:cs="仿宋_GB2312"/>
          <w:b w:val="0"/>
          <w:color w:val="auto"/>
          <w:sz w:val="32"/>
          <w:szCs w:val="32"/>
        </w:rPr>
        <w:t>，</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default" w:ascii="仿宋_GB2312" w:cs="仿宋_GB2312"/>
          <w:b w:val="0"/>
          <w:color w:val="auto"/>
          <w:sz w:val="32"/>
          <w:szCs w:val="32"/>
          <w:lang w:eastAsia="zh-Hans"/>
        </w:rPr>
        <w:t>10</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default" w:ascii="仿宋_GB2312" w:cs="仿宋_GB2312"/>
          <w:b w:val="0"/>
          <w:color w:val="auto"/>
          <w:sz w:val="32"/>
          <w:szCs w:val="32"/>
        </w:rPr>
        <w:t>6</w:t>
      </w:r>
      <w:r>
        <w:rPr>
          <w:rFonts w:hint="eastAsia" w:ascii="仿宋_GB2312" w:cs="仿宋_GB2312"/>
          <w:b w:val="0"/>
          <w:color w:val="auto"/>
          <w:sz w:val="32"/>
          <w:szCs w:val="32"/>
        </w:rPr>
        <w:t>分，得</w:t>
      </w:r>
      <w:r>
        <w:rPr>
          <w:rFonts w:hint="default" w:ascii="仿宋_GB2312" w:cs="仿宋_GB2312"/>
          <w:b w:val="0"/>
          <w:color w:val="auto"/>
          <w:sz w:val="32"/>
          <w:szCs w:val="32"/>
        </w:rPr>
        <w:t>6</w:t>
      </w:r>
      <w:r>
        <w:rPr>
          <w:rFonts w:hint="eastAsia" w:ascii="仿宋_GB2312" w:cs="仿宋_GB2312"/>
          <w:b w:val="0"/>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default" w:ascii="仿宋_GB2312" w:hAnsi="仿宋_GB2312" w:cs="仿宋_GB2312"/>
          <w:color w:val="auto"/>
          <w:sz w:val="32"/>
          <w:szCs w:val="32"/>
        </w:rPr>
        <w:t>6</w:t>
      </w:r>
      <w:r>
        <w:rPr>
          <w:rFonts w:hint="eastAsia" w:ascii="仿宋_GB2312" w:hAnsi="仿宋_GB2312" w:cs="仿宋_GB2312"/>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default" w:ascii="仿宋_GB2312" w:cs="仿宋_GB2312"/>
          <w:color w:val="auto"/>
          <w:sz w:val="32"/>
          <w:szCs w:val="32"/>
          <w:lang w:eastAsia="zh-Hans"/>
        </w:rPr>
      </w:pPr>
      <w:r>
        <w:rPr>
          <w:rFonts w:hint="eastAsia" w:ascii="仿宋_GB2312" w:cs="仿宋_GB2312"/>
          <w:color w:val="auto"/>
          <w:sz w:val="32"/>
          <w:szCs w:val="32"/>
          <w:lang w:eastAsia="zh-Hans"/>
        </w:rPr>
        <w:t>“</w:t>
      </w:r>
      <w:r>
        <w:rPr>
          <w:rFonts w:hint="eastAsia" w:ascii="仿宋_GB2312" w:cs="仿宋_GB2312"/>
          <w:color w:val="auto"/>
          <w:sz w:val="32"/>
          <w:szCs w:val="32"/>
          <w:lang w:val="en-US" w:eastAsia="zh-Hans"/>
        </w:rPr>
        <w:t>维修屋顶金额</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default" w:ascii="宋体" w:hAnsi="宋体" w:eastAsia="宋体" w:cs="Arial"/>
          <w:color w:val="auto"/>
          <w:sz w:val="32"/>
          <w:szCs w:val="32"/>
          <w:lang w:eastAsia="zh-Hans"/>
        </w:rPr>
        <w:t>2</w:t>
      </w:r>
      <w:r>
        <w:rPr>
          <w:rFonts w:hint="eastAsia" w:ascii="宋体" w:hAnsi="宋体" w:eastAsia="宋体" w:cs="Arial"/>
          <w:color w:val="auto"/>
          <w:sz w:val="32"/>
          <w:szCs w:val="32"/>
          <w:lang w:val="en-US" w:eastAsia="zh-Hans"/>
        </w:rPr>
        <w:t>.</w:t>
      </w:r>
      <w:r>
        <w:rPr>
          <w:rFonts w:hint="default" w:ascii="宋体" w:hAnsi="宋体" w:eastAsia="宋体" w:cs="Arial"/>
          <w:color w:val="auto"/>
          <w:sz w:val="32"/>
          <w:szCs w:val="32"/>
          <w:lang w:eastAsia="zh-Hans"/>
        </w:rPr>
        <w:t>25</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年共计支付工程款</w:t>
      </w:r>
      <w:r>
        <w:rPr>
          <w:rFonts w:hint="default" w:ascii="仿宋_GB2312" w:cs="仿宋_GB2312"/>
          <w:color w:val="auto"/>
          <w:sz w:val="32"/>
          <w:szCs w:val="32"/>
        </w:rPr>
        <w:t>2</w:t>
      </w:r>
      <w:r>
        <w:rPr>
          <w:rFonts w:hint="eastAsia" w:ascii="仿宋_GB2312" w:cs="仿宋_GB2312"/>
          <w:color w:val="auto"/>
          <w:sz w:val="32"/>
          <w:szCs w:val="32"/>
          <w:lang w:val="en-US" w:eastAsia="zh-Hans"/>
        </w:rPr>
        <w:t>.</w:t>
      </w:r>
      <w:r>
        <w:rPr>
          <w:rFonts w:hint="default" w:ascii="仿宋_GB2312" w:cs="仿宋_GB2312"/>
          <w:color w:val="auto"/>
          <w:sz w:val="32"/>
          <w:szCs w:val="32"/>
          <w:lang w:eastAsia="zh-Hans"/>
        </w:rPr>
        <w:t>25</w:t>
      </w:r>
      <w:r>
        <w:rPr>
          <w:rFonts w:hint="eastAsia" w:ascii="仿宋_GB2312" w:cs="仿宋_GB2312"/>
          <w:color w:val="auto"/>
          <w:sz w:val="32"/>
          <w:szCs w:val="32"/>
          <w:lang w:eastAsia="zh-Hans"/>
        </w:rPr>
        <w:t>万元</w:t>
      </w:r>
      <w:r>
        <w:rPr>
          <w:rFonts w:hint="default" w:ascii="仿宋_GB2312" w:cs="仿宋_GB2312"/>
          <w:color w:val="auto"/>
          <w:sz w:val="32"/>
          <w:szCs w:val="32"/>
          <w:lang w:eastAsia="zh-Hans"/>
        </w:rPr>
        <w:t>。</w:t>
      </w:r>
      <w:r>
        <w:rPr>
          <w:rFonts w:hint="eastAsia" w:ascii="仿宋_GB2312" w:hAnsi="仿宋_GB2312" w:cs="仿宋_GB2312"/>
          <w:color w:val="auto"/>
          <w:sz w:val="32"/>
          <w:szCs w:val="32"/>
        </w:rPr>
        <w:t>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p>
    <w:p>
      <w:pPr>
        <w:spacing w:line="600" w:lineRule="exact"/>
        <w:ind w:firstLine="640"/>
        <w:rPr>
          <w:rFonts w:hint="default" w:ascii="仿宋_GB2312" w:cs="仿宋_GB2312"/>
          <w:color w:val="auto"/>
          <w:sz w:val="32"/>
          <w:szCs w:val="32"/>
          <w:lang w:eastAsia="zh-Hans"/>
        </w:rPr>
      </w:pPr>
      <w:r>
        <w:rPr>
          <w:rFonts w:hint="eastAsia" w:ascii="仿宋_GB2312" w:cs="仿宋_GB2312"/>
          <w:color w:val="auto"/>
          <w:sz w:val="32"/>
          <w:szCs w:val="32"/>
          <w:lang w:eastAsia="zh-Hans"/>
        </w:rPr>
        <w:t>“</w:t>
      </w:r>
      <w:r>
        <w:rPr>
          <w:rFonts w:hint="eastAsia" w:ascii="仿宋_GB2312" w:cs="仿宋_GB2312"/>
          <w:color w:val="auto"/>
          <w:sz w:val="32"/>
          <w:szCs w:val="32"/>
          <w:lang w:val="en-US" w:eastAsia="zh-Hans"/>
        </w:rPr>
        <w:t>访惠聚工作队队员经费</w:t>
      </w:r>
      <w:r>
        <w:rPr>
          <w:rFonts w:hint="eastAsia" w:ascii="仿宋_GB2312" w:cs="仿宋_GB2312"/>
          <w:color w:val="auto"/>
          <w:sz w:val="32"/>
          <w:szCs w:val="32"/>
          <w:lang w:eastAsia="zh-Hans"/>
        </w:rPr>
        <w:t>”</w:t>
      </w:r>
      <w:r>
        <w:rPr>
          <w:rFonts w:hint="eastAsia" w:ascii="仿宋_GB2312" w:cs="仿宋_GB2312"/>
          <w:color w:val="auto"/>
          <w:sz w:val="32"/>
          <w:szCs w:val="32"/>
          <w:lang w:val="en-US" w:eastAsia="zh-Hans"/>
        </w:rPr>
        <w:t>指标</w:t>
      </w:r>
      <w:r>
        <w:rPr>
          <w:rFonts w:hint="default" w:ascii="仿宋_GB2312" w:cs="仿宋_GB2312"/>
          <w:color w:val="auto"/>
          <w:sz w:val="32"/>
          <w:szCs w:val="32"/>
          <w:lang w:eastAsia="zh-Hans"/>
        </w:rPr>
        <w:t>，</w:t>
      </w:r>
      <w:r>
        <w:rPr>
          <w:rFonts w:hint="eastAsia" w:ascii="仿宋_GB2312" w:cs="仿宋_GB2312"/>
          <w:color w:val="auto"/>
          <w:sz w:val="32"/>
          <w:szCs w:val="32"/>
          <w:lang w:val="en-US" w:eastAsia="zh-Hans"/>
        </w:rPr>
        <w:t>预期指标为“</w:t>
      </w:r>
      <w:r>
        <w:rPr>
          <w:rFonts w:hint="default" w:ascii="仿宋_GB2312" w:cs="仿宋_GB2312"/>
          <w:color w:val="auto"/>
          <w:sz w:val="32"/>
          <w:szCs w:val="32"/>
          <w:lang w:eastAsia="zh-Hans"/>
        </w:rPr>
        <w:t>≤1</w:t>
      </w:r>
      <w:r>
        <w:rPr>
          <w:rFonts w:hint="eastAsia" w:ascii="仿宋_GB2312" w:cs="仿宋_GB2312"/>
          <w:color w:val="auto"/>
          <w:sz w:val="32"/>
          <w:szCs w:val="32"/>
          <w:lang w:val="en-US" w:eastAsia="zh-Hans"/>
        </w:rPr>
        <w:t>万元”</w:t>
      </w:r>
      <w:r>
        <w:rPr>
          <w:rFonts w:hint="default" w:ascii="仿宋_GB2312" w:cs="仿宋_GB2312"/>
          <w:color w:val="auto"/>
          <w:sz w:val="32"/>
          <w:szCs w:val="32"/>
          <w:lang w:eastAsia="zh-Hans"/>
        </w:rPr>
        <w:t>，</w:t>
      </w:r>
      <w:r>
        <w:rPr>
          <w:rFonts w:hint="eastAsia" w:ascii="仿宋_GB2312" w:cs="仿宋_GB2312"/>
          <w:color w:val="auto"/>
          <w:sz w:val="32"/>
          <w:szCs w:val="32"/>
          <w:lang w:val="en-US" w:eastAsia="zh-Hans"/>
        </w:rPr>
        <w:t>根据资金支付凭证显示</w:t>
      </w:r>
      <w:r>
        <w:rPr>
          <w:rFonts w:hint="default" w:ascii="仿宋_GB2312" w:cs="仿宋_GB2312"/>
          <w:color w:val="auto"/>
          <w:sz w:val="32"/>
          <w:szCs w:val="32"/>
          <w:lang w:eastAsia="zh-Hans"/>
        </w:rPr>
        <w:t>，2022</w:t>
      </w:r>
      <w:r>
        <w:rPr>
          <w:rFonts w:hint="eastAsia" w:ascii="仿宋_GB2312" w:cs="仿宋_GB2312"/>
          <w:color w:val="auto"/>
          <w:sz w:val="32"/>
          <w:szCs w:val="32"/>
          <w:lang w:val="en-US" w:eastAsia="zh-Hans"/>
        </w:rPr>
        <w:t>年访惠聚队员经费支出为</w:t>
      </w:r>
      <w:r>
        <w:rPr>
          <w:rFonts w:hint="default" w:ascii="仿宋_GB2312" w:cs="仿宋_GB2312"/>
          <w:color w:val="auto"/>
          <w:sz w:val="32"/>
          <w:szCs w:val="32"/>
          <w:lang w:eastAsia="zh-Hans"/>
        </w:rPr>
        <w:t>1</w:t>
      </w:r>
      <w:r>
        <w:rPr>
          <w:rFonts w:hint="eastAsia" w:ascii="仿宋_GB2312" w:cs="仿宋_GB2312"/>
          <w:color w:val="auto"/>
          <w:sz w:val="32"/>
          <w:szCs w:val="32"/>
          <w:lang w:val="en-US" w:eastAsia="zh-Hans"/>
        </w:rPr>
        <w:t>万元</w:t>
      </w:r>
      <w:r>
        <w:rPr>
          <w:rFonts w:hint="default" w:ascii="仿宋_GB2312" w:cs="仿宋_GB2312"/>
          <w:color w:val="auto"/>
          <w:sz w:val="32"/>
          <w:szCs w:val="32"/>
          <w:lang w:eastAsia="zh-Hans"/>
        </w:rPr>
        <w:t>。</w:t>
      </w:r>
      <w:r>
        <w:rPr>
          <w:rFonts w:hint="eastAsia" w:ascii="仿宋_GB2312" w:hAnsi="仿宋_GB2312" w:cs="仿宋_GB2312"/>
          <w:color w:val="auto"/>
          <w:sz w:val="32"/>
          <w:szCs w:val="32"/>
        </w:rPr>
        <w:t>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p>
    <w:p>
      <w:pPr>
        <w:spacing w:line="600" w:lineRule="exact"/>
        <w:ind w:firstLine="640"/>
        <w:rPr>
          <w:rFonts w:hint="default" w:ascii="仿宋_GB2312" w:cs="仿宋_GB2312"/>
          <w:color w:val="auto"/>
          <w:sz w:val="32"/>
          <w:szCs w:val="32"/>
          <w:lang w:eastAsia="zh-Hans"/>
        </w:rPr>
      </w:pPr>
      <w:r>
        <w:rPr>
          <w:rFonts w:hint="eastAsia" w:ascii="仿宋_GB2312" w:cs="仿宋_GB2312"/>
          <w:color w:val="auto"/>
          <w:sz w:val="32"/>
          <w:szCs w:val="32"/>
          <w:lang w:eastAsia="zh-Hans"/>
        </w:rPr>
        <w:t>“</w:t>
      </w:r>
      <w:r>
        <w:rPr>
          <w:rFonts w:hint="eastAsia" w:ascii="仿宋_GB2312" w:cs="仿宋_GB2312"/>
          <w:color w:val="auto"/>
          <w:sz w:val="32"/>
          <w:szCs w:val="32"/>
          <w:lang w:val="en-US" w:eastAsia="zh-Hans"/>
        </w:rPr>
        <w:t>慰问居民”指标</w:t>
      </w:r>
      <w:r>
        <w:rPr>
          <w:rFonts w:hint="default" w:ascii="仿宋_GB2312" w:cs="仿宋_GB2312"/>
          <w:color w:val="auto"/>
          <w:sz w:val="32"/>
          <w:szCs w:val="32"/>
          <w:lang w:eastAsia="zh-Hans"/>
        </w:rPr>
        <w:t>，</w:t>
      </w:r>
      <w:r>
        <w:rPr>
          <w:rFonts w:hint="eastAsia" w:ascii="仿宋_GB2312" w:cs="仿宋_GB2312"/>
          <w:color w:val="auto"/>
          <w:sz w:val="32"/>
          <w:szCs w:val="32"/>
          <w:lang w:val="en-US" w:eastAsia="zh-Hans"/>
        </w:rPr>
        <w:t>预期指标为“</w:t>
      </w:r>
      <w:r>
        <w:rPr>
          <w:rFonts w:hint="default" w:ascii="仿宋_GB2312" w:cs="仿宋_GB2312"/>
          <w:color w:val="auto"/>
          <w:sz w:val="32"/>
          <w:szCs w:val="32"/>
          <w:lang w:eastAsia="zh-Hans"/>
        </w:rPr>
        <w:t>≤5</w:t>
      </w:r>
      <w:r>
        <w:rPr>
          <w:rFonts w:hint="eastAsia" w:ascii="仿宋_GB2312" w:cs="仿宋_GB2312"/>
          <w:color w:val="auto"/>
          <w:sz w:val="32"/>
          <w:szCs w:val="32"/>
          <w:lang w:val="en-US" w:eastAsia="zh-Hans"/>
        </w:rPr>
        <w:t>.</w:t>
      </w:r>
      <w:r>
        <w:rPr>
          <w:rFonts w:hint="default" w:ascii="仿宋_GB2312" w:cs="仿宋_GB2312"/>
          <w:color w:val="auto"/>
          <w:sz w:val="32"/>
          <w:szCs w:val="32"/>
          <w:lang w:eastAsia="zh-Hans"/>
        </w:rPr>
        <w:t>5</w:t>
      </w:r>
      <w:r>
        <w:rPr>
          <w:rFonts w:hint="eastAsia" w:ascii="仿宋_GB2312" w:cs="仿宋_GB2312"/>
          <w:color w:val="auto"/>
          <w:sz w:val="32"/>
          <w:szCs w:val="32"/>
          <w:lang w:val="en-US" w:eastAsia="zh-Hans"/>
        </w:rPr>
        <w:t>万元”</w:t>
      </w:r>
      <w:r>
        <w:rPr>
          <w:rFonts w:hint="default" w:ascii="仿宋_GB2312" w:cs="仿宋_GB2312"/>
          <w:color w:val="auto"/>
          <w:sz w:val="32"/>
          <w:szCs w:val="32"/>
          <w:lang w:eastAsia="zh-Hans"/>
        </w:rPr>
        <w:t>，</w:t>
      </w:r>
      <w:r>
        <w:rPr>
          <w:rFonts w:hint="eastAsia" w:ascii="仿宋_GB2312" w:cs="仿宋_GB2312"/>
          <w:color w:val="auto"/>
          <w:sz w:val="32"/>
          <w:szCs w:val="32"/>
          <w:lang w:val="en-US" w:eastAsia="zh-Hans"/>
        </w:rPr>
        <w:t>根据资金支付凭证显示</w:t>
      </w:r>
      <w:r>
        <w:rPr>
          <w:rFonts w:hint="default" w:ascii="仿宋_GB2312" w:cs="仿宋_GB2312"/>
          <w:color w:val="auto"/>
          <w:sz w:val="32"/>
          <w:szCs w:val="32"/>
          <w:lang w:eastAsia="zh-Hans"/>
        </w:rPr>
        <w:t>，2022</w:t>
      </w:r>
      <w:r>
        <w:rPr>
          <w:rFonts w:hint="eastAsia" w:ascii="仿宋_GB2312" w:cs="仿宋_GB2312"/>
          <w:color w:val="auto"/>
          <w:sz w:val="32"/>
          <w:szCs w:val="32"/>
          <w:lang w:val="en-US" w:eastAsia="zh-Hans"/>
        </w:rPr>
        <w:t>年访惠聚工作队慰问资金为</w:t>
      </w:r>
      <w:r>
        <w:rPr>
          <w:rFonts w:hint="default" w:ascii="仿宋_GB2312" w:cs="仿宋_GB2312"/>
          <w:color w:val="auto"/>
          <w:sz w:val="32"/>
          <w:szCs w:val="32"/>
          <w:lang w:eastAsia="zh-Hans"/>
        </w:rPr>
        <w:t>4</w:t>
      </w:r>
      <w:r>
        <w:rPr>
          <w:rFonts w:hint="eastAsia" w:ascii="仿宋_GB2312" w:cs="仿宋_GB2312"/>
          <w:color w:val="auto"/>
          <w:sz w:val="32"/>
          <w:szCs w:val="32"/>
          <w:lang w:val="en-US" w:eastAsia="zh-Hans"/>
        </w:rPr>
        <w:t>万元</w:t>
      </w:r>
      <w:r>
        <w:rPr>
          <w:rFonts w:hint="default" w:ascii="仿宋_GB2312" w:cs="仿宋_GB2312"/>
          <w:color w:val="auto"/>
          <w:sz w:val="32"/>
          <w:szCs w:val="32"/>
          <w:lang w:eastAsia="zh-Hans"/>
        </w:rPr>
        <w:t>。</w:t>
      </w:r>
      <w:r>
        <w:rPr>
          <w:rFonts w:hint="eastAsia" w:ascii="仿宋_GB2312" w:hAnsi="仿宋_GB2312" w:cs="仿宋_GB2312"/>
          <w:color w:val="auto"/>
          <w:sz w:val="32"/>
          <w:szCs w:val="32"/>
        </w:rPr>
        <w:t>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p>
    <w:p>
      <w:pPr>
        <w:spacing w:line="600" w:lineRule="exact"/>
        <w:ind w:firstLine="640"/>
        <w:rPr>
          <w:rFonts w:hint="default" w:ascii="仿宋_GB2312" w:cs="仿宋_GB2312"/>
          <w:color w:val="auto"/>
          <w:sz w:val="32"/>
          <w:szCs w:val="32"/>
          <w:lang w:eastAsia="zh-Hans"/>
        </w:rPr>
      </w:pPr>
      <w:r>
        <w:rPr>
          <w:rFonts w:hint="eastAsia" w:ascii="仿宋_GB2312" w:cs="仿宋_GB2312"/>
          <w:color w:val="auto"/>
          <w:sz w:val="32"/>
          <w:szCs w:val="32"/>
          <w:lang w:eastAsia="zh-Hans"/>
        </w:rPr>
        <w:t>“</w:t>
      </w:r>
      <w:r>
        <w:rPr>
          <w:rFonts w:hint="eastAsia" w:ascii="仿宋_GB2312" w:cs="仿宋_GB2312"/>
          <w:color w:val="auto"/>
          <w:sz w:val="32"/>
          <w:szCs w:val="32"/>
          <w:lang w:val="en-US" w:eastAsia="zh-Hans"/>
        </w:rPr>
        <w:t>改善小区环境</w:t>
      </w:r>
      <w:r>
        <w:rPr>
          <w:rFonts w:hint="eastAsia" w:ascii="仿宋_GB2312" w:cs="仿宋_GB2312"/>
          <w:color w:val="auto"/>
          <w:sz w:val="32"/>
          <w:szCs w:val="32"/>
          <w:lang w:eastAsia="zh-Hans"/>
        </w:rPr>
        <w:t>”</w:t>
      </w:r>
      <w:r>
        <w:rPr>
          <w:rFonts w:hint="eastAsia" w:ascii="仿宋_GB2312" w:cs="仿宋_GB2312"/>
          <w:color w:val="auto"/>
          <w:sz w:val="32"/>
          <w:szCs w:val="32"/>
          <w:lang w:val="en-US" w:eastAsia="zh-Hans"/>
        </w:rPr>
        <w:t>指标</w:t>
      </w:r>
      <w:r>
        <w:rPr>
          <w:rFonts w:hint="default" w:ascii="仿宋_GB2312" w:cs="仿宋_GB2312"/>
          <w:color w:val="auto"/>
          <w:sz w:val="32"/>
          <w:szCs w:val="32"/>
          <w:lang w:eastAsia="zh-Hans"/>
        </w:rPr>
        <w:t>，</w:t>
      </w:r>
      <w:r>
        <w:rPr>
          <w:rFonts w:hint="eastAsia" w:ascii="仿宋_GB2312" w:cs="仿宋_GB2312"/>
          <w:color w:val="auto"/>
          <w:sz w:val="32"/>
          <w:szCs w:val="32"/>
          <w:lang w:val="en-US" w:eastAsia="zh-Hans"/>
        </w:rPr>
        <w:t>预期指标为“</w:t>
      </w:r>
      <w:r>
        <w:rPr>
          <w:rFonts w:hint="default" w:ascii="仿宋_GB2312" w:cs="仿宋_GB2312"/>
          <w:color w:val="auto"/>
          <w:sz w:val="32"/>
          <w:szCs w:val="32"/>
          <w:lang w:eastAsia="zh-Hans"/>
        </w:rPr>
        <w:t>≤4</w:t>
      </w:r>
      <w:r>
        <w:rPr>
          <w:rFonts w:hint="eastAsia" w:ascii="仿宋_GB2312" w:cs="仿宋_GB2312"/>
          <w:color w:val="auto"/>
          <w:sz w:val="32"/>
          <w:szCs w:val="32"/>
          <w:lang w:val="en-US" w:eastAsia="zh-Hans"/>
        </w:rPr>
        <w:t>.</w:t>
      </w:r>
      <w:r>
        <w:rPr>
          <w:rFonts w:hint="default" w:ascii="仿宋_GB2312" w:cs="仿宋_GB2312"/>
          <w:color w:val="auto"/>
          <w:sz w:val="32"/>
          <w:szCs w:val="32"/>
          <w:lang w:eastAsia="zh-Hans"/>
        </w:rPr>
        <w:t>25</w:t>
      </w:r>
      <w:r>
        <w:rPr>
          <w:rFonts w:hint="eastAsia" w:ascii="仿宋_GB2312" w:cs="仿宋_GB2312"/>
          <w:color w:val="auto"/>
          <w:sz w:val="32"/>
          <w:szCs w:val="32"/>
          <w:lang w:val="en-US" w:eastAsia="zh-Hans"/>
        </w:rPr>
        <w:t>万元”</w:t>
      </w:r>
      <w:r>
        <w:rPr>
          <w:rFonts w:hint="default" w:ascii="仿宋_GB2312" w:cs="仿宋_GB2312"/>
          <w:color w:val="auto"/>
          <w:sz w:val="32"/>
          <w:szCs w:val="32"/>
          <w:lang w:eastAsia="zh-Hans"/>
        </w:rPr>
        <w:t>，</w:t>
      </w:r>
      <w:r>
        <w:rPr>
          <w:rFonts w:hint="eastAsia" w:ascii="仿宋_GB2312" w:cs="仿宋_GB2312"/>
          <w:color w:val="auto"/>
          <w:sz w:val="32"/>
          <w:szCs w:val="32"/>
          <w:lang w:val="en-US" w:eastAsia="zh-Hans"/>
        </w:rPr>
        <w:t>根据资金支付凭证显示</w:t>
      </w:r>
      <w:r>
        <w:rPr>
          <w:rFonts w:hint="default" w:ascii="仿宋_GB2312" w:cs="仿宋_GB2312"/>
          <w:color w:val="auto"/>
          <w:sz w:val="32"/>
          <w:szCs w:val="32"/>
          <w:lang w:eastAsia="zh-Hans"/>
        </w:rPr>
        <w:t>，2022</w:t>
      </w:r>
      <w:r>
        <w:rPr>
          <w:rFonts w:hint="eastAsia" w:ascii="仿宋_GB2312" w:cs="仿宋_GB2312"/>
          <w:color w:val="auto"/>
          <w:sz w:val="32"/>
          <w:szCs w:val="32"/>
          <w:lang w:val="en-US" w:eastAsia="zh-Hans"/>
        </w:rPr>
        <w:t>年访惠聚工作队改善小区环境资金为</w:t>
      </w:r>
      <w:r>
        <w:rPr>
          <w:rFonts w:hint="default" w:ascii="仿宋_GB2312" w:cs="仿宋_GB2312"/>
          <w:color w:val="auto"/>
          <w:sz w:val="32"/>
          <w:szCs w:val="32"/>
          <w:lang w:eastAsia="zh-Hans"/>
        </w:rPr>
        <w:t>3</w:t>
      </w:r>
      <w:r>
        <w:rPr>
          <w:rFonts w:hint="eastAsia" w:ascii="仿宋_GB2312" w:cs="仿宋_GB2312"/>
          <w:color w:val="auto"/>
          <w:sz w:val="32"/>
          <w:szCs w:val="32"/>
          <w:lang w:val="en-US" w:eastAsia="zh-Hans"/>
        </w:rPr>
        <w:t>.</w:t>
      </w:r>
      <w:r>
        <w:rPr>
          <w:rFonts w:hint="default" w:ascii="仿宋_GB2312" w:cs="仿宋_GB2312"/>
          <w:color w:val="auto"/>
          <w:sz w:val="32"/>
          <w:szCs w:val="32"/>
          <w:lang w:eastAsia="zh-Hans"/>
        </w:rPr>
        <w:t>3</w:t>
      </w:r>
      <w:r>
        <w:rPr>
          <w:rFonts w:hint="eastAsia" w:ascii="仿宋_GB2312" w:cs="仿宋_GB2312"/>
          <w:color w:val="auto"/>
          <w:sz w:val="32"/>
          <w:szCs w:val="32"/>
          <w:lang w:val="en-US" w:eastAsia="zh-Hans"/>
        </w:rPr>
        <w:t>万元</w:t>
      </w:r>
      <w:r>
        <w:rPr>
          <w:rFonts w:hint="default" w:ascii="仿宋_GB2312" w:cs="仿宋_GB2312"/>
          <w:color w:val="auto"/>
          <w:sz w:val="32"/>
          <w:szCs w:val="32"/>
          <w:lang w:eastAsia="zh-Hans"/>
        </w:rPr>
        <w:t>。</w:t>
      </w:r>
      <w:r>
        <w:rPr>
          <w:rFonts w:hint="eastAsia" w:ascii="仿宋_GB2312" w:hAnsi="仿宋_GB2312" w:cs="仿宋_GB2312"/>
          <w:color w:val="auto"/>
          <w:sz w:val="32"/>
          <w:szCs w:val="32"/>
        </w:rPr>
        <w:t>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default" w:ascii="仿宋_GB2312" w:hAnsi="仿宋_GB2312" w:cs="仿宋_GB2312"/>
          <w:color w:val="auto"/>
          <w:sz w:val="32"/>
          <w:szCs w:val="32"/>
        </w:rPr>
        <w:t>8</w:t>
      </w:r>
      <w:r>
        <w:rPr>
          <w:rFonts w:hint="eastAsia" w:ascii="仿宋_GB2312" w:hAnsi="仿宋_GB2312" w:cs="仿宋_GB2312"/>
          <w:color w:val="auto"/>
          <w:sz w:val="32"/>
          <w:szCs w:val="32"/>
          <w:lang w:val="en-US" w:eastAsia="zh-Hans"/>
        </w:rPr>
        <w:t>.</w:t>
      </w:r>
      <w:r>
        <w:rPr>
          <w:rFonts w:hint="default" w:ascii="仿宋_GB2312" w:hAnsi="仿宋_GB2312" w:cs="仿宋_GB2312"/>
          <w:color w:val="auto"/>
          <w:sz w:val="32"/>
          <w:szCs w:val="32"/>
          <w:lang w:eastAsia="zh-Hans"/>
        </w:rPr>
        <w:t>00</w:t>
      </w:r>
      <w:r>
        <w:rPr>
          <w:rFonts w:hint="eastAsia" w:ascii="仿宋_GB2312" w:hAnsi="仿宋_GB2312" w:cs="仿宋_GB2312"/>
          <w:color w:val="auto"/>
          <w:sz w:val="32"/>
          <w:szCs w:val="32"/>
        </w:rPr>
        <w:t>分。</w:t>
      </w:r>
    </w:p>
    <w:p>
      <w:pPr>
        <w:pStyle w:val="5"/>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default"/>
          <w:color w:val="auto"/>
          <w:sz w:val="32"/>
          <w:szCs w:val="32"/>
          <w:u w:color="000000"/>
          <w:lang w:eastAsia="zh-TW"/>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default"/>
          <w:color w:val="auto"/>
          <w:sz w:val="32"/>
          <w:szCs w:val="32"/>
          <w:u w:color="000000"/>
          <w:lang w:eastAsia="zh-TW"/>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default" w:ascii="仿宋_GB2312" w:hAnsi="仿宋_GB2312" w:cs="仿宋_GB2312"/>
          <w:color w:val="auto"/>
          <w:sz w:val="32"/>
          <w:szCs w:val="32"/>
        </w:rPr>
        <w:t>30</w:t>
      </w:r>
      <w:r>
        <w:rPr>
          <w:rFonts w:hint="eastAsia" w:ascii="仿宋_GB2312" w:hAnsi="仿宋_GB2312" w:cs="仿宋_GB2312"/>
          <w:color w:val="auto"/>
          <w:sz w:val="32"/>
          <w:szCs w:val="32"/>
        </w:rPr>
        <w:t>分，得分率为</w:t>
      </w:r>
      <w:r>
        <w:rPr>
          <w:rFonts w:hint="default" w:ascii="仿宋_GB2312" w:hAnsi="仿宋_GB2312" w:cs="仿宋_GB2312"/>
          <w:color w:val="auto"/>
          <w:sz w:val="32"/>
          <w:szCs w:val="32"/>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lang w:val="en-US" w:eastAsia="zh-Hans"/>
        </w:rPr>
        <w:t>居民幸福感提升</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w:t>
      </w:r>
      <w:r>
        <w:rPr>
          <w:rFonts w:hint="eastAsia" w:ascii="仿宋_GB2312"/>
          <w:color w:val="auto"/>
          <w:sz w:val="32"/>
          <w:szCs w:val="32"/>
          <w:lang w:val="en-US" w:eastAsia="zh-Hans"/>
        </w:rPr>
        <w:t>效提升</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b/>
          <w:color w:val="auto"/>
          <w:sz w:val="32"/>
          <w:szCs w:val="32"/>
        </w:rPr>
      </w:pPr>
      <w:r>
        <w:rPr>
          <w:rFonts w:hint="eastAsia" w:ascii="仿宋_GB2312"/>
          <w:color w:val="auto"/>
          <w:sz w:val="32"/>
          <w:szCs w:val="32"/>
          <w:lang w:eastAsia="zh-Hans"/>
        </w:rPr>
        <w:t>“</w:t>
      </w:r>
      <w:r>
        <w:rPr>
          <w:rFonts w:hint="eastAsia" w:ascii="仿宋_GB2312"/>
          <w:color w:val="auto"/>
          <w:sz w:val="32"/>
          <w:szCs w:val="32"/>
          <w:lang w:val="en-US" w:eastAsia="zh-Hans"/>
        </w:rPr>
        <w:t>提升社区服务水平</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val="en-US" w:eastAsia="zh-Hans"/>
        </w:rPr>
        <w:t>有效提升</w:t>
      </w:r>
      <w:r>
        <w:rPr>
          <w:rFonts w:hint="eastAsia" w:ascii="仿宋_GB2312"/>
          <w:color w:val="auto"/>
          <w:sz w:val="32"/>
          <w:szCs w:val="32"/>
          <w:lang w:eastAsia="zh-Hans"/>
        </w:rPr>
        <w:t>”，根据</w:t>
      </w:r>
      <w:r>
        <w:rPr>
          <w:rFonts w:hint="eastAsia" w:ascii="仿宋_GB2312"/>
          <w:color w:val="auto"/>
          <w:sz w:val="32"/>
          <w:szCs w:val="32"/>
          <w:lang w:val="en-US" w:eastAsia="zh-Hans"/>
        </w:rPr>
        <w:t>本单位年度考核情况</w:t>
      </w:r>
      <w:r>
        <w:rPr>
          <w:rFonts w:hint="eastAsia" w:ascii="仿宋_GB2312"/>
          <w:color w:val="auto"/>
          <w:sz w:val="32"/>
          <w:szCs w:val="32"/>
          <w:lang w:eastAsia="zh-Hans"/>
        </w:rPr>
        <w:t>，该</w:t>
      </w:r>
      <w:r>
        <w:rPr>
          <w:rFonts w:hint="eastAsia" w:ascii="仿宋_GB2312"/>
          <w:color w:val="auto"/>
          <w:sz w:val="32"/>
          <w:szCs w:val="32"/>
          <w:lang w:val="en-US" w:eastAsia="zh-Hans"/>
        </w:rPr>
        <w:t>工作队</w:t>
      </w:r>
      <w:r>
        <w:rPr>
          <w:rFonts w:hint="eastAsia" w:ascii="仿宋_GB2312"/>
          <w:color w:val="auto"/>
          <w:sz w:val="32"/>
          <w:szCs w:val="32"/>
          <w:lang w:eastAsia="zh-Hans"/>
        </w:rPr>
        <w:t>为</w:t>
      </w:r>
      <w:r>
        <w:rPr>
          <w:rFonts w:hint="eastAsia" w:ascii="仿宋_GB2312"/>
          <w:color w:val="auto"/>
          <w:sz w:val="32"/>
          <w:szCs w:val="32"/>
          <w:lang w:val="en-US" w:eastAsia="zh-Hans"/>
        </w:rPr>
        <w:t>良好</w:t>
      </w:r>
      <w:r>
        <w:rPr>
          <w:rFonts w:hint="eastAsia" w:ascii="仿宋_GB2312"/>
          <w:color w:val="auto"/>
          <w:sz w:val="32"/>
          <w:szCs w:val="32"/>
          <w:lang w:eastAsia="zh-Hans"/>
        </w:rPr>
        <w:t>，</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3"/>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val="en-US" w:eastAsia="zh-Hans"/>
        </w:rPr>
        <w:t>居民满意度</w:t>
      </w:r>
      <w:r>
        <w:rPr>
          <w:rFonts w:hint="eastAsia" w:ascii="仿宋_GB2312" w:cs="仿宋_GB2312"/>
          <w:color w:val="auto"/>
          <w:kern w:val="2"/>
          <w:sz w:val="32"/>
          <w:szCs w:val="32"/>
          <w:lang w:eastAsia="zh-Hans"/>
        </w:rPr>
        <w:t>”</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hint="default" w:ascii="宋体" w:hAnsi="宋体" w:eastAsia="宋体" w:cs="仿宋_GB2312"/>
          <w:color w:val="auto"/>
          <w:kern w:val="2"/>
          <w:sz w:val="32"/>
          <w:szCs w:val="32"/>
          <w:lang w:eastAsia="zh-Hans"/>
        </w:rPr>
        <w:t>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w:t>
      </w:r>
      <w:r>
        <w:rPr>
          <w:rFonts w:hint="eastAsia" w:ascii="仿宋_GB2312" w:cs="仿宋_GB2312"/>
          <w:color w:val="auto"/>
          <w:kern w:val="2"/>
          <w:sz w:val="32"/>
          <w:szCs w:val="32"/>
          <w:lang w:val="en-US" w:eastAsia="zh-Hans"/>
        </w:rPr>
        <w:t>考核测评居民满意度</w:t>
      </w:r>
      <w:r>
        <w:rPr>
          <w:rFonts w:hint="eastAsia" w:ascii="仿宋_GB2312" w:cs="仿宋_GB2312"/>
          <w:color w:val="auto"/>
          <w:kern w:val="2"/>
          <w:sz w:val="32"/>
          <w:szCs w:val="32"/>
          <w:lang w:eastAsia="zh-Hans"/>
        </w:rPr>
        <w:t>达</w:t>
      </w:r>
      <w:r>
        <w:rPr>
          <w:rFonts w:ascii="仿宋_GB2312" w:cs="仿宋_GB2312"/>
          <w:color w:val="auto"/>
          <w:kern w:val="2"/>
          <w:sz w:val="32"/>
          <w:szCs w:val="32"/>
          <w:lang w:eastAsia="zh-Hans"/>
        </w:rPr>
        <w:t>9</w:t>
      </w:r>
      <w:r>
        <w:rPr>
          <w:rFonts w:hint="default" w:ascii="仿宋_GB2312" w:cs="仿宋_GB2312"/>
          <w:color w:val="auto"/>
          <w:kern w:val="2"/>
          <w:sz w:val="32"/>
          <w:szCs w:val="32"/>
          <w:lang w:eastAsia="zh-Hans"/>
        </w:rPr>
        <w:t>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4"/>
        <w:spacing w:line="600" w:lineRule="exact"/>
        <w:ind w:firstLine="640"/>
        <w:rPr>
          <w:color w:val="auto"/>
          <w:szCs w:val="32"/>
        </w:rPr>
      </w:pPr>
      <w:r>
        <w:rPr>
          <w:rFonts w:hint="eastAsia"/>
          <w:color w:val="auto"/>
          <w:szCs w:val="32"/>
        </w:rPr>
        <w:t>五、预算执行进度与绩效指标偏差情况</w:t>
      </w:r>
    </w:p>
    <w:p>
      <w:pPr>
        <w:pStyle w:val="5"/>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3"/>
        <w:spacing w:line="600" w:lineRule="exact"/>
        <w:ind w:firstLine="640"/>
        <w:rPr>
          <w:rFonts w:ascii="仿宋_GB2312"/>
          <w:color w:val="auto"/>
          <w:sz w:val="32"/>
          <w:szCs w:val="32"/>
          <w:lang w:eastAsia="zh-Hans"/>
        </w:rPr>
      </w:pPr>
      <w:r>
        <w:rPr>
          <w:rFonts w:hint="eastAsia" w:ascii="仿宋_GB2312"/>
          <w:color w:val="auto"/>
          <w:sz w:val="32"/>
          <w:szCs w:val="32"/>
          <w:lang w:val="en-US" w:eastAsia="zh-Hans"/>
        </w:rPr>
        <w:t>访惠聚为民办实事好事</w:t>
      </w:r>
      <w:r>
        <w:rPr>
          <w:rFonts w:hint="eastAsia" w:ascii="仿宋_GB2312"/>
          <w:color w:val="auto"/>
          <w:sz w:val="32"/>
          <w:szCs w:val="32"/>
          <w:lang w:eastAsia="zh-Hans"/>
        </w:rPr>
        <w:t>项目预算金额</w:t>
      </w:r>
      <w:r>
        <w:rPr>
          <w:rFonts w:hint="default" w:ascii="仿宋_GB2312"/>
          <w:color w:val="auto"/>
          <w:sz w:val="32"/>
          <w:szCs w:val="32"/>
          <w:lang w:eastAsia="zh-Hans"/>
        </w:rPr>
        <w:t>13</w:t>
      </w:r>
      <w:r>
        <w:rPr>
          <w:rFonts w:hint="eastAsia" w:ascii="仿宋_GB2312"/>
          <w:color w:val="auto"/>
          <w:sz w:val="32"/>
          <w:szCs w:val="32"/>
          <w:lang w:val="en-US" w:eastAsia="zh-Hans"/>
        </w:rPr>
        <w:t>.</w:t>
      </w:r>
      <w:r>
        <w:rPr>
          <w:rFonts w:hint="default" w:ascii="仿宋_GB2312"/>
          <w:color w:val="auto"/>
          <w:sz w:val="32"/>
          <w:szCs w:val="32"/>
          <w:lang w:eastAsia="zh-Hans"/>
        </w:rPr>
        <w:t>00</w:t>
      </w:r>
      <w:r>
        <w:rPr>
          <w:rFonts w:hint="eastAsia" w:ascii="仿宋_GB2312"/>
          <w:color w:val="auto"/>
          <w:sz w:val="32"/>
          <w:szCs w:val="32"/>
        </w:rPr>
        <w:t>万元</w:t>
      </w:r>
      <w:r>
        <w:rPr>
          <w:rFonts w:hint="eastAsia" w:ascii="仿宋_GB2312"/>
          <w:color w:val="auto"/>
          <w:sz w:val="32"/>
          <w:szCs w:val="32"/>
          <w:lang w:eastAsia="zh-Hans"/>
        </w:rPr>
        <w:t>，实际到位</w:t>
      </w:r>
      <w:r>
        <w:rPr>
          <w:rFonts w:hint="default" w:ascii="仿宋_GB2312"/>
          <w:color w:val="auto"/>
          <w:sz w:val="32"/>
          <w:szCs w:val="32"/>
          <w:lang w:eastAsia="zh-Hans"/>
        </w:rPr>
        <w:t>13</w:t>
      </w:r>
      <w:r>
        <w:rPr>
          <w:rFonts w:hint="eastAsia" w:ascii="仿宋_GB2312"/>
          <w:color w:val="auto"/>
          <w:sz w:val="32"/>
          <w:szCs w:val="32"/>
          <w:lang w:val="en-US" w:eastAsia="zh-Hans"/>
        </w:rPr>
        <w:t>.</w:t>
      </w:r>
      <w:r>
        <w:rPr>
          <w:rFonts w:hint="default" w:ascii="仿宋_GB2312"/>
          <w:color w:val="auto"/>
          <w:sz w:val="32"/>
          <w:szCs w:val="32"/>
          <w:lang w:eastAsia="zh-Hans"/>
        </w:rPr>
        <w:t>00</w:t>
      </w:r>
      <w:r>
        <w:rPr>
          <w:rFonts w:hint="eastAsia" w:ascii="仿宋_GB2312"/>
          <w:color w:val="auto"/>
          <w:sz w:val="32"/>
          <w:szCs w:val="32"/>
        </w:rPr>
        <w:t>万元</w:t>
      </w:r>
      <w:r>
        <w:rPr>
          <w:rFonts w:hint="eastAsia" w:ascii="仿宋_GB2312"/>
          <w:color w:val="auto"/>
          <w:sz w:val="32"/>
          <w:szCs w:val="32"/>
          <w:lang w:eastAsia="zh-Hans"/>
        </w:rPr>
        <w:t>，实际支出</w:t>
      </w:r>
      <w:r>
        <w:rPr>
          <w:rFonts w:hint="default" w:ascii="仿宋_GB2312"/>
          <w:color w:val="auto"/>
          <w:sz w:val="32"/>
          <w:szCs w:val="32"/>
          <w:lang w:eastAsia="zh-Hans"/>
        </w:rPr>
        <w:t>13</w:t>
      </w:r>
      <w:r>
        <w:rPr>
          <w:rFonts w:hint="eastAsia" w:ascii="仿宋_GB2312"/>
          <w:color w:val="auto"/>
          <w:sz w:val="32"/>
          <w:szCs w:val="32"/>
          <w:lang w:val="en-US" w:eastAsia="zh-Hans"/>
        </w:rPr>
        <w:t>.</w:t>
      </w:r>
      <w:r>
        <w:rPr>
          <w:rFonts w:hint="default" w:ascii="仿宋_GB2312"/>
          <w:color w:val="auto"/>
          <w:sz w:val="32"/>
          <w:szCs w:val="32"/>
          <w:lang w:eastAsia="zh-Hans"/>
        </w:rPr>
        <w:t>00</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5"/>
        <w:numPr>
          <w:ilvl w:val="0"/>
          <w:numId w:val="6"/>
        </w:numPr>
        <w:spacing w:line="600" w:lineRule="exact"/>
        <w:ind w:firstLine="643"/>
        <w:rPr>
          <w:rFonts w:ascii="仿宋_GB2312" w:hAnsi="仿宋_GB2312" w:cs="仿宋_GB2312"/>
          <w:color w:val="auto"/>
          <w:sz w:val="32"/>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color w:val="auto"/>
          <w:sz w:val="32"/>
          <w:szCs w:val="32"/>
          <w:lang w:val="en-US" w:eastAsia="zh-Hans"/>
        </w:rPr>
        <w:t>访惠聚为民办实事好事</w:t>
      </w:r>
      <w:r>
        <w:rPr>
          <w:rFonts w:hint="eastAsia" w:ascii="仿宋_GB2312"/>
          <w:color w:val="auto"/>
          <w:sz w:val="32"/>
          <w:szCs w:val="32"/>
        </w:rPr>
        <w:t>项目当中，</w:t>
      </w:r>
      <w:r>
        <w:rPr>
          <w:rFonts w:hint="eastAsia" w:ascii="仿宋_GB2312"/>
          <w:color w:val="auto"/>
          <w:sz w:val="32"/>
          <w:szCs w:val="32"/>
          <w:lang w:val="en-US" w:eastAsia="zh-Hans"/>
        </w:rPr>
        <w:t>为文艺队购买服装</w:t>
      </w:r>
      <w:r>
        <w:rPr>
          <w:rFonts w:hint="eastAsia" w:ascii="仿宋_GB2312"/>
          <w:color w:val="auto"/>
          <w:sz w:val="32"/>
          <w:szCs w:val="32"/>
        </w:rPr>
        <w:t>指标的实际完成情况未能达到预算指标值，存在偏差的原因如下：</w:t>
      </w:r>
    </w:p>
    <w:p>
      <w:pPr>
        <w:spacing w:line="600" w:lineRule="exact"/>
        <w:ind w:firstLine="640"/>
        <w:rPr>
          <w:rFonts w:ascii="仿宋_GB2312" w:hAnsi="仿宋_GB2312" w:cs="仿宋_GB2312"/>
          <w:b/>
          <w:bCs/>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Hans"/>
        </w:rPr>
        <w:t>为文艺队购买服装</w:t>
      </w:r>
      <w:r>
        <w:rPr>
          <w:rFonts w:hint="eastAsia" w:ascii="仿宋_GB2312" w:hAnsi="仿宋_GB2312" w:cs="仿宋_GB2312"/>
          <w:color w:val="auto"/>
          <w:sz w:val="32"/>
          <w:szCs w:val="32"/>
          <w:lang w:eastAsia="zh-Hans"/>
        </w:rPr>
        <w:t>”指标</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预期指标值为“</w:t>
      </w:r>
      <w:r>
        <w:rPr>
          <w:rFonts w:hint="default" w:ascii="仿宋_GB2312" w:hAnsi="仿宋_GB2312" w:cs="仿宋_GB2312"/>
          <w:color w:val="auto"/>
          <w:sz w:val="32"/>
          <w:szCs w:val="32"/>
          <w:lang w:eastAsia="zh-Hans"/>
        </w:rPr>
        <w:t>≥5</w:t>
      </w:r>
      <w:r>
        <w:rPr>
          <w:rFonts w:hint="eastAsia" w:ascii="仿宋_GB2312" w:hAnsi="仿宋_GB2312" w:cs="仿宋_GB2312"/>
          <w:color w:val="auto"/>
          <w:sz w:val="32"/>
          <w:szCs w:val="32"/>
          <w:lang w:val="en-US" w:eastAsia="zh-Hans"/>
        </w:rPr>
        <w:t>个</w:t>
      </w:r>
      <w:r>
        <w:rPr>
          <w:rFonts w:hint="eastAsia" w:ascii="仿宋_GB2312" w:hAnsi="仿宋_GB2312" w:cs="仿宋_GB2312"/>
          <w:color w:val="auto"/>
          <w:sz w:val="32"/>
          <w:szCs w:val="32"/>
          <w:lang w:eastAsia="zh-Hans"/>
        </w:rPr>
        <w:t>”</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实际完成值为</w:t>
      </w:r>
      <w:r>
        <w:rPr>
          <w:rFonts w:hint="eastAsia" w:ascii="仿宋_GB2312" w:hAnsi="仿宋_GB2312" w:cs="仿宋_GB2312"/>
          <w:color w:val="auto"/>
          <w:sz w:val="32"/>
          <w:szCs w:val="32"/>
          <w:lang w:eastAsia="zh-Hans"/>
        </w:rPr>
        <w:t>“</w:t>
      </w:r>
      <w:r>
        <w:rPr>
          <w:rFonts w:hint="default" w:ascii="仿宋_GB2312" w:hAnsi="仿宋_GB2312" w:cs="仿宋_GB2312"/>
          <w:color w:val="auto"/>
          <w:sz w:val="32"/>
          <w:szCs w:val="32"/>
          <w:lang w:eastAsia="zh-Hans"/>
        </w:rPr>
        <w:t>0</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，偏差率为</w:t>
      </w:r>
      <w:r>
        <w:rPr>
          <w:rFonts w:hint="default" w:ascii="仿宋_GB2312" w:hAnsi="仿宋_GB2312" w:cs="仿宋_GB2312"/>
          <w:color w:val="auto"/>
          <w:sz w:val="32"/>
          <w:szCs w:val="32"/>
        </w:rPr>
        <w:t>10</w:t>
      </w:r>
      <w:r>
        <w:rPr>
          <w:rFonts w:ascii="仿宋_GB2312" w:hAnsi="仿宋_GB2312" w:cs="仿宋_GB2312"/>
          <w:color w:val="auto"/>
          <w:sz w:val="32"/>
          <w:szCs w:val="32"/>
        </w:rPr>
        <w:t>0</w:t>
      </w:r>
      <w:r>
        <w:rPr>
          <w:rFonts w:hint="eastAsia" w:ascii="仿宋_GB2312" w:hAnsi="仿宋_GB2312" w:cs="仿宋_GB2312"/>
          <w:color w:val="auto"/>
          <w:sz w:val="32"/>
          <w:szCs w:val="32"/>
        </w:rPr>
        <w:t>% ，偏差原因</w:t>
      </w:r>
      <w:r>
        <w:rPr>
          <w:rFonts w:hint="eastAsia" w:ascii="仿宋_GB2312" w:hAnsi="仿宋_GB2312" w:cs="仿宋_GB2312"/>
          <w:color w:val="auto"/>
          <w:sz w:val="32"/>
          <w:szCs w:val="32"/>
          <w:lang w:eastAsia="zh-Hans"/>
        </w:rPr>
        <w:t>是由于</w:t>
      </w:r>
      <w:r>
        <w:rPr>
          <w:rFonts w:hint="eastAsia" w:ascii="仿宋_GB2312" w:hAnsi="仿宋_GB2312" w:cs="仿宋_GB2312"/>
          <w:color w:val="auto"/>
          <w:sz w:val="32"/>
          <w:szCs w:val="32"/>
          <w:lang w:val="en-US" w:eastAsia="zh-Hans"/>
        </w:rPr>
        <w:t>疫情原因</w:t>
      </w:r>
      <w:r>
        <w:rPr>
          <w:rFonts w:hint="default"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Hans"/>
        </w:rPr>
        <w:t>文艺队未开展演出</w:t>
      </w:r>
      <w:r>
        <w:rPr>
          <w:rFonts w:hint="default"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Hans"/>
        </w:rPr>
        <w:t>所以未购买文艺服装</w:t>
      </w:r>
      <w:r>
        <w:rPr>
          <w:rFonts w:ascii="仿宋_GB2312" w:hAnsi="仿宋_GB2312" w:cs="仿宋_GB2312"/>
          <w:color w:val="auto"/>
          <w:sz w:val="32"/>
          <w:szCs w:val="32"/>
        </w:rPr>
        <w:t>。</w:t>
      </w:r>
      <w:bookmarkEnd w:id="16"/>
      <w:bookmarkEnd w:id="17"/>
    </w:p>
    <w:p>
      <w:pPr>
        <w:pStyle w:val="4"/>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5"/>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3"/>
        <w:spacing w:line="600" w:lineRule="exact"/>
        <w:ind w:firstLine="643"/>
        <w:rPr>
          <w:rFonts w:ascii="仿宋_GB2312"/>
          <w:bCs/>
          <w:color w:val="auto"/>
          <w:spacing w:val="-4"/>
          <w:sz w:val="32"/>
          <w:szCs w:val="32"/>
        </w:rPr>
      </w:pPr>
      <w:r>
        <w:rPr>
          <w:rFonts w:hint="eastAsia" w:ascii="仿宋_GB2312" w:hAnsi="仿宋_GB2312" w:cs="仿宋_GB2312"/>
          <w:b/>
          <w:bCs/>
          <w:color w:val="auto"/>
          <w:sz w:val="32"/>
          <w:szCs w:val="32"/>
          <w:lang w:eastAsia="zh-Hans"/>
        </w:rPr>
        <w:t>注</w:t>
      </w:r>
      <w:r>
        <w:rPr>
          <w:rFonts w:ascii="仿宋_GB2312" w:hAnsi="仿宋_GB2312" w:cs="仿宋_GB2312"/>
          <w:b/>
          <w:bCs/>
          <w:color w:val="auto"/>
          <w:sz w:val="32"/>
          <w:szCs w:val="32"/>
          <w:lang w:eastAsia="zh-Hans"/>
        </w:rPr>
        <w:t>：</w:t>
      </w:r>
      <w:r>
        <w:rPr>
          <w:rFonts w:hint="eastAsia" w:ascii="仿宋_GB2312"/>
          <w:bCs/>
          <w:color w:val="auto"/>
          <w:spacing w:val="-4"/>
          <w:sz w:val="32"/>
          <w:szCs w:val="32"/>
        </w:rPr>
        <w:t>各单位根据本项目的实际实施情况，总结好的经验做法去写</w:t>
      </w:r>
      <w:r>
        <w:rPr>
          <w:rFonts w:ascii="仿宋_GB2312"/>
          <w:bCs/>
          <w:color w:val="auto"/>
          <w:spacing w:val="-4"/>
          <w:sz w:val="32"/>
          <w:szCs w:val="32"/>
        </w:rPr>
        <w:t>。</w:t>
      </w:r>
      <w:r>
        <w:rPr>
          <w:rFonts w:hint="eastAsia" w:ascii="仿宋_GB2312"/>
          <w:bCs/>
          <w:color w:val="auto"/>
          <w:spacing w:val="-4"/>
          <w:sz w:val="32"/>
          <w:szCs w:val="32"/>
        </w:rPr>
        <w:t>如</w:t>
      </w:r>
      <w:r>
        <w:rPr>
          <w:rFonts w:ascii="仿宋_GB2312"/>
          <w:bCs/>
          <w:color w:val="auto"/>
          <w:spacing w:val="-4"/>
          <w:sz w:val="32"/>
          <w:szCs w:val="32"/>
        </w:rPr>
        <w:t>：</w:t>
      </w:r>
    </w:p>
    <w:p>
      <w:pPr>
        <w:pStyle w:val="23"/>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3"/>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3"/>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3"/>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3"/>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3"/>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5"/>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3"/>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3"/>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3"/>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3"/>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4"/>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3"/>
        <w:spacing w:line="600" w:lineRule="exact"/>
        <w:ind w:firstLine="643"/>
        <w:rPr>
          <w:rFonts w:ascii="仿宋_GB2312" w:hAnsi="仿宋_GB2312" w:cs="仿宋_GB2312"/>
          <w:b/>
          <w:bCs/>
          <w:color w:val="auto"/>
          <w:sz w:val="32"/>
          <w:szCs w:val="32"/>
          <w:lang w:eastAsia="zh-Hans"/>
        </w:rPr>
      </w:pPr>
      <w:r>
        <w:rPr>
          <w:rFonts w:ascii="仿宋_GB2312" w:hAnsi="仿宋_GB2312" w:cs="仿宋_GB2312"/>
          <w:b/>
          <w:bCs/>
          <w:color w:val="auto"/>
          <w:sz w:val="32"/>
          <w:szCs w:val="32"/>
          <w:lang w:eastAsia="zh-Hans"/>
        </w:rPr>
        <w:t>4</w:t>
      </w:r>
      <w:r>
        <w:rPr>
          <w:rFonts w:hint="eastAsia" w:ascii="仿宋_GB2312" w:hAnsi="仿宋_GB2312" w:cs="仿宋_GB2312"/>
          <w:b/>
          <w:bCs/>
          <w:color w:val="auto"/>
          <w:sz w:val="32"/>
          <w:szCs w:val="32"/>
          <w:lang w:eastAsia="zh-Hans"/>
        </w:rPr>
        <w:t>.项目进度滞后</w:t>
      </w:r>
    </w:p>
    <w:p>
      <w:pPr>
        <w:spacing w:line="600" w:lineRule="exact"/>
        <w:ind w:firstLine="640"/>
        <w:rPr>
          <w:rFonts w:ascii="黑体" w:hAnsi="黑体" w:eastAsia="黑体"/>
          <w:color w:val="auto"/>
          <w:sz w:val="32"/>
          <w:szCs w:val="32"/>
        </w:rPr>
      </w:pPr>
      <w:r>
        <w:rPr>
          <w:rFonts w:hint="eastAsia"/>
          <w:color w:val="auto"/>
          <w:sz w:val="32"/>
          <w:szCs w:val="32"/>
        </w:rPr>
        <w:t>如存在未完成情况，则具体分析未完成原因。</w:t>
      </w:r>
    </w:p>
    <w:p>
      <w:pPr>
        <w:pStyle w:val="4"/>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spacing w:line="600" w:lineRule="exact"/>
        <w:ind w:firstLine="624"/>
        <w:rPr>
          <w:color w:val="auto"/>
          <w:spacing w:val="-4"/>
          <w:sz w:val="32"/>
          <w:szCs w:val="32"/>
        </w:rPr>
      </w:pPr>
      <w:r>
        <w:rPr>
          <w:rFonts w:hint="eastAsia"/>
          <w:color w:val="auto"/>
          <w:spacing w:val="-4"/>
          <w:sz w:val="32"/>
          <w:szCs w:val="32"/>
        </w:rPr>
        <w:t>如有</w:t>
      </w:r>
      <w:r>
        <w:rPr>
          <w:rFonts w:hint="eastAsia"/>
          <w:color w:val="auto"/>
          <w:spacing w:val="-4"/>
          <w:sz w:val="32"/>
          <w:szCs w:val="32"/>
          <w:lang w:eastAsia="zh-Hans"/>
        </w:rPr>
        <w:t>针对此项目方面的意见建议</w:t>
      </w:r>
      <w:r>
        <w:rPr>
          <w:rFonts w:hint="eastAsia"/>
          <w:color w:val="auto"/>
          <w:spacing w:val="-4"/>
          <w:sz w:val="32"/>
          <w:szCs w:val="32"/>
        </w:rPr>
        <w:t>放于此处。</w:t>
      </w:r>
      <w:r>
        <w:rPr>
          <w:rFonts w:hint="eastAsia"/>
          <w:color w:val="auto"/>
          <w:spacing w:val="-4"/>
          <w:sz w:val="32"/>
          <w:szCs w:val="32"/>
          <w:lang w:eastAsia="zh-Hans"/>
        </w:rPr>
        <w:t>根据实际情况填写</w:t>
      </w:r>
      <w:r>
        <w:rPr>
          <w:color w:val="auto"/>
          <w:spacing w:val="-4"/>
          <w:sz w:val="32"/>
          <w:szCs w:val="32"/>
          <w:lang w:eastAsia="zh-Hans"/>
        </w:rPr>
        <w:t>。</w:t>
      </w:r>
      <w:r>
        <w:rPr>
          <w:rFonts w:hint="eastAsia"/>
          <w:color w:val="auto"/>
          <w:spacing w:val="-4"/>
          <w:sz w:val="32"/>
          <w:szCs w:val="32"/>
          <w:lang w:eastAsia="zh-Hans"/>
        </w:rPr>
        <w:t>如</w:t>
      </w:r>
      <w:r>
        <w:rPr>
          <w:color w:val="auto"/>
          <w:spacing w:val="-4"/>
          <w:sz w:val="32"/>
          <w:szCs w:val="32"/>
          <w:lang w:eastAsia="zh-Hans"/>
        </w:rPr>
        <w:t>：</w:t>
      </w:r>
    </w:p>
    <w:p>
      <w:pPr>
        <w:pStyle w:val="23"/>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3"/>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3"/>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3"/>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val="en-US" w:eastAsia="zh-CN"/>
        </w:rPr>
        <w:t>昌吉市</w:t>
      </w:r>
      <w:r>
        <w:rPr>
          <w:rFonts w:hint="eastAsia" w:ascii="仿宋_GB2312" w:hAnsi="仿宋_GB2312" w:cs="仿宋_GB2312"/>
          <w:color w:val="auto"/>
          <w:sz w:val="32"/>
          <w:szCs w:val="32"/>
        </w:rPr>
        <w:t>地区关于绩效管理工作档案资料归档的相关要求，强化收集力度，确保归档资料的完整齐全。</w:t>
      </w:r>
    </w:p>
    <w:p>
      <w:pPr>
        <w:pStyle w:val="23"/>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3"/>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4"/>
        <w:spacing w:line="600" w:lineRule="exact"/>
        <w:ind w:firstLine="640"/>
        <w:rPr>
          <w:color w:val="auto"/>
          <w:szCs w:val="32"/>
        </w:rPr>
      </w:pPr>
      <w:r>
        <w:rPr>
          <w:rFonts w:hint="eastAsia"/>
          <w:color w:val="auto"/>
          <w:szCs w:val="32"/>
        </w:rPr>
        <w:t>八、其他需要说明的问题</w:t>
      </w:r>
    </w:p>
    <w:p>
      <w:pPr>
        <w:pStyle w:val="23"/>
        <w:spacing w:line="600" w:lineRule="exact"/>
        <w:ind w:firstLine="624"/>
        <w:rPr>
          <w:rFonts w:ascii="仿宋_GB2312"/>
          <w:color w:val="auto"/>
          <w:sz w:val="32"/>
          <w:szCs w:val="32"/>
        </w:rPr>
      </w:pPr>
      <w:r>
        <w:rPr>
          <w:rFonts w:hint="eastAsia"/>
          <w:color w:val="auto"/>
          <w:spacing w:val="-4"/>
          <w:sz w:val="32"/>
          <w:szCs w:val="32"/>
        </w:rPr>
        <w:t>如有特殊说明放于此处，如无请填写：“</w:t>
      </w:r>
      <w:r>
        <w:rPr>
          <w:rFonts w:hint="eastAsia" w:ascii="仿宋_GB2312"/>
          <w:color w:val="auto"/>
          <w:sz w:val="32"/>
          <w:szCs w:val="32"/>
        </w:rPr>
        <w:t>本单位对上述项目支出绩效评价报告内反映内容的真实性、完整性负责，并接受上级部门及社会公众监督。”或者填写</w:t>
      </w:r>
      <w:r>
        <w:rPr>
          <w:rFonts w:hint="eastAsia"/>
          <w:color w:val="auto"/>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Segoe Print"/>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Segoe UI Symbol">
    <w:panose1 w:val="020B0502040204020203"/>
    <w:charset w:val="00"/>
    <w:family w:val="swiss"/>
    <w:pitch w:val="default"/>
    <w:sig w:usb0="800001E3" w:usb1="1200FFEF" w:usb2="00040000" w:usb3="04000000" w:csb0="00000001" w:csb1="40000000"/>
  </w:font>
  <w:font w:name="方正舒体">
    <w:panose1 w:val="02010601030101010101"/>
    <w:charset w:val="86"/>
    <w:family w:val="auto"/>
    <w:pitch w:val="default"/>
    <w:sig w:usb0="00000003"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21"/>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CC52D9"/>
    <w:rsid w:val="055A75E3"/>
    <w:rsid w:val="12F1313F"/>
    <w:rsid w:val="15DC6CEA"/>
    <w:rsid w:val="1775AD95"/>
    <w:rsid w:val="1DEDD0EF"/>
    <w:rsid w:val="214B0FAD"/>
    <w:rsid w:val="245E1E24"/>
    <w:rsid w:val="2E483E7E"/>
    <w:rsid w:val="33944516"/>
    <w:rsid w:val="360D5BA8"/>
    <w:rsid w:val="37DD7C28"/>
    <w:rsid w:val="3B816234"/>
    <w:rsid w:val="44872FC9"/>
    <w:rsid w:val="4FF171B4"/>
    <w:rsid w:val="6094289E"/>
    <w:rsid w:val="630A1383"/>
    <w:rsid w:val="68291A1A"/>
    <w:rsid w:val="691B1594"/>
    <w:rsid w:val="6E7855AD"/>
    <w:rsid w:val="6F0664B0"/>
    <w:rsid w:val="6F0D6C22"/>
    <w:rsid w:val="6F92269E"/>
    <w:rsid w:val="73D9A77D"/>
    <w:rsid w:val="76D2301A"/>
    <w:rsid w:val="7711659E"/>
    <w:rsid w:val="77861774"/>
    <w:rsid w:val="77978BBA"/>
    <w:rsid w:val="79300B45"/>
    <w:rsid w:val="7BBFB344"/>
    <w:rsid w:val="7DF7C5C8"/>
    <w:rsid w:val="9CFE6730"/>
    <w:rsid w:val="9EFF6182"/>
    <w:rsid w:val="BDADFD96"/>
    <w:rsid w:val="DB6F0F71"/>
    <w:rsid w:val="E17F179A"/>
    <w:rsid w:val="EF3BCC19"/>
    <w:rsid w:val="FD7FEFDA"/>
    <w:rsid w:val="FF3E8149"/>
    <w:rsid w:val="FF78AF45"/>
    <w:rsid w:val="FFFFBA4B"/>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4">
    <w:name w:val="heading 1"/>
    <w:basedOn w:val="1"/>
    <w:next w:val="1"/>
    <w:qFormat/>
    <w:uiPriority w:val="0"/>
    <w:pPr>
      <w:keepNext/>
      <w:keepLines/>
      <w:ind w:firstLine="964"/>
      <w:outlineLvl w:val="0"/>
    </w:pPr>
    <w:rPr>
      <w:rFonts w:eastAsia="黑体"/>
      <w:kern w:val="44"/>
      <w:sz w:val="32"/>
      <w:szCs w:val="22"/>
    </w:rPr>
  </w:style>
  <w:style w:type="paragraph" w:styleId="5">
    <w:name w:val="heading 2"/>
    <w:basedOn w:val="1"/>
    <w:next w:val="1"/>
    <w:unhideWhenUsed/>
    <w:qFormat/>
    <w:uiPriority w:val="0"/>
    <w:pPr>
      <w:keepNext/>
      <w:keepLines/>
      <w:ind w:firstLine="964"/>
      <w:outlineLvl w:val="1"/>
    </w:pPr>
    <w:rPr>
      <w:rFonts w:ascii="Arial" w:hAnsi="Arial" w:eastAsia="楷体"/>
      <w:b/>
      <w:sz w:val="32"/>
    </w:rPr>
  </w:style>
  <w:style w:type="paragraph" w:styleId="6">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2">
    <w:name w:val="正文首行缩进1"/>
    <w:basedOn w:val="3"/>
    <w:qFormat/>
    <w:uiPriority w:val="99"/>
    <w:pPr>
      <w:ind w:firstLine="200" w:firstLineChars="200"/>
    </w:pPr>
  </w:style>
  <w:style w:type="paragraph" w:styleId="3">
    <w:name w:val="Body Text"/>
    <w:basedOn w:val="1"/>
    <w:unhideWhenUsed/>
    <w:qFormat/>
    <w:uiPriority w:val="0"/>
    <w:pPr>
      <w:spacing w:before="240" w:after="240" w:line="360" w:lineRule="auto"/>
      <w:jc w:val="center"/>
    </w:pPr>
    <w:rPr>
      <w:b/>
      <w:sz w:val="44"/>
    </w:rPr>
  </w:style>
  <w:style w:type="paragraph" w:styleId="7">
    <w:name w:val="annotation text"/>
    <w:basedOn w:val="1"/>
    <w:qFormat/>
    <w:uiPriority w:val="0"/>
    <w:pPr>
      <w:jc w:val="left"/>
    </w:pPr>
  </w:style>
  <w:style w:type="paragraph" w:styleId="8">
    <w:name w:val="Balloon Text"/>
    <w:basedOn w:val="1"/>
    <w:link w:val="19"/>
    <w:qFormat/>
    <w:uiPriority w:val="0"/>
    <w:pPr>
      <w:spacing w:line="240" w:lineRule="auto"/>
    </w:pPr>
    <w:rPr>
      <w:sz w:val="18"/>
      <w:szCs w:val="18"/>
    </w:rPr>
  </w:style>
  <w:style w:type="paragraph" w:styleId="9">
    <w:name w:val="footer"/>
    <w:basedOn w:val="1"/>
    <w:link w:val="22"/>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Title"/>
    <w:basedOn w:val="1"/>
    <w:next w:val="1"/>
    <w:qFormat/>
    <w:uiPriority w:val="0"/>
    <w:pPr>
      <w:jc w:val="left"/>
      <w:outlineLvl w:val="0"/>
    </w:pPr>
    <w:rPr>
      <w:rFonts w:ascii="MS Sans Serif" w:hAnsi="MS Sans Serif" w:cs="MS Sans Serif"/>
      <w:b/>
      <w:bCs/>
      <w:sz w:val="24"/>
      <w:szCs w:val="32"/>
    </w:rPr>
  </w:style>
  <w:style w:type="paragraph" w:styleId="12">
    <w:name w:val="Body Text First Indent"/>
    <w:basedOn w:val="3"/>
    <w:qFormat/>
    <w:uiPriority w:val="0"/>
    <w:pPr>
      <w:ind w:firstLine="420" w:firstLineChars="10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paragraph" w:customStyle="1" w:styleId="18">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9">
    <w:name w:val="批注框文本 字符"/>
    <w:basedOn w:val="15"/>
    <w:link w:val="8"/>
    <w:qFormat/>
    <w:uiPriority w:val="0"/>
    <w:rPr>
      <w:rFonts w:eastAsia="仿宋_GB2312"/>
      <w:kern w:val="2"/>
      <w:sz w:val="18"/>
      <w:szCs w:val="18"/>
    </w:rPr>
  </w:style>
  <w:style w:type="paragraph" w:customStyle="1" w:styleId="20">
    <w:name w:val="列表段落1"/>
    <w:basedOn w:val="1"/>
    <w:unhideWhenUsed/>
    <w:qFormat/>
    <w:uiPriority w:val="99"/>
    <w:pPr>
      <w:ind w:firstLine="420"/>
    </w:pPr>
  </w:style>
  <w:style w:type="paragraph" w:customStyle="1" w:styleId="21">
    <w:name w:val="标题2"/>
    <w:basedOn w:val="5"/>
    <w:qFormat/>
    <w:uiPriority w:val="0"/>
    <w:pPr>
      <w:numPr>
        <w:ilvl w:val="0"/>
        <w:numId w:val="1"/>
      </w:numPr>
      <w:spacing w:before="120" w:after="120" w:line="500" w:lineRule="exact"/>
    </w:pPr>
    <w:rPr>
      <w:rFonts w:ascii="仿宋_GB2312" w:eastAsia="仿宋_GB2312"/>
    </w:rPr>
  </w:style>
  <w:style w:type="character" w:customStyle="1" w:styleId="22">
    <w:name w:val="页脚 字符"/>
    <w:basedOn w:val="15"/>
    <w:link w:val="9"/>
    <w:qFormat/>
    <w:uiPriority w:val="99"/>
    <w:rPr>
      <w:rFonts w:eastAsia="仿宋_GB2312"/>
      <w:kern w:val="2"/>
      <w:sz w:val="18"/>
      <w:szCs w:val="24"/>
    </w:rPr>
  </w:style>
  <w:style w:type="paragraph" w:customStyle="1" w:styleId="23">
    <w:name w:val="闻政-正文段落文字"/>
    <w:basedOn w:val="1"/>
    <w:link w:val="28"/>
    <w:qFormat/>
    <w:uiPriority w:val="3"/>
    <w:pPr>
      <w:spacing w:line="500" w:lineRule="exact"/>
      <w:ind w:firstLine="200"/>
    </w:pPr>
    <w:rPr>
      <w:kern w:val="0"/>
      <w:szCs w:val="28"/>
    </w:rPr>
  </w:style>
  <w:style w:type="paragraph" w:customStyle="1" w:styleId="24">
    <w:name w:val="_Style 1"/>
    <w:basedOn w:val="1"/>
    <w:qFormat/>
    <w:uiPriority w:val="34"/>
    <w:pPr>
      <w:ind w:firstLine="420"/>
    </w:pPr>
  </w:style>
  <w:style w:type="paragraph" w:customStyle="1" w:styleId="25">
    <w:name w:val="闻政-正文二级标题"/>
    <w:basedOn w:val="5"/>
    <w:next w:val="23"/>
    <w:qFormat/>
    <w:uiPriority w:val="3"/>
    <w:pPr>
      <w:spacing w:before="120" w:after="60" w:line="500" w:lineRule="exact"/>
      <w:ind w:left="200" w:leftChars="200" w:firstLine="0" w:firstLineChars="0"/>
    </w:pPr>
    <w:rPr>
      <w:rFonts w:ascii="Times New Roman" w:hAnsi="Times New Roman"/>
      <w:sz w:val="28"/>
    </w:rPr>
  </w:style>
  <w:style w:type="paragraph" w:customStyle="1" w:styleId="26">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7">
    <w:name w:val="闻政-正文一级标题"/>
    <w:basedOn w:val="6"/>
    <w:next w:val="23"/>
    <w:qFormat/>
    <w:uiPriority w:val="3"/>
    <w:pPr>
      <w:spacing w:before="120" w:after="60" w:line="500" w:lineRule="exact"/>
      <w:ind w:firstLine="0" w:firstLineChars="0"/>
      <w:outlineLvl w:val="0"/>
    </w:pPr>
    <w:rPr>
      <w:rFonts w:ascii="黑体" w:hAnsi="黑体" w:eastAsia="黑体"/>
      <w:sz w:val="32"/>
    </w:rPr>
  </w:style>
  <w:style w:type="character" w:customStyle="1" w:styleId="28">
    <w:name w:val="闻政-正文段落文字 Char"/>
    <w:link w:val="23"/>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7890</Words>
  <Characters>8218</Characters>
  <Lines>1</Lines>
  <Paragraphs>1</Paragraphs>
  <TotalTime>16</TotalTime>
  <ScaleCrop>false</ScaleCrop>
  <LinksUpToDate>false</LinksUpToDate>
  <CharactersWithSpaces>8243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2020-04-09T23:22:00Z</dcterms:created>
  <dc:creator>驰远天合-柴万顺-18690160103</dc:creator>
  <cp:lastModifiedBy>Yz</cp:lastModifiedBy>
  <cp:lastPrinted>2021-03-03T19:49:00Z</cp:lastPrinted>
  <dcterms:modified xsi:type="dcterms:W3CDTF">2023-04-18T03:26:45Z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09591DA933D8E41CFEB03C64A3E1C5B8_42</vt:lpwstr>
  </property>
</Properties>
</file>