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w:t>
      </w:r>
      <w:r>
        <w:rPr>
          <w:rFonts w:hint="eastAsia" w:ascii="方正小标宋简体" w:hAnsi="方正小标宋简体" w:eastAsia="方正小标宋简体" w:cs="方正小标宋简体"/>
          <w:color w:val="auto"/>
          <w:kern w:val="2"/>
          <w:sz w:val="48"/>
          <w:szCs w:val="48"/>
          <w:highlight w:val="none"/>
          <w:lang w:val="en-US" w:eastAsia="zh-CN" w:bidi="ar"/>
        </w:rPr>
        <w:t>退役军人事务局2021年昌吉市自主就业退役士兵经济补助金</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left="0" w:leftChars="0" w:right="0" w:firstLine="0" w:firstLineChars="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宋体" w:eastAsia="黑体" w:cs="黑体"/>
          <w:b/>
          <w:bCs/>
          <w:color w:val="auto"/>
          <w:kern w:val="2"/>
          <w:sz w:val="30"/>
          <w:szCs w:val="30"/>
          <w:highlight w:val="none"/>
          <w:lang w:val="en-US" w:eastAsia="zh-CN" w:bidi="ar"/>
        </w:rPr>
        <w:t>2021</w:t>
      </w:r>
      <w:r>
        <w:rPr>
          <w:rFonts w:hint="eastAsia" w:ascii="黑体" w:hAnsi="宋体" w:eastAsia="黑体" w:cs="黑体"/>
          <w:color w:val="auto"/>
          <w:kern w:val="2"/>
          <w:sz w:val="30"/>
          <w:szCs w:val="30"/>
          <w:highlight w:val="none"/>
          <w:lang w:val="en-US" w:eastAsia="zh-CN" w:bidi="ar"/>
        </w:rPr>
        <w:t>年昌吉市自主就业退役士兵经济补助金</w:t>
      </w:r>
    </w:p>
    <w:bookmarkEnd w:id="0"/>
    <w:p>
      <w:pPr>
        <w:ind w:left="0" w:leftChars="0" w:firstLine="0" w:firstLineChars="0"/>
        <w:rPr>
          <w:rFonts w:hint="default"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项目单位：昌吉市</w:t>
      </w:r>
      <w:r>
        <w:rPr>
          <w:rFonts w:hint="eastAsia" w:ascii="黑体" w:hAnsi="黑体" w:eastAsia="黑体" w:cs="宋体"/>
          <w:color w:val="auto"/>
          <w:sz w:val="30"/>
          <w:szCs w:val="30"/>
          <w:highlight w:val="none"/>
          <w:lang w:val="en-US" w:eastAsia="zh-CN"/>
        </w:rPr>
        <w:t>退役军人事务局</w:t>
      </w:r>
    </w:p>
    <w:p>
      <w:pPr>
        <w:ind w:left="0" w:leftChars="0" w:firstLine="0" w:firstLineChars="0"/>
        <w:rPr>
          <w:rFonts w:ascii="黑体" w:hAnsi="黑体" w:eastAsia="黑体" w:cs="宋体"/>
          <w:color w:val="auto"/>
          <w:sz w:val="30"/>
          <w:szCs w:val="30"/>
          <w:highlight w:val="none"/>
        </w:rPr>
      </w:pPr>
      <w:r>
        <w:rPr>
          <w:rFonts w:ascii="黑体" w:hAnsi="黑体" w:eastAsia="黑体" w:cs="宋体"/>
          <w:color w:val="auto"/>
          <w:sz w:val="30"/>
          <w:szCs w:val="30"/>
          <w:highlight w:val="none"/>
        </w:rPr>
        <w:t>主管部门：昌吉市</w:t>
      </w:r>
      <w:r>
        <w:rPr>
          <w:rFonts w:hint="eastAsia" w:ascii="黑体" w:hAnsi="黑体" w:eastAsia="黑体" w:cs="宋体"/>
          <w:color w:val="auto"/>
          <w:sz w:val="30"/>
          <w:szCs w:val="30"/>
          <w:highlight w:val="none"/>
          <w:lang w:val="en-US" w:eastAsia="zh-CN"/>
        </w:rPr>
        <w:t>退役军人事务局</w:t>
      </w:r>
    </w:p>
    <w:p>
      <w:pPr>
        <w:ind w:left="0" w:leftChars="0" w:firstLine="0" w:firstLineChars="0"/>
        <w:rPr>
          <w:rFonts w:hint="default" w:ascii="黑体" w:hAnsi="黑体" w:eastAsia="黑体" w:cs="宋体"/>
          <w:color w:val="auto"/>
          <w:sz w:val="30"/>
          <w:szCs w:val="30"/>
          <w:highlight w:val="none"/>
          <w:lang w:val="en-US"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val="en-US" w:eastAsia="zh-CN"/>
        </w:rPr>
        <w:t>时爱华</w:t>
      </w:r>
    </w:p>
    <w:p>
      <w:pPr>
        <w:ind w:left="0" w:leftChars="0" w:firstLine="0" w:firstLineChars="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left="0" w:leftChars="0" w:firstLine="640" w:firstLineChars="200"/>
        <w:rPr>
          <w:rFonts w:hint="default"/>
          <w:color w:val="auto"/>
          <w:sz w:val="32"/>
          <w:szCs w:val="32"/>
          <w:highlight w:val="none"/>
          <w:lang w:val="en-US" w:eastAsia="zh-Hans"/>
        </w:rPr>
      </w:pPr>
      <w:r>
        <w:rPr>
          <w:rFonts w:hint="eastAsia"/>
          <w:color w:val="auto"/>
          <w:sz w:val="32"/>
          <w:szCs w:val="32"/>
          <w:highlight w:val="none"/>
          <w:lang w:eastAsia="zh-Hans"/>
        </w:rPr>
        <w:t>根据《中华人民共和国兵役法》、《退役士兵安置条例》（国务院 中央军委令第608号）、新疆维吾尔自治区人民政府办公厅《关于进一步加强退役士兵安置工作的实施意见》（新政办发[2016]19号）有关的文件要求，为了解决全面兑现各项补助政策，鼓励退役士兵自谋职业，加快培养现代化建设人才的迫切需要，是新形势下促进军政军民团结、服务国防和军队现代化建设的重要内容。我单位申报实施了</w:t>
      </w:r>
      <w:r>
        <w:rPr>
          <w:rFonts w:hint="eastAsia"/>
          <w:color w:val="auto"/>
          <w:sz w:val="32"/>
          <w:szCs w:val="32"/>
          <w:highlight w:val="none"/>
          <w:lang w:val="en-US" w:eastAsia="zh-CN"/>
        </w:rPr>
        <w:t>2021年昌吉市自主就业退役士兵经济补助金</w:t>
      </w:r>
      <w:r>
        <w:rPr>
          <w:rFonts w:hint="eastAsia"/>
          <w:color w:val="auto"/>
          <w:sz w:val="32"/>
          <w:szCs w:val="32"/>
          <w:highlight w:val="none"/>
          <w:lang w:eastAsia="zh-Hans"/>
        </w:rPr>
        <w:t>项目。同时，为了确保该项目的顺利实施，</w:t>
      </w:r>
      <w:r>
        <w:rPr>
          <w:rFonts w:hint="eastAsia"/>
          <w:color w:val="auto"/>
          <w:sz w:val="32"/>
          <w:szCs w:val="32"/>
          <w:highlight w:val="none"/>
          <w:lang w:val="en-US" w:eastAsia="zh-CN"/>
        </w:rPr>
        <w:t>昌吉州退役军人事务局、昌吉回族自治州财政局转发新疆维吾尔自治区退役军人事务厅及新疆维吾尔自治区财政厅《关于进一步做好自主就业退役士兵一次性经济补助发放管理工作的通知》的通知，</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业务科室</w:t>
      </w:r>
      <w:r>
        <w:rPr>
          <w:rFonts w:ascii="仿宋" w:hAnsi="仿宋" w:eastAsia="仿宋" w:cs="仿宋"/>
          <w:i w:val="0"/>
          <w:iCs w:val="0"/>
          <w:caps w:val="0"/>
          <w:color w:val="auto"/>
          <w:spacing w:val="0"/>
          <w:sz w:val="32"/>
          <w:szCs w:val="32"/>
          <w:highlight w:val="none"/>
          <w:shd w:val="clear" w:fill="FFFFFF"/>
        </w:rPr>
        <w:t>认真统计核准自主就业退役士兵人数，</w:t>
      </w:r>
      <w:r>
        <w:rPr>
          <w:rFonts w:hint="eastAsia" w:ascii="Times New Roman" w:hAnsi="Times New Roman" w:eastAsia="仿宋_GB2312" w:cs="Times New Roman"/>
          <w:color w:val="auto"/>
          <w:kern w:val="2"/>
          <w:sz w:val="32"/>
          <w:szCs w:val="32"/>
          <w:highlight w:val="none"/>
          <w:lang w:val="en-US" w:eastAsia="zh-CN" w:bidi="ar-SA"/>
        </w:rPr>
        <w:t>及时向财政申拨自主就业退役士兵一次性经济补助资金，按标准程序足额发放到位，通过规范有力的工作</w:t>
      </w:r>
      <w:r>
        <w:rPr>
          <w:rFonts w:hint="eastAsia" w:cs="Times New Roman"/>
          <w:color w:val="auto"/>
          <w:kern w:val="2"/>
          <w:sz w:val="32"/>
          <w:szCs w:val="32"/>
          <w:highlight w:val="none"/>
          <w:lang w:val="en-US" w:eastAsia="zh-CN" w:bidi="ar-SA"/>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5</w:t>
      </w:r>
      <w:r>
        <w:rPr>
          <w:rFonts w:hint="eastAsia" w:ascii="仿宋_GB2312" w:hAnsi="仿宋_GB2312" w:cs="仿宋_GB2312"/>
          <w:color w:val="auto"/>
          <w:sz w:val="32"/>
          <w:szCs w:val="32"/>
          <w:highlight w:val="none"/>
          <w:lang w:eastAsia="zh-Hans"/>
        </w:rPr>
        <w:t>月已全部完成（或完成验收），通过本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的实施有效带动了加快培养现代化建设人才的迫切需要，是新形势下促进军政军民团结、服务国防和军队现代化建设的重要内容。目的是为适应社会主义市场经济要求，促进退役士兵选择自主就业。</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昌吉</w:t>
      </w:r>
      <w:r>
        <w:rPr>
          <w:rFonts w:hint="eastAsia" w:ascii="仿宋_GB2312" w:hAnsi="仿宋_GB2312" w:cs="仿宋_GB2312"/>
          <w:color w:val="auto"/>
          <w:sz w:val="32"/>
          <w:szCs w:val="32"/>
          <w:highlight w:val="none"/>
          <w:lang w:eastAsia="zh-Hans"/>
        </w:rPr>
        <w:t>市</w:t>
      </w:r>
      <w:r>
        <w:rPr>
          <w:rFonts w:hint="eastAsia"/>
          <w:color w:val="auto"/>
          <w:sz w:val="32"/>
          <w:szCs w:val="32"/>
          <w:highlight w:val="none"/>
          <w:lang w:val="en-US" w:eastAsia="zh-CN"/>
        </w:rPr>
        <w:t>自主就业退役士兵经济补助金</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val="en-US" w:eastAsia="zh-CN"/>
        </w:rPr>
        <w:t>昌吉市退役军人事务</w:t>
      </w:r>
      <w:r>
        <w:rPr>
          <w:rFonts w:hint="eastAsia" w:ascii="仿宋_GB2312" w:hAnsi="仿宋_GB2312" w:cs="仿宋_GB2312"/>
          <w:color w:val="auto"/>
          <w:sz w:val="32"/>
          <w:szCs w:val="32"/>
          <w:highlight w:val="none"/>
          <w:lang w:eastAsia="zh-Hans"/>
        </w:rPr>
        <w:t>局，</w:t>
      </w:r>
      <w:r>
        <w:rPr>
          <w:rFonts w:hint="eastAsia" w:ascii="仿宋_GB2312" w:hAnsi="仿宋_GB2312" w:cs="仿宋_GB2312"/>
          <w:color w:val="auto"/>
          <w:sz w:val="32"/>
          <w:szCs w:val="32"/>
          <w:highlight w:val="none"/>
        </w:rPr>
        <w:t>该局纳入202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个办公室：</w:t>
      </w:r>
      <w:r>
        <w:rPr>
          <w:rFonts w:hint="eastAsia"/>
          <w:color w:val="auto"/>
          <w:sz w:val="32"/>
          <w:szCs w:val="32"/>
          <w:highlight w:val="none"/>
          <w:lang w:val="en-US" w:eastAsia="zh-CN"/>
        </w:rPr>
        <w:t>优抚安置科</w:t>
      </w:r>
      <w:r>
        <w:rPr>
          <w:rFonts w:hint="eastAsia"/>
          <w:color w:val="auto"/>
          <w:sz w:val="32"/>
          <w:szCs w:val="32"/>
          <w:highlight w:val="none"/>
          <w:lang w:eastAsia="zh-Hans"/>
        </w:rPr>
        <w:t>。</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color w:val="auto"/>
          <w:sz w:val="32"/>
          <w:szCs w:val="32"/>
          <w:highlight w:val="none"/>
          <w:lang w:val="en-US" w:eastAsia="zh-CN"/>
        </w:rPr>
        <w:t>11</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5</w:t>
      </w:r>
      <w:r>
        <w:rPr>
          <w:rFonts w:hint="eastAsia" w:ascii="仿宋_GB2312" w:hAnsi="仿宋_GB2312" w:cs="仿宋_GB2312"/>
          <w:color w:val="auto"/>
          <w:sz w:val="32"/>
          <w:szCs w:val="32"/>
          <w:highlight w:val="none"/>
        </w:rPr>
        <w:t>人、事业编制</w:t>
      </w:r>
      <w:r>
        <w:rPr>
          <w:rFonts w:hint="eastAsia"/>
          <w:color w:val="auto"/>
          <w:sz w:val="32"/>
          <w:szCs w:val="32"/>
          <w:highlight w:val="none"/>
          <w:lang w:val="en-US" w:eastAsia="zh-CN"/>
        </w:rPr>
        <w:t>6</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11</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5</w:t>
      </w:r>
      <w:r>
        <w:rPr>
          <w:rFonts w:hint="eastAsia" w:ascii="仿宋_GB2312" w:hAnsi="仿宋_GB2312" w:cs="仿宋_GB2312"/>
          <w:color w:val="auto"/>
          <w:sz w:val="32"/>
          <w:szCs w:val="32"/>
          <w:highlight w:val="none"/>
        </w:rPr>
        <w:t>人、事业在职</w:t>
      </w:r>
      <w:r>
        <w:rPr>
          <w:rFonts w:hint="eastAsia"/>
          <w:color w:val="auto"/>
          <w:sz w:val="32"/>
          <w:szCs w:val="32"/>
          <w:highlight w:val="none"/>
          <w:lang w:val="en-US" w:eastAsia="zh-CN"/>
        </w:rPr>
        <w:t>6</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《关于</w:t>
      </w:r>
      <w:r>
        <w:rPr>
          <w:rFonts w:hint="eastAsia" w:ascii="仿宋_GB2312" w:hAnsi="仿宋_GB2312" w:cs="仿宋_GB2312"/>
          <w:color w:val="auto"/>
          <w:sz w:val="32"/>
          <w:szCs w:val="32"/>
          <w:highlight w:val="none"/>
          <w:lang w:val="en-US" w:eastAsia="zh-CN"/>
        </w:rPr>
        <w:t>申请</w:t>
      </w:r>
      <w:r>
        <w:rPr>
          <w:rFonts w:hint="eastAsia" w:ascii="仿宋_GB2312" w:hAnsi="仿宋_GB2312" w:cs="仿宋_GB2312"/>
          <w:color w:val="auto"/>
          <w:sz w:val="32"/>
          <w:szCs w:val="32"/>
          <w:highlight w:val="none"/>
          <w:lang w:eastAsia="zh-Hans"/>
        </w:rPr>
        <w:t>拨付</w:t>
      </w:r>
      <w:r>
        <w:rPr>
          <w:rFonts w:hint="eastAsia" w:ascii="仿宋_GB2312"/>
          <w:color w:val="auto"/>
          <w:sz w:val="32"/>
          <w:szCs w:val="32"/>
          <w:highlight w:val="none"/>
          <w:lang w:val="en-US" w:eastAsia="zh-CN"/>
        </w:rPr>
        <w:t>2021年退役士兵自主就业经济补助金</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昌市</w:t>
      </w:r>
      <w:r>
        <w:rPr>
          <w:rFonts w:hint="eastAsia" w:ascii="仿宋_GB2312" w:hAnsi="仿宋_GB2312" w:cs="仿宋_GB2312"/>
          <w:color w:val="auto"/>
          <w:sz w:val="32"/>
          <w:szCs w:val="32"/>
          <w:highlight w:val="none"/>
        </w:rPr>
        <w:t>财预〔202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239</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w:t>
      </w:r>
      <w:r>
        <w:rPr>
          <w:rFonts w:hint="eastAsia" w:ascii="仿宋_GB2312"/>
          <w:color w:val="auto"/>
          <w:sz w:val="32"/>
          <w:szCs w:val="32"/>
          <w:highlight w:val="none"/>
          <w:lang w:val="en-US" w:eastAsia="zh-CN"/>
        </w:rPr>
        <w:t>2021年昌吉市自主就业退役士兵经济补助金</w:t>
      </w:r>
      <w:r>
        <w:rPr>
          <w:rFonts w:hint="eastAsia" w:ascii="仿宋_GB2312"/>
          <w:color w:val="auto"/>
          <w:sz w:val="32"/>
          <w:szCs w:val="32"/>
          <w:highlight w:val="none"/>
        </w:rPr>
        <w:t>项目</w:t>
      </w:r>
      <w:r>
        <w:rPr>
          <w:rFonts w:hint="eastAsia" w:ascii="仿宋_GB2312"/>
          <w:color w:val="auto"/>
          <w:sz w:val="32"/>
          <w:szCs w:val="32"/>
          <w:highlight w:val="none"/>
          <w:lang w:eastAsia="zh-CN"/>
        </w:rPr>
        <w:t>，</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404.95</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404.95</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404.95</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截至202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年12月31日，本项目实际支付资金</w:t>
      </w:r>
      <w:r>
        <w:rPr>
          <w:rFonts w:hint="eastAsia" w:ascii="仿宋_GB2312"/>
          <w:color w:val="auto"/>
          <w:sz w:val="32"/>
          <w:szCs w:val="32"/>
          <w:highlight w:val="none"/>
          <w:lang w:val="en-US" w:eastAsia="zh-CN"/>
        </w:rPr>
        <w:t>404.95</w:t>
      </w:r>
      <w:r>
        <w:rPr>
          <w:rFonts w:hint="eastAsia" w:ascii="仿宋_GB2312"/>
          <w:color w:val="auto"/>
          <w:sz w:val="32"/>
          <w:szCs w:val="32"/>
          <w:highlight w:val="none"/>
        </w:rPr>
        <w:t>万元，预算执行率</w:t>
      </w:r>
      <w:r>
        <w:rPr>
          <w:rFonts w:hint="eastAsia" w:ascii="仿宋_GB2312"/>
          <w:color w:val="auto"/>
          <w:sz w:val="32"/>
          <w:szCs w:val="32"/>
          <w:highlight w:val="none"/>
          <w:lang w:val="en-US" w:eastAsia="zh-CN"/>
        </w:rPr>
        <w:t>100.00</w:t>
      </w:r>
      <w:r>
        <w:rPr>
          <w:rFonts w:hint="eastAsia" w:ascii="仿宋_GB2312"/>
          <w:color w:val="auto"/>
          <w:sz w:val="32"/>
          <w:szCs w:val="32"/>
          <w:highlight w:val="none"/>
        </w:rPr>
        <w:t>%</w:t>
      </w:r>
      <w:r>
        <w:rPr>
          <w:rFonts w:hint="eastAsia" w:ascii="仿宋_GB2312"/>
          <w:color w:val="auto"/>
          <w:sz w:val="32"/>
          <w:szCs w:val="32"/>
          <w:highlight w:val="none"/>
          <w:lang w:eastAsia="zh-CN"/>
        </w:rPr>
        <w:t>，</w:t>
      </w:r>
      <w:r>
        <w:rPr>
          <w:rFonts w:hint="eastAsia" w:ascii="仿宋_GB2312"/>
          <w:color w:val="auto"/>
          <w:sz w:val="32"/>
          <w:szCs w:val="32"/>
          <w:highlight w:val="none"/>
        </w:rPr>
        <w:t>项目资金主要用于支付义务兵和服现役不满12年的士官费用</w:t>
      </w:r>
      <w:r>
        <w:rPr>
          <w:rFonts w:hint="eastAsia" w:ascii="仿宋_GB2312"/>
          <w:color w:val="auto"/>
          <w:sz w:val="32"/>
          <w:szCs w:val="32"/>
          <w:highlight w:val="none"/>
          <w:lang w:val="en-US" w:eastAsia="zh-CN"/>
        </w:rPr>
        <w:t>404.95</w:t>
      </w:r>
      <w:r>
        <w:rPr>
          <w:rFonts w:hint="eastAsia" w:ascii="仿宋_GB2312"/>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pStyle w:val="2"/>
        <w:spacing w:line="600" w:lineRule="exact"/>
        <w:ind w:firstLine="643"/>
        <w:rPr>
          <w:rFonts w:hint="eastAsia"/>
          <w:b w:val="0"/>
          <w:bCs w:val="0"/>
          <w:color w:val="auto"/>
          <w:sz w:val="32"/>
          <w:szCs w:val="32"/>
          <w:highlight w:val="none"/>
        </w:rPr>
      </w:pPr>
      <w:r>
        <w:rPr>
          <w:rFonts w:hint="eastAsia"/>
          <w:b w:val="0"/>
          <w:bCs w:val="0"/>
          <w:color w:val="auto"/>
          <w:sz w:val="32"/>
          <w:szCs w:val="32"/>
          <w:highlight w:val="none"/>
        </w:rPr>
        <w:t>财政拨付404.95万元，用于做好</w:t>
      </w:r>
      <w:r>
        <w:rPr>
          <w:rFonts w:hint="eastAsia"/>
          <w:b w:val="0"/>
          <w:bCs w:val="0"/>
          <w:color w:val="auto"/>
          <w:sz w:val="32"/>
          <w:szCs w:val="32"/>
          <w:highlight w:val="none"/>
          <w:lang w:val="en-US" w:eastAsia="zh-CN"/>
        </w:rPr>
        <w:t>113人</w:t>
      </w:r>
      <w:r>
        <w:rPr>
          <w:rFonts w:hint="eastAsia"/>
          <w:b w:val="0"/>
          <w:bCs w:val="0"/>
          <w:color w:val="auto"/>
          <w:sz w:val="32"/>
          <w:szCs w:val="32"/>
          <w:highlight w:val="none"/>
        </w:rPr>
        <w:t>退役士兵的安置工作，真正把党和国家关心关爱退役士兵的各项要求落到实处，显著提高退役士兵的获得感、荣誉感。使退役士兵满意度达到98%</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2020〕10号）、《昌吉市财政专项资金管理暂行办法》（昌市政办发【2015】63号等文件要求，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自谋职业退役士兵</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113人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经费的下拨符合相关法律法规政策的规定</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资金发放覆盖率</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资金安排到位率</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100.00%</w:t>
      </w:r>
      <w:r>
        <w:rPr>
          <w:rFonts w:hint="eastAsia"/>
          <w:color w:val="auto"/>
          <w:sz w:val="32"/>
          <w:szCs w:val="32"/>
          <w:highlight w:val="none"/>
        </w:rPr>
        <w:t>”；</w:t>
      </w:r>
    </w:p>
    <w:p>
      <w:pPr>
        <w:spacing w:line="600" w:lineRule="exact"/>
        <w:ind w:left="0" w:leftChars="0" w:firstLine="640" w:firstLineChars="20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按服役年限退役士兵人均自主就业经济补助金</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3.00人</w:t>
      </w:r>
      <w:r>
        <w:rPr>
          <w:rFonts w:hint="default" w:ascii="仿宋_GB2312"/>
          <w:color w:val="auto"/>
          <w:sz w:val="32"/>
          <w:szCs w:val="32"/>
          <w:highlight w:val="none"/>
          <w:lang w:val="en-US" w:eastAsia="zh-CN"/>
        </w:rPr>
        <w:t>/</w:t>
      </w:r>
      <w:r>
        <w:rPr>
          <w:rFonts w:hint="eastAsia" w:ascii="仿宋_GB2312"/>
          <w:color w:val="auto"/>
          <w:sz w:val="32"/>
          <w:szCs w:val="32"/>
          <w:highlight w:val="none"/>
          <w:lang w:val="en-US" w:eastAsia="zh-CN"/>
        </w:rPr>
        <w:t>年</w:t>
      </w:r>
      <w:r>
        <w:rPr>
          <w:rFonts w:hint="default" w:ascii="仿宋_GB2312"/>
          <w:color w:val="auto"/>
          <w:sz w:val="32"/>
          <w:szCs w:val="32"/>
          <w:highlight w:val="none"/>
          <w:lang w:val="en-US" w:eastAsia="zh-CN"/>
        </w:rPr>
        <w:t xml:space="preserve"> /</w:t>
      </w:r>
      <w:r>
        <w:rPr>
          <w:rFonts w:hint="eastAsia" w:ascii="仿宋_GB2312"/>
          <w:color w:val="auto"/>
          <w:sz w:val="32"/>
          <w:szCs w:val="32"/>
          <w:highlight w:val="none"/>
          <w:lang w:val="en-US" w:eastAsia="zh-CN"/>
        </w:rPr>
        <w:t>万元</w:t>
      </w:r>
      <w:r>
        <w:rPr>
          <w:rFonts w:hint="default" w:ascii="仿宋_GB2312"/>
          <w:color w:val="auto"/>
          <w:sz w:val="32"/>
          <w:szCs w:val="32"/>
          <w:highlight w:val="none"/>
          <w:lang w:val="en-US" w:eastAsia="zh-CN"/>
        </w:rPr>
        <w:t xml:space="preserve"> </w:t>
      </w:r>
      <w:r>
        <w:rPr>
          <w:rFonts w:hint="eastAsia"/>
          <w:color w:val="auto"/>
          <w:sz w:val="32"/>
          <w:szCs w:val="32"/>
          <w:highlight w:val="none"/>
        </w:rPr>
        <w:t>”；</w:t>
      </w:r>
    </w:p>
    <w:p>
      <w:pPr>
        <w:spacing w:line="600" w:lineRule="exact"/>
        <w:ind w:left="0" w:leftChars="0" w:firstLine="320" w:firstLineChars="10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eastAsia="仿宋_GB2312"/>
          <w:color w:val="auto"/>
          <w:sz w:val="32"/>
          <w:szCs w:val="32"/>
          <w:highlight w:val="none"/>
          <w:lang w:val="en-US" w:eastAsia="zh-CN"/>
        </w:rPr>
      </w:pPr>
      <w:r>
        <w:rPr>
          <w:rFonts w:hint="eastAsia"/>
          <w:color w:val="auto"/>
          <w:sz w:val="32"/>
          <w:szCs w:val="32"/>
          <w:highlight w:val="none"/>
          <w:lang w:val="en-US" w:eastAsia="zh-CN"/>
        </w:rPr>
        <w:t>无此项指标</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维护了广大退役士兵合法权益,缓解了退役士兵就业难的问题。</w:t>
      </w:r>
      <w:r>
        <w:rPr>
          <w:rFonts w:hint="eastAsia"/>
          <w:color w:val="auto"/>
          <w:sz w:val="32"/>
          <w:szCs w:val="32"/>
          <w:highlight w:val="none"/>
        </w:rPr>
        <w:t>”指标，预期指标值为“</w:t>
      </w:r>
      <w:r>
        <w:rPr>
          <w:rFonts w:hint="eastAsia"/>
          <w:color w:val="auto"/>
          <w:sz w:val="32"/>
          <w:szCs w:val="32"/>
          <w:highlight w:val="none"/>
          <w:lang w:eastAsia="zh-CN"/>
        </w:rPr>
        <w:t>促进</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rFonts w:hint="eastAsia"/>
          <w:color w:val="auto"/>
          <w:sz w:val="32"/>
          <w:szCs w:val="32"/>
          <w:highlight w:val="none"/>
          <w:lang w:val="en-US" w:eastAsia="zh-CN"/>
        </w:rPr>
      </w:pPr>
      <w:r>
        <w:rPr>
          <w:rFonts w:hint="eastAsia"/>
          <w:color w:val="auto"/>
          <w:sz w:val="32"/>
          <w:szCs w:val="32"/>
          <w:highlight w:val="none"/>
          <w:lang w:val="en-US" w:eastAsia="zh-CN"/>
        </w:rPr>
        <w:t>无此项指标</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促进了国防建设，维护了军人合法权益，为实现中国梦强军梦　提供阵地</w:t>
      </w:r>
      <w:r>
        <w:rPr>
          <w:rFonts w:hint="eastAsia"/>
          <w:color w:val="auto"/>
          <w:sz w:val="32"/>
          <w:szCs w:val="32"/>
          <w:highlight w:val="none"/>
        </w:rPr>
        <w:t>”指标，预期指标值为“</w:t>
      </w:r>
      <w:r>
        <w:rPr>
          <w:rFonts w:hint="eastAsia" w:ascii="仿宋_GB2312"/>
          <w:color w:val="auto"/>
          <w:sz w:val="32"/>
          <w:szCs w:val="32"/>
          <w:highlight w:val="none"/>
          <w:lang w:eastAsia="zh-CN"/>
        </w:rPr>
        <w:t>长期</w:t>
      </w:r>
      <w:r>
        <w:rPr>
          <w:rFonts w:hint="eastAsia"/>
          <w:color w:val="auto"/>
          <w:sz w:val="32"/>
          <w:szCs w:val="32"/>
          <w:highlight w:val="none"/>
        </w:rPr>
        <w:t>”；</w:t>
      </w:r>
    </w:p>
    <w:p>
      <w:pPr>
        <w:spacing w:line="600" w:lineRule="exact"/>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退役士兵满意度</w:t>
      </w:r>
      <w:r>
        <w:rPr>
          <w:rFonts w:hint="eastAsia"/>
          <w:color w:val="auto"/>
          <w:sz w:val="32"/>
          <w:szCs w:val="32"/>
          <w:highlight w:val="none"/>
        </w:rPr>
        <w:t>”指标，预期指标值为“</w:t>
      </w:r>
      <w:r>
        <w:rPr>
          <w:rFonts w:hint="eastAsia" w:ascii="仿宋_GB2312"/>
          <w:color w:val="auto"/>
          <w:sz w:val="32"/>
          <w:szCs w:val="32"/>
          <w:highlight w:val="none"/>
          <w:lang w:eastAsia="zh-Hans"/>
        </w:rPr>
        <w:t>&gt;=98.00%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480473081"/>
      <w:bookmarkStart w:id="2" w:name="_Toc12868"/>
      <w:bookmarkStart w:id="3" w:name="_Toc5258"/>
      <w:bookmarkStart w:id="4" w:name="_Toc21664"/>
      <w:bookmarkStart w:id="5" w:name="_Toc5462343"/>
      <w:bookmarkStart w:id="6" w:name="_Toc26632"/>
      <w:bookmarkStart w:id="7" w:name="_Toc22169_WPSOffice_Level2"/>
      <w:bookmarkStart w:id="8" w:name="_Toc2292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val="en-US" w:eastAsia="zh-CN"/>
        </w:rPr>
        <w:t>2021年昌吉市自主就业退役士兵经济补助金</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val="en-US" w:eastAsia="zh-CN"/>
        </w:rPr>
        <w:t>2021年昌吉市自主就业退役士兵经济补助金</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428278230"/>
      <w:bookmarkStart w:id="10" w:name="_Toc26131"/>
      <w:bookmarkStart w:id="11" w:name="_Toc419984722"/>
      <w:bookmarkStart w:id="12" w:name="_Toc1913"/>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党组书记杨玉薇</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局长刘锋</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优抚安置科科长时爱华</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通过2021年昌吉市自主就业退役士兵经济补助金项目的实施，解决了国家对公民对公民参军服役的经济补偿，给自主就业退役士兵适当的货币补偿，是为了调动适龄青年参军的积极性，实现城乡退役士兵同役同酬，充分体现“服役贡献相同、安置待遇相同”公平公正。是政策落实具体体现，切实保障退役士兵的生活</w:t>
      </w:r>
      <w:r>
        <w:rPr>
          <w:rFonts w:hint="eastAsia" w:ascii="仿宋_GB2312" w:hAnsi="仿宋_GB2312" w:cs="仿宋_GB2312"/>
          <w:color w:val="auto"/>
          <w:kern w:val="0"/>
          <w:sz w:val="32"/>
          <w:szCs w:val="32"/>
          <w:highlight w:val="none"/>
          <w:lang w:val="en-US" w:eastAsia="zh-CN" w:bidi="ar-SA"/>
        </w:rPr>
        <w:t>保障</w:t>
      </w:r>
      <w:r>
        <w:rPr>
          <w:rFonts w:hint="eastAsia" w:ascii="仿宋_GB2312" w:hAnsi="仿宋_GB2312" w:eastAsia="仿宋_GB2312" w:cs="仿宋_GB2312"/>
          <w:color w:val="auto"/>
          <w:kern w:val="0"/>
          <w:sz w:val="32"/>
          <w:szCs w:val="32"/>
          <w:highlight w:val="none"/>
          <w:lang w:val="en-US" w:eastAsia="zh-CN" w:bidi="ar-SA"/>
        </w:rPr>
        <w:t>，构建社会主义和谐社会</w:t>
      </w:r>
      <w:r>
        <w:rPr>
          <w:rFonts w:hint="eastAsia" w:ascii="仿宋_GB2312" w:hAnsi="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达到</w:t>
      </w:r>
      <w:r>
        <w:rPr>
          <w:rFonts w:hint="eastAsia" w:ascii="仿宋_GB2312" w:hAnsi="仿宋_GB2312" w:cs="仿宋_GB2312"/>
          <w:color w:val="auto"/>
          <w:kern w:val="0"/>
          <w:sz w:val="32"/>
          <w:szCs w:val="32"/>
          <w:highlight w:val="none"/>
          <w:lang w:val="en-US" w:eastAsia="zh-CN" w:bidi="ar-SA"/>
        </w:rPr>
        <w:t>了</w:t>
      </w:r>
      <w:r>
        <w:rPr>
          <w:rFonts w:hint="eastAsia" w:ascii="仿宋_GB2312" w:hAnsi="仿宋_GB2312" w:eastAsia="仿宋_GB2312" w:cs="仿宋_GB2312"/>
          <w:color w:val="auto"/>
          <w:kern w:val="0"/>
          <w:sz w:val="32"/>
          <w:szCs w:val="32"/>
          <w:highlight w:val="none"/>
          <w:lang w:val="en-US" w:eastAsia="zh-CN" w:bidi="ar-SA"/>
        </w:rPr>
        <w:t>既保障其合法权益</w:t>
      </w:r>
      <w:r>
        <w:rPr>
          <w:rFonts w:hint="eastAsia" w:ascii="仿宋_GB2312" w:hAnsi="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又促进本地区社会稳定和</w:t>
      </w:r>
      <w:r>
        <w:rPr>
          <w:rFonts w:hint="eastAsia" w:ascii="仿宋_GB2312" w:hAnsi="仿宋_GB2312" w:cs="仿宋_GB2312"/>
          <w:color w:val="auto"/>
          <w:kern w:val="0"/>
          <w:sz w:val="32"/>
          <w:szCs w:val="32"/>
          <w:highlight w:val="none"/>
          <w:lang w:val="en-US" w:eastAsia="zh-CN" w:bidi="ar-SA"/>
        </w:rPr>
        <w:t>社会</w:t>
      </w:r>
      <w:r>
        <w:rPr>
          <w:rFonts w:hint="eastAsia" w:ascii="仿宋_GB2312" w:hAnsi="仿宋_GB2312" w:eastAsia="仿宋_GB2312" w:cs="仿宋_GB2312"/>
          <w:color w:val="auto"/>
          <w:kern w:val="0"/>
          <w:sz w:val="32"/>
          <w:szCs w:val="32"/>
          <w:highlight w:val="none"/>
          <w:lang w:val="en-US" w:eastAsia="zh-CN" w:bidi="ar-SA"/>
        </w:rPr>
        <w:t>发展的目</w:t>
      </w:r>
      <w:r>
        <w:rPr>
          <w:rFonts w:hint="eastAsia" w:ascii="仿宋_GB2312" w:hAnsi="仿宋_GB2312" w:cs="仿宋_GB2312"/>
          <w:color w:val="auto"/>
          <w:kern w:val="0"/>
          <w:sz w:val="32"/>
          <w:szCs w:val="32"/>
          <w:highlight w:val="none"/>
          <w:lang w:val="en-US" w:eastAsia="zh-CN" w:bidi="ar-SA"/>
        </w:rPr>
        <w:t>的、同时</w:t>
      </w:r>
      <w:r>
        <w:rPr>
          <w:rFonts w:ascii="仿宋" w:hAnsi="仿宋" w:eastAsia="仿宋" w:cs="仿宋"/>
          <w:i w:val="0"/>
          <w:iCs w:val="0"/>
          <w:caps w:val="0"/>
          <w:color w:val="auto"/>
          <w:spacing w:val="0"/>
          <w:sz w:val="32"/>
          <w:szCs w:val="32"/>
          <w:highlight w:val="none"/>
          <w:shd w:val="clear" w:fill="FFFFFF"/>
        </w:rPr>
        <w:t>促进退役士兵选择自主就业</w:t>
      </w:r>
      <w:r>
        <w:rPr>
          <w:rFonts w:hint="eastAsia" w:ascii="仿宋" w:hAnsi="仿宋" w:eastAsia="仿宋" w:cs="仿宋"/>
          <w:i w:val="0"/>
          <w:iCs w:val="0"/>
          <w:caps w:val="0"/>
          <w:color w:val="auto"/>
          <w:spacing w:val="0"/>
          <w:sz w:val="32"/>
          <w:szCs w:val="32"/>
          <w:highlight w:val="none"/>
          <w:shd w:val="clear" w:fill="FFFFFF"/>
          <w:lang w:eastAsia="zh-CN"/>
        </w:rPr>
        <w:t>。</w:t>
      </w:r>
      <w:r>
        <w:rPr>
          <w:rFonts w:hint="eastAsia" w:ascii="仿宋_GB2312" w:hAnsi="仿宋_GB2312" w:eastAsia="仿宋_GB2312" w:cs="仿宋_GB2312"/>
          <w:color w:val="auto"/>
          <w:kern w:val="0"/>
          <w:sz w:val="32"/>
          <w:szCs w:val="32"/>
          <w:highlight w:val="none"/>
          <w:lang w:val="en-US" w:eastAsia="zh-CN" w:bidi="ar-SA"/>
        </w:rPr>
        <w:t>该项目预算执行率达100.00%，项目预期绩效目标及各项具体指标均已全部达成。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2021年昌吉市自主就业退役士兵经济补助金</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val="en-US"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numPr>
          <w:numId w:val="0"/>
        </w:numPr>
        <w:spacing w:line="600" w:lineRule="exact"/>
        <w:ind w:firstLine="667" w:firstLineChars="200"/>
        <w:rPr>
          <w:rFonts w:hint="eastAsia" w:cs="仿宋_GB2312"/>
          <w:color w:val="auto"/>
          <w:highlight w:val="none"/>
        </w:rPr>
      </w:pPr>
      <w:r>
        <w:rPr>
          <w:rFonts w:hint="eastAsia" w:cs="仿宋_GB2312"/>
          <w:b/>
          <w:bCs/>
          <w:color w:val="auto"/>
          <w:highlight w:val="none"/>
          <w:lang w:val="en-US" w:eastAsia="zh-CN"/>
        </w:rPr>
        <w:t>1.</w:t>
      </w:r>
      <w:r>
        <w:rPr>
          <w:rFonts w:hint="eastAsia" w:cs="仿宋_GB2312"/>
          <w:b/>
          <w:bCs/>
          <w:color w:val="auto"/>
          <w:highlight w:val="none"/>
        </w:rPr>
        <w:t>立项依据充分性：</w:t>
      </w:r>
      <w:r>
        <w:rPr>
          <w:rFonts w:hint="eastAsia" w:cs="仿宋_GB2312"/>
          <w:color w:val="auto"/>
          <w:highlight w:val="none"/>
          <w:lang w:eastAsia="zh-Hans"/>
        </w:rPr>
        <w:t>本项目是由</w:t>
      </w:r>
      <w:r>
        <w:rPr>
          <w:rFonts w:hint="eastAsia" w:cs="仿宋_GB2312"/>
          <w:color w:val="auto"/>
          <w:highlight w:val="none"/>
          <w:lang w:val="en-US" w:eastAsia="zh-CN"/>
        </w:rPr>
        <w:t>昌吉市退役军人事务局</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2</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ascii="仿宋_GB2312" w:hAnsi="仿宋_GB2312" w:cs="仿宋_GB2312"/>
          <w:color w:val="auto"/>
          <w:sz w:val="32"/>
          <w:szCs w:val="32"/>
          <w:highlight w:val="none"/>
          <w:lang w:eastAsia="zh-Hans"/>
        </w:rPr>
        <w:t>《关于</w:t>
      </w:r>
      <w:r>
        <w:rPr>
          <w:rFonts w:hint="eastAsia" w:ascii="仿宋_GB2312" w:hAnsi="仿宋_GB2312" w:cs="仿宋_GB2312"/>
          <w:color w:val="auto"/>
          <w:sz w:val="32"/>
          <w:szCs w:val="32"/>
          <w:highlight w:val="none"/>
          <w:lang w:val="en-US" w:eastAsia="zh-CN"/>
        </w:rPr>
        <w:t>申请</w:t>
      </w:r>
      <w:r>
        <w:rPr>
          <w:rFonts w:hint="eastAsia" w:ascii="仿宋_GB2312" w:hAnsi="仿宋_GB2312" w:cs="仿宋_GB2312"/>
          <w:color w:val="auto"/>
          <w:sz w:val="32"/>
          <w:szCs w:val="32"/>
          <w:highlight w:val="none"/>
          <w:lang w:eastAsia="zh-Hans"/>
        </w:rPr>
        <w:t>拨付</w:t>
      </w:r>
      <w:r>
        <w:rPr>
          <w:rFonts w:hint="eastAsia" w:ascii="仿宋_GB2312"/>
          <w:color w:val="auto"/>
          <w:sz w:val="32"/>
          <w:szCs w:val="32"/>
          <w:highlight w:val="none"/>
          <w:lang w:val="en-US" w:eastAsia="zh-CN"/>
        </w:rPr>
        <w:t>2021年退役士兵自主就业经济补助金</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昌市</w:t>
      </w:r>
      <w:r>
        <w:rPr>
          <w:rFonts w:hint="eastAsia" w:ascii="仿宋_GB2312" w:hAnsi="仿宋_GB2312" w:cs="仿宋_GB2312"/>
          <w:color w:val="auto"/>
          <w:sz w:val="32"/>
          <w:szCs w:val="32"/>
          <w:highlight w:val="none"/>
        </w:rPr>
        <w:t>财预〔202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239</w:t>
      </w:r>
      <w:r>
        <w:rPr>
          <w:rFonts w:hint="eastAsia" w:ascii="仿宋_GB2312" w:hAnsi="仿宋_GB2312" w:cs="仿宋_GB2312"/>
          <w:color w:val="auto"/>
          <w:sz w:val="32"/>
          <w:szCs w:val="32"/>
          <w:highlight w:val="none"/>
        </w:rPr>
        <w:t>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numPr>
          <w:numId w:val="0"/>
        </w:numPr>
        <w:spacing w:line="600" w:lineRule="exact"/>
        <w:ind w:firstLine="667" w:firstLineChars="200"/>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404.95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404.95</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lang w:val="en-US" w:eastAsia="zh-CN"/>
        </w:rPr>
        <w:t>根据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val="en-US" w:eastAsia="zh-CN"/>
        </w:rPr>
        <w:t>相关</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hint="eastAsia" w:ascii="仿宋_GB2312" w:cs="仿宋_GB2312"/>
          <w:color w:val="auto"/>
          <w:sz w:val="32"/>
          <w:szCs w:val="32"/>
          <w:highlight w:val="none"/>
        </w:rPr>
      </w:pPr>
      <w:r>
        <w:rPr>
          <w:rFonts w:hint="eastAsia" w:ascii="仿宋_GB2312" w:cs="仿宋_GB2312"/>
          <w:b/>
          <w:bCs/>
          <w:color w:val="auto"/>
          <w:sz w:val="32"/>
          <w:szCs w:val="32"/>
          <w:highlight w:val="none"/>
        </w:rPr>
        <w:t>4</w:t>
      </w:r>
      <w:r>
        <w:rPr>
          <w:rFonts w:hint="eastAsia" w:ascii="仿宋_GB2312" w:cs="仿宋_GB2312"/>
          <w:color w:val="auto"/>
          <w:sz w:val="32"/>
          <w:szCs w:val="32"/>
          <w:highlight w:val="none"/>
        </w:rPr>
        <w:t>.管理制度健全性：</w:t>
      </w:r>
      <w:r>
        <w:rPr>
          <w:rFonts w:hint="eastAsia" w:ascii="仿宋_GB2312" w:cs="仿宋_GB2312"/>
          <w:color w:val="auto"/>
          <w:sz w:val="32"/>
          <w:szCs w:val="32"/>
          <w:highlight w:val="none"/>
          <w:lang w:val="en-US" w:eastAsia="zh-CN"/>
        </w:rPr>
        <w:t>一是我局严格按照单位财务管理制度的要求，严格执行“一支笔”审批制度，进行规范化管理，建立健全了财务制度、财政资金内控制度、财政资金稽核制度、档案管理制度、目标任务考核等制度，实行专款专用，做到无截留、挪用、挤占、冒领现象，建立健全长效监督机制，保障资金安全。二是退役士兵安置发放凭业务科室提供的安置协议，被安置士兵的身份证、退伍证、银行卡号复印件，经济补助金发放花名册（签字、按拇指印），并经经办人、科室负责人、局分管领导、局长审核签字后，由财务科最终审核通过后，实施银行按实名制代发</w:t>
      </w:r>
    </w:p>
    <w:p>
      <w:pPr>
        <w:spacing w:line="600" w:lineRule="exact"/>
        <w:ind w:firstLine="643"/>
        <w:rPr>
          <w:rFonts w:ascii="仿宋_GB2312" w:cs="仿宋_GB2312"/>
          <w:color w:val="auto"/>
          <w:sz w:val="32"/>
          <w:szCs w:val="32"/>
          <w:highlight w:val="none"/>
        </w:rPr>
      </w:pPr>
      <w:r>
        <w:rPr>
          <w:rFonts w:hint="eastAsia" w:ascii="仿宋_GB2312" w:cs="仿宋_GB2312"/>
          <w:color w:val="auto"/>
          <w:sz w:val="32"/>
          <w:szCs w:val="32"/>
          <w:highlight w:val="none"/>
          <w:lang w:val="en-US" w:eastAsia="zh-CN"/>
        </w:rPr>
        <w:t>三是严格落实昌吉州退役军人事务局、昌吉回族自治州财政局转发新疆维吾尔自治区退役军人事务厅及新疆维吾尔自治区财政厅《关于进一步做好自主就业退役士兵一次性经济补助发放</w:t>
      </w:r>
      <w:r>
        <w:rPr>
          <w:rFonts w:hint="eastAsia"/>
          <w:color w:val="auto"/>
          <w:sz w:val="32"/>
          <w:szCs w:val="32"/>
          <w:highlight w:val="none"/>
          <w:lang w:val="en-US" w:eastAsia="zh-CN"/>
        </w:rPr>
        <w:t>管理工作的通知》的通知要求</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lang w:val="en-US" w:eastAsia="zh-CN"/>
        </w:rPr>
        <w:t>组</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自谋职业退役士兵</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宋体" w:hAnsi="宋体" w:eastAsia="宋体" w:cs="仿宋_GB2312"/>
          <w:color w:val="auto"/>
          <w:sz w:val="32"/>
          <w:szCs w:val="32"/>
          <w:highlight w:val="none"/>
          <w:lang w:val="en-US" w:eastAsia="zh-CN"/>
        </w:rPr>
        <w:t>=</w:t>
      </w:r>
      <w:r>
        <w:rPr>
          <w:rFonts w:hint="eastAsia" w:ascii="仿宋_GB2312" w:hAnsi="仿宋_GB2312" w:eastAsia="宋体" w:cs="仿宋_GB2312"/>
          <w:color w:val="auto"/>
          <w:sz w:val="32"/>
          <w:szCs w:val="32"/>
          <w:highlight w:val="none"/>
          <w:lang w:val="en-US" w:eastAsia="zh-CN"/>
        </w:rPr>
        <w:t>113人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财政支出用款计划及国库集中支付凭证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2021年</w:t>
      </w:r>
      <w:r>
        <w:rPr>
          <w:rFonts w:hint="eastAsia" w:ascii="仿宋_GB2312" w:hAnsi="仿宋_GB2312" w:cs="仿宋_GB2312"/>
          <w:color w:val="auto"/>
          <w:sz w:val="32"/>
          <w:szCs w:val="32"/>
          <w:highlight w:val="none"/>
          <w:lang w:val="en-US" w:eastAsia="zh-CN"/>
        </w:rPr>
        <w:t>退役士兵113人自主就业退役士兵经济补助金</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经费的下拨符合相关法律法规政策的规定</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现场核查</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Hans"/>
        </w:rPr>
        <w:t>资金发放覆盖率</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现场核查</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left="0" w:leftChars="0"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w:t>
      </w:r>
      <w:r>
        <w:rPr>
          <w:rFonts w:hint="eastAsia" w:ascii="仿宋_GB2312" w:cs="仿宋_GB2312"/>
          <w:b w:val="0"/>
          <w:color w:val="auto"/>
          <w:sz w:val="32"/>
          <w:szCs w:val="32"/>
          <w:highlight w:val="none"/>
          <w:lang w:val="en-US" w:eastAsia="zh-CN"/>
        </w:rPr>
        <w:t>安排到位率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年6月完成竣工验收，按合同约定，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ascii="仿宋_GB2312" w:cs="仿宋_GB2312"/>
          <w:b w:val="0"/>
          <w:color w:val="auto"/>
          <w:sz w:val="32"/>
          <w:szCs w:val="32"/>
          <w:highlight w:val="none"/>
          <w:lang w:eastAsia="zh-Hans"/>
        </w:rPr>
        <w:t>9</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按服役年限退役士兵人均自主就业经济补助金</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=3.00人/年/万元</w:t>
      </w:r>
      <w:r>
        <w:rPr>
          <w:rFonts w:hint="eastAsia" w:ascii="仿宋_GB2312" w:cs="仿宋_GB2312"/>
          <w:color w:val="auto"/>
          <w:sz w:val="32"/>
          <w:szCs w:val="32"/>
          <w:highlight w:val="none"/>
          <w:lang w:eastAsia="zh-Hans"/>
        </w:rPr>
        <w:t>”，根据项目资金支付凭证显示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自主就业经济补助金404.95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维护了广大退役士兵合法权益,缓解了退役士兵就业难的问题</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促进</w:t>
      </w:r>
      <w:r>
        <w:rPr>
          <w:rFonts w:hint="eastAsia" w:ascii="仿宋_GB2312"/>
          <w:color w:val="auto"/>
          <w:sz w:val="32"/>
          <w:szCs w:val="32"/>
          <w:highlight w:val="none"/>
          <w:lang w:eastAsia="zh-Hans"/>
        </w:rPr>
        <w:t>”</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hint="eastAsia"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促进了国防建设，维护了军人合法　权益，为实现中国梦强军梦　提供阵地</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长期</w:t>
      </w:r>
      <w:r>
        <w:rPr>
          <w:rFonts w:hint="eastAsia" w:ascii="仿宋_GB2312"/>
          <w:color w:val="auto"/>
          <w:sz w:val="32"/>
          <w:szCs w:val="32"/>
          <w:highlight w:val="none"/>
          <w:lang w:eastAsia="zh-Hans"/>
        </w:rPr>
        <w:t>”，根据</w:t>
      </w:r>
      <w:r>
        <w:rPr>
          <w:rFonts w:hint="eastAsia" w:ascii="仿宋_GB2312"/>
          <w:color w:val="auto"/>
          <w:sz w:val="32"/>
          <w:szCs w:val="32"/>
          <w:highlight w:val="none"/>
          <w:lang w:val="en-US" w:eastAsia="zh-CN"/>
        </w:rPr>
        <w:t>国防建设</w:t>
      </w:r>
      <w:r>
        <w:rPr>
          <w:rFonts w:ascii="仿宋_GB2312"/>
          <w:color w:val="auto"/>
          <w:sz w:val="32"/>
          <w:szCs w:val="32"/>
          <w:highlight w:val="none"/>
          <w:lang w:eastAsia="zh-Hans"/>
        </w:rPr>
        <w:t>，</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b/>
          <w:bCs/>
          <w:color w:val="auto"/>
          <w:sz w:val="32"/>
          <w:szCs w:val="32"/>
          <w:highlight w:val="none"/>
        </w:rPr>
        <w:t>可持续影响指标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spacing w:line="600" w:lineRule="exact"/>
        <w:ind w:left="0" w:leftChars="0" w:firstLine="643" w:firstLineChars="200"/>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1921"/>
      <w:bookmarkStart w:id="17" w:name="_Toc28290"/>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val="en-US" w:eastAsia="zh-CN"/>
        </w:rPr>
        <w:t>退役士兵</w:t>
      </w:r>
      <w:r>
        <w:rPr>
          <w:rFonts w:hint="eastAsia" w:ascii="仿宋_GB2312" w:cs="仿宋_GB2312"/>
          <w:color w:val="auto"/>
          <w:kern w:val="2"/>
          <w:sz w:val="32"/>
          <w:szCs w:val="32"/>
          <w:highlight w:val="none"/>
          <w:lang w:eastAsia="zh-Hans"/>
        </w:rPr>
        <w:t>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8</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w:t>
      </w:r>
      <w:r>
        <w:rPr>
          <w:rFonts w:hint="eastAsia" w:ascii="仿宋_GB2312" w:cs="仿宋_GB2312"/>
          <w:color w:val="auto"/>
          <w:kern w:val="2"/>
          <w:sz w:val="32"/>
          <w:szCs w:val="32"/>
          <w:highlight w:val="none"/>
          <w:lang w:val="en-US" w:eastAsia="zh-CN"/>
        </w:rPr>
        <w:t>对领取经济补助金退役士兵</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val="en-US" w:eastAsia="zh-CN"/>
        </w:rPr>
        <w:t>退役士兵</w:t>
      </w:r>
      <w:r>
        <w:rPr>
          <w:rFonts w:hint="eastAsia" w:ascii="仿宋_GB2312" w:cs="仿宋_GB2312"/>
          <w:color w:val="auto"/>
          <w:kern w:val="2"/>
          <w:sz w:val="32"/>
          <w:szCs w:val="32"/>
          <w:highlight w:val="none"/>
          <w:lang w:eastAsia="zh-Hans"/>
        </w:rPr>
        <w:t>满意度达</w:t>
      </w:r>
      <w:r>
        <w:rPr>
          <w:rFonts w:hint="eastAsia" w:ascii="仿宋_GB2312" w:cs="仿宋_GB2312"/>
          <w:color w:val="auto"/>
          <w:kern w:val="2"/>
          <w:sz w:val="32"/>
          <w:szCs w:val="32"/>
          <w:highlight w:val="none"/>
          <w:lang w:val="en-US" w:eastAsia="zh-CN"/>
        </w:rPr>
        <w:t>98</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val="en-US" w:eastAsia="zh-CN"/>
        </w:rPr>
        <w:t>2021年昌吉市自主就业退役士兵经济补助金</w:t>
      </w:r>
      <w:r>
        <w:rPr>
          <w:rFonts w:hint="eastAsia" w:ascii="仿宋_GB2312"/>
          <w:color w:val="auto"/>
          <w:sz w:val="32"/>
          <w:szCs w:val="32"/>
          <w:highlight w:val="none"/>
        </w:rPr>
        <w:t>项目</w:t>
      </w:r>
      <w:r>
        <w:rPr>
          <w:rFonts w:hint="eastAsia" w:ascii="仿宋_GB2312"/>
          <w:color w:val="auto"/>
          <w:sz w:val="32"/>
          <w:szCs w:val="32"/>
          <w:highlight w:val="none"/>
          <w:lang w:eastAsia="zh-Hans"/>
        </w:rPr>
        <w:t>预算金额</w:t>
      </w:r>
      <w:r>
        <w:rPr>
          <w:rFonts w:hint="eastAsia" w:ascii="仿宋_GB2312"/>
          <w:color w:val="auto"/>
          <w:sz w:val="32"/>
          <w:szCs w:val="32"/>
          <w:highlight w:val="none"/>
          <w:lang w:val="en-US" w:eastAsia="zh-CN"/>
        </w:rPr>
        <w:t>404.95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404.95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404.95</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val="en-US" w:eastAsia="zh-CN"/>
        </w:rPr>
        <w:t>2021年昌吉市自主就业退役士兵经济补助金</w:t>
      </w:r>
      <w:r>
        <w:rPr>
          <w:rFonts w:hint="eastAsia" w:ascii="仿宋_GB2312"/>
          <w:color w:val="auto"/>
          <w:sz w:val="32"/>
          <w:szCs w:val="32"/>
          <w:highlight w:val="none"/>
        </w:rPr>
        <w:t>项目</w:t>
      </w:r>
      <w:r>
        <w:rPr>
          <w:rFonts w:hint="eastAsia" w:ascii="仿宋_GB2312"/>
          <w:color w:val="auto"/>
          <w:sz w:val="32"/>
          <w:szCs w:val="32"/>
          <w:highlight w:val="none"/>
        </w:rPr>
        <w:t>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left="0" w:leftChars="0" w:firstLine="640" w:firstLineChars="20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left="0" w:leftChars="0" w:firstLine="643" w:firstLineChars="200"/>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20"/>
        <w:spacing w:line="600" w:lineRule="exact"/>
        <w:ind w:firstLine="640"/>
        <w:rPr>
          <w:b/>
          <w:bCs/>
          <w:color w:val="auto"/>
          <w:szCs w:val="32"/>
          <w:highlight w:val="none"/>
        </w:rPr>
      </w:pPr>
      <w:r>
        <w:rPr>
          <w:rFonts w:hint="eastAsia" w:ascii="仿宋_GB2312"/>
          <w:color w:val="auto"/>
          <w:sz w:val="32"/>
          <w:szCs w:val="32"/>
          <w:highlight w:val="none"/>
          <w:lang w:val="en-US" w:eastAsia="zh-CN"/>
        </w:rPr>
        <w:t>4、</w:t>
      </w:r>
      <w:r>
        <w:rPr>
          <w:rFonts w:hint="eastAsia" w:ascii="仿宋_GB2312"/>
          <w:color w:val="auto"/>
          <w:sz w:val="32"/>
          <w:szCs w:val="32"/>
          <w:highlight w:val="none"/>
        </w:rPr>
        <w:t>制定更完善的优惠政策，搭建就业平台。进一步加大政策倾斜，创造就业环境。采取形式多样的就业方法，多渠道、多途径为退役士兵提供就业创业机会，创造良好的创业就业环境。通过多种方式为退役士兵和用人单位搭建信息沟通的桥梁。设立相应的服务组织机构对退役士兵自主创业提供项目开发，搭建就业平台。</w:t>
      </w:r>
      <w:r>
        <w:rPr>
          <w:rFonts w:hint="eastAsia" w:ascii="仿宋_GB2312"/>
          <w:color w:val="auto"/>
          <w:sz w:val="32"/>
          <w:szCs w:val="32"/>
          <w:highlight w:val="none"/>
        </w:rPr>
        <w:br w:type="textWrapping"/>
      </w:r>
      <w:r>
        <w:rPr>
          <w:rFonts w:hint="eastAsia" w:ascii="仿宋_GB2312"/>
          <w:color w:val="auto"/>
          <w:sz w:val="32"/>
          <w:szCs w:val="32"/>
          <w:highlight w:val="none"/>
          <w:lang w:val="en-US" w:eastAsia="zh-CN"/>
        </w:rPr>
        <w:t xml:space="preserve">    </w:t>
      </w:r>
      <w:r>
        <w:rPr>
          <w:rFonts w:hint="eastAsia"/>
          <w:b/>
          <w:bCs/>
          <w:color w:val="auto"/>
          <w:sz w:val="32"/>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bookmarkStart w:id="19" w:name="_GoBack"/>
      <w:bookmarkEnd w:id="19"/>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4242E"/>
    <w:rsid w:val="00E56F32"/>
    <w:rsid w:val="00E752D2"/>
    <w:rsid w:val="00E944DF"/>
    <w:rsid w:val="00F010D3"/>
    <w:rsid w:val="00F25858"/>
    <w:rsid w:val="00F26424"/>
    <w:rsid w:val="00FA49B8"/>
    <w:rsid w:val="00FB24DF"/>
    <w:rsid w:val="00FC5DC5"/>
    <w:rsid w:val="010D6029"/>
    <w:rsid w:val="011A24F4"/>
    <w:rsid w:val="02F53218"/>
    <w:rsid w:val="032575B9"/>
    <w:rsid w:val="034F2928"/>
    <w:rsid w:val="05550F4E"/>
    <w:rsid w:val="0A4707FD"/>
    <w:rsid w:val="0C1A784C"/>
    <w:rsid w:val="0F0D5446"/>
    <w:rsid w:val="0F40581B"/>
    <w:rsid w:val="10DB3A4D"/>
    <w:rsid w:val="12F1313F"/>
    <w:rsid w:val="14B52807"/>
    <w:rsid w:val="15DC6CEA"/>
    <w:rsid w:val="1E48649A"/>
    <w:rsid w:val="1FAD4807"/>
    <w:rsid w:val="214B0FAD"/>
    <w:rsid w:val="245E1E24"/>
    <w:rsid w:val="259A582D"/>
    <w:rsid w:val="25B508B9"/>
    <w:rsid w:val="25E20F82"/>
    <w:rsid w:val="260D5FFF"/>
    <w:rsid w:val="278747AF"/>
    <w:rsid w:val="2A065622"/>
    <w:rsid w:val="2A4915D0"/>
    <w:rsid w:val="2B2503FF"/>
    <w:rsid w:val="2E4556A8"/>
    <w:rsid w:val="2E483E7E"/>
    <w:rsid w:val="2E913546"/>
    <w:rsid w:val="30470360"/>
    <w:rsid w:val="305F1B4D"/>
    <w:rsid w:val="30E42053"/>
    <w:rsid w:val="337F42B4"/>
    <w:rsid w:val="33944516"/>
    <w:rsid w:val="363D46DF"/>
    <w:rsid w:val="36527A5E"/>
    <w:rsid w:val="3A4A1178"/>
    <w:rsid w:val="3B816234"/>
    <w:rsid w:val="3F93536F"/>
    <w:rsid w:val="43E91A02"/>
    <w:rsid w:val="44984093"/>
    <w:rsid w:val="456F23DB"/>
    <w:rsid w:val="471054F8"/>
    <w:rsid w:val="4D971D9D"/>
    <w:rsid w:val="4EE23C1E"/>
    <w:rsid w:val="503754FA"/>
    <w:rsid w:val="530A1BA1"/>
    <w:rsid w:val="58160494"/>
    <w:rsid w:val="58226E39"/>
    <w:rsid w:val="594F0101"/>
    <w:rsid w:val="6028345A"/>
    <w:rsid w:val="62FA10DE"/>
    <w:rsid w:val="636C18B0"/>
    <w:rsid w:val="65735178"/>
    <w:rsid w:val="68291A1A"/>
    <w:rsid w:val="691B1594"/>
    <w:rsid w:val="6A556170"/>
    <w:rsid w:val="6A9260A0"/>
    <w:rsid w:val="6D57712D"/>
    <w:rsid w:val="6E166747"/>
    <w:rsid w:val="6F0D6C22"/>
    <w:rsid w:val="7019691C"/>
    <w:rsid w:val="705838E8"/>
    <w:rsid w:val="73D9A77D"/>
    <w:rsid w:val="75BE5F9B"/>
    <w:rsid w:val="76D2301A"/>
    <w:rsid w:val="77861774"/>
    <w:rsid w:val="77978BBA"/>
    <w:rsid w:val="79300B45"/>
    <w:rsid w:val="7A10037D"/>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8224</Words>
  <Characters>8661</Characters>
  <Lines>1</Lines>
  <Paragraphs>1</Paragraphs>
  <TotalTime>43</TotalTime>
  <ScaleCrop>false</ScaleCrop>
  <LinksUpToDate>false</LinksUpToDate>
  <CharactersWithSpaces>8685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Yz</cp:lastModifiedBy>
  <cp:lastPrinted>2021-03-03T03:49:00Z</cp:lastPrinted>
  <dcterms:modified xsi:type="dcterms:W3CDTF">2023-04-18T09:02:56Z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1C3742A5B3F046D7B5B7D04573B689F1_12</vt:lpwstr>
  </property>
</Properties>
</file>