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560" w:lineRule="exact"/>
        <w:ind w:left="2880" w:leftChars="0" w:right="0" w:hanging="2880" w:hangingChars="600"/>
        <w:jc w:val="both"/>
        <w:rPr>
          <w:rFonts w:ascii="方正小标宋简体" w:hAnsi="黑体" w:eastAsia="方正小标宋简体" w:cs="黑体"/>
          <w:bCs/>
          <w:color w:val="auto"/>
          <w:sz w:val="48"/>
          <w:szCs w:val="48"/>
        </w:rPr>
      </w:pPr>
      <w:r>
        <w:rPr>
          <w:rFonts w:hint="default" w:ascii="方正小标宋简体" w:hAnsi="方正小标宋简体" w:eastAsia="方正小标宋简体" w:cs="方正小标宋简体"/>
          <w:color w:val="auto"/>
          <w:kern w:val="2"/>
          <w:sz w:val="48"/>
          <w:szCs w:val="48"/>
          <w:lang w:val="en-US" w:eastAsia="zh-CN" w:bidi="ar"/>
        </w:rPr>
        <w:t>昌吉市</w:t>
      </w:r>
      <w:r>
        <w:rPr>
          <w:rFonts w:hint="eastAsia" w:ascii="方正小标宋简体" w:hAnsi="方正小标宋简体" w:eastAsia="方正小标宋简体" w:cs="方正小标宋简体"/>
          <w:color w:val="auto"/>
          <w:kern w:val="2"/>
          <w:sz w:val="48"/>
          <w:szCs w:val="48"/>
          <w:lang w:val="en-US" w:eastAsia="zh-CN" w:bidi="ar"/>
        </w:rPr>
        <w:t>2022年综合楼项目建设</w:t>
      </w:r>
      <w:r>
        <w:rPr>
          <w:rFonts w:hint="eastAsia" w:ascii="方正小标宋简体" w:hAnsi="黑体" w:eastAsia="方正小标宋简体" w:cs="黑体"/>
          <w:bCs/>
          <w:color w:val="auto"/>
          <w:sz w:val="48"/>
          <w:szCs w:val="48"/>
        </w:rPr>
        <w:t>支出绩效评价报告</w:t>
      </w: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360" w:lineRule="auto"/>
        <w:ind w:left="599" w:leftChars="214" w:right="0" w:firstLine="0" w:firstLineChars="0"/>
        <w:jc w:val="both"/>
        <w:rPr>
          <w:rFonts w:hint="eastAsia" w:ascii="黑体" w:hAnsi="Times New Roman" w:eastAsia="黑体" w:cs="Times New Roman"/>
          <w:color w:val="auto"/>
          <w:kern w:val="2"/>
          <w:sz w:val="30"/>
          <w:szCs w:val="30"/>
          <w:lang w:eastAsia="zh-CN"/>
        </w:rPr>
      </w:pPr>
      <w:r>
        <w:rPr>
          <w:rFonts w:ascii="黑体" w:hAnsi="黑体" w:eastAsia="黑体" w:cs="宋体"/>
          <w:color w:val="auto"/>
          <w:sz w:val="30"/>
          <w:szCs w:val="30"/>
        </w:rPr>
        <w:t>项目名称：</w:t>
      </w:r>
      <w:bookmarkStart w:id="0" w:name="_Hlk68780987"/>
      <w:r>
        <w:rPr>
          <w:rFonts w:hint="eastAsia" w:ascii="黑体" w:hAnsi="黑体" w:eastAsia="黑体" w:cs="仿宋_GB2312"/>
          <w:color w:val="auto"/>
          <w:sz w:val="30"/>
          <w:szCs w:val="30"/>
          <w:lang w:eastAsia="zh-CN"/>
        </w:rPr>
        <w:t>2022年</w:t>
      </w:r>
      <w:r>
        <w:rPr>
          <w:rFonts w:hint="eastAsia" w:ascii="黑体" w:hAnsi="黑体" w:eastAsia="黑体" w:cs="仿宋_GB2312"/>
          <w:color w:val="auto"/>
          <w:sz w:val="30"/>
          <w:szCs w:val="30"/>
          <w:lang w:val="en-US" w:eastAsia="zh-CN"/>
        </w:rPr>
        <w:t>综合楼项目建设</w:t>
      </w:r>
      <w:r>
        <w:rPr>
          <w:rFonts w:hint="eastAsia" w:ascii="黑体" w:hAnsi="黑体" w:eastAsia="黑体" w:cs="仿宋_GB2312"/>
          <w:color w:val="auto"/>
          <w:sz w:val="30"/>
          <w:szCs w:val="30"/>
          <w:lang w:eastAsia="zh-CN"/>
        </w:rPr>
        <w:t>资金</w:t>
      </w:r>
    </w:p>
    <w:bookmarkEnd w:id="0"/>
    <w:p>
      <w:pPr>
        <w:ind w:left="0" w:leftChars="0" w:firstLine="0" w:firstLineChars="0"/>
        <w:rPr>
          <w:rFonts w:hint="eastAsia" w:ascii="黑体" w:hAnsi="黑体" w:eastAsia="黑体" w:cs="宋体"/>
          <w:color w:val="auto"/>
          <w:sz w:val="30"/>
          <w:szCs w:val="30"/>
          <w:lang w:eastAsia="zh-CN"/>
        </w:rPr>
      </w:pPr>
      <w:r>
        <w:rPr>
          <w:rFonts w:ascii="黑体" w:hAnsi="黑体" w:eastAsia="黑体" w:cs="宋体"/>
          <w:color w:val="auto"/>
          <w:sz w:val="30"/>
          <w:szCs w:val="30"/>
        </w:rPr>
        <w:t xml:space="preserve">  </w:t>
      </w:r>
      <w:r>
        <w:rPr>
          <w:rFonts w:hint="eastAsia" w:ascii="黑体" w:hAnsi="黑体" w:eastAsia="黑体" w:cs="宋体"/>
          <w:color w:val="auto"/>
          <w:sz w:val="30"/>
          <w:szCs w:val="30"/>
          <w:lang w:val="en-US" w:eastAsia="zh-CN"/>
        </w:rPr>
        <w:t xml:space="preserve"> </w:t>
      </w:r>
      <w:r>
        <w:rPr>
          <w:rFonts w:ascii="黑体" w:hAnsi="黑体" w:eastAsia="黑体" w:cs="宋体"/>
          <w:color w:val="auto"/>
          <w:sz w:val="30"/>
          <w:szCs w:val="30"/>
        </w:rPr>
        <w:t xml:space="preserve"> 项目单位：</w:t>
      </w:r>
      <w:r>
        <w:rPr>
          <w:rFonts w:hint="eastAsia" w:ascii="黑体" w:hAnsi="黑体" w:eastAsia="黑体" w:cs="宋体"/>
          <w:color w:val="auto"/>
          <w:sz w:val="30"/>
          <w:szCs w:val="30"/>
          <w:lang w:eastAsia="zh-CN"/>
        </w:rPr>
        <w:t>昌吉市硫磺沟镇卫生院</w:t>
      </w:r>
    </w:p>
    <w:p>
      <w:pPr>
        <w:ind w:left="0" w:leftChars="0" w:firstLine="0" w:firstLineChars="0"/>
        <w:rPr>
          <w:rFonts w:hint="eastAsia" w:ascii="黑体" w:hAnsi="黑体" w:eastAsia="黑体" w:cs="宋体"/>
          <w:color w:val="auto"/>
          <w:sz w:val="30"/>
          <w:szCs w:val="30"/>
          <w:lang w:eastAsia="zh-CN"/>
        </w:rPr>
      </w:pPr>
      <w:r>
        <w:rPr>
          <w:rFonts w:ascii="黑体" w:hAnsi="黑体" w:eastAsia="黑体" w:cs="宋体"/>
          <w:color w:val="auto"/>
          <w:sz w:val="30"/>
          <w:szCs w:val="30"/>
        </w:rPr>
        <w:t xml:space="preserve">   </w:t>
      </w:r>
      <w:r>
        <w:rPr>
          <w:rFonts w:hint="eastAsia" w:ascii="黑体" w:hAnsi="黑体" w:eastAsia="黑体" w:cs="宋体"/>
          <w:color w:val="auto"/>
          <w:sz w:val="30"/>
          <w:szCs w:val="30"/>
          <w:lang w:val="en-US" w:eastAsia="zh-CN"/>
        </w:rPr>
        <w:t xml:space="preserve"> </w:t>
      </w:r>
      <w:r>
        <w:rPr>
          <w:rFonts w:ascii="黑体" w:hAnsi="黑体" w:eastAsia="黑体" w:cs="宋体"/>
          <w:color w:val="auto"/>
          <w:sz w:val="30"/>
          <w:szCs w:val="30"/>
        </w:rPr>
        <w:t>主管部门：</w:t>
      </w:r>
      <w:r>
        <w:rPr>
          <w:rFonts w:hint="eastAsia" w:ascii="黑体" w:hAnsi="黑体" w:eastAsia="黑体" w:cs="宋体"/>
          <w:color w:val="auto"/>
          <w:sz w:val="30"/>
          <w:szCs w:val="30"/>
          <w:lang w:eastAsia="zh-CN"/>
        </w:rPr>
        <w:t>昌吉市</w:t>
      </w:r>
      <w:r>
        <w:rPr>
          <w:rFonts w:hint="eastAsia" w:ascii="黑体" w:hAnsi="黑体" w:eastAsia="黑体" w:cs="宋体"/>
          <w:color w:val="auto"/>
          <w:sz w:val="30"/>
          <w:szCs w:val="30"/>
          <w:lang w:val="en-US" w:eastAsia="zh-CN"/>
        </w:rPr>
        <w:t>卫健委</w:t>
      </w:r>
    </w:p>
    <w:p>
      <w:pPr>
        <w:ind w:left="0" w:leftChars="0" w:firstLine="600" w:firstLineChars="200"/>
        <w:rPr>
          <w:rFonts w:hint="eastAsia" w:ascii="黑体" w:hAnsi="黑体" w:eastAsia="黑体" w:cs="宋体"/>
          <w:color w:val="auto"/>
          <w:sz w:val="30"/>
          <w:szCs w:val="30"/>
          <w:lang w:val="en-US"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宋体"/>
          <w:color w:val="auto"/>
          <w:sz w:val="30"/>
          <w:szCs w:val="30"/>
          <w:lang w:val="en-US" w:eastAsia="zh-CN"/>
        </w:rPr>
        <w:t>刘耀伟</w:t>
      </w:r>
    </w:p>
    <w:p>
      <w:pPr>
        <w:ind w:left="0" w:leftChars="0" w:firstLine="600" w:firstLineChars="200"/>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default" w:ascii="黑体" w:hAnsi="黑体" w:eastAsia="黑体" w:cs="宋体"/>
          <w:color w:val="auto"/>
          <w:sz w:val="30"/>
          <w:szCs w:val="30"/>
        </w:rPr>
        <w:t>4</w:t>
      </w:r>
      <w:r>
        <w:rPr>
          <w:rFonts w:hint="eastAsia" w:ascii="黑体" w:hAnsi="黑体" w:eastAsia="黑体" w:cs="宋体"/>
          <w:color w:val="auto"/>
          <w:sz w:val="30"/>
          <w:szCs w:val="30"/>
        </w:rPr>
        <w:t>月</w:t>
      </w:r>
      <w:r>
        <w:rPr>
          <w:rFonts w:hint="eastAsia" w:ascii="黑体" w:hAnsi="黑体" w:eastAsia="黑体" w:cs="宋体"/>
          <w:color w:val="auto"/>
          <w:sz w:val="30"/>
          <w:szCs w:val="30"/>
          <w:lang w:val="en-US" w:eastAsia="zh-CN"/>
        </w:rPr>
        <w:t>18</w:t>
      </w:r>
      <w:r>
        <w:rPr>
          <w:rFonts w:hint="eastAsia" w:ascii="黑体" w:hAnsi="黑体" w:eastAsia="黑体" w:cs="仿宋_GB2312"/>
          <w:color w:val="auto"/>
          <w:sz w:val="30"/>
          <w:szCs w:val="30"/>
        </w:rPr>
        <w:t>日</w:t>
      </w:r>
    </w:p>
    <w:p>
      <w:pPr>
        <w:spacing w:after="100" w:afterAutospacing="1" w:line="360" w:lineRule="auto"/>
        <w:ind w:firstLine="880"/>
        <w:jc w:val="center"/>
        <w:rPr>
          <w:rFonts w:hint="eastAsia" w:ascii="方正小标宋_GBK" w:hAnsi="黑体" w:eastAsia="方正小标宋_GBK" w:cs="黑体"/>
          <w:bCs/>
          <w:color w:val="auto"/>
          <w:sz w:val="44"/>
          <w:szCs w:val="44"/>
        </w:rPr>
      </w:pPr>
    </w:p>
    <w:p>
      <w:pPr>
        <w:spacing w:after="100" w:afterAutospacing="1" w:line="360" w:lineRule="auto"/>
        <w:ind w:firstLine="880"/>
        <w:jc w:val="center"/>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rPr>
        <w:t>项目支出绩效评价报告</w:t>
      </w:r>
    </w:p>
    <w:p>
      <w:pPr>
        <w:pStyle w:val="3"/>
        <w:spacing w:line="600" w:lineRule="exact"/>
        <w:ind w:firstLine="640"/>
        <w:rPr>
          <w:color w:val="auto"/>
          <w:szCs w:val="32"/>
        </w:rPr>
      </w:pPr>
      <w:r>
        <w:rPr>
          <w:rFonts w:hint="eastAsia"/>
          <w:color w:val="auto"/>
          <w:szCs w:val="32"/>
        </w:rPr>
        <w:t>一、基本情况</w:t>
      </w:r>
    </w:p>
    <w:p>
      <w:pPr>
        <w:pStyle w:val="2"/>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pPr>
        <w:pStyle w:val="4"/>
        <w:spacing w:line="600" w:lineRule="exact"/>
        <w:ind w:firstLine="643"/>
        <w:rPr>
          <w:rFonts w:hint="eastAsia"/>
          <w:color w:val="auto"/>
          <w:sz w:val="32"/>
        </w:rPr>
      </w:pPr>
      <w:r>
        <w:rPr>
          <w:rFonts w:hint="eastAsia"/>
          <w:color w:val="auto"/>
          <w:sz w:val="32"/>
        </w:rPr>
        <w:t>1.项目背景</w:t>
      </w:r>
    </w:p>
    <w:p>
      <w:pPr>
        <w:pStyle w:val="4"/>
        <w:spacing w:line="600" w:lineRule="exact"/>
        <w:ind w:firstLine="643"/>
        <w:rPr>
          <w:rFonts w:hint="eastAsia" w:eastAsia="仿宋_GB2312"/>
          <w:b w:val="0"/>
          <w:bCs w:val="0"/>
          <w:color w:val="auto"/>
          <w:sz w:val="32"/>
          <w:lang w:eastAsia="zh-CN"/>
        </w:rPr>
      </w:pPr>
      <w:r>
        <w:rPr>
          <w:rFonts w:hint="eastAsia" w:ascii="仿宋_GB2312" w:hAnsi="Calibri" w:eastAsia="仿宋_GB2312" w:cs="Times New Roman"/>
          <w:b w:val="0"/>
          <w:bCs w:val="0"/>
          <w:sz w:val="32"/>
          <w:szCs w:val="32"/>
        </w:rPr>
        <w:t>原昌吉市硫磺沟镇卫生院建设工程，经昌吉市发改综合(2013)173号及(2013)250号文批准建设,项目总投资610万元,建设项目资金为上级补助及地方配套资金。建设规模：项目总建筑面积2000平方米，其中新建综合楼建筑面积为1601.14平方米，附属用房建筑面积为398.81平方米，院区污水处理、垃圾处理、室外管网等辅助设施。该项目建设地点为于昌吉市硫磺沟镇原卫生院内</w:t>
      </w:r>
      <w:r>
        <w:rPr>
          <w:rFonts w:hint="eastAsia" w:hAnsi="Calibri" w:cs="Times New Roman"/>
          <w:b w:val="0"/>
          <w:bCs w:val="0"/>
          <w:sz w:val="32"/>
          <w:szCs w:val="32"/>
          <w:lang w:eastAsia="zh-CN"/>
        </w:rPr>
        <w:t>。</w:t>
      </w:r>
    </w:p>
    <w:p>
      <w:pPr>
        <w:numPr>
          <w:ilvl w:val="0"/>
          <w:numId w:val="2"/>
        </w:numPr>
        <w:spacing w:line="560" w:lineRule="exact"/>
        <w:ind w:firstLine="643" w:firstLineChars="200"/>
        <w:jc w:val="left"/>
        <w:rPr>
          <w:rFonts w:hint="eastAsia"/>
          <w:b/>
          <w:bCs/>
          <w:color w:val="auto"/>
          <w:sz w:val="32"/>
        </w:rPr>
      </w:pPr>
      <w:r>
        <w:rPr>
          <w:rFonts w:hint="eastAsia"/>
          <w:b/>
          <w:bCs/>
          <w:color w:val="auto"/>
          <w:sz w:val="32"/>
          <w:lang w:eastAsia="zh-Hans"/>
        </w:rPr>
        <w:t>项目</w:t>
      </w:r>
      <w:r>
        <w:rPr>
          <w:rFonts w:hint="eastAsia"/>
          <w:b/>
          <w:bCs/>
          <w:color w:val="auto"/>
          <w:sz w:val="32"/>
        </w:rPr>
        <w:t>主要内容及实施情况</w:t>
      </w:r>
    </w:p>
    <w:p>
      <w:pPr>
        <w:numPr>
          <w:ilvl w:val="0"/>
          <w:numId w:val="0"/>
        </w:numPr>
        <w:spacing w:line="560" w:lineRule="exact"/>
        <w:ind w:firstLine="640" w:firstLineChars="200"/>
        <w:jc w:val="left"/>
        <w:rPr>
          <w:rFonts w:ascii="仿宋_GB2312" w:hAnsi="Calibri" w:eastAsia="仿宋_GB2312" w:cs="Times New Roman"/>
          <w:sz w:val="32"/>
          <w:szCs w:val="32"/>
        </w:rPr>
      </w:pPr>
      <w:r>
        <w:rPr>
          <w:rFonts w:hint="eastAsia" w:ascii="仿宋_GB2312" w:hAnsi="Calibri" w:eastAsia="仿宋_GB2312" w:cs="Times New Roman"/>
          <w:sz w:val="32"/>
          <w:szCs w:val="32"/>
        </w:rPr>
        <w:t>综合病房楼工程合同约定施工工期为2013年8月10日至2013年11月17日；实际施工工期为2013年8月10日至2014年10月26日；于2014年11月23日竣工验收完成并交付使用。</w:t>
      </w:r>
    </w:p>
    <w:p>
      <w:pPr>
        <w:pStyle w:val="4"/>
        <w:numPr>
          <w:ilvl w:val="0"/>
          <w:numId w:val="0"/>
        </w:numPr>
        <w:spacing w:line="600" w:lineRule="exact"/>
        <w:rPr>
          <w:rFonts w:hint="eastAsia"/>
          <w:color w:val="auto"/>
          <w:sz w:val="32"/>
        </w:rPr>
      </w:pPr>
      <w:r>
        <w:rPr>
          <w:rFonts w:hint="eastAsia" w:ascii="仿宋_GB2312" w:hAnsi="Calibri" w:eastAsia="仿宋_GB2312" w:cs="Times New Roman"/>
          <w:b w:val="0"/>
          <w:bCs w:val="0"/>
          <w:sz w:val="32"/>
          <w:szCs w:val="32"/>
        </w:rPr>
        <w:t>目前，工程已完工，已由审计局委托完成项目工程审计，根据新合欣专审字〔2019〕026号审计报告，项目审定价732.1194万元，项目总概算610万元，超概算122.1194万元</w:t>
      </w:r>
      <w:r>
        <w:rPr>
          <w:rFonts w:hint="eastAsia" w:ascii="仿宋_GB2312" w:hAnsi="Calibri" w:eastAsia="仿宋_GB2312" w:cs="Times New Roman"/>
          <w:b w:val="0"/>
          <w:bCs w:val="0"/>
          <w:sz w:val="32"/>
          <w:szCs w:val="32"/>
          <w:lang w:eastAsia="zh-CN"/>
        </w:rPr>
        <w:t>。</w:t>
      </w:r>
      <w:r>
        <w:rPr>
          <w:rFonts w:hint="eastAsia" w:ascii="仿宋_GB2312" w:hAnsi="Calibri" w:eastAsia="仿宋_GB2312" w:cs="Times New Roman"/>
          <w:b w:val="0"/>
          <w:bCs w:val="0"/>
          <w:sz w:val="32"/>
          <w:szCs w:val="32"/>
        </w:rPr>
        <w:t>该项目已</w:t>
      </w:r>
      <w:r>
        <w:rPr>
          <w:rFonts w:hint="eastAsia" w:ascii="仿宋_GB2312" w:hAnsi="Calibri" w:eastAsia="仿宋_GB2312" w:cs="Times New Roman"/>
          <w:b w:val="0"/>
          <w:bCs w:val="0"/>
          <w:sz w:val="32"/>
          <w:szCs w:val="32"/>
          <w:lang w:val="en-US" w:eastAsia="zh-CN"/>
        </w:rPr>
        <w:t>支付工程款42</w:t>
      </w:r>
      <w:r>
        <w:rPr>
          <w:rFonts w:hint="eastAsia" w:hAnsi="Calibri" w:cs="Times New Roman"/>
          <w:b w:val="0"/>
          <w:bCs w:val="0"/>
          <w:sz w:val="32"/>
          <w:szCs w:val="32"/>
          <w:lang w:val="en-US" w:eastAsia="zh-CN"/>
        </w:rPr>
        <w:t>5</w:t>
      </w:r>
      <w:r>
        <w:rPr>
          <w:rFonts w:hint="eastAsia" w:ascii="仿宋_GB2312" w:hAnsi="Calibri" w:eastAsia="仿宋_GB2312" w:cs="Times New Roman"/>
          <w:b w:val="0"/>
          <w:bCs w:val="0"/>
          <w:sz w:val="32"/>
          <w:szCs w:val="32"/>
          <w:lang w:val="en-US" w:eastAsia="zh-CN"/>
        </w:rPr>
        <w:t>.55149万元</w:t>
      </w:r>
      <w:r>
        <w:rPr>
          <w:rFonts w:hint="eastAsia" w:ascii="仿宋_GB2312" w:hAnsi="Calibri" w:eastAsia="仿宋_GB2312" w:cs="Times New Roman"/>
          <w:b w:val="0"/>
          <w:bCs w:val="0"/>
          <w:sz w:val="32"/>
          <w:szCs w:val="32"/>
        </w:rPr>
        <w:t>，剩余欠款</w:t>
      </w:r>
      <w:r>
        <w:rPr>
          <w:rFonts w:hint="eastAsia" w:ascii="仿宋_GB2312" w:hAnsi="Calibri" w:eastAsia="仿宋_GB2312" w:cs="Times New Roman"/>
          <w:b w:val="0"/>
          <w:bCs w:val="0"/>
          <w:sz w:val="32"/>
          <w:szCs w:val="32"/>
          <w:lang w:val="en-US" w:eastAsia="zh-CN"/>
        </w:rPr>
        <w:t>2</w:t>
      </w:r>
      <w:r>
        <w:rPr>
          <w:rFonts w:hint="eastAsia" w:hAnsi="Calibri" w:cs="Times New Roman"/>
          <w:b w:val="0"/>
          <w:bCs w:val="0"/>
          <w:sz w:val="32"/>
          <w:szCs w:val="32"/>
          <w:lang w:val="en-US" w:eastAsia="zh-CN"/>
        </w:rPr>
        <w:t>68</w:t>
      </w:r>
      <w:r>
        <w:rPr>
          <w:rFonts w:hint="eastAsia" w:ascii="仿宋_GB2312" w:hAnsi="Calibri" w:eastAsia="仿宋_GB2312" w:cs="Times New Roman"/>
          <w:b w:val="0"/>
          <w:bCs w:val="0"/>
          <w:sz w:val="32"/>
          <w:szCs w:val="32"/>
          <w:lang w:val="en-US" w:eastAsia="zh-CN"/>
        </w:rPr>
        <w:t>.4358万</w:t>
      </w:r>
      <w:r>
        <w:rPr>
          <w:rFonts w:hint="eastAsia" w:ascii="仿宋_GB2312" w:hAnsi="Calibri" w:eastAsia="仿宋_GB2312" w:cs="Times New Roman"/>
          <w:b w:val="0"/>
          <w:bCs w:val="0"/>
          <w:sz w:val="32"/>
          <w:szCs w:val="32"/>
        </w:rPr>
        <w:t>元</w:t>
      </w:r>
      <w:r>
        <w:rPr>
          <w:rFonts w:hint="eastAsia" w:ascii="仿宋_GB2312" w:hAnsi="Calibri" w:eastAsia="仿宋_GB2312" w:cs="Times New Roman"/>
          <w:sz w:val="32"/>
          <w:szCs w:val="32"/>
        </w:rPr>
        <w:t>。</w:t>
      </w:r>
    </w:p>
    <w:p>
      <w:pPr>
        <w:rPr>
          <w:rFonts w:hint="eastAsia"/>
        </w:rPr>
      </w:pPr>
    </w:p>
    <w:p>
      <w:pPr>
        <w:numPr>
          <w:ilvl w:val="0"/>
          <w:numId w:val="0"/>
        </w:numPr>
      </w:pPr>
    </w:p>
    <w:p>
      <w:pPr>
        <w:pStyle w:val="4"/>
        <w:spacing w:line="600" w:lineRule="exact"/>
        <w:ind w:firstLine="643"/>
        <w:rPr>
          <w:color w:val="auto"/>
          <w:sz w:val="32"/>
          <w:highlight w:val="none"/>
        </w:rPr>
      </w:pPr>
      <w:r>
        <w:rPr>
          <w:rFonts w:hint="eastAsia"/>
          <w:color w:val="auto"/>
          <w:sz w:val="32"/>
          <w:highlight w:val="none"/>
        </w:rPr>
        <w:t>3.项目实施主体</w:t>
      </w:r>
    </w:p>
    <w:p>
      <w:pPr>
        <w:spacing w:line="560" w:lineRule="exact"/>
        <w:ind w:firstLine="640" w:firstLineChars="200"/>
        <w:jc w:val="left"/>
        <w:rPr>
          <w:rFonts w:hint="eastAsia" w:ascii="仿宋_GB2312" w:hAnsi="仿宋_GB2312" w:eastAsia="仿宋_GB2312" w:cs="仿宋_GB2312"/>
          <w:i w:val="0"/>
          <w:caps w:val="0"/>
          <w:color w:val="auto"/>
          <w:spacing w:val="0"/>
          <w:kern w:val="0"/>
          <w:sz w:val="32"/>
          <w:szCs w:val="32"/>
          <w:shd w:val="clear" w:color="auto" w:fill="auto"/>
          <w:lang w:val="en-US" w:eastAsia="zh-CN" w:bidi="ar"/>
        </w:rPr>
      </w:pPr>
      <w:r>
        <w:rPr>
          <w:rFonts w:hint="eastAsia" w:ascii="仿宋_GB2312" w:hAnsi="仿宋_GB2312" w:eastAsia="仿宋_GB2312" w:cs="仿宋_GB2312"/>
          <w:color w:val="auto"/>
          <w:sz w:val="32"/>
          <w:szCs w:val="32"/>
          <w:lang w:val="en-US" w:eastAsia="zh-CN"/>
        </w:rPr>
        <w:t>昌吉市卫生健康委员会已向昌吉市财经领导小组上报了《关于申请昌吉市硫磺沟镇卫生院综合楼及周转宿舍建设项目资金请示》，回复予以解决部分资金</w:t>
      </w:r>
      <w:r>
        <w:rPr>
          <w:rFonts w:hint="eastAsia" w:ascii="仿宋_GB2312" w:hAnsi="仿宋_GB2312" w:eastAsia="仿宋_GB2312" w:cs="仿宋_GB2312"/>
          <w:i w:val="0"/>
          <w:caps w:val="0"/>
          <w:color w:val="auto"/>
          <w:spacing w:val="0"/>
          <w:kern w:val="0"/>
          <w:sz w:val="32"/>
          <w:szCs w:val="32"/>
          <w:shd w:val="clear" w:color="auto" w:fill="auto"/>
          <w:lang w:val="en-US" w:eastAsia="zh-CN" w:bidi="ar"/>
        </w:rPr>
        <w:t>。</w:t>
      </w:r>
      <w:r>
        <w:rPr>
          <w:rFonts w:hint="eastAsia" w:ascii="仿宋_GB2312" w:hAnsi="Calibri" w:eastAsia="仿宋_GB2312" w:cs="Times New Roman"/>
          <w:sz w:val="32"/>
          <w:szCs w:val="32"/>
          <w:lang w:val="en-US" w:eastAsia="zh-CN"/>
        </w:rPr>
        <w:t>202</w:t>
      </w:r>
      <w:r>
        <w:rPr>
          <w:rFonts w:hint="eastAsia" w:ascii="仿宋_GB2312" w:hAnsi="Calibri" w:cs="Times New Roman"/>
          <w:sz w:val="32"/>
          <w:szCs w:val="32"/>
          <w:lang w:val="en-US" w:eastAsia="zh-CN"/>
        </w:rPr>
        <w:t>2</w:t>
      </w:r>
      <w:r>
        <w:rPr>
          <w:rFonts w:hint="eastAsia" w:ascii="仿宋_GB2312" w:hAnsi="Calibri" w:eastAsia="仿宋_GB2312" w:cs="Times New Roman"/>
          <w:sz w:val="32"/>
          <w:szCs w:val="32"/>
          <w:lang w:val="en-US" w:eastAsia="zh-CN"/>
        </w:rPr>
        <w:t>年5月，经申请</w:t>
      </w:r>
      <w:r>
        <w:rPr>
          <w:rFonts w:hint="eastAsia" w:ascii="仿宋_GB2312" w:hAnsi="仿宋_GB2312" w:eastAsia="仿宋_GB2312" w:cs="仿宋_GB2312"/>
          <w:color w:val="auto"/>
          <w:sz w:val="32"/>
          <w:szCs w:val="32"/>
          <w:lang w:val="en-US" w:eastAsia="zh-CN"/>
        </w:rPr>
        <w:t>昌吉市财政资金支付项目工程款</w:t>
      </w:r>
      <w:r>
        <w:rPr>
          <w:rFonts w:hint="eastAsia" w:ascii="仿宋_GB2312" w:hAnsi="仿宋_GB2312" w:cs="仿宋_GB2312"/>
          <w:color w:val="auto"/>
          <w:sz w:val="32"/>
          <w:szCs w:val="32"/>
          <w:lang w:val="en-US" w:eastAsia="zh-CN"/>
        </w:rPr>
        <w:t>29.2</w:t>
      </w:r>
      <w:r>
        <w:rPr>
          <w:rFonts w:hint="eastAsia" w:ascii="仿宋_GB2312" w:hAnsi="仿宋_GB2312" w:eastAsia="仿宋_GB2312" w:cs="仿宋_GB2312"/>
          <w:color w:val="auto"/>
          <w:sz w:val="32"/>
          <w:szCs w:val="32"/>
          <w:lang w:val="en-US" w:eastAsia="zh-CN"/>
        </w:rPr>
        <w:t>万元</w:t>
      </w:r>
      <w:r>
        <w:rPr>
          <w:rFonts w:hint="eastAsia" w:ascii="仿宋_GB2312" w:hAnsi="仿宋_GB2312" w:cs="仿宋_GB2312"/>
          <w:color w:val="auto"/>
          <w:sz w:val="32"/>
          <w:szCs w:val="32"/>
          <w:lang w:val="en-US" w:eastAsia="zh-CN"/>
        </w:rPr>
        <w:t>。</w:t>
      </w:r>
    </w:p>
    <w:p>
      <w:pPr>
        <w:pStyle w:val="4"/>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ind w:firstLine="64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lang w:eastAsia="zh-CN"/>
        </w:rPr>
        <w:t>202</w:t>
      </w:r>
      <w:r>
        <w:rPr>
          <w:rFonts w:hint="eastAsia" w:ascii="仿宋_GB2312" w:hAnsi="宋体"/>
          <w:color w:val="auto"/>
          <w:sz w:val="32"/>
          <w:szCs w:val="32"/>
          <w:lang w:val="en-US" w:eastAsia="zh-CN"/>
        </w:rPr>
        <w:t>2</w:t>
      </w:r>
      <w:r>
        <w:rPr>
          <w:rFonts w:hint="eastAsia" w:ascii="仿宋_GB2312" w:hAnsi="宋体" w:eastAsia="仿宋_GB2312"/>
          <w:color w:val="auto"/>
          <w:sz w:val="32"/>
          <w:szCs w:val="32"/>
          <w:lang w:eastAsia="zh-CN"/>
        </w:rPr>
        <w:t>年</w:t>
      </w:r>
      <w:r>
        <w:rPr>
          <w:rFonts w:hint="eastAsia" w:ascii="仿宋_GB2312" w:hAnsi="宋体"/>
          <w:color w:val="auto"/>
          <w:sz w:val="32"/>
          <w:szCs w:val="32"/>
          <w:lang w:val="en-US" w:eastAsia="zh-CN"/>
        </w:rPr>
        <w:t>综合楼项目建设资金</w:t>
      </w:r>
      <w:r>
        <w:rPr>
          <w:rFonts w:hint="eastAsia" w:ascii="仿宋_GB2312" w:hAnsi="宋体" w:eastAsia="仿宋_GB2312"/>
          <w:color w:val="auto"/>
          <w:sz w:val="32"/>
          <w:szCs w:val="32"/>
          <w:lang w:eastAsia="zh-CN"/>
        </w:rPr>
        <w:t>安排总额为</w:t>
      </w:r>
      <w:r>
        <w:rPr>
          <w:rFonts w:hint="eastAsia" w:ascii="仿宋_GB2312" w:hAnsi="宋体"/>
          <w:color w:val="auto"/>
          <w:sz w:val="32"/>
          <w:szCs w:val="32"/>
          <w:lang w:val="en-US" w:eastAsia="zh-CN"/>
        </w:rPr>
        <w:t>29.2万元</w:t>
      </w:r>
      <w:r>
        <w:rPr>
          <w:rFonts w:hint="eastAsia" w:ascii="仿宋_GB2312" w:hAnsi="宋体" w:eastAsia="仿宋_GB2312"/>
          <w:color w:val="auto"/>
          <w:sz w:val="32"/>
          <w:szCs w:val="32"/>
          <w:lang w:eastAsia="zh-CN"/>
        </w:rPr>
        <w:t>，其中财政资金</w:t>
      </w:r>
      <w:r>
        <w:rPr>
          <w:rFonts w:hint="eastAsia" w:ascii="仿宋_GB2312" w:hAnsi="宋体"/>
          <w:color w:val="auto"/>
          <w:sz w:val="32"/>
          <w:szCs w:val="32"/>
          <w:lang w:val="en-US" w:eastAsia="zh-CN"/>
        </w:rPr>
        <w:t>29.2万元</w:t>
      </w:r>
      <w:r>
        <w:rPr>
          <w:rFonts w:hint="eastAsia" w:ascii="仿宋_GB2312" w:hAnsi="宋体" w:eastAsia="仿宋_GB2312"/>
          <w:color w:val="auto"/>
          <w:sz w:val="32"/>
          <w:szCs w:val="32"/>
          <w:lang w:eastAsia="zh-CN"/>
        </w:rPr>
        <w:t>，其他资金</w:t>
      </w:r>
      <w:r>
        <w:rPr>
          <w:rFonts w:hint="eastAsia" w:ascii="仿宋_GB2312" w:hAnsi="宋体" w:eastAsia="仿宋_GB2312"/>
          <w:color w:val="auto"/>
          <w:sz w:val="32"/>
          <w:szCs w:val="32"/>
          <w:lang w:val="en-US" w:eastAsia="zh-CN"/>
        </w:rPr>
        <w:t>0.00</w:t>
      </w:r>
      <w:r>
        <w:rPr>
          <w:rFonts w:hint="eastAsia" w:ascii="仿宋_GB2312" w:hAnsi="宋体" w:eastAsia="仿宋_GB2312"/>
          <w:color w:val="auto"/>
          <w:sz w:val="32"/>
          <w:szCs w:val="32"/>
          <w:lang w:eastAsia="zh-CN"/>
        </w:rPr>
        <w:t>万元，202</w:t>
      </w:r>
      <w:r>
        <w:rPr>
          <w:rFonts w:hint="eastAsia" w:ascii="仿宋_GB2312" w:hAnsi="宋体"/>
          <w:color w:val="auto"/>
          <w:sz w:val="32"/>
          <w:szCs w:val="32"/>
          <w:lang w:val="en-US" w:eastAsia="zh-CN"/>
        </w:rPr>
        <w:t>2</w:t>
      </w:r>
      <w:r>
        <w:rPr>
          <w:rFonts w:hint="eastAsia" w:ascii="仿宋_GB2312" w:hAnsi="宋体" w:eastAsia="仿宋_GB2312"/>
          <w:color w:val="auto"/>
          <w:sz w:val="32"/>
          <w:szCs w:val="32"/>
          <w:lang w:eastAsia="zh-CN"/>
        </w:rPr>
        <w:t>年实际收到预算资金</w:t>
      </w:r>
      <w:r>
        <w:rPr>
          <w:rFonts w:hint="eastAsia" w:ascii="仿宋_GB2312" w:hAnsi="宋体"/>
          <w:color w:val="auto"/>
          <w:sz w:val="32"/>
          <w:szCs w:val="32"/>
          <w:lang w:val="en-US" w:eastAsia="zh-CN"/>
        </w:rPr>
        <w:t>29.2万元</w:t>
      </w:r>
      <w:r>
        <w:rPr>
          <w:rFonts w:hint="eastAsia" w:ascii="仿宋_GB2312" w:hAnsi="宋体" w:eastAsia="仿宋_GB2312"/>
          <w:color w:val="auto"/>
          <w:sz w:val="32"/>
          <w:szCs w:val="32"/>
          <w:lang w:eastAsia="zh-CN"/>
        </w:rPr>
        <w:t>，预算资金到位率为</w:t>
      </w:r>
      <w:r>
        <w:rPr>
          <w:rFonts w:hint="eastAsia" w:ascii="仿宋_GB2312" w:hAnsi="宋体" w:eastAsia="仿宋_GB2312"/>
          <w:color w:val="auto"/>
          <w:sz w:val="32"/>
          <w:szCs w:val="32"/>
          <w:lang w:val="en-US" w:eastAsia="zh-CN"/>
        </w:rPr>
        <w:t>100.0</w:t>
      </w:r>
      <w:r>
        <w:rPr>
          <w:rFonts w:hint="eastAsia" w:ascii="仿宋_GB2312" w:hAnsi="宋体" w:eastAsia="仿宋_GB2312"/>
          <w:color w:val="auto"/>
          <w:sz w:val="32"/>
          <w:szCs w:val="32"/>
          <w:lang w:eastAsia="zh-CN"/>
        </w:rPr>
        <w:t>%。</w:t>
      </w:r>
    </w:p>
    <w:p>
      <w:pPr>
        <w:ind w:left="0" w:leftChars="0" w:firstLine="640" w:firstLineChars="200"/>
        <w:rPr>
          <w:color w:val="auto"/>
          <w:sz w:val="32"/>
          <w:szCs w:val="32"/>
        </w:rPr>
      </w:pPr>
      <w:r>
        <w:rPr>
          <w:rFonts w:hint="eastAsia"/>
          <w:color w:val="auto"/>
          <w:sz w:val="32"/>
          <w:szCs w:val="32"/>
        </w:rPr>
        <w:t>本项目实际支付资金</w:t>
      </w:r>
      <w:r>
        <w:rPr>
          <w:rFonts w:hint="eastAsia"/>
          <w:color w:val="auto"/>
          <w:sz w:val="32"/>
          <w:szCs w:val="32"/>
          <w:lang w:val="en-US" w:eastAsia="zh-CN"/>
        </w:rPr>
        <w:t>29.2</w:t>
      </w:r>
      <w:r>
        <w:rPr>
          <w:rFonts w:hint="eastAsia" w:ascii="仿宋_GB2312" w:hAnsi="宋体"/>
          <w:color w:val="auto"/>
          <w:sz w:val="32"/>
          <w:szCs w:val="32"/>
          <w:lang w:val="en-US" w:eastAsia="zh-CN"/>
        </w:rPr>
        <w:t>万元</w:t>
      </w:r>
      <w:r>
        <w:rPr>
          <w:rFonts w:hint="eastAsia" w:ascii="仿宋_GB2312" w:hAnsi="宋体" w:eastAsia="仿宋_GB2312"/>
          <w:color w:val="auto"/>
          <w:sz w:val="32"/>
          <w:szCs w:val="32"/>
        </w:rPr>
        <w:t>，预算执行率</w:t>
      </w:r>
      <w:r>
        <w:rPr>
          <w:rFonts w:hint="eastAsia" w:ascii="仿宋_GB2312" w:hAnsi="宋体" w:eastAsia="仿宋_GB2312"/>
          <w:color w:val="auto"/>
          <w:sz w:val="32"/>
          <w:szCs w:val="32"/>
          <w:lang w:val="en-US" w:eastAsia="zh-CN"/>
        </w:rPr>
        <w:t>100.0</w:t>
      </w:r>
      <w:r>
        <w:rPr>
          <w:rFonts w:hint="eastAsia" w:ascii="仿宋_GB2312" w:hAnsi="宋体" w:eastAsia="仿宋_GB2312"/>
          <w:color w:val="auto"/>
          <w:sz w:val="32"/>
          <w:szCs w:val="32"/>
        </w:rPr>
        <w:t>%。项</w:t>
      </w:r>
      <w:r>
        <w:rPr>
          <w:rFonts w:hint="eastAsia"/>
          <w:color w:val="auto"/>
          <w:sz w:val="32"/>
          <w:szCs w:val="32"/>
        </w:rPr>
        <w:t>目资金主要用于支</w:t>
      </w:r>
      <w:r>
        <w:rPr>
          <w:rFonts w:hint="eastAsia" w:ascii="仿宋_GB2312" w:hAnsi="宋体" w:eastAsia="仿宋_GB2312"/>
          <w:color w:val="auto"/>
          <w:sz w:val="32"/>
          <w:szCs w:val="32"/>
        </w:rPr>
        <w:t>付202</w:t>
      </w:r>
      <w:r>
        <w:rPr>
          <w:rFonts w:hint="eastAsia" w:ascii="仿宋_GB2312" w:hAnsi="宋体"/>
          <w:color w:val="auto"/>
          <w:sz w:val="32"/>
          <w:szCs w:val="32"/>
          <w:lang w:val="en-US" w:eastAsia="zh-CN"/>
        </w:rPr>
        <w:t>2</w:t>
      </w:r>
      <w:r>
        <w:rPr>
          <w:rFonts w:hint="eastAsia" w:ascii="仿宋_GB2312" w:hAnsi="宋体" w:eastAsia="仿宋_GB2312"/>
          <w:color w:val="auto"/>
          <w:sz w:val="32"/>
          <w:szCs w:val="32"/>
        </w:rPr>
        <w:t>年</w:t>
      </w:r>
      <w:r>
        <w:rPr>
          <w:rFonts w:hint="eastAsia" w:ascii="仿宋_GB2312" w:hAnsi="宋体"/>
          <w:color w:val="auto"/>
          <w:sz w:val="32"/>
          <w:szCs w:val="32"/>
          <w:lang w:val="en-US" w:eastAsia="zh-CN"/>
        </w:rPr>
        <w:t>综合楼项目建设资金</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color w:val="auto"/>
          <w:sz w:val="32"/>
          <w:szCs w:val="32"/>
        </w:rPr>
        <w:t>本项目实际支付资金</w:t>
      </w:r>
      <w:r>
        <w:rPr>
          <w:rFonts w:hint="eastAsia"/>
          <w:color w:val="auto"/>
          <w:sz w:val="32"/>
          <w:szCs w:val="32"/>
          <w:lang w:val="en-US" w:eastAsia="zh-CN"/>
        </w:rPr>
        <w:t>29.2</w:t>
      </w:r>
      <w:r>
        <w:rPr>
          <w:rFonts w:hint="eastAsia" w:ascii="仿宋_GB2312" w:hAnsi="宋体"/>
          <w:color w:val="auto"/>
          <w:sz w:val="32"/>
          <w:szCs w:val="32"/>
          <w:lang w:val="en-US" w:eastAsia="zh-CN"/>
        </w:rPr>
        <w:t>万元</w:t>
      </w:r>
      <w:r>
        <w:rPr>
          <w:rFonts w:hint="eastAsia" w:ascii="仿宋_GB2312" w:hAnsi="宋体" w:eastAsia="仿宋_GB2312"/>
          <w:color w:val="auto"/>
          <w:sz w:val="32"/>
          <w:szCs w:val="32"/>
        </w:rPr>
        <w:t>，预算执行率</w:t>
      </w:r>
      <w:r>
        <w:rPr>
          <w:rFonts w:hint="eastAsia" w:ascii="仿宋_GB2312" w:hAnsi="宋体" w:eastAsia="仿宋_GB2312"/>
          <w:color w:val="auto"/>
          <w:sz w:val="32"/>
          <w:szCs w:val="32"/>
          <w:lang w:val="en-US" w:eastAsia="zh-CN"/>
        </w:rPr>
        <w:t>100.0</w:t>
      </w:r>
      <w:r>
        <w:rPr>
          <w:rFonts w:hint="eastAsia" w:ascii="仿宋_GB2312" w:hAnsi="宋体" w:eastAsia="仿宋_GB2312"/>
          <w:color w:val="auto"/>
          <w:sz w:val="32"/>
          <w:szCs w:val="32"/>
        </w:rPr>
        <w:t>%。项</w:t>
      </w:r>
      <w:r>
        <w:rPr>
          <w:rFonts w:hint="eastAsia"/>
          <w:color w:val="auto"/>
          <w:sz w:val="32"/>
          <w:szCs w:val="32"/>
        </w:rPr>
        <w:t>目资金主要用于支</w:t>
      </w:r>
      <w:r>
        <w:rPr>
          <w:rFonts w:hint="eastAsia" w:ascii="仿宋_GB2312" w:hAnsi="宋体" w:eastAsia="仿宋_GB2312"/>
          <w:color w:val="auto"/>
          <w:sz w:val="32"/>
          <w:szCs w:val="32"/>
        </w:rPr>
        <w:t>付</w:t>
      </w:r>
      <w:r>
        <w:rPr>
          <w:rFonts w:hint="eastAsia" w:ascii="仿宋_GB2312" w:hAnsi="宋体"/>
          <w:color w:val="auto"/>
          <w:sz w:val="32"/>
          <w:szCs w:val="32"/>
          <w:lang w:val="en-US" w:eastAsia="zh-CN"/>
        </w:rPr>
        <w:t>2022</w:t>
      </w:r>
      <w:r>
        <w:rPr>
          <w:rFonts w:hint="eastAsia" w:ascii="仿宋_GB2312" w:hAnsi="宋体" w:eastAsia="仿宋_GB2312"/>
          <w:color w:val="auto"/>
          <w:sz w:val="32"/>
          <w:szCs w:val="32"/>
        </w:rPr>
        <w:t>年</w:t>
      </w:r>
      <w:r>
        <w:rPr>
          <w:rFonts w:hint="eastAsia" w:ascii="仿宋_GB2312" w:hAnsi="宋体"/>
          <w:color w:val="auto"/>
          <w:sz w:val="32"/>
          <w:szCs w:val="32"/>
          <w:lang w:val="en-US" w:eastAsia="zh-CN"/>
        </w:rPr>
        <w:t>综合楼项目建设</w:t>
      </w:r>
      <w:r>
        <w:rPr>
          <w:rFonts w:hint="eastAsia"/>
          <w:color w:val="auto"/>
          <w:sz w:val="32"/>
          <w:szCs w:val="32"/>
          <w:lang w:val="en-US" w:eastAsia="zh-CN"/>
        </w:rPr>
        <w:t>相关费用</w:t>
      </w:r>
      <w:r>
        <w:rPr>
          <w:rFonts w:hint="eastAsia"/>
          <w:color w:val="auto"/>
          <w:sz w:val="32"/>
          <w:szCs w:val="32"/>
        </w:rPr>
        <w:t>。</w:t>
      </w:r>
    </w:p>
    <w:p>
      <w:pPr>
        <w:pStyle w:val="2"/>
        <w:numPr>
          <w:ilvl w:val="0"/>
          <w:numId w:val="3"/>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pPr>
        <w:pStyle w:val="4"/>
        <w:spacing w:line="600" w:lineRule="exact"/>
        <w:ind w:firstLine="643"/>
        <w:rPr>
          <w:color w:val="auto"/>
          <w:sz w:val="32"/>
        </w:rPr>
      </w:pPr>
      <w:r>
        <w:rPr>
          <w:rFonts w:hint="eastAsia"/>
          <w:color w:val="auto"/>
          <w:sz w:val="32"/>
        </w:rPr>
        <w:t>1.总体目标</w:t>
      </w:r>
    </w:p>
    <w:p>
      <w:pPr>
        <w:ind w:firstLine="640"/>
        <w:rPr>
          <w:color w:val="auto"/>
          <w:sz w:val="32"/>
          <w:szCs w:val="32"/>
        </w:rPr>
      </w:pPr>
      <w:r>
        <w:rPr>
          <w:rFonts w:hint="eastAsia" w:ascii="仿宋_GB2312" w:hAnsi="宋体" w:eastAsia="仿宋_GB2312"/>
          <w:color w:val="auto"/>
          <w:sz w:val="32"/>
          <w:szCs w:val="32"/>
        </w:rPr>
        <w:t>通过项目投入</w:t>
      </w:r>
      <w:r>
        <w:rPr>
          <w:rFonts w:hint="eastAsia" w:ascii="仿宋_GB2312" w:hAnsi="宋体"/>
          <w:color w:val="auto"/>
          <w:sz w:val="32"/>
          <w:szCs w:val="32"/>
          <w:lang w:val="en-US" w:eastAsia="zh-CN"/>
        </w:rPr>
        <w:t>29.2万元</w:t>
      </w:r>
      <w:r>
        <w:rPr>
          <w:rFonts w:hint="eastAsia" w:ascii="仿宋_GB2312" w:hAnsi="宋体" w:eastAsia="仿宋_GB2312"/>
          <w:color w:val="auto"/>
          <w:sz w:val="32"/>
          <w:szCs w:val="32"/>
        </w:rPr>
        <w:t>，</w:t>
      </w:r>
      <w:r>
        <w:rPr>
          <w:rFonts w:hint="eastAsia" w:ascii="仿宋_GB2312" w:hAnsi="宋体"/>
          <w:color w:val="auto"/>
          <w:sz w:val="32"/>
          <w:szCs w:val="32"/>
          <w:lang w:val="en-US" w:eastAsia="zh-CN"/>
        </w:rPr>
        <w:t>支付综合楼项目建设项目工程款。</w:t>
      </w:r>
    </w:p>
    <w:p>
      <w:pPr>
        <w:pStyle w:val="4"/>
        <w:spacing w:line="600" w:lineRule="exact"/>
        <w:ind w:firstLine="643"/>
        <w:rPr>
          <w:color w:val="auto"/>
          <w:sz w:val="32"/>
        </w:rPr>
      </w:pPr>
      <w:r>
        <w:rPr>
          <w:rFonts w:hint="eastAsia"/>
          <w:color w:val="auto"/>
          <w:sz w:val="32"/>
        </w:rPr>
        <w:t>2.阶段性目标</w:t>
      </w:r>
    </w:p>
    <w:p>
      <w:pPr>
        <w:spacing w:line="600" w:lineRule="exact"/>
        <w:ind w:firstLine="640"/>
        <w:rPr>
          <w:rFonts w:ascii="仿宋_GB2312" w:hAnsi="Arial" w:cs="宋体"/>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color w:val="auto"/>
          <w:sz w:val="32"/>
          <w:szCs w:val="32"/>
        </w:rPr>
        <w:t>等文件要求，</w:t>
      </w:r>
      <w:r>
        <w:rPr>
          <w:rFonts w:hint="eastAsia" w:ascii="仿宋_GB2312" w:hAnsi="Arial" w:cs="宋体"/>
          <w:bCs/>
          <w:color w:val="auto"/>
          <w:sz w:val="32"/>
          <w:szCs w:val="32"/>
        </w:rPr>
        <w:t>结合本项目实际，对绩效目标进行逐层分解、细化后的具体绩效指标如下：</w:t>
      </w:r>
    </w:p>
    <w:p>
      <w:pPr>
        <w:numPr>
          <w:ilvl w:val="0"/>
          <w:numId w:val="4"/>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ind w:firstLine="640"/>
        <w:rPr>
          <w:rFonts w:hint="eastAsia"/>
          <w:color w:val="auto"/>
          <w:sz w:val="32"/>
          <w:szCs w:val="32"/>
          <w:lang w:eastAsia="zh-CN"/>
        </w:rPr>
      </w:pPr>
      <w:r>
        <w:rPr>
          <w:rFonts w:hint="eastAsia"/>
          <w:color w:val="auto"/>
          <w:sz w:val="32"/>
          <w:szCs w:val="32"/>
        </w:rPr>
        <w:t>“</w:t>
      </w:r>
      <w:r>
        <w:rPr>
          <w:rFonts w:hint="eastAsia"/>
          <w:color w:val="auto"/>
          <w:sz w:val="32"/>
          <w:szCs w:val="32"/>
          <w:lang w:val="en-US" w:eastAsia="zh-CN"/>
        </w:rPr>
        <w:t>综合楼面积</w:t>
      </w:r>
      <w:r>
        <w:rPr>
          <w:rFonts w:hint="eastAsia"/>
          <w:color w:val="auto"/>
          <w:sz w:val="32"/>
          <w:szCs w:val="32"/>
        </w:rPr>
        <w:t>”指标，预期指标值为“=</w:t>
      </w:r>
      <w:r>
        <w:rPr>
          <w:rFonts w:hint="eastAsia"/>
          <w:color w:val="auto"/>
          <w:sz w:val="32"/>
          <w:szCs w:val="32"/>
          <w:lang w:val="en-US" w:eastAsia="zh-CN"/>
        </w:rPr>
        <w:t>1999.5平方米</w:t>
      </w:r>
      <w:r>
        <w:rPr>
          <w:rFonts w:hint="eastAsia"/>
          <w:color w:val="auto"/>
          <w:sz w:val="32"/>
          <w:szCs w:val="32"/>
        </w:rPr>
        <w:t>”</w:t>
      </w:r>
      <w:r>
        <w:rPr>
          <w:rFonts w:hint="eastAsia"/>
          <w:color w:val="auto"/>
          <w:sz w:val="32"/>
          <w:szCs w:val="32"/>
          <w:lang w:eastAsia="zh-CN"/>
        </w:rPr>
        <w:t>；</w:t>
      </w:r>
    </w:p>
    <w:p>
      <w:pPr>
        <w:ind w:firstLine="640"/>
        <w:rPr>
          <w:rFonts w:hint="eastAsia"/>
          <w:color w:val="auto"/>
          <w:sz w:val="32"/>
          <w:szCs w:val="32"/>
          <w:lang w:eastAsia="zh-CN"/>
        </w:rPr>
      </w:pPr>
      <w:r>
        <w:rPr>
          <w:rFonts w:hint="eastAsia"/>
          <w:color w:val="auto"/>
          <w:sz w:val="32"/>
          <w:szCs w:val="32"/>
        </w:rPr>
        <w:t>“</w:t>
      </w:r>
      <w:r>
        <w:rPr>
          <w:rFonts w:hint="eastAsia"/>
          <w:color w:val="auto"/>
          <w:sz w:val="32"/>
          <w:szCs w:val="32"/>
          <w:lang w:val="en-US" w:eastAsia="zh-CN"/>
        </w:rPr>
        <w:t>房屋层数</w:t>
      </w:r>
      <w:r>
        <w:rPr>
          <w:rFonts w:hint="eastAsia"/>
          <w:color w:val="auto"/>
          <w:sz w:val="32"/>
          <w:szCs w:val="32"/>
        </w:rPr>
        <w:t>”指标，预期指标值为“=</w:t>
      </w:r>
      <w:r>
        <w:rPr>
          <w:rFonts w:hint="eastAsia"/>
          <w:color w:val="auto"/>
          <w:sz w:val="32"/>
          <w:szCs w:val="32"/>
          <w:lang w:val="en-US" w:eastAsia="zh-CN"/>
        </w:rPr>
        <w:t>2层</w:t>
      </w:r>
      <w:r>
        <w:rPr>
          <w:rFonts w:hint="eastAsia"/>
          <w:color w:val="auto"/>
          <w:sz w:val="32"/>
          <w:szCs w:val="32"/>
        </w:rPr>
        <w:t>”</w:t>
      </w:r>
      <w:r>
        <w:rPr>
          <w:rFonts w:hint="eastAsia"/>
          <w:color w:val="auto"/>
          <w:sz w:val="32"/>
          <w:szCs w:val="32"/>
          <w:lang w:eastAsia="zh-CN"/>
        </w:rPr>
        <w:t>；</w:t>
      </w:r>
    </w:p>
    <w:p>
      <w:pPr>
        <w:ind w:firstLine="640"/>
        <w:rPr>
          <w:rFonts w:hint="eastAsia"/>
          <w:color w:val="auto"/>
          <w:sz w:val="32"/>
          <w:szCs w:val="32"/>
          <w:lang w:eastAsia="zh-CN"/>
        </w:rPr>
      </w:pPr>
      <w:r>
        <w:rPr>
          <w:rFonts w:hint="eastAsia"/>
          <w:color w:val="auto"/>
          <w:sz w:val="32"/>
          <w:szCs w:val="32"/>
        </w:rPr>
        <w:t>“</w:t>
      </w:r>
      <w:r>
        <w:rPr>
          <w:rFonts w:hint="eastAsia"/>
          <w:color w:val="auto"/>
          <w:sz w:val="32"/>
          <w:szCs w:val="32"/>
          <w:lang w:val="en-US" w:eastAsia="zh-CN"/>
        </w:rPr>
        <w:t>结尾工程笔款</w:t>
      </w:r>
      <w:r>
        <w:rPr>
          <w:rFonts w:hint="eastAsia"/>
          <w:color w:val="auto"/>
          <w:sz w:val="32"/>
          <w:szCs w:val="32"/>
        </w:rPr>
        <w:t>”指标，预期指标值为“</w:t>
      </w:r>
      <w:r>
        <w:rPr>
          <w:rFonts w:hint="eastAsia"/>
          <w:color w:val="auto"/>
          <w:sz w:val="32"/>
          <w:szCs w:val="32"/>
          <w:lang w:val="en-US" w:eastAsia="zh-CN"/>
        </w:rPr>
        <w:t>1笔</w:t>
      </w:r>
      <w:r>
        <w:rPr>
          <w:rFonts w:hint="eastAsia"/>
          <w:color w:val="auto"/>
          <w:sz w:val="32"/>
          <w:szCs w:val="32"/>
        </w:rPr>
        <w:t>”</w:t>
      </w:r>
      <w:r>
        <w:rPr>
          <w:rFonts w:hint="eastAsia"/>
          <w:color w:val="auto"/>
          <w:sz w:val="32"/>
          <w:szCs w:val="32"/>
          <w:lang w:eastAsia="zh-CN"/>
        </w:rPr>
        <w:t>；</w:t>
      </w:r>
    </w:p>
    <w:p>
      <w:pPr>
        <w:spacing w:line="600" w:lineRule="exact"/>
        <w:ind w:left="0" w:leftChars="0" w:firstLine="320" w:firstLineChars="100"/>
        <w:rPr>
          <w:color w:val="auto"/>
          <w:sz w:val="32"/>
          <w:szCs w:val="32"/>
        </w:rPr>
      </w:pPr>
      <w:r>
        <w:rPr>
          <w:rFonts w:hint="eastAsia"/>
          <w:color w:val="auto"/>
          <w:sz w:val="32"/>
          <w:szCs w:val="32"/>
        </w:rPr>
        <w:t>②质量指标</w:t>
      </w:r>
    </w:p>
    <w:p>
      <w:pPr>
        <w:spacing w:line="600" w:lineRule="exact"/>
        <w:ind w:left="0" w:leftChars="0" w:firstLine="640" w:firstLineChars="200"/>
        <w:rPr>
          <w:rFonts w:hint="eastAsia"/>
          <w:color w:val="auto"/>
          <w:sz w:val="32"/>
          <w:szCs w:val="32"/>
        </w:rPr>
      </w:pPr>
      <w:r>
        <w:rPr>
          <w:rFonts w:hint="eastAsia"/>
          <w:color w:val="auto"/>
          <w:sz w:val="32"/>
          <w:szCs w:val="32"/>
        </w:rPr>
        <w:t>“</w:t>
      </w:r>
      <w:r>
        <w:rPr>
          <w:rFonts w:hint="eastAsia"/>
          <w:color w:val="auto"/>
          <w:sz w:val="32"/>
          <w:szCs w:val="32"/>
          <w:lang w:val="en-US" w:eastAsia="zh-CN"/>
        </w:rPr>
        <w:t>工程质量验收合格率</w:t>
      </w:r>
      <w:r>
        <w:rPr>
          <w:rFonts w:hint="eastAsia"/>
          <w:color w:val="auto"/>
          <w:sz w:val="32"/>
          <w:szCs w:val="32"/>
        </w:rPr>
        <w:t>”指标，预期指标值为“&gt;=</w:t>
      </w:r>
      <w:r>
        <w:rPr>
          <w:rFonts w:hint="eastAsia"/>
          <w:color w:val="auto"/>
          <w:sz w:val="32"/>
          <w:szCs w:val="32"/>
          <w:lang w:val="en-US" w:eastAsia="zh-CN"/>
        </w:rPr>
        <w:t>90</w:t>
      </w:r>
      <w:r>
        <w:rPr>
          <w:rFonts w:hint="eastAsia"/>
          <w:color w:val="auto"/>
          <w:sz w:val="32"/>
          <w:szCs w:val="32"/>
          <w:lang w:eastAsia="zh-CN"/>
        </w:rPr>
        <w:t>%</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ind w:firstLine="640"/>
        <w:rPr>
          <w:rFonts w:hint="eastAsia"/>
          <w:color w:val="auto"/>
          <w:sz w:val="32"/>
          <w:szCs w:val="32"/>
        </w:rPr>
      </w:pPr>
      <w:r>
        <w:rPr>
          <w:rFonts w:hint="eastAsia"/>
          <w:color w:val="auto"/>
          <w:sz w:val="32"/>
          <w:szCs w:val="32"/>
        </w:rPr>
        <w:t>“工作完成时限”指标，预期指标值为“202</w:t>
      </w:r>
      <w:r>
        <w:rPr>
          <w:rFonts w:hint="eastAsia"/>
          <w:color w:val="auto"/>
          <w:sz w:val="32"/>
          <w:szCs w:val="32"/>
          <w:lang w:val="en-US" w:eastAsia="zh-CN"/>
        </w:rPr>
        <w:t>2</w:t>
      </w:r>
      <w:r>
        <w:rPr>
          <w:rFonts w:hint="eastAsia"/>
          <w:color w:val="auto"/>
          <w:sz w:val="32"/>
          <w:szCs w:val="32"/>
        </w:rPr>
        <w:t>年12月31日”。</w:t>
      </w:r>
    </w:p>
    <w:p>
      <w:pPr>
        <w:ind w:firstLine="640"/>
        <w:rPr>
          <w:rFonts w:hint="default"/>
          <w:color w:val="auto"/>
          <w:sz w:val="32"/>
          <w:szCs w:val="32"/>
          <w:lang w:val="en-US"/>
        </w:rPr>
      </w:pPr>
      <w:r>
        <w:rPr>
          <w:rFonts w:hint="eastAsia"/>
          <w:color w:val="auto"/>
          <w:sz w:val="32"/>
          <w:szCs w:val="32"/>
        </w:rPr>
        <w:t>“资金拨付</w:t>
      </w:r>
      <w:r>
        <w:rPr>
          <w:rFonts w:hint="eastAsia"/>
          <w:color w:val="auto"/>
          <w:sz w:val="32"/>
          <w:szCs w:val="32"/>
          <w:lang w:val="en-US" w:eastAsia="zh-CN"/>
        </w:rPr>
        <w:t>到位</w:t>
      </w:r>
      <w:r>
        <w:rPr>
          <w:rFonts w:hint="eastAsia"/>
          <w:color w:val="auto"/>
          <w:sz w:val="32"/>
          <w:szCs w:val="32"/>
        </w:rPr>
        <w:t>及时率”指标，预期指标值为“=</w:t>
      </w:r>
      <w:r>
        <w:rPr>
          <w:rFonts w:hint="eastAsia"/>
          <w:color w:val="auto"/>
          <w:sz w:val="32"/>
          <w:szCs w:val="32"/>
          <w:lang w:val="en-US" w:eastAsia="zh-CN"/>
        </w:rPr>
        <w:t>100%</w:t>
      </w:r>
      <w:r>
        <w:rPr>
          <w:rFonts w:hint="eastAsia"/>
          <w:color w:val="auto"/>
          <w:sz w:val="32"/>
          <w:szCs w:val="32"/>
        </w:rPr>
        <w:t>”。</w:t>
      </w:r>
    </w:p>
    <w:p>
      <w:pPr>
        <w:spacing w:line="600" w:lineRule="exact"/>
        <w:ind w:left="0" w:leftChars="0" w:firstLine="320" w:firstLineChars="100"/>
        <w:rPr>
          <w:color w:val="auto"/>
          <w:sz w:val="32"/>
          <w:szCs w:val="32"/>
        </w:rPr>
      </w:pPr>
      <w:r>
        <w:rPr>
          <w:rFonts w:hint="eastAsia"/>
          <w:color w:val="auto"/>
          <w:sz w:val="32"/>
          <w:szCs w:val="32"/>
        </w:rPr>
        <w:t>④成本指标</w:t>
      </w:r>
    </w:p>
    <w:p>
      <w:pPr>
        <w:ind w:firstLine="640"/>
        <w:rPr>
          <w:rFonts w:hint="eastAsia"/>
          <w:color w:val="auto"/>
          <w:sz w:val="32"/>
          <w:szCs w:val="32"/>
        </w:rPr>
      </w:pPr>
      <w:r>
        <w:rPr>
          <w:rFonts w:hint="eastAsia"/>
          <w:color w:val="auto"/>
          <w:sz w:val="32"/>
          <w:szCs w:val="32"/>
        </w:rPr>
        <w:t>“</w:t>
      </w:r>
      <w:r>
        <w:rPr>
          <w:rFonts w:hint="eastAsia"/>
          <w:color w:val="auto"/>
          <w:sz w:val="32"/>
          <w:szCs w:val="32"/>
          <w:lang w:val="en-US" w:eastAsia="zh-CN"/>
        </w:rPr>
        <w:t>综合楼工程款支出</w:t>
      </w:r>
      <w:r>
        <w:rPr>
          <w:rFonts w:hint="eastAsia"/>
          <w:color w:val="auto"/>
          <w:sz w:val="32"/>
          <w:szCs w:val="32"/>
        </w:rPr>
        <w:t>”指标，预期指标值为“&lt;=</w:t>
      </w:r>
      <w:r>
        <w:rPr>
          <w:rFonts w:hint="eastAsia"/>
          <w:color w:val="auto"/>
          <w:sz w:val="32"/>
          <w:szCs w:val="32"/>
          <w:lang w:val="en-US" w:eastAsia="zh-CN"/>
        </w:rPr>
        <w:t>29.2</w:t>
      </w:r>
      <w:r>
        <w:rPr>
          <w:rFonts w:hint="eastAsia"/>
          <w:color w:val="auto"/>
          <w:sz w:val="32"/>
          <w:szCs w:val="32"/>
        </w:rPr>
        <w:t>万元”；</w:t>
      </w:r>
    </w:p>
    <w:p>
      <w:pPr>
        <w:spacing w:line="600" w:lineRule="exact"/>
        <w:ind w:left="0" w:leftChars="0" w:firstLine="320" w:firstLineChars="10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ind w:firstLine="640"/>
        <w:rPr>
          <w:color w:val="auto"/>
          <w:sz w:val="32"/>
          <w:szCs w:val="32"/>
        </w:rPr>
      </w:pPr>
      <w:r>
        <w:rPr>
          <w:rFonts w:hint="eastAsia"/>
          <w:color w:val="auto"/>
          <w:sz w:val="32"/>
          <w:szCs w:val="32"/>
        </w:rPr>
        <w:t>①经济效益指标</w:t>
      </w:r>
    </w:p>
    <w:p>
      <w:pPr>
        <w:ind w:firstLine="640"/>
        <w:rPr>
          <w:rFonts w:hint="eastAsia"/>
          <w:color w:val="auto"/>
          <w:sz w:val="32"/>
          <w:szCs w:val="32"/>
        </w:rPr>
      </w:pPr>
      <w:r>
        <w:rPr>
          <w:rFonts w:hint="eastAsia"/>
          <w:color w:val="auto"/>
          <w:sz w:val="32"/>
          <w:szCs w:val="32"/>
        </w:rPr>
        <w:t>无此项指标。</w:t>
      </w:r>
    </w:p>
    <w:p>
      <w:pPr>
        <w:spacing w:line="600" w:lineRule="exact"/>
        <w:ind w:left="0" w:leftChars="0" w:firstLine="640" w:firstLineChars="200"/>
        <w:rPr>
          <w:color w:val="auto"/>
          <w:sz w:val="32"/>
          <w:szCs w:val="32"/>
        </w:rPr>
      </w:pPr>
      <w:r>
        <w:rPr>
          <w:rFonts w:hint="eastAsia"/>
          <w:color w:val="auto"/>
          <w:sz w:val="32"/>
          <w:szCs w:val="32"/>
        </w:rPr>
        <w:t>②社会效益指标</w:t>
      </w:r>
    </w:p>
    <w:p>
      <w:pPr>
        <w:ind w:firstLine="640"/>
        <w:rPr>
          <w:color w:val="auto"/>
          <w:sz w:val="32"/>
          <w:szCs w:val="32"/>
        </w:rPr>
      </w:pPr>
      <w:r>
        <w:rPr>
          <w:rFonts w:hint="eastAsia"/>
          <w:color w:val="auto"/>
          <w:sz w:val="32"/>
          <w:szCs w:val="32"/>
        </w:rPr>
        <w:t>“</w:t>
      </w:r>
      <w:r>
        <w:rPr>
          <w:rFonts w:hint="eastAsia"/>
          <w:color w:val="auto"/>
          <w:sz w:val="32"/>
          <w:szCs w:val="32"/>
          <w:lang w:val="en-US" w:eastAsia="zh-CN"/>
        </w:rPr>
        <w:t>基础建设设施对辖区居民影响率</w:t>
      </w:r>
      <w:r>
        <w:rPr>
          <w:rFonts w:hint="eastAsia"/>
          <w:color w:val="auto"/>
          <w:sz w:val="32"/>
          <w:szCs w:val="32"/>
        </w:rPr>
        <w:t>”指标，预期指标值为“</w:t>
      </w:r>
      <w:r>
        <w:rPr>
          <w:rFonts w:hint="eastAsia"/>
          <w:color w:val="auto"/>
          <w:sz w:val="32"/>
          <w:szCs w:val="32"/>
          <w:lang w:val="en-US" w:eastAsia="zh-CN"/>
        </w:rPr>
        <w:t>逐步提高</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rFonts w:hint="eastAsia"/>
          <w:color w:val="auto"/>
          <w:sz w:val="32"/>
          <w:szCs w:val="32"/>
        </w:rPr>
      </w:pPr>
      <w:r>
        <w:rPr>
          <w:rFonts w:hint="eastAsia"/>
          <w:color w:val="auto"/>
          <w:sz w:val="32"/>
          <w:szCs w:val="32"/>
        </w:rPr>
        <w:t>无此项指标。</w:t>
      </w:r>
    </w:p>
    <w:p>
      <w:pPr>
        <w:spacing w:line="600" w:lineRule="exact"/>
        <w:ind w:firstLine="640"/>
        <w:rPr>
          <w:color w:val="auto"/>
          <w:sz w:val="32"/>
          <w:szCs w:val="32"/>
        </w:rPr>
      </w:pPr>
      <w:r>
        <w:rPr>
          <w:rFonts w:hint="eastAsia"/>
          <w:color w:val="auto"/>
          <w:sz w:val="32"/>
          <w:szCs w:val="32"/>
        </w:rPr>
        <w:t>④可持续影响指标</w:t>
      </w:r>
    </w:p>
    <w:p>
      <w:pPr>
        <w:ind w:firstLine="640"/>
        <w:rPr>
          <w:color w:val="auto"/>
          <w:sz w:val="32"/>
          <w:szCs w:val="32"/>
        </w:rPr>
      </w:pPr>
      <w:r>
        <w:rPr>
          <w:rFonts w:hint="eastAsia"/>
          <w:color w:val="auto"/>
          <w:sz w:val="32"/>
          <w:szCs w:val="32"/>
        </w:rPr>
        <w:t>“公共卫生均等化水平”指标，预期指标值为“</w:t>
      </w:r>
      <w:r>
        <w:rPr>
          <w:rFonts w:hint="eastAsia"/>
          <w:color w:val="auto"/>
          <w:sz w:val="32"/>
          <w:szCs w:val="32"/>
          <w:lang w:val="en-US" w:eastAsia="zh-CN"/>
        </w:rPr>
        <w:t>逐步提高</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ind w:firstLine="640"/>
        <w:rPr>
          <w:color w:val="auto"/>
          <w:sz w:val="32"/>
          <w:szCs w:val="32"/>
        </w:rPr>
      </w:pPr>
      <w:r>
        <w:rPr>
          <w:rFonts w:hint="eastAsia"/>
          <w:color w:val="auto"/>
          <w:sz w:val="32"/>
          <w:szCs w:val="32"/>
        </w:rPr>
        <w:t>“辖区居民对我院基础设施建设满意率”指标，预期指标值为“&gt;=90.00%”。</w:t>
      </w:r>
    </w:p>
    <w:p>
      <w:pPr>
        <w:pStyle w:val="3"/>
        <w:spacing w:line="600" w:lineRule="exact"/>
        <w:ind w:firstLine="640"/>
        <w:rPr>
          <w:color w:val="auto"/>
          <w:szCs w:val="32"/>
        </w:rPr>
      </w:pPr>
      <w:r>
        <w:rPr>
          <w:rFonts w:hint="eastAsia"/>
          <w:color w:val="auto"/>
          <w:szCs w:val="32"/>
        </w:rPr>
        <w:t>二、绩效评价工作开展情况</w:t>
      </w:r>
    </w:p>
    <w:p>
      <w:pPr>
        <w:pStyle w:val="2"/>
        <w:numPr>
          <w:ilvl w:val="0"/>
          <w:numId w:val="5"/>
        </w:numPr>
        <w:spacing w:line="600" w:lineRule="exact"/>
        <w:ind w:firstLine="643"/>
        <w:rPr>
          <w:rFonts w:ascii="楷体_GB2312" w:eastAsia="楷体_GB2312"/>
          <w:color w:val="auto"/>
          <w:szCs w:val="32"/>
        </w:rPr>
      </w:pPr>
      <w:bookmarkStart w:id="1" w:name="_Toc22922"/>
      <w:bookmarkStart w:id="2" w:name="_Toc5258"/>
      <w:bookmarkStart w:id="3" w:name="_Toc21664"/>
      <w:bookmarkStart w:id="4" w:name="_Toc5462343"/>
      <w:bookmarkStart w:id="5" w:name="_Toc480473081"/>
      <w:bookmarkStart w:id="6" w:name="_Toc26632"/>
      <w:bookmarkStart w:id="7" w:name="_Toc22169_WPSOffice_Level2"/>
      <w:bookmarkStart w:id="8" w:name="_Toc12868"/>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4"/>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4"/>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年度我单位实施的</w:t>
      </w:r>
      <w:r>
        <w:rPr>
          <w:rFonts w:hint="eastAsia" w:ascii="仿宋_GB2312"/>
          <w:color w:val="auto"/>
          <w:sz w:val="32"/>
          <w:szCs w:val="32"/>
          <w:lang w:eastAsia="zh-CN"/>
        </w:rPr>
        <w:t>全民体检</w:t>
      </w:r>
      <w:r>
        <w:rPr>
          <w:rFonts w:hint="eastAsia" w:ascii="仿宋_GB2312"/>
          <w:color w:val="auto"/>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2"/>
        <w:numPr>
          <w:ilvl w:val="0"/>
          <w:numId w:val="5"/>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4"/>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hint="eastAsia"/>
          <w:color w:val="auto"/>
          <w:sz w:val="32"/>
          <w:szCs w:val="32"/>
          <w:lang w:eastAsia="zh-CN"/>
        </w:rPr>
        <w:t>2022年自治区公共卫生服务（地方公共卫生）补助资金（开展全民健康体检）项目</w:t>
      </w:r>
      <w:r>
        <w:rPr>
          <w:rFonts w:hint="eastAsia"/>
          <w:color w:val="auto"/>
          <w:sz w:val="32"/>
          <w:szCs w:val="32"/>
        </w:rPr>
        <w:t>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4"/>
        <w:spacing w:line="600" w:lineRule="exact"/>
        <w:ind w:firstLine="643"/>
        <w:rPr>
          <w:color w:val="auto"/>
          <w:sz w:val="32"/>
        </w:rPr>
      </w:pPr>
      <w:bookmarkStart w:id="9" w:name="_Toc1913"/>
      <w:bookmarkStart w:id="10" w:name="_Toc26131"/>
      <w:bookmarkStart w:id="11" w:name="_Toc428278230"/>
      <w:bookmarkStart w:id="12" w:name="_Toc419984722"/>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4"/>
        <w:spacing w:line="600" w:lineRule="exact"/>
        <w:ind w:firstLine="643"/>
        <w:rPr>
          <w:color w:val="auto"/>
          <w:sz w:val="32"/>
        </w:rPr>
      </w:pPr>
      <w:r>
        <w:rPr>
          <w:rFonts w:hint="eastAsia"/>
          <w:color w:val="auto"/>
          <w:sz w:val="32"/>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4"/>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2"/>
        <w:spacing w:line="600" w:lineRule="exact"/>
        <w:ind w:left="420" w:firstLine="0" w:firstLineChars="0"/>
        <w:rPr>
          <w:color w:val="auto"/>
          <w:szCs w:val="32"/>
        </w:rPr>
      </w:pPr>
      <w:r>
        <w:rPr>
          <w:rFonts w:hint="eastAsia"/>
          <w:color w:val="auto"/>
          <w:szCs w:val="32"/>
        </w:rPr>
        <w:t>（三）绩效评价工作过程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0"/>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刘耀伟</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刘静</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马艳</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6"/>
        </w:numPr>
        <w:spacing w:line="600" w:lineRule="exact"/>
        <w:ind w:firstLine="640"/>
        <w:rPr>
          <w:color w:val="auto"/>
          <w:szCs w:val="32"/>
        </w:rPr>
      </w:pPr>
      <w:r>
        <w:rPr>
          <w:rFonts w:hint="eastAsia"/>
          <w:color w:val="auto"/>
          <w:szCs w:val="32"/>
        </w:rPr>
        <w:t>综合评价情况及评价结论</w:t>
      </w:r>
    </w:p>
    <w:p>
      <w:pPr>
        <w:pStyle w:val="22"/>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ascii="仿宋_GB2312"/>
          <w:color w:val="auto"/>
          <w:sz w:val="32"/>
          <w:szCs w:val="32"/>
          <w:highlight w:val="none"/>
        </w:rPr>
      </w:pPr>
      <w:r>
        <w:rPr>
          <w:rFonts w:hint="eastAsia" w:ascii="仿宋_GB2312"/>
          <w:color w:val="auto"/>
          <w:sz w:val="32"/>
          <w:szCs w:val="32"/>
        </w:rPr>
        <w:t>通过</w:t>
      </w:r>
      <w:r>
        <w:rPr>
          <w:rFonts w:hint="eastAsia"/>
          <w:color w:val="auto"/>
          <w:sz w:val="32"/>
          <w:szCs w:val="32"/>
          <w:lang w:val="zh-TW" w:eastAsia="zh-TW"/>
        </w:rPr>
        <w:t>组论证的评价指标体</w:t>
      </w:r>
      <w:r>
        <w:rPr>
          <w:rFonts w:hint="eastAsia"/>
          <w:color w:val="auto"/>
          <w:sz w:val="32"/>
          <w:szCs w:val="32"/>
          <w:highlight w:val="none"/>
          <w:lang w:val="zh-TW" w:eastAsia="zh-TW"/>
        </w:rPr>
        <w:t>系及评分标准，</w:t>
      </w:r>
      <w:r>
        <w:rPr>
          <w:rFonts w:hint="eastAsia"/>
          <w:color w:val="auto"/>
          <w:sz w:val="32"/>
          <w:szCs w:val="32"/>
          <w:highlight w:val="none"/>
        </w:rPr>
        <w:t>采用的方法比较法、公众评判法，</w:t>
      </w:r>
      <w:r>
        <w:rPr>
          <w:rFonts w:hint="eastAsia"/>
          <w:color w:val="auto"/>
          <w:sz w:val="32"/>
          <w:szCs w:val="32"/>
          <w:highlight w:val="none"/>
          <w:lang w:val="zh-TW" w:eastAsia="zh-TW"/>
        </w:rPr>
        <w:t>对</w:t>
      </w:r>
      <w:r>
        <w:rPr>
          <w:rFonts w:hint="eastAsia"/>
          <w:color w:val="auto"/>
          <w:sz w:val="32"/>
          <w:szCs w:val="32"/>
          <w:highlight w:val="none"/>
          <w:lang w:eastAsia="zh-CN"/>
        </w:rPr>
        <w:t>202</w:t>
      </w:r>
      <w:r>
        <w:rPr>
          <w:rFonts w:hint="eastAsia"/>
          <w:color w:val="auto"/>
          <w:sz w:val="32"/>
          <w:szCs w:val="32"/>
          <w:highlight w:val="none"/>
          <w:lang w:val="en-US" w:eastAsia="zh-CN"/>
        </w:rPr>
        <w:t>2</w:t>
      </w:r>
      <w:r>
        <w:rPr>
          <w:rFonts w:hint="eastAsia"/>
          <w:color w:val="auto"/>
          <w:sz w:val="32"/>
          <w:szCs w:val="32"/>
          <w:highlight w:val="none"/>
          <w:lang w:eastAsia="zh-CN"/>
        </w:rPr>
        <w:t>年</w:t>
      </w:r>
      <w:r>
        <w:rPr>
          <w:rFonts w:hint="eastAsia"/>
          <w:color w:val="auto"/>
          <w:sz w:val="32"/>
          <w:szCs w:val="32"/>
          <w:highlight w:val="none"/>
          <w:lang w:val="en-US" w:eastAsia="zh-CN"/>
        </w:rPr>
        <w:t>综合楼建设</w:t>
      </w:r>
      <w:r>
        <w:rPr>
          <w:rFonts w:hint="eastAsia"/>
          <w:color w:val="auto"/>
          <w:sz w:val="32"/>
          <w:szCs w:val="32"/>
          <w:highlight w:val="none"/>
        </w:rPr>
        <w:t>项目</w:t>
      </w:r>
      <w:r>
        <w:rPr>
          <w:rFonts w:hint="eastAsia"/>
          <w:color w:val="auto"/>
          <w:sz w:val="32"/>
          <w:szCs w:val="32"/>
          <w:highlight w:val="none"/>
          <w:lang w:val="zh-TW" w:eastAsia="zh-TW"/>
        </w:rPr>
        <w:t>绩效进行客观评价，最终评分结果：总分为</w:t>
      </w:r>
      <w:r>
        <w:rPr>
          <w:rFonts w:hint="eastAsia"/>
          <w:color w:val="auto"/>
          <w:sz w:val="32"/>
          <w:szCs w:val="32"/>
          <w:highlight w:val="none"/>
          <w:lang w:val="en-US" w:eastAsia="zh-CN"/>
        </w:rPr>
        <w:t>100</w:t>
      </w:r>
      <w:r>
        <w:rPr>
          <w:rFonts w:hint="eastAsia"/>
          <w:color w:val="auto"/>
          <w:sz w:val="32"/>
          <w:szCs w:val="32"/>
          <w:highlight w:val="none"/>
          <w:lang w:val="zh-TW" w:eastAsia="zh-TW"/>
        </w:rPr>
        <w:t>分，绩效评级为“</w:t>
      </w:r>
      <w:r>
        <w:rPr>
          <w:rFonts w:hint="eastAsia"/>
          <w:color w:val="auto"/>
          <w:sz w:val="32"/>
          <w:szCs w:val="32"/>
          <w:highlight w:val="none"/>
          <w:lang w:val="en-US" w:eastAsia="zh-CN"/>
        </w:rPr>
        <w:t>优秀</w:t>
      </w:r>
      <w:r>
        <w:rPr>
          <w:rFonts w:hint="eastAsia"/>
          <w:color w:val="auto"/>
          <w:sz w:val="32"/>
          <w:szCs w:val="32"/>
          <w:highlight w:val="none"/>
          <w:lang w:val="zh-TW" w:eastAsia="zh-TW"/>
        </w:rPr>
        <w:t>”。</w:t>
      </w:r>
      <w:r>
        <w:rPr>
          <w:rFonts w:hint="eastAsia" w:ascii="仿宋_GB2312"/>
          <w:color w:val="auto"/>
          <w:sz w:val="32"/>
          <w:szCs w:val="32"/>
          <w:highlight w:val="none"/>
        </w:rPr>
        <w:t>项目预期绩效目标及各项具体指标均已全部达成。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w:t>
      </w:r>
      <w:r>
        <w:rPr>
          <w:rFonts w:hint="eastAsia"/>
          <w:color w:val="auto"/>
          <w:sz w:val="32"/>
          <w:szCs w:val="32"/>
          <w:highlight w:val="none"/>
          <w:lang w:val="zh-TW" w:eastAsia="zh-TW"/>
        </w:rPr>
        <w:t>对</w:t>
      </w:r>
      <w:r>
        <w:rPr>
          <w:rFonts w:hint="eastAsia"/>
          <w:color w:val="auto"/>
          <w:sz w:val="32"/>
          <w:szCs w:val="32"/>
          <w:highlight w:val="none"/>
          <w:lang w:eastAsia="zh-CN"/>
        </w:rPr>
        <w:t>202</w:t>
      </w:r>
      <w:r>
        <w:rPr>
          <w:rFonts w:hint="eastAsia"/>
          <w:color w:val="auto"/>
          <w:sz w:val="32"/>
          <w:szCs w:val="32"/>
          <w:highlight w:val="none"/>
          <w:lang w:val="en-US" w:eastAsia="zh-CN"/>
        </w:rPr>
        <w:t>2</w:t>
      </w:r>
      <w:r>
        <w:rPr>
          <w:rFonts w:hint="eastAsia"/>
          <w:color w:val="auto"/>
          <w:sz w:val="32"/>
          <w:szCs w:val="32"/>
          <w:highlight w:val="none"/>
          <w:lang w:eastAsia="zh-CN"/>
        </w:rPr>
        <w:t>年</w:t>
      </w:r>
      <w:r>
        <w:rPr>
          <w:rFonts w:hint="eastAsia"/>
          <w:color w:val="auto"/>
          <w:sz w:val="32"/>
          <w:szCs w:val="32"/>
          <w:highlight w:val="none"/>
          <w:lang w:val="en-US" w:eastAsia="zh-CN"/>
        </w:rPr>
        <w:t>综合楼建设</w:t>
      </w:r>
      <w:r>
        <w:rPr>
          <w:rFonts w:hint="eastAsia"/>
          <w:color w:val="auto"/>
          <w:sz w:val="32"/>
          <w:szCs w:val="32"/>
          <w:highlight w:val="none"/>
        </w:rPr>
        <w:t>项目</w:t>
      </w:r>
      <w:r>
        <w:rPr>
          <w:rFonts w:hint="eastAsia"/>
          <w:color w:val="auto"/>
          <w:sz w:val="32"/>
          <w:szCs w:val="32"/>
          <w:highlight w:val="none"/>
          <w:lang w:val="zh-TW" w:eastAsia="zh-TW"/>
        </w:rPr>
        <w:t>绩效进行客观评价，最终评分结果：总分为</w:t>
      </w:r>
      <w:r>
        <w:rPr>
          <w:rFonts w:hint="eastAsia"/>
          <w:color w:val="auto"/>
          <w:sz w:val="32"/>
          <w:szCs w:val="32"/>
          <w:highlight w:val="none"/>
          <w:lang w:val="en-US" w:eastAsia="zh-CN"/>
        </w:rPr>
        <w:t>100</w:t>
      </w:r>
      <w:r>
        <w:rPr>
          <w:rFonts w:hint="eastAsia"/>
          <w:color w:val="auto"/>
          <w:sz w:val="32"/>
          <w:szCs w:val="32"/>
          <w:highlight w:val="none"/>
          <w:lang w:val="zh-TW" w:eastAsia="zh-TW"/>
        </w:rPr>
        <w:t>分，绩效评级为“</w:t>
      </w:r>
      <w:r>
        <w:rPr>
          <w:rFonts w:hint="eastAsia"/>
          <w:color w:val="auto"/>
          <w:sz w:val="32"/>
          <w:szCs w:val="32"/>
          <w:highlight w:val="none"/>
          <w:lang w:val="en-US" w:eastAsia="zh-CN"/>
        </w:rPr>
        <w:t>优秀</w:t>
      </w:r>
      <w:r>
        <w:rPr>
          <w:rFonts w:hint="eastAsia"/>
          <w:color w:val="auto"/>
          <w:sz w:val="32"/>
          <w:szCs w:val="32"/>
          <w:highlight w:val="none"/>
          <w:lang w:val="zh-TW" w:eastAsia="zh-TW"/>
        </w:rPr>
        <w:t>”。</w:t>
      </w:r>
      <w:r>
        <w:rPr>
          <w:rFonts w:hint="eastAsia" w:ascii="仿宋_GB2312" w:cs="仿宋_GB2312"/>
          <w:color w:val="auto"/>
          <w:sz w:val="32"/>
          <w:szCs w:val="32"/>
          <w:highlight w:val="none"/>
        </w:rPr>
        <w:t>具体得分情况为：项目决策</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color w:val="auto"/>
          <w:szCs w:val="32"/>
          <w:highlight w:val="none"/>
        </w:rPr>
      </w:pPr>
      <w:r>
        <w:rPr>
          <w:rFonts w:hint="eastAsia"/>
          <w:color w:val="auto"/>
          <w:szCs w:val="32"/>
          <w:highlight w:val="none"/>
        </w:rPr>
        <w:t>四、绩效评价指标分析</w:t>
      </w:r>
    </w:p>
    <w:p>
      <w:pPr>
        <w:pStyle w:val="2"/>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项目立项、绩效目标和资金投入</w:t>
      </w:r>
      <w:r>
        <w:rPr>
          <w:rFonts w:hint="eastAsia" w:ascii="仿宋_GB2312" w:hAnsi="仿宋_GB2312" w:cs="仿宋_GB2312"/>
          <w:color w:val="auto"/>
          <w:sz w:val="32"/>
          <w:szCs w:val="32"/>
          <w:highlight w:val="none"/>
          <w:lang w:eastAsia="zh-Hans"/>
        </w:rPr>
        <w:t>三</w:t>
      </w:r>
      <w:r>
        <w:rPr>
          <w:rFonts w:hint="eastAsia" w:ascii="仿宋_GB2312" w:hAnsi="仿宋_GB2312" w:cs="仿宋_GB2312"/>
          <w:color w:val="auto"/>
          <w:sz w:val="32"/>
          <w:szCs w:val="32"/>
          <w:lang w:eastAsia="zh-Hans"/>
        </w:rPr>
        <w:t>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numPr>
          <w:ilvl w:val="0"/>
          <w:numId w:val="7"/>
        </w:numPr>
        <w:spacing w:line="600" w:lineRule="exact"/>
        <w:ind w:firstLine="736"/>
        <w:rPr>
          <w:rFonts w:hint="eastAsia" w:cs="仿宋_GB2312"/>
          <w:color w:val="auto"/>
        </w:rPr>
      </w:pPr>
      <w:r>
        <w:rPr>
          <w:rFonts w:hint="eastAsia" w:cs="仿宋_GB2312"/>
          <w:b/>
          <w:bCs/>
          <w:color w:val="auto"/>
        </w:rPr>
        <w:t>立项依据充分性：</w:t>
      </w:r>
      <w:r>
        <w:rPr>
          <w:rFonts w:hint="eastAsia" w:cs="仿宋_GB2312"/>
          <w:color w:val="auto"/>
          <w:lang w:eastAsia="zh-Hans"/>
        </w:rPr>
        <w:t>本项目是由</w:t>
      </w:r>
      <w:r>
        <w:rPr>
          <w:rFonts w:hint="eastAsia" w:cs="仿宋_GB2312"/>
          <w:color w:val="auto"/>
          <w:lang w:eastAsia="zh-CN"/>
        </w:rPr>
        <w:t>我</w:t>
      </w:r>
      <w:r>
        <w:rPr>
          <w:rFonts w:hint="eastAsia" w:cs="仿宋_GB2312"/>
          <w:color w:val="auto"/>
          <w:lang w:eastAsia="zh-Hans"/>
        </w:rPr>
        <w:t>单位提出申报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2</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cs="仿宋_GB2312"/>
          <w:color w:val="auto"/>
          <w:lang w:eastAsia="zh-Hans"/>
        </w:rPr>
        <w:t>《</w:t>
      </w:r>
      <w:r>
        <w:rPr>
          <w:rFonts w:hint="eastAsia" w:cs="仿宋_GB2312"/>
          <w:color w:val="auto"/>
          <w:lang w:eastAsia="zh-CN"/>
        </w:rPr>
        <w:t>关于提前下达</w:t>
      </w:r>
      <w:r>
        <w:rPr>
          <w:rFonts w:hint="eastAsia" w:cs="仿宋_GB2312"/>
          <w:color w:val="auto"/>
          <w:lang w:val="en-US" w:eastAsia="zh-CN"/>
        </w:rPr>
        <w:t>2022年综合楼建设项目资金预算的通知</w:t>
      </w:r>
      <w:r>
        <w:rPr>
          <w:rFonts w:hint="eastAsia" w:cs="仿宋_GB2312"/>
          <w:color w:val="auto"/>
          <w:lang w:eastAsia="zh-Hans"/>
        </w:rPr>
        <w:t>文件</w:t>
      </w:r>
      <w:r>
        <w:rPr>
          <w:rFonts w:cs="仿宋_GB2312"/>
          <w:color w:val="auto"/>
          <w:lang w:eastAsia="zh-Hans"/>
        </w:rPr>
        <w:t>》（</w:t>
      </w:r>
      <w:r>
        <w:rPr>
          <w:rFonts w:hint="eastAsia" w:cs="仿宋_GB2312"/>
          <w:color w:val="auto"/>
          <w:lang w:eastAsia="zh-Hans"/>
        </w:rPr>
        <w:t>文件号</w:t>
      </w:r>
      <w:r>
        <w:rPr>
          <w:rFonts w:hint="eastAsia" w:cs="仿宋_GB2312"/>
          <w:color w:val="auto"/>
          <w:lang w:eastAsia="zh-CN"/>
        </w:rPr>
        <w:t>昌州财社（</w:t>
      </w:r>
      <w:r>
        <w:rPr>
          <w:rFonts w:hint="eastAsia" w:cs="仿宋_GB2312"/>
          <w:color w:val="auto"/>
          <w:lang w:val="en-US" w:eastAsia="zh-CN"/>
        </w:rPr>
        <w:t>2021</w:t>
      </w:r>
      <w:r>
        <w:rPr>
          <w:rFonts w:cs="仿宋_GB2312"/>
          <w:color w:val="auto"/>
          <w:lang w:eastAsia="zh-Hans"/>
        </w:rPr>
        <w:t>）</w:t>
      </w:r>
      <w:r>
        <w:rPr>
          <w:rFonts w:hint="eastAsia" w:cs="仿宋_GB2312"/>
          <w:color w:val="auto"/>
          <w:lang w:val="en-US" w:eastAsia="zh-CN"/>
        </w:rPr>
        <w:t>64号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numPr>
          <w:ilvl w:val="0"/>
          <w:numId w:val="0"/>
        </w:numPr>
        <w:spacing w:line="600" w:lineRule="exact"/>
        <w:ind w:firstLine="667" w:firstLineChars="200"/>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2"/>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29.2</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29.2</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财务管理</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财务管理</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2"/>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eastAsia="zh-CN"/>
        </w:rPr>
        <w:t>四</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color w:val="auto"/>
          <w:sz w:val="32"/>
          <w:szCs w:val="32"/>
          <w:lang w:val="en-US" w:eastAsia="zh-CN"/>
        </w:rPr>
        <w:t>综合楼面积</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w:t>
      </w:r>
      <w:r>
        <w:rPr>
          <w:rFonts w:hint="eastAsia" w:ascii="仿宋_GB2312" w:hAnsi="仿宋_GB2312" w:eastAsia="宋体" w:cs="仿宋_GB2312"/>
          <w:color w:val="auto"/>
          <w:sz w:val="32"/>
          <w:szCs w:val="32"/>
          <w:lang w:val="en-US" w:eastAsia="zh-CN"/>
        </w:rPr>
        <w:t>1999.95平方米</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实测面积</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val="en-US" w:eastAsia="zh-CN"/>
        </w:rPr>
        <w:t>房屋面积是1999.5平方米</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color w:val="auto"/>
          <w:sz w:val="32"/>
          <w:szCs w:val="32"/>
          <w:lang w:val="en-US" w:eastAsia="zh-CN"/>
        </w:rPr>
        <w:t>房屋层数</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w:t>
      </w:r>
      <w:r>
        <w:rPr>
          <w:rFonts w:hint="eastAsia" w:ascii="仿宋_GB2312" w:hAnsi="仿宋_GB2312" w:eastAsia="宋体" w:cs="仿宋_GB2312"/>
          <w:color w:val="auto"/>
          <w:sz w:val="32"/>
          <w:szCs w:val="32"/>
          <w:lang w:val="en-US" w:eastAsia="zh-CN"/>
        </w:rPr>
        <w:t>2层</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实测面积</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val="en-US" w:eastAsia="zh-CN"/>
        </w:rPr>
        <w:t>层数2层</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color w:val="auto"/>
          <w:sz w:val="32"/>
          <w:szCs w:val="32"/>
          <w:lang w:val="en-US" w:eastAsia="zh-CN"/>
        </w:rPr>
        <w:t>结尾工程款笔数</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w:t>
      </w:r>
      <w:r>
        <w:rPr>
          <w:rFonts w:hint="eastAsia" w:ascii="仿宋_GB2312" w:hAnsi="仿宋_GB2312" w:eastAsia="宋体" w:cs="仿宋_GB2312"/>
          <w:color w:val="auto"/>
          <w:sz w:val="32"/>
          <w:szCs w:val="32"/>
          <w:lang w:val="en-US" w:eastAsia="zh-CN"/>
        </w:rPr>
        <w:t>1笔</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实测面积</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val="en-US" w:eastAsia="zh-CN"/>
        </w:rPr>
        <w:t>笔数1笔</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w:t>
      </w:r>
    </w:p>
    <w:p>
      <w:pPr>
        <w:ind w:left="0" w:leftChars="0" w:firstLine="640" w:firstLineChars="20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left="0" w:leftChars="0" w:firstLine="0" w:firstLineChars="0"/>
        <w:rPr>
          <w:rFonts w:ascii="仿宋_GB2312"/>
          <w:b/>
          <w:bCs/>
          <w:color w:val="auto"/>
          <w:sz w:val="32"/>
        </w:rPr>
      </w:pPr>
      <w:r>
        <w:rPr>
          <w:rFonts w:hint="eastAsia" w:ascii="仿宋_GB2312"/>
          <w:b/>
          <w:bCs/>
          <w:color w:val="auto"/>
          <w:sz w:val="32"/>
        </w:rPr>
        <w:t>2.产出质量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color w:val="auto"/>
          <w:sz w:val="32"/>
          <w:szCs w:val="32"/>
          <w:lang w:val="en-US" w:eastAsia="zh-CN"/>
        </w:rPr>
        <w:t>综合楼工程验收合格率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预期指标值为“&gt;=90.00%”，根据现场核查可知，</w:t>
      </w:r>
      <w:r>
        <w:rPr>
          <w:rFonts w:hint="eastAsia" w:ascii="仿宋_GB2312" w:hAnsi="仿宋_GB2312" w:cs="仿宋_GB2312"/>
          <w:color w:val="auto"/>
          <w:sz w:val="32"/>
          <w:szCs w:val="32"/>
          <w:lang w:val="en-US" w:eastAsia="zh-CN"/>
        </w:rPr>
        <w:t>综合楼竣工完成率</w:t>
      </w:r>
      <w:r>
        <w:rPr>
          <w:rFonts w:hint="eastAsia" w:ascii="仿宋_GB2312" w:hAnsi="仿宋_GB2312" w:cs="仿宋_GB2312"/>
          <w:color w:val="auto"/>
          <w:sz w:val="32"/>
          <w:szCs w:val="32"/>
        </w:rPr>
        <w:t>率</w:t>
      </w:r>
      <w:r>
        <w:rPr>
          <w:rFonts w:hint="eastAsia" w:ascii="仿宋_GB2312" w:hAnsi="仿宋_GB2312" w:cs="仿宋_GB2312"/>
          <w:color w:val="auto"/>
          <w:sz w:val="32"/>
          <w:szCs w:val="32"/>
          <w:lang w:val="en-US" w:eastAsia="zh-CN"/>
        </w:rPr>
        <w:t>90</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与预期目标一致</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4"/>
        <w:rPr>
          <w:rFonts w:hint="eastAsia" w:cs="仿宋_GB2312"/>
          <w:color w:val="auto"/>
          <w:sz w:val="32"/>
          <w:szCs w:val="32"/>
          <w:lang w:val="en-US" w:eastAsia="zh-CN"/>
        </w:rPr>
      </w:pPr>
      <w:r>
        <w:rPr>
          <w:rFonts w:hint="eastAsia" w:cs="仿宋_GB2312"/>
          <w:color w:val="auto"/>
          <w:sz w:val="32"/>
          <w:szCs w:val="32"/>
          <w:lang w:val="en-US" w:eastAsia="zh-CN"/>
        </w:rPr>
        <w:t>3.</w:t>
      </w:r>
      <w:r>
        <w:rPr>
          <w:rFonts w:hint="eastAsia" w:ascii="仿宋_GB2312" w:cs="仿宋_GB2312"/>
          <w:bCs/>
          <w:color w:val="auto"/>
          <w:sz w:val="32"/>
          <w:szCs w:val="32"/>
        </w:rPr>
        <w:t>产出时效</w:t>
      </w:r>
    </w:p>
    <w:p>
      <w:pPr>
        <w:pStyle w:val="6"/>
        <w:spacing w:before="0" w:after="0" w:line="600" w:lineRule="exact"/>
        <w:ind w:firstLine="640"/>
        <w:jc w:val="both"/>
        <w:rPr>
          <w:rFonts w:hint="eastAsia"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工作</w:t>
      </w:r>
      <w:r>
        <w:rPr>
          <w:rFonts w:hint="eastAsia" w:ascii="仿宋_GB2312" w:cs="仿宋_GB2312"/>
          <w:b w:val="0"/>
          <w:color w:val="auto"/>
          <w:sz w:val="32"/>
          <w:szCs w:val="32"/>
        </w:rPr>
        <w:t>完成时限</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w:t>
      </w:r>
      <w:r>
        <w:rPr>
          <w:rFonts w:hint="eastAsia" w:ascii="仿宋_GB2312" w:cs="仿宋_GB2312"/>
          <w:b w:val="0"/>
          <w:color w:val="auto"/>
          <w:sz w:val="32"/>
          <w:szCs w:val="32"/>
          <w:lang w:val="en-US" w:eastAsia="zh-CN"/>
        </w:rPr>
        <w:t>31日</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w:t>
      </w:r>
      <w:r>
        <w:rPr>
          <w:rFonts w:hint="eastAsia" w:ascii="仿宋_GB2312" w:cs="仿宋_GB2312"/>
          <w:b w:val="0"/>
          <w:color w:val="auto"/>
          <w:sz w:val="32"/>
          <w:szCs w:val="32"/>
          <w:lang w:val="en-US" w:eastAsia="zh-CN"/>
        </w:rPr>
        <w:t>31日</w:t>
      </w:r>
      <w:r>
        <w:rPr>
          <w:rFonts w:hint="eastAsia" w:ascii="仿宋_GB2312" w:cs="仿宋_GB2312"/>
          <w:b w:val="0"/>
          <w:color w:val="auto"/>
          <w:sz w:val="32"/>
          <w:szCs w:val="32"/>
          <w:lang w:eastAsia="zh-Hans"/>
        </w:rPr>
        <w:t>资金已全部支付完毕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3</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3</w:t>
      </w:r>
      <w:r>
        <w:rPr>
          <w:rFonts w:hint="eastAsia" w:ascii="仿宋_GB2312" w:cs="仿宋_GB2312"/>
          <w:b w:val="0"/>
          <w:color w:val="auto"/>
          <w:sz w:val="32"/>
          <w:szCs w:val="32"/>
        </w:rPr>
        <w:t>分。</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color w:val="auto"/>
          <w:sz w:val="32"/>
          <w:szCs w:val="32"/>
          <w:lang w:val="en-US" w:eastAsia="zh-CN"/>
        </w:rPr>
        <w:t>资金拨付到位及时率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lang w:eastAsia="zh-Hans"/>
        </w:rPr>
        <w:t>%”，根据现场核查可知，</w:t>
      </w:r>
      <w:r>
        <w:rPr>
          <w:rFonts w:hint="eastAsia" w:ascii="仿宋_GB2312" w:hAnsi="仿宋_GB2312" w:cs="仿宋_GB2312"/>
          <w:color w:val="auto"/>
          <w:sz w:val="32"/>
          <w:szCs w:val="32"/>
          <w:lang w:val="en-US" w:eastAsia="zh-CN"/>
        </w:rPr>
        <w:t>资金到位及时率100</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与预期目标一致</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该指标</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w:t>
      </w:r>
    </w:p>
    <w:p>
      <w:pPr>
        <w:ind w:left="0" w:leftChars="0" w:firstLine="640" w:firstLineChars="20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6</w:t>
      </w:r>
      <w:r>
        <w:rPr>
          <w:rFonts w:hint="eastAsia" w:ascii="仿宋_GB2312" w:hAnsi="仿宋_GB2312" w:cs="仿宋_GB2312"/>
          <w:color w:val="auto"/>
          <w:sz w:val="32"/>
          <w:szCs w:val="32"/>
        </w:rPr>
        <w:t>分。</w:t>
      </w:r>
    </w:p>
    <w:p>
      <w:pPr>
        <w:spacing w:line="600" w:lineRule="exact"/>
        <w:ind w:left="0" w:leftChars="0" w:firstLine="321" w:firstLineChars="100"/>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b w:val="0"/>
          <w:bCs w:val="0"/>
          <w:color w:val="auto"/>
          <w:sz w:val="32"/>
          <w:szCs w:val="32"/>
        </w:rPr>
      </w:pPr>
      <w:r>
        <w:rPr>
          <w:rFonts w:hint="eastAsia"/>
          <w:b w:val="0"/>
          <w:bCs w:val="0"/>
          <w:color w:val="auto"/>
          <w:sz w:val="32"/>
          <w:szCs w:val="32"/>
        </w:rPr>
        <w:t>“</w:t>
      </w:r>
      <w:r>
        <w:rPr>
          <w:rFonts w:hint="eastAsia"/>
          <w:b w:val="0"/>
          <w:bCs w:val="0"/>
          <w:color w:val="auto"/>
          <w:sz w:val="32"/>
          <w:szCs w:val="32"/>
          <w:lang w:val="en-US" w:eastAsia="zh-CN"/>
        </w:rPr>
        <w:t>综合楼工程建设项目</w:t>
      </w:r>
      <w:r>
        <w:rPr>
          <w:rFonts w:hint="eastAsia"/>
          <w:b w:val="0"/>
          <w:bCs w:val="0"/>
          <w:color w:val="auto"/>
          <w:sz w:val="32"/>
          <w:szCs w:val="32"/>
        </w:rPr>
        <w:t>”指标，预期指标值为“=</w:t>
      </w:r>
      <w:r>
        <w:rPr>
          <w:rFonts w:hint="eastAsia"/>
          <w:b w:val="0"/>
          <w:bCs w:val="0"/>
          <w:color w:val="auto"/>
          <w:sz w:val="32"/>
          <w:szCs w:val="32"/>
          <w:lang w:val="en-US" w:eastAsia="zh-CN"/>
        </w:rPr>
        <w:t>29.2</w:t>
      </w:r>
      <w:r>
        <w:rPr>
          <w:rFonts w:hint="eastAsia"/>
          <w:b w:val="0"/>
          <w:bCs w:val="0"/>
          <w:color w:val="auto"/>
          <w:sz w:val="32"/>
          <w:szCs w:val="32"/>
        </w:rPr>
        <w:t>万元”，根据资金支付凭证显示，</w:t>
      </w:r>
      <w:r>
        <w:rPr>
          <w:rFonts w:hint="eastAsia"/>
          <w:b w:val="0"/>
          <w:bCs w:val="0"/>
          <w:color w:val="auto"/>
          <w:sz w:val="32"/>
          <w:szCs w:val="32"/>
          <w:lang w:val="en-US" w:eastAsia="zh-CN"/>
        </w:rPr>
        <w:t>支出29.2</w:t>
      </w:r>
      <w:r>
        <w:rPr>
          <w:rFonts w:hint="eastAsia"/>
          <w:b w:val="0"/>
          <w:bCs w:val="0"/>
          <w:color w:val="auto"/>
          <w:sz w:val="32"/>
          <w:szCs w:val="32"/>
        </w:rPr>
        <w:t>万元，经费支出能够控制在绩效目标范围内</w:t>
      </w:r>
      <w:r>
        <w:rPr>
          <w:rFonts w:hint="eastAsia" w:ascii="仿宋_GB2312" w:cs="仿宋_GB2312"/>
          <w:color w:val="auto"/>
          <w:sz w:val="32"/>
          <w:szCs w:val="32"/>
          <w:lang w:eastAsia="zh-CN"/>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w:t>
      </w:r>
      <w:bookmarkStart w:id="19" w:name="_GoBack"/>
      <w:bookmarkEnd w:id="19"/>
      <w:r>
        <w:rPr>
          <w:rFonts w:hint="eastAsia" w:cs="仿宋_GB2312"/>
          <w:b w:val="0"/>
          <w:bCs w:val="0"/>
          <w:color w:val="auto"/>
          <w:sz w:val="32"/>
          <w:szCs w:val="32"/>
          <w:lang w:val="en-US" w:eastAsia="zh-CN"/>
        </w:rPr>
        <w:t>分8分</w:t>
      </w:r>
      <w:r>
        <w:rPr>
          <w:rFonts w:hint="eastAsia"/>
          <w:b w:val="0"/>
          <w:bCs w:val="0"/>
          <w:color w:val="auto"/>
          <w:sz w:val="32"/>
          <w:szCs w:val="32"/>
        </w:rPr>
        <w:t>。</w:t>
      </w:r>
    </w:p>
    <w:p>
      <w:pPr>
        <w:pStyle w:val="6"/>
        <w:spacing w:before="0" w:after="0" w:line="600" w:lineRule="exact"/>
        <w:ind w:firstLine="640"/>
        <w:jc w:val="both"/>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2"/>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hAnsi="仿宋_GB2312" w:cs="仿宋_GB2312"/>
          <w:color w:val="auto"/>
          <w:sz w:val="32"/>
          <w:szCs w:val="32"/>
          <w:lang w:val="en-US" w:eastAsia="zh-CN"/>
        </w:rPr>
        <w:t>3</w:t>
      </w:r>
      <w:r>
        <w:rPr>
          <w:rFonts w:hint="eastAsia" w:ascii="仿宋_GB2312"/>
          <w:color w:val="auto"/>
          <w:sz w:val="32"/>
          <w:szCs w:val="32"/>
          <w:lang w:val="en-US" w:eastAsia="zh-CN"/>
        </w:rPr>
        <w:t>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numPr>
          <w:ilvl w:val="0"/>
          <w:numId w:val="8"/>
        </w:numPr>
        <w:overflowPunct w:val="0"/>
        <w:spacing w:line="600" w:lineRule="exact"/>
        <w:ind w:firstLine="643"/>
        <w:contextualSpacing/>
        <w:rPr>
          <w:rFonts w:hint="eastAsia" w:ascii="仿宋_GB2312"/>
          <w:b/>
          <w:bCs/>
          <w:color w:val="auto"/>
          <w:sz w:val="32"/>
          <w:szCs w:val="32"/>
        </w:rPr>
      </w:pPr>
      <w:r>
        <w:rPr>
          <w:rFonts w:hint="eastAsia" w:ascii="仿宋_GB2312"/>
          <w:b/>
          <w:bCs/>
          <w:color w:val="auto"/>
          <w:sz w:val="32"/>
          <w:szCs w:val="32"/>
        </w:rPr>
        <w:t>实施效益指标</w:t>
      </w:r>
    </w:p>
    <w:p>
      <w:pPr>
        <w:pStyle w:val="4"/>
        <w:numPr>
          <w:ilvl w:val="0"/>
          <w:numId w:val="0"/>
        </w:numPr>
        <w:ind w:firstLine="1280" w:firstLineChars="400"/>
        <w:rPr>
          <w:b w:val="0"/>
          <w:bCs w:val="0"/>
          <w:color w:val="auto"/>
        </w:rPr>
      </w:pPr>
      <w:r>
        <w:rPr>
          <w:rFonts w:hint="eastAsia"/>
          <w:b w:val="0"/>
          <w:bCs w:val="0"/>
          <w:color w:val="auto"/>
          <w:sz w:val="32"/>
          <w:szCs w:val="32"/>
          <w:u w:color="000000"/>
          <w:lang w:val="zh-TW" w:eastAsia="zh-TW"/>
        </w:rPr>
        <w:t>项目</w:t>
      </w:r>
      <w:r>
        <w:rPr>
          <w:rFonts w:hint="eastAsia" w:ascii="仿宋_GB2312"/>
          <w:b w:val="0"/>
          <w:bCs w:val="0"/>
          <w:color w:val="auto"/>
          <w:sz w:val="32"/>
          <w:szCs w:val="32"/>
        </w:rPr>
        <w:t>效益</w:t>
      </w:r>
      <w:r>
        <w:rPr>
          <w:rFonts w:hint="eastAsia"/>
          <w:b w:val="0"/>
          <w:bCs w:val="0"/>
          <w:color w:val="auto"/>
          <w:sz w:val="32"/>
          <w:szCs w:val="32"/>
          <w:u w:color="000000"/>
          <w:lang w:val="zh-TW" w:eastAsia="zh-TW"/>
        </w:rPr>
        <w:t>类指标由</w:t>
      </w:r>
      <w:r>
        <w:rPr>
          <w:rFonts w:hint="eastAsia"/>
          <w:b w:val="0"/>
          <w:bCs w:val="0"/>
          <w:color w:val="auto"/>
          <w:sz w:val="32"/>
          <w:szCs w:val="32"/>
          <w:u w:color="000000"/>
          <w:lang w:val="en-US" w:eastAsia="zh-CN"/>
        </w:rPr>
        <w:t>2</w:t>
      </w:r>
      <w:r>
        <w:rPr>
          <w:rFonts w:hint="eastAsia"/>
          <w:b w:val="0"/>
          <w:bCs w:val="0"/>
          <w:color w:val="auto"/>
          <w:sz w:val="32"/>
          <w:szCs w:val="32"/>
          <w:u w:color="000000"/>
          <w:lang w:val="zh-TW" w:eastAsia="zh-TW"/>
        </w:rPr>
        <w:t>个</w:t>
      </w:r>
      <w:r>
        <w:rPr>
          <w:rFonts w:hint="eastAsia"/>
          <w:b w:val="0"/>
          <w:bCs w:val="0"/>
          <w:color w:val="auto"/>
          <w:sz w:val="32"/>
          <w:szCs w:val="32"/>
          <w:u w:color="000000"/>
          <w:lang w:val="zh-TW"/>
        </w:rPr>
        <w:t>二</w:t>
      </w:r>
      <w:r>
        <w:rPr>
          <w:rFonts w:hint="eastAsia"/>
          <w:b w:val="0"/>
          <w:bCs w:val="0"/>
          <w:color w:val="auto"/>
          <w:sz w:val="32"/>
          <w:szCs w:val="32"/>
          <w:u w:color="000000"/>
          <w:lang w:val="zh-TW" w:eastAsia="zh-TW"/>
        </w:rPr>
        <w:t>级指标和</w:t>
      </w:r>
      <w:r>
        <w:rPr>
          <w:rFonts w:hint="eastAsia"/>
          <w:b w:val="0"/>
          <w:bCs w:val="0"/>
          <w:color w:val="auto"/>
          <w:sz w:val="32"/>
          <w:szCs w:val="32"/>
          <w:u w:color="000000"/>
          <w:lang w:val="en-US" w:eastAsia="zh-CN"/>
        </w:rPr>
        <w:t>3</w:t>
      </w:r>
      <w:r>
        <w:rPr>
          <w:rFonts w:hint="eastAsia"/>
          <w:b w:val="0"/>
          <w:bCs w:val="0"/>
          <w:color w:val="auto"/>
          <w:sz w:val="32"/>
          <w:szCs w:val="32"/>
          <w:u w:color="000000"/>
          <w:lang w:val="zh-TW" w:eastAsia="zh-TW"/>
        </w:rPr>
        <w:t>个</w:t>
      </w:r>
      <w:r>
        <w:rPr>
          <w:rFonts w:hint="eastAsia"/>
          <w:b w:val="0"/>
          <w:bCs w:val="0"/>
          <w:color w:val="auto"/>
          <w:sz w:val="32"/>
          <w:szCs w:val="32"/>
          <w:u w:color="000000"/>
        </w:rPr>
        <w:t>三</w:t>
      </w:r>
      <w:r>
        <w:rPr>
          <w:rFonts w:hint="eastAsia"/>
          <w:b w:val="0"/>
          <w:bCs w:val="0"/>
          <w:color w:val="auto"/>
          <w:sz w:val="32"/>
          <w:szCs w:val="32"/>
          <w:u w:color="000000"/>
          <w:lang w:val="zh-TW" w:eastAsia="zh-TW"/>
        </w:rPr>
        <w:t>级指标构成，</w:t>
      </w:r>
      <w:r>
        <w:rPr>
          <w:rFonts w:hint="eastAsia" w:ascii="仿宋_GB2312" w:cs="仿宋_GB2312"/>
          <w:b w:val="0"/>
          <w:bCs w:val="0"/>
          <w:color w:val="auto"/>
          <w:sz w:val="32"/>
          <w:szCs w:val="32"/>
        </w:rPr>
        <w:t>权重分为</w:t>
      </w:r>
      <w:r>
        <w:rPr>
          <w:rFonts w:ascii="仿宋_GB2312" w:cs="仿宋_GB2312"/>
          <w:b w:val="0"/>
          <w:bCs w:val="0"/>
          <w:color w:val="auto"/>
          <w:sz w:val="32"/>
          <w:szCs w:val="32"/>
        </w:rPr>
        <w:t>30</w:t>
      </w:r>
      <w:r>
        <w:rPr>
          <w:rFonts w:hint="eastAsia" w:ascii="仿宋_GB2312" w:cs="仿宋_GB2312"/>
          <w:b w:val="0"/>
          <w:bCs w:val="0"/>
          <w:color w:val="auto"/>
          <w:sz w:val="32"/>
          <w:szCs w:val="32"/>
        </w:rPr>
        <w:t>分，</w:t>
      </w:r>
      <w:r>
        <w:rPr>
          <w:rFonts w:hint="eastAsia" w:ascii="仿宋_GB2312" w:hAnsi="仿宋_GB2312" w:cs="仿宋_GB2312"/>
          <w:b w:val="0"/>
          <w:bCs w:val="0"/>
          <w:color w:val="auto"/>
          <w:sz w:val="32"/>
          <w:szCs w:val="32"/>
          <w:lang w:eastAsia="zh-Hans"/>
        </w:rPr>
        <w:t>本项目</w:t>
      </w:r>
      <w:r>
        <w:rPr>
          <w:rFonts w:hint="eastAsia" w:ascii="仿宋_GB2312" w:hAnsi="仿宋_GB2312" w:cs="仿宋_GB2312"/>
          <w:b w:val="0"/>
          <w:bCs w:val="0"/>
          <w:color w:val="auto"/>
          <w:sz w:val="32"/>
          <w:szCs w:val="32"/>
        </w:rPr>
        <w:t>实际得分</w:t>
      </w:r>
      <w:r>
        <w:rPr>
          <w:rFonts w:hint="eastAsia" w:ascii="仿宋_GB2312" w:hAnsi="仿宋_GB2312" w:cs="仿宋_GB2312"/>
          <w:b w:val="0"/>
          <w:bCs w:val="0"/>
          <w:color w:val="auto"/>
          <w:sz w:val="32"/>
          <w:szCs w:val="32"/>
          <w:lang w:val="en-US" w:eastAsia="zh-CN"/>
        </w:rPr>
        <w:t>3</w:t>
      </w:r>
      <w:r>
        <w:rPr>
          <w:rFonts w:hint="eastAsia" w:ascii="仿宋_GB2312"/>
          <w:b w:val="0"/>
          <w:bCs w:val="0"/>
          <w:color w:val="auto"/>
          <w:sz w:val="32"/>
          <w:szCs w:val="32"/>
          <w:lang w:val="en-US" w:eastAsia="zh-CN"/>
        </w:rPr>
        <w:t>0</w:t>
      </w:r>
      <w:r>
        <w:rPr>
          <w:rFonts w:hint="eastAsia" w:ascii="仿宋_GB2312" w:hAnsi="仿宋_GB2312" w:cs="仿宋_GB2312"/>
          <w:b w:val="0"/>
          <w:bCs w:val="0"/>
          <w:color w:val="auto"/>
          <w:sz w:val="32"/>
          <w:szCs w:val="32"/>
        </w:rPr>
        <w:t>分，得分率为</w:t>
      </w:r>
      <w:r>
        <w:rPr>
          <w:rFonts w:hint="eastAsia" w:ascii="仿宋_GB2312"/>
          <w:b w:val="0"/>
          <w:bCs w:val="0"/>
          <w:color w:val="auto"/>
          <w:sz w:val="32"/>
          <w:szCs w:val="32"/>
          <w:lang w:val="en-US" w:eastAsia="zh-CN"/>
        </w:rPr>
        <w:t>100</w:t>
      </w:r>
      <w:r>
        <w:rPr>
          <w:rFonts w:hint="eastAsia" w:ascii="仿宋_GB2312" w:hAnsi="仿宋_GB2312" w:cs="仿宋_GB2312"/>
          <w:b w:val="0"/>
          <w:bCs w:val="0"/>
          <w:color w:val="auto"/>
          <w:sz w:val="32"/>
          <w:szCs w:val="32"/>
        </w:rPr>
        <w:t>%。</w:t>
      </w:r>
      <w:r>
        <w:rPr>
          <w:rFonts w:hint="eastAsia" w:ascii="仿宋_GB2312" w:hAnsi="仿宋_GB2312" w:cs="仿宋_GB2312"/>
          <w:b w:val="0"/>
          <w:bCs w:val="0"/>
          <w:color w:val="auto"/>
          <w:sz w:val="32"/>
          <w:szCs w:val="32"/>
          <w:lang w:eastAsia="zh-Hans"/>
        </w:rPr>
        <w:t>具体各项指标得分如下</w:t>
      </w:r>
      <w:r>
        <w:rPr>
          <w:rFonts w:ascii="仿宋_GB2312" w:hAnsi="仿宋_GB2312" w:cs="仿宋_GB2312"/>
          <w:b w:val="0"/>
          <w:bCs w:val="0"/>
          <w:color w:val="auto"/>
          <w:sz w:val="32"/>
          <w:szCs w:val="32"/>
          <w:lang w:eastAsia="zh-Hans"/>
        </w:rPr>
        <w:t>：</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3"/>
        <w:rPr>
          <w:rFonts w:hint="eastAsia" w:ascii="仿宋_GB2312"/>
          <w:color w:val="auto"/>
          <w:sz w:val="32"/>
          <w:szCs w:val="32"/>
        </w:rPr>
      </w:pPr>
      <w:r>
        <w:rPr>
          <w:rFonts w:hint="eastAsia" w:ascii="仿宋_GB2312"/>
          <w:color w:val="auto"/>
          <w:sz w:val="32"/>
          <w:szCs w:val="32"/>
          <w:lang w:eastAsia="zh-Hans"/>
        </w:rPr>
        <w:t>“</w:t>
      </w:r>
      <w:r>
        <w:rPr>
          <w:rFonts w:hint="eastAsia"/>
          <w:color w:val="auto"/>
          <w:sz w:val="32"/>
          <w:szCs w:val="32"/>
          <w:lang w:val="en-US" w:eastAsia="zh-CN"/>
        </w:rPr>
        <w:t>逐步提高居民就医环境</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“逐步提高”，</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“有所提高”</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lang w:val="en-US" w:eastAsia="zh-CN"/>
        </w:rPr>
        <w:t>基础设施建设对辖区居民影响</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“逐步提高”，根据本单位年度考核情况</w:t>
      </w:r>
      <w:r>
        <w:rPr>
          <w:rFonts w:hint="eastAsia"/>
          <w:color w:val="auto"/>
          <w:sz w:val="32"/>
          <w:szCs w:val="32"/>
        </w:rPr>
        <w:t>可知</w:t>
      </w:r>
      <w:r>
        <w:rPr>
          <w:rFonts w:hint="eastAsia" w:ascii="仿宋_GB2312"/>
          <w:color w:val="auto"/>
          <w:sz w:val="32"/>
          <w:szCs w:val="32"/>
          <w:lang w:eastAsia="zh-Hans"/>
        </w:rPr>
        <w:t>，</w:t>
      </w:r>
      <w:r>
        <w:rPr>
          <w:rFonts w:hint="eastAsia"/>
          <w:color w:val="auto"/>
          <w:sz w:val="32"/>
          <w:szCs w:val="32"/>
        </w:rPr>
        <w:t>实际完成值为</w:t>
      </w:r>
      <w:r>
        <w:rPr>
          <w:rFonts w:hint="eastAsia" w:ascii="仿宋_GB2312"/>
          <w:color w:val="auto"/>
          <w:sz w:val="32"/>
          <w:szCs w:val="32"/>
          <w:lang w:eastAsia="zh-Hans"/>
        </w:rPr>
        <w:t>“有所提高”</w:t>
      </w:r>
      <w:r>
        <w:rPr>
          <w:rFonts w:hint="eastAsia" w:ascii="仿宋_GB2312"/>
          <w:color w:val="auto"/>
          <w:sz w:val="32"/>
          <w:szCs w:val="32"/>
          <w:lang w:eastAsia="zh-CN"/>
        </w:rPr>
        <w:t>，</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辖区居民对我院基础设施建设满意率”</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hint="eastAsia" w:ascii="仿宋_GB2312" w:eastAsia="宋体" w:cs="仿宋_GB2312"/>
          <w:color w:val="auto"/>
          <w:kern w:val="2"/>
          <w:sz w:val="32"/>
          <w:szCs w:val="32"/>
          <w:lang w:val="en-US" w:eastAsia="zh-CN"/>
        </w:rPr>
        <w:t>90</w:t>
      </w:r>
      <w:r>
        <w:rPr>
          <w:rFonts w:hint="eastAsia" w:ascii="仿宋_GB2312" w:cs="仿宋_GB2312"/>
          <w:color w:val="auto"/>
          <w:kern w:val="2"/>
          <w:sz w:val="32"/>
          <w:szCs w:val="32"/>
          <w:lang w:eastAsia="zh-Hans"/>
        </w:rPr>
        <w:t>”，根据</w:t>
      </w:r>
      <w:r>
        <w:rPr>
          <w:rFonts w:hint="eastAsia" w:ascii="仿宋_GB2312" w:cs="仿宋_GB2312"/>
          <w:color w:val="auto"/>
          <w:kern w:val="2"/>
          <w:sz w:val="32"/>
          <w:szCs w:val="32"/>
          <w:lang w:eastAsia="zh-CN"/>
        </w:rPr>
        <w:t>辖区居民</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学生满意度达</w:t>
      </w:r>
      <w:r>
        <w:rPr>
          <w:rFonts w:hint="eastAsia" w:ascii="仿宋_GB2312" w:cs="仿宋_GB2312"/>
          <w:color w:val="auto"/>
          <w:kern w:val="2"/>
          <w:sz w:val="32"/>
          <w:szCs w:val="32"/>
          <w:lang w:val="en-US" w:eastAsia="zh-CN"/>
        </w:rPr>
        <w:t>95</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2"/>
        <w:numPr>
          <w:ilvl w:val="0"/>
          <w:numId w:val="9"/>
        </w:numPr>
        <w:spacing w:line="600" w:lineRule="exact"/>
        <w:ind w:left="197" w:leftChars="0" w:firstLine="643" w:firstLineChars="0"/>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eastAsia="zh-Hans"/>
        </w:rPr>
        <w:t>2022年</w:t>
      </w:r>
      <w:r>
        <w:rPr>
          <w:rFonts w:hint="eastAsia" w:ascii="仿宋_GB2312"/>
          <w:color w:val="auto"/>
          <w:sz w:val="32"/>
          <w:szCs w:val="32"/>
          <w:lang w:val="en-US" w:eastAsia="zh-CN"/>
        </w:rPr>
        <w:t>综合楼建设</w:t>
      </w:r>
      <w:r>
        <w:rPr>
          <w:rFonts w:hint="eastAsia" w:ascii="仿宋_GB2312"/>
          <w:color w:val="auto"/>
          <w:sz w:val="32"/>
          <w:szCs w:val="32"/>
          <w:lang w:eastAsia="zh-Hans"/>
        </w:rPr>
        <w:t>项目预算金额</w:t>
      </w:r>
      <w:r>
        <w:rPr>
          <w:rFonts w:hint="eastAsia" w:ascii="仿宋_GB2312"/>
          <w:color w:val="auto"/>
          <w:sz w:val="32"/>
          <w:szCs w:val="32"/>
          <w:lang w:val="en-US" w:eastAsia="zh-CN"/>
        </w:rPr>
        <w:t>29.2</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29.2</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29.2</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2"/>
        <w:numPr>
          <w:ilvl w:val="0"/>
          <w:numId w:val="9"/>
        </w:numPr>
        <w:spacing w:line="600" w:lineRule="exact"/>
        <w:ind w:left="197" w:leftChars="0" w:firstLine="643" w:firstLineChars="0"/>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年本单位负责实施的2022年</w:t>
      </w:r>
      <w:r>
        <w:rPr>
          <w:rFonts w:hint="eastAsia" w:ascii="仿宋_GB2312"/>
          <w:color w:val="auto"/>
          <w:sz w:val="32"/>
          <w:szCs w:val="32"/>
          <w:lang w:val="en-US" w:eastAsia="zh-CN"/>
        </w:rPr>
        <w:t>综合楼建设</w:t>
      </w:r>
      <w:r>
        <w:rPr>
          <w:rFonts w:hint="eastAsia" w:ascii="仿宋_GB2312"/>
          <w:color w:val="auto"/>
          <w:sz w:val="32"/>
          <w:szCs w:val="32"/>
        </w:rPr>
        <w:t>项目的绩效目标及指标已经全部达成，不存在偏差情况。</w:t>
      </w:r>
    </w:p>
    <w:bookmarkEnd w:id="16"/>
    <w:bookmarkEnd w:id="17"/>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0"/>
        <w:spacing w:line="600" w:lineRule="exact"/>
        <w:ind w:firstLine="640"/>
        <w:rPr>
          <w:rFonts w:hint="default"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多措并举宣传，提升</w:t>
      </w:r>
      <w:r>
        <w:rPr>
          <w:rFonts w:hint="eastAsia" w:ascii="仿宋_GB2312" w:hAnsi="仿宋_GB2312" w:cs="仿宋_GB2312"/>
          <w:color w:val="auto"/>
          <w:sz w:val="32"/>
          <w:szCs w:val="32"/>
          <w:lang w:val="en-US" w:eastAsia="zh-CN"/>
        </w:rPr>
        <w:t>居民就医意识</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目前，</w:t>
      </w:r>
      <w:r>
        <w:rPr>
          <w:rFonts w:hint="eastAsia" w:ascii="仿宋_GB2312" w:hAnsi="仿宋_GB2312" w:cs="仿宋_GB2312"/>
          <w:color w:val="auto"/>
          <w:sz w:val="32"/>
          <w:szCs w:val="32"/>
          <w:lang w:eastAsia="zh-CN"/>
        </w:rPr>
        <w:t>本项目计划使用资金</w:t>
      </w:r>
      <w:r>
        <w:rPr>
          <w:rFonts w:hint="eastAsia" w:ascii="仿宋_GB2312" w:hAnsi="仿宋_GB2312" w:cs="仿宋_GB2312"/>
          <w:color w:val="auto"/>
          <w:sz w:val="32"/>
          <w:szCs w:val="32"/>
          <w:lang w:val="en-US" w:eastAsia="zh-CN"/>
        </w:rPr>
        <w:t>29.2</w:t>
      </w:r>
      <w:r>
        <w:rPr>
          <w:rFonts w:hint="eastAsia" w:ascii="仿宋_GB2312" w:hAnsi="仿宋_GB2312" w:cs="仿宋_GB2312"/>
          <w:color w:val="auto"/>
          <w:sz w:val="32"/>
          <w:szCs w:val="32"/>
          <w:lang w:eastAsia="zh-CN"/>
        </w:rPr>
        <w:t>万元，主要用于</w:t>
      </w:r>
      <w:r>
        <w:rPr>
          <w:rFonts w:hint="eastAsia" w:ascii="仿宋_GB2312" w:hAnsi="仿宋_GB2312" w:cs="仿宋_GB2312"/>
          <w:color w:val="auto"/>
          <w:sz w:val="32"/>
          <w:szCs w:val="32"/>
          <w:lang w:val="en-US" w:eastAsia="zh-CN"/>
        </w:rPr>
        <w:t>支付卫生院综合楼建设项目工程款。</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组建医疗梯队，提高</w:t>
      </w:r>
      <w:r>
        <w:rPr>
          <w:rFonts w:hint="eastAsia" w:ascii="仿宋_GB2312" w:hAnsi="仿宋_GB2312" w:cs="仿宋_GB2312"/>
          <w:color w:val="auto"/>
          <w:sz w:val="32"/>
          <w:szCs w:val="32"/>
          <w:lang w:val="en-US" w:eastAsia="zh-CN"/>
        </w:rPr>
        <w:t>居民</w:t>
      </w:r>
      <w:r>
        <w:rPr>
          <w:rFonts w:hint="eastAsia" w:ascii="仿宋_GB2312" w:hAnsi="仿宋_GB2312" w:cs="仿宋_GB2312"/>
          <w:color w:val="auto"/>
          <w:sz w:val="32"/>
          <w:szCs w:val="32"/>
        </w:rPr>
        <w:t>健康体检质量</w:t>
      </w:r>
    </w:p>
    <w:p>
      <w:pPr>
        <w:pStyle w:val="20"/>
        <w:spacing w:line="600" w:lineRule="exact"/>
        <w:ind w:firstLine="640"/>
        <w:rPr>
          <w:rFonts w:hint="eastAsia" w:ascii="仿宋_GB2312" w:hAnsi="仿宋_GB2312" w:cs="仿宋_GB2312"/>
          <w:color w:val="auto"/>
          <w:sz w:val="32"/>
          <w:szCs w:val="32"/>
          <w:lang w:eastAsia="zh-CN"/>
        </w:rPr>
      </w:pPr>
      <w:r>
        <w:rPr>
          <w:rFonts w:hint="eastAsia" w:ascii="仿宋_GB2312" w:hAnsi="仿宋_GB2312" w:cs="仿宋_GB2312"/>
          <w:color w:val="auto"/>
          <w:sz w:val="32"/>
          <w:szCs w:val="32"/>
        </w:rPr>
        <w:t>为全力做好</w:t>
      </w:r>
      <w:r>
        <w:rPr>
          <w:rFonts w:hint="eastAsia" w:ascii="仿宋_GB2312" w:hAnsi="仿宋_GB2312" w:cs="仿宋_GB2312"/>
          <w:color w:val="auto"/>
          <w:sz w:val="32"/>
          <w:szCs w:val="32"/>
          <w:lang w:val="en-US" w:eastAsia="zh-CN"/>
        </w:rPr>
        <w:t>医院建设</w:t>
      </w:r>
      <w:r>
        <w:rPr>
          <w:rFonts w:hint="eastAsia" w:ascii="仿宋_GB2312" w:hAnsi="仿宋_GB2312" w:cs="仿宋_GB2312"/>
          <w:color w:val="auto"/>
          <w:sz w:val="32"/>
          <w:szCs w:val="32"/>
        </w:rPr>
        <w:t>工作，</w:t>
      </w:r>
      <w:r>
        <w:rPr>
          <w:rFonts w:hint="eastAsia" w:ascii="仿宋_GB2312" w:hAnsi="仿宋_GB2312" w:cs="仿宋_GB2312"/>
          <w:color w:val="auto"/>
          <w:sz w:val="32"/>
          <w:szCs w:val="32"/>
          <w:lang w:eastAsia="zh-CN"/>
        </w:rPr>
        <w:t>中心</w:t>
      </w:r>
      <w:r>
        <w:rPr>
          <w:rFonts w:hint="eastAsia" w:ascii="仿宋_GB2312" w:hAnsi="仿宋_GB2312" w:cs="仿宋_GB2312"/>
          <w:color w:val="auto"/>
          <w:sz w:val="32"/>
          <w:szCs w:val="32"/>
        </w:rPr>
        <w:t>加强对</w:t>
      </w:r>
      <w:r>
        <w:rPr>
          <w:rFonts w:hint="eastAsia" w:ascii="仿宋_GB2312" w:hAnsi="仿宋_GB2312" w:cs="仿宋_GB2312"/>
          <w:color w:val="auto"/>
          <w:sz w:val="32"/>
          <w:szCs w:val="32"/>
          <w:lang w:val="en-US" w:eastAsia="zh-CN"/>
        </w:rPr>
        <w:t>医院的</w:t>
      </w:r>
      <w:r>
        <w:rPr>
          <w:rFonts w:hint="eastAsia" w:ascii="仿宋_GB2312" w:hAnsi="仿宋_GB2312" w:cs="仿宋_GB2312"/>
          <w:color w:val="auto"/>
          <w:sz w:val="32"/>
          <w:szCs w:val="32"/>
        </w:rPr>
        <w:t>管理。一是科学调配医护人员与技术人员，安排</w:t>
      </w:r>
      <w:r>
        <w:rPr>
          <w:rFonts w:hint="eastAsia" w:ascii="仿宋_GB2312" w:hAnsi="仿宋_GB2312" w:cs="仿宋_GB2312"/>
          <w:color w:val="auto"/>
          <w:sz w:val="32"/>
          <w:szCs w:val="32"/>
          <w:lang w:eastAsia="zh-CN"/>
        </w:rPr>
        <w:t>中心</w:t>
      </w:r>
      <w:r>
        <w:rPr>
          <w:rFonts w:hint="eastAsia" w:ascii="仿宋_GB2312" w:hAnsi="仿宋_GB2312" w:cs="仿宋_GB2312"/>
          <w:color w:val="auto"/>
          <w:sz w:val="32"/>
          <w:szCs w:val="32"/>
        </w:rPr>
        <w:t>全员参与到</w:t>
      </w:r>
      <w:r>
        <w:rPr>
          <w:rFonts w:hint="eastAsia" w:ascii="仿宋_GB2312" w:hAnsi="仿宋_GB2312" w:cs="仿宋_GB2312"/>
          <w:color w:val="auto"/>
          <w:sz w:val="32"/>
          <w:szCs w:val="32"/>
          <w:lang w:val="en-US" w:eastAsia="zh-CN"/>
        </w:rPr>
        <w:t>医院</w:t>
      </w:r>
      <w:r>
        <w:rPr>
          <w:rFonts w:hint="eastAsia" w:ascii="仿宋_GB2312" w:hAnsi="仿宋_GB2312" w:cs="仿宋_GB2312"/>
          <w:color w:val="auto"/>
          <w:sz w:val="32"/>
          <w:szCs w:val="32"/>
        </w:rPr>
        <w:t>工作中。二是积极参加卫</w:t>
      </w:r>
      <w:r>
        <w:rPr>
          <w:rFonts w:hint="eastAsia" w:ascii="仿宋_GB2312" w:hAnsi="仿宋_GB2312" w:cs="仿宋_GB2312"/>
          <w:color w:val="auto"/>
          <w:sz w:val="32"/>
          <w:szCs w:val="32"/>
          <w:lang w:val="en-US" w:eastAsia="zh-CN"/>
        </w:rPr>
        <w:t>健</w:t>
      </w:r>
      <w:r>
        <w:rPr>
          <w:rFonts w:hint="eastAsia" w:ascii="仿宋_GB2312" w:hAnsi="仿宋_GB2312" w:cs="仿宋_GB2312"/>
          <w:color w:val="auto"/>
          <w:sz w:val="32"/>
          <w:szCs w:val="32"/>
        </w:rPr>
        <w:t>委组织的各类培训</w:t>
      </w:r>
      <w:r>
        <w:rPr>
          <w:rFonts w:hint="eastAsia" w:ascii="仿宋_GB2312" w:hAnsi="仿宋_GB2312" w:cs="仿宋_GB2312"/>
          <w:color w:val="auto"/>
          <w:sz w:val="32"/>
          <w:szCs w:val="32"/>
          <w:lang w:eastAsia="zh-CN"/>
        </w:rPr>
        <w:t>。</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合理设置科室，优化</w:t>
      </w:r>
      <w:r>
        <w:rPr>
          <w:rFonts w:hint="eastAsia" w:ascii="仿宋_GB2312" w:hAnsi="仿宋_GB2312" w:cs="仿宋_GB2312"/>
          <w:color w:val="auto"/>
          <w:sz w:val="32"/>
          <w:szCs w:val="32"/>
          <w:lang w:val="en-US" w:eastAsia="zh-CN"/>
        </w:rPr>
        <w:t>就医</w:t>
      </w:r>
      <w:r>
        <w:rPr>
          <w:rFonts w:hint="eastAsia" w:ascii="仿宋_GB2312" w:hAnsi="仿宋_GB2312" w:cs="仿宋_GB2312"/>
          <w:color w:val="auto"/>
          <w:sz w:val="32"/>
          <w:szCs w:val="32"/>
        </w:rPr>
        <w:t>流程</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为方便居民</w:t>
      </w:r>
      <w:r>
        <w:rPr>
          <w:rFonts w:hint="eastAsia" w:ascii="仿宋_GB2312" w:hAnsi="仿宋_GB2312" w:cs="仿宋_GB2312"/>
          <w:color w:val="auto"/>
          <w:sz w:val="32"/>
          <w:szCs w:val="32"/>
          <w:lang w:val="en-US" w:eastAsia="zh-CN"/>
        </w:rPr>
        <w:t>就医</w:t>
      </w:r>
      <w:r>
        <w:rPr>
          <w:rFonts w:hint="eastAsia" w:ascii="仿宋_GB2312" w:hAnsi="仿宋_GB2312" w:cs="仿宋_GB2312"/>
          <w:color w:val="auto"/>
          <w:sz w:val="32"/>
          <w:szCs w:val="32"/>
        </w:rPr>
        <w:t>，我们不断优化</w:t>
      </w:r>
      <w:r>
        <w:rPr>
          <w:rFonts w:hint="eastAsia" w:ascii="仿宋_GB2312" w:hAnsi="仿宋_GB2312" w:cs="仿宋_GB2312"/>
          <w:color w:val="auto"/>
          <w:sz w:val="32"/>
          <w:szCs w:val="32"/>
          <w:lang w:val="en-US" w:eastAsia="zh-CN"/>
        </w:rPr>
        <w:t>就医</w:t>
      </w:r>
      <w:r>
        <w:rPr>
          <w:rFonts w:hint="eastAsia" w:ascii="仿宋_GB2312" w:hAnsi="仿宋_GB2312" w:cs="仿宋_GB2312"/>
          <w:color w:val="auto"/>
          <w:sz w:val="32"/>
          <w:szCs w:val="32"/>
        </w:rPr>
        <w:t>流程，尽可能方便居民</w:t>
      </w:r>
      <w:r>
        <w:rPr>
          <w:rFonts w:hint="eastAsia" w:ascii="仿宋_GB2312" w:hAnsi="仿宋_GB2312" w:cs="仿宋_GB2312"/>
          <w:color w:val="auto"/>
          <w:sz w:val="32"/>
          <w:szCs w:val="32"/>
          <w:lang w:val="en-US" w:eastAsia="zh-CN"/>
        </w:rPr>
        <w:t>就医</w:t>
      </w:r>
      <w:r>
        <w:rPr>
          <w:rFonts w:hint="eastAsia" w:ascii="仿宋_GB2312" w:hAnsi="仿宋_GB2312" w:cs="仿宋_GB2312"/>
          <w:color w:val="auto"/>
          <w:sz w:val="32"/>
          <w:szCs w:val="32"/>
        </w:rPr>
        <w:t>。</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0"/>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lang w:val="en-US" w:eastAsia="zh-CN"/>
        </w:rPr>
        <w:t>昌吉地区</w:t>
      </w:r>
      <w:r>
        <w:rPr>
          <w:rFonts w:hint="eastAsia" w:ascii="仿宋_GB2312" w:hAnsi="仿宋_GB2312" w:cs="仿宋_GB2312"/>
          <w:color w:val="auto"/>
          <w:sz w:val="32"/>
          <w:szCs w:val="32"/>
        </w:rPr>
        <w:t>关于绩效管理工作档案资料归档的相关要求，强化收集力度，确保归档资料的完整齐全。</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3. 高度重视，加强领导</w:t>
      </w:r>
    </w:p>
    <w:p>
      <w:pPr>
        <w:pStyle w:val="20"/>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spacing w:line="600" w:lineRule="exact"/>
        <w:ind w:firstLine="640"/>
        <w:rPr>
          <w:color w:val="auto"/>
          <w:szCs w:val="32"/>
        </w:rPr>
      </w:pPr>
      <w:r>
        <w:rPr>
          <w:rFonts w:hint="eastAsia"/>
          <w:color w:val="auto"/>
          <w:szCs w:val="32"/>
        </w:rPr>
        <w:t>八、其他需要说明的问题</w:t>
      </w:r>
    </w:p>
    <w:p>
      <w:pPr>
        <w:pStyle w:val="20"/>
        <w:spacing w:line="600" w:lineRule="exact"/>
        <w:ind w:firstLine="624"/>
        <w:rPr>
          <w:rFonts w:ascii="仿宋_GB2312"/>
          <w:color w:val="auto"/>
          <w:sz w:val="32"/>
          <w:szCs w:val="32"/>
        </w:rPr>
      </w:pPr>
      <w:r>
        <w:rPr>
          <w:rFonts w:hint="eastAsia"/>
          <w:color w:val="auto"/>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3000509000000000000"/>
    <w:charset w:val="86"/>
    <w:family w:val="script"/>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7F4F118"/>
    <w:multiLevelType w:val="singleLevel"/>
    <w:tmpl w:val="F7F4F118"/>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039C9B50"/>
    <w:multiLevelType w:val="singleLevel"/>
    <w:tmpl w:val="039C9B50"/>
    <w:lvl w:ilvl="0" w:tentative="0">
      <w:start w:val="2"/>
      <w:numFmt w:val="decimal"/>
      <w:lvlText w:val="%1."/>
      <w:lvlJc w:val="left"/>
      <w:pPr>
        <w:tabs>
          <w:tab w:val="left" w:pos="312"/>
        </w:tabs>
      </w:pPr>
    </w:lvl>
  </w:abstractNum>
  <w:abstractNum w:abstractNumId="5">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6">
    <w:nsid w:val="30975E79"/>
    <w:multiLevelType w:val="singleLevel"/>
    <w:tmpl w:val="30975E79"/>
    <w:lvl w:ilvl="0" w:tentative="0">
      <w:start w:val="1"/>
      <w:numFmt w:val="decimal"/>
      <w:lvlText w:val="%1."/>
      <w:lvlJc w:val="left"/>
      <w:pPr>
        <w:tabs>
          <w:tab w:val="left" w:pos="312"/>
        </w:tabs>
      </w:pPr>
    </w:lvl>
  </w:abstractNum>
  <w:abstractNum w:abstractNumId="7">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166511E"/>
    <w:multiLevelType w:val="singleLevel"/>
    <w:tmpl w:val="4166511E"/>
    <w:lvl w:ilvl="0" w:tentative="0">
      <w:start w:val="1"/>
      <w:numFmt w:val="chineseCounting"/>
      <w:suff w:val="nothing"/>
      <w:lvlText w:val="（%1）"/>
      <w:lvlJc w:val="left"/>
      <w:pPr>
        <w:ind w:left="197"/>
      </w:pPr>
      <w:rPr>
        <w:rFonts w:hint="eastAsia"/>
      </w:rPr>
    </w:lvl>
  </w:abstractNum>
  <w:num w:numId="1">
    <w:abstractNumId w:val="7"/>
  </w:num>
  <w:num w:numId="2">
    <w:abstractNumId w:val="4"/>
  </w:num>
  <w:num w:numId="3">
    <w:abstractNumId w:val="0"/>
  </w:num>
  <w:num w:numId="4">
    <w:abstractNumId w:val="1"/>
  </w:num>
  <w:num w:numId="5">
    <w:abstractNumId w:val="5"/>
  </w:num>
  <w:num w:numId="6">
    <w:abstractNumId w:val="3"/>
  </w:num>
  <w:num w:numId="7">
    <w:abstractNumId w:val="6"/>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zMmMyMDY1NGJmM2U0YjViZDQ0M2U5NWE0OGVkZW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5F25"/>
    <w:rsid w:val="00E56F32"/>
    <w:rsid w:val="00E752D2"/>
    <w:rsid w:val="00E944DF"/>
    <w:rsid w:val="00F010D3"/>
    <w:rsid w:val="00F25858"/>
    <w:rsid w:val="00F26424"/>
    <w:rsid w:val="00FA49B8"/>
    <w:rsid w:val="00FB24DF"/>
    <w:rsid w:val="00FC5DC5"/>
    <w:rsid w:val="12230DD5"/>
    <w:rsid w:val="12F1313F"/>
    <w:rsid w:val="15BF38CB"/>
    <w:rsid w:val="15DC6CEA"/>
    <w:rsid w:val="18AA23B5"/>
    <w:rsid w:val="195D7EAE"/>
    <w:rsid w:val="1BDF5581"/>
    <w:rsid w:val="1CF816F4"/>
    <w:rsid w:val="1D926952"/>
    <w:rsid w:val="214B0FAD"/>
    <w:rsid w:val="237837DD"/>
    <w:rsid w:val="245E1E24"/>
    <w:rsid w:val="2DE56A40"/>
    <w:rsid w:val="2E483E7E"/>
    <w:rsid w:val="33944516"/>
    <w:rsid w:val="357E5B3B"/>
    <w:rsid w:val="3B816234"/>
    <w:rsid w:val="3C451076"/>
    <w:rsid w:val="406E2A46"/>
    <w:rsid w:val="55D419F6"/>
    <w:rsid w:val="57A77C23"/>
    <w:rsid w:val="59F34AE3"/>
    <w:rsid w:val="6740431B"/>
    <w:rsid w:val="68291A1A"/>
    <w:rsid w:val="691B1594"/>
    <w:rsid w:val="6A114893"/>
    <w:rsid w:val="6AC34A61"/>
    <w:rsid w:val="6D5D120D"/>
    <w:rsid w:val="6F0D6C22"/>
    <w:rsid w:val="716E2006"/>
    <w:rsid w:val="73D9A77D"/>
    <w:rsid w:val="74BA4111"/>
    <w:rsid w:val="763F663C"/>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2">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2"/>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2"/>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4"/>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7314</Words>
  <Characters>7703</Characters>
  <Lines>1</Lines>
  <Paragraphs>1</Paragraphs>
  <TotalTime>4</TotalTime>
  <ScaleCrop>false</ScaleCrop>
  <LinksUpToDate>false</LinksUpToDate>
  <CharactersWithSpaces>7722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pc</cp:lastModifiedBy>
  <cp:lastPrinted>2021-03-03T03:49:00Z</cp:lastPrinted>
  <dcterms:modified xsi:type="dcterms:W3CDTF">2023-04-18T10:06:32Z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1EF4F49AD4E147BAB5DFF413F6A249F1_12</vt:lpwstr>
  </property>
</Properties>
</file>