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after="100" w:afterAutospacing="1" w:line="360" w:lineRule="auto"/>
        <w:ind w:firstLine="880"/>
        <w:jc w:val="center"/>
        <w:rPr>
          <w:rFonts w:hint="eastAsia" w:ascii="方正小标宋_GBK" w:hAnsi="黑体" w:eastAsia="方正小标宋_GBK" w:cs="黑体"/>
          <w:bCs/>
          <w:color w:val="auto"/>
          <w:sz w:val="44"/>
          <w:szCs w:val="44"/>
        </w:rPr>
      </w:pPr>
    </w:p>
    <w:p>
      <w:pPr>
        <w:spacing w:after="100" w:afterAutospacing="1" w:line="360" w:lineRule="auto"/>
        <w:ind w:firstLine="880"/>
        <w:jc w:val="center"/>
        <w:rPr>
          <w:rFonts w:hint="eastAsia" w:ascii="方正小标宋_GBK" w:hAnsi="黑体" w:eastAsia="方正小标宋_GBK" w:cs="黑体"/>
          <w:bCs/>
          <w:color w:val="auto"/>
          <w:sz w:val="44"/>
          <w:szCs w:val="44"/>
        </w:rPr>
      </w:pPr>
      <w:r>
        <w:rPr>
          <w:rFonts w:hint="default" w:ascii="方正小标宋_GBK" w:hAnsi="黑体" w:eastAsia="方正小标宋_GBK" w:cs="黑体"/>
          <w:bCs/>
          <w:color w:val="auto"/>
          <w:sz w:val="44"/>
          <w:szCs w:val="44"/>
          <w:lang w:val="en-US" w:eastAsia="zh-CN"/>
        </w:rPr>
        <w:t>昌吉市</w:t>
      </w:r>
      <w:r>
        <w:rPr>
          <w:rFonts w:hint="eastAsia" w:ascii="方正小标宋_GBK" w:hAnsi="黑体" w:eastAsia="方正小标宋_GBK" w:cs="黑体"/>
          <w:bCs/>
          <w:color w:val="auto"/>
          <w:sz w:val="44"/>
          <w:szCs w:val="44"/>
          <w:lang w:val="en-US" w:eastAsia="zh-CN"/>
        </w:rPr>
        <w:t>委统战部</w:t>
      </w:r>
      <w:r>
        <w:rPr>
          <w:rFonts w:hint="default" w:ascii="方正小标宋_GBK" w:hAnsi="黑体" w:eastAsia="方正小标宋_GBK" w:cs="黑体"/>
          <w:bCs/>
          <w:color w:val="auto"/>
          <w:sz w:val="44"/>
          <w:szCs w:val="44"/>
          <w:lang w:val="en-US" w:eastAsia="zh-CN"/>
        </w:rPr>
        <w:t>2022年“访惠聚”驻村（社区）工作经费</w:t>
      </w:r>
      <w:r>
        <w:rPr>
          <w:rFonts w:hint="eastAsia" w:ascii="方正小标宋_GBK" w:hAnsi="黑体" w:eastAsia="方正小标宋_GBK" w:cs="黑体"/>
          <w:bCs/>
          <w:color w:val="auto"/>
          <w:sz w:val="44"/>
          <w:szCs w:val="44"/>
        </w:rPr>
        <w:t>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both"/>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360" w:lineRule="auto"/>
        <w:ind w:firstLine="600"/>
        <w:rPr>
          <w:rFonts w:ascii="黑体" w:hAnsi="黑体" w:eastAsia="黑体" w:cs="宋体"/>
          <w:color w:val="auto"/>
          <w:sz w:val="30"/>
          <w:szCs w:val="30"/>
        </w:rPr>
      </w:pPr>
      <w:r>
        <w:rPr>
          <w:rFonts w:ascii="黑体" w:hAnsi="黑体" w:eastAsia="黑体" w:cs="宋体"/>
          <w:color w:val="auto"/>
          <w:sz w:val="30"/>
          <w:szCs w:val="30"/>
        </w:rPr>
        <w:t>项目名称：</w:t>
      </w:r>
      <w:r>
        <w:rPr>
          <w:rFonts w:hint="default" w:ascii="黑体" w:hAnsi="黑体" w:eastAsia="黑体" w:cs="宋体"/>
          <w:color w:val="auto"/>
          <w:sz w:val="30"/>
          <w:szCs w:val="30"/>
          <w:lang w:val="en-US" w:eastAsia="zh-CN"/>
        </w:rPr>
        <w:t>2022年“访惠聚”驻村（社区）工作经费</w:t>
      </w:r>
      <w:r>
        <w:rPr>
          <w:rFonts w:hint="eastAsia" w:ascii="黑体" w:hAnsi="黑体" w:eastAsia="黑体" w:cs="宋体"/>
          <w:color w:val="auto"/>
          <w:sz w:val="30"/>
          <w:szCs w:val="30"/>
        </w:rPr>
        <w:t>项目</w:t>
      </w:r>
      <w:r>
        <w:rPr>
          <w:rFonts w:ascii="黑体" w:hAnsi="黑体" w:eastAsia="黑体" w:cs="宋体"/>
          <w:color w:val="auto"/>
          <w:sz w:val="30"/>
          <w:szCs w:val="30"/>
        </w:rPr>
        <w:t xml:space="preserve">   </w:t>
      </w:r>
    </w:p>
    <w:p>
      <w:pPr>
        <w:spacing w:line="360" w:lineRule="auto"/>
        <w:ind w:firstLine="600"/>
        <w:rPr>
          <w:rFonts w:ascii="黑体" w:eastAsia="黑体"/>
          <w:color w:val="auto"/>
          <w:sz w:val="30"/>
          <w:szCs w:val="30"/>
        </w:rPr>
      </w:pPr>
      <w:r>
        <w:rPr>
          <w:rFonts w:ascii="黑体" w:hAnsi="黑体" w:eastAsia="黑体" w:cs="宋体"/>
          <w:color w:val="auto"/>
          <w:sz w:val="30"/>
          <w:szCs w:val="30"/>
        </w:rPr>
        <w:t>项目单位：</w:t>
      </w:r>
      <w:r>
        <w:rPr>
          <w:rFonts w:hint="eastAsia" w:ascii="黑体" w:eastAsia="黑体"/>
          <w:color w:val="auto"/>
          <w:sz w:val="30"/>
          <w:szCs w:val="30"/>
          <w:lang w:val="en-US" w:eastAsia="zh-CN"/>
        </w:rPr>
        <w:t>中共昌吉市委统战部</w:t>
      </w:r>
    </w:p>
    <w:p>
      <w:pPr>
        <w:spacing w:line="360" w:lineRule="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eastAsia="黑体"/>
          <w:color w:val="auto"/>
          <w:sz w:val="30"/>
          <w:szCs w:val="30"/>
          <w:lang w:val="en-US" w:eastAsia="zh-CN"/>
        </w:rPr>
        <w:t>中共昌吉市委统战部</w:t>
      </w:r>
    </w:p>
    <w:p>
      <w:pPr>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李定勇</w:t>
      </w:r>
    </w:p>
    <w:p>
      <w:pPr>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w:t>
      </w:r>
      <w:r>
        <w:rPr>
          <w:rFonts w:hint="eastAsia" w:ascii="黑体" w:hAnsi="黑体" w:eastAsia="黑体" w:cs="宋体"/>
          <w:color w:val="auto"/>
          <w:sz w:val="30"/>
          <w:szCs w:val="30"/>
          <w:lang w:val="en-US" w:eastAsia="zh-CN"/>
        </w:rPr>
        <w:t>7</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spacing w:line="600" w:lineRule="exact"/>
        <w:ind w:firstLine="640"/>
        <w:rPr>
          <w:color w:val="auto"/>
          <w:sz w:val="32"/>
          <w:szCs w:val="32"/>
          <w:lang w:eastAsia="zh-Hans"/>
        </w:rPr>
      </w:pPr>
      <w:r>
        <w:rPr>
          <w:rFonts w:hint="eastAsia"/>
          <w:color w:val="auto"/>
          <w:sz w:val="32"/>
          <w:szCs w:val="32"/>
          <w:lang w:eastAsia="zh-Hans"/>
        </w:rPr>
        <w:t>为</w:t>
      </w:r>
      <w:r>
        <w:rPr>
          <w:rFonts w:hint="eastAsia"/>
          <w:color w:val="auto"/>
          <w:sz w:val="32"/>
          <w:szCs w:val="32"/>
          <w:lang w:val="en-US" w:eastAsia="zh-CN"/>
        </w:rPr>
        <w:t>昌吉市委统战部驻延安北路天池社区“访惠聚”工作队工作有序开展</w:t>
      </w:r>
      <w:r>
        <w:rPr>
          <w:rFonts w:hint="eastAsia"/>
          <w:color w:val="auto"/>
          <w:sz w:val="32"/>
          <w:szCs w:val="32"/>
          <w:lang w:eastAsia="zh-Hans"/>
        </w:rPr>
        <w:t>，</w:t>
      </w:r>
      <w:r>
        <w:rPr>
          <w:rFonts w:hint="eastAsia"/>
          <w:color w:val="auto"/>
          <w:sz w:val="32"/>
          <w:szCs w:val="32"/>
          <w:lang w:val="en-US" w:eastAsia="zh-CN"/>
        </w:rPr>
        <w:t>保障工作队正常运转，</w:t>
      </w:r>
      <w:r>
        <w:rPr>
          <w:rFonts w:hint="eastAsia"/>
          <w:color w:val="auto"/>
          <w:sz w:val="32"/>
          <w:szCs w:val="32"/>
          <w:lang w:eastAsia="zh-Hans"/>
        </w:rPr>
        <w:t>我单位申报实施了</w:t>
      </w:r>
      <w:r>
        <w:rPr>
          <w:rFonts w:hint="eastAsia"/>
          <w:color w:val="auto"/>
          <w:sz w:val="32"/>
          <w:szCs w:val="32"/>
          <w:lang w:val="en-US" w:eastAsia="zh-Hans"/>
        </w:rPr>
        <w:t>2022年“访惠聚”驻村（社区）工作经费</w:t>
      </w:r>
      <w:r>
        <w:rPr>
          <w:rFonts w:hint="eastAsia"/>
          <w:color w:val="auto"/>
          <w:sz w:val="32"/>
          <w:szCs w:val="32"/>
          <w:lang w:eastAsia="zh-Hans"/>
        </w:rPr>
        <w:t>项目。同时</w:t>
      </w:r>
      <w:r>
        <w:rPr>
          <w:color w:val="auto"/>
          <w:sz w:val="32"/>
          <w:szCs w:val="32"/>
          <w:lang w:eastAsia="zh-Hans"/>
        </w:rPr>
        <w:t>，</w:t>
      </w:r>
      <w:r>
        <w:rPr>
          <w:rFonts w:hint="eastAsia"/>
          <w:color w:val="auto"/>
          <w:sz w:val="32"/>
          <w:szCs w:val="32"/>
          <w:lang w:eastAsia="zh-Hans"/>
        </w:rPr>
        <w:t>为了确保该项目的顺利实施，我单位制定了</w:t>
      </w:r>
      <w:r>
        <w:rPr>
          <w:rFonts w:hint="eastAsia"/>
          <w:color w:val="auto"/>
          <w:sz w:val="32"/>
          <w:szCs w:val="32"/>
          <w:lang w:val="en-US" w:eastAsia="zh-CN"/>
        </w:rPr>
        <w:t>访惠聚工作经费使用</w:t>
      </w:r>
      <w:r>
        <w:rPr>
          <w:rFonts w:hint="eastAsia"/>
          <w:color w:val="auto"/>
          <w:sz w:val="32"/>
          <w:szCs w:val="32"/>
          <w:lang w:eastAsia="zh-Hans"/>
        </w:rPr>
        <w:t>管理办法。</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0"/>
        <w:spacing w:line="600" w:lineRule="exact"/>
        <w:ind w:firstLine="640"/>
        <w:rPr>
          <w:color w:val="auto"/>
          <w:sz w:val="32"/>
        </w:rPr>
      </w:pPr>
      <w:r>
        <w:rPr>
          <w:rFonts w:hint="eastAsia" w:ascii="仿宋_GB2312" w:hAnsi="仿宋_GB2312" w:cs="仿宋_GB2312"/>
          <w:color w:val="auto"/>
          <w:sz w:val="32"/>
          <w:szCs w:val="32"/>
        </w:rPr>
        <w:t>本项目主要</w:t>
      </w:r>
      <w:r>
        <w:rPr>
          <w:rFonts w:hint="eastAsia" w:ascii="仿宋_GB2312" w:hAnsi="仿宋_GB2312" w:cs="仿宋_GB2312"/>
          <w:color w:val="auto"/>
          <w:sz w:val="32"/>
          <w:szCs w:val="32"/>
          <w:lang w:eastAsia="zh-Hans"/>
        </w:rPr>
        <w:t>内容为</w:t>
      </w:r>
      <w:r>
        <w:rPr>
          <w:rFonts w:hint="eastAsia" w:ascii="仿宋_GB2312" w:hAnsi="仿宋_GB2312" w:cs="仿宋_GB2312"/>
          <w:color w:val="auto"/>
          <w:sz w:val="32"/>
          <w:szCs w:val="32"/>
          <w:lang w:val="en-US" w:eastAsia="zh-Hans"/>
        </w:rPr>
        <w:t>2022年“访惠聚”驻村（社区）工作</w:t>
      </w:r>
      <w:r>
        <w:rPr>
          <w:rFonts w:hint="eastAsia" w:ascii="仿宋_GB2312" w:hAnsi="仿宋_GB2312" w:cs="仿宋_GB2312"/>
          <w:color w:val="auto"/>
          <w:sz w:val="32"/>
          <w:szCs w:val="32"/>
          <w:lang w:eastAsia="zh-Hans"/>
        </w:rPr>
        <w:t>项目</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5</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12</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lang w:val="en-US" w:eastAsia="zh-CN"/>
        </w:rPr>
        <w:t>有效发挥基层党组织战斗堡垒作用，提升干部工作能力和水平，减轻基层干部负担，更好为群众办实事办好事。</w:t>
      </w:r>
    </w:p>
    <w:p>
      <w:pPr>
        <w:pStyle w:val="2"/>
        <w:spacing w:line="600" w:lineRule="exact"/>
        <w:ind w:firstLine="643"/>
        <w:rPr>
          <w:color w:val="auto"/>
          <w:sz w:val="32"/>
        </w:rPr>
      </w:pPr>
      <w:r>
        <w:rPr>
          <w:rFonts w:hint="eastAsia"/>
          <w:color w:val="auto"/>
          <w:sz w:val="32"/>
        </w:rPr>
        <w:t>3.项目实施主体</w:t>
      </w:r>
    </w:p>
    <w:p>
      <w:pPr>
        <w:pStyle w:val="20"/>
        <w:spacing w:line="570" w:lineRule="exact"/>
        <w:ind w:firstLine="640"/>
        <w:outlineLvl w:val="2"/>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Hans"/>
        </w:rPr>
        <w:t>2022年“访惠聚”驻村（社区）工作</w:t>
      </w:r>
      <w:r>
        <w:rPr>
          <w:rFonts w:hint="eastAsia" w:ascii="仿宋_GB2312" w:hAnsi="仿宋_GB2312" w:cs="仿宋_GB2312"/>
          <w:color w:val="auto"/>
          <w:sz w:val="32"/>
          <w:szCs w:val="32"/>
          <w:lang w:eastAsia="zh-Hans"/>
        </w:rPr>
        <w:t>的实施主</w:t>
      </w:r>
      <w:r>
        <w:rPr>
          <w:rFonts w:hint="eastAsia" w:ascii="仿宋_GB2312" w:hAnsi="仿宋_GB2312" w:cs="仿宋_GB2312"/>
          <w:color w:val="auto"/>
          <w:sz w:val="32"/>
          <w:szCs w:val="32"/>
          <w:highlight w:val="none"/>
          <w:lang w:eastAsia="zh-Hans"/>
        </w:rPr>
        <w:t>体为</w:t>
      </w:r>
      <w:r>
        <w:rPr>
          <w:rFonts w:hint="eastAsia" w:ascii="仿宋_GB2312" w:hAnsi="仿宋_GB2312" w:cs="仿宋_GB2312"/>
          <w:color w:val="auto"/>
          <w:sz w:val="32"/>
          <w:szCs w:val="32"/>
          <w:highlight w:val="none"/>
          <w:lang w:val="en-US" w:eastAsia="zh-CN"/>
        </w:rPr>
        <w:t>昌吉市委统战部</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w:t>
      </w:r>
      <w:r>
        <w:rPr>
          <w:rFonts w:hint="eastAsia" w:ascii="仿宋_GB2312" w:hAnsi="仿宋_GB2312" w:cs="仿宋_GB2312"/>
          <w:color w:val="auto"/>
          <w:sz w:val="32"/>
          <w:szCs w:val="32"/>
          <w:highlight w:val="none"/>
          <w:lang w:val="en-US" w:eastAsia="zh-CN"/>
        </w:rPr>
        <w:t>部</w:t>
      </w:r>
      <w:r>
        <w:rPr>
          <w:rFonts w:hint="eastAsia" w:ascii="仿宋_GB2312" w:hAnsi="仿宋_GB2312" w:cs="仿宋_GB2312"/>
          <w:color w:val="auto"/>
          <w:sz w:val="32"/>
          <w:szCs w:val="32"/>
          <w:highlight w:val="none"/>
        </w:rPr>
        <w:t>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color w:val="auto"/>
          <w:sz w:val="32"/>
          <w:szCs w:val="32"/>
          <w:highlight w:val="none"/>
        </w:rPr>
        <w:t>4</w:t>
      </w:r>
      <w:r>
        <w:rPr>
          <w:rFonts w:hint="eastAsia"/>
          <w:color w:val="auto"/>
          <w:sz w:val="32"/>
          <w:szCs w:val="32"/>
        </w:rPr>
        <w:t xml:space="preserve"> 个科室</w:t>
      </w:r>
      <w:r>
        <w:rPr>
          <w:rFonts w:hint="eastAsia"/>
          <w:color w:val="auto"/>
          <w:sz w:val="32"/>
          <w:szCs w:val="32"/>
          <w:lang w:eastAsia="zh-CN"/>
        </w:rPr>
        <w:t>：</w:t>
      </w:r>
      <w:r>
        <w:rPr>
          <w:rFonts w:hint="eastAsia"/>
          <w:color w:val="auto"/>
          <w:sz w:val="32"/>
          <w:szCs w:val="32"/>
        </w:rPr>
        <w:t>办公室、民族科、宗教科、党派经济侨务联络科。</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28</w:t>
      </w:r>
      <w:r>
        <w:rPr>
          <w:rFonts w:hint="eastAsia" w:ascii="仿宋_GB2312" w:hAnsi="仿宋_GB2312" w:cs="仿宋_GB2312"/>
          <w:color w:val="auto"/>
          <w:sz w:val="32"/>
          <w:szCs w:val="32"/>
        </w:rPr>
        <w:t>人，其中：行政人员编制</w:t>
      </w:r>
      <w:r>
        <w:rPr>
          <w:rFonts w:hint="eastAsia"/>
          <w:color w:val="auto"/>
          <w:sz w:val="32"/>
          <w:szCs w:val="32"/>
          <w:lang w:val="en-US" w:eastAsia="zh-CN"/>
        </w:rPr>
        <w:t>11</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ascii="仿宋_GB2312" w:hAnsi="仿宋_GB2312" w:cs="仿宋_GB2312"/>
          <w:color w:val="auto"/>
          <w:sz w:val="32"/>
          <w:szCs w:val="32"/>
        </w:rPr>
        <w:t>人、事业编制</w:t>
      </w:r>
      <w:r>
        <w:rPr>
          <w:rFonts w:hint="eastAsia"/>
          <w:color w:val="auto"/>
          <w:sz w:val="32"/>
          <w:szCs w:val="32"/>
          <w:lang w:val="en-US" w:eastAsia="zh-CN"/>
        </w:rPr>
        <w:t>17</w:t>
      </w:r>
      <w:r>
        <w:rPr>
          <w:rFonts w:hint="eastAsia" w:ascii="仿宋_GB2312" w:hAnsi="仿宋_GB2312" w:cs="仿宋_GB2312"/>
          <w:color w:val="auto"/>
          <w:sz w:val="32"/>
          <w:szCs w:val="32"/>
        </w:rPr>
        <w:t>人。实有在职人数</w:t>
      </w:r>
      <w:r>
        <w:rPr>
          <w:rFonts w:hint="eastAsia"/>
          <w:color w:val="auto"/>
          <w:sz w:val="32"/>
          <w:szCs w:val="32"/>
          <w:lang w:val="en-US" w:eastAsia="zh-CN"/>
        </w:rPr>
        <w:t>26</w:t>
      </w:r>
      <w:r>
        <w:rPr>
          <w:rFonts w:hint="eastAsia" w:ascii="仿宋_GB2312" w:hAnsi="仿宋_GB2312" w:cs="仿宋_GB2312"/>
          <w:color w:val="auto"/>
          <w:sz w:val="32"/>
          <w:szCs w:val="32"/>
        </w:rPr>
        <w:t>人，其中：行政在职</w:t>
      </w:r>
      <w:r>
        <w:rPr>
          <w:rFonts w:hint="eastAsia"/>
          <w:color w:val="auto"/>
          <w:sz w:val="32"/>
          <w:szCs w:val="32"/>
          <w:lang w:val="en-US" w:eastAsia="zh-CN"/>
        </w:rPr>
        <w:t>11</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15</w:t>
      </w:r>
      <w:r>
        <w:rPr>
          <w:rFonts w:hint="eastAsia" w:ascii="仿宋_GB2312" w:hAnsi="仿宋_GB2312" w:cs="仿宋_GB2312"/>
          <w:color w:val="auto"/>
          <w:sz w:val="32"/>
          <w:szCs w:val="32"/>
        </w:rPr>
        <w:t>人。离退休人员</w:t>
      </w:r>
      <w:r>
        <w:rPr>
          <w:rFonts w:hint="eastAsia"/>
          <w:color w:val="auto"/>
          <w:sz w:val="32"/>
          <w:szCs w:val="32"/>
          <w:lang w:val="en-US" w:eastAsia="zh-CN"/>
        </w:rPr>
        <w:t>19</w:t>
      </w:r>
      <w:r>
        <w:rPr>
          <w:rFonts w:hint="eastAsia" w:ascii="仿宋_GB2312" w:hAnsi="仿宋_GB2312" w:cs="仿宋_GB2312"/>
          <w:color w:val="auto"/>
          <w:sz w:val="32"/>
          <w:szCs w:val="32"/>
        </w:rPr>
        <w:t>人，其中：行政退休人员</w:t>
      </w:r>
      <w:r>
        <w:rPr>
          <w:rFonts w:hint="eastAsia"/>
          <w:color w:val="auto"/>
          <w:sz w:val="32"/>
          <w:szCs w:val="32"/>
          <w:lang w:val="en-US" w:eastAsia="zh-CN"/>
        </w:rPr>
        <w:t>19</w:t>
      </w:r>
      <w:r>
        <w:rPr>
          <w:rFonts w:hint="eastAsia" w:ascii="仿宋_GB2312" w:hAnsi="仿宋_GB2312" w:cs="仿宋_GB2312"/>
          <w:color w:val="auto"/>
          <w:sz w:val="32"/>
          <w:szCs w:val="32"/>
        </w:rPr>
        <w:t>人、事业退休</w:t>
      </w:r>
      <w:r>
        <w:rPr>
          <w:rFonts w:hint="eastAsia"/>
          <w:color w:val="auto"/>
          <w:sz w:val="32"/>
          <w:szCs w:val="32"/>
          <w:lang w:val="en-US" w:eastAsia="zh-CN"/>
        </w:rPr>
        <w:t>0</w:t>
      </w:r>
      <w:r>
        <w:rPr>
          <w:rFonts w:hint="eastAsia" w:ascii="仿宋_GB2312" w:hAnsi="仿宋_GB2312" w:cs="仿宋_GB2312"/>
          <w:color w:val="auto"/>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昌市财预字（2022）427号</w:t>
      </w:r>
      <w:r>
        <w:rPr>
          <w:rFonts w:hint="eastAsia" w:ascii="仿宋_GB2312" w:hAnsi="仿宋_GB2312" w:cs="仿宋_GB2312"/>
          <w:color w:val="auto"/>
          <w:sz w:val="32"/>
          <w:szCs w:val="32"/>
          <w:highlight w:val="none"/>
          <w:lang w:eastAsia="zh-Hans"/>
        </w:rPr>
        <w:t>文</w:t>
      </w:r>
      <w:r>
        <w:rPr>
          <w:rFonts w:hint="eastAsia" w:ascii="仿宋_GB2312" w:hAnsi="仿宋_GB2312" w:cs="仿宋_GB2312"/>
          <w:color w:val="auto"/>
          <w:sz w:val="32"/>
          <w:szCs w:val="32"/>
          <w:lang w:eastAsia="zh-Hans"/>
        </w:rPr>
        <w:t>件，</w:t>
      </w:r>
      <w:r>
        <w:rPr>
          <w:rFonts w:hint="eastAsia" w:ascii="仿宋_GB2312" w:hAnsi="仿宋_GB2312" w:cs="仿宋_GB2312"/>
          <w:color w:val="auto"/>
          <w:sz w:val="32"/>
          <w:szCs w:val="32"/>
          <w:lang w:val="en-US" w:eastAsia="zh-Hans"/>
        </w:rPr>
        <w:t>2022年“访惠聚”驻村（社区）工作</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13</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13</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13</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13</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color w:val="auto"/>
          <w:sz w:val="32"/>
          <w:szCs w:val="32"/>
          <w:lang w:val="en-US" w:eastAsia="zh-CN"/>
        </w:rPr>
        <w:t>社区为民办实事经费10万元，第一书记为民办实事经费2万元，工作队日常工作费用1万元。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color w:val="auto"/>
          <w:sz w:val="32"/>
          <w:szCs w:val="32"/>
        </w:rPr>
      </w:pPr>
      <w:r>
        <w:rPr>
          <w:rFonts w:hint="eastAsia"/>
          <w:color w:val="auto"/>
          <w:sz w:val="32"/>
          <w:szCs w:val="32"/>
          <w:lang w:val="en-US" w:eastAsia="zh-CN"/>
        </w:rPr>
        <w:t>根据自治区“访惠聚”工作队管理办法相关要求，坚持践行群众路线，配合天池社区做好为基层群众服务工作，提升社区为民办实事办好事水平。</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驻村工作队个数</w:t>
      </w:r>
      <w:r>
        <w:rPr>
          <w:rFonts w:hint="eastAsia"/>
          <w:color w:val="auto"/>
          <w:sz w:val="32"/>
          <w:szCs w:val="32"/>
        </w:rPr>
        <w:t>”指标，预期指标值为“</w:t>
      </w:r>
      <w:r>
        <w:rPr>
          <w:rFonts w:hint="eastAsia" w:ascii="仿宋_GB2312"/>
          <w:color w:val="auto"/>
          <w:sz w:val="32"/>
          <w:szCs w:val="32"/>
          <w:lang w:val="en-US" w:eastAsia="zh-CN"/>
        </w:rPr>
        <w:t>≥1个</w:t>
      </w:r>
      <w:r>
        <w:rPr>
          <w:rFonts w:hint="eastAsia"/>
          <w:color w:val="auto"/>
          <w:sz w:val="32"/>
          <w:szCs w:val="32"/>
        </w:rPr>
        <w:t>”；</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val="en-US" w:eastAsia="zh-CN"/>
        </w:rPr>
        <w:t>2022年访惠聚干部人数</w:t>
      </w:r>
      <w:r>
        <w:rPr>
          <w:rFonts w:hint="eastAsia"/>
          <w:color w:val="auto"/>
          <w:sz w:val="32"/>
          <w:szCs w:val="32"/>
        </w:rPr>
        <w:t>”指标，预期指标值为“</w:t>
      </w:r>
      <w:r>
        <w:rPr>
          <w:rFonts w:hint="eastAsia" w:ascii="仿宋_GB2312"/>
          <w:color w:val="auto"/>
          <w:sz w:val="32"/>
          <w:szCs w:val="32"/>
          <w:lang w:val="en-US" w:eastAsia="zh-CN"/>
        </w:rPr>
        <w:t>=4人</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访惠聚各项工作完成率</w:t>
      </w:r>
      <w:r>
        <w:rPr>
          <w:rFonts w:hint="eastAsia"/>
          <w:color w:val="auto"/>
          <w:sz w:val="32"/>
          <w:szCs w:val="32"/>
        </w:rPr>
        <w:t>”指标，预期指标值为“</w:t>
      </w:r>
      <w:r>
        <w:rPr>
          <w:rFonts w:hint="eastAsia" w:ascii="仿宋_GB2312"/>
          <w:color w:val="auto"/>
          <w:sz w:val="32"/>
          <w:szCs w:val="32"/>
          <w:lang w:eastAsia="zh-Hans"/>
        </w:rPr>
        <w:t>&gt;=90.00%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资金使用合规率</w:t>
      </w:r>
      <w:r>
        <w:rPr>
          <w:rFonts w:hint="eastAsia"/>
          <w:color w:val="auto"/>
          <w:sz w:val="32"/>
          <w:szCs w:val="32"/>
        </w:rPr>
        <w:t>”指标，预期指标值为“</w:t>
      </w:r>
      <w:r>
        <w:rPr>
          <w:rFonts w:hint="eastAsia" w:ascii="仿宋_GB2312"/>
          <w:color w:val="auto"/>
          <w:sz w:val="32"/>
          <w:szCs w:val="32"/>
          <w:lang w:eastAsia="zh-Hans"/>
        </w:rPr>
        <w:t>&gt;=90.00%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工作完成时限</w:t>
      </w:r>
      <w:r>
        <w:rPr>
          <w:rFonts w:hint="eastAsia"/>
          <w:color w:val="auto"/>
          <w:sz w:val="32"/>
          <w:szCs w:val="32"/>
        </w:rPr>
        <w:t>”指标，预期指标值为“</w:t>
      </w:r>
      <w:r>
        <w:rPr>
          <w:rFonts w:hint="eastAsia" w:ascii="仿宋_GB2312"/>
          <w:color w:val="auto"/>
          <w:sz w:val="32"/>
          <w:szCs w:val="32"/>
          <w:lang w:eastAsia="zh-Hans"/>
        </w:rPr>
        <w:t>20222年12月31日前</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社区为民办实事经费</w:t>
      </w:r>
      <w:r>
        <w:rPr>
          <w:rFonts w:hint="eastAsia"/>
          <w:color w:val="auto"/>
          <w:sz w:val="32"/>
          <w:szCs w:val="32"/>
        </w:rPr>
        <w:t>”指标，预期指标值为“</w:t>
      </w:r>
      <w:r>
        <w:rPr>
          <w:rFonts w:hint="eastAsia"/>
          <w:color w:val="auto"/>
          <w:sz w:val="32"/>
          <w:szCs w:val="32"/>
          <w:lang w:val="en-US" w:eastAsia="zh-CN"/>
        </w:rPr>
        <w:t>=10.00万元</w:t>
      </w:r>
      <w:r>
        <w:rPr>
          <w:rFonts w:hint="eastAsia"/>
          <w:color w:val="auto"/>
          <w:sz w:val="32"/>
          <w:szCs w:val="32"/>
        </w:rPr>
        <w:t>”；</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第一书记为民办实事经费</w:t>
      </w:r>
      <w:r>
        <w:rPr>
          <w:rFonts w:hint="eastAsia"/>
          <w:color w:val="auto"/>
          <w:sz w:val="32"/>
          <w:szCs w:val="32"/>
        </w:rPr>
        <w:t>”指标，预期指标值为“</w:t>
      </w:r>
      <w:r>
        <w:rPr>
          <w:rFonts w:hint="eastAsia" w:ascii="仿宋_GB2312"/>
          <w:color w:val="auto"/>
          <w:sz w:val="32"/>
          <w:szCs w:val="32"/>
          <w:lang w:val="en-US" w:eastAsia="zh-CN"/>
        </w:rPr>
        <w:t>=2.00万元</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lang w:eastAsia="zh-CN"/>
        </w:rPr>
        <w:t>“</w:t>
      </w:r>
      <w:r>
        <w:rPr>
          <w:rFonts w:hint="eastAsia"/>
          <w:color w:val="auto"/>
          <w:sz w:val="32"/>
          <w:szCs w:val="32"/>
        </w:rPr>
        <w:t>工作队经费</w:t>
      </w:r>
      <w:r>
        <w:rPr>
          <w:rFonts w:hint="eastAsia"/>
          <w:color w:val="auto"/>
          <w:sz w:val="32"/>
          <w:szCs w:val="32"/>
          <w:lang w:eastAsia="zh-CN"/>
        </w:rPr>
        <w:t>”</w:t>
      </w:r>
      <w:r>
        <w:rPr>
          <w:rFonts w:hint="eastAsia"/>
          <w:color w:val="auto"/>
          <w:sz w:val="32"/>
          <w:szCs w:val="32"/>
          <w:lang w:val="en-US" w:eastAsia="zh-CN"/>
        </w:rPr>
        <w:t>指标，</w:t>
      </w:r>
      <w:r>
        <w:rPr>
          <w:rFonts w:hint="eastAsia"/>
          <w:color w:val="auto"/>
          <w:sz w:val="32"/>
          <w:szCs w:val="32"/>
        </w:rPr>
        <w:t>预期指标值为“</w:t>
      </w:r>
      <w:r>
        <w:rPr>
          <w:rFonts w:hint="eastAsia" w:ascii="仿宋_GB2312"/>
          <w:color w:val="auto"/>
          <w:sz w:val="32"/>
          <w:szCs w:val="32"/>
          <w:lang w:val="en-US" w:eastAsia="zh-CN"/>
        </w:rPr>
        <w:t>=1.00万元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tabs>
          <w:tab w:val="left" w:pos="206"/>
        </w:tabs>
        <w:spacing w:line="600" w:lineRule="exact"/>
        <w:ind w:firstLine="640"/>
        <w:rPr>
          <w:color w:val="auto"/>
          <w:sz w:val="32"/>
          <w:szCs w:val="32"/>
        </w:rPr>
      </w:pPr>
      <w:r>
        <w:rPr>
          <w:rFonts w:hint="eastAsia"/>
          <w:color w:val="auto"/>
          <w:sz w:val="32"/>
          <w:szCs w:val="32"/>
          <w:lang w:eastAsia="zh-CN"/>
        </w:rPr>
        <w:tab/>
      </w:r>
      <w:r>
        <w:rPr>
          <w:rFonts w:hint="eastAsia"/>
          <w:color w:val="auto"/>
          <w:sz w:val="32"/>
          <w:szCs w:val="32"/>
        </w:rPr>
        <w:t>①经济效益指标</w:t>
      </w:r>
    </w:p>
    <w:p>
      <w:pPr>
        <w:spacing w:line="600" w:lineRule="exact"/>
        <w:ind w:firstLine="640"/>
        <w:rPr>
          <w:color w:val="auto"/>
          <w:sz w:val="32"/>
          <w:szCs w:val="32"/>
        </w:rPr>
      </w:pPr>
      <w:r>
        <w:rPr>
          <w:rFonts w:hint="eastAsia"/>
          <w:color w:val="auto"/>
          <w:sz w:val="32"/>
          <w:szCs w:val="32"/>
          <w:lang w:val="en-US" w:eastAsia="zh-CN"/>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保障访惠聚工作队工作有序开展</w:t>
      </w:r>
      <w:r>
        <w:rPr>
          <w:rFonts w:hint="eastAsia"/>
          <w:color w:val="auto"/>
          <w:sz w:val="32"/>
          <w:szCs w:val="32"/>
        </w:rPr>
        <w:t>”指标，预期指标值为“</w:t>
      </w:r>
      <w:r>
        <w:rPr>
          <w:rFonts w:hint="eastAsia" w:ascii="仿宋_GB2312"/>
          <w:color w:val="auto"/>
          <w:sz w:val="32"/>
          <w:szCs w:val="32"/>
          <w:lang w:val="en-US" w:eastAsia="zh-CN"/>
        </w:rPr>
        <w:t>有效保障</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color w:val="auto"/>
          <w:sz w:val="32"/>
          <w:szCs w:val="32"/>
        </w:rPr>
      </w:pPr>
      <w:r>
        <w:rPr>
          <w:rFonts w:hint="eastAsia"/>
          <w:color w:val="auto"/>
          <w:sz w:val="32"/>
          <w:szCs w:val="32"/>
          <w:lang w:val="en-US" w:eastAsia="zh-CN"/>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rFonts w:hint="eastAsia" w:eastAsia="仿宋_GB2312"/>
          <w:color w:val="auto"/>
          <w:sz w:val="32"/>
          <w:szCs w:val="32"/>
          <w:lang w:val="en-US" w:eastAsia="zh-CN"/>
        </w:rPr>
      </w:pPr>
      <w:r>
        <w:rPr>
          <w:rFonts w:hint="eastAsia"/>
          <w:color w:val="auto"/>
          <w:sz w:val="32"/>
          <w:szCs w:val="32"/>
        </w:rPr>
        <w:t>“</w:t>
      </w:r>
      <w:r>
        <w:rPr>
          <w:rFonts w:hint="eastAsia" w:ascii="仿宋_GB2312"/>
          <w:color w:val="auto"/>
          <w:sz w:val="32"/>
          <w:szCs w:val="32"/>
          <w:lang w:eastAsia="zh-Hans"/>
        </w:rPr>
        <w:t>持续提升工实事好事水平</w:t>
      </w:r>
      <w:r>
        <w:rPr>
          <w:rFonts w:hint="eastAsia"/>
          <w:color w:val="auto"/>
          <w:sz w:val="32"/>
          <w:szCs w:val="32"/>
        </w:rPr>
        <w:t>”指标，预期指</w:t>
      </w:r>
      <w:r>
        <w:rPr>
          <w:rFonts w:hint="eastAsia" w:ascii="仿宋_GB2312"/>
          <w:color w:val="auto"/>
          <w:sz w:val="32"/>
          <w:szCs w:val="32"/>
          <w:lang w:eastAsia="zh-Hans"/>
        </w:rPr>
        <w:t>作队、社区为民办</w:t>
      </w:r>
      <w:r>
        <w:rPr>
          <w:rFonts w:hint="eastAsia"/>
          <w:color w:val="auto"/>
          <w:sz w:val="32"/>
          <w:szCs w:val="32"/>
        </w:rPr>
        <w:t>标值为“</w:t>
      </w:r>
      <w:r>
        <w:rPr>
          <w:rFonts w:hint="eastAsia" w:ascii="仿宋_GB2312"/>
          <w:color w:val="auto"/>
          <w:sz w:val="32"/>
          <w:szCs w:val="32"/>
          <w:lang w:val="en-US" w:eastAsia="zh-CN"/>
        </w:rPr>
        <w:t>持续提升</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社区居民群众满意度</w:t>
      </w:r>
      <w:r>
        <w:rPr>
          <w:rFonts w:hint="eastAsia"/>
          <w:color w:val="auto"/>
          <w:sz w:val="32"/>
          <w:szCs w:val="32"/>
        </w:rPr>
        <w:t>”指标，预期指标值为“</w:t>
      </w:r>
      <w:r>
        <w:rPr>
          <w:rFonts w:hint="eastAsia" w:ascii="仿宋_GB2312"/>
          <w:color w:val="auto"/>
          <w:sz w:val="32"/>
          <w:szCs w:val="32"/>
          <w:lang w:val="en-US" w:eastAsia="zh-CN"/>
        </w:rPr>
        <w:t>≥95.0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0" w:name="_Toc480473081"/>
      <w:bookmarkStart w:id="1" w:name="_Toc12868"/>
      <w:bookmarkStart w:id="2" w:name="_Toc21664"/>
      <w:bookmarkStart w:id="3" w:name="_Toc22169_WPSOffice_Level2"/>
      <w:bookmarkStart w:id="4" w:name="_Toc5258"/>
      <w:bookmarkStart w:id="5" w:name="_Toc26632"/>
      <w:bookmarkStart w:id="6" w:name="_Toc22922"/>
      <w:bookmarkStart w:id="7" w:name="_Toc5462343"/>
      <w:r>
        <w:rPr>
          <w:rFonts w:hint="eastAsia" w:ascii="楷体_GB2312" w:eastAsia="楷体_GB2312"/>
          <w:color w:val="auto"/>
          <w:szCs w:val="32"/>
        </w:rPr>
        <w:t>绩效评价的目的</w:t>
      </w:r>
      <w:bookmarkEnd w:id="0"/>
      <w:bookmarkEnd w:id="1"/>
      <w:bookmarkEnd w:id="2"/>
      <w:bookmarkEnd w:id="3"/>
      <w:bookmarkEnd w:id="4"/>
      <w:bookmarkEnd w:id="5"/>
      <w:bookmarkEnd w:id="6"/>
      <w:bookmarkEnd w:id="7"/>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val="en-US" w:eastAsia="zh-Hans"/>
        </w:rPr>
        <w:t>“访惠聚”驻村（社区）工作经费</w:t>
      </w:r>
      <w:r>
        <w:rPr>
          <w:rFonts w:hint="eastAsia" w:ascii="仿宋_GB2312"/>
          <w:color w:val="auto"/>
          <w:sz w:val="32"/>
          <w:szCs w:val="32"/>
          <w:lang w:eastAsia="zh-Hans"/>
        </w:rPr>
        <w:t>项目</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auto"/>
          <w:sz w:val="32"/>
          <w:szCs w:val="32"/>
          <w:lang w:val="en-US" w:eastAsia="zh-Hans"/>
        </w:rPr>
        <w:t>2022年“访惠聚”驻村（社区）工作</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8" w:name="_Toc1913"/>
      <w:bookmarkStart w:id="9" w:name="_Toc26131"/>
      <w:bookmarkStart w:id="10" w:name="_Toc419984722"/>
      <w:bookmarkStart w:id="11" w:name="_Toc428278230"/>
      <w:r>
        <w:rPr>
          <w:rFonts w:hint="eastAsia"/>
          <w:color w:val="auto"/>
          <w:sz w:val="32"/>
        </w:rPr>
        <w:t>2.绩效评价指标体系及绩效评价</w:t>
      </w:r>
      <w:bookmarkEnd w:id="8"/>
      <w:bookmarkEnd w:id="9"/>
      <w:bookmarkEnd w:id="10"/>
      <w:bookmarkEnd w:id="11"/>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李定勇</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赛里克·阿汉</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刘静、范凤春</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2" w:name="_Toc2618"/>
      <w:r>
        <w:rPr>
          <w:rFonts w:hint="eastAsia" w:ascii="仿宋_GB2312" w:hAnsi="仿宋_GB2312" w:cs="仿宋_GB2312"/>
          <w:color w:val="auto"/>
          <w:sz w:val="32"/>
          <w:szCs w:val="32"/>
        </w:rPr>
        <w:t>第四阶段：撰写与提交评价报告</w:t>
      </w:r>
      <w:bookmarkEnd w:id="12"/>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3" w:name="_Toc5055"/>
      <w:r>
        <w:rPr>
          <w:rFonts w:hint="eastAsia" w:ascii="仿宋_GB2312" w:hAnsi="仿宋_GB2312" w:cs="仿宋_GB2312"/>
          <w:color w:val="auto"/>
          <w:sz w:val="32"/>
          <w:szCs w:val="32"/>
        </w:rPr>
        <w:t>第五阶段：归集档案</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4" w:name="_Toc68364665"/>
      <w:r>
        <w:rPr>
          <w:rFonts w:hint="eastAsia" w:ascii="仿宋_GB2312" w:hAnsi="仿宋_GB2312" w:cs="仿宋_GB2312"/>
          <w:color w:val="auto"/>
          <w:sz w:val="32"/>
        </w:rPr>
        <w:t>（一）综合评价情况</w:t>
      </w:r>
      <w:bookmarkEnd w:id="14"/>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hAnsi="仿宋_GB2312" w:cs="仿宋_GB2312"/>
          <w:color w:val="auto"/>
          <w:sz w:val="32"/>
          <w:szCs w:val="32"/>
          <w:lang w:val="en-US" w:eastAsia="zh-Hans"/>
        </w:rPr>
        <w:t>2022年“访惠聚”驻村（社区）工作</w:t>
      </w:r>
      <w:r>
        <w:rPr>
          <w:rFonts w:hint="eastAsia" w:ascii="仿宋_GB2312"/>
          <w:color w:val="auto"/>
          <w:sz w:val="32"/>
          <w:szCs w:val="32"/>
        </w:rPr>
        <w:t>项目的实施，</w:t>
      </w:r>
      <w:r>
        <w:rPr>
          <w:rFonts w:hint="eastAsia" w:ascii="仿宋_GB2312"/>
          <w:color w:val="auto"/>
          <w:sz w:val="32"/>
          <w:szCs w:val="32"/>
          <w:lang w:val="en-US" w:eastAsia="zh-CN"/>
        </w:rPr>
        <w:t>减轻了社区干部工作量</w:t>
      </w:r>
      <w:r>
        <w:rPr>
          <w:rFonts w:hint="eastAsia" w:ascii="仿宋_GB2312"/>
          <w:color w:val="auto"/>
          <w:sz w:val="32"/>
          <w:szCs w:val="32"/>
        </w:rPr>
        <w:t>，实现了</w:t>
      </w:r>
      <w:r>
        <w:rPr>
          <w:rFonts w:hint="eastAsia" w:ascii="仿宋_GB2312"/>
          <w:color w:val="auto"/>
          <w:sz w:val="32"/>
          <w:szCs w:val="32"/>
          <w:lang w:val="en-US" w:eastAsia="zh-CN"/>
        </w:rPr>
        <w:t>为居民办实事办好事</w:t>
      </w:r>
      <w:r>
        <w:rPr>
          <w:rFonts w:hint="eastAsia" w:ascii="仿宋_GB2312"/>
          <w:color w:val="auto"/>
          <w:sz w:val="32"/>
          <w:szCs w:val="32"/>
        </w:rPr>
        <w:t>，该项目预算执行率达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hAnsi="仿宋_GB2312" w:cs="仿宋_GB2312"/>
          <w:color w:val="auto"/>
          <w:sz w:val="32"/>
          <w:szCs w:val="32"/>
          <w:lang w:val="en-US" w:eastAsia="zh-Hans"/>
        </w:rPr>
        <w:t>2022年“访惠聚”驻村（社区）工作</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20.00</w:t>
      </w:r>
      <w:r>
        <w:rPr>
          <w:rFonts w:hint="eastAsia" w:ascii="仿宋_GB2312" w:cs="仿宋_GB2312"/>
          <w:color w:val="auto"/>
          <w:sz w:val="32"/>
          <w:szCs w:val="32"/>
        </w:rPr>
        <w:t>分、项目过程</w:t>
      </w:r>
      <w:r>
        <w:rPr>
          <w:rFonts w:hint="eastAsia" w:ascii="仿宋_GB2312"/>
          <w:color w:val="auto"/>
          <w:sz w:val="32"/>
          <w:szCs w:val="32"/>
          <w:lang w:val="en-US" w:eastAsia="zh-CN"/>
        </w:rPr>
        <w:t>20.00</w:t>
      </w:r>
      <w:r>
        <w:rPr>
          <w:rFonts w:hint="eastAsia" w:ascii="仿宋_GB2312" w:cs="仿宋_GB2312"/>
          <w:color w:val="auto"/>
          <w:sz w:val="32"/>
          <w:szCs w:val="32"/>
        </w:rPr>
        <w:t>分、项目产出</w:t>
      </w:r>
      <w:r>
        <w:rPr>
          <w:rFonts w:hint="eastAsia" w:ascii="仿宋_GB2312"/>
          <w:color w:val="auto"/>
          <w:sz w:val="32"/>
          <w:szCs w:val="32"/>
          <w:lang w:val="en-US" w:eastAsia="zh-CN"/>
        </w:rPr>
        <w:t>30.00</w:t>
      </w:r>
      <w:r>
        <w:rPr>
          <w:rFonts w:hint="eastAsia" w:ascii="仿宋_GB2312" w:cs="仿宋_GB2312"/>
          <w:color w:val="auto"/>
          <w:sz w:val="32"/>
          <w:szCs w:val="32"/>
        </w:rPr>
        <w:t>分、项目效益</w:t>
      </w:r>
      <w:r>
        <w:rPr>
          <w:rFonts w:hint="eastAsia" w:ascii="仿宋_GB2312"/>
          <w:color w:val="auto"/>
          <w:sz w:val="32"/>
          <w:szCs w:val="32"/>
          <w:lang w:val="en-US" w:eastAsia="zh-CN"/>
        </w:rPr>
        <w:t>30.00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hint="default"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昌吉市财政局</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5</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hint="eastAsia"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楷体_GB2312" w:eastAsia="楷体_GB2312"/>
          <w:b/>
          <w:bCs/>
          <w:color w:val="auto"/>
          <w:szCs w:val="32"/>
        </w:rPr>
      </w:pPr>
      <w:r>
        <w:rPr>
          <w:rFonts w:hint="eastAsia" w:ascii="楷体_GB2312" w:eastAsia="楷体_GB2312"/>
          <w:b/>
          <w:bCs/>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13.00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13.00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访惠聚经费支出管理办法</w:t>
      </w:r>
      <w:r>
        <w:rPr>
          <w:rFonts w:ascii="仿宋_GB2312" w:cs="仿宋_GB2312"/>
          <w:color w:val="auto"/>
          <w:sz w:val="32"/>
          <w:szCs w:val="32"/>
        </w:rPr>
        <w:t>》</w:t>
      </w:r>
      <w:r>
        <w:rPr>
          <w:rFonts w:hint="eastAsia" w:ascii="仿宋_GB2312" w:cs="仿宋_GB2312"/>
          <w:color w:val="auto"/>
          <w:sz w:val="32"/>
          <w:szCs w:val="32"/>
          <w:lang w:val="en-US" w:eastAsia="zh-CN"/>
        </w:rPr>
        <w:t>相关</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访惠聚经费支出管理办法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w:t>
      </w:r>
      <w:r>
        <w:rPr>
          <w:rFonts w:hint="eastAsia" w:ascii="仿宋_GB2312" w:cs="仿宋_GB2312"/>
          <w:color w:val="auto"/>
          <w:sz w:val="32"/>
          <w:szCs w:val="32"/>
          <w:highlight w:val="none"/>
        </w:rPr>
        <w:t>，由</w:t>
      </w:r>
      <w:r>
        <w:rPr>
          <w:rFonts w:hint="eastAsia" w:ascii="仿宋_GB2312" w:cs="仿宋_GB2312"/>
          <w:color w:val="auto"/>
          <w:sz w:val="32"/>
          <w:szCs w:val="32"/>
          <w:highlight w:val="none"/>
          <w:lang w:val="en-US" w:eastAsia="zh-CN"/>
        </w:rPr>
        <w:t>11</w:t>
      </w:r>
      <w:r>
        <w:rPr>
          <w:rFonts w:hint="eastAsia" w:ascii="仿宋_GB2312" w:cs="仿宋_GB2312"/>
          <w:color w:val="auto"/>
          <w:sz w:val="32"/>
          <w:szCs w:val="32"/>
          <w:highlight w:val="none"/>
        </w:rPr>
        <w:t>个三级指标构成，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“驻村（社区）工作队个数”指标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&gt;=1.00个</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访惠聚实际情况</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完成驻村（社区）工作队个数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1个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2022年访惠聚干部人数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宋体" w:hAnsi="宋体" w:eastAsia="宋体" w:cs="仿宋_GB2312"/>
          <w:color w:val="auto"/>
          <w:sz w:val="32"/>
          <w:szCs w:val="32"/>
          <w:lang w:val="en-US" w:eastAsia="zh-CN"/>
        </w:rPr>
        <w:t>4</w:t>
      </w:r>
      <w:r>
        <w:rPr>
          <w:rFonts w:hint="eastAsia" w:ascii="宋体" w:hAnsi="宋体" w:eastAsia="宋体" w:cs="仿宋_GB2312"/>
          <w:color w:val="auto"/>
          <w:sz w:val="32"/>
          <w:szCs w:val="32"/>
          <w:lang w:eastAsia="zh-Hans"/>
        </w:rPr>
        <w:t>.00个</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访惠聚实际情况</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完成驻村（社区）工作队个数</w:t>
      </w:r>
      <w:r>
        <w:rPr>
          <w:rFonts w:hint="eastAsia" w:ascii="仿宋_GB2312" w:hAnsi="仿宋_GB2312" w:cs="仿宋_GB2312"/>
          <w:color w:val="auto"/>
          <w:sz w:val="32"/>
          <w:szCs w:val="32"/>
          <w:highlight w:val="none"/>
        </w:rPr>
        <w:t>为</w:t>
      </w:r>
      <w:r>
        <w:rPr>
          <w:rFonts w:hint="eastAsia" w:ascii="仿宋_GB2312" w:hAnsi="仿宋_GB2312" w:cs="仿宋_GB2312"/>
          <w:color w:val="auto"/>
          <w:sz w:val="32"/>
          <w:szCs w:val="32"/>
          <w:highlight w:val="none"/>
          <w:lang w:val="en-US" w:eastAsia="zh-CN"/>
        </w:rPr>
        <w:t>1个</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访惠聚各项工作完成率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val="en-US" w:eastAsia="zh-CN"/>
        </w:rPr>
        <w:t>≥90.00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年终工作考核</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val="en-US" w:eastAsia="zh-CN"/>
        </w:rPr>
        <w:t>访惠聚工作队为民办实事好事10件</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工作完成率100.0%，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资金使用合规率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val="en-US" w:eastAsia="zh-CN"/>
        </w:rPr>
        <w:t>≥90.00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财务凭证</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val="en-US" w:eastAsia="zh-CN"/>
        </w:rPr>
        <w:t>访惠聚工作队工作经费使用合规</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工作完成率100.0%，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val="en-US" w:eastAsia="zh-CN"/>
        </w:rPr>
        <w:t>工作完成时限</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val="en-US" w:eastAsia="zh-CN"/>
        </w:rPr>
        <w:t>2022年12月31日前</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月完成，</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lang w:eastAsia="zh-CN"/>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lang w:val="en-US" w:eastAsia="zh-CN"/>
        </w:rPr>
        <w:t>社区为民办实事经费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val="en-US" w:eastAsia="zh-CN"/>
        </w:rPr>
        <w:t>=10.00</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w:t>
      </w:r>
      <w:r>
        <w:rPr>
          <w:rFonts w:hint="eastAsia" w:ascii="仿宋_GB2312" w:cs="仿宋_GB2312"/>
          <w:color w:val="auto"/>
          <w:sz w:val="32"/>
          <w:szCs w:val="32"/>
          <w:highlight w:val="none"/>
          <w:lang w:val="en-US" w:eastAsia="zh-CN"/>
        </w:rPr>
        <w:t>社区为民办实事经费</w:t>
      </w:r>
      <w:r>
        <w:rPr>
          <w:rFonts w:hint="eastAsia" w:ascii="仿宋_GB2312" w:cs="仿宋_GB2312"/>
          <w:color w:val="auto"/>
          <w:sz w:val="32"/>
          <w:szCs w:val="32"/>
          <w:highlight w:val="none"/>
        </w:rPr>
        <w:t>共计支付</w:t>
      </w:r>
      <w:r>
        <w:rPr>
          <w:rFonts w:hint="eastAsia" w:ascii="仿宋_GB2312" w:cs="仿宋_GB2312"/>
          <w:color w:val="auto"/>
          <w:sz w:val="32"/>
          <w:szCs w:val="32"/>
          <w:highlight w:val="none"/>
          <w:lang w:val="en-US" w:eastAsia="zh-CN"/>
        </w:rPr>
        <w:t>10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r>
        <w:rPr>
          <w:rFonts w:hint="eastAsia" w:ascii="仿宋_GB2312" w:cs="仿宋_GB2312"/>
          <w:color w:val="auto"/>
          <w:sz w:val="32"/>
          <w:szCs w:val="32"/>
          <w:highlight w:val="none"/>
          <w:lang w:eastAsia="zh-CN"/>
        </w:rPr>
        <w:t>；</w:t>
      </w:r>
    </w:p>
    <w:p>
      <w:pPr>
        <w:pStyle w:val="2"/>
        <w:rPr>
          <w:rFonts w:hint="eastAsia" w:ascii="仿宋_GB2312" w:cs="仿宋_GB2312"/>
          <w:b w:val="0"/>
          <w:bCs w:val="0"/>
          <w:color w:val="auto"/>
          <w:sz w:val="32"/>
          <w:szCs w:val="32"/>
          <w:highlight w:val="none"/>
          <w:lang w:eastAsia="zh-CN"/>
        </w:rPr>
      </w:pPr>
      <w:r>
        <w:rPr>
          <w:rFonts w:hint="eastAsia" w:ascii="仿宋_GB2312" w:cs="仿宋_GB2312"/>
          <w:b w:val="0"/>
          <w:bCs w:val="0"/>
          <w:color w:val="auto"/>
          <w:sz w:val="32"/>
          <w:szCs w:val="32"/>
          <w:highlight w:val="none"/>
          <w:lang w:eastAsia="zh-Hans"/>
        </w:rPr>
        <w:t>“</w:t>
      </w:r>
      <w:r>
        <w:rPr>
          <w:rFonts w:hint="eastAsia" w:ascii="仿宋_GB2312"/>
          <w:b w:val="0"/>
          <w:bCs w:val="0"/>
          <w:color w:val="auto"/>
          <w:sz w:val="32"/>
          <w:szCs w:val="32"/>
          <w:lang w:eastAsia="zh-Hans"/>
        </w:rPr>
        <w:t>第一书记为民办实事经费</w:t>
      </w:r>
      <w:r>
        <w:rPr>
          <w:rFonts w:hint="eastAsia" w:asci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lang w:eastAsia="zh-Hans"/>
        </w:rPr>
        <w:t>指标，预期指标值为</w:t>
      </w:r>
      <w:r>
        <w:rPr>
          <w:rFonts w:hint="eastAsia" w:ascii="仿宋_GB2312" w:cs="仿宋_GB2312"/>
          <w:b w:val="0"/>
          <w:bCs w:val="0"/>
          <w:color w:val="auto"/>
          <w:sz w:val="32"/>
          <w:szCs w:val="32"/>
          <w:highlight w:val="none"/>
          <w:lang w:eastAsia="zh-Hans"/>
        </w:rPr>
        <w:t>“</w:t>
      </w:r>
      <w:r>
        <w:rPr>
          <w:rFonts w:hint="eastAsia" w:ascii="宋体" w:hAnsi="宋体" w:eastAsia="宋体" w:cs="Arial"/>
          <w:b w:val="0"/>
          <w:bCs w:val="0"/>
          <w:color w:val="auto"/>
          <w:sz w:val="32"/>
          <w:szCs w:val="32"/>
          <w:highlight w:val="none"/>
          <w:lang w:val="en-US" w:eastAsia="zh-CN"/>
        </w:rPr>
        <w:t>=2.00</w:t>
      </w:r>
      <w:r>
        <w:rPr>
          <w:rFonts w:hint="eastAsia" w:ascii="仿宋_GB2312" w:cs="仿宋_GB2312"/>
          <w:b w:val="0"/>
          <w:bCs w:val="0"/>
          <w:color w:val="auto"/>
          <w:sz w:val="32"/>
          <w:szCs w:val="32"/>
          <w:highlight w:val="none"/>
        </w:rPr>
        <w:t>万元</w:t>
      </w:r>
      <w:r>
        <w:rPr>
          <w:rFonts w:hint="eastAsia" w:ascii="仿宋_GB2312" w:cs="仿宋_GB2312"/>
          <w:b w:val="0"/>
          <w:bCs w:val="0"/>
          <w:color w:val="auto"/>
          <w:sz w:val="32"/>
          <w:szCs w:val="32"/>
          <w:highlight w:val="none"/>
          <w:lang w:eastAsia="zh-Hans"/>
        </w:rPr>
        <w:t>”，根据资金支付凭证显示</w:t>
      </w:r>
      <w:r>
        <w:rPr>
          <w:rFonts w:ascii="仿宋_GB2312" w:cs="仿宋_GB2312"/>
          <w:b w:val="0"/>
          <w:bCs w:val="0"/>
          <w:color w:val="auto"/>
          <w:sz w:val="32"/>
          <w:szCs w:val="32"/>
          <w:highlight w:val="none"/>
          <w:lang w:eastAsia="zh-Hans"/>
        </w:rPr>
        <w:t>，</w:t>
      </w:r>
      <w:r>
        <w:rPr>
          <w:rFonts w:hint="eastAsia" w:ascii="仿宋_GB2312" w:cs="仿宋_GB2312"/>
          <w:b w:val="0"/>
          <w:bCs w:val="0"/>
          <w:color w:val="auto"/>
          <w:sz w:val="32"/>
          <w:szCs w:val="32"/>
          <w:highlight w:val="none"/>
          <w:lang w:eastAsia="zh-Hans"/>
        </w:rPr>
        <w:t>第一书记为民办实事经费</w:t>
      </w:r>
      <w:r>
        <w:rPr>
          <w:rFonts w:hint="eastAsia" w:ascii="仿宋_GB2312" w:cs="仿宋_GB2312"/>
          <w:b w:val="0"/>
          <w:bCs w:val="0"/>
          <w:color w:val="auto"/>
          <w:sz w:val="32"/>
          <w:szCs w:val="32"/>
          <w:highlight w:val="none"/>
        </w:rPr>
        <w:t>共计支付</w:t>
      </w:r>
      <w:r>
        <w:rPr>
          <w:rFonts w:hint="eastAsia" w:cs="仿宋_GB2312"/>
          <w:b w:val="0"/>
          <w:bCs w:val="0"/>
          <w:color w:val="auto"/>
          <w:sz w:val="32"/>
          <w:szCs w:val="32"/>
          <w:highlight w:val="none"/>
          <w:lang w:val="en-US" w:eastAsia="zh-CN"/>
        </w:rPr>
        <w:t>2</w:t>
      </w:r>
      <w:r>
        <w:rPr>
          <w:rFonts w:hint="eastAsia" w:ascii="仿宋_GB2312" w:cs="仿宋_GB2312"/>
          <w:b w:val="0"/>
          <w:bCs w:val="0"/>
          <w:color w:val="auto"/>
          <w:sz w:val="32"/>
          <w:szCs w:val="32"/>
          <w:highlight w:val="none"/>
          <w:lang w:eastAsia="zh-Hans"/>
        </w:rPr>
        <w:t>万元</w:t>
      </w:r>
      <w:r>
        <w:rPr>
          <w:rFonts w:ascii="仿宋_GB2312" w:cs="仿宋_GB2312"/>
          <w:b w:val="0"/>
          <w:bCs w:val="0"/>
          <w:color w:val="auto"/>
          <w:sz w:val="32"/>
          <w:szCs w:val="32"/>
          <w:highlight w:val="none"/>
          <w:lang w:eastAsia="zh-Hans"/>
        </w:rPr>
        <w:t>，</w:t>
      </w:r>
      <w:r>
        <w:rPr>
          <w:rFonts w:hint="eastAsia" w:ascii="仿宋_GB2312" w:cs="仿宋_GB2312"/>
          <w:b w:val="0"/>
          <w:bCs w:val="0"/>
          <w:color w:val="auto"/>
          <w:sz w:val="32"/>
          <w:szCs w:val="32"/>
          <w:highlight w:val="none"/>
        </w:rPr>
        <w:t>经费支出能够控制在绩效目标范围内，根据评分标准，该指标</w:t>
      </w:r>
      <w:r>
        <w:rPr>
          <w:rFonts w:hint="eastAsia" w:ascii="仿宋_GB2312" w:cs="仿宋_GB2312"/>
          <w:b w:val="0"/>
          <w:bCs w:val="0"/>
          <w:color w:val="auto"/>
          <w:sz w:val="32"/>
          <w:szCs w:val="32"/>
          <w:highlight w:val="none"/>
          <w:lang w:val="en-US" w:eastAsia="zh-CN"/>
        </w:rPr>
        <w:t>3</w:t>
      </w:r>
      <w:r>
        <w:rPr>
          <w:rFonts w:hint="eastAsia" w:ascii="仿宋_GB2312" w:cs="仿宋_GB2312"/>
          <w:b w:val="0"/>
          <w:bCs w:val="0"/>
          <w:color w:val="auto"/>
          <w:sz w:val="32"/>
          <w:szCs w:val="32"/>
          <w:highlight w:val="none"/>
        </w:rPr>
        <w:t>分，得</w:t>
      </w:r>
      <w:r>
        <w:rPr>
          <w:rFonts w:hint="eastAsia" w:ascii="仿宋_GB2312" w:cs="仿宋_GB2312"/>
          <w:b w:val="0"/>
          <w:bCs w:val="0"/>
          <w:color w:val="auto"/>
          <w:sz w:val="32"/>
          <w:szCs w:val="32"/>
          <w:highlight w:val="none"/>
          <w:lang w:val="en-US" w:eastAsia="zh-CN"/>
        </w:rPr>
        <w:t>3</w:t>
      </w:r>
      <w:r>
        <w:rPr>
          <w:rFonts w:hint="eastAsia" w:ascii="仿宋_GB2312" w:cs="仿宋_GB2312"/>
          <w:b w:val="0"/>
          <w:bCs w:val="0"/>
          <w:color w:val="auto"/>
          <w:sz w:val="32"/>
          <w:szCs w:val="32"/>
          <w:highlight w:val="none"/>
        </w:rPr>
        <w:t>分</w:t>
      </w:r>
      <w:r>
        <w:rPr>
          <w:rFonts w:hint="eastAsia" w:ascii="仿宋_GB2312" w:cs="仿宋_GB2312"/>
          <w:b w:val="0"/>
          <w:bCs w:val="0"/>
          <w:color w:val="auto"/>
          <w:sz w:val="32"/>
          <w:szCs w:val="32"/>
          <w:highlight w:val="none"/>
          <w:lang w:eastAsia="zh-CN"/>
        </w:rPr>
        <w:t>；</w:t>
      </w:r>
    </w:p>
    <w:p>
      <w:pPr>
        <w:pStyle w:val="2"/>
        <w:rPr>
          <w:rFonts w:hint="eastAsia"/>
          <w:b w:val="0"/>
          <w:bCs w:val="0"/>
          <w:color w:val="auto"/>
          <w:lang w:eastAsia="zh-CN"/>
        </w:rPr>
      </w:pPr>
      <w:r>
        <w:rPr>
          <w:rFonts w:hint="eastAsia" w:ascii="仿宋_GB2312" w:cs="仿宋_GB2312"/>
          <w:b w:val="0"/>
          <w:bCs w:val="0"/>
          <w:color w:val="auto"/>
          <w:sz w:val="32"/>
          <w:szCs w:val="32"/>
          <w:highlight w:val="none"/>
          <w:lang w:eastAsia="zh-Hans"/>
        </w:rPr>
        <w:t>“工作队经费”</w:t>
      </w:r>
      <w:r>
        <w:rPr>
          <w:rFonts w:hint="eastAsia" w:ascii="仿宋_GB2312" w:hAnsi="仿宋_GB2312" w:cs="仿宋_GB2312"/>
          <w:b w:val="0"/>
          <w:bCs w:val="0"/>
          <w:color w:val="auto"/>
          <w:sz w:val="32"/>
          <w:szCs w:val="32"/>
          <w:highlight w:val="none"/>
          <w:lang w:eastAsia="zh-Hans"/>
        </w:rPr>
        <w:t>指标，预期指标值为</w:t>
      </w:r>
      <w:r>
        <w:rPr>
          <w:rFonts w:hint="eastAsia" w:ascii="仿宋_GB2312" w:cs="仿宋_GB2312"/>
          <w:b w:val="0"/>
          <w:bCs w:val="0"/>
          <w:color w:val="auto"/>
          <w:sz w:val="32"/>
          <w:szCs w:val="32"/>
          <w:highlight w:val="none"/>
          <w:lang w:eastAsia="zh-Hans"/>
        </w:rPr>
        <w:t>“</w:t>
      </w:r>
      <w:r>
        <w:rPr>
          <w:rFonts w:hint="eastAsia" w:ascii="宋体" w:hAnsi="宋体" w:eastAsia="宋体" w:cs="Arial"/>
          <w:b w:val="0"/>
          <w:bCs w:val="0"/>
          <w:color w:val="auto"/>
          <w:sz w:val="32"/>
          <w:szCs w:val="32"/>
          <w:highlight w:val="none"/>
          <w:lang w:val="en-US" w:eastAsia="zh-CN"/>
        </w:rPr>
        <w:t>=1.00</w:t>
      </w:r>
      <w:r>
        <w:rPr>
          <w:rFonts w:hint="eastAsia" w:ascii="仿宋_GB2312" w:cs="仿宋_GB2312"/>
          <w:b w:val="0"/>
          <w:bCs w:val="0"/>
          <w:color w:val="auto"/>
          <w:sz w:val="32"/>
          <w:szCs w:val="32"/>
          <w:highlight w:val="none"/>
        </w:rPr>
        <w:t>万元</w:t>
      </w:r>
      <w:r>
        <w:rPr>
          <w:rFonts w:hint="eastAsia" w:ascii="仿宋_GB2312" w:cs="仿宋_GB2312"/>
          <w:b w:val="0"/>
          <w:bCs w:val="0"/>
          <w:color w:val="auto"/>
          <w:sz w:val="32"/>
          <w:szCs w:val="32"/>
          <w:highlight w:val="none"/>
          <w:lang w:eastAsia="zh-Hans"/>
        </w:rPr>
        <w:t>”，根据资金支付凭证显示</w:t>
      </w:r>
      <w:r>
        <w:rPr>
          <w:rFonts w:ascii="仿宋_GB2312" w:cs="仿宋_GB2312"/>
          <w:b w:val="0"/>
          <w:bCs w:val="0"/>
          <w:color w:val="auto"/>
          <w:sz w:val="32"/>
          <w:szCs w:val="32"/>
          <w:highlight w:val="none"/>
          <w:lang w:eastAsia="zh-Hans"/>
        </w:rPr>
        <w:t>，</w:t>
      </w:r>
      <w:r>
        <w:rPr>
          <w:rFonts w:hint="eastAsia" w:ascii="仿宋_GB2312" w:cs="仿宋_GB2312"/>
          <w:b w:val="0"/>
          <w:bCs w:val="0"/>
          <w:color w:val="auto"/>
          <w:sz w:val="32"/>
          <w:szCs w:val="32"/>
          <w:highlight w:val="none"/>
          <w:lang w:eastAsia="zh-Hans"/>
        </w:rPr>
        <w:t>第一书记为民办实事经费</w:t>
      </w:r>
      <w:r>
        <w:rPr>
          <w:rFonts w:hint="eastAsia" w:ascii="仿宋_GB2312" w:cs="仿宋_GB2312"/>
          <w:b w:val="0"/>
          <w:bCs w:val="0"/>
          <w:color w:val="auto"/>
          <w:sz w:val="32"/>
          <w:szCs w:val="32"/>
          <w:highlight w:val="none"/>
        </w:rPr>
        <w:t>共计支付</w:t>
      </w:r>
      <w:r>
        <w:rPr>
          <w:rFonts w:hint="eastAsia" w:cs="仿宋_GB2312"/>
          <w:b w:val="0"/>
          <w:bCs w:val="0"/>
          <w:color w:val="auto"/>
          <w:sz w:val="32"/>
          <w:szCs w:val="32"/>
          <w:highlight w:val="none"/>
          <w:lang w:val="en-US" w:eastAsia="zh-CN"/>
        </w:rPr>
        <w:t>1</w:t>
      </w:r>
      <w:r>
        <w:rPr>
          <w:rFonts w:hint="eastAsia" w:ascii="仿宋_GB2312" w:cs="仿宋_GB2312"/>
          <w:b w:val="0"/>
          <w:bCs w:val="0"/>
          <w:color w:val="auto"/>
          <w:sz w:val="32"/>
          <w:szCs w:val="32"/>
          <w:highlight w:val="none"/>
          <w:lang w:eastAsia="zh-Hans"/>
        </w:rPr>
        <w:t>万元</w:t>
      </w:r>
      <w:r>
        <w:rPr>
          <w:rFonts w:ascii="仿宋_GB2312" w:cs="仿宋_GB2312"/>
          <w:b w:val="0"/>
          <w:bCs w:val="0"/>
          <w:color w:val="auto"/>
          <w:sz w:val="32"/>
          <w:szCs w:val="32"/>
          <w:highlight w:val="none"/>
          <w:lang w:eastAsia="zh-Hans"/>
        </w:rPr>
        <w:t>，</w:t>
      </w:r>
      <w:r>
        <w:rPr>
          <w:rFonts w:hint="eastAsia" w:ascii="仿宋_GB2312" w:cs="仿宋_GB2312"/>
          <w:b w:val="0"/>
          <w:bCs w:val="0"/>
          <w:color w:val="auto"/>
          <w:sz w:val="32"/>
          <w:szCs w:val="32"/>
          <w:highlight w:val="none"/>
        </w:rPr>
        <w:t>经费支出能够控制在绩效目标范围内，根据评分标准，该指标</w:t>
      </w:r>
      <w:r>
        <w:rPr>
          <w:rFonts w:hint="eastAsia" w:cs="仿宋_GB2312"/>
          <w:b w:val="0"/>
          <w:bCs w:val="0"/>
          <w:color w:val="auto"/>
          <w:sz w:val="32"/>
          <w:szCs w:val="32"/>
          <w:highlight w:val="none"/>
          <w:lang w:val="en-US" w:eastAsia="zh-CN"/>
        </w:rPr>
        <w:t>2</w:t>
      </w:r>
      <w:r>
        <w:rPr>
          <w:rFonts w:hint="eastAsia" w:ascii="仿宋_GB2312" w:cs="仿宋_GB2312"/>
          <w:b w:val="0"/>
          <w:bCs w:val="0"/>
          <w:color w:val="auto"/>
          <w:sz w:val="32"/>
          <w:szCs w:val="32"/>
          <w:highlight w:val="none"/>
        </w:rPr>
        <w:t>分，得</w:t>
      </w:r>
      <w:r>
        <w:rPr>
          <w:rFonts w:hint="eastAsia" w:cs="仿宋_GB2312"/>
          <w:b w:val="0"/>
          <w:bCs w:val="0"/>
          <w:color w:val="auto"/>
          <w:sz w:val="32"/>
          <w:szCs w:val="32"/>
          <w:highlight w:val="none"/>
          <w:lang w:val="en-US" w:eastAsia="zh-CN"/>
        </w:rPr>
        <w:t>2</w:t>
      </w:r>
      <w:r>
        <w:rPr>
          <w:rFonts w:hint="eastAsia" w:ascii="仿宋_GB2312" w:cs="仿宋_GB2312"/>
          <w:b w:val="0"/>
          <w:bCs w:val="0"/>
          <w:color w:val="auto"/>
          <w:sz w:val="32"/>
          <w:szCs w:val="32"/>
          <w:highlight w:val="none"/>
        </w:rPr>
        <w:t>分</w:t>
      </w:r>
      <w:r>
        <w:rPr>
          <w:rFonts w:hint="eastAsia" w:ascii="仿宋_GB2312" w:cs="仿宋_GB2312"/>
          <w:b w:val="0"/>
          <w:bCs w:val="0"/>
          <w:color w:val="auto"/>
          <w:sz w:val="32"/>
          <w:szCs w:val="32"/>
          <w:highlight w:val="none"/>
          <w:lang w:eastAsia="zh-CN"/>
        </w:rPr>
        <w:t>；</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w:t>
      </w:r>
      <w:r>
        <w:rPr>
          <w:rFonts w:hint="eastAsia" w:ascii="仿宋_GB2312" w:hAnsi="仿宋_GB2312" w:cs="仿宋_GB2312"/>
          <w:color w:val="auto"/>
          <w:sz w:val="32"/>
          <w:szCs w:val="32"/>
          <w:highlight w:val="none"/>
          <w:lang w:val="en-US" w:eastAsia="zh-CN"/>
        </w:rPr>
        <w:t>成本</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7</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11</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val="en-US" w:eastAsia="zh-CN"/>
        </w:rPr>
        <w:t>保障访惠聚工作队工作有序开展</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val="en-US" w:eastAsia="zh-CN"/>
        </w:rPr>
        <w:t>保障</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持续提升工作队、社区为民办实事好事水平</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持续提升</w:t>
      </w:r>
      <w:r>
        <w:rPr>
          <w:rFonts w:hint="eastAsia" w:ascii="仿宋_GB2312"/>
          <w:color w:val="auto"/>
          <w:sz w:val="32"/>
          <w:szCs w:val="32"/>
          <w:highlight w:val="none"/>
          <w:lang w:eastAsia="zh-Hans"/>
        </w:rPr>
        <w:t>”，根据</w:t>
      </w:r>
      <w:r>
        <w:rPr>
          <w:rFonts w:hint="eastAsia" w:ascii="仿宋_GB2312"/>
          <w:color w:val="auto"/>
          <w:sz w:val="32"/>
          <w:szCs w:val="32"/>
          <w:highlight w:val="none"/>
          <w:lang w:val="en-US" w:eastAsia="zh-CN"/>
        </w:rPr>
        <w:t>社区访惠聚工作队办事效率工作情况反映</w:t>
      </w:r>
      <w:r>
        <w:rPr>
          <w:rFonts w:ascii="仿宋_GB2312"/>
          <w:color w:val="auto"/>
          <w:sz w:val="32"/>
          <w:szCs w:val="32"/>
          <w:highlight w:val="none"/>
          <w:lang w:eastAsia="zh-Hans"/>
        </w:rPr>
        <w:t>，</w:t>
      </w:r>
      <w:r>
        <w:rPr>
          <w:rFonts w:hint="eastAsia" w:ascii="仿宋_GB2312"/>
          <w:color w:val="auto"/>
          <w:sz w:val="32"/>
          <w:szCs w:val="32"/>
          <w:highlight w:val="none"/>
          <w:lang w:eastAsia="zh-Hans"/>
        </w:rPr>
        <w:t>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bookmarkStart w:id="18" w:name="_GoBack"/>
      <w:bookmarkEnd w:id="18"/>
    </w:p>
    <w:p>
      <w:pPr>
        <w:spacing w:line="600" w:lineRule="exact"/>
        <w:ind w:firstLine="643"/>
        <w:rPr>
          <w:rFonts w:ascii="仿宋_GB2312"/>
          <w:b/>
          <w:bCs/>
          <w:color w:val="auto"/>
          <w:sz w:val="32"/>
          <w:szCs w:val="32"/>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w:t>
      </w:r>
      <w:r>
        <w:rPr>
          <w:rFonts w:hint="eastAsia" w:ascii="仿宋_GB2312"/>
          <w:b/>
          <w:bCs/>
          <w:color w:val="auto"/>
          <w:sz w:val="32"/>
          <w:szCs w:val="32"/>
        </w:rPr>
        <w:t>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5" w:name="_Toc28290"/>
      <w:bookmarkStart w:id="16" w:name="_Toc1921"/>
      <w:r>
        <w:rPr>
          <w:rFonts w:hint="eastAsia" w:ascii="仿宋_GB2312" w:cs="仿宋_GB2312"/>
          <w:color w:val="auto"/>
          <w:kern w:val="2"/>
          <w:sz w:val="32"/>
          <w:szCs w:val="32"/>
        </w:rPr>
        <w:t>“</w:t>
      </w:r>
      <w:r>
        <w:rPr>
          <w:rFonts w:hint="eastAsia" w:ascii="仿宋_GB2312" w:cs="仿宋_GB2312"/>
          <w:color w:val="auto"/>
          <w:kern w:val="2"/>
          <w:sz w:val="32"/>
          <w:szCs w:val="32"/>
          <w:lang w:val="en-US" w:eastAsia="zh-CN"/>
        </w:rPr>
        <w:t>社区群众满意度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val="en-US" w:eastAsia="zh-CN"/>
        </w:rPr>
        <w:t>对辖区群众</w:t>
      </w:r>
      <w:r>
        <w:rPr>
          <w:rFonts w:hint="eastAsia" w:ascii="仿宋_GB2312" w:cs="仿宋_GB2312"/>
          <w:color w:val="auto"/>
          <w:kern w:val="2"/>
          <w:sz w:val="32"/>
          <w:szCs w:val="32"/>
          <w:lang w:eastAsia="zh-Hans"/>
        </w:rPr>
        <w:t>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群众</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97%</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val="en-US" w:eastAsia="zh-Hans"/>
        </w:rPr>
        <w:t>2022年“访惠聚”驻村（社区）工作经费</w:t>
      </w:r>
      <w:r>
        <w:rPr>
          <w:rFonts w:hint="eastAsia" w:ascii="仿宋_GB2312"/>
          <w:color w:val="auto"/>
          <w:sz w:val="32"/>
          <w:szCs w:val="32"/>
          <w:lang w:eastAsia="zh-Hans"/>
        </w:rPr>
        <w:t>项目预算金额</w:t>
      </w:r>
      <w:r>
        <w:rPr>
          <w:rFonts w:hint="eastAsia" w:ascii="仿宋_GB2312"/>
          <w:color w:val="auto"/>
          <w:sz w:val="32"/>
          <w:szCs w:val="32"/>
          <w:lang w:val="en-US" w:eastAsia="zh-CN"/>
        </w:rPr>
        <w:t>13.00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13.00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13.00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val="en-US" w:eastAsia="zh-Hans"/>
        </w:rPr>
        <w:t>“访惠聚”驻村（社区）工作经费</w:t>
      </w:r>
      <w:r>
        <w:rPr>
          <w:rFonts w:hint="eastAsia" w:ascii="仿宋_GB2312"/>
          <w:color w:val="auto"/>
          <w:sz w:val="32"/>
          <w:szCs w:val="32"/>
          <w:lang w:eastAsia="zh-Hans"/>
        </w:rPr>
        <w:t>项目</w:t>
      </w:r>
      <w:r>
        <w:rPr>
          <w:rFonts w:hint="eastAsia" w:ascii="仿宋_GB2312"/>
          <w:color w:val="auto"/>
          <w:sz w:val="32"/>
          <w:szCs w:val="32"/>
        </w:rPr>
        <w:t>项目的绩效目标及指标已经全部达成，不存在偏差情况。</w:t>
      </w:r>
    </w:p>
    <w:bookmarkEnd w:id="15"/>
    <w:bookmarkEnd w:id="16"/>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7"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7"/>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NTdiZTViZmNmOTQ3YWFmYjYzMjg4YjBhMjI2ZTc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5985A19"/>
    <w:rsid w:val="07941EA7"/>
    <w:rsid w:val="09902767"/>
    <w:rsid w:val="0B367E19"/>
    <w:rsid w:val="0E0A401C"/>
    <w:rsid w:val="12F1313F"/>
    <w:rsid w:val="13612020"/>
    <w:rsid w:val="15DC6CEA"/>
    <w:rsid w:val="16DA4AB1"/>
    <w:rsid w:val="1A1E1EBB"/>
    <w:rsid w:val="1AFF2A2E"/>
    <w:rsid w:val="214B0FAD"/>
    <w:rsid w:val="245B0CD5"/>
    <w:rsid w:val="245E1E24"/>
    <w:rsid w:val="256F255E"/>
    <w:rsid w:val="26994F86"/>
    <w:rsid w:val="29BF1D06"/>
    <w:rsid w:val="2A691C72"/>
    <w:rsid w:val="2BAE0C52"/>
    <w:rsid w:val="2E483E7E"/>
    <w:rsid w:val="31357A2A"/>
    <w:rsid w:val="334C1C80"/>
    <w:rsid w:val="33944516"/>
    <w:rsid w:val="3820572A"/>
    <w:rsid w:val="3B816234"/>
    <w:rsid w:val="3C4E2A76"/>
    <w:rsid w:val="415345F2"/>
    <w:rsid w:val="4246491B"/>
    <w:rsid w:val="4D106251"/>
    <w:rsid w:val="508D25C4"/>
    <w:rsid w:val="58756C31"/>
    <w:rsid w:val="59667E3B"/>
    <w:rsid w:val="5B3E455E"/>
    <w:rsid w:val="5B65474D"/>
    <w:rsid w:val="5BAC518E"/>
    <w:rsid w:val="5C487355"/>
    <w:rsid w:val="5CC11316"/>
    <w:rsid w:val="63B23161"/>
    <w:rsid w:val="64531539"/>
    <w:rsid w:val="68291A1A"/>
    <w:rsid w:val="691B1594"/>
    <w:rsid w:val="694E2184"/>
    <w:rsid w:val="6A0B5D3D"/>
    <w:rsid w:val="6F0D6C22"/>
    <w:rsid w:val="6FBF1063"/>
    <w:rsid w:val="725A1D70"/>
    <w:rsid w:val="73D9A77D"/>
    <w:rsid w:val="76D2301A"/>
    <w:rsid w:val="773B3F89"/>
    <w:rsid w:val="77861774"/>
    <w:rsid w:val="77978BBA"/>
    <w:rsid w:val="782226F5"/>
    <w:rsid w:val="79300B45"/>
    <w:rsid w:val="79550002"/>
    <w:rsid w:val="7AE934B3"/>
    <w:rsid w:val="7B2F737D"/>
    <w:rsid w:val="7D90323E"/>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7260</Words>
  <Characters>7629</Characters>
  <Lines>1</Lines>
  <Paragraphs>1</Paragraphs>
  <TotalTime>13</TotalTime>
  <ScaleCrop>false</ScaleCrop>
  <LinksUpToDate>false</LinksUpToDate>
  <CharactersWithSpaces>7647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15068</cp:lastModifiedBy>
  <cp:lastPrinted>2021-03-03T03:49:00Z</cp:lastPrinted>
  <dcterms:modified xsi:type="dcterms:W3CDTF">2023-04-18T04:35:14Z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C5DA49E1442C467EA4E540B145EE1C27</vt:lpwstr>
  </property>
</Properties>
</file>