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1"/>
      <w:bookmarkStart w:id="1" w:name="OLE_LINK3"/>
      <w:bookmarkStart w:id="2" w:name="OLE_LINK4"/>
      <w:bookmarkStart w:id="3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昌吉市“五一”假期及五月份传染病预测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分析报告</w:t>
      </w:r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4" w:name="_GoBack"/>
      <w:bookmarkEnd w:id="4"/>
    </w:p>
    <w:bookmarkEnd w:id="2"/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聚集性食源性疾病、诺如等病毒引起的感染性腹泻病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五一假，人群流出和流入数量较大，饮食安全、卫生安全无法做到全程监管，发生聚集性食源性疾病可能性大。聚集性食源性疾病具有突然性，特别是旅游团体发生聚集性食源性疾病，发生具有突然性、调查取样难度大，社会关注度高的特点，疾控中心建议食品监管、文旅、旅游团体提高防范意识和宣教工作，医疗机构提高救治能力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诺如病毒引起的感染性腹泻不仅容易旅游团聚集性发生，也有可能在节后在托幼、托育、寄宿制学校、养老机构发生。由于人口流动性增大，轮状病毒引起的其他感染性腹泻发病数有可能增高，对低年龄组散居儿童健康影响较大。低年龄儿童避免频繁与外界接触，做好家居环境、家庭成员个人卫生，防止家中儿童感染轮状病毒疫引起的感染性腹泻病的发生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流行性感冒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我中心监测，流行性感冒依然在我市处于流行状态，实验室监测我市以甲型流感病毒株为主（H3N2、H1N1）和部分乙型流感（Victoria）病毒株，由于各类人员流动性增大，包括市区内、市区外人员流动。处于一定流行强度的流行性感冒，势必感染更多的人群。我中心建议免疫力低下人群、老年人、儿童外出做好个人防护，避免感染流行性感冒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猩红热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根据猩红热流行规律，进入五月份猩红热在学生和托幼儿童发病数会增大。由于猩红热没有针对性疫苗，建议学校托幼机构做好晨午检，开窗通风、清洁消杀工作。患者及时救治。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布病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布病是由布鲁氏菌引起的人畜共患性全身性传染病，病原体可经呼吸、消化、生殖系统粘膜，以及皮肤等多种途径侵入人体引起发病。职业人群如养殖、屠宰、加工人员较易感染，一般人群在接触病畜肉制品、奶制品、皮毛、内脏等有可能感染布氏杆菌，导致发病。我中心建议专业人员开展工作时做好个人防护，普通百姓在加工肉类前后做好个人卫生，肉类、奶类制品完全煮熟后方可食用。有可疑症状及时救治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bookmarkEnd w:id="3"/>
    <w:p>
      <w:pPr>
        <w:numPr>
          <w:ilvl w:val="0"/>
          <w:numId w:val="0"/>
        </w:numPr>
        <w:ind w:firstLine="960" w:firstLineChars="3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3E838"/>
    <w:multiLevelType w:val="singleLevel"/>
    <w:tmpl w:val="8103E8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D53E8"/>
    <w:rsid w:val="0CED53E8"/>
    <w:rsid w:val="180B1823"/>
    <w:rsid w:val="4CA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961</Characters>
  <Lines>0</Lines>
  <Paragraphs>0</Paragraphs>
  <TotalTime>37</TotalTime>
  <ScaleCrop>false</ScaleCrop>
  <LinksUpToDate>false</LinksUpToDate>
  <CharactersWithSpaces>970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2025-04-30T03:14:00Z</dcterms:created>
  <dc:creator>企业用户_235244437</dc:creator>
  <cp:lastModifiedBy>Administrator</cp:lastModifiedBy>
  <dcterms:modified xsi:type="dcterms:W3CDTF">2025-05-09T12:47:26Z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DF409A4F6DA640CD932B35CE9651F4C9_11</vt:lpwstr>
  </property>
  <property fmtid="{D5CDD505-2E9C-101B-9397-08002B2CF9AE}" pid="4" name="KSOTemplateDocerSaveRecord">
    <vt:lpwstr>eyJoZGlkIjoiYjEwN2E1ZGRjMTc5NDVkODIwZDRlOWQwODc4YmQ5ZTMiLCJ1c2VySWQiOiIxNTgzMTI3ODAzIn0=</vt:lpwstr>
  </property>
</Properties>
</file>