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after="0" w:afterLines="0" w:line="54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Times New Roman" w:hAnsi="Times New Roman" w:eastAsia="方正仿宋_GBK" w:cs="Times New Roman"/>
          <w:sz w:val="32"/>
          <w:szCs w:val="32"/>
          <w:lang w:val="en-US" w:eastAsia="zh-CN"/>
        </w:rPr>
        <w:t xml:space="preserve"> </w:t>
      </w:r>
      <w:bookmarkStart w:id="0" w:name="_GoBack"/>
      <w:bookmarkEnd w:id="0"/>
      <w:r>
        <w:rPr>
          <w:rFonts w:hint="eastAsia" w:ascii="黑体" w:hAnsi="黑体" w:eastAsia="黑体" w:cs="黑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昌吉市农业分类水价实施方案（征求意见稿）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宋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关于印发新疆维吾尔自治区农业水价综合改革实施方案的通知》（新政发〔2017〕29号）和《关于做好昌吉州2025年农业水价综合改革工作的通知》（昌州水字〔2024〕301号）改革要求，优化农业水资源配置，</w:t>
      </w:r>
      <w:r>
        <w:rPr>
          <w:rFonts w:hint="eastAsia" w:ascii="Times New Roman" w:hAnsi="Times New Roman" w:eastAsia="仿宋_GB2312" w:cs="Times New Roman"/>
          <w:sz w:val="32"/>
          <w:szCs w:val="32"/>
          <w:lang w:val="en-US" w:eastAsia="zh-CN"/>
        </w:rPr>
        <w:t>统筹</w:t>
      </w:r>
      <w:r>
        <w:rPr>
          <w:rFonts w:hint="default" w:ascii="Times New Roman" w:hAnsi="Times New Roman" w:eastAsia="仿宋_GB2312" w:cs="Times New Roman"/>
          <w:sz w:val="32"/>
          <w:szCs w:val="32"/>
          <w:lang w:val="en-US" w:eastAsia="zh-CN"/>
        </w:rPr>
        <w:t>粮食安全推行农业分类水价，</w:t>
      </w:r>
      <w:r>
        <w:rPr>
          <w:rFonts w:hint="eastAsia" w:ascii="Times New Roman" w:hAnsi="Times New Roman" w:eastAsia="仿宋_GB2312" w:cs="Times New Roman"/>
          <w:sz w:val="32"/>
          <w:szCs w:val="32"/>
          <w:lang w:val="en-US" w:eastAsia="zh-CN"/>
        </w:rPr>
        <w:t>区别对待</w:t>
      </w:r>
      <w:r>
        <w:rPr>
          <w:rFonts w:hint="default" w:ascii="Times New Roman" w:hAnsi="Times New Roman" w:eastAsia="仿宋_GB2312" w:cs="Times New Roman"/>
          <w:sz w:val="32"/>
          <w:szCs w:val="32"/>
          <w:lang w:val="en-US" w:eastAsia="zh-CN"/>
        </w:rPr>
        <w:t>粮食作物（小麦）和经济作物用水类型，经济作物用水价格高于粮食作物用水价格，价差保持在10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的合理区间。现</w:t>
      </w:r>
      <w:r>
        <w:rPr>
          <w:rFonts w:hint="default" w:ascii="Times New Roman" w:hAnsi="Times New Roman" w:eastAsia="仿宋_GB2312" w:cs="Times New Roman"/>
          <w:sz w:val="32"/>
          <w:szCs w:val="32"/>
          <w:lang w:val="en-US" w:eastAsia="zh-CN"/>
        </w:rPr>
        <w:t>结合</w:t>
      </w:r>
      <w:r>
        <w:rPr>
          <w:rFonts w:hint="eastAsia" w:ascii="Times New Roman" w:hAnsi="Times New Roman" w:eastAsia="仿宋_GB2312" w:cs="Times New Roman"/>
          <w:sz w:val="32"/>
          <w:szCs w:val="32"/>
          <w:lang w:val="en-US" w:eastAsia="zh-CN"/>
        </w:rPr>
        <w:t>昌吉市</w:t>
      </w:r>
      <w:r>
        <w:rPr>
          <w:rFonts w:hint="default" w:ascii="Times New Roman" w:hAnsi="Times New Roman" w:eastAsia="仿宋_GB2312" w:cs="Times New Roman"/>
          <w:sz w:val="32"/>
          <w:szCs w:val="32"/>
          <w:lang w:val="en-US" w:eastAsia="zh-CN"/>
        </w:rPr>
        <w:t>农业种植结构及水资源供需实际，</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《昌吉市农业水价综合改革实施方案》（昌市政办发</w:t>
      </w:r>
      <w:r>
        <w:rPr>
          <w:rFonts w:hint="eastAsia" w:ascii="Times New Roman" w:hAnsi="Times New Roman" w:eastAsia="仿宋_GB2312" w:cs="Times New Roman"/>
          <w:sz w:val="32"/>
          <w:szCs w:val="32"/>
          <w:lang w:val="en-US" w:eastAsia="zh-CN"/>
        </w:rPr>
        <w:t>〔2021〕6号</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文件的基础上</w:t>
      </w:r>
      <w:r>
        <w:rPr>
          <w:rFonts w:hint="default" w:ascii="Times New Roman" w:hAnsi="Times New Roman" w:eastAsia="仿宋_GB2312" w:cs="Times New Roman"/>
          <w:sz w:val="32"/>
          <w:szCs w:val="32"/>
          <w:lang w:val="en-US" w:eastAsia="zh-CN"/>
        </w:rPr>
        <w:t>制定</w:t>
      </w:r>
      <w:r>
        <w:rPr>
          <w:rFonts w:hint="eastAsia" w:ascii="Times New Roman" w:hAnsi="Times New Roman" w:eastAsia="仿宋_GB2312" w:cs="Times New Roman"/>
          <w:sz w:val="32"/>
          <w:szCs w:val="32"/>
          <w:lang w:val="en-US" w:eastAsia="zh-CN"/>
        </w:rPr>
        <w:t>本方案</w:t>
      </w:r>
      <w:r>
        <w:rPr>
          <w:rFonts w:hint="default" w:ascii="Times New Roman" w:hAnsi="Times New Roman" w:eastAsia="仿宋_GB2312" w:cs="Times New Roman"/>
          <w:sz w:val="32"/>
          <w:szCs w:val="32"/>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cs="黑体"/>
          <w:b w:val="0"/>
          <w:bCs w:val="0"/>
          <w:sz w:val="32"/>
          <w:szCs w:val="32"/>
          <w:lang w:val="en-US" w:eastAsia="zh-CN"/>
        </w:rPr>
        <w:t>一</w:t>
      </w:r>
      <w:r>
        <w:rPr>
          <w:rFonts w:hint="default" w:ascii="黑体" w:hAnsi="黑体" w:eastAsia="黑体" w:cs="黑体"/>
          <w:b w:val="0"/>
          <w:bCs w:val="0"/>
          <w:sz w:val="32"/>
          <w:szCs w:val="32"/>
          <w:lang w:val="en-US" w:eastAsia="zh-CN"/>
        </w:rPr>
        <w:t>、水价机制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（一）分类水价制度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粮食作物（专指小麦）：2025年起在《昌吉市用水总量分配方案》保灌范围内种植的粮食作物（小麦）地表</w:t>
      </w:r>
      <w:r>
        <w:rPr>
          <w:rFonts w:hint="default" w:ascii="Times New Roman" w:hAnsi="Times New Roman" w:eastAsia="仿宋_GB2312" w:cs="Times New Roman"/>
          <w:spacing w:val="-6"/>
          <w:sz w:val="32"/>
          <w:szCs w:val="32"/>
          <w:lang w:val="en-US" w:eastAsia="zh-CN"/>
        </w:rPr>
        <w:t>水定额内用水，按2015年完全成本</w:t>
      </w:r>
      <w:r>
        <w:rPr>
          <w:rFonts w:hint="eastAsia" w:ascii="Times New Roman" w:hAnsi="Times New Roman" w:eastAsia="仿宋_GB2312" w:cs="Times New Roman"/>
          <w:spacing w:val="-6"/>
          <w:sz w:val="32"/>
          <w:szCs w:val="32"/>
          <w:lang w:val="en-US" w:eastAsia="zh-CN"/>
        </w:rPr>
        <w:t>0.36元/立方米下浮3</w:t>
      </w:r>
      <w:r>
        <w:rPr>
          <w:rFonts w:hint="default" w:ascii="Times New Roman" w:hAnsi="Times New Roman" w:eastAsia="仿宋_GB2312" w:cs="Times New Roman"/>
          <w:spacing w:val="-6"/>
          <w:sz w:val="32"/>
          <w:szCs w:val="32"/>
          <w:lang w:val="en-US" w:eastAsia="zh-CN"/>
        </w:rPr>
        <w:t>0%执行，即0.25元/立方米。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经济作物：2025年起二轮承包土地（含定居牧民饲草料地、移民安置、村集体10%预留机动地）地表水定额内用水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按2015年完全成本0.36元/立方米执行；非二轮承包土地经济作物地表水定额内</w:t>
      </w:r>
      <w:r>
        <w:rPr>
          <w:rFonts w:hint="eastAsia" w:ascii="Times New Roman" w:hAnsi="Times New Roman" w:eastAsia="仿宋_GB2312" w:cs="Times New Roman"/>
          <w:sz w:val="32"/>
          <w:szCs w:val="32"/>
          <w:lang w:val="en-US" w:eastAsia="zh-CN"/>
        </w:rPr>
        <w:t>用水，</w:t>
      </w:r>
      <w:r>
        <w:rPr>
          <w:rFonts w:hint="default" w:ascii="Times New Roman" w:hAnsi="Times New Roman" w:eastAsia="仿宋_GB2312" w:cs="Times New Roman"/>
          <w:spacing w:val="-6"/>
          <w:sz w:val="32"/>
          <w:szCs w:val="32"/>
          <w:lang w:val="en-US" w:eastAsia="zh-CN"/>
        </w:rPr>
        <w:t>按2015年完全成本</w:t>
      </w:r>
      <w:r>
        <w:rPr>
          <w:rFonts w:hint="eastAsia" w:ascii="Times New Roman" w:hAnsi="Times New Roman" w:eastAsia="仿宋_GB2312" w:cs="Times New Roman"/>
          <w:spacing w:val="-6"/>
          <w:sz w:val="32"/>
          <w:szCs w:val="32"/>
          <w:lang w:val="en-US" w:eastAsia="zh-CN"/>
        </w:rPr>
        <w:t>0.36元/立方米1.5倍</w:t>
      </w:r>
      <w:r>
        <w:rPr>
          <w:rFonts w:hint="default" w:ascii="Times New Roman" w:hAnsi="Times New Roman" w:eastAsia="仿宋_GB2312" w:cs="Times New Roman"/>
          <w:spacing w:val="-6"/>
          <w:sz w:val="32"/>
          <w:szCs w:val="32"/>
          <w:lang w:val="en-US" w:eastAsia="zh-CN"/>
        </w:rPr>
        <w:t>执行，即0.</w:t>
      </w:r>
      <w:r>
        <w:rPr>
          <w:rFonts w:hint="eastAsia" w:ascii="Times New Roman" w:hAnsi="Times New Roman" w:eastAsia="仿宋_GB2312" w:cs="Times New Roman"/>
          <w:spacing w:val="-6"/>
          <w:sz w:val="32"/>
          <w:szCs w:val="32"/>
          <w:lang w:val="en-US" w:eastAsia="zh-CN"/>
        </w:rPr>
        <w:t>54</w:t>
      </w:r>
      <w:r>
        <w:rPr>
          <w:rFonts w:hint="default" w:ascii="Times New Roman" w:hAnsi="Times New Roman" w:eastAsia="仿宋_GB2312" w:cs="Times New Roman"/>
          <w:spacing w:val="-6"/>
          <w:sz w:val="32"/>
          <w:szCs w:val="32"/>
          <w:lang w:val="en-US" w:eastAsia="zh-CN"/>
        </w:rPr>
        <w:t>元/立方米。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农村道路林、农田防护林、农村房前屋后林和生态林地表水定额内用水享受二轮承包地定额内经济作物同等用水价格。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农业灌溉用水综合指导定额365立方米/亩，林业用水指导定额320立方米/亩。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（二）超定额累进加价制度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粮食作物（小麦）、</w:t>
      </w:r>
      <w:r>
        <w:rPr>
          <w:rFonts w:hint="default" w:ascii="Times New Roman" w:hAnsi="Times New Roman" w:eastAsia="仿宋_GB2312" w:cs="Times New Roman"/>
          <w:sz w:val="32"/>
          <w:szCs w:val="32"/>
        </w:rPr>
        <w:t>二轮承包</w:t>
      </w:r>
      <w:r>
        <w:rPr>
          <w:rFonts w:hint="default" w:ascii="Times New Roman" w:hAnsi="Times New Roman" w:eastAsia="仿宋_GB2312" w:cs="Times New Roman"/>
          <w:sz w:val="32"/>
          <w:szCs w:val="32"/>
          <w:lang w:val="en-US" w:eastAsia="zh-CN"/>
        </w:rPr>
        <w:t>土</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和非二轮承包土地地表水</w:t>
      </w:r>
      <w:r>
        <w:rPr>
          <w:rFonts w:hint="default" w:ascii="Times New Roman" w:hAnsi="Times New Roman" w:eastAsia="仿宋_GB2312" w:cs="Times New Roman"/>
          <w:sz w:val="32"/>
          <w:szCs w:val="32"/>
        </w:rPr>
        <w:t>超</w:t>
      </w:r>
      <w:r>
        <w:rPr>
          <w:rFonts w:hint="default"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rPr>
        <w:t>额用水，</w:t>
      </w:r>
      <w:r>
        <w:rPr>
          <w:rFonts w:hint="default" w:ascii="Times New Roman" w:hAnsi="Times New Roman" w:eastAsia="仿宋_GB2312" w:cs="Times New Roman"/>
          <w:sz w:val="32"/>
          <w:szCs w:val="32"/>
          <w:lang w:val="en-US" w:eastAsia="zh-CN"/>
        </w:rPr>
        <w:t>按2015年完全成本0.36元/立方米执行累进加价制度。</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粮食作物（小麦）、</w:t>
      </w:r>
      <w:r>
        <w:rPr>
          <w:rFonts w:hint="default" w:ascii="Times New Roman" w:hAnsi="Times New Roman" w:eastAsia="仿宋_GB2312" w:cs="Times New Roman"/>
          <w:sz w:val="32"/>
          <w:szCs w:val="32"/>
        </w:rPr>
        <w:t>二轮承包</w:t>
      </w:r>
      <w:r>
        <w:rPr>
          <w:rFonts w:hint="default" w:ascii="Times New Roman" w:hAnsi="Times New Roman" w:eastAsia="仿宋_GB2312" w:cs="Times New Roman"/>
          <w:sz w:val="32"/>
          <w:szCs w:val="32"/>
          <w:lang w:val="en-US" w:eastAsia="zh-CN"/>
        </w:rPr>
        <w:t>土</w:t>
      </w:r>
      <w:r>
        <w:rPr>
          <w:rFonts w:hint="default" w:ascii="Times New Roman" w:hAnsi="Times New Roman" w:eastAsia="仿宋_GB2312" w:cs="Times New Roman"/>
          <w:sz w:val="32"/>
          <w:szCs w:val="32"/>
        </w:rPr>
        <w:t>地</w:t>
      </w:r>
      <w:r>
        <w:rPr>
          <w:rFonts w:hint="default" w:ascii="Times New Roman" w:hAnsi="Times New Roman" w:eastAsia="仿宋_GB2312" w:cs="Times New Roman"/>
          <w:sz w:val="32"/>
          <w:szCs w:val="32"/>
          <w:lang w:val="en-US" w:eastAsia="zh-CN"/>
        </w:rPr>
        <w:t>超定额不足50%(含50%）的，超过部分按完全成本价格的1.5倍执行；超过定额50%不足1倍（含1倍）的部分，按完全成本价格的2倍执行；超过定额1倍以上的部分，按完全成本价格的2.5倍执行。</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非二轮承包土地超定额不足50%(含50%）的，超过部分按完全成本价格的2倍执行；超过定额50%不足1倍（含1倍）的部分，按完全成本价格的2.5倍执行；超过定额1倍以上的部分，按完全成本价格的3倍执行。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（三）同水同价政策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推进兵地融合发展，第六师军户农场、共青团农场农业用水按本方案执行。军户农场、共青团农场向市水利部门报送有关部门确认的粮食（小麦）任务种植面积，其粮食作物（小麦）用水量占用各自水权指标。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（四）落实水资源税政策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严格执行《关于新疆维吾尔自治区水资源税改革试点有关事项的通知》（新财法税〔2024〕9号）规定的水资源税标准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农业生产取用地表水超过规定限额的，暂免征收水资源税；农业生产取用地下水按照</w:t>
      </w:r>
      <w:r>
        <w:rPr>
          <w:rFonts w:hint="eastAsia" w:ascii="Times New Roman" w:hAnsi="Times New Roman" w:eastAsia="仿宋_GB2312" w:cs="Times New Roman"/>
          <w:sz w:val="32"/>
          <w:szCs w:val="32"/>
          <w:lang w:val="en-US" w:eastAsia="zh-CN"/>
        </w:rPr>
        <w:t>《关于</w:t>
      </w:r>
      <w:r>
        <w:rPr>
          <w:rFonts w:hint="default" w:ascii="Times New Roman" w:hAnsi="Times New Roman" w:eastAsia="仿宋_GB2312" w:cs="Times New Roman"/>
          <w:sz w:val="32"/>
          <w:szCs w:val="32"/>
          <w:lang w:val="en-US" w:eastAsia="zh-CN"/>
        </w:rPr>
        <w:t>自治区</w:t>
      </w:r>
      <w:r>
        <w:rPr>
          <w:rFonts w:hint="eastAsia" w:ascii="Times New Roman" w:hAnsi="Times New Roman" w:eastAsia="仿宋_GB2312" w:cs="Times New Roman"/>
          <w:sz w:val="32"/>
          <w:szCs w:val="32"/>
          <w:lang w:val="en-US" w:eastAsia="zh-CN"/>
        </w:rPr>
        <w:t>水资源税改革试点农业生产取用水限额有关事项的通知》（新水厅</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38</w:t>
      </w:r>
      <w:r>
        <w:rPr>
          <w:rFonts w:hint="default" w:ascii="Times New Roman" w:hAnsi="Times New Roman" w:eastAsia="仿宋_GB2312" w:cs="Times New Roman"/>
          <w:sz w:val="32"/>
          <w:szCs w:val="32"/>
          <w:lang w:val="en-US" w:eastAsia="zh-CN"/>
        </w:rPr>
        <w:t>号）执行。</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cs="黑体"/>
          <w:b w:val="0"/>
          <w:bCs w:val="0"/>
          <w:sz w:val="32"/>
          <w:szCs w:val="32"/>
          <w:lang w:val="en-US" w:eastAsia="zh-CN"/>
        </w:rPr>
        <w:t>二、</w:t>
      </w:r>
      <w:r>
        <w:rPr>
          <w:rFonts w:hint="default" w:ascii="黑体" w:hAnsi="黑体" w:eastAsia="黑体" w:cs="黑体"/>
          <w:b w:val="0"/>
          <w:bCs w:val="0"/>
          <w:sz w:val="32"/>
          <w:szCs w:val="32"/>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val="en-US" w:eastAsia="zh-CN" w:bidi="ar-SA"/>
        </w:rPr>
        <w:t>（一）市水利局：负责</w:t>
      </w:r>
      <w:r>
        <w:rPr>
          <w:rFonts w:hint="default" w:ascii="Times New Roman" w:hAnsi="Times New Roman" w:eastAsia="仿宋_GB2312" w:cs="Times New Roman"/>
          <w:color w:val="000000"/>
          <w:sz w:val="32"/>
          <w:szCs w:val="32"/>
          <w:lang w:bidi="ar-SA"/>
        </w:rPr>
        <w:t>农业用水总量控制和定额管理，</w:t>
      </w:r>
      <w:r>
        <w:rPr>
          <w:rFonts w:hint="default" w:ascii="Times New Roman" w:hAnsi="Times New Roman" w:eastAsia="仿宋_GB2312" w:cs="Times New Roman"/>
          <w:color w:val="000000"/>
          <w:sz w:val="32"/>
          <w:szCs w:val="32"/>
          <w:lang w:val="en-US" w:eastAsia="zh-CN" w:bidi="ar-SA"/>
        </w:rPr>
        <w:t>落实分类水价制度和水资源税改革相关工作，做好农业水价、水资源税改革政策宣传培训，配合市发改委</w:t>
      </w:r>
      <w:r>
        <w:rPr>
          <w:rFonts w:hint="default" w:ascii="Times New Roman" w:hAnsi="Times New Roman" w:eastAsia="仿宋_GB2312" w:cs="Times New Roman"/>
          <w:color w:val="000000"/>
          <w:sz w:val="32"/>
          <w:szCs w:val="32"/>
          <w:lang w:bidi="ar-SA"/>
        </w:rPr>
        <w:t>健全农业水价</w:t>
      </w:r>
      <w:r>
        <w:rPr>
          <w:rFonts w:hint="default" w:ascii="Times New Roman" w:hAnsi="Times New Roman" w:eastAsia="仿宋_GB2312" w:cs="Times New Roman"/>
          <w:color w:val="000000"/>
          <w:sz w:val="32"/>
          <w:szCs w:val="32"/>
          <w:lang w:val="en-US" w:eastAsia="zh-CN" w:bidi="ar-SA"/>
        </w:rPr>
        <w:t>形成</w:t>
      </w:r>
      <w:r>
        <w:rPr>
          <w:rFonts w:hint="default" w:ascii="Times New Roman" w:hAnsi="Times New Roman" w:eastAsia="仿宋_GB2312" w:cs="Times New Roman"/>
          <w:color w:val="000000"/>
          <w:sz w:val="32"/>
          <w:szCs w:val="32"/>
          <w:lang w:bidi="ar-SA"/>
        </w:rPr>
        <w:t>机制</w:t>
      </w:r>
      <w:r>
        <w:rPr>
          <w:rFonts w:hint="default" w:ascii="Times New Roman" w:hAnsi="Times New Roman" w:eastAsia="仿宋_GB2312" w:cs="Times New Roman"/>
          <w:color w:val="000000"/>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eastAsia="zh-CN" w:bidi="ar-SA"/>
        </w:rPr>
      </w:pPr>
      <w:r>
        <w:rPr>
          <w:rFonts w:hint="default" w:ascii="Times New Roman" w:hAnsi="Times New Roman" w:eastAsia="仿宋_GB2312" w:cs="Times New Roman"/>
          <w:color w:val="000000"/>
          <w:sz w:val="32"/>
          <w:szCs w:val="32"/>
          <w:lang w:val="en-US" w:eastAsia="zh-CN" w:bidi="ar-SA"/>
        </w:rPr>
        <w:t>（二）市发改委：</w:t>
      </w:r>
      <w:r>
        <w:rPr>
          <w:rFonts w:hint="default" w:ascii="Times New Roman" w:hAnsi="Times New Roman" w:eastAsia="仿宋_GB2312" w:cs="Times New Roman"/>
          <w:color w:val="000000"/>
          <w:sz w:val="32"/>
          <w:szCs w:val="32"/>
          <w:lang w:bidi="ar-SA"/>
        </w:rPr>
        <w:t>负责</w:t>
      </w:r>
      <w:r>
        <w:rPr>
          <w:rFonts w:hint="default" w:ascii="Times New Roman" w:hAnsi="Times New Roman" w:eastAsia="仿宋_GB2312" w:cs="Times New Roman"/>
          <w:color w:val="000000"/>
          <w:sz w:val="32"/>
          <w:szCs w:val="32"/>
          <w:lang w:val="en-US" w:eastAsia="zh-CN" w:bidi="ar-SA"/>
        </w:rPr>
        <w:t>水利工程供水定价成本监审，</w:t>
      </w:r>
      <w:r>
        <w:rPr>
          <w:rFonts w:hint="default" w:ascii="Times New Roman" w:hAnsi="Times New Roman" w:eastAsia="仿宋_GB2312" w:cs="Times New Roman"/>
          <w:color w:val="000000"/>
          <w:sz w:val="32"/>
          <w:szCs w:val="32"/>
          <w:lang w:bidi="ar-SA"/>
        </w:rPr>
        <w:t>健全农业水价</w:t>
      </w:r>
      <w:r>
        <w:rPr>
          <w:rFonts w:hint="default" w:ascii="Times New Roman" w:hAnsi="Times New Roman" w:eastAsia="仿宋_GB2312" w:cs="Times New Roman"/>
          <w:color w:val="000000"/>
          <w:sz w:val="32"/>
          <w:szCs w:val="32"/>
          <w:lang w:val="en-US" w:eastAsia="zh-CN" w:bidi="ar-SA"/>
        </w:rPr>
        <w:t>形成</w:t>
      </w:r>
      <w:r>
        <w:rPr>
          <w:rFonts w:hint="default" w:ascii="Times New Roman" w:hAnsi="Times New Roman" w:eastAsia="仿宋_GB2312" w:cs="Times New Roman"/>
          <w:color w:val="000000"/>
          <w:sz w:val="32"/>
          <w:szCs w:val="32"/>
          <w:lang w:bidi="ar-SA"/>
        </w:rPr>
        <w:t>机制</w:t>
      </w:r>
      <w:r>
        <w:rPr>
          <w:rFonts w:hint="default" w:ascii="Times New Roman" w:hAnsi="Times New Roman" w:eastAsia="仿宋_GB2312" w:cs="Times New Roman"/>
          <w:color w:val="000000"/>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color w:val="000000"/>
          <w:sz w:val="32"/>
          <w:szCs w:val="32"/>
          <w:lang w:val="en-US" w:eastAsia="zh-CN" w:bidi="ar-SA"/>
        </w:rPr>
        <w:t>（三）市</w:t>
      </w:r>
      <w:r>
        <w:rPr>
          <w:rFonts w:hint="default" w:ascii="Times New Roman" w:hAnsi="Times New Roman" w:eastAsia="仿宋_GB2312" w:cs="Times New Roman"/>
          <w:color w:val="000000"/>
          <w:sz w:val="32"/>
          <w:szCs w:val="32"/>
          <w:lang w:bidi="ar-SA"/>
        </w:rPr>
        <w:t>农业农村</w:t>
      </w:r>
      <w:r>
        <w:rPr>
          <w:rFonts w:hint="default" w:ascii="Times New Roman" w:hAnsi="Times New Roman" w:eastAsia="仿宋_GB2312" w:cs="Times New Roman"/>
          <w:color w:val="000000"/>
          <w:sz w:val="32"/>
          <w:szCs w:val="32"/>
          <w:lang w:val="en-US" w:eastAsia="zh-CN" w:bidi="ar-SA"/>
        </w:rPr>
        <w:t>局：统筹粮食安全</w:t>
      </w:r>
      <w:r>
        <w:rPr>
          <w:rFonts w:hint="default" w:ascii="Times New Roman" w:hAnsi="Times New Roman" w:eastAsia="仿宋_GB2312" w:cs="Times New Roman"/>
          <w:color w:val="000000"/>
          <w:sz w:val="32"/>
          <w:szCs w:val="32"/>
          <w:lang w:bidi="ar-SA"/>
        </w:rPr>
        <w:t>调整优化种植结构</w:t>
      </w:r>
      <w:r>
        <w:rPr>
          <w:rFonts w:hint="default" w:ascii="Times New Roman" w:hAnsi="Times New Roman" w:eastAsia="仿宋_GB2312" w:cs="Times New Roman"/>
          <w:color w:val="000000"/>
          <w:sz w:val="32"/>
          <w:szCs w:val="32"/>
          <w:lang w:eastAsia="zh-CN" w:bidi="ar-SA"/>
        </w:rPr>
        <w:t>，</w:t>
      </w:r>
      <w:r>
        <w:rPr>
          <w:rFonts w:hint="default" w:ascii="Times New Roman" w:hAnsi="Times New Roman" w:eastAsia="仿宋_GB2312" w:cs="Times New Roman"/>
          <w:color w:val="000000"/>
          <w:sz w:val="32"/>
          <w:szCs w:val="32"/>
          <w:lang w:val="en-US" w:eastAsia="zh-CN" w:bidi="ar-SA"/>
        </w:rPr>
        <w:t>负责保灌范围内粮食作物（小麦）种植面积的确认。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pacing w:val="6"/>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（四）市林业和草原局：负责</w:t>
      </w:r>
      <w:r>
        <w:rPr>
          <w:rFonts w:hint="default" w:ascii="Times New Roman" w:hAnsi="Times New Roman" w:eastAsia="仿宋_GB2312" w:cs="Times New Roman"/>
          <w:b w:val="0"/>
          <w:bCs w:val="0"/>
          <w:color w:val="auto"/>
          <w:spacing w:val="6"/>
          <w:sz w:val="32"/>
          <w:szCs w:val="32"/>
          <w:highlight w:val="none"/>
          <w:shd w:val="clear" w:color="auto" w:fill="FFFFFF"/>
          <w:lang w:val="en-US" w:eastAsia="zh-CN"/>
        </w:rPr>
        <w:t>林业用水监管，做到专水专用，审批每轮次</w:t>
      </w:r>
      <w:r>
        <w:rPr>
          <w:rFonts w:hint="default" w:ascii="Times New Roman" w:hAnsi="Times New Roman" w:eastAsia="仿宋_GB2312" w:cs="Times New Roman"/>
          <w:b w:val="0"/>
          <w:bCs w:val="0"/>
          <w:color w:val="auto"/>
          <w:spacing w:val="6"/>
          <w:sz w:val="32"/>
          <w:szCs w:val="32"/>
          <w:highlight w:val="none"/>
          <w:shd w:val="clear" w:color="auto" w:fill="FFFFFF"/>
          <w:lang w:eastAsia="zh-CN"/>
        </w:rPr>
        <w:t>林业</w:t>
      </w:r>
      <w:r>
        <w:rPr>
          <w:rFonts w:hint="default" w:ascii="Times New Roman" w:hAnsi="Times New Roman" w:eastAsia="仿宋_GB2312" w:cs="Times New Roman"/>
          <w:b w:val="0"/>
          <w:bCs w:val="0"/>
          <w:color w:val="auto"/>
          <w:spacing w:val="6"/>
          <w:sz w:val="32"/>
          <w:szCs w:val="32"/>
          <w:highlight w:val="none"/>
          <w:shd w:val="clear" w:color="auto" w:fill="FFFFFF"/>
          <w:lang w:val="en-US" w:eastAsia="zh-CN"/>
        </w:rPr>
        <w:t>用水。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pacing w:val="6"/>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（五）市自然资源局：负责</w:t>
      </w:r>
      <w:r>
        <w:rPr>
          <w:rFonts w:hint="default" w:ascii="Times New Roman" w:hAnsi="Times New Roman" w:eastAsia="仿宋_GB2312" w:cs="Times New Roman"/>
          <w:b w:val="0"/>
          <w:bCs w:val="0"/>
          <w:color w:val="auto"/>
          <w:spacing w:val="6"/>
          <w:sz w:val="32"/>
          <w:szCs w:val="32"/>
          <w:highlight w:val="none"/>
          <w:shd w:val="clear" w:color="auto" w:fill="FFFFFF"/>
          <w:lang w:val="en-US" w:eastAsia="zh-CN"/>
        </w:rPr>
        <w:t>昌吉市和高新区国有农用地水量分配，协调乡镇做好国有农用地配水工作。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（六）各乡镇</w:t>
      </w:r>
      <w:r>
        <w:rPr>
          <w:rFonts w:hint="default"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涉农街道</w:t>
      </w:r>
      <w:r>
        <w:rPr>
          <w:rFonts w:hint="default" w:ascii="Times New Roman" w:hAnsi="Times New Roman" w:eastAsia="仿宋_GB2312" w:cs="Times New Roman"/>
          <w:b w:val="0"/>
          <w:bCs w:val="0"/>
          <w:color w:val="auto"/>
          <w:sz w:val="32"/>
          <w:szCs w:val="32"/>
          <w:highlight w:val="none"/>
          <w:shd w:val="clear" w:color="auto" w:fill="FFFFFF"/>
          <w:lang w:eastAsia="zh-CN"/>
        </w:rPr>
        <w:t>）：</w:t>
      </w:r>
      <w:r>
        <w:rPr>
          <w:rFonts w:hint="default" w:ascii="Times New Roman" w:hAnsi="Times New Roman" w:eastAsia="仿宋_GB2312" w:cs="Times New Roman"/>
          <w:b w:val="0"/>
          <w:bCs w:val="0"/>
          <w:color w:val="auto"/>
          <w:sz w:val="32"/>
          <w:szCs w:val="32"/>
          <w:highlight w:val="none"/>
          <w:shd w:val="clear" w:color="auto" w:fill="FFFFFF"/>
          <w:lang w:val="en-US" w:eastAsia="zh-CN"/>
        </w:rPr>
        <w:t>负责</w:t>
      </w:r>
      <w:r>
        <w:rPr>
          <w:rFonts w:hint="default" w:ascii="Times New Roman" w:hAnsi="Times New Roman" w:eastAsia="仿宋_GB2312" w:cs="Times New Roman"/>
          <w:color w:val="auto"/>
          <w:spacing w:val="6"/>
          <w:sz w:val="32"/>
          <w:szCs w:val="32"/>
          <w:highlight w:val="none"/>
          <w:shd w:val="clear" w:color="auto" w:fill="FFFFFF"/>
          <w:lang w:val="en-US" w:eastAsia="zh-CN"/>
        </w:rPr>
        <w:t>制定区域内水量分配方案，将粮食（小麦）任务种植在有水权水量保障的地块内，落实农业</w:t>
      </w:r>
      <w:r>
        <w:rPr>
          <w:rFonts w:hint="default" w:ascii="Times New Roman" w:hAnsi="Times New Roman" w:eastAsia="仿宋_GB2312" w:cs="Times New Roman"/>
          <w:color w:val="000000"/>
          <w:sz w:val="32"/>
          <w:szCs w:val="32"/>
          <w:lang w:val="en-US" w:eastAsia="zh-CN" w:bidi="ar-SA"/>
        </w:rPr>
        <w:t>分类水价和水资源税政策，</w:t>
      </w:r>
      <w:r>
        <w:rPr>
          <w:rFonts w:hint="default" w:ascii="Times New Roman" w:hAnsi="Times New Roman" w:eastAsia="仿宋_GB2312" w:cs="Times New Roman"/>
          <w:color w:val="auto"/>
          <w:spacing w:val="6"/>
          <w:sz w:val="32"/>
          <w:szCs w:val="32"/>
          <w:highlight w:val="none"/>
          <w:shd w:val="clear" w:color="auto" w:fill="FFFFFF"/>
          <w:lang w:val="en-US" w:eastAsia="zh-CN"/>
        </w:rPr>
        <w:t>配合市自然资源局做好国有农用</w:t>
      </w:r>
      <w:r>
        <w:rPr>
          <w:rFonts w:hint="default" w:ascii="Times New Roman" w:hAnsi="Times New Roman" w:eastAsia="仿宋_GB2312" w:cs="Times New Roman"/>
          <w:color w:val="auto"/>
          <w:spacing w:val="-6"/>
          <w:sz w:val="32"/>
          <w:szCs w:val="32"/>
          <w:highlight w:val="none"/>
          <w:shd w:val="clear" w:color="auto" w:fill="FFFFFF"/>
          <w:lang w:val="en-US" w:eastAsia="zh-CN"/>
        </w:rPr>
        <w:t>地的配水及分类水价收费工作，配合市水利局做好改革政策宣传。</w:t>
      </w:r>
    </w:p>
    <w:p>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cs="黑体"/>
          <w:b w:val="0"/>
          <w:bCs w:val="0"/>
          <w:sz w:val="32"/>
          <w:szCs w:val="32"/>
          <w:lang w:val="en-US" w:eastAsia="zh-CN"/>
        </w:rPr>
        <w:t>三、</w:t>
      </w:r>
      <w:r>
        <w:rPr>
          <w:rFonts w:hint="default" w:ascii="黑体" w:hAnsi="黑体" w:eastAsia="黑体" w:cs="黑体"/>
          <w:b w:val="0"/>
          <w:bCs w:val="0"/>
          <w:sz w:val="32"/>
          <w:szCs w:val="32"/>
          <w:lang w:val="en-US" w:eastAsia="zh-CN"/>
        </w:rPr>
        <w:t>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000000"/>
          <w:sz w:val="32"/>
          <w:szCs w:val="32"/>
          <w:lang w:val="en-US" w:eastAsia="zh-CN" w:bidi="ar-SA"/>
        </w:rPr>
      </w:pPr>
      <w:r>
        <w:rPr>
          <w:rFonts w:hint="default" w:ascii="Times New Roman" w:hAnsi="Times New Roman" w:eastAsia="仿宋_GB2312" w:cs="Times New Roman"/>
          <w:b w:val="0"/>
          <w:bCs w:val="0"/>
          <w:color w:val="000000"/>
          <w:sz w:val="32"/>
          <w:szCs w:val="32"/>
          <w:lang w:val="en-US" w:eastAsia="zh-CN" w:bidi="ar-SA"/>
        </w:rPr>
        <w:t>各部门、乡镇</w:t>
      </w:r>
      <w:r>
        <w:rPr>
          <w:rFonts w:hint="default" w:ascii="Times New Roman" w:hAnsi="Times New Roman" w:eastAsia="仿宋_GB2312" w:cs="Times New Roman"/>
          <w:b w:val="0"/>
          <w:bCs w:val="0"/>
          <w:color w:val="000000"/>
          <w:sz w:val="32"/>
          <w:szCs w:val="32"/>
          <w:lang w:eastAsia="zh-CN" w:bidi="ar-SA"/>
        </w:rPr>
        <w:t>（</w:t>
      </w:r>
      <w:r>
        <w:rPr>
          <w:rFonts w:hint="default" w:ascii="Times New Roman" w:hAnsi="Times New Roman" w:eastAsia="仿宋_GB2312" w:cs="Times New Roman"/>
          <w:b w:val="0"/>
          <w:bCs w:val="0"/>
          <w:color w:val="000000"/>
          <w:sz w:val="32"/>
          <w:szCs w:val="32"/>
          <w:lang w:val="en-US" w:eastAsia="zh-CN" w:bidi="ar-SA"/>
        </w:rPr>
        <w:t>涉农街道</w:t>
      </w:r>
      <w:r>
        <w:rPr>
          <w:rFonts w:hint="default" w:ascii="Times New Roman" w:hAnsi="Times New Roman" w:eastAsia="仿宋_GB2312" w:cs="Times New Roman"/>
          <w:b w:val="0"/>
          <w:bCs w:val="0"/>
          <w:color w:val="000000"/>
          <w:sz w:val="32"/>
          <w:szCs w:val="32"/>
          <w:lang w:eastAsia="zh-CN" w:bidi="ar-SA"/>
        </w:rPr>
        <w:t>）</w:t>
      </w:r>
      <w:r>
        <w:rPr>
          <w:rFonts w:hint="default" w:ascii="Times New Roman" w:hAnsi="Times New Roman" w:eastAsia="仿宋_GB2312" w:cs="Times New Roman"/>
          <w:b w:val="0"/>
          <w:bCs w:val="0"/>
          <w:color w:val="000000"/>
          <w:sz w:val="32"/>
          <w:szCs w:val="32"/>
          <w:lang w:val="en-US" w:eastAsia="zh-CN" w:bidi="ar-SA"/>
        </w:rPr>
        <w:t>，</w:t>
      </w:r>
      <w:r>
        <w:rPr>
          <w:rFonts w:hint="eastAsia" w:ascii="Times New Roman" w:hAnsi="Times New Roman" w:eastAsia="仿宋_GB2312" w:cs="Times New Roman"/>
          <w:b w:val="0"/>
          <w:bCs w:val="0"/>
          <w:color w:val="000000"/>
          <w:sz w:val="32"/>
          <w:szCs w:val="32"/>
          <w:lang w:val="en-US" w:eastAsia="zh-CN" w:bidi="ar-SA"/>
        </w:rPr>
        <w:t>要高度重视改革工作，</w:t>
      </w:r>
      <w:r>
        <w:rPr>
          <w:rFonts w:hint="default" w:ascii="Times New Roman" w:hAnsi="Times New Roman" w:eastAsia="仿宋_GB2312" w:cs="Times New Roman"/>
          <w:b w:val="0"/>
          <w:bCs w:val="0"/>
          <w:color w:val="000000"/>
          <w:sz w:val="32"/>
          <w:szCs w:val="32"/>
          <w:lang w:val="en-US" w:eastAsia="zh-CN" w:bidi="ar-SA"/>
        </w:rPr>
        <w:t>加强协调，</w:t>
      </w:r>
      <w:r>
        <w:rPr>
          <w:rFonts w:hint="eastAsia" w:ascii="Times New Roman" w:hAnsi="Times New Roman" w:eastAsia="仿宋_GB2312" w:cs="Times New Roman"/>
          <w:b w:val="0"/>
          <w:bCs w:val="0"/>
          <w:color w:val="000000"/>
          <w:sz w:val="32"/>
          <w:szCs w:val="32"/>
          <w:lang w:val="en-US" w:eastAsia="zh-CN" w:bidi="ar-SA"/>
        </w:rPr>
        <w:t>压实责任，</w:t>
      </w:r>
      <w:r>
        <w:rPr>
          <w:rFonts w:hint="default" w:ascii="Times New Roman" w:hAnsi="Times New Roman" w:eastAsia="仿宋_GB2312" w:cs="Times New Roman"/>
          <w:kern w:val="2"/>
          <w:sz w:val="32"/>
          <w:szCs w:val="32"/>
          <w:lang w:val="en-US" w:eastAsia="zh-CN" w:bidi="ar-SA"/>
        </w:rPr>
        <w:t>形成改革合力</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000000"/>
          <w:sz w:val="32"/>
          <w:szCs w:val="32"/>
          <w:lang w:val="en-US" w:eastAsia="zh-CN" w:bidi="ar-SA"/>
        </w:rPr>
        <w:t>持续做好精准补贴、供水计量体系建设、田间节水工程建设</w:t>
      </w:r>
      <w:r>
        <w:rPr>
          <w:rFonts w:hint="eastAsia" w:ascii="Times New Roman" w:hAnsi="Times New Roman" w:eastAsia="仿宋_GB2312" w:cs="Times New Roman"/>
          <w:color w:val="000000"/>
          <w:sz w:val="32"/>
          <w:szCs w:val="32"/>
          <w:lang w:val="en-US" w:eastAsia="zh-CN" w:bidi="ar-SA"/>
        </w:rPr>
        <w:t>和改革“回头看”</w:t>
      </w:r>
      <w:r>
        <w:rPr>
          <w:rFonts w:hint="default" w:ascii="Times New Roman" w:hAnsi="Times New Roman" w:eastAsia="仿宋_GB2312" w:cs="Times New Roman"/>
          <w:color w:val="000000"/>
          <w:sz w:val="32"/>
          <w:szCs w:val="32"/>
          <w:lang w:val="en-US" w:eastAsia="zh-CN" w:bidi="ar-SA"/>
        </w:rPr>
        <w:t>，</w:t>
      </w:r>
      <w:r>
        <w:rPr>
          <w:rFonts w:hint="default" w:ascii="Times New Roman" w:hAnsi="Times New Roman" w:eastAsia="仿宋_GB2312" w:cs="Times New Roman"/>
          <w:kern w:val="2"/>
          <w:sz w:val="32"/>
          <w:szCs w:val="32"/>
          <w:lang w:val="en-US" w:eastAsia="zh-CN" w:bidi="ar-SA"/>
        </w:rPr>
        <w:t>保障各项机制顺畅运行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有效推进水价落实落地</w:t>
      </w:r>
      <w:r>
        <w:rPr>
          <w:rFonts w:hint="eastAsia" w:ascii="Times New Roman" w:hAnsi="Times New Roman" w:eastAsia="仿宋_GB2312" w:cs="Times New Roman"/>
          <w:kern w:val="2"/>
          <w:sz w:val="32"/>
          <w:szCs w:val="32"/>
          <w:lang w:val="en-US" w:eastAsia="zh-CN" w:bidi="ar-SA"/>
        </w:rPr>
        <w:t>；做好</w:t>
      </w:r>
      <w:r>
        <w:rPr>
          <w:rFonts w:hint="default" w:ascii="Times New Roman" w:hAnsi="Times New Roman" w:eastAsia="仿宋_GB2312" w:cs="Times New Roman"/>
          <w:b w:val="0"/>
          <w:bCs w:val="0"/>
          <w:color w:val="000000"/>
          <w:sz w:val="32"/>
          <w:szCs w:val="32"/>
          <w:lang w:val="en-US" w:eastAsia="zh-CN" w:bidi="ar-SA"/>
        </w:rPr>
        <w:t>政策解读，强化宣传深度广度</w:t>
      </w:r>
      <w:r>
        <w:rPr>
          <w:rFonts w:hint="eastAsia" w:ascii="Times New Roman" w:hAnsi="Times New Roman" w:eastAsia="仿宋_GB2312" w:cs="Times New Roman"/>
          <w:b w:val="0"/>
          <w:bCs w:val="0"/>
          <w:color w:val="000000"/>
          <w:sz w:val="32"/>
          <w:szCs w:val="32"/>
          <w:lang w:val="en-US" w:eastAsia="zh-CN" w:bidi="ar-SA"/>
        </w:rPr>
        <w:t>，</w:t>
      </w:r>
      <w:r>
        <w:rPr>
          <w:rFonts w:hint="default" w:ascii="Times New Roman" w:hAnsi="Times New Roman" w:eastAsia="仿宋_GB2312" w:cs="Times New Roman"/>
          <w:b w:val="0"/>
          <w:bCs w:val="0"/>
          <w:color w:val="000000"/>
          <w:sz w:val="32"/>
          <w:szCs w:val="32"/>
          <w:lang w:val="en-US" w:eastAsia="zh-CN" w:bidi="ar-SA"/>
        </w:rPr>
        <w:t>规范宣传内容和形式，印刷图文并茂宣传材料，充分利用</w:t>
      </w:r>
      <w:r>
        <w:rPr>
          <w:rFonts w:hint="eastAsia" w:ascii="Times New Roman" w:hAnsi="Times New Roman" w:eastAsia="仿宋_GB2312" w:cs="Times New Roman"/>
          <w:b w:val="0"/>
          <w:bCs w:val="0"/>
          <w:color w:val="000000"/>
          <w:sz w:val="32"/>
          <w:szCs w:val="32"/>
          <w:lang w:val="en-US" w:eastAsia="zh-CN" w:bidi="ar-SA"/>
        </w:rPr>
        <w:t>好</w:t>
      </w:r>
      <w:r>
        <w:rPr>
          <w:rFonts w:hint="default" w:ascii="Times New Roman" w:hAnsi="Times New Roman" w:eastAsia="仿宋_GB2312" w:cs="Times New Roman"/>
          <w:b w:val="0"/>
          <w:bCs w:val="0"/>
          <w:color w:val="000000"/>
          <w:sz w:val="32"/>
          <w:szCs w:val="32"/>
          <w:lang w:val="en-US" w:eastAsia="zh-CN" w:bidi="ar-SA"/>
        </w:rPr>
        <w:t>有社会影响力的主流媒体和新媒体，形成良好的社会传播效应</w:t>
      </w:r>
      <w:r>
        <w:rPr>
          <w:rFonts w:hint="eastAsia" w:ascii="Times New Roman" w:hAnsi="Times New Roman" w:eastAsia="仿宋_GB2312" w:cs="Times New Roman"/>
          <w:b w:val="0"/>
          <w:bCs w:val="0"/>
          <w:color w:val="000000"/>
          <w:sz w:val="32"/>
          <w:szCs w:val="32"/>
          <w:lang w:val="en-US" w:eastAsia="zh-CN" w:bidi="ar-SA"/>
        </w:rPr>
        <w:t>，</w:t>
      </w:r>
      <w:r>
        <w:rPr>
          <w:rFonts w:hint="default" w:ascii="Times New Roman" w:hAnsi="Times New Roman" w:eastAsia="仿宋_GB2312" w:cs="Times New Roman"/>
          <w:b w:val="0"/>
          <w:bCs w:val="0"/>
          <w:color w:val="000000"/>
          <w:sz w:val="32"/>
          <w:szCs w:val="32"/>
          <w:lang w:val="en-US" w:eastAsia="zh-CN" w:bidi="ar-SA"/>
        </w:rPr>
        <w:t>引导农民科学用水，节约用水</w:t>
      </w:r>
      <w:r>
        <w:rPr>
          <w:rFonts w:hint="eastAsia" w:ascii="Times New Roman" w:hAnsi="Times New Roman" w:eastAsia="仿宋_GB2312" w:cs="Times New Roman"/>
          <w:b w:val="0"/>
          <w:bCs w:val="0"/>
          <w:color w:val="000000"/>
          <w:sz w:val="32"/>
          <w:szCs w:val="32"/>
          <w:lang w:val="en-US" w:eastAsia="zh-CN" w:bidi="ar-SA"/>
        </w:rPr>
        <w:t>；</w:t>
      </w:r>
      <w:r>
        <w:rPr>
          <w:rFonts w:hint="default" w:ascii="Times New Roman" w:hAnsi="Times New Roman" w:eastAsia="仿宋_GB2312" w:cs="Times New Roman"/>
          <w:b w:val="0"/>
          <w:bCs w:val="0"/>
          <w:color w:val="000000"/>
          <w:sz w:val="32"/>
          <w:szCs w:val="32"/>
          <w:lang w:val="en-US" w:eastAsia="zh-CN" w:bidi="ar-SA"/>
        </w:rPr>
        <w:t>密切关注涉水信访隐患，做到早预防、早发现、早处理，</w:t>
      </w:r>
      <w:r>
        <w:rPr>
          <w:rFonts w:hint="eastAsia" w:ascii="Times New Roman" w:hAnsi="Times New Roman" w:eastAsia="仿宋_GB2312" w:cs="Times New Roman"/>
          <w:b w:val="0"/>
          <w:bCs w:val="0"/>
          <w:color w:val="000000"/>
          <w:sz w:val="32"/>
          <w:szCs w:val="32"/>
          <w:lang w:val="en-US" w:eastAsia="zh-CN" w:bidi="ar-SA"/>
        </w:rPr>
        <w:t>化解信访矛盾。</w:t>
      </w:r>
    </w:p>
    <w:p>
      <w:pPr>
        <w:pStyle w:val="8"/>
        <w:rPr>
          <w:rFonts w:hint="default"/>
          <w:lang w:val="en-US" w:eastAsia="zh-CN"/>
        </w:rPr>
      </w:pPr>
    </w:p>
    <w:p>
      <w:pPr>
        <w:pStyle w:val="8"/>
        <w:rPr>
          <w:rFonts w:hint="default"/>
          <w:lang w:val="en-US" w:eastAsia="zh-CN"/>
        </w:rPr>
      </w:pPr>
    </w:p>
    <w:p>
      <w:pPr>
        <w:pStyle w:val="8"/>
        <w:rPr>
          <w:rFonts w:hint="eastAsia"/>
          <w:lang w:val="en-US" w:eastAsia="zh-CN"/>
        </w:rPr>
      </w:pPr>
    </w:p>
    <w:sectPr>
      <w:footerReference r:id="rId3" w:type="default"/>
      <w:pgSz w:w="11906" w:h="16838"/>
      <w:pgMar w:top="2098" w:right="1587" w:bottom="1984" w:left="1474"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GQwNDJlNzgxNmJkNDEyOWI0YzUxNzQxZThjM2QifQ=="/>
  </w:docVars>
  <w:rsids>
    <w:rsidRoot w:val="4D6A7FDB"/>
    <w:rsid w:val="02E62BFD"/>
    <w:rsid w:val="051C2849"/>
    <w:rsid w:val="061231DE"/>
    <w:rsid w:val="061A4CDB"/>
    <w:rsid w:val="07C1253C"/>
    <w:rsid w:val="0C57214C"/>
    <w:rsid w:val="0CC25348"/>
    <w:rsid w:val="0EB142B9"/>
    <w:rsid w:val="0EBD6B8B"/>
    <w:rsid w:val="0F133839"/>
    <w:rsid w:val="11706ACA"/>
    <w:rsid w:val="13457568"/>
    <w:rsid w:val="15194F1C"/>
    <w:rsid w:val="15455E57"/>
    <w:rsid w:val="16E22085"/>
    <w:rsid w:val="182F114C"/>
    <w:rsid w:val="18C9677B"/>
    <w:rsid w:val="1A5F3282"/>
    <w:rsid w:val="1C375E64"/>
    <w:rsid w:val="1CF945FD"/>
    <w:rsid w:val="1E12338A"/>
    <w:rsid w:val="201302B0"/>
    <w:rsid w:val="2074100D"/>
    <w:rsid w:val="20833943"/>
    <w:rsid w:val="22021DF5"/>
    <w:rsid w:val="224B131B"/>
    <w:rsid w:val="23EA54E5"/>
    <w:rsid w:val="240833F6"/>
    <w:rsid w:val="247C6699"/>
    <w:rsid w:val="24F13877"/>
    <w:rsid w:val="25732943"/>
    <w:rsid w:val="262D40D4"/>
    <w:rsid w:val="27C223BC"/>
    <w:rsid w:val="28B32739"/>
    <w:rsid w:val="2DEB0D51"/>
    <w:rsid w:val="2EB85A6D"/>
    <w:rsid w:val="2F450D7B"/>
    <w:rsid w:val="301E2C28"/>
    <w:rsid w:val="308856EC"/>
    <w:rsid w:val="30BC170B"/>
    <w:rsid w:val="31CB2E6D"/>
    <w:rsid w:val="328A0189"/>
    <w:rsid w:val="33EA5B17"/>
    <w:rsid w:val="351F5ED9"/>
    <w:rsid w:val="37222648"/>
    <w:rsid w:val="3B9D7BD2"/>
    <w:rsid w:val="3C071F3A"/>
    <w:rsid w:val="3F961967"/>
    <w:rsid w:val="3FC239D4"/>
    <w:rsid w:val="401B0222"/>
    <w:rsid w:val="40FC564E"/>
    <w:rsid w:val="41B13CD2"/>
    <w:rsid w:val="43DB08DE"/>
    <w:rsid w:val="46497B56"/>
    <w:rsid w:val="471E5476"/>
    <w:rsid w:val="4C226210"/>
    <w:rsid w:val="4D6A7FDB"/>
    <w:rsid w:val="4F013EBE"/>
    <w:rsid w:val="4FB205D5"/>
    <w:rsid w:val="50A610BB"/>
    <w:rsid w:val="5340268B"/>
    <w:rsid w:val="573A5F56"/>
    <w:rsid w:val="58A86819"/>
    <w:rsid w:val="58E50EEC"/>
    <w:rsid w:val="598425BF"/>
    <w:rsid w:val="5B6E1402"/>
    <w:rsid w:val="5E52337E"/>
    <w:rsid w:val="5F7861F2"/>
    <w:rsid w:val="5F9740C8"/>
    <w:rsid w:val="600905F3"/>
    <w:rsid w:val="60DE179B"/>
    <w:rsid w:val="619A6B62"/>
    <w:rsid w:val="63D80F38"/>
    <w:rsid w:val="66372DE7"/>
    <w:rsid w:val="66755D10"/>
    <w:rsid w:val="66FA0727"/>
    <w:rsid w:val="678C0DB1"/>
    <w:rsid w:val="690B63CB"/>
    <w:rsid w:val="697817BE"/>
    <w:rsid w:val="6A1C1EB0"/>
    <w:rsid w:val="6A667E65"/>
    <w:rsid w:val="6AEE0AEC"/>
    <w:rsid w:val="6B0B6AF4"/>
    <w:rsid w:val="6C3B0450"/>
    <w:rsid w:val="6D893A86"/>
    <w:rsid w:val="7122736C"/>
    <w:rsid w:val="726C7003"/>
    <w:rsid w:val="73224405"/>
    <w:rsid w:val="746B7C48"/>
    <w:rsid w:val="74C448F2"/>
    <w:rsid w:val="75180177"/>
    <w:rsid w:val="762718A3"/>
    <w:rsid w:val="7A217CE3"/>
    <w:rsid w:val="7B4814A0"/>
    <w:rsid w:val="7E3C1D25"/>
    <w:rsid w:val="7E524910"/>
    <w:rsid w:val="7E72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5"/>
    <w:next w:val="1"/>
    <w:qFormat/>
    <w:uiPriority w:val="0"/>
    <w:pPr>
      <w:ind w:firstLine="420"/>
    </w:pPr>
  </w:style>
  <w:style w:type="paragraph" w:styleId="5">
    <w:name w:val="Body Text First Indent"/>
    <w:basedOn w:val="6"/>
    <w:qFormat/>
    <w:uiPriority w:val="0"/>
    <w:pPr>
      <w:ind w:firstLine="420" w:firstLineChars="100"/>
    </w:pPr>
    <w:rPr>
      <w:kern w:val="2"/>
      <w:sz w:val="21"/>
      <w:szCs w:val="24"/>
    </w:rPr>
  </w:style>
  <w:style w:type="paragraph" w:styleId="6">
    <w:name w:val="Body Text"/>
    <w:basedOn w:val="1"/>
    <w:next w:val="7"/>
    <w:qFormat/>
    <w:uiPriority w:val="0"/>
    <w:pPr>
      <w:spacing w:after="120" w:afterLines="0" w:line="240" w:lineRule="auto"/>
    </w:pPr>
    <w:rPr>
      <w:sz w:val="21"/>
    </w:rPr>
  </w:style>
  <w:style w:type="paragraph" w:customStyle="1" w:styleId="7">
    <w:name w:val="默认段落"/>
    <w:basedOn w:val="1"/>
    <w:qFormat/>
    <w:uiPriority w:val="0"/>
  </w:style>
  <w:style w:type="paragraph" w:styleId="8">
    <w:name w:val="Body Text Indent 2"/>
    <w:basedOn w:val="1"/>
    <w:qFormat/>
    <w:uiPriority w:val="99"/>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3">
    <w:name w:val="Strong"/>
    <w:basedOn w:val="12"/>
    <w:qFormat/>
    <w:uiPriority w:val="0"/>
    <w:rPr>
      <w:b/>
    </w:rPr>
  </w:style>
  <w:style w:type="character" w:customStyle="1" w:styleId="14">
    <w:name w:val="font21"/>
    <w:basedOn w:val="12"/>
    <w:qFormat/>
    <w:uiPriority w:val="0"/>
    <w:rPr>
      <w:rFonts w:hint="eastAsia" w:ascii="方正小标宋简体" w:hAnsi="方正小标宋简体" w:eastAsia="方正小标宋简体" w:cs="方正小标宋简体"/>
      <w:b/>
      <w:color w:val="000000"/>
      <w:sz w:val="24"/>
      <w:szCs w:val="24"/>
      <w:u w:val="none"/>
    </w:rPr>
  </w:style>
  <w:style w:type="character" w:customStyle="1" w:styleId="15">
    <w:name w:val="font01"/>
    <w:basedOn w:val="12"/>
    <w:qFormat/>
    <w:uiPriority w:val="0"/>
    <w:rPr>
      <w:rFonts w:hint="eastAsia" w:ascii="宋体" w:hAnsi="宋体" w:eastAsia="宋体" w:cs="宋体"/>
      <w:b/>
      <w:color w:val="000000"/>
      <w:sz w:val="24"/>
      <w:szCs w:val="24"/>
      <w:u w:val="none"/>
    </w:rPr>
  </w:style>
  <w:style w:type="paragraph" w:customStyle="1" w:styleId="16">
    <w:name w:val="Char"/>
    <w:basedOn w:val="4"/>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2017</Words>
  <Characters>2171</Characters>
  <Lines>0</Lines>
  <Paragraphs>0</Paragraphs>
  <TotalTime>11</TotalTime>
  <ScaleCrop>false</ScaleCrop>
  <LinksUpToDate>false</LinksUpToDate>
  <CharactersWithSpaces>2218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2025-03-19T02:40:00Z</dcterms:created>
  <dc:creator>Administrator</dc:creator>
  <cp:lastModifiedBy>Administrator</cp:lastModifiedBy>
  <cp:lastPrinted>2025-05-30T04:27:00Z</cp:lastPrinted>
  <dcterms:modified xsi:type="dcterms:W3CDTF">2025-05-30T04:41:15Z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093F78D552834FAFB8837CB0BEEBD59E</vt:lpwstr>
  </property>
  <property fmtid="{D5CDD505-2E9C-101B-9397-08002B2CF9AE}" pid="4" name="KSOTemplateDocerSaveRecord">
    <vt:lpwstr>eyJoZGlkIjoiNjRhODA4MTQ4MjE2Yzk0MzE5NzZkYTliZWM3MGVmYzUiLCJ1c2VySWQiOiIzMjcyMjMzNjEifQ==</vt:lpwstr>
  </property>
</Properties>
</file>