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BFAE6" w14:textId="77777777" w:rsidR="009A7C02" w:rsidRDefault="009A7C02">
      <w:pPr>
        <w:rPr>
          <w:rFonts w:ascii="黑体" w:eastAsia="黑体" w:hAnsi="黑体" w:hint="eastAsia"/>
          <w:sz w:val="32"/>
          <w:szCs w:val="32"/>
        </w:rPr>
      </w:pPr>
    </w:p>
    <w:p w14:paraId="08A4ECB3" w14:textId="77777777" w:rsidR="009A7C02" w:rsidRDefault="009A7C02">
      <w:pPr>
        <w:jc w:val="center"/>
        <w:rPr>
          <w:rFonts w:ascii="方正小标宋_GBK" w:eastAsia="方正小标宋_GBK" w:hAnsi="宋体" w:hint="eastAsia"/>
          <w:sz w:val="44"/>
          <w:szCs w:val="44"/>
        </w:rPr>
      </w:pPr>
    </w:p>
    <w:p w14:paraId="607AAF55" w14:textId="77777777" w:rsidR="00516521" w:rsidRDefault="00000000" w:rsidP="00516521">
      <w:pPr>
        <w:jc w:val="center"/>
        <w:rPr>
          <w:rFonts w:ascii="方正小标宋_GBK" w:eastAsia="方正小标宋_GBK" w:hAnsi="宋体"/>
          <w:sz w:val="44"/>
          <w:szCs w:val="44"/>
        </w:rPr>
      </w:pPr>
      <w:r>
        <w:rPr>
          <w:rFonts w:ascii="方正小标宋_GBK" w:eastAsia="方正小标宋_GBK" w:hAnsi="宋体" w:hint="eastAsia"/>
          <w:sz w:val="44"/>
          <w:szCs w:val="44"/>
        </w:rPr>
        <w:t>昌吉市第四小学2023年度部门决算</w:t>
      </w:r>
    </w:p>
    <w:p w14:paraId="05B0208F" w14:textId="5FE49D7D" w:rsidR="009A7C02" w:rsidRDefault="00000000" w:rsidP="0051652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0DDB3F0" w14:textId="77777777" w:rsidR="009A7C0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44CDB8C" w14:textId="77777777" w:rsidR="009A7C0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38F7022" w14:textId="77777777" w:rsidR="009A7C0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A7C02">
          <w:rPr>
            <w:rFonts w:ascii="仿宋_GB2312" w:eastAsia="仿宋_GB2312" w:hAnsi="仿宋_GB2312" w:cs="仿宋_GB2312" w:hint="eastAsia"/>
            <w:b/>
            <w:bCs/>
            <w:sz w:val="32"/>
            <w:szCs w:val="32"/>
          </w:rPr>
          <w:t>第一部分 单位概况</w:t>
        </w:r>
      </w:hyperlink>
    </w:p>
    <w:p w14:paraId="60CDC63B"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13AA544"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1E307C1" w14:textId="77777777" w:rsidR="009A7C02" w:rsidRDefault="009A7C0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DAD6017"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F4C1830"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548CE5E"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521B953"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9CF8270"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CBE1FE"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0A9CF45"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D818FE4"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E79E131" w14:textId="77777777" w:rsidR="009A7C02" w:rsidRDefault="009A7C0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4C0D398"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48229F0" w14:textId="77777777" w:rsidR="009A7C02" w:rsidRDefault="009A7C0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08FAD1C" w14:textId="77777777" w:rsidR="009A7C02" w:rsidRDefault="009A7C0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2F0EB9B" w14:textId="77777777" w:rsidR="009A7C02" w:rsidRDefault="009A7C0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F8B6A61"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27CF99D" w14:textId="77777777" w:rsidR="009A7C0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F809E81" w14:textId="77777777" w:rsidR="009A7C02" w:rsidRDefault="009A7C0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44D839F" w14:textId="77777777" w:rsidR="009A7C02" w:rsidRDefault="009A7C0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CBF438D"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08F5B6E"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6B35151"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8437FC6"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0897F43"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5E3E6E2"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31D5920" w14:textId="77777777" w:rsidR="009A7C02" w:rsidRDefault="009A7C0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7F0DF1E" w14:textId="77777777" w:rsidR="009A7C02" w:rsidRDefault="009A7C0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AC481C" w14:textId="77777777" w:rsidR="009A7C0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2571538" w14:textId="77777777" w:rsidR="009A7C02" w:rsidRDefault="00000000">
      <w:r>
        <w:rPr>
          <w:rFonts w:ascii="仿宋_GB2312" w:eastAsia="仿宋_GB2312" w:hAnsi="仿宋_GB2312" w:cs="仿宋_GB2312" w:hint="eastAsia"/>
          <w:sz w:val="32"/>
          <w:szCs w:val="32"/>
        </w:rPr>
        <w:fldChar w:fldCharType="end"/>
      </w:r>
    </w:p>
    <w:p w14:paraId="01D5BDEB" w14:textId="77777777" w:rsidR="009A7C02" w:rsidRDefault="00000000">
      <w:pPr>
        <w:rPr>
          <w:rFonts w:ascii="仿宋_GB2312" w:eastAsia="仿宋_GB2312"/>
          <w:sz w:val="32"/>
          <w:szCs w:val="32"/>
        </w:rPr>
      </w:pPr>
      <w:r>
        <w:rPr>
          <w:rFonts w:ascii="仿宋_GB2312" w:eastAsia="仿宋_GB2312" w:hint="eastAsia"/>
          <w:sz w:val="32"/>
          <w:szCs w:val="32"/>
        </w:rPr>
        <w:br w:type="page"/>
      </w:r>
    </w:p>
    <w:p w14:paraId="7FE3992A" w14:textId="77777777" w:rsidR="009A7C0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977D453" w14:textId="77777777" w:rsidR="009A7C0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5194C7E"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1、坚持社会主义办学方向，全面贯彻党的教育方针,全面提高教育教学质量,对学生进行德育、智育、体育、美育和劳动教育，培养德智体全面发展的社会主义建设者和接班人，贯彻执行国家教育政策、法规；</w:t>
      </w:r>
    </w:p>
    <w:p w14:paraId="16985D89"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2、负责组织实施普通小学教育，依法治教，巩固提高普及九年义务教育工作成果；</w:t>
      </w:r>
    </w:p>
    <w:p w14:paraId="6E49097D"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3、负责制定和实施本校教育发展规划教育教学计划；加强学校教师、干部队伍建设；</w:t>
      </w:r>
    </w:p>
    <w:p w14:paraId="02FDED83"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4、筹措并管好、用好教育经费，改善办学条件；密切学校与家庭、社会的关系；树立良好的校风、教风、学风，使学校成为建设社会主义精神文明的重要阵地；</w:t>
      </w:r>
    </w:p>
    <w:p w14:paraId="628D59AF"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5、负责办理市教育局交办的其他工作。</w:t>
      </w:r>
    </w:p>
    <w:p w14:paraId="63B67706" w14:textId="77777777" w:rsidR="009A7C0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A0119F6" w14:textId="77777777" w:rsidR="009A7C0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昌吉市第四小学2023年度，实有人数</w:t>
      </w:r>
      <w:r>
        <w:rPr>
          <w:rFonts w:ascii="仿宋_GB2312" w:eastAsia="仿宋_GB2312" w:hint="eastAsia"/>
          <w:sz w:val="32"/>
          <w:szCs w:val="32"/>
          <w:lang w:val="zh-CN"/>
        </w:rPr>
        <w:t>89</w:t>
      </w:r>
      <w:r>
        <w:rPr>
          <w:rFonts w:ascii="仿宋_GB2312" w:eastAsia="仿宋_GB2312" w:hint="eastAsia"/>
          <w:sz w:val="32"/>
          <w:szCs w:val="32"/>
        </w:rPr>
        <w:t>人，其中：在职人员</w:t>
      </w:r>
      <w:r>
        <w:rPr>
          <w:rFonts w:ascii="仿宋_GB2312" w:eastAsia="仿宋_GB2312" w:hint="eastAsia"/>
          <w:sz w:val="32"/>
          <w:szCs w:val="32"/>
          <w:lang w:val="zh-CN"/>
        </w:rPr>
        <w:t>59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30</w:t>
      </w:r>
      <w:r>
        <w:rPr>
          <w:rFonts w:ascii="仿宋_GB2312" w:eastAsia="仿宋_GB2312" w:hint="eastAsia"/>
          <w:sz w:val="32"/>
          <w:szCs w:val="32"/>
        </w:rPr>
        <w:t>人。</w:t>
      </w:r>
    </w:p>
    <w:p w14:paraId="474DEB14" w14:textId="77777777" w:rsidR="009A7C02" w:rsidRDefault="00000000">
      <w:pPr>
        <w:ind w:firstLineChars="200" w:firstLine="640"/>
        <w:rPr>
          <w:rFonts w:ascii="仿宋_GB2312" w:eastAsia="仿宋_GB2312" w:hAnsi="宋体" w:cs="宋体" w:hint="eastAsia"/>
          <w:kern w:val="0"/>
          <w:sz w:val="32"/>
          <w:szCs w:val="32"/>
        </w:rPr>
        <w:sectPr w:rsidR="009A7C0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单位无下属预算单位，下设4个处室，分别是：总务室、德育室、办公室、教务室</w:t>
      </w:r>
      <w:r>
        <w:rPr>
          <w:rFonts w:ascii="仿宋_GB2312" w:eastAsia="仿宋_GB2312" w:hAnsi="宋体" w:cs="宋体" w:hint="eastAsia"/>
          <w:kern w:val="0"/>
          <w:sz w:val="32"/>
          <w:szCs w:val="32"/>
        </w:rPr>
        <w:t>。</w:t>
      </w:r>
    </w:p>
    <w:p w14:paraId="134029A6" w14:textId="77777777" w:rsidR="009A7C0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F8A6E71" w14:textId="77777777" w:rsidR="009A7C0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CBBB42D"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2023年度收入总计1,517.34万元，其中：本年收入合计1,517.21万元，使用非财政拨款结余0.00万元，年初结转和结余0.14万元。</w:t>
      </w:r>
    </w:p>
    <w:p w14:paraId="67FBF4FE"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2023年度支出总计1,517.34万元，其中：本年支出合计1,490.74万元，结余分配0.00万元，年末结转和结余26.60万元。</w:t>
      </w:r>
    </w:p>
    <w:p w14:paraId="47F29B86" w14:textId="3D6D8064"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增加304.95万元</w:t>
      </w:r>
      <w:r>
        <w:rPr>
          <w:rFonts w:ascii="仿宋_GB2312" w:eastAsia="仿宋_GB2312" w:hint="eastAsia"/>
          <w:sz w:val="32"/>
          <w:szCs w:val="32"/>
        </w:rPr>
        <w:t>，增长25.15%，主要原因是：</w:t>
      </w:r>
      <w:r w:rsidR="00516521" w:rsidRPr="00516521">
        <w:rPr>
          <w:rFonts w:ascii="仿宋_GB2312" w:eastAsia="仿宋_GB2312" w:hint="eastAsia"/>
          <w:sz w:val="32"/>
          <w:szCs w:val="32"/>
        </w:rPr>
        <w:t>单位本年人员工资调增，工资、津贴补贴、奖金等相关人员经费增加</w:t>
      </w:r>
      <w:r w:rsidR="00516521">
        <w:rPr>
          <w:rFonts w:ascii="仿宋_GB2312" w:eastAsia="仿宋_GB2312" w:hint="eastAsia"/>
          <w:sz w:val="32"/>
          <w:szCs w:val="32"/>
        </w:rPr>
        <w:t>；</w:t>
      </w:r>
      <w:r w:rsidR="00516521">
        <w:rPr>
          <w:rFonts w:ascii="仿宋_GB2312" w:eastAsia="仿宋_GB2312" w:hAnsi="仿宋_GB2312" w:cs="仿宋_GB2312" w:hint="eastAsia"/>
          <w:sz w:val="32"/>
          <w:szCs w:val="32"/>
          <w:lang w:val="zh-CN"/>
        </w:rPr>
        <w:t>购买学生图书</w:t>
      </w:r>
      <w:r w:rsidR="00516521">
        <w:rPr>
          <w:rFonts w:ascii="仿宋_GB2312" w:eastAsia="仿宋_GB2312" w:hAnsi="仿宋_GB2312" w:cs="仿宋_GB2312" w:hint="eastAsia"/>
          <w:sz w:val="32"/>
          <w:szCs w:val="32"/>
        </w:rPr>
        <w:t>项目资金</w:t>
      </w:r>
      <w:r w:rsidR="00516521">
        <w:rPr>
          <w:rFonts w:ascii="仿宋_GB2312" w:eastAsia="仿宋_GB2312" w:hAnsi="仿宋_GB2312" w:cs="仿宋_GB2312" w:hint="eastAsia"/>
          <w:sz w:val="32"/>
          <w:szCs w:val="32"/>
        </w:rPr>
        <w:t>增加。</w:t>
      </w:r>
    </w:p>
    <w:p w14:paraId="4145490F" w14:textId="77777777" w:rsidR="009A7C0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A109513"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本年收入1,517.21万元，其中：财政拨款收入</w:t>
      </w:r>
      <w:r>
        <w:rPr>
          <w:rFonts w:ascii="仿宋_GB2312" w:eastAsia="仿宋_GB2312" w:hint="eastAsia"/>
          <w:sz w:val="32"/>
          <w:szCs w:val="32"/>
          <w:lang w:val="zh-CN"/>
        </w:rPr>
        <w:t>1,425.87</w:t>
      </w:r>
      <w:r>
        <w:rPr>
          <w:rFonts w:ascii="仿宋_GB2312" w:eastAsia="仿宋_GB2312" w:hint="eastAsia"/>
          <w:sz w:val="32"/>
          <w:szCs w:val="32"/>
        </w:rPr>
        <w:t>万元，占</w:t>
      </w:r>
      <w:r>
        <w:rPr>
          <w:rFonts w:ascii="仿宋_GB2312" w:eastAsia="仿宋_GB2312" w:hint="eastAsia"/>
          <w:sz w:val="32"/>
          <w:szCs w:val="32"/>
          <w:lang w:val="zh-CN"/>
        </w:rPr>
        <w:t>93.98%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91.33</w:t>
      </w:r>
      <w:r>
        <w:rPr>
          <w:rFonts w:ascii="仿宋_GB2312" w:eastAsia="仿宋_GB2312" w:hint="eastAsia"/>
          <w:sz w:val="32"/>
          <w:szCs w:val="32"/>
        </w:rPr>
        <w:t>万元，占</w:t>
      </w:r>
      <w:r>
        <w:rPr>
          <w:rFonts w:ascii="仿宋_GB2312" w:eastAsia="仿宋_GB2312" w:hint="eastAsia"/>
          <w:sz w:val="32"/>
          <w:szCs w:val="32"/>
          <w:lang w:val="zh-CN"/>
        </w:rPr>
        <w:t>6.02%</w:t>
      </w:r>
      <w:r>
        <w:rPr>
          <w:rFonts w:ascii="仿宋_GB2312" w:eastAsia="仿宋_GB2312" w:hint="eastAsia"/>
          <w:sz w:val="32"/>
          <w:szCs w:val="32"/>
        </w:rPr>
        <w:t>。</w:t>
      </w:r>
    </w:p>
    <w:p w14:paraId="0933BE77" w14:textId="77777777" w:rsidR="009A7C0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11E966D" w14:textId="77777777" w:rsidR="009A7C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本年支出1,490.74万元，其中：基本支出1,450.44万元，占97.30%；项目支出40.30万元，占2.70%；上缴上级支出0.00万元，占0.00%；经营支出0.00万元，占0.00%；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2D7D9A1B" w14:textId="77777777" w:rsidR="009A7C0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68DD4BA"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1,426.01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0.14</w:t>
      </w:r>
      <w:r>
        <w:rPr>
          <w:rFonts w:ascii="仿宋_GB2312" w:eastAsia="仿宋_GB2312" w:hint="eastAsia"/>
          <w:sz w:val="32"/>
          <w:szCs w:val="32"/>
        </w:rPr>
        <w:t>万元，本年财政拨款收入</w:t>
      </w:r>
      <w:r>
        <w:rPr>
          <w:rFonts w:ascii="仿宋_GB2312" w:eastAsia="仿宋_GB2312" w:hint="eastAsia"/>
          <w:sz w:val="32"/>
          <w:szCs w:val="32"/>
          <w:lang w:val="zh-CN"/>
        </w:rPr>
        <w:t>1,425.87</w:t>
      </w:r>
      <w:r>
        <w:rPr>
          <w:rFonts w:ascii="仿宋_GB2312" w:eastAsia="仿宋_GB2312" w:hint="eastAsia"/>
          <w:sz w:val="32"/>
          <w:szCs w:val="32"/>
        </w:rPr>
        <w:t>万元。财政拨款支出总计</w:t>
      </w:r>
      <w:r>
        <w:rPr>
          <w:rFonts w:ascii="仿宋_GB2312" w:eastAsia="仿宋_GB2312" w:hint="eastAsia"/>
          <w:sz w:val="32"/>
          <w:szCs w:val="32"/>
          <w:lang w:val="zh-CN"/>
        </w:rPr>
        <w:t>1,426.01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0.02</w:t>
      </w:r>
      <w:r>
        <w:rPr>
          <w:rFonts w:ascii="仿宋_GB2312" w:eastAsia="仿宋_GB2312" w:hint="eastAsia"/>
          <w:sz w:val="32"/>
          <w:szCs w:val="32"/>
        </w:rPr>
        <w:t>万元，本年财政拨款支出</w:t>
      </w:r>
      <w:r>
        <w:rPr>
          <w:rFonts w:ascii="仿宋_GB2312" w:eastAsia="仿宋_GB2312" w:hint="eastAsia"/>
          <w:sz w:val="32"/>
          <w:szCs w:val="32"/>
          <w:lang w:val="zh-CN"/>
        </w:rPr>
        <w:t>1,425.99</w:t>
      </w:r>
      <w:r>
        <w:rPr>
          <w:rFonts w:ascii="仿宋_GB2312" w:eastAsia="仿宋_GB2312" w:hint="eastAsia"/>
          <w:sz w:val="32"/>
          <w:szCs w:val="32"/>
        </w:rPr>
        <w:t>万元。</w:t>
      </w:r>
    </w:p>
    <w:p w14:paraId="4A26B205" w14:textId="4475B652"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增加213.62万元</w:t>
      </w:r>
      <w:r>
        <w:rPr>
          <w:rFonts w:ascii="仿宋_GB2312" w:eastAsia="仿宋_GB2312" w:hint="eastAsia"/>
          <w:sz w:val="32"/>
          <w:szCs w:val="32"/>
        </w:rPr>
        <w:t>，增长17.62%,主要原因是：</w:t>
      </w:r>
      <w:r w:rsidR="00516521" w:rsidRPr="00516521">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1,075.68</w:t>
      </w:r>
      <w:r>
        <w:rPr>
          <w:rFonts w:ascii="仿宋_GB2312" w:eastAsia="仿宋_GB2312" w:hint="eastAsia"/>
          <w:sz w:val="32"/>
          <w:szCs w:val="32"/>
        </w:rPr>
        <w:t>万元，决算数</w:t>
      </w:r>
      <w:r>
        <w:rPr>
          <w:rFonts w:ascii="仿宋_GB2312" w:eastAsia="仿宋_GB2312" w:hint="eastAsia"/>
          <w:sz w:val="32"/>
          <w:szCs w:val="32"/>
          <w:lang w:val="zh-CN"/>
        </w:rPr>
        <w:t>1,426.01</w:t>
      </w:r>
      <w:r>
        <w:rPr>
          <w:rFonts w:ascii="仿宋_GB2312" w:eastAsia="仿宋_GB2312" w:hint="eastAsia"/>
          <w:sz w:val="32"/>
          <w:szCs w:val="32"/>
        </w:rPr>
        <w:t>万元，预决算差异率32.57%，主要原因是：</w:t>
      </w:r>
      <w:r w:rsidR="00484909">
        <w:rPr>
          <w:rFonts w:ascii="仿宋_GB2312" w:eastAsia="仿宋_GB2312" w:hint="eastAsia"/>
          <w:sz w:val="32"/>
          <w:szCs w:val="32"/>
        </w:rPr>
        <w:t>年中追加</w:t>
      </w:r>
      <w:r w:rsidR="00484909">
        <w:rPr>
          <w:rFonts w:ascii="仿宋_GB2312" w:eastAsia="仿宋_GB2312" w:hAnsi="仿宋_GB2312" w:cs="仿宋_GB2312" w:hint="eastAsia"/>
          <w:sz w:val="32"/>
          <w:szCs w:val="32"/>
          <w:lang w:val="zh-CN"/>
        </w:rPr>
        <w:t>购买学生图书</w:t>
      </w:r>
      <w:r w:rsidR="00484909">
        <w:rPr>
          <w:rFonts w:ascii="仿宋_GB2312" w:eastAsia="仿宋_GB2312" w:hAnsi="仿宋_GB2312" w:cs="仿宋_GB2312" w:hint="eastAsia"/>
          <w:sz w:val="32"/>
          <w:szCs w:val="32"/>
        </w:rPr>
        <w:t>项目资金</w:t>
      </w:r>
      <w:r>
        <w:rPr>
          <w:rFonts w:ascii="仿宋_GB2312" w:eastAsia="仿宋_GB2312" w:hint="eastAsia"/>
          <w:sz w:val="32"/>
          <w:szCs w:val="32"/>
        </w:rPr>
        <w:t>。</w:t>
      </w:r>
    </w:p>
    <w:p w14:paraId="49884A79" w14:textId="77777777" w:rsidR="009A7C0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C9DE9F0" w14:textId="77777777" w:rsidR="009A7C0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12457D5" w14:textId="59291302" w:rsidR="009A7C0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2023年度一般公共预算财政拨款支出1,425.99万元，占本年支出合计的</w:t>
      </w:r>
      <w:r>
        <w:rPr>
          <w:rFonts w:ascii="仿宋_GB2312" w:eastAsia="仿宋_GB2312" w:hint="eastAsia"/>
          <w:sz w:val="32"/>
          <w:szCs w:val="32"/>
          <w:lang w:val="zh-CN"/>
        </w:rPr>
        <w:t>95.66%</w:t>
      </w:r>
      <w:r>
        <w:rPr>
          <w:rFonts w:ascii="仿宋_GB2312" w:eastAsia="仿宋_GB2312" w:hint="eastAsia"/>
          <w:sz w:val="32"/>
          <w:szCs w:val="32"/>
        </w:rPr>
        <w:t>。与上年相比，</w:t>
      </w:r>
      <w:r>
        <w:rPr>
          <w:rFonts w:ascii="仿宋_GB2312" w:eastAsia="仿宋_GB2312" w:hint="eastAsia"/>
          <w:sz w:val="32"/>
          <w:szCs w:val="32"/>
          <w:lang w:val="zh-CN"/>
        </w:rPr>
        <w:t>增加213.73万元</w:t>
      </w:r>
      <w:r>
        <w:rPr>
          <w:rFonts w:ascii="仿宋_GB2312" w:eastAsia="仿宋_GB2312" w:hint="eastAsia"/>
          <w:sz w:val="32"/>
          <w:szCs w:val="32"/>
        </w:rPr>
        <w:t>，增长17.63%,主要原因是：</w:t>
      </w:r>
      <w:r w:rsidR="00516521" w:rsidRPr="00516521">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1,075.68</w:t>
      </w:r>
      <w:r>
        <w:rPr>
          <w:rFonts w:ascii="仿宋_GB2312" w:eastAsia="仿宋_GB2312" w:hint="eastAsia"/>
          <w:sz w:val="32"/>
          <w:szCs w:val="32"/>
        </w:rPr>
        <w:t>万元，决算数</w:t>
      </w:r>
      <w:r>
        <w:rPr>
          <w:rFonts w:ascii="仿宋_GB2312" w:eastAsia="仿宋_GB2312" w:hint="eastAsia"/>
          <w:sz w:val="32"/>
          <w:szCs w:val="32"/>
          <w:lang w:val="zh-CN"/>
        </w:rPr>
        <w:t>1,425.99</w:t>
      </w:r>
      <w:r>
        <w:rPr>
          <w:rFonts w:ascii="仿宋_GB2312" w:eastAsia="仿宋_GB2312" w:hint="eastAsia"/>
          <w:sz w:val="32"/>
          <w:szCs w:val="32"/>
        </w:rPr>
        <w:t>万元，预决算差异率</w:t>
      </w:r>
      <w:r>
        <w:rPr>
          <w:rFonts w:ascii="仿宋_GB2312" w:eastAsia="仿宋_GB2312" w:hint="eastAsia"/>
          <w:sz w:val="32"/>
          <w:szCs w:val="32"/>
          <w:lang w:val="zh-CN"/>
        </w:rPr>
        <w:t>32.57%</w:t>
      </w:r>
      <w:r>
        <w:rPr>
          <w:rFonts w:ascii="仿宋_GB2312" w:eastAsia="仿宋_GB2312" w:hint="eastAsia"/>
          <w:sz w:val="32"/>
          <w:szCs w:val="32"/>
        </w:rPr>
        <w:t>，主要原因是：</w:t>
      </w:r>
      <w:r w:rsidR="00484909">
        <w:rPr>
          <w:rFonts w:ascii="仿宋_GB2312" w:eastAsia="仿宋_GB2312" w:hint="eastAsia"/>
          <w:sz w:val="32"/>
          <w:szCs w:val="32"/>
        </w:rPr>
        <w:t>年中追加</w:t>
      </w:r>
      <w:r w:rsidR="00484909">
        <w:rPr>
          <w:rFonts w:ascii="仿宋_GB2312" w:eastAsia="仿宋_GB2312" w:hAnsi="仿宋_GB2312" w:cs="仿宋_GB2312" w:hint="eastAsia"/>
          <w:sz w:val="32"/>
          <w:szCs w:val="32"/>
          <w:lang w:val="zh-CN"/>
        </w:rPr>
        <w:t>购买学生图书</w:t>
      </w:r>
      <w:r w:rsidR="00484909">
        <w:rPr>
          <w:rFonts w:ascii="仿宋_GB2312" w:eastAsia="仿宋_GB2312" w:hAnsi="仿宋_GB2312" w:cs="仿宋_GB2312" w:hint="eastAsia"/>
          <w:sz w:val="32"/>
          <w:szCs w:val="32"/>
        </w:rPr>
        <w:t>项目资金</w:t>
      </w:r>
      <w:r>
        <w:rPr>
          <w:rFonts w:ascii="仿宋_GB2312" w:eastAsia="仿宋_GB2312" w:hint="eastAsia"/>
          <w:sz w:val="32"/>
          <w:szCs w:val="32"/>
        </w:rPr>
        <w:t>。</w:t>
      </w:r>
    </w:p>
    <w:p w14:paraId="0A4A5056" w14:textId="77777777" w:rsidR="009A7C0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FF8B16E" w14:textId="77777777" w:rsidR="009A7C0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1,425.99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2BBC005" w14:textId="77777777" w:rsidR="009A7C0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57C271B5" w14:textId="20CE4F5D" w:rsidR="009A7C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1.教育支出（类）普通教育（款）小学教育（项）:支出决算数为1,425.69万元，比上年决算增加216.74万元，增长17.93%，主要原因是：</w:t>
      </w:r>
      <w:r w:rsidR="00516521" w:rsidRPr="00516521">
        <w:rPr>
          <w:rFonts w:ascii="仿宋_GB2312" w:eastAsia="仿宋_GB2312" w:hint="eastAsia"/>
          <w:sz w:val="32"/>
          <w:szCs w:val="32"/>
        </w:rPr>
        <w:t>单位本年人员工资调增，工资、津贴补贴、奖金等相关人员经费增加</w:t>
      </w:r>
      <w:r>
        <w:rPr>
          <w:rFonts w:ascii="仿宋_GB2312" w:eastAsia="仿宋_GB2312" w:hAnsi="仿宋_GB2312" w:cs="仿宋_GB2312" w:hint="eastAsia"/>
          <w:sz w:val="32"/>
          <w:szCs w:val="32"/>
          <w:lang w:val="zh-CN"/>
        </w:rPr>
        <w:t>。</w:t>
      </w:r>
    </w:p>
    <w:p w14:paraId="59910A30" w14:textId="77777777" w:rsidR="009A7C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2.教育支出（类）教育管理事务（款）一般行政管理事务（项）:支出决算数为0.30万元，比上年决算增加0.30万元，增长100%，主要原因是：单位本年增加</w:t>
      </w:r>
      <w:r>
        <w:rPr>
          <w:rFonts w:ascii="仿宋_GB2312" w:eastAsia="仿宋_GB2312" w:hAnsi="仿宋_GB2312" w:cs="仿宋_GB2312" w:hint="eastAsia"/>
          <w:sz w:val="32"/>
          <w:szCs w:val="32"/>
          <w:lang w:val="zh-CN"/>
        </w:rPr>
        <w:t>购买图书</w:t>
      </w:r>
      <w:r>
        <w:rPr>
          <w:rFonts w:ascii="仿宋_GB2312" w:eastAsia="仿宋_GB2312" w:hAnsi="仿宋_GB2312" w:cs="仿宋_GB2312" w:hint="eastAsia"/>
          <w:sz w:val="32"/>
          <w:szCs w:val="32"/>
        </w:rPr>
        <w:t>项目资金</w:t>
      </w:r>
      <w:r>
        <w:rPr>
          <w:rFonts w:ascii="仿宋_GB2312" w:eastAsia="仿宋_GB2312" w:hAnsi="仿宋_GB2312" w:cs="仿宋_GB2312" w:hint="eastAsia"/>
          <w:sz w:val="32"/>
          <w:szCs w:val="32"/>
          <w:lang w:val="zh-CN"/>
        </w:rPr>
        <w:t>。</w:t>
      </w:r>
    </w:p>
    <w:p w14:paraId="2C40C0AF" w14:textId="58F92EFD" w:rsidR="009A7C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3.社会保障和就业支出（类）行政事业单位养老支出（款）事业单位离退休（项）:支出决算数为0.00万元，比上年决算减少3.31万元，下降100%，主要原因是：</w:t>
      </w:r>
      <w:r w:rsidR="00516521" w:rsidRPr="00516521">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B2CCCF8" w14:textId="77777777" w:rsidR="009A7C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0C0264E"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1,385.69万元，其中：人员经费1,234.18万元，包括：基本工资、津贴补贴、奖金、机关事业单位基本养老保险缴费、职业年金缴费、职工基本医疗保险缴费、其他社会保障缴费、住房公积金、其他工资福利支出、退休费、助学金、奖励金。</w:t>
      </w:r>
    </w:p>
    <w:p w14:paraId="368A3A81"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公用经费151.51万元，包括：办公费、印刷费、水费、电费、邮电费、取暖费、物业管理费、维修（护）费、租赁</w:t>
      </w:r>
      <w:r>
        <w:rPr>
          <w:rFonts w:ascii="仿宋_GB2312" w:eastAsia="仿宋_GB2312" w:hint="eastAsia"/>
          <w:sz w:val="32"/>
          <w:szCs w:val="32"/>
        </w:rPr>
        <w:lastRenderedPageBreak/>
        <w:t>费、专用材料费、劳务费、其他交通费用、其他商品和服务支出、办公设备购置、其他资本性支出。</w:t>
      </w:r>
    </w:p>
    <w:p w14:paraId="6FF33B3B" w14:textId="77777777" w:rsidR="009A7C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1343480" w14:textId="77777777" w:rsidR="009A7C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ACF0C43" w14:textId="77777777" w:rsidR="009A7C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416202F" w14:textId="77777777" w:rsidR="009A7C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FDD8D9B" w14:textId="45BE191C"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744C6" w:rsidRPr="001744C6">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318E47AE" w14:textId="77777777" w:rsidR="009A7C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公务接待费0.00万元，开支内容包括单位本年无此项经费。单位全年安排的国内公务接待0批次，0人次。</w:t>
      </w:r>
    </w:p>
    <w:p w14:paraId="3A60A5EB" w14:textId="77777777" w:rsidR="009A7C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8C9FBB1" w14:textId="77777777" w:rsidR="009A7C02"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7C98E8A"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A6E2AC9" w14:textId="77777777" w:rsidR="009A7C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F6C3504"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53AA5AE" w14:textId="77777777" w:rsidR="009A7C0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5F2EC24" w14:textId="77777777" w:rsidR="009A7C0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lastRenderedPageBreak/>
        <w:t>（一）机关运行经费支出情况</w:t>
      </w:r>
      <w:bookmarkEnd w:id="22"/>
      <w:bookmarkEnd w:id="23"/>
    </w:p>
    <w:p w14:paraId="2359D215" w14:textId="77777777" w:rsidR="009A7C02"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昌吉市第四小学（事业单位）公用经费支出151.51万元，</w:t>
      </w:r>
      <w:r>
        <w:rPr>
          <w:rFonts w:ascii="仿宋_GB2312" w:eastAsia="仿宋_GB2312" w:hAnsi="仿宋_GB2312" w:cs="仿宋_GB2312" w:hint="eastAsia"/>
          <w:sz w:val="32"/>
          <w:szCs w:val="32"/>
          <w:lang w:val="zh-CN"/>
        </w:rPr>
        <w:t>比上年增加6.23万元，增长4.29%，主要原因是：</w:t>
      </w:r>
      <w:r>
        <w:rPr>
          <w:rFonts w:ascii="仿宋_GB2312" w:eastAsia="仿宋_GB2312" w:hAnsi="仿宋_GB2312" w:cs="仿宋_GB2312" w:hint="eastAsia"/>
          <w:sz w:val="32"/>
          <w:szCs w:val="32"/>
        </w:rPr>
        <w:t>单位本年办公费、邮电费、劳务费较上年增加</w:t>
      </w:r>
      <w:r>
        <w:rPr>
          <w:rFonts w:ascii="仿宋_GB2312" w:eastAsia="仿宋_GB2312" w:hAnsi="仿宋_GB2312" w:cs="仿宋_GB2312" w:hint="eastAsia"/>
          <w:sz w:val="32"/>
          <w:szCs w:val="32"/>
          <w:lang w:val="zh-CN"/>
        </w:rPr>
        <w:t>。</w:t>
      </w:r>
    </w:p>
    <w:p w14:paraId="47DD4186" w14:textId="77777777" w:rsidR="009A7C0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E279FFA" w14:textId="77777777" w:rsidR="009A7C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2023年度政府采购支出总额33.42万元，其中：政府采购货物支出33.42万元、政府采购工程支出0.00万元、政府采购服务支出0.00万元。</w:t>
      </w:r>
    </w:p>
    <w:p w14:paraId="2130FBAF" w14:textId="77777777" w:rsidR="009A7C0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授予中小企业合同金额33.42万元，占政府采购支出总额的100.00%，其中：授予小微企业合同金额33.42万元，占政府采购支出总额的100.00%</w:t>
      </w:r>
      <w:r>
        <w:rPr>
          <w:rFonts w:ascii="仿宋_GB2312" w:eastAsia="仿宋_GB2312" w:hAnsi="仿宋_GB2312" w:cs="仿宋_GB2312" w:hint="eastAsia"/>
          <w:sz w:val="32"/>
          <w:szCs w:val="32"/>
        </w:rPr>
        <w:t>。</w:t>
      </w:r>
    </w:p>
    <w:p w14:paraId="6F343573" w14:textId="77777777" w:rsidR="009A7C02"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0F3648E" w14:textId="1C6B4008" w:rsidR="009A7C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1,573.95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屋2,992.74平方米，价值621.74万元。车辆0辆，价值0.00万元，其中：副部（省）级及以上领导用车0辆、主要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单位无其他车</w:t>
      </w:r>
      <w:r w:rsidR="00484909">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4656517" w14:textId="77777777" w:rsidR="009A7C02"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0E40476" w14:textId="77777777" w:rsidR="009A7C0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预算总额1,517.34万元，</w:t>
      </w:r>
      <w:r>
        <w:rPr>
          <w:rFonts w:ascii="仿宋_GB2312" w:eastAsia="仿宋_GB2312" w:hint="eastAsia"/>
          <w:sz w:val="32"/>
          <w:szCs w:val="32"/>
        </w:rPr>
        <w:lastRenderedPageBreak/>
        <w:t>实际执行总额1,490.74万元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项目自评情况附绩效自评表及自评报告。</w:t>
      </w:r>
    </w:p>
    <w:tbl>
      <w:tblPr>
        <w:tblW w:w="5100" w:type="pct"/>
        <w:jc w:val="center"/>
        <w:tblLayout w:type="fixed"/>
        <w:tblLook w:val="04A0" w:firstRow="1" w:lastRow="0" w:firstColumn="1" w:lastColumn="0" w:noHBand="0" w:noVBand="1"/>
      </w:tblPr>
      <w:tblGrid>
        <w:gridCol w:w="1149"/>
        <w:gridCol w:w="1569"/>
        <w:gridCol w:w="1073"/>
        <w:gridCol w:w="1165"/>
        <w:gridCol w:w="1111"/>
        <w:gridCol w:w="795"/>
        <w:gridCol w:w="913"/>
        <w:gridCol w:w="917"/>
      </w:tblGrid>
      <w:tr w:rsidR="009A7C02" w14:paraId="55C06286" w14:textId="77777777">
        <w:trPr>
          <w:trHeight w:val="522"/>
          <w:jc w:val="center"/>
        </w:trPr>
        <w:tc>
          <w:tcPr>
            <w:tcW w:w="869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8C0C4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9A7C02" w14:paraId="5786BD4F" w14:textId="77777777">
        <w:trPr>
          <w:trHeight w:val="360"/>
          <w:jc w:val="center"/>
        </w:trPr>
        <w:tc>
          <w:tcPr>
            <w:tcW w:w="869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0A13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9A7C02" w14:paraId="63B6E60C" w14:textId="77777777">
        <w:trPr>
          <w:trHeight w:val="660"/>
          <w:jc w:val="center"/>
        </w:trPr>
        <w:tc>
          <w:tcPr>
            <w:tcW w:w="11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96E3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544"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6311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昌吉市第四小学</w:t>
            </w:r>
          </w:p>
        </w:tc>
      </w:tr>
      <w:tr w:rsidR="009A7C02" w14:paraId="0A1ACE2C" w14:textId="77777777">
        <w:trPr>
          <w:trHeight w:val="570"/>
          <w:jc w:val="center"/>
        </w:trPr>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A44341"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5203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1540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0F13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2F46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6949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047A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93B0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A7C02" w14:paraId="126DC3E4" w14:textId="77777777">
        <w:trPr>
          <w:trHeight w:val="88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6411CD" w14:textId="77777777" w:rsidR="009A7C02" w:rsidRDefault="009A7C02">
            <w:pPr>
              <w:jc w:val="center"/>
              <w:rPr>
                <w:rFonts w:ascii="宋体" w:hAnsi="宋体" w:cs="宋体" w:hint="eastAsia"/>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BB89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47D5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A988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A45E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8F7C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74C7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98.2%</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E292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9.82</w:t>
            </w:r>
          </w:p>
        </w:tc>
      </w:tr>
      <w:tr w:rsidR="009A7C02" w14:paraId="58A5D371" w14:textId="77777777">
        <w:trPr>
          <w:trHeight w:val="88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00CC16" w14:textId="77777777" w:rsidR="009A7C02" w:rsidRDefault="009A7C02">
            <w:pPr>
              <w:jc w:val="center"/>
              <w:rPr>
                <w:rFonts w:ascii="宋体" w:hAnsi="宋体" w:cs="宋体" w:hint="eastAsia"/>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21BB1"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D3BE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F3D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558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5D38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05E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CAA8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A7C02" w14:paraId="054787FA" w14:textId="77777777">
        <w:trPr>
          <w:trHeight w:val="88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D7D99" w14:textId="77777777" w:rsidR="009A7C02" w:rsidRDefault="009A7C02">
            <w:pPr>
              <w:jc w:val="center"/>
              <w:rPr>
                <w:rFonts w:ascii="宋体" w:hAnsi="宋体" w:cs="宋体" w:hint="eastAsia"/>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857D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E6CF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6C00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1C24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61F2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6692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C96F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A7C02" w14:paraId="46F01C68" w14:textId="77777777">
        <w:trPr>
          <w:trHeight w:val="88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382EEE" w14:textId="77777777" w:rsidR="009A7C02" w:rsidRDefault="009A7C02">
            <w:pPr>
              <w:jc w:val="center"/>
              <w:rPr>
                <w:rFonts w:ascii="宋体" w:hAnsi="宋体" w:cs="宋体" w:hint="eastAsia"/>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D214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258D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1,075.68</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704D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1,517.34</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E36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1,490.74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E551" w14:textId="77777777" w:rsidR="009A7C02"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62F8A" w14:textId="77777777" w:rsidR="009A7C02"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A962E" w14:textId="77777777" w:rsidR="009A7C02"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9A7C02" w14:paraId="46D8F593" w14:textId="77777777">
        <w:trPr>
          <w:trHeight w:val="88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E9661" w14:textId="77777777" w:rsidR="009A7C02" w:rsidRDefault="009A7C02">
            <w:pPr>
              <w:jc w:val="center"/>
              <w:rPr>
                <w:rFonts w:ascii="宋体" w:hAnsi="宋体" w:cs="宋体" w:hint="eastAsia"/>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BBD7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12B5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98F8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370A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67FC0" w14:textId="77777777" w:rsidR="009A7C02"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FDFF6" w14:textId="77777777" w:rsidR="009A7C02"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FB9D6" w14:textId="77777777" w:rsidR="009A7C02"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9A7C02" w14:paraId="4DCE3C8B" w14:textId="77777777">
        <w:trPr>
          <w:trHeight w:val="88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51D00A" w14:textId="77777777" w:rsidR="009A7C02" w:rsidRDefault="009A7C02">
            <w:pPr>
              <w:jc w:val="center"/>
              <w:rPr>
                <w:rFonts w:ascii="宋体" w:hAnsi="宋体" w:cs="宋体" w:hint="eastAsia"/>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6B59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721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1,075.68</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0F58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1,517.34</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886A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1,490.74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26E2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81AC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7BA2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A7C02" w14:paraId="4E91ED08" w14:textId="77777777">
        <w:trPr>
          <w:trHeight w:val="705"/>
          <w:jc w:val="center"/>
        </w:trPr>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F5856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8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C73C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2505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9A7C02" w14:paraId="2EEB5A9E" w14:textId="77777777">
        <w:trPr>
          <w:trHeight w:val="200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3F1F4D" w14:textId="77777777" w:rsidR="009A7C02" w:rsidRDefault="009A7C02">
            <w:pPr>
              <w:jc w:val="center"/>
              <w:rPr>
                <w:rFonts w:ascii="宋体" w:hAnsi="宋体" w:cs="宋体" w:hint="eastAsia"/>
                <w:color w:val="000000"/>
                <w:sz w:val="20"/>
                <w:szCs w:val="20"/>
              </w:rPr>
            </w:pPr>
          </w:p>
        </w:tc>
        <w:tc>
          <w:tcPr>
            <w:tcW w:w="38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3A0AD2E" w14:textId="77777777" w:rsidR="009A7C0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目标1:保障部门单位人员82人，发放工资福利1006.29万元，办公经费69.38万元，使教育教学得到保障； </w:t>
            </w:r>
          </w:p>
          <w:p w14:paraId="0620A03F" w14:textId="77777777" w:rsidR="009A7C0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目标2:通过完成在校学生教育1466人，提高昌吉市教育水平。 </w:t>
            </w:r>
          </w:p>
          <w:p w14:paraId="2CB03EE5" w14:textId="77777777" w:rsidR="009A7C0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目标3:通过完成学年内小学结业学生196人，达成义务教育的目标，解决升学问题。 </w:t>
            </w:r>
          </w:p>
          <w:p w14:paraId="00699EE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目标4：通过完成学年内新入学学生268人，达成义务教育的目的，解决就学问题。</w:t>
            </w:r>
          </w:p>
        </w:tc>
        <w:tc>
          <w:tcPr>
            <w:tcW w:w="37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F01B0D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2023年12月31日，昌吉第四小学保障部门单位人员82人，发放工资福利1298.04万元，办公经费152.40万元，使教育教学得到保障；完成在校学生教育1466人，提高昌吉市教育水平。完成学年内小学结业学生196人，达成义务教育的目标，解决升学问题。完成学年内新入学学生268人，达成义务教育的目的，解决就学问题。</w:t>
            </w:r>
          </w:p>
        </w:tc>
      </w:tr>
      <w:tr w:rsidR="009A7C02" w14:paraId="27FD4195" w14:textId="77777777">
        <w:trPr>
          <w:trHeight w:val="580"/>
          <w:jc w:val="center"/>
        </w:trPr>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02E2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73DF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14EF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EA3C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E11E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1105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C185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EB9D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A7C02" w14:paraId="2D504B09" w14:textId="77777777">
        <w:trPr>
          <w:trHeight w:val="740"/>
          <w:jc w:val="center"/>
        </w:trPr>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C9B2F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E4872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1A49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B18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=82人</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F951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75A8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9290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82人</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8346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9A7C02" w14:paraId="1DB9BB46" w14:textId="77777777">
        <w:trPr>
          <w:trHeight w:val="74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5B6165" w14:textId="77777777" w:rsidR="009A7C02" w:rsidRDefault="009A7C02">
            <w:pPr>
              <w:jc w:val="center"/>
              <w:rPr>
                <w:rFonts w:ascii="宋体" w:hAnsi="宋体" w:cs="宋体" w:hint="eastAsia"/>
                <w:color w:val="000000"/>
                <w:sz w:val="20"/>
                <w:szCs w:val="20"/>
              </w:rPr>
            </w:pPr>
          </w:p>
        </w:tc>
        <w:tc>
          <w:tcPr>
            <w:tcW w:w="15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46AAF" w14:textId="77777777" w:rsidR="009A7C02" w:rsidRDefault="009A7C02">
            <w:pPr>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D9351"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958C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=4389.41平方米</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08A2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采暖合同</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130F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161E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4389.41平方米</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5CEC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9A7C02" w14:paraId="6CCCF9B1" w14:textId="77777777">
        <w:trPr>
          <w:trHeight w:val="740"/>
          <w:jc w:val="center"/>
        </w:trPr>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23B4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809B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ADC3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E550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02EA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B93D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375A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5334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9A7C02" w14:paraId="54152A71" w14:textId="77777777">
        <w:trPr>
          <w:trHeight w:val="740"/>
          <w:jc w:val="center"/>
        </w:trPr>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3DF6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EE660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D252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7711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=1466人</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0EA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0858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EEDE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1466人</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A4FD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9A7C02" w14:paraId="632C328B" w14:textId="77777777">
        <w:trPr>
          <w:trHeight w:val="740"/>
          <w:jc w:val="center"/>
        </w:trPr>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0A1441"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5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7EE55" w14:textId="77777777" w:rsidR="009A7C02" w:rsidRDefault="009A7C02">
            <w:pPr>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F223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0BB6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=196人</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217F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E256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D2BD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196人</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DD7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9A7C02" w14:paraId="38296CC3" w14:textId="77777777">
        <w:trPr>
          <w:trHeight w:val="740"/>
          <w:jc w:val="center"/>
        </w:trPr>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9BDD6E" w14:textId="77777777" w:rsidR="009A7C02" w:rsidRDefault="009A7C02">
            <w:pPr>
              <w:jc w:val="center"/>
              <w:rPr>
                <w:rFonts w:ascii="宋体" w:hAnsi="宋体" w:cs="宋体" w:hint="eastAsia"/>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AA41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706F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2F311"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3BC0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2A4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132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5653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9A7C02" w14:paraId="4C62B36A" w14:textId="77777777">
        <w:trPr>
          <w:trHeight w:val="740"/>
          <w:jc w:val="center"/>
        </w:trPr>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E56F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4C8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0B35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D7B8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=268人</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7EEB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D96B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B686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268人</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04E2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9A7C02" w14:paraId="42BEC569" w14:textId="77777777">
        <w:trPr>
          <w:trHeight w:val="740"/>
          <w:jc w:val="center"/>
        </w:trPr>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9B86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451E3" w14:textId="77777777" w:rsidR="009A7C02" w:rsidRDefault="009A7C02">
            <w:pPr>
              <w:jc w:val="center"/>
              <w:rPr>
                <w:rFonts w:ascii="宋体" w:hAnsi="宋体" w:cs="宋体" w:hint="eastAsia"/>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63EB7" w14:textId="77777777" w:rsidR="009A7C02" w:rsidRDefault="009A7C02">
            <w:pPr>
              <w:jc w:val="center"/>
              <w:rPr>
                <w:rFonts w:ascii="宋体" w:hAnsi="宋体" w:cs="宋体" w:hint="eastAsia"/>
                <w:color w:val="000000"/>
                <w:sz w:val="20"/>
                <w:szCs w:val="20"/>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0E23C" w14:textId="77777777" w:rsidR="009A7C02" w:rsidRDefault="009A7C02">
            <w:pPr>
              <w:jc w:val="center"/>
              <w:rPr>
                <w:rFonts w:ascii="宋体" w:hAnsi="宋体" w:cs="宋体" w:hint="eastAsia"/>
                <w:color w:val="000000"/>
                <w:sz w:val="20"/>
                <w:szCs w:val="20"/>
              </w:rPr>
            </w:pP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40198" w14:textId="77777777" w:rsidR="009A7C02" w:rsidRDefault="009A7C02">
            <w:pPr>
              <w:jc w:val="center"/>
              <w:rPr>
                <w:rFonts w:ascii="宋体" w:hAnsi="宋体" w:cs="宋体" w:hint="eastAsia"/>
                <w:color w:val="00000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E1058" w14:textId="77777777" w:rsidR="009A7C02" w:rsidRDefault="009A7C02">
            <w:pPr>
              <w:jc w:val="center"/>
              <w:rPr>
                <w:rFonts w:ascii="宋体" w:hAnsi="宋体" w:cs="宋体" w:hint="eastAsia"/>
                <w:color w:val="000000"/>
                <w:sz w:val="20"/>
                <w:szCs w:val="20"/>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5B7A3" w14:textId="77777777" w:rsidR="009A7C02" w:rsidRDefault="009A7C02">
            <w:pPr>
              <w:jc w:val="center"/>
              <w:rPr>
                <w:rFonts w:ascii="宋体" w:hAnsi="宋体" w:cs="宋体" w:hint="eastAsia"/>
                <w:color w:val="000000"/>
                <w:sz w:val="20"/>
                <w:szCs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2E6D8" w14:textId="77777777" w:rsidR="009A7C02" w:rsidRDefault="009A7C02">
            <w:pPr>
              <w:jc w:val="center"/>
              <w:rPr>
                <w:rFonts w:ascii="宋体" w:hAnsi="宋体" w:cs="宋体" w:hint="eastAsia"/>
                <w:color w:val="000000"/>
                <w:sz w:val="20"/>
                <w:szCs w:val="20"/>
              </w:rPr>
            </w:pPr>
          </w:p>
        </w:tc>
      </w:tr>
    </w:tbl>
    <w:p w14:paraId="2BA817ED" w14:textId="77777777" w:rsidR="009A7C02" w:rsidRDefault="009A7C02">
      <w:pPr>
        <w:jc w:val="left"/>
        <w:rPr>
          <w:rFonts w:ascii="仿宋_GB2312" w:eastAsia="仿宋_GB2312"/>
          <w:sz w:val="32"/>
          <w:szCs w:val="32"/>
        </w:rPr>
      </w:pPr>
    </w:p>
    <w:tbl>
      <w:tblPr>
        <w:tblW w:w="5000" w:type="pct"/>
        <w:jc w:val="center"/>
        <w:tblLook w:val="04A0" w:firstRow="1" w:lastRow="0" w:firstColumn="1" w:lastColumn="0" w:noHBand="0" w:noVBand="1"/>
      </w:tblPr>
      <w:tblGrid>
        <w:gridCol w:w="491"/>
        <w:gridCol w:w="492"/>
        <w:gridCol w:w="616"/>
        <w:gridCol w:w="1080"/>
        <w:gridCol w:w="1005"/>
        <w:gridCol w:w="542"/>
        <w:gridCol w:w="894"/>
        <w:gridCol w:w="787"/>
        <w:gridCol w:w="240"/>
        <w:gridCol w:w="405"/>
        <w:gridCol w:w="251"/>
        <w:gridCol w:w="564"/>
        <w:gridCol w:w="398"/>
        <w:gridCol w:w="757"/>
      </w:tblGrid>
      <w:tr w:rsidR="009A7C02" w14:paraId="2E5E10B6" w14:textId="77777777">
        <w:trPr>
          <w:trHeight w:val="405"/>
          <w:jc w:val="center"/>
        </w:trPr>
        <w:tc>
          <w:tcPr>
            <w:tcW w:w="8522" w:type="dxa"/>
            <w:gridSpan w:val="14"/>
            <w:tcBorders>
              <w:top w:val="nil"/>
              <w:left w:val="nil"/>
              <w:bottom w:val="nil"/>
              <w:right w:val="nil"/>
            </w:tcBorders>
            <w:shd w:val="clear" w:color="auto" w:fill="auto"/>
            <w:vAlign w:val="center"/>
          </w:tcPr>
          <w:p w14:paraId="6AAA9D36" w14:textId="77777777" w:rsidR="009A7C02"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lastRenderedPageBreak/>
              <w:t>项目支出绩效自评表</w:t>
            </w:r>
          </w:p>
        </w:tc>
      </w:tr>
      <w:tr w:rsidR="009A7C02" w14:paraId="35826D44" w14:textId="77777777">
        <w:trPr>
          <w:trHeight w:val="270"/>
          <w:jc w:val="center"/>
        </w:trPr>
        <w:tc>
          <w:tcPr>
            <w:tcW w:w="8522" w:type="dxa"/>
            <w:gridSpan w:val="14"/>
            <w:tcBorders>
              <w:top w:val="nil"/>
              <w:left w:val="nil"/>
              <w:bottom w:val="nil"/>
              <w:right w:val="nil"/>
            </w:tcBorders>
            <w:shd w:val="clear" w:color="auto" w:fill="auto"/>
            <w:vAlign w:val="center"/>
          </w:tcPr>
          <w:p w14:paraId="69B3E5C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9A7C02" w14:paraId="3D745E89"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6941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C8CB7C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9A7C02" w14:paraId="6F972E04"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B7B9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A2520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昌吉市第四小学</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3203D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3CAA13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昌吉市第四小学</w:t>
            </w:r>
          </w:p>
        </w:tc>
      </w:tr>
      <w:tr w:rsidR="009A7C02" w14:paraId="573B1C80"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CD3F6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5EDEA" w14:textId="77777777" w:rsidR="009A7C02" w:rsidRDefault="009A7C02">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51D3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FE1D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6BFE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DDF5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E946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108C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A7C02" w14:paraId="0BE561E6"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142A7" w14:textId="77777777" w:rsidR="009A7C02" w:rsidRDefault="009A7C02">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6C69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CE14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7C100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FBA4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A188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C9C2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EA61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9A7C02" w14:paraId="7966F1BB"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95CDD" w14:textId="77777777" w:rsidR="009A7C02" w:rsidRDefault="009A7C02">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C7FD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1818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32B56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66852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E838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D9B16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6CB6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A7C02" w14:paraId="5E003A85"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548AAA" w14:textId="77777777" w:rsidR="009A7C02" w:rsidRDefault="009A7C02">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8A62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AEC86" w14:textId="77777777" w:rsidR="009A7C02"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80C00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37D06" w14:textId="77777777" w:rsidR="009A7C02"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016A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2362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51B9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A7C02" w14:paraId="461985DA"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D1ED8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59210B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98DB1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9A7C02" w14:paraId="7443273B"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30D223" w14:textId="77777777" w:rsidR="009A7C02" w:rsidRDefault="009A7C02">
            <w:pPr>
              <w:jc w:val="center"/>
              <w:rPr>
                <w:rFonts w:ascii="宋体" w:hAnsi="宋体" w:cs="宋体" w:hint="eastAsia"/>
                <w:color w:val="000000"/>
                <w:sz w:val="20"/>
                <w:szCs w:val="20"/>
              </w:rPr>
            </w:pP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tcPr>
          <w:p w14:paraId="57FA6FAA" w14:textId="77777777" w:rsidR="009A7C02"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Pr>
          <w:p w14:paraId="3D9ABCA0" w14:textId="77777777" w:rsidR="009A7C02"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截止2023年12月31日，项目完成培训教师1名，购买办公设施设备一批，资金拨付率达100%，支付及时率达100%，促进昌吉市教育水平的提高。</w:t>
            </w:r>
          </w:p>
        </w:tc>
      </w:tr>
      <w:tr w:rsidR="009A7C02" w14:paraId="41FC7B8A"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44EBDB" w14:textId="77777777" w:rsidR="009A7C02" w:rsidRDefault="009A7C02">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19204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F816F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95CD0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E79AC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2A7DB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25CE1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61194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14BF5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9A7C02" w14:paraId="7D1E7063"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C334E"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8E677" w14:textId="77777777" w:rsidR="009A7C02" w:rsidRDefault="009A7C02">
            <w:pPr>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E46BD" w14:textId="77777777" w:rsidR="009A7C02" w:rsidRDefault="009A7C02">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C7C88" w14:textId="77777777" w:rsidR="009A7C02" w:rsidRDefault="009A7C02">
            <w:pPr>
              <w:jc w:val="center"/>
              <w:rPr>
                <w:rFonts w:ascii="宋体" w:hAnsi="宋体" w:cs="宋体" w:hint="eastAsia"/>
                <w:color w:val="000000"/>
                <w:sz w:val="20"/>
                <w:szCs w:val="20"/>
              </w:rPr>
            </w:pPr>
          </w:p>
        </w:tc>
        <w:tc>
          <w:tcPr>
            <w:tcW w:w="8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225E6" w14:textId="77777777" w:rsidR="009A7C02" w:rsidRDefault="009A7C02">
            <w:pPr>
              <w:jc w:val="center"/>
              <w:rPr>
                <w:rFonts w:ascii="宋体" w:hAnsi="宋体" w:cs="宋体" w:hint="eastAsia"/>
                <w:color w:val="000000"/>
                <w:sz w:val="20"/>
                <w:szCs w:val="20"/>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4E71C" w14:textId="77777777" w:rsidR="009A7C02" w:rsidRDefault="009A7C02">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A2FA9B" w14:textId="77777777" w:rsidR="009A7C02" w:rsidRDefault="009A7C02">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4F98E" w14:textId="77777777" w:rsidR="009A7C02" w:rsidRDefault="009A7C02">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968FFA" w14:textId="77777777" w:rsidR="009A7C02" w:rsidRDefault="009A7C02">
            <w:pPr>
              <w:jc w:val="center"/>
              <w:rPr>
                <w:rFonts w:ascii="宋体" w:hAnsi="宋体" w:cs="宋体" w:hint="eastAsia"/>
                <w:color w:val="000000"/>
                <w:sz w:val="20"/>
                <w:szCs w:val="20"/>
              </w:rPr>
            </w:pPr>
          </w:p>
        </w:tc>
      </w:tr>
      <w:tr w:rsidR="009A7C02" w14:paraId="66B9EC9E"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CA8ED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D7625D"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57ED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F33D9" w14:textId="77777777" w:rsidR="009A7C02"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培养教师人数</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50BD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2E75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1674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38F2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83AF0" w14:textId="77777777" w:rsidR="009A7C02" w:rsidRDefault="009A7C02">
            <w:pPr>
              <w:jc w:val="center"/>
              <w:rPr>
                <w:rFonts w:ascii="宋体" w:hAnsi="宋体" w:cs="宋体" w:hint="eastAsia"/>
                <w:color w:val="000000"/>
                <w:sz w:val="20"/>
                <w:szCs w:val="20"/>
              </w:rPr>
            </w:pPr>
          </w:p>
        </w:tc>
      </w:tr>
      <w:tr w:rsidR="009A7C02" w14:paraId="7C115AF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744BD"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D4CA3E"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FA69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677D9" w14:textId="77777777" w:rsidR="009A7C02"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091E1"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93A9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A2C4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206E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7E79BE" w14:textId="77777777" w:rsidR="009A7C02" w:rsidRDefault="009A7C02">
            <w:pPr>
              <w:jc w:val="center"/>
              <w:rPr>
                <w:rFonts w:ascii="宋体" w:hAnsi="宋体" w:cs="宋体" w:hint="eastAsia"/>
                <w:color w:val="000000"/>
                <w:sz w:val="20"/>
                <w:szCs w:val="20"/>
              </w:rPr>
            </w:pPr>
          </w:p>
        </w:tc>
      </w:tr>
      <w:tr w:rsidR="009A7C02" w14:paraId="59C0631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BB9FB"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A9C96"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0E7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6D61D" w14:textId="77777777" w:rsidR="009A7C02"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0BDF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3DB9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BC7D6"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FE207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30C9F4" w14:textId="77777777" w:rsidR="009A7C02" w:rsidRDefault="009A7C02">
            <w:pPr>
              <w:jc w:val="center"/>
              <w:rPr>
                <w:rFonts w:ascii="宋体" w:hAnsi="宋体" w:cs="宋体" w:hint="eastAsia"/>
                <w:color w:val="000000"/>
                <w:sz w:val="20"/>
                <w:szCs w:val="20"/>
              </w:rPr>
            </w:pPr>
          </w:p>
        </w:tc>
      </w:tr>
      <w:tr w:rsidR="009A7C02" w14:paraId="411EED1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A748B2"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9CA37D"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8CF8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EFF3B" w14:textId="77777777" w:rsidR="009A7C02"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25E7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EC18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12A6F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C2C8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5B007" w14:textId="77777777" w:rsidR="009A7C02" w:rsidRDefault="009A7C02">
            <w:pPr>
              <w:jc w:val="center"/>
              <w:rPr>
                <w:rFonts w:ascii="宋体" w:hAnsi="宋体" w:cs="宋体" w:hint="eastAsia"/>
                <w:color w:val="000000"/>
                <w:sz w:val="20"/>
                <w:szCs w:val="20"/>
              </w:rPr>
            </w:pPr>
          </w:p>
        </w:tc>
      </w:tr>
      <w:tr w:rsidR="009A7C02" w14:paraId="5D7630D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A383C" w14:textId="77777777" w:rsidR="009A7C02" w:rsidRDefault="009A7C02">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CC4E6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9BCBC"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A4BEB" w14:textId="77777777" w:rsidR="009A7C02"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F451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&lt;=0.90万元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B8C6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572D7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779EA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E022C" w14:textId="77777777" w:rsidR="009A7C02" w:rsidRDefault="009A7C02">
            <w:pPr>
              <w:jc w:val="center"/>
              <w:rPr>
                <w:rFonts w:ascii="宋体" w:hAnsi="宋体" w:cs="宋体" w:hint="eastAsia"/>
                <w:color w:val="000000"/>
                <w:sz w:val="20"/>
                <w:szCs w:val="20"/>
              </w:rPr>
            </w:pPr>
          </w:p>
        </w:tc>
      </w:tr>
      <w:tr w:rsidR="009A7C02" w14:paraId="68B342A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CA6A9"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27338"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AEC4E"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6858AE" w14:textId="77777777" w:rsidR="009A7C02"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EFE1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60A3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22490"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0180A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1666E" w14:textId="77777777" w:rsidR="009A7C02" w:rsidRDefault="009A7C02">
            <w:pPr>
              <w:jc w:val="center"/>
              <w:rPr>
                <w:rFonts w:ascii="宋体" w:hAnsi="宋体" w:cs="宋体" w:hint="eastAsia"/>
                <w:color w:val="000000"/>
                <w:sz w:val="20"/>
                <w:szCs w:val="20"/>
              </w:rPr>
            </w:pPr>
          </w:p>
        </w:tc>
      </w:tr>
      <w:tr w:rsidR="009A7C02" w14:paraId="3406041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1FA4F"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C6E29"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ADCFB"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C6AF6" w14:textId="77777777" w:rsidR="009A7C02" w:rsidRDefault="009A7C02">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06124" w14:textId="77777777" w:rsidR="009A7C02" w:rsidRDefault="009A7C02">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B92FE" w14:textId="77777777" w:rsidR="009A7C02" w:rsidRDefault="009A7C02">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31035" w14:textId="77777777" w:rsidR="009A7C02" w:rsidRDefault="009A7C02">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1BDB6" w14:textId="77777777" w:rsidR="009A7C02" w:rsidRDefault="009A7C02">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07BDB8" w14:textId="77777777" w:rsidR="009A7C02" w:rsidRDefault="009A7C02">
            <w:pPr>
              <w:jc w:val="center"/>
              <w:rPr>
                <w:rFonts w:ascii="宋体" w:hAnsi="宋体" w:cs="宋体" w:hint="eastAsia"/>
                <w:color w:val="000000"/>
                <w:sz w:val="20"/>
                <w:szCs w:val="20"/>
              </w:rPr>
            </w:pPr>
          </w:p>
        </w:tc>
      </w:tr>
      <w:tr w:rsidR="009A7C02" w14:paraId="59AD233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D72AA3"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8B91F9"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BC05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w:t>
            </w:r>
            <w:r>
              <w:rPr>
                <w:rFonts w:ascii="宋体" w:hAnsi="宋体" w:cs="宋体" w:hint="eastAsia"/>
                <w:color w:val="000000"/>
                <w:kern w:val="0"/>
                <w:sz w:val="20"/>
                <w:szCs w:val="20"/>
                <w:lang w:bidi="ar"/>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FB7DA" w14:textId="77777777" w:rsidR="009A7C02" w:rsidRDefault="009A7C02">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D2101" w14:textId="77777777" w:rsidR="009A7C02" w:rsidRDefault="009A7C02">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7F21C" w14:textId="77777777" w:rsidR="009A7C02" w:rsidRDefault="009A7C02">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018B3" w14:textId="77777777" w:rsidR="009A7C02" w:rsidRDefault="009A7C02">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008709" w14:textId="77777777" w:rsidR="009A7C02" w:rsidRDefault="009A7C02">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492F6B" w14:textId="77777777" w:rsidR="009A7C02" w:rsidRDefault="009A7C02">
            <w:pPr>
              <w:jc w:val="center"/>
              <w:rPr>
                <w:rFonts w:ascii="宋体" w:hAnsi="宋体" w:cs="宋体" w:hint="eastAsia"/>
                <w:color w:val="000000"/>
                <w:sz w:val="20"/>
                <w:szCs w:val="20"/>
              </w:rPr>
            </w:pPr>
          </w:p>
        </w:tc>
      </w:tr>
      <w:tr w:rsidR="009A7C02" w14:paraId="0A57782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BEA70" w14:textId="77777777" w:rsidR="009A7C02" w:rsidRDefault="009A7C02">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CDAA25"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53703"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C6BAB" w14:textId="77777777" w:rsidR="009A7C02" w:rsidRDefault="009A7C02">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B6971" w14:textId="77777777" w:rsidR="009A7C02" w:rsidRDefault="009A7C02">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90A97" w14:textId="77777777" w:rsidR="009A7C02" w:rsidRDefault="009A7C02">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803F9" w14:textId="77777777" w:rsidR="009A7C02" w:rsidRDefault="009A7C02">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D1504" w14:textId="77777777" w:rsidR="009A7C02" w:rsidRDefault="009A7C02">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ABFEB7" w14:textId="77777777" w:rsidR="009A7C02" w:rsidRDefault="009A7C02">
            <w:pPr>
              <w:jc w:val="center"/>
              <w:rPr>
                <w:rFonts w:ascii="宋体" w:hAnsi="宋体" w:cs="宋体" w:hint="eastAsia"/>
                <w:color w:val="000000"/>
                <w:sz w:val="20"/>
                <w:szCs w:val="20"/>
              </w:rPr>
            </w:pPr>
          </w:p>
        </w:tc>
      </w:tr>
      <w:tr w:rsidR="009A7C02" w14:paraId="0D81A70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A9BA40"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AFEAC"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8C2A8"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08D63" w14:textId="77777777" w:rsidR="009A7C02"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CDE2A"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3CADF"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AB02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43AD4"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1CA7C" w14:textId="77777777" w:rsidR="009A7C02" w:rsidRDefault="009A7C02">
            <w:pPr>
              <w:jc w:val="center"/>
              <w:rPr>
                <w:rFonts w:ascii="宋体" w:hAnsi="宋体" w:cs="宋体" w:hint="eastAsia"/>
                <w:color w:val="000000"/>
                <w:sz w:val="20"/>
                <w:szCs w:val="20"/>
              </w:rPr>
            </w:pPr>
          </w:p>
        </w:tc>
      </w:tr>
      <w:tr w:rsidR="009A7C02" w14:paraId="52D21682"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08E6E" w14:textId="77777777" w:rsidR="009A7C02" w:rsidRDefault="009A7C02">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94ED39" w14:textId="77777777" w:rsidR="009A7C02" w:rsidRDefault="009A7C02">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D86B1"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4E5C1" w14:textId="77777777" w:rsidR="009A7C02" w:rsidRDefault="009A7C02">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EF275" w14:textId="77777777" w:rsidR="009A7C02" w:rsidRDefault="009A7C02">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84813" w14:textId="77777777" w:rsidR="009A7C02" w:rsidRDefault="009A7C02">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51C503" w14:textId="77777777" w:rsidR="009A7C02" w:rsidRDefault="009A7C02">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FE233" w14:textId="77777777" w:rsidR="009A7C02" w:rsidRDefault="009A7C02">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59DC3" w14:textId="77777777" w:rsidR="009A7C02" w:rsidRDefault="009A7C02">
            <w:pPr>
              <w:jc w:val="center"/>
              <w:rPr>
                <w:rFonts w:ascii="宋体" w:hAnsi="宋体" w:cs="宋体" w:hint="eastAsia"/>
                <w:color w:val="000000"/>
                <w:sz w:val="20"/>
                <w:szCs w:val="20"/>
              </w:rPr>
            </w:pPr>
          </w:p>
        </w:tc>
      </w:tr>
      <w:tr w:rsidR="009A7C02" w14:paraId="0595919A"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B65CCE" w14:textId="77777777" w:rsidR="009A7C02" w:rsidRDefault="009A7C02">
            <w:pPr>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3340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0180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5DD4B" w14:textId="77777777" w:rsidR="009A7C02" w:rsidRDefault="009A7C02">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7548C" w14:textId="77777777" w:rsidR="009A7C02" w:rsidRDefault="009A7C02">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35194" w14:textId="77777777" w:rsidR="009A7C02" w:rsidRDefault="009A7C02">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D88FB" w14:textId="77777777" w:rsidR="009A7C02" w:rsidRDefault="009A7C02">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D0CCD" w14:textId="77777777" w:rsidR="009A7C02" w:rsidRDefault="009A7C02">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10BFB" w14:textId="77777777" w:rsidR="009A7C02" w:rsidRDefault="009A7C02">
            <w:pPr>
              <w:jc w:val="center"/>
              <w:rPr>
                <w:rFonts w:ascii="宋体" w:hAnsi="宋体" w:cs="宋体" w:hint="eastAsia"/>
                <w:color w:val="000000"/>
                <w:sz w:val="20"/>
                <w:szCs w:val="20"/>
              </w:rPr>
            </w:pPr>
          </w:p>
        </w:tc>
      </w:tr>
      <w:tr w:rsidR="009A7C02" w14:paraId="1C7ACE22"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5FF6642"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2DD59"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28457" w14:textId="77777777" w:rsidR="009A7C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BAB63" w14:textId="77777777" w:rsidR="009A7C02" w:rsidRDefault="009A7C02">
            <w:pPr>
              <w:jc w:val="center"/>
              <w:rPr>
                <w:rFonts w:ascii="宋体" w:hAnsi="宋体" w:cs="宋体" w:hint="eastAsia"/>
                <w:color w:val="000000"/>
                <w:sz w:val="20"/>
                <w:szCs w:val="20"/>
              </w:rPr>
            </w:pPr>
          </w:p>
        </w:tc>
      </w:tr>
    </w:tbl>
    <w:p w14:paraId="2E42BEAD" w14:textId="77777777" w:rsidR="009A7C02" w:rsidRDefault="009A7C02">
      <w:pPr>
        <w:jc w:val="left"/>
        <w:rPr>
          <w:rFonts w:ascii="仿宋_GB2312" w:eastAsia="仿宋_GB2312"/>
          <w:sz w:val="32"/>
          <w:szCs w:val="32"/>
        </w:rPr>
      </w:pPr>
    </w:p>
    <w:p w14:paraId="5199C1E5" w14:textId="77777777" w:rsidR="009A7C0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2B0603C" w14:textId="77777777" w:rsidR="009A7C0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368A2CF" w14:textId="77777777" w:rsidR="009A7C02"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03A9DD7"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3C61540"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12A1169"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5EAEF30"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0E702FE"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96A9C2B"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9F60BEB"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F33F83D"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C6E2AC"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3F2C844" w14:textId="77777777" w:rsidR="009A7C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3F97BC6" w14:textId="77777777" w:rsidR="009A7C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50E0EB4" w14:textId="77777777" w:rsidR="009A7C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756FCEF" w14:textId="77777777" w:rsidR="009A7C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324C19" w14:textId="77777777" w:rsidR="009A7C0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79E0472" w14:textId="77777777" w:rsidR="009A7C0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41D4715" w14:textId="77777777" w:rsidR="009A7C0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123CB6EA" w14:textId="77777777" w:rsidR="009A7C0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E41F105" w14:textId="77777777" w:rsidR="009A7C02"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2C827A2" w14:textId="77777777" w:rsidR="009A7C02"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3A52B05" w14:textId="77777777" w:rsidR="009A7C02"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2704F5D" w14:textId="77777777" w:rsidR="009A7C02"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29A16686" w14:textId="77777777" w:rsidR="009A7C0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FE6DDF4" w14:textId="77777777" w:rsidR="009A7C02"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46DD97C2" w14:textId="77777777" w:rsidR="009A7C0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E13B735" w14:textId="77777777" w:rsidR="009A7C02" w:rsidRDefault="009A7C02">
      <w:pPr>
        <w:ind w:firstLineChars="200" w:firstLine="640"/>
        <w:rPr>
          <w:rFonts w:ascii="仿宋_GB2312" w:eastAsia="仿宋_GB2312"/>
          <w:sz w:val="32"/>
          <w:szCs w:val="32"/>
        </w:rPr>
      </w:pPr>
    </w:p>
    <w:p w14:paraId="15683BE8" w14:textId="77777777" w:rsidR="009A7C02" w:rsidRDefault="009A7C02">
      <w:pPr>
        <w:ind w:firstLineChars="200" w:firstLine="640"/>
        <w:outlineLvl w:val="1"/>
        <w:rPr>
          <w:rFonts w:ascii="黑体" w:eastAsia="黑体" w:hAnsi="黑体" w:cs="宋体" w:hint="eastAsia"/>
          <w:bCs/>
          <w:kern w:val="0"/>
          <w:sz w:val="32"/>
          <w:szCs w:val="32"/>
        </w:rPr>
      </w:pPr>
    </w:p>
    <w:sectPr w:rsidR="009A7C0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8ECD6" w14:textId="77777777" w:rsidR="006E6B26" w:rsidRDefault="006E6B26">
      <w:r>
        <w:separator/>
      </w:r>
    </w:p>
  </w:endnote>
  <w:endnote w:type="continuationSeparator" w:id="0">
    <w:p w14:paraId="5B9B5078" w14:textId="77777777" w:rsidR="006E6B26" w:rsidRDefault="006E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989D9" w14:textId="77777777" w:rsidR="009A7C02" w:rsidRDefault="00000000">
    <w:pPr>
      <w:pStyle w:val="a4"/>
    </w:pPr>
    <w:r>
      <w:rPr>
        <w:noProof/>
      </w:rPr>
      <mc:AlternateContent>
        <mc:Choice Requires="wps">
          <w:drawing>
            <wp:anchor distT="0" distB="0" distL="114300" distR="114300" simplePos="0" relativeHeight="251659264" behindDoc="0" locked="0" layoutInCell="1" allowOverlap="1" wp14:anchorId="56196CC0" wp14:editId="286DE7C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628C73" w14:textId="77777777" w:rsidR="009A7C0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196CC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B628C73" w14:textId="77777777" w:rsidR="009A7C0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72995" w14:textId="77777777" w:rsidR="006E6B26" w:rsidRDefault="006E6B26">
      <w:r>
        <w:separator/>
      </w:r>
    </w:p>
  </w:footnote>
  <w:footnote w:type="continuationSeparator" w:id="0">
    <w:p w14:paraId="3E93F9DE" w14:textId="77777777" w:rsidR="006E6B26" w:rsidRDefault="006E6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01411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9A7C02"/>
    <w:rsid w:val="00011D32"/>
    <w:rsid w:val="001744C6"/>
    <w:rsid w:val="0018078D"/>
    <w:rsid w:val="001D417C"/>
    <w:rsid w:val="00213C59"/>
    <w:rsid w:val="003210CE"/>
    <w:rsid w:val="00484909"/>
    <w:rsid w:val="004E1742"/>
    <w:rsid w:val="00516521"/>
    <w:rsid w:val="006E6B26"/>
    <w:rsid w:val="009A7C02"/>
    <w:rsid w:val="00A830DF"/>
    <w:rsid w:val="00B70D59"/>
    <w:rsid w:val="00C72C16"/>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575E4E"/>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034C2"/>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0D2A07"/>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11BD8D"/>
  <w15:docId w15:val="{7EBF3B2C-CB58-4019-BAA6-247847CD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1224</Words>
  <Characters>6981</Characters>
  <Application>Microsoft Office Word</Application>
  <DocSecurity>0</DocSecurity>
  <Lines>58</Lines>
  <Paragraphs>16</Paragraphs>
  <ScaleCrop>false</ScaleCrop>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