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0976" w:rsidRDefault="00ED0976">
      <w:pPr>
        <w:rPr>
          <w:rFonts w:ascii="黑体" w:eastAsia="黑体" w:hAnsi="黑体"/>
          <w:sz w:val="32"/>
          <w:szCs w:val="32"/>
        </w:rPr>
      </w:pPr>
    </w:p>
    <w:p w:rsidR="00ED0976" w:rsidRDefault="00ED0976">
      <w:pPr>
        <w:jc w:val="center"/>
        <w:rPr>
          <w:rFonts w:ascii="方正小标宋_GBK" w:eastAsia="方正小标宋_GBK" w:hAnsi="宋体"/>
          <w:sz w:val="44"/>
          <w:szCs w:val="44"/>
        </w:rPr>
      </w:pPr>
    </w:p>
    <w:p w:rsidR="00ED0976" w:rsidRDefault="008F264C">
      <w:pPr>
        <w:jc w:val="center"/>
        <w:rPr>
          <w:rFonts w:ascii="方正小标宋_GBK" w:eastAsia="方正小标宋_GBK" w:hAnsi="宋体"/>
          <w:sz w:val="44"/>
          <w:szCs w:val="44"/>
        </w:rPr>
      </w:pPr>
      <w:r>
        <w:rPr>
          <w:rFonts w:ascii="方正小标宋_GBK" w:eastAsia="方正小标宋_GBK" w:hAnsi="宋体" w:hint="eastAsia"/>
          <w:sz w:val="44"/>
          <w:szCs w:val="44"/>
        </w:rPr>
        <w:t>昌吉头屯河生态治理综合开发服务中心</w:t>
      </w:r>
    </w:p>
    <w:p w:rsidR="00ED0976" w:rsidRDefault="008F264C">
      <w:pPr>
        <w:jc w:val="center"/>
        <w:rPr>
          <w:rFonts w:ascii="方正小标宋_GBK" w:eastAsia="方正小标宋_GBK" w:hAnsi="宋体"/>
          <w:sz w:val="44"/>
          <w:szCs w:val="44"/>
        </w:rPr>
      </w:pPr>
      <w:r>
        <w:rPr>
          <w:rFonts w:ascii="方正小标宋_GBK" w:eastAsia="方正小标宋_GBK" w:hAnsi="宋体" w:hint="eastAsia"/>
          <w:sz w:val="44"/>
          <w:szCs w:val="44"/>
        </w:rPr>
        <w:t>2023</w:t>
      </w:r>
      <w:r>
        <w:rPr>
          <w:rFonts w:ascii="方正小标宋_GBK" w:eastAsia="方正小标宋_GBK" w:hAnsi="宋体" w:hint="eastAsia"/>
          <w:sz w:val="44"/>
          <w:szCs w:val="44"/>
        </w:rPr>
        <w:t>年度部门决算</w:t>
      </w:r>
    </w:p>
    <w:p w:rsidR="00ED0976" w:rsidRDefault="008F264C">
      <w:pPr>
        <w:jc w:val="center"/>
        <w:rPr>
          <w:rFonts w:ascii="方正小标宋_GBK" w:eastAsia="方正小标宋_GBK" w:hAnsi="宋体"/>
          <w:sz w:val="44"/>
          <w:szCs w:val="44"/>
        </w:rPr>
      </w:pPr>
      <w:r>
        <w:rPr>
          <w:rFonts w:ascii="方正小标宋_GBK" w:eastAsia="方正小标宋_GBK" w:hAnsi="宋体" w:hint="eastAsia"/>
          <w:sz w:val="44"/>
          <w:szCs w:val="44"/>
        </w:rPr>
        <w:t>公开说明</w:t>
      </w:r>
    </w:p>
    <w:p w:rsidR="00ED0976" w:rsidRDefault="008F264C">
      <w:pPr>
        <w:rPr>
          <w:rFonts w:ascii="方正小标宋_GBK" w:eastAsia="方正小标宋_GBK" w:hAnsi="宋体"/>
          <w:sz w:val="44"/>
          <w:szCs w:val="44"/>
        </w:rPr>
      </w:pPr>
      <w:r>
        <w:rPr>
          <w:rFonts w:ascii="方正小标宋_GBK" w:eastAsia="方正小标宋_GBK" w:hAnsi="宋体" w:hint="eastAsia"/>
          <w:sz w:val="44"/>
          <w:szCs w:val="44"/>
        </w:rPr>
        <w:br w:type="page"/>
      </w:r>
    </w:p>
    <w:p w:rsidR="00ED0976" w:rsidRDefault="008F264C">
      <w:pPr>
        <w:jc w:val="center"/>
        <w:rPr>
          <w:rFonts w:ascii="仿宋_GB2312" w:eastAsia="仿宋_GB2312" w:hAnsi="仿宋_GB2312" w:cs="仿宋_GB2312"/>
          <w:bCs/>
          <w:kern w:val="0"/>
          <w:sz w:val="32"/>
          <w:szCs w:val="32"/>
        </w:rPr>
      </w:pPr>
      <w:r>
        <w:rPr>
          <w:rFonts w:ascii="仿宋_GB2312" w:eastAsia="仿宋_GB2312" w:hAnsi="仿宋_GB2312" w:cs="仿宋_GB2312" w:hint="eastAsia"/>
          <w:b/>
          <w:kern w:val="0"/>
          <w:sz w:val="36"/>
          <w:szCs w:val="36"/>
        </w:rPr>
        <w:lastRenderedPageBreak/>
        <w:t>目</w:t>
      </w:r>
      <w:r>
        <w:rPr>
          <w:rFonts w:ascii="仿宋_GB2312" w:eastAsia="仿宋_GB2312" w:hAnsi="仿宋_GB2312" w:cs="仿宋_GB2312" w:hint="eastAsia"/>
          <w:b/>
          <w:kern w:val="0"/>
          <w:sz w:val="36"/>
          <w:szCs w:val="36"/>
        </w:rPr>
        <w:t xml:space="preserve">  </w:t>
      </w:r>
      <w:r>
        <w:rPr>
          <w:rFonts w:ascii="仿宋_GB2312" w:eastAsia="仿宋_GB2312" w:hAnsi="仿宋_GB2312" w:cs="仿宋_GB2312" w:hint="eastAsia"/>
          <w:b/>
          <w:kern w:val="0"/>
          <w:sz w:val="36"/>
          <w:szCs w:val="36"/>
        </w:rPr>
        <w:t>录</w:t>
      </w:r>
    </w:p>
    <w:p w:rsidR="00ED0976" w:rsidRDefault="00D74C2E">
      <w:pPr>
        <w:pStyle w:val="1"/>
        <w:tabs>
          <w:tab w:val="right" w:pos="8306"/>
        </w:tabs>
        <w:rPr>
          <w:rFonts w:ascii="仿宋_GB2312" w:eastAsia="仿宋_GB2312" w:hAnsi="仿宋_GB2312" w:cs="仿宋_GB2312"/>
          <w:b/>
          <w:bCs/>
          <w:sz w:val="32"/>
          <w:szCs w:val="32"/>
        </w:rPr>
      </w:pPr>
      <w:r>
        <w:rPr>
          <w:rFonts w:ascii="仿宋_GB2312" w:eastAsia="仿宋_GB2312" w:hAnsi="仿宋_GB2312" w:cs="仿宋_GB2312" w:hint="eastAsia"/>
          <w:sz w:val="32"/>
          <w:szCs w:val="32"/>
        </w:rPr>
        <w:fldChar w:fldCharType="begin"/>
      </w:r>
      <w:r w:rsidR="008F264C">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ED0976">
          <w:rPr>
            <w:rFonts w:ascii="仿宋_GB2312" w:eastAsia="仿宋_GB2312" w:hAnsi="仿宋_GB2312" w:cs="仿宋_GB2312" w:hint="eastAsia"/>
            <w:b/>
            <w:bCs/>
            <w:sz w:val="32"/>
            <w:szCs w:val="32"/>
          </w:rPr>
          <w:t>第一部分 单位概况</w:t>
        </w:r>
      </w:hyperlink>
    </w:p>
    <w:p w:rsidR="00ED0976" w:rsidRDefault="00D74C2E">
      <w:pPr>
        <w:pStyle w:val="2"/>
        <w:tabs>
          <w:tab w:val="right" w:pos="8306"/>
        </w:tabs>
        <w:ind w:leftChars="0" w:left="0"/>
        <w:rPr>
          <w:rFonts w:ascii="仿宋_GB2312" w:eastAsia="仿宋_GB2312" w:hAnsi="仿宋_GB2312" w:cs="仿宋_GB2312"/>
          <w:sz w:val="32"/>
          <w:szCs w:val="32"/>
        </w:rPr>
      </w:pPr>
      <w:hyperlink w:anchor="_Toc30567" w:history="1">
        <w:r w:rsidR="00ED0976">
          <w:rPr>
            <w:rFonts w:ascii="仿宋_GB2312" w:eastAsia="仿宋_GB2312" w:hAnsi="仿宋_GB2312" w:cs="仿宋_GB2312" w:hint="eastAsia"/>
            <w:bCs/>
            <w:kern w:val="0"/>
            <w:sz w:val="32"/>
            <w:szCs w:val="32"/>
          </w:rPr>
          <w:t>一、主要职能</w:t>
        </w:r>
      </w:hyperlink>
    </w:p>
    <w:p w:rsidR="00ED0976" w:rsidRDefault="00D74C2E">
      <w:pPr>
        <w:pStyle w:val="2"/>
        <w:tabs>
          <w:tab w:val="right" w:pos="8306"/>
        </w:tabs>
        <w:ind w:leftChars="0" w:left="0"/>
        <w:rPr>
          <w:rFonts w:ascii="仿宋_GB2312" w:eastAsia="仿宋_GB2312" w:hAnsi="仿宋_GB2312" w:cs="仿宋_GB2312"/>
          <w:sz w:val="32"/>
          <w:szCs w:val="32"/>
        </w:rPr>
      </w:pPr>
      <w:hyperlink w:anchor="_Toc2151" w:history="1">
        <w:r w:rsidR="00ED0976">
          <w:rPr>
            <w:rFonts w:ascii="仿宋_GB2312" w:eastAsia="仿宋_GB2312" w:hAnsi="仿宋_GB2312" w:cs="仿宋_GB2312" w:hint="eastAsia"/>
            <w:bCs/>
            <w:kern w:val="0"/>
            <w:sz w:val="32"/>
            <w:szCs w:val="32"/>
          </w:rPr>
          <w:t>二、机构设置及人员情况</w:t>
        </w:r>
      </w:hyperlink>
    </w:p>
    <w:p w:rsidR="00ED0976" w:rsidRDefault="00D74C2E">
      <w:pPr>
        <w:pStyle w:val="1"/>
        <w:tabs>
          <w:tab w:val="right" w:pos="8306"/>
        </w:tabs>
        <w:rPr>
          <w:rFonts w:ascii="仿宋_GB2312" w:eastAsia="仿宋_GB2312" w:hAnsi="仿宋_GB2312" w:cs="仿宋_GB2312"/>
          <w:b/>
          <w:bCs/>
          <w:sz w:val="32"/>
          <w:szCs w:val="32"/>
        </w:rPr>
      </w:pPr>
      <w:hyperlink w:anchor="_Toc29374" w:history="1">
        <w:r w:rsidR="00ED0976">
          <w:rPr>
            <w:rFonts w:ascii="仿宋_GB2312" w:eastAsia="仿宋_GB2312" w:hAnsi="仿宋_GB2312" w:cs="仿宋_GB2312" w:hint="eastAsia"/>
            <w:b/>
            <w:bCs/>
            <w:sz w:val="32"/>
            <w:szCs w:val="32"/>
          </w:rPr>
          <w:t>第二部分 部门决算情况说明</w:t>
        </w:r>
      </w:hyperlink>
    </w:p>
    <w:p w:rsidR="00ED0976" w:rsidRDefault="00D74C2E">
      <w:pPr>
        <w:pStyle w:val="2"/>
        <w:tabs>
          <w:tab w:val="right" w:pos="8306"/>
        </w:tabs>
        <w:ind w:leftChars="0" w:left="0"/>
        <w:rPr>
          <w:rFonts w:ascii="仿宋_GB2312" w:eastAsia="仿宋_GB2312" w:hAnsi="仿宋_GB2312" w:cs="仿宋_GB2312"/>
          <w:sz w:val="32"/>
          <w:szCs w:val="32"/>
        </w:rPr>
      </w:pPr>
      <w:hyperlink w:anchor="_Toc25314" w:history="1">
        <w:r w:rsidR="00ED0976">
          <w:rPr>
            <w:rFonts w:ascii="仿宋_GB2312" w:eastAsia="仿宋_GB2312" w:hAnsi="仿宋_GB2312" w:cs="仿宋_GB2312" w:hint="eastAsia"/>
            <w:bCs/>
            <w:kern w:val="0"/>
            <w:sz w:val="32"/>
            <w:szCs w:val="32"/>
          </w:rPr>
          <w:t>一、收入支出决算总体情况说明</w:t>
        </w:r>
      </w:hyperlink>
    </w:p>
    <w:p w:rsidR="00ED0976" w:rsidRDefault="00D74C2E">
      <w:pPr>
        <w:pStyle w:val="2"/>
        <w:tabs>
          <w:tab w:val="right" w:pos="8306"/>
        </w:tabs>
        <w:ind w:leftChars="0" w:left="0"/>
        <w:rPr>
          <w:rFonts w:ascii="仿宋_GB2312" w:eastAsia="仿宋_GB2312" w:hAnsi="仿宋_GB2312" w:cs="仿宋_GB2312"/>
          <w:sz w:val="32"/>
          <w:szCs w:val="32"/>
        </w:rPr>
      </w:pPr>
      <w:hyperlink w:anchor="_Toc12142" w:history="1">
        <w:r w:rsidR="00ED0976">
          <w:rPr>
            <w:rFonts w:ascii="仿宋_GB2312" w:eastAsia="仿宋_GB2312" w:hAnsi="仿宋_GB2312" w:cs="仿宋_GB2312" w:hint="eastAsia"/>
            <w:bCs/>
            <w:kern w:val="0"/>
            <w:sz w:val="32"/>
            <w:szCs w:val="32"/>
          </w:rPr>
          <w:t>二、收入决算情况说明</w:t>
        </w:r>
      </w:hyperlink>
    </w:p>
    <w:p w:rsidR="00ED0976" w:rsidRDefault="00D74C2E">
      <w:pPr>
        <w:pStyle w:val="2"/>
        <w:tabs>
          <w:tab w:val="right" w:pos="8306"/>
        </w:tabs>
        <w:ind w:leftChars="0" w:left="0"/>
        <w:rPr>
          <w:rFonts w:ascii="仿宋_GB2312" w:eastAsia="仿宋_GB2312" w:hAnsi="仿宋_GB2312" w:cs="仿宋_GB2312"/>
          <w:sz w:val="32"/>
          <w:szCs w:val="32"/>
        </w:rPr>
      </w:pPr>
      <w:hyperlink w:anchor="_Toc13201" w:history="1">
        <w:r w:rsidR="00ED0976">
          <w:rPr>
            <w:rFonts w:ascii="仿宋_GB2312" w:eastAsia="仿宋_GB2312" w:hAnsi="仿宋_GB2312" w:cs="仿宋_GB2312" w:hint="eastAsia"/>
            <w:bCs/>
            <w:kern w:val="0"/>
            <w:sz w:val="32"/>
            <w:szCs w:val="32"/>
          </w:rPr>
          <w:t>三、支出决算情况说明</w:t>
        </w:r>
      </w:hyperlink>
    </w:p>
    <w:p w:rsidR="00ED0976" w:rsidRDefault="00D74C2E">
      <w:pPr>
        <w:pStyle w:val="2"/>
        <w:tabs>
          <w:tab w:val="right" w:pos="8306"/>
        </w:tabs>
        <w:ind w:leftChars="0" w:left="0"/>
        <w:rPr>
          <w:rFonts w:ascii="仿宋_GB2312" w:eastAsia="仿宋_GB2312" w:hAnsi="仿宋_GB2312" w:cs="仿宋_GB2312"/>
          <w:sz w:val="32"/>
          <w:szCs w:val="32"/>
        </w:rPr>
      </w:pPr>
      <w:hyperlink w:anchor="_Toc26564" w:history="1">
        <w:r w:rsidR="00ED0976">
          <w:rPr>
            <w:rFonts w:ascii="仿宋_GB2312" w:eastAsia="仿宋_GB2312" w:hAnsi="仿宋_GB2312" w:cs="仿宋_GB2312" w:hint="eastAsia"/>
            <w:bCs/>
            <w:kern w:val="0"/>
            <w:sz w:val="32"/>
            <w:szCs w:val="32"/>
          </w:rPr>
          <w:t>四、财政拨款收入支出决算总体情况说明</w:t>
        </w:r>
      </w:hyperlink>
    </w:p>
    <w:p w:rsidR="00ED0976" w:rsidRDefault="00D74C2E">
      <w:pPr>
        <w:pStyle w:val="2"/>
        <w:tabs>
          <w:tab w:val="right" w:pos="8306"/>
        </w:tabs>
        <w:ind w:leftChars="0" w:left="0"/>
        <w:rPr>
          <w:rFonts w:ascii="仿宋_GB2312" w:eastAsia="仿宋_GB2312" w:hAnsi="仿宋_GB2312" w:cs="仿宋_GB2312"/>
          <w:sz w:val="32"/>
          <w:szCs w:val="32"/>
        </w:rPr>
      </w:pPr>
      <w:hyperlink w:anchor="_Toc20360" w:history="1">
        <w:r w:rsidR="00ED0976">
          <w:rPr>
            <w:rFonts w:ascii="仿宋_GB2312" w:eastAsia="仿宋_GB2312" w:hAnsi="仿宋_GB2312" w:cs="仿宋_GB2312" w:hint="eastAsia"/>
            <w:bCs/>
            <w:kern w:val="0"/>
            <w:sz w:val="32"/>
            <w:szCs w:val="32"/>
          </w:rPr>
          <w:t>五、一般公共预算财政拨款支出决算情况说明</w:t>
        </w:r>
      </w:hyperlink>
    </w:p>
    <w:p w:rsidR="00ED0976" w:rsidRDefault="00D74C2E">
      <w:pPr>
        <w:pStyle w:val="2"/>
        <w:tabs>
          <w:tab w:val="right" w:pos="8306"/>
        </w:tabs>
        <w:ind w:leftChars="0" w:left="0"/>
        <w:rPr>
          <w:rFonts w:ascii="仿宋_GB2312" w:eastAsia="仿宋_GB2312" w:hAnsi="仿宋_GB2312" w:cs="仿宋_GB2312"/>
          <w:sz w:val="32"/>
          <w:szCs w:val="32"/>
        </w:rPr>
      </w:pPr>
      <w:hyperlink w:anchor="_Toc30870" w:history="1">
        <w:r w:rsidR="00ED0976">
          <w:rPr>
            <w:rFonts w:ascii="仿宋_GB2312" w:eastAsia="仿宋_GB2312" w:hAnsi="仿宋_GB2312" w:cs="仿宋_GB2312" w:hint="eastAsia"/>
            <w:bCs/>
            <w:kern w:val="0"/>
            <w:sz w:val="32"/>
            <w:szCs w:val="32"/>
          </w:rPr>
          <w:t>六、一般公共预算财政拨款基本支出决算情况说明</w:t>
        </w:r>
      </w:hyperlink>
    </w:p>
    <w:p w:rsidR="00ED0976" w:rsidRDefault="00D74C2E">
      <w:pPr>
        <w:pStyle w:val="2"/>
        <w:tabs>
          <w:tab w:val="right" w:pos="8306"/>
        </w:tabs>
        <w:ind w:leftChars="0" w:left="0"/>
        <w:rPr>
          <w:rFonts w:ascii="仿宋_GB2312" w:eastAsia="仿宋_GB2312" w:hAnsi="仿宋_GB2312" w:cs="仿宋_GB2312"/>
          <w:sz w:val="32"/>
          <w:szCs w:val="32"/>
        </w:rPr>
      </w:pPr>
      <w:hyperlink w:anchor="_Toc21518" w:history="1">
        <w:r w:rsidR="00ED0976">
          <w:rPr>
            <w:rFonts w:ascii="仿宋_GB2312" w:eastAsia="仿宋_GB2312" w:hAnsi="仿宋_GB2312" w:cs="仿宋_GB2312" w:hint="eastAsia"/>
            <w:bCs/>
            <w:kern w:val="0"/>
            <w:sz w:val="32"/>
            <w:szCs w:val="32"/>
          </w:rPr>
          <w:t>七、财政拨款“三公”经费支出决算情况说明</w:t>
        </w:r>
      </w:hyperlink>
    </w:p>
    <w:p w:rsidR="00ED0976" w:rsidRDefault="00D74C2E">
      <w:pPr>
        <w:pStyle w:val="2"/>
        <w:tabs>
          <w:tab w:val="right" w:pos="8306"/>
        </w:tabs>
        <w:ind w:leftChars="0" w:left="0"/>
        <w:rPr>
          <w:rFonts w:ascii="仿宋_GB2312" w:eastAsia="仿宋_GB2312" w:hAnsi="仿宋_GB2312" w:cs="仿宋_GB2312"/>
          <w:sz w:val="32"/>
          <w:szCs w:val="32"/>
        </w:rPr>
      </w:pPr>
      <w:hyperlink w:anchor="_Toc5810" w:history="1">
        <w:r w:rsidR="00ED0976">
          <w:rPr>
            <w:rFonts w:ascii="仿宋_GB2312" w:eastAsia="仿宋_GB2312" w:hAnsi="仿宋_GB2312" w:cs="仿宋_GB2312" w:hint="eastAsia"/>
            <w:bCs/>
            <w:kern w:val="0"/>
            <w:sz w:val="32"/>
            <w:szCs w:val="32"/>
          </w:rPr>
          <w:t>八、政府性基金预算财政拨款收入支出决算情况说明</w:t>
        </w:r>
      </w:hyperlink>
    </w:p>
    <w:p w:rsidR="00ED0976" w:rsidRDefault="00D74C2E">
      <w:hyperlink w:anchor="_Toc5810" w:history="1">
        <w:r w:rsidR="00ED0976">
          <w:rPr>
            <w:rFonts w:ascii="仿宋_GB2312" w:eastAsia="仿宋_GB2312" w:hAnsi="仿宋_GB2312" w:cs="仿宋_GB2312" w:hint="eastAsia"/>
            <w:bCs/>
            <w:kern w:val="0"/>
            <w:sz w:val="32"/>
            <w:szCs w:val="32"/>
          </w:rPr>
          <w:t>九、国有资本经营预算财政拨款收入支出决算情况说明</w:t>
        </w:r>
      </w:hyperlink>
    </w:p>
    <w:p w:rsidR="00ED0976" w:rsidRDefault="00D74C2E">
      <w:pPr>
        <w:pStyle w:val="2"/>
        <w:tabs>
          <w:tab w:val="right" w:pos="8306"/>
        </w:tabs>
        <w:ind w:leftChars="0" w:left="0"/>
        <w:rPr>
          <w:rFonts w:ascii="仿宋_GB2312" w:eastAsia="仿宋_GB2312" w:hAnsi="仿宋_GB2312" w:cs="仿宋_GB2312"/>
          <w:sz w:val="32"/>
          <w:szCs w:val="32"/>
        </w:rPr>
      </w:pPr>
      <w:hyperlink w:anchor="_Toc1235" w:history="1">
        <w:r w:rsidR="00ED0976">
          <w:rPr>
            <w:rFonts w:ascii="仿宋_GB2312" w:eastAsia="仿宋_GB2312" w:hAnsi="仿宋_GB2312" w:cs="仿宋_GB2312" w:hint="eastAsia"/>
            <w:sz w:val="32"/>
            <w:szCs w:val="32"/>
          </w:rPr>
          <w:t>十</w:t>
        </w:r>
        <w:r w:rsidR="00ED0976">
          <w:rPr>
            <w:rFonts w:ascii="仿宋_GB2312" w:eastAsia="仿宋_GB2312" w:hAnsi="仿宋_GB2312" w:cs="仿宋_GB2312" w:hint="eastAsia"/>
            <w:bCs/>
            <w:kern w:val="0"/>
            <w:sz w:val="32"/>
            <w:szCs w:val="32"/>
          </w:rPr>
          <w:t>、其他重要事项的情况说明</w:t>
        </w:r>
      </w:hyperlink>
    </w:p>
    <w:p w:rsidR="00ED0976" w:rsidRDefault="00D74C2E">
      <w:pPr>
        <w:pStyle w:val="3"/>
        <w:tabs>
          <w:tab w:val="right" w:pos="8306"/>
        </w:tabs>
        <w:ind w:leftChars="0" w:left="0"/>
        <w:rPr>
          <w:rFonts w:ascii="仿宋_GB2312" w:eastAsia="仿宋_GB2312" w:hAnsi="仿宋_GB2312" w:cs="仿宋_GB2312"/>
          <w:sz w:val="32"/>
          <w:szCs w:val="32"/>
        </w:rPr>
      </w:pPr>
      <w:hyperlink w:anchor="_Toc14519" w:history="1">
        <w:r w:rsidR="00ED0976">
          <w:rPr>
            <w:rFonts w:ascii="仿宋_GB2312" w:eastAsia="仿宋_GB2312" w:hAnsi="仿宋_GB2312" w:cs="仿宋_GB2312" w:hint="eastAsia"/>
            <w:sz w:val="32"/>
            <w:szCs w:val="32"/>
          </w:rPr>
          <w:t>（一）机关运行经费支出情况</w:t>
        </w:r>
      </w:hyperlink>
    </w:p>
    <w:p w:rsidR="00ED0976" w:rsidRDefault="00D74C2E">
      <w:pPr>
        <w:pStyle w:val="3"/>
        <w:tabs>
          <w:tab w:val="right" w:pos="8306"/>
        </w:tabs>
        <w:ind w:leftChars="0" w:left="0"/>
        <w:rPr>
          <w:rFonts w:ascii="仿宋_GB2312" w:eastAsia="仿宋_GB2312" w:hAnsi="仿宋_GB2312" w:cs="仿宋_GB2312"/>
          <w:sz w:val="32"/>
          <w:szCs w:val="32"/>
        </w:rPr>
      </w:pPr>
      <w:hyperlink w:anchor="_Toc227" w:history="1">
        <w:r w:rsidR="00ED0976">
          <w:rPr>
            <w:rFonts w:ascii="仿宋_GB2312" w:eastAsia="仿宋_GB2312" w:hAnsi="仿宋_GB2312" w:cs="仿宋_GB2312" w:hint="eastAsia"/>
            <w:sz w:val="32"/>
            <w:szCs w:val="32"/>
          </w:rPr>
          <w:t>（二）政府采购情况</w:t>
        </w:r>
      </w:hyperlink>
    </w:p>
    <w:p w:rsidR="00ED0976" w:rsidRDefault="00D74C2E">
      <w:pPr>
        <w:pStyle w:val="3"/>
        <w:tabs>
          <w:tab w:val="right" w:pos="8306"/>
        </w:tabs>
        <w:ind w:leftChars="0" w:left="0"/>
        <w:rPr>
          <w:rFonts w:ascii="仿宋_GB2312" w:eastAsia="仿宋_GB2312" w:hAnsi="仿宋_GB2312" w:cs="仿宋_GB2312"/>
          <w:sz w:val="32"/>
          <w:szCs w:val="32"/>
        </w:rPr>
      </w:pPr>
      <w:hyperlink w:anchor="_Toc8391" w:history="1">
        <w:r w:rsidR="00ED0976">
          <w:rPr>
            <w:rFonts w:ascii="仿宋_GB2312" w:eastAsia="仿宋_GB2312" w:hAnsi="仿宋_GB2312" w:cs="仿宋_GB2312" w:hint="eastAsia"/>
            <w:sz w:val="32"/>
            <w:szCs w:val="32"/>
          </w:rPr>
          <w:t>（三）国有资产占用情况说明</w:t>
        </w:r>
      </w:hyperlink>
    </w:p>
    <w:p w:rsidR="00ED0976" w:rsidRDefault="00D74C2E">
      <w:pPr>
        <w:pStyle w:val="2"/>
        <w:tabs>
          <w:tab w:val="right" w:pos="8306"/>
        </w:tabs>
        <w:ind w:leftChars="0" w:left="0"/>
        <w:rPr>
          <w:rFonts w:ascii="仿宋_GB2312" w:eastAsia="仿宋_GB2312" w:hAnsi="仿宋_GB2312" w:cs="仿宋_GB2312"/>
          <w:sz w:val="32"/>
          <w:szCs w:val="32"/>
        </w:rPr>
      </w:pPr>
      <w:hyperlink w:anchor="_Toc11283" w:history="1">
        <w:r w:rsidR="00ED0976">
          <w:rPr>
            <w:rFonts w:ascii="仿宋_GB2312" w:eastAsia="仿宋_GB2312" w:hAnsi="仿宋_GB2312" w:cs="仿宋_GB2312" w:hint="eastAsia"/>
            <w:bCs/>
            <w:kern w:val="0"/>
            <w:sz w:val="32"/>
            <w:szCs w:val="32"/>
          </w:rPr>
          <w:t>十一、预算绩效的情况说明</w:t>
        </w:r>
      </w:hyperlink>
    </w:p>
    <w:p w:rsidR="00ED0976" w:rsidRDefault="008F264C">
      <w:pPr>
        <w:pStyle w:val="2"/>
        <w:tabs>
          <w:tab w:val="right" w:pos="8306"/>
        </w:tabs>
        <w:ind w:leftChars="0" w:left="0"/>
        <w:rPr>
          <w:rFonts w:ascii="仿宋_GB2312" w:eastAsia="仿宋_GB2312" w:hAnsi="仿宋_GB2312" w:cs="仿宋_GB2312"/>
          <w:sz w:val="32"/>
          <w:szCs w:val="32"/>
        </w:rPr>
      </w:pPr>
      <w:r>
        <w:rPr>
          <w:rFonts w:ascii="仿宋_GB2312" w:eastAsia="仿宋_GB2312" w:hAnsi="仿宋_GB2312" w:cs="仿宋_GB2312" w:hint="eastAsia"/>
          <w:sz w:val="32"/>
          <w:szCs w:val="32"/>
        </w:rPr>
        <w:t>十二、其他需说明的事项</w:t>
      </w:r>
    </w:p>
    <w:p w:rsidR="00ED0976" w:rsidRDefault="00D74C2E">
      <w:pPr>
        <w:pStyle w:val="1"/>
        <w:tabs>
          <w:tab w:val="right" w:pos="8306"/>
        </w:tabs>
        <w:rPr>
          <w:rFonts w:ascii="仿宋_GB2312" w:eastAsia="仿宋_GB2312" w:hAnsi="仿宋_GB2312" w:cs="仿宋_GB2312"/>
          <w:b/>
          <w:bCs/>
          <w:sz w:val="32"/>
          <w:szCs w:val="32"/>
        </w:rPr>
      </w:pPr>
      <w:hyperlink w:anchor="_Toc3250" w:history="1">
        <w:r w:rsidR="00ED0976">
          <w:rPr>
            <w:rFonts w:ascii="仿宋_GB2312" w:eastAsia="仿宋_GB2312" w:hAnsi="仿宋_GB2312" w:cs="仿宋_GB2312" w:hint="eastAsia"/>
            <w:b/>
            <w:bCs/>
            <w:sz w:val="32"/>
            <w:szCs w:val="32"/>
          </w:rPr>
          <w:t>第三部分 专业名词解释</w:t>
        </w:r>
      </w:hyperlink>
    </w:p>
    <w:p w:rsidR="00ED0976" w:rsidRDefault="00D74C2E">
      <w:pPr>
        <w:pStyle w:val="1"/>
        <w:tabs>
          <w:tab w:val="right" w:pos="8306"/>
        </w:tabs>
        <w:rPr>
          <w:rFonts w:ascii="仿宋_GB2312" w:eastAsia="仿宋_GB2312" w:hAnsi="仿宋_GB2312" w:cs="仿宋_GB2312"/>
          <w:b/>
          <w:bCs/>
          <w:sz w:val="32"/>
          <w:szCs w:val="32"/>
        </w:rPr>
      </w:pPr>
      <w:hyperlink w:anchor="_Toc22784" w:history="1">
        <w:r w:rsidR="00ED0976">
          <w:rPr>
            <w:rFonts w:ascii="仿宋_GB2312" w:eastAsia="仿宋_GB2312" w:hAnsi="仿宋_GB2312" w:cs="仿宋_GB2312" w:hint="eastAsia"/>
            <w:b/>
            <w:bCs/>
            <w:sz w:val="32"/>
            <w:szCs w:val="32"/>
          </w:rPr>
          <w:t>第四部分 部门决算报表（见附表）</w:t>
        </w:r>
      </w:hyperlink>
    </w:p>
    <w:p w:rsidR="00ED0976" w:rsidRDefault="00D74C2E">
      <w:pPr>
        <w:pStyle w:val="2"/>
        <w:tabs>
          <w:tab w:val="right" w:pos="8306"/>
        </w:tabs>
        <w:ind w:leftChars="0" w:left="0"/>
        <w:rPr>
          <w:rFonts w:ascii="仿宋_GB2312" w:eastAsia="仿宋_GB2312" w:hAnsi="仿宋_GB2312" w:cs="仿宋_GB2312"/>
          <w:sz w:val="32"/>
          <w:szCs w:val="32"/>
        </w:rPr>
      </w:pPr>
      <w:hyperlink w:anchor="_Toc2183" w:history="1">
        <w:r w:rsidR="00ED0976">
          <w:rPr>
            <w:rFonts w:ascii="仿宋_GB2312" w:eastAsia="仿宋_GB2312" w:hAnsi="仿宋_GB2312" w:cs="仿宋_GB2312" w:hint="eastAsia"/>
            <w:bCs/>
            <w:kern w:val="0"/>
            <w:sz w:val="32"/>
            <w:szCs w:val="32"/>
          </w:rPr>
          <w:t>一、《收入支出决算总表》</w:t>
        </w:r>
      </w:hyperlink>
    </w:p>
    <w:p w:rsidR="00ED0976" w:rsidRDefault="00D74C2E">
      <w:pPr>
        <w:pStyle w:val="2"/>
        <w:tabs>
          <w:tab w:val="right" w:pos="8306"/>
        </w:tabs>
        <w:ind w:leftChars="0" w:left="0"/>
        <w:rPr>
          <w:rFonts w:ascii="仿宋_GB2312" w:eastAsia="仿宋_GB2312" w:hAnsi="仿宋_GB2312" w:cs="仿宋_GB2312"/>
          <w:sz w:val="32"/>
          <w:szCs w:val="32"/>
        </w:rPr>
      </w:pPr>
      <w:hyperlink w:anchor="_Toc24532" w:history="1">
        <w:r w:rsidR="00ED0976">
          <w:rPr>
            <w:rFonts w:ascii="仿宋_GB2312" w:eastAsia="仿宋_GB2312" w:hAnsi="仿宋_GB2312" w:cs="仿宋_GB2312" w:hint="eastAsia"/>
            <w:bCs/>
            <w:kern w:val="0"/>
            <w:sz w:val="32"/>
            <w:szCs w:val="32"/>
          </w:rPr>
          <w:t>二、《收入决算表》</w:t>
        </w:r>
      </w:hyperlink>
    </w:p>
    <w:p w:rsidR="00ED0976" w:rsidRDefault="00D74C2E">
      <w:pPr>
        <w:pStyle w:val="2"/>
        <w:tabs>
          <w:tab w:val="right" w:pos="8306"/>
        </w:tabs>
        <w:ind w:leftChars="0" w:left="0"/>
        <w:rPr>
          <w:rFonts w:ascii="仿宋_GB2312" w:eastAsia="仿宋_GB2312" w:hAnsi="仿宋_GB2312" w:cs="仿宋_GB2312"/>
          <w:sz w:val="32"/>
          <w:szCs w:val="32"/>
        </w:rPr>
      </w:pPr>
      <w:hyperlink w:anchor="_Toc32434" w:history="1">
        <w:r w:rsidR="00ED0976">
          <w:rPr>
            <w:rFonts w:ascii="仿宋_GB2312" w:eastAsia="仿宋_GB2312" w:hAnsi="仿宋_GB2312" w:cs="仿宋_GB2312" w:hint="eastAsia"/>
            <w:bCs/>
            <w:kern w:val="0"/>
            <w:sz w:val="32"/>
            <w:szCs w:val="32"/>
          </w:rPr>
          <w:t>三、《支出决算表》</w:t>
        </w:r>
      </w:hyperlink>
    </w:p>
    <w:p w:rsidR="00ED0976" w:rsidRDefault="00D74C2E">
      <w:pPr>
        <w:pStyle w:val="2"/>
        <w:tabs>
          <w:tab w:val="right" w:pos="8306"/>
        </w:tabs>
        <w:ind w:leftChars="0" w:left="0"/>
        <w:rPr>
          <w:rFonts w:ascii="仿宋_GB2312" w:eastAsia="仿宋_GB2312" w:hAnsi="仿宋_GB2312" w:cs="仿宋_GB2312"/>
          <w:sz w:val="32"/>
          <w:szCs w:val="32"/>
        </w:rPr>
      </w:pPr>
      <w:hyperlink w:anchor="_Toc28786" w:history="1">
        <w:r w:rsidR="00ED0976">
          <w:rPr>
            <w:rFonts w:ascii="仿宋_GB2312" w:eastAsia="仿宋_GB2312" w:hAnsi="仿宋_GB2312" w:cs="仿宋_GB2312" w:hint="eastAsia"/>
            <w:bCs/>
            <w:kern w:val="0"/>
            <w:sz w:val="32"/>
            <w:szCs w:val="32"/>
          </w:rPr>
          <w:t>四、《财政拨款收入支出决算总表》</w:t>
        </w:r>
      </w:hyperlink>
    </w:p>
    <w:p w:rsidR="00ED0976" w:rsidRDefault="00D74C2E">
      <w:pPr>
        <w:pStyle w:val="2"/>
        <w:tabs>
          <w:tab w:val="right" w:pos="8306"/>
        </w:tabs>
        <w:ind w:leftChars="0" w:left="0"/>
        <w:rPr>
          <w:rFonts w:ascii="仿宋_GB2312" w:eastAsia="仿宋_GB2312" w:hAnsi="仿宋_GB2312" w:cs="仿宋_GB2312"/>
          <w:sz w:val="32"/>
          <w:szCs w:val="32"/>
        </w:rPr>
      </w:pPr>
      <w:hyperlink w:anchor="_Toc14869" w:history="1">
        <w:r w:rsidR="00ED0976">
          <w:rPr>
            <w:rFonts w:ascii="仿宋_GB2312" w:eastAsia="仿宋_GB2312" w:hAnsi="仿宋_GB2312" w:cs="仿宋_GB2312" w:hint="eastAsia"/>
            <w:bCs/>
            <w:kern w:val="0"/>
            <w:sz w:val="32"/>
            <w:szCs w:val="32"/>
          </w:rPr>
          <w:t>五、《一般公共预算财政拨款支出决算表》</w:t>
        </w:r>
      </w:hyperlink>
    </w:p>
    <w:p w:rsidR="00ED0976" w:rsidRDefault="00D74C2E">
      <w:pPr>
        <w:pStyle w:val="2"/>
        <w:tabs>
          <w:tab w:val="right" w:pos="8306"/>
        </w:tabs>
        <w:ind w:leftChars="0" w:left="0"/>
        <w:rPr>
          <w:rFonts w:ascii="仿宋_GB2312" w:eastAsia="仿宋_GB2312" w:hAnsi="仿宋_GB2312" w:cs="仿宋_GB2312"/>
          <w:sz w:val="32"/>
          <w:szCs w:val="32"/>
        </w:rPr>
      </w:pPr>
      <w:hyperlink w:anchor="_Toc8884" w:history="1">
        <w:r w:rsidR="00ED0976">
          <w:rPr>
            <w:rFonts w:ascii="仿宋_GB2312" w:eastAsia="仿宋_GB2312" w:hAnsi="仿宋_GB2312" w:cs="仿宋_GB2312" w:hint="eastAsia"/>
            <w:bCs/>
            <w:kern w:val="0"/>
            <w:sz w:val="32"/>
            <w:szCs w:val="32"/>
          </w:rPr>
          <w:t>六、《一般公共预算财政拨款基本支出决算表》</w:t>
        </w:r>
      </w:hyperlink>
    </w:p>
    <w:p w:rsidR="00ED0976" w:rsidRDefault="00D74C2E">
      <w:pPr>
        <w:pStyle w:val="2"/>
        <w:tabs>
          <w:tab w:val="right" w:pos="8306"/>
        </w:tabs>
        <w:ind w:leftChars="0" w:left="0"/>
        <w:rPr>
          <w:rFonts w:ascii="仿宋_GB2312" w:eastAsia="仿宋_GB2312" w:hAnsi="仿宋_GB2312" w:cs="仿宋_GB2312"/>
          <w:sz w:val="32"/>
          <w:szCs w:val="32"/>
        </w:rPr>
      </w:pPr>
      <w:hyperlink w:anchor="_Toc29106" w:history="1">
        <w:r w:rsidR="00ED0976">
          <w:rPr>
            <w:rFonts w:ascii="仿宋_GB2312" w:eastAsia="仿宋_GB2312" w:hAnsi="仿宋_GB2312" w:cs="仿宋_GB2312" w:hint="eastAsia"/>
            <w:bCs/>
            <w:kern w:val="0"/>
            <w:sz w:val="32"/>
            <w:szCs w:val="32"/>
          </w:rPr>
          <w:t>七、《财政拨款“三公”经费支出决算表》</w:t>
        </w:r>
      </w:hyperlink>
    </w:p>
    <w:p w:rsidR="00ED0976" w:rsidRDefault="00D74C2E">
      <w:pPr>
        <w:pStyle w:val="2"/>
        <w:tabs>
          <w:tab w:val="right" w:pos="8306"/>
        </w:tabs>
        <w:ind w:leftChars="0" w:left="0"/>
        <w:rPr>
          <w:rFonts w:ascii="仿宋_GB2312" w:eastAsia="仿宋_GB2312" w:hAnsi="仿宋_GB2312" w:cs="仿宋_GB2312"/>
          <w:bCs/>
          <w:kern w:val="0"/>
          <w:sz w:val="32"/>
          <w:szCs w:val="32"/>
        </w:rPr>
      </w:pPr>
      <w:hyperlink w:anchor="_Toc7643" w:history="1">
        <w:r w:rsidR="00ED0976">
          <w:rPr>
            <w:rFonts w:ascii="仿宋_GB2312" w:eastAsia="仿宋_GB2312" w:hAnsi="仿宋_GB2312" w:cs="仿宋_GB2312" w:hint="eastAsia"/>
            <w:bCs/>
            <w:kern w:val="0"/>
            <w:sz w:val="32"/>
            <w:szCs w:val="32"/>
          </w:rPr>
          <w:t>八、《政府性基金预算财政拨款收入支出决算表》</w:t>
        </w:r>
      </w:hyperlink>
    </w:p>
    <w:p w:rsidR="00ED0976" w:rsidRDefault="008F264C">
      <w:pPr>
        <w:pStyle w:val="2"/>
        <w:tabs>
          <w:tab w:val="right" w:pos="8306"/>
        </w:tabs>
        <w:ind w:leftChars="0" w:left="0"/>
        <w:rPr>
          <w:rFonts w:ascii="仿宋_GB2312" w:eastAsia="仿宋_GB2312" w:hAnsi="仿宋_GB2312" w:cs="仿宋_GB2312"/>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rsidR="00ED0976" w:rsidRDefault="00D74C2E">
      <w:r>
        <w:rPr>
          <w:rFonts w:ascii="仿宋_GB2312" w:eastAsia="仿宋_GB2312" w:hAnsi="仿宋_GB2312" w:cs="仿宋_GB2312" w:hint="eastAsia"/>
          <w:sz w:val="32"/>
          <w:szCs w:val="32"/>
        </w:rPr>
        <w:fldChar w:fldCharType="end"/>
      </w:r>
    </w:p>
    <w:p w:rsidR="00ED0976" w:rsidRDefault="008F264C">
      <w:pPr>
        <w:rPr>
          <w:rFonts w:ascii="仿宋_GB2312" w:eastAsia="仿宋_GB2312"/>
          <w:sz w:val="32"/>
          <w:szCs w:val="32"/>
        </w:rPr>
      </w:pPr>
      <w:r>
        <w:rPr>
          <w:rFonts w:ascii="仿宋_GB2312" w:eastAsia="仿宋_GB2312" w:hint="eastAsia"/>
          <w:sz w:val="32"/>
          <w:szCs w:val="32"/>
        </w:rPr>
        <w:br w:type="page"/>
      </w:r>
    </w:p>
    <w:p w:rsidR="00ED0976" w:rsidRDefault="008F264C">
      <w:pPr>
        <w:jc w:val="center"/>
        <w:outlineLvl w:val="0"/>
        <w:rPr>
          <w:rFonts w:ascii="黑体" w:eastAsia="黑体" w:hAnsi="黑体"/>
          <w:sz w:val="32"/>
          <w:szCs w:val="32"/>
        </w:rPr>
      </w:pPr>
      <w:bookmarkStart w:id="0" w:name="_Toc32314"/>
      <w:bookmarkStart w:id="1" w:name="_Toc24028"/>
      <w:r>
        <w:rPr>
          <w:rFonts w:ascii="黑体" w:eastAsia="黑体" w:hAnsi="黑体" w:hint="eastAsia"/>
          <w:sz w:val="32"/>
          <w:szCs w:val="32"/>
        </w:rPr>
        <w:lastRenderedPageBreak/>
        <w:t>第一部分</w:t>
      </w:r>
      <w:r>
        <w:rPr>
          <w:rFonts w:ascii="黑体" w:eastAsia="黑体" w:hAnsi="黑体" w:hint="eastAsia"/>
          <w:sz w:val="32"/>
          <w:szCs w:val="32"/>
        </w:rPr>
        <w:t xml:space="preserve"> </w:t>
      </w:r>
      <w:r>
        <w:rPr>
          <w:rFonts w:ascii="黑体" w:eastAsia="黑体" w:hAnsi="黑体" w:hint="eastAsia"/>
          <w:sz w:val="32"/>
          <w:szCs w:val="32"/>
        </w:rPr>
        <w:t>单位概况</w:t>
      </w:r>
      <w:bookmarkEnd w:id="0"/>
      <w:bookmarkEnd w:id="1"/>
    </w:p>
    <w:p w:rsidR="00ED0976" w:rsidRDefault="008F264C">
      <w:pPr>
        <w:ind w:firstLineChars="200" w:firstLine="640"/>
        <w:outlineLvl w:val="1"/>
        <w:rPr>
          <w:rFonts w:ascii="黑体" w:eastAsia="黑体" w:hAnsi="黑体" w:cs="宋体"/>
          <w:bCs/>
          <w:kern w:val="0"/>
          <w:sz w:val="32"/>
          <w:szCs w:val="32"/>
        </w:rPr>
      </w:pPr>
      <w:bookmarkStart w:id="2" w:name="_Toc30567"/>
      <w:bookmarkStart w:id="3" w:name="_Toc30738"/>
      <w:r>
        <w:rPr>
          <w:rFonts w:ascii="黑体" w:eastAsia="黑体" w:hAnsi="黑体" w:cs="宋体" w:hint="eastAsia"/>
          <w:bCs/>
          <w:kern w:val="0"/>
          <w:sz w:val="32"/>
          <w:szCs w:val="32"/>
        </w:rPr>
        <w:t>一、主要职能</w:t>
      </w:r>
      <w:bookmarkEnd w:id="2"/>
      <w:bookmarkEnd w:id="3"/>
    </w:p>
    <w:p w:rsidR="00ED0976" w:rsidRDefault="008F264C">
      <w:pPr>
        <w:ind w:firstLineChars="200" w:firstLine="640"/>
        <w:jc w:val="left"/>
        <w:rPr>
          <w:rFonts w:ascii="仿宋_GB2312" w:eastAsia="仿宋_GB2312"/>
          <w:sz w:val="32"/>
          <w:szCs w:val="32"/>
        </w:rPr>
      </w:pPr>
      <w:r>
        <w:rPr>
          <w:rFonts w:ascii="仿宋_GB2312" w:eastAsia="仿宋_GB2312" w:hint="eastAsia"/>
          <w:sz w:val="32"/>
          <w:szCs w:val="32"/>
        </w:rPr>
        <w:t>主要负责市域内头屯河景观带生态环境治理、自然资源管理；负责辖区内生态旅游、文化旅游产业开发，循环经济发展和服务业管理；负责辖区内基础设施建设，公共设施管理维护以及环境卫生、绿化养护等工作；负责协调兵团、农业科技园区共治共管共同发展；负责辖区内稳定、安全等工作。</w:t>
      </w:r>
    </w:p>
    <w:p w:rsidR="00ED0976" w:rsidRDefault="008F264C">
      <w:pPr>
        <w:ind w:firstLineChars="200" w:firstLine="640"/>
        <w:outlineLvl w:val="1"/>
        <w:rPr>
          <w:rFonts w:ascii="黑体" w:eastAsia="黑体" w:hAnsi="黑体" w:cs="宋体"/>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rsidR="00ED0976" w:rsidRDefault="008F264C">
      <w:pPr>
        <w:ind w:firstLineChars="200" w:firstLine="640"/>
        <w:jc w:val="left"/>
        <w:rPr>
          <w:rFonts w:ascii="仿宋_GB2312" w:eastAsia="仿宋_GB2312" w:hAnsi="仿宋_GB2312" w:cs="仿宋_GB2312"/>
          <w:b/>
          <w:sz w:val="32"/>
          <w:szCs w:val="32"/>
        </w:rPr>
      </w:pPr>
      <w:r>
        <w:rPr>
          <w:rFonts w:ascii="仿宋_GB2312" w:eastAsia="仿宋_GB2312" w:hint="eastAsia"/>
          <w:sz w:val="32"/>
          <w:szCs w:val="32"/>
        </w:rPr>
        <w:t>昌吉头屯河生态治理综合开发服务中心</w:t>
      </w:r>
      <w:r>
        <w:rPr>
          <w:rFonts w:ascii="仿宋_GB2312" w:eastAsia="仿宋_GB2312" w:hint="eastAsia"/>
          <w:sz w:val="32"/>
          <w:szCs w:val="32"/>
        </w:rPr>
        <w:t>2023</w:t>
      </w:r>
      <w:r>
        <w:rPr>
          <w:rFonts w:ascii="仿宋_GB2312" w:eastAsia="仿宋_GB2312" w:hint="eastAsia"/>
          <w:sz w:val="32"/>
          <w:szCs w:val="32"/>
        </w:rPr>
        <w:t>年度，实有人数</w:t>
      </w:r>
      <w:r>
        <w:rPr>
          <w:rFonts w:ascii="仿宋_GB2312" w:eastAsia="仿宋_GB2312" w:hint="eastAsia"/>
          <w:sz w:val="32"/>
          <w:szCs w:val="32"/>
          <w:lang w:val="zh-CN"/>
        </w:rPr>
        <w:t>14</w:t>
      </w:r>
      <w:r>
        <w:rPr>
          <w:rFonts w:ascii="仿宋_GB2312" w:eastAsia="仿宋_GB2312" w:hint="eastAsia"/>
          <w:sz w:val="32"/>
          <w:szCs w:val="32"/>
        </w:rPr>
        <w:t>人，其中：在职人员</w:t>
      </w:r>
      <w:r>
        <w:rPr>
          <w:rFonts w:ascii="仿宋_GB2312" w:eastAsia="仿宋_GB2312" w:hint="eastAsia"/>
          <w:sz w:val="32"/>
          <w:szCs w:val="32"/>
          <w:lang w:val="zh-CN"/>
        </w:rPr>
        <w:t>14</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0</w:t>
      </w:r>
      <w:r>
        <w:rPr>
          <w:rFonts w:ascii="仿宋_GB2312" w:eastAsia="仿宋_GB2312" w:hint="eastAsia"/>
          <w:sz w:val="32"/>
          <w:szCs w:val="32"/>
        </w:rPr>
        <w:t>人。</w:t>
      </w:r>
    </w:p>
    <w:p w:rsidR="00ED0976" w:rsidRDefault="008F264C">
      <w:pPr>
        <w:ind w:firstLineChars="200" w:firstLine="640"/>
        <w:rPr>
          <w:rFonts w:ascii="仿宋_GB2312" w:eastAsia="仿宋_GB2312" w:hAnsi="宋体" w:cs="宋体"/>
          <w:kern w:val="0"/>
          <w:sz w:val="32"/>
          <w:szCs w:val="32"/>
        </w:rPr>
        <w:sectPr w:rsidR="00ED0976">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Pr>
          <w:rFonts w:ascii="仿宋_GB2312" w:eastAsia="仿宋_GB2312" w:hint="eastAsia"/>
          <w:sz w:val="32"/>
          <w:szCs w:val="32"/>
        </w:rPr>
        <w:t>3</w:t>
      </w:r>
      <w:r>
        <w:rPr>
          <w:rFonts w:ascii="仿宋_GB2312" w:eastAsia="仿宋_GB2312" w:hAnsi="黑体" w:cs="宋体" w:hint="eastAsia"/>
          <w:bCs/>
          <w:kern w:val="0"/>
          <w:sz w:val="32"/>
          <w:szCs w:val="32"/>
        </w:rPr>
        <w:t>个处室，分别是：</w:t>
      </w:r>
      <w:r>
        <w:rPr>
          <w:rFonts w:ascii="仿宋_GB2312" w:eastAsia="仿宋_GB2312" w:hAnsi="宋体" w:cs="宋体" w:hint="eastAsia"/>
          <w:kern w:val="0"/>
          <w:sz w:val="32"/>
          <w:szCs w:val="32"/>
        </w:rPr>
        <w:t>综合科、业务科、项目科。</w:t>
      </w:r>
    </w:p>
    <w:p w:rsidR="00ED0976" w:rsidRDefault="008F264C">
      <w:pPr>
        <w:jc w:val="center"/>
        <w:outlineLvl w:val="0"/>
        <w:rPr>
          <w:rFonts w:ascii="黑体" w:eastAsia="黑体" w:hAnsi="黑体"/>
          <w:sz w:val="32"/>
          <w:szCs w:val="32"/>
        </w:rPr>
      </w:pPr>
      <w:bookmarkStart w:id="6" w:name="_Toc3092"/>
      <w:bookmarkStart w:id="7" w:name="_Toc29374"/>
      <w:r>
        <w:rPr>
          <w:rFonts w:ascii="黑体" w:eastAsia="黑体" w:hAnsi="黑体" w:hint="eastAsia"/>
          <w:sz w:val="32"/>
          <w:szCs w:val="32"/>
        </w:rPr>
        <w:lastRenderedPageBreak/>
        <w:t>第二部分</w:t>
      </w:r>
      <w:r>
        <w:rPr>
          <w:rFonts w:ascii="黑体" w:eastAsia="黑体" w:hAnsi="黑体" w:hint="eastAsia"/>
          <w:sz w:val="32"/>
          <w:szCs w:val="32"/>
        </w:rPr>
        <w:t xml:space="preserve"> </w:t>
      </w:r>
      <w:r>
        <w:rPr>
          <w:rFonts w:ascii="黑体" w:eastAsia="黑体" w:hAnsi="黑体" w:hint="eastAsia"/>
          <w:sz w:val="32"/>
          <w:szCs w:val="32"/>
        </w:rPr>
        <w:t>部门决算情况说明</w:t>
      </w:r>
      <w:bookmarkEnd w:id="6"/>
      <w:bookmarkEnd w:id="7"/>
    </w:p>
    <w:p w:rsidR="00ED0976" w:rsidRDefault="008F264C">
      <w:pPr>
        <w:ind w:firstLineChars="200" w:firstLine="640"/>
        <w:outlineLvl w:val="1"/>
        <w:rPr>
          <w:rFonts w:ascii="黑体" w:eastAsia="黑体" w:hAnsi="黑体" w:cs="宋体"/>
          <w:bCs/>
          <w:kern w:val="0"/>
          <w:sz w:val="32"/>
          <w:szCs w:val="32"/>
        </w:rPr>
      </w:pPr>
      <w:bookmarkStart w:id="8" w:name="_Toc25314"/>
      <w:bookmarkStart w:id="9" w:name="_Toc12566"/>
      <w:r>
        <w:rPr>
          <w:rFonts w:ascii="黑体" w:eastAsia="黑体" w:hAnsi="黑体" w:cs="宋体" w:hint="eastAsia"/>
          <w:bCs/>
          <w:kern w:val="0"/>
          <w:sz w:val="32"/>
          <w:szCs w:val="32"/>
        </w:rPr>
        <w:t>一、收入支出决算总体情况说明</w:t>
      </w:r>
      <w:bookmarkEnd w:id="8"/>
      <w:bookmarkEnd w:id="9"/>
    </w:p>
    <w:p w:rsidR="00ED0976" w:rsidRDefault="008F264C">
      <w:pPr>
        <w:ind w:firstLineChars="200" w:firstLine="640"/>
        <w:jc w:val="left"/>
        <w:rPr>
          <w:rFonts w:ascii="仿宋_GB2312" w:eastAsia="仿宋_GB2312"/>
          <w:sz w:val="32"/>
          <w:szCs w:val="32"/>
        </w:rPr>
      </w:pPr>
      <w:r>
        <w:rPr>
          <w:rFonts w:ascii="仿宋_GB2312" w:eastAsia="仿宋_GB2312" w:hint="eastAsia"/>
          <w:sz w:val="32"/>
          <w:szCs w:val="32"/>
        </w:rPr>
        <w:t>2023</w:t>
      </w:r>
      <w:r>
        <w:rPr>
          <w:rFonts w:ascii="仿宋_GB2312" w:eastAsia="仿宋_GB2312" w:hint="eastAsia"/>
          <w:sz w:val="32"/>
          <w:szCs w:val="32"/>
        </w:rPr>
        <w:t>年度收入总计</w:t>
      </w:r>
      <w:r>
        <w:rPr>
          <w:rFonts w:ascii="仿宋_GB2312" w:eastAsia="仿宋_GB2312" w:hint="eastAsia"/>
          <w:sz w:val="32"/>
          <w:szCs w:val="32"/>
        </w:rPr>
        <w:t>219.27</w:t>
      </w:r>
      <w:r>
        <w:rPr>
          <w:rFonts w:ascii="仿宋_GB2312" w:eastAsia="仿宋_GB2312" w:hint="eastAsia"/>
          <w:sz w:val="32"/>
          <w:szCs w:val="32"/>
        </w:rPr>
        <w:t>万元，其中：本年收入合计</w:t>
      </w:r>
      <w:r>
        <w:rPr>
          <w:rFonts w:ascii="仿宋_GB2312" w:eastAsia="仿宋_GB2312" w:hint="eastAsia"/>
          <w:sz w:val="32"/>
          <w:szCs w:val="32"/>
        </w:rPr>
        <w:t>219.27</w:t>
      </w:r>
      <w:r>
        <w:rPr>
          <w:rFonts w:ascii="仿宋_GB2312" w:eastAsia="仿宋_GB2312" w:hint="eastAsia"/>
          <w:sz w:val="32"/>
          <w:szCs w:val="32"/>
        </w:rPr>
        <w:t>万元，使用非财政拨款结余</w:t>
      </w:r>
      <w:r>
        <w:rPr>
          <w:rFonts w:ascii="仿宋_GB2312" w:eastAsia="仿宋_GB2312" w:hint="eastAsia"/>
          <w:sz w:val="32"/>
          <w:szCs w:val="32"/>
        </w:rPr>
        <w:t>0.00</w:t>
      </w:r>
      <w:r>
        <w:rPr>
          <w:rFonts w:ascii="仿宋_GB2312" w:eastAsia="仿宋_GB2312" w:hint="eastAsia"/>
          <w:sz w:val="32"/>
          <w:szCs w:val="32"/>
        </w:rPr>
        <w:t>万元，年初结转和结余</w:t>
      </w:r>
      <w:r>
        <w:rPr>
          <w:rFonts w:ascii="仿宋_GB2312" w:eastAsia="仿宋_GB2312" w:hint="eastAsia"/>
          <w:sz w:val="32"/>
          <w:szCs w:val="32"/>
        </w:rPr>
        <w:t>0.00</w:t>
      </w:r>
      <w:r>
        <w:rPr>
          <w:rFonts w:ascii="仿宋_GB2312" w:eastAsia="仿宋_GB2312" w:hint="eastAsia"/>
          <w:sz w:val="32"/>
          <w:szCs w:val="32"/>
        </w:rPr>
        <w:t>万元。</w:t>
      </w:r>
    </w:p>
    <w:p w:rsidR="00ED0976" w:rsidRDefault="008F264C">
      <w:pPr>
        <w:ind w:firstLineChars="200" w:firstLine="640"/>
        <w:jc w:val="left"/>
        <w:rPr>
          <w:rFonts w:ascii="仿宋_GB2312" w:eastAsia="仿宋_GB2312"/>
          <w:sz w:val="32"/>
          <w:szCs w:val="32"/>
        </w:rPr>
      </w:pPr>
      <w:r>
        <w:rPr>
          <w:rFonts w:ascii="仿宋_GB2312" w:eastAsia="仿宋_GB2312" w:hint="eastAsia"/>
          <w:sz w:val="32"/>
          <w:szCs w:val="32"/>
        </w:rPr>
        <w:t>2023</w:t>
      </w:r>
      <w:r>
        <w:rPr>
          <w:rFonts w:ascii="仿宋_GB2312" w:eastAsia="仿宋_GB2312" w:hint="eastAsia"/>
          <w:sz w:val="32"/>
          <w:szCs w:val="32"/>
        </w:rPr>
        <w:t>年度支出总计</w:t>
      </w:r>
      <w:r>
        <w:rPr>
          <w:rFonts w:ascii="仿宋_GB2312" w:eastAsia="仿宋_GB2312" w:hint="eastAsia"/>
          <w:sz w:val="32"/>
          <w:szCs w:val="32"/>
        </w:rPr>
        <w:t>219.27</w:t>
      </w:r>
      <w:r>
        <w:rPr>
          <w:rFonts w:ascii="仿宋_GB2312" w:eastAsia="仿宋_GB2312" w:hint="eastAsia"/>
          <w:sz w:val="32"/>
          <w:szCs w:val="32"/>
        </w:rPr>
        <w:t>万元，其中：本年支出合计</w:t>
      </w:r>
      <w:r>
        <w:rPr>
          <w:rFonts w:ascii="仿宋_GB2312" w:eastAsia="仿宋_GB2312" w:hint="eastAsia"/>
          <w:sz w:val="32"/>
          <w:szCs w:val="32"/>
        </w:rPr>
        <w:t>219.27</w:t>
      </w:r>
      <w:r>
        <w:rPr>
          <w:rFonts w:ascii="仿宋_GB2312" w:eastAsia="仿宋_GB2312" w:hint="eastAsia"/>
          <w:sz w:val="32"/>
          <w:szCs w:val="32"/>
        </w:rPr>
        <w:t>万元，结余分配</w:t>
      </w:r>
      <w:r>
        <w:rPr>
          <w:rFonts w:ascii="仿宋_GB2312" w:eastAsia="仿宋_GB2312" w:hint="eastAsia"/>
          <w:sz w:val="32"/>
          <w:szCs w:val="32"/>
        </w:rPr>
        <w:t>0.00</w:t>
      </w:r>
      <w:r>
        <w:rPr>
          <w:rFonts w:ascii="仿宋_GB2312" w:eastAsia="仿宋_GB2312" w:hint="eastAsia"/>
          <w:sz w:val="32"/>
          <w:szCs w:val="32"/>
        </w:rPr>
        <w:t>万元，年末结转和结余</w:t>
      </w:r>
      <w:r>
        <w:rPr>
          <w:rFonts w:ascii="仿宋_GB2312" w:eastAsia="仿宋_GB2312" w:hint="eastAsia"/>
          <w:sz w:val="32"/>
          <w:szCs w:val="32"/>
        </w:rPr>
        <w:t>0.00</w:t>
      </w:r>
      <w:r>
        <w:rPr>
          <w:rFonts w:ascii="仿宋_GB2312" w:eastAsia="仿宋_GB2312" w:hint="eastAsia"/>
          <w:sz w:val="32"/>
          <w:szCs w:val="32"/>
        </w:rPr>
        <w:t>万元。</w:t>
      </w:r>
    </w:p>
    <w:p w:rsidR="00ED0976" w:rsidRDefault="008F264C">
      <w:pPr>
        <w:ind w:firstLineChars="200" w:firstLine="640"/>
        <w:jc w:val="left"/>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增加</w:t>
      </w:r>
      <w:r>
        <w:rPr>
          <w:rFonts w:ascii="仿宋_GB2312" w:eastAsia="仿宋_GB2312" w:hint="eastAsia"/>
          <w:sz w:val="32"/>
          <w:szCs w:val="32"/>
          <w:lang w:val="zh-CN"/>
        </w:rPr>
        <w:t>217.96</w:t>
      </w:r>
      <w:r>
        <w:rPr>
          <w:rFonts w:ascii="仿宋_GB2312" w:eastAsia="仿宋_GB2312" w:hint="eastAsia"/>
          <w:sz w:val="32"/>
          <w:szCs w:val="32"/>
          <w:lang w:val="zh-CN"/>
        </w:rPr>
        <w:t>万元</w:t>
      </w:r>
      <w:r>
        <w:rPr>
          <w:rFonts w:ascii="仿宋_GB2312" w:eastAsia="仿宋_GB2312" w:hint="eastAsia"/>
          <w:sz w:val="32"/>
          <w:szCs w:val="32"/>
        </w:rPr>
        <w:t>，增长</w:t>
      </w:r>
      <w:r>
        <w:rPr>
          <w:rFonts w:ascii="仿宋_GB2312" w:eastAsia="仿宋_GB2312" w:hint="eastAsia"/>
          <w:sz w:val="32"/>
          <w:szCs w:val="32"/>
        </w:rPr>
        <w:t>16,638.17%</w:t>
      </w:r>
      <w:r>
        <w:rPr>
          <w:rFonts w:ascii="仿宋_GB2312" w:eastAsia="仿宋_GB2312" w:hint="eastAsia"/>
          <w:sz w:val="32"/>
          <w:szCs w:val="32"/>
        </w:rPr>
        <w:t>，主要原因是：</w:t>
      </w:r>
      <w:r w:rsidR="00EF79FE">
        <w:rPr>
          <w:rFonts w:ascii="仿宋_GB2312" w:eastAsia="仿宋_GB2312" w:hint="eastAsia"/>
          <w:sz w:val="32"/>
          <w:szCs w:val="32"/>
        </w:rPr>
        <w:t>本年新增人员，人员工资</w:t>
      </w:r>
      <w:r w:rsidR="00A23CC9">
        <w:rPr>
          <w:rFonts w:ascii="仿宋_GB2312" w:eastAsia="仿宋_GB2312" w:hint="eastAsia"/>
          <w:sz w:val="32"/>
          <w:szCs w:val="32"/>
        </w:rPr>
        <w:t>、津贴补贴、奖金</w:t>
      </w:r>
      <w:r w:rsidR="00EF79FE">
        <w:rPr>
          <w:rFonts w:ascii="仿宋_GB2312" w:eastAsia="仿宋_GB2312" w:hint="eastAsia"/>
          <w:sz w:val="32"/>
          <w:szCs w:val="32"/>
        </w:rPr>
        <w:t>等经费增加</w:t>
      </w:r>
      <w:r>
        <w:rPr>
          <w:rFonts w:ascii="仿宋_GB2312" w:eastAsia="仿宋_GB2312" w:hint="eastAsia"/>
          <w:sz w:val="32"/>
          <w:szCs w:val="32"/>
        </w:rPr>
        <w:t>。</w:t>
      </w:r>
    </w:p>
    <w:p w:rsidR="00ED0976" w:rsidRDefault="008F264C">
      <w:pPr>
        <w:ind w:firstLineChars="200" w:firstLine="640"/>
        <w:jc w:val="left"/>
        <w:outlineLvl w:val="1"/>
        <w:rPr>
          <w:rFonts w:ascii="黑体" w:eastAsia="黑体" w:hAnsi="黑体" w:cs="宋体"/>
          <w:bCs/>
          <w:kern w:val="0"/>
          <w:sz w:val="32"/>
          <w:szCs w:val="32"/>
        </w:rPr>
      </w:pPr>
      <w:bookmarkStart w:id="10" w:name="_Toc12142"/>
      <w:bookmarkStart w:id="11" w:name="_Toc1979"/>
      <w:r>
        <w:rPr>
          <w:rFonts w:ascii="黑体" w:eastAsia="黑体" w:hAnsi="黑体" w:cs="宋体" w:hint="eastAsia"/>
          <w:bCs/>
          <w:kern w:val="0"/>
          <w:sz w:val="32"/>
          <w:szCs w:val="32"/>
        </w:rPr>
        <w:t>二、收入决算情况说明</w:t>
      </w:r>
      <w:bookmarkEnd w:id="10"/>
      <w:bookmarkEnd w:id="11"/>
    </w:p>
    <w:p w:rsidR="00ED0976" w:rsidRDefault="008F264C">
      <w:pPr>
        <w:ind w:firstLineChars="200" w:firstLine="640"/>
        <w:jc w:val="left"/>
        <w:rPr>
          <w:rFonts w:ascii="仿宋_GB2312" w:eastAsia="仿宋_GB2312"/>
          <w:sz w:val="32"/>
          <w:szCs w:val="32"/>
        </w:rPr>
      </w:pPr>
      <w:r>
        <w:rPr>
          <w:rFonts w:ascii="仿宋_GB2312" w:eastAsia="仿宋_GB2312" w:hint="eastAsia"/>
          <w:sz w:val="32"/>
          <w:szCs w:val="32"/>
        </w:rPr>
        <w:t>本年收入</w:t>
      </w:r>
      <w:r>
        <w:rPr>
          <w:rFonts w:ascii="仿宋_GB2312" w:eastAsia="仿宋_GB2312" w:hint="eastAsia"/>
          <w:sz w:val="32"/>
          <w:szCs w:val="32"/>
        </w:rPr>
        <w:t>219.27</w:t>
      </w:r>
      <w:r>
        <w:rPr>
          <w:rFonts w:ascii="仿宋_GB2312" w:eastAsia="仿宋_GB2312" w:hint="eastAsia"/>
          <w:sz w:val="32"/>
          <w:szCs w:val="32"/>
        </w:rPr>
        <w:t>万元，其中：财政拨款收入</w:t>
      </w:r>
      <w:r>
        <w:rPr>
          <w:rFonts w:ascii="仿宋_GB2312" w:eastAsia="仿宋_GB2312" w:hint="eastAsia"/>
          <w:sz w:val="32"/>
          <w:szCs w:val="32"/>
          <w:lang w:val="zh-CN"/>
        </w:rPr>
        <w:t>219.27</w:t>
      </w:r>
      <w:r>
        <w:rPr>
          <w:rFonts w:ascii="仿宋_GB2312" w:eastAsia="仿宋_GB2312" w:hint="eastAsia"/>
          <w:sz w:val="32"/>
          <w:szCs w:val="32"/>
        </w:rPr>
        <w:t>万元，占</w:t>
      </w:r>
      <w:r>
        <w:rPr>
          <w:rFonts w:ascii="仿宋_GB2312" w:eastAsia="仿宋_GB2312" w:hint="eastAsia"/>
          <w:sz w:val="32"/>
          <w:szCs w:val="32"/>
          <w:lang w:val="zh-CN"/>
        </w:rPr>
        <w:t>100.00%</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w:t>
      </w:r>
    </w:p>
    <w:p w:rsidR="00ED0976" w:rsidRDefault="008F264C">
      <w:pPr>
        <w:ind w:firstLineChars="200" w:firstLine="640"/>
        <w:jc w:val="left"/>
        <w:outlineLvl w:val="1"/>
        <w:rPr>
          <w:rFonts w:ascii="黑体" w:eastAsia="黑体" w:hAnsi="黑体" w:cs="宋体"/>
          <w:bCs/>
          <w:kern w:val="0"/>
          <w:sz w:val="32"/>
          <w:szCs w:val="32"/>
        </w:rPr>
      </w:pPr>
      <w:bookmarkStart w:id="12" w:name="_Toc13201"/>
      <w:bookmarkStart w:id="13" w:name="_Toc27961"/>
      <w:r>
        <w:rPr>
          <w:rFonts w:ascii="黑体" w:eastAsia="黑体" w:hAnsi="黑体" w:cs="宋体" w:hint="eastAsia"/>
          <w:bCs/>
          <w:kern w:val="0"/>
          <w:sz w:val="32"/>
          <w:szCs w:val="32"/>
        </w:rPr>
        <w:t>三、支出决算情况说明</w:t>
      </w:r>
      <w:bookmarkEnd w:id="12"/>
      <w:bookmarkEnd w:id="13"/>
    </w:p>
    <w:p w:rsidR="00ED0976" w:rsidRDefault="008F264C">
      <w:pPr>
        <w:ind w:firstLineChars="200" w:firstLine="640"/>
        <w:jc w:val="left"/>
        <w:rPr>
          <w:rFonts w:ascii="仿宋_GB2312" w:eastAsia="仿宋_GB2312" w:hAnsi="仿宋_GB2312" w:cs="仿宋_GB2312"/>
          <w:sz w:val="32"/>
          <w:szCs w:val="32"/>
          <w:lang w:val="zh-CN"/>
        </w:rPr>
      </w:pPr>
      <w:r>
        <w:rPr>
          <w:rFonts w:ascii="仿宋_GB2312" w:eastAsia="仿宋_GB2312" w:hAnsi="仿宋_GB2312" w:cs="仿宋_GB2312" w:hint="eastAsia"/>
          <w:sz w:val="32"/>
          <w:szCs w:val="32"/>
          <w:lang w:val="zh-CN"/>
        </w:rPr>
        <w:t>本年支出</w:t>
      </w:r>
      <w:r>
        <w:rPr>
          <w:rFonts w:ascii="仿宋_GB2312" w:eastAsia="仿宋_GB2312" w:hAnsi="仿宋_GB2312" w:cs="仿宋_GB2312" w:hint="eastAsia"/>
          <w:sz w:val="32"/>
          <w:szCs w:val="32"/>
          <w:lang w:val="zh-CN"/>
        </w:rPr>
        <w:t>219.27</w:t>
      </w:r>
      <w:r>
        <w:rPr>
          <w:rFonts w:ascii="仿宋_GB2312" w:eastAsia="仿宋_GB2312" w:hAnsi="仿宋_GB2312" w:cs="仿宋_GB2312" w:hint="eastAsia"/>
          <w:sz w:val="32"/>
          <w:szCs w:val="32"/>
          <w:lang w:val="zh-CN"/>
        </w:rPr>
        <w:t>万元，其中：基本支出</w:t>
      </w:r>
      <w:r>
        <w:rPr>
          <w:rFonts w:ascii="仿宋_GB2312" w:eastAsia="仿宋_GB2312" w:hAnsi="仿宋_GB2312" w:cs="仿宋_GB2312" w:hint="eastAsia"/>
          <w:sz w:val="32"/>
          <w:szCs w:val="32"/>
          <w:lang w:val="zh-CN"/>
        </w:rPr>
        <w:t>219.27</w:t>
      </w:r>
      <w:r>
        <w:rPr>
          <w:rFonts w:ascii="仿宋_GB2312" w:eastAsia="仿宋_GB2312" w:hAnsi="仿宋_GB2312" w:cs="仿宋_GB2312" w:hint="eastAsia"/>
          <w:sz w:val="32"/>
          <w:szCs w:val="32"/>
          <w:lang w:val="zh-CN"/>
        </w:rPr>
        <w:t>万元，占</w:t>
      </w:r>
      <w:r>
        <w:rPr>
          <w:rFonts w:ascii="仿宋_GB2312" w:eastAsia="仿宋_GB2312" w:hAnsi="仿宋_GB2312" w:cs="仿宋_GB2312" w:hint="eastAsia"/>
          <w:sz w:val="32"/>
          <w:szCs w:val="32"/>
          <w:lang w:val="zh-CN"/>
        </w:rPr>
        <w:t>100.00%</w:t>
      </w:r>
      <w:r>
        <w:rPr>
          <w:rFonts w:ascii="仿宋_GB2312" w:eastAsia="仿宋_GB2312" w:hAnsi="仿宋_GB2312" w:cs="仿宋_GB2312" w:hint="eastAsia"/>
          <w:sz w:val="32"/>
          <w:szCs w:val="32"/>
          <w:lang w:val="zh-CN"/>
        </w:rPr>
        <w:t>；项目支出</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万元，占</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；上缴上级支出</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万元，占</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；经营支出</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万元，占</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；对附属单位补助支出</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万元，占</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w:t>
      </w:r>
    </w:p>
    <w:p w:rsidR="00ED0976" w:rsidRDefault="008F264C">
      <w:pPr>
        <w:ind w:firstLineChars="200" w:firstLine="640"/>
        <w:jc w:val="left"/>
        <w:outlineLvl w:val="1"/>
        <w:rPr>
          <w:rFonts w:ascii="黑体" w:eastAsia="黑体" w:hAnsi="黑体" w:cs="宋体"/>
          <w:bCs/>
          <w:kern w:val="0"/>
          <w:sz w:val="32"/>
          <w:szCs w:val="32"/>
        </w:rPr>
      </w:pPr>
      <w:bookmarkStart w:id="14" w:name="_Toc26564"/>
      <w:bookmarkStart w:id="15" w:name="_Toc4393"/>
      <w:r>
        <w:rPr>
          <w:rFonts w:ascii="黑体" w:eastAsia="黑体" w:hAnsi="黑体" w:cs="宋体" w:hint="eastAsia"/>
          <w:bCs/>
          <w:kern w:val="0"/>
          <w:sz w:val="32"/>
          <w:szCs w:val="32"/>
        </w:rPr>
        <w:lastRenderedPageBreak/>
        <w:t>四、财政拨款收入支出决算总体情况说明</w:t>
      </w:r>
      <w:bookmarkEnd w:id="14"/>
      <w:bookmarkEnd w:id="15"/>
    </w:p>
    <w:p w:rsidR="00ED0976" w:rsidRDefault="008F264C">
      <w:pPr>
        <w:ind w:firstLineChars="200" w:firstLine="640"/>
        <w:jc w:val="left"/>
        <w:rPr>
          <w:rFonts w:ascii="仿宋_GB2312" w:eastAsia="仿宋_GB2312"/>
          <w:sz w:val="32"/>
          <w:szCs w:val="32"/>
        </w:rPr>
      </w:pPr>
      <w:r>
        <w:rPr>
          <w:rFonts w:ascii="仿宋_GB2312" w:eastAsia="仿宋_GB2312" w:hint="eastAsia"/>
          <w:sz w:val="32"/>
          <w:szCs w:val="32"/>
        </w:rPr>
        <w:t>2023</w:t>
      </w:r>
      <w:r>
        <w:rPr>
          <w:rFonts w:ascii="仿宋_GB2312" w:eastAsia="仿宋_GB2312" w:hint="eastAsia"/>
          <w:sz w:val="32"/>
          <w:szCs w:val="32"/>
        </w:rPr>
        <w:t>年度财政拨款收入总计</w:t>
      </w:r>
      <w:r>
        <w:rPr>
          <w:rFonts w:ascii="仿宋_GB2312" w:eastAsia="仿宋_GB2312" w:hint="eastAsia"/>
          <w:sz w:val="32"/>
          <w:szCs w:val="32"/>
          <w:lang w:val="zh-CN"/>
        </w:rPr>
        <w:t>219.27</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万元，本年财政拨款收入</w:t>
      </w:r>
      <w:r>
        <w:rPr>
          <w:rFonts w:ascii="仿宋_GB2312" w:eastAsia="仿宋_GB2312" w:hint="eastAsia"/>
          <w:sz w:val="32"/>
          <w:szCs w:val="32"/>
          <w:lang w:val="zh-CN"/>
        </w:rPr>
        <w:t>219.27</w:t>
      </w:r>
      <w:r>
        <w:rPr>
          <w:rFonts w:ascii="仿宋_GB2312" w:eastAsia="仿宋_GB2312" w:hint="eastAsia"/>
          <w:sz w:val="32"/>
          <w:szCs w:val="32"/>
        </w:rPr>
        <w:t>万元。财政拨款支出总计</w:t>
      </w:r>
      <w:r>
        <w:rPr>
          <w:rFonts w:ascii="仿宋_GB2312" w:eastAsia="仿宋_GB2312" w:hint="eastAsia"/>
          <w:sz w:val="32"/>
          <w:szCs w:val="32"/>
          <w:lang w:val="zh-CN"/>
        </w:rPr>
        <w:t>219.27</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万元，本年财政拨款支出</w:t>
      </w:r>
      <w:r>
        <w:rPr>
          <w:rFonts w:ascii="仿宋_GB2312" w:eastAsia="仿宋_GB2312" w:hint="eastAsia"/>
          <w:sz w:val="32"/>
          <w:szCs w:val="32"/>
          <w:lang w:val="zh-CN"/>
        </w:rPr>
        <w:t>219.27</w:t>
      </w:r>
      <w:r>
        <w:rPr>
          <w:rFonts w:ascii="仿宋_GB2312" w:eastAsia="仿宋_GB2312" w:hint="eastAsia"/>
          <w:sz w:val="32"/>
          <w:szCs w:val="32"/>
        </w:rPr>
        <w:t>万元。</w:t>
      </w:r>
    </w:p>
    <w:p w:rsidR="00ED0976" w:rsidRDefault="008F264C">
      <w:pPr>
        <w:ind w:firstLineChars="200" w:firstLine="640"/>
        <w:jc w:val="left"/>
        <w:rPr>
          <w:rFonts w:ascii="仿宋_GB2312" w:eastAsia="仿宋_GB2312"/>
          <w:sz w:val="32"/>
          <w:szCs w:val="32"/>
        </w:rPr>
      </w:pPr>
      <w:r>
        <w:rPr>
          <w:rFonts w:ascii="仿宋_GB2312" w:eastAsia="仿宋_GB2312" w:hint="eastAsia"/>
          <w:sz w:val="32"/>
          <w:szCs w:val="32"/>
        </w:rPr>
        <w:t>财政</w:t>
      </w:r>
      <w:r>
        <w:rPr>
          <w:rFonts w:ascii="仿宋_GB2312" w:eastAsia="仿宋_GB2312" w:hint="eastAsia"/>
          <w:sz w:val="32"/>
          <w:szCs w:val="32"/>
        </w:rPr>
        <w:t>拨款收入支出总体与上年相比</w:t>
      </w:r>
      <w:r>
        <w:rPr>
          <w:rFonts w:ascii="仿宋_GB2312" w:eastAsia="仿宋_GB2312" w:hint="eastAsia"/>
          <w:sz w:val="32"/>
          <w:szCs w:val="32"/>
        </w:rPr>
        <w:t>,</w:t>
      </w:r>
      <w:r>
        <w:rPr>
          <w:rFonts w:ascii="仿宋_GB2312" w:eastAsia="仿宋_GB2312" w:hint="eastAsia"/>
          <w:sz w:val="32"/>
          <w:szCs w:val="32"/>
          <w:lang w:val="zh-CN"/>
        </w:rPr>
        <w:t>增加</w:t>
      </w:r>
      <w:r>
        <w:rPr>
          <w:rFonts w:ascii="仿宋_GB2312" w:eastAsia="仿宋_GB2312" w:hint="eastAsia"/>
          <w:sz w:val="32"/>
          <w:szCs w:val="32"/>
          <w:lang w:val="zh-CN"/>
        </w:rPr>
        <w:t>217.96</w:t>
      </w:r>
      <w:r>
        <w:rPr>
          <w:rFonts w:ascii="仿宋_GB2312" w:eastAsia="仿宋_GB2312" w:hint="eastAsia"/>
          <w:sz w:val="32"/>
          <w:szCs w:val="32"/>
          <w:lang w:val="zh-CN"/>
        </w:rPr>
        <w:t>万元</w:t>
      </w:r>
      <w:r>
        <w:rPr>
          <w:rFonts w:ascii="仿宋_GB2312" w:eastAsia="仿宋_GB2312" w:hint="eastAsia"/>
          <w:sz w:val="32"/>
          <w:szCs w:val="32"/>
        </w:rPr>
        <w:t>，增长</w:t>
      </w:r>
      <w:r>
        <w:rPr>
          <w:rFonts w:ascii="仿宋_GB2312" w:eastAsia="仿宋_GB2312" w:hint="eastAsia"/>
          <w:sz w:val="32"/>
          <w:szCs w:val="32"/>
        </w:rPr>
        <w:t>16,638.17%,</w:t>
      </w:r>
      <w:r>
        <w:rPr>
          <w:rFonts w:ascii="仿宋_GB2312" w:eastAsia="仿宋_GB2312" w:hint="eastAsia"/>
          <w:sz w:val="32"/>
          <w:szCs w:val="32"/>
        </w:rPr>
        <w:t>主要原因是：</w:t>
      </w:r>
      <w:r w:rsidR="00A23CC9">
        <w:rPr>
          <w:rFonts w:ascii="仿宋_GB2312" w:eastAsia="仿宋_GB2312" w:hint="eastAsia"/>
          <w:sz w:val="32"/>
          <w:szCs w:val="32"/>
        </w:rPr>
        <w:t>本年新增人员，人员工资、津贴补贴、奖金等经费增加</w:t>
      </w:r>
      <w:r>
        <w:rPr>
          <w:rFonts w:ascii="仿宋_GB2312" w:eastAsia="仿宋_GB2312" w:hint="eastAsia"/>
          <w:sz w:val="32"/>
          <w:szCs w:val="32"/>
        </w:rPr>
        <w:t>。与年初预算相比，年初预算数</w:t>
      </w:r>
      <w:r>
        <w:rPr>
          <w:rFonts w:ascii="仿宋_GB2312" w:eastAsia="仿宋_GB2312" w:hint="eastAsia"/>
          <w:sz w:val="32"/>
          <w:szCs w:val="32"/>
          <w:lang w:val="zh-CN"/>
        </w:rPr>
        <w:t>190.79</w:t>
      </w:r>
      <w:r>
        <w:rPr>
          <w:rFonts w:ascii="仿宋_GB2312" w:eastAsia="仿宋_GB2312" w:hint="eastAsia"/>
          <w:sz w:val="32"/>
          <w:szCs w:val="32"/>
        </w:rPr>
        <w:t>万元，决算数</w:t>
      </w:r>
      <w:r>
        <w:rPr>
          <w:rFonts w:ascii="仿宋_GB2312" w:eastAsia="仿宋_GB2312" w:hint="eastAsia"/>
          <w:sz w:val="32"/>
          <w:szCs w:val="32"/>
          <w:lang w:val="zh-CN"/>
        </w:rPr>
        <w:t>219.27</w:t>
      </w:r>
      <w:r>
        <w:rPr>
          <w:rFonts w:ascii="仿宋_GB2312" w:eastAsia="仿宋_GB2312" w:hint="eastAsia"/>
          <w:sz w:val="32"/>
          <w:szCs w:val="32"/>
        </w:rPr>
        <w:t>万元，预决算差异率</w:t>
      </w:r>
      <w:r>
        <w:rPr>
          <w:rFonts w:ascii="仿宋_GB2312" w:eastAsia="仿宋_GB2312" w:hint="eastAsia"/>
          <w:sz w:val="32"/>
          <w:szCs w:val="32"/>
        </w:rPr>
        <w:t>14.93%</w:t>
      </w:r>
      <w:r>
        <w:rPr>
          <w:rFonts w:ascii="仿宋_GB2312" w:eastAsia="仿宋_GB2312" w:hint="eastAsia"/>
          <w:sz w:val="32"/>
          <w:szCs w:val="32"/>
        </w:rPr>
        <w:t>，主要原因是：年中追加新入职人员工资福利费等人员经费。</w:t>
      </w:r>
    </w:p>
    <w:p w:rsidR="00ED0976" w:rsidRDefault="008F264C">
      <w:pPr>
        <w:ind w:firstLineChars="200" w:firstLine="640"/>
        <w:jc w:val="left"/>
        <w:outlineLvl w:val="1"/>
        <w:rPr>
          <w:rFonts w:ascii="黑体" w:eastAsia="黑体" w:hAnsi="黑体" w:cs="宋体"/>
          <w:bCs/>
          <w:kern w:val="0"/>
          <w:sz w:val="32"/>
          <w:szCs w:val="32"/>
        </w:rPr>
      </w:pPr>
      <w:bookmarkStart w:id="16" w:name="_Toc20360"/>
      <w:bookmarkStart w:id="17" w:name="_Toc13833"/>
      <w:r>
        <w:rPr>
          <w:rFonts w:ascii="黑体" w:eastAsia="黑体" w:hAnsi="黑体" w:cs="宋体" w:hint="eastAsia"/>
          <w:bCs/>
          <w:kern w:val="0"/>
          <w:sz w:val="32"/>
          <w:szCs w:val="32"/>
        </w:rPr>
        <w:t>五、一般公共预算财政拨款支出决算情况说明</w:t>
      </w:r>
      <w:bookmarkEnd w:id="16"/>
      <w:bookmarkEnd w:id="17"/>
    </w:p>
    <w:p w:rsidR="00ED0976" w:rsidRDefault="008F264C">
      <w:pPr>
        <w:ind w:firstLineChars="200" w:firstLine="640"/>
        <w:jc w:val="left"/>
        <w:outlineLvl w:val="2"/>
        <w:rPr>
          <w:rFonts w:ascii="黑体" w:eastAsia="黑体" w:hAnsi="黑体"/>
          <w:sz w:val="32"/>
          <w:szCs w:val="32"/>
        </w:rPr>
      </w:pPr>
      <w:r>
        <w:rPr>
          <w:rFonts w:ascii="黑体" w:eastAsia="黑体" w:hAnsi="黑体" w:hint="eastAsia"/>
          <w:sz w:val="32"/>
          <w:szCs w:val="32"/>
        </w:rPr>
        <w:t>（一）一般公共预算财政拨款支出决算总体情况</w:t>
      </w:r>
    </w:p>
    <w:p w:rsidR="00ED0976" w:rsidRDefault="008F264C">
      <w:pPr>
        <w:spacing w:line="600" w:lineRule="exact"/>
        <w:ind w:firstLineChars="200" w:firstLine="640"/>
        <w:jc w:val="left"/>
        <w:rPr>
          <w:rFonts w:ascii="仿宋_GB2312" w:eastAsia="仿宋_GB2312"/>
          <w:sz w:val="32"/>
          <w:szCs w:val="32"/>
        </w:rPr>
      </w:pPr>
      <w:r>
        <w:rPr>
          <w:rFonts w:ascii="仿宋_GB2312" w:eastAsia="仿宋_GB2312" w:hint="eastAsia"/>
          <w:sz w:val="32"/>
          <w:szCs w:val="32"/>
        </w:rPr>
        <w:t>2023</w:t>
      </w:r>
      <w:r>
        <w:rPr>
          <w:rFonts w:ascii="仿宋_GB2312" w:eastAsia="仿宋_GB2312" w:hint="eastAsia"/>
          <w:sz w:val="32"/>
          <w:szCs w:val="32"/>
        </w:rPr>
        <w:t>年度一般公共预算财政拨款支出</w:t>
      </w:r>
      <w:r>
        <w:rPr>
          <w:rFonts w:ascii="仿宋_GB2312" w:eastAsia="仿宋_GB2312" w:hint="eastAsia"/>
          <w:sz w:val="32"/>
          <w:szCs w:val="32"/>
        </w:rPr>
        <w:t>219.27</w:t>
      </w:r>
      <w:r>
        <w:rPr>
          <w:rFonts w:ascii="仿宋_GB2312" w:eastAsia="仿宋_GB2312" w:hint="eastAsia"/>
          <w:sz w:val="32"/>
          <w:szCs w:val="32"/>
        </w:rPr>
        <w:t>万元，占本年支出合计的</w:t>
      </w:r>
      <w:r>
        <w:rPr>
          <w:rFonts w:ascii="仿宋_GB2312" w:eastAsia="仿宋_GB2312" w:hint="eastAsia"/>
          <w:sz w:val="32"/>
          <w:szCs w:val="32"/>
          <w:lang w:val="zh-CN"/>
        </w:rPr>
        <w:t>100.00%</w:t>
      </w:r>
      <w:r>
        <w:rPr>
          <w:rFonts w:ascii="仿宋_GB2312" w:eastAsia="仿宋_GB2312" w:hint="eastAsia"/>
          <w:sz w:val="32"/>
          <w:szCs w:val="32"/>
        </w:rPr>
        <w:t>。与上年相比，</w:t>
      </w:r>
      <w:r>
        <w:rPr>
          <w:rFonts w:ascii="仿宋_GB2312" w:eastAsia="仿宋_GB2312" w:hint="eastAsia"/>
          <w:sz w:val="32"/>
          <w:szCs w:val="32"/>
          <w:lang w:val="zh-CN"/>
        </w:rPr>
        <w:t>增加</w:t>
      </w:r>
      <w:r>
        <w:rPr>
          <w:rFonts w:ascii="仿宋_GB2312" w:eastAsia="仿宋_GB2312" w:hint="eastAsia"/>
          <w:sz w:val="32"/>
          <w:szCs w:val="32"/>
          <w:lang w:val="zh-CN"/>
        </w:rPr>
        <w:t>217.96</w:t>
      </w:r>
      <w:r>
        <w:rPr>
          <w:rFonts w:ascii="仿宋_GB2312" w:eastAsia="仿宋_GB2312" w:hint="eastAsia"/>
          <w:sz w:val="32"/>
          <w:szCs w:val="32"/>
          <w:lang w:val="zh-CN"/>
        </w:rPr>
        <w:t>万元</w:t>
      </w:r>
      <w:r>
        <w:rPr>
          <w:rFonts w:ascii="仿宋_GB2312" w:eastAsia="仿宋_GB2312" w:hint="eastAsia"/>
          <w:sz w:val="32"/>
          <w:szCs w:val="32"/>
        </w:rPr>
        <w:t>，增长</w:t>
      </w:r>
      <w:r>
        <w:rPr>
          <w:rFonts w:ascii="仿宋_GB2312" w:eastAsia="仿宋_GB2312" w:hint="eastAsia"/>
          <w:sz w:val="32"/>
          <w:szCs w:val="32"/>
        </w:rPr>
        <w:t>16,638.17%,</w:t>
      </w:r>
      <w:r>
        <w:rPr>
          <w:rFonts w:ascii="仿宋_GB2312" w:eastAsia="仿宋_GB2312" w:hint="eastAsia"/>
          <w:sz w:val="32"/>
          <w:szCs w:val="32"/>
        </w:rPr>
        <w:t>主要原因是：</w:t>
      </w:r>
      <w:r w:rsidR="00A23CC9">
        <w:rPr>
          <w:rFonts w:ascii="仿宋_GB2312" w:eastAsia="仿宋_GB2312" w:hint="eastAsia"/>
          <w:sz w:val="32"/>
          <w:szCs w:val="32"/>
        </w:rPr>
        <w:t>本年新增人员，人员工资、津贴补贴、奖金等经费增加</w:t>
      </w:r>
      <w:r>
        <w:rPr>
          <w:rFonts w:ascii="仿宋_GB2312" w:eastAsia="仿宋_GB2312" w:hint="eastAsia"/>
          <w:sz w:val="32"/>
          <w:szCs w:val="32"/>
        </w:rPr>
        <w:t>。与年初预算相比，年初预算数</w:t>
      </w:r>
      <w:r>
        <w:rPr>
          <w:rFonts w:ascii="仿宋_GB2312" w:eastAsia="仿宋_GB2312" w:hint="eastAsia"/>
          <w:sz w:val="32"/>
          <w:szCs w:val="32"/>
          <w:lang w:val="zh-CN"/>
        </w:rPr>
        <w:t>190.79</w:t>
      </w:r>
      <w:r>
        <w:rPr>
          <w:rFonts w:ascii="仿宋_GB2312" w:eastAsia="仿宋_GB2312" w:hint="eastAsia"/>
          <w:sz w:val="32"/>
          <w:szCs w:val="32"/>
        </w:rPr>
        <w:t>万元，决算数</w:t>
      </w:r>
      <w:r>
        <w:rPr>
          <w:rFonts w:ascii="仿宋_GB2312" w:eastAsia="仿宋_GB2312" w:hint="eastAsia"/>
          <w:sz w:val="32"/>
          <w:szCs w:val="32"/>
          <w:lang w:val="zh-CN"/>
        </w:rPr>
        <w:t>219.27</w:t>
      </w:r>
      <w:r>
        <w:rPr>
          <w:rFonts w:ascii="仿宋_GB2312" w:eastAsia="仿宋_GB2312" w:hint="eastAsia"/>
          <w:sz w:val="32"/>
          <w:szCs w:val="32"/>
        </w:rPr>
        <w:t>万元，预决算差异率</w:t>
      </w:r>
      <w:r>
        <w:rPr>
          <w:rFonts w:ascii="仿宋_GB2312" w:eastAsia="仿宋_GB2312" w:hint="eastAsia"/>
          <w:sz w:val="32"/>
          <w:szCs w:val="32"/>
          <w:lang w:val="zh-CN"/>
        </w:rPr>
        <w:t>14.93%</w:t>
      </w:r>
      <w:r>
        <w:rPr>
          <w:rFonts w:ascii="仿宋_GB2312" w:eastAsia="仿宋_GB2312" w:hint="eastAsia"/>
          <w:sz w:val="32"/>
          <w:szCs w:val="32"/>
        </w:rPr>
        <w:t>，主要原因是：年中追加新入职人员工资福利费等人员经费。</w:t>
      </w:r>
    </w:p>
    <w:p w:rsidR="00ED0976" w:rsidRDefault="008F264C">
      <w:pPr>
        <w:numPr>
          <w:ilvl w:val="0"/>
          <w:numId w:val="1"/>
        </w:numPr>
        <w:ind w:firstLineChars="200" w:firstLine="640"/>
        <w:jc w:val="left"/>
        <w:outlineLvl w:val="2"/>
        <w:rPr>
          <w:rFonts w:ascii="黑体" w:eastAsia="黑体" w:hAnsi="黑体"/>
          <w:sz w:val="32"/>
          <w:szCs w:val="32"/>
        </w:rPr>
      </w:pPr>
      <w:r>
        <w:rPr>
          <w:rFonts w:ascii="黑体" w:eastAsia="黑体" w:hAnsi="黑体" w:hint="eastAsia"/>
          <w:sz w:val="32"/>
          <w:szCs w:val="32"/>
        </w:rPr>
        <w:t>一般公共预算财政拨款支出决算结构情况</w:t>
      </w:r>
    </w:p>
    <w:p w:rsidR="00ED0976" w:rsidRDefault="008F264C">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1</w:t>
      </w:r>
      <w:r>
        <w:rPr>
          <w:rFonts w:ascii="仿宋_GB2312" w:eastAsia="仿宋_GB2312"/>
          <w:kern w:val="2"/>
          <w:sz w:val="32"/>
          <w:szCs w:val="32"/>
          <w:lang w:val="zh-CN"/>
        </w:rPr>
        <w:t>.</w:t>
      </w:r>
      <w:r>
        <w:rPr>
          <w:rFonts w:ascii="仿宋_GB2312" w:eastAsia="仿宋_GB2312"/>
          <w:kern w:val="2"/>
          <w:sz w:val="32"/>
          <w:szCs w:val="32"/>
          <w:lang w:val="zh-CN"/>
        </w:rPr>
        <w:t>社会保障和就业支出（类）</w:t>
      </w:r>
      <w:r>
        <w:rPr>
          <w:rFonts w:ascii="仿宋_GB2312" w:eastAsia="仿宋_GB2312" w:hint="eastAsia"/>
          <w:kern w:val="2"/>
          <w:sz w:val="32"/>
          <w:szCs w:val="32"/>
          <w:lang w:val="zh-CN"/>
        </w:rPr>
        <w:t>20.03</w:t>
      </w:r>
      <w:r>
        <w:rPr>
          <w:rFonts w:ascii="仿宋_GB2312" w:eastAsia="仿宋_GB2312"/>
          <w:kern w:val="2"/>
          <w:sz w:val="32"/>
          <w:szCs w:val="32"/>
          <w:lang w:val="zh-CN"/>
        </w:rPr>
        <w:t>万元，占</w:t>
      </w:r>
      <w:r>
        <w:rPr>
          <w:rFonts w:ascii="仿宋_GB2312" w:eastAsia="仿宋_GB2312" w:hint="eastAsia"/>
          <w:kern w:val="2"/>
          <w:sz w:val="32"/>
          <w:szCs w:val="32"/>
          <w:lang w:val="zh-CN"/>
        </w:rPr>
        <w:t>9.13%</w:t>
      </w:r>
      <w:r>
        <w:rPr>
          <w:rFonts w:ascii="仿宋_GB2312" w:eastAsia="仿宋_GB2312"/>
          <w:kern w:val="2"/>
          <w:sz w:val="32"/>
          <w:szCs w:val="32"/>
          <w:lang w:val="zh-CN"/>
        </w:rPr>
        <w:t>；</w:t>
      </w:r>
    </w:p>
    <w:p w:rsidR="00ED0976" w:rsidRDefault="008F264C">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2</w:t>
      </w:r>
      <w:r>
        <w:rPr>
          <w:rFonts w:ascii="仿宋_GB2312" w:eastAsia="仿宋_GB2312"/>
          <w:kern w:val="2"/>
          <w:sz w:val="32"/>
          <w:szCs w:val="32"/>
          <w:lang w:val="zh-CN"/>
        </w:rPr>
        <w:t>.</w:t>
      </w:r>
      <w:r>
        <w:rPr>
          <w:rFonts w:ascii="仿宋_GB2312" w:eastAsia="仿宋_GB2312"/>
          <w:kern w:val="2"/>
          <w:sz w:val="32"/>
          <w:szCs w:val="32"/>
          <w:lang w:val="zh-CN"/>
        </w:rPr>
        <w:t>卫生健康支出（类）</w:t>
      </w:r>
      <w:r>
        <w:rPr>
          <w:rFonts w:ascii="仿宋_GB2312" w:eastAsia="仿宋_GB2312" w:hint="eastAsia"/>
          <w:kern w:val="2"/>
          <w:sz w:val="32"/>
          <w:szCs w:val="32"/>
          <w:lang w:val="zh-CN"/>
        </w:rPr>
        <w:t>13.22</w:t>
      </w:r>
      <w:r>
        <w:rPr>
          <w:rFonts w:ascii="仿宋_GB2312" w:eastAsia="仿宋_GB2312"/>
          <w:kern w:val="2"/>
          <w:sz w:val="32"/>
          <w:szCs w:val="32"/>
          <w:lang w:val="zh-CN"/>
        </w:rPr>
        <w:t>万元，占</w:t>
      </w:r>
      <w:r>
        <w:rPr>
          <w:rFonts w:ascii="仿宋_GB2312" w:eastAsia="仿宋_GB2312" w:hint="eastAsia"/>
          <w:kern w:val="2"/>
          <w:sz w:val="32"/>
          <w:szCs w:val="32"/>
          <w:lang w:val="zh-CN"/>
        </w:rPr>
        <w:t>6.03%</w:t>
      </w:r>
      <w:r>
        <w:rPr>
          <w:rFonts w:ascii="仿宋_GB2312" w:eastAsia="仿宋_GB2312"/>
          <w:kern w:val="2"/>
          <w:sz w:val="32"/>
          <w:szCs w:val="32"/>
          <w:lang w:val="zh-CN"/>
        </w:rPr>
        <w:t>；</w:t>
      </w:r>
    </w:p>
    <w:p w:rsidR="00ED0976" w:rsidRDefault="008F264C">
      <w:pPr>
        <w:pStyle w:val="a6"/>
        <w:widowControl/>
        <w:spacing w:before="0" w:beforeAutospacing="0" w:after="0" w:afterAutospacing="0"/>
        <w:ind w:firstLineChars="200" w:firstLine="640"/>
        <w:rPr>
          <w:rFonts w:ascii="仿宋_GB2312" w:eastAsia="仿宋_GB2312" w:hAnsi="仿宋_GB2312" w:cs="仿宋_GB2312"/>
          <w:kern w:val="2"/>
          <w:sz w:val="32"/>
          <w:szCs w:val="32"/>
          <w:lang w:val="zh-CN"/>
        </w:rPr>
      </w:pPr>
      <w:r>
        <w:rPr>
          <w:rFonts w:ascii="仿宋_GB2312" w:eastAsia="仿宋_GB2312" w:hAnsi="仿宋_GB2312" w:cs="仿宋_GB2312" w:hint="eastAsia"/>
          <w:kern w:val="2"/>
          <w:sz w:val="32"/>
          <w:szCs w:val="32"/>
          <w:lang w:val="zh-CN"/>
        </w:rPr>
        <w:t>3.</w:t>
      </w:r>
      <w:r>
        <w:rPr>
          <w:rFonts w:ascii="仿宋_GB2312" w:eastAsia="仿宋_GB2312" w:hAnsi="仿宋_GB2312" w:cs="仿宋_GB2312" w:hint="eastAsia"/>
          <w:kern w:val="2"/>
          <w:sz w:val="32"/>
          <w:szCs w:val="32"/>
          <w:lang w:val="zh-CN"/>
        </w:rPr>
        <w:t>城乡社区支出（类）</w:t>
      </w:r>
      <w:r>
        <w:rPr>
          <w:rFonts w:ascii="仿宋_GB2312" w:eastAsia="仿宋_GB2312" w:hAnsi="仿宋_GB2312" w:cs="仿宋_GB2312" w:hint="eastAsia"/>
          <w:kern w:val="2"/>
          <w:sz w:val="32"/>
          <w:szCs w:val="32"/>
          <w:lang w:val="zh-CN"/>
        </w:rPr>
        <w:t>170.86</w:t>
      </w:r>
      <w:r>
        <w:rPr>
          <w:rFonts w:ascii="仿宋_GB2312" w:eastAsia="仿宋_GB2312" w:hAnsi="仿宋_GB2312" w:cs="仿宋_GB2312" w:hint="eastAsia"/>
          <w:kern w:val="2"/>
          <w:sz w:val="32"/>
          <w:szCs w:val="32"/>
          <w:lang w:val="zh-CN"/>
        </w:rPr>
        <w:t>万元，占</w:t>
      </w:r>
      <w:r>
        <w:rPr>
          <w:rFonts w:ascii="仿宋_GB2312" w:eastAsia="仿宋_GB2312" w:hAnsi="仿宋_GB2312" w:cs="仿宋_GB2312" w:hint="eastAsia"/>
          <w:kern w:val="2"/>
          <w:sz w:val="32"/>
          <w:szCs w:val="32"/>
          <w:lang w:val="zh-CN"/>
        </w:rPr>
        <w:t>77.92%</w:t>
      </w:r>
      <w:r>
        <w:rPr>
          <w:rFonts w:ascii="仿宋_GB2312" w:eastAsia="仿宋_GB2312" w:hAnsi="仿宋_GB2312" w:cs="仿宋_GB2312" w:hint="eastAsia"/>
          <w:kern w:val="2"/>
          <w:sz w:val="32"/>
          <w:szCs w:val="32"/>
          <w:lang w:val="zh-CN"/>
        </w:rPr>
        <w:t>；</w:t>
      </w:r>
    </w:p>
    <w:p w:rsidR="00ED0976" w:rsidRDefault="008F264C">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lastRenderedPageBreak/>
        <w:t>4</w:t>
      </w:r>
      <w:r>
        <w:rPr>
          <w:rFonts w:ascii="仿宋_GB2312" w:eastAsia="仿宋_GB2312"/>
          <w:kern w:val="2"/>
          <w:sz w:val="32"/>
          <w:szCs w:val="32"/>
          <w:lang w:val="zh-CN"/>
        </w:rPr>
        <w:t>.</w:t>
      </w:r>
      <w:r>
        <w:rPr>
          <w:rFonts w:ascii="仿宋_GB2312" w:eastAsia="仿宋_GB2312"/>
          <w:kern w:val="2"/>
          <w:sz w:val="32"/>
          <w:szCs w:val="32"/>
          <w:lang w:val="zh-CN"/>
        </w:rPr>
        <w:t>住房保障支出（类）</w:t>
      </w:r>
      <w:r>
        <w:rPr>
          <w:rFonts w:ascii="仿宋_GB2312" w:eastAsia="仿宋_GB2312" w:hint="eastAsia"/>
          <w:kern w:val="2"/>
          <w:sz w:val="32"/>
          <w:szCs w:val="32"/>
          <w:lang w:val="zh-CN"/>
        </w:rPr>
        <w:t>15.16</w:t>
      </w:r>
      <w:r>
        <w:rPr>
          <w:rFonts w:ascii="仿宋_GB2312" w:eastAsia="仿宋_GB2312"/>
          <w:kern w:val="2"/>
          <w:sz w:val="32"/>
          <w:szCs w:val="32"/>
          <w:lang w:val="zh-CN"/>
        </w:rPr>
        <w:t>万元，占</w:t>
      </w:r>
      <w:r>
        <w:rPr>
          <w:rFonts w:ascii="仿宋_GB2312" w:eastAsia="仿宋_GB2312" w:hint="eastAsia"/>
          <w:kern w:val="2"/>
          <w:sz w:val="32"/>
          <w:szCs w:val="32"/>
          <w:lang w:val="zh-CN"/>
        </w:rPr>
        <w:t>6.91%</w:t>
      </w:r>
      <w:r>
        <w:rPr>
          <w:rFonts w:ascii="仿宋_GB2312" w:eastAsia="仿宋_GB2312" w:hint="eastAsia"/>
          <w:kern w:val="2"/>
          <w:sz w:val="32"/>
          <w:szCs w:val="32"/>
          <w:lang w:val="zh-CN"/>
        </w:rPr>
        <w:t>。</w:t>
      </w:r>
    </w:p>
    <w:p w:rsidR="00ED0976" w:rsidRDefault="008F264C">
      <w:pPr>
        <w:ind w:firstLineChars="200" w:firstLine="640"/>
        <w:jc w:val="left"/>
        <w:outlineLvl w:val="2"/>
        <w:rPr>
          <w:rFonts w:ascii="黑体" w:eastAsia="黑体" w:hAnsi="黑体"/>
          <w:sz w:val="32"/>
          <w:szCs w:val="32"/>
        </w:rPr>
      </w:pPr>
      <w:r>
        <w:rPr>
          <w:rFonts w:ascii="黑体" w:eastAsia="黑体" w:hAnsi="黑体" w:hint="eastAsia"/>
          <w:sz w:val="32"/>
          <w:szCs w:val="32"/>
        </w:rPr>
        <w:t>（三）一般公共预算财政拨款支出决算具体情况</w:t>
      </w:r>
    </w:p>
    <w:p w:rsidR="00ED0976" w:rsidRDefault="008F264C">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卫生健康支出（类）行政事业单位医疗（款）其他行政事业单位医疗支出（项）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0.08</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0.08</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，主要原因是：</w:t>
      </w:r>
      <w:r w:rsidR="00DB5DE6">
        <w:rPr>
          <w:rFonts w:ascii="仿宋_GB2312" w:eastAsia="仿宋_GB2312" w:hAnsi="仿宋_GB2312" w:cs="仿宋_GB2312" w:hint="eastAsia"/>
          <w:sz w:val="32"/>
          <w:szCs w:val="32"/>
          <w:lang w:val="zh-CN"/>
        </w:rPr>
        <w:t>单位科目调整细化</w:t>
      </w:r>
      <w:r>
        <w:rPr>
          <w:rFonts w:ascii="仿宋_GB2312" w:eastAsia="仿宋_GB2312" w:hAnsi="仿宋_GB2312" w:cs="仿宋_GB2312" w:hint="eastAsia"/>
          <w:sz w:val="32"/>
          <w:szCs w:val="32"/>
          <w:lang w:val="zh-CN"/>
        </w:rPr>
        <w:t>，</w:t>
      </w:r>
      <w:r w:rsidR="00DB5DE6">
        <w:rPr>
          <w:rFonts w:ascii="仿宋_GB2312" w:eastAsia="仿宋_GB2312" w:hAnsi="仿宋_GB2312" w:cs="仿宋_GB2312" w:hint="eastAsia"/>
          <w:sz w:val="32"/>
          <w:szCs w:val="32"/>
          <w:lang w:val="zh-CN"/>
        </w:rPr>
        <w:t>本年将</w:t>
      </w:r>
      <w:r>
        <w:rPr>
          <w:rFonts w:ascii="仿宋_GB2312" w:eastAsia="仿宋_GB2312" w:hAnsi="仿宋_GB2312" w:cs="仿宋_GB2312" w:hint="eastAsia"/>
          <w:sz w:val="32"/>
          <w:szCs w:val="32"/>
          <w:lang w:val="zh-CN"/>
        </w:rPr>
        <w:t>单位人员大病医疗保险缴费</w:t>
      </w:r>
      <w:r w:rsidR="00DB5DE6">
        <w:rPr>
          <w:rFonts w:ascii="仿宋_GB2312" w:eastAsia="仿宋_GB2312" w:hAnsi="仿宋_GB2312" w:cs="仿宋_GB2312" w:hint="eastAsia"/>
          <w:sz w:val="32"/>
          <w:szCs w:val="32"/>
          <w:lang w:val="zh-CN"/>
        </w:rPr>
        <w:t>从单位主款调整至本科目</w:t>
      </w:r>
      <w:r>
        <w:rPr>
          <w:rFonts w:ascii="仿宋_GB2312" w:eastAsia="仿宋_GB2312" w:hAnsi="仿宋_GB2312" w:cs="仿宋_GB2312" w:hint="eastAsia"/>
          <w:sz w:val="32"/>
          <w:szCs w:val="32"/>
          <w:lang w:val="zh-CN"/>
        </w:rPr>
        <w:t>。</w:t>
      </w:r>
    </w:p>
    <w:p w:rsidR="00ED0976" w:rsidRDefault="008F264C">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卫生健康支出（类）行政事业单位医疗（款）事业单位医疗（项）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11.89</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11.89</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，主要原因是：</w:t>
      </w:r>
      <w:r w:rsidR="00DB5DE6">
        <w:rPr>
          <w:rFonts w:ascii="仿宋_GB2312" w:eastAsia="仿宋_GB2312" w:hAnsi="仿宋_GB2312" w:cs="仿宋_GB2312" w:hint="eastAsia"/>
          <w:sz w:val="32"/>
          <w:szCs w:val="32"/>
          <w:lang w:val="zh-CN"/>
        </w:rPr>
        <w:t>单位科目调整细化，本年将单位事业人员</w:t>
      </w:r>
      <w:r>
        <w:rPr>
          <w:rFonts w:ascii="仿宋_GB2312" w:eastAsia="仿宋_GB2312" w:hAnsi="仿宋_GB2312" w:cs="仿宋_GB2312" w:hint="eastAsia"/>
          <w:sz w:val="32"/>
          <w:szCs w:val="32"/>
          <w:lang w:val="zh-CN"/>
        </w:rPr>
        <w:t>医疗缴费</w:t>
      </w:r>
      <w:r w:rsidR="00DB5DE6">
        <w:rPr>
          <w:rFonts w:ascii="仿宋_GB2312" w:eastAsia="仿宋_GB2312" w:hAnsi="仿宋_GB2312" w:cs="仿宋_GB2312" w:hint="eastAsia"/>
          <w:sz w:val="32"/>
          <w:szCs w:val="32"/>
          <w:lang w:val="zh-CN"/>
        </w:rPr>
        <w:t>从单位主款调整至本科目</w:t>
      </w:r>
      <w:r>
        <w:rPr>
          <w:rFonts w:ascii="仿宋_GB2312" w:eastAsia="仿宋_GB2312" w:hAnsi="仿宋_GB2312" w:cs="仿宋_GB2312" w:hint="eastAsia"/>
          <w:sz w:val="32"/>
          <w:szCs w:val="32"/>
          <w:lang w:val="zh-CN"/>
        </w:rPr>
        <w:t>。</w:t>
      </w:r>
    </w:p>
    <w:p w:rsidR="00ED0976" w:rsidRDefault="008F264C">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卫生健康支出（类）行政事业单位医疗（款）公务员医疗补助（项）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1.25</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1.25</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，主要原因是：</w:t>
      </w:r>
      <w:r w:rsidR="00DB5DE6">
        <w:rPr>
          <w:rFonts w:ascii="仿宋_GB2312" w:eastAsia="仿宋_GB2312" w:hAnsi="仿宋_GB2312" w:cs="仿宋_GB2312" w:hint="eastAsia"/>
          <w:sz w:val="32"/>
          <w:szCs w:val="32"/>
          <w:lang w:val="zh-CN"/>
        </w:rPr>
        <w:t>单位科目调整细化，本年将</w:t>
      </w:r>
      <w:r>
        <w:rPr>
          <w:rFonts w:ascii="仿宋_GB2312" w:eastAsia="仿宋_GB2312" w:hAnsi="仿宋_GB2312" w:cs="仿宋_GB2312" w:hint="eastAsia"/>
          <w:sz w:val="32"/>
          <w:szCs w:val="32"/>
          <w:lang w:val="zh-CN"/>
        </w:rPr>
        <w:t>公务员医疗补助经费</w:t>
      </w:r>
      <w:r w:rsidR="00DB5DE6">
        <w:rPr>
          <w:rFonts w:ascii="仿宋_GB2312" w:eastAsia="仿宋_GB2312" w:hAnsi="仿宋_GB2312" w:cs="仿宋_GB2312" w:hint="eastAsia"/>
          <w:sz w:val="32"/>
          <w:szCs w:val="32"/>
          <w:lang w:val="zh-CN"/>
        </w:rPr>
        <w:t>从单位主款调整至本科目</w:t>
      </w:r>
      <w:r>
        <w:rPr>
          <w:rFonts w:ascii="仿宋_GB2312" w:eastAsia="仿宋_GB2312" w:hAnsi="仿宋_GB2312" w:cs="仿宋_GB2312" w:hint="eastAsia"/>
          <w:sz w:val="32"/>
          <w:szCs w:val="32"/>
          <w:lang w:val="zh-CN"/>
        </w:rPr>
        <w:t>。</w:t>
      </w:r>
    </w:p>
    <w:p w:rsidR="00ED0976" w:rsidRDefault="008F264C">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4.</w:t>
      </w:r>
      <w:r>
        <w:rPr>
          <w:rFonts w:ascii="仿宋_GB2312" w:eastAsia="仿宋_GB2312" w:hAnsi="仿宋_GB2312" w:cs="仿宋_GB2312" w:hint="eastAsia"/>
          <w:sz w:val="32"/>
          <w:szCs w:val="32"/>
        </w:rPr>
        <w:t>住房保障支出（类）住房改革支出（款）住房公积金（项）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15.16</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15.16</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，主要原因是：</w:t>
      </w:r>
      <w:r w:rsidR="00DB5DE6">
        <w:rPr>
          <w:rFonts w:ascii="仿宋_GB2312" w:eastAsia="仿宋_GB2312" w:hAnsi="仿宋_GB2312" w:cs="仿宋_GB2312" w:hint="eastAsia"/>
          <w:sz w:val="32"/>
          <w:szCs w:val="32"/>
          <w:lang w:val="zh-CN"/>
        </w:rPr>
        <w:t>单位科目调整细化，本年将人员</w:t>
      </w:r>
      <w:r>
        <w:rPr>
          <w:rFonts w:ascii="仿宋_GB2312" w:eastAsia="仿宋_GB2312" w:hAnsi="仿宋_GB2312" w:cs="仿宋_GB2312" w:hint="eastAsia"/>
          <w:sz w:val="32"/>
          <w:szCs w:val="32"/>
        </w:rPr>
        <w:t>住房公积金缴费</w:t>
      </w:r>
      <w:r w:rsidR="00DB5DE6">
        <w:rPr>
          <w:rFonts w:ascii="仿宋_GB2312" w:eastAsia="仿宋_GB2312" w:hAnsi="仿宋_GB2312" w:cs="仿宋_GB2312" w:hint="eastAsia"/>
          <w:sz w:val="32"/>
          <w:szCs w:val="32"/>
          <w:lang w:val="zh-CN"/>
        </w:rPr>
        <w:t>从单位主款调整至本科目</w:t>
      </w:r>
      <w:r>
        <w:rPr>
          <w:rFonts w:ascii="仿宋_GB2312" w:eastAsia="仿宋_GB2312" w:hAnsi="仿宋_GB2312" w:cs="仿宋_GB2312" w:hint="eastAsia"/>
          <w:sz w:val="32"/>
          <w:szCs w:val="32"/>
          <w:lang w:val="zh-CN"/>
        </w:rPr>
        <w:t>。</w:t>
      </w:r>
    </w:p>
    <w:p w:rsidR="00ED0976" w:rsidRDefault="008F264C">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5.</w:t>
      </w:r>
      <w:r>
        <w:rPr>
          <w:rFonts w:ascii="仿宋_GB2312" w:eastAsia="仿宋_GB2312" w:hAnsi="仿宋_GB2312" w:cs="仿宋_GB2312" w:hint="eastAsia"/>
          <w:sz w:val="32"/>
          <w:szCs w:val="32"/>
        </w:rPr>
        <w:t>城乡社区支出（类）城乡社区管理事务（款）其他城乡社区管理事务支出（项）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170.86</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169.56</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12,9</w:t>
      </w:r>
      <w:r w:rsidR="00263D3A">
        <w:rPr>
          <w:rFonts w:ascii="仿宋_GB2312" w:eastAsia="仿宋_GB2312" w:hAnsi="仿宋_GB2312" w:cs="仿宋_GB2312" w:hint="eastAsia"/>
          <w:sz w:val="32"/>
          <w:szCs w:val="32"/>
        </w:rPr>
        <w:t>42</w:t>
      </w:r>
      <w:r>
        <w:rPr>
          <w:rFonts w:ascii="仿宋_GB2312" w:eastAsia="仿宋_GB2312" w:hAnsi="仿宋_GB2312" w:cs="仿宋_GB2312" w:hint="eastAsia"/>
          <w:sz w:val="32"/>
          <w:szCs w:val="32"/>
        </w:rPr>
        <w:t>.</w:t>
      </w:r>
      <w:r w:rsidR="00263D3A">
        <w:rPr>
          <w:rFonts w:ascii="仿宋_GB2312" w:eastAsia="仿宋_GB2312" w:hAnsi="仿宋_GB2312" w:cs="仿宋_GB2312" w:hint="eastAsia"/>
          <w:sz w:val="32"/>
          <w:szCs w:val="32"/>
        </w:rPr>
        <w:t>75</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，主要原因是：</w:t>
      </w:r>
      <w:r w:rsidR="00A23CC9">
        <w:rPr>
          <w:rFonts w:ascii="仿宋_GB2312" w:eastAsia="仿宋_GB2312" w:hint="eastAsia"/>
          <w:sz w:val="32"/>
          <w:szCs w:val="32"/>
        </w:rPr>
        <w:lastRenderedPageBreak/>
        <w:t>本年新增人员，人员工资、津贴补贴、奖金等经费增加</w:t>
      </w:r>
      <w:r>
        <w:rPr>
          <w:rFonts w:ascii="仿宋_GB2312" w:eastAsia="仿宋_GB2312" w:hAnsi="仿宋_GB2312" w:cs="仿宋_GB2312" w:hint="eastAsia"/>
          <w:sz w:val="32"/>
          <w:szCs w:val="32"/>
          <w:lang w:val="zh-CN"/>
        </w:rPr>
        <w:t>。</w:t>
      </w:r>
    </w:p>
    <w:p w:rsidR="00ED0976" w:rsidRDefault="008F264C">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6.</w:t>
      </w:r>
      <w:r>
        <w:rPr>
          <w:rFonts w:ascii="仿宋_GB2312" w:eastAsia="仿宋_GB2312" w:hAnsi="仿宋_GB2312" w:cs="仿宋_GB2312" w:hint="eastAsia"/>
          <w:sz w:val="32"/>
          <w:szCs w:val="32"/>
        </w:rPr>
        <w:t>社会保障和就业支出（类）行政事业单位养老支出（款）机关事业单位基本养老保险缴费支出（项）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20.03</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20.03</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，主要原因是：</w:t>
      </w:r>
      <w:r w:rsidR="00DB5DE6">
        <w:rPr>
          <w:rFonts w:ascii="仿宋_GB2312" w:eastAsia="仿宋_GB2312" w:hAnsi="仿宋_GB2312" w:cs="仿宋_GB2312" w:hint="eastAsia"/>
          <w:sz w:val="32"/>
          <w:szCs w:val="32"/>
          <w:lang w:val="zh-CN"/>
        </w:rPr>
        <w:t>单位科目调整细化，本年将人员</w:t>
      </w:r>
      <w:r>
        <w:rPr>
          <w:rFonts w:ascii="仿宋_GB2312" w:eastAsia="仿宋_GB2312" w:hAnsi="仿宋_GB2312" w:cs="仿宋_GB2312" w:hint="eastAsia"/>
          <w:sz w:val="32"/>
          <w:szCs w:val="32"/>
        </w:rPr>
        <w:t>养老保险缴费</w:t>
      </w:r>
      <w:r w:rsidR="00DB5DE6">
        <w:rPr>
          <w:rFonts w:ascii="仿宋_GB2312" w:eastAsia="仿宋_GB2312" w:hAnsi="仿宋_GB2312" w:cs="仿宋_GB2312" w:hint="eastAsia"/>
          <w:sz w:val="32"/>
          <w:szCs w:val="32"/>
          <w:lang w:val="zh-CN"/>
        </w:rPr>
        <w:t>从单位主款调整至本科目</w:t>
      </w:r>
      <w:r>
        <w:rPr>
          <w:rFonts w:ascii="仿宋_GB2312" w:eastAsia="仿宋_GB2312" w:hAnsi="仿宋_GB2312" w:cs="仿宋_GB2312" w:hint="eastAsia"/>
          <w:sz w:val="32"/>
          <w:szCs w:val="32"/>
          <w:lang w:val="zh-CN"/>
        </w:rPr>
        <w:t>。</w:t>
      </w:r>
    </w:p>
    <w:p w:rsidR="00ED0976" w:rsidRDefault="008F264C">
      <w:pPr>
        <w:ind w:firstLineChars="200" w:firstLine="640"/>
        <w:jc w:val="left"/>
        <w:outlineLvl w:val="1"/>
        <w:rPr>
          <w:rFonts w:ascii="黑体" w:eastAsia="黑体" w:hAnsi="黑体" w:cs="宋体"/>
          <w:bCs/>
          <w:kern w:val="0"/>
          <w:sz w:val="32"/>
          <w:szCs w:val="32"/>
        </w:rPr>
      </w:pPr>
      <w:r>
        <w:rPr>
          <w:rFonts w:ascii="黑体" w:eastAsia="黑体" w:hAnsi="黑体" w:cs="宋体" w:hint="eastAsia"/>
          <w:bCs/>
          <w:kern w:val="0"/>
          <w:sz w:val="32"/>
          <w:szCs w:val="32"/>
        </w:rPr>
        <w:t>六、一般公共预算财政拨款基本支出决算情况说明</w:t>
      </w:r>
    </w:p>
    <w:p w:rsidR="00ED0976" w:rsidRDefault="008F264C">
      <w:pPr>
        <w:ind w:firstLineChars="200" w:firstLine="640"/>
        <w:jc w:val="left"/>
        <w:rPr>
          <w:rFonts w:ascii="仿宋_GB2312" w:eastAsia="仿宋_GB2312"/>
          <w:sz w:val="32"/>
          <w:szCs w:val="32"/>
        </w:rPr>
      </w:pPr>
      <w:r>
        <w:rPr>
          <w:rFonts w:ascii="仿宋_GB2312" w:eastAsia="仿宋_GB2312" w:hint="eastAsia"/>
          <w:sz w:val="32"/>
          <w:szCs w:val="32"/>
        </w:rPr>
        <w:t>2023</w:t>
      </w:r>
      <w:r>
        <w:rPr>
          <w:rFonts w:ascii="仿宋_GB2312" w:eastAsia="仿宋_GB2312" w:hint="eastAsia"/>
          <w:sz w:val="32"/>
          <w:szCs w:val="32"/>
        </w:rPr>
        <w:t>年度一般公共预算财政拨款基本支出</w:t>
      </w:r>
      <w:r>
        <w:rPr>
          <w:rFonts w:ascii="仿宋_GB2312" w:eastAsia="仿宋_GB2312" w:hint="eastAsia"/>
          <w:sz w:val="32"/>
          <w:szCs w:val="32"/>
        </w:rPr>
        <w:t>219.27</w:t>
      </w:r>
      <w:r>
        <w:rPr>
          <w:rFonts w:ascii="仿宋_GB2312" w:eastAsia="仿宋_GB2312" w:hint="eastAsia"/>
          <w:sz w:val="32"/>
          <w:szCs w:val="32"/>
        </w:rPr>
        <w:t>万元，其中：人员经费</w:t>
      </w:r>
      <w:r>
        <w:rPr>
          <w:rFonts w:ascii="仿宋_GB2312" w:eastAsia="仿宋_GB2312" w:hint="eastAsia"/>
          <w:sz w:val="32"/>
          <w:szCs w:val="32"/>
        </w:rPr>
        <w:t>211.6</w:t>
      </w:r>
      <w:r>
        <w:rPr>
          <w:rFonts w:ascii="仿宋_GB2312" w:eastAsia="仿宋_GB2312" w:hint="eastAsia"/>
          <w:sz w:val="32"/>
          <w:szCs w:val="32"/>
        </w:rPr>
        <w:t>8</w:t>
      </w:r>
      <w:r>
        <w:rPr>
          <w:rFonts w:ascii="仿宋_GB2312" w:eastAsia="仿宋_GB2312" w:hint="eastAsia"/>
          <w:sz w:val="32"/>
          <w:szCs w:val="32"/>
        </w:rPr>
        <w:t>万元，包括：基本工资、津贴补贴、奖金、机关事业单位基本养老保险缴费、职工基本医疗保险缴费、公务员医疗补助缴费、住房公积金、医疗费。</w:t>
      </w:r>
    </w:p>
    <w:p w:rsidR="00ED0976" w:rsidRDefault="008F264C">
      <w:pPr>
        <w:ind w:firstLineChars="200" w:firstLine="640"/>
        <w:jc w:val="left"/>
        <w:rPr>
          <w:rFonts w:ascii="仿宋_GB2312" w:eastAsia="仿宋_GB2312"/>
          <w:sz w:val="32"/>
          <w:szCs w:val="32"/>
        </w:rPr>
      </w:pPr>
      <w:r>
        <w:rPr>
          <w:rFonts w:ascii="仿宋_GB2312" w:eastAsia="仿宋_GB2312" w:hint="eastAsia"/>
          <w:sz w:val="32"/>
          <w:szCs w:val="32"/>
        </w:rPr>
        <w:t>公用经费</w:t>
      </w:r>
      <w:r>
        <w:rPr>
          <w:rFonts w:ascii="仿宋_GB2312" w:eastAsia="仿宋_GB2312" w:hint="eastAsia"/>
          <w:sz w:val="32"/>
          <w:szCs w:val="32"/>
        </w:rPr>
        <w:t>7.60</w:t>
      </w:r>
      <w:r>
        <w:rPr>
          <w:rFonts w:ascii="仿宋_GB2312" w:eastAsia="仿宋_GB2312" w:hint="eastAsia"/>
          <w:sz w:val="32"/>
          <w:szCs w:val="32"/>
        </w:rPr>
        <w:t>万元，包括：办公费、咨询费、差旅费、维修（护）费、专用材料费、公务用车运行维护费。</w:t>
      </w:r>
    </w:p>
    <w:p w:rsidR="00ED0976" w:rsidRDefault="008F264C">
      <w:pPr>
        <w:ind w:firstLineChars="200" w:firstLine="640"/>
        <w:jc w:val="left"/>
        <w:outlineLvl w:val="1"/>
        <w:rPr>
          <w:rFonts w:ascii="黑体" w:eastAsia="黑体" w:hAnsi="黑体" w:cs="宋体"/>
          <w:bCs/>
          <w:kern w:val="0"/>
          <w:sz w:val="32"/>
          <w:szCs w:val="32"/>
        </w:rPr>
      </w:pPr>
      <w:r>
        <w:rPr>
          <w:rFonts w:ascii="黑体" w:eastAsia="黑体" w:hAnsi="黑体" w:cs="宋体" w:hint="eastAsia"/>
          <w:bCs/>
          <w:kern w:val="0"/>
          <w:sz w:val="32"/>
          <w:szCs w:val="32"/>
        </w:rPr>
        <w:t>七、财政拨款“三公”经费支出决算情况说明</w:t>
      </w:r>
    </w:p>
    <w:p w:rsidR="00ED0976" w:rsidRDefault="008F264C">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w:t>
      </w:r>
      <w:r>
        <w:rPr>
          <w:rFonts w:ascii="仿宋_GB2312" w:eastAsia="仿宋_GB2312" w:hint="eastAsia"/>
          <w:sz w:val="32"/>
          <w:szCs w:val="32"/>
          <w:lang w:val="zh-CN"/>
        </w:rPr>
        <w:t>年度</w:t>
      </w:r>
      <w:r>
        <w:rPr>
          <w:rFonts w:ascii="仿宋_GB2312" w:eastAsia="仿宋_GB2312" w:hint="eastAsia"/>
          <w:sz w:val="32"/>
          <w:szCs w:val="32"/>
        </w:rPr>
        <w:t>财政拨款</w:t>
      </w:r>
      <w:r>
        <w:rPr>
          <w:rFonts w:ascii="仿宋_GB2312" w:eastAsia="仿宋_GB2312" w:hint="eastAsia"/>
          <w:sz w:val="32"/>
          <w:szCs w:val="32"/>
          <w:lang w:val="zh-CN"/>
        </w:rPr>
        <w:t>“三公”经费支出</w:t>
      </w:r>
      <w:r>
        <w:rPr>
          <w:rFonts w:ascii="仿宋_GB2312" w:eastAsia="仿宋_GB2312" w:hint="eastAsia"/>
          <w:sz w:val="32"/>
          <w:szCs w:val="32"/>
          <w:lang w:val="zh-CN"/>
        </w:rPr>
        <w:t>1.94</w:t>
      </w:r>
      <w:r>
        <w:rPr>
          <w:rFonts w:ascii="仿宋_GB2312" w:eastAsia="仿宋_GB2312" w:hint="eastAsia"/>
          <w:sz w:val="32"/>
          <w:szCs w:val="32"/>
          <w:lang w:val="zh-CN"/>
        </w:rPr>
        <w:t>万元，</w:t>
      </w:r>
      <w:r>
        <w:rPr>
          <w:rFonts w:ascii="仿宋_GB2312" w:eastAsia="仿宋_GB2312" w:hint="eastAsia"/>
          <w:sz w:val="32"/>
          <w:szCs w:val="32"/>
        </w:rPr>
        <w:t>比上年</w:t>
      </w:r>
      <w:r>
        <w:rPr>
          <w:rFonts w:ascii="仿宋_GB2312" w:eastAsia="仿宋_GB2312" w:hint="eastAsia"/>
          <w:sz w:val="32"/>
          <w:szCs w:val="32"/>
          <w:lang w:val="zh-CN"/>
        </w:rPr>
        <w:t>增加</w:t>
      </w:r>
      <w:r>
        <w:rPr>
          <w:rFonts w:ascii="仿宋_GB2312" w:eastAsia="仿宋_GB2312" w:hint="eastAsia"/>
          <w:sz w:val="32"/>
          <w:szCs w:val="32"/>
          <w:lang w:val="zh-CN"/>
        </w:rPr>
        <w:t>1.94</w:t>
      </w:r>
      <w:r>
        <w:rPr>
          <w:rFonts w:ascii="仿宋_GB2312" w:eastAsia="仿宋_GB2312" w:hint="eastAsia"/>
          <w:sz w:val="32"/>
          <w:szCs w:val="32"/>
          <w:lang w:val="zh-CN"/>
        </w:rPr>
        <w:t>万元，</w:t>
      </w:r>
      <w:r>
        <w:rPr>
          <w:rFonts w:ascii="仿宋_GB2312" w:eastAsia="仿宋_GB2312" w:hint="eastAsia"/>
          <w:sz w:val="32"/>
          <w:szCs w:val="32"/>
        </w:rPr>
        <w:t>增长</w:t>
      </w:r>
      <w:r>
        <w:rPr>
          <w:rFonts w:ascii="仿宋_GB2312" w:eastAsia="仿宋_GB2312" w:hint="eastAsia"/>
          <w:sz w:val="32"/>
          <w:szCs w:val="32"/>
        </w:rPr>
        <w:t>100.00%,</w:t>
      </w:r>
      <w:r>
        <w:rPr>
          <w:rFonts w:ascii="仿宋_GB2312" w:eastAsia="仿宋_GB2312" w:hint="eastAsia"/>
          <w:sz w:val="32"/>
          <w:szCs w:val="32"/>
          <w:lang w:val="zh-CN"/>
        </w:rPr>
        <w:t>主要原因是：本年运行车辆</w:t>
      </w:r>
      <w:r>
        <w:rPr>
          <w:rFonts w:ascii="仿宋_GB2312" w:eastAsia="仿宋_GB2312" w:hint="eastAsia"/>
          <w:sz w:val="32"/>
          <w:szCs w:val="32"/>
        </w:rPr>
        <w:t>次数</w:t>
      </w:r>
      <w:r>
        <w:rPr>
          <w:rFonts w:ascii="仿宋_GB2312" w:eastAsia="仿宋_GB2312" w:hint="eastAsia"/>
          <w:sz w:val="32"/>
          <w:szCs w:val="32"/>
          <w:lang w:val="zh-CN"/>
        </w:rPr>
        <w:t>增加，燃油费，保险费等增加。其中：因公出国（境）费支出</w:t>
      </w:r>
      <w:r>
        <w:rPr>
          <w:rFonts w:ascii="仿宋_GB2312" w:eastAsia="仿宋_GB2312" w:hint="eastAsia"/>
          <w:sz w:val="32"/>
          <w:szCs w:val="32"/>
          <w:lang w:val="zh-CN"/>
        </w:rPr>
        <w:t>0.00</w:t>
      </w:r>
      <w:r>
        <w:rPr>
          <w:rFonts w:ascii="仿宋_GB2312" w:eastAsia="仿宋_GB2312" w:hint="eastAsia"/>
          <w:sz w:val="32"/>
          <w:szCs w:val="32"/>
          <w:lang w:val="zh-CN"/>
        </w:rPr>
        <w:t>万元，占</w:t>
      </w:r>
      <w:r>
        <w:rPr>
          <w:rFonts w:ascii="仿宋_GB2312" w:eastAsia="仿宋_GB2312" w:hint="eastAsia"/>
          <w:sz w:val="32"/>
          <w:szCs w:val="32"/>
          <w:lang w:val="zh-CN"/>
        </w:rPr>
        <w:t>0.00%</w:t>
      </w:r>
      <w:r>
        <w:rPr>
          <w:rFonts w:ascii="仿宋_GB2312" w:eastAsia="仿宋_GB2312" w:hint="eastAsia"/>
          <w:sz w:val="32"/>
          <w:szCs w:val="32"/>
          <w:lang w:val="zh-CN"/>
        </w:rPr>
        <w:t>，比上年增加</w:t>
      </w:r>
      <w:r>
        <w:rPr>
          <w:rFonts w:ascii="仿宋_GB2312" w:eastAsia="仿宋_GB2312" w:hint="eastAsia"/>
          <w:sz w:val="32"/>
          <w:szCs w:val="32"/>
          <w:lang w:val="zh-CN"/>
        </w:rPr>
        <w:t>0.00</w:t>
      </w:r>
      <w:r>
        <w:rPr>
          <w:rFonts w:ascii="仿宋_GB2312" w:eastAsia="仿宋_GB2312" w:hint="eastAsia"/>
          <w:sz w:val="32"/>
          <w:szCs w:val="32"/>
          <w:lang w:val="zh-CN"/>
        </w:rPr>
        <w:t>万元，</w:t>
      </w:r>
      <w:r>
        <w:rPr>
          <w:rFonts w:ascii="仿宋_GB2312" w:eastAsia="仿宋_GB2312" w:hint="eastAsia"/>
          <w:sz w:val="32"/>
          <w:szCs w:val="32"/>
        </w:rPr>
        <w:t>增长</w:t>
      </w:r>
      <w:r>
        <w:rPr>
          <w:rFonts w:ascii="仿宋_GB2312" w:eastAsia="仿宋_GB2312" w:hint="eastAsia"/>
          <w:sz w:val="32"/>
          <w:szCs w:val="32"/>
        </w:rPr>
        <w:t>0.00%,</w:t>
      </w:r>
      <w:r>
        <w:rPr>
          <w:rFonts w:ascii="仿宋_GB2312" w:eastAsia="仿宋_GB2312" w:hint="eastAsia"/>
          <w:sz w:val="32"/>
          <w:szCs w:val="32"/>
          <w:lang w:val="zh-CN"/>
        </w:rPr>
        <w:t>主要原因是：</w:t>
      </w:r>
      <w:bookmarkStart w:id="18" w:name="_Hlk177570107"/>
      <w:r>
        <w:rPr>
          <w:rFonts w:ascii="仿宋_GB2312" w:eastAsia="仿宋_GB2312" w:hint="eastAsia"/>
          <w:sz w:val="32"/>
          <w:szCs w:val="32"/>
          <w:lang w:val="zh-CN"/>
        </w:rPr>
        <w:t>本年单位无此经费</w:t>
      </w:r>
      <w:bookmarkEnd w:id="18"/>
      <w:r>
        <w:rPr>
          <w:rFonts w:ascii="仿宋_GB2312" w:eastAsia="仿宋_GB2312" w:hint="eastAsia"/>
          <w:sz w:val="32"/>
          <w:szCs w:val="32"/>
          <w:lang w:val="zh-CN"/>
        </w:rPr>
        <w:t>；公务用车购置及运行维护费支出</w:t>
      </w:r>
      <w:r>
        <w:rPr>
          <w:rFonts w:ascii="仿宋_GB2312" w:eastAsia="仿宋_GB2312" w:hint="eastAsia"/>
          <w:sz w:val="32"/>
          <w:szCs w:val="32"/>
          <w:lang w:val="zh-CN"/>
        </w:rPr>
        <w:t>1.94</w:t>
      </w:r>
      <w:r>
        <w:rPr>
          <w:rFonts w:ascii="仿宋_GB2312" w:eastAsia="仿宋_GB2312" w:hint="eastAsia"/>
          <w:sz w:val="32"/>
          <w:szCs w:val="32"/>
          <w:lang w:val="zh-CN"/>
        </w:rPr>
        <w:t>万元，占</w:t>
      </w:r>
      <w:r>
        <w:rPr>
          <w:rFonts w:ascii="仿宋_GB2312" w:eastAsia="仿宋_GB2312" w:hint="eastAsia"/>
          <w:sz w:val="32"/>
          <w:szCs w:val="32"/>
          <w:lang w:val="zh-CN"/>
        </w:rPr>
        <w:t>100.00%</w:t>
      </w:r>
      <w:r>
        <w:rPr>
          <w:rFonts w:ascii="仿宋_GB2312" w:eastAsia="仿宋_GB2312" w:hint="eastAsia"/>
          <w:sz w:val="32"/>
          <w:szCs w:val="32"/>
          <w:lang w:val="zh-CN"/>
        </w:rPr>
        <w:t>，比上年增加</w:t>
      </w:r>
      <w:r>
        <w:rPr>
          <w:rFonts w:ascii="仿宋_GB2312" w:eastAsia="仿宋_GB2312" w:hint="eastAsia"/>
          <w:sz w:val="32"/>
          <w:szCs w:val="32"/>
          <w:lang w:val="zh-CN"/>
        </w:rPr>
        <w:t>1.94</w:t>
      </w:r>
      <w:r>
        <w:rPr>
          <w:rFonts w:ascii="仿宋_GB2312" w:eastAsia="仿宋_GB2312" w:hint="eastAsia"/>
          <w:sz w:val="32"/>
          <w:szCs w:val="32"/>
          <w:lang w:val="zh-CN"/>
        </w:rPr>
        <w:t>万元，</w:t>
      </w:r>
      <w:r>
        <w:rPr>
          <w:rFonts w:ascii="仿宋_GB2312" w:eastAsia="仿宋_GB2312" w:hint="eastAsia"/>
          <w:sz w:val="32"/>
          <w:szCs w:val="32"/>
        </w:rPr>
        <w:t>增长</w:t>
      </w:r>
      <w:r>
        <w:rPr>
          <w:rFonts w:ascii="仿宋_GB2312" w:eastAsia="仿宋_GB2312" w:hint="eastAsia"/>
          <w:sz w:val="32"/>
          <w:szCs w:val="32"/>
        </w:rPr>
        <w:t>100.00%,</w:t>
      </w:r>
      <w:r>
        <w:rPr>
          <w:rFonts w:ascii="仿宋_GB2312" w:eastAsia="仿宋_GB2312" w:hint="eastAsia"/>
          <w:sz w:val="32"/>
          <w:szCs w:val="32"/>
          <w:lang w:val="zh-CN"/>
        </w:rPr>
        <w:t>主要原因是：本年运行车辆</w:t>
      </w:r>
      <w:r>
        <w:rPr>
          <w:rFonts w:ascii="仿宋_GB2312" w:eastAsia="仿宋_GB2312" w:hint="eastAsia"/>
          <w:sz w:val="32"/>
          <w:szCs w:val="32"/>
        </w:rPr>
        <w:t>次数</w:t>
      </w:r>
      <w:r>
        <w:rPr>
          <w:rFonts w:ascii="仿宋_GB2312" w:eastAsia="仿宋_GB2312" w:hint="eastAsia"/>
          <w:sz w:val="32"/>
          <w:szCs w:val="32"/>
          <w:lang w:val="zh-CN"/>
        </w:rPr>
        <w:t>增加，燃油费，维护维修等增加；公务接待费支出</w:t>
      </w:r>
      <w:r>
        <w:rPr>
          <w:rFonts w:ascii="仿宋_GB2312" w:eastAsia="仿宋_GB2312" w:hint="eastAsia"/>
          <w:sz w:val="32"/>
          <w:szCs w:val="32"/>
          <w:lang w:val="zh-CN"/>
        </w:rPr>
        <w:t>0.00</w:t>
      </w:r>
      <w:r>
        <w:rPr>
          <w:rFonts w:ascii="仿宋_GB2312" w:eastAsia="仿宋_GB2312" w:hint="eastAsia"/>
          <w:sz w:val="32"/>
          <w:szCs w:val="32"/>
          <w:lang w:val="zh-CN"/>
        </w:rPr>
        <w:t>万元，占</w:t>
      </w:r>
      <w:r>
        <w:rPr>
          <w:rFonts w:ascii="仿宋_GB2312" w:eastAsia="仿宋_GB2312" w:hint="eastAsia"/>
          <w:sz w:val="32"/>
          <w:szCs w:val="32"/>
          <w:lang w:val="zh-CN"/>
        </w:rPr>
        <w:t>0.00%</w:t>
      </w:r>
      <w:r>
        <w:rPr>
          <w:rFonts w:ascii="仿宋_GB2312" w:eastAsia="仿宋_GB2312" w:hint="eastAsia"/>
          <w:sz w:val="32"/>
          <w:szCs w:val="32"/>
          <w:lang w:val="zh-CN"/>
        </w:rPr>
        <w:t>，</w:t>
      </w:r>
      <w:r>
        <w:rPr>
          <w:rFonts w:ascii="仿宋_GB2312" w:eastAsia="仿宋_GB2312" w:hint="eastAsia"/>
          <w:sz w:val="32"/>
          <w:szCs w:val="32"/>
          <w:lang w:val="zh-CN"/>
        </w:rPr>
        <w:lastRenderedPageBreak/>
        <w:t>比上年增加</w:t>
      </w:r>
      <w:r>
        <w:rPr>
          <w:rFonts w:ascii="仿宋_GB2312" w:eastAsia="仿宋_GB2312" w:hint="eastAsia"/>
          <w:sz w:val="32"/>
          <w:szCs w:val="32"/>
          <w:lang w:val="zh-CN"/>
        </w:rPr>
        <w:t>0.00</w:t>
      </w:r>
      <w:r>
        <w:rPr>
          <w:rFonts w:ascii="仿宋_GB2312" w:eastAsia="仿宋_GB2312" w:hint="eastAsia"/>
          <w:sz w:val="32"/>
          <w:szCs w:val="32"/>
          <w:lang w:val="zh-CN"/>
        </w:rPr>
        <w:t>万元，</w:t>
      </w:r>
      <w:r>
        <w:rPr>
          <w:rFonts w:ascii="仿宋_GB2312" w:eastAsia="仿宋_GB2312" w:hint="eastAsia"/>
          <w:sz w:val="32"/>
          <w:szCs w:val="32"/>
        </w:rPr>
        <w:t>增长</w:t>
      </w:r>
      <w:r>
        <w:rPr>
          <w:rFonts w:ascii="仿宋_GB2312" w:eastAsia="仿宋_GB2312" w:hint="eastAsia"/>
          <w:sz w:val="32"/>
          <w:szCs w:val="32"/>
        </w:rPr>
        <w:t>0.00%,</w:t>
      </w:r>
      <w:r>
        <w:rPr>
          <w:rFonts w:ascii="仿宋_GB2312" w:eastAsia="仿宋_GB2312" w:hint="eastAsia"/>
          <w:sz w:val="32"/>
          <w:szCs w:val="32"/>
          <w:lang w:val="zh-CN"/>
        </w:rPr>
        <w:t>主要原因是：本年单位无此经费。</w:t>
      </w:r>
    </w:p>
    <w:p w:rsidR="00ED0976" w:rsidRDefault="008F264C">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rsidR="00ED0976" w:rsidRDefault="008F264C">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w:t>
      </w:r>
      <w:r>
        <w:rPr>
          <w:rFonts w:ascii="仿宋_GB2312" w:eastAsia="仿宋_GB2312" w:hint="eastAsia"/>
          <w:sz w:val="32"/>
          <w:szCs w:val="32"/>
          <w:lang w:val="zh-CN"/>
        </w:rPr>
        <w:t>0.00</w:t>
      </w:r>
      <w:r>
        <w:rPr>
          <w:rFonts w:ascii="仿宋_GB2312" w:eastAsia="仿宋_GB2312" w:hint="eastAsia"/>
          <w:sz w:val="32"/>
          <w:szCs w:val="32"/>
          <w:lang w:val="zh-CN"/>
        </w:rPr>
        <w:t>万元，开支内容包括本年单位无此经费。单位全年安排的因公出国（境）团组</w:t>
      </w:r>
      <w:r>
        <w:rPr>
          <w:rFonts w:ascii="仿宋_GB2312" w:eastAsia="仿宋_GB2312" w:hint="eastAsia"/>
          <w:sz w:val="32"/>
          <w:szCs w:val="32"/>
          <w:lang w:val="zh-CN"/>
        </w:rPr>
        <w:t>0</w:t>
      </w:r>
      <w:r>
        <w:rPr>
          <w:rFonts w:ascii="仿宋_GB2312" w:eastAsia="仿宋_GB2312" w:hint="eastAsia"/>
          <w:sz w:val="32"/>
          <w:szCs w:val="32"/>
          <w:lang w:val="zh-CN"/>
        </w:rPr>
        <w:t>个，因公出国（境）</w:t>
      </w:r>
      <w:r>
        <w:rPr>
          <w:rFonts w:ascii="仿宋_GB2312" w:eastAsia="仿宋_GB2312" w:hint="eastAsia"/>
          <w:sz w:val="32"/>
          <w:szCs w:val="32"/>
          <w:lang w:val="zh-CN"/>
        </w:rPr>
        <w:t>0</w:t>
      </w:r>
      <w:r>
        <w:rPr>
          <w:rFonts w:ascii="仿宋_GB2312" w:eastAsia="仿宋_GB2312" w:hint="eastAsia"/>
          <w:sz w:val="32"/>
          <w:szCs w:val="32"/>
          <w:lang w:val="zh-CN"/>
        </w:rPr>
        <w:t>人次。</w:t>
      </w:r>
    </w:p>
    <w:p w:rsidR="00ED0976" w:rsidRDefault="008F264C">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w:t>
      </w:r>
      <w:r>
        <w:rPr>
          <w:rFonts w:ascii="仿宋_GB2312" w:eastAsia="仿宋_GB2312" w:hint="eastAsia"/>
          <w:sz w:val="32"/>
          <w:szCs w:val="32"/>
          <w:lang w:val="zh-CN"/>
        </w:rPr>
        <w:t>1.94</w:t>
      </w:r>
      <w:r>
        <w:rPr>
          <w:rFonts w:ascii="仿宋_GB2312" w:eastAsia="仿宋_GB2312" w:hint="eastAsia"/>
          <w:sz w:val="32"/>
          <w:szCs w:val="32"/>
          <w:lang w:val="zh-CN"/>
        </w:rPr>
        <w:t>万元，其中：公务用车购置费</w:t>
      </w:r>
      <w:r>
        <w:rPr>
          <w:rFonts w:ascii="仿宋_GB2312" w:eastAsia="仿宋_GB2312" w:hint="eastAsia"/>
          <w:sz w:val="32"/>
          <w:szCs w:val="32"/>
          <w:lang w:val="zh-CN"/>
        </w:rPr>
        <w:t>0.00</w:t>
      </w:r>
      <w:r>
        <w:rPr>
          <w:rFonts w:ascii="仿宋_GB2312" w:eastAsia="仿宋_GB2312" w:hint="eastAsia"/>
          <w:sz w:val="32"/>
          <w:szCs w:val="32"/>
          <w:lang w:val="zh-CN"/>
        </w:rPr>
        <w:t>万元，公务用车运行维护费</w:t>
      </w:r>
      <w:r>
        <w:rPr>
          <w:rFonts w:ascii="仿宋_GB2312" w:eastAsia="仿宋_GB2312" w:hint="eastAsia"/>
          <w:sz w:val="32"/>
          <w:szCs w:val="32"/>
          <w:lang w:val="zh-CN"/>
        </w:rPr>
        <w:t>1.94</w:t>
      </w:r>
      <w:r>
        <w:rPr>
          <w:rFonts w:ascii="仿宋_GB2312" w:eastAsia="仿宋_GB2312" w:hint="eastAsia"/>
          <w:sz w:val="32"/>
          <w:szCs w:val="32"/>
          <w:lang w:val="zh-CN"/>
        </w:rPr>
        <w:t>万元。公务用车运行维护费开支内容包括公务用车燃油费、车辆维修维护费、保险费、过路费等。公务用车购置数</w:t>
      </w:r>
      <w:r>
        <w:rPr>
          <w:rFonts w:ascii="仿宋_GB2312" w:eastAsia="仿宋_GB2312" w:hint="eastAsia"/>
          <w:sz w:val="32"/>
          <w:szCs w:val="32"/>
          <w:lang w:val="zh-CN"/>
        </w:rPr>
        <w:t>0</w:t>
      </w:r>
      <w:r>
        <w:rPr>
          <w:rFonts w:ascii="仿宋_GB2312" w:eastAsia="仿宋_GB2312" w:hint="eastAsia"/>
          <w:sz w:val="32"/>
          <w:szCs w:val="32"/>
          <w:lang w:val="zh-CN"/>
        </w:rPr>
        <w:t>辆，公务用车保有量</w:t>
      </w:r>
      <w:r>
        <w:rPr>
          <w:rFonts w:ascii="仿宋_GB2312" w:eastAsia="仿宋_GB2312" w:hint="eastAsia"/>
          <w:sz w:val="32"/>
          <w:szCs w:val="32"/>
          <w:lang w:val="zh-CN"/>
        </w:rPr>
        <w:t>1</w:t>
      </w:r>
      <w:r>
        <w:rPr>
          <w:rFonts w:ascii="仿宋_GB2312" w:eastAsia="仿宋_GB2312" w:hint="eastAsia"/>
          <w:sz w:val="32"/>
          <w:szCs w:val="32"/>
          <w:lang w:val="zh-CN"/>
        </w:rPr>
        <w:t>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0</w:t>
      </w:r>
      <w:r>
        <w:rPr>
          <w:rFonts w:ascii="仿宋_GB2312" w:eastAsia="仿宋_GB2312" w:hint="eastAsia"/>
          <w:sz w:val="32"/>
          <w:szCs w:val="32"/>
          <w:lang w:val="zh-CN"/>
        </w:rPr>
        <w:t>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r w:rsidR="00AE4C32" w:rsidRPr="00AE4C32">
        <w:rPr>
          <w:rFonts w:ascii="仿宋_GB2312" w:eastAsia="仿宋_GB2312" w:hint="eastAsia"/>
          <w:sz w:val="32"/>
          <w:szCs w:val="32"/>
        </w:rPr>
        <w:t>差异车辆为借用其他单位车辆，车辆费用由本单位财政拨款公务用车运行维护费支付</w:t>
      </w:r>
      <w:r>
        <w:rPr>
          <w:rFonts w:ascii="仿宋_GB2312" w:eastAsia="仿宋_GB2312" w:hint="eastAsia"/>
          <w:sz w:val="32"/>
          <w:szCs w:val="32"/>
          <w:lang w:val="zh-CN"/>
        </w:rPr>
        <w:t>。</w:t>
      </w:r>
    </w:p>
    <w:p w:rsidR="00ED0976" w:rsidRDefault="008F264C">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w:t>
      </w:r>
      <w:r>
        <w:rPr>
          <w:rFonts w:ascii="仿宋_GB2312" w:eastAsia="仿宋_GB2312" w:hint="eastAsia"/>
          <w:sz w:val="32"/>
          <w:szCs w:val="32"/>
          <w:lang w:val="zh-CN"/>
        </w:rPr>
        <w:t>0.00</w:t>
      </w:r>
      <w:r>
        <w:rPr>
          <w:rFonts w:ascii="仿宋_GB2312" w:eastAsia="仿宋_GB2312" w:hint="eastAsia"/>
          <w:sz w:val="32"/>
          <w:szCs w:val="32"/>
          <w:lang w:val="zh-CN"/>
        </w:rPr>
        <w:t>万元，开支内容包括本年单位无此经费。单位全年安排的国内公务接待</w:t>
      </w:r>
      <w:r>
        <w:rPr>
          <w:rFonts w:ascii="仿宋_GB2312" w:eastAsia="仿宋_GB2312" w:hint="eastAsia"/>
          <w:sz w:val="32"/>
          <w:szCs w:val="32"/>
          <w:lang w:val="zh-CN"/>
        </w:rPr>
        <w:t>0</w:t>
      </w:r>
      <w:r>
        <w:rPr>
          <w:rFonts w:ascii="仿宋_GB2312" w:eastAsia="仿宋_GB2312" w:hint="eastAsia"/>
          <w:sz w:val="32"/>
          <w:szCs w:val="32"/>
          <w:lang w:val="zh-CN"/>
        </w:rPr>
        <w:t>批次，</w:t>
      </w:r>
      <w:r>
        <w:rPr>
          <w:rFonts w:ascii="仿宋_GB2312" w:eastAsia="仿宋_GB2312" w:hint="eastAsia"/>
          <w:sz w:val="32"/>
          <w:szCs w:val="32"/>
          <w:lang w:val="zh-CN"/>
        </w:rPr>
        <w:t>0</w:t>
      </w:r>
      <w:r>
        <w:rPr>
          <w:rFonts w:ascii="仿宋_GB2312" w:eastAsia="仿宋_GB2312" w:hint="eastAsia"/>
          <w:sz w:val="32"/>
          <w:szCs w:val="32"/>
          <w:lang w:val="zh-CN"/>
        </w:rPr>
        <w:t>人次。</w:t>
      </w:r>
    </w:p>
    <w:p w:rsidR="00ED0976" w:rsidRDefault="008F264C">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w:t>
      </w:r>
      <w:r>
        <w:rPr>
          <w:rFonts w:ascii="仿宋_GB2312" w:eastAsia="仿宋_GB2312" w:hint="eastAsia"/>
          <w:sz w:val="32"/>
          <w:szCs w:val="32"/>
          <w:lang w:val="zh-CN"/>
        </w:rPr>
        <w:t>数</w:t>
      </w:r>
      <w:r>
        <w:rPr>
          <w:rFonts w:ascii="仿宋_GB2312" w:eastAsia="仿宋_GB2312" w:hint="eastAsia"/>
          <w:sz w:val="32"/>
          <w:szCs w:val="32"/>
          <w:lang w:val="zh-CN"/>
        </w:rPr>
        <w:t>2.60</w:t>
      </w:r>
      <w:r>
        <w:rPr>
          <w:rFonts w:ascii="仿宋_GB2312" w:eastAsia="仿宋_GB2312" w:hint="eastAsia"/>
          <w:sz w:val="32"/>
          <w:szCs w:val="32"/>
          <w:lang w:val="zh-CN"/>
        </w:rPr>
        <w:t>万元，决算数</w:t>
      </w:r>
      <w:r>
        <w:rPr>
          <w:rFonts w:ascii="仿宋_GB2312" w:eastAsia="仿宋_GB2312" w:hint="eastAsia"/>
          <w:sz w:val="32"/>
          <w:szCs w:val="32"/>
          <w:lang w:val="zh-CN"/>
        </w:rPr>
        <w:t>1.94</w:t>
      </w:r>
      <w:r>
        <w:rPr>
          <w:rFonts w:ascii="仿宋_GB2312" w:eastAsia="仿宋_GB2312" w:hint="eastAsia"/>
          <w:sz w:val="32"/>
          <w:szCs w:val="32"/>
          <w:lang w:val="zh-CN"/>
        </w:rPr>
        <w:t>万元，预决算差异率</w:t>
      </w:r>
      <w:r>
        <w:rPr>
          <w:rFonts w:ascii="仿宋_GB2312" w:eastAsia="仿宋_GB2312" w:hint="eastAsia"/>
          <w:sz w:val="32"/>
          <w:szCs w:val="32"/>
          <w:lang w:val="zh-CN"/>
        </w:rPr>
        <w:t>-25.38%</w:t>
      </w:r>
      <w:r>
        <w:rPr>
          <w:rFonts w:ascii="仿宋_GB2312" w:eastAsia="仿宋_GB2312" w:hint="eastAsia"/>
          <w:sz w:val="32"/>
          <w:szCs w:val="32"/>
          <w:lang w:val="zh-CN"/>
        </w:rPr>
        <w:t>，主要原因是：本年</w:t>
      </w:r>
      <w:r w:rsidR="00EF79FE">
        <w:rPr>
          <w:rFonts w:ascii="仿宋_GB2312" w:eastAsia="仿宋_GB2312" w:hint="eastAsia"/>
          <w:sz w:val="32"/>
          <w:szCs w:val="32"/>
        </w:rPr>
        <w:t>较预算相比</w:t>
      </w:r>
      <w:r>
        <w:rPr>
          <w:rFonts w:ascii="仿宋_GB2312" w:eastAsia="仿宋_GB2312" w:hint="eastAsia"/>
          <w:sz w:val="32"/>
          <w:szCs w:val="32"/>
        </w:rPr>
        <w:t>车辆</w:t>
      </w:r>
      <w:r>
        <w:rPr>
          <w:rFonts w:ascii="仿宋_GB2312" w:eastAsia="仿宋_GB2312" w:hint="eastAsia"/>
          <w:sz w:val="32"/>
          <w:szCs w:val="32"/>
          <w:lang w:val="zh-CN"/>
        </w:rPr>
        <w:t>保险费，过路费减少。其中：因公出国（境）费</w:t>
      </w:r>
      <w:r>
        <w:rPr>
          <w:rFonts w:ascii="仿宋_GB2312" w:eastAsia="仿宋_GB2312" w:hint="eastAsia"/>
          <w:sz w:val="32"/>
          <w:szCs w:val="32"/>
        </w:rPr>
        <w:t>全年预算数</w:t>
      </w:r>
      <w:r>
        <w:rPr>
          <w:rFonts w:ascii="仿宋_GB2312" w:eastAsia="仿宋_GB2312" w:hint="eastAsia"/>
          <w:sz w:val="32"/>
          <w:szCs w:val="32"/>
          <w:lang w:val="zh-CN"/>
        </w:rPr>
        <w:t>0.00</w:t>
      </w:r>
      <w:r>
        <w:rPr>
          <w:rFonts w:ascii="仿宋_GB2312" w:eastAsia="仿宋_GB2312" w:hint="eastAsia"/>
          <w:sz w:val="32"/>
          <w:szCs w:val="32"/>
          <w:lang w:val="zh-CN"/>
        </w:rPr>
        <w:t>万元，决算数</w:t>
      </w:r>
      <w:r>
        <w:rPr>
          <w:rFonts w:ascii="仿宋_GB2312" w:eastAsia="仿宋_GB2312" w:hint="eastAsia"/>
          <w:sz w:val="32"/>
          <w:szCs w:val="32"/>
          <w:lang w:val="zh-CN"/>
        </w:rPr>
        <w:t>0.00</w:t>
      </w:r>
      <w:r>
        <w:rPr>
          <w:rFonts w:ascii="仿宋_GB2312" w:eastAsia="仿宋_GB2312" w:hint="eastAsia"/>
          <w:sz w:val="32"/>
          <w:szCs w:val="32"/>
          <w:lang w:val="zh-CN"/>
        </w:rPr>
        <w:t>万元，预决算差异率</w:t>
      </w:r>
      <w:r>
        <w:rPr>
          <w:rFonts w:ascii="仿宋_GB2312" w:eastAsia="仿宋_GB2312" w:hint="eastAsia"/>
          <w:sz w:val="32"/>
          <w:szCs w:val="32"/>
          <w:lang w:val="zh-CN"/>
        </w:rPr>
        <w:t>0.00%</w:t>
      </w:r>
      <w:r>
        <w:rPr>
          <w:rFonts w:ascii="仿宋_GB2312" w:eastAsia="仿宋_GB2312" w:hint="eastAsia"/>
          <w:sz w:val="32"/>
          <w:szCs w:val="32"/>
          <w:lang w:val="zh-CN"/>
        </w:rPr>
        <w:t>，主要原因是：本年单位无此经费；公务用车购置费</w:t>
      </w:r>
      <w:r>
        <w:rPr>
          <w:rFonts w:ascii="仿宋_GB2312" w:eastAsia="仿宋_GB2312" w:hint="eastAsia"/>
          <w:sz w:val="32"/>
          <w:szCs w:val="32"/>
        </w:rPr>
        <w:t>全年</w:t>
      </w:r>
      <w:r>
        <w:rPr>
          <w:rFonts w:ascii="仿宋_GB2312" w:eastAsia="仿宋_GB2312" w:hint="eastAsia"/>
          <w:sz w:val="32"/>
          <w:szCs w:val="32"/>
          <w:lang w:val="zh-CN"/>
        </w:rPr>
        <w:t>预算数</w:t>
      </w:r>
      <w:r>
        <w:rPr>
          <w:rFonts w:ascii="仿宋_GB2312" w:eastAsia="仿宋_GB2312" w:hint="eastAsia"/>
          <w:sz w:val="32"/>
          <w:szCs w:val="32"/>
          <w:lang w:val="zh-CN"/>
        </w:rPr>
        <w:t>0.00</w:t>
      </w:r>
      <w:r>
        <w:rPr>
          <w:rFonts w:ascii="仿宋_GB2312" w:eastAsia="仿宋_GB2312" w:hint="eastAsia"/>
          <w:sz w:val="32"/>
          <w:szCs w:val="32"/>
          <w:lang w:val="zh-CN"/>
        </w:rPr>
        <w:t>万元，决算数</w:t>
      </w:r>
      <w:r>
        <w:rPr>
          <w:rFonts w:ascii="仿宋_GB2312" w:eastAsia="仿宋_GB2312" w:hint="eastAsia"/>
          <w:sz w:val="32"/>
          <w:szCs w:val="32"/>
          <w:lang w:val="zh-CN"/>
        </w:rPr>
        <w:t>0.00</w:t>
      </w:r>
      <w:r>
        <w:rPr>
          <w:rFonts w:ascii="仿宋_GB2312" w:eastAsia="仿宋_GB2312" w:hint="eastAsia"/>
          <w:sz w:val="32"/>
          <w:szCs w:val="32"/>
          <w:lang w:val="zh-CN"/>
        </w:rPr>
        <w:t>万元，预决算差异率</w:t>
      </w:r>
      <w:r>
        <w:rPr>
          <w:rFonts w:ascii="仿宋_GB2312" w:eastAsia="仿宋_GB2312" w:hint="eastAsia"/>
          <w:sz w:val="32"/>
          <w:szCs w:val="32"/>
          <w:lang w:val="zh-CN"/>
        </w:rPr>
        <w:t>0.00%</w:t>
      </w:r>
      <w:r>
        <w:rPr>
          <w:rFonts w:ascii="仿宋_GB2312" w:eastAsia="仿宋_GB2312" w:hint="eastAsia"/>
          <w:sz w:val="32"/>
          <w:szCs w:val="32"/>
          <w:lang w:val="zh-CN"/>
        </w:rPr>
        <w:t>，主要原因是：本年单位无此经费；</w:t>
      </w:r>
      <w:r>
        <w:rPr>
          <w:rFonts w:ascii="仿宋_GB2312" w:eastAsia="仿宋_GB2312" w:hint="eastAsia"/>
          <w:sz w:val="32"/>
          <w:szCs w:val="32"/>
          <w:lang w:val="zh-CN"/>
        </w:rPr>
        <w:lastRenderedPageBreak/>
        <w:t>公务用车运行费</w:t>
      </w:r>
      <w:r>
        <w:rPr>
          <w:rFonts w:ascii="仿宋_GB2312" w:eastAsia="仿宋_GB2312" w:hint="eastAsia"/>
          <w:sz w:val="32"/>
          <w:szCs w:val="32"/>
        </w:rPr>
        <w:t>全年</w:t>
      </w:r>
      <w:r>
        <w:rPr>
          <w:rFonts w:ascii="仿宋_GB2312" w:eastAsia="仿宋_GB2312" w:hint="eastAsia"/>
          <w:sz w:val="32"/>
          <w:szCs w:val="32"/>
          <w:lang w:val="zh-CN"/>
        </w:rPr>
        <w:t>预算数</w:t>
      </w:r>
      <w:r>
        <w:rPr>
          <w:rFonts w:ascii="仿宋_GB2312" w:eastAsia="仿宋_GB2312" w:hint="eastAsia"/>
          <w:sz w:val="32"/>
          <w:szCs w:val="32"/>
          <w:lang w:val="zh-CN"/>
        </w:rPr>
        <w:t>2.60</w:t>
      </w:r>
      <w:r>
        <w:rPr>
          <w:rFonts w:ascii="仿宋_GB2312" w:eastAsia="仿宋_GB2312" w:hint="eastAsia"/>
          <w:sz w:val="32"/>
          <w:szCs w:val="32"/>
          <w:lang w:val="zh-CN"/>
        </w:rPr>
        <w:t>万元，决算数</w:t>
      </w:r>
      <w:r>
        <w:rPr>
          <w:rFonts w:ascii="仿宋_GB2312" w:eastAsia="仿宋_GB2312" w:hint="eastAsia"/>
          <w:sz w:val="32"/>
          <w:szCs w:val="32"/>
          <w:lang w:val="zh-CN"/>
        </w:rPr>
        <w:t>1.94</w:t>
      </w:r>
      <w:r>
        <w:rPr>
          <w:rFonts w:ascii="仿宋_GB2312" w:eastAsia="仿宋_GB2312" w:hint="eastAsia"/>
          <w:sz w:val="32"/>
          <w:szCs w:val="32"/>
          <w:lang w:val="zh-CN"/>
        </w:rPr>
        <w:t>万元，预决算差异率</w:t>
      </w:r>
      <w:r>
        <w:rPr>
          <w:rFonts w:ascii="仿宋_GB2312" w:eastAsia="仿宋_GB2312" w:hint="eastAsia"/>
          <w:sz w:val="32"/>
          <w:szCs w:val="32"/>
          <w:lang w:val="zh-CN"/>
        </w:rPr>
        <w:t>-25.38%</w:t>
      </w:r>
      <w:r>
        <w:rPr>
          <w:rFonts w:ascii="仿宋_GB2312" w:eastAsia="仿宋_GB2312" w:hint="eastAsia"/>
          <w:sz w:val="32"/>
          <w:szCs w:val="32"/>
          <w:lang w:val="zh-CN"/>
        </w:rPr>
        <w:t>，主要原因是：</w:t>
      </w:r>
      <w:r w:rsidR="00EF79FE">
        <w:rPr>
          <w:rFonts w:ascii="仿宋_GB2312" w:eastAsia="仿宋_GB2312" w:hint="eastAsia"/>
          <w:sz w:val="32"/>
          <w:szCs w:val="32"/>
          <w:lang w:val="zh-CN"/>
        </w:rPr>
        <w:t>本年</w:t>
      </w:r>
      <w:r w:rsidR="00EF79FE">
        <w:rPr>
          <w:rFonts w:ascii="仿宋_GB2312" w:eastAsia="仿宋_GB2312" w:hint="eastAsia"/>
          <w:sz w:val="32"/>
          <w:szCs w:val="32"/>
        </w:rPr>
        <w:t>较预算相比车辆</w:t>
      </w:r>
      <w:r w:rsidR="00EF79FE">
        <w:rPr>
          <w:rFonts w:ascii="仿宋_GB2312" w:eastAsia="仿宋_GB2312" w:hint="eastAsia"/>
          <w:sz w:val="32"/>
          <w:szCs w:val="32"/>
          <w:lang w:val="zh-CN"/>
        </w:rPr>
        <w:t>保险费，过路费减少</w:t>
      </w:r>
      <w:r>
        <w:rPr>
          <w:rFonts w:ascii="仿宋_GB2312" w:eastAsia="仿宋_GB2312" w:hint="eastAsia"/>
          <w:sz w:val="32"/>
          <w:szCs w:val="32"/>
          <w:lang w:val="zh-CN"/>
        </w:rPr>
        <w:t>；公务接待费</w:t>
      </w:r>
      <w:r>
        <w:rPr>
          <w:rFonts w:ascii="仿宋_GB2312" w:eastAsia="仿宋_GB2312" w:hint="eastAsia"/>
          <w:sz w:val="32"/>
          <w:szCs w:val="32"/>
        </w:rPr>
        <w:t>全年</w:t>
      </w:r>
      <w:r>
        <w:rPr>
          <w:rFonts w:ascii="仿宋_GB2312" w:eastAsia="仿宋_GB2312" w:hint="eastAsia"/>
          <w:sz w:val="32"/>
          <w:szCs w:val="32"/>
          <w:lang w:val="zh-CN"/>
        </w:rPr>
        <w:t>预算数</w:t>
      </w:r>
      <w:r>
        <w:rPr>
          <w:rFonts w:ascii="仿宋_GB2312" w:eastAsia="仿宋_GB2312" w:hint="eastAsia"/>
          <w:sz w:val="32"/>
          <w:szCs w:val="32"/>
          <w:lang w:val="zh-CN"/>
        </w:rPr>
        <w:t>0.00</w:t>
      </w:r>
      <w:r>
        <w:rPr>
          <w:rFonts w:ascii="仿宋_GB2312" w:eastAsia="仿宋_GB2312" w:hint="eastAsia"/>
          <w:sz w:val="32"/>
          <w:szCs w:val="32"/>
          <w:lang w:val="zh-CN"/>
        </w:rPr>
        <w:t>万元，决算数</w:t>
      </w:r>
      <w:r>
        <w:rPr>
          <w:rFonts w:ascii="仿宋_GB2312" w:eastAsia="仿宋_GB2312" w:hint="eastAsia"/>
          <w:sz w:val="32"/>
          <w:szCs w:val="32"/>
          <w:lang w:val="zh-CN"/>
        </w:rPr>
        <w:t>0.00</w:t>
      </w:r>
      <w:r>
        <w:rPr>
          <w:rFonts w:ascii="仿宋_GB2312" w:eastAsia="仿宋_GB2312" w:hint="eastAsia"/>
          <w:sz w:val="32"/>
          <w:szCs w:val="32"/>
          <w:lang w:val="zh-CN"/>
        </w:rPr>
        <w:t>万元，预决算差异率</w:t>
      </w:r>
      <w:r>
        <w:rPr>
          <w:rFonts w:ascii="仿宋_GB2312" w:eastAsia="仿宋_GB2312" w:hint="eastAsia"/>
          <w:sz w:val="32"/>
          <w:szCs w:val="32"/>
          <w:lang w:val="zh-CN"/>
        </w:rPr>
        <w:t>0.00%</w:t>
      </w:r>
      <w:r>
        <w:rPr>
          <w:rFonts w:ascii="仿宋_GB2312" w:eastAsia="仿宋_GB2312" w:hint="eastAsia"/>
          <w:sz w:val="32"/>
          <w:szCs w:val="32"/>
          <w:lang w:val="zh-CN"/>
        </w:rPr>
        <w:t>，主要原因是：本年单位无此经费。</w:t>
      </w:r>
    </w:p>
    <w:p w:rsidR="00ED0976" w:rsidRDefault="008F264C">
      <w:pPr>
        <w:ind w:firstLineChars="200" w:firstLine="640"/>
        <w:jc w:val="left"/>
        <w:outlineLvl w:val="1"/>
        <w:rPr>
          <w:rFonts w:ascii="黑体" w:eastAsia="黑体" w:hAnsi="黑体" w:cs="宋体"/>
          <w:bCs/>
          <w:kern w:val="0"/>
          <w:sz w:val="32"/>
          <w:szCs w:val="32"/>
        </w:rPr>
      </w:pPr>
      <w:bookmarkStart w:id="19" w:name="_Toc5810"/>
      <w:bookmarkStart w:id="20" w:name="_Toc7927"/>
      <w:r>
        <w:rPr>
          <w:rFonts w:ascii="黑体" w:eastAsia="黑体" w:hAnsi="黑体" w:cs="宋体" w:hint="eastAsia"/>
          <w:bCs/>
          <w:kern w:val="0"/>
          <w:sz w:val="32"/>
          <w:szCs w:val="32"/>
        </w:rPr>
        <w:t>八、政府性基金预算财政拨款收入支出决算情况说明</w:t>
      </w:r>
      <w:bookmarkEnd w:id="19"/>
      <w:bookmarkEnd w:id="20"/>
    </w:p>
    <w:p w:rsidR="00ED0976" w:rsidRDefault="008F264C">
      <w:pPr>
        <w:ind w:firstLineChars="200" w:firstLine="640"/>
        <w:jc w:val="left"/>
        <w:rPr>
          <w:rFonts w:ascii="仿宋_GB2312" w:eastAsia="仿宋_GB2312"/>
          <w:sz w:val="32"/>
          <w:szCs w:val="32"/>
        </w:rPr>
      </w:pPr>
      <w:r>
        <w:rPr>
          <w:rFonts w:ascii="仿宋_GB2312" w:eastAsia="仿宋_GB2312" w:hint="eastAsia"/>
          <w:sz w:val="32"/>
          <w:szCs w:val="32"/>
        </w:rPr>
        <w:t>我单位本年度无政府性基金预算财政拨款收入、支出及结转和结余，政府性基金预算财政拨款收入支出决算表为空表。</w:t>
      </w:r>
    </w:p>
    <w:p w:rsidR="00ED0976" w:rsidRDefault="008F264C">
      <w:pPr>
        <w:ind w:firstLineChars="200" w:firstLine="640"/>
        <w:jc w:val="left"/>
        <w:outlineLvl w:val="1"/>
        <w:rPr>
          <w:rFonts w:ascii="黑体" w:eastAsia="黑体" w:hAnsi="黑体" w:cs="宋体"/>
          <w:bCs/>
          <w:kern w:val="0"/>
          <w:sz w:val="32"/>
          <w:szCs w:val="32"/>
        </w:rPr>
      </w:pPr>
      <w:r>
        <w:rPr>
          <w:rFonts w:ascii="黑体" w:eastAsia="黑体" w:hAnsi="黑体" w:cs="宋体" w:hint="eastAsia"/>
          <w:bCs/>
          <w:kern w:val="0"/>
          <w:sz w:val="32"/>
          <w:szCs w:val="32"/>
        </w:rPr>
        <w:t>九、国有资本经营预算财政拨款收入支出决算情况说明</w:t>
      </w:r>
    </w:p>
    <w:p w:rsidR="00ED0976" w:rsidRDefault="008F264C">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rsidR="00ED0976" w:rsidRDefault="008F264C">
      <w:pPr>
        <w:ind w:firstLineChars="200" w:firstLine="640"/>
        <w:jc w:val="left"/>
        <w:outlineLvl w:val="1"/>
        <w:rPr>
          <w:rFonts w:ascii="黑体" w:eastAsia="黑体" w:hAnsi="黑体" w:cs="宋体"/>
          <w:bCs/>
          <w:kern w:val="0"/>
          <w:sz w:val="32"/>
          <w:szCs w:val="32"/>
        </w:rPr>
      </w:pPr>
      <w:bookmarkStart w:id="21" w:name="_Toc1235"/>
      <w:bookmarkStart w:id="22" w:name="_Toc7314"/>
      <w:r>
        <w:rPr>
          <w:rFonts w:ascii="黑体" w:eastAsia="黑体" w:hAnsi="黑体" w:cs="宋体" w:hint="eastAsia"/>
          <w:bCs/>
          <w:kern w:val="0"/>
          <w:sz w:val="32"/>
          <w:szCs w:val="32"/>
        </w:rPr>
        <w:t>十、其他重要事项的情况说明</w:t>
      </w:r>
      <w:bookmarkEnd w:id="21"/>
      <w:bookmarkEnd w:id="22"/>
    </w:p>
    <w:p w:rsidR="00ED0976" w:rsidRDefault="008F264C">
      <w:pPr>
        <w:ind w:firstLineChars="200" w:firstLine="640"/>
        <w:jc w:val="left"/>
        <w:outlineLvl w:val="2"/>
        <w:rPr>
          <w:rFonts w:ascii="黑体" w:eastAsia="黑体" w:hAnsi="黑体"/>
          <w:sz w:val="32"/>
          <w:szCs w:val="32"/>
        </w:rPr>
      </w:pPr>
      <w:bookmarkStart w:id="23" w:name="_Toc13105"/>
      <w:bookmarkStart w:id="24" w:name="_Toc14519"/>
      <w:r>
        <w:rPr>
          <w:rFonts w:ascii="黑体" w:eastAsia="黑体" w:hAnsi="黑体" w:hint="eastAsia"/>
          <w:sz w:val="32"/>
          <w:szCs w:val="32"/>
        </w:rPr>
        <w:t>（一）机关运行经费支出情况</w:t>
      </w:r>
      <w:bookmarkEnd w:id="23"/>
      <w:bookmarkEnd w:id="24"/>
    </w:p>
    <w:p w:rsidR="00ED0976" w:rsidRDefault="008F264C">
      <w:pPr>
        <w:ind w:firstLineChars="200" w:firstLine="640"/>
        <w:rPr>
          <w:rFonts w:ascii="仿宋_GB2312" w:eastAsia="仿宋_GB2312" w:hAnsi="仿宋_GB2312" w:cs="仿宋_GB2312"/>
          <w:sz w:val="32"/>
          <w:szCs w:val="32"/>
        </w:rPr>
      </w:pPr>
      <w:bookmarkStart w:id="25" w:name="_Toc26704"/>
      <w:bookmarkStart w:id="26" w:name="_Toc227"/>
      <w:r>
        <w:rPr>
          <w:rFonts w:ascii="仿宋_GB2312" w:eastAsia="仿宋_GB2312" w:hAnsi="仿宋_GB2312" w:cs="仿宋_GB2312" w:hint="eastAsia"/>
          <w:sz w:val="32"/>
          <w:szCs w:val="32"/>
          <w:lang w:val="zh-CN"/>
        </w:rPr>
        <w:t>2023</w:t>
      </w:r>
      <w:r>
        <w:rPr>
          <w:rFonts w:ascii="仿宋_GB2312" w:eastAsia="仿宋_GB2312" w:hAnsi="仿宋_GB2312" w:cs="仿宋_GB2312" w:hint="eastAsia"/>
          <w:sz w:val="32"/>
          <w:szCs w:val="32"/>
          <w:lang w:val="zh-CN"/>
        </w:rPr>
        <w:t>年度</w:t>
      </w:r>
      <w:r>
        <w:rPr>
          <w:rFonts w:ascii="仿宋_GB2312" w:eastAsia="仿宋_GB2312" w:hAnsi="仿宋_GB2312" w:cs="仿宋_GB2312" w:hint="eastAsia"/>
          <w:sz w:val="32"/>
          <w:szCs w:val="32"/>
        </w:rPr>
        <w:t>昌吉头屯河生态治理综合开发服务中心</w:t>
      </w:r>
      <w:r>
        <w:rPr>
          <w:rFonts w:ascii="仿宋_GB2312" w:eastAsia="仿宋_GB2312" w:hAnsi="仿宋_GB2312" w:cs="仿宋_GB2312" w:hint="eastAsia"/>
          <w:sz w:val="32"/>
          <w:szCs w:val="32"/>
        </w:rPr>
        <w:t>（事业单位）公用经费支出</w:t>
      </w:r>
      <w:r>
        <w:rPr>
          <w:rFonts w:ascii="仿宋_GB2312" w:eastAsia="仿宋_GB2312" w:hAnsi="仿宋_GB2312" w:cs="仿宋_GB2312" w:hint="eastAsia"/>
          <w:sz w:val="32"/>
          <w:szCs w:val="32"/>
        </w:rPr>
        <w:t>7.60</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lang w:val="zh-CN"/>
        </w:rPr>
        <w:t>比上年增加</w:t>
      </w:r>
      <w:r>
        <w:rPr>
          <w:rFonts w:ascii="仿宋_GB2312" w:eastAsia="仿宋_GB2312" w:hAnsi="仿宋_GB2312" w:cs="仿宋_GB2312" w:hint="eastAsia"/>
          <w:sz w:val="32"/>
          <w:szCs w:val="32"/>
          <w:lang w:val="zh-CN"/>
        </w:rPr>
        <w:t>7.60</w:t>
      </w:r>
      <w:r>
        <w:rPr>
          <w:rFonts w:ascii="仿宋_GB2312" w:eastAsia="仿宋_GB2312" w:hAnsi="仿宋_GB2312" w:cs="仿宋_GB2312" w:hint="eastAsia"/>
          <w:sz w:val="32"/>
          <w:szCs w:val="32"/>
          <w:lang w:val="zh-CN"/>
        </w:rPr>
        <w:t>万元，增长</w:t>
      </w:r>
      <w:r>
        <w:rPr>
          <w:rFonts w:ascii="仿宋_GB2312" w:eastAsia="仿宋_GB2312" w:hAnsi="仿宋_GB2312" w:cs="仿宋_GB2312" w:hint="eastAsia"/>
          <w:sz w:val="32"/>
          <w:szCs w:val="32"/>
          <w:lang w:val="zh-CN"/>
        </w:rPr>
        <w:t>100.00%</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主要原因是：本年办公费，咨询费，差旅费等增加。</w:t>
      </w:r>
    </w:p>
    <w:p w:rsidR="00ED0976" w:rsidRDefault="008F264C">
      <w:pPr>
        <w:ind w:firstLineChars="200" w:firstLine="640"/>
        <w:jc w:val="left"/>
        <w:rPr>
          <w:rFonts w:eastAsia="黑体"/>
          <w:sz w:val="32"/>
          <w:szCs w:val="30"/>
          <w:lang w:val="zh-CN"/>
        </w:rPr>
      </w:pPr>
      <w:r>
        <w:rPr>
          <w:rFonts w:eastAsia="黑体" w:hint="eastAsia"/>
          <w:sz w:val="32"/>
          <w:szCs w:val="30"/>
          <w:lang w:val="zh-CN"/>
        </w:rPr>
        <w:t>（二）政府采购情况</w:t>
      </w:r>
      <w:bookmarkEnd w:id="25"/>
      <w:bookmarkEnd w:id="26"/>
    </w:p>
    <w:p w:rsidR="00ED0976" w:rsidRDefault="008F264C">
      <w:pPr>
        <w:ind w:firstLineChars="200" w:firstLine="640"/>
        <w:jc w:val="left"/>
        <w:rPr>
          <w:rFonts w:ascii="仿宋_GB2312" w:eastAsia="仿宋_GB2312" w:hAnsi="仿宋_GB2312" w:cs="仿宋_GB2312"/>
          <w:sz w:val="32"/>
          <w:szCs w:val="32"/>
          <w:lang w:val="zh-CN"/>
        </w:rPr>
      </w:pPr>
      <w:r>
        <w:rPr>
          <w:rFonts w:ascii="仿宋_GB2312" w:eastAsia="仿宋_GB2312" w:hAnsi="仿宋_GB2312" w:cs="仿宋_GB2312" w:hint="eastAsia"/>
          <w:sz w:val="32"/>
          <w:szCs w:val="32"/>
          <w:lang w:val="zh-CN"/>
        </w:rPr>
        <w:t>2023</w:t>
      </w:r>
      <w:r>
        <w:rPr>
          <w:rFonts w:ascii="仿宋_GB2312" w:eastAsia="仿宋_GB2312" w:hAnsi="仿宋_GB2312" w:cs="仿宋_GB2312" w:hint="eastAsia"/>
          <w:sz w:val="32"/>
          <w:szCs w:val="32"/>
          <w:lang w:val="zh-CN"/>
        </w:rPr>
        <w:t>年度政府采购支出总额</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万元，其中：政府采购货物支出</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万元、政府采购工程支出</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万元、政府</w:t>
      </w:r>
      <w:r>
        <w:rPr>
          <w:rFonts w:ascii="仿宋_GB2312" w:eastAsia="仿宋_GB2312" w:hAnsi="仿宋_GB2312" w:cs="仿宋_GB2312" w:hint="eastAsia"/>
          <w:sz w:val="32"/>
          <w:szCs w:val="32"/>
          <w:lang w:val="zh-CN"/>
        </w:rPr>
        <w:lastRenderedPageBreak/>
        <w:t>采购服务支出</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万元。</w:t>
      </w:r>
    </w:p>
    <w:p w:rsidR="00ED0976" w:rsidRDefault="008F264C">
      <w:pPr>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lang w:val="zh-CN"/>
        </w:rPr>
        <w:t>授予中小企业合同金额</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万元，占政府采购支出总额的</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，其中：授予小微企业合同金额</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万元，占政府采购支出总额的</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rPr>
        <w:t>。</w:t>
      </w:r>
    </w:p>
    <w:p w:rsidR="00ED0976" w:rsidRDefault="008F264C">
      <w:pPr>
        <w:ind w:firstLineChars="200" w:firstLine="640"/>
        <w:jc w:val="left"/>
        <w:rPr>
          <w:rFonts w:eastAsia="黑体"/>
          <w:sz w:val="32"/>
          <w:szCs w:val="30"/>
          <w:lang w:val="zh-CN"/>
        </w:rPr>
      </w:pPr>
      <w:bookmarkStart w:id="27" w:name="_Toc4591"/>
      <w:bookmarkStart w:id="28" w:name="_Toc8391"/>
      <w:r>
        <w:rPr>
          <w:rFonts w:eastAsia="黑体" w:hint="eastAsia"/>
          <w:sz w:val="32"/>
          <w:szCs w:val="30"/>
          <w:lang w:val="zh-CN"/>
        </w:rPr>
        <w:t>（三）国有资产占用情况说明</w:t>
      </w:r>
      <w:bookmarkEnd w:id="27"/>
      <w:bookmarkEnd w:id="28"/>
    </w:p>
    <w:p w:rsidR="00ED0976" w:rsidRDefault="008F264C">
      <w:pPr>
        <w:ind w:firstLineChars="200" w:firstLine="640"/>
        <w:jc w:val="left"/>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截至</w:t>
      </w:r>
      <w:r>
        <w:rPr>
          <w:rFonts w:ascii="仿宋_GB2312" w:eastAsia="仿宋_GB2312" w:hAnsi="仿宋_GB2312" w:cs="仿宋_GB2312" w:hint="eastAsia"/>
          <w:sz w:val="32"/>
          <w:szCs w:val="32"/>
        </w:rPr>
        <w:t>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w:t>
      </w:r>
      <w:r>
        <w:rPr>
          <w:rFonts w:ascii="仿宋_GB2312" w:eastAsia="仿宋_GB2312" w:hAnsi="仿宋_GB2312" w:cs="仿宋_GB2312" w:hint="eastAsia"/>
          <w:sz w:val="32"/>
          <w:szCs w:val="32"/>
        </w:rPr>
        <w:t>月</w:t>
      </w:r>
      <w:r>
        <w:rPr>
          <w:rFonts w:ascii="仿宋_GB2312" w:eastAsia="仿宋_GB2312" w:hAnsi="仿宋_GB2312" w:cs="仿宋_GB2312" w:hint="eastAsia"/>
          <w:sz w:val="32"/>
          <w:szCs w:val="32"/>
        </w:rPr>
        <w:t>31</w:t>
      </w:r>
      <w:r>
        <w:rPr>
          <w:rFonts w:ascii="仿宋_GB2312" w:eastAsia="仿宋_GB2312" w:hAnsi="仿宋_GB2312" w:cs="仿宋_GB2312" w:hint="eastAsia"/>
          <w:sz w:val="32"/>
          <w:szCs w:val="32"/>
        </w:rPr>
        <w:t>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平方米，价值</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万元。车辆</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lang w:val="zh-CN"/>
        </w:rPr>
        <w:t>辆，价值</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万元，其中：副部（省）级及以上领导用车</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lang w:val="zh-CN"/>
        </w:rPr>
        <w:t>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lang w:val="zh-CN"/>
        </w:rPr>
        <w:t>辆、机要通信用车</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lang w:val="zh-CN"/>
        </w:rPr>
        <w:t>辆、应急保障用车</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lang w:val="zh-CN"/>
        </w:rPr>
        <w:t>辆、执法执勤用车</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lang w:val="zh-CN"/>
        </w:rPr>
        <w:t>辆、特种专业技术用车</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lang w:val="zh-CN"/>
        </w:rPr>
        <w:t>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lang w:val="zh-CN"/>
        </w:rPr>
        <w:t>辆、其他用车</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lang w:val="zh-CN"/>
        </w:rPr>
        <w:t>辆，其他用车主要是：单位无其他车辆；单价</w:t>
      </w:r>
      <w:r>
        <w:rPr>
          <w:rFonts w:ascii="仿宋_GB2312" w:eastAsia="仿宋_GB2312" w:hAnsi="仿宋_GB2312" w:cs="仿宋_GB2312" w:hint="eastAsia"/>
          <w:sz w:val="32"/>
          <w:szCs w:val="32"/>
          <w:lang w:val="zh-CN"/>
        </w:rPr>
        <w:t>100</w:t>
      </w:r>
      <w:r>
        <w:rPr>
          <w:rFonts w:ascii="仿宋_GB2312" w:eastAsia="仿宋_GB2312" w:hAnsi="仿宋_GB2312" w:cs="仿宋_GB2312" w:hint="eastAsia"/>
          <w:sz w:val="32"/>
          <w:szCs w:val="32"/>
          <w:lang w:val="zh-CN"/>
        </w:rPr>
        <w:t>万元（含）以上设备（不含车辆）</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rsidR="00ED0976" w:rsidRDefault="008F264C">
      <w:pPr>
        <w:ind w:firstLineChars="200" w:firstLine="640"/>
        <w:jc w:val="left"/>
        <w:outlineLvl w:val="1"/>
        <w:rPr>
          <w:rFonts w:ascii="黑体" w:eastAsia="黑体" w:hAnsi="黑体" w:cs="宋体"/>
          <w:bCs/>
          <w:kern w:val="0"/>
          <w:sz w:val="32"/>
          <w:szCs w:val="32"/>
        </w:rPr>
      </w:pPr>
      <w:bookmarkStart w:id="29" w:name="_Toc11283"/>
      <w:bookmarkStart w:id="30" w:name="_Toc435"/>
      <w:r>
        <w:rPr>
          <w:rFonts w:ascii="黑体" w:eastAsia="黑体" w:hAnsi="黑体" w:cs="宋体" w:hint="eastAsia"/>
          <w:bCs/>
          <w:kern w:val="0"/>
          <w:sz w:val="32"/>
          <w:szCs w:val="32"/>
        </w:rPr>
        <w:t>十一、预算绩效的情况说明</w:t>
      </w:r>
      <w:bookmarkEnd w:id="29"/>
      <w:bookmarkEnd w:id="30"/>
    </w:p>
    <w:p w:rsidR="00ED0976" w:rsidRDefault="008F264C">
      <w:pPr>
        <w:ind w:firstLineChars="200" w:firstLine="640"/>
        <w:jc w:val="left"/>
        <w:rPr>
          <w:rFonts w:ascii="仿宋_GB2312" w:eastAsia="仿宋_GB2312"/>
          <w:sz w:val="32"/>
          <w:szCs w:val="32"/>
        </w:rPr>
      </w:pPr>
      <w:r>
        <w:rPr>
          <w:rFonts w:ascii="仿宋_GB2312" w:eastAsia="仿宋_GB2312" w:hint="eastAsia"/>
          <w:sz w:val="32"/>
          <w:szCs w:val="32"/>
        </w:rPr>
        <w:t>根据预算绩效管理要求，我单位</w:t>
      </w:r>
      <w:r>
        <w:rPr>
          <w:rFonts w:ascii="仿宋_GB2312" w:eastAsia="仿宋_GB2312" w:hint="eastAsia"/>
          <w:sz w:val="32"/>
          <w:szCs w:val="32"/>
        </w:rPr>
        <w:t>2023</w:t>
      </w:r>
      <w:r>
        <w:rPr>
          <w:rFonts w:ascii="仿宋_GB2312" w:eastAsia="仿宋_GB2312" w:hint="eastAsia"/>
          <w:sz w:val="32"/>
          <w:szCs w:val="32"/>
        </w:rPr>
        <w:t>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w:t>
      </w:r>
      <w:r>
        <w:rPr>
          <w:rFonts w:ascii="仿宋_GB2312" w:eastAsia="仿宋_GB2312"/>
          <w:sz w:val="32"/>
          <w:szCs w:val="32"/>
        </w:rPr>
        <w:t>219.27</w:t>
      </w:r>
      <w:r>
        <w:rPr>
          <w:rFonts w:ascii="仿宋_GB2312" w:eastAsia="仿宋_GB2312" w:hint="eastAsia"/>
          <w:sz w:val="32"/>
          <w:szCs w:val="32"/>
        </w:rPr>
        <w:t>万元，实际执行总额</w:t>
      </w:r>
      <w:r>
        <w:rPr>
          <w:rFonts w:ascii="仿宋_GB2312" w:eastAsia="仿宋_GB2312"/>
          <w:sz w:val="32"/>
          <w:szCs w:val="32"/>
        </w:rPr>
        <w:t>219.27</w:t>
      </w:r>
      <w:r>
        <w:rPr>
          <w:rFonts w:ascii="仿宋_GB2312" w:eastAsia="仿宋_GB2312" w:hint="eastAsia"/>
          <w:sz w:val="32"/>
          <w:szCs w:val="32"/>
        </w:rPr>
        <w:t>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w:t>
      </w:r>
      <w:r>
        <w:rPr>
          <w:rFonts w:ascii="仿宋_GB2312" w:eastAsia="仿宋_GB2312" w:hint="eastAsia"/>
          <w:sz w:val="32"/>
          <w:szCs w:val="32"/>
        </w:rPr>
        <w:t>0</w:t>
      </w:r>
      <w:r>
        <w:rPr>
          <w:rFonts w:ascii="仿宋_GB2312" w:eastAsia="仿宋_GB2312" w:hint="eastAsia"/>
          <w:sz w:val="32"/>
          <w:szCs w:val="32"/>
        </w:rPr>
        <w:t>个，全年预算数</w:t>
      </w:r>
      <w:r>
        <w:rPr>
          <w:rFonts w:ascii="仿宋_GB2312" w:eastAsia="仿宋_GB2312" w:hint="eastAsia"/>
          <w:sz w:val="32"/>
          <w:szCs w:val="32"/>
        </w:rPr>
        <w:t>0.00</w:t>
      </w:r>
      <w:r>
        <w:rPr>
          <w:rFonts w:ascii="仿宋_GB2312" w:eastAsia="仿宋_GB2312" w:hint="eastAsia"/>
          <w:sz w:val="32"/>
          <w:szCs w:val="32"/>
        </w:rPr>
        <w:t>万元，全年执行数</w:t>
      </w:r>
      <w:r>
        <w:rPr>
          <w:rFonts w:ascii="仿宋_GB2312" w:eastAsia="仿宋_GB2312" w:hint="eastAsia"/>
          <w:sz w:val="32"/>
          <w:szCs w:val="32"/>
        </w:rPr>
        <w:t>0.00</w:t>
      </w:r>
      <w:r>
        <w:rPr>
          <w:rFonts w:ascii="仿宋_GB2312" w:eastAsia="仿宋_GB2312" w:hint="eastAsia"/>
          <w:sz w:val="32"/>
          <w:szCs w:val="32"/>
        </w:rPr>
        <w:t>万元。预算绩效管理取得的成效：一是突出绩效的重要性。财务整体绩效评价不同于其他业务，首先单位各层面对此要有清醒的认识，对要设定的目标依据及时沟通，共同研究制订，在年初计划里面写进去，在年末工作总结里面能反映出来；二是突出了绩效的全面性。整体绩效评价贯穿单位各个科室，对单位层面和业</w:t>
      </w:r>
      <w:r>
        <w:rPr>
          <w:rFonts w:ascii="仿宋_GB2312" w:eastAsia="仿宋_GB2312" w:hint="eastAsia"/>
          <w:sz w:val="32"/>
          <w:szCs w:val="32"/>
        </w:rPr>
        <w:lastRenderedPageBreak/>
        <w:t>务层面各类经济业务活动做到全覆盖，综合反映单位的整体绩效水平。发现的问题及原因：一是单位的个别支出每季度的不均衡性；二是缺乏项目绩效指标的制定不够精准。下一步改进措施：</w:t>
      </w:r>
      <w:r>
        <w:rPr>
          <w:rFonts w:ascii="仿宋_GB2312" w:eastAsia="仿宋_GB2312" w:hint="eastAsia"/>
          <w:sz w:val="32"/>
          <w:szCs w:val="32"/>
        </w:rPr>
        <w:t>一是对要设定的目标依据更加准确，不能流于形式；二是领导要重视绩效管理，整体绩效评价应客观实际。具体项目自评情况附绩效自评表及自评报告。</w:t>
      </w:r>
    </w:p>
    <w:tbl>
      <w:tblPr>
        <w:tblW w:w="5000" w:type="pct"/>
        <w:jc w:val="center"/>
        <w:tblLook w:val="04A0"/>
      </w:tblPr>
      <w:tblGrid>
        <w:gridCol w:w="1816"/>
        <w:gridCol w:w="1320"/>
        <w:gridCol w:w="1149"/>
        <w:gridCol w:w="1152"/>
        <w:gridCol w:w="1080"/>
        <w:gridCol w:w="602"/>
        <w:gridCol w:w="816"/>
        <w:gridCol w:w="587"/>
      </w:tblGrid>
      <w:tr w:rsidR="00ED0976">
        <w:trPr>
          <w:trHeight w:val="522"/>
          <w:jc w:val="center"/>
        </w:trPr>
        <w:tc>
          <w:tcPr>
            <w:tcW w:w="8522" w:type="dxa"/>
            <w:gridSpan w:val="8"/>
            <w:tcBorders>
              <w:top w:val="single" w:sz="4" w:space="0" w:color="000000"/>
              <w:left w:val="single" w:sz="4" w:space="0" w:color="000000"/>
              <w:bottom w:val="single" w:sz="4" w:space="0" w:color="000000"/>
              <w:right w:val="single" w:sz="4" w:space="0" w:color="000000"/>
            </w:tcBorders>
            <w:shd w:val="clear" w:color="auto" w:fill="auto"/>
            <w:noWrap/>
            <w:vAlign w:val="center"/>
          </w:tcPr>
          <w:p w:rsidR="00ED0976" w:rsidRDefault="008F264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部门（单位）整体支出绩效目标自评表</w:t>
            </w:r>
          </w:p>
        </w:tc>
      </w:tr>
      <w:tr w:rsidR="00ED0976">
        <w:trPr>
          <w:trHeight w:val="360"/>
          <w:jc w:val="center"/>
        </w:trPr>
        <w:tc>
          <w:tcPr>
            <w:tcW w:w="0" w:type="auto"/>
            <w:gridSpan w:val="8"/>
            <w:tcBorders>
              <w:top w:val="single" w:sz="4" w:space="0" w:color="000000"/>
              <w:left w:val="single" w:sz="4" w:space="0" w:color="000000"/>
              <w:bottom w:val="single" w:sz="4" w:space="0" w:color="000000"/>
              <w:right w:val="single" w:sz="4" w:space="0" w:color="000000"/>
            </w:tcBorders>
            <w:shd w:val="clear" w:color="auto" w:fill="auto"/>
            <w:noWrap/>
            <w:vAlign w:val="center"/>
          </w:tcPr>
          <w:p w:rsidR="00ED0976" w:rsidRDefault="008F264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w:t>
            </w:r>
            <w:r>
              <w:rPr>
                <w:rFonts w:ascii="宋体" w:hAnsi="宋体" w:cs="宋体" w:hint="eastAsia"/>
                <w:color w:val="000000"/>
                <w:kern w:val="0"/>
                <w:sz w:val="20"/>
                <w:szCs w:val="20"/>
                <w:lang/>
              </w:rPr>
              <w:t>2023</w:t>
            </w:r>
            <w:r>
              <w:rPr>
                <w:rFonts w:ascii="宋体" w:hAnsi="宋体" w:cs="宋体" w:hint="eastAsia"/>
                <w:color w:val="000000"/>
                <w:kern w:val="0"/>
                <w:sz w:val="20"/>
                <w:szCs w:val="20"/>
                <w:lang/>
              </w:rPr>
              <w:t>年度）</w:t>
            </w:r>
          </w:p>
        </w:tc>
      </w:tr>
      <w:tr w:rsidR="00ED0976">
        <w:trPr>
          <w:trHeight w:val="660"/>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ED0976" w:rsidRDefault="008F264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部门（单位）名称</w:t>
            </w:r>
          </w:p>
        </w:tc>
        <w:tc>
          <w:tcPr>
            <w:tcW w:w="0" w:type="auto"/>
            <w:gridSpan w:val="7"/>
            <w:tcBorders>
              <w:top w:val="single" w:sz="4" w:space="0" w:color="000000"/>
              <w:left w:val="single" w:sz="4" w:space="0" w:color="000000"/>
              <w:bottom w:val="single" w:sz="4" w:space="0" w:color="000000"/>
              <w:right w:val="single" w:sz="4" w:space="0" w:color="000000"/>
            </w:tcBorders>
            <w:shd w:val="clear" w:color="auto" w:fill="auto"/>
            <w:noWrap/>
            <w:vAlign w:val="center"/>
          </w:tcPr>
          <w:p w:rsidR="00ED0976" w:rsidRDefault="008F264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昌吉市头屯河生态治理综合开发服务中心</w:t>
            </w:r>
          </w:p>
        </w:tc>
      </w:tr>
      <w:tr w:rsidR="00ED0976">
        <w:trPr>
          <w:trHeight w:val="570"/>
          <w:jc w:val="center"/>
        </w:trPr>
        <w:tc>
          <w:tcPr>
            <w:tcW w:w="18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D0976" w:rsidRDefault="008F264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部门资金（万元）</w:t>
            </w:r>
          </w:p>
        </w:tc>
        <w:tc>
          <w:tcPr>
            <w:tcW w:w="13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D0976" w:rsidRDefault="008F264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资金来源</w:t>
            </w:r>
          </w:p>
        </w:tc>
        <w:tc>
          <w:tcPr>
            <w:tcW w:w="11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D0976" w:rsidRDefault="008F264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年初预算数</w:t>
            </w:r>
          </w:p>
        </w:tc>
        <w:tc>
          <w:tcPr>
            <w:tcW w:w="11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D0976" w:rsidRDefault="008F264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全年预算数</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D0976" w:rsidRDefault="008F264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全年执行数</w:t>
            </w:r>
          </w:p>
        </w:tc>
        <w:tc>
          <w:tcPr>
            <w:tcW w:w="6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D0976" w:rsidRDefault="008F264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分值权重</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D0976" w:rsidRDefault="008F264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执行率</w:t>
            </w:r>
          </w:p>
        </w:tc>
        <w:tc>
          <w:tcPr>
            <w:tcW w:w="5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D0976" w:rsidRDefault="008F264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得分</w:t>
            </w:r>
          </w:p>
        </w:tc>
      </w:tr>
      <w:tr w:rsidR="00ED0976">
        <w:trPr>
          <w:trHeight w:val="880"/>
          <w:jc w:val="center"/>
        </w:trPr>
        <w:tc>
          <w:tcPr>
            <w:tcW w:w="181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D0976" w:rsidRDefault="00ED0976">
            <w:pPr>
              <w:jc w:val="center"/>
              <w:rPr>
                <w:rFonts w:ascii="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ED0976" w:rsidRDefault="008F264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中央安排</w:t>
            </w:r>
          </w:p>
        </w:tc>
        <w:tc>
          <w:tcPr>
            <w:tcW w:w="11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D0976" w:rsidRDefault="008F264C">
            <w:pPr>
              <w:jc w:val="center"/>
            </w:pPr>
            <w:r>
              <w:rPr>
                <w:rFonts w:ascii="宋体" w:hAnsi="宋体" w:cs="宋体" w:hint="eastAsia"/>
                <w:color w:val="000000"/>
                <w:kern w:val="0"/>
                <w:sz w:val="20"/>
                <w:szCs w:val="20"/>
                <w:lang/>
              </w:rPr>
              <w:t>0.00</w:t>
            </w:r>
          </w:p>
        </w:tc>
        <w:tc>
          <w:tcPr>
            <w:tcW w:w="11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D0976" w:rsidRDefault="008F264C">
            <w:pPr>
              <w:jc w:val="center"/>
            </w:pPr>
            <w:r>
              <w:rPr>
                <w:rFonts w:ascii="宋体" w:hAnsi="宋体" w:cs="宋体" w:hint="eastAsia"/>
                <w:color w:val="000000"/>
                <w:kern w:val="0"/>
                <w:sz w:val="20"/>
                <w:szCs w:val="20"/>
                <w:lang/>
              </w:rPr>
              <w:t>0.00</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D0976" w:rsidRDefault="008F264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0.00</w:t>
            </w:r>
          </w:p>
        </w:tc>
        <w:tc>
          <w:tcPr>
            <w:tcW w:w="6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D0976" w:rsidRDefault="008F264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10</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D0976" w:rsidRDefault="008F264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100%</w:t>
            </w:r>
          </w:p>
        </w:tc>
        <w:tc>
          <w:tcPr>
            <w:tcW w:w="5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D0976" w:rsidRDefault="008F264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10</w:t>
            </w:r>
          </w:p>
        </w:tc>
      </w:tr>
      <w:tr w:rsidR="00ED0976">
        <w:trPr>
          <w:trHeight w:val="880"/>
          <w:jc w:val="center"/>
        </w:trPr>
        <w:tc>
          <w:tcPr>
            <w:tcW w:w="181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D0976" w:rsidRDefault="00ED0976">
            <w:pPr>
              <w:jc w:val="center"/>
              <w:rPr>
                <w:rFonts w:ascii="宋体" w:hAnsi="宋体" w:cs="宋体"/>
                <w:color w:val="000000"/>
                <w:sz w:val="20"/>
                <w:szCs w:val="20"/>
              </w:rPr>
            </w:pPr>
          </w:p>
        </w:tc>
        <w:tc>
          <w:tcPr>
            <w:tcW w:w="13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D0976" w:rsidRDefault="008F264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自治区安排</w:t>
            </w:r>
          </w:p>
        </w:tc>
        <w:tc>
          <w:tcPr>
            <w:tcW w:w="11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D0976" w:rsidRDefault="008F264C">
            <w:pPr>
              <w:jc w:val="center"/>
            </w:pPr>
            <w:r>
              <w:rPr>
                <w:rFonts w:ascii="宋体" w:hAnsi="宋体" w:cs="宋体" w:hint="eastAsia"/>
                <w:color w:val="000000"/>
                <w:kern w:val="0"/>
                <w:sz w:val="20"/>
                <w:szCs w:val="20"/>
                <w:lang/>
              </w:rPr>
              <w:t>0.00</w:t>
            </w:r>
          </w:p>
        </w:tc>
        <w:tc>
          <w:tcPr>
            <w:tcW w:w="11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D0976" w:rsidRDefault="008F264C">
            <w:pPr>
              <w:jc w:val="center"/>
            </w:pPr>
            <w:r>
              <w:rPr>
                <w:rFonts w:ascii="宋体" w:hAnsi="宋体" w:cs="宋体" w:hint="eastAsia"/>
                <w:color w:val="000000"/>
                <w:kern w:val="0"/>
                <w:sz w:val="20"/>
                <w:szCs w:val="20"/>
                <w:lang/>
              </w:rPr>
              <w:t>0.00</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D0976" w:rsidRDefault="008F264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0.00</w:t>
            </w:r>
          </w:p>
        </w:tc>
        <w:tc>
          <w:tcPr>
            <w:tcW w:w="6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D0976" w:rsidRDefault="008F264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D0976" w:rsidRDefault="008F264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w:t>
            </w:r>
          </w:p>
        </w:tc>
        <w:tc>
          <w:tcPr>
            <w:tcW w:w="5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D0976" w:rsidRDefault="008F264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w:t>
            </w:r>
          </w:p>
        </w:tc>
      </w:tr>
      <w:tr w:rsidR="00ED0976">
        <w:trPr>
          <w:trHeight w:val="880"/>
          <w:jc w:val="center"/>
        </w:trPr>
        <w:tc>
          <w:tcPr>
            <w:tcW w:w="181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D0976" w:rsidRDefault="00ED0976">
            <w:pPr>
              <w:jc w:val="center"/>
              <w:rPr>
                <w:rFonts w:ascii="宋体" w:hAnsi="宋体" w:cs="宋体"/>
                <w:color w:val="000000"/>
                <w:sz w:val="20"/>
                <w:szCs w:val="20"/>
              </w:rPr>
            </w:pPr>
          </w:p>
        </w:tc>
        <w:tc>
          <w:tcPr>
            <w:tcW w:w="13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D0976" w:rsidRDefault="008F264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地（州、市）安排</w:t>
            </w:r>
          </w:p>
        </w:tc>
        <w:tc>
          <w:tcPr>
            <w:tcW w:w="11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D0976" w:rsidRDefault="008F264C">
            <w:pPr>
              <w:jc w:val="center"/>
            </w:pPr>
            <w:r>
              <w:rPr>
                <w:rFonts w:ascii="宋体" w:hAnsi="宋体" w:cs="宋体" w:hint="eastAsia"/>
                <w:color w:val="000000"/>
                <w:kern w:val="0"/>
                <w:sz w:val="20"/>
                <w:szCs w:val="20"/>
                <w:lang/>
              </w:rPr>
              <w:t>0.00</w:t>
            </w:r>
          </w:p>
        </w:tc>
        <w:tc>
          <w:tcPr>
            <w:tcW w:w="11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D0976" w:rsidRDefault="008F264C">
            <w:pPr>
              <w:jc w:val="center"/>
            </w:pPr>
            <w:r>
              <w:rPr>
                <w:rFonts w:ascii="宋体" w:hAnsi="宋体" w:cs="宋体" w:hint="eastAsia"/>
                <w:color w:val="000000"/>
                <w:kern w:val="0"/>
                <w:sz w:val="20"/>
                <w:szCs w:val="20"/>
                <w:lang/>
              </w:rPr>
              <w:t>0.00</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D0976" w:rsidRDefault="008F264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0.00</w:t>
            </w:r>
          </w:p>
        </w:tc>
        <w:tc>
          <w:tcPr>
            <w:tcW w:w="6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D0976" w:rsidRDefault="008F264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D0976" w:rsidRDefault="008F264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w:t>
            </w:r>
          </w:p>
        </w:tc>
        <w:tc>
          <w:tcPr>
            <w:tcW w:w="5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D0976" w:rsidRDefault="008F264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w:t>
            </w:r>
          </w:p>
        </w:tc>
      </w:tr>
      <w:tr w:rsidR="00ED0976">
        <w:trPr>
          <w:trHeight w:val="880"/>
          <w:jc w:val="center"/>
        </w:trPr>
        <w:tc>
          <w:tcPr>
            <w:tcW w:w="181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D0976" w:rsidRDefault="00ED0976">
            <w:pPr>
              <w:jc w:val="center"/>
              <w:rPr>
                <w:rFonts w:ascii="宋体" w:hAnsi="宋体" w:cs="宋体"/>
                <w:color w:val="000000"/>
                <w:sz w:val="20"/>
                <w:szCs w:val="20"/>
              </w:rPr>
            </w:pPr>
          </w:p>
        </w:tc>
        <w:tc>
          <w:tcPr>
            <w:tcW w:w="13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D0976" w:rsidRDefault="008F264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县（市、区）安排</w:t>
            </w:r>
          </w:p>
        </w:tc>
        <w:tc>
          <w:tcPr>
            <w:tcW w:w="11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D0976" w:rsidRDefault="008F264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190.79</w:t>
            </w:r>
          </w:p>
        </w:tc>
        <w:tc>
          <w:tcPr>
            <w:tcW w:w="11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D0976" w:rsidRDefault="008F264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219.27</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D0976" w:rsidRDefault="008F264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219.27</w:t>
            </w:r>
          </w:p>
        </w:tc>
        <w:tc>
          <w:tcPr>
            <w:tcW w:w="6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D0976" w:rsidRDefault="008F264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D0976" w:rsidRDefault="008F264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w:t>
            </w:r>
          </w:p>
        </w:tc>
        <w:tc>
          <w:tcPr>
            <w:tcW w:w="5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D0976" w:rsidRDefault="008F264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w:t>
            </w:r>
          </w:p>
        </w:tc>
      </w:tr>
      <w:tr w:rsidR="00ED0976">
        <w:trPr>
          <w:trHeight w:val="880"/>
          <w:jc w:val="center"/>
        </w:trPr>
        <w:tc>
          <w:tcPr>
            <w:tcW w:w="181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D0976" w:rsidRDefault="00ED0976">
            <w:pPr>
              <w:jc w:val="center"/>
              <w:rPr>
                <w:rFonts w:ascii="宋体" w:hAnsi="宋体" w:cs="宋体"/>
                <w:color w:val="000000"/>
                <w:sz w:val="20"/>
                <w:szCs w:val="20"/>
              </w:rPr>
            </w:pPr>
          </w:p>
        </w:tc>
        <w:tc>
          <w:tcPr>
            <w:tcW w:w="13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D0976" w:rsidRDefault="008F264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其他资金</w:t>
            </w:r>
          </w:p>
        </w:tc>
        <w:tc>
          <w:tcPr>
            <w:tcW w:w="11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D0976" w:rsidRDefault="008F264C">
            <w:pPr>
              <w:jc w:val="center"/>
            </w:pPr>
            <w:r>
              <w:rPr>
                <w:rFonts w:ascii="宋体" w:hAnsi="宋体" w:cs="宋体" w:hint="eastAsia"/>
                <w:color w:val="000000"/>
                <w:kern w:val="0"/>
                <w:sz w:val="20"/>
                <w:szCs w:val="20"/>
                <w:lang/>
              </w:rPr>
              <w:t>0.00</w:t>
            </w:r>
          </w:p>
        </w:tc>
        <w:tc>
          <w:tcPr>
            <w:tcW w:w="11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D0976" w:rsidRDefault="008F264C">
            <w:pPr>
              <w:jc w:val="center"/>
            </w:pPr>
            <w:r>
              <w:rPr>
                <w:rFonts w:ascii="宋体" w:hAnsi="宋体" w:cs="宋体" w:hint="eastAsia"/>
                <w:color w:val="000000"/>
                <w:kern w:val="0"/>
                <w:sz w:val="20"/>
                <w:szCs w:val="20"/>
                <w:lang/>
              </w:rPr>
              <w:t>0.00</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D0976" w:rsidRDefault="008F264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0.00</w:t>
            </w:r>
          </w:p>
        </w:tc>
        <w:tc>
          <w:tcPr>
            <w:tcW w:w="6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D0976" w:rsidRDefault="008F264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D0976" w:rsidRDefault="008F264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w:t>
            </w:r>
          </w:p>
        </w:tc>
        <w:tc>
          <w:tcPr>
            <w:tcW w:w="5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D0976" w:rsidRDefault="008F264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w:t>
            </w:r>
          </w:p>
        </w:tc>
      </w:tr>
      <w:tr w:rsidR="00ED0976">
        <w:trPr>
          <w:trHeight w:val="880"/>
          <w:jc w:val="center"/>
        </w:trPr>
        <w:tc>
          <w:tcPr>
            <w:tcW w:w="181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D0976" w:rsidRDefault="00ED0976">
            <w:pPr>
              <w:jc w:val="center"/>
              <w:rPr>
                <w:rFonts w:ascii="宋体" w:hAnsi="宋体" w:cs="宋体"/>
                <w:color w:val="000000"/>
                <w:sz w:val="20"/>
                <w:szCs w:val="20"/>
              </w:rPr>
            </w:pPr>
          </w:p>
        </w:tc>
        <w:tc>
          <w:tcPr>
            <w:tcW w:w="13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D0976" w:rsidRDefault="008F264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合计</w:t>
            </w:r>
          </w:p>
        </w:tc>
        <w:tc>
          <w:tcPr>
            <w:tcW w:w="11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D0976" w:rsidRDefault="008F264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190.79</w:t>
            </w:r>
          </w:p>
        </w:tc>
        <w:tc>
          <w:tcPr>
            <w:tcW w:w="11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D0976" w:rsidRDefault="008F264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219.27</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D0976" w:rsidRDefault="008F264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219.27</w:t>
            </w:r>
          </w:p>
        </w:tc>
        <w:tc>
          <w:tcPr>
            <w:tcW w:w="6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D0976" w:rsidRDefault="008F264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D0976" w:rsidRDefault="008F264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w:t>
            </w:r>
          </w:p>
        </w:tc>
        <w:tc>
          <w:tcPr>
            <w:tcW w:w="5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D0976" w:rsidRDefault="008F264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w:t>
            </w:r>
          </w:p>
        </w:tc>
      </w:tr>
      <w:tr w:rsidR="00ED0976">
        <w:trPr>
          <w:trHeight w:val="705"/>
          <w:jc w:val="center"/>
        </w:trPr>
        <w:tc>
          <w:tcPr>
            <w:tcW w:w="18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D0976" w:rsidRDefault="008F264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年度总体目标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ED0976" w:rsidRDefault="008F264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预期目标</w:t>
            </w: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auto"/>
            <w:noWrap/>
            <w:vAlign w:val="center"/>
          </w:tcPr>
          <w:p w:rsidR="00ED0976" w:rsidRDefault="008F264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实际完成情况</w:t>
            </w:r>
          </w:p>
        </w:tc>
      </w:tr>
      <w:tr w:rsidR="00ED0976">
        <w:trPr>
          <w:trHeight w:val="2000"/>
          <w:jc w:val="center"/>
        </w:trPr>
        <w:tc>
          <w:tcPr>
            <w:tcW w:w="181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D0976" w:rsidRDefault="00ED0976">
            <w:pPr>
              <w:jc w:val="center"/>
              <w:rPr>
                <w:rFonts w:ascii="宋体" w:hAnsi="宋体" w:cs="宋体"/>
                <w:color w:val="000000"/>
                <w:sz w:val="20"/>
                <w:szCs w:val="20"/>
              </w:rPr>
            </w:pPr>
          </w:p>
        </w:tc>
        <w:tc>
          <w:tcPr>
            <w:tcW w:w="362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ED0976" w:rsidRDefault="008F264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目标</w:t>
            </w:r>
            <w:r>
              <w:rPr>
                <w:rFonts w:ascii="宋体" w:hAnsi="宋体" w:cs="宋体" w:hint="eastAsia"/>
                <w:color w:val="000000"/>
                <w:kern w:val="0"/>
                <w:sz w:val="20"/>
                <w:szCs w:val="20"/>
                <w:lang/>
              </w:rPr>
              <w:t>1</w:t>
            </w:r>
            <w:r>
              <w:rPr>
                <w:rFonts w:ascii="宋体" w:hAnsi="宋体" w:cs="宋体" w:hint="eastAsia"/>
                <w:color w:val="000000"/>
                <w:kern w:val="0"/>
                <w:sz w:val="20"/>
                <w:szCs w:val="20"/>
                <w:lang/>
              </w:rPr>
              <w:t>：保障昌吉头屯河生态治理综合开发服务中心人员</w:t>
            </w:r>
            <w:r>
              <w:rPr>
                <w:rFonts w:ascii="宋体" w:hAnsi="宋体" w:cs="宋体" w:hint="eastAsia"/>
                <w:color w:val="000000"/>
                <w:kern w:val="0"/>
                <w:sz w:val="20"/>
                <w:szCs w:val="20"/>
                <w:lang/>
              </w:rPr>
              <w:t>13</w:t>
            </w:r>
            <w:r>
              <w:rPr>
                <w:rFonts w:ascii="宋体" w:hAnsi="宋体" w:cs="宋体" w:hint="eastAsia"/>
                <w:color w:val="000000"/>
                <w:kern w:val="0"/>
                <w:sz w:val="20"/>
                <w:szCs w:val="20"/>
                <w:lang/>
              </w:rPr>
              <w:t>人，年发放工资福利为</w:t>
            </w:r>
            <w:r>
              <w:rPr>
                <w:rFonts w:ascii="宋体" w:hAnsi="宋体" w:cs="宋体" w:hint="eastAsia"/>
                <w:color w:val="000000"/>
                <w:kern w:val="0"/>
                <w:sz w:val="20"/>
                <w:szCs w:val="20"/>
                <w:lang/>
              </w:rPr>
              <w:t>175.76</w:t>
            </w:r>
            <w:r>
              <w:rPr>
                <w:rFonts w:ascii="宋体" w:hAnsi="宋体" w:cs="宋体" w:hint="eastAsia"/>
                <w:color w:val="000000"/>
                <w:kern w:val="0"/>
                <w:sz w:val="20"/>
                <w:szCs w:val="20"/>
                <w:lang/>
              </w:rPr>
              <w:t>万元，运转经费均为</w:t>
            </w:r>
            <w:r>
              <w:rPr>
                <w:rFonts w:ascii="宋体" w:hAnsi="宋体" w:cs="宋体" w:hint="eastAsia"/>
                <w:color w:val="000000"/>
                <w:kern w:val="0"/>
                <w:sz w:val="20"/>
                <w:szCs w:val="20"/>
                <w:lang/>
              </w:rPr>
              <w:t>15.03</w:t>
            </w:r>
            <w:r>
              <w:rPr>
                <w:rFonts w:ascii="宋体" w:hAnsi="宋体" w:cs="宋体" w:hint="eastAsia"/>
                <w:color w:val="000000"/>
                <w:kern w:val="0"/>
                <w:sz w:val="20"/>
                <w:szCs w:val="20"/>
                <w:lang/>
              </w:rPr>
              <w:t>万元，其中办公经费</w:t>
            </w:r>
            <w:r>
              <w:rPr>
                <w:rFonts w:ascii="宋体" w:hAnsi="宋体" w:cs="宋体" w:hint="eastAsia"/>
                <w:color w:val="000000"/>
                <w:kern w:val="0"/>
                <w:sz w:val="20"/>
                <w:szCs w:val="20"/>
                <w:lang/>
              </w:rPr>
              <w:t>15.03</w:t>
            </w:r>
            <w:r>
              <w:rPr>
                <w:rFonts w:ascii="宋体" w:hAnsi="宋体" w:cs="宋体" w:hint="eastAsia"/>
                <w:color w:val="000000"/>
                <w:kern w:val="0"/>
                <w:sz w:val="20"/>
                <w:szCs w:val="20"/>
                <w:lang/>
              </w:rPr>
              <w:t>万元，无项目经费。用于保障完成市域内头屯河景观带各项管理服务工作，逐步实现管理规范有序。</w:t>
            </w:r>
            <w:r>
              <w:rPr>
                <w:rFonts w:ascii="宋体" w:hAnsi="宋体" w:cs="宋体" w:hint="eastAsia"/>
                <w:color w:val="000000"/>
                <w:kern w:val="0"/>
                <w:sz w:val="20"/>
                <w:szCs w:val="20"/>
                <w:lang/>
              </w:rPr>
              <w:t xml:space="preserve">                                        </w:t>
            </w:r>
            <w:r>
              <w:rPr>
                <w:rFonts w:ascii="宋体" w:hAnsi="宋体" w:cs="宋体" w:hint="eastAsia"/>
                <w:color w:val="000000"/>
                <w:kern w:val="0"/>
                <w:sz w:val="20"/>
                <w:szCs w:val="20"/>
                <w:lang/>
              </w:rPr>
              <w:t>目标</w:t>
            </w:r>
            <w:r>
              <w:rPr>
                <w:rFonts w:ascii="宋体" w:hAnsi="宋体" w:cs="宋体" w:hint="eastAsia"/>
                <w:color w:val="000000"/>
                <w:kern w:val="0"/>
                <w:sz w:val="20"/>
                <w:szCs w:val="20"/>
                <w:lang/>
              </w:rPr>
              <w:t>2:</w:t>
            </w:r>
            <w:r>
              <w:rPr>
                <w:rFonts w:ascii="宋体" w:hAnsi="宋体" w:cs="宋体" w:hint="eastAsia"/>
                <w:color w:val="000000"/>
                <w:kern w:val="0"/>
                <w:sz w:val="20"/>
                <w:szCs w:val="20"/>
                <w:lang/>
              </w:rPr>
              <w:t>通过完成工资福利发放工作，发放</w:t>
            </w:r>
            <w:r>
              <w:rPr>
                <w:rFonts w:ascii="宋体" w:hAnsi="宋体" w:cs="宋体" w:hint="eastAsia"/>
                <w:color w:val="000000"/>
                <w:kern w:val="0"/>
                <w:sz w:val="20"/>
                <w:szCs w:val="20"/>
                <w:lang/>
              </w:rPr>
              <w:t>175.76</w:t>
            </w:r>
            <w:r>
              <w:rPr>
                <w:rFonts w:ascii="宋体" w:hAnsi="宋体" w:cs="宋体" w:hint="eastAsia"/>
                <w:color w:val="000000"/>
                <w:kern w:val="0"/>
                <w:sz w:val="20"/>
                <w:szCs w:val="20"/>
                <w:lang/>
              </w:rPr>
              <w:t>万元，达成</w:t>
            </w:r>
            <w:r>
              <w:rPr>
                <w:rFonts w:ascii="宋体" w:hAnsi="宋体" w:cs="宋体" w:hint="eastAsia"/>
                <w:color w:val="000000"/>
                <w:kern w:val="0"/>
                <w:sz w:val="20"/>
                <w:szCs w:val="20"/>
                <w:lang/>
              </w:rPr>
              <w:t>13</w:t>
            </w:r>
            <w:r>
              <w:rPr>
                <w:rFonts w:ascii="宋体" w:hAnsi="宋体" w:cs="宋体" w:hint="eastAsia"/>
                <w:color w:val="000000"/>
                <w:kern w:val="0"/>
                <w:sz w:val="20"/>
                <w:szCs w:val="20"/>
                <w:lang/>
              </w:rPr>
              <w:t>人全年工资福利发放的目标，解决人员工资问题。</w:t>
            </w:r>
            <w:r>
              <w:rPr>
                <w:rFonts w:ascii="宋体" w:hAnsi="宋体" w:cs="宋体" w:hint="eastAsia"/>
                <w:color w:val="000000"/>
                <w:kern w:val="0"/>
                <w:sz w:val="20"/>
                <w:szCs w:val="20"/>
                <w:lang/>
              </w:rPr>
              <w:t xml:space="preserve"> </w:t>
            </w:r>
            <w:r>
              <w:rPr>
                <w:rFonts w:ascii="宋体" w:hAnsi="宋体" w:cs="宋体" w:hint="eastAsia"/>
                <w:color w:val="000000"/>
                <w:kern w:val="0"/>
                <w:sz w:val="20"/>
                <w:szCs w:val="20"/>
                <w:lang/>
              </w:rPr>
              <w:br/>
            </w:r>
            <w:r>
              <w:rPr>
                <w:rFonts w:ascii="宋体" w:hAnsi="宋体" w:cs="宋体" w:hint="eastAsia"/>
                <w:color w:val="000000"/>
                <w:kern w:val="0"/>
                <w:sz w:val="20"/>
                <w:szCs w:val="20"/>
                <w:lang/>
              </w:rPr>
              <w:t>目标</w:t>
            </w:r>
            <w:r>
              <w:rPr>
                <w:rFonts w:ascii="宋体" w:hAnsi="宋体" w:cs="宋体" w:hint="eastAsia"/>
                <w:color w:val="000000"/>
                <w:kern w:val="0"/>
                <w:sz w:val="20"/>
                <w:szCs w:val="20"/>
                <w:lang/>
              </w:rPr>
              <w:t>3:</w:t>
            </w:r>
            <w:r>
              <w:rPr>
                <w:rFonts w:ascii="宋体" w:hAnsi="宋体" w:cs="宋体" w:hint="eastAsia"/>
                <w:color w:val="000000"/>
                <w:kern w:val="0"/>
                <w:sz w:val="20"/>
                <w:szCs w:val="20"/>
                <w:lang/>
              </w:rPr>
              <w:t>通过完成办公经费支出工作，支出</w:t>
            </w:r>
            <w:r>
              <w:rPr>
                <w:rFonts w:ascii="宋体" w:hAnsi="宋体" w:cs="宋体" w:hint="eastAsia"/>
                <w:color w:val="000000"/>
                <w:kern w:val="0"/>
                <w:sz w:val="20"/>
                <w:szCs w:val="20"/>
                <w:lang/>
              </w:rPr>
              <w:t>15.03</w:t>
            </w:r>
            <w:r>
              <w:rPr>
                <w:rFonts w:ascii="宋体" w:hAnsi="宋体" w:cs="宋体" w:hint="eastAsia"/>
                <w:color w:val="000000"/>
                <w:kern w:val="0"/>
                <w:sz w:val="20"/>
                <w:szCs w:val="20"/>
                <w:lang/>
              </w:rPr>
              <w:t>万元，达成单位全年办公用品采购的目标，解决</w:t>
            </w:r>
            <w:r>
              <w:rPr>
                <w:rFonts w:ascii="宋体" w:hAnsi="宋体" w:cs="宋体" w:hint="eastAsia"/>
                <w:color w:val="000000"/>
                <w:kern w:val="0"/>
                <w:sz w:val="20"/>
                <w:szCs w:val="20"/>
                <w:lang/>
              </w:rPr>
              <w:t>全年单位办公用品消耗问题。</w:t>
            </w:r>
          </w:p>
        </w:tc>
        <w:tc>
          <w:tcPr>
            <w:tcW w:w="308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ED0976" w:rsidRDefault="008F264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2023</w:t>
            </w:r>
            <w:r>
              <w:rPr>
                <w:rFonts w:ascii="宋体" w:hAnsi="宋体" w:cs="宋体" w:hint="eastAsia"/>
                <w:color w:val="000000"/>
                <w:kern w:val="0"/>
                <w:sz w:val="20"/>
                <w:szCs w:val="20"/>
                <w:lang/>
              </w:rPr>
              <w:t>年在市委、</w:t>
            </w:r>
            <w:r w:rsidR="001E31B0">
              <w:rPr>
                <w:rFonts w:ascii="宋体" w:hAnsi="宋体" w:cs="宋体" w:hint="eastAsia"/>
                <w:color w:val="000000"/>
                <w:kern w:val="0"/>
                <w:sz w:val="20"/>
                <w:szCs w:val="20"/>
                <w:lang/>
              </w:rPr>
              <w:t>市</w:t>
            </w:r>
            <w:r>
              <w:rPr>
                <w:rFonts w:ascii="宋体" w:hAnsi="宋体" w:cs="宋体" w:hint="eastAsia"/>
                <w:color w:val="000000"/>
                <w:kern w:val="0"/>
                <w:sz w:val="20"/>
                <w:szCs w:val="20"/>
                <w:lang/>
              </w:rPr>
              <w:t>政府的正确领导下，我单位人员</w:t>
            </w:r>
            <w:r>
              <w:rPr>
                <w:rFonts w:ascii="宋体" w:hAnsi="宋体" w:cs="宋体" w:hint="eastAsia"/>
                <w:color w:val="000000"/>
                <w:kern w:val="0"/>
                <w:sz w:val="20"/>
                <w:szCs w:val="20"/>
                <w:lang/>
              </w:rPr>
              <w:t>14</w:t>
            </w:r>
            <w:r>
              <w:rPr>
                <w:rFonts w:ascii="宋体" w:hAnsi="宋体" w:cs="宋体" w:hint="eastAsia"/>
                <w:color w:val="000000"/>
                <w:kern w:val="0"/>
                <w:sz w:val="20"/>
                <w:szCs w:val="20"/>
                <w:lang/>
              </w:rPr>
              <w:t>人主动作为，攻坚克难，各项工作有了新的发展，取得了新的成绩，进一步发挥了头屯河生态治理开发项目建、管、护综合效能，保障了庭州生态绿谷管护工作规范有序进行。我单位</w:t>
            </w:r>
            <w:r>
              <w:rPr>
                <w:rFonts w:ascii="宋体" w:hAnsi="宋体" w:cs="宋体" w:hint="eastAsia"/>
                <w:color w:val="000000"/>
                <w:kern w:val="0"/>
                <w:sz w:val="20"/>
                <w:szCs w:val="20"/>
                <w:lang/>
              </w:rPr>
              <w:t>2023</w:t>
            </w:r>
            <w:r>
              <w:rPr>
                <w:rFonts w:ascii="宋体" w:hAnsi="宋体" w:cs="宋体" w:hint="eastAsia"/>
                <w:color w:val="000000"/>
                <w:kern w:val="0"/>
                <w:sz w:val="20"/>
                <w:szCs w:val="20"/>
                <w:lang/>
              </w:rPr>
              <w:t>年工资福利为</w:t>
            </w:r>
            <w:r>
              <w:rPr>
                <w:rFonts w:ascii="宋体" w:hAnsi="宋体" w:cs="宋体" w:hint="eastAsia"/>
                <w:color w:val="000000"/>
                <w:kern w:val="0"/>
                <w:sz w:val="20"/>
                <w:szCs w:val="20"/>
                <w:lang/>
              </w:rPr>
              <w:t>211.67</w:t>
            </w:r>
            <w:r>
              <w:rPr>
                <w:rFonts w:ascii="宋体" w:hAnsi="宋体" w:cs="宋体" w:hint="eastAsia"/>
                <w:color w:val="000000"/>
                <w:kern w:val="0"/>
                <w:sz w:val="20"/>
                <w:szCs w:val="20"/>
                <w:lang/>
              </w:rPr>
              <w:t>万元，运转经费均为</w:t>
            </w:r>
            <w:r>
              <w:rPr>
                <w:rFonts w:ascii="宋体" w:hAnsi="宋体" w:cs="宋体" w:hint="eastAsia"/>
                <w:color w:val="000000"/>
                <w:kern w:val="0"/>
                <w:sz w:val="20"/>
                <w:szCs w:val="20"/>
                <w:lang/>
              </w:rPr>
              <w:t>7.60</w:t>
            </w:r>
            <w:r>
              <w:rPr>
                <w:rFonts w:ascii="宋体" w:hAnsi="宋体" w:cs="宋体" w:hint="eastAsia"/>
                <w:color w:val="000000"/>
                <w:kern w:val="0"/>
                <w:sz w:val="20"/>
                <w:szCs w:val="20"/>
                <w:lang/>
              </w:rPr>
              <w:t>万元，保障完成市域内头屯河景观带各项管理服务工作，并在</w:t>
            </w:r>
            <w:r>
              <w:rPr>
                <w:rFonts w:ascii="宋体" w:hAnsi="宋体" w:cs="宋体" w:hint="eastAsia"/>
                <w:color w:val="000000"/>
                <w:kern w:val="0"/>
                <w:sz w:val="20"/>
                <w:szCs w:val="20"/>
                <w:lang/>
              </w:rPr>
              <w:t>5</w:t>
            </w:r>
            <w:r>
              <w:rPr>
                <w:rFonts w:ascii="宋体" w:hAnsi="宋体" w:cs="宋体" w:hint="eastAsia"/>
                <w:color w:val="000000"/>
                <w:kern w:val="0"/>
                <w:sz w:val="20"/>
                <w:szCs w:val="20"/>
                <w:lang/>
              </w:rPr>
              <w:t>个公园的养护单位组建应急队伍，制定应急预案。截止目前，景区运行平稳，未出现各类安全生产事故。带领全体干部克服困难，在开展管理工作的同时，担当景区“保洁员”、“巡</w:t>
            </w:r>
            <w:r>
              <w:rPr>
                <w:rFonts w:ascii="宋体" w:hAnsi="宋体" w:cs="宋体" w:hint="eastAsia"/>
                <w:color w:val="000000"/>
                <w:kern w:val="0"/>
                <w:sz w:val="20"/>
                <w:szCs w:val="20"/>
                <w:lang/>
              </w:rPr>
              <w:t>查员”、“维修员”，每日巡查进行卫生清洁保洁，并对简易设施自己动手进行维修，有效的维持了景区良好的环境卫生状况和设施的完整。</w:t>
            </w:r>
          </w:p>
        </w:tc>
      </w:tr>
      <w:tr w:rsidR="00ED0976">
        <w:trPr>
          <w:trHeight w:val="580"/>
          <w:jc w:val="center"/>
        </w:trPr>
        <w:tc>
          <w:tcPr>
            <w:tcW w:w="18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D0976" w:rsidRDefault="008F264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一级指标</w:t>
            </w:r>
          </w:p>
        </w:tc>
        <w:tc>
          <w:tcPr>
            <w:tcW w:w="13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D0976" w:rsidRDefault="008F264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二级指标</w:t>
            </w:r>
          </w:p>
        </w:tc>
        <w:tc>
          <w:tcPr>
            <w:tcW w:w="11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D0976" w:rsidRDefault="008F264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三级指标</w:t>
            </w:r>
          </w:p>
        </w:tc>
        <w:tc>
          <w:tcPr>
            <w:tcW w:w="11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D0976" w:rsidRDefault="008F264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预期指标值</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D0976" w:rsidRDefault="008F264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指标值设定依据</w:t>
            </w:r>
          </w:p>
        </w:tc>
        <w:tc>
          <w:tcPr>
            <w:tcW w:w="6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D0976" w:rsidRDefault="008F264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分值权重</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D0976" w:rsidRDefault="008F264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实际完成指标值</w:t>
            </w:r>
          </w:p>
        </w:tc>
        <w:tc>
          <w:tcPr>
            <w:tcW w:w="5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D0976" w:rsidRDefault="008F264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得分</w:t>
            </w:r>
          </w:p>
        </w:tc>
      </w:tr>
      <w:tr w:rsidR="00ED0976">
        <w:trPr>
          <w:trHeight w:val="740"/>
          <w:jc w:val="center"/>
        </w:trPr>
        <w:tc>
          <w:tcPr>
            <w:tcW w:w="18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D0976" w:rsidRDefault="008F264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运行成本</w:t>
            </w:r>
          </w:p>
        </w:tc>
        <w:tc>
          <w:tcPr>
            <w:tcW w:w="132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D0976" w:rsidRDefault="008F264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数量指标</w:t>
            </w:r>
          </w:p>
        </w:tc>
        <w:tc>
          <w:tcPr>
            <w:tcW w:w="11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D0976" w:rsidRDefault="008F264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保障办公人员数量</w:t>
            </w:r>
          </w:p>
        </w:tc>
        <w:tc>
          <w:tcPr>
            <w:tcW w:w="11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D0976" w:rsidRDefault="008F264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&gt;=13</w:t>
            </w:r>
            <w:r>
              <w:rPr>
                <w:rFonts w:ascii="宋体" w:hAnsi="宋体" w:cs="宋体" w:hint="eastAsia"/>
                <w:color w:val="000000"/>
                <w:kern w:val="0"/>
                <w:sz w:val="20"/>
                <w:szCs w:val="20"/>
                <w:lang/>
              </w:rPr>
              <w:t>人</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D0976" w:rsidRDefault="008F264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工资表</w:t>
            </w:r>
          </w:p>
        </w:tc>
        <w:tc>
          <w:tcPr>
            <w:tcW w:w="6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D0976" w:rsidRDefault="008F264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11</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D0976" w:rsidRDefault="008F264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14</w:t>
            </w:r>
            <w:r>
              <w:rPr>
                <w:rFonts w:ascii="宋体" w:hAnsi="宋体" w:cs="宋体" w:hint="eastAsia"/>
                <w:color w:val="000000"/>
                <w:kern w:val="0"/>
                <w:sz w:val="20"/>
                <w:szCs w:val="20"/>
                <w:lang/>
              </w:rPr>
              <w:t>人</w:t>
            </w:r>
          </w:p>
        </w:tc>
        <w:tc>
          <w:tcPr>
            <w:tcW w:w="5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D0976" w:rsidRDefault="008F264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11</w:t>
            </w:r>
          </w:p>
        </w:tc>
      </w:tr>
      <w:tr w:rsidR="00ED0976">
        <w:trPr>
          <w:trHeight w:val="740"/>
          <w:jc w:val="center"/>
        </w:trPr>
        <w:tc>
          <w:tcPr>
            <w:tcW w:w="181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D0976" w:rsidRDefault="00ED0976">
            <w:pPr>
              <w:jc w:val="center"/>
              <w:rPr>
                <w:rFonts w:ascii="宋体" w:hAnsi="宋体" w:cs="宋体"/>
                <w:color w:val="000000"/>
                <w:sz w:val="20"/>
                <w:szCs w:val="20"/>
              </w:rPr>
            </w:pPr>
          </w:p>
        </w:tc>
        <w:tc>
          <w:tcPr>
            <w:tcW w:w="132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D0976" w:rsidRDefault="00ED0976">
            <w:pPr>
              <w:jc w:val="center"/>
              <w:rPr>
                <w:rFonts w:ascii="宋体" w:hAnsi="宋体" w:cs="宋体"/>
                <w:color w:val="000000"/>
                <w:sz w:val="20"/>
                <w:szCs w:val="20"/>
              </w:rPr>
            </w:pPr>
          </w:p>
        </w:tc>
        <w:tc>
          <w:tcPr>
            <w:tcW w:w="11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D0976" w:rsidRDefault="008F264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公务保障用车数量</w:t>
            </w:r>
          </w:p>
        </w:tc>
        <w:tc>
          <w:tcPr>
            <w:tcW w:w="11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D0976" w:rsidRDefault="008F264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&gt;=1</w:t>
            </w:r>
            <w:r>
              <w:rPr>
                <w:rFonts w:ascii="宋体" w:hAnsi="宋体" w:cs="宋体" w:hint="eastAsia"/>
                <w:color w:val="000000"/>
                <w:kern w:val="0"/>
                <w:sz w:val="20"/>
                <w:szCs w:val="20"/>
                <w:lang/>
              </w:rPr>
              <w:t>辆</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D0976" w:rsidRDefault="008F264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昌吉市机关事务服务中心《关于核定一般公务用车编制的函》</w:t>
            </w:r>
          </w:p>
        </w:tc>
        <w:tc>
          <w:tcPr>
            <w:tcW w:w="6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D0976" w:rsidRDefault="008F264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11</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D0976" w:rsidRDefault="008F264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1</w:t>
            </w:r>
            <w:r>
              <w:rPr>
                <w:rFonts w:ascii="宋体" w:hAnsi="宋体" w:cs="宋体" w:hint="eastAsia"/>
                <w:color w:val="000000"/>
                <w:kern w:val="0"/>
                <w:sz w:val="20"/>
                <w:szCs w:val="20"/>
                <w:lang/>
              </w:rPr>
              <w:t>辆</w:t>
            </w:r>
          </w:p>
        </w:tc>
        <w:tc>
          <w:tcPr>
            <w:tcW w:w="5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D0976" w:rsidRDefault="008F264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11</w:t>
            </w:r>
          </w:p>
        </w:tc>
      </w:tr>
      <w:tr w:rsidR="00ED0976">
        <w:trPr>
          <w:trHeight w:val="740"/>
          <w:jc w:val="center"/>
        </w:trPr>
        <w:tc>
          <w:tcPr>
            <w:tcW w:w="181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D0976" w:rsidRDefault="00ED0976">
            <w:pPr>
              <w:jc w:val="center"/>
              <w:rPr>
                <w:rFonts w:ascii="宋体" w:hAnsi="宋体" w:cs="宋体"/>
                <w:color w:val="000000"/>
                <w:sz w:val="20"/>
                <w:szCs w:val="20"/>
              </w:rPr>
            </w:pPr>
          </w:p>
        </w:tc>
        <w:tc>
          <w:tcPr>
            <w:tcW w:w="132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D0976" w:rsidRDefault="00ED0976">
            <w:pPr>
              <w:jc w:val="center"/>
              <w:rPr>
                <w:rFonts w:ascii="宋体" w:hAnsi="宋体" w:cs="宋体"/>
                <w:color w:val="000000"/>
                <w:sz w:val="20"/>
                <w:szCs w:val="20"/>
              </w:rPr>
            </w:pPr>
          </w:p>
        </w:tc>
        <w:tc>
          <w:tcPr>
            <w:tcW w:w="11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D0976" w:rsidRDefault="008F264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房屋建筑物供暖面积</w:t>
            </w:r>
          </w:p>
        </w:tc>
        <w:tc>
          <w:tcPr>
            <w:tcW w:w="11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D0976" w:rsidRDefault="008F264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&gt;=363.11</w:t>
            </w:r>
            <w:r>
              <w:rPr>
                <w:rFonts w:ascii="宋体" w:hAnsi="宋体" w:cs="宋体" w:hint="eastAsia"/>
                <w:color w:val="000000"/>
                <w:kern w:val="0"/>
                <w:sz w:val="20"/>
                <w:szCs w:val="20"/>
                <w:lang/>
              </w:rPr>
              <w:t>平方米</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D0976" w:rsidRDefault="008F264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办公用房文件及其说明</w:t>
            </w:r>
          </w:p>
        </w:tc>
        <w:tc>
          <w:tcPr>
            <w:tcW w:w="6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D0976" w:rsidRDefault="008F264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11</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D0976" w:rsidRDefault="008F264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0</w:t>
            </w:r>
            <w:r>
              <w:rPr>
                <w:rFonts w:ascii="宋体" w:hAnsi="宋体" w:cs="宋体" w:hint="eastAsia"/>
                <w:color w:val="000000"/>
                <w:kern w:val="0"/>
                <w:sz w:val="20"/>
                <w:szCs w:val="20"/>
                <w:lang/>
              </w:rPr>
              <w:t>平方米</w:t>
            </w:r>
          </w:p>
        </w:tc>
        <w:tc>
          <w:tcPr>
            <w:tcW w:w="5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D0976" w:rsidRDefault="008F264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0</w:t>
            </w:r>
          </w:p>
        </w:tc>
      </w:tr>
      <w:tr w:rsidR="00ED0976">
        <w:trPr>
          <w:trHeight w:val="740"/>
          <w:jc w:val="center"/>
        </w:trPr>
        <w:tc>
          <w:tcPr>
            <w:tcW w:w="181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D0976" w:rsidRDefault="00ED0976">
            <w:pPr>
              <w:jc w:val="center"/>
              <w:rPr>
                <w:rFonts w:ascii="宋体" w:hAnsi="宋体" w:cs="宋体"/>
                <w:color w:val="000000"/>
                <w:sz w:val="20"/>
                <w:szCs w:val="20"/>
              </w:rPr>
            </w:pPr>
          </w:p>
        </w:tc>
        <w:tc>
          <w:tcPr>
            <w:tcW w:w="13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D0976" w:rsidRDefault="008F264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时效指标</w:t>
            </w:r>
          </w:p>
        </w:tc>
        <w:tc>
          <w:tcPr>
            <w:tcW w:w="11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D0976" w:rsidRDefault="008F264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财务管理制度</w:t>
            </w:r>
          </w:p>
        </w:tc>
        <w:tc>
          <w:tcPr>
            <w:tcW w:w="11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D0976" w:rsidRDefault="008F264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=100%</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D0976" w:rsidRDefault="008F264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财务管理制度</w:t>
            </w:r>
          </w:p>
        </w:tc>
        <w:tc>
          <w:tcPr>
            <w:tcW w:w="6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D0976" w:rsidRDefault="008F264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11</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D0976" w:rsidRDefault="008F264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100%</w:t>
            </w:r>
          </w:p>
        </w:tc>
        <w:tc>
          <w:tcPr>
            <w:tcW w:w="5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D0976" w:rsidRDefault="008F264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11</w:t>
            </w:r>
          </w:p>
        </w:tc>
      </w:tr>
      <w:tr w:rsidR="00ED0976">
        <w:trPr>
          <w:trHeight w:val="740"/>
          <w:jc w:val="center"/>
        </w:trPr>
        <w:tc>
          <w:tcPr>
            <w:tcW w:w="18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D0976" w:rsidRDefault="008F264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管理效率</w:t>
            </w:r>
          </w:p>
        </w:tc>
        <w:tc>
          <w:tcPr>
            <w:tcW w:w="13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D0976" w:rsidRDefault="008F264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质量指标</w:t>
            </w:r>
          </w:p>
        </w:tc>
        <w:tc>
          <w:tcPr>
            <w:tcW w:w="11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D0976" w:rsidRDefault="008F264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资金使用合规率</w:t>
            </w:r>
          </w:p>
        </w:tc>
        <w:tc>
          <w:tcPr>
            <w:tcW w:w="11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D0976" w:rsidRDefault="008F264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=100%</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D0976" w:rsidRDefault="008F264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财务管理制度</w:t>
            </w:r>
          </w:p>
        </w:tc>
        <w:tc>
          <w:tcPr>
            <w:tcW w:w="6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D0976" w:rsidRDefault="008F264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11</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D0976" w:rsidRDefault="008F264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100%</w:t>
            </w:r>
          </w:p>
        </w:tc>
        <w:tc>
          <w:tcPr>
            <w:tcW w:w="5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D0976" w:rsidRDefault="008F264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11</w:t>
            </w:r>
          </w:p>
        </w:tc>
      </w:tr>
      <w:tr w:rsidR="00ED0976">
        <w:trPr>
          <w:trHeight w:val="740"/>
          <w:jc w:val="center"/>
        </w:trPr>
        <w:tc>
          <w:tcPr>
            <w:tcW w:w="18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D0976" w:rsidRDefault="008F264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lastRenderedPageBreak/>
              <w:t>履职效能</w:t>
            </w:r>
          </w:p>
        </w:tc>
        <w:tc>
          <w:tcPr>
            <w:tcW w:w="13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D0976" w:rsidRDefault="008F264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数量指标</w:t>
            </w:r>
          </w:p>
        </w:tc>
        <w:tc>
          <w:tcPr>
            <w:tcW w:w="11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D0976" w:rsidRDefault="008F264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管理昌吉头屯河景观带园子个数</w:t>
            </w:r>
          </w:p>
        </w:tc>
        <w:tc>
          <w:tcPr>
            <w:tcW w:w="11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D0976" w:rsidRDefault="008F264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&gt;=5</w:t>
            </w:r>
            <w:r>
              <w:rPr>
                <w:rFonts w:ascii="宋体" w:hAnsi="宋体" w:cs="宋体" w:hint="eastAsia"/>
                <w:color w:val="000000"/>
                <w:kern w:val="0"/>
                <w:sz w:val="20"/>
                <w:szCs w:val="20"/>
                <w:lang/>
              </w:rPr>
              <w:t>个</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D0976" w:rsidRDefault="008F264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昌吉头屯河生态治理综合开发服务中心</w:t>
            </w:r>
            <w:r>
              <w:rPr>
                <w:rFonts w:ascii="宋体" w:hAnsi="宋体" w:cs="宋体" w:hint="eastAsia"/>
                <w:color w:val="000000"/>
                <w:kern w:val="0"/>
                <w:sz w:val="20"/>
                <w:szCs w:val="20"/>
                <w:lang/>
              </w:rPr>
              <w:t>2022</w:t>
            </w:r>
            <w:r>
              <w:rPr>
                <w:rFonts w:ascii="宋体" w:hAnsi="宋体" w:cs="宋体" w:hint="eastAsia"/>
                <w:color w:val="000000"/>
                <w:kern w:val="0"/>
                <w:sz w:val="20"/>
                <w:szCs w:val="20"/>
                <w:lang/>
              </w:rPr>
              <w:t>年度领导班子工作总结</w:t>
            </w:r>
          </w:p>
        </w:tc>
        <w:tc>
          <w:tcPr>
            <w:tcW w:w="6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D0976" w:rsidRDefault="008F264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11</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D0976" w:rsidRDefault="008F264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5</w:t>
            </w:r>
            <w:r>
              <w:rPr>
                <w:rFonts w:ascii="宋体" w:hAnsi="宋体" w:cs="宋体" w:hint="eastAsia"/>
                <w:color w:val="000000"/>
                <w:kern w:val="0"/>
                <w:sz w:val="20"/>
                <w:szCs w:val="20"/>
                <w:lang/>
              </w:rPr>
              <w:t>个</w:t>
            </w:r>
          </w:p>
        </w:tc>
        <w:tc>
          <w:tcPr>
            <w:tcW w:w="5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D0976" w:rsidRDefault="008F264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11</w:t>
            </w:r>
          </w:p>
        </w:tc>
      </w:tr>
      <w:tr w:rsidR="00ED0976">
        <w:trPr>
          <w:trHeight w:val="740"/>
          <w:jc w:val="center"/>
        </w:trPr>
        <w:tc>
          <w:tcPr>
            <w:tcW w:w="18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D0976" w:rsidRDefault="008F264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社会效益</w:t>
            </w:r>
          </w:p>
        </w:tc>
        <w:tc>
          <w:tcPr>
            <w:tcW w:w="132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D0976" w:rsidRDefault="008F264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质量指标</w:t>
            </w:r>
          </w:p>
        </w:tc>
        <w:tc>
          <w:tcPr>
            <w:tcW w:w="11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D0976" w:rsidRDefault="008F264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月监督巡查次数</w:t>
            </w:r>
          </w:p>
        </w:tc>
        <w:tc>
          <w:tcPr>
            <w:tcW w:w="11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D0976" w:rsidRDefault="008F264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&gt;=30</w:t>
            </w:r>
            <w:r>
              <w:rPr>
                <w:rFonts w:ascii="宋体" w:hAnsi="宋体" w:cs="宋体" w:hint="eastAsia"/>
                <w:color w:val="000000"/>
                <w:kern w:val="0"/>
                <w:sz w:val="20"/>
                <w:szCs w:val="20"/>
                <w:lang/>
              </w:rPr>
              <w:t>次</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D0976" w:rsidRDefault="008F264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年度工作计划</w:t>
            </w:r>
          </w:p>
        </w:tc>
        <w:tc>
          <w:tcPr>
            <w:tcW w:w="6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D0976" w:rsidRDefault="008F264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12</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D0976" w:rsidRDefault="008F264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30</w:t>
            </w:r>
            <w:r>
              <w:rPr>
                <w:rFonts w:ascii="宋体" w:hAnsi="宋体" w:cs="宋体" w:hint="eastAsia"/>
                <w:color w:val="000000"/>
                <w:kern w:val="0"/>
                <w:sz w:val="20"/>
                <w:szCs w:val="20"/>
                <w:lang/>
              </w:rPr>
              <w:t>次</w:t>
            </w:r>
          </w:p>
        </w:tc>
        <w:tc>
          <w:tcPr>
            <w:tcW w:w="5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D0976" w:rsidRDefault="008F264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12</w:t>
            </w:r>
          </w:p>
        </w:tc>
      </w:tr>
      <w:tr w:rsidR="00ED0976">
        <w:trPr>
          <w:trHeight w:val="740"/>
          <w:jc w:val="center"/>
        </w:trPr>
        <w:tc>
          <w:tcPr>
            <w:tcW w:w="18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D0976" w:rsidRDefault="008F264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可持续发展能力</w:t>
            </w:r>
          </w:p>
        </w:tc>
        <w:tc>
          <w:tcPr>
            <w:tcW w:w="132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D0976" w:rsidRDefault="00ED0976">
            <w:pPr>
              <w:jc w:val="center"/>
              <w:rPr>
                <w:rFonts w:ascii="宋体" w:hAnsi="宋体" w:cs="宋体"/>
                <w:color w:val="000000"/>
                <w:sz w:val="20"/>
                <w:szCs w:val="20"/>
              </w:rPr>
            </w:pPr>
          </w:p>
        </w:tc>
        <w:tc>
          <w:tcPr>
            <w:tcW w:w="11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D0976" w:rsidRDefault="008F264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景区旅游知名度</w:t>
            </w:r>
          </w:p>
        </w:tc>
        <w:tc>
          <w:tcPr>
            <w:tcW w:w="11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D0976" w:rsidRDefault="008F264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&gt;=90%</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D0976" w:rsidRDefault="008F264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年度工作计划</w:t>
            </w:r>
          </w:p>
        </w:tc>
        <w:tc>
          <w:tcPr>
            <w:tcW w:w="6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D0976" w:rsidRDefault="008F264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12</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D0976" w:rsidRDefault="008F264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90%</w:t>
            </w:r>
          </w:p>
        </w:tc>
        <w:tc>
          <w:tcPr>
            <w:tcW w:w="5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D0976" w:rsidRDefault="008F264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12</w:t>
            </w:r>
          </w:p>
        </w:tc>
      </w:tr>
      <w:tr w:rsidR="00ED0976">
        <w:trPr>
          <w:trHeight w:val="740"/>
          <w:jc w:val="center"/>
        </w:trPr>
        <w:tc>
          <w:tcPr>
            <w:tcW w:w="18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D0976" w:rsidRDefault="008F264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服务对象满意度</w:t>
            </w:r>
          </w:p>
        </w:tc>
        <w:tc>
          <w:tcPr>
            <w:tcW w:w="13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D0976" w:rsidRDefault="00ED0976">
            <w:pPr>
              <w:jc w:val="center"/>
              <w:rPr>
                <w:rFonts w:ascii="宋体" w:hAnsi="宋体" w:cs="宋体"/>
                <w:color w:val="000000"/>
                <w:sz w:val="20"/>
                <w:szCs w:val="20"/>
              </w:rPr>
            </w:pPr>
          </w:p>
        </w:tc>
        <w:tc>
          <w:tcPr>
            <w:tcW w:w="11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D0976" w:rsidRDefault="00ED0976">
            <w:pPr>
              <w:jc w:val="center"/>
              <w:rPr>
                <w:rFonts w:ascii="宋体" w:hAnsi="宋体" w:cs="宋体"/>
                <w:color w:val="000000"/>
                <w:sz w:val="20"/>
                <w:szCs w:val="20"/>
              </w:rPr>
            </w:pPr>
          </w:p>
        </w:tc>
        <w:tc>
          <w:tcPr>
            <w:tcW w:w="11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D0976" w:rsidRDefault="00ED0976">
            <w:pPr>
              <w:jc w:val="center"/>
              <w:rPr>
                <w:rFonts w:ascii="宋体" w:hAnsi="宋体" w:cs="宋体"/>
                <w:color w:val="000000"/>
                <w:sz w:val="20"/>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D0976" w:rsidRDefault="00ED0976">
            <w:pPr>
              <w:jc w:val="center"/>
              <w:rPr>
                <w:rFonts w:ascii="宋体" w:hAnsi="宋体" w:cs="宋体"/>
                <w:color w:val="000000"/>
                <w:sz w:val="20"/>
                <w:szCs w:val="20"/>
              </w:rPr>
            </w:pPr>
          </w:p>
        </w:tc>
        <w:tc>
          <w:tcPr>
            <w:tcW w:w="6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D0976" w:rsidRDefault="00ED0976">
            <w:pPr>
              <w:jc w:val="center"/>
              <w:rPr>
                <w:rFonts w:ascii="宋体" w:hAnsi="宋体" w:cs="宋体"/>
                <w:color w:val="000000"/>
                <w:sz w:val="20"/>
                <w:szCs w:val="20"/>
              </w:rPr>
            </w:pP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D0976" w:rsidRDefault="00ED0976">
            <w:pPr>
              <w:jc w:val="center"/>
              <w:rPr>
                <w:rFonts w:ascii="宋体" w:hAnsi="宋体" w:cs="宋体"/>
                <w:color w:val="000000"/>
                <w:sz w:val="20"/>
                <w:szCs w:val="20"/>
              </w:rPr>
            </w:pPr>
          </w:p>
        </w:tc>
        <w:tc>
          <w:tcPr>
            <w:tcW w:w="5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D0976" w:rsidRDefault="00ED0976">
            <w:pPr>
              <w:jc w:val="center"/>
              <w:rPr>
                <w:rFonts w:ascii="宋体" w:hAnsi="宋体" w:cs="宋体"/>
                <w:color w:val="000000"/>
                <w:sz w:val="20"/>
                <w:szCs w:val="20"/>
              </w:rPr>
            </w:pPr>
          </w:p>
        </w:tc>
      </w:tr>
    </w:tbl>
    <w:p w:rsidR="00ED0976" w:rsidRDefault="00ED0976">
      <w:pPr>
        <w:ind w:firstLineChars="200" w:firstLine="640"/>
        <w:jc w:val="left"/>
        <w:rPr>
          <w:rFonts w:ascii="仿宋_GB2312" w:eastAsia="仿宋_GB2312"/>
          <w:sz w:val="32"/>
          <w:szCs w:val="32"/>
        </w:rPr>
      </w:pPr>
    </w:p>
    <w:p w:rsidR="00ED0976" w:rsidRDefault="008F264C">
      <w:pPr>
        <w:ind w:firstLineChars="200" w:firstLine="640"/>
        <w:jc w:val="left"/>
        <w:rPr>
          <w:rFonts w:ascii="黑体" w:eastAsia="黑体" w:hAnsi="黑体" w:cs="宋体"/>
          <w:bCs/>
          <w:kern w:val="0"/>
          <w:sz w:val="32"/>
          <w:szCs w:val="32"/>
        </w:rPr>
      </w:pPr>
      <w:r>
        <w:rPr>
          <w:rFonts w:ascii="黑体" w:eastAsia="黑体" w:hAnsi="黑体" w:cs="宋体" w:hint="eastAsia"/>
          <w:bCs/>
          <w:kern w:val="0"/>
          <w:sz w:val="32"/>
          <w:szCs w:val="32"/>
        </w:rPr>
        <w:t>十二、其他需说明的事项</w:t>
      </w:r>
    </w:p>
    <w:p w:rsidR="00ED0976" w:rsidRDefault="008F264C">
      <w:pPr>
        <w:ind w:firstLineChars="200" w:firstLine="640"/>
        <w:jc w:val="left"/>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我单位本年资金紧张未购买办公用品及设备。因此政府采购金额支出为</w:t>
      </w:r>
      <w:r>
        <w:rPr>
          <w:rFonts w:ascii="仿宋_GB2312" w:eastAsia="仿宋_GB2312" w:hAnsi="仿宋_GB2312" w:cs="仿宋_GB2312" w:hint="eastAsia"/>
          <w:kern w:val="0"/>
          <w:sz w:val="32"/>
          <w:szCs w:val="32"/>
        </w:rPr>
        <w:t>0.00</w:t>
      </w:r>
      <w:r>
        <w:rPr>
          <w:rFonts w:ascii="仿宋_GB2312" w:eastAsia="仿宋_GB2312" w:hAnsi="仿宋_GB2312" w:cs="仿宋_GB2312" w:hint="eastAsia"/>
          <w:kern w:val="0"/>
          <w:sz w:val="32"/>
          <w:szCs w:val="32"/>
        </w:rPr>
        <w:t>万元。其中授予中小企业合同金额、授予小微企业合同金额为</w:t>
      </w:r>
      <w:r>
        <w:rPr>
          <w:rFonts w:ascii="仿宋_GB2312" w:eastAsia="仿宋_GB2312" w:hAnsi="仿宋_GB2312" w:cs="仿宋_GB2312" w:hint="eastAsia"/>
          <w:kern w:val="0"/>
          <w:sz w:val="32"/>
          <w:szCs w:val="32"/>
        </w:rPr>
        <w:t>0.00</w:t>
      </w:r>
      <w:r>
        <w:rPr>
          <w:rFonts w:ascii="仿宋_GB2312" w:eastAsia="仿宋_GB2312" w:hAnsi="仿宋_GB2312" w:cs="仿宋_GB2312" w:hint="eastAsia"/>
          <w:kern w:val="0"/>
          <w:sz w:val="32"/>
          <w:szCs w:val="32"/>
        </w:rPr>
        <w:t>万元。</w:t>
      </w:r>
    </w:p>
    <w:p w:rsidR="00ED0976" w:rsidRDefault="008F264C">
      <w:pPr>
        <w:jc w:val="center"/>
        <w:outlineLvl w:val="0"/>
        <w:rPr>
          <w:rFonts w:ascii="黑体" w:eastAsia="黑体" w:hAnsi="黑体"/>
          <w:sz w:val="32"/>
          <w:szCs w:val="32"/>
        </w:rPr>
      </w:pPr>
      <w:bookmarkStart w:id="31" w:name="_Toc24143"/>
      <w:bookmarkStart w:id="32" w:name="_Toc3250"/>
      <w:r>
        <w:rPr>
          <w:rFonts w:ascii="黑体" w:eastAsia="黑体" w:hAnsi="黑体" w:hint="eastAsia"/>
          <w:sz w:val="32"/>
          <w:szCs w:val="32"/>
        </w:rPr>
        <w:br w:type="page"/>
      </w:r>
      <w:r>
        <w:rPr>
          <w:rFonts w:ascii="黑体" w:eastAsia="黑体" w:hAnsi="黑体" w:hint="eastAsia"/>
          <w:sz w:val="32"/>
          <w:szCs w:val="32"/>
        </w:rPr>
        <w:lastRenderedPageBreak/>
        <w:t>第三部分</w:t>
      </w:r>
      <w:r>
        <w:rPr>
          <w:rFonts w:ascii="黑体" w:eastAsia="黑体" w:hAnsi="黑体" w:hint="eastAsia"/>
          <w:sz w:val="32"/>
          <w:szCs w:val="32"/>
        </w:rPr>
        <w:t xml:space="preserve"> </w:t>
      </w:r>
      <w:r>
        <w:rPr>
          <w:rFonts w:ascii="黑体" w:eastAsia="黑体" w:hAnsi="黑体" w:hint="eastAsia"/>
          <w:sz w:val="32"/>
          <w:szCs w:val="32"/>
        </w:rPr>
        <w:t>专业名词解释</w:t>
      </w:r>
      <w:bookmarkEnd w:id="31"/>
      <w:bookmarkEnd w:id="32"/>
    </w:p>
    <w:p w:rsidR="00ED0976" w:rsidRDefault="008F264C">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rsidR="00ED0976" w:rsidRDefault="008F264C">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rsidR="00ED0976" w:rsidRDefault="008F264C">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rsidR="00ED0976" w:rsidRDefault="008F264C">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rsidR="00ED0976" w:rsidRDefault="008F264C">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rsidR="00ED0976" w:rsidRDefault="008F264C">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rsidR="00ED0976" w:rsidRDefault="008F264C">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rsidR="00ED0976" w:rsidRDefault="008F264C">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w:t>
      </w:r>
      <w:r>
        <w:rPr>
          <w:rFonts w:ascii="仿宋_GB2312" w:eastAsia="仿宋_GB2312" w:hint="eastAsia"/>
          <w:sz w:val="32"/>
          <w:szCs w:val="32"/>
        </w:rPr>
        <w:t>收入、其他收入的结转和结余。</w:t>
      </w:r>
    </w:p>
    <w:p w:rsidR="00ED0976" w:rsidRDefault="008F264C">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rsidR="00ED0976" w:rsidRDefault="008F264C">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rsidR="00ED0976" w:rsidRDefault="008F264C">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rsidR="00ED0976" w:rsidRDefault="008F264C">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rsidR="00ED0976" w:rsidRDefault="008F264C">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指用财政拨款安排的因公出国（境）费、公务用车购置及运行费和公务接待费。其中，因公出国（境）费反映单位公务出国（境）的国际旅费、国</w:t>
      </w:r>
      <w:r>
        <w:rPr>
          <w:rFonts w:ascii="仿宋_GB2312" w:eastAsia="仿宋_GB2312" w:hint="eastAsia"/>
          <w:sz w:val="32"/>
          <w:szCs w:val="32"/>
        </w:rPr>
        <w:t>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rsidR="00ED0976" w:rsidRDefault="008F264C">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rsidR="00ED0976" w:rsidRDefault="008F264C">
      <w:pPr>
        <w:ind w:firstLineChars="200" w:firstLine="640"/>
        <w:jc w:val="center"/>
        <w:outlineLvl w:val="0"/>
        <w:rPr>
          <w:rFonts w:ascii="黑体" w:eastAsia="黑体" w:hAnsi="黑体"/>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w:t>
      </w:r>
      <w:r>
        <w:rPr>
          <w:rFonts w:ascii="黑体" w:eastAsia="黑体" w:hAnsi="黑体" w:hint="eastAsia"/>
          <w:sz w:val="32"/>
          <w:szCs w:val="32"/>
        </w:rPr>
        <w:t xml:space="preserve"> </w:t>
      </w:r>
      <w:r>
        <w:rPr>
          <w:rFonts w:ascii="黑体" w:eastAsia="黑体" w:hAnsi="黑体" w:hint="eastAsia"/>
          <w:sz w:val="32"/>
          <w:szCs w:val="32"/>
        </w:rPr>
        <w:t>部门决算报表（见附表）</w:t>
      </w:r>
    </w:p>
    <w:p w:rsidR="00ED0976" w:rsidRDefault="008F264C">
      <w:pPr>
        <w:ind w:firstLineChars="200" w:firstLine="640"/>
        <w:outlineLvl w:val="1"/>
        <w:rPr>
          <w:rFonts w:ascii="黑体" w:eastAsia="仿宋_GB2312" w:hAnsi="黑体" w:cs="宋体"/>
          <w:bCs/>
          <w:kern w:val="0"/>
          <w:sz w:val="32"/>
          <w:szCs w:val="32"/>
        </w:rPr>
      </w:pPr>
      <w:bookmarkStart w:id="33" w:name="_Toc6062"/>
      <w:bookmarkStart w:id="34" w:name="_Toc2183"/>
      <w:r>
        <w:rPr>
          <w:rFonts w:ascii="黑体" w:eastAsia="仿宋_GB2312" w:hAnsi="黑体" w:cs="宋体" w:hint="eastAsia"/>
          <w:bCs/>
          <w:kern w:val="0"/>
          <w:sz w:val="32"/>
          <w:szCs w:val="32"/>
        </w:rPr>
        <w:t>一、《收入支出决算总表》</w:t>
      </w:r>
      <w:bookmarkEnd w:id="33"/>
      <w:bookmarkEnd w:id="34"/>
    </w:p>
    <w:p w:rsidR="00ED0976" w:rsidRDefault="008F264C">
      <w:pPr>
        <w:ind w:firstLineChars="200" w:firstLine="640"/>
        <w:outlineLvl w:val="1"/>
        <w:rPr>
          <w:rFonts w:ascii="黑体" w:eastAsia="仿宋_GB2312" w:hAnsi="黑体" w:cs="宋体"/>
          <w:bCs/>
          <w:kern w:val="0"/>
          <w:sz w:val="32"/>
          <w:szCs w:val="32"/>
        </w:rPr>
      </w:pPr>
      <w:bookmarkStart w:id="35" w:name="_Toc30364"/>
      <w:bookmarkStart w:id="36" w:name="_Toc24532"/>
      <w:r>
        <w:rPr>
          <w:rFonts w:ascii="黑体" w:eastAsia="仿宋_GB2312" w:hAnsi="黑体" w:cs="宋体" w:hint="eastAsia"/>
          <w:bCs/>
          <w:kern w:val="0"/>
          <w:sz w:val="32"/>
          <w:szCs w:val="32"/>
        </w:rPr>
        <w:t>二、《收入决算表》</w:t>
      </w:r>
      <w:bookmarkEnd w:id="35"/>
      <w:bookmarkEnd w:id="36"/>
    </w:p>
    <w:p w:rsidR="00ED0976" w:rsidRDefault="008F264C">
      <w:pPr>
        <w:ind w:firstLineChars="200" w:firstLine="640"/>
        <w:outlineLvl w:val="1"/>
        <w:rPr>
          <w:rFonts w:ascii="黑体" w:eastAsia="仿宋_GB2312" w:hAnsi="黑体" w:cs="宋体"/>
          <w:bCs/>
          <w:kern w:val="0"/>
          <w:sz w:val="32"/>
          <w:szCs w:val="32"/>
        </w:rPr>
      </w:pPr>
      <w:bookmarkStart w:id="37" w:name="_Toc32434"/>
      <w:bookmarkStart w:id="38" w:name="_Toc21304"/>
      <w:r>
        <w:rPr>
          <w:rFonts w:ascii="黑体" w:eastAsia="仿宋_GB2312" w:hAnsi="黑体" w:cs="宋体" w:hint="eastAsia"/>
          <w:bCs/>
          <w:kern w:val="0"/>
          <w:sz w:val="32"/>
          <w:szCs w:val="32"/>
        </w:rPr>
        <w:t>三、《支出决算表》</w:t>
      </w:r>
      <w:bookmarkEnd w:id="37"/>
      <w:bookmarkEnd w:id="38"/>
    </w:p>
    <w:p w:rsidR="00ED0976" w:rsidRDefault="008F264C">
      <w:pPr>
        <w:ind w:firstLineChars="200" w:firstLine="640"/>
        <w:outlineLvl w:val="1"/>
        <w:rPr>
          <w:rFonts w:ascii="黑体" w:eastAsia="仿宋_GB2312" w:hAnsi="黑体" w:cs="宋体"/>
          <w:bCs/>
          <w:kern w:val="0"/>
          <w:sz w:val="32"/>
          <w:szCs w:val="32"/>
        </w:rPr>
      </w:pPr>
      <w:bookmarkStart w:id="39" w:name="_Toc14238"/>
      <w:bookmarkStart w:id="40" w:name="_Toc28786"/>
      <w:r>
        <w:rPr>
          <w:rFonts w:ascii="黑体" w:eastAsia="仿宋_GB2312" w:hAnsi="黑体" w:cs="宋体" w:hint="eastAsia"/>
          <w:bCs/>
          <w:kern w:val="0"/>
          <w:sz w:val="32"/>
          <w:szCs w:val="32"/>
        </w:rPr>
        <w:t>四、《财政拨款收入支出决算总表》</w:t>
      </w:r>
      <w:bookmarkEnd w:id="39"/>
      <w:bookmarkEnd w:id="40"/>
    </w:p>
    <w:p w:rsidR="00ED0976" w:rsidRDefault="008F264C">
      <w:pPr>
        <w:ind w:firstLineChars="200" w:firstLine="640"/>
        <w:outlineLvl w:val="1"/>
        <w:rPr>
          <w:rFonts w:ascii="黑体" w:eastAsia="仿宋_GB2312" w:hAnsi="黑体" w:cs="宋体"/>
          <w:bCs/>
          <w:kern w:val="0"/>
          <w:sz w:val="32"/>
          <w:szCs w:val="32"/>
        </w:rPr>
      </w:pPr>
      <w:bookmarkStart w:id="41" w:name="_Toc10347"/>
      <w:bookmarkStart w:id="42" w:name="_Toc14869"/>
      <w:r>
        <w:rPr>
          <w:rFonts w:ascii="黑体" w:eastAsia="仿宋_GB2312" w:hAnsi="黑体" w:cs="宋体" w:hint="eastAsia"/>
          <w:bCs/>
          <w:kern w:val="0"/>
          <w:sz w:val="32"/>
          <w:szCs w:val="32"/>
        </w:rPr>
        <w:t>五、《一般公共预算财政拨款支出决算表》</w:t>
      </w:r>
      <w:bookmarkEnd w:id="41"/>
      <w:bookmarkEnd w:id="42"/>
    </w:p>
    <w:p w:rsidR="00ED0976" w:rsidRDefault="008F264C">
      <w:pPr>
        <w:ind w:firstLineChars="200" w:firstLine="640"/>
        <w:outlineLvl w:val="1"/>
        <w:rPr>
          <w:rFonts w:ascii="黑体" w:eastAsia="仿宋_GB2312" w:hAnsi="黑体" w:cs="宋体"/>
          <w:bCs/>
          <w:kern w:val="0"/>
          <w:sz w:val="32"/>
          <w:szCs w:val="32"/>
        </w:rPr>
      </w:pPr>
      <w:bookmarkStart w:id="43" w:name="_Toc5626"/>
      <w:bookmarkStart w:id="44" w:name="_Toc8884"/>
      <w:r>
        <w:rPr>
          <w:rFonts w:ascii="黑体" w:eastAsia="仿宋_GB2312" w:hAnsi="黑体" w:cs="宋体" w:hint="eastAsia"/>
          <w:bCs/>
          <w:kern w:val="0"/>
          <w:sz w:val="32"/>
          <w:szCs w:val="32"/>
        </w:rPr>
        <w:t>六、《一般公共预算财政拨款基本支出决算表》</w:t>
      </w:r>
      <w:bookmarkEnd w:id="43"/>
      <w:bookmarkEnd w:id="44"/>
    </w:p>
    <w:p w:rsidR="00ED0976" w:rsidRDefault="008F264C">
      <w:pPr>
        <w:ind w:firstLineChars="200" w:firstLine="640"/>
        <w:outlineLvl w:val="1"/>
        <w:rPr>
          <w:rFonts w:ascii="黑体" w:eastAsia="仿宋_GB2312" w:hAnsi="黑体" w:cs="宋体"/>
          <w:bCs/>
          <w:kern w:val="0"/>
          <w:sz w:val="32"/>
          <w:szCs w:val="32"/>
        </w:rPr>
      </w:pPr>
      <w:r>
        <w:rPr>
          <w:rFonts w:ascii="黑体" w:eastAsia="仿宋_GB2312" w:hAnsi="黑体" w:cs="宋体" w:hint="eastAsia"/>
          <w:bCs/>
          <w:kern w:val="0"/>
          <w:sz w:val="32"/>
          <w:szCs w:val="32"/>
        </w:rPr>
        <w:t>七、</w:t>
      </w:r>
      <w:bookmarkStart w:id="45" w:name="_Toc29106"/>
      <w:bookmarkStart w:id="46" w:name="_Toc32663"/>
      <w:r>
        <w:rPr>
          <w:rFonts w:ascii="黑体" w:eastAsia="仿宋_GB2312" w:hAnsi="黑体" w:cs="宋体" w:hint="eastAsia"/>
          <w:bCs/>
          <w:kern w:val="0"/>
          <w:sz w:val="32"/>
          <w:szCs w:val="32"/>
        </w:rPr>
        <w:t>《财政拨款“三公”经费支出决算表》</w:t>
      </w:r>
      <w:bookmarkEnd w:id="45"/>
      <w:bookmarkEnd w:id="46"/>
    </w:p>
    <w:p w:rsidR="00ED0976" w:rsidRDefault="008F264C">
      <w:pPr>
        <w:ind w:firstLineChars="200" w:firstLine="640"/>
        <w:outlineLvl w:val="1"/>
        <w:rPr>
          <w:rFonts w:ascii="黑体" w:eastAsia="仿宋_GB2312" w:hAnsi="黑体" w:cs="宋体"/>
          <w:bCs/>
          <w:kern w:val="0"/>
          <w:sz w:val="32"/>
          <w:szCs w:val="32"/>
        </w:rPr>
      </w:pPr>
      <w:bookmarkStart w:id="47" w:name="_Toc5453"/>
      <w:bookmarkStart w:id="48" w:name="_Toc7643"/>
      <w:r>
        <w:rPr>
          <w:rFonts w:ascii="黑体" w:eastAsia="仿宋_GB2312" w:hAnsi="黑体" w:cs="宋体" w:hint="eastAsia"/>
          <w:bCs/>
          <w:kern w:val="0"/>
          <w:sz w:val="32"/>
          <w:szCs w:val="32"/>
        </w:rPr>
        <w:t>八、《政府性基金预算财政拨款收入支出决算表》</w:t>
      </w:r>
      <w:bookmarkEnd w:id="47"/>
      <w:bookmarkEnd w:id="48"/>
    </w:p>
    <w:p w:rsidR="00ED0976" w:rsidRDefault="008F264C">
      <w:pPr>
        <w:ind w:firstLineChars="200" w:firstLine="640"/>
        <w:outlineLvl w:val="1"/>
        <w:rPr>
          <w:rFonts w:ascii="黑体" w:eastAsia="仿宋_GB2312" w:hAnsi="黑体" w:cs="宋体"/>
          <w:bCs/>
          <w:kern w:val="0"/>
          <w:sz w:val="32"/>
          <w:szCs w:val="32"/>
        </w:rPr>
      </w:pPr>
      <w:r>
        <w:rPr>
          <w:rFonts w:ascii="黑体" w:eastAsia="仿宋_GB2312" w:hAnsi="黑体" w:cs="宋体" w:hint="eastAsia"/>
          <w:bCs/>
          <w:kern w:val="0"/>
          <w:sz w:val="32"/>
          <w:szCs w:val="32"/>
        </w:rPr>
        <w:t>九、《国有资本经营预算财政拨款收入支出决算表》</w:t>
      </w:r>
    </w:p>
    <w:p w:rsidR="00ED0976" w:rsidRDefault="00ED0976">
      <w:pPr>
        <w:ind w:firstLineChars="200" w:firstLine="640"/>
        <w:rPr>
          <w:rFonts w:ascii="仿宋_GB2312" w:eastAsia="仿宋_GB2312"/>
          <w:sz w:val="32"/>
          <w:szCs w:val="32"/>
        </w:rPr>
      </w:pPr>
    </w:p>
    <w:p w:rsidR="00ED0976" w:rsidRDefault="00ED0976">
      <w:pPr>
        <w:ind w:firstLineChars="200" w:firstLine="640"/>
        <w:outlineLvl w:val="1"/>
        <w:rPr>
          <w:rFonts w:ascii="黑体" w:eastAsia="黑体" w:hAnsi="黑体" w:cs="宋体"/>
          <w:bCs/>
          <w:kern w:val="0"/>
          <w:sz w:val="32"/>
          <w:szCs w:val="32"/>
        </w:rPr>
      </w:pPr>
    </w:p>
    <w:sectPr w:rsidR="00ED0976" w:rsidSect="00D74C2E">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F264C" w:rsidRDefault="008F264C">
      <w:r>
        <w:separator/>
      </w:r>
    </w:p>
  </w:endnote>
  <w:endnote w:type="continuationSeparator" w:id="1">
    <w:p w:rsidR="008F264C" w:rsidRDefault="008F264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0976" w:rsidRDefault="00D74C2E">
    <w:pPr>
      <w:pStyle w:val="a4"/>
    </w:pPr>
    <w:r>
      <w:rPr>
        <w:noProof/>
      </w:rPr>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rsidR="00ED0976" w:rsidRDefault="00D74C2E">
                <w:pPr>
                  <w:pStyle w:val="a4"/>
                </w:pPr>
                <w:r>
                  <w:rPr>
                    <w:rFonts w:hint="eastAsia"/>
                  </w:rPr>
                  <w:fldChar w:fldCharType="begin"/>
                </w:r>
                <w:r w:rsidR="008F264C">
                  <w:rPr>
                    <w:rFonts w:hint="eastAsia"/>
                  </w:rPr>
                  <w:instrText xml:space="preserve"> PAGE  \* MERGEFORMAT </w:instrText>
                </w:r>
                <w:r>
                  <w:rPr>
                    <w:rFonts w:hint="eastAsia"/>
                  </w:rPr>
                  <w:fldChar w:fldCharType="separate"/>
                </w:r>
                <w:r w:rsidR="001E31B0">
                  <w:rPr>
                    <w:noProof/>
                  </w:rPr>
                  <w:t>14</w:t>
                </w:r>
                <w:r>
                  <w:rPr>
                    <w:rFonts w:hint="eastAsia"/>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F264C" w:rsidRDefault="008F264C">
      <w:r>
        <w:separator/>
      </w:r>
    </w:p>
  </w:footnote>
  <w:footnote w:type="continuationSeparator" w:id="1">
    <w:p w:rsidR="008F264C" w:rsidRDefault="008F264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3F031D"/>
    <w:multiLevelType w:val="singleLevel"/>
    <w:tmpl w:val="103F031D"/>
    <w:lvl w:ilvl="0">
      <w:start w:val="2"/>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noPunctuationKerning/>
  <w:characterSpacingControl w:val="compressPunctuation"/>
  <w:hdrShapeDefaults>
    <o:shapedefaults v:ext="edit" spidmax="4098"/>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docVars>
    <w:docVar w:name="commondata" w:val="eyJoZGlkIjoiYzZhZGRhY2RiODFjZjAzZDFlMmZkYzIxMjU0YWNlNWYifQ=="/>
    <w:docVar w:name="KSO_WPS_MARK_KEY" w:val="41ee2a61-2d54-4f93-83be-afdb9a40d732"/>
  </w:docVars>
  <w:rsids>
    <w:rsidRoot w:val="00F10C67"/>
    <w:rsid w:val="001C57E5"/>
    <w:rsid w:val="001E31B0"/>
    <w:rsid w:val="00213C59"/>
    <w:rsid w:val="00263D3A"/>
    <w:rsid w:val="003210CE"/>
    <w:rsid w:val="00352F39"/>
    <w:rsid w:val="003672E2"/>
    <w:rsid w:val="00391309"/>
    <w:rsid w:val="003B7931"/>
    <w:rsid w:val="00400683"/>
    <w:rsid w:val="005E79A2"/>
    <w:rsid w:val="00660E09"/>
    <w:rsid w:val="008F264C"/>
    <w:rsid w:val="00A12236"/>
    <w:rsid w:val="00A23CC9"/>
    <w:rsid w:val="00AE4C32"/>
    <w:rsid w:val="00B70D59"/>
    <w:rsid w:val="00C665F0"/>
    <w:rsid w:val="00C873B4"/>
    <w:rsid w:val="00D1290D"/>
    <w:rsid w:val="00D47D43"/>
    <w:rsid w:val="00D74239"/>
    <w:rsid w:val="00D74C2E"/>
    <w:rsid w:val="00DB5237"/>
    <w:rsid w:val="00DB5DE6"/>
    <w:rsid w:val="00DF70F1"/>
    <w:rsid w:val="00E347EE"/>
    <w:rsid w:val="00ED0976"/>
    <w:rsid w:val="00ED5E55"/>
    <w:rsid w:val="00EF79FE"/>
    <w:rsid w:val="00F10C67"/>
    <w:rsid w:val="00F52A8D"/>
    <w:rsid w:val="00F80414"/>
    <w:rsid w:val="00FE633B"/>
    <w:rsid w:val="00FF7807"/>
    <w:rsid w:val="019404F8"/>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AF45E32"/>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C6609"/>
    <w:rsid w:val="5B113480"/>
    <w:rsid w:val="5B754A15"/>
    <w:rsid w:val="5BD456CE"/>
    <w:rsid w:val="5C0D1F49"/>
    <w:rsid w:val="5CBB0CE2"/>
    <w:rsid w:val="5CC17177"/>
    <w:rsid w:val="5CF306BC"/>
    <w:rsid w:val="5D3F3D64"/>
    <w:rsid w:val="5D833043"/>
    <w:rsid w:val="5DD92690"/>
    <w:rsid w:val="5DDB1CFD"/>
    <w:rsid w:val="5E7E6D93"/>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74C2E"/>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rsid w:val="00D74C2E"/>
    <w:pPr>
      <w:jc w:val="left"/>
    </w:pPr>
  </w:style>
  <w:style w:type="paragraph" w:styleId="3">
    <w:name w:val="toc 3"/>
    <w:basedOn w:val="a"/>
    <w:next w:val="a"/>
    <w:qFormat/>
    <w:rsid w:val="00D74C2E"/>
    <w:pPr>
      <w:ind w:leftChars="400" w:left="840"/>
    </w:pPr>
  </w:style>
  <w:style w:type="paragraph" w:styleId="a4">
    <w:name w:val="footer"/>
    <w:basedOn w:val="a"/>
    <w:qFormat/>
    <w:rsid w:val="00D74C2E"/>
    <w:pPr>
      <w:tabs>
        <w:tab w:val="center" w:pos="4153"/>
        <w:tab w:val="right" w:pos="8306"/>
      </w:tabs>
      <w:snapToGrid w:val="0"/>
      <w:jc w:val="left"/>
    </w:pPr>
    <w:rPr>
      <w:sz w:val="18"/>
    </w:rPr>
  </w:style>
  <w:style w:type="paragraph" w:styleId="a5">
    <w:name w:val="header"/>
    <w:basedOn w:val="a"/>
    <w:qFormat/>
    <w:rsid w:val="00D74C2E"/>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1">
    <w:name w:val="toc 1"/>
    <w:basedOn w:val="a"/>
    <w:next w:val="a"/>
    <w:qFormat/>
    <w:rsid w:val="00D74C2E"/>
  </w:style>
  <w:style w:type="paragraph" w:styleId="2">
    <w:name w:val="toc 2"/>
    <w:basedOn w:val="a"/>
    <w:next w:val="a"/>
    <w:qFormat/>
    <w:rsid w:val="00D74C2E"/>
    <w:pPr>
      <w:ind w:leftChars="200" w:left="420"/>
    </w:pPr>
  </w:style>
  <w:style w:type="paragraph" w:styleId="a6">
    <w:name w:val="Normal (Web)"/>
    <w:basedOn w:val="a"/>
    <w:qFormat/>
    <w:rsid w:val="00D74C2E"/>
    <w:pPr>
      <w:spacing w:before="100" w:beforeAutospacing="1" w:after="100" w:afterAutospacing="1"/>
      <w:jc w:val="left"/>
    </w:pPr>
    <w:rPr>
      <w:kern w:val="0"/>
      <w:sz w:val="24"/>
    </w:rPr>
  </w:style>
  <w:style w:type="character" w:styleId="a7">
    <w:name w:val="Strong"/>
    <w:basedOn w:val="a0"/>
    <w:qFormat/>
    <w:rsid w:val="00D74C2E"/>
    <w:rPr>
      <w:b/>
    </w:rPr>
  </w:style>
  <w:style w:type="paragraph" w:customStyle="1" w:styleId="WPSOffice3">
    <w:name w:val="WPSOffice手动目录 3"/>
    <w:qFormat/>
    <w:rsid w:val="00D74C2E"/>
    <w:pPr>
      <w:ind w:leftChars="400" w:left="400"/>
    </w:pPr>
  </w:style>
  <w:style w:type="paragraph" w:customStyle="1" w:styleId="WPSOffice2">
    <w:name w:val="WPSOffice手动目录 2"/>
    <w:qFormat/>
    <w:rsid w:val="00D74C2E"/>
    <w:pPr>
      <w:ind w:leftChars="200" w:left="200"/>
    </w:pPr>
  </w:style>
  <w:style w:type="paragraph" w:customStyle="1" w:styleId="WPSOffice1">
    <w:name w:val="WPSOffice手动目录 1"/>
    <w:qFormat/>
    <w:rsid w:val="00D74C2E"/>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Pages>
  <Words>1188</Words>
  <Characters>6776</Characters>
  <Application>Microsoft Office Word</Application>
  <DocSecurity>0</DocSecurity>
  <Lines>56</Lines>
  <Paragraphs>15</Paragraphs>
  <ScaleCrop>false</ScaleCrop>
  <Company/>
  <LinksUpToDate>false</LinksUpToDate>
  <CharactersWithSpaces>7949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Windows 用户</cp:lastModifiedBy>
  <cp:revision>12</cp:revision>
  <dcterms:created xsi:type="dcterms:W3CDTF">2014-10-29T12:08:00Z</dcterms:created>
  <dcterms:modified xsi:type="dcterms:W3CDTF">2025-02-24T08:43:00Z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D624B15633CD43C8BF9435464A96BF70</vt:lpwstr>
  </property>
</Properties>
</file>