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96CF90" w14:textId="77777777" w:rsidR="0076694B" w:rsidRPr="00F40AD1" w:rsidRDefault="00000000">
      <w:pPr>
        <w:spacing w:line="540" w:lineRule="exact"/>
        <w:jc w:val="left"/>
        <w:rPr>
          <w:rFonts w:ascii="仿宋" w:eastAsia="仿宋" w:hAnsi="仿宋" w:cs="宋体" w:hint="eastAsia"/>
          <w:kern w:val="0"/>
          <w:sz w:val="32"/>
          <w:szCs w:val="32"/>
        </w:rPr>
      </w:pPr>
      <w:r w:rsidRPr="00F40AD1">
        <w:rPr>
          <w:rFonts w:ascii="仿宋" w:eastAsia="仿宋" w:hAnsi="仿宋" w:cs="宋体" w:hint="eastAsia"/>
          <w:kern w:val="0"/>
          <w:sz w:val="32"/>
          <w:szCs w:val="32"/>
        </w:rPr>
        <w:t>附件2：</w:t>
      </w:r>
    </w:p>
    <w:p w14:paraId="0FA5794B" w14:textId="77777777" w:rsidR="0076694B" w:rsidRPr="00F40AD1" w:rsidRDefault="0076694B">
      <w:pPr>
        <w:spacing w:line="540" w:lineRule="exact"/>
        <w:jc w:val="center"/>
        <w:rPr>
          <w:rFonts w:ascii="华文中宋" w:eastAsia="华文中宋" w:hAnsi="华文中宋" w:cs="宋体" w:hint="eastAsia"/>
          <w:b/>
          <w:kern w:val="0"/>
          <w:sz w:val="52"/>
          <w:szCs w:val="52"/>
        </w:rPr>
      </w:pPr>
    </w:p>
    <w:p w14:paraId="5A2AEBA4" w14:textId="77777777" w:rsidR="0076694B" w:rsidRPr="00F40AD1" w:rsidRDefault="0076694B">
      <w:pPr>
        <w:spacing w:line="540" w:lineRule="exact"/>
        <w:jc w:val="center"/>
        <w:rPr>
          <w:rFonts w:ascii="华文中宋" w:eastAsia="华文中宋" w:hAnsi="华文中宋" w:cs="宋体" w:hint="eastAsia"/>
          <w:b/>
          <w:kern w:val="0"/>
          <w:sz w:val="52"/>
          <w:szCs w:val="52"/>
        </w:rPr>
      </w:pPr>
    </w:p>
    <w:p w14:paraId="3B9ED1AA" w14:textId="77777777" w:rsidR="0076694B" w:rsidRPr="00F40AD1" w:rsidRDefault="0076694B">
      <w:pPr>
        <w:spacing w:line="540" w:lineRule="exact"/>
        <w:jc w:val="center"/>
        <w:rPr>
          <w:rFonts w:ascii="华文中宋" w:eastAsia="华文中宋" w:hAnsi="华文中宋" w:cs="宋体" w:hint="eastAsia"/>
          <w:b/>
          <w:kern w:val="0"/>
          <w:sz w:val="52"/>
          <w:szCs w:val="52"/>
        </w:rPr>
      </w:pPr>
    </w:p>
    <w:p w14:paraId="56DE2D7D" w14:textId="77777777" w:rsidR="0076694B" w:rsidRPr="00F40AD1" w:rsidRDefault="0076694B">
      <w:pPr>
        <w:spacing w:line="540" w:lineRule="exact"/>
        <w:jc w:val="center"/>
        <w:rPr>
          <w:rFonts w:ascii="华文中宋" w:eastAsia="华文中宋" w:hAnsi="华文中宋" w:cs="宋体" w:hint="eastAsia"/>
          <w:b/>
          <w:kern w:val="0"/>
          <w:sz w:val="52"/>
          <w:szCs w:val="52"/>
        </w:rPr>
      </w:pPr>
    </w:p>
    <w:p w14:paraId="2484003C" w14:textId="77777777" w:rsidR="0076694B" w:rsidRPr="00F40AD1" w:rsidRDefault="0076694B">
      <w:pPr>
        <w:spacing w:line="540" w:lineRule="exact"/>
        <w:jc w:val="center"/>
        <w:rPr>
          <w:rFonts w:ascii="华文中宋" w:eastAsia="华文中宋" w:hAnsi="华文中宋" w:cs="宋体" w:hint="eastAsia"/>
          <w:b/>
          <w:kern w:val="0"/>
          <w:sz w:val="52"/>
          <w:szCs w:val="52"/>
        </w:rPr>
      </w:pPr>
    </w:p>
    <w:p w14:paraId="7709BFE1" w14:textId="77777777" w:rsidR="0076694B" w:rsidRPr="00F40AD1" w:rsidRDefault="0076694B">
      <w:pPr>
        <w:spacing w:line="540" w:lineRule="exact"/>
        <w:jc w:val="center"/>
        <w:rPr>
          <w:rFonts w:ascii="华文中宋" w:eastAsia="华文中宋" w:hAnsi="华文中宋" w:cs="宋体" w:hint="eastAsia"/>
          <w:b/>
          <w:kern w:val="0"/>
          <w:sz w:val="52"/>
          <w:szCs w:val="52"/>
        </w:rPr>
      </w:pPr>
    </w:p>
    <w:p w14:paraId="4C1322E2" w14:textId="77777777" w:rsidR="0076694B" w:rsidRPr="00F40AD1" w:rsidRDefault="00000000">
      <w:pPr>
        <w:spacing w:line="540" w:lineRule="exact"/>
        <w:jc w:val="center"/>
        <w:rPr>
          <w:rFonts w:ascii="方正小标宋_GBK" w:eastAsia="方正小标宋_GBK" w:hAnsi="华文中宋" w:cs="宋体" w:hint="eastAsia"/>
          <w:b/>
          <w:kern w:val="0"/>
          <w:sz w:val="48"/>
          <w:szCs w:val="48"/>
        </w:rPr>
      </w:pPr>
      <w:r w:rsidRPr="00F40AD1">
        <w:rPr>
          <w:rFonts w:ascii="方正小标宋_GBK" w:eastAsia="方正小标宋_GBK" w:hAnsi="华文中宋" w:cs="宋体" w:hint="eastAsia"/>
          <w:b/>
          <w:kern w:val="0"/>
          <w:sz w:val="48"/>
          <w:szCs w:val="48"/>
        </w:rPr>
        <w:t>项目支出绩效自评报告</w:t>
      </w:r>
    </w:p>
    <w:p w14:paraId="152E1398" w14:textId="77777777" w:rsidR="0076694B" w:rsidRPr="00F40AD1" w:rsidRDefault="0076694B">
      <w:pPr>
        <w:spacing w:line="540" w:lineRule="exact"/>
        <w:jc w:val="center"/>
        <w:rPr>
          <w:rFonts w:ascii="华文中宋" w:eastAsia="华文中宋" w:hAnsi="华文中宋" w:cs="宋体" w:hint="eastAsia"/>
          <w:b/>
          <w:kern w:val="0"/>
          <w:sz w:val="52"/>
          <w:szCs w:val="52"/>
        </w:rPr>
      </w:pPr>
    </w:p>
    <w:p w14:paraId="23B25961" w14:textId="77777777" w:rsidR="0076694B" w:rsidRPr="00F40AD1" w:rsidRDefault="00000000">
      <w:pPr>
        <w:spacing w:line="540" w:lineRule="exact"/>
        <w:jc w:val="center"/>
        <w:rPr>
          <w:rFonts w:eastAsia="仿宋_GB2312" w:hAnsi="宋体" w:cs="宋体" w:hint="eastAsia"/>
          <w:kern w:val="0"/>
          <w:sz w:val="36"/>
          <w:szCs w:val="36"/>
        </w:rPr>
      </w:pPr>
      <w:r w:rsidRPr="00F40AD1">
        <w:rPr>
          <w:rFonts w:eastAsia="仿宋_GB2312" w:hAnsi="宋体" w:cs="宋体" w:hint="eastAsia"/>
          <w:kern w:val="0"/>
          <w:sz w:val="36"/>
          <w:szCs w:val="36"/>
        </w:rPr>
        <w:t>（</w:t>
      </w:r>
      <w:r w:rsidRPr="00F40AD1">
        <w:rPr>
          <w:rFonts w:eastAsia="仿宋_GB2312" w:hAnsi="宋体" w:cs="宋体" w:hint="eastAsia"/>
          <w:kern w:val="0"/>
          <w:sz w:val="36"/>
          <w:szCs w:val="36"/>
        </w:rPr>
        <w:t xml:space="preserve">   </w:t>
      </w:r>
      <w:r w:rsidRPr="00F40AD1">
        <w:rPr>
          <w:rStyle w:val="ad"/>
          <w:rFonts w:ascii="楷体" w:eastAsia="楷体" w:hAnsi="楷体" w:hint="eastAsia"/>
          <w:spacing w:val="-4"/>
          <w:sz w:val="32"/>
          <w:szCs w:val="32"/>
        </w:rPr>
        <w:t>2023</w:t>
      </w:r>
      <w:r w:rsidRPr="00F40AD1">
        <w:rPr>
          <w:rFonts w:eastAsia="仿宋_GB2312" w:hAnsi="宋体" w:cs="宋体" w:hint="eastAsia"/>
          <w:kern w:val="0"/>
          <w:sz w:val="36"/>
          <w:szCs w:val="36"/>
        </w:rPr>
        <w:t xml:space="preserve">  </w:t>
      </w:r>
      <w:r w:rsidRPr="00F40AD1">
        <w:rPr>
          <w:rFonts w:eastAsia="仿宋_GB2312" w:hAnsi="宋体" w:cs="宋体" w:hint="eastAsia"/>
          <w:kern w:val="0"/>
          <w:sz w:val="36"/>
          <w:szCs w:val="36"/>
        </w:rPr>
        <w:t>年度）</w:t>
      </w:r>
    </w:p>
    <w:p w14:paraId="0C1BA9B2" w14:textId="77777777" w:rsidR="0076694B" w:rsidRPr="00F40AD1" w:rsidRDefault="0076694B">
      <w:pPr>
        <w:spacing w:line="540" w:lineRule="exact"/>
        <w:jc w:val="center"/>
        <w:rPr>
          <w:rFonts w:eastAsia="仿宋_GB2312" w:hAnsi="宋体" w:cs="宋体" w:hint="eastAsia"/>
          <w:kern w:val="0"/>
          <w:sz w:val="30"/>
          <w:szCs w:val="30"/>
        </w:rPr>
      </w:pPr>
    </w:p>
    <w:p w14:paraId="1C49C1C5" w14:textId="77777777" w:rsidR="0076694B" w:rsidRPr="00F40AD1" w:rsidRDefault="0076694B">
      <w:pPr>
        <w:spacing w:line="540" w:lineRule="exact"/>
        <w:jc w:val="center"/>
        <w:rPr>
          <w:rFonts w:eastAsia="仿宋_GB2312" w:hAnsi="宋体" w:cs="宋体" w:hint="eastAsia"/>
          <w:kern w:val="0"/>
          <w:sz w:val="30"/>
          <w:szCs w:val="30"/>
        </w:rPr>
      </w:pPr>
    </w:p>
    <w:p w14:paraId="549B6D92" w14:textId="77777777" w:rsidR="0076694B" w:rsidRPr="00F40AD1" w:rsidRDefault="0076694B">
      <w:pPr>
        <w:spacing w:line="540" w:lineRule="exact"/>
        <w:jc w:val="center"/>
        <w:rPr>
          <w:rFonts w:eastAsia="仿宋_GB2312" w:hAnsi="宋体" w:cs="宋体" w:hint="eastAsia"/>
          <w:kern w:val="0"/>
          <w:sz w:val="30"/>
          <w:szCs w:val="30"/>
        </w:rPr>
      </w:pPr>
    </w:p>
    <w:p w14:paraId="69C74D0F" w14:textId="77777777" w:rsidR="0076694B" w:rsidRPr="00F40AD1" w:rsidRDefault="0076694B">
      <w:pPr>
        <w:spacing w:line="540" w:lineRule="exact"/>
        <w:jc w:val="center"/>
        <w:rPr>
          <w:rFonts w:eastAsia="仿宋_GB2312" w:hAnsi="宋体" w:cs="宋体" w:hint="eastAsia"/>
          <w:kern w:val="0"/>
          <w:sz w:val="30"/>
          <w:szCs w:val="30"/>
        </w:rPr>
      </w:pPr>
    </w:p>
    <w:p w14:paraId="1DE41C2E" w14:textId="77777777" w:rsidR="0076694B" w:rsidRPr="00F40AD1" w:rsidRDefault="0076694B">
      <w:pPr>
        <w:spacing w:line="540" w:lineRule="exact"/>
        <w:jc w:val="center"/>
        <w:rPr>
          <w:rFonts w:eastAsia="仿宋_GB2312" w:hAnsi="宋体" w:cs="宋体" w:hint="eastAsia"/>
          <w:kern w:val="0"/>
          <w:sz w:val="30"/>
          <w:szCs w:val="30"/>
        </w:rPr>
      </w:pPr>
    </w:p>
    <w:p w14:paraId="5319E17C" w14:textId="77777777" w:rsidR="0076694B" w:rsidRPr="00F40AD1" w:rsidRDefault="0076694B">
      <w:pPr>
        <w:spacing w:line="540" w:lineRule="exact"/>
        <w:jc w:val="center"/>
        <w:rPr>
          <w:rFonts w:eastAsia="仿宋_GB2312" w:hAnsi="宋体" w:cs="宋体" w:hint="eastAsia"/>
          <w:kern w:val="0"/>
          <w:sz w:val="30"/>
          <w:szCs w:val="30"/>
        </w:rPr>
      </w:pPr>
    </w:p>
    <w:p w14:paraId="22EC248C" w14:textId="77777777" w:rsidR="0076694B" w:rsidRPr="00F40AD1" w:rsidRDefault="0076694B">
      <w:pPr>
        <w:spacing w:line="540" w:lineRule="exact"/>
        <w:rPr>
          <w:rFonts w:eastAsia="仿宋_GB2312" w:hAnsi="宋体" w:cs="宋体" w:hint="eastAsia"/>
          <w:kern w:val="0"/>
          <w:sz w:val="30"/>
          <w:szCs w:val="30"/>
        </w:rPr>
      </w:pPr>
    </w:p>
    <w:p w14:paraId="5842C1CF" w14:textId="77777777" w:rsidR="0076694B" w:rsidRPr="00F40AD1" w:rsidRDefault="00000000">
      <w:pPr>
        <w:spacing w:line="700" w:lineRule="exact"/>
        <w:jc w:val="left"/>
        <w:rPr>
          <w:rFonts w:eastAsia="仿宋_GB2312" w:hAnsi="宋体" w:cs="宋体" w:hint="eastAsia"/>
          <w:kern w:val="0"/>
          <w:sz w:val="36"/>
          <w:szCs w:val="36"/>
        </w:rPr>
      </w:pPr>
      <w:r w:rsidRPr="00F40AD1">
        <w:rPr>
          <w:rFonts w:eastAsia="仿宋_GB2312" w:hAnsi="宋体" w:cs="宋体" w:hint="eastAsia"/>
          <w:kern w:val="0"/>
          <w:sz w:val="36"/>
          <w:szCs w:val="36"/>
        </w:rPr>
        <w:t xml:space="preserve">     </w:t>
      </w:r>
    </w:p>
    <w:p w14:paraId="14120FD3" w14:textId="77777777" w:rsidR="0076694B" w:rsidRPr="00F40AD1" w:rsidRDefault="00000000">
      <w:pPr>
        <w:spacing w:line="700" w:lineRule="exact"/>
        <w:ind w:firstLineChars="250" w:firstLine="900"/>
        <w:jc w:val="left"/>
        <w:rPr>
          <w:rFonts w:eastAsia="仿宋_GB2312" w:hAnsi="宋体" w:cs="宋体" w:hint="eastAsia"/>
          <w:kern w:val="0"/>
          <w:sz w:val="36"/>
          <w:szCs w:val="36"/>
        </w:rPr>
      </w:pPr>
      <w:r w:rsidRPr="00F40AD1">
        <w:rPr>
          <w:rFonts w:eastAsia="仿宋_GB2312" w:hAnsi="宋体" w:cs="宋体" w:hint="eastAsia"/>
          <w:kern w:val="0"/>
          <w:sz w:val="36"/>
          <w:szCs w:val="36"/>
        </w:rPr>
        <w:t>项目名称：</w:t>
      </w:r>
      <w:r w:rsidRPr="00F40AD1">
        <w:rPr>
          <w:rStyle w:val="ad"/>
          <w:rFonts w:ascii="楷体" w:eastAsia="楷体" w:hAnsi="楷体" w:hint="eastAsia"/>
          <w:spacing w:val="-4"/>
          <w:sz w:val="32"/>
          <w:szCs w:val="32"/>
        </w:rPr>
        <w:t>2023年中央文化人才专项经费</w:t>
      </w:r>
    </w:p>
    <w:p w14:paraId="13F5BB2A" w14:textId="77777777" w:rsidR="0076694B" w:rsidRPr="00F40AD1" w:rsidRDefault="00000000">
      <w:pPr>
        <w:spacing w:line="540" w:lineRule="exact"/>
        <w:ind w:firstLine="567"/>
        <w:rPr>
          <w:rFonts w:ascii="楷体" w:eastAsia="楷体" w:hAnsi="楷体" w:hint="eastAsia"/>
          <w:b/>
          <w:bCs/>
          <w:spacing w:val="-4"/>
          <w:sz w:val="32"/>
          <w:szCs w:val="32"/>
        </w:rPr>
      </w:pPr>
      <w:r w:rsidRPr="00F40AD1">
        <w:rPr>
          <w:rFonts w:eastAsia="仿宋_GB2312" w:hAnsi="宋体" w:cs="宋体" w:hint="eastAsia"/>
          <w:kern w:val="0"/>
          <w:sz w:val="36"/>
          <w:szCs w:val="36"/>
        </w:rPr>
        <w:t xml:space="preserve">  </w:t>
      </w:r>
      <w:r w:rsidRPr="00F40AD1">
        <w:rPr>
          <w:rFonts w:eastAsia="仿宋_GB2312" w:hAnsi="宋体" w:cs="宋体" w:hint="eastAsia"/>
          <w:kern w:val="0"/>
          <w:sz w:val="36"/>
          <w:szCs w:val="36"/>
        </w:rPr>
        <w:t>实施单位（公章）：</w:t>
      </w:r>
      <w:r w:rsidRPr="00F40AD1">
        <w:rPr>
          <w:rStyle w:val="ad"/>
          <w:rFonts w:ascii="楷体" w:eastAsia="楷体" w:hAnsi="楷体" w:hint="eastAsia"/>
          <w:spacing w:val="-4"/>
          <w:sz w:val="28"/>
          <w:szCs w:val="28"/>
        </w:rPr>
        <w:t>昌吉市花儿艺术团</w:t>
      </w:r>
    </w:p>
    <w:p w14:paraId="551A05DC" w14:textId="77777777" w:rsidR="0076694B" w:rsidRPr="00F40AD1" w:rsidRDefault="00000000">
      <w:pPr>
        <w:spacing w:line="540" w:lineRule="exact"/>
        <w:ind w:firstLineChars="250" w:firstLine="900"/>
        <w:rPr>
          <w:rFonts w:ascii="楷体" w:eastAsia="楷体" w:hAnsi="楷体" w:hint="eastAsia"/>
          <w:b/>
          <w:bCs/>
          <w:spacing w:val="-4"/>
          <w:sz w:val="28"/>
          <w:szCs w:val="28"/>
        </w:rPr>
      </w:pPr>
      <w:r w:rsidRPr="00F40AD1">
        <w:rPr>
          <w:rFonts w:eastAsia="仿宋_GB2312" w:hAnsi="宋体" w:cs="宋体" w:hint="eastAsia"/>
          <w:kern w:val="0"/>
          <w:sz w:val="36"/>
          <w:szCs w:val="36"/>
        </w:rPr>
        <w:t>主管部门（公章）：</w:t>
      </w:r>
      <w:r w:rsidRPr="00F40AD1">
        <w:rPr>
          <w:rStyle w:val="ad"/>
          <w:rFonts w:ascii="楷体" w:eastAsia="楷体" w:hAnsi="楷体" w:hint="eastAsia"/>
          <w:spacing w:val="-4"/>
          <w:sz w:val="28"/>
          <w:szCs w:val="28"/>
        </w:rPr>
        <w:t>昌吉市花儿艺术团</w:t>
      </w:r>
    </w:p>
    <w:p w14:paraId="625FAD53" w14:textId="77777777" w:rsidR="0076694B" w:rsidRPr="00F40AD1" w:rsidRDefault="00000000">
      <w:pPr>
        <w:spacing w:line="540" w:lineRule="exact"/>
        <w:ind w:firstLineChars="250" w:firstLine="900"/>
        <w:rPr>
          <w:rFonts w:ascii="楷体" w:eastAsia="楷体" w:hAnsi="楷体" w:hint="eastAsia"/>
          <w:b/>
          <w:bCs/>
          <w:spacing w:val="-4"/>
          <w:sz w:val="32"/>
          <w:szCs w:val="32"/>
        </w:rPr>
      </w:pPr>
      <w:r w:rsidRPr="00F40AD1">
        <w:rPr>
          <w:rFonts w:eastAsia="仿宋_GB2312" w:hAnsi="宋体" w:cs="宋体" w:hint="eastAsia"/>
          <w:kern w:val="0"/>
          <w:sz w:val="36"/>
          <w:szCs w:val="36"/>
        </w:rPr>
        <w:t>项目负责人（签章）：</w:t>
      </w:r>
      <w:r w:rsidRPr="00F40AD1">
        <w:rPr>
          <w:rStyle w:val="ad"/>
          <w:rFonts w:ascii="楷体" w:eastAsia="楷体" w:hAnsi="楷体" w:hint="eastAsia"/>
          <w:spacing w:val="-4"/>
          <w:sz w:val="32"/>
          <w:szCs w:val="32"/>
        </w:rPr>
        <w:t>张江华</w:t>
      </w:r>
    </w:p>
    <w:p w14:paraId="0B893248" w14:textId="77777777" w:rsidR="0076694B" w:rsidRPr="00F40AD1" w:rsidRDefault="00000000">
      <w:pPr>
        <w:spacing w:line="540" w:lineRule="exact"/>
        <w:ind w:left="273" w:firstLine="567"/>
        <w:rPr>
          <w:rStyle w:val="ad"/>
          <w:rFonts w:ascii="楷体" w:eastAsia="楷体" w:hAnsi="楷体" w:hint="eastAsia"/>
          <w:spacing w:val="-4"/>
          <w:sz w:val="32"/>
          <w:szCs w:val="32"/>
        </w:rPr>
      </w:pPr>
      <w:r w:rsidRPr="00F40AD1">
        <w:rPr>
          <w:rFonts w:eastAsia="仿宋_GB2312" w:hAnsi="宋体" w:cs="宋体" w:hint="eastAsia"/>
          <w:kern w:val="0"/>
          <w:sz w:val="36"/>
          <w:szCs w:val="36"/>
        </w:rPr>
        <w:t>填报时间：</w:t>
      </w:r>
      <w:r w:rsidRPr="00F40AD1">
        <w:rPr>
          <w:rStyle w:val="ad"/>
          <w:rFonts w:ascii="楷体" w:eastAsia="楷体" w:hAnsi="楷体" w:hint="eastAsia"/>
          <w:spacing w:val="-4"/>
          <w:sz w:val="32"/>
          <w:szCs w:val="32"/>
        </w:rPr>
        <w:t>2024年04月15日</w:t>
      </w:r>
    </w:p>
    <w:p w14:paraId="295AA191" w14:textId="77777777" w:rsidR="0076694B" w:rsidRPr="00F40AD1" w:rsidRDefault="0076694B">
      <w:pPr>
        <w:spacing w:line="700" w:lineRule="exact"/>
        <w:ind w:firstLineChars="236" w:firstLine="708"/>
        <w:jc w:val="left"/>
        <w:rPr>
          <w:rFonts w:eastAsia="仿宋_GB2312" w:hAnsi="宋体" w:cs="宋体" w:hint="eastAsia"/>
          <w:kern w:val="0"/>
          <w:sz w:val="30"/>
          <w:szCs w:val="30"/>
        </w:rPr>
      </w:pPr>
    </w:p>
    <w:p w14:paraId="14F4EE00" w14:textId="77777777" w:rsidR="0076694B" w:rsidRPr="00F40AD1" w:rsidRDefault="0076694B">
      <w:pPr>
        <w:spacing w:line="540" w:lineRule="exact"/>
        <w:rPr>
          <w:rStyle w:val="ad"/>
          <w:rFonts w:ascii="黑体" w:eastAsia="黑体" w:hAnsi="黑体" w:hint="eastAsia"/>
          <w:b w:val="0"/>
          <w:spacing w:val="-4"/>
          <w:sz w:val="32"/>
          <w:szCs w:val="32"/>
        </w:rPr>
      </w:pPr>
    </w:p>
    <w:p w14:paraId="135B43EE" w14:textId="77777777" w:rsidR="0076694B" w:rsidRPr="00F40AD1" w:rsidRDefault="00000000">
      <w:pPr>
        <w:spacing w:line="540" w:lineRule="exact"/>
        <w:ind w:firstLine="640"/>
        <w:rPr>
          <w:rStyle w:val="ad"/>
          <w:rFonts w:ascii="黑体" w:eastAsia="黑体" w:hAnsi="黑体" w:hint="eastAsia"/>
          <w:b w:val="0"/>
          <w:spacing w:val="-4"/>
          <w:sz w:val="32"/>
          <w:szCs w:val="32"/>
        </w:rPr>
      </w:pPr>
      <w:r w:rsidRPr="00F40AD1">
        <w:rPr>
          <w:rStyle w:val="ad"/>
          <w:rFonts w:ascii="黑体" w:eastAsia="黑体" w:hAnsi="黑体" w:hint="eastAsia"/>
          <w:b w:val="0"/>
          <w:spacing w:val="-4"/>
          <w:sz w:val="32"/>
          <w:szCs w:val="32"/>
        </w:rPr>
        <w:t>一、基本情况</w:t>
      </w:r>
    </w:p>
    <w:p w14:paraId="2F49B157" w14:textId="77777777" w:rsidR="0076694B" w:rsidRPr="00F40AD1" w:rsidRDefault="00000000">
      <w:pPr>
        <w:spacing w:line="540" w:lineRule="exact"/>
        <w:ind w:firstLine="567"/>
        <w:rPr>
          <w:rStyle w:val="ad"/>
          <w:rFonts w:ascii="楷体" w:eastAsia="楷体" w:hAnsi="楷体" w:hint="eastAsia"/>
          <w:spacing w:val="-4"/>
          <w:sz w:val="32"/>
          <w:szCs w:val="32"/>
        </w:rPr>
      </w:pPr>
      <w:r w:rsidRPr="00F40AD1">
        <w:rPr>
          <w:rStyle w:val="ad"/>
          <w:rFonts w:ascii="楷体" w:eastAsia="楷体" w:hAnsi="楷体" w:hint="eastAsia"/>
          <w:spacing w:val="-4"/>
          <w:sz w:val="32"/>
          <w:szCs w:val="32"/>
        </w:rPr>
        <w:t>（一）项目概况。</w:t>
      </w:r>
    </w:p>
    <w:p w14:paraId="39253311" w14:textId="77777777" w:rsidR="0076694B" w:rsidRPr="00F40AD1" w:rsidRDefault="00000000">
      <w:pPr>
        <w:spacing w:line="540" w:lineRule="exact"/>
        <w:ind w:firstLine="567"/>
        <w:rPr>
          <w:rStyle w:val="ad"/>
          <w:rFonts w:ascii="楷体" w:eastAsia="楷体" w:hAnsi="楷体" w:hint="eastAsia"/>
          <w:b w:val="0"/>
          <w:bCs w:val="0"/>
          <w:spacing w:val="-4"/>
          <w:sz w:val="32"/>
          <w:szCs w:val="32"/>
        </w:rPr>
      </w:pPr>
      <w:r w:rsidRPr="00F40AD1">
        <w:rPr>
          <w:rStyle w:val="ad"/>
          <w:rFonts w:ascii="楷体" w:eastAsia="楷体" w:hAnsi="楷体" w:hint="eastAsia"/>
          <w:b w:val="0"/>
          <w:bCs w:val="0"/>
          <w:spacing w:val="-4"/>
          <w:sz w:val="32"/>
          <w:szCs w:val="32"/>
        </w:rPr>
        <w:t>（一）项目概况</w:t>
      </w:r>
      <w:r w:rsidRPr="00F40AD1">
        <w:rPr>
          <w:rStyle w:val="ad"/>
          <w:rFonts w:ascii="楷体" w:eastAsia="楷体" w:hAnsi="楷体" w:hint="eastAsia"/>
          <w:b w:val="0"/>
          <w:bCs w:val="0"/>
          <w:spacing w:val="-4"/>
          <w:sz w:val="32"/>
          <w:szCs w:val="32"/>
        </w:rPr>
        <w:br/>
        <w:t>1.项目背景</w:t>
      </w:r>
      <w:r w:rsidRPr="00F40AD1">
        <w:rPr>
          <w:rStyle w:val="ad"/>
          <w:rFonts w:ascii="楷体" w:eastAsia="楷体" w:hAnsi="楷体" w:hint="eastAsia"/>
          <w:b w:val="0"/>
          <w:bCs w:val="0"/>
          <w:spacing w:val="-4"/>
          <w:sz w:val="32"/>
          <w:szCs w:val="32"/>
        </w:rPr>
        <w:br/>
        <w:t>根据昌吉州财政局《关于提前下达2023年文化人才专项经费预算通知》（昌州财教【2023】57号）文件要求，为了解决昌吉市文化人才培训及演出经费的保障，达到文化水平及群众文艺演出发展取得的成果，我单位申报实施了2023年中央文化人才专项经费。同时，为了确保该项目的顺利实施，我单位于2023年制定印发了昌吉市艺术团2023年中央文化人才专项经费支出目标和经费预算。</w:t>
      </w:r>
      <w:r w:rsidRPr="00F40AD1">
        <w:rPr>
          <w:rStyle w:val="ad"/>
          <w:rFonts w:ascii="楷体" w:eastAsia="楷体" w:hAnsi="楷体" w:hint="eastAsia"/>
          <w:b w:val="0"/>
          <w:bCs w:val="0"/>
          <w:spacing w:val="-4"/>
          <w:sz w:val="32"/>
          <w:szCs w:val="32"/>
        </w:rPr>
        <w:br/>
        <w:t>2.项目主要内容及实施情况</w:t>
      </w:r>
      <w:r w:rsidRPr="00F40AD1">
        <w:rPr>
          <w:rStyle w:val="ad"/>
          <w:rFonts w:ascii="楷体" w:eastAsia="楷体" w:hAnsi="楷体" w:hint="eastAsia"/>
          <w:b w:val="0"/>
          <w:bCs w:val="0"/>
          <w:spacing w:val="-4"/>
          <w:sz w:val="32"/>
          <w:szCs w:val="32"/>
        </w:rPr>
        <w:br/>
        <w:t>本项目于2023年2月开始实施，组织本单位的演出人员在昌吉市三个乡镇街道或者社区进行不少于3场演出。截止2023年12月已全部完成，通过本项目的实施，有效提升了昌吉市文艺作品的质量、增强了群众对文化艺术作品精神文化的需要。</w:t>
      </w:r>
      <w:r w:rsidRPr="00F40AD1">
        <w:rPr>
          <w:rStyle w:val="ad"/>
          <w:rFonts w:ascii="楷体" w:eastAsia="楷体" w:hAnsi="楷体" w:hint="eastAsia"/>
          <w:b w:val="0"/>
          <w:bCs w:val="0"/>
          <w:spacing w:val="-4"/>
          <w:sz w:val="32"/>
          <w:szCs w:val="32"/>
        </w:rPr>
        <w:br/>
        <w:t>3.项目实施主体</w:t>
      </w:r>
      <w:r w:rsidRPr="00F40AD1">
        <w:rPr>
          <w:rStyle w:val="ad"/>
          <w:rFonts w:ascii="楷体" w:eastAsia="楷体" w:hAnsi="楷体" w:hint="eastAsia"/>
          <w:b w:val="0"/>
          <w:bCs w:val="0"/>
          <w:spacing w:val="-4"/>
          <w:sz w:val="32"/>
          <w:szCs w:val="32"/>
        </w:rPr>
        <w:br/>
        <w:t>2023年昌吉市艺术团中央文化人才专项经费的实施主体为昌吉市艺术团，该单位纳入2023年部门决算编制范围的有0个科室。</w:t>
      </w:r>
      <w:r w:rsidRPr="00F40AD1">
        <w:rPr>
          <w:rStyle w:val="ad"/>
          <w:rFonts w:ascii="楷体" w:eastAsia="楷体" w:hAnsi="楷体" w:hint="eastAsia"/>
          <w:b w:val="0"/>
          <w:bCs w:val="0"/>
          <w:spacing w:val="-4"/>
          <w:sz w:val="32"/>
          <w:szCs w:val="32"/>
        </w:rPr>
        <w:br/>
        <w:t>编制人数为15人，其中：行政人员编制0人、工勤0人、参公0人、事业编制15人。实有在职人数15人，其中：行政在职0人、工勤0人、参公0人、事业在职15人。离退休人员0人，其中：行政退休人员0人、事业退休0人。</w:t>
      </w:r>
      <w:r w:rsidRPr="00F40AD1">
        <w:rPr>
          <w:rStyle w:val="ad"/>
          <w:rFonts w:ascii="楷体" w:eastAsia="楷体" w:hAnsi="楷体" w:hint="eastAsia"/>
          <w:b w:val="0"/>
          <w:bCs w:val="0"/>
          <w:spacing w:val="-4"/>
          <w:sz w:val="32"/>
          <w:szCs w:val="32"/>
        </w:rPr>
        <w:br/>
        <w:t>4. 资金投入和使用情况</w:t>
      </w:r>
      <w:r w:rsidRPr="00F40AD1">
        <w:rPr>
          <w:rStyle w:val="ad"/>
          <w:rFonts w:ascii="楷体" w:eastAsia="楷体" w:hAnsi="楷体" w:hint="eastAsia"/>
          <w:b w:val="0"/>
          <w:bCs w:val="0"/>
          <w:spacing w:val="-4"/>
          <w:sz w:val="32"/>
          <w:szCs w:val="32"/>
        </w:rPr>
        <w:br/>
      </w:r>
      <w:r w:rsidRPr="00F40AD1">
        <w:rPr>
          <w:rStyle w:val="ad"/>
          <w:rFonts w:ascii="楷体" w:eastAsia="楷体" w:hAnsi="楷体" w:hint="eastAsia"/>
          <w:b w:val="0"/>
          <w:bCs w:val="0"/>
          <w:spacing w:val="-4"/>
          <w:sz w:val="32"/>
          <w:szCs w:val="32"/>
        </w:rPr>
        <w:lastRenderedPageBreak/>
        <w:t>（1）项目资金安排落实、总投入情况</w:t>
      </w:r>
      <w:r w:rsidRPr="00F40AD1">
        <w:rPr>
          <w:rStyle w:val="ad"/>
          <w:rFonts w:ascii="楷体" w:eastAsia="楷体" w:hAnsi="楷体" w:hint="eastAsia"/>
          <w:b w:val="0"/>
          <w:bCs w:val="0"/>
          <w:spacing w:val="-4"/>
          <w:sz w:val="32"/>
          <w:szCs w:val="32"/>
        </w:rPr>
        <w:br/>
        <w:t>根据昌吉州财政局《关于提前下达2023年文化人才专项经费预算通知》（昌州财教【2023】57号），2023年中央文化人才专项经费预算安排资金总额6万元，其中财政资金6万元、其他资金0万元，2023年实际收到预算资金6万元，预算资金到位率为100.00%。</w:t>
      </w:r>
      <w:r w:rsidRPr="00F40AD1">
        <w:rPr>
          <w:rStyle w:val="ad"/>
          <w:rFonts w:ascii="楷体" w:eastAsia="楷体" w:hAnsi="楷体" w:hint="eastAsia"/>
          <w:b w:val="0"/>
          <w:bCs w:val="0"/>
          <w:spacing w:val="-4"/>
          <w:sz w:val="32"/>
          <w:szCs w:val="32"/>
        </w:rPr>
        <w:br/>
        <w:t>（2）项目资金实际使用情况</w:t>
      </w:r>
      <w:r w:rsidRPr="00F40AD1">
        <w:rPr>
          <w:rStyle w:val="ad"/>
          <w:rFonts w:ascii="楷体" w:eastAsia="楷体" w:hAnsi="楷体" w:hint="eastAsia"/>
          <w:b w:val="0"/>
          <w:bCs w:val="0"/>
          <w:spacing w:val="-4"/>
          <w:sz w:val="32"/>
          <w:szCs w:val="32"/>
        </w:rPr>
        <w:br/>
        <w:t>截至2023年12月31日，本项目实际支付资金5万元，预算执行率83.33%。项目资金主要用于支付乡镇街道社区文艺表演演出、视频、会务、舞台、宣传费等费用5万元。</w:t>
      </w:r>
    </w:p>
    <w:p w14:paraId="6324F28F" w14:textId="77777777" w:rsidR="0076694B" w:rsidRPr="00F40AD1" w:rsidRDefault="00000000">
      <w:pPr>
        <w:spacing w:line="540" w:lineRule="exact"/>
        <w:ind w:firstLine="567"/>
        <w:rPr>
          <w:rStyle w:val="ad"/>
          <w:rFonts w:ascii="楷体" w:eastAsia="楷体" w:hAnsi="楷体" w:hint="eastAsia"/>
          <w:spacing w:val="-4"/>
          <w:sz w:val="32"/>
          <w:szCs w:val="32"/>
        </w:rPr>
      </w:pPr>
      <w:r w:rsidRPr="00F40AD1">
        <w:rPr>
          <w:rStyle w:val="ad"/>
          <w:rFonts w:ascii="楷体" w:eastAsia="楷体" w:hAnsi="楷体" w:hint="eastAsia"/>
          <w:spacing w:val="-4"/>
          <w:sz w:val="32"/>
          <w:szCs w:val="32"/>
        </w:rPr>
        <w:t>（二）项目绩效目标</w:t>
      </w:r>
    </w:p>
    <w:p w14:paraId="1B7A3A8F" w14:textId="77777777" w:rsidR="0076694B" w:rsidRPr="00F40AD1" w:rsidRDefault="00000000">
      <w:pPr>
        <w:spacing w:line="540" w:lineRule="exact"/>
        <w:ind w:firstLine="567"/>
        <w:rPr>
          <w:rStyle w:val="ad"/>
          <w:rFonts w:ascii="楷体" w:eastAsia="楷体" w:hAnsi="楷体" w:hint="eastAsia"/>
          <w:b w:val="0"/>
          <w:bCs w:val="0"/>
          <w:spacing w:val="-4"/>
          <w:sz w:val="32"/>
          <w:szCs w:val="32"/>
        </w:rPr>
      </w:pPr>
      <w:r w:rsidRPr="00F40AD1">
        <w:rPr>
          <w:rStyle w:val="ad"/>
          <w:rFonts w:ascii="楷体" w:eastAsia="楷体" w:hAnsi="楷体" w:hint="eastAsia"/>
          <w:b w:val="0"/>
          <w:bCs w:val="0"/>
          <w:spacing w:val="-4"/>
          <w:sz w:val="32"/>
          <w:szCs w:val="32"/>
        </w:rPr>
        <w:t>1.总体目标</w:t>
      </w:r>
      <w:r w:rsidRPr="00F40AD1">
        <w:rPr>
          <w:rStyle w:val="ad"/>
          <w:rFonts w:ascii="楷体" w:eastAsia="楷体" w:hAnsi="楷体" w:hint="eastAsia"/>
          <w:b w:val="0"/>
          <w:bCs w:val="0"/>
          <w:spacing w:val="-4"/>
          <w:sz w:val="32"/>
          <w:szCs w:val="32"/>
        </w:rPr>
        <w:br/>
        <w:t>本项目拟投入6万元，主要用于举办10场文艺下基层演出，保证演出合格率达到100%，通过该项目的实施提高昌吉市文化水平及演出影响力，同时宣传党的文化政策以及党的文化精神。通过本项目的实施，满足群众对文化作品精神文化的需要，丰富群众文化生活，促进文化旅游融合，提升城市软实力，项目受益人数超过2万人，促进经济、社会的发展，使群众满意度达到90%。</w:t>
      </w:r>
      <w:r w:rsidRPr="00F40AD1">
        <w:rPr>
          <w:rStyle w:val="ad"/>
          <w:rFonts w:ascii="楷体" w:eastAsia="楷体" w:hAnsi="楷体" w:hint="eastAsia"/>
          <w:b w:val="0"/>
          <w:bCs w:val="0"/>
          <w:spacing w:val="-4"/>
          <w:sz w:val="32"/>
          <w:szCs w:val="32"/>
        </w:rPr>
        <w:br/>
        <w:t>2.阶段性目标</w:t>
      </w:r>
      <w:r w:rsidRPr="00F40AD1">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w:t>
      </w:r>
      <w:r w:rsidRPr="00F40AD1">
        <w:rPr>
          <w:rStyle w:val="ad"/>
          <w:rFonts w:ascii="楷体" w:eastAsia="楷体" w:hAnsi="楷体" w:hint="eastAsia"/>
          <w:b w:val="0"/>
          <w:bCs w:val="0"/>
          <w:spacing w:val="-4"/>
          <w:sz w:val="32"/>
          <w:szCs w:val="32"/>
        </w:rPr>
        <w:lastRenderedPageBreak/>
        <w:t>市艺术团的规章制度以及财务相关资料，评价小组对项目绩效目标进行了进一步的完善，完善后绩效目标如下：</w:t>
      </w:r>
      <w:r w:rsidRPr="00F40AD1">
        <w:rPr>
          <w:rStyle w:val="ad"/>
          <w:rFonts w:ascii="楷体" w:eastAsia="楷体" w:hAnsi="楷体" w:hint="eastAsia"/>
          <w:b w:val="0"/>
          <w:bCs w:val="0"/>
          <w:spacing w:val="-4"/>
          <w:sz w:val="32"/>
          <w:szCs w:val="32"/>
        </w:rPr>
        <w:br/>
        <w:t>（1）项目产出目标</w:t>
      </w:r>
      <w:r w:rsidRPr="00F40AD1">
        <w:rPr>
          <w:rStyle w:val="ad"/>
          <w:rFonts w:ascii="楷体" w:eastAsia="楷体" w:hAnsi="楷体" w:hint="eastAsia"/>
          <w:b w:val="0"/>
          <w:bCs w:val="0"/>
          <w:spacing w:val="-4"/>
          <w:sz w:val="32"/>
          <w:szCs w:val="32"/>
        </w:rPr>
        <w:br/>
        <w:t>①数量指标</w:t>
      </w:r>
      <w:r w:rsidRPr="00F40AD1">
        <w:rPr>
          <w:rStyle w:val="ad"/>
          <w:rFonts w:ascii="楷体" w:eastAsia="楷体" w:hAnsi="楷体" w:hint="eastAsia"/>
          <w:b w:val="0"/>
          <w:bCs w:val="0"/>
          <w:spacing w:val="-4"/>
          <w:sz w:val="32"/>
          <w:szCs w:val="32"/>
        </w:rPr>
        <w:br/>
        <w:t>“开展文化下基层演出”指标，预期指标值为“=25场”。</w:t>
      </w:r>
      <w:r w:rsidRPr="00F40AD1">
        <w:rPr>
          <w:rStyle w:val="ad"/>
          <w:rFonts w:ascii="楷体" w:eastAsia="楷体" w:hAnsi="楷体" w:hint="eastAsia"/>
          <w:b w:val="0"/>
          <w:bCs w:val="0"/>
          <w:spacing w:val="-4"/>
          <w:sz w:val="32"/>
          <w:szCs w:val="32"/>
        </w:rPr>
        <w:br/>
        <w:t>②质量指标</w:t>
      </w:r>
      <w:r w:rsidRPr="00F40AD1">
        <w:rPr>
          <w:rStyle w:val="ad"/>
          <w:rFonts w:ascii="楷体" w:eastAsia="楷体" w:hAnsi="楷体" w:hint="eastAsia"/>
          <w:b w:val="0"/>
          <w:bCs w:val="0"/>
          <w:spacing w:val="-4"/>
          <w:sz w:val="32"/>
          <w:szCs w:val="32"/>
        </w:rPr>
        <w:br/>
        <w:t>“文化下基层演出服务合格率”指标，预期指标值为“=100%”。</w:t>
      </w:r>
      <w:r w:rsidRPr="00F40AD1">
        <w:rPr>
          <w:rStyle w:val="ad"/>
          <w:rFonts w:ascii="楷体" w:eastAsia="楷体" w:hAnsi="楷体" w:hint="eastAsia"/>
          <w:b w:val="0"/>
          <w:bCs w:val="0"/>
          <w:spacing w:val="-4"/>
          <w:sz w:val="32"/>
          <w:szCs w:val="32"/>
        </w:rPr>
        <w:br/>
        <w:t>③时效指标</w:t>
      </w:r>
      <w:r w:rsidRPr="00F40AD1">
        <w:rPr>
          <w:rStyle w:val="ad"/>
          <w:rFonts w:ascii="楷体" w:eastAsia="楷体" w:hAnsi="楷体" w:hint="eastAsia"/>
          <w:b w:val="0"/>
          <w:bCs w:val="0"/>
          <w:spacing w:val="-4"/>
          <w:sz w:val="32"/>
          <w:szCs w:val="32"/>
        </w:rPr>
        <w:br/>
        <w:t>“项目完成时限”指标，预期指标值为“=100%”。</w:t>
      </w:r>
      <w:r w:rsidRPr="00F40AD1">
        <w:rPr>
          <w:rStyle w:val="ad"/>
          <w:rFonts w:ascii="楷体" w:eastAsia="楷体" w:hAnsi="楷体" w:hint="eastAsia"/>
          <w:b w:val="0"/>
          <w:bCs w:val="0"/>
          <w:spacing w:val="-4"/>
          <w:sz w:val="32"/>
          <w:szCs w:val="32"/>
        </w:rPr>
        <w:br/>
        <w:t>（2）项目成本目标</w:t>
      </w:r>
      <w:r w:rsidRPr="00F40AD1">
        <w:rPr>
          <w:rStyle w:val="ad"/>
          <w:rFonts w:ascii="楷体" w:eastAsia="楷体" w:hAnsi="楷体" w:hint="eastAsia"/>
          <w:b w:val="0"/>
          <w:bCs w:val="0"/>
          <w:spacing w:val="-4"/>
          <w:sz w:val="32"/>
          <w:szCs w:val="32"/>
        </w:rPr>
        <w:br/>
        <w:t>①经济成本指标</w:t>
      </w:r>
      <w:r w:rsidRPr="00F40AD1">
        <w:rPr>
          <w:rStyle w:val="ad"/>
          <w:rFonts w:ascii="楷体" w:eastAsia="楷体" w:hAnsi="楷体" w:hint="eastAsia"/>
          <w:b w:val="0"/>
          <w:bCs w:val="0"/>
          <w:spacing w:val="-4"/>
          <w:sz w:val="32"/>
          <w:szCs w:val="32"/>
        </w:rPr>
        <w:br/>
        <w:t>“平均基层演出场成本”指标，预期指标值为“≤0.24万元”；</w:t>
      </w:r>
      <w:r w:rsidRPr="00F40AD1">
        <w:rPr>
          <w:rStyle w:val="ad"/>
          <w:rFonts w:ascii="楷体" w:eastAsia="楷体" w:hAnsi="楷体" w:hint="eastAsia"/>
          <w:b w:val="0"/>
          <w:bCs w:val="0"/>
          <w:spacing w:val="-4"/>
          <w:sz w:val="32"/>
          <w:szCs w:val="32"/>
        </w:rPr>
        <w:br/>
        <w:t>（3）项目效益目标</w:t>
      </w:r>
      <w:r w:rsidRPr="00F40AD1">
        <w:rPr>
          <w:rStyle w:val="ad"/>
          <w:rFonts w:ascii="楷体" w:eastAsia="楷体" w:hAnsi="楷体" w:hint="eastAsia"/>
          <w:b w:val="0"/>
          <w:bCs w:val="0"/>
          <w:spacing w:val="-4"/>
          <w:sz w:val="32"/>
          <w:szCs w:val="32"/>
        </w:rPr>
        <w:br/>
        <w:t>①经济效益指标</w:t>
      </w:r>
      <w:r w:rsidRPr="00F40AD1">
        <w:rPr>
          <w:rStyle w:val="ad"/>
          <w:rFonts w:ascii="楷体" w:eastAsia="楷体" w:hAnsi="楷体" w:hint="eastAsia"/>
          <w:b w:val="0"/>
          <w:bCs w:val="0"/>
          <w:spacing w:val="-4"/>
          <w:sz w:val="32"/>
          <w:szCs w:val="32"/>
        </w:rPr>
        <w:br/>
        <w:t>“开展文化下基层演出，宣传党和国家的文化政策，提高基层群众文化享受程度”指标，预期指标值为“提高”；</w:t>
      </w:r>
      <w:r w:rsidRPr="00F40AD1">
        <w:rPr>
          <w:rStyle w:val="ad"/>
          <w:rFonts w:ascii="楷体" w:eastAsia="楷体" w:hAnsi="楷体" w:hint="eastAsia"/>
          <w:b w:val="0"/>
          <w:bCs w:val="0"/>
          <w:spacing w:val="-4"/>
          <w:sz w:val="32"/>
          <w:szCs w:val="32"/>
        </w:rPr>
        <w:br/>
        <w:t>②社会效益指标</w:t>
      </w:r>
      <w:r w:rsidRPr="00F40AD1">
        <w:rPr>
          <w:rStyle w:val="ad"/>
          <w:rFonts w:ascii="楷体" w:eastAsia="楷体" w:hAnsi="楷体" w:hint="eastAsia"/>
          <w:b w:val="0"/>
          <w:bCs w:val="0"/>
          <w:spacing w:val="-4"/>
          <w:sz w:val="32"/>
          <w:szCs w:val="32"/>
        </w:rPr>
        <w:br/>
        <w:t>“通过文化下基层演出，提高昌吉市文化水平与质量”指标，预期指标值为“提高”；</w:t>
      </w:r>
      <w:r w:rsidRPr="00F40AD1">
        <w:rPr>
          <w:rStyle w:val="ad"/>
          <w:rFonts w:ascii="楷体" w:eastAsia="楷体" w:hAnsi="楷体" w:hint="eastAsia"/>
          <w:b w:val="0"/>
          <w:bCs w:val="0"/>
          <w:spacing w:val="-4"/>
          <w:sz w:val="32"/>
          <w:szCs w:val="32"/>
        </w:rPr>
        <w:br/>
        <w:t>③生态效益指标</w:t>
      </w:r>
      <w:r w:rsidRPr="00F40AD1">
        <w:rPr>
          <w:rStyle w:val="ad"/>
          <w:rFonts w:ascii="楷体" w:eastAsia="楷体" w:hAnsi="楷体" w:hint="eastAsia"/>
          <w:b w:val="0"/>
          <w:bCs w:val="0"/>
          <w:spacing w:val="-4"/>
          <w:sz w:val="32"/>
          <w:szCs w:val="32"/>
        </w:rPr>
        <w:br/>
        <w:t>无此项指标。</w:t>
      </w:r>
      <w:r w:rsidRPr="00F40AD1">
        <w:rPr>
          <w:rStyle w:val="ad"/>
          <w:rFonts w:ascii="楷体" w:eastAsia="楷体" w:hAnsi="楷体" w:hint="eastAsia"/>
          <w:b w:val="0"/>
          <w:bCs w:val="0"/>
          <w:spacing w:val="-4"/>
          <w:sz w:val="32"/>
          <w:szCs w:val="32"/>
        </w:rPr>
        <w:br/>
        <w:t>④可持续影响指标</w:t>
      </w:r>
      <w:r w:rsidRPr="00F40AD1">
        <w:rPr>
          <w:rStyle w:val="ad"/>
          <w:rFonts w:ascii="楷体" w:eastAsia="楷体" w:hAnsi="楷体" w:hint="eastAsia"/>
          <w:b w:val="0"/>
          <w:bCs w:val="0"/>
          <w:spacing w:val="-4"/>
          <w:sz w:val="32"/>
          <w:szCs w:val="32"/>
        </w:rPr>
        <w:br/>
        <w:t>无此项指标。</w:t>
      </w:r>
      <w:r w:rsidRPr="00F40AD1">
        <w:rPr>
          <w:rStyle w:val="ad"/>
          <w:rFonts w:ascii="楷体" w:eastAsia="楷体" w:hAnsi="楷体" w:hint="eastAsia"/>
          <w:b w:val="0"/>
          <w:bCs w:val="0"/>
          <w:spacing w:val="-4"/>
          <w:sz w:val="32"/>
          <w:szCs w:val="32"/>
        </w:rPr>
        <w:br/>
        <w:t>（4）相关满意度目标</w:t>
      </w:r>
      <w:r w:rsidRPr="00F40AD1">
        <w:rPr>
          <w:rStyle w:val="ad"/>
          <w:rFonts w:ascii="楷体" w:eastAsia="楷体" w:hAnsi="楷体" w:hint="eastAsia"/>
          <w:b w:val="0"/>
          <w:bCs w:val="0"/>
          <w:spacing w:val="-4"/>
          <w:sz w:val="32"/>
          <w:szCs w:val="32"/>
        </w:rPr>
        <w:br/>
        <w:t>“宣传受众满意度”指标，预期指标值为“≥90%”。</w:t>
      </w:r>
    </w:p>
    <w:p w14:paraId="3B2534ED" w14:textId="77777777" w:rsidR="0076694B" w:rsidRPr="00F40AD1" w:rsidRDefault="00000000">
      <w:pPr>
        <w:spacing w:line="540" w:lineRule="exact"/>
        <w:ind w:firstLine="640"/>
        <w:rPr>
          <w:rStyle w:val="ad"/>
          <w:rFonts w:ascii="黑体" w:eastAsia="黑体" w:hAnsi="黑体" w:hint="eastAsia"/>
          <w:b w:val="0"/>
          <w:spacing w:val="-4"/>
          <w:sz w:val="32"/>
          <w:szCs w:val="32"/>
        </w:rPr>
      </w:pPr>
      <w:r w:rsidRPr="00F40AD1">
        <w:rPr>
          <w:rStyle w:val="ad"/>
          <w:rFonts w:ascii="黑体" w:eastAsia="黑体" w:hAnsi="黑体" w:hint="eastAsia"/>
          <w:b w:val="0"/>
          <w:spacing w:val="-4"/>
          <w:sz w:val="32"/>
          <w:szCs w:val="32"/>
        </w:rPr>
        <w:lastRenderedPageBreak/>
        <w:t>二、绩效评价工作开展情况</w:t>
      </w:r>
    </w:p>
    <w:p w14:paraId="1D6C2BAF" w14:textId="77777777" w:rsidR="0076694B" w:rsidRPr="00F40AD1" w:rsidRDefault="00000000">
      <w:pPr>
        <w:spacing w:line="540" w:lineRule="exact"/>
        <w:ind w:firstLineChars="181" w:firstLine="567"/>
        <w:rPr>
          <w:rStyle w:val="ad"/>
          <w:rFonts w:ascii="楷体" w:eastAsia="楷体" w:hAnsi="楷体" w:hint="eastAsia"/>
          <w:spacing w:val="-4"/>
          <w:sz w:val="32"/>
          <w:szCs w:val="32"/>
        </w:rPr>
      </w:pPr>
      <w:r w:rsidRPr="00F40AD1">
        <w:rPr>
          <w:rStyle w:val="ad"/>
          <w:rFonts w:ascii="楷体" w:eastAsia="楷体" w:hAnsi="楷体" w:hint="eastAsia"/>
          <w:spacing w:val="-4"/>
          <w:sz w:val="32"/>
          <w:szCs w:val="32"/>
        </w:rPr>
        <w:t>（一）绩效评价目的、对象和范围</w:t>
      </w:r>
    </w:p>
    <w:p w14:paraId="59D4AC45" w14:textId="77777777" w:rsidR="0076694B" w:rsidRPr="00F40AD1" w:rsidRDefault="00000000">
      <w:pPr>
        <w:spacing w:line="540" w:lineRule="exact"/>
        <w:ind w:firstLine="567"/>
        <w:rPr>
          <w:rStyle w:val="ad"/>
          <w:rFonts w:ascii="楷体" w:eastAsia="楷体" w:hAnsi="楷体" w:hint="eastAsia"/>
          <w:b w:val="0"/>
          <w:bCs w:val="0"/>
          <w:spacing w:val="-4"/>
          <w:sz w:val="32"/>
          <w:szCs w:val="32"/>
        </w:rPr>
      </w:pPr>
      <w:r w:rsidRPr="00F40AD1">
        <w:rPr>
          <w:rStyle w:val="ad"/>
          <w:rFonts w:ascii="楷体" w:eastAsia="楷体" w:hAnsi="楷体" w:hint="eastAsia"/>
          <w:b w:val="0"/>
          <w:bCs w:val="0"/>
          <w:spacing w:val="-4"/>
          <w:sz w:val="32"/>
          <w:szCs w:val="32"/>
        </w:rPr>
        <w:t>（一）绩效评价的目的、对象和范围</w:t>
      </w:r>
      <w:r w:rsidRPr="00F40AD1">
        <w:rPr>
          <w:rStyle w:val="ad"/>
          <w:rFonts w:ascii="楷体" w:eastAsia="楷体" w:hAnsi="楷体" w:hint="eastAsia"/>
          <w:b w:val="0"/>
          <w:bCs w:val="0"/>
          <w:spacing w:val="-4"/>
          <w:sz w:val="32"/>
          <w:szCs w:val="32"/>
        </w:rPr>
        <w:br/>
        <w:t>1.绩效评价的目的</w:t>
      </w:r>
      <w:r w:rsidRPr="00F40AD1">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F40AD1">
        <w:rPr>
          <w:rStyle w:val="ad"/>
          <w:rFonts w:ascii="楷体" w:eastAsia="楷体" w:hAnsi="楷体" w:hint="eastAsia"/>
          <w:b w:val="0"/>
          <w:bCs w:val="0"/>
          <w:spacing w:val="-4"/>
          <w:sz w:val="32"/>
          <w:szCs w:val="32"/>
        </w:rPr>
        <w:br/>
        <w:t>2.绩效评价的对象和范围</w:t>
      </w:r>
      <w:r w:rsidRPr="00F40AD1">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2023年中央文化人才专项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4EE1A8C9" w14:textId="77777777" w:rsidR="0076694B" w:rsidRPr="00F40AD1" w:rsidRDefault="00000000">
      <w:pPr>
        <w:spacing w:line="540" w:lineRule="exact"/>
        <w:ind w:firstLine="567"/>
        <w:rPr>
          <w:rStyle w:val="ad"/>
          <w:rFonts w:ascii="楷体" w:eastAsia="楷体" w:hAnsi="楷体" w:hint="eastAsia"/>
          <w:spacing w:val="-4"/>
          <w:sz w:val="32"/>
          <w:szCs w:val="32"/>
        </w:rPr>
      </w:pPr>
      <w:r w:rsidRPr="00F40AD1">
        <w:rPr>
          <w:rStyle w:val="ad"/>
          <w:rFonts w:ascii="楷体" w:eastAsia="楷体" w:hAnsi="楷体" w:hint="eastAsia"/>
          <w:spacing w:val="-4"/>
          <w:sz w:val="32"/>
          <w:szCs w:val="32"/>
        </w:rPr>
        <w:t>（二）绩效评价原则、评价指标体系、评价方法、评价标准</w:t>
      </w:r>
    </w:p>
    <w:p w14:paraId="4214F911" w14:textId="77777777" w:rsidR="0076694B" w:rsidRPr="00F40AD1" w:rsidRDefault="00000000">
      <w:pPr>
        <w:spacing w:line="540" w:lineRule="exact"/>
        <w:ind w:firstLine="567"/>
        <w:rPr>
          <w:rStyle w:val="ad"/>
          <w:rFonts w:ascii="楷体" w:eastAsia="楷体" w:hAnsi="楷体" w:hint="eastAsia"/>
          <w:b w:val="0"/>
          <w:bCs w:val="0"/>
          <w:spacing w:val="-4"/>
          <w:sz w:val="32"/>
          <w:szCs w:val="32"/>
        </w:rPr>
      </w:pPr>
      <w:r w:rsidRPr="00F40AD1">
        <w:rPr>
          <w:rStyle w:val="ad"/>
          <w:rFonts w:ascii="楷体" w:eastAsia="楷体" w:hAnsi="楷体" w:hint="eastAsia"/>
          <w:b w:val="0"/>
          <w:bCs w:val="0"/>
          <w:spacing w:val="-4"/>
          <w:sz w:val="32"/>
          <w:szCs w:val="32"/>
        </w:rPr>
        <w:t>1.绩效评价原则</w:t>
      </w:r>
      <w:r w:rsidRPr="00F40AD1">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中央文化人才专项经费项目实际开展情况，运用定</w:t>
      </w:r>
      <w:r w:rsidRPr="00F40AD1">
        <w:rPr>
          <w:rStyle w:val="ad"/>
          <w:rFonts w:ascii="楷体" w:eastAsia="楷体" w:hAnsi="楷体" w:hint="eastAsia"/>
          <w:b w:val="0"/>
          <w:bCs w:val="0"/>
          <w:spacing w:val="-4"/>
          <w:sz w:val="32"/>
          <w:szCs w:val="32"/>
        </w:rPr>
        <w:lastRenderedPageBreak/>
        <w:t>量和定性分析相结合的方法，总结经验做法，反思项目实施和管理中的问题，以切实提升财政资金管理的科学化、规范化和精细化水平。</w:t>
      </w:r>
      <w:r w:rsidRPr="00F40AD1">
        <w:rPr>
          <w:rStyle w:val="ad"/>
          <w:rFonts w:ascii="楷体" w:eastAsia="楷体" w:hAnsi="楷体" w:hint="eastAsia"/>
          <w:b w:val="0"/>
          <w:bCs w:val="0"/>
          <w:spacing w:val="-4"/>
          <w:sz w:val="32"/>
          <w:szCs w:val="32"/>
        </w:rPr>
        <w:br/>
        <w:t>根据以上原则，绩效评价遵循如下具体要求：</w:t>
      </w:r>
      <w:r w:rsidRPr="00F40AD1">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F40AD1">
        <w:rPr>
          <w:rStyle w:val="ad"/>
          <w:rFonts w:ascii="楷体" w:eastAsia="楷体" w:hAnsi="楷体" w:hint="eastAsia"/>
          <w:b w:val="0"/>
          <w:bCs w:val="0"/>
          <w:spacing w:val="-4"/>
          <w:sz w:val="32"/>
          <w:szCs w:val="32"/>
        </w:rPr>
        <w:br/>
        <w:t>（2）保证评价结果的真实性、公正性，提高评价报告的公信力。</w:t>
      </w:r>
      <w:r w:rsidRPr="00F40AD1">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F40AD1">
        <w:rPr>
          <w:rStyle w:val="ad"/>
          <w:rFonts w:ascii="楷体" w:eastAsia="楷体" w:hAnsi="楷体" w:hint="eastAsia"/>
          <w:b w:val="0"/>
          <w:bCs w:val="0"/>
          <w:spacing w:val="-4"/>
          <w:sz w:val="32"/>
          <w:szCs w:val="32"/>
        </w:rPr>
        <w:br/>
        <w:t>2.绩效评价指标体系及绩效评价标准</w:t>
      </w:r>
      <w:r w:rsidRPr="00F40AD1">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F40AD1">
        <w:rPr>
          <w:rStyle w:val="ad"/>
          <w:rFonts w:ascii="楷体" w:eastAsia="楷体" w:hAnsi="楷体" w:hint="eastAsia"/>
          <w:b w:val="0"/>
          <w:bCs w:val="0"/>
          <w:spacing w:val="-4"/>
          <w:sz w:val="32"/>
          <w:szCs w:val="32"/>
        </w:rPr>
        <w:br/>
        <w:t>一级指标为：决策、过程、产出、效益。</w:t>
      </w:r>
      <w:r w:rsidRPr="00F40AD1">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F40AD1">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F40AD1">
        <w:rPr>
          <w:rStyle w:val="ad"/>
          <w:rFonts w:ascii="楷体" w:eastAsia="楷体" w:hAnsi="楷体" w:hint="eastAsia"/>
          <w:b w:val="0"/>
          <w:bCs w:val="0"/>
          <w:spacing w:val="-4"/>
          <w:sz w:val="32"/>
          <w:szCs w:val="32"/>
        </w:rPr>
        <w:br/>
        <w:t>3.评价方法</w:t>
      </w:r>
      <w:r w:rsidRPr="00F40AD1">
        <w:rPr>
          <w:rStyle w:val="ad"/>
          <w:rFonts w:ascii="楷体" w:eastAsia="楷体" w:hAnsi="楷体" w:hint="eastAsia"/>
          <w:b w:val="0"/>
          <w:bCs w:val="0"/>
          <w:spacing w:val="-4"/>
          <w:sz w:val="32"/>
          <w:szCs w:val="32"/>
        </w:rPr>
        <w:br/>
      </w:r>
      <w:r w:rsidRPr="00F40AD1">
        <w:rPr>
          <w:rStyle w:val="ad"/>
          <w:rFonts w:ascii="楷体" w:eastAsia="楷体" w:hAnsi="楷体" w:hint="eastAsia"/>
          <w:b w:val="0"/>
          <w:bCs w:val="0"/>
          <w:spacing w:val="-4"/>
          <w:sz w:val="32"/>
          <w:szCs w:val="32"/>
        </w:rPr>
        <w:lastRenderedPageBreak/>
        <w:t>本次评价采取定量与定性评价相结合的方式，采用比较法、公众评判法对项目实施过程以及预期绩效目标完成情况进行全面、系统的评价，总分由各项指标得分汇总形成。</w:t>
      </w:r>
      <w:r w:rsidRPr="00F40AD1">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F40AD1">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F40AD1">
        <w:rPr>
          <w:rStyle w:val="ad"/>
          <w:rFonts w:ascii="楷体" w:eastAsia="楷体" w:hAnsi="楷体" w:hint="eastAsia"/>
          <w:b w:val="0"/>
          <w:bCs w:val="0"/>
          <w:spacing w:val="-4"/>
          <w:sz w:val="32"/>
          <w:szCs w:val="32"/>
        </w:rPr>
        <w:br/>
        <w:t>4.评价标准</w:t>
      </w:r>
      <w:r w:rsidRPr="00F40AD1">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39A3D70B" w14:textId="77777777" w:rsidR="0076694B" w:rsidRPr="00F40AD1" w:rsidRDefault="00000000">
      <w:pPr>
        <w:spacing w:line="540" w:lineRule="exact"/>
        <w:ind w:firstLineChars="181" w:firstLine="567"/>
        <w:rPr>
          <w:rStyle w:val="ad"/>
          <w:rFonts w:ascii="楷体" w:eastAsia="楷体" w:hAnsi="楷体" w:hint="eastAsia"/>
          <w:spacing w:val="-4"/>
          <w:sz w:val="32"/>
          <w:szCs w:val="32"/>
        </w:rPr>
      </w:pPr>
      <w:r w:rsidRPr="00F40AD1">
        <w:rPr>
          <w:rStyle w:val="ad"/>
          <w:rFonts w:ascii="楷体" w:eastAsia="楷体" w:hAnsi="楷体" w:hint="eastAsia"/>
          <w:spacing w:val="-4"/>
          <w:sz w:val="32"/>
          <w:szCs w:val="32"/>
        </w:rPr>
        <w:t>（三）绩效评价工作过程</w:t>
      </w:r>
    </w:p>
    <w:p w14:paraId="5D7DA0FA" w14:textId="77777777" w:rsidR="0076694B" w:rsidRPr="00F40AD1" w:rsidRDefault="00000000">
      <w:pPr>
        <w:spacing w:line="540" w:lineRule="exact"/>
        <w:ind w:firstLine="567"/>
        <w:rPr>
          <w:rStyle w:val="ad"/>
          <w:rFonts w:ascii="楷体" w:eastAsia="楷体" w:hAnsi="楷体" w:hint="eastAsia"/>
          <w:b w:val="0"/>
          <w:bCs w:val="0"/>
          <w:spacing w:val="-4"/>
          <w:sz w:val="32"/>
          <w:szCs w:val="32"/>
        </w:rPr>
      </w:pPr>
      <w:r w:rsidRPr="00F40AD1">
        <w:rPr>
          <w:rStyle w:val="ad"/>
          <w:rFonts w:ascii="楷体" w:eastAsia="楷体" w:hAnsi="楷体" w:hint="eastAsia"/>
          <w:b w:val="0"/>
          <w:bCs w:val="0"/>
          <w:spacing w:val="-4"/>
          <w:sz w:val="32"/>
          <w:szCs w:val="32"/>
        </w:rPr>
        <w:t>第一阶段：前期准备。</w:t>
      </w:r>
      <w:r w:rsidRPr="00F40AD1">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F40AD1">
        <w:rPr>
          <w:rStyle w:val="ad"/>
          <w:rFonts w:ascii="楷体" w:eastAsia="楷体" w:hAnsi="楷体" w:hint="eastAsia"/>
          <w:b w:val="0"/>
          <w:bCs w:val="0"/>
          <w:spacing w:val="-4"/>
          <w:sz w:val="32"/>
          <w:szCs w:val="32"/>
        </w:rPr>
        <w:br/>
        <w:t>张江华任评价组组长，绩效评价工作职责为检查项目绩效指标完成情况、审定项目支出绩效评价结果及项目支出绩效评价报告。</w:t>
      </w:r>
      <w:r w:rsidRPr="00F40AD1">
        <w:rPr>
          <w:rStyle w:val="ad"/>
          <w:rFonts w:ascii="楷体" w:eastAsia="楷体" w:hAnsi="楷体" w:hint="eastAsia"/>
          <w:b w:val="0"/>
          <w:bCs w:val="0"/>
          <w:spacing w:val="-4"/>
          <w:sz w:val="32"/>
          <w:szCs w:val="32"/>
        </w:rPr>
        <w:br/>
      </w:r>
      <w:r w:rsidRPr="00F40AD1">
        <w:rPr>
          <w:rStyle w:val="ad"/>
          <w:rFonts w:ascii="楷体" w:eastAsia="楷体" w:hAnsi="楷体" w:hint="eastAsia"/>
          <w:b w:val="0"/>
          <w:bCs w:val="0"/>
          <w:spacing w:val="-4"/>
          <w:sz w:val="32"/>
          <w:szCs w:val="32"/>
        </w:rPr>
        <w:lastRenderedPageBreak/>
        <w:t>肖扬任评价组副组长，绩效评价工作职责为组织和协调项目工作人员采取实地调查、资料检查等方式，核实项目绩效指标完成情况；组织受益对象对项目工作进行评价等。</w:t>
      </w:r>
      <w:r w:rsidRPr="00F40AD1">
        <w:rPr>
          <w:rStyle w:val="ad"/>
          <w:rFonts w:ascii="楷体" w:eastAsia="楷体" w:hAnsi="楷体" w:hint="eastAsia"/>
          <w:b w:val="0"/>
          <w:bCs w:val="0"/>
          <w:spacing w:val="-4"/>
          <w:sz w:val="32"/>
          <w:szCs w:val="32"/>
        </w:rPr>
        <w:br/>
        <w:t>叶凤杰任评价组成员，绩效评价工作职责为做好项目支出绩效评价工作的沟通协调工作，对项目实施情况进行实地调查，编写项目支出绩效评价报告。</w:t>
      </w:r>
      <w:r w:rsidRPr="00F40AD1">
        <w:rPr>
          <w:rStyle w:val="ad"/>
          <w:rFonts w:ascii="楷体" w:eastAsia="楷体" w:hAnsi="楷体" w:hint="eastAsia"/>
          <w:b w:val="0"/>
          <w:bCs w:val="0"/>
          <w:spacing w:val="-4"/>
          <w:sz w:val="32"/>
          <w:szCs w:val="32"/>
        </w:rPr>
        <w:br/>
        <w:t>第二阶段：组织实施。</w:t>
      </w:r>
      <w:r w:rsidRPr="00F40AD1">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F40AD1">
        <w:rPr>
          <w:rStyle w:val="ad"/>
          <w:rFonts w:ascii="楷体" w:eastAsia="楷体" w:hAnsi="楷体" w:hint="eastAsia"/>
          <w:b w:val="0"/>
          <w:bCs w:val="0"/>
          <w:spacing w:val="-4"/>
          <w:sz w:val="32"/>
          <w:szCs w:val="32"/>
        </w:rPr>
        <w:br/>
        <w:t>第三阶段：分析评价。</w:t>
      </w:r>
      <w:r w:rsidRPr="00F40AD1">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F40AD1">
        <w:rPr>
          <w:rStyle w:val="ad"/>
          <w:rFonts w:ascii="楷体" w:eastAsia="楷体" w:hAnsi="楷体" w:hint="eastAsia"/>
          <w:b w:val="0"/>
          <w:bCs w:val="0"/>
          <w:spacing w:val="-4"/>
          <w:sz w:val="32"/>
          <w:szCs w:val="32"/>
        </w:rPr>
        <w:br/>
        <w:t>第四阶段：撰写与提交评价报告</w:t>
      </w:r>
      <w:r w:rsidRPr="00F40AD1">
        <w:rPr>
          <w:rStyle w:val="ad"/>
          <w:rFonts w:ascii="楷体" w:eastAsia="楷体" w:hAnsi="楷体" w:hint="eastAsia"/>
          <w:b w:val="0"/>
          <w:bCs w:val="0"/>
          <w:spacing w:val="-4"/>
          <w:sz w:val="32"/>
          <w:szCs w:val="32"/>
        </w:rPr>
        <w:br/>
        <w:t>项目撰写绩效评价报告，按照财政单位大平台绩效系统中统一格式和文本框架撰写绩效评价报告。</w:t>
      </w:r>
      <w:r w:rsidRPr="00F40AD1">
        <w:rPr>
          <w:rStyle w:val="ad"/>
          <w:rFonts w:ascii="楷体" w:eastAsia="楷体" w:hAnsi="楷体" w:hint="eastAsia"/>
          <w:b w:val="0"/>
          <w:bCs w:val="0"/>
          <w:spacing w:val="-4"/>
          <w:sz w:val="32"/>
          <w:szCs w:val="32"/>
        </w:rPr>
        <w:br/>
        <w:t>第五阶段：归集档案</w:t>
      </w:r>
      <w:r w:rsidRPr="00F40AD1">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37958ACF" w14:textId="77777777" w:rsidR="0076694B" w:rsidRPr="00F40AD1" w:rsidRDefault="00000000">
      <w:pPr>
        <w:spacing w:line="540" w:lineRule="exact"/>
        <w:ind w:firstLine="640"/>
        <w:rPr>
          <w:rStyle w:val="ad"/>
          <w:rFonts w:ascii="黑体" w:eastAsia="黑体" w:hAnsi="黑体" w:hint="eastAsia"/>
          <w:b w:val="0"/>
          <w:spacing w:val="-4"/>
          <w:sz w:val="32"/>
          <w:szCs w:val="32"/>
        </w:rPr>
      </w:pPr>
      <w:r w:rsidRPr="00F40AD1">
        <w:rPr>
          <w:rStyle w:val="ad"/>
          <w:rFonts w:ascii="黑体" w:eastAsia="黑体" w:hAnsi="黑体" w:hint="eastAsia"/>
          <w:b w:val="0"/>
          <w:spacing w:val="-4"/>
          <w:sz w:val="32"/>
          <w:szCs w:val="32"/>
        </w:rPr>
        <w:t>三、综合评价情况及评价结论</w:t>
      </w:r>
    </w:p>
    <w:p w14:paraId="7EFB07EE" w14:textId="77777777" w:rsidR="0076694B" w:rsidRPr="00F40AD1" w:rsidRDefault="00000000">
      <w:pPr>
        <w:spacing w:line="540" w:lineRule="exact"/>
        <w:ind w:firstLine="567"/>
        <w:rPr>
          <w:rStyle w:val="ad"/>
          <w:rFonts w:ascii="楷体" w:eastAsia="楷体" w:hAnsi="楷体" w:hint="eastAsia"/>
          <w:b w:val="0"/>
          <w:bCs w:val="0"/>
          <w:spacing w:val="-4"/>
          <w:sz w:val="32"/>
          <w:szCs w:val="32"/>
        </w:rPr>
      </w:pPr>
      <w:r w:rsidRPr="00F40AD1">
        <w:rPr>
          <w:rStyle w:val="ad"/>
          <w:rFonts w:ascii="楷体" w:eastAsia="楷体" w:hAnsi="楷体" w:hint="eastAsia"/>
          <w:b w:val="0"/>
          <w:bCs w:val="0"/>
          <w:spacing w:val="-4"/>
          <w:sz w:val="32"/>
          <w:szCs w:val="32"/>
        </w:rPr>
        <w:t>（一）综合评价情况</w:t>
      </w:r>
      <w:r w:rsidRPr="00F40AD1">
        <w:rPr>
          <w:rStyle w:val="ad"/>
          <w:rFonts w:ascii="楷体" w:eastAsia="楷体" w:hAnsi="楷体" w:hint="eastAsia"/>
          <w:b w:val="0"/>
          <w:bCs w:val="0"/>
          <w:spacing w:val="-4"/>
          <w:sz w:val="32"/>
          <w:szCs w:val="32"/>
        </w:rPr>
        <w:br/>
        <w:t>通过2023年中央文化人才专项经费项目的实施，解决了满足群众对精神文化的需要问题，实现了丰富群众文化生活，促进文化旅游融合，提升城市软实力，项目受益人数超过2万人效益，该</w:t>
      </w:r>
      <w:r w:rsidRPr="00F40AD1">
        <w:rPr>
          <w:rStyle w:val="ad"/>
          <w:rFonts w:ascii="楷体" w:eastAsia="楷体" w:hAnsi="楷体" w:hint="eastAsia"/>
          <w:b w:val="0"/>
          <w:bCs w:val="0"/>
          <w:spacing w:val="-4"/>
          <w:sz w:val="32"/>
          <w:szCs w:val="32"/>
        </w:rPr>
        <w:lastRenderedPageBreak/>
        <w:t>项目预算执行率达83.33%，项目预期绩效目标及各项具体指标均已全部达成。（成本指标中会务、视频、舞台、宣传费6万元，只达成5万元，项目资金财政拨付较晚，单位在12月份支付的时候，将收款单位账号填错，造成年底之前1万元项目资金没有在当年支付出去。）。</w:t>
      </w:r>
      <w:r w:rsidRPr="00F40AD1">
        <w:rPr>
          <w:rStyle w:val="ad"/>
          <w:rFonts w:ascii="楷体" w:eastAsia="楷体" w:hAnsi="楷体" w:hint="eastAsia"/>
          <w:b w:val="0"/>
          <w:bCs w:val="0"/>
          <w:spacing w:val="-4"/>
          <w:sz w:val="32"/>
          <w:szCs w:val="32"/>
        </w:rPr>
        <w:br/>
        <w:t>（二）综合评价结论</w:t>
      </w:r>
      <w:r w:rsidRPr="00F40AD1">
        <w:rPr>
          <w:rStyle w:val="ad"/>
          <w:rFonts w:ascii="楷体" w:eastAsia="楷体" w:hAnsi="楷体" w:hint="eastAsia"/>
          <w:b w:val="0"/>
          <w:bCs w:val="0"/>
          <w:spacing w:val="-4"/>
          <w:sz w:val="32"/>
          <w:szCs w:val="32"/>
        </w:rPr>
        <w:br/>
        <w:t>本次评价采取定量与定性评价相结合的方式，对2023年中央文化人才专项经费项目的绩效目标和各项具体绩效指标实现情况进行了客观评价，最终评分为96.99分。绩效评级为“优”，具体得分情况为：项目决策20.00分、项目过程18.33分、项目产出28.66分、项目效益30.00分。</w:t>
      </w:r>
    </w:p>
    <w:p w14:paraId="7F6C2267" w14:textId="77777777" w:rsidR="0076694B" w:rsidRPr="00F40AD1" w:rsidRDefault="00000000">
      <w:pPr>
        <w:spacing w:line="540" w:lineRule="exact"/>
        <w:ind w:firstLine="640"/>
        <w:rPr>
          <w:rStyle w:val="ad"/>
          <w:rFonts w:ascii="黑体" w:eastAsia="黑体" w:hAnsi="黑体" w:hint="eastAsia"/>
        </w:rPr>
      </w:pPr>
      <w:r w:rsidRPr="00F40AD1">
        <w:rPr>
          <w:rStyle w:val="ad"/>
          <w:rFonts w:ascii="黑体" w:eastAsia="黑体" w:hAnsi="黑体" w:hint="eastAsia"/>
          <w:b w:val="0"/>
          <w:spacing w:val="-4"/>
          <w:sz w:val="32"/>
          <w:szCs w:val="32"/>
        </w:rPr>
        <w:t>四、绩效评价指标分析</w:t>
      </w:r>
      <w:r w:rsidRPr="00F40AD1">
        <w:rPr>
          <w:rStyle w:val="ad"/>
          <w:rFonts w:ascii="黑体" w:eastAsia="黑体" w:hAnsi="黑体" w:hint="eastAsia"/>
        </w:rPr>
        <w:t xml:space="preserve"> </w:t>
      </w:r>
    </w:p>
    <w:p w14:paraId="7270CDD0" w14:textId="77777777" w:rsidR="0076694B" w:rsidRPr="00F40AD1" w:rsidRDefault="00000000">
      <w:pPr>
        <w:spacing w:line="540" w:lineRule="exact"/>
        <w:ind w:firstLineChars="181" w:firstLine="567"/>
        <w:rPr>
          <w:rFonts w:ascii="楷体" w:eastAsia="楷体" w:hAnsi="楷体" w:hint="eastAsia"/>
          <w:b/>
          <w:spacing w:val="-4"/>
          <w:sz w:val="32"/>
          <w:szCs w:val="32"/>
        </w:rPr>
      </w:pPr>
      <w:r w:rsidRPr="00F40AD1">
        <w:rPr>
          <w:rFonts w:ascii="楷体" w:eastAsia="楷体" w:hAnsi="楷体" w:hint="eastAsia"/>
          <w:b/>
          <w:spacing w:val="-4"/>
          <w:sz w:val="32"/>
          <w:szCs w:val="32"/>
        </w:rPr>
        <w:t>（一）</w:t>
      </w:r>
      <w:r w:rsidRPr="00F40AD1">
        <w:rPr>
          <w:rStyle w:val="ad"/>
          <w:rFonts w:ascii="楷体" w:eastAsia="楷体" w:hAnsi="楷体" w:hint="eastAsia"/>
          <w:spacing w:val="-4"/>
          <w:sz w:val="32"/>
          <w:szCs w:val="32"/>
        </w:rPr>
        <w:t>项目决策情况</w:t>
      </w:r>
    </w:p>
    <w:p w14:paraId="6C94A344" w14:textId="77777777" w:rsidR="0076694B" w:rsidRPr="00F40AD1"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F40AD1">
        <w:rPr>
          <w:rStyle w:val="ad"/>
          <w:rFonts w:ascii="楷体" w:eastAsia="楷体" w:hAnsi="楷体" w:hint="eastAsia"/>
          <w:b w:val="0"/>
          <w:bCs w:val="0"/>
          <w:spacing w:val="-4"/>
          <w:sz w:val="32"/>
          <w:szCs w:val="32"/>
        </w:rPr>
        <w:t>（一）项目决策情况</w:t>
      </w:r>
      <w:r w:rsidRPr="00F40AD1">
        <w:rPr>
          <w:rStyle w:val="ad"/>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分，本项目实际得分20.00分，得分率为100.00%。具体各项指标得分如下：</w:t>
      </w:r>
      <w:r w:rsidRPr="00F40AD1">
        <w:rPr>
          <w:rStyle w:val="ad"/>
          <w:rFonts w:ascii="楷体" w:eastAsia="楷体" w:hAnsi="楷体" w:hint="eastAsia"/>
          <w:b w:val="0"/>
          <w:bCs w:val="0"/>
          <w:spacing w:val="-4"/>
          <w:sz w:val="32"/>
          <w:szCs w:val="32"/>
        </w:rPr>
        <w:br/>
        <w:t>1.立项依据充分性：本项目是由昌吉市艺术团提出申报，于2023年2月批复设立，2023年我单位根据昌吉州财政局《关于提前下达2023年文化人才专项经费预算通知》（昌州财教【2023】57号）要求组织实施该项目。项目立项符合国家法律法规、自治区和地区行业发展规划和政策要求，属于本部门履职所需。根据评分标准，该指标5分，得5分。</w:t>
      </w:r>
      <w:r w:rsidRPr="00F40AD1">
        <w:rPr>
          <w:rStyle w:val="ad"/>
          <w:rFonts w:ascii="楷体" w:eastAsia="楷体" w:hAnsi="楷体" w:hint="eastAsia"/>
          <w:b w:val="0"/>
          <w:bCs w:val="0"/>
          <w:spacing w:val="-4"/>
          <w:sz w:val="32"/>
          <w:szCs w:val="32"/>
        </w:rPr>
        <w:br/>
        <w:t>2.立项程序规范性：根据决策依据编制工作计划和经费预算，经过与主管部门市文旅局分管领导进行沟通、筛选确定经费预算计</w:t>
      </w:r>
      <w:r w:rsidRPr="00F40AD1">
        <w:rPr>
          <w:rStyle w:val="ad"/>
          <w:rFonts w:ascii="楷体" w:eastAsia="楷体" w:hAnsi="楷体" w:hint="eastAsia"/>
          <w:b w:val="0"/>
          <w:bCs w:val="0"/>
          <w:spacing w:val="-4"/>
          <w:sz w:val="32"/>
          <w:szCs w:val="32"/>
        </w:rPr>
        <w:lastRenderedPageBreak/>
        <w:t>划，上团委会研究确定最终预算方案。根据评分标准，该指标3分，得3分。</w:t>
      </w:r>
      <w:r w:rsidRPr="00F40AD1">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F40AD1">
        <w:rPr>
          <w:rStyle w:val="ad"/>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4.绩效指标明确性：本项目已将项目绩效目标细化分解为具体的绩效指标，并通过清晰、可衡量的指标值予以体现，与项目目标任务数或计划数相对应。根据评分标准，该指标2分，得2分。</w:t>
      </w:r>
      <w:r w:rsidRPr="00F40AD1">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F40AD1">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F40AD1">
        <w:rPr>
          <w:rStyle w:val="ad"/>
          <w:rFonts w:ascii="楷体" w:eastAsia="楷体" w:hAnsi="楷体" w:hint="eastAsia"/>
          <w:b w:val="0"/>
          <w:bCs w:val="0"/>
          <w:spacing w:val="-4"/>
          <w:sz w:val="32"/>
          <w:szCs w:val="32"/>
        </w:rPr>
        <w:tab/>
      </w:r>
    </w:p>
    <w:p w14:paraId="1D48478A" w14:textId="77777777" w:rsidR="0076694B" w:rsidRPr="00F40AD1" w:rsidRDefault="00000000">
      <w:pPr>
        <w:spacing w:line="540" w:lineRule="exact"/>
        <w:ind w:firstLineChars="181" w:firstLine="567"/>
        <w:rPr>
          <w:rStyle w:val="ad"/>
          <w:rFonts w:ascii="楷体" w:eastAsia="楷体" w:hAnsi="楷体" w:hint="eastAsia"/>
          <w:spacing w:val="-4"/>
          <w:sz w:val="32"/>
          <w:szCs w:val="32"/>
        </w:rPr>
      </w:pPr>
      <w:r w:rsidRPr="00F40AD1">
        <w:rPr>
          <w:rFonts w:ascii="楷体" w:eastAsia="楷体" w:hAnsi="楷体" w:hint="eastAsia"/>
          <w:b/>
          <w:spacing w:val="-4"/>
          <w:sz w:val="32"/>
          <w:szCs w:val="32"/>
        </w:rPr>
        <w:t>（二）</w:t>
      </w:r>
      <w:r w:rsidRPr="00F40AD1">
        <w:rPr>
          <w:rStyle w:val="ad"/>
          <w:rFonts w:ascii="楷体" w:eastAsia="楷体" w:hAnsi="楷体" w:hint="eastAsia"/>
          <w:spacing w:val="-4"/>
          <w:sz w:val="32"/>
          <w:szCs w:val="32"/>
        </w:rPr>
        <w:t>项目过程情况</w:t>
      </w:r>
    </w:p>
    <w:p w14:paraId="78ED38E5" w14:textId="77777777" w:rsidR="0076694B" w:rsidRPr="00F40AD1" w:rsidRDefault="00000000">
      <w:pPr>
        <w:spacing w:line="540" w:lineRule="exact"/>
        <w:ind w:firstLine="567"/>
        <w:rPr>
          <w:rStyle w:val="ad"/>
          <w:rFonts w:ascii="楷体" w:eastAsia="楷体" w:hAnsi="楷体" w:hint="eastAsia"/>
          <w:b w:val="0"/>
          <w:bCs w:val="0"/>
          <w:spacing w:val="-4"/>
          <w:sz w:val="32"/>
          <w:szCs w:val="32"/>
        </w:rPr>
      </w:pPr>
      <w:r w:rsidRPr="00F40AD1">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分，本项目实际得分18.33分，得分率为91.65%。具体各项指标得分如下：</w:t>
      </w:r>
      <w:r w:rsidRPr="00F40AD1">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1.资金到位率：该项目所需财政资金能够足额拨付到位，牵头单位能够及时足额按照合同约定将专项资金拨付给各演出单位，根据评分标准，该指标2分，得2分。</w:t>
      </w:r>
      <w:r w:rsidRPr="00F40AD1">
        <w:rPr>
          <w:rStyle w:val="ad"/>
          <w:rFonts w:ascii="楷体" w:eastAsia="楷体" w:hAnsi="楷体" w:hint="eastAsia"/>
          <w:b w:val="0"/>
          <w:bCs w:val="0"/>
          <w:spacing w:val="-4"/>
          <w:sz w:val="32"/>
          <w:szCs w:val="32"/>
        </w:rPr>
        <w:br/>
        <w:t>2.预算执行率：本项目预算编制较为详细，预算资金6万元，实际执行5万元，预算执行率为83.33%，项目资金支出总体能够按照预算执行（成本指标中会务、视频、舞台、宣传费6万元，只支付5万元，项目资金财政拨付较晚，单位在12月份支付的</w:t>
      </w:r>
      <w:r w:rsidRPr="00F40AD1">
        <w:rPr>
          <w:rStyle w:val="ad"/>
          <w:rFonts w:ascii="楷体" w:eastAsia="楷体" w:hAnsi="楷体" w:hint="eastAsia"/>
          <w:b w:val="0"/>
          <w:bCs w:val="0"/>
          <w:spacing w:val="-4"/>
          <w:sz w:val="32"/>
          <w:szCs w:val="32"/>
        </w:rPr>
        <w:lastRenderedPageBreak/>
        <w:t>时候，将收款单位账号填错，造成年底之前1万元项目资金没有在当年支付出去。），根据评分标准，该指标5分，得3.33分。</w:t>
      </w:r>
      <w:r w:rsidRPr="00F40AD1">
        <w:rPr>
          <w:rStyle w:val="ad"/>
          <w:rFonts w:ascii="楷体" w:eastAsia="楷体" w:hAnsi="楷体" w:hint="eastAsia"/>
          <w:b w:val="0"/>
          <w:bCs w:val="0"/>
          <w:spacing w:val="-4"/>
          <w:sz w:val="32"/>
          <w:szCs w:val="32"/>
        </w:rPr>
        <w:br/>
        <w:t>3.资金使用合规性：项目任务下达后，我单位制定了《财务规章制度》和管理规定对经费使用进行规范管理，财务制度健全、执行严格，根据评分标准，该指标5分，得5分。</w:t>
      </w:r>
      <w:r w:rsidRPr="00F40AD1">
        <w:rPr>
          <w:rStyle w:val="ad"/>
          <w:rFonts w:ascii="楷体" w:eastAsia="楷体" w:hAnsi="楷体" w:hint="eastAsia"/>
          <w:b w:val="0"/>
          <w:bCs w:val="0"/>
          <w:spacing w:val="-4"/>
          <w:sz w:val="32"/>
          <w:szCs w:val="32"/>
        </w:rPr>
        <w:br/>
        <w:t>4.管理制度健全性：我单位制定了《专项资金管理办法》等相关项目管理办法，同时对财政专项资金进行严格管理，基本做到了专款专用，根据评分标准，该指标4分，得4分。</w:t>
      </w:r>
      <w:r w:rsidRPr="00F40AD1">
        <w:rPr>
          <w:rStyle w:val="ad"/>
          <w:rFonts w:ascii="楷体" w:eastAsia="楷体" w:hAnsi="楷体" w:hint="eastAsia"/>
          <w:b w:val="0"/>
          <w:bCs w:val="0"/>
          <w:spacing w:val="-4"/>
          <w:sz w:val="32"/>
          <w:szCs w:val="32"/>
        </w:rPr>
        <w:br/>
        <w:t>5.制度执行有效性：由部门提出经费预算支出可行性方案，经过与市文旅局分管领导沟通后，报团委会会议研究执行，财务对资金的使用合法合规性进行监督，年底对资金使用效果进行自评，根据评分标准，该指标4分，得4分。</w:t>
      </w:r>
    </w:p>
    <w:p w14:paraId="3FAC9922" w14:textId="77777777" w:rsidR="0076694B" w:rsidRPr="00F40AD1" w:rsidRDefault="00000000">
      <w:pPr>
        <w:spacing w:line="540" w:lineRule="exact"/>
        <w:ind w:firstLineChars="181" w:firstLine="567"/>
        <w:rPr>
          <w:rFonts w:ascii="楷体" w:eastAsia="楷体" w:hAnsi="楷体" w:hint="eastAsia"/>
          <w:b/>
          <w:spacing w:val="-4"/>
          <w:sz w:val="32"/>
          <w:szCs w:val="32"/>
        </w:rPr>
      </w:pPr>
      <w:r w:rsidRPr="00F40AD1">
        <w:rPr>
          <w:rFonts w:ascii="楷体" w:eastAsia="楷体" w:hAnsi="楷体" w:hint="eastAsia"/>
          <w:b/>
          <w:spacing w:val="-4"/>
          <w:sz w:val="32"/>
          <w:szCs w:val="32"/>
        </w:rPr>
        <w:t>（三）</w:t>
      </w:r>
      <w:r w:rsidRPr="00F40AD1">
        <w:rPr>
          <w:rStyle w:val="ad"/>
          <w:rFonts w:ascii="楷体" w:eastAsia="楷体" w:hAnsi="楷体" w:hint="eastAsia"/>
          <w:spacing w:val="-4"/>
          <w:sz w:val="32"/>
          <w:szCs w:val="32"/>
        </w:rPr>
        <w:t>项目产出情况</w:t>
      </w:r>
    </w:p>
    <w:p w14:paraId="5B7B9593" w14:textId="77777777" w:rsidR="0076694B" w:rsidRPr="00F40AD1" w:rsidRDefault="00000000">
      <w:pPr>
        <w:spacing w:line="540" w:lineRule="exact"/>
        <w:ind w:firstLine="567"/>
        <w:rPr>
          <w:rStyle w:val="ad"/>
          <w:rFonts w:ascii="楷体" w:eastAsia="楷体" w:hAnsi="楷体" w:hint="eastAsia"/>
          <w:b w:val="0"/>
          <w:bCs w:val="0"/>
          <w:spacing w:val="-4"/>
          <w:sz w:val="32"/>
          <w:szCs w:val="32"/>
        </w:rPr>
      </w:pPr>
      <w:r w:rsidRPr="00F40AD1">
        <w:rPr>
          <w:rStyle w:val="ad"/>
          <w:rFonts w:ascii="楷体" w:eastAsia="楷体" w:hAnsi="楷体" w:hint="eastAsia"/>
          <w:b w:val="0"/>
          <w:bCs w:val="0"/>
          <w:spacing w:val="-4"/>
          <w:sz w:val="32"/>
          <w:szCs w:val="32"/>
        </w:rPr>
        <w:t>项目产出类指标包括产出数量、产出质量、产出时效、产出成本共四方面的内容，由7个三级指标构成，权重分为30分，本项目实际得分28.66分，得分率为95.53%。具体各项指标得分如下：</w:t>
      </w:r>
      <w:r w:rsidRPr="00F40AD1">
        <w:rPr>
          <w:rStyle w:val="ad"/>
          <w:rFonts w:ascii="楷体" w:eastAsia="楷体" w:hAnsi="楷体" w:hint="eastAsia"/>
          <w:b w:val="0"/>
          <w:bCs w:val="0"/>
          <w:spacing w:val="-4"/>
          <w:sz w:val="32"/>
          <w:szCs w:val="32"/>
        </w:rPr>
        <w:br/>
        <w:t>1. 产出数量</w:t>
      </w:r>
      <w:r w:rsidRPr="00F40AD1">
        <w:rPr>
          <w:rStyle w:val="ad"/>
          <w:rFonts w:ascii="楷体" w:eastAsia="楷体" w:hAnsi="楷体" w:hint="eastAsia"/>
          <w:b w:val="0"/>
          <w:bCs w:val="0"/>
          <w:spacing w:val="-4"/>
          <w:sz w:val="32"/>
          <w:szCs w:val="32"/>
        </w:rPr>
        <w:br/>
        <w:t>“开展文化下基层演出”指标，预期指标值为“=25场”，根据举办昌吉市2023年三个乡镇街道演出比赛，与预期目标一致，根据评分标准，该指标8分，得8分。</w:t>
      </w:r>
      <w:r w:rsidRPr="00F40AD1">
        <w:rPr>
          <w:rStyle w:val="ad"/>
          <w:rFonts w:ascii="楷体" w:eastAsia="楷体" w:hAnsi="楷体" w:hint="eastAsia"/>
          <w:b w:val="0"/>
          <w:bCs w:val="0"/>
          <w:spacing w:val="-4"/>
          <w:sz w:val="32"/>
          <w:szCs w:val="32"/>
        </w:rPr>
        <w:br/>
        <w:t>2.产出质量</w:t>
      </w:r>
      <w:r w:rsidRPr="00F40AD1">
        <w:rPr>
          <w:rStyle w:val="ad"/>
          <w:rFonts w:ascii="楷体" w:eastAsia="楷体" w:hAnsi="楷体" w:hint="eastAsia"/>
          <w:b w:val="0"/>
          <w:bCs w:val="0"/>
          <w:spacing w:val="-4"/>
          <w:sz w:val="32"/>
          <w:szCs w:val="32"/>
        </w:rPr>
        <w:br/>
        <w:t>“文化下基层演出服务合格率”指标，预期指标值为“100%”，根据每个乡镇、街道、社区的演出比赛，有效利用率达100%，与预期目标一致，根据评分标准，该指标8分，得8分。</w:t>
      </w:r>
      <w:r w:rsidRPr="00F40AD1">
        <w:rPr>
          <w:rStyle w:val="ad"/>
          <w:rFonts w:ascii="楷体" w:eastAsia="楷体" w:hAnsi="楷体" w:hint="eastAsia"/>
          <w:b w:val="0"/>
          <w:bCs w:val="0"/>
          <w:spacing w:val="-4"/>
          <w:sz w:val="32"/>
          <w:szCs w:val="32"/>
        </w:rPr>
        <w:br/>
      </w:r>
      <w:r w:rsidRPr="00F40AD1">
        <w:rPr>
          <w:rStyle w:val="ad"/>
          <w:rFonts w:ascii="楷体" w:eastAsia="楷体" w:hAnsi="楷体" w:hint="eastAsia"/>
          <w:b w:val="0"/>
          <w:bCs w:val="0"/>
          <w:spacing w:val="-4"/>
          <w:sz w:val="32"/>
          <w:szCs w:val="32"/>
        </w:rPr>
        <w:lastRenderedPageBreak/>
        <w:t>3.产出时效</w:t>
      </w:r>
      <w:r w:rsidRPr="00F40AD1">
        <w:rPr>
          <w:rStyle w:val="ad"/>
          <w:rFonts w:ascii="楷体" w:eastAsia="楷体" w:hAnsi="楷体" w:hint="eastAsia"/>
          <w:b w:val="0"/>
          <w:bCs w:val="0"/>
          <w:spacing w:val="-4"/>
          <w:sz w:val="32"/>
          <w:szCs w:val="32"/>
        </w:rPr>
        <w:br/>
        <w:t>“项目完成时限”指标，预期指标值为“100%”；根据资金支付凭证显示，该项目于2023年12月31日完成演出任务，按合同约定，资金已于2023年12月全部支付完毕，与预期目标指标一致，根据评分标准，该指标6分，得6分。</w:t>
      </w:r>
      <w:r w:rsidRPr="00F40AD1">
        <w:rPr>
          <w:rStyle w:val="ad"/>
          <w:rFonts w:ascii="楷体" w:eastAsia="楷体" w:hAnsi="楷体" w:hint="eastAsia"/>
          <w:b w:val="0"/>
          <w:bCs w:val="0"/>
          <w:spacing w:val="-4"/>
          <w:sz w:val="32"/>
          <w:szCs w:val="32"/>
        </w:rPr>
        <w:br/>
        <w:t>4.产出成本</w:t>
      </w:r>
      <w:r w:rsidRPr="00F40AD1">
        <w:rPr>
          <w:rStyle w:val="ad"/>
          <w:rFonts w:ascii="楷体" w:eastAsia="楷体" w:hAnsi="楷体" w:hint="eastAsia"/>
          <w:b w:val="0"/>
          <w:bCs w:val="0"/>
          <w:spacing w:val="-4"/>
          <w:sz w:val="32"/>
          <w:szCs w:val="32"/>
        </w:rPr>
        <w:br/>
        <w:t>“平均基层演出场成本”指标，预期指标值为“≤0.24万元”，根据项目合同和资金支付凭证显示，本项目2023年共计支付演出经费6万元，经费支出能够控制在绩效目标范围内，根据评分标准，该指标8分，得6.66分。</w:t>
      </w:r>
      <w:r w:rsidRPr="00F40AD1">
        <w:rPr>
          <w:rStyle w:val="ad"/>
          <w:rFonts w:ascii="楷体" w:eastAsia="楷体" w:hAnsi="楷体" w:hint="eastAsia"/>
          <w:b w:val="0"/>
          <w:bCs w:val="0"/>
          <w:spacing w:val="-4"/>
          <w:sz w:val="32"/>
          <w:szCs w:val="32"/>
        </w:rPr>
        <w:br/>
        <w:t>综上所述，产出成本指标合计得28.66分。</w:t>
      </w:r>
    </w:p>
    <w:p w14:paraId="2F261BA5" w14:textId="77777777" w:rsidR="0076694B" w:rsidRPr="00F40AD1" w:rsidRDefault="00000000">
      <w:pPr>
        <w:spacing w:line="540" w:lineRule="exact"/>
        <w:ind w:firstLineChars="181" w:firstLine="567"/>
        <w:rPr>
          <w:rFonts w:ascii="楷体" w:eastAsia="楷体" w:hAnsi="楷体" w:hint="eastAsia"/>
          <w:b/>
          <w:spacing w:val="-4"/>
          <w:sz w:val="32"/>
          <w:szCs w:val="32"/>
        </w:rPr>
      </w:pPr>
      <w:r w:rsidRPr="00F40AD1">
        <w:rPr>
          <w:rFonts w:ascii="楷体" w:eastAsia="楷体" w:hAnsi="楷体" w:hint="eastAsia"/>
          <w:b/>
          <w:spacing w:val="-4"/>
          <w:sz w:val="32"/>
          <w:szCs w:val="32"/>
        </w:rPr>
        <w:t>（四）</w:t>
      </w:r>
      <w:r w:rsidRPr="00F40AD1">
        <w:rPr>
          <w:rStyle w:val="ad"/>
          <w:rFonts w:ascii="楷体" w:eastAsia="楷体" w:hAnsi="楷体" w:hint="eastAsia"/>
          <w:spacing w:val="-4"/>
          <w:sz w:val="32"/>
          <w:szCs w:val="32"/>
        </w:rPr>
        <w:t>项目效益情况</w:t>
      </w:r>
    </w:p>
    <w:p w14:paraId="63FF4A5A" w14:textId="77777777" w:rsidR="0076694B" w:rsidRPr="00F40AD1" w:rsidRDefault="00000000">
      <w:pPr>
        <w:spacing w:line="540" w:lineRule="exact"/>
        <w:ind w:firstLine="567"/>
        <w:rPr>
          <w:rStyle w:val="ad"/>
          <w:rFonts w:ascii="楷体" w:eastAsia="楷体" w:hAnsi="楷体" w:hint="eastAsia"/>
          <w:b w:val="0"/>
          <w:bCs w:val="0"/>
          <w:spacing w:val="-4"/>
          <w:sz w:val="32"/>
          <w:szCs w:val="32"/>
        </w:rPr>
      </w:pPr>
      <w:r w:rsidRPr="00F40AD1">
        <w:rPr>
          <w:rStyle w:val="ad"/>
          <w:rFonts w:ascii="楷体" w:eastAsia="楷体" w:hAnsi="楷体" w:hint="eastAsia"/>
          <w:b w:val="0"/>
          <w:bCs w:val="0"/>
          <w:spacing w:val="-4"/>
          <w:sz w:val="32"/>
          <w:szCs w:val="32"/>
        </w:rPr>
        <w:t>项目效益类指标由1个二级指标和2个三级指标构成，权重分为30分，本项目实际得分30.00分，得分率为100.00%。具体各项指标得分如下：</w:t>
      </w:r>
      <w:r w:rsidRPr="00F40AD1">
        <w:rPr>
          <w:rStyle w:val="ad"/>
          <w:rFonts w:ascii="楷体" w:eastAsia="楷体" w:hAnsi="楷体" w:hint="eastAsia"/>
          <w:b w:val="0"/>
          <w:bCs w:val="0"/>
          <w:spacing w:val="-4"/>
          <w:sz w:val="32"/>
          <w:szCs w:val="32"/>
        </w:rPr>
        <w:br/>
        <w:t>1.实施效益指标</w:t>
      </w:r>
      <w:r w:rsidRPr="00F40AD1">
        <w:rPr>
          <w:rStyle w:val="ad"/>
          <w:rFonts w:ascii="楷体" w:eastAsia="楷体" w:hAnsi="楷体" w:hint="eastAsia"/>
          <w:b w:val="0"/>
          <w:bCs w:val="0"/>
          <w:spacing w:val="-4"/>
          <w:sz w:val="32"/>
          <w:szCs w:val="32"/>
        </w:rPr>
        <w:br/>
        <w:t>（1）社会效益指标</w:t>
      </w:r>
      <w:r w:rsidRPr="00F40AD1">
        <w:rPr>
          <w:rStyle w:val="ad"/>
          <w:rFonts w:ascii="楷体" w:eastAsia="楷体" w:hAnsi="楷体" w:hint="eastAsia"/>
          <w:b w:val="0"/>
          <w:bCs w:val="0"/>
          <w:spacing w:val="-4"/>
          <w:sz w:val="32"/>
          <w:szCs w:val="32"/>
        </w:rPr>
        <w:br/>
        <w:t>“通过文化下基层演出，提高昌吉市文化水平与质量”指标，预期指标值为“提高”，根据本单位年度考核情况（能够证明指标完成值的资料）可知，实际完成值为“好”，根据评分标准，该指标10分，得10分。</w:t>
      </w:r>
      <w:r w:rsidRPr="00F40AD1">
        <w:rPr>
          <w:rStyle w:val="ad"/>
          <w:rFonts w:ascii="楷体" w:eastAsia="楷体" w:hAnsi="楷体" w:hint="eastAsia"/>
          <w:b w:val="0"/>
          <w:bCs w:val="0"/>
          <w:spacing w:val="-4"/>
          <w:sz w:val="32"/>
          <w:szCs w:val="32"/>
        </w:rPr>
        <w:br/>
        <w:t>（2）可持续影响指标</w:t>
      </w:r>
      <w:r w:rsidRPr="00F40AD1">
        <w:rPr>
          <w:rStyle w:val="ad"/>
          <w:rFonts w:ascii="楷体" w:eastAsia="楷体" w:hAnsi="楷体" w:hint="eastAsia"/>
          <w:b w:val="0"/>
          <w:bCs w:val="0"/>
          <w:spacing w:val="-4"/>
          <w:sz w:val="32"/>
          <w:szCs w:val="32"/>
        </w:rPr>
        <w:br/>
        <w:t>本项目无该项指标。</w:t>
      </w:r>
      <w:r w:rsidRPr="00F40AD1">
        <w:rPr>
          <w:rStyle w:val="ad"/>
          <w:rFonts w:ascii="楷体" w:eastAsia="楷体" w:hAnsi="楷体" w:hint="eastAsia"/>
          <w:b w:val="0"/>
          <w:bCs w:val="0"/>
          <w:spacing w:val="-4"/>
          <w:sz w:val="32"/>
          <w:szCs w:val="32"/>
        </w:rPr>
        <w:br/>
        <w:t>（3）经济效益指标</w:t>
      </w:r>
      <w:r w:rsidRPr="00F40AD1">
        <w:rPr>
          <w:rStyle w:val="ad"/>
          <w:rFonts w:ascii="楷体" w:eastAsia="楷体" w:hAnsi="楷体" w:hint="eastAsia"/>
          <w:b w:val="0"/>
          <w:bCs w:val="0"/>
          <w:spacing w:val="-4"/>
          <w:sz w:val="32"/>
          <w:szCs w:val="32"/>
        </w:rPr>
        <w:br/>
        <w:t>通过“开展文化下基层演出，宣传党和国家的文化政策，提高基</w:t>
      </w:r>
      <w:r w:rsidRPr="00F40AD1">
        <w:rPr>
          <w:rStyle w:val="ad"/>
          <w:rFonts w:ascii="楷体" w:eastAsia="楷体" w:hAnsi="楷体" w:hint="eastAsia"/>
          <w:b w:val="0"/>
          <w:bCs w:val="0"/>
          <w:spacing w:val="-4"/>
          <w:sz w:val="32"/>
          <w:szCs w:val="32"/>
        </w:rPr>
        <w:lastRenderedPageBreak/>
        <w:t>层群众文化享受程度”指标。预期指标值为“提高”，根据本单位年度考核情况（能够证明指标完成值的资料）可知，实际完成值为“好”，根据评分标准，该指标10分，得10分。</w:t>
      </w:r>
      <w:r w:rsidRPr="00F40AD1">
        <w:rPr>
          <w:rStyle w:val="ad"/>
          <w:rFonts w:ascii="楷体" w:eastAsia="楷体" w:hAnsi="楷体" w:hint="eastAsia"/>
          <w:b w:val="0"/>
          <w:bCs w:val="0"/>
          <w:spacing w:val="-4"/>
          <w:sz w:val="32"/>
          <w:szCs w:val="32"/>
        </w:rPr>
        <w:br/>
        <w:t>（4）生态效益指标</w:t>
      </w:r>
      <w:r w:rsidRPr="00F40AD1">
        <w:rPr>
          <w:rStyle w:val="ad"/>
          <w:rFonts w:ascii="楷体" w:eastAsia="楷体" w:hAnsi="楷体" w:hint="eastAsia"/>
          <w:b w:val="0"/>
          <w:bCs w:val="0"/>
          <w:spacing w:val="-4"/>
          <w:sz w:val="32"/>
          <w:szCs w:val="32"/>
        </w:rPr>
        <w:br/>
        <w:t>本项目无该项指标。</w:t>
      </w:r>
      <w:r w:rsidRPr="00F40AD1">
        <w:rPr>
          <w:rStyle w:val="ad"/>
          <w:rFonts w:ascii="楷体" w:eastAsia="楷体" w:hAnsi="楷体" w:hint="eastAsia"/>
          <w:b w:val="0"/>
          <w:bCs w:val="0"/>
          <w:spacing w:val="-4"/>
          <w:sz w:val="32"/>
          <w:szCs w:val="32"/>
        </w:rPr>
        <w:br/>
        <w:t>综上所述，社会效益指标合计得20.00分</w:t>
      </w:r>
      <w:r w:rsidRPr="00F40AD1">
        <w:rPr>
          <w:rStyle w:val="ad"/>
          <w:rFonts w:ascii="楷体" w:eastAsia="楷体" w:hAnsi="楷体" w:hint="eastAsia"/>
          <w:b w:val="0"/>
          <w:bCs w:val="0"/>
          <w:spacing w:val="-4"/>
          <w:sz w:val="32"/>
          <w:szCs w:val="32"/>
        </w:rPr>
        <w:br/>
        <w:t>2.满意度指标</w:t>
      </w:r>
      <w:r w:rsidRPr="00F40AD1">
        <w:rPr>
          <w:rStyle w:val="ad"/>
          <w:rFonts w:ascii="楷体" w:eastAsia="楷体" w:hAnsi="楷体" w:hint="eastAsia"/>
          <w:b w:val="0"/>
          <w:bCs w:val="0"/>
          <w:spacing w:val="-4"/>
          <w:sz w:val="32"/>
          <w:szCs w:val="32"/>
        </w:rPr>
        <w:br/>
        <w:t>“宣传受众满意度”指标，预期指标值为“≥90%”，根据对受益群众进行满意度问卷调查的结果可知，受益群众满意度达90%，根据评分标准，该指标10分,得10分。</w:t>
      </w:r>
    </w:p>
    <w:p w14:paraId="53D44E7D" w14:textId="77777777" w:rsidR="0076694B" w:rsidRPr="00F40AD1" w:rsidRDefault="0076694B">
      <w:pPr>
        <w:spacing w:line="540" w:lineRule="exact"/>
        <w:ind w:firstLine="567"/>
        <w:rPr>
          <w:rStyle w:val="ad"/>
          <w:rFonts w:ascii="楷体" w:eastAsia="楷体" w:hAnsi="楷体" w:hint="eastAsia"/>
          <w:spacing w:val="-4"/>
          <w:sz w:val="32"/>
          <w:szCs w:val="32"/>
        </w:rPr>
      </w:pPr>
    </w:p>
    <w:p w14:paraId="12D3EB8D" w14:textId="77777777" w:rsidR="0076694B" w:rsidRPr="00F40AD1" w:rsidRDefault="00000000">
      <w:pPr>
        <w:numPr>
          <w:ilvl w:val="0"/>
          <w:numId w:val="1"/>
        </w:numPr>
        <w:spacing w:line="540" w:lineRule="exact"/>
        <w:ind w:firstLine="640"/>
        <w:rPr>
          <w:rStyle w:val="ad"/>
          <w:rFonts w:ascii="黑体" w:eastAsia="黑体" w:hAnsi="黑体" w:hint="eastAsia"/>
          <w:b w:val="0"/>
          <w:spacing w:val="-4"/>
          <w:sz w:val="32"/>
          <w:szCs w:val="32"/>
        </w:rPr>
      </w:pPr>
      <w:r w:rsidRPr="00F40AD1">
        <w:rPr>
          <w:rStyle w:val="ad"/>
          <w:rFonts w:ascii="黑体" w:eastAsia="黑体" w:hAnsi="黑体" w:hint="eastAsia"/>
          <w:b w:val="0"/>
          <w:spacing w:val="-4"/>
          <w:sz w:val="32"/>
          <w:szCs w:val="32"/>
        </w:rPr>
        <w:t>预算执行进度与绩效指标偏差</w:t>
      </w:r>
    </w:p>
    <w:p w14:paraId="67004767" w14:textId="77777777" w:rsidR="0076694B" w:rsidRPr="00F40AD1" w:rsidRDefault="00000000">
      <w:pPr>
        <w:spacing w:line="540" w:lineRule="exact"/>
        <w:ind w:firstLine="567"/>
        <w:rPr>
          <w:rStyle w:val="ad"/>
          <w:rFonts w:ascii="黑体" w:eastAsia="黑体" w:hAnsi="黑体" w:hint="eastAsia"/>
          <w:b w:val="0"/>
          <w:spacing w:val="-4"/>
          <w:sz w:val="32"/>
          <w:szCs w:val="32"/>
        </w:rPr>
      </w:pPr>
      <w:r w:rsidRPr="00F40AD1">
        <w:rPr>
          <w:rStyle w:val="ad"/>
          <w:rFonts w:ascii="楷体" w:eastAsia="楷体" w:hAnsi="楷体" w:hint="eastAsia"/>
          <w:b w:val="0"/>
          <w:bCs w:val="0"/>
          <w:spacing w:val="-4"/>
          <w:sz w:val="32"/>
          <w:szCs w:val="32"/>
        </w:rPr>
        <w:t>（一）预算执行进度</w:t>
      </w:r>
      <w:r w:rsidRPr="00F40AD1">
        <w:rPr>
          <w:rStyle w:val="ad"/>
          <w:rFonts w:ascii="楷体" w:eastAsia="楷体" w:hAnsi="楷体" w:hint="eastAsia"/>
          <w:b w:val="0"/>
          <w:bCs w:val="0"/>
          <w:spacing w:val="-4"/>
          <w:sz w:val="32"/>
          <w:szCs w:val="32"/>
        </w:rPr>
        <w:br/>
        <w:t>2023年中央文化人才专项经费项目预算金额6万元，实际到位6万元，实际支出5万元，预算执行率为83.33%，项目绩效指标总体完成率为98.33%，偏差率为1.67%,偏差原因是由于年底支付资金时，将收款单位的账户填写错误，导致无法支付，拟采取的措施是及时提高资金监控率，第二年提高资金支付率。</w:t>
      </w:r>
      <w:r w:rsidRPr="00F40AD1">
        <w:rPr>
          <w:rStyle w:val="ad"/>
          <w:rFonts w:ascii="楷体" w:eastAsia="楷体" w:hAnsi="楷体" w:hint="eastAsia"/>
          <w:b w:val="0"/>
          <w:bCs w:val="0"/>
          <w:spacing w:val="-4"/>
          <w:sz w:val="32"/>
          <w:szCs w:val="32"/>
        </w:rPr>
        <w:br/>
        <w:t>（二）绩效指标偏差情况</w:t>
      </w:r>
      <w:r w:rsidRPr="00F40AD1">
        <w:rPr>
          <w:rStyle w:val="ad"/>
          <w:rFonts w:ascii="楷体" w:eastAsia="楷体" w:hAnsi="楷体" w:hint="eastAsia"/>
          <w:b w:val="0"/>
          <w:bCs w:val="0"/>
          <w:spacing w:val="-4"/>
          <w:sz w:val="32"/>
          <w:szCs w:val="32"/>
        </w:rPr>
        <w:br/>
        <w:t>2023年本单位负责实施的2023年中央文化人才专项经费项目当中，产出成本指标的实际完成情况未能达到预算指标值，存在偏差的原因如下：</w:t>
      </w:r>
      <w:r w:rsidRPr="00F40AD1">
        <w:rPr>
          <w:rStyle w:val="ad"/>
          <w:rFonts w:ascii="楷体" w:eastAsia="楷体" w:hAnsi="楷体" w:hint="eastAsia"/>
          <w:b w:val="0"/>
          <w:bCs w:val="0"/>
          <w:spacing w:val="-4"/>
          <w:sz w:val="32"/>
          <w:szCs w:val="32"/>
        </w:rPr>
        <w:br/>
        <w:t>1.“会务、视频、舞台、宣传费”指标，预期指标值为“6万元”，实际完成值为“5”，偏差率为1.67% ，偏差原因是项目资金财政拨付较晚，单位在12月份支付的时候，将收款单位账号填错，</w:t>
      </w:r>
      <w:r w:rsidRPr="00F40AD1">
        <w:rPr>
          <w:rStyle w:val="ad"/>
          <w:rFonts w:ascii="楷体" w:eastAsia="楷体" w:hAnsi="楷体" w:hint="eastAsia"/>
          <w:b w:val="0"/>
          <w:bCs w:val="0"/>
          <w:spacing w:val="-4"/>
          <w:sz w:val="32"/>
          <w:szCs w:val="32"/>
        </w:rPr>
        <w:lastRenderedPageBreak/>
        <w:t>造成年底之前1万元项目资金没有在当年支付出去。拟采取的措施是及时提高资金监控率，第二年提高资金支付率。</w:t>
      </w:r>
    </w:p>
    <w:p w14:paraId="10C029B1" w14:textId="77777777" w:rsidR="0076694B" w:rsidRPr="00F40AD1" w:rsidRDefault="00000000">
      <w:pPr>
        <w:numPr>
          <w:ilvl w:val="0"/>
          <w:numId w:val="1"/>
        </w:numPr>
        <w:spacing w:line="540" w:lineRule="exact"/>
        <w:ind w:firstLine="640"/>
        <w:rPr>
          <w:rStyle w:val="ad"/>
          <w:rFonts w:ascii="黑体" w:eastAsia="黑体" w:hAnsi="黑体" w:hint="eastAsia"/>
          <w:b w:val="0"/>
          <w:spacing w:val="-4"/>
          <w:sz w:val="32"/>
          <w:szCs w:val="32"/>
        </w:rPr>
      </w:pPr>
      <w:r w:rsidRPr="00F40AD1">
        <w:rPr>
          <w:rStyle w:val="ad"/>
          <w:rFonts w:ascii="黑体" w:eastAsia="黑体" w:hAnsi="黑体" w:hint="eastAsia"/>
          <w:b w:val="0"/>
          <w:spacing w:val="-4"/>
          <w:sz w:val="32"/>
          <w:szCs w:val="32"/>
        </w:rPr>
        <w:t>主要经验及做法、存在的问题及原因分析</w:t>
      </w:r>
    </w:p>
    <w:p w14:paraId="370C14A9" w14:textId="77777777" w:rsidR="0076694B" w:rsidRPr="00F40AD1" w:rsidRDefault="00000000">
      <w:pPr>
        <w:spacing w:line="540" w:lineRule="exact"/>
        <w:ind w:firstLine="567"/>
        <w:rPr>
          <w:rFonts w:ascii="仿宋_GB2312" w:eastAsia="仿宋_GB2312"/>
          <w:spacing w:val="-4"/>
          <w:sz w:val="32"/>
          <w:szCs w:val="32"/>
        </w:rPr>
      </w:pPr>
      <w:r w:rsidRPr="00F40AD1">
        <w:rPr>
          <w:rStyle w:val="ad"/>
          <w:rFonts w:ascii="楷体" w:eastAsia="楷体" w:hAnsi="楷体" w:hint="eastAsia"/>
          <w:b w:val="0"/>
          <w:bCs w:val="0"/>
          <w:spacing w:val="-4"/>
          <w:sz w:val="32"/>
          <w:szCs w:val="32"/>
        </w:rPr>
        <w:t>（一）主要经验及做法</w:t>
      </w:r>
      <w:r w:rsidRPr="00F40AD1">
        <w:rPr>
          <w:rStyle w:val="ad"/>
          <w:rFonts w:ascii="楷体" w:eastAsia="楷体" w:hAnsi="楷体" w:hint="eastAsia"/>
          <w:b w:val="0"/>
          <w:bCs w:val="0"/>
          <w:spacing w:val="-4"/>
          <w:sz w:val="32"/>
          <w:szCs w:val="32"/>
        </w:rPr>
        <w:br/>
        <w:t>1.聚焦重点任务，推动项目工作落地落实</w:t>
      </w:r>
      <w:r w:rsidRPr="00F40AD1">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F40AD1">
        <w:rPr>
          <w:rStyle w:val="ad"/>
          <w:rFonts w:ascii="楷体" w:eastAsia="楷体" w:hAnsi="楷体" w:hint="eastAsia"/>
          <w:b w:val="0"/>
          <w:bCs w:val="0"/>
          <w:spacing w:val="-4"/>
          <w:sz w:val="32"/>
          <w:szCs w:val="32"/>
        </w:rPr>
        <w:br/>
        <w:t>2.坚持问题导向，加强执行监控，提高资金效益</w:t>
      </w:r>
      <w:r w:rsidRPr="00F40AD1">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F40AD1">
        <w:rPr>
          <w:rStyle w:val="ad"/>
          <w:rFonts w:ascii="楷体" w:eastAsia="楷体" w:hAnsi="楷体" w:hint="eastAsia"/>
          <w:b w:val="0"/>
          <w:bCs w:val="0"/>
          <w:spacing w:val="-4"/>
          <w:sz w:val="32"/>
          <w:szCs w:val="32"/>
        </w:rPr>
        <w:br/>
        <w:t>3.强化绩效目标刚性约束，及时对项目进行跟踪问效</w:t>
      </w:r>
      <w:r w:rsidRPr="00F40AD1">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F40AD1">
        <w:rPr>
          <w:rStyle w:val="ad"/>
          <w:rFonts w:ascii="楷体" w:eastAsia="楷体" w:hAnsi="楷体" w:hint="eastAsia"/>
          <w:b w:val="0"/>
          <w:bCs w:val="0"/>
          <w:spacing w:val="-4"/>
          <w:sz w:val="32"/>
          <w:szCs w:val="32"/>
        </w:rPr>
        <w:br/>
        <w:t>（二）存在问题及原因分析</w:t>
      </w:r>
      <w:r w:rsidRPr="00F40AD1">
        <w:rPr>
          <w:rStyle w:val="ad"/>
          <w:rFonts w:ascii="楷体" w:eastAsia="楷体" w:hAnsi="楷体" w:hint="eastAsia"/>
          <w:b w:val="0"/>
          <w:bCs w:val="0"/>
          <w:spacing w:val="-4"/>
          <w:sz w:val="32"/>
          <w:szCs w:val="32"/>
        </w:rPr>
        <w:br/>
        <w:t>1.绩效预算认识不够充分，绩效理念有待进一步强化</w:t>
      </w:r>
      <w:r w:rsidRPr="00F40AD1">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w:t>
      </w:r>
      <w:r w:rsidRPr="00F40AD1">
        <w:rPr>
          <w:rStyle w:val="ad"/>
          <w:rFonts w:ascii="楷体" w:eastAsia="楷体" w:hAnsi="楷体" w:hint="eastAsia"/>
          <w:b w:val="0"/>
          <w:bCs w:val="0"/>
          <w:spacing w:val="-4"/>
          <w:sz w:val="32"/>
          <w:szCs w:val="32"/>
        </w:rPr>
        <w:lastRenderedPageBreak/>
        <w:t>理工作力量薄弱，多数以财务人员牵头开展绩效管理，工作推动机制不全，业务人员业务能力和素质还有待进一步提升。</w:t>
      </w:r>
      <w:r w:rsidRPr="00F40AD1">
        <w:rPr>
          <w:rStyle w:val="ad"/>
          <w:rFonts w:ascii="楷体" w:eastAsia="楷体" w:hAnsi="楷体" w:hint="eastAsia"/>
          <w:b w:val="0"/>
          <w:bCs w:val="0"/>
          <w:spacing w:val="-4"/>
          <w:sz w:val="32"/>
          <w:szCs w:val="32"/>
        </w:rPr>
        <w:br/>
        <w:t>2.绩效档案归档工作有待提高</w:t>
      </w:r>
      <w:r w:rsidRPr="00F40AD1">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F40AD1">
        <w:rPr>
          <w:rStyle w:val="ad"/>
          <w:rFonts w:ascii="楷体" w:eastAsia="楷体" w:hAnsi="楷体" w:hint="eastAsia"/>
          <w:b w:val="0"/>
          <w:bCs w:val="0"/>
          <w:spacing w:val="-4"/>
          <w:sz w:val="32"/>
          <w:szCs w:val="32"/>
        </w:rPr>
        <w:br/>
        <w:t>3.项目支出绩效评价存在单位限，客观性有待加强</w:t>
      </w:r>
      <w:r w:rsidRPr="00F40AD1">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65817B6C" w14:textId="77777777" w:rsidR="0076694B" w:rsidRPr="00F40AD1" w:rsidRDefault="00000000">
      <w:pPr>
        <w:spacing w:line="540" w:lineRule="exact"/>
        <w:ind w:firstLine="640"/>
        <w:rPr>
          <w:rStyle w:val="ad"/>
          <w:rFonts w:ascii="黑体" w:eastAsia="黑体" w:hAnsi="黑体" w:hint="eastAsia"/>
          <w:b w:val="0"/>
          <w:spacing w:val="-4"/>
          <w:sz w:val="32"/>
          <w:szCs w:val="32"/>
        </w:rPr>
      </w:pPr>
      <w:r w:rsidRPr="00F40AD1">
        <w:rPr>
          <w:rStyle w:val="ad"/>
          <w:rFonts w:ascii="黑体" w:eastAsia="黑体" w:hAnsi="黑体" w:hint="eastAsia"/>
          <w:b w:val="0"/>
          <w:spacing w:val="-4"/>
          <w:sz w:val="32"/>
          <w:szCs w:val="32"/>
        </w:rPr>
        <w:t>七、有关建议</w:t>
      </w:r>
    </w:p>
    <w:p w14:paraId="3368CAE2" w14:textId="77777777" w:rsidR="0076694B" w:rsidRPr="00F40AD1" w:rsidRDefault="00000000">
      <w:pPr>
        <w:spacing w:line="540" w:lineRule="exact"/>
        <w:ind w:firstLine="567"/>
        <w:rPr>
          <w:rStyle w:val="ad"/>
          <w:rFonts w:ascii="楷体" w:eastAsia="楷体" w:hAnsi="楷体" w:hint="eastAsia"/>
          <w:spacing w:val="-4"/>
          <w:sz w:val="32"/>
          <w:szCs w:val="32"/>
        </w:rPr>
      </w:pPr>
      <w:r w:rsidRPr="00F40AD1">
        <w:rPr>
          <w:rStyle w:val="ad"/>
          <w:rFonts w:ascii="楷体" w:eastAsia="楷体" w:hAnsi="楷体" w:hint="eastAsia"/>
          <w:b w:val="0"/>
          <w:bCs w:val="0"/>
          <w:spacing w:val="-4"/>
          <w:sz w:val="32"/>
          <w:szCs w:val="32"/>
        </w:rPr>
        <w:t>1.加强培训，提高相关人员工作水平</w:t>
      </w:r>
      <w:r w:rsidRPr="00F40AD1">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F40AD1">
        <w:rPr>
          <w:rStyle w:val="ad"/>
          <w:rFonts w:ascii="楷体" w:eastAsia="楷体" w:hAnsi="楷体" w:hint="eastAsia"/>
          <w:b w:val="0"/>
          <w:bCs w:val="0"/>
          <w:spacing w:val="-4"/>
          <w:sz w:val="32"/>
          <w:szCs w:val="32"/>
        </w:rPr>
        <w:br/>
        <w:t>2.扎实推进档案规范化建设，提升档案管理水平</w:t>
      </w:r>
      <w:r w:rsidRPr="00F40AD1">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F40AD1">
        <w:rPr>
          <w:rStyle w:val="ad"/>
          <w:rFonts w:ascii="楷体" w:eastAsia="楷体" w:hAnsi="楷体" w:hint="eastAsia"/>
          <w:b w:val="0"/>
          <w:bCs w:val="0"/>
          <w:spacing w:val="-4"/>
          <w:sz w:val="32"/>
          <w:szCs w:val="32"/>
        </w:rPr>
        <w:br/>
        <w:t>3. 高度重视，加强领导</w:t>
      </w:r>
      <w:r w:rsidRPr="00F40AD1">
        <w:rPr>
          <w:rStyle w:val="ad"/>
          <w:rFonts w:ascii="楷体" w:eastAsia="楷体" w:hAnsi="楷体" w:hint="eastAsia"/>
          <w:b w:val="0"/>
          <w:bCs w:val="0"/>
          <w:spacing w:val="-4"/>
          <w:sz w:val="32"/>
          <w:szCs w:val="32"/>
        </w:rPr>
        <w:br/>
      </w:r>
      <w:r w:rsidRPr="00F40AD1">
        <w:rPr>
          <w:rStyle w:val="ad"/>
          <w:rFonts w:ascii="楷体" w:eastAsia="楷体" w:hAnsi="楷体" w:hint="eastAsia"/>
          <w:b w:val="0"/>
          <w:bCs w:val="0"/>
          <w:spacing w:val="-4"/>
          <w:sz w:val="32"/>
          <w:szCs w:val="32"/>
        </w:rPr>
        <w:lastRenderedPageBreak/>
        <w:t>高度重视，加强领导，精心组织。项目绩效领导小组对绩效评价工作进行指导、监督、检查，确保项目绩效评价反映项目完成真实情况。严格执行项目绩效评价工作要求，切实提高项目绩效报告的客观性和公正性。</w:t>
      </w:r>
    </w:p>
    <w:p w14:paraId="563C021D" w14:textId="77777777" w:rsidR="0076694B" w:rsidRPr="00F40AD1" w:rsidRDefault="00000000">
      <w:pPr>
        <w:spacing w:line="540" w:lineRule="exact"/>
        <w:ind w:firstLine="640"/>
        <w:rPr>
          <w:rStyle w:val="ad"/>
          <w:rFonts w:ascii="黑体" w:eastAsia="黑体" w:hAnsi="黑体" w:hint="eastAsia"/>
          <w:b w:val="0"/>
          <w:spacing w:val="-4"/>
          <w:sz w:val="32"/>
          <w:szCs w:val="32"/>
        </w:rPr>
      </w:pPr>
      <w:r w:rsidRPr="00F40AD1">
        <w:rPr>
          <w:rStyle w:val="ad"/>
          <w:rFonts w:ascii="黑体" w:eastAsia="黑体" w:hAnsi="黑体" w:hint="eastAsia"/>
          <w:b w:val="0"/>
          <w:spacing w:val="-4"/>
          <w:sz w:val="32"/>
          <w:szCs w:val="32"/>
        </w:rPr>
        <w:t>八、其他需要说明的问题</w:t>
      </w:r>
    </w:p>
    <w:p w14:paraId="5729ED59" w14:textId="77777777" w:rsidR="0076694B" w:rsidRPr="00F40AD1" w:rsidRDefault="00000000">
      <w:pPr>
        <w:spacing w:line="540" w:lineRule="exact"/>
        <w:ind w:firstLine="567"/>
        <w:rPr>
          <w:rStyle w:val="ad"/>
          <w:rFonts w:ascii="楷体" w:eastAsia="楷体" w:hAnsi="楷体" w:hint="eastAsia"/>
          <w:b w:val="0"/>
          <w:bCs w:val="0"/>
          <w:spacing w:val="-4"/>
          <w:sz w:val="32"/>
          <w:szCs w:val="32"/>
        </w:rPr>
      </w:pPr>
      <w:r w:rsidRPr="00F40AD1">
        <w:rPr>
          <w:rStyle w:val="ad"/>
          <w:rFonts w:ascii="楷体" w:eastAsia="楷体" w:hAnsi="楷体" w:hint="eastAsia"/>
          <w:b w:val="0"/>
          <w:bCs w:val="0"/>
          <w:spacing w:val="-4"/>
          <w:sz w:val="32"/>
          <w:szCs w:val="32"/>
        </w:rPr>
        <w:t>“无其他说明内容”。</w:t>
      </w:r>
    </w:p>
    <w:p w14:paraId="7E834EDD" w14:textId="77777777" w:rsidR="0076694B" w:rsidRPr="00F40AD1" w:rsidRDefault="0076694B">
      <w:pPr>
        <w:spacing w:line="540" w:lineRule="exact"/>
        <w:ind w:firstLine="567"/>
        <w:rPr>
          <w:rStyle w:val="ad"/>
          <w:rFonts w:ascii="仿宋" w:eastAsia="仿宋" w:hAnsi="仿宋" w:hint="eastAsia"/>
          <w:b w:val="0"/>
          <w:spacing w:val="-4"/>
          <w:sz w:val="32"/>
          <w:szCs w:val="32"/>
        </w:rPr>
      </w:pPr>
    </w:p>
    <w:p w14:paraId="0E7564D5" w14:textId="77777777" w:rsidR="0076694B" w:rsidRPr="00F40AD1" w:rsidRDefault="0076694B">
      <w:pPr>
        <w:spacing w:line="540" w:lineRule="exact"/>
        <w:ind w:firstLine="567"/>
        <w:rPr>
          <w:rStyle w:val="ad"/>
          <w:rFonts w:ascii="仿宋" w:eastAsia="仿宋" w:hAnsi="仿宋" w:hint="eastAsia"/>
          <w:b w:val="0"/>
          <w:spacing w:val="-4"/>
          <w:sz w:val="32"/>
          <w:szCs w:val="32"/>
        </w:rPr>
      </w:pPr>
    </w:p>
    <w:p w14:paraId="48A9EC43" w14:textId="77777777" w:rsidR="0076694B" w:rsidRPr="00F40AD1" w:rsidRDefault="0076694B">
      <w:pPr>
        <w:spacing w:line="540" w:lineRule="exact"/>
        <w:ind w:firstLine="567"/>
        <w:rPr>
          <w:rStyle w:val="ad"/>
          <w:rFonts w:ascii="仿宋" w:eastAsia="仿宋" w:hAnsi="仿宋" w:hint="eastAsia"/>
          <w:b w:val="0"/>
          <w:spacing w:val="-4"/>
          <w:sz w:val="32"/>
          <w:szCs w:val="32"/>
        </w:rPr>
      </w:pPr>
    </w:p>
    <w:p w14:paraId="39D9989D" w14:textId="77777777" w:rsidR="0076694B" w:rsidRPr="00F40AD1" w:rsidRDefault="0076694B">
      <w:pPr>
        <w:spacing w:line="540" w:lineRule="exact"/>
        <w:ind w:firstLine="567"/>
        <w:rPr>
          <w:rStyle w:val="ad"/>
          <w:rFonts w:ascii="仿宋" w:eastAsia="仿宋" w:hAnsi="仿宋" w:hint="eastAsia"/>
          <w:b w:val="0"/>
          <w:spacing w:val="-4"/>
          <w:sz w:val="32"/>
          <w:szCs w:val="32"/>
        </w:rPr>
      </w:pPr>
    </w:p>
    <w:p w14:paraId="6BC08371" w14:textId="77777777" w:rsidR="0076694B" w:rsidRPr="00F40AD1" w:rsidRDefault="0076694B">
      <w:pPr>
        <w:spacing w:line="540" w:lineRule="exact"/>
        <w:ind w:firstLine="567"/>
        <w:rPr>
          <w:rStyle w:val="ad"/>
          <w:rFonts w:ascii="仿宋" w:eastAsia="仿宋" w:hAnsi="仿宋" w:hint="eastAsia"/>
          <w:b w:val="0"/>
          <w:spacing w:val="-4"/>
          <w:sz w:val="32"/>
          <w:szCs w:val="32"/>
        </w:rPr>
      </w:pPr>
    </w:p>
    <w:sectPr w:rsidR="0076694B" w:rsidRPr="00F40AD1">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683087" w14:textId="77777777" w:rsidR="00BD76AF" w:rsidRDefault="00BD76AF">
      <w:r>
        <w:separator/>
      </w:r>
    </w:p>
  </w:endnote>
  <w:endnote w:type="continuationSeparator" w:id="0">
    <w:p w14:paraId="08BEDFE6" w14:textId="77777777" w:rsidR="00BD76AF" w:rsidRDefault="00BD7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7CAD7F28" w14:textId="77777777" w:rsidR="0076694B" w:rsidRDefault="00000000">
        <w:pPr>
          <w:pStyle w:val="a5"/>
          <w:jc w:val="center"/>
        </w:pPr>
        <w:r>
          <w:fldChar w:fldCharType="begin"/>
        </w:r>
        <w:r>
          <w:instrText>PAGE   \* MERGEFORMAT</w:instrText>
        </w:r>
        <w:r>
          <w:fldChar w:fldCharType="separate"/>
        </w:r>
        <w:r>
          <w:rPr>
            <w:lang w:val="zh-CN"/>
          </w:rPr>
          <w:t>2</w:t>
        </w:r>
        <w:r>
          <w:fldChar w:fldCharType="end"/>
        </w:r>
      </w:p>
    </w:sdtContent>
  </w:sdt>
  <w:p w14:paraId="26F40A5C" w14:textId="77777777" w:rsidR="0076694B" w:rsidRDefault="0076694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3C8FA1" w14:textId="77777777" w:rsidR="00BD76AF" w:rsidRDefault="00BD76AF">
      <w:r>
        <w:separator/>
      </w:r>
    </w:p>
  </w:footnote>
  <w:footnote w:type="continuationSeparator" w:id="0">
    <w:p w14:paraId="6B0009FB" w14:textId="77777777" w:rsidR="00BD76AF" w:rsidRDefault="00BD76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39283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76694B"/>
    <w:rsid w:val="00855E3A"/>
    <w:rsid w:val="0091457F"/>
    <w:rsid w:val="00922CB9"/>
    <w:rsid w:val="009A0637"/>
    <w:rsid w:val="009E5CD9"/>
    <w:rsid w:val="00A26421"/>
    <w:rsid w:val="00A34588"/>
    <w:rsid w:val="00A4293B"/>
    <w:rsid w:val="00A67D50"/>
    <w:rsid w:val="00A8691A"/>
    <w:rsid w:val="00AC1946"/>
    <w:rsid w:val="00B40063"/>
    <w:rsid w:val="00B41F61"/>
    <w:rsid w:val="00B80F16"/>
    <w:rsid w:val="00BA46E6"/>
    <w:rsid w:val="00BD76AF"/>
    <w:rsid w:val="00C56C72"/>
    <w:rsid w:val="00CA6457"/>
    <w:rsid w:val="00CE2FD9"/>
    <w:rsid w:val="00D17F2E"/>
    <w:rsid w:val="00D30354"/>
    <w:rsid w:val="00DF42A0"/>
    <w:rsid w:val="00E30E91"/>
    <w:rsid w:val="00E769FE"/>
    <w:rsid w:val="00EA2CBE"/>
    <w:rsid w:val="00F32FEE"/>
    <w:rsid w:val="00F40AD1"/>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21200"/>
  <w15:docId w15:val="{56CA826A-C844-4590-B169-D65D1B87C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1224</Words>
  <Characters>6977</Characters>
  <Application>Microsoft Office Word</Application>
  <DocSecurity>0</DocSecurity>
  <Lines>58</Lines>
  <Paragraphs>16</Paragraphs>
  <ScaleCrop>false</ScaleCrop>
  <Company/>
  <LinksUpToDate>false</LinksUpToDate>
  <CharactersWithSpaces>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21</cp:revision>
  <cp:lastPrinted>2018-12-31T10:56:00Z</cp:lastPrinted>
  <dcterms:created xsi:type="dcterms:W3CDTF">2018-08-15T02:06:00Z</dcterms:created>
  <dcterms:modified xsi:type="dcterms:W3CDTF">2024-09-19T08:13:00Z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