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5595" w:rsidRDefault="00255595">
      <w:pPr>
        <w:rPr>
          <w:rFonts w:ascii="黑体" w:eastAsia="黑体" w:hAnsi="黑体"/>
          <w:sz w:val="32"/>
          <w:szCs w:val="32"/>
        </w:rPr>
      </w:pPr>
    </w:p>
    <w:p w:rsidR="00255595" w:rsidRDefault="00255595">
      <w:pPr>
        <w:jc w:val="center"/>
        <w:rPr>
          <w:rFonts w:ascii="方正小标宋_GBK" w:eastAsia="方正小标宋_GBK" w:hAnsi="宋体"/>
          <w:sz w:val="44"/>
          <w:szCs w:val="44"/>
        </w:rPr>
      </w:pPr>
    </w:p>
    <w:p w:rsidR="00255595" w:rsidRDefault="0046536D">
      <w:pPr>
        <w:jc w:val="center"/>
        <w:rPr>
          <w:rFonts w:ascii="方正小标宋_GBK" w:eastAsia="方正小标宋_GBK" w:hAnsi="宋体"/>
          <w:sz w:val="44"/>
          <w:szCs w:val="44"/>
        </w:rPr>
      </w:pPr>
      <w:r>
        <w:rPr>
          <w:rFonts w:ascii="方正小标宋_GBK" w:eastAsia="方正小标宋_GBK" w:hAnsi="宋体" w:hint="eastAsia"/>
          <w:sz w:val="44"/>
          <w:szCs w:val="44"/>
        </w:rPr>
        <w:t>昌吉市六工镇卫生院</w:t>
      </w:r>
      <w:r>
        <w:rPr>
          <w:rFonts w:ascii="方正小标宋_GBK" w:eastAsia="方正小标宋_GBK" w:hAnsi="宋体" w:hint="eastAsia"/>
          <w:sz w:val="44"/>
          <w:szCs w:val="44"/>
        </w:rPr>
        <w:t>2023</w:t>
      </w:r>
      <w:r>
        <w:rPr>
          <w:rFonts w:ascii="方正小标宋_GBK" w:eastAsia="方正小标宋_GBK" w:hAnsi="宋体" w:hint="eastAsia"/>
          <w:sz w:val="44"/>
          <w:szCs w:val="44"/>
        </w:rPr>
        <w:t>年度部门决算</w:t>
      </w:r>
    </w:p>
    <w:p w:rsidR="00255595" w:rsidRDefault="0046536D">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255595" w:rsidRDefault="0046536D">
      <w:pPr>
        <w:rPr>
          <w:rFonts w:ascii="方正小标宋_GBK" w:eastAsia="方正小标宋_GBK" w:hAnsi="宋体"/>
          <w:sz w:val="44"/>
          <w:szCs w:val="44"/>
        </w:rPr>
      </w:pPr>
      <w:r>
        <w:rPr>
          <w:rFonts w:ascii="方正小标宋_GBK" w:eastAsia="方正小标宋_GBK" w:hAnsi="宋体" w:hint="eastAsia"/>
          <w:sz w:val="44"/>
          <w:szCs w:val="44"/>
        </w:rPr>
        <w:br w:type="page"/>
      </w:r>
    </w:p>
    <w:p w:rsidR="00255595" w:rsidRDefault="0046536D">
      <w:pPr>
        <w:jc w:val="center"/>
        <w:rPr>
          <w:rFonts w:ascii="仿宋_GB2312" w:eastAsia="仿宋_GB2312" w:hAnsi="仿宋_GB2312" w:cs="仿宋_GB2312"/>
          <w:bCs/>
          <w:kern w:val="0"/>
          <w:sz w:val="32"/>
          <w:szCs w:val="32"/>
        </w:rPr>
      </w:pP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255595" w:rsidRDefault="009C3390">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46536D">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46536D">
          <w:rPr>
            <w:rFonts w:ascii="仿宋_GB2312" w:eastAsia="仿宋_GB2312" w:hAnsi="仿宋_GB2312" w:cs="仿宋_GB2312" w:hint="eastAsia"/>
            <w:b/>
            <w:bCs/>
            <w:sz w:val="32"/>
            <w:szCs w:val="32"/>
          </w:rPr>
          <w:t>第一部分</w:t>
        </w:r>
        <w:r w:rsidR="0046536D">
          <w:rPr>
            <w:rFonts w:ascii="仿宋_GB2312" w:eastAsia="仿宋_GB2312" w:hAnsi="仿宋_GB2312" w:cs="仿宋_GB2312" w:hint="eastAsia"/>
            <w:b/>
            <w:bCs/>
            <w:sz w:val="32"/>
            <w:szCs w:val="32"/>
          </w:rPr>
          <w:t xml:space="preserve"> </w:t>
        </w:r>
        <w:r w:rsidR="0046536D">
          <w:rPr>
            <w:rFonts w:ascii="仿宋_GB2312" w:eastAsia="仿宋_GB2312" w:hAnsi="仿宋_GB2312" w:cs="仿宋_GB2312" w:hint="eastAsia"/>
            <w:b/>
            <w:bCs/>
            <w:sz w:val="32"/>
            <w:szCs w:val="32"/>
          </w:rPr>
          <w:t>单位概况</w:t>
        </w:r>
      </w:hyperlink>
    </w:p>
    <w:p w:rsidR="00255595" w:rsidRDefault="009C3390">
      <w:pPr>
        <w:pStyle w:val="2"/>
        <w:tabs>
          <w:tab w:val="right" w:pos="8306"/>
        </w:tabs>
        <w:ind w:leftChars="0" w:left="0"/>
        <w:rPr>
          <w:rFonts w:ascii="仿宋_GB2312" w:eastAsia="仿宋_GB2312" w:hAnsi="仿宋_GB2312" w:cs="仿宋_GB2312"/>
          <w:sz w:val="32"/>
          <w:szCs w:val="32"/>
        </w:rPr>
      </w:pPr>
      <w:hyperlink w:anchor="_Toc30567" w:history="1">
        <w:r w:rsidR="0046536D">
          <w:rPr>
            <w:rFonts w:ascii="仿宋_GB2312" w:eastAsia="仿宋_GB2312" w:hAnsi="仿宋_GB2312" w:cs="仿宋_GB2312" w:hint="eastAsia"/>
            <w:bCs/>
            <w:kern w:val="0"/>
            <w:sz w:val="32"/>
            <w:szCs w:val="32"/>
          </w:rPr>
          <w:t>一、主要职能</w:t>
        </w:r>
      </w:hyperlink>
    </w:p>
    <w:p w:rsidR="00255595" w:rsidRDefault="009C3390">
      <w:pPr>
        <w:pStyle w:val="2"/>
        <w:tabs>
          <w:tab w:val="right" w:pos="8306"/>
        </w:tabs>
        <w:ind w:leftChars="0" w:left="0"/>
        <w:rPr>
          <w:rFonts w:ascii="仿宋_GB2312" w:eastAsia="仿宋_GB2312" w:hAnsi="仿宋_GB2312" w:cs="仿宋_GB2312"/>
          <w:sz w:val="32"/>
          <w:szCs w:val="32"/>
        </w:rPr>
      </w:pPr>
      <w:hyperlink w:anchor="_Toc2151" w:history="1">
        <w:r w:rsidR="0046536D">
          <w:rPr>
            <w:rFonts w:ascii="仿宋_GB2312" w:eastAsia="仿宋_GB2312" w:hAnsi="仿宋_GB2312" w:cs="仿宋_GB2312" w:hint="eastAsia"/>
            <w:bCs/>
            <w:kern w:val="0"/>
            <w:sz w:val="32"/>
            <w:szCs w:val="32"/>
          </w:rPr>
          <w:t>二、机构设置及人员情况</w:t>
        </w:r>
      </w:hyperlink>
    </w:p>
    <w:p w:rsidR="00255595" w:rsidRDefault="009C3390">
      <w:pPr>
        <w:pStyle w:val="1"/>
        <w:tabs>
          <w:tab w:val="right" w:pos="8306"/>
        </w:tabs>
        <w:rPr>
          <w:rFonts w:ascii="仿宋_GB2312" w:eastAsia="仿宋_GB2312" w:hAnsi="仿宋_GB2312" w:cs="仿宋_GB2312"/>
          <w:b/>
          <w:bCs/>
          <w:sz w:val="32"/>
          <w:szCs w:val="32"/>
        </w:rPr>
      </w:pPr>
      <w:hyperlink w:anchor="_Toc29374" w:history="1">
        <w:r w:rsidR="0046536D">
          <w:rPr>
            <w:rFonts w:ascii="仿宋_GB2312" w:eastAsia="仿宋_GB2312" w:hAnsi="仿宋_GB2312" w:cs="仿宋_GB2312" w:hint="eastAsia"/>
            <w:b/>
            <w:bCs/>
            <w:sz w:val="32"/>
            <w:szCs w:val="32"/>
          </w:rPr>
          <w:t>第二部分</w:t>
        </w:r>
        <w:r w:rsidR="0046536D">
          <w:rPr>
            <w:rFonts w:ascii="仿宋_GB2312" w:eastAsia="仿宋_GB2312" w:hAnsi="仿宋_GB2312" w:cs="仿宋_GB2312" w:hint="eastAsia"/>
            <w:b/>
            <w:bCs/>
            <w:sz w:val="32"/>
            <w:szCs w:val="32"/>
          </w:rPr>
          <w:t xml:space="preserve"> </w:t>
        </w:r>
        <w:r w:rsidR="0046536D">
          <w:rPr>
            <w:rFonts w:ascii="仿宋_GB2312" w:eastAsia="仿宋_GB2312" w:hAnsi="仿宋_GB2312" w:cs="仿宋_GB2312" w:hint="eastAsia"/>
            <w:b/>
            <w:bCs/>
            <w:sz w:val="32"/>
            <w:szCs w:val="32"/>
          </w:rPr>
          <w:t>部门决算情况说明</w:t>
        </w:r>
      </w:hyperlink>
    </w:p>
    <w:p w:rsidR="00255595" w:rsidRDefault="009C3390">
      <w:pPr>
        <w:pStyle w:val="2"/>
        <w:tabs>
          <w:tab w:val="right" w:pos="8306"/>
        </w:tabs>
        <w:ind w:leftChars="0" w:left="0"/>
        <w:rPr>
          <w:rFonts w:ascii="仿宋_GB2312" w:eastAsia="仿宋_GB2312" w:hAnsi="仿宋_GB2312" w:cs="仿宋_GB2312"/>
          <w:sz w:val="32"/>
          <w:szCs w:val="32"/>
        </w:rPr>
      </w:pPr>
      <w:hyperlink w:anchor="_Toc25314" w:history="1">
        <w:r w:rsidR="0046536D">
          <w:rPr>
            <w:rFonts w:ascii="仿宋_GB2312" w:eastAsia="仿宋_GB2312" w:hAnsi="仿宋_GB2312" w:cs="仿宋_GB2312" w:hint="eastAsia"/>
            <w:bCs/>
            <w:kern w:val="0"/>
            <w:sz w:val="32"/>
            <w:szCs w:val="32"/>
          </w:rPr>
          <w:t>一、收入支出决算总体情况说明</w:t>
        </w:r>
      </w:hyperlink>
    </w:p>
    <w:p w:rsidR="00255595" w:rsidRDefault="009C3390">
      <w:pPr>
        <w:pStyle w:val="2"/>
        <w:tabs>
          <w:tab w:val="right" w:pos="8306"/>
        </w:tabs>
        <w:ind w:leftChars="0" w:left="0"/>
        <w:rPr>
          <w:rFonts w:ascii="仿宋_GB2312" w:eastAsia="仿宋_GB2312" w:hAnsi="仿宋_GB2312" w:cs="仿宋_GB2312"/>
          <w:sz w:val="32"/>
          <w:szCs w:val="32"/>
        </w:rPr>
      </w:pPr>
      <w:hyperlink w:anchor="_Toc12142" w:history="1">
        <w:r w:rsidR="0046536D">
          <w:rPr>
            <w:rFonts w:ascii="仿宋_GB2312" w:eastAsia="仿宋_GB2312" w:hAnsi="仿宋_GB2312" w:cs="仿宋_GB2312" w:hint="eastAsia"/>
            <w:bCs/>
            <w:kern w:val="0"/>
            <w:sz w:val="32"/>
            <w:szCs w:val="32"/>
          </w:rPr>
          <w:t>二、收入决算情况说明</w:t>
        </w:r>
      </w:hyperlink>
    </w:p>
    <w:p w:rsidR="00255595" w:rsidRDefault="009C3390">
      <w:pPr>
        <w:pStyle w:val="2"/>
        <w:tabs>
          <w:tab w:val="right" w:pos="8306"/>
        </w:tabs>
        <w:ind w:leftChars="0" w:left="0"/>
        <w:rPr>
          <w:rFonts w:ascii="仿宋_GB2312" w:eastAsia="仿宋_GB2312" w:hAnsi="仿宋_GB2312" w:cs="仿宋_GB2312"/>
          <w:sz w:val="32"/>
          <w:szCs w:val="32"/>
        </w:rPr>
      </w:pPr>
      <w:hyperlink w:anchor="_Toc13201" w:history="1">
        <w:r w:rsidR="0046536D">
          <w:rPr>
            <w:rFonts w:ascii="仿宋_GB2312" w:eastAsia="仿宋_GB2312" w:hAnsi="仿宋_GB2312" w:cs="仿宋_GB2312" w:hint="eastAsia"/>
            <w:bCs/>
            <w:kern w:val="0"/>
            <w:sz w:val="32"/>
            <w:szCs w:val="32"/>
          </w:rPr>
          <w:t>三、支出决算情况说明</w:t>
        </w:r>
      </w:hyperlink>
    </w:p>
    <w:p w:rsidR="00255595" w:rsidRDefault="009C3390">
      <w:pPr>
        <w:pStyle w:val="2"/>
        <w:tabs>
          <w:tab w:val="right" w:pos="8306"/>
        </w:tabs>
        <w:ind w:leftChars="0" w:left="0"/>
        <w:rPr>
          <w:rFonts w:ascii="仿宋_GB2312" w:eastAsia="仿宋_GB2312" w:hAnsi="仿宋_GB2312" w:cs="仿宋_GB2312"/>
          <w:sz w:val="32"/>
          <w:szCs w:val="32"/>
        </w:rPr>
      </w:pPr>
      <w:hyperlink w:anchor="_Toc26564" w:history="1">
        <w:r w:rsidR="0046536D">
          <w:rPr>
            <w:rFonts w:ascii="仿宋_GB2312" w:eastAsia="仿宋_GB2312" w:hAnsi="仿宋_GB2312" w:cs="仿宋_GB2312" w:hint="eastAsia"/>
            <w:bCs/>
            <w:kern w:val="0"/>
            <w:sz w:val="32"/>
            <w:szCs w:val="32"/>
          </w:rPr>
          <w:t>四、财政拨款收入支出决算总体情况说明</w:t>
        </w:r>
      </w:hyperlink>
    </w:p>
    <w:p w:rsidR="00255595" w:rsidRDefault="009C3390">
      <w:pPr>
        <w:pStyle w:val="2"/>
        <w:tabs>
          <w:tab w:val="right" w:pos="8306"/>
        </w:tabs>
        <w:ind w:leftChars="0" w:left="0"/>
        <w:rPr>
          <w:rFonts w:ascii="仿宋_GB2312" w:eastAsia="仿宋_GB2312" w:hAnsi="仿宋_GB2312" w:cs="仿宋_GB2312"/>
          <w:sz w:val="32"/>
          <w:szCs w:val="32"/>
        </w:rPr>
      </w:pPr>
      <w:hyperlink w:anchor="_Toc20360" w:history="1">
        <w:r w:rsidR="0046536D">
          <w:rPr>
            <w:rFonts w:ascii="仿宋_GB2312" w:eastAsia="仿宋_GB2312" w:hAnsi="仿宋_GB2312" w:cs="仿宋_GB2312" w:hint="eastAsia"/>
            <w:bCs/>
            <w:kern w:val="0"/>
            <w:sz w:val="32"/>
            <w:szCs w:val="32"/>
          </w:rPr>
          <w:t>五、一般公共预算财政拨款支出决算情况说明</w:t>
        </w:r>
      </w:hyperlink>
    </w:p>
    <w:p w:rsidR="00255595" w:rsidRDefault="009C3390">
      <w:pPr>
        <w:pStyle w:val="2"/>
        <w:tabs>
          <w:tab w:val="right" w:pos="8306"/>
        </w:tabs>
        <w:ind w:leftChars="0" w:left="0"/>
        <w:rPr>
          <w:rFonts w:ascii="仿宋_GB2312" w:eastAsia="仿宋_GB2312" w:hAnsi="仿宋_GB2312" w:cs="仿宋_GB2312"/>
          <w:sz w:val="32"/>
          <w:szCs w:val="32"/>
        </w:rPr>
      </w:pPr>
      <w:hyperlink w:anchor="_Toc30870" w:history="1">
        <w:r w:rsidR="0046536D">
          <w:rPr>
            <w:rFonts w:ascii="仿宋_GB2312" w:eastAsia="仿宋_GB2312" w:hAnsi="仿宋_GB2312" w:cs="仿宋_GB2312" w:hint="eastAsia"/>
            <w:bCs/>
            <w:kern w:val="0"/>
            <w:sz w:val="32"/>
            <w:szCs w:val="32"/>
          </w:rPr>
          <w:t>六、一般公共预算财政拨款基本支出决算情况说明</w:t>
        </w:r>
      </w:hyperlink>
    </w:p>
    <w:p w:rsidR="00255595" w:rsidRDefault="009C3390">
      <w:pPr>
        <w:pStyle w:val="2"/>
        <w:tabs>
          <w:tab w:val="right" w:pos="8306"/>
        </w:tabs>
        <w:ind w:leftChars="0" w:left="0"/>
        <w:rPr>
          <w:rFonts w:ascii="仿宋_GB2312" w:eastAsia="仿宋_GB2312" w:hAnsi="仿宋_GB2312" w:cs="仿宋_GB2312"/>
          <w:sz w:val="32"/>
          <w:szCs w:val="32"/>
        </w:rPr>
      </w:pPr>
      <w:hyperlink w:anchor="_Toc21518" w:history="1">
        <w:r w:rsidR="0046536D">
          <w:rPr>
            <w:rFonts w:ascii="仿宋_GB2312" w:eastAsia="仿宋_GB2312" w:hAnsi="仿宋_GB2312" w:cs="仿宋_GB2312" w:hint="eastAsia"/>
            <w:bCs/>
            <w:kern w:val="0"/>
            <w:sz w:val="32"/>
            <w:szCs w:val="32"/>
          </w:rPr>
          <w:t>七、财政拨款“三公”经</w:t>
        </w:r>
        <w:r w:rsidR="0046536D">
          <w:rPr>
            <w:rFonts w:ascii="仿宋_GB2312" w:eastAsia="仿宋_GB2312" w:hAnsi="仿宋_GB2312" w:cs="仿宋_GB2312" w:hint="eastAsia"/>
            <w:bCs/>
            <w:kern w:val="0"/>
            <w:sz w:val="32"/>
            <w:szCs w:val="32"/>
          </w:rPr>
          <w:t>费支出决算情况说明</w:t>
        </w:r>
      </w:hyperlink>
    </w:p>
    <w:p w:rsidR="00255595" w:rsidRDefault="009C3390">
      <w:pPr>
        <w:pStyle w:val="2"/>
        <w:tabs>
          <w:tab w:val="right" w:pos="8306"/>
        </w:tabs>
        <w:ind w:leftChars="0" w:left="0"/>
        <w:rPr>
          <w:rFonts w:ascii="仿宋_GB2312" w:eastAsia="仿宋_GB2312" w:hAnsi="仿宋_GB2312" w:cs="仿宋_GB2312"/>
          <w:sz w:val="32"/>
          <w:szCs w:val="32"/>
        </w:rPr>
      </w:pPr>
      <w:hyperlink w:anchor="_Toc5810" w:history="1">
        <w:r w:rsidR="0046536D">
          <w:rPr>
            <w:rFonts w:ascii="仿宋_GB2312" w:eastAsia="仿宋_GB2312" w:hAnsi="仿宋_GB2312" w:cs="仿宋_GB2312" w:hint="eastAsia"/>
            <w:bCs/>
            <w:kern w:val="0"/>
            <w:sz w:val="32"/>
            <w:szCs w:val="32"/>
          </w:rPr>
          <w:t>八、政府性基金预算财政拨款收入支出决算情况说明</w:t>
        </w:r>
      </w:hyperlink>
    </w:p>
    <w:p w:rsidR="00255595" w:rsidRDefault="009C3390">
      <w:hyperlink w:anchor="_Toc5810" w:history="1">
        <w:r w:rsidR="0046536D">
          <w:rPr>
            <w:rFonts w:ascii="仿宋_GB2312" w:eastAsia="仿宋_GB2312" w:hAnsi="仿宋_GB2312" w:cs="仿宋_GB2312" w:hint="eastAsia"/>
            <w:bCs/>
            <w:kern w:val="0"/>
            <w:sz w:val="32"/>
            <w:szCs w:val="32"/>
          </w:rPr>
          <w:t>九、国有资本经营预算财政拨款收入支出决算情况说明</w:t>
        </w:r>
      </w:hyperlink>
    </w:p>
    <w:p w:rsidR="00255595" w:rsidRDefault="009C3390">
      <w:pPr>
        <w:pStyle w:val="2"/>
        <w:tabs>
          <w:tab w:val="right" w:pos="8306"/>
        </w:tabs>
        <w:ind w:leftChars="0" w:left="0"/>
        <w:rPr>
          <w:rFonts w:ascii="仿宋_GB2312" w:eastAsia="仿宋_GB2312" w:hAnsi="仿宋_GB2312" w:cs="仿宋_GB2312"/>
          <w:sz w:val="32"/>
          <w:szCs w:val="32"/>
        </w:rPr>
      </w:pPr>
      <w:hyperlink w:anchor="_Toc1235" w:history="1">
        <w:r w:rsidR="0046536D">
          <w:rPr>
            <w:rFonts w:ascii="仿宋_GB2312" w:eastAsia="仿宋_GB2312" w:hAnsi="仿宋_GB2312" w:cs="仿宋_GB2312" w:hint="eastAsia"/>
            <w:sz w:val="32"/>
            <w:szCs w:val="32"/>
          </w:rPr>
          <w:t>十</w:t>
        </w:r>
        <w:r w:rsidR="0046536D">
          <w:rPr>
            <w:rFonts w:ascii="仿宋_GB2312" w:eastAsia="仿宋_GB2312" w:hAnsi="仿宋_GB2312" w:cs="仿宋_GB2312" w:hint="eastAsia"/>
            <w:bCs/>
            <w:kern w:val="0"/>
            <w:sz w:val="32"/>
            <w:szCs w:val="32"/>
          </w:rPr>
          <w:t>、其他重要事项的情况说明</w:t>
        </w:r>
      </w:hyperlink>
    </w:p>
    <w:p w:rsidR="00255595" w:rsidRDefault="009C3390">
      <w:pPr>
        <w:pStyle w:val="3"/>
        <w:tabs>
          <w:tab w:val="right" w:pos="8306"/>
        </w:tabs>
        <w:ind w:leftChars="0" w:left="0"/>
        <w:rPr>
          <w:rFonts w:ascii="仿宋_GB2312" w:eastAsia="仿宋_GB2312" w:hAnsi="仿宋_GB2312" w:cs="仿宋_GB2312"/>
          <w:sz w:val="32"/>
          <w:szCs w:val="32"/>
        </w:rPr>
      </w:pPr>
      <w:hyperlink w:anchor="_Toc14519" w:history="1">
        <w:r w:rsidR="0046536D">
          <w:rPr>
            <w:rFonts w:ascii="仿宋_GB2312" w:eastAsia="仿宋_GB2312" w:hAnsi="仿宋_GB2312" w:cs="仿宋_GB2312" w:hint="eastAsia"/>
            <w:sz w:val="32"/>
            <w:szCs w:val="32"/>
          </w:rPr>
          <w:t>（一）机关运行经费支出情况</w:t>
        </w:r>
      </w:hyperlink>
    </w:p>
    <w:p w:rsidR="00255595" w:rsidRDefault="009C3390">
      <w:pPr>
        <w:pStyle w:val="3"/>
        <w:tabs>
          <w:tab w:val="right" w:pos="8306"/>
        </w:tabs>
        <w:ind w:leftChars="0" w:left="0"/>
        <w:rPr>
          <w:rFonts w:ascii="仿宋_GB2312" w:eastAsia="仿宋_GB2312" w:hAnsi="仿宋_GB2312" w:cs="仿宋_GB2312"/>
          <w:sz w:val="32"/>
          <w:szCs w:val="32"/>
        </w:rPr>
      </w:pPr>
      <w:hyperlink w:anchor="_Toc227" w:history="1">
        <w:r w:rsidR="0046536D">
          <w:rPr>
            <w:rFonts w:ascii="仿宋_GB2312" w:eastAsia="仿宋_GB2312" w:hAnsi="仿宋_GB2312" w:cs="仿宋_GB2312" w:hint="eastAsia"/>
            <w:sz w:val="32"/>
            <w:szCs w:val="32"/>
          </w:rPr>
          <w:t>（二）政府采购情况</w:t>
        </w:r>
      </w:hyperlink>
    </w:p>
    <w:p w:rsidR="00255595" w:rsidRDefault="009C3390">
      <w:pPr>
        <w:pStyle w:val="3"/>
        <w:tabs>
          <w:tab w:val="right" w:pos="8306"/>
        </w:tabs>
        <w:ind w:leftChars="0" w:left="0"/>
        <w:rPr>
          <w:rFonts w:ascii="仿宋_GB2312" w:eastAsia="仿宋_GB2312" w:hAnsi="仿宋_GB2312" w:cs="仿宋_GB2312"/>
          <w:sz w:val="32"/>
          <w:szCs w:val="32"/>
        </w:rPr>
      </w:pPr>
      <w:hyperlink w:anchor="_Toc8391" w:history="1">
        <w:r w:rsidR="0046536D">
          <w:rPr>
            <w:rFonts w:ascii="仿宋_GB2312" w:eastAsia="仿宋_GB2312" w:hAnsi="仿宋_GB2312" w:cs="仿宋_GB2312" w:hint="eastAsia"/>
            <w:sz w:val="32"/>
            <w:szCs w:val="32"/>
          </w:rPr>
          <w:t>（三）</w:t>
        </w:r>
        <w:r w:rsidR="0046536D">
          <w:rPr>
            <w:rFonts w:ascii="仿宋_GB2312" w:eastAsia="仿宋_GB2312" w:hAnsi="仿宋_GB2312" w:cs="仿宋_GB2312" w:hint="eastAsia"/>
            <w:sz w:val="32"/>
            <w:szCs w:val="32"/>
          </w:rPr>
          <w:t>国有资产占用情况说明</w:t>
        </w:r>
      </w:hyperlink>
    </w:p>
    <w:p w:rsidR="00255595" w:rsidRDefault="009C3390">
      <w:pPr>
        <w:pStyle w:val="2"/>
        <w:tabs>
          <w:tab w:val="right" w:pos="8306"/>
        </w:tabs>
        <w:ind w:leftChars="0" w:left="0"/>
        <w:rPr>
          <w:rFonts w:ascii="仿宋_GB2312" w:eastAsia="仿宋_GB2312" w:hAnsi="仿宋_GB2312" w:cs="仿宋_GB2312"/>
          <w:sz w:val="32"/>
          <w:szCs w:val="32"/>
        </w:rPr>
      </w:pPr>
      <w:hyperlink w:anchor="_Toc11283" w:history="1">
        <w:r w:rsidR="0046536D">
          <w:rPr>
            <w:rFonts w:ascii="仿宋_GB2312" w:eastAsia="仿宋_GB2312" w:hAnsi="仿宋_GB2312" w:cs="仿宋_GB2312" w:hint="eastAsia"/>
            <w:bCs/>
            <w:kern w:val="0"/>
            <w:sz w:val="32"/>
            <w:szCs w:val="32"/>
          </w:rPr>
          <w:t>十一、预算绩效的情况说明</w:t>
        </w:r>
      </w:hyperlink>
    </w:p>
    <w:p w:rsidR="00255595" w:rsidRDefault="0046536D">
      <w:pPr>
        <w:pStyle w:val="2"/>
        <w:tabs>
          <w:tab w:val="right" w:pos="8306"/>
        </w:tabs>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十二、其他需说明的事项</w:t>
      </w:r>
    </w:p>
    <w:p w:rsidR="00255595" w:rsidRDefault="009C3390">
      <w:pPr>
        <w:pStyle w:val="1"/>
        <w:tabs>
          <w:tab w:val="right" w:pos="8306"/>
        </w:tabs>
        <w:rPr>
          <w:rFonts w:ascii="仿宋_GB2312" w:eastAsia="仿宋_GB2312" w:hAnsi="仿宋_GB2312" w:cs="仿宋_GB2312"/>
          <w:b/>
          <w:bCs/>
          <w:sz w:val="32"/>
          <w:szCs w:val="32"/>
        </w:rPr>
      </w:pPr>
      <w:hyperlink w:anchor="_Toc3250" w:history="1">
        <w:r w:rsidR="0046536D">
          <w:rPr>
            <w:rFonts w:ascii="仿宋_GB2312" w:eastAsia="仿宋_GB2312" w:hAnsi="仿宋_GB2312" w:cs="仿宋_GB2312" w:hint="eastAsia"/>
            <w:b/>
            <w:bCs/>
            <w:sz w:val="32"/>
            <w:szCs w:val="32"/>
          </w:rPr>
          <w:t>第三部分</w:t>
        </w:r>
        <w:r w:rsidR="0046536D">
          <w:rPr>
            <w:rFonts w:ascii="仿宋_GB2312" w:eastAsia="仿宋_GB2312" w:hAnsi="仿宋_GB2312" w:cs="仿宋_GB2312" w:hint="eastAsia"/>
            <w:b/>
            <w:bCs/>
            <w:sz w:val="32"/>
            <w:szCs w:val="32"/>
          </w:rPr>
          <w:t xml:space="preserve"> </w:t>
        </w:r>
        <w:r w:rsidR="0046536D">
          <w:rPr>
            <w:rFonts w:ascii="仿宋_GB2312" w:eastAsia="仿宋_GB2312" w:hAnsi="仿宋_GB2312" w:cs="仿宋_GB2312" w:hint="eastAsia"/>
            <w:b/>
            <w:bCs/>
            <w:sz w:val="32"/>
            <w:szCs w:val="32"/>
          </w:rPr>
          <w:t>专业名词解释</w:t>
        </w:r>
      </w:hyperlink>
    </w:p>
    <w:p w:rsidR="00255595" w:rsidRDefault="009C3390">
      <w:pPr>
        <w:pStyle w:val="1"/>
        <w:tabs>
          <w:tab w:val="right" w:pos="8306"/>
        </w:tabs>
        <w:rPr>
          <w:rFonts w:ascii="仿宋_GB2312" w:eastAsia="仿宋_GB2312" w:hAnsi="仿宋_GB2312" w:cs="仿宋_GB2312"/>
          <w:b/>
          <w:bCs/>
          <w:sz w:val="32"/>
          <w:szCs w:val="32"/>
        </w:rPr>
      </w:pPr>
      <w:hyperlink w:anchor="_Toc22784" w:history="1">
        <w:r w:rsidR="0046536D">
          <w:rPr>
            <w:rFonts w:ascii="仿宋_GB2312" w:eastAsia="仿宋_GB2312" w:hAnsi="仿宋_GB2312" w:cs="仿宋_GB2312" w:hint="eastAsia"/>
            <w:b/>
            <w:bCs/>
            <w:sz w:val="32"/>
            <w:szCs w:val="32"/>
          </w:rPr>
          <w:t>第四部分</w:t>
        </w:r>
        <w:r w:rsidR="0046536D">
          <w:rPr>
            <w:rFonts w:ascii="仿宋_GB2312" w:eastAsia="仿宋_GB2312" w:hAnsi="仿宋_GB2312" w:cs="仿宋_GB2312" w:hint="eastAsia"/>
            <w:b/>
            <w:bCs/>
            <w:sz w:val="32"/>
            <w:szCs w:val="32"/>
          </w:rPr>
          <w:t xml:space="preserve"> </w:t>
        </w:r>
        <w:r w:rsidR="0046536D">
          <w:rPr>
            <w:rFonts w:ascii="仿宋_GB2312" w:eastAsia="仿宋_GB2312" w:hAnsi="仿宋_GB2312" w:cs="仿宋_GB2312" w:hint="eastAsia"/>
            <w:b/>
            <w:bCs/>
            <w:sz w:val="32"/>
            <w:szCs w:val="32"/>
          </w:rPr>
          <w:t>部门决算报表（见附表）</w:t>
        </w:r>
      </w:hyperlink>
    </w:p>
    <w:p w:rsidR="00255595" w:rsidRDefault="009C3390">
      <w:pPr>
        <w:pStyle w:val="2"/>
        <w:tabs>
          <w:tab w:val="right" w:pos="8306"/>
        </w:tabs>
        <w:ind w:leftChars="0" w:left="0"/>
        <w:rPr>
          <w:rFonts w:ascii="仿宋_GB2312" w:eastAsia="仿宋_GB2312" w:hAnsi="仿宋_GB2312" w:cs="仿宋_GB2312"/>
          <w:sz w:val="32"/>
          <w:szCs w:val="32"/>
        </w:rPr>
      </w:pPr>
      <w:hyperlink w:anchor="_Toc2183" w:history="1">
        <w:r w:rsidR="0046536D">
          <w:rPr>
            <w:rFonts w:ascii="仿宋_GB2312" w:eastAsia="仿宋_GB2312" w:hAnsi="仿宋_GB2312" w:cs="仿宋_GB2312" w:hint="eastAsia"/>
            <w:bCs/>
            <w:kern w:val="0"/>
            <w:sz w:val="32"/>
            <w:szCs w:val="32"/>
          </w:rPr>
          <w:t>一、《收入支出决算总表》</w:t>
        </w:r>
      </w:hyperlink>
    </w:p>
    <w:p w:rsidR="00255595" w:rsidRDefault="009C3390">
      <w:pPr>
        <w:pStyle w:val="2"/>
        <w:tabs>
          <w:tab w:val="right" w:pos="8306"/>
        </w:tabs>
        <w:ind w:leftChars="0" w:left="0"/>
        <w:rPr>
          <w:rFonts w:ascii="仿宋_GB2312" w:eastAsia="仿宋_GB2312" w:hAnsi="仿宋_GB2312" w:cs="仿宋_GB2312"/>
          <w:sz w:val="32"/>
          <w:szCs w:val="32"/>
        </w:rPr>
      </w:pPr>
      <w:hyperlink w:anchor="_Toc24532" w:history="1">
        <w:r w:rsidR="0046536D">
          <w:rPr>
            <w:rFonts w:ascii="仿宋_GB2312" w:eastAsia="仿宋_GB2312" w:hAnsi="仿宋_GB2312" w:cs="仿宋_GB2312" w:hint="eastAsia"/>
            <w:bCs/>
            <w:kern w:val="0"/>
            <w:sz w:val="32"/>
            <w:szCs w:val="32"/>
          </w:rPr>
          <w:t>二、《收入决算表》</w:t>
        </w:r>
      </w:hyperlink>
    </w:p>
    <w:p w:rsidR="00255595" w:rsidRDefault="009C3390">
      <w:pPr>
        <w:pStyle w:val="2"/>
        <w:tabs>
          <w:tab w:val="right" w:pos="8306"/>
        </w:tabs>
        <w:ind w:leftChars="0" w:left="0"/>
        <w:rPr>
          <w:rFonts w:ascii="仿宋_GB2312" w:eastAsia="仿宋_GB2312" w:hAnsi="仿宋_GB2312" w:cs="仿宋_GB2312"/>
          <w:sz w:val="32"/>
          <w:szCs w:val="32"/>
        </w:rPr>
      </w:pPr>
      <w:hyperlink w:anchor="_Toc32434" w:history="1">
        <w:r w:rsidR="0046536D">
          <w:rPr>
            <w:rFonts w:ascii="仿宋_GB2312" w:eastAsia="仿宋_GB2312" w:hAnsi="仿宋_GB2312" w:cs="仿宋_GB2312" w:hint="eastAsia"/>
            <w:bCs/>
            <w:kern w:val="0"/>
            <w:sz w:val="32"/>
            <w:szCs w:val="32"/>
          </w:rPr>
          <w:t>三、《支出决算表》</w:t>
        </w:r>
      </w:hyperlink>
    </w:p>
    <w:p w:rsidR="00255595" w:rsidRDefault="009C3390">
      <w:pPr>
        <w:pStyle w:val="2"/>
        <w:tabs>
          <w:tab w:val="right" w:pos="8306"/>
        </w:tabs>
        <w:ind w:leftChars="0" w:left="0"/>
        <w:rPr>
          <w:rFonts w:ascii="仿宋_GB2312" w:eastAsia="仿宋_GB2312" w:hAnsi="仿宋_GB2312" w:cs="仿宋_GB2312"/>
          <w:sz w:val="32"/>
          <w:szCs w:val="32"/>
        </w:rPr>
      </w:pPr>
      <w:hyperlink w:anchor="_Toc28786" w:history="1">
        <w:r w:rsidR="0046536D">
          <w:rPr>
            <w:rFonts w:ascii="仿宋_GB2312" w:eastAsia="仿宋_GB2312" w:hAnsi="仿宋_GB2312" w:cs="仿宋_GB2312" w:hint="eastAsia"/>
            <w:bCs/>
            <w:kern w:val="0"/>
            <w:sz w:val="32"/>
            <w:szCs w:val="32"/>
          </w:rPr>
          <w:t>四、《财政拨款收入支出决算总表》</w:t>
        </w:r>
      </w:hyperlink>
    </w:p>
    <w:p w:rsidR="00255595" w:rsidRDefault="009C3390">
      <w:pPr>
        <w:pStyle w:val="2"/>
        <w:tabs>
          <w:tab w:val="right" w:pos="8306"/>
        </w:tabs>
        <w:ind w:leftChars="0" w:left="0"/>
        <w:rPr>
          <w:rFonts w:ascii="仿宋_GB2312" w:eastAsia="仿宋_GB2312" w:hAnsi="仿宋_GB2312" w:cs="仿宋_GB2312"/>
          <w:sz w:val="32"/>
          <w:szCs w:val="32"/>
        </w:rPr>
      </w:pPr>
      <w:hyperlink w:anchor="_Toc14869" w:history="1">
        <w:r w:rsidR="0046536D">
          <w:rPr>
            <w:rFonts w:ascii="仿宋_GB2312" w:eastAsia="仿宋_GB2312" w:hAnsi="仿宋_GB2312" w:cs="仿宋_GB2312" w:hint="eastAsia"/>
            <w:bCs/>
            <w:kern w:val="0"/>
            <w:sz w:val="32"/>
            <w:szCs w:val="32"/>
          </w:rPr>
          <w:t>五、《一般公共预算财政拨款支出决算表》</w:t>
        </w:r>
      </w:hyperlink>
    </w:p>
    <w:p w:rsidR="00255595" w:rsidRDefault="009C3390">
      <w:pPr>
        <w:pStyle w:val="2"/>
        <w:tabs>
          <w:tab w:val="right" w:pos="8306"/>
        </w:tabs>
        <w:ind w:leftChars="0" w:left="0"/>
        <w:rPr>
          <w:rFonts w:ascii="仿宋_GB2312" w:eastAsia="仿宋_GB2312" w:hAnsi="仿宋_GB2312" w:cs="仿宋_GB2312"/>
          <w:sz w:val="32"/>
          <w:szCs w:val="32"/>
        </w:rPr>
      </w:pPr>
      <w:hyperlink w:anchor="_Toc8884" w:history="1">
        <w:r w:rsidR="0046536D">
          <w:rPr>
            <w:rFonts w:ascii="仿宋_GB2312" w:eastAsia="仿宋_GB2312" w:hAnsi="仿宋_GB2312" w:cs="仿宋_GB2312" w:hint="eastAsia"/>
            <w:bCs/>
            <w:kern w:val="0"/>
            <w:sz w:val="32"/>
            <w:szCs w:val="32"/>
          </w:rPr>
          <w:t>六、《一般公共预算财政拨款基本支出决算表》</w:t>
        </w:r>
      </w:hyperlink>
    </w:p>
    <w:p w:rsidR="00255595" w:rsidRDefault="009C3390">
      <w:pPr>
        <w:pStyle w:val="2"/>
        <w:tabs>
          <w:tab w:val="right" w:pos="8306"/>
        </w:tabs>
        <w:ind w:leftChars="0" w:left="0"/>
        <w:rPr>
          <w:rFonts w:ascii="仿宋_GB2312" w:eastAsia="仿宋_GB2312" w:hAnsi="仿宋_GB2312" w:cs="仿宋_GB2312"/>
          <w:sz w:val="32"/>
          <w:szCs w:val="32"/>
        </w:rPr>
      </w:pPr>
      <w:hyperlink w:anchor="_Toc29106" w:history="1">
        <w:r w:rsidR="0046536D">
          <w:rPr>
            <w:rFonts w:ascii="仿宋_GB2312" w:eastAsia="仿宋_GB2312" w:hAnsi="仿宋_GB2312" w:cs="仿宋_GB2312" w:hint="eastAsia"/>
            <w:bCs/>
            <w:kern w:val="0"/>
            <w:sz w:val="32"/>
            <w:szCs w:val="32"/>
          </w:rPr>
          <w:t>七、《财政拨款“三公”经费支出决算表》</w:t>
        </w:r>
      </w:hyperlink>
    </w:p>
    <w:p w:rsidR="00255595" w:rsidRDefault="009C3390">
      <w:pPr>
        <w:pStyle w:val="2"/>
        <w:tabs>
          <w:tab w:val="right" w:pos="8306"/>
        </w:tabs>
        <w:ind w:leftChars="0" w:left="0"/>
        <w:rPr>
          <w:rFonts w:ascii="仿宋_GB2312" w:eastAsia="仿宋_GB2312" w:hAnsi="仿宋_GB2312" w:cs="仿宋_GB2312"/>
          <w:bCs/>
          <w:kern w:val="0"/>
          <w:sz w:val="32"/>
          <w:szCs w:val="32"/>
        </w:rPr>
      </w:pPr>
      <w:hyperlink w:anchor="_Toc7643" w:history="1">
        <w:r w:rsidR="0046536D">
          <w:rPr>
            <w:rFonts w:ascii="仿宋_GB2312" w:eastAsia="仿宋_GB2312" w:hAnsi="仿宋_GB2312" w:cs="仿宋_GB2312" w:hint="eastAsia"/>
            <w:bCs/>
            <w:kern w:val="0"/>
            <w:sz w:val="32"/>
            <w:szCs w:val="32"/>
          </w:rPr>
          <w:t>八、《政府性基金预算财政拨款收入支出决算表》</w:t>
        </w:r>
      </w:hyperlink>
    </w:p>
    <w:p w:rsidR="00255595" w:rsidRDefault="0046536D">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w:t>
      </w:r>
      <w:r>
        <w:rPr>
          <w:rFonts w:ascii="仿宋_GB2312" w:eastAsia="仿宋_GB2312" w:hAnsi="仿宋_GB2312" w:cs="仿宋_GB2312" w:hint="eastAsia"/>
          <w:bCs/>
          <w:kern w:val="0"/>
          <w:sz w:val="32"/>
          <w:szCs w:val="32"/>
        </w:rPr>
        <w:t>财政拨款收入支出决算表》</w:t>
      </w:r>
    </w:p>
    <w:p w:rsidR="00255595" w:rsidRDefault="009C3390">
      <w:r>
        <w:rPr>
          <w:rFonts w:ascii="仿宋_GB2312" w:eastAsia="仿宋_GB2312" w:hAnsi="仿宋_GB2312" w:cs="仿宋_GB2312" w:hint="eastAsia"/>
          <w:sz w:val="32"/>
          <w:szCs w:val="32"/>
        </w:rPr>
        <w:fldChar w:fldCharType="end"/>
      </w:r>
    </w:p>
    <w:p w:rsidR="00255595" w:rsidRDefault="0046536D">
      <w:pPr>
        <w:rPr>
          <w:rFonts w:ascii="仿宋_GB2312" w:eastAsia="仿宋_GB2312"/>
          <w:sz w:val="32"/>
          <w:szCs w:val="32"/>
        </w:rPr>
      </w:pPr>
      <w:r>
        <w:rPr>
          <w:rFonts w:ascii="仿宋_GB2312" w:eastAsia="仿宋_GB2312" w:hint="eastAsia"/>
          <w:sz w:val="32"/>
          <w:szCs w:val="32"/>
        </w:rPr>
        <w:br w:type="page"/>
      </w:r>
    </w:p>
    <w:p w:rsidR="00255595" w:rsidRDefault="0046536D">
      <w:pPr>
        <w:jc w:val="center"/>
        <w:outlineLvl w:val="0"/>
        <w:rPr>
          <w:rFonts w:ascii="黑体" w:eastAsia="黑体" w:hAnsi="黑体"/>
          <w:sz w:val="32"/>
          <w:szCs w:val="32"/>
        </w:rPr>
      </w:pPr>
      <w:bookmarkStart w:id="0" w:name="_Toc32314"/>
      <w:bookmarkStart w:id="1" w:name="_Toc24028"/>
      <w:r>
        <w:rPr>
          <w:rFonts w:ascii="黑体" w:eastAsia="黑体" w:hAnsi="黑体" w:hint="eastAsia"/>
          <w:sz w:val="32"/>
          <w:szCs w:val="32"/>
        </w:rPr>
        <w:lastRenderedPageBreak/>
        <w:t>第一部分</w:t>
      </w:r>
      <w:r>
        <w:rPr>
          <w:rFonts w:ascii="黑体" w:eastAsia="黑体" w:hAnsi="黑体" w:hint="eastAsia"/>
          <w:sz w:val="32"/>
          <w:szCs w:val="32"/>
        </w:rPr>
        <w:t xml:space="preserve"> </w:t>
      </w:r>
      <w:r>
        <w:rPr>
          <w:rFonts w:ascii="黑体" w:eastAsia="黑体" w:hAnsi="黑体" w:hint="eastAsia"/>
          <w:sz w:val="32"/>
          <w:szCs w:val="32"/>
        </w:rPr>
        <w:t>单位概况</w:t>
      </w:r>
      <w:bookmarkEnd w:id="0"/>
      <w:bookmarkEnd w:id="1"/>
    </w:p>
    <w:p w:rsidR="00255595" w:rsidRDefault="0046536D">
      <w:pPr>
        <w:ind w:firstLineChars="200" w:firstLine="640"/>
        <w:outlineLvl w:val="1"/>
        <w:rPr>
          <w:rFonts w:ascii="黑体" w:eastAsia="黑体" w:hAnsi="黑体" w:cs="宋体"/>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rsidR="00255595" w:rsidRDefault="0046536D">
      <w:pPr>
        <w:ind w:firstLineChars="200" w:firstLine="640"/>
        <w:rPr>
          <w:rFonts w:ascii="仿宋_GB2312" w:eastAsia="仿宋_GB2312"/>
          <w:sz w:val="32"/>
          <w:szCs w:val="32"/>
        </w:rPr>
      </w:pPr>
      <w:r>
        <w:rPr>
          <w:rFonts w:ascii="仿宋_GB2312" w:eastAsia="仿宋_GB2312" w:hint="eastAsia"/>
          <w:sz w:val="32"/>
          <w:szCs w:val="32"/>
        </w:rPr>
        <w:t>昌吉市六工镇卫生院（昌吉市人民医院医共体）隶属昌吉市卫生</w:t>
      </w:r>
      <w:r>
        <w:rPr>
          <w:rFonts w:ascii="仿宋_GB2312" w:eastAsia="仿宋_GB2312" w:hint="eastAsia"/>
          <w:sz w:val="32"/>
          <w:szCs w:val="32"/>
        </w:rPr>
        <w:t>健康委员会，属全额补助一级事业单位，主要职能如下：</w:t>
      </w:r>
    </w:p>
    <w:p w:rsidR="00255595" w:rsidRDefault="0046536D">
      <w:pPr>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）负责乡镇卫生预防，乡镇卫生诊断，传染病报告和检测，预防接种、结核病等重大传染病预防，常见传染病防治，健康档案管理、爱国卫生指导等。</w:t>
      </w:r>
    </w:p>
    <w:p w:rsidR="00255595" w:rsidRDefault="0046536D">
      <w:pPr>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）负责乡镇卫生保健。妇女保健、儿童保健、老年保健等。</w:t>
      </w:r>
    </w:p>
    <w:p w:rsidR="00255595" w:rsidRDefault="0046536D">
      <w:pPr>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）负责乡镇医疗诊治。一般常见病、多发病的诊治，乡镇现场救助。慢性病筛查和重点慢病病历管理，精神病患者管理，转诊服务等。</w:t>
      </w:r>
    </w:p>
    <w:p w:rsidR="00255595" w:rsidRDefault="0046536D">
      <w:pPr>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w:t>
      </w:r>
      <w:r>
        <w:rPr>
          <w:rFonts w:ascii="仿宋_GB2312" w:eastAsia="仿宋_GB2312" w:hint="eastAsia"/>
          <w:sz w:val="32"/>
          <w:szCs w:val="32"/>
        </w:rPr>
        <w:t>）负责乡镇疾病康复。</w:t>
      </w:r>
    </w:p>
    <w:p w:rsidR="00255595" w:rsidRDefault="0046536D">
      <w:pPr>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5</w:t>
      </w:r>
      <w:r>
        <w:rPr>
          <w:rFonts w:ascii="仿宋_GB2312" w:eastAsia="仿宋_GB2312" w:hint="eastAsia"/>
          <w:sz w:val="32"/>
          <w:szCs w:val="32"/>
        </w:rPr>
        <w:t>）负责乡镇健康教育、卫生知识普及，个体和群体的健康管理，重点人群与重点健康教育，宣传健康行为和生活方式等。</w:t>
      </w:r>
    </w:p>
    <w:p w:rsidR="00255595" w:rsidRDefault="0046536D">
      <w:pPr>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6</w:t>
      </w:r>
      <w:r>
        <w:rPr>
          <w:rFonts w:ascii="仿宋_GB2312" w:eastAsia="仿宋_GB2312" w:hint="eastAsia"/>
          <w:sz w:val="32"/>
          <w:szCs w:val="32"/>
        </w:rPr>
        <w:t>）负责乡镇生育服务与咨询指导，发放避孕药具等。</w:t>
      </w:r>
    </w:p>
    <w:p w:rsidR="00255595" w:rsidRDefault="0046536D">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255595" w:rsidRDefault="0046536D">
      <w:pPr>
        <w:ind w:firstLineChars="200" w:firstLine="640"/>
        <w:rPr>
          <w:rFonts w:ascii="仿宋_GB2312" w:eastAsia="仿宋_GB2312" w:hAnsi="仿宋_GB2312" w:cs="仿宋_GB2312"/>
          <w:b/>
          <w:sz w:val="32"/>
          <w:szCs w:val="32"/>
        </w:rPr>
      </w:pPr>
      <w:r>
        <w:rPr>
          <w:rFonts w:ascii="仿宋_GB2312" w:eastAsia="仿宋_GB2312" w:hint="eastAsia"/>
          <w:sz w:val="32"/>
          <w:szCs w:val="32"/>
        </w:rPr>
        <w:t>昌吉市六工镇卫生院</w:t>
      </w:r>
      <w:r>
        <w:rPr>
          <w:rFonts w:ascii="仿宋_GB2312" w:eastAsia="仿宋_GB2312" w:hint="eastAsia"/>
          <w:sz w:val="32"/>
          <w:szCs w:val="32"/>
        </w:rPr>
        <w:t>2023</w:t>
      </w:r>
      <w:r>
        <w:rPr>
          <w:rFonts w:ascii="仿宋_GB2312" w:eastAsia="仿宋_GB2312" w:hint="eastAsia"/>
          <w:sz w:val="32"/>
          <w:szCs w:val="32"/>
        </w:rPr>
        <w:t>年度，实有人数</w:t>
      </w:r>
      <w:r>
        <w:rPr>
          <w:rFonts w:ascii="仿宋_GB2312" w:eastAsia="仿宋_GB2312" w:hint="eastAsia"/>
          <w:sz w:val="32"/>
          <w:szCs w:val="32"/>
          <w:lang w:val="zh-CN"/>
        </w:rPr>
        <w:t>28</w:t>
      </w:r>
      <w:r>
        <w:rPr>
          <w:rFonts w:ascii="仿宋_GB2312" w:eastAsia="仿宋_GB2312" w:hint="eastAsia"/>
          <w:sz w:val="32"/>
          <w:szCs w:val="32"/>
        </w:rPr>
        <w:t>人，其中：在职人员</w:t>
      </w:r>
      <w:r>
        <w:rPr>
          <w:rFonts w:ascii="仿宋_GB2312" w:eastAsia="仿宋_GB2312" w:hint="eastAsia"/>
          <w:sz w:val="32"/>
          <w:szCs w:val="32"/>
          <w:lang w:val="zh-CN"/>
        </w:rPr>
        <w:t>20</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8</w:t>
      </w:r>
      <w:r>
        <w:rPr>
          <w:rFonts w:ascii="仿宋_GB2312" w:eastAsia="仿宋_GB2312" w:hint="eastAsia"/>
          <w:sz w:val="32"/>
          <w:szCs w:val="32"/>
        </w:rPr>
        <w:t>人。</w:t>
      </w:r>
    </w:p>
    <w:p w:rsidR="00255595" w:rsidRDefault="0046536D">
      <w:pPr>
        <w:ind w:firstLineChars="200" w:firstLine="640"/>
        <w:rPr>
          <w:rFonts w:ascii="仿宋_GB2312" w:eastAsia="仿宋_GB2312" w:hAnsi="宋体" w:cs="宋体"/>
          <w:kern w:val="0"/>
          <w:sz w:val="32"/>
          <w:szCs w:val="32"/>
        </w:rPr>
        <w:sectPr w:rsidR="00255595">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17</w:t>
      </w:r>
      <w:r>
        <w:rPr>
          <w:rFonts w:ascii="仿宋_GB2312" w:eastAsia="仿宋_GB2312" w:hAnsi="黑体" w:cs="宋体" w:hint="eastAsia"/>
          <w:bCs/>
          <w:kern w:val="0"/>
          <w:sz w:val="32"/>
          <w:szCs w:val="32"/>
        </w:rPr>
        <w:t>个处室，分别是：行政</w:t>
      </w:r>
      <w:r>
        <w:rPr>
          <w:rFonts w:ascii="仿宋_GB2312" w:eastAsia="仿宋_GB2312" w:hAnsi="黑体" w:cs="宋体" w:hint="eastAsia"/>
          <w:bCs/>
          <w:kern w:val="0"/>
          <w:sz w:val="32"/>
          <w:szCs w:val="32"/>
        </w:rPr>
        <w:lastRenderedPageBreak/>
        <w:t>办公室、全科诊室、中医诊室、妇科诊室、抢救室、计划免疫接种室、儿童保健室、妇幼保健室、健康教育、慢病管理室、信息管理室、检验室、</w:t>
      </w:r>
      <w:r>
        <w:rPr>
          <w:rFonts w:ascii="仿宋_GB2312" w:eastAsia="仿宋_GB2312" w:hAnsi="黑体" w:cs="宋体" w:hint="eastAsia"/>
          <w:bCs/>
          <w:kern w:val="0"/>
          <w:sz w:val="32"/>
          <w:szCs w:val="32"/>
        </w:rPr>
        <w:t>B</w:t>
      </w:r>
      <w:r>
        <w:rPr>
          <w:rFonts w:ascii="仿宋_GB2312" w:eastAsia="仿宋_GB2312" w:hAnsi="黑体" w:cs="宋体" w:hint="eastAsia"/>
          <w:bCs/>
          <w:kern w:val="0"/>
          <w:sz w:val="32"/>
          <w:szCs w:val="32"/>
        </w:rPr>
        <w:t>超室、心电图室、药房、住院部、放射科</w:t>
      </w:r>
      <w:r>
        <w:rPr>
          <w:rFonts w:ascii="仿宋_GB2312" w:eastAsia="仿宋_GB2312" w:hAnsi="宋体" w:cs="宋体" w:hint="eastAsia"/>
          <w:kern w:val="0"/>
          <w:sz w:val="32"/>
          <w:szCs w:val="32"/>
        </w:rPr>
        <w:t>。</w:t>
      </w:r>
    </w:p>
    <w:p w:rsidR="00255595" w:rsidRDefault="0046536D">
      <w:pPr>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lastRenderedPageBreak/>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bookmarkEnd w:id="6"/>
      <w:bookmarkEnd w:id="7"/>
    </w:p>
    <w:p w:rsidR="00255595" w:rsidRDefault="0046536D">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rsidR="00255595" w:rsidRDefault="0046536D">
      <w:pPr>
        <w:ind w:firstLineChars="200" w:firstLine="640"/>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年度收入总计</w:t>
      </w:r>
      <w:r>
        <w:rPr>
          <w:rFonts w:ascii="仿宋_GB2312" w:eastAsia="仿宋_GB2312" w:hint="eastAsia"/>
          <w:sz w:val="32"/>
          <w:szCs w:val="32"/>
        </w:rPr>
        <w:t>1,278.69</w:t>
      </w:r>
      <w:r>
        <w:rPr>
          <w:rFonts w:ascii="仿宋_GB2312" w:eastAsia="仿宋_GB2312" w:hint="eastAsia"/>
          <w:sz w:val="32"/>
          <w:szCs w:val="32"/>
        </w:rPr>
        <w:t>万元，其中：本年收入合计</w:t>
      </w:r>
      <w:r>
        <w:rPr>
          <w:rFonts w:ascii="仿宋_GB2312" w:eastAsia="仿宋_GB2312" w:hint="eastAsia"/>
          <w:sz w:val="32"/>
          <w:szCs w:val="32"/>
        </w:rPr>
        <w:t>1,275.31</w:t>
      </w:r>
      <w:r>
        <w:rPr>
          <w:rFonts w:ascii="仿宋_GB2312" w:eastAsia="仿宋_GB2312" w:hint="eastAsia"/>
          <w:sz w:val="32"/>
          <w:szCs w:val="32"/>
        </w:rPr>
        <w:t>万元，使用非财政拨款结余</w:t>
      </w:r>
      <w:r>
        <w:rPr>
          <w:rFonts w:ascii="仿宋_GB2312" w:eastAsia="仿宋_GB2312" w:hint="eastAsia"/>
          <w:sz w:val="32"/>
          <w:szCs w:val="32"/>
        </w:rPr>
        <w:t>0.00</w:t>
      </w:r>
      <w:r>
        <w:rPr>
          <w:rFonts w:ascii="仿宋_GB2312" w:eastAsia="仿宋_GB2312" w:hint="eastAsia"/>
          <w:sz w:val="32"/>
          <w:szCs w:val="32"/>
        </w:rPr>
        <w:t>万元，年初结转和结余</w:t>
      </w:r>
      <w:r>
        <w:rPr>
          <w:rFonts w:ascii="仿宋_GB2312" w:eastAsia="仿宋_GB2312" w:hint="eastAsia"/>
          <w:sz w:val="32"/>
          <w:szCs w:val="32"/>
        </w:rPr>
        <w:t>3.38</w:t>
      </w:r>
      <w:r>
        <w:rPr>
          <w:rFonts w:ascii="仿宋_GB2312" w:eastAsia="仿宋_GB2312" w:hint="eastAsia"/>
          <w:sz w:val="32"/>
          <w:szCs w:val="32"/>
        </w:rPr>
        <w:t>万元。</w:t>
      </w:r>
    </w:p>
    <w:p w:rsidR="00255595" w:rsidRDefault="0046536D">
      <w:pPr>
        <w:ind w:firstLineChars="200" w:firstLine="640"/>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年度支出总计</w:t>
      </w:r>
      <w:r>
        <w:rPr>
          <w:rFonts w:ascii="仿宋_GB2312" w:eastAsia="仿宋_GB2312" w:hint="eastAsia"/>
          <w:sz w:val="32"/>
          <w:szCs w:val="32"/>
        </w:rPr>
        <w:t>1,278.69</w:t>
      </w:r>
      <w:r>
        <w:rPr>
          <w:rFonts w:ascii="仿宋_GB2312" w:eastAsia="仿宋_GB2312" w:hint="eastAsia"/>
          <w:sz w:val="32"/>
          <w:szCs w:val="32"/>
        </w:rPr>
        <w:t>万元，其中：本年支出合计</w:t>
      </w:r>
      <w:r>
        <w:rPr>
          <w:rFonts w:ascii="仿宋_GB2312" w:eastAsia="仿宋_GB2312" w:hint="eastAsia"/>
          <w:sz w:val="32"/>
          <w:szCs w:val="32"/>
        </w:rPr>
        <w:t>1,</w:t>
      </w:r>
      <w:r>
        <w:rPr>
          <w:rFonts w:ascii="仿宋_GB2312" w:eastAsia="仿宋_GB2312" w:hint="eastAsia"/>
          <w:sz w:val="32"/>
          <w:szCs w:val="32"/>
        </w:rPr>
        <w:t>278.42</w:t>
      </w:r>
      <w:r>
        <w:rPr>
          <w:rFonts w:ascii="仿宋_GB2312" w:eastAsia="仿宋_GB2312" w:hint="eastAsia"/>
          <w:sz w:val="32"/>
          <w:szCs w:val="32"/>
        </w:rPr>
        <w:t>万元，结余分配</w:t>
      </w:r>
      <w:r>
        <w:rPr>
          <w:rFonts w:ascii="仿宋_GB2312" w:eastAsia="仿宋_GB2312" w:hint="eastAsia"/>
          <w:sz w:val="32"/>
          <w:szCs w:val="32"/>
        </w:rPr>
        <w:t>0.00</w:t>
      </w:r>
      <w:r>
        <w:rPr>
          <w:rFonts w:ascii="仿宋_GB2312" w:eastAsia="仿宋_GB2312" w:hint="eastAsia"/>
          <w:sz w:val="32"/>
          <w:szCs w:val="32"/>
        </w:rPr>
        <w:t>万元，年末结转和结余</w:t>
      </w:r>
      <w:r>
        <w:rPr>
          <w:rFonts w:ascii="仿宋_GB2312" w:eastAsia="仿宋_GB2312" w:hint="eastAsia"/>
          <w:sz w:val="32"/>
          <w:szCs w:val="32"/>
        </w:rPr>
        <w:t>0.27</w:t>
      </w:r>
      <w:r>
        <w:rPr>
          <w:rFonts w:ascii="仿宋_GB2312" w:eastAsia="仿宋_GB2312" w:hint="eastAsia"/>
          <w:sz w:val="32"/>
          <w:szCs w:val="32"/>
        </w:rPr>
        <w:t>万元。</w:t>
      </w:r>
    </w:p>
    <w:p w:rsidR="00255595" w:rsidRDefault="0046536D">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w:t>
      </w:r>
      <w:r>
        <w:rPr>
          <w:rFonts w:ascii="仿宋_GB2312" w:eastAsia="仿宋_GB2312" w:hint="eastAsia"/>
          <w:sz w:val="32"/>
          <w:szCs w:val="32"/>
          <w:lang w:val="zh-CN"/>
        </w:rPr>
        <w:t>310.08</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32.01%</w:t>
      </w:r>
      <w:r>
        <w:rPr>
          <w:rFonts w:ascii="仿宋_GB2312" w:eastAsia="仿宋_GB2312" w:hint="eastAsia"/>
          <w:sz w:val="32"/>
          <w:szCs w:val="32"/>
        </w:rPr>
        <w:t>，主要原因是：</w:t>
      </w:r>
      <w:r>
        <w:rPr>
          <w:rFonts w:ascii="仿宋_GB2312" w:eastAsia="仿宋_GB2312" w:hAnsi="仿宋_GB2312" w:cs="仿宋_GB2312" w:hint="eastAsia"/>
          <w:sz w:val="32"/>
          <w:szCs w:val="32"/>
          <w:lang w:val="zh-CN"/>
        </w:rPr>
        <w:t>单位本年自治区医疗服务与保障能力提升（卫生健康人才培养培训）项目补助资金增加</w:t>
      </w:r>
      <w:r>
        <w:rPr>
          <w:rFonts w:ascii="仿宋_GB2312" w:eastAsia="仿宋_GB2312" w:hint="eastAsia"/>
          <w:sz w:val="32"/>
          <w:szCs w:val="32"/>
        </w:rPr>
        <w:t>。</w:t>
      </w:r>
    </w:p>
    <w:p w:rsidR="00255595" w:rsidRDefault="0046536D">
      <w:pPr>
        <w:ind w:firstLineChars="200" w:firstLine="640"/>
        <w:jc w:val="left"/>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rsidR="00255595" w:rsidRDefault="0046536D">
      <w:pPr>
        <w:ind w:firstLineChars="200" w:firstLine="640"/>
        <w:rPr>
          <w:rFonts w:ascii="仿宋_GB2312" w:eastAsia="仿宋_GB2312"/>
          <w:sz w:val="32"/>
          <w:szCs w:val="32"/>
        </w:rPr>
      </w:pPr>
      <w:r>
        <w:rPr>
          <w:rFonts w:ascii="仿宋_GB2312" w:eastAsia="仿宋_GB2312" w:hint="eastAsia"/>
          <w:sz w:val="32"/>
          <w:szCs w:val="32"/>
        </w:rPr>
        <w:t>本年收入</w:t>
      </w:r>
      <w:r>
        <w:rPr>
          <w:rFonts w:ascii="仿宋_GB2312" w:eastAsia="仿宋_GB2312" w:hint="eastAsia"/>
          <w:sz w:val="32"/>
          <w:szCs w:val="32"/>
        </w:rPr>
        <w:t>1,275.31</w:t>
      </w:r>
      <w:r>
        <w:rPr>
          <w:rFonts w:ascii="仿宋_GB2312" w:eastAsia="仿宋_GB2312" w:hint="eastAsia"/>
          <w:sz w:val="32"/>
          <w:szCs w:val="32"/>
        </w:rPr>
        <w:t>万元，其中：财政拨款收入</w:t>
      </w:r>
      <w:r>
        <w:rPr>
          <w:rFonts w:ascii="仿宋_GB2312" w:eastAsia="仿宋_GB2312" w:hint="eastAsia"/>
          <w:sz w:val="32"/>
          <w:szCs w:val="32"/>
        </w:rPr>
        <w:t>703.37</w:t>
      </w:r>
      <w:r>
        <w:rPr>
          <w:rFonts w:ascii="仿宋_GB2312" w:eastAsia="仿宋_GB2312" w:hint="eastAsia"/>
          <w:sz w:val="32"/>
          <w:szCs w:val="32"/>
        </w:rPr>
        <w:t>万元，占</w:t>
      </w:r>
      <w:r>
        <w:rPr>
          <w:rFonts w:ascii="仿宋_GB2312" w:eastAsia="仿宋_GB2312" w:hint="eastAsia"/>
          <w:sz w:val="32"/>
          <w:szCs w:val="32"/>
        </w:rPr>
        <w:t>55.15%</w:t>
      </w:r>
      <w:r>
        <w:rPr>
          <w:rFonts w:ascii="仿宋_GB2312" w:eastAsia="仿宋_GB2312" w:hint="eastAsia"/>
          <w:sz w:val="32"/>
          <w:szCs w:val="32"/>
        </w:rPr>
        <w:t>；上级补助收入</w:t>
      </w:r>
      <w:r>
        <w:rPr>
          <w:rFonts w:ascii="仿宋_GB2312" w:eastAsia="仿宋_GB2312" w:hint="eastAsia"/>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；事业收入</w:t>
      </w:r>
      <w:r>
        <w:rPr>
          <w:rFonts w:ascii="仿宋_GB2312" w:eastAsia="仿宋_GB2312" w:hint="eastAsia"/>
          <w:sz w:val="32"/>
          <w:szCs w:val="32"/>
        </w:rPr>
        <w:t>557.83</w:t>
      </w:r>
      <w:r>
        <w:rPr>
          <w:rFonts w:ascii="仿宋_GB2312" w:eastAsia="仿宋_GB2312" w:hint="eastAsia"/>
          <w:sz w:val="32"/>
          <w:szCs w:val="32"/>
        </w:rPr>
        <w:t>万元，占</w:t>
      </w:r>
      <w:r>
        <w:rPr>
          <w:rFonts w:ascii="仿宋_GB2312" w:eastAsia="仿宋_GB2312" w:hint="eastAsia"/>
          <w:sz w:val="32"/>
          <w:szCs w:val="32"/>
        </w:rPr>
        <w:t>43.74%</w:t>
      </w:r>
      <w:r>
        <w:rPr>
          <w:rFonts w:ascii="仿宋_GB2312" w:eastAsia="仿宋_GB2312" w:hint="eastAsia"/>
          <w:sz w:val="32"/>
          <w:szCs w:val="32"/>
        </w:rPr>
        <w:t>；经营收入</w:t>
      </w:r>
      <w:r>
        <w:rPr>
          <w:rFonts w:ascii="仿宋_GB2312" w:eastAsia="仿宋_GB2312" w:hint="eastAsia"/>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；附属单位上缴收入</w:t>
      </w:r>
      <w:r>
        <w:rPr>
          <w:rFonts w:ascii="仿宋_GB2312" w:eastAsia="仿宋_GB2312" w:hint="eastAsia"/>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；其他收入</w:t>
      </w:r>
      <w:r>
        <w:rPr>
          <w:rFonts w:ascii="仿宋_GB2312" w:eastAsia="仿宋_GB2312" w:hint="eastAsia"/>
          <w:sz w:val="32"/>
          <w:szCs w:val="32"/>
        </w:rPr>
        <w:t>14.11</w:t>
      </w:r>
      <w:r>
        <w:rPr>
          <w:rFonts w:ascii="仿宋_GB2312" w:eastAsia="仿宋_GB2312" w:hint="eastAsia"/>
          <w:sz w:val="32"/>
          <w:szCs w:val="32"/>
        </w:rPr>
        <w:t>万元，占</w:t>
      </w:r>
      <w:r>
        <w:rPr>
          <w:rFonts w:ascii="仿宋_GB2312" w:eastAsia="仿宋_GB2312" w:hint="eastAsia"/>
          <w:sz w:val="32"/>
          <w:szCs w:val="32"/>
        </w:rPr>
        <w:t>1.11%</w:t>
      </w:r>
      <w:r>
        <w:rPr>
          <w:rFonts w:ascii="仿宋_GB2312" w:eastAsia="仿宋_GB2312" w:hint="eastAsia"/>
          <w:sz w:val="32"/>
          <w:szCs w:val="32"/>
        </w:rPr>
        <w:t>。</w:t>
      </w:r>
    </w:p>
    <w:p w:rsidR="00255595" w:rsidRDefault="0046536D">
      <w:pPr>
        <w:ind w:firstLineChars="200" w:firstLine="640"/>
        <w:jc w:val="left"/>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255595" w:rsidRDefault="0046536D">
      <w:pPr>
        <w:ind w:firstLineChars="200" w:firstLine="640"/>
        <w:rPr>
          <w:rFonts w:ascii="仿宋_GB2312" w:eastAsia="仿宋_GB2312"/>
          <w:sz w:val="32"/>
          <w:szCs w:val="32"/>
        </w:rPr>
      </w:pPr>
      <w:r>
        <w:rPr>
          <w:rFonts w:ascii="仿宋_GB2312" w:eastAsia="仿宋_GB2312" w:hint="eastAsia"/>
          <w:sz w:val="32"/>
          <w:szCs w:val="32"/>
        </w:rPr>
        <w:t>本年支出</w:t>
      </w:r>
      <w:r>
        <w:rPr>
          <w:rFonts w:ascii="仿宋_GB2312" w:eastAsia="仿宋_GB2312" w:hint="eastAsia"/>
          <w:sz w:val="32"/>
          <w:szCs w:val="32"/>
        </w:rPr>
        <w:t>1,278.42</w:t>
      </w:r>
      <w:r>
        <w:rPr>
          <w:rFonts w:ascii="仿宋_GB2312" w:eastAsia="仿宋_GB2312" w:hint="eastAsia"/>
          <w:sz w:val="32"/>
          <w:szCs w:val="32"/>
        </w:rPr>
        <w:t>万元，其中：基本支出</w:t>
      </w:r>
      <w:r>
        <w:rPr>
          <w:rFonts w:ascii="仿宋_GB2312" w:eastAsia="仿宋_GB2312" w:hint="eastAsia"/>
          <w:sz w:val="32"/>
          <w:szCs w:val="32"/>
        </w:rPr>
        <w:t>899.29</w:t>
      </w:r>
      <w:r>
        <w:rPr>
          <w:rFonts w:ascii="仿宋_GB2312" w:eastAsia="仿宋_GB2312" w:hint="eastAsia"/>
          <w:sz w:val="32"/>
          <w:szCs w:val="32"/>
        </w:rPr>
        <w:t>万元，占</w:t>
      </w:r>
      <w:r>
        <w:rPr>
          <w:rFonts w:ascii="仿宋_GB2312" w:eastAsia="仿宋_GB2312" w:hint="eastAsia"/>
          <w:sz w:val="32"/>
          <w:szCs w:val="32"/>
        </w:rPr>
        <w:t>70.34%</w:t>
      </w:r>
      <w:r>
        <w:rPr>
          <w:rFonts w:ascii="仿宋_GB2312" w:eastAsia="仿宋_GB2312" w:hint="eastAsia"/>
          <w:sz w:val="32"/>
          <w:szCs w:val="32"/>
        </w:rPr>
        <w:t>；项目支出</w:t>
      </w:r>
      <w:r>
        <w:rPr>
          <w:rFonts w:ascii="仿宋_GB2312" w:eastAsia="仿宋_GB2312" w:hint="eastAsia"/>
          <w:sz w:val="32"/>
          <w:szCs w:val="32"/>
        </w:rPr>
        <w:t>379.12</w:t>
      </w:r>
      <w:r>
        <w:rPr>
          <w:rFonts w:ascii="仿宋_GB2312" w:eastAsia="仿宋_GB2312" w:hint="eastAsia"/>
          <w:sz w:val="32"/>
          <w:szCs w:val="32"/>
        </w:rPr>
        <w:t>万元，占</w:t>
      </w:r>
      <w:r>
        <w:rPr>
          <w:rFonts w:ascii="仿宋_GB2312" w:eastAsia="仿宋_GB2312" w:hint="eastAsia"/>
          <w:sz w:val="32"/>
          <w:szCs w:val="32"/>
        </w:rPr>
        <w:t>29.66%</w:t>
      </w:r>
      <w:r>
        <w:rPr>
          <w:rFonts w:ascii="仿宋_GB2312" w:eastAsia="仿宋_GB2312" w:hint="eastAsia"/>
          <w:sz w:val="32"/>
          <w:szCs w:val="32"/>
        </w:rPr>
        <w:t>；上缴上级支出</w:t>
      </w:r>
      <w:r>
        <w:rPr>
          <w:rFonts w:ascii="仿宋_GB2312" w:eastAsia="仿宋_GB2312" w:hint="eastAsia"/>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；经营支出</w:t>
      </w:r>
      <w:r>
        <w:rPr>
          <w:rFonts w:ascii="仿宋_GB2312" w:eastAsia="仿宋_GB2312" w:hint="eastAsia"/>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；对附属单位</w:t>
      </w:r>
      <w:r>
        <w:rPr>
          <w:rFonts w:ascii="仿宋_GB2312" w:eastAsia="仿宋_GB2312" w:hint="eastAsia"/>
          <w:sz w:val="32"/>
          <w:szCs w:val="32"/>
        </w:rPr>
        <w:t>补助支出</w:t>
      </w:r>
      <w:r>
        <w:rPr>
          <w:rFonts w:ascii="仿宋_GB2312" w:eastAsia="仿宋_GB2312" w:hint="eastAsia"/>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w:t>
      </w:r>
    </w:p>
    <w:p w:rsidR="00255595" w:rsidRDefault="0046536D">
      <w:pPr>
        <w:ind w:firstLineChars="200" w:firstLine="640"/>
        <w:jc w:val="left"/>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rsidR="00255595" w:rsidRDefault="0046536D">
      <w:pPr>
        <w:ind w:firstLineChars="200" w:firstLine="640"/>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年度财政拨款收入总计</w:t>
      </w:r>
      <w:r>
        <w:rPr>
          <w:rFonts w:ascii="仿宋_GB2312" w:eastAsia="仿宋_GB2312" w:hint="eastAsia"/>
          <w:sz w:val="32"/>
          <w:szCs w:val="32"/>
        </w:rPr>
        <w:t>703.37</w:t>
      </w:r>
      <w:r>
        <w:rPr>
          <w:rFonts w:ascii="仿宋_GB2312" w:eastAsia="仿宋_GB2312" w:hint="eastAsia"/>
          <w:sz w:val="32"/>
          <w:szCs w:val="32"/>
        </w:rPr>
        <w:t>万元，其中：年初财政拨款结转和结余</w:t>
      </w:r>
      <w:r>
        <w:rPr>
          <w:rFonts w:ascii="仿宋_GB2312" w:eastAsia="仿宋_GB2312" w:hint="eastAsia"/>
          <w:sz w:val="32"/>
          <w:szCs w:val="32"/>
        </w:rPr>
        <w:t>0.00</w:t>
      </w:r>
      <w:r>
        <w:rPr>
          <w:rFonts w:ascii="仿宋_GB2312" w:eastAsia="仿宋_GB2312" w:hint="eastAsia"/>
          <w:sz w:val="32"/>
          <w:szCs w:val="32"/>
        </w:rPr>
        <w:t>万元，本年财政拨款收入</w:t>
      </w:r>
      <w:r>
        <w:rPr>
          <w:rFonts w:ascii="仿宋_GB2312" w:eastAsia="仿宋_GB2312" w:hint="eastAsia"/>
          <w:sz w:val="32"/>
          <w:szCs w:val="32"/>
        </w:rPr>
        <w:t>703.37</w:t>
      </w:r>
      <w:r>
        <w:rPr>
          <w:rFonts w:ascii="仿宋_GB2312" w:eastAsia="仿宋_GB2312" w:hint="eastAsia"/>
          <w:sz w:val="32"/>
          <w:szCs w:val="32"/>
        </w:rPr>
        <w:t>万元。财政拨款支出总计</w:t>
      </w:r>
      <w:r>
        <w:rPr>
          <w:rFonts w:ascii="仿宋_GB2312" w:eastAsia="仿宋_GB2312" w:hint="eastAsia"/>
          <w:sz w:val="32"/>
          <w:szCs w:val="32"/>
        </w:rPr>
        <w:t>703.37</w:t>
      </w:r>
      <w:r>
        <w:rPr>
          <w:rFonts w:ascii="仿宋_GB2312" w:eastAsia="仿宋_GB2312" w:hint="eastAsia"/>
          <w:sz w:val="32"/>
          <w:szCs w:val="32"/>
        </w:rPr>
        <w:t>万元，其中：年末财政拨款结转和结余</w:t>
      </w:r>
      <w:r>
        <w:rPr>
          <w:rFonts w:ascii="仿宋_GB2312" w:eastAsia="仿宋_GB2312" w:hint="eastAsia"/>
          <w:sz w:val="32"/>
          <w:szCs w:val="32"/>
        </w:rPr>
        <w:t>0.00</w:t>
      </w:r>
      <w:r>
        <w:rPr>
          <w:rFonts w:ascii="仿宋_GB2312" w:eastAsia="仿宋_GB2312" w:hint="eastAsia"/>
          <w:sz w:val="32"/>
          <w:szCs w:val="32"/>
        </w:rPr>
        <w:t>万元，本年财政拨款支出</w:t>
      </w:r>
      <w:r>
        <w:rPr>
          <w:rFonts w:ascii="仿宋_GB2312" w:eastAsia="仿宋_GB2312" w:hint="eastAsia"/>
          <w:sz w:val="32"/>
          <w:szCs w:val="32"/>
        </w:rPr>
        <w:t>703.37</w:t>
      </w:r>
      <w:r>
        <w:rPr>
          <w:rFonts w:ascii="仿宋_GB2312" w:eastAsia="仿宋_GB2312" w:hint="eastAsia"/>
          <w:sz w:val="32"/>
          <w:szCs w:val="32"/>
        </w:rPr>
        <w:t>万元。</w:t>
      </w:r>
    </w:p>
    <w:p w:rsidR="00255595" w:rsidRDefault="0046536D">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rPr>
        <w:t>,</w:t>
      </w:r>
      <w:r>
        <w:rPr>
          <w:rFonts w:ascii="仿宋_GB2312" w:eastAsia="仿宋_GB2312" w:hint="eastAsia"/>
          <w:sz w:val="32"/>
          <w:szCs w:val="32"/>
        </w:rPr>
        <w:t>增加</w:t>
      </w:r>
      <w:r>
        <w:rPr>
          <w:rFonts w:ascii="仿宋_GB2312" w:eastAsia="仿宋_GB2312" w:hint="eastAsia"/>
          <w:sz w:val="32"/>
          <w:szCs w:val="32"/>
        </w:rPr>
        <w:t>107.55</w:t>
      </w:r>
      <w:r>
        <w:rPr>
          <w:rFonts w:ascii="仿宋_GB2312" w:eastAsia="仿宋_GB2312" w:hint="eastAsia"/>
          <w:sz w:val="32"/>
          <w:szCs w:val="32"/>
        </w:rPr>
        <w:t>万元，增长</w:t>
      </w:r>
      <w:r>
        <w:rPr>
          <w:rFonts w:ascii="仿宋_GB2312" w:eastAsia="仿宋_GB2312" w:hint="eastAsia"/>
          <w:sz w:val="32"/>
          <w:szCs w:val="32"/>
        </w:rPr>
        <w:t>18.05%,</w:t>
      </w:r>
      <w:r>
        <w:rPr>
          <w:rFonts w:ascii="仿宋_GB2312" w:eastAsia="仿宋_GB2312" w:hint="eastAsia"/>
          <w:sz w:val="32"/>
          <w:szCs w:val="32"/>
        </w:rPr>
        <w:t>主要原因是：单位本年自治区医疗服务与保障能力提升（卫生健康人才培养培训）项目补助资金增加。与年初预算相比，年初预算数</w:t>
      </w:r>
      <w:r>
        <w:rPr>
          <w:rFonts w:ascii="仿宋_GB2312" w:eastAsia="仿宋_GB2312" w:hint="eastAsia"/>
          <w:sz w:val="32"/>
          <w:szCs w:val="32"/>
        </w:rPr>
        <w:t>297.08</w:t>
      </w:r>
      <w:r>
        <w:rPr>
          <w:rFonts w:ascii="仿宋_GB2312" w:eastAsia="仿宋_GB2312" w:hint="eastAsia"/>
          <w:sz w:val="32"/>
          <w:szCs w:val="32"/>
        </w:rPr>
        <w:t>万</w:t>
      </w:r>
      <w:r>
        <w:rPr>
          <w:rFonts w:ascii="仿宋_GB2312" w:eastAsia="仿宋_GB2312" w:hint="eastAsia"/>
          <w:sz w:val="32"/>
          <w:szCs w:val="32"/>
        </w:rPr>
        <w:t>元，决算数</w:t>
      </w:r>
      <w:r>
        <w:rPr>
          <w:rFonts w:ascii="仿宋_GB2312" w:eastAsia="仿宋_GB2312" w:hint="eastAsia"/>
          <w:sz w:val="32"/>
          <w:szCs w:val="32"/>
        </w:rPr>
        <w:t>703.37</w:t>
      </w:r>
      <w:r>
        <w:rPr>
          <w:rFonts w:ascii="仿宋_GB2312" w:eastAsia="仿宋_GB2312" w:hint="eastAsia"/>
          <w:sz w:val="32"/>
          <w:szCs w:val="32"/>
        </w:rPr>
        <w:t>万元，预决算差异率</w:t>
      </w:r>
      <w:r>
        <w:rPr>
          <w:rFonts w:ascii="仿宋_GB2312" w:eastAsia="仿宋_GB2312" w:hint="eastAsia"/>
          <w:sz w:val="32"/>
          <w:szCs w:val="32"/>
        </w:rPr>
        <w:t>136.76%</w:t>
      </w:r>
      <w:r>
        <w:rPr>
          <w:rFonts w:ascii="仿宋_GB2312" w:eastAsia="仿宋_GB2312" w:hint="eastAsia"/>
          <w:sz w:val="32"/>
          <w:szCs w:val="32"/>
        </w:rPr>
        <w:t>，主要原因是：年中追加自治区基本卫生服务补助项目资金、</w:t>
      </w:r>
      <w:r>
        <w:rPr>
          <w:rFonts w:ascii="仿宋_GB2312" w:eastAsia="仿宋_GB2312" w:hint="eastAsia"/>
          <w:sz w:val="32"/>
          <w:szCs w:val="32"/>
        </w:rPr>
        <w:t>15-64</w:t>
      </w:r>
      <w:r>
        <w:rPr>
          <w:rFonts w:ascii="仿宋_GB2312" w:eastAsia="仿宋_GB2312" w:hint="eastAsia"/>
          <w:sz w:val="32"/>
          <w:szCs w:val="32"/>
        </w:rPr>
        <w:t>岁城乡居民全民健康体检项目经费。</w:t>
      </w:r>
    </w:p>
    <w:p w:rsidR="00255595" w:rsidRDefault="0046536D">
      <w:pPr>
        <w:ind w:firstLineChars="200" w:firstLine="640"/>
        <w:jc w:val="left"/>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rsidR="00255595" w:rsidRDefault="0046536D">
      <w:pPr>
        <w:ind w:firstLineChars="200" w:firstLine="640"/>
        <w:jc w:val="left"/>
        <w:outlineLvl w:val="2"/>
        <w:rPr>
          <w:rFonts w:ascii="黑体" w:eastAsia="黑体" w:hAnsi="黑体"/>
          <w:sz w:val="32"/>
          <w:szCs w:val="32"/>
        </w:rPr>
      </w:pPr>
      <w:r>
        <w:rPr>
          <w:rFonts w:ascii="黑体" w:eastAsia="黑体" w:hAnsi="黑体" w:hint="eastAsia"/>
          <w:sz w:val="32"/>
          <w:szCs w:val="32"/>
        </w:rPr>
        <w:t>（一）一般公共预算财政拨款支出决算总体情况</w:t>
      </w:r>
    </w:p>
    <w:p w:rsidR="00255595" w:rsidRDefault="0046536D">
      <w:pPr>
        <w:ind w:firstLineChars="200" w:firstLine="640"/>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年度一般公共预算财政拨款支出</w:t>
      </w:r>
      <w:r>
        <w:rPr>
          <w:rFonts w:ascii="仿宋_GB2312" w:eastAsia="仿宋_GB2312" w:hint="eastAsia"/>
          <w:sz w:val="32"/>
          <w:szCs w:val="32"/>
        </w:rPr>
        <w:t>703.37</w:t>
      </w:r>
      <w:r>
        <w:rPr>
          <w:rFonts w:ascii="仿宋_GB2312" w:eastAsia="仿宋_GB2312" w:hint="eastAsia"/>
          <w:sz w:val="32"/>
          <w:szCs w:val="32"/>
        </w:rPr>
        <w:t>万元，占本年支出合计的</w:t>
      </w:r>
      <w:r>
        <w:rPr>
          <w:rFonts w:ascii="仿宋_GB2312" w:eastAsia="仿宋_GB2312" w:hint="eastAsia"/>
          <w:sz w:val="32"/>
          <w:szCs w:val="32"/>
        </w:rPr>
        <w:t>55.02%</w:t>
      </w:r>
      <w:r>
        <w:rPr>
          <w:rFonts w:ascii="仿宋_GB2312" w:eastAsia="仿宋_GB2312" w:hint="eastAsia"/>
          <w:sz w:val="32"/>
          <w:szCs w:val="32"/>
        </w:rPr>
        <w:t>。与上年相比，增加</w:t>
      </w:r>
      <w:r>
        <w:rPr>
          <w:rFonts w:ascii="仿宋_GB2312" w:eastAsia="仿宋_GB2312" w:hint="eastAsia"/>
          <w:sz w:val="32"/>
          <w:szCs w:val="32"/>
        </w:rPr>
        <w:t>107.55</w:t>
      </w:r>
      <w:r>
        <w:rPr>
          <w:rFonts w:ascii="仿宋_GB2312" w:eastAsia="仿宋_GB2312" w:hint="eastAsia"/>
          <w:sz w:val="32"/>
          <w:szCs w:val="32"/>
        </w:rPr>
        <w:t>万元，增长</w:t>
      </w:r>
      <w:r>
        <w:rPr>
          <w:rFonts w:ascii="仿宋_GB2312" w:eastAsia="仿宋_GB2312" w:hint="eastAsia"/>
          <w:sz w:val="32"/>
          <w:szCs w:val="32"/>
        </w:rPr>
        <w:t>18.05%,</w:t>
      </w:r>
      <w:r>
        <w:rPr>
          <w:rFonts w:ascii="仿宋_GB2312" w:eastAsia="仿宋_GB2312" w:hint="eastAsia"/>
          <w:sz w:val="32"/>
          <w:szCs w:val="32"/>
        </w:rPr>
        <w:t>主要原因是：单位本年自治区医疗服务与保障能力提升（卫生健康人才培养培训）项目补助资金增加。与年初预算相比，年初预算数</w:t>
      </w:r>
      <w:r>
        <w:rPr>
          <w:rFonts w:ascii="仿宋_GB2312" w:eastAsia="仿宋_GB2312" w:hint="eastAsia"/>
          <w:sz w:val="32"/>
          <w:szCs w:val="32"/>
        </w:rPr>
        <w:t>297.08</w:t>
      </w:r>
      <w:r>
        <w:rPr>
          <w:rFonts w:ascii="仿宋_GB2312" w:eastAsia="仿宋_GB2312" w:hint="eastAsia"/>
          <w:sz w:val="32"/>
          <w:szCs w:val="32"/>
        </w:rPr>
        <w:t>万元，决算数</w:t>
      </w:r>
      <w:r>
        <w:rPr>
          <w:rFonts w:ascii="仿宋_GB2312" w:eastAsia="仿宋_GB2312" w:hint="eastAsia"/>
          <w:sz w:val="32"/>
          <w:szCs w:val="32"/>
        </w:rPr>
        <w:t>703.37</w:t>
      </w:r>
      <w:r>
        <w:rPr>
          <w:rFonts w:ascii="仿宋_GB2312" w:eastAsia="仿宋_GB2312" w:hint="eastAsia"/>
          <w:sz w:val="32"/>
          <w:szCs w:val="32"/>
        </w:rPr>
        <w:t>万元，预决算差异率</w:t>
      </w:r>
      <w:r>
        <w:rPr>
          <w:rFonts w:ascii="仿宋_GB2312" w:eastAsia="仿宋_GB2312" w:hint="eastAsia"/>
          <w:sz w:val="32"/>
          <w:szCs w:val="32"/>
        </w:rPr>
        <w:t>136.76%</w:t>
      </w:r>
      <w:r>
        <w:rPr>
          <w:rFonts w:ascii="仿宋_GB2312" w:eastAsia="仿宋_GB2312" w:hint="eastAsia"/>
          <w:sz w:val="32"/>
          <w:szCs w:val="32"/>
        </w:rPr>
        <w:t>，主要原因是：年中追加自治区基本卫生服务补助项目资金、</w:t>
      </w:r>
      <w:r>
        <w:rPr>
          <w:rFonts w:ascii="仿宋_GB2312" w:eastAsia="仿宋_GB2312" w:hint="eastAsia"/>
          <w:sz w:val="32"/>
          <w:szCs w:val="32"/>
        </w:rPr>
        <w:t>15-64</w:t>
      </w:r>
      <w:r>
        <w:rPr>
          <w:rFonts w:ascii="仿宋_GB2312" w:eastAsia="仿宋_GB2312" w:hint="eastAsia"/>
          <w:sz w:val="32"/>
          <w:szCs w:val="32"/>
        </w:rPr>
        <w:t>岁城乡居民全民健康体检项目经费。</w:t>
      </w:r>
    </w:p>
    <w:p w:rsidR="00255595" w:rsidRDefault="0046536D">
      <w:pPr>
        <w:numPr>
          <w:ilvl w:val="0"/>
          <w:numId w:val="1"/>
        </w:numPr>
        <w:ind w:firstLineChars="200" w:firstLine="640"/>
        <w:jc w:val="left"/>
        <w:outlineLvl w:val="2"/>
        <w:rPr>
          <w:rFonts w:ascii="黑体" w:eastAsia="黑体" w:hAnsi="黑体"/>
          <w:sz w:val="32"/>
          <w:szCs w:val="32"/>
        </w:rPr>
      </w:pPr>
      <w:r>
        <w:rPr>
          <w:rFonts w:ascii="黑体" w:eastAsia="黑体" w:hAnsi="黑体" w:hint="eastAsia"/>
          <w:sz w:val="32"/>
          <w:szCs w:val="32"/>
        </w:rPr>
        <w:lastRenderedPageBreak/>
        <w:t>一般公共预算财政拨款支出决算结构情况</w:t>
      </w:r>
    </w:p>
    <w:p w:rsidR="00255595" w:rsidRDefault="0046536D">
      <w:pPr>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sz w:val="32"/>
          <w:szCs w:val="32"/>
        </w:rPr>
        <w:t>社会保障和就业支出（类）</w:t>
      </w:r>
      <w:r>
        <w:rPr>
          <w:rFonts w:ascii="仿宋_GB2312" w:eastAsia="仿宋_GB2312" w:hint="eastAsia"/>
          <w:sz w:val="32"/>
          <w:szCs w:val="32"/>
        </w:rPr>
        <w:t>29.49</w:t>
      </w:r>
      <w:r>
        <w:rPr>
          <w:rFonts w:ascii="仿宋_GB2312" w:eastAsia="仿宋_GB2312"/>
          <w:sz w:val="32"/>
          <w:szCs w:val="32"/>
        </w:rPr>
        <w:t>万元，占</w:t>
      </w:r>
      <w:r>
        <w:rPr>
          <w:rFonts w:ascii="仿宋_GB2312" w:eastAsia="仿宋_GB2312" w:hint="eastAsia"/>
          <w:sz w:val="32"/>
          <w:szCs w:val="32"/>
        </w:rPr>
        <w:t>4.19%</w:t>
      </w:r>
      <w:r>
        <w:rPr>
          <w:rFonts w:ascii="仿宋_GB2312" w:eastAsia="仿宋_GB2312"/>
          <w:sz w:val="32"/>
          <w:szCs w:val="32"/>
        </w:rPr>
        <w:t>；</w:t>
      </w:r>
    </w:p>
    <w:p w:rsidR="00255595" w:rsidRDefault="0046536D">
      <w:pPr>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w:t>
      </w:r>
      <w:r>
        <w:rPr>
          <w:rFonts w:ascii="仿宋_GB2312" w:eastAsia="仿宋_GB2312"/>
          <w:sz w:val="32"/>
          <w:szCs w:val="32"/>
        </w:rPr>
        <w:t>卫生健康支出（类）</w:t>
      </w:r>
      <w:r>
        <w:rPr>
          <w:rFonts w:ascii="仿宋_GB2312" w:eastAsia="仿宋_GB2312" w:hint="eastAsia"/>
          <w:sz w:val="32"/>
          <w:szCs w:val="32"/>
        </w:rPr>
        <w:t>651.55</w:t>
      </w:r>
      <w:r>
        <w:rPr>
          <w:rFonts w:ascii="仿宋_GB2312" w:eastAsia="仿宋_GB2312"/>
          <w:sz w:val="32"/>
          <w:szCs w:val="32"/>
        </w:rPr>
        <w:t>万元，占</w:t>
      </w:r>
      <w:r>
        <w:rPr>
          <w:rFonts w:ascii="仿宋_GB2312" w:eastAsia="仿宋_GB2312" w:hint="eastAsia"/>
          <w:sz w:val="32"/>
          <w:szCs w:val="32"/>
        </w:rPr>
        <w:t>92.63%</w:t>
      </w:r>
      <w:r>
        <w:rPr>
          <w:rFonts w:ascii="仿宋_GB2312" w:eastAsia="仿宋_GB2312"/>
          <w:sz w:val="32"/>
          <w:szCs w:val="32"/>
        </w:rPr>
        <w:t>；</w:t>
      </w:r>
    </w:p>
    <w:p w:rsidR="00255595" w:rsidRDefault="0046536D">
      <w:pPr>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sz w:val="32"/>
          <w:szCs w:val="32"/>
        </w:rPr>
        <w:t>.</w:t>
      </w:r>
      <w:r>
        <w:rPr>
          <w:rFonts w:ascii="仿宋_GB2312" w:eastAsia="仿宋_GB2312"/>
          <w:sz w:val="32"/>
          <w:szCs w:val="32"/>
        </w:rPr>
        <w:t>住房保障支出（类）</w:t>
      </w:r>
      <w:r>
        <w:rPr>
          <w:rFonts w:ascii="仿宋_GB2312" w:eastAsia="仿宋_GB2312" w:hint="eastAsia"/>
          <w:sz w:val="32"/>
          <w:szCs w:val="32"/>
        </w:rPr>
        <w:t>22.33</w:t>
      </w:r>
      <w:r>
        <w:rPr>
          <w:rFonts w:ascii="仿宋_GB2312" w:eastAsia="仿宋_GB2312"/>
          <w:sz w:val="32"/>
          <w:szCs w:val="32"/>
        </w:rPr>
        <w:t>万元，占</w:t>
      </w:r>
      <w:r>
        <w:rPr>
          <w:rFonts w:ascii="仿宋_GB2312" w:eastAsia="仿宋_GB2312" w:hint="eastAsia"/>
          <w:sz w:val="32"/>
          <w:szCs w:val="32"/>
        </w:rPr>
        <w:t>3.17%</w:t>
      </w:r>
      <w:r>
        <w:rPr>
          <w:rFonts w:ascii="仿宋_GB2312" w:eastAsia="仿宋_GB2312" w:hint="eastAsia"/>
          <w:sz w:val="32"/>
          <w:szCs w:val="32"/>
        </w:rPr>
        <w:t>。</w:t>
      </w:r>
    </w:p>
    <w:p w:rsidR="00255595" w:rsidRDefault="0046536D">
      <w:pPr>
        <w:ind w:firstLineChars="200" w:firstLine="640"/>
        <w:jc w:val="left"/>
        <w:outlineLvl w:val="2"/>
        <w:rPr>
          <w:rFonts w:ascii="黑体" w:eastAsia="黑体" w:hAnsi="黑体"/>
          <w:sz w:val="32"/>
          <w:szCs w:val="32"/>
        </w:rPr>
      </w:pPr>
      <w:r>
        <w:rPr>
          <w:rFonts w:ascii="黑体" w:eastAsia="黑体" w:hAnsi="黑体" w:hint="eastAsia"/>
          <w:sz w:val="32"/>
          <w:szCs w:val="32"/>
        </w:rPr>
        <w:t>（三）一般公共预算财政拨款支出决算具体情况</w:t>
      </w:r>
    </w:p>
    <w:p w:rsidR="00255595" w:rsidRDefault="0046536D">
      <w:pPr>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卫生健康支出（类）行政事业单位医疗（款）其他行政事业单位医疗支出（项）</w:t>
      </w:r>
      <w:r>
        <w:rPr>
          <w:rFonts w:ascii="仿宋_GB2312" w:eastAsia="仿宋_GB2312" w:hint="eastAsia"/>
          <w:sz w:val="32"/>
          <w:szCs w:val="32"/>
        </w:rPr>
        <w:t>:</w:t>
      </w:r>
      <w:r>
        <w:rPr>
          <w:rFonts w:ascii="仿宋_GB2312" w:eastAsia="仿宋_GB2312" w:hint="eastAsia"/>
          <w:sz w:val="32"/>
          <w:szCs w:val="32"/>
        </w:rPr>
        <w:t>支出决算数为</w:t>
      </w:r>
      <w:r>
        <w:rPr>
          <w:rFonts w:ascii="仿宋_GB2312" w:eastAsia="仿宋_GB2312" w:hint="eastAsia"/>
          <w:sz w:val="32"/>
          <w:szCs w:val="32"/>
        </w:rPr>
        <w:t>0.11</w:t>
      </w:r>
      <w:r>
        <w:rPr>
          <w:rFonts w:ascii="仿宋_GB2312" w:eastAsia="仿宋_GB2312" w:hint="eastAsia"/>
          <w:sz w:val="32"/>
          <w:szCs w:val="32"/>
        </w:rPr>
        <w:t>万元，比上年决算增加</w:t>
      </w:r>
      <w:r>
        <w:rPr>
          <w:rFonts w:ascii="仿宋_GB2312" w:eastAsia="仿宋_GB2312" w:hint="eastAsia"/>
          <w:sz w:val="32"/>
          <w:szCs w:val="32"/>
        </w:rPr>
        <w:t>0.01</w:t>
      </w:r>
      <w:r>
        <w:rPr>
          <w:rFonts w:ascii="仿宋_GB2312" w:eastAsia="仿宋_GB2312" w:hint="eastAsia"/>
          <w:sz w:val="32"/>
          <w:szCs w:val="32"/>
        </w:rPr>
        <w:t>万元，增长</w:t>
      </w:r>
      <w:r>
        <w:rPr>
          <w:rFonts w:ascii="仿宋_GB2312" w:eastAsia="仿宋_GB2312" w:hint="eastAsia"/>
          <w:sz w:val="32"/>
          <w:szCs w:val="32"/>
        </w:rPr>
        <w:t>10.00%</w:t>
      </w:r>
      <w:r>
        <w:rPr>
          <w:rFonts w:ascii="仿宋_GB2312" w:eastAsia="仿宋_GB2312" w:hint="eastAsia"/>
          <w:sz w:val="32"/>
          <w:szCs w:val="32"/>
        </w:rPr>
        <w:t>，主要原因是：</w:t>
      </w:r>
      <w:r w:rsidR="0049548F">
        <w:rPr>
          <w:rFonts w:ascii="仿宋_GB2312" w:eastAsia="仿宋_GB2312" w:hint="eastAsia"/>
          <w:sz w:val="32"/>
          <w:szCs w:val="32"/>
        </w:rPr>
        <w:t>单位本年人员增加，</w:t>
      </w:r>
      <w:r>
        <w:rPr>
          <w:rFonts w:ascii="仿宋_GB2312" w:eastAsia="仿宋_GB2312" w:hint="eastAsia"/>
          <w:sz w:val="32"/>
          <w:szCs w:val="32"/>
        </w:rPr>
        <w:t>职工医疗缴费增加。</w:t>
      </w:r>
    </w:p>
    <w:p w:rsidR="00255595" w:rsidRDefault="0046536D">
      <w:pPr>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卫生健康支出（类）卫生健康管理事务（款）其他卫生健康管理事务支出（项）</w:t>
      </w:r>
      <w:r>
        <w:rPr>
          <w:rFonts w:ascii="仿宋_GB2312" w:eastAsia="仿宋_GB2312" w:hint="eastAsia"/>
          <w:sz w:val="32"/>
          <w:szCs w:val="32"/>
        </w:rPr>
        <w:t>:</w:t>
      </w:r>
      <w:r>
        <w:rPr>
          <w:rFonts w:ascii="仿宋_GB2312" w:eastAsia="仿宋_GB2312" w:hint="eastAsia"/>
          <w:sz w:val="32"/>
          <w:szCs w:val="32"/>
        </w:rPr>
        <w:t>支出决算数为</w:t>
      </w:r>
      <w:r>
        <w:rPr>
          <w:rFonts w:ascii="仿宋_GB2312" w:eastAsia="仿宋_GB2312" w:hint="eastAsia"/>
          <w:sz w:val="32"/>
          <w:szCs w:val="32"/>
        </w:rPr>
        <w:t>9.80</w:t>
      </w:r>
      <w:r>
        <w:rPr>
          <w:rFonts w:ascii="仿宋_GB2312" w:eastAsia="仿宋_GB2312" w:hint="eastAsia"/>
          <w:sz w:val="32"/>
          <w:szCs w:val="32"/>
        </w:rPr>
        <w:t>万元，比上年决算增加</w:t>
      </w:r>
      <w:r>
        <w:rPr>
          <w:rFonts w:ascii="仿宋_GB2312" w:eastAsia="仿宋_GB2312" w:hint="eastAsia"/>
          <w:sz w:val="32"/>
          <w:szCs w:val="32"/>
        </w:rPr>
        <w:t>9.80</w:t>
      </w:r>
      <w:r>
        <w:rPr>
          <w:rFonts w:ascii="仿宋_GB2312" w:eastAsia="仿宋_GB2312" w:hint="eastAsia"/>
          <w:sz w:val="32"/>
          <w:szCs w:val="32"/>
        </w:rPr>
        <w:t>万元，增长</w:t>
      </w:r>
      <w:r>
        <w:rPr>
          <w:rFonts w:ascii="仿宋_GB2312" w:eastAsia="仿宋_GB2312" w:hint="eastAsia"/>
          <w:sz w:val="32"/>
          <w:szCs w:val="32"/>
        </w:rPr>
        <w:t>100%</w:t>
      </w:r>
      <w:r>
        <w:rPr>
          <w:rFonts w:ascii="仿宋_GB2312" w:eastAsia="仿宋_GB2312" w:hint="eastAsia"/>
          <w:sz w:val="32"/>
          <w:szCs w:val="32"/>
        </w:rPr>
        <w:t>，主要原因是</w:t>
      </w:r>
      <w:r>
        <w:rPr>
          <w:rFonts w:ascii="仿宋_GB2312" w:eastAsia="仿宋_GB2312" w:hint="eastAsia"/>
          <w:sz w:val="32"/>
          <w:szCs w:val="32"/>
        </w:rPr>
        <w:t>：单位本年自治区医疗服务与保障能力提升（卫生健康人才培养培训）项目补助资金增加。</w:t>
      </w:r>
    </w:p>
    <w:p w:rsidR="00255595" w:rsidRDefault="0046536D">
      <w:pPr>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卫生健康支出（类）行政事业单位医疗（款）事业单位医疗（项）</w:t>
      </w:r>
      <w:r>
        <w:rPr>
          <w:rFonts w:ascii="仿宋_GB2312" w:eastAsia="仿宋_GB2312" w:hint="eastAsia"/>
          <w:sz w:val="32"/>
          <w:szCs w:val="32"/>
        </w:rPr>
        <w:t>:</w:t>
      </w:r>
      <w:r>
        <w:rPr>
          <w:rFonts w:ascii="仿宋_GB2312" w:eastAsia="仿宋_GB2312" w:hint="eastAsia"/>
          <w:sz w:val="32"/>
          <w:szCs w:val="32"/>
        </w:rPr>
        <w:t>支出决算数为</w:t>
      </w:r>
      <w:r>
        <w:rPr>
          <w:rFonts w:ascii="仿宋_GB2312" w:eastAsia="仿宋_GB2312" w:hint="eastAsia"/>
          <w:sz w:val="32"/>
          <w:szCs w:val="32"/>
        </w:rPr>
        <w:t>17.51</w:t>
      </w:r>
      <w:r>
        <w:rPr>
          <w:rFonts w:ascii="仿宋_GB2312" w:eastAsia="仿宋_GB2312" w:hint="eastAsia"/>
          <w:sz w:val="32"/>
          <w:szCs w:val="32"/>
        </w:rPr>
        <w:t>万元，比上年决算增加</w:t>
      </w:r>
      <w:r>
        <w:rPr>
          <w:rFonts w:ascii="仿宋_GB2312" w:eastAsia="仿宋_GB2312" w:hint="eastAsia"/>
          <w:sz w:val="32"/>
          <w:szCs w:val="32"/>
        </w:rPr>
        <w:t>4.17</w:t>
      </w:r>
      <w:r>
        <w:rPr>
          <w:rFonts w:ascii="仿宋_GB2312" w:eastAsia="仿宋_GB2312" w:hint="eastAsia"/>
          <w:sz w:val="32"/>
          <w:szCs w:val="32"/>
        </w:rPr>
        <w:t>万元，增长</w:t>
      </w:r>
      <w:r>
        <w:rPr>
          <w:rFonts w:ascii="仿宋_GB2312" w:eastAsia="仿宋_GB2312" w:hint="eastAsia"/>
          <w:sz w:val="32"/>
          <w:szCs w:val="32"/>
        </w:rPr>
        <w:t>31.26%</w:t>
      </w:r>
      <w:r>
        <w:rPr>
          <w:rFonts w:ascii="仿宋_GB2312" w:eastAsia="仿宋_GB2312" w:hint="eastAsia"/>
          <w:sz w:val="32"/>
          <w:szCs w:val="32"/>
        </w:rPr>
        <w:t>，主要原因是：</w:t>
      </w:r>
      <w:r w:rsidR="0049548F">
        <w:rPr>
          <w:rFonts w:ascii="仿宋_GB2312" w:eastAsia="仿宋_GB2312" w:hint="eastAsia"/>
          <w:sz w:val="32"/>
          <w:szCs w:val="32"/>
        </w:rPr>
        <w:t>单位本年人员增加</w:t>
      </w:r>
      <w:r>
        <w:rPr>
          <w:rFonts w:ascii="仿宋_GB2312" w:eastAsia="仿宋_GB2312" w:hint="eastAsia"/>
          <w:sz w:val="32"/>
          <w:szCs w:val="32"/>
        </w:rPr>
        <w:t>，相应</w:t>
      </w:r>
      <w:r w:rsidR="0049548F">
        <w:rPr>
          <w:rFonts w:ascii="仿宋_GB2312" w:eastAsia="仿宋_GB2312" w:hint="eastAsia"/>
          <w:sz w:val="32"/>
          <w:szCs w:val="32"/>
        </w:rPr>
        <w:t>职工</w:t>
      </w:r>
      <w:r>
        <w:rPr>
          <w:rFonts w:ascii="仿宋_GB2312" w:eastAsia="仿宋_GB2312" w:hint="eastAsia"/>
          <w:sz w:val="32"/>
          <w:szCs w:val="32"/>
        </w:rPr>
        <w:t>医疗缴费增加。</w:t>
      </w:r>
    </w:p>
    <w:p w:rsidR="00255595" w:rsidRDefault="0046536D">
      <w:pPr>
        <w:ind w:firstLineChars="200" w:firstLine="640"/>
        <w:rPr>
          <w:rFonts w:ascii="仿宋_GB2312" w:eastAsia="仿宋_GB2312"/>
          <w:sz w:val="32"/>
          <w:szCs w:val="32"/>
        </w:rPr>
      </w:pPr>
      <w:r>
        <w:rPr>
          <w:rFonts w:ascii="仿宋_GB2312" w:eastAsia="仿宋_GB2312" w:hint="eastAsia"/>
          <w:sz w:val="32"/>
          <w:szCs w:val="32"/>
        </w:rPr>
        <w:t>4.</w:t>
      </w:r>
      <w:r>
        <w:rPr>
          <w:rFonts w:ascii="仿宋_GB2312" w:eastAsia="仿宋_GB2312" w:hint="eastAsia"/>
          <w:sz w:val="32"/>
          <w:szCs w:val="32"/>
        </w:rPr>
        <w:t>卫生健康支出（类）基层医疗卫生机构（款）其他基层医疗卫生机构支出（项）</w:t>
      </w:r>
      <w:r>
        <w:rPr>
          <w:rFonts w:ascii="仿宋_GB2312" w:eastAsia="仿宋_GB2312" w:hint="eastAsia"/>
          <w:sz w:val="32"/>
          <w:szCs w:val="32"/>
        </w:rPr>
        <w:t>:</w:t>
      </w:r>
      <w:r>
        <w:rPr>
          <w:rFonts w:ascii="仿宋_GB2312" w:eastAsia="仿宋_GB2312" w:hint="eastAsia"/>
          <w:sz w:val="32"/>
          <w:szCs w:val="32"/>
        </w:rPr>
        <w:t>支出决算数为</w:t>
      </w:r>
      <w:r>
        <w:rPr>
          <w:rFonts w:ascii="仿宋_GB2312" w:eastAsia="仿宋_GB2312" w:hint="eastAsia"/>
          <w:sz w:val="32"/>
          <w:szCs w:val="32"/>
        </w:rPr>
        <w:t>75.58</w:t>
      </w:r>
      <w:r>
        <w:rPr>
          <w:rFonts w:ascii="仿宋_GB2312" w:eastAsia="仿宋_GB2312" w:hint="eastAsia"/>
          <w:sz w:val="32"/>
          <w:szCs w:val="32"/>
        </w:rPr>
        <w:t>万元，比上年决算减少</w:t>
      </w:r>
      <w:r>
        <w:rPr>
          <w:rFonts w:ascii="仿宋_GB2312" w:eastAsia="仿宋_GB2312" w:hint="eastAsia"/>
          <w:sz w:val="32"/>
          <w:szCs w:val="32"/>
        </w:rPr>
        <w:t>24.87</w:t>
      </w:r>
      <w:r>
        <w:rPr>
          <w:rFonts w:ascii="仿宋_GB2312" w:eastAsia="仿宋_GB2312" w:hint="eastAsia"/>
          <w:sz w:val="32"/>
          <w:szCs w:val="32"/>
        </w:rPr>
        <w:t>万元，下降</w:t>
      </w:r>
      <w:r>
        <w:rPr>
          <w:rFonts w:ascii="仿宋_GB2312" w:eastAsia="仿宋_GB2312" w:hint="eastAsia"/>
          <w:sz w:val="32"/>
          <w:szCs w:val="32"/>
        </w:rPr>
        <w:t>24.76%</w:t>
      </w:r>
      <w:r>
        <w:rPr>
          <w:rFonts w:ascii="仿宋_GB2312" w:eastAsia="仿宋_GB2312" w:hint="eastAsia"/>
          <w:sz w:val="32"/>
          <w:szCs w:val="32"/>
        </w:rPr>
        <w:t>，主要原因是：单位本年乡村医生生活补助项目经费减少。</w:t>
      </w:r>
    </w:p>
    <w:p w:rsidR="00255595" w:rsidRDefault="0046536D">
      <w:pPr>
        <w:ind w:firstLineChars="200" w:firstLine="640"/>
        <w:rPr>
          <w:rFonts w:ascii="仿宋_GB2312" w:eastAsia="仿宋_GB2312"/>
          <w:sz w:val="32"/>
          <w:szCs w:val="32"/>
        </w:rPr>
      </w:pPr>
      <w:r>
        <w:rPr>
          <w:rFonts w:ascii="仿宋_GB2312" w:eastAsia="仿宋_GB2312" w:hint="eastAsia"/>
          <w:sz w:val="32"/>
          <w:szCs w:val="32"/>
        </w:rPr>
        <w:lastRenderedPageBreak/>
        <w:t>5.</w:t>
      </w:r>
      <w:r>
        <w:rPr>
          <w:rFonts w:ascii="仿宋_GB2312" w:eastAsia="仿宋_GB2312" w:hint="eastAsia"/>
          <w:sz w:val="32"/>
          <w:szCs w:val="32"/>
        </w:rPr>
        <w:t>卫生健康支出（类）行政事业单位医疗（款）公务员医疗补助（项）</w:t>
      </w:r>
      <w:r>
        <w:rPr>
          <w:rFonts w:ascii="仿宋_GB2312" w:eastAsia="仿宋_GB2312" w:hint="eastAsia"/>
          <w:sz w:val="32"/>
          <w:szCs w:val="32"/>
        </w:rPr>
        <w:t>:</w:t>
      </w:r>
      <w:r>
        <w:rPr>
          <w:rFonts w:ascii="仿宋_GB2312" w:eastAsia="仿宋_GB2312" w:hint="eastAsia"/>
          <w:sz w:val="32"/>
          <w:szCs w:val="32"/>
        </w:rPr>
        <w:t>支出决算数为</w:t>
      </w:r>
      <w:r>
        <w:rPr>
          <w:rFonts w:ascii="仿宋_GB2312" w:eastAsia="仿宋_GB2312" w:hint="eastAsia"/>
          <w:sz w:val="32"/>
          <w:szCs w:val="32"/>
        </w:rPr>
        <w:t>1.84</w:t>
      </w:r>
      <w:r>
        <w:rPr>
          <w:rFonts w:ascii="仿宋_GB2312" w:eastAsia="仿宋_GB2312" w:hint="eastAsia"/>
          <w:sz w:val="32"/>
          <w:szCs w:val="32"/>
        </w:rPr>
        <w:t>万元，比上年决算减少</w:t>
      </w:r>
      <w:r>
        <w:rPr>
          <w:rFonts w:ascii="仿宋_GB2312" w:eastAsia="仿宋_GB2312" w:hint="eastAsia"/>
          <w:sz w:val="32"/>
          <w:szCs w:val="32"/>
        </w:rPr>
        <w:t>2.37</w:t>
      </w:r>
      <w:r>
        <w:rPr>
          <w:rFonts w:ascii="仿宋_GB2312" w:eastAsia="仿宋_GB2312" w:hint="eastAsia"/>
          <w:sz w:val="32"/>
          <w:szCs w:val="32"/>
        </w:rPr>
        <w:t>万元，下降</w:t>
      </w:r>
      <w:r>
        <w:rPr>
          <w:rFonts w:ascii="仿宋_GB2312" w:eastAsia="仿宋_GB2312" w:hint="eastAsia"/>
          <w:sz w:val="32"/>
          <w:szCs w:val="32"/>
        </w:rPr>
        <w:t>56.29%</w:t>
      </w:r>
      <w:r>
        <w:rPr>
          <w:rFonts w:ascii="仿宋_GB2312" w:eastAsia="仿宋_GB2312" w:hint="eastAsia"/>
          <w:sz w:val="32"/>
          <w:szCs w:val="32"/>
        </w:rPr>
        <w:t>，主要原因是：</w:t>
      </w:r>
      <w:r w:rsidR="0049548F" w:rsidRPr="0049548F">
        <w:rPr>
          <w:rFonts w:ascii="仿宋_GB2312" w:eastAsia="仿宋_GB2312" w:hint="eastAsia"/>
          <w:sz w:val="32"/>
          <w:szCs w:val="32"/>
        </w:rPr>
        <w:t>退休人员不缴纳医疗费补助，相应职工医疗补助缴费减少</w:t>
      </w:r>
      <w:r>
        <w:rPr>
          <w:rFonts w:ascii="仿宋_GB2312" w:eastAsia="仿宋_GB2312" w:hint="eastAsia"/>
          <w:sz w:val="32"/>
          <w:szCs w:val="32"/>
        </w:rPr>
        <w:t>。</w:t>
      </w:r>
    </w:p>
    <w:p w:rsidR="00255595" w:rsidRDefault="0046536D">
      <w:pPr>
        <w:ind w:firstLineChars="200" w:firstLine="640"/>
        <w:rPr>
          <w:rFonts w:ascii="仿宋_GB2312" w:eastAsia="仿宋_GB2312"/>
          <w:sz w:val="32"/>
          <w:szCs w:val="32"/>
        </w:rPr>
      </w:pPr>
      <w:r>
        <w:rPr>
          <w:rFonts w:ascii="仿宋_GB2312" w:eastAsia="仿宋_GB2312" w:hint="eastAsia"/>
          <w:sz w:val="32"/>
          <w:szCs w:val="32"/>
        </w:rPr>
        <w:t>6.</w:t>
      </w:r>
      <w:r>
        <w:rPr>
          <w:rFonts w:ascii="仿宋_GB2312" w:eastAsia="仿宋_GB2312" w:hint="eastAsia"/>
          <w:sz w:val="32"/>
          <w:szCs w:val="32"/>
        </w:rPr>
        <w:t>卫生健康支出（类）公共卫生（款）其他公共卫生支出（项）</w:t>
      </w:r>
      <w:r>
        <w:rPr>
          <w:rFonts w:ascii="仿宋_GB2312" w:eastAsia="仿宋_GB2312" w:hint="eastAsia"/>
          <w:sz w:val="32"/>
          <w:szCs w:val="32"/>
        </w:rPr>
        <w:t>:</w:t>
      </w:r>
      <w:r>
        <w:rPr>
          <w:rFonts w:ascii="仿宋_GB2312" w:eastAsia="仿宋_GB2312" w:hint="eastAsia"/>
          <w:sz w:val="32"/>
          <w:szCs w:val="32"/>
        </w:rPr>
        <w:t>支出决算数为</w:t>
      </w:r>
      <w:r>
        <w:rPr>
          <w:rFonts w:ascii="仿宋_GB2312" w:eastAsia="仿宋_GB2312" w:hint="eastAsia"/>
          <w:sz w:val="32"/>
          <w:szCs w:val="32"/>
        </w:rPr>
        <w:t>63.76</w:t>
      </w:r>
      <w:r>
        <w:rPr>
          <w:rFonts w:ascii="仿宋_GB2312" w:eastAsia="仿宋_GB2312" w:hint="eastAsia"/>
          <w:sz w:val="32"/>
          <w:szCs w:val="32"/>
        </w:rPr>
        <w:t>万元，比上年决算增加</w:t>
      </w:r>
      <w:r>
        <w:rPr>
          <w:rFonts w:ascii="仿宋_GB2312" w:eastAsia="仿宋_GB2312" w:hint="eastAsia"/>
          <w:sz w:val="32"/>
          <w:szCs w:val="32"/>
        </w:rPr>
        <w:t>21.47</w:t>
      </w:r>
      <w:r>
        <w:rPr>
          <w:rFonts w:ascii="仿宋_GB2312" w:eastAsia="仿宋_GB2312" w:hint="eastAsia"/>
          <w:sz w:val="32"/>
          <w:szCs w:val="32"/>
        </w:rPr>
        <w:t>万元，增长</w:t>
      </w:r>
      <w:r>
        <w:rPr>
          <w:rFonts w:ascii="仿宋_GB2312" w:eastAsia="仿宋_GB2312" w:hint="eastAsia"/>
          <w:sz w:val="32"/>
          <w:szCs w:val="32"/>
        </w:rPr>
        <w:t>50.77%</w:t>
      </w:r>
      <w:r>
        <w:rPr>
          <w:rFonts w:ascii="仿宋_GB2312" w:eastAsia="仿宋_GB2312" w:hint="eastAsia"/>
          <w:sz w:val="32"/>
          <w:szCs w:val="32"/>
        </w:rPr>
        <w:t>，主要原因是：单位本年</w:t>
      </w:r>
      <w:r>
        <w:rPr>
          <w:rFonts w:ascii="仿宋_GB2312" w:eastAsia="仿宋_GB2312" w:hint="eastAsia"/>
          <w:sz w:val="32"/>
          <w:szCs w:val="32"/>
        </w:rPr>
        <w:t>15-64</w:t>
      </w:r>
      <w:r>
        <w:rPr>
          <w:rFonts w:ascii="仿宋_GB2312" w:eastAsia="仿宋_GB2312" w:hint="eastAsia"/>
          <w:sz w:val="32"/>
          <w:szCs w:val="32"/>
        </w:rPr>
        <w:t>岁城乡居民全民健康体检项目经费增加。</w:t>
      </w:r>
    </w:p>
    <w:p w:rsidR="00255595" w:rsidRDefault="0046536D">
      <w:pPr>
        <w:ind w:firstLineChars="200" w:firstLine="640"/>
        <w:rPr>
          <w:rFonts w:ascii="仿宋_GB2312" w:eastAsia="仿宋_GB2312"/>
          <w:sz w:val="32"/>
          <w:szCs w:val="32"/>
        </w:rPr>
      </w:pPr>
      <w:r>
        <w:rPr>
          <w:rFonts w:ascii="仿宋_GB2312" w:eastAsia="仿宋_GB2312" w:hint="eastAsia"/>
          <w:sz w:val="32"/>
          <w:szCs w:val="32"/>
        </w:rPr>
        <w:t>7.</w:t>
      </w:r>
      <w:r>
        <w:rPr>
          <w:rFonts w:ascii="仿宋_GB2312" w:eastAsia="仿宋_GB2312" w:hint="eastAsia"/>
          <w:sz w:val="32"/>
          <w:szCs w:val="32"/>
        </w:rPr>
        <w:t>卫生健康支出（类）基层医疗卫生机构（款）乡镇卫生院（项）</w:t>
      </w:r>
      <w:r>
        <w:rPr>
          <w:rFonts w:ascii="仿宋_GB2312" w:eastAsia="仿宋_GB2312" w:hint="eastAsia"/>
          <w:sz w:val="32"/>
          <w:szCs w:val="32"/>
        </w:rPr>
        <w:t>:</w:t>
      </w:r>
      <w:r>
        <w:rPr>
          <w:rFonts w:ascii="仿宋_GB2312" w:eastAsia="仿宋_GB2312" w:hint="eastAsia"/>
          <w:sz w:val="32"/>
          <w:szCs w:val="32"/>
        </w:rPr>
        <w:t>支出决算数为</w:t>
      </w:r>
      <w:r>
        <w:rPr>
          <w:rFonts w:ascii="仿宋_GB2312" w:eastAsia="仿宋_GB2312" w:hint="eastAsia"/>
          <w:sz w:val="32"/>
          <w:szCs w:val="32"/>
        </w:rPr>
        <w:t>270.18</w:t>
      </w:r>
      <w:r>
        <w:rPr>
          <w:rFonts w:ascii="仿宋_GB2312" w:eastAsia="仿宋_GB2312" w:hint="eastAsia"/>
          <w:sz w:val="32"/>
          <w:szCs w:val="32"/>
        </w:rPr>
        <w:t>万元，比上年决算增</w:t>
      </w:r>
      <w:r>
        <w:rPr>
          <w:rFonts w:ascii="仿宋_GB2312" w:eastAsia="仿宋_GB2312" w:hint="eastAsia"/>
          <w:sz w:val="32"/>
          <w:szCs w:val="32"/>
        </w:rPr>
        <w:t>加</w:t>
      </w:r>
      <w:r>
        <w:rPr>
          <w:rFonts w:ascii="仿宋_GB2312" w:eastAsia="仿宋_GB2312" w:hint="eastAsia"/>
          <w:sz w:val="32"/>
          <w:szCs w:val="32"/>
        </w:rPr>
        <w:t>16.80</w:t>
      </w:r>
      <w:r>
        <w:rPr>
          <w:rFonts w:ascii="仿宋_GB2312" w:eastAsia="仿宋_GB2312" w:hint="eastAsia"/>
          <w:sz w:val="32"/>
          <w:szCs w:val="32"/>
        </w:rPr>
        <w:t>万元，增长</w:t>
      </w:r>
      <w:r>
        <w:rPr>
          <w:rFonts w:ascii="仿宋_GB2312" w:eastAsia="仿宋_GB2312" w:hint="eastAsia"/>
          <w:sz w:val="32"/>
          <w:szCs w:val="32"/>
        </w:rPr>
        <w:t>6.63%</w:t>
      </w:r>
      <w:r>
        <w:rPr>
          <w:rFonts w:ascii="仿宋_GB2312" w:eastAsia="仿宋_GB2312" w:hint="eastAsia"/>
          <w:sz w:val="32"/>
          <w:szCs w:val="32"/>
        </w:rPr>
        <w:t>，主要原因是：单位本年人员增加，相应人员工资、津贴补贴、奖金等人员经费增加。</w:t>
      </w:r>
    </w:p>
    <w:p w:rsidR="00255595" w:rsidRDefault="0046536D">
      <w:pPr>
        <w:ind w:firstLineChars="200" w:firstLine="640"/>
        <w:rPr>
          <w:rFonts w:ascii="仿宋_GB2312" w:eastAsia="仿宋_GB2312"/>
          <w:sz w:val="32"/>
          <w:szCs w:val="32"/>
        </w:rPr>
      </w:pPr>
      <w:r>
        <w:rPr>
          <w:rFonts w:ascii="仿宋_GB2312" w:eastAsia="仿宋_GB2312" w:hint="eastAsia"/>
          <w:sz w:val="32"/>
          <w:szCs w:val="32"/>
        </w:rPr>
        <w:t>8.</w:t>
      </w:r>
      <w:r>
        <w:rPr>
          <w:rFonts w:ascii="仿宋_GB2312" w:eastAsia="仿宋_GB2312" w:hint="eastAsia"/>
          <w:sz w:val="32"/>
          <w:szCs w:val="32"/>
        </w:rPr>
        <w:t>住房保障支出（类）住房改革支出（款）住房公积金（项）</w:t>
      </w:r>
      <w:r>
        <w:rPr>
          <w:rFonts w:ascii="仿宋_GB2312" w:eastAsia="仿宋_GB2312" w:hint="eastAsia"/>
          <w:sz w:val="32"/>
          <w:szCs w:val="32"/>
        </w:rPr>
        <w:t>:</w:t>
      </w:r>
      <w:r>
        <w:rPr>
          <w:rFonts w:ascii="仿宋_GB2312" w:eastAsia="仿宋_GB2312" w:hint="eastAsia"/>
          <w:sz w:val="32"/>
          <w:szCs w:val="32"/>
        </w:rPr>
        <w:t>支出决算数为</w:t>
      </w:r>
      <w:r>
        <w:rPr>
          <w:rFonts w:ascii="仿宋_GB2312" w:eastAsia="仿宋_GB2312" w:hint="eastAsia"/>
          <w:sz w:val="32"/>
          <w:szCs w:val="32"/>
        </w:rPr>
        <w:t>22.33</w:t>
      </w:r>
      <w:r>
        <w:rPr>
          <w:rFonts w:ascii="仿宋_GB2312" w:eastAsia="仿宋_GB2312" w:hint="eastAsia"/>
          <w:sz w:val="32"/>
          <w:szCs w:val="32"/>
        </w:rPr>
        <w:t>万元，比上年决算增加</w:t>
      </w:r>
      <w:r>
        <w:rPr>
          <w:rFonts w:ascii="仿宋_GB2312" w:eastAsia="仿宋_GB2312" w:hint="eastAsia"/>
          <w:sz w:val="32"/>
          <w:szCs w:val="32"/>
        </w:rPr>
        <w:t>5.29</w:t>
      </w:r>
      <w:r>
        <w:rPr>
          <w:rFonts w:ascii="仿宋_GB2312" w:eastAsia="仿宋_GB2312" w:hint="eastAsia"/>
          <w:sz w:val="32"/>
          <w:szCs w:val="32"/>
        </w:rPr>
        <w:t>万元，增长</w:t>
      </w:r>
      <w:r>
        <w:rPr>
          <w:rFonts w:ascii="仿宋_GB2312" w:eastAsia="仿宋_GB2312" w:hint="eastAsia"/>
          <w:sz w:val="32"/>
          <w:szCs w:val="32"/>
        </w:rPr>
        <w:t>31.04%</w:t>
      </w:r>
      <w:r>
        <w:rPr>
          <w:rFonts w:ascii="仿宋_GB2312" w:eastAsia="仿宋_GB2312" w:hint="eastAsia"/>
          <w:sz w:val="32"/>
          <w:szCs w:val="32"/>
        </w:rPr>
        <w:t>，主要原因是：单位本年人员增加，相应公积金缴费增加。</w:t>
      </w:r>
    </w:p>
    <w:p w:rsidR="00255595" w:rsidRDefault="0046536D">
      <w:pPr>
        <w:ind w:firstLineChars="200" w:firstLine="640"/>
        <w:rPr>
          <w:rFonts w:ascii="仿宋_GB2312" w:eastAsia="仿宋_GB2312"/>
          <w:sz w:val="32"/>
          <w:szCs w:val="32"/>
        </w:rPr>
      </w:pPr>
      <w:r>
        <w:rPr>
          <w:rFonts w:ascii="仿宋_GB2312" w:eastAsia="仿宋_GB2312" w:hint="eastAsia"/>
          <w:sz w:val="32"/>
          <w:szCs w:val="32"/>
        </w:rPr>
        <w:t>9.</w:t>
      </w:r>
      <w:r>
        <w:rPr>
          <w:rFonts w:ascii="仿宋_GB2312" w:eastAsia="仿宋_GB2312" w:hint="eastAsia"/>
          <w:sz w:val="32"/>
          <w:szCs w:val="32"/>
        </w:rPr>
        <w:t>卫生健康支出（类）公共卫生（款）基本公共卫生服务（项）</w:t>
      </w:r>
      <w:r>
        <w:rPr>
          <w:rFonts w:ascii="仿宋_GB2312" w:eastAsia="仿宋_GB2312" w:hint="eastAsia"/>
          <w:sz w:val="32"/>
          <w:szCs w:val="32"/>
        </w:rPr>
        <w:t>:</w:t>
      </w:r>
      <w:r>
        <w:rPr>
          <w:rFonts w:ascii="仿宋_GB2312" w:eastAsia="仿宋_GB2312" w:hint="eastAsia"/>
          <w:sz w:val="32"/>
          <w:szCs w:val="32"/>
        </w:rPr>
        <w:t>支出决算数为</w:t>
      </w:r>
      <w:r>
        <w:rPr>
          <w:rFonts w:ascii="仿宋_GB2312" w:eastAsia="仿宋_GB2312" w:hint="eastAsia"/>
          <w:sz w:val="32"/>
          <w:szCs w:val="32"/>
        </w:rPr>
        <w:t>209.47</w:t>
      </w:r>
      <w:r>
        <w:rPr>
          <w:rFonts w:ascii="仿宋_GB2312" w:eastAsia="仿宋_GB2312" w:hint="eastAsia"/>
          <w:sz w:val="32"/>
          <w:szCs w:val="32"/>
        </w:rPr>
        <w:t>万元，比上年决算增加</w:t>
      </w:r>
      <w:r>
        <w:rPr>
          <w:rFonts w:ascii="仿宋_GB2312" w:eastAsia="仿宋_GB2312" w:hint="eastAsia"/>
          <w:sz w:val="32"/>
          <w:szCs w:val="32"/>
        </w:rPr>
        <w:t>80.13</w:t>
      </w:r>
      <w:r>
        <w:rPr>
          <w:rFonts w:ascii="仿宋_GB2312" w:eastAsia="仿宋_GB2312" w:hint="eastAsia"/>
          <w:sz w:val="32"/>
          <w:szCs w:val="32"/>
        </w:rPr>
        <w:t>万元，增长</w:t>
      </w:r>
      <w:r>
        <w:rPr>
          <w:rFonts w:ascii="仿宋_GB2312" w:eastAsia="仿宋_GB2312" w:hint="eastAsia"/>
          <w:sz w:val="32"/>
          <w:szCs w:val="32"/>
        </w:rPr>
        <w:t>61.95%</w:t>
      </w:r>
      <w:r>
        <w:rPr>
          <w:rFonts w:ascii="仿宋_GB2312" w:eastAsia="仿宋_GB2312" w:hint="eastAsia"/>
          <w:sz w:val="32"/>
          <w:szCs w:val="32"/>
        </w:rPr>
        <w:t>，主要原因是：单位本年自治区基本卫生服务补助项目资金增加。</w:t>
      </w:r>
    </w:p>
    <w:p w:rsidR="00255595" w:rsidRDefault="0046536D">
      <w:pPr>
        <w:ind w:firstLineChars="200" w:firstLine="640"/>
        <w:rPr>
          <w:rFonts w:ascii="仿宋_GB2312" w:eastAsia="仿宋_GB2312"/>
          <w:sz w:val="32"/>
          <w:szCs w:val="32"/>
        </w:rPr>
      </w:pPr>
      <w:r>
        <w:rPr>
          <w:rFonts w:ascii="仿宋_GB2312" w:eastAsia="仿宋_GB2312" w:hint="eastAsia"/>
          <w:sz w:val="32"/>
          <w:szCs w:val="32"/>
        </w:rPr>
        <w:t>10.</w:t>
      </w:r>
      <w:r>
        <w:rPr>
          <w:rFonts w:ascii="仿宋_GB2312" w:eastAsia="仿宋_GB2312" w:hint="eastAsia"/>
          <w:sz w:val="32"/>
          <w:szCs w:val="32"/>
        </w:rPr>
        <w:t>卫生健康支出（类</w:t>
      </w:r>
      <w:r>
        <w:rPr>
          <w:rFonts w:ascii="仿宋_GB2312" w:eastAsia="仿宋_GB2312" w:hint="eastAsia"/>
          <w:sz w:val="32"/>
          <w:szCs w:val="32"/>
        </w:rPr>
        <w:t>）公共卫生（款）重大公共卫生服务（项）</w:t>
      </w:r>
      <w:r>
        <w:rPr>
          <w:rFonts w:ascii="仿宋_GB2312" w:eastAsia="仿宋_GB2312" w:hint="eastAsia"/>
          <w:sz w:val="32"/>
          <w:szCs w:val="32"/>
        </w:rPr>
        <w:t>:</w:t>
      </w:r>
      <w:r>
        <w:rPr>
          <w:rFonts w:ascii="仿宋_GB2312" w:eastAsia="仿宋_GB2312" w:hint="eastAsia"/>
          <w:sz w:val="32"/>
          <w:szCs w:val="32"/>
        </w:rPr>
        <w:t>支出决算数为</w:t>
      </w:r>
      <w:r>
        <w:rPr>
          <w:rFonts w:ascii="仿宋_GB2312" w:eastAsia="仿宋_GB2312" w:hint="eastAsia"/>
          <w:sz w:val="32"/>
          <w:szCs w:val="32"/>
        </w:rPr>
        <w:t>3.30</w:t>
      </w:r>
      <w:r>
        <w:rPr>
          <w:rFonts w:ascii="仿宋_GB2312" w:eastAsia="仿宋_GB2312" w:hint="eastAsia"/>
          <w:sz w:val="32"/>
          <w:szCs w:val="32"/>
        </w:rPr>
        <w:t>万元，比上年决算增加</w:t>
      </w:r>
      <w:r>
        <w:rPr>
          <w:rFonts w:ascii="仿宋_GB2312" w:eastAsia="仿宋_GB2312" w:hint="eastAsia"/>
          <w:sz w:val="32"/>
          <w:szCs w:val="32"/>
        </w:rPr>
        <w:t>1.40</w:t>
      </w:r>
      <w:r>
        <w:rPr>
          <w:rFonts w:ascii="仿宋_GB2312" w:eastAsia="仿宋_GB2312" w:hint="eastAsia"/>
          <w:sz w:val="32"/>
          <w:szCs w:val="32"/>
        </w:rPr>
        <w:lastRenderedPageBreak/>
        <w:t>万元，增长</w:t>
      </w:r>
      <w:r>
        <w:rPr>
          <w:rFonts w:ascii="仿宋_GB2312" w:eastAsia="仿宋_GB2312" w:hint="eastAsia"/>
          <w:sz w:val="32"/>
          <w:szCs w:val="32"/>
        </w:rPr>
        <w:t>73.68%</w:t>
      </w:r>
      <w:r>
        <w:rPr>
          <w:rFonts w:ascii="仿宋_GB2312" w:eastAsia="仿宋_GB2312" w:hint="eastAsia"/>
          <w:sz w:val="32"/>
          <w:szCs w:val="32"/>
        </w:rPr>
        <w:t>，主要原因是：单位本年中央重大传染病第二批防控经费增加。</w:t>
      </w:r>
    </w:p>
    <w:p w:rsidR="00255595" w:rsidRDefault="0046536D">
      <w:pPr>
        <w:ind w:firstLineChars="200" w:firstLine="640"/>
        <w:rPr>
          <w:rFonts w:ascii="仿宋_GB2312" w:eastAsia="仿宋_GB2312"/>
          <w:sz w:val="32"/>
          <w:szCs w:val="32"/>
        </w:rPr>
      </w:pPr>
      <w:r>
        <w:rPr>
          <w:rFonts w:ascii="仿宋_GB2312" w:eastAsia="仿宋_GB2312" w:hint="eastAsia"/>
          <w:sz w:val="32"/>
          <w:szCs w:val="32"/>
        </w:rPr>
        <w:t>11.</w:t>
      </w:r>
      <w:r>
        <w:rPr>
          <w:rFonts w:ascii="仿宋_GB2312" w:eastAsia="仿宋_GB2312" w:hint="eastAsia"/>
          <w:sz w:val="32"/>
          <w:szCs w:val="32"/>
        </w:rPr>
        <w:t>社会保障和就业支出（类）行政事业单位养老支出（款）机关事业单位基本养老保险缴费支出（项）</w:t>
      </w:r>
      <w:r>
        <w:rPr>
          <w:rFonts w:ascii="仿宋_GB2312" w:eastAsia="仿宋_GB2312" w:hint="eastAsia"/>
          <w:sz w:val="32"/>
          <w:szCs w:val="32"/>
        </w:rPr>
        <w:t>:</w:t>
      </w:r>
      <w:r>
        <w:rPr>
          <w:rFonts w:ascii="仿宋_GB2312" w:eastAsia="仿宋_GB2312" w:hint="eastAsia"/>
          <w:sz w:val="32"/>
          <w:szCs w:val="32"/>
        </w:rPr>
        <w:t>支出决算数为</w:t>
      </w:r>
      <w:r>
        <w:rPr>
          <w:rFonts w:ascii="仿宋_GB2312" w:eastAsia="仿宋_GB2312" w:hint="eastAsia"/>
          <w:sz w:val="32"/>
          <w:szCs w:val="32"/>
        </w:rPr>
        <w:t>29.49</w:t>
      </w:r>
      <w:r>
        <w:rPr>
          <w:rFonts w:ascii="仿宋_GB2312" w:eastAsia="仿宋_GB2312" w:hint="eastAsia"/>
          <w:sz w:val="32"/>
          <w:szCs w:val="32"/>
        </w:rPr>
        <w:t>万元，比上年决算增加</w:t>
      </w:r>
      <w:r>
        <w:rPr>
          <w:rFonts w:ascii="仿宋_GB2312" w:eastAsia="仿宋_GB2312" w:hint="eastAsia"/>
          <w:sz w:val="32"/>
          <w:szCs w:val="32"/>
        </w:rPr>
        <w:t>7.02</w:t>
      </w:r>
      <w:r>
        <w:rPr>
          <w:rFonts w:ascii="仿宋_GB2312" w:eastAsia="仿宋_GB2312" w:hint="eastAsia"/>
          <w:sz w:val="32"/>
          <w:szCs w:val="32"/>
        </w:rPr>
        <w:t>万元，增长</w:t>
      </w:r>
      <w:r>
        <w:rPr>
          <w:rFonts w:ascii="仿宋_GB2312" w:eastAsia="仿宋_GB2312" w:hint="eastAsia"/>
          <w:sz w:val="32"/>
          <w:szCs w:val="32"/>
        </w:rPr>
        <w:t>31.24%</w:t>
      </w:r>
      <w:r>
        <w:rPr>
          <w:rFonts w:ascii="仿宋_GB2312" w:eastAsia="仿宋_GB2312" w:hint="eastAsia"/>
          <w:sz w:val="32"/>
          <w:szCs w:val="32"/>
        </w:rPr>
        <w:t>，主要原因是：单位本年人员增加，相应人员养老保险缴费增加。</w:t>
      </w:r>
    </w:p>
    <w:p w:rsidR="00255595" w:rsidRDefault="0046536D">
      <w:pPr>
        <w:ind w:firstLineChars="200" w:firstLine="640"/>
        <w:rPr>
          <w:rFonts w:ascii="仿宋_GB2312" w:eastAsia="仿宋_GB2312"/>
          <w:sz w:val="32"/>
          <w:szCs w:val="32"/>
        </w:rPr>
      </w:pPr>
      <w:r>
        <w:rPr>
          <w:rFonts w:ascii="仿宋_GB2312" w:eastAsia="仿宋_GB2312" w:hint="eastAsia"/>
          <w:sz w:val="32"/>
          <w:szCs w:val="32"/>
        </w:rPr>
        <w:t>12.</w:t>
      </w:r>
      <w:r>
        <w:rPr>
          <w:rFonts w:ascii="仿宋_GB2312" w:eastAsia="仿宋_GB2312" w:hint="eastAsia"/>
          <w:sz w:val="32"/>
          <w:szCs w:val="32"/>
        </w:rPr>
        <w:t>社会保障和就业支出（类）行政事业单位养老支出（款）事业单位离退休（项）</w:t>
      </w:r>
      <w:r>
        <w:rPr>
          <w:rFonts w:ascii="仿宋_GB2312" w:eastAsia="仿宋_GB2312" w:hint="eastAsia"/>
          <w:sz w:val="32"/>
          <w:szCs w:val="32"/>
        </w:rPr>
        <w:t>:</w:t>
      </w:r>
      <w:r>
        <w:rPr>
          <w:rFonts w:ascii="仿宋_GB2312" w:eastAsia="仿宋_GB2312" w:hint="eastAsia"/>
          <w:sz w:val="32"/>
          <w:szCs w:val="32"/>
        </w:rPr>
        <w:t>支出决算数为</w:t>
      </w:r>
      <w:r>
        <w:rPr>
          <w:rFonts w:ascii="仿宋_GB2312" w:eastAsia="仿宋_GB2312" w:hint="eastAsia"/>
          <w:sz w:val="32"/>
          <w:szCs w:val="32"/>
        </w:rPr>
        <w:t>0.00</w:t>
      </w:r>
      <w:r>
        <w:rPr>
          <w:rFonts w:ascii="仿宋_GB2312" w:eastAsia="仿宋_GB2312" w:hint="eastAsia"/>
          <w:sz w:val="32"/>
          <w:szCs w:val="32"/>
        </w:rPr>
        <w:t>万元，比上年决算减</w:t>
      </w:r>
      <w:r>
        <w:rPr>
          <w:rFonts w:ascii="仿宋_GB2312" w:eastAsia="仿宋_GB2312" w:hint="eastAsia"/>
          <w:sz w:val="32"/>
          <w:szCs w:val="32"/>
        </w:rPr>
        <w:t>少</w:t>
      </w:r>
      <w:r>
        <w:rPr>
          <w:rFonts w:ascii="仿宋_GB2312" w:eastAsia="仿宋_GB2312" w:hint="eastAsia"/>
          <w:sz w:val="32"/>
          <w:szCs w:val="32"/>
        </w:rPr>
        <w:t>0.97</w:t>
      </w:r>
      <w:r>
        <w:rPr>
          <w:rFonts w:ascii="仿宋_GB2312" w:eastAsia="仿宋_GB2312" w:hint="eastAsia"/>
          <w:sz w:val="32"/>
          <w:szCs w:val="32"/>
        </w:rPr>
        <w:t>万元，下降</w:t>
      </w:r>
      <w:r>
        <w:rPr>
          <w:rFonts w:ascii="仿宋_GB2312" w:eastAsia="仿宋_GB2312" w:hint="eastAsia"/>
          <w:sz w:val="32"/>
          <w:szCs w:val="32"/>
        </w:rPr>
        <w:t>100%</w:t>
      </w:r>
      <w:r>
        <w:rPr>
          <w:rFonts w:ascii="仿宋_GB2312" w:eastAsia="仿宋_GB2312" w:hint="eastAsia"/>
          <w:sz w:val="32"/>
          <w:szCs w:val="32"/>
        </w:rPr>
        <w:t>，主要原因是：</w:t>
      </w:r>
      <w:r w:rsidR="0049548F" w:rsidRPr="0049548F">
        <w:rPr>
          <w:rFonts w:ascii="仿宋_GB2312" w:eastAsia="仿宋_GB2312" w:hint="eastAsia"/>
          <w:sz w:val="32"/>
          <w:szCs w:val="32"/>
        </w:rPr>
        <w:t>单位本年功能科目调整，此科目本年合并至主款科目反映，导致此经费减少</w:t>
      </w:r>
      <w:r>
        <w:rPr>
          <w:rFonts w:ascii="仿宋_GB2312" w:eastAsia="仿宋_GB2312" w:hint="eastAsia"/>
          <w:sz w:val="32"/>
          <w:szCs w:val="32"/>
        </w:rPr>
        <w:t>。</w:t>
      </w:r>
    </w:p>
    <w:p w:rsidR="00255595" w:rsidRDefault="0046536D">
      <w:pPr>
        <w:ind w:firstLineChars="200" w:firstLine="640"/>
        <w:rPr>
          <w:rFonts w:ascii="仿宋_GB2312" w:eastAsia="仿宋_GB2312"/>
          <w:sz w:val="32"/>
          <w:szCs w:val="32"/>
        </w:rPr>
      </w:pPr>
      <w:r>
        <w:rPr>
          <w:rFonts w:ascii="仿宋_GB2312" w:eastAsia="仿宋_GB2312" w:hint="eastAsia"/>
          <w:sz w:val="32"/>
          <w:szCs w:val="32"/>
        </w:rPr>
        <w:t>13.</w:t>
      </w:r>
      <w:r>
        <w:rPr>
          <w:rFonts w:ascii="仿宋_GB2312" w:eastAsia="仿宋_GB2312" w:hint="eastAsia"/>
          <w:sz w:val="32"/>
          <w:szCs w:val="32"/>
        </w:rPr>
        <w:t>卫生健康支出（类）中医药（款）中医（民族医）药专项（项）</w:t>
      </w:r>
      <w:r>
        <w:rPr>
          <w:rFonts w:ascii="仿宋_GB2312" w:eastAsia="仿宋_GB2312" w:hint="eastAsia"/>
          <w:sz w:val="32"/>
          <w:szCs w:val="32"/>
        </w:rPr>
        <w:t>:</w:t>
      </w:r>
      <w:r>
        <w:rPr>
          <w:rFonts w:ascii="仿宋_GB2312" w:eastAsia="仿宋_GB2312" w:hint="eastAsia"/>
          <w:sz w:val="32"/>
          <w:szCs w:val="32"/>
        </w:rPr>
        <w:t>支出决算数为</w:t>
      </w:r>
      <w:r>
        <w:rPr>
          <w:rFonts w:ascii="仿宋_GB2312" w:eastAsia="仿宋_GB2312" w:hint="eastAsia"/>
          <w:sz w:val="32"/>
          <w:szCs w:val="32"/>
        </w:rPr>
        <w:t>0.00</w:t>
      </w:r>
      <w:r>
        <w:rPr>
          <w:rFonts w:ascii="仿宋_GB2312" w:eastAsia="仿宋_GB2312" w:hint="eastAsia"/>
          <w:sz w:val="32"/>
          <w:szCs w:val="32"/>
        </w:rPr>
        <w:t>万元，比上年决算减少</w:t>
      </w:r>
      <w:r>
        <w:rPr>
          <w:rFonts w:ascii="仿宋_GB2312" w:eastAsia="仿宋_GB2312" w:hint="eastAsia"/>
          <w:sz w:val="32"/>
          <w:szCs w:val="32"/>
        </w:rPr>
        <w:t>10.00</w:t>
      </w:r>
      <w:r>
        <w:rPr>
          <w:rFonts w:ascii="仿宋_GB2312" w:eastAsia="仿宋_GB2312" w:hint="eastAsia"/>
          <w:sz w:val="32"/>
          <w:szCs w:val="32"/>
        </w:rPr>
        <w:t>万元，下降</w:t>
      </w:r>
      <w:r>
        <w:rPr>
          <w:rFonts w:ascii="仿宋_GB2312" w:eastAsia="仿宋_GB2312" w:hint="eastAsia"/>
          <w:sz w:val="32"/>
          <w:szCs w:val="32"/>
        </w:rPr>
        <w:t>100%</w:t>
      </w:r>
      <w:r>
        <w:rPr>
          <w:rFonts w:ascii="仿宋_GB2312" w:eastAsia="仿宋_GB2312" w:hint="eastAsia"/>
          <w:sz w:val="32"/>
          <w:szCs w:val="32"/>
        </w:rPr>
        <w:t>，主要原因是：</w:t>
      </w:r>
      <w:r w:rsidR="0049548F" w:rsidRPr="0049548F">
        <w:rPr>
          <w:rFonts w:ascii="仿宋_GB2312" w:eastAsia="仿宋_GB2312" w:hint="eastAsia"/>
          <w:sz w:val="32"/>
          <w:szCs w:val="32"/>
        </w:rPr>
        <w:t>本年单位医疗物资材料防疫经费减少</w:t>
      </w:r>
      <w:r>
        <w:rPr>
          <w:rFonts w:ascii="仿宋_GB2312" w:eastAsia="仿宋_GB2312" w:hint="eastAsia"/>
          <w:sz w:val="32"/>
          <w:szCs w:val="32"/>
        </w:rPr>
        <w:t>。</w:t>
      </w:r>
    </w:p>
    <w:p w:rsidR="00255595" w:rsidRDefault="0046536D">
      <w:pPr>
        <w:ind w:firstLineChars="200" w:firstLine="640"/>
        <w:rPr>
          <w:rFonts w:ascii="仿宋_GB2312" w:eastAsia="仿宋_GB2312"/>
          <w:sz w:val="32"/>
          <w:szCs w:val="32"/>
        </w:rPr>
      </w:pPr>
      <w:r>
        <w:rPr>
          <w:rFonts w:ascii="仿宋_GB2312" w:eastAsia="仿宋_GB2312" w:hint="eastAsia"/>
          <w:sz w:val="32"/>
          <w:szCs w:val="32"/>
        </w:rPr>
        <w:t>14.</w:t>
      </w:r>
      <w:r>
        <w:rPr>
          <w:rFonts w:ascii="仿宋_GB2312" w:eastAsia="仿宋_GB2312" w:hint="eastAsia"/>
          <w:sz w:val="32"/>
          <w:szCs w:val="32"/>
        </w:rPr>
        <w:t>卫生健康支出（类）公共卫生（款）突发公共卫生事件应急处理（项）</w:t>
      </w:r>
      <w:r>
        <w:rPr>
          <w:rFonts w:ascii="仿宋_GB2312" w:eastAsia="仿宋_GB2312" w:hint="eastAsia"/>
          <w:sz w:val="32"/>
          <w:szCs w:val="32"/>
        </w:rPr>
        <w:t>:</w:t>
      </w:r>
      <w:r>
        <w:rPr>
          <w:rFonts w:ascii="仿宋_GB2312" w:eastAsia="仿宋_GB2312" w:hint="eastAsia"/>
          <w:sz w:val="32"/>
          <w:szCs w:val="32"/>
        </w:rPr>
        <w:t>支出决算数为</w:t>
      </w:r>
      <w:r>
        <w:rPr>
          <w:rFonts w:ascii="仿宋_GB2312" w:eastAsia="仿宋_GB2312" w:hint="eastAsia"/>
          <w:sz w:val="32"/>
          <w:szCs w:val="32"/>
        </w:rPr>
        <w:t>0.00</w:t>
      </w:r>
      <w:r>
        <w:rPr>
          <w:rFonts w:ascii="仿宋_GB2312" w:eastAsia="仿宋_GB2312" w:hint="eastAsia"/>
          <w:sz w:val="32"/>
          <w:szCs w:val="32"/>
        </w:rPr>
        <w:t>万元，比上年决算减少</w:t>
      </w:r>
      <w:r>
        <w:rPr>
          <w:rFonts w:ascii="仿宋_GB2312" w:eastAsia="仿宋_GB2312" w:hint="eastAsia"/>
          <w:sz w:val="32"/>
          <w:szCs w:val="32"/>
        </w:rPr>
        <w:t>0.32</w:t>
      </w:r>
      <w:r>
        <w:rPr>
          <w:rFonts w:ascii="仿宋_GB2312" w:eastAsia="仿宋_GB2312" w:hint="eastAsia"/>
          <w:sz w:val="32"/>
          <w:szCs w:val="32"/>
        </w:rPr>
        <w:t>万元，下降</w:t>
      </w:r>
      <w:r>
        <w:rPr>
          <w:rFonts w:ascii="仿宋_GB2312" w:eastAsia="仿宋_GB2312" w:hint="eastAsia"/>
          <w:sz w:val="32"/>
          <w:szCs w:val="32"/>
        </w:rPr>
        <w:t>100%</w:t>
      </w:r>
      <w:r>
        <w:rPr>
          <w:rFonts w:ascii="仿宋_GB2312" w:eastAsia="仿宋_GB2312" w:hint="eastAsia"/>
          <w:sz w:val="32"/>
          <w:szCs w:val="32"/>
        </w:rPr>
        <w:t>，主要原因是：</w:t>
      </w:r>
      <w:r w:rsidR="0049548F" w:rsidRPr="0049548F">
        <w:rPr>
          <w:rFonts w:ascii="仿宋_GB2312" w:eastAsia="仿宋_GB2312" w:hint="eastAsia"/>
          <w:sz w:val="32"/>
          <w:szCs w:val="32"/>
        </w:rPr>
        <w:t>本年单位医疗物资材料防疫经费减少</w:t>
      </w:r>
      <w:r>
        <w:rPr>
          <w:rFonts w:ascii="仿宋_GB2312" w:eastAsia="仿宋_GB2312" w:hint="eastAsia"/>
          <w:sz w:val="32"/>
          <w:szCs w:val="32"/>
        </w:rPr>
        <w:t>少。</w:t>
      </w:r>
    </w:p>
    <w:p w:rsidR="00255595" w:rsidRDefault="0046536D">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六、一般公共预算财政拨款基本支</w:t>
      </w:r>
      <w:r>
        <w:rPr>
          <w:rFonts w:ascii="黑体" w:eastAsia="黑体" w:hAnsi="黑体" w:cs="宋体" w:hint="eastAsia"/>
          <w:bCs/>
          <w:kern w:val="0"/>
          <w:sz w:val="32"/>
          <w:szCs w:val="32"/>
        </w:rPr>
        <w:t>出决算情况说明</w:t>
      </w:r>
    </w:p>
    <w:p w:rsidR="00255595" w:rsidRDefault="0046536D">
      <w:pPr>
        <w:ind w:firstLineChars="200" w:firstLine="640"/>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年度一般公共预算财政拨款基本支出</w:t>
      </w:r>
      <w:r>
        <w:rPr>
          <w:rFonts w:ascii="仿宋_GB2312" w:eastAsia="仿宋_GB2312" w:hint="eastAsia"/>
          <w:sz w:val="32"/>
          <w:szCs w:val="32"/>
        </w:rPr>
        <w:t>341.47</w:t>
      </w:r>
      <w:r>
        <w:rPr>
          <w:rFonts w:ascii="仿宋_GB2312" w:eastAsia="仿宋_GB2312" w:hint="eastAsia"/>
          <w:sz w:val="32"/>
          <w:szCs w:val="32"/>
        </w:rPr>
        <w:t>万元，</w:t>
      </w:r>
      <w:r>
        <w:rPr>
          <w:rFonts w:ascii="仿宋_GB2312" w:eastAsia="仿宋_GB2312" w:hint="eastAsia"/>
          <w:sz w:val="32"/>
          <w:szCs w:val="32"/>
        </w:rPr>
        <w:lastRenderedPageBreak/>
        <w:t>其中：人员经费</w:t>
      </w:r>
      <w:r>
        <w:rPr>
          <w:rFonts w:ascii="仿宋_GB2312" w:eastAsia="仿宋_GB2312" w:hint="eastAsia"/>
          <w:sz w:val="32"/>
          <w:szCs w:val="32"/>
        </w:rPr>
        <w:t>325.80</w:t>
      </w:r>
      <w:r>
        <w:rPr>
          <w:rFonts w:ascii="仿宋_GB2312" w:eastAsia="仿宋_GB2312" w:hint="eastAsia"/>
          <w:sz w:val="32"/>
          <w:szCs w:val="32"/>
        </w:rPr>
        <w:t>万元，包括：基本工资、津贴补贴、奖金、机关事业单位基本养老保险缴费、职工基本医疗保险缴费、公务员医疗补助缴费、其他社会保障缴费、住房公积金、医疗费、退休费、抚恤金、其他对个人和家庭的补助。</w:t>
      </w:r>
    </w:p>
    <w:p w:rsidR="00255595" w:rsidRDefault="0046536D">
      <w:pPr>
        <w:ind w:firstLineChars="200" w:firstLine="640"/>
        <w:rPr>
          <w:rFonts w:ascii="仿宋_GB2312" w:eastAsia="仿宋_GB2312"/>
          <w:sz w:val="32"/>
          <w:szCs w:val="32"/>
        </w:rPr>
      </w:pPr>
      <w:r>
        <w:rPr>
          <w:rFonts w:ascii="仿宋_GB2312" w:eastAsia="仿宋_GB2312" w:hint="eastAsia"/>
          <w:sz w:val="32"/>
          <w:szCs w:val="32"/>
        </w:rPr>
        <w:t>公用经费</w:t>
      </w:r>
      <w:r>
        <w:rPr>
          <w:rFonts w:ascii="仿宋_GB2312" w:eastAsia="仿宋_GB2312" w:hint="eastAsia"/>
          <w:sz w:val="32"/>
          <w:szCs w:val="32"/>
        </w:rPr>
        <w:t>15.67</w:t>
      </w:r>
      <w:r>
        <w:rPr>
          <w:rFonts w:ascii="仿宋_GB2312" w:eastAsia="仿宋_GB2312" w:hint="eastAsia"/>
          <w:sz w:val="32"/>
          <w:szCs w:val="32"/>
        </w:rPr>
        <w:t>万元，包括：办公费、印刷费、咨询费、手续费、水费、电费、邮电费、取暖费、物业管理费、差旅费、公务用车运行维护费、其他交通费用。</w:t>
      </w:r>
    </w:p>
    <w:p w:rsidR="00255595" w:rsidRDefault="0046536D">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七、财政拨款“三公”经费支出决算情况说明</w:t>
      </w:r>
    </w:p>
    <w:p w:rsidR="00255595" w:rsidRDefault="0046536D">
      <w:pPr>
        <w:ind w:firstLineChars="200" w:firstLine="640"/>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年度财政拨款“三公”经费支出</w:t>
      </w:r>
      <w:r>
        <w:rPr>
          <w:rFonts w:ascii="仿宋_GB2312" w:eastAsia="仿宋_GB2312" w:hint="eastAsia"/>
          <w:sz w:val="32"/>
          <w:szCs w:val="32"/>
        </w:rPr>
        <w:t>2.01</w:t>
      </w:r>
      <w:r>
        <w:rPr>
          <w:rFonts w:ascii="仿宋_GB2312" w:eastAsia="仿宋_GB2312" w:hint="eastAsia"/>
          <w:sz w:val="32"/>
          <w:szCs w:val="32"/>
        </w:rPr>
        <w:t>万元，比上年增加</w:t>
      </w:r>
      <w:r>
        <w:rPr>
          <w:rFonts w:ascii="仿宋_GB2312" w:eastAsia="仿宋_GB2312" w:hint="eastAsia"/>
          <w:sz w:val="32"/>
          <w:szCs w:val="32"/>
        </w:rPr>
        <w:t>0.56</w:t>
      </w:r>
      <w:r>
        <w:rPr>
          <w:rFonts w:ascii="仿宋_GB2312" w:eastAsia="仿宋_GB2312" w:hint="eastAsia"/>
          <w:sz w:val="32"/>
          <w:szCs w:val="32"/>
        </w:rPr>
        <w:t>万元，增长</w:t>
      </w:r>
      <w:r>
        <w:rPr>
          <w:rFonts w:ascii="仿宋_GB2312" w:eastAsia="仿宋_GB2312" w:hint="eastAsia"/>
          <w:sz w:val="32"/>
          <w:szCs w:val="32"/>
        </w:rPr>
        <w:t>38.62%,</w:t>
      </w:r>
      <w:r>
        <w:rPr>
          <w:rFonts w:ascii="仿宋_GB2312" w:eastAsia="仿宋_GB2312" w:hint="eastAsia"/>
          <w:sz w:val="32"/>
          <w:szCs w:val="32"/>
        </w:rPr>
        <w:t>主要原因是：车辆出行次数增加，车辆维修维护费、燃油费等增加。其中：因公出国（境）费支出</w:t>
      </w:r>
      <w:r>
        <w:rPr>
          <w:rFonts w:ascii="仿宋_GB2312" w:eastAsia="仿宋_GB2312" w:hint="eastAsia"/>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，比上年增加</w:t>
      </w:r>
      <w:r>
        <w:rPr>
          <w:rFonts w:ascii="仿宋_GB2312" w:eastAsia="仿宋_GB2312" w:hint="eastAsia"/>
          <w:sz w:val="32"/>
          <w:szCs w:val="32"/>
        </w:rPr>
        <w:t>0.00</w:t>
      </w:r>
      <w:r>
        <w:rPr>
          <w:rFonts w:ascii="仿宋_GB2312" w:eastAsia="仿宋_GB2312" w:hint="eastAsia"/>
          <w:sz w:val="32"/>
          <w:szCs w:val="32"/>
        </w:rPr>
        <w:t>万元，增长</w:t>
      </w:r>
      <w:r>
        <w:rPr>
          <w:rFonts w:ascii="仿宋_GB2312" w:eastAsia="仿宋_GB2312" w:hint="eastAsia"/>
          <w:sz w:val="32"/>
          <w:szCs w:val="32"/>
        </w:rPr>
        <w:t>0.00%,</w:t>
      </w:r>
      <w:r>
        <w:rPr>
          <w:rFonts w:ascii="仿宋_GB2312" w:eastAsia="仿宋_GB2312" w:hint="eastAsia"/>
          <w:sz w:val="32"/>
          <w:szCs w:val="32"/>
        </w:rPr>
        <w:t>主要原因是：单位本年无此项经费；公务用车购置及运行维护费支出</w:t>
      </w:r>
      <w:r>
        <w:rPr>
          <w:rFonts w:ascii="仿宋_GB2312" w:eastAsia="仿宋_GB2312" w:hint="eastAsia"/>
          <w:sz w:val="32"/>
          <w:szCs w:val="32"/>
        </w:rPr>
        <w:t>2.01</w:t>
      </w:r>
      <w:r>
        <w:rPr>
          <w:rFonts w:ascii="仿宋_GB2312" w:eastAsia="仿宋_GB2312" w:hint="eastAsia"/>
          <w:sz w:val="32"/>
          <w:szCs w:val="32"/>
        </w:rPr>
        <w:t>万元，占</w:t>
      </w:r>
      <w:r>
        <w:rPr>
          <w:rFonts w:ascii="仿宋_GB2312" w:eastAsia="仿宋_GB2312" w:hint="eastAsia"/>
          <w:sz w:val="32"/>
          <w:szCs w:val="32"/>
        </w:rPr>
        <w:t>100.00%</w:t>
      </w:r>
      <w:r>
        <w:rPr>
          <w:rFonts w:ascii="仿宋_GB2312" w:eastAsia="仿宋_GB2312" w:hint="eastAsia"/>
          <w:sz w:val="32"/>
          <w:szCs w:val="32"/>
        </w:rPr>
        <w:t>，比上年增加</w:t>
      </w:r>
      <w:r>
        <w:rPr>
          <w:rFonts w:ascii="仿宋_GB2312" w:eastAsia="仿宋_GB2312" w:hint="eastAsia"/>
          <w:sz w:val="32"/>
          <w:szCs w:val="32"/>
        </w:rPr>
        <w:t>0.56</w:t>
      </w:r>
      <w:r>
        <w:rPr>
          <w:rFonts w:ascii="仿宋_GB2312" w:eastAsia="仿宋_GB2312" w:hint="eastAsia"/>
          <w:sz w:val="32"/>
          <w:szCs w:val="32"/>
        </w:rPr>
        <w:t>万元，增长</w:t>
      </w:r>
      <w:r>
        <w:rPr>
          <w:rFonts w:ascii="仿宋_GB2312" w:eastAsia="仿宋_GB2312" w:hint="eastAsia"/>
          <w:sz w:val="32"/>
          <w:szCs w:val="32"/>
        </w:rPr>
        <w:t>38.62%,</w:t>
      </w:r>
      <w:r>
        <w:rPr>
          <w:rFonts w:ascii="仿宋_GB2312" w:eastAsia="仿宋_GB2312" w:hint="eastAsia"/>
          <w:sz w:val="32"/>
          <w:szCs w:val="32"/>
        </w:rPr>
        <w:t>主要原因是：车辆出行次数增加，车辆维修维护费、燃油费等增加；公务接待费支出</w:t>
      </w:r>
      <w:r>
        <w:rPr>
          <w:rFonts w:ascii="仿宋_GB2312" w:eastAsia="仿宋_GB2312" w:hint="eastAsia"/>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，比上年增加</w:t>
      </w:r>
      <w:r>
        <w:rPr>
          <w:rFonts w:ascii="仿宋_GB2312" w:eastAsia="仿宋_GB2312" w:hint="eastAsia"/>
          <w:sz w:val="32"/>
          <w:szCs w:val="32"/>
        </w:rPr>
        <w:t>0.00</w:t>
      </w:r>
      <w:r>
        <w:rPr>
          <w:rFonts w:ascii="仿宋_GB2312" w:eastAsia="仿宋_GB2312" w:hint="eastAsia"/>
          <w:sz w:val="32"/>
          <w:szCs w:val="32"/>
        </w:rPr>
        <w:t>万元，增长</w:t>
      </w:r>
      <w:r>
        <w:rPr>
          <w:rFonts w:ascii="仿宋_GB2312" w:eastAsia="仿宋_GB2312" w:hint="eastAsia"/>
          <w:sz w:val="32"/>
          <w:szCs w:val="32"/>
        </w:rPr>
        <w:t>0</w:t>
      </w:r>
      <w:r>
        <w:rPr>
          <w:rFonts w:ascii="仿宋_GB2312" w:eastAsia="仿宋_GB2312" w:hint="eastAsia"/>
          <w:sz w:val="32"/>
          <w:szCs w:val="32"/>
        </w:rPr>
        <w:t>.00%,</w:t>
      </w:r>
      <w:r>
        <w:rPr>
          <w:rFonts w:ascii="仿宋_GB2312" w:eastAsia="仿宋_GB2312" w:hint="eastAsia"/>
          <w:sz w:val="32"/>
          <w:szCs w:val="32"/>
        </w:rPr>
        <w:t>主要原因是：单位本年无此项经费。</w:t>
      </w:r>
    </w:p>
    <w:p w:rsidR="00255595" w:rsidRDefault="0046536D">
      <w:pPr>
        <w:ind w:firstLineChars="200" w:firstLine="640"/>
        <w:rPr>
          <w:rFonts w:ascii="仿宋_GB2312" w:eastAsia="仿宋_GB2312"/>
          <w:sz w:val="32"/>
          <w:szCs w:val="32"/>
        </w:rPr>
      </w:pPr>
      <w:r>
        <w:rPr>
          <w:rFonts w:ascii="仿宋_GB2312" w:eastAsia="仿宋_GB2312" w:hint="eastAsia"/>
          <w:sz w:val="32"/>
          <w:szCs w:val="32"/>
        </w:rPr>
        <w:t>具体情况如下：</w:t>
      </w:r>
    </w:p>
    <w:p w:rsidR="00255595" w:rsidRDefault="0046536D">
      <w:pPr>
        <w:ind w:firstLineChars="200" w:firstLine="640"/>
        <w:rPr>
          <w:rFonts w:ascii="仿宋_GB2312" w:eastAsia="仿宋_GB2312"/>
          <w:sz w:val="32"/>
          <w:szCs w:val="32"/>
        </w:rPr>
      </w:pPr>
      <w:r>
        <w:rPr>
          <w:rFonts w:ascii="仿宋_GB2312" w:eastAsia="仿宋_GB2312" w:hint="eastAsia"/>
          <w:sz w:val="32"/>
          <w:szCs w:val="32"/>
        </w:rPr>
        <w:t>因公出国（境）费支出</w:t>
      </w:r>
      <w:r>
        <w:rPr>
          <w:rFonts w:ascii="仿宋_GB2312" w:eastAsia="仿宋_GB2312" w:hint="eastAsia"/>
          <w:sz w:val="32"/>
          <w:szCs w:val="32"/>
        </w:rPr>
        <w:t>0.00</w:t>
      </w:r>
      <w:r>
        <w:rPr>
          <w:rFonts w:ascii="仿宋_GB2312" w:eastAsia="仿宋_GB2312" w:hint="eastAsia"/>
          <w:sz w:val="32"/>
          <w:szCs w:val="32"/>
        </w:rPr>
        <w:t>万元，开支内容包括单位本年无此项经费。单位全年安排的因公出国（境）团组</w:t>
      </w:r>
      <w:r>
        <w:rPr>
          <w:rFonts w:ascii="仿宋_GB2312" w:eastAsia="仿宋_GB2312" w:hint="eastAsia"/>
          <w:sz w:val="32"/>
          <w:szCs w:val="32"/>
        </w:rPr>
        <w:t>0</w:t>
      </w:r>
      <w:r>
        <w:rPr>
          <w:rFonts w:ascii="仿宋_GB2312" w:eastAsia="仿宋_GB2312" w:hint="eastAsia"/>
          <w:sz w:val="32"/>
          <w:szCs w:val="32"/>
        </w:rPr>
        <w:t>个，因公出国（境）</w:t>
      </w:r>
      <w:r>
        <w:rPr>
          <w:rFonts w:ascii="仿宋_GB2312" w:eastAsia="仿宋_GB2312" w:hint="eastAsia"/>
          <w:sz w:val="32"/>
          <w:szCs w:val="32"/>
        </w:rPr>
        <w:t>0</w:t>
      </w:r>
      <w:r>
        <w:rPr>
          <w:rFonts w:ascii="仿宋_GB2312" w:eastAsia="仿宋_GB2312" w:hint="eastAsia"/>
          <w:sz w:val="32"/>
          <w:szCs w:val="32"/>
        </w:rPr>
        <w:t>人次。</w:t>
      </w:r>
    </w:p>
    <w:p w:rsidR="00255595" w:rsidRDefault="0046536D">
      <w:pPr>
        <w:ind w:firstLineChars="200" w:firstLine="640"/>
        <w:rPr>
          <w:rFonts w:ascii="仿宋_GB2312" w:eastAsia="仿宋_GB2312"/>
          <w:sz w:val="32"/>
          <w:szCs w:val="32"/>
        </w:rPr>
      </w:pPr>
      <w:r>
        <w:rPr>
          <w:rFonts w:ascii="仿宋_GB2312" w:eastAsia="仿宋_GB2312" w:hint="eastAsia"/>
          <w:sz w:val="32"/>
          <w:szCs w:val="32"/>
        </w:rPr>
        <w:lastRenderedPageBreak/>
        <w:t>公务用车购置及运行维护费</w:t>
      </w:r>
      <w:r>
        <w:rPr>
          <w:rFonts w:ascii="仿宋_GB2312" w:eastAsia="仿宋_GB2312" w:hint="eastAsia"/>
          <w:sz w:val="32"/>
          <w:szCs w:val="32"/>
        </w:rPr>
        <w:t>2.01</w:t>
      </w:r>
      <w:r>
        <w:rPr>
          <w:rFonts w:ascii="仿宋_GB2312" w:eastAsia="仿宋_GB2312" w:hint="eastAsia"/>
          <w:sz w:val="32"/>
          <w:szCs w:val="32"/>
        </w:rPr>
        <w:t>万元，其中：公务用车购置费</w:t>
      </w:r>
      <w:r>
        <w:rPr>
          <w:rFonts w:ascii="仿宋_GB2312" w:eastAsia="仿宋_GB2312" w:hint="eastAsia"/>
          <w:sz w:val="32"/>
          <w:szCs w:val="32"/>
        </w:rPr>
        <w:t>0.00</w:t>
      </w:r>
      <w:r>
        <w:rPr>
          <w:rFonts w:ascii="仿宋_GB2312" w:eastAsia="仿宋_GB2312" w:hint="eastAsia"/>
          <w:sz w:val="32"/>
          <w:szCs w:val="32"/>
        </w:rPr>
        <w:t>万元，公务用车运行维护费</w:t>
      </w:r>
      <w:r>
        <w:rPr>
          <w:rFonts w:ascii="仿宋_GB2312" w:eastAsia="仿宋_GB2312" w:hint="eastAsia"/>
          <w:sz w:val="32"/>
          <w:szCs w:val="32"/>
        </w:rPr>
        <w:t>2.01</w:t>
      </w:r>
      <w:r>
        <w:rPr>
          <w:rFonts w:ascii="仿宋_GB2312" w:eastAsia="仿宋_GB2312" w:hint="eastAsia"/>
          <w:sz w:val="32"/>
          <w:szCs w:val="32"/>
        </w:rPr>
        <w:t>万元。公务用车运行维护费开支内容包括公务用车维修维护费、燃油费、保险费、过路费等。公务用车购置数</w:t>
      </w:r>
      <w:r>
        <w:rPr>
          <w:rFonts w:ascii="仿宋_GB2312" w:eastAsia="仿宋_GB2312" w:hint="eastAsia"/>
          <w:sz w:val="32"/>
          <w:szCs w:val="32"/>
        </w:rPr>
        <w:t>0</w:t>
      </w:r>
      <w:r>
        <w:rPr>
          <w:rFonts w:ascii="仿宋_GB2312" w:eastAsia="仿宋_GB2312" w:hint="eastAsia"/>
          <w:sz w:val="32"/>
          <w:szCs w:val="32"/>
        </w:rPr>
        <w:t>辆，公务用车保有量</w:t>
      </w:r>
      <w:r>
        <w:rPr>
          <w:rFonts w:ascii="仿宋_GB2312" w:eastAsia="仿宋_GB2312" w:hint="eastAsia"/>
          <w:sz w:val="32"/>
          <w:szCs w:val="32"/>
        </w:rPr>
        <w:t>1</w:t>
      </w:r>
      <w:r>
        <w:rPr>
          <w:rFonts w:ascii="仿宋_GB2312" w:eastAsia="仿宋_GB2312" w:hint="eastAsia"/>
          <w:sz w:val="32"/>
          <w:szCs w:val="32"/>
        </w:rPr>
        <w:t>辆。国有资产占用情况中固定资产车辆</w:t>
      </w:r>
      <w:r>
        <w:rPr>
          <w:rFonts w:ascii="仿宋_GB2312" w:eastAsia="仿宋_GB2312" w:hint="eastAsia"/>
          <w:sz w:val="32"/>
          <w:szCs w:val="32"/>
        </w:rPr>
        <w:t>1</w:t>
      </w:r>
      <w:r>
        <w:rPr>
          <w:rFonts w:ascii="仿宋_GB2312" w:eastAsia="仿宋_GB2312" w:hint="eastAsia"/>
          <w:sz w:val="32"/>
          <w:szCs w:val="32"/>
        </w:rPr>
        <w:t>辆，与公务用车保有量差异原因是：本单位固定资产车辆与公务用车保有量一致无</w:t>
      </w:r>
      <w:r>
        <w:rPr>
          <w:rFonts w:ascii="仿宋_GB2312" w:eastAsia="仿宋_GB2312" w:hint="eastAsia"/>
          <w:sz w:val="32"/>
          <w:szCs w:val="32"/>
        </w:rPr>
        <w:t>差异。</w:t>
      </w:r>
    </w:p>
    <w:p w:rsidR="00255595" w:rsidRDefault="0046536D">
      <w:pPr>
        <w:ind w:firstLineChars="200" w:firstLine="640"/>
        <w:rPr>
          <w:rFonts w:ascii="仿宋_GB2312" w:eastAsia="仿宋_GB2312"/>
          <w:sz w:val="32"/>
          <w:szCs w:val="32"/>
        </w:rPr>
      </w:pPr>
      <w:r>
        <w:rPr>
          <w:rFonts w:ascii="仿宋_GB2312" w:eastAsia="仿宋_GB2312" w:hint="eastAsia"/>
          <w:sz w:val="32"/>
          <w:szCs w:val="32"/>
        </w:rPr>
        <w:t>公务接待费</w:t>
      </w:r>
      <w:r>
        <w:rPr>
          <w:rFonts w:ascii="仿宋_GB2312" w:eastAsia="仿宋_GB2312" w:hint="eastAsia"/>
          <w:sz w:val="32"/>
          <w:szCs w:val="32"/>
        </w:rPr>
        <w:t>0.00</w:t>
      </w:r>
      <w:r>
        <w:rPr>
          <w:rFonts w:ascii="仿宋_GB2312" w:eastAsia="仿宋_GB2312" w:hint="eastAsia"/>
          <w:sz w:val="32"/>
          <w:szCs w:val="32"/>
        </w:rPr>
        <w:t>万元，开支内容包括单位本年无此项经费。单位全年安排的国内公务接待</w:t>
      </w:r>
      <w:r>
        <w:rPr>
          <w:rFonts w:ascii="仿宋_GB2312" w:eastAsia="仿宋_GB2312" w:hint="eastAsia"/>
          <w:sz w:val="32"/>
          <w:szCs w:val="32"/>
        </w:rPr>
        <w:t>0</w:t>
      </w:r>
      <w:r>
        <w:rPr>
          <w:rFonts w:ascii="仿宋_GB2312" w:eastAsia="仿宋_GB2312" w:hint="eastAsia"/>
          <w:sz w:val="32"/>
          <w:szCs w:val="32"/>
        </w:rPr>
        <w:t>批次，</w:t>
      </w:r>
      <w:r>
        <w:rPr>
          <w:rFonts w:ascii="仿宋_GB2312" w:eastAsia="仿宋_GB2312" w:hint="eastAsia"/>
          <w:sz w:val="32"/>
          <w:szCs w:val="32"/>
        </w:rPr>
        <w:t>0</w:t>
      </w:r>
      <w:r>
        <w:rPr>
          <w:rFonts w:ascii="仿宋_GB2312" w:eastAsia="仿宋_GB2312" w:hint="eastAsia"/>
          <w:sz w:val="32"/>
          <w:szCs w:val="32"/>
        </w:rPr>
        <w:t>人次。</w:t>
      </w:r>
    </w:p>
    <w:p w:rsidR="00255595" w:rsidRDefault="0046536D">
      <w:pPr>
        <w:ind w:firstLineChars="200" w:firstLine="640"/>
        <w:rPr>
          <w:rFonts w:ascii="仿宋_GB2312" w:eastAsia="仿宋_GB2312"/>
          <w:sz w:val="32"/>
          <w:szCs w:val="32"/>
        </w:rPr>
      </w:pPr>
      <w:r>
        <w:rPr>
          <w:rFonts w:ascii="仿宋_GB2312" w:eastAsia="仿宋_GB2312" w:hint="eastAsia"/>
          <w:sz w:val="32"/>
          <w:szCs w:val="32"/>
        </w:rPr>
        <w:t>与全年预算相比</w:t>
      </w:r>
      <w:r>
        <w:rPr>
          <w:rFonts w:ascii="仿宋_GB2312" w:eastAsia="仿宋_GB2312" w:hint="eastAsia"/>
          <w:sz w:val="32"/>
          <w:szCs w:val="32"/>
        </w:rPr>
        <w:t>,</w:t>
      </w:r>
      <w:r>
        <w:rPr>
          <w:rFonts w:ascii="仿宋_GB2312" w:eastAsia="仿宋_GB2312" w:hint="eastAsia"/>
          <w:sz w:val="32"/>
          <w:szCs w:val="32"/>
        </w:rPr>
        <w:t>财政拨款“三公”经费支出全年预算数</w:t>
      </w:r>
      <w:r>
        <w:rPr>
          <w:rFonts w:ascii="仿宋_GB2312" w:eastAsia="仿宋_GB2312" w:hint="eastAsia"/>
          <w:sz w:val="32"/>
          <w:szCs w:val="32"/>
        </w:rPr>
        <w:t>2.01</w:t>
      </w:r>
      <w:r>
        <w:rPr>
          <w:rFonts w:ascii="仿宋_GB2312" w:eastAsia="仿宋_GB2312" w:hint="eastAsia"/>
          <w:sz w:val="32"/>
          <w:szCs w:val="32"/>
        </w:rPr>
        <w:t>万元，决算数</w:t>
      </w:r>
      <w:r>
        <w:rPr>
          <w:rFonts w:ascii="仿宋_GB2312" w:eastAsia="仿宋_GB2312" w:hint="eastAsia"/>
          <w:sz w:val="32"/>
          <w:szCs w:val="32"/>
        </w:rPr>
        <w:t>2.01</w:t>
      </w:r>
      <w:r>
        <w:rPr>
          <w:rFonts w:ascii="仿宋_GB2312" w:eastAsia="仿宋_GB2312" w:hint="eastAsia"/>
          <w:sz w:val="32"/>
          <w:szCs w:val="32"/>
        </w:rPr>
        <w:t>万元，预决算差异率</w:t>
      </w:r>
      <w:r>
        <w:rPr>
          <w:rFonts w:ascii="仿宋_GB2312" w:eastAsia="仿宋_GB2312" w:hint="eastAsia"/>
          <w:sz w:val="32"/>
          <w:szCs w:val="32"/>
        </w:rPr>
        <w:t>0.00%</w:t>
      </w:r>
      <w:r>
        <w:rPr>
          <w:rFonts w:ascii="仿宋_GB2312" w:eastAsia="仿宋_GB2312" w:hint="eastAsia"/>
          <w:sz w:val="32"/>
          <w:szCs w:val="32"/>
        </w:rPr>
        <w:t>，主要原因是：严格按预算执行，预决算对比无差异。其中：因公出国（境）费全年预算数</w:t>
      </w:r>
      <w:r>
        <w:rPr>
          <w:rFonts w:ascii="仿宋_GB2312" w:eastAsia="仿宋_GB2312" w:hint="eastAsia"/>
          <w:sz w:val="32"/>
          <w:szCs w:val="32"/>
        </w:rPr>
        <w:t>0.00</w:t>
      </w:r>
      <w:r>
        <w:rPr>
          <w:rFonts w:ascii="仿宋_GB2312" w:eastAsia="仿宋_GB2312" w:hint="eastAsia"/>
          <w:sz w:val="32"/>
          <w:szCs w:val="32"/>
        </w:rPr>
        <w:t>万元，决算数</w:t>
      </w:r>
      <w:r>
        <w:rPr>
          <w:rFonts w:ascii="仿宋_GB2312" w:eastAsia="仿宋_GB2312" w:hint="eastAsia"/>
          <w:sz w:val="32"/>
          <w:szCs w:val="32"/>
        </w:rPr>
        <w:t>0.00</w:t>
      </w:r>
      <w:r>
        <w:rPr>
          <w:rFonts w:ascii="仿宋_GB2312" w:eastAsia="仿宋_GB2312" w:hint="eastAsia"/>
          <w:sz w:val="32"/>
          <w:szCs w:val="32"/>
        </w:rPr>
        <w:t>万元，预决算差异率</w:t>
      </w:r>
      <w:r>
        <w:rPr>
          <w:rFonts w:ascii="仿宋_GB2312" w:eastAsia="仿宋_GB2312" w:hint="eastAsia"/>
          <w:sz w:val="32"/>
          <w:szCs w:val="32"/>
        </w:rPr>
        <w:t>0.00%</w:t>
      </w:r>
      <w:r>
        <w:rPr>
          <w:rFonts w:ascii="仿宋_GB2312" w:eastAsia="仿宋_GB2312" w:hint="eastAsia"/>
          <w:sz w:val="32"/>
          <w:szCs w:val="32"/>
        </w:rPr>
        <w:t>，主要原因是：单位本年无此项经费；公务用车购置费全年预算数</w:t>
      </w:r>
      <w:r>
        <w:rPr>
          <w:rFonts w:ascii="仿宋_GB2312" w:eastAsia="仿宋_GB2312" w:hint="eastAsia"/>
          <w:sz w:val="32"/>
          <w:szCs w:val="32"/>
        </w:rPr>
        <w:t>0.00</w:t>
      </w:r>
      <w:r>
        <w:rPr>
          <w:rFonts w:ascii="仿宋_GB2312" w:eastAsia="仿宋_GB2312" w:hint="eastAsia"/>
          <w:sz w:val="32"/>
          <w:szCs w:val="32"/>
        </w:rPr>
        <w:t>万元，决算数</w:t>
      </w:r>
      <w:r>
        <w:rPr>
          <w:rFonts w:ascii="仿宋_GB2312" w:eastAsia="仿宋_GB2312" w:hint="eastAsia"/>
          <w:sz w:val="32"/>
          <w:szCs w:val="32"/>
        </w:rPr>
        <w:t>0.00</w:t>
      </w:r>
      <w:r>
        <w:rPr>
          <w:rFonts w:ascii="仿宋_GB2312" w:eastAsia="仿宋_GB2312" w:hint="eastAsia"/>
          <w:sz w:val="32"/>
          <w:szCs w:val="32"/>
        </w:rPr>
        <w:t>万元，预决算差异率</w:t>
      </w:r>
      <w:r>
        <w:rPr>
          <w:rFonts w:ascii="仿宋_GB2312" w:eastAsia="仿宋_GB2312" w:hint="eastAsia"/>
          <w:sz w:val="32"/>
          <w:szCs w:val="32"/>
        </w:rPr>
        <w:t>0.00%</w:t>
      </w:r>
      <w:r>
        <w:rPr>
          <w:rFonts w:ascii="仿宋_GB2312" w:eastAsia="仿宋_GB2312" w:hint="eastAsia"/>
          <w:sz w:val="32"/>
          <w:szCs w:val="32"/>
        </w:rPr>
        <w:t>，主要原因是：单位本年无此项经费；公务用车运行费</w:t>
      </w:r>
      <w:r>
        <w:rPr>
          <w:rFonts w:ascii="仿宋_GB2312" w:eastAsia="仿宋_GB2312" w:hint="eastAsia"/>
          <w:sz w:val="32"/>
          <w:szCs w:val="32"/>
        </w:rPr>
        <w:t>全年预算数</w:t>
      </w:r>
      <w:r>
        <w:rPr>
          <w:rFonts w:ascii="仿宋_GB2312" w:eastAsia="仿宋_GB2312" w:hint="eastAsia"/>
          <w:sz w:val="32"/>
          <w:szCs w:val="32"/>
        </w:rPr>
        <w:t>2.01</w:t>
      </w:r>
      <w:r>
        <w:rPr>
          <w:rFonts w:ascii="仿宋_GB2312" w:eastAsia="仿宋_GB2312" w:hint="eastAsia"/>
          <w:sz w:val="32"/>
          <w:szCs w:val="32"/>
        </w:rPr>
        <w:t>万元，决算数</w:t>
      </w:r>
      <w:r>
        <w:rPr>
          <w:rFonts w:ascii="仿宋_GB2312" w:eastAsia="仿宋_GB2312" w:hint="eastAsia"/>
          <w:sz w:val="32"/>
          <w:szCs w:val="32"/>
        </w:rPr>
        <w:t>2.01</w:t>
      </w:r>
      <w:r>
        <w:rPr>
          <w:rFonts w:ascii="仿宋_GB2312" w:eastAsia="仿宋_GB2312" w:hint="eastAsia"/>
          <w:sz w:val="32"/>
          <w:szCs w:val="32"/>
        </w:rPr>
        <w:t>万元，预决算差异率</w:t>
      </w:r>
      <w:r>
        <w:rPr>
          <w:rFonts w:ascii="仿宋_GB2312" w:eastAsia="仿宋_GB2312" w:hint="eastAsia"/>
          <w:sz w:val="32"/>
          <w:szCs w:val="32"/>
        </w:rPr>
        <w:t>0.00%</w:t>
      </w:r>
      <w:r>
        <w:rPr>
          <w:rFonts w:ascii="仿宋_GB2312" w:eastAsia="仿宋_GB2312" w:hint="eastAsia"/>
          <w:sz w:val="32"/>
          <w:szCs w:val="32"/>
        </w:rPr>
        <w:t>，主要原因是：严格按预算执行，预决算对比无差异；公务接待费全年预算数</w:t>
      </w:r>
      <w:r>
        <w:rPr>
          <w:rFonts w:ascii="仿宋_GB2312" w:eastAsia="仿宋_GB2312" w:hint="eastAsia"/>
          <w:sz w:val="32"/>
          <w:szCs w:val="32"/>
        </w:rPr>
        <w:t>0.00</w:t>
      </w:r>
      <w:r>
        <w:rPr>
          <w:rFonts w:ascii="仿宋_GB2312" w:eastAsia="仿宋_GB2312" w:hint="eastAsia"/>
          <w:sz w:val="32"/>
          <w:szCs w:val="32"/>
        </w:rPr>
        <w:t>万元，决算数</w:t>
      </w:r>
      <w:r>
        <w:rPr>
          <w:rFonts w:ascii="仿宋_GB2312" w:eastAsia="仿宋_GB2312" w:hint="eastAsia"/>
          <w:sz w:val="32"/>
          <w:szCs w:val="32"/>
        </w:rPr>
        <w:t>0.00</w:t>
      </w:r>
      <w:r>
        <w:rPr>
          <w:rFonts w:ascii="仿宋_GB2312" w:eastAsia="仿宋_GB2312" w:hint="eastAsia"/>
          <w:sz w:val="32"/>
          <w:szCs w:val="32"/>
        </w:rPr>
        <w:t>万元，预决算差异率</w:t>
      </w:r>
      <w:r>
        <w:rPr>
          <w:rFonts w:ascii="仿宋_GB2312" w:eastAsia="仿宋_GB2312" w:hint="eastAsia"/>
          <w:sz w:val="32"/>
          <w:szCs w:val="32"/>
        </w:rPr>
        <w:t>0.00%</w:t>
      </w:r>
      <w:r>
        <w:rPr>
          <w:rFonts w:ascii="仿宋_GB2312" w:eastAsia="仿宋_GB2312" w:hint="eastAsia"/>
          <w:sz w:val="32"/>
          <w:szCs w:val="32"/>
        </w:rPr>
        <w:t>，主要原因是：单位本年无此项经费。</w:t>
      </w:r>
    </w:p>
    <w:p w:rsidR="00255595" w:rsidRDefault="0046536D">
      <w:pPr>
        <w:ind w:firstLineChars="200" w:firstLine="640"/>
        <w:jc w:val="left"/>
        <w:outlineLvl w:val="1"/>
        <w:rPr>
          <w:rFonts w:ascii="黑体" w:eastAsia="黑体" w:hAnsi="黑体" w:cs="宋体"/>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rsidR="00255595" w:rsidRDefault="0046536D">
      <w:pPr>
        <w:ind w:firstLineChars="200" w:firstLine="640"/>
        <w:rPr>
          <w:rFonts w:ascii="仿宋_GB2312" w:eastAsia="仿宋_GB2312"/>
          <w:sz w:val="32"/>
          <w:szCs w:val="32"/>
        </w:rPr>
      </w:pPr>
      <w:r>
        <w:rPr>
          <w:rFonts w:ascii="仿宋_GB2312" w:eastAsia="仿宋_GB2312" w:hint="eastAsia"/>
          <w:sz w:val="32"/>
          <w:szCs w:val="32"/>
        </w:rPr>
        <w:lastRenderedPageBreak/>
        <w:t>我单位本年度无政府性基金预算财政拨款收入、支出及结转和结余，政府性基金预算财政拨款收入支出决算表为空表。</w:t>
      </w:r>
    </w:p>
    <w:p w:rsidR="00255595" w:rsidRDefault="0046536D">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九、国有资本经营预算财政拨款收入支出决算情况说明</w:t>
      </w:r>
    </w:p>
    <w:p w:rsidR="00255595" w:rsidRDefault="0046536D">
      <w:pPr>
        <w:ind w:firstLineChars="200" w:firstLine="640"/>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w:t>
      </w:r>
      <w:r>
        <w:rPr>
          <w:rFonts w:ascii="仿宋_GB2312" w:eastAsia="仿宋_GB2312" w:hint="eastAsia"/>
          <w:sz w:val="32"/>
          <w:szCs w:val="32"/>
        </w:rPr>
        <w:t>拨款收入支出决算表为空表。</w:t>
      </w:r>
    </w:p>
    <w:p w:rsidR="00255595" w:rsidRDefault="0046536D">
      <w:pPr>
        <w:ind w:firstLineChars="200" w:firstLine="640"/>
        <w:jc w:val="left"/>
        <w:outlineLvl w:val="1"/>
        <w:rPr>
          <w:rFonts w:ascii="黑体" w:eastAsia="黑体" w:hAnsi="黑体" w:cs="宋体"/>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rsidR="00255595" w:rsidRDefault="0046536D">
      <w:pPr>
        <w:ind w:firstLineChars="200" w:firstLine="640"/>
        <w:jc w:val="left"/>
        <w:outlineLvl w:val="2"/>
        <w:rPr>
          <w:rFonts w:ascii="黑体" w:eastAsia="黑体" w:hAnsi="黑体"/>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rsidR="00255595" w:rsidRDefault="0046536D">
      <w:pPr>
        <w:ind w:firstLineChars="200" w:firstLine="640"/>
        <w:rPr>
          <w:rFonts w:ascii="仿宋_GB2312" w:eastAsia="仿宋_GB2312"/>
          <w:sz w:val="32"/>
          <w:szCs w:val="32"/>
        </w:rPr>
      </w:pPr>
      <w:bookmarkStart w:id="24" w:name="_Toc227"/>
      <w:bookmarkStart w:id="25" w:name="_Toc26704"/>
      <w:r>
        <w:rPr>
          <w:rFonts w:ascii="仿宋_GB2312" w:eastAsia="仿宋_GB2312" w:hint="eastAsia"/>
          <w:sz w:val="32"/>
          <w:szCs w:val="32"/>
        </w:rPr>
        <w:t>2023</w:t>
      </w:r>
      <w:r>
        <w:rPr>
          <w:rFonts w:ascii="仿宋_GB2312" w:eastAsia="仿宋_GB2312" w:hint="eastAsia"/>
          <w:sz w:val="32"/>
          <w:szCs w:val="32"/>
        </w:rPr>
        <w:t>年度昌吉市六工镇卫生院（事业单位）公用经费支出</w:t>
      </w:r>
      <w:r>
        <w:rPr>
          <w:rFonts w:ascii="仿宋_GB2312" w:eastAsia="仿宋_GB2312" w:hint="eastAsia"/>
          <w:sz w:val="32"/>
          <w:szCs w:val="32"/>
        </w:rPr>
        <w:t>15.67</w:t>
      </w:r>
      <w:r>
        <w:rPr>
          <w:rFonts w:ascii="仿宋_GB2312" w:eastAsia="仿宋_GB2312" w:hint="eastAsia"/>
          <w:sz w:val="32"/>
          <w:szCs w:val="32"/>
        </w:rPr>
        <w:t>万元，比上年增加</w:t>
      </w:r>
      <w:r>
        <w:rPr>
          <w:rFonts w:ascii="仿宋_GB2312" w:eastAsia="仿宋_GB2312" w:hint="eastAsia"/>
          <w:sz w:val="32"/>
          <w:szCs w:val="32"/>
        </w:rPr>
        <w:t>2.97</w:t>
      </w:r>
      <w:r>
        <w:rPr>
          <w:rFonts w:ascii="仿宋_GB2312" w:eastAsia="仿宋_GB2312" w:hint="eastAsia"/>
          <w:sz w:val="32"/>
          <w:szCs w:val="32"/>
        </w:rPr>
        <w:t>万元，增长</w:t>
      </w:r>
      <w:r>
        <w:rPr>
          <w:rFonts w:ascii="仿宋_GB2312" w:eastAsia="仿宋_GB2312" w:hint="eastAsia"/>
          <w:sz w:val="32"/>
          <w:szCs w:val="32"/>
        </w:rPr>
        <w:t>23.39%</w:t>
      </w:r>
      <w:r>
        <w:rPr>
          <w:rFonts w:ascii="仿宋_GB2312" w:eastAsia="仿宋_GB2312" w:hint="eastAsia"/>
          <w:sz w:val="32"/>
          <w:szCs w:val="32"/>
        </w:rPr>
        <w:t>，主要原因是：单位本年办公费、物业管理费、差旅费、公务用车运行维护费较上年增加。</w:t>
      </w:r>
    </w:p>
    <w:p w:rsidR="00255595" w:rsidRDefault="0046536D">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rsidR="00255595" w:rsidRDefault="0046536D">
      <w:pPr>
        <w:ind w:firstLineChars="200" w:firstLine="640"/>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年度政府采购支出总额</w:t>
      </w:r>
      <w:r>
        <w:rPr>
          <w:rFonts w:ascii="仿宋_GB2312" w:eastAsia="仿宋_GB2312" w:hint="eastAsia"/>
          <w:sz w:val="32"/>
          <w:szCs w:val="32"/>
        </w:rPr>
        <w:t>6.33</w:t>
      </w:r>
      <w:r>
        <w:rPr>
          <w:rFonts w:ascii="仿宋_GB2312" w:eastAsia="仿宋_GB2312" w:hint="eastAsia"/>
          <w:sz w:val="32"/>
          <w:szCs w:val="32"/>
        </w:rPr>
        <w:t>万元，其中：政府采购货物支出</w:t>
      </w:r>
      <w:r>
        <w:rPr>
          <w:rFonts w:ascii="仿宋_GB2312" w:eastAsia="仿宋_GB2312" w:hint="eastAsia"/>
          <w:sz w:val="32"/>
          <w:szCs w:val="32"/>
        </w:rPr>
        <w:t>4.86</w:t>
      </w:r>
      <w:r>
        <w:rPr>
          <w:rFonts w:ascii="仿宋_GB2312" w:eastAsia="仿宋_GB2312" w:hint="eastAsia"/>
          <w:sz w:val="32"/>
          <w:szCs w:val="32"/>
        </w:rPr>
        <w:t>万元、政府采购工程支出</w:t>
      </w:r>
      <w:r>
        <w:rPr>
          <w:rFonts w:ascii="仿宋_GB2312" w:eastAsia="仿宋_GB2312" w:hint="eastAsia"/>
          <w:sz w:val="32"/>
          <w:szCs w:val="32"/>
        </w:rPr>
        <w:t>0.00</w:t>
      </w:r>
      <w:r>
        <w:rPr>
          <w:rFonts w:ascii="仿宋_GB2312" w:eastAsia="仿宋_GB2312" w:hint="eastAsia"/>
          <w:sz w:val="32"/>
          <w:szCs w:val="32"/>
        </w:rPr>
        <w:t>万元、政府采购服务支出</w:t>
      </w:r>
      <w:r>
        <w:rPr>
          <w:rFonts w:ascii="仿宋_GB2312" w:eastAsia="仿宋_GB2312" w:hint="eastAsia"/>
          <w:sz w:val="32"/>
          <w:szCs w:val="32"/>
        </w:rPr>
        <w:t>1.47</w:t>
      </w:r>
      <w:r>
        <w:rPr>
          <w:rFonts w:ascii="仿宋_GB2312" w:eastAsia="仿宋_GB2312" w:hint="eastAsia"/>
          <w:sz w:val="32"/>
          <w:szCs w:val="32"/>
        </w:rPr>
        <w:t>万元。</w:t>
      </w:r>
    </w:p>
    <w:p w:rsidR="00255595" w:rsidRDefault="0046536D">
      <w:pPr>
        <w:ind w:firstLineChars="200" w:firstLine="640"/>
        <w:rPr>
          <w:rFonts w:ascii="仿宋_GB2312" w:eastAsia="仿宋_GB2312"/>
          <w:sz w:val="32"/>
          <w:szCs w:val="32"/>
        </w:rPr>
      </w:pPr>
      <w:r>
        <w:rPr>
          <w:rFonts w:ascii="仿宋_GB2312" w:eastAsia="仿宋_GB2312" w:hint="eastAsia"/>
          <w:sz w:val="32"/>
          <w:szCs w:val="32"/>
        </w:rPr>
        <w:t>授予中小企业合同金额</w:t>
      </w:r>
      <w:r>
        <w:rPr>
          <w:rFonts w:ascii="仿宋_GB2312" w:eastAsia="仿宋_GB2312" w:hint="eastAsia"/>
          <w:sz w:val="32"/>
          <w:szCs w:val="32"/>
        </w:rPr>
        <w:t>6.33</w:t>
      </w:r>
      <w:r>
        <w:rPr>
          <w:rFonts w:ascii="仿宋_GB2312" w:eastAsia="仿宋_GB2312" w:hint="eastAsia"/>
          <w:sz w:val="32"/>
          <w:szCs w:val="32"/>
        </w:rPr>
        <w:t>万元，占政府采购支出总额的</w:t>
      </w:r>
      <w:r>
        <w:rPr>
          <w:rFonts w:ascii="仿宋_GB2312" w:eastAsia="仿宋_GB2312" w:hint="eastAsia"/>
          <w:sz w:val="32"/>
          <w:szCs w:val="32"/>
        </w:rPr>
        <w:t>100.00%</w:t>
      </w:r>
      <w:r>
        <w:rPr>
          <w:rFonts w:ascii="仿宋_GB2312" w:eastAsia="仿宋_GB2312" w:hint="eastAsia"/>
          <w:sz w:val="32"/>
          <w:szCs w:val="32"/>
        </w:rPr>
        <w:t>，其中：授予小微企业合同金额</w:t>
      </w:r>
      <w:r>
        <w:rPr>
          <w:rFonts w:ascii="仿宋_GB2312" w:eastAsia="仿宋_GB2312" w:hint="eastAsia"/>
          <w:sz w:val="32"/>
          <w:szCs w:val="32"/>
        </w:rPr>
        <w:t>6.33</w:t>
      </w:r>
      <w:r>
        <w:rPr>
          <w:rFonts w:ascii="仿宋_GB2312" w:eastAsia="仿宋_GB2312" w:hint="eastAsia"/>
          <w:sz w:val="32"/>
          <w:szCs w:val="32"/>
        </w:rPr>
        <w:t>万元，占政府采购支出总额的</w:t>
      </w:r>
      <w:r>
        <w:rPr>
          <w:rFonts w:ascii="仿宋_GB2312" w:eastAsia="仿宋_GB2312" w:hint="eastAsia"/>
          <w:sz w:val="32"/>
          <w:szCs w:val="32"/>
        </w:rPr>
        <w:t>100.00%</w:t>
      </w:r>
      <w:r>
        <w:rPr>
          <w:rFonts w:ascii="仿宋_GB2312" w:eastAsia="仿宋_GB2312" w:hint="eastAsia"/>
          <w:sz w:val="32"/>
          <w:szCs w:val="32"/>
        </w:rPr>
        <w:t>。</w:t>
      </w:r>
    </w:p>
    <w:p w:rsidR="00255595" w:rsidRDefault="0046536D">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rsidR="00255595" w:rsidRDefault="0046536D">
      <w:pPr>
        <w:ind w:firstLineChars="200" w:firstLine="640"/>
        <w:rPr>
          <w:rFonts w:ascii="仿宋_GB2312" w:eastAsia="仿宋_GB2312"/>
          <w:sz w:val="32"/>
          <w:szCs w:val="32"/>
        </w:rPr>
      </w:pPr>
      <w:r>
        <w:rPr>
          <w:rFonts w:ascii="仿宋_GB2312" w:eastAsia="仿宋_GB2312" w:hint="eastAsia"/>
          <w:sz w:val="32"/>
          <w:szCs w:val="32"/>
        </w:rPr>
        <w:t>截至</w:t>
      </w:r>
      <w:r>
        <w:rPr>
          <w:rFonts w:ascii="仿宋_GB2312" w:eastAsia="仿宋_GB2312" w:hint="eastAsia"/>
          <w:sz w:val="32"/>
          <w:szCs w:val="32"/>
        </w:rPr>
        <w:t>2023</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t>日，固定资产原值</w:t>
      </w:r>
      <w:r>
        <w:rPr>
          <w:rFonts w:ascii="仿宋_GB2312" w:eastAsia="仿宋_GB2312" w:hint="eastAsia"/>
          <w:sz w:val="32"/>
          <w:szCs w:val="32"/>
        </w:rPr>
        <w:t>888.74</w:t>
      </w:r>
      <w:r>
        <w:rPr>
          <w:rFonts w:ascii="仿宋_GB2312" w:eastAsia="仿宋_GB2312" w:hint="eastAsia"/>
          <w:sz w:val="32"/>
          <w:szCs w:val="32"/>
        </w:rPr>
        <w:t>万元，</w:t>
      </w:r>
      <w:r>
        <w:rPr>
          <w:rFonts w:ascii="仿宋_GB2312" w:eastAsia="仿宋_GB2312" w:hint="eastAsia"/>
          <w:sz w:val="32"/>
          <w:szCs w:val="32"/>
        </w:rPr>
        <w:lastRenderedPageBreak/>
        <w:t>房屋</w:t>
      </w:r>
      <w:r>
        <w:rPr>
          <w:rFonts w:ascii="仿宋_GB2312" w:eastAsia="仿宋_GB2312" w:hint="eastAsia"/>
          <w:sz w:val="32"/>
          <w:szCs w:val="32"/>
        </w:rPr>
        <w:t>3,400.10</w:t>
      </w:r>
      <w:r>
        <w:rPr>
          <w:rFonts w:ascii="仿宋_GB2312" w:eastAsia="仿宋_GB2312" w:hint="eastAsia"/>
          <w:sz w:val="32"/>
          <w:szCs w:val="32"/>
        </w:rPr>
        <w:t>平方米，价值</w:t>
      </w:r>
      <w:r>
        <w:rPr>
          <w:rFonts w:ascii="仿宋_GB2312" w:eastAsia="仿宋_GB2312" w:hint="eastAsia"/>
          <w:sz w:val="32"/>
          <w:szCs w:val="32"/>
        </w:rPr>
        <w:t>561.13</w:t>
      </w:r>
      <w:r>
        <w:rPr>
          <w:rFonts w:ascii="仿宋_GB2312" w:eastAsia="仿宋_GB2312" w:hint="eastAsia"/>
          <w:sz w:val="32"/>
          <w:szCs w:val="32"/>
        </w:rPr>
        <w:t>万元。车辆</w:t>
      </w:r>
      <w:r>
        <w:rPr>
          <w:rFonts w:ascii="仿宋_GB2312" w:eastAsia="仿宋_GB2312" w:hint="eastAsia"/>
          <w:sz w:val="32"/>
          <w:szCs w:val="32"/>
        </w:rPr>
        <w:t>1</w:t>
      </w:r>
      <w:r>
        <w:rPr>
          <w:rFonts w:ascii="仿宋_GB2312" w:eastAsia="仿宋_GB2312" w:hint="eastAsia"/>
          <w:sz w:val="32"/>
          <w:szCs w:val="32"/>
        </w:rPr>
        <w:t>辆，价值</w:t>
      </w:r>
      <w:r>
        <w:rPr>
          <w:rFonts w:ascii="仿宋_GB2312" w:eastAsia="仿宋_GB2312" w:hint="eastAsia"/>
          <w:sz w:val="32"/>
          <w:szCs w:val="32"/>
        </w:rPr>
        <w:t>9.80</w:t>
      </w:r>
      <w:r>
        <w:rPr>
          <w:rFonts w:ascii="仿宋_GB2312" w:eastAsia="仿宋_GB2312" w:hint="eastAsia"/>
          <w:sz w:val="32"/>
          <w:szCs w:val="32"/>
        </w:rPr>
        <w:t>万元，其中：副部（省）级及以上领导用车</w:t>
      </w:r>
      <w:r>
        <w:rPr>
          <w:rFonts w:ascii="仿宋_GB2312" w:eastAsia="仿宋_GB2312" w:hint="eastAsia"/>
          <w:sz w:val="32"/>
          <w:szCs w:val="32"/>
        </w:rPr>
        <w:t>0</w:t>
      </w:r>
      <w:r>
        <w:rPr>
          <w:rFonts w:ascii="仿宋_GB2312" w:eastAsia="仿宋_GB2312" w:hint="eastAsia"/>
          <w:sz w:val="32"/>
          <w:szCs w:val="32"/>
        </w:rPr>
        <w:t>辆、主要负责人用车</w:t>
      </w:r>
      <w:r>
        <w:rPr>
          <w:rFonts w:ascii="仿宋_GB2312" w:eastAsia="仿宋_GB2312" w:hint="eastAsia"/>
          <w:sz w:val="32"/>
          <w:szCs w:val="32"/>
        </w:rPr>
        <w:t>0</w:t>
      </w:r>
      <w:r>
        <w:rPr>
          <w:rFonts w:ascii="仿宋_GB2312" w:eastAsia="仿宋_GB2312" w:hint="eastAsia"/>
          <w:sz w:val="32"/>
          <w:szCs w:val="32"/>
        </w:rPr>
        <w:t>辆、机要通信用车</w:t>
      </w:r>
      <w:r>
        <w:rPr>
          <w:rFonts w:ascii="仿宋_GB2312" w:eastAsia="仿宋_GB2312" w:hint="eastAsia"/>
          <w:sz w:val="32"/>
          <w:szCs w:val="32"/>
        </w:rPr>
        <w:t>0</w:t>
      </w:r>
      <w:r>
        <w:rPr>
          <w:rFonts w:ascii="仿宋_GB2312" w:eastAsia="仿宋_GB2312" w:hint="eastAsia"/>
          <w:sz w:val="32"/>
          <w:szCs w:val="32"/>
        </w:rPr>
        <w:t>辆、应急保障用车</w:t>
      </w:r>
      <w:r>
        <w:rPr>
          <w:rFonts w:ascii="仿宋_GB2312" w:eastAsia="仿宋_GB2312" w:hint="eastAsia"/>
          <w:sz w:val="32"/>
          <w:szCs w:val="32"/>
        </w:rPr>
        <w:t>0</w:t>
      </w:r>
      <w:r>
        <w:rPr>
          <w:rFonts w:ascii="仿宋_GB2312" w:eastAsia="仿宋_GB2312" w:hint="eastAsia"/>
          <w:sz w:val="32"/>
          <w:szCs w:val="32"/>
        </w:rPr>
        <w:t>辆、执法执勤用车</w:t>
      </w:r>
      <w:r>
        <w:rPr>
          <w:rFonts w:ascii="仿宋_GB2312" w:eastAsia="仿宋_GB2312" w:hint="eastAsia"/>
          <w:sz w:val="32"/>
          <w:szCs w:val="32"/>
        </w:rPr>
        <w:t>0</w:t>
      </w:r>
      <w:r>
        <w:rPr>
          <w:rFonts w:ascii="仿宋_GB2312" w:eastAsia="仿宋_GB2312" w:hint="eastAsia"/>
          <w:sz w:val="32"/>
          <w:szCs w:val="32"/>
        </w:rPr>
        <w:t>辆、特种专业技术用车</w:t>
      </w:r>
      <w:r>
        <w:rPr>
          <w:rFonts w:ascii="仿宋_GB2312" w:eastAsia="仿宋_GB2312" w:hint="eastAsia"/>
          <w:sz w:val="32"/>
          <w:szCs w:val="32"/>
        </w:rPr>
        <w:t>0</w:t>
      </w:r>
      <w:r>
        <w:rPr>
          <w:rFonts w:ascii="仿宋_GB2312" w:eastAsia="仿宋_GB2312" w:hint="eastAsia"/>
          <w:sz w:val="32"/>
          <w:szCs w:val="32"/>
        </w:rPr>
        <w:t>辆、离退休干部服务用车</w:t>
      </w:r>
      <w:r>
        <w:rPr>
          <w:rFonts w:ascii="仿宋_GB2312" w:eastAsia="仿宋_GB2312" w:hint="eastAsia"/>
          <w:sz w:val="32"/>
          <w:szCs w:val="32"/>
        </w:rPr>
        <w:t>0</w:t>
      </w:r>
      <w:r>
        <w:rPr>
          <w:rFonts w:ascii="仿宋_GB2312" w:eastAsia="仿宋_GB2312" w:hint="eastAsia"/>
          <w:sz w:val="32"/>
          <w:szCs w:val="32"/>
        </w:rPr>
        <w:t>辆、其他用车</w:t>
      </w:r>
      <w:r>
        <w:rPr>
          <w:rFonts w:ascii="仿宋_GB2312" w:eastAsia="仿宋_GB2312" w:hint="eastAsia"/>
          <w:sz w:val="32"/>
          <w:szCs w:val="32"/>
        </w:rPr>
        <w:t>1</w:t>
      </w:r>
      <w:r>
        <w:rPr>
          <w:rFonts w:ascii="仿宋_GB2312" w:eastAsia="仿宋_GB2312" w:hint="eastAsia"/>
          <w:sz w:val="32"/>
          <w:szCs w:val="32"/>
        </w:rPr>
        <w:t>辆，其他用车主要是：救护车；单价</w:t>
      </w:r>
      <w:r>
        <w:rPr>
          <w:rFonts w:ascii="仿宋_GB2312" w:eastAsia="仿宋_GB2312" w:hint="eastAsia"/>
          <w:sz w:val="32"/>
          <w:szCs w:val="32"/>
        </w:rPr>
        <w:t>100</w:t>
      </w:r>
      <w:r>
        <w:rPr>
          <w:rFonts w:ascii="仿宋_GB2312" w:eastAsia="仿宋_GB2312" w:hint="eastAsia"/>
          <w:sz w:val="32"/>
          <w:szCs w:val="32"/>
        </w:rPr>
        <w:t>万元（含）以上设备（不含车辆）</w:t>
      </w:r>
      <w:r>
        <w:rPr>
          <w:rFonts w:ascii="仿宋_GB2312" w:eastAsia="仿宋_GB2312" w:hint="eastAsia"/>
          <w:sz w:val="32"/>
          <w:szCs w:val="32"/>
        </w:rPr>
        <w:t>0</w:t>
      </w:r>
      <w:r>
        <w:rPr>
          <w:rFonts w:ascii="仿宋_GB2312" w:eastAsia="仿宋_GB2312" w:hint="eastAsia"/>
          <w:sz w:val="32"/>
          <w:szCs w:val="32"/>
        </w:rPr>
        <w:t>台（套）。</w:t>
      </w:r>
    </w:p>
    <w:p w:rsidR="00255595" w:rsidRDefault="0046536D">
      <w:pPr>
        <w:ind w:firstLineChars="200" w:firstLine="640"/>
        <w:jc w:val="left"/>
        <w:outlineLvl w:val="1"/>
        <w:rPr>
          <w:rFonts w:ascii="黑体" w:eastAsia="黑体" w:hAnsi="黑体" w:cs="宋体"/>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rsidR="00255595" w:rsidRDefault="0046536D">
      <w:pPr>
        <w:ind w:firstLineChars="200" w:firstLine="640"/>
        <w:rPr>
          <w:rFonts w:ascii="仿宋_GB2312" w:eastAsia="仿宋_GB2312"/>
          <w:sz w:val="32"/>
          <w:szCs w:val="32"/>
        </w:rPr>
      </w:pPr>
      <w:r>
        <w:rPr>
          <w:rFonts w:ascii="仿宋_GB2312" w:eastAsia="仿宋_GB2312" w:hint="eastAsia"/>
          <w:sz w:val="32"/>
          <w:szCs w:val="32"/>
        </w:rPr>
        <w:t>根据预算绩效管理要求，我单位</w:t>
      </w:r>
      <w:r>
        <w:rPr>
          <w:rFonts w:ascii="仿宋_GB2312" w:eastAsia="仿宋_GB2312" w:hint="eastAsia"/>
          <w:sz w:val="32"/>
          <w:szCs w:val="32"/>
        </w:rPr>
        <w:t>2023</w:t>
      </w:r>
      <w:r>
        <w:rPr>
          <w:rFonts w:ascii="仿宋_GB2312" w:eastAsia="仿宋_GB2312" w:hint="eastAsia"/>
          <w:sz w:val="32"/>
          <w:szCs w:val="32"/>
        </w:rPr>
        <w:t>年度预算绩效管理整体支出绩效自评表</w:t>
      </w:r>
      <w:r>
        <w:rPr>
          <w:rFonts w:ascii="仿宋_GB2312" w:eastAsia="仿宋_GB2312" w:hint="eastAsia"/>
          <w:sz w:val="32"/>
          <w:szCs w:val="32"/>
        </w:rPr>
        <w:t>1</w:t>
      </w:r>
      <w:r>
        <w:rPr>
          <w:rFonts w:ascii="仿宋_GB2312" w:eastAsia="仿宋_GB2312" w:hint="eastAsia"/>
          <w:sz w:val="32"/>
          <w:szCs w:val="32"/>
        </w:rPr>
        <w:t>个，全年预算总额</w:t>
      </w:r>
      <w:r>
        <w:rPr>
          <w:rFonts w:ascii="仿宋_GB2312" w:eastAsia="仿宋_GB2312" w:hint="eastAsia"/>
          <w:sz w:val="32"/>
          <w:szCs w:val="32"/>
        </w:rPr>
        <w:t>1,278.69</w:t>
      </w:r>
      <w:r>
        <w:rPr>
          <w:rFonts w:ascii="仿宋_GB2312" w:eastAsia="仿宋_GB2312" w:hint="eastAsia"/>
          <w:sz w:val="32"/>
          <w:szCs w:val="32"/>
        </w:rPr>
        <w:t>万元，实际执行总额</w:t>
      </w:r>
      <w:r>
        <w:rPr>
          <w:rFonts w:ascii="仿宋_GB2312" w:eastAsia="仿宋_GB2312" w:hint="eastAsia"/>
          <w:sz w:val="32"/>
          <w:szCs w:val="32"/>
        </w:rPr>
        <w:t>1,278.42</w:t>
      </w:r>
      <w:r>
        <w:rPr>
          <w:rFonts w:ascii="仿宋_GB2312" w:eastAsia="仿宋_GB2312" w:hint="eastAsia"/>
          <w:sz w:val="32"/>
          <w:szCs w:val="32"/>
        </w:rPr>
        <w:t>万元；预算绩效评价项目</w:t>
      </w:r>
      <w:r>
        <w:rPr>
          <w:rFonts w:ascii="仿宋_GB2312" w:eastAsia="仿宋_GB2312" w:hint="eastAsia"/>
          <w:sz w:val="32"/>
          <w:szCs w:val="32"/>
        </w:rPr>
        <w:t>17</w:t>
      </w:r>
      <w:r>
        <w:rPr>
          <w:rFonts w:ascii="仿宋_GB2312" w:eastAsia="仿宋_GB2312" w:hint="eastAsia"/>
          <w:sz w:val="32"/>
          <w:szCs w:val="32"/>
        </w:rPr>
        <w:t>个，全年预算数</w:t>
      </w:r>
      <w:r>
        <w:rPr>
          <w:rFonts w:ascii="仿宋_GB2312" w:eastAsia="仿宋_GB2312" w:hint="eastAsia"/>
          <w:sz w:val="32"/>
          <w:szCs w:val="32"/>
        </w:rPr>
        <w:t>426.37</w:t>
      </w:r>
      <w:r>
        <w:rPr>
          <w:rFonts w:ascii="仿宋_GB2312" w:eastAsia="仿宋_GB2312" w:hint="eastAsia"/>
          <w:sz w:val="32"/>
          <w:szCs w:val="32"/>
        </w:rPr>
        <w:t>万元，全年执行数</w:t>
      </w:r>
      <w:r>
        <w:rPr>
          <w:rFonts w:ascii="仿宋_GB2312" w:eastAsia="仿宋_GB2312" w:hint="eastAsia"/>
          <w:sz w:val="32"/>
          <w:szCs w:val="32"/>
        </w:rPr>
        <w:t>365.25</w:t>
      </w:r>
      <w:r>
        <w:rPr>
          <w:rFonts w:ascii="仿宋_GB2312" w:eastAsia="仿宋_GB2312" w:hint="eastAsia"/>
          <w:sz w:val="32"/>
          <w:szCs w:val="32"/>
        </w:rPr>
        <w:t>万元。预算绩效管理取得的成效：一是为全面贯彻落实区州党委、人民政府全民健康体检工作决策部署，切实将医疗惠民政策落到实处；二是提高基本公共卫生服务项目均等化水平，规范公共卫生服务行为，推进基本公共卫生服务项目开展。发现的</w:t>
      </w:r>
      <w:r>
        <w:rPr>
          <w:rFonts w:ascii="仿宋_GB2312" w:eastAsia="仿宋_GB2312" w:hint="eastAsia"/>
          <w:sz w:val="32"/>
          <w:szCs w:val="32"/>
        </w:rPr>
        <w:t>问题及原因：一是由于绩效管理经验不足，绩效管理的相关文件并不够完备，在绩效管理上有待完善；二是人员严重缺乏更换频率高，业务不熟悉降低工作效率，严重影响各项工作的开展。下一步改进措施：一是继续加强《预算法》及《预算法实施条例》的宣传、学习贯彻力度；二是加大预算绩效管理培训力度，贯彻落实相关办法及制度。具体项目自评情况附绩效自评表及自评报告。</w:t>
      </w:r>
    </w:p>
    <w:tbl>
      <w:tblPr>
        <w:tblW w:w="0" w:type="auto"/>
        <w:tblLayout w:type="fixed"/>
        <w:tblLook w:val="04A0"/>
      </w:tblPr>
      <w:tblGrid>
        <w:gridCol w:w="1367"/>
        <w:gridCol w:w="791"/>
        <w:gridCol w:w="1366"/>
        <w:gridCol w:w="1262"/>
        <w:gridCol w:w="1276"/>
        <w:gridCol w:w="850"/>
        <w:gridCol w:w="851"/>
        <w:gridCol w:w="759"/>
      </w:tblGrid>
      <w:tr w:rsidR="00255595">
        <w:trPr>
          <w:trHeight w:val="523"/>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lastRenderedPageBreak/>
              <w:t>部门（单位）整体支出绩效目标自评表</w:t>
            </w:r>
          </w:p>
        </w:tc>
      </w:tr>
      <w:tr w:rsidR="00255595">
        <w:trPr>
          <w:trHeight w:val="360"/>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r>
              <w:rPr>
                <w:rFonts w:asciiTheme="minorEastAsia" w:eastAsiaTheme="minorEastAsia" w:hAnsiTheme="minorEastAsia" w:cs="宋体" w:hint="eastAsia"/>
                <w:kern w:val="0"/>
                <w:sz w:val="20"/>
                <w:szCs w:val="20"/>
              </w:rPr>
              <w:t>2023</w:t>
            </w:r>
            <w:r>
              <w:rPr>
                <w:rFonts w:asciiTheme="minorEastAsia" w:eastAsiaTheme="minorEastAsia" w:hAnsiTheme="minorEastAsia" w:cs="宋体" w:hint="eastAsia"/>
                <w:kern w:val="0"/>
                <w:sz w:val="20"/>
                <w:szCs w:val="20"/>
              </w:rPr>
              <w:t>年度）</w:t>
            </w:r>
          </w:p>
        </w:tc>
      </w:tr>
      <w:tr w:rsidR="00255595">
        <w:trPr>
          <w:trHeight w:val="660"/>
        </w:trPr>
        <w:tc>
          <w:tcPr>
            <w:tcW w:w="13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部门（单位）名称</w:t>
            </w:r>
          </w:p>
        </w:tc>
        <w:tc>
          <w:tcPr>
            <w:tcW w:w="7155" w:type="dxa"/>
            <w:gridSpan w:val="7"/>
            <w:tcBorders>
              <w:top w:val="single" w:sz="4" w:space="0" w:color="auto"/>
              <w:left w:val="nil"/>
              <w:bottom w:val="single" w:sz="4" w:space="0" w:color="auto"/>
              <w:right w:val="single" w:sz="4" w:space="0" w:color="auto"/>
            </w:tcBorders>
            <w:shd w:val="clear" w:color="auto" w:fill="auto"/>
            <w:noWrap/>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昌吉市六工镇卫生院</w:t>
            </w:r>
          </w:p>
        </w:tc>
      </w:tr>
      <w:tr w:rsidR="00255595">
        <w:trPr>
          <w:trHeight w:val="570"/>
        </w:trPr>
        <w:tc>
          <w:tcPr>
            <w:tcW w:w="13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部门资金（万元）</w:t>
            </w:r>
          </w:p>
        </w:tc>
        <w:tc>
          <w:tcPr>
            <w:tcW w:w="791" w:type="dxa"/>
            <w:tcBorders>
              <w:top w:val="nil"/>
              <w:left w:val="nil"/>
              <w:bottom w:val="single" w:sz="4" w:space="0" w:color="auto"/>
              <w:right w:val="single" w:sz="4" w:space="0" w:color="auto"/>
            </w:tcBorders>
            <w:shd w:val="clear" w:color="auto" w:fill="auto"/>
            <w:vAlign w:val="center"/>
          </w:tcPr>
          <w:p w:rsidR="00255595" w:rsidRDefault="0046536D">
            <w:pPr>
              <w:widowControl/>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资金来源</w:t>
            </w:r>
          </w:p>
        </w:tc>
        <w:tc>
          <w:tcPr>
            <w:tcW w:w="1366"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年初预算数</w:t>
            </w:r>
          </w:p>
        </w:tc>
        <w:tc>
          <w:tcPr>
            <w:tcW w:w="1262"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全年预算数</w:t>
            </w:r>
          </w:p>
        </w:tc>
        <w:tc>
          <w:tcPr>
            <w:tcW w:w="1276"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全年执行数</w:t>
            </w:r>
          </w:p>
        </w:tc>
        <w:tc>
          <w:tcPr>
            <w:tcW w:w="850"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分值权重</w:t>
            </w:r>
          </w:p>
        </w:tc>
        <w:tc>
          <w:tcPr>
            <w:tcW w:w="851"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执行率</w:t>
            </w:r>
          </w:p>
        </w:tc>
        <w:tc>
          <w:tcPr>
            <w:tcW w:w="759"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得分</w:t>
            </w:r>
          </w:p>
        </w:tc>
      </w:tr>
      <w:tr w:rsidR="00255595">
        <w:trPr>
          <w:trHeight w:val="880"/>
        </w:trPr>
        <w:tc>
          <w:tcPr>
            <w:tcW w:w="1367" w:type="dxa"/>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Theme="minorEastAsia" w:eastAsiaTheme="minorEastAsia" w:hAnsiTheme="minorEastAsia" w:cs="宋体"/>
                <w:kern w:val="0"/>
                <w:sz w:val="20"/>
                <w:szCs w:val="20"/>
              </w:rPr>
            </w:pPr>
          </w:p>
        </w:tc>
        <w:tc>
          <w:tcPr>
            <w:tcW w:w="791" w:type="dxa"/>
            <w:tcBorders>
              <w:top w:val="nil"/>
              <w:left w:val="nil"/>
              <w:bottom w:val="single" w:sz="4" w:space="0" w:color="auto"/>
              <w:right w:val="single" w:sz="4" w:space="0" w:color="auto"/>
            </w:tcBorders>
            <w:shd w:val="clear" w:color="auto" w:fill="auto"/>
            <w:noWrap/>
            <w:vAlign w:val="center"/>
          </w:tcPr>
          <w:p w:rsidR="00255595" w:rsidRDefault="0046536D">
            <w:pPr>
              <w:widowControl/>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中央安排</w:t>
            </w:r>
          </w:p>
        </w:tc>
        <w:tc>
          <w:tcPr>
            <w:tcW w:w="1366"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0.00</w:t>
            </w:r>
          </w:p>
        </w:tc>
        <w:tc>
          <w:tcPr>
            <w:tcW w:w="1262"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243.26</w:t>
            </w:r>
          </w:p>
        </w:tc>
        <w:tc>
          <w:tcPr>
            <w:tcW w:w="1276"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243.26</w:t>
            </w:r>
          </w:p>
        </w:tc>
        <w:tc>
          <w:tcPr>
            <w:tcW w:w="850"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c>
          <w:tcPr>
            <w:tcW w:w="851"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99.98%</w:t>
            </w:r>
          </w:p>
        </w:tc>
        <w:tc>
          <w:tcPr>
            <w:tcW w:w="759"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9.99</w:t>
            </w:r>
          </w:p>
        </w:tc>
      </w:tr>
      <w:tr w:rsidR="00255595">
        <w:trPr>
          <w:trHeight w:val="880"/>
        </w:trPr>
        <w:tc>
          <w:tcPr>
            <w:tcW w:w="1367" w:type="dxa"/>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Theme="minorEastAsia" w:eastAsiaTheme="minorEastAsia" w:hAnsiTheme="minorEastAsia" w:cs="宋体"/>
                <w:kern w:val="0"/>
                <w:sz w:val="20"/>
                <w:szCs w:val="20"/>
              </w:rPr>
            </w:pPr>
          </w:p>
        </w:tc>
        <w:tc>
          <w:tcPr>
            <w:tcW w:w="791" w:type="dxa"/>
            <w:tcBorders>
              <w:top w:val="nil"/>
              <w:left w:val="nil"/>
              <w:bottom w:val="single" w:sz="4" w:space="0" w:color="auto"/>
              <w:right w:val="single" w:sz="4" w:space="0" w:color="auto"/>
            </w:tcBorders>
            <w:shd w:val="clear" w:color="auto" w:fill="auto"/>
            <w:vAlign w:val="center"/>
          </w:tcPr>
          <w:p w:rsidR="00255595" w:rsidRDefault="0046536D">
            <w:pPr>
              <w:widowControl/>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自治区安排</w:t>
            </w:r>
          </w:p>
        </w:tc>
        <w:tc>
          <w:tcPr>
            <w:tcW w:w="1366"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0.00</w:t>
            </w:r>
          </w:p>
        </w:tc>
        <w:tc>
          <w:tcPr>
            <w:tcW w:w="1262"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80.58</w:t>
            </w:r>
          </w:p>
        </w:tc>
        <w:tc>
          <w:tcPr>
            <w:tcW w:w="1276"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80.58</w:t>
            </w:r>
          </w:p>
        </w:tc>
        <w:tc>
          <w:tcPr>
            <w:tcW w:w="850"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851"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759"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255595">
        <w:trPr>
          <w:trHeight w:val="880"/>
        </w:trPr>
        <w:tc>
          <w:tcPr>
            <w:tcW w:w="1367" w:type="dxa"/>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Theme="minorEastAsia" w:eastAsiaTheme="minorEastAsia" w:hAnsiTheme="minorEastAsia" w:cs="宋体"/>
                <w:kern w:val="0"/>
                <w:sz w:val="20"/>
                <w:szCs w:val="20"/>
              </w:rPr>
            </w:pPr>
          </w:p>
        </w:tc>
        <w:tc>
          <w:tcPr>
            <w:tcW w:w="791" w:type="dxa"/>
            <w:tcBorders>
              <w:top w:val="nil"/>
              <w:left w:val="nil"/>
              <w:bottom w:val="single" w:sz="4" w:space="0" w:color="auto"/>
              <w:right w:val="single" w:sz="4" w:space="0" w:color="auto"/>
            </w:tcBorders>
            <w:shd w:val="clear" w:color="auto" w:fill="auto"/>
            <w:vAlign w:val="center"/>
          </w:tcPr>
          <w:p w:rsidR="00255595" w:rsidRDefault="0046536D">
            <w:pPr>
              <w:widowControl/>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地（州、市）安排</w:t>
            </w:r>
          </w:p>
        </w:tc>
        <w:tc>
          <w:tcPr>
            <w:tcW w:w="1366"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0.00</w:t>
            </w:r>
          </w:p>
        </w:tc>
        <w:tc>
          <w:tcPr>
            <w:tcW w:w="1262"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0.00</w:t>
            </w:r>
          </w:p>
        </w:tc>
        <w:tc>
          <w:tcPr>
            <w:tcW w:w="1276"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0.00</w:t>
            </w:r>
          </w:p>
        </w:tc>
        <w:tc>
          <w:tcPr>
            <w:tcW w:w="850"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851"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759"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255595">
        <w:trPr>
          <w:trHeight w:val="880"/>
        </w:trPr>
        <w:tc>
          <w:tcPr>
            <w:tcW w:w="1367" w:type="dxa"/>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Theme="minorEastAsia" w:eastAsiaTheme="minorEastAsia" w:hAnsiTheme="minorEastAsia" w:cs="宋体"/>
                <w:kern w:val="0"/>
                <w:sz w:val="20"/>
                <w:szCs w:val="20"/>
              </w:rPr>
            </w:pPr>
          </w:p>
        </w:tc>
        <w:tc>
          <w:tcPr>
            <w:tcW w:w="791" w:type="dxa"/>
            <w:tcBorders>
              <w:top w:val="nil"/>
              <w:left w:val="nil"/>
              <w:bottom w:val="single" w:sz="4" w:space="0" w:color="auto"/>
              <w:right w:val="single" w:sz="4" w:space="0" w:color="auto"/>
            </w:tcBorders>
            <w:shd w:val="clear" w:color="auto" w:fill="auto"/>
            <w:vAlign w:val="center"/>
          </w:tcPr>
          <w:p w:rsidR="00255595" w:rsidRDefault="0046536D">
            <w:pPr>
              <w:widowControl/>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县（市、区）安排</w:t>
            </w:r>
          </w:p>
        </w:tc>
        <w:tc>
          <w:tcPr>
            <w:tcW w:w="1366"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297.08</w:t>
            </w:r>
          </w:p>
        </w:tc>
        <w:tc>
          <w:tcPr>
            <w:tcW w:w="1262"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382.91</w:t>
            </w:r>
          </w:p>
        </w:tc>
        <w:tc>
          <w:tcPr>
            <w:tcW w:w="1276"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382.64</w:t>
            </w:r>
          </w:p>
        </w:tc>
        <w:tc>
          <w:tcPr>
            <w:tcW w:w="850"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851"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759"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255595">
        <w:trPr>
          <w:trHeight w:val="880"/>
        </w:trPr>
        <w:tc>
          <w:tcPr>
            <w:tcW w:w="1367" w:type="dxa"/>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Theme="minorEastAsia" w:eastAsiaTheme="minorEastAsia" w:hAnsiTheme="minorEastAsia" w:cs="宋体"/>
                <w:kern w:val="0"/>
                <w:sz w:val="20"/>
                <w:szCs w:val="20"/>
              </w:rPr>
            </w:pPr>
          </w:p>
        </w:tc>
        <w:tc>
          <w:tcPr>
            <w:tcW w:w="791" w:type="dxa"/>
            <w:tcBorders>
              <w:top w:val="nil"/>
              <w:left w:val="nil"/>
              <w:bottom w:val="single" w:sz="4" w:space="0" w:color="auto"/>
              <w:right w:val="single" w:sz="4" w:space="0" w:color="auto"/>
            </w:tcBorders>
            <w:shd w:val="clear" w:color="auto" w:fill="auto"/>
            <w:vAlign w:val="center"/>
          </w:tcPr>
          <w:p w:rsidR="00255595" w:rsidRDefault="0046536D">
            <w:pPr>
              <w:widowControl/>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其他资金</w:t>
            </w:r>
          </w:p>
        </w:tc>
        <w:tc>
          <w:tcPr>
            <w:tcW w:w="1366"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390.00</w:t>
            </w:r>
          </w:p>
        </w:tc>
        <w:tc>
          <w:tcPr>
            <w:tcW w:w="1262"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571.94</w:t>
            </w:r>
          </w:p>
        </w:tc>
        <w:tc>
          <w:tcPr>
            <w:tcW w:w="1276"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571.94</w:t>
            </w:r>
          </w:p>
        </w:tc>
        <w:tc>
          <w:tcPr>
            <w:tcW w:w="850"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851"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759"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255595">
        <w:trPr>
          <w:trHeight w:val="880"/>
        </w:trPr>
        <w:tc>
          <w:tcPr>
            <w:tcW w:w="1367" w:type="dxa"/>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Theme="minorEastAsia" w:eastAsiaTheme="minorEastAsia" w:hAnsiTheme="minorEastAsia" w:cs="宋体"/>
                <w:kern w:val="0"/>
                <w:sz w:val="20"/>
                <w:szCs w:val="20"/>
              </w:rPr>
            </w:pPr>
          </w:p>
        </w:tc>
        <w:tc>
          <w:tcPr>
            <w:tcW w:w="791"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合计</w:t>
            </w:r>
          </w:p>
        </w:tc>
        <w:tc>
          <w:tcPr>
            <w:tcW w:w="1366"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687.08</w:t>
            </w:r>
          </w:p>
        </w:tc>
        <w:tc>
          <w:tcPr>
            <w:tcW w:w="1262"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1,278.69</w:t>
            </w:r>
          </w:p>
        </w:tc>
        <w:tc>
          <w:tcPr>
            <w:tcW w:w="1276"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1,278.42</w:t>
            </w:r>
          </w:p>
        </w:tc>
        <w:tc>
          <w:tcPr>
            <w:tcW w:w="850"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851"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759"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255595">
        <w:trPr>
          <w:trHeight w:val="705"/>
        </w:trPr>
        <w:tc>
          <w:tcPr>
            <w:tcW w:w="13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年度总体目标</w:t>
            </w:r>
          </w:p>
        </w:tc>
        <w:tc>
          <w:tcPr>
            <w:tcW w:w="3419" w:type="dxa"/>
            <w:gridSpan w:val="3"/>
            <w:tcBorders>
              <w:top w:val="single" w:sz="4" w:space="0" w:color="auto"/>
              <w:left w:val="nil"/>
              <w:bottom w:val="single" w:sz="4" w:space="0" w:color="auto"/>
              <w:right w:val="single" w:sz="4" w:space="0" w:color="auto"/>
            </w:tcBorders>
            <w:shd w:val="clear" w:color="auto" w:fill="auto"/>
            <w:noWrap/>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预期目标</w:t>
            </w:r>
          </w:p>
        </w:tc>
        <w:tc>
          <w:tcPr>
            <w:tcW w:w="3736" w:type="dxa"/>
            <w:gridSpan w:val="4"/>
            <w:tcBorders>
              <w:top w:val="single" w:sz="4" w:space="0" w:color="auto"/>
              <w:left w:val="nil"/>
              <w:bottom w:val="single" w:sz="4" w:space="0" w:color="auto"/>
              <w:right w:val="single" w:sz="4" w:space="0" w:color="auto"/>
            </w:tcBorders>
            <w:shd w:val="clear" w:color="auto" w:fill="auto"/>
            <w:noWrap/>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实际完成情况</w:t>
            </w:r>
          </w:p>
        </w:tc>
      </w:tr>
      <w:tr w:rsidR="00255595">
        <w:trPr>
          <w:trHeight w:val="2000"/>
        </w:trPr>
        <w:tc>
          <w:tcPr>
            <w:tcW w:w="1367" w:type="dxa"/>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Theme="minorEastAsia" w:eastAsiaTheme="minorEastAsia" w:hAnsiTheme="minorEastAsia" w:cs="宋体"/>
                <w:kern w:val="0"/>
                <w:sz w:val="20"/>
                <w:szCs w:val="20"/>
              </w:rPr>
            </w:pPr>
          </w:p>
        </w:tc>
        <w:tc>
          <w:tcPr>
            <w:tcW w:w="3419" w:type="dxa"/>
            <w:gridSpan w:val="3"/>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2023</w:t>
            </w:r>
            <w:r>
              <w:rPr>
                <w:rFonts w:asciiTheme="minorEastAsia" w:eastAsiaTheme="minorEastAsia" w:hAnsiTheme="minorEastAsia" w:cs="宋体" w:hint="eastAsia"/>
                <w:kern w:val="0"/>
                <w:sz w:val="20"/>
                <w:szCs w:val="20"/>
              </w:rPr>
              <w:t>年度预算社会保障和就业支出（</w:t>
            </w:r>
            <w:r>
              <w:rPr>
                <w:rFonts w:asciiTheme="minorEastAsia" w:eastAsiaTheme="minorEastAsia" w:hAnsiTheme="minorEastAsia" w:cs="宋体" w:hint="eastAsia"/>
                <w:kern w:val="0"/>
                <w:sz w:val="20"/>
                <w:szCs w:val="20"/>
              </w:rPr>
              <w:t>208</w:t>
            </w:r>
            <w:r>
              <w:rPr>
                <w:rFonts w:asciiTheme="minorEastAsia" w:eastAsiaTheme="minorEastAsia" w:hAnsiTheme="minorEastAsia" w:cs="宋体" w:hint="eastAsia"/>
                <w:kern w:val="0"/>
                <w:sz w:val="20"/>
                <w:szCs w:val="20"/>
              </w:rPr>
              <w:t>类）</w:t>
            </w:r>
            <w:r>
              <w:rPr>
                <w:rFonts w:asciiTheme="minorEastAsia" w:eastAsiaTheme="minorEastAsia" w:hAnsiTheme="minorEastAsia" w:cs="宋体" w:hint="eastAsia"/>
                <w:kern w:val="0"/>
                <w:sz w:val="20"/>
                <w:szCs w:val="20"/>
              </w:rPr>
              <w:t>29.49</w:t>
            </w:r>
            <w:r>
              <w:rPr>
                <w:rFonts w:asciiTheme="minorEastAsia" w:eastAsiaTheme="minorEastAsia" w:hAnsiTheme="minorEastAsia" w:cs="宋体" w:hint="eastAsia"/>
                <w:kern w:val="0"/>
                <w:sz w:val="20"/>
                <w:szCs w:val="20"/>
              </w:rPr>
              <w:t>万元，卫生健康支出（</w:t>
            </w:r>
            <w:r>
              <w:rPr>
                <w:rFonts w:asciiTheme="minorEastAsia" w:eastAsiaTheme="minorEastAsia" w:hAnsiTheme="minorEastAsia" w:cs="宋体" w:hint="eastAsia"/>
                <w:kern w:val="0"/>
                <w:sz w:val="20"/>
                <w:szCs w:val="20"/>
              </w:rPr>
              <w:t>210</w:t>
            </w:r>
            <w:r>
              <w:rPr>
                <w:rFonts w:asciiTheme="minorEastAsia" w:eastAsiaTheme="minorEastAsia" w:hAnsiTheme="minorEastAsia" w:cs="宋体" w:hint="eastAsia"/>
                <w:kern w:val="0"/>
                <w:sz w:val="20"/>
                <w:szCs w:val="20"/>
              </w:rPr>
              <w:t>类）</w:t>
            </w:r>
            <w:r>
              <w:rPr>
                <w:rFonts w:asciiTheme="minorEastAsia" w:eastAsiaTheme="minorEastAsia" w:hAnsiTheme="minorEastAsia" w:cs="宋体" w:hint="eastAsia"/>
                <w:kern w:val="0"/>
                <w:sz w:val="20"/>
                <w:szCs w:val="20"/>
              </w:rPr>
              <w:t>245.26</w:t>
            </w:r>
            <w:r>
              <w:rPr>
                <w:rFonts w:asciiTheme="minorEastAsia" w:eastAsiaTheme="minorEastAsia" w:hAnsiTheme="minorEastAsia" w:cs="宋体" w:hint="eastAsia"/>
                <w:kern w:val="0"/>
                <w:sz w:val="20"/>
                <w:szCs w:val="20"/>
              </w:rPr>
              <w:t>万元，住房保障支出（</w:t>
            </w:r>
            <w:r>
              <w:rPr>
                <w:rFonts w:asciiTheme="minorEastAsia" w:eastAsiaTheme="minorEastAsia" w:hAnsiTheme="minorEastAsia" w:cs="宋体" w:hint="eastAsia"/>
                <w:kern w:val="0"/>
                <w:sz w:val="20"/>
                <w:szCs w:val="20"/>
              </w:rPr>
              <w:t>221</w:t>
            </w:r>
            <w:r>
              <w:rPr>
                <w:rFonts w:asciiTheme="minorEastAsia" w:eastAsiaTheme="minorEastAsia" w:hAnsiTheme="minorEastAsia" w:cs="宋体" w:hint="eastAsia"/>
                <w:kern w:val="0"/>
                <w:sz w:val="20"/>
                <w:szCs w:val="20"/>
              </w:rPr>
              <w:t>类）</w:t>
            </w:r>
            <w:r>
              <w:rPr>
                <w:rFonts w:asciiTheme="minorEastAsia" w:eastAsiaTheme="minorEastAsia" w:hAnsiTheme="minorEastAsia" w:cs="宋体" w:hint="eastAsia"/>
                <w:kern w:val="0"/>
                <w:sz w:val="20"/>
                <w:szCs w:val="20"/>
              </w:rPr>
              <w:t>22.33</w:t>
            </w:r>
            <w:r>
              <w:rPr>
                <w:rFonts w:asciiTheme="minorEastAsia" w:eastAsiaTheme="minorEastAsia" w:hAnsiTheme="minorEastAsia" w:cs="宋体" w:hint="eastAsia"/>
                <w:kern w:val="0"/>
                <w:sz w:val="20"/>
                <w:szCs w:val="20"/>
              </w:rPr>
              <w:t>万元。部门职能：</w:t>
            </w:r>
            <w:r>
              <w:rPr>
                <w:rFonts w:asciiTheme="minorEastAsia" w:eastAsiaTheme="minorEastAsia" w:hAnsiTheme="minorEastAsia" w:cs="宋体" w:hint="eastAsia"/>
                <w:kern w:val="0"/>
                <w:sz w:val="20"/>
                <w:szCs w:val="20"/>
              </w:rPr>
              <w:t xml:space="preserve"> </w:t>
            </w:r>
            <w:r>
              <w:rPr>
                <w:rFonts w:asciiTheme="minorEastAsia" w:eastAsiaTheme="minorEastAsia" w:hAnsiTheme="minorEastAsia" w:cs="宋体" w:hint="eastAsia"/>
                <w:kern w:val="0"/>
                <w:sz w:val="20"/>
                <w:szCs w:val="20"/>
              </w:rPr>
              <w:t>负责开展辖区农村常见病、多发病的诊疗，负责检测并及时报告、配合处理辖区内传染病与突发公共卫生事件，负责开展辖区内基本公共卫生项目和全民健康体检项目，完成国家基本药物制度及居民医疗保险工作；完成中医药服务工作；完成基本公共卫生服务工作；计生避孕药具的管理和发放、健康素养与健康促进；传染病与突发公共卫生事件工作；做好健康扶贫工作。</w:t>
            </w:r>
          </w:p>
        </w:tc>
        <w:tc>
          <w:tcPr>
            <w:tcW w:w="3736" w:type="dxa"/>
            <w:gridSpan w:val="4"/>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目标</w:t>
            </w:r>
            <w:r>
              <w:rPr>
                <w:rFonts w:asciiTheme="minorEastAsia" w:eastAsiaTheme="minorEastAsia" w:hAnsiTheme="minorEastAsia" w:cs="宋体" w:hint="eastAsia"/>
                <w:kern w:val="0"/>
                <w:sz w:val="20"/>
                <w:szCs w:val="20"/>
              </w:rPr>
              <w:t>1</w:t>
            </w:r>
            <w:r>
              <w:rPr>
                <w:rFonts w:asciiTheme="minorEastAsia" w:eastAsiaTheme="minorEastAsia" w:hAnsiTheme="minorEastAsia" w:cs="宋体" w:hint="eastAsia"/>
                <w:kern w:val="0"/>
                <w:sz w:val="20"/>
                <w:szCs w:val="20"/>
              </w:rPr>
              <w:t>、保障部门单位人员</w:t>
            </w:r>
            <w:r>
              <w:rPr>
                <w:rFonts w:asciiTheme="minorEastAsia" w:eastAsiaTheme="minorEastAsia" w:hAnsiTheme="minorEastAsia" w:cs="宋体" w:hint="eastAsia"/>
                <w:kern w:val="0"/>
                <w:sz w:val="20"/>
                <w:szCs w:val="20"/>
              </w:rPr>
              <w:t>2</w:t>
            </w:r>
            <w:r>
              <w:rPr>
                <w:rFonts w:asciiTheme="minorEastAsia" w:eastAsiaTheme="minorEastAsia" w:hAnsiTheme="minorEastAsia" w:cs="宋体" w:hint="eastAsia"/>
                <w:kern w:val="0"/>
                <w:sz w:val="20"/>
                <w:szCs w:val="20"/>
              </w:rPr>
              <w:t>1</w:t>
            </w:r>
            <w:r>
              <w:rPr>
                <w:rFonts w:asciiTheme="minorEastAsia" w:eastAsiaTheme="minorEastAsia" w:hAnsiTheme="minorEastAsia" w:cs="宋体" w:hint="eastAsia"/>
                <w:kern w:val="0"/>
                <w:sz w:val="20"/>
                <w:szCs w:val="20"/>
              </w:rPr>
              <w:t>人，发放工资福利</w:t>
            </w:r>
            <w:r>
              <w:rPr>
                <w:rFonts w:asciiTheme="minorEastAsia" w:eastAsiaTheme="minorEastAsia" w:hAnsiTheme="minorEastAsia" w:cs="宋体" w:hint="eastAsia"/>
                <w:kern w:val="0"/>
                <w:sz w:val="20"/>
                <w:szCs w:val="20"/>
              </w:rPr>
              <w:t>319.84</w:t>
            </w:r>
            <w:r>
              <w:rPr>
                <w:rFonts w:asciiTheme="minorEastAsia" w:eastAsiaTheme="minorEastAsia" w:hAnsiTheme="minorEastAsia" w:cs="宋体" w:hint="eastAsia"/>
                <w:kern w:val="0"/>
                <w:sz w:val="20"/>
                <w:szCs w:val="20"/>
              </w:rPr>
              <w:t>万元，运转支出分为办公经费与业务经费，其中办公经费</w:t>
            </w:r>
            <w:r>
              <w:rPr>
                <w:rFonts w:asciiTheme="minorEastAsia" w:eastAsiaTheme="minorEastAsia" w:hAnsiTheme="minorEastAsia" w:cs="宋体" w:hint="eastAsia"/>
                <w:kern w:val="0"/>
                <w:sz w:val="20"/>
                <w:szCs w:val="20"/>
              </w:rPr>
              <w:t>12.82</w:t>
            </w:r>
            <w:r>
              <w:rPr>
                <w:rFonts w:asciiTheme="minorEastAsia" w:eastAsiaTheme="minorEastAsia" w:hAnsiTheme="minorEastAsia" w:cs="宋体" w:hint="eastAsia"/>
                <w:kern w:val="0"/>
                <w:sz w:val="20"/>
                <w:szCs w:val="20"/>
              </w:rPr>
              <w:t>万元，</w:t>
            </w:r>
            <w:r>
              <w:rPr>
                <w:rFonts w:asciiTheme="minorEastAsia" w:eastAsiaTheme="minorEastAsia" w:hAnsiTheme="minorEastAsia" w:cs="宋体" w:hint="eastAsia"/>
                <w:kern w:val="0"/>
                <w:sz w:val="20"/>
                <w:szCs w:val="20"/>
              </w:rPr>
              <w:t>,</w:t>
            </w:r>
            <w:r>
              <w:rPr>
                <w:rFonts w:asciiTheme="minorEastAsia" w:eastAsiaTheme="minorEastAsia" w:hAnsiTheme="minorEastAsia" w:cs="宋体" w:hint="eastAsia"/>
                <w:kern w:val="0"/>
                <w:sz w:val="20"/>
                <w:szCs w:val="20"/>
              </w:rPr>
              <w:t>使业务保障能力提升。</w:t>
            </w:r>
            <w:r>
              <w:rPr>
                <w:rFonts w:asciiTheme="minorEastAsia" w:eastAsiaTheme="minorEastAsia" w:hAnsiTheme="minorEastAsia" w:cs="宋体" w:hint="eastAsia"/>
                <w:kern w:val="0"/>
                <w:sz w:val="20"/>
                <w:szCs w:val="20"/>
              </w:rPr>
              <w:t xml:space="preserve"> </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t>目标</w:t>
            </w:r>
            <w:r>
              <w:rPr>
                <w:rFonts w:asciiTheme="minorEastAsia" w:eastAsiaTheme="minorEastAsia" w:hAnsiTheme="minorEastAsia" w:cs="宋体" w:hint="eastAsia"/>
                <w:kern w:val="0"/>
                <w:sz w:val="20"/>
                <w:szCs w:val="20"/>
              </w:rPr>
              <w:t>2</w:t>
            </w:r>
            <w:r>
              <w:rPr>
                <w:rFonts w:asciiTheme="minorEastAsia" w:eastAsiaTheme="minorEastAsia" w:hAnsiTheme="minorEastAsia" w:cs="宋体" w:hint="eastAsia"/>
                <w:kern w:val="0"/>
                <w:sz w:val="20"/>
                <w:szCs w:val="20"/>
              </w:rPr>
              <w:t>、通过完成疫苗接种工作，辖区儿童</w:t>
            </w:r>
            <w:r>
              <w:rPr>
                <w:rFonts w:asciiTheme="minorEastAsia" w:eastAsiaTheme="minorEastAsia" w:hAnsiTheme="minorEastAsia" w:cs="宋体" w:hint="eastAsia"/>
                <w:kern w:val="0"/>
                <w:sz w:val="20"/>
                <w:szCs w:val="20"/>
              </w:rPr>
              <w:t>767</w:t>
            </w:r>
            <w:r>
              <w:rPr>
                <w:rFonts w:asciiTheme="minorEastAsia" w:eastAsiaTheme="minorEastAsia" w:hAnsiTheme="minorEastAsia" w:cs="宋体" w:hint="eastAsia"/>
                <w:kern w:val="0"/>
                <w:sz w:val="20"/>
                <w:szCs w:val="20"/>
              </w:rPr>
              <w:t>人，达到预防接种目标，解决辖区儿童接种疫苗问题。</w:t>
            </w:r>
            <w:r>
              <w:rPr>
                <w:rFonts w:asciiTheme="minorEastAsia" w:eastAsiaTheme="minorEastAsia" w:hAnsiTheme="minorEastAsia" w:cs="宋体" w:hint="eastAsia"/>
                <w:kern w:val="0"/>
                <w:sz w:val="20"/>
                <w:szCs w:val="20"/>
              </w:rPr>
              <w:t xml:space="preserve"> </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t>目标</w:t>
            </w:r>
            <w:r>
              <w:rPr>
                <w:rFonts w:asciiTheme="minorEastAsia" w:eastAsiaTheme="minorEastAsia" w:hAnsiTheme="minorEastAsia" w:cs="宋体" w:hint="eastAsia"/>
                <w:kern w:val="0"/>
                <w:sz w:val="20"/>
                <w:szCs w:val="20"/>
              </w:rPr>
              <w:t>3</w:t>
            </w:r>
            <w:r>
              <w:rPr>
                <w:rFonts w:asciiTheme="minorEastAsia" w:eastAsiaTheme="minorEastAsia" w:hAnsiTheme="minorEastAsia" w:cs="宋体" w:hint="eastAsia"/>
                <w:kern w:val="0"/>
                <w:sz w:val="20"/>
                <w:szCs w:val="20"/>
              </w:rPr>
              <w:t>、通过完成基本药物工作，基本药物达</w:t>
            </w:r>
            <w:r>
              <w:rPr>
                <w:rFonts w:asciiTheme="minorEastAsia" w:eastAsiaTheme="minorEastAsia" w:hAnsiTheme="minorEastAsia" w:cs="宋体" w:hint="eastAsia"/>
                <w:kern w:val="0"/>
                <w:sz w:val="20"/>
                <w:szCs w:val="20"/>
              </w:rPr>
              <w:t>283</w:t>
            </w:r>
            <w:r>
              <w:rPr>
                <w:rFonts w:asciiTheme="minorEastAsia" w:eastAsiaTheme="minorEastAsia" w:hAnsiTheme="minorEastAsia" w:cs="宋体" w:hint="eastAsia"/>
                <w:kern w:val="0"/>
                <w:sz w:val="20"/>
                <w:szCs w:val="20"/>
              </w:rPr>
              <w:t>种，达成辖区居民购药需求的目标，解决辖区居民看病难看病贵的问题。</w:t>
            </w:r>
          </w:p>
        </w:tc>
      </w:tr>
      <w:tr w:rsidR="00255595">
        <w:trPr>
          <w:trHeight w:val="580"/>
        </w:trPr>
        <w:tc>
          <w:tcPr>
            <w:tcW w:w="1367" w:type="dxa"/>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lastRenderedPageBreak/>
              <w:t>一级指标</w:t>
            </w:r>
          </w:p>
        </w:tc>
        <w:tc>
          <w:tcPr>
            <w:tcW w:w="791"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二级指标</w:t>
            </w:r>
          </w:p>
        </w:tc>
        <w:tc>
          <w:tcPr>
            <w:tcW w:w="1366"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三级指标</w:t>
            </w:r>
          </w:p>
        </w:tc>
        <w:tc>
          <w:tcPr>
            <w:tcW w:w="1262"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预期指标值</w:t>
            </w:r>
          </w:p>
        </w:tc>
        <w:tc>
          <w:tcPr>
            <w:tcW w:w="1276"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指标值设定依据</w:t>
            </w:r>
          </w:p>
        </w:tc>
        <w:tc>
          <w:tcPr>
            <w:tcW w:w="850"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分值权重</w:t>
            </w:r>
          </w:p>
        </w:tc>
        <w:tc>
          <w:tcPr>
            <w:tcW w:w="851"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实际完成指标值</w:t>
            </w:r>
          </w:p>
        </w:tc>
        <w:tc>
          <w:tcPr>
            <w:tcW w:w="759"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得分</w:t>
            </w:r>
          </w:p>
        </w:tc>
      </w:tr>
      <w:tr w:rsidR="00255595">
        <w:trPr>
          <w:trHeight w:val="740"/>
        </w:trPr>
        <w:tc>
          <w:tcPr>
            <w:tcW w:w="13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运行成本</w:t>
            </w:r>
          </w:p>
        </w:tc>
        <w:tc>
          <w:tcPr>
            <w:tcW w:w="791" w:type="dxa"/>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数量指标</w:t>
            </w:r>
          </w:p>
        </w:tc>
        <w:tc>
          <w:tcPr>
            <w:tcW w:w="1366"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保障办公人员数量</w:t>
            </w:r>
          </w:p>
        </w:tc>
        <w:tc>
          <w:tcPr>
            <w:tcW w:w="1262"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&gt;=20</w:t>
            </w:r>
            <w:r>
              <w:rPr>
                <w:rFonts w:asciiTheme="minorEastAsia" w:eastAsiaTheme="minorEastAsia" w:hAnsiTheme="minorEastAsia" w:cs="宋体" w:hint="eastAsia"/>
                <w:kern w:val="0"/>
                <w:sz w:val="20"/>
                <w:szCs w:val="20"/>
              </w:rPr>
              <w:t>人</w:t>
            </w:r>
          </w:p>
        </w:tc>
        <w:tc>
          <w:tcPr>
            <w:tcW w:w="1276"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昌吉市六工镇</w:t>
            </w:r>
            <w:r>
              <w:rPr>
                <w:rFonts w:asciiTheme="minorEastAsia" w:eastAsiaTheme="minorEastAsia" w:hAnsiTheme="minorEastAsia" w:cs="宋体" w:hint="eastAsia"/>
                <w:kern w:val="0"/>
                <w:sz w:val="20"/>
                <w:szCs w:val="20"/>
              </w:rPr>
              <w:t>卫生院</w:t>
            </w:r>
            <w:r>
              <w:rPr>
                <w:rFonts w:asciiTheme="minorEastAsia" w:eastAsiaTheme="minorEastAsia" w:hAnsiTheme="minorEastAsia" w:cs="宋体" w:hint="eastAsia"/>
                <w:kern w:val="0"/>
                <w:sz w:val="20"/>
                <w:szCs w:val="20"/>
              </w:rPr>
              <w:t>2023</w:t>
            </w:r>
            <w:r>
              <w:rPr>
                <w:rFonts w:asciiTheme="minorEastAsia" w:eastAsiaTheme="minorEastAsia" w:hAnsiTheme="minorEastAsia" w:cs="宋体" w:hint="eastAsia"/>
                <w:kern w:val="0"/>
                <w:sz w:val="20"/>
                <w:szCs w:val="20"/>
              </w:rPr>
              <w:t>年预算说明</w:t>
            </w:r>
          </w:p>
        </w:tc>
        <w:tc>
          <w:tcPr>
            <w:tcW w:w="850"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11</w:t>
            </w:r>
          </w:p>
        </w:tc>
        <w:tc>
          <w:tcPr>
            <w:tcW w:w="851"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21</w:t>
            </w:r>
            <w:r>
              <w:rPr>
                <w:rFonts w:asciiTheme="minorEastAsia" w:eastAsiaTheme="minorEastAsia" w:hAnsiTheme="minorEastAsia" w:cs="宋体" w:hint="eastAsia"/>
                <w:kern w:val="0"/>
                <w:sz w:val="20"/>
                <w:szCs w:val="20"/>
              </w:rPr>
              <w:t>人</w:t>
            </w:r>
          </w:p>
        </w:tc>
        <w:tc>
          <w:tcPr>
            <w:tcW w:w="759"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11</w:t>
            </w:r>
          </w:p>
        </w:tc>
      </w:tr>
      <w:tr w:rsidR="00255595">
        <w:trPr>
          <w:trHeight w:val="740"/>
        </w:trPr>
        <w:tc>
          <w:tcPr>
            <w:tcW w:w="1367" w:type="dxa"/>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Theme="minorEastAsia" w:eastAsiaTheme="minorEastAsia" w:hAnsiTheme="minorEastAsia" w:cs="宋体"/>
                <w:kern w:val="0"/>
                <w:sz w:val="20"/>
                <w:szCs w:val="20"/>
              </w:rPr>
            </w:pPr>
          </w:p>
        </w:tc>
        <w:tc>
          <w:tcPr>
            <w:tcW w:w="791" w:type="dxa"/>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Theme="minorEastAsia" w:eastAsiaTheme="minorEastAsia" w:hAnsiTheme="minorEastAsia" w:cs="宋体"/>
                <w:kern w:val="0"/>
                <w:sz w:val="20"/>
                <w:szCs w:val="20"/>
              </w:rPr>
            </w:pPr>
          </w:p>
        </w:tc>
        <w:tc>
          <w:tcPr>
            <w:tcW w:w="1366"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公务保障用车数量</w:t>
            </w:r>
          </w:p>
        </w:tc>
        <w:tc>
          <w:tcPr>
            <w:tcW w:w="1262"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&gt;=1</w:t>
            </w:r>
            <w:r>
              <w:rPr>
                <w:rFonts w:asciiTheme="minorEastAsia" w:eastAsiaTheme="minorEastAsia" w:hAnsiTheme="minorEastAsia" w:cs="宋体" w:hint="eastAsia"/>
                <w:kern w:val="0"/>
                <w:sz w:val="20"/>
                <w:szCs w:val="20"/>
              </w:rPr>
              <w:t>辆</w:t>
            </w:r>
          </w:p>
        </w:tc>
        <w:tc>
          <w:tcPr>
            <w:tcW w:w="1276"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昌吉市六工镇卫生院车辆编制文件</w:t>
            </w:r>
          </w:p>
        </w:tc>
        <w:tc>
          <w:tcPr>
            <w:tcW w:w="850"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11</w:t>
            </w:r>
          </w:p>
        </w:tc>
        <w:tc>
          <w:tcPr>
            <w:tcW w:w="851"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w:t>
            </w:r>
            <w:r>
              <w:rPr>
                <w:rFonts w:asciiTheme="minorEastAsia" w:eastAsiaTheme="minorEastAsia" w:hAnsiTheme="minorEastAsia" w:cs="宋体" w:hint="eastAsia"/>
                <w:kern w:val="0"/>
                <w:sz w:val="20"/>
                <w:szCs w:val="20"/>
              </w:rPr>
              <w:t>辆</w:t>
            </w:r>
          </w:p>
        </w:tc>
        <w:tc>
          <w:tcPr>
            <w:tcW w:w="759"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11</w:t>
            </w:r>
          </w:p>
        </w:tc>
      </w:tr>
      <w:tr w:rsidR="00255595">
        <w:trPr>
          <w:trHeight w:val="740"/>
        </w:trPr>
        <w:tc>
          <w:tcPr>
            <w:tcW w:w="1367" w:type="dxa"/>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Theme="minorEastAsia" w:eastAsiaTheme="minorEastAsia" w:hAnsiTheme="minorEastAsia" w:cs="宋体"/>
                <w:kern w:val="0"/>
                <w:sz w:val="20"/>
                <w:szCs w:val="20"/>
              </w:rPr>
            </w:pPr>
          </w:p>
        </w:tc>
        <w:tc>
          <w:tcPr>
            <w:tcW w:w="791"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时效指标</w:t>
            </w:r>
          </w:p>
        </w:tc>
        <w:tc>
          <w:tcPr>
            <w:tcW w:w="1366"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公用经费支付及时率</w:t>
            </w:r>
          </w:p>
        </w:tc>
        <w:tc>
          <w:tcPr>
            <w:tcW w:w="1262"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&gt;=100%</w:t>
            </w:r>
          </w:p>
        </w:tc>
        <w:tc>
          <w:tcPr>
            <w:tcW w:w="1276"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昌吉市六工镇卫生院资金管理制度</w:t>
            </w:r>
          </w:p>
        </w:tc>
        <w:tc>
          <w:tcPr>
            <w:tcW w:w="850"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11</w:t>
            </w:r>
          </w:p>
        </w:tc>
        <w:tc>
          <w:tcPr>
            <w:tcW w:w="851"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759"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11</w:t>
            </w:r>
          </w:p>
        </w:tc>
      </w:tr>
      <w:tr w:rsidR="00255595">
        <w:trPr>
          <w:trHeight w:val="740"/>
        </w:trPr>
        <w:tc>
          <w:tcPr>
            <w:tcW w:w="13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管理效率</w:t>
            </w:r>
          </w:p>
        </w:tc>
        <w:tc>
          <w:tcPr>
            <w:tcW w:w="791" w:type="dxa"/>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质量指标</w:t>
            </w:r>
          </w:p>
        </w:tc>
        <w:tc>
          <w:tcPr>
            <w:tcW w:w="1366"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健康档案合格率</w:t>
            </w:r>
          </w:p>
        </w:tc>
        <w:tc>
          <w:tcPr>
            <w:tcW w:w="1262"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&gt;=70%</w:t>
            </w:r>
          </w:p>
        </w:tc>
        <w:tc>
          <w:tcPr>
            <w:tcW w:w="1276"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上级单位对昌吉市六工镇卫生院</w:t>
            </w:r>
            <w:r>
              <w:rPr>
                <w:rFonts w:asciiTheme="minorEastAsia" w:eastAsiaTheme="minorEastAsia" w:hAnsiTheme="minorEastAsia" w:cs="宋体" w:hint="eastAsia"/>
                <w:kern w:val="0"/>
                <w:sz w:val="20"/>
                <w:szCs w:val="20"/>
              </w:rPr>
              <w:t>2022</w:t>
            </w:r>
            <w:r>
              <w:rPr>
                <w:rFonts w:asciiTheme="minorEastAsia" w:eastAsiaTheme="minorEastAsia" w:hAnsiTheme="minorEastAsia" w:cs="宋体" w:hint="eastAsia"/>
                <w:kern w:val="0"/>
                <w:sz w:val="20"/>
                <w:szCs w:val="20"/>
              </w:rPr>
              <w:t>年各类人群健康档案合格率评判文件</w:t>
            </w:r>
          </w:p>
        </w:tc>
        <w:tc>
          <w:tcPr>
            <w:tcW w:w="850"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11</w:t>
            </w:r>
          </w:p>
        </w:tc>
        <w:tc>
          <w:tcPr>
            <w:tcW w:w="851"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74.8%</w:t>
            </w:r>
          </w:p>
        </w:tc>
        <w:tc>
          <w:tcPr>
            <w:tcW w:w="759"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11</w:t>
            </w:r>
          </w:p>
        </w:tc>
      </w:tr>
      <w:tr w:rsidR="00255595">
        <w:trPr>
          <w:trHeight w:val="740"/>
        </w:trPr>
        <w:tc>
          <w:tcPr>
            <w:tcW w:w="1367" w:type="dxa"/>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Theme="minorEastAsia" w:eastAsiaTheme="minorEastAsia" w:hAnsiTheme="minorEastAsia" w:cs="宋体"/>
                <w:kern w:val="0"/>
                <w:sz w:val="20"/>
                <w:szCs w:val="20"/>
              </w:rPr>
            </w:pPr>
          </w:p>
        </w:tc>
        <w:tc>
          <w:tcPr>
            <w:tcW w:w="791" w:type="dxa"/>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Theme="minorEastAsia" w:eastAsiaTheme="minorEastAsia" w:hAnsiTheme="minorEastAsia" w:cs="宋体"/>
                <w:kern w:val="0"/>
                <w:sz w:val="20"/>
                <w:szCs w:val="20"/>
              </w:rPr>
            </w:pPr>
          </w:p>
        </w:tc>
        <w:tc>
          <w:tcPr>
            <w:tcW w:w="1366"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资金使用合规率</w:t>
            </w:r>
          </w:p>
        </w:tc>
        <w:tc>
          <w:tcPr>
            <w:tcW w:w="1262"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1276"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昌吉市六工镇卫生院资金管理制度</w:t>
            </w:r>
          </w:p>
        </w:tc>
        <w:tc>
          <w:tcPr>
            <w:tcW w:w="850"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11</w:t>
            </w:r>
          </w:p>
        </w:tc>
        <w:tc>
          <w:tcPr>
            <w:tcW w:w="851"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759"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11</w:t>
            </w:r>
          </w:p>
        </w:tc>
      </w:tr>
      <w:tr w:rsidR="00255595">
        <w:trPr>
          <w:trHeight w:val="740"/>
        </w:trPr>
        <w:tc>
          <w:tcPr>
            <w:tcW w:w="13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履职效能</w:t>
            </w:r>
          </w:p>
        </w:tc>
        <w:tc>
          <w:tcPr>
            <w:tcW w:w="791" w:type="dxa"/>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数量指标</w:t>
            </w:r>
          </w:p>
        </w:tc>
        <w:tc>
          <w:tcPr>
            <w:tcW w:w="1366"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年门诊人次数</w:t>
            </w:r>
          </w:p>
        </w:tc>
        <w:tc>
          <w:tcPr>
            <w:tcW w:w="1262"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&gt;</w:t>
            </w:r>
            <w:r>
              <w:rPr>
                <w:rFonts w:asciiTheme="minorEastAsia" w:eastAsiaTheme="minorEastAsia" w:hAnsiTheme="minorEastAsia" w:cs="宋体" w:hint="eastAsia"/>
                <w:kern w:val="0"/>
                <w:sz w:val="20"/>
                <w:szCs w:val="20"/>
              </w:rPr>
              <w:t>=21000</w:t>
            </w:r>
            <w:r>
              <w:rPr>
                <w:rFonts w:asciiTheme="minorEastAsia" w:eastAsiaTheme="minorEastAsia" w:hAnsiTheme="minorEastAsia" w:cs="宋体" w:hint="eastAsia"/>
                <w:kern w:val="0"/>
                <w:sz w:val="20"/>
                <w:szCs w:val="20"/>
              </w:rPr>
              <w:t>人</w:t>
            </w:r>
          </w:p>
        </w:tc>
        <w:tc>
          <w:tcPr>
            <w:tcW w:w="1276"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2022</w:t>
            </w:r>
            <w:r>
              <w:rPr>
                <w:rFonts w:asciiTheme="minorEastAsia" w:eastAsiaTheme="minorEastAsia" w:hAnsiTheme="minorEastAsia" w:cs="宋体" w:hint="eastAsia"/>
                <w:kern w:val="0"/>
                <w:sz w:val="20"/>
                <w:szCs w:val="20"/>
              </w:rPr>
              <w:t>年门诊人次统计数</w:t>
            </w:r>
          </w:p>
        </w:tc>
        <w:tc>
          <w:tcPr>
            <w:tcW w:w="850"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11</w:t>
            </w:r>
          </w:p>
        </w:tc>
        <w:tc>
          <w:tcPr>
            <w:tcW w:w="851"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35627</w:t>
            </w:r>
            <w:r>
              <w:rPr>
                <w:rFonts w:asciiTheme="minorEastAsia" w:eastAsiaTheme="minorEastAsia" w:hAnsiTheme="minorEastAsia" w:cs="宋体" w:hint="eastAsia"/>
                <w:kern w:val="0"/>
                <w:sz w:val="20"/>
                <w:szCs w:val="20"/>
              </w:rPr>
              <w:t>人</w:t>
            </w:r>
          </w:p>
        </w:tc>
        <w:tc>
          <w:tcPr>
            <w:tcW w:w="759" w:type="dxa"/>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11</w:t>
            </w:r>
          </w:p>
        </w:tc>
      </w:tr>
      <w:tr w:rsidR="00255595">
        <w:trPr>
          <w:trHeight w:val="740"/>
        </w:trPr>
        <w:tc>
          <w:tcPr>
            <w:tcW w:w="1367" w:type="dxa"/>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Theme="minorEastAsia" w:eastAsiaTheme="minorEastAsia" w:hAnsiTheme="minorEastAsia" w:cs="宋体"/>
                <w:kern w:val="0"/>
                <w:sz w:val="20"/>
                <w:szCs w:val="20"/>
              </w:rPr>
            </w:pPr>
          </w:p>
        </w:tc>
        <w:tc>
          <w:tcPr>
            <w:tcW w:w="791" w:type="dxa"/>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Theme="minorEastAsia" w:eastAsiaTheme="minorEastAsia" w:hAnsiTheme="minorEastAsia" w:cs="宋体"/>
                <w:kern w:val="0"/>
                <w:sz w:val="20"/>
                <w:szCs w:val="20"/>
              </w:rPr>
            </w:pPr>
          </w:p>
        </w:tc>
        <w:tc>
          <w:tcPr>
            <w:tcW w:w="1366" w:type="dxa"/>
            <w:tcBorders>
              <w:top w:val="nil"/>
              <w:left w:val="nil"/>
              <w:bottom w:val="single" w:sz="4" w:space="0" w:color="auto"/>
              <w:right w:val="single" w:sz="4" w:space="0" w:color="auto"/>
            </w:tcBorders>
            <w:shd w:val="clear" w:color="auto" w:fill="auto"/>
            <w:noWrap/>
            <w:vAlign w:val="center"/>
          </w:tcPr>
          <w:p w:rsidR="00255595" w:rsidRDefault="0046536D">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医疗文书合格率</w:t>
            </w:r>
          </w:p>
        </w:tc>
        <w:tc>
          <w:tcPr>
            <w:tcW w:w="1262" w:type="dxa"/>
            <w:tcBorders>
              <w:top w:val="nil"/>
              <w:left w:val="nil"/>
              <w:bottom w:val="single" w:sz="4" w:space="0" w:color="auto"/>
              <w:right w:val="single" w:sz="4" w:space="0" w:color="auto"/>
            </w:tcBorders>
            <w:shd w:val="clear" w:color="auto" w:fill="auto"/>
            <w:noWrap/>
            <w:vAlign w:val="center"/>
          </w:tcPr>
          <w:p w:rsidR="00255595" w:rsidRDefault="0046536D">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&gt;=90%</w:t>
            </w:r>
          </w:p>
        </w:tc>
        <w:tc>
          <w:tcPr>
            <w:tcW w:w="1276" w:type="dxa"/>
            <w:tcBorders>
              <w:top w:val="nil"/>
              <w:left w:val="nil"/>
              <w:bottom w:val="single" w:sz="4" w:space="0" w:color="auto"/>
              <w:right w:val="single" w:sz="4" w:space="0" w:color="auto"/>
            </w:tcBorders>
            <w:shd w:val="clear" w:color="auto" w:fill="auto"/>
            <w:noWrap/>
            <w:vAlign w:val="center"/>
          </w:tcPr>
          <w:p w:rsidR="00255595" w:rsidRDefault="0046536D">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2022</w:t>
            </w:r>
            <w:r>
              <w:rPr>
                <w:rFonts w:asciiTheme="minorEastAsia" w:eastAsiaTheme="minorEastAsia" w:hAnsiTheme="minorEastAsia" w:cs="宋体" w:hint="eastAsia"/>
                <w:kern w:val="0"/>
                <w:sz w:val="20"/>
                <w:szCs w:val="20"/>
              </w:rPr>
              <w:t>年</w:t>
            </w:r>
            <w:r>
              <w:rPr>
                <w:rFonts w:asciiTheme="minorEastAsia" w:eastAsiaTheme="minorEastAsia" w:hAnsiTheme="minorEastAsia" w:cs="宋体" w:hint="eastAsia"/>
                <w:kern w:val="0"/>
                <w:sz w:val="20"/>
                <w:szCs w:val="20"/>
              </w:rPr>
              <w:t>6</w:t>
            </w:r>
            <w:r>
              <w:rPr>
                <w:rFonts w:asciiTheme="minorEastAsia" w:eastAsiaTheme="minorEastAsia" w:hAnsiTheme="minorEastAsia" w:cs="宋体" w:hint="eastAsia"/>
                <w:kern w:val="0"/>
                <w:sz w:val="20"/>
                <w:szCs w:val="20"/>
              </w:rPr>
              <w:t>月病案质量质控抽查结果通报</w:t>
            </w:r>
          </w:p>
        </w:tc>
        <w:tc>
          <w:tcPr>
            <w:tcW w:w="850" w:type="dxa"/>
            <w:tcBorders>
              <w:top w:val="nil"/>
              <w:left w:val="nil"/>
              <w:bottom w:val="single" w:sz="4" w:space="0" w:color="auto"/>
              <w:right w:val="single" w:sz="4" w:space="0" w:color="auto"/>
            </w:tcBorders>
            <w:shd w:val="clear" w:color="auto" w:fill="auto"/>
            <w:noWrap/>
            <w:vAlign w:val="center"/>
          </w:tcPr>
          <w:p w:rsidR="00255595" w:rsidRDefault="0046536D">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12</w:t>
            </w:r>
          </w:p>
        </w:tc>
        <w:tc>
          <w:tcPr>
            <w:tcW w:w="851" w:type="dxa"/>
            <w:tcBorders>
              <w:top w:val="nil"/>
              <w:left w:val="nil"/>
              <w:bottom w:val="single" w:sz="4" w:space="0" w:color="auto"/>
              <w:right w:val="single" w:sz="4" w:space="0" w:color="auto"/>
            </w:tcBorders>
            <w:shd w:val="clear" w:color="auto" w:fill="auto"/>
            <w:noWrap/>
            <w:vAlign w:val="center"/>
          </w:tcPr>
          <w:p w:rsidR="00255595" w:rsidRDefault="0046536D">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93.69%</w:t>
            </w:r>
          </w:p>
        </w:tc>
        <w:tc>
          <w:tcPr>
            <w:tcW w:w="759" w:type="dxa"/>
            <w:tcBorders>
              <w:top w:val="nil"/>
              <w:left w:val="nil"/>
              <w:bottom w:val="single" w:sz="4" w:space="0" w:color="auto"/>
              <w:right w:val="single" w:sz="4" w:space="0" w:color="auto"/>
            </w:tcBorders>
            <w:shd w:val="clear" w:color="auto" w:fill="auto"/>
            <w:noWrap/>
            <w:vAlign w:val="center"/>
          </w:tcPr>
          <w:p w:rsidR="00255595" w:rsidRDefault="0046536D">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12</w:t>
            </w:r>
          </w:p>
        </w:tc>
      </w:tr>
      <w:tr w:rsidR="00255595">
        <w:trPr>
          <w:trHeight w:val="740"/>
        </w:trPr>
        <w:tc>
          <w:tcPr>
            <w:tcW w:w="1367" w:type="dxa"/>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Theme="minorEastAsia" w:eastAsiaTheme="minorEastAsia" w:hAnsiTheme="minorEastAsia" w:cs="宋体"/>
                <w:kern w:val="0"/>
                <w:sz w:val="20"/>
                <w:szCs w:val="20"/>
              </w:rPr>
            </w:pPr>
          </w:p>
        </w:tc>
        <w:tc>
          <w:tcPr>
            <w:tcW w:w="791" w:type="dxa"/>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Theme="minorEastAsia" w:eastAsiaTheme="minorEastAsia" w:hAnsiTheme="minorEastAsia" w:cs="宋体"/>
                <w:kern w:val="0"/>
                <w:sz w:val="20"/>
                <w:szCs w:val="20"/>
              </w:rPr>
            </w:pPr>
          </w:p>
        </w:tc>
        <w:tc>
          <w:tcPr>
            <w:tcW w:w="1366" w:type="dxa"/>
            <w:tcBorders>
              <w:top w:val="nil"/>
              <w:left w:val="nil"/>
              <w:bottom w:val="single" w:sz="4" w:space="0" w:color="auto"/>
              <w:right w:val="single" w:sz="4" w:space="0" w:color="auto"/>
            </w:tcBorders>
            <w:shd w:val="clear" w:color="auto" w:fill="auto"/>
            <w:noWrap/>
            <w:vAlign w:val="center"/>
          </w:tcPr>
          <w:p w:rsidR="00255595" w:rsidRDefault="0046536D">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保证住院部床位数</w:t>
            </w:r>
          </w:p>
        </w:tc>
        <w:tc>
          <w:tcPr>
            <w:tcW w:w="1262" w:type="dxa"/>
            <w:tcBorders>
              <w:top w:val="nil"/>
              <w:left w:val="nil"/>
              <w:bottom w:val="single" w:sz="4" w:space="0" w:color="auto"/>
              <w:right w:val="single" w:sz="4" w:space="0" w:color="auto"/>
            </w:tcBorders>
            <w:shd w:val="clear" w:color="auto" w:fill="auto"/>
            <w:noWrap/>
            <w:vAlign w:val="center"/>
          </w:tcPr>
          <w:p w:rsidR="00255595" w:rsidRDefault="0046536D">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=40</w:t>
            </w:r>
            <w:r>
              <w:rPr>
                <w:rFonts w:asciiTheme="minorEastAsia" w:eastAsiaTheme="minorEastAsia" w:hAnsiTheme="minorEastAsia" w:cs="宋体" w:hint="eastAsia"/>
                <w:kern w:val="0"/>
                <w:sz w:val="20"/>
                <w:szCs w:val="20"/>
              </w:rPr>
              <w:t>张</w:t>
            </w:r>
          </w:p>
        </w:tc>
        <w:tc>
          <w:tcPr>
            <w:tcW w:w="1276" w:type="dxa"/>
            <w:tcBorders>
              <w:top w:val="nil"/>
              <w:left w:val="nil"/>
              <w:bottom w:val="single" w:sz="4" w:space="0" w:color="auto"/>
              <w:right w:val="single" w:sz="4" w:space="0" w:color="auto"/>
            </w:tcBorders>
            <w:shd w:val="clear" w:color="auto" w:fill="auto"/>
            <w:noWrap/>
            <w:vAlign w:val="center"/>
          </w:tcPr>
          <w:p w:rsidR="00255595" w:rsidRDefault="0046536D">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卫生院现有床位数图片</w:t>
            </w:r>
          </w:p>
        </w:tc>
        <w:tc>
          <w:tcPr>
            <w:tcW w:w="850" w:type="dxa"/>
            <w:tcBorders>
              <w:top w:val="nil"/>
              <w:left w:val="nil"/>
              <w:bottom w:val="single" w:sz="4" w:space="0" w:color="auto"/>
              <w:right w:val="single" w:sz="4" w:space="0" w:color="auto"/>
            </w:tcBorders>
            <w:shd w:val="clear" w:color="auto" w:fill="auto"/>
            <w:noWrap/>
            <w:vAlign w:val="center"/>
          </w:tcPr>
          <w:p w:rsidR="00255595" w:rsidRDefault="0046536D">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12</w:t>
            </w:r>
          </w:p>
        </w:tc>
        <w:tc>
          <w:tcPr>
            <w:tcW w:w="851" w:type="dxa"/>
            <w:tcBorders>
              <w:top w:val="nil"/>
              <w:left w:val="nil"/>
              <w:bottom w:val="single" w:sz="4" w:space="0" w:color="auto"/>
              <w:right w:val="single" w:sz="4" w:space="0" w:color="auto"/>
            </w:tcBorders>
            <w:shd w:val="clear" w:color="auto" w:fill="auto"/>
            <w:noWrap/>
            <w:vAlign w:val="center"/>
          </w:tcPr>
          <w:p w:rsidR="00255595" w:rsidRDefault="0046536D">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40</w:t>
            </w:r>
            <w:r>
              <w:rPr>
                <w:rFonts w:asciiTheme="minorEastAsia" w:eastAsiaTheme="minorEastAsia" w:hAnsiTheme="minorEastAsia" w:cs="宋体" w:hint="eastAsia"/>
                <w:kern w:val="0"/>
                <w:sz w:val="20"/>
                <w:szCs w:val="20"/>
              </w:rPr>
              <w:t>张</w:t>
            </w:r>
          </w:p>
        </w:tc>
        <w:tc>
          <w:tcPr>
            <w:tcW w:w="759" w:type="dxa"/>
            <w:tcBorders>
              <w:top w:val="nil"/>
              <w:left w:val="nil"/>
              <w:bottom w:val="single" w:sz="4" w:space="0" w:color="auto"/>
              <w:right w:val="single" w:sz="4" w:space="0" w:color="auto"/>
            </w:tcBorders>
            <w:shd w:val="clear" w:color="auto" w:fill="auto"/>
            <w:noWrap/>
            <w:vAlign w:val="center"/>
          </w:tcPr>
          <w:p w:rsidR="00255595" w:rsidRDefault="0046536D">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12</w:t>
            </w:r>
          </w:p>
        </w:tc>
      </w:tr>
      <w:tr w:rsidR="00255595">
        <w:trPr>
          <w:trHeight w:val="740"/>
        </w:trPr>
        <w:tc>
          <w:tcPr>
            <w:tcW w:w="13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5595" w:rsidRDefault="0046536D">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社会效益</w:t>
            </w:r>
          </w:p>
        </w:tc>
        <w:tc>
          <w:tcPr>
            <w:tcW w:w="791" w:type="dxa"/>
            <w:tcBorders>
              <w:top w:val="nil"/>
              <w:left w:val="nil"/>
              <w:bottom w:val="single" w:sz="4" w:space="0" w:color="auto"/>
              <w:right w:val="single" w:sz="4" w:space="0" w:color="auto"/>
            </w:tcBorders>
            <w:shd w:val="clear" w:color="auto" w:fill="auto"/>
            <w:noWrap/>
            <w:vAlign w:val="center"/>
          </w:tcPr>
          <w:p w:rsidR="00255595" w:rsidRDefault="0046536D">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1366" w:type="dxa"/>
            <w:tcBorders>
              <w:top w:val="nil"/>
              <w:left w:val="nil"/>
              <w:bottom w:val="single" w:sz="4" w:space="0" w:color="auto"/>
              <w:right w:val="single" w:sz="4" w:space="0" w:color="auto"/>
            </w:tcBorders>
            <w:shd w:val="clear" w:color="auto" w:fill="auto"/>
            <w:noWrap/>
            <w:vAlign w:val="center"/>
          </w:tcPr>
          <w:p w:rsidR="00255595" w:rsidRDefault="0046536D">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1262" w:type="dxa"/>
            <w:tcBorders>
              <w:top w:val="nil"/>
              <w:left w:val="nil"/>
              <w:bottom w:val="single" w:sz="4" w:space="0" w:color="auto"/>
              <w:right w:val="single" w:sz="4" w:space="0" w:color="auto"/>
            </w:tcBorders>
            <w:shd w:val="clear" w:color="auto" w:fill="auto"/>
            <w:noWrap/>
            <w:vAlign w:val="center"/>
          </w:tcPr>
          <w:p w:rsidR="00255595" w:rsidRDefault="0046536D">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auto" w:fill="auto"/>
            <w:noWrap/>
            <w:vAlign w:val="center"/>
          </w:tcPr>
          <w:p w:rsidR="00255595" w:rsidRDefault="0046536D">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850" w:type="dxa"/>
            <w:tcBorders>
              <w:top w:val="nil"/>
              <w:left w:val="nil"/>
              <w:bottom w:val="single" w:sz="4" w:space="0" w:color="auto"/>
              <w:right w:val="single" w:sz="4" w:space="0" w:color="auto"/>
            </w:tcBorders>
            <w:shd w:val="clear" w:color="auto" w:fill="auto"/>
            <w:noWrap/>
            <w:vAlign w:val="center"/>
          </w:tcPr>
          <w:p w:rsidR="00255595" w:rsidRDefault="0046536D">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851" w:type="dxa"/>
            <w:tcBorders>
              <w:top w:val="nil"/>
              <w:left w:val="nil"/>
              <w:bottom w:val="single" w:sz="4" w:space="0" w:color="auto"/>
              <w:right w:val="single" w:sz="4" w:space="0" w:color="auto"/>
            </w:tcBorders>
            <w:shd w:val="clear" w:color="auto" w:fill="auto"/>
            <w:noWrap/>
            <w:vAlign w:val="center"/>
          </w:tcPr>
          <w:p w:rsidR="00255595" w:rsidRDefault="0046536D">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759" w:type="dxa"/>
            <w:tcBorders>
              <w:top w:val="nil"/>
              <w:left w:val="nil"/>
              <w:bottom w:val="single" w:sz="4" w:space="0" w:color="auto"/>
              <w:right w:val="single" w:sz="4" w:space="0" w:color="auto"/>
            </w:tcBorders>
            <w:shd w:val="clear" w:color="auto" w:fill="auto"/>
            <w:noWrap/>
            <w:vAlign w:val="center"/>
          </w:tcPr>
          <w:p w:rsidR="00255595" w:rsidRDefault="0046536D">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r>
      <w:tr w:rsidR="00255595">
        <w:trPr>
          <w:trHeight w:val="740"/>
        </w:trPr>
        <w:tc>
          <w:tcPr>
            <w:tcW w:w="13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5595" w:rsidRDefault="0046536D">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可持续发展能力</w:t>
            </w:r>
          </w:p>
        </w:tc>
        <w:tc>
          <w:tcPr>
            <w:tcW w:w="791" w:type="dxa"/>
            <w:tcBorders>
              <w:top w:val="nil"/>
              <w:left w:val="nil"/>
              <w:bottom w:val="single" w:sz="4" w:space="0" w:color="auto"/>
              <w:right w:val="single" w:sz="4" w:space="0" w:color="auto"/>
            </w:tcBorders>
            <w:shd w:val="clear" w:color="auto" w:fill="auto"/>
            <w:noWrap/>
            <w:vAlign w:val="center"/>
          </w:tcPr>
          <w:p w:rsidR="00255595" w:rsidRDefault="0046536D">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1366" w:type="dxa"/>
            <w:tcBorders>
              <w:top w:val="nil"/>
              <w:left w:val="nil"/>
              <w:bottom w:val="single" w:sz="4" w:space="0" w:color="auto"/>
              <w:right w:val="single" w:sz="4" w:space="0" w:color="auto"/>
            </w:tcBorders>
            <w:shd w:val="clear" w:color="auto" w:fill="auto"/>
            <w:noWrap/>
            <w:vAlign w:val="center"/>
          </w:tcPr>
          <w:p w:rsidR="00255595" w:rsidRDefault="0046536D">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1262" w:type="dxa"/>
            <w:tcBorders>
              <w:top w:val="nil"/>
              <w:left w:val="nil"/>
              <w:bottom w:val="single" w:sz="4" w:space="0" w:color="auto"/>
              <w:right w:val="single" w:sz="4" w:space="0" w:color="auto"/>
            </w:tcBorders>
            <w:shd w:val="clear" w:color="auto" w:fill="auto"/>
            <w:noWrap/>
            <w:vAlign w:val="center"/>
          </w:tcPr>
          <w:p w:rsidR="00255595" w:rsidRDefault="0046536D">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auto" w:fill="auto"/>
            <w:noWrap/>
            <w:vAlign w:val="center"/>
          </w:tcPr>
          <w:p w:rsidR="00255595" w:rsidRDefault="0046536D">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850" w:type="dxa"/>
            <w:tcBorders>
              <w:top w:val="nil"/>
              <w:left w:val="nil"/>
              <w:bottom w:val="single" w:sz="4" w:space="0" w:color="auto"/>
              <w:right w:val="single" w:sz="4" w:space="0" w:color="auto"/>
            </w:tcBorders>
            <w:shd w:val="clear" w:color="auto" w:fill="auto"/>
            <w:noWrap/>
            <w:vAlign w:val="center"/>
          </w:tcPr>
          <w:p w:rsidR="00255595" w:rsidRDefault="0046536D">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851" w:type="dxa"/>
            <w:tcBorders>
              <w:top w:val="nil"/>
              <w:left w:val="nil"/>
              <w:bottom w:val="single" w:sz="4" w:space="0" w:color="auto"/>
              <w:right w:val="single" w:sz="4" w:space="0" w:color="auto"/>
            </w:tcBorders>
            <w:shd w:val="clear" w:color="auto" w:fill="auto"/>
            <w:noWrap/>
            <w:vAlign w:val="center"/>
          </w:tcPr>
          <w:p w:rsidR="00255595" w:rsidRDefault="0046536D">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759" w:type="dxa"/>
            <w:tcBorders>
              <w:top w:val="nil"/>
              <w:left w:val="nil"/>
              <w:bottom w:val="single" w:sz="4" w:space="0" w:color="auto"/>
              <w:right w:val="single" w:sz="4" w:space="0" w:color="auto"/>
            </w:tcBorders>
            <w:shd w:val="clear" w:color="auto" w:fill="auto"/>
            <w:noWrap/>
            <w:vAlign w:val="center"/>
          </w:tcPr>
          <w:p w:rsidR="00255595" w:rsidRDefault="0046536D">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r>
      <w:tr w:rsidR="00255595">
        <w:trPr>
          <w:trHeight w:val="740"/>
        </w:trPr>
        <w:tc>
          <w:tcPr>
            <w:tcW w:w="13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5595" w:rsidRDefault="0046536D">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服务对象满意度</w:t>
            </w:r>
          </w:p>
        </w:tc>
        <w:tc>
          <w:tcPr>
            <w:tcW w:w="791" w:type="dxa"/>
            <w:tcBorders>
              <w:top w:val="nil"/>
              <w:left w:val="nil"/>
              <w:bottom w:val="single" w:sz="4" w:space="0" w:color="auto"/>
              <w:right w:val="single" w:sz="4" w:space="0" w:color="auto"/>
            </w:tcBorders>
            <w:shd w:val="clear" w:color="auto" w:fill="auto"/>
            <w:noWrap/>
            <w:vAlign w:val="center"/>
          </w:tcPr>
          <w:p w:rsidR="00255595" w:rsidRDefault="0046536D">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1366" w:type="dxa"/>
            <w:tcBorders>
              <w:top w:val="nil"/>
              <w:left w:val="nil"/>
              <w:bottom w:val="single" w:sz="4" w:space="0" w:color="auto"/>
              <w:right w:val="single" w:sz="4" w:space="0" w:color="auto"/>
            </w:tcBorders>
            <w:shd w:val="clear" w:color="auto" w:fill="auto"/>
            <w:noWrap/>
            <w:vAlign w:val="center"/>
          </w:tcPr>
          <w:p w:rsidR="00255595" w:rsidRDefault="0046536D">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1262" w:type="dxa"/>
            <w:tcBorders>
              <w:top w:val="nil"/>
              <w:left w:val="nil"/>
              <w:bottom w:val="single" w:sz="4" w:space="0" w:color="auto"/>
              <w:right w:val="single" w:sz="4" w:space="0" w:color="auto"/>
            </w:tcBorders>
            <w:shd w:val="clear" w:color="auto" w:fill="auto"/>
            <w:noWrap/>
            <w:vAlign w:val="center"/>
          </w:tcPr>
          <w:p w:rsidR="00255595" w:rsidRDefault="0046536D">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auto" w:fill="auto"/>
            <w:noWrap/>
            <w:vAlign w:val="center"/>
          </w:tcPr>
          <w:p w:rsidR="00255595" w:rsidRDefault="0046536D">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850" w:type="dxa"/>
            <w:tcBorders>
              <w:top w:val="nil"/>
              <w:left w:val="nil"/>
              <w:bottom w:val="single" w:sz="4" w:space="0" w:color="auto"/>
              <w:right w:val="single" w:sz="4" w:space="0" w:color="auto"/>
            </w:tcBorders>
            <w:shd w:val="clear" w:color="auto" w:fill="auto"/>
            <w:noWrap/>
            <w:vAlign w:val="center"/>
          </w:tcPr>
          <w:p w:rsidR="00255595" w:rsidRDefault="0046536D">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851" w:type="dxa"/>
            <w:tcBorders>
              <w:top w:val="nil"/>
              <w:left w:val="nil"/>
              <w:bottom w:val="single" w:sz="4" w:space="0" w:color="auto"/>
              <w:right w:val="single" w:sz="4" w:space="0" w:color="auto"/>
            </w:tcBorders>
            <w:shd w:val="clear" w:color="auto" w:fill="auto"/>
            <w:noWrap/>
            <w:vAlign w:val="center"/>
          </w:tcPr>
          <w:p w:rsidR="00255595" w:rsidRDefault="0046536D">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759" w:type="dxa"/>
            <w:tcBorders>
              <w:top w:val="nil"/>
              <w:left w:val="nil"/>
              <w:bottom w:val="single" w:sz="4" w:space="0" w:color="auto"/>
              <w:right w:val="single" w:sz="4" w:space="0" w:color="auto"/>
            </w:tcBorders>
            <w:shd w:val="clear" w:color="auto" w:fill="auto"/>
            <w:noWrap/>
            <w:vAlign w:val="center"/>
          </w:tcPr>
          <w:p w:rsidR="00255595" w:rsidRDefault="0046536D">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r>
    </w:tbl>
    <w:p w:rsidR="00255595" w:rsidRDefault="00255595">
      <w:pPr>
        <w:ind w:firstLineChars="200" w:firstLine="640"/>
        <w:jc w:val="left"/>
        <w:rPr>
          <w:rFonts w:ascii="仿宋_GB2312" w:eastAsia="仿宋_GB2312"/>
          <w:sz w:val="32"/>
          <w:szCs w:val="32"/>
        </w:rPr>
      </w:pPr>
    </w:p>
    <w:tbl>
      <w:tblPr>
        <w:tblW w:w="5000" w:type="pct"/>
        <w:tblLook w:val="04A0"/>
      </w:tblPr>
      <w:tblGrid>
        <w:gridCol w:w="457"/>
        <w:gridCol w:w="458"/>
        <w:gridCol w:w="469"/>
        <w:gridCol w:w="1136"/>
        <w:gridCol w:w="1276"/>
        <w:gridCol w:w="604"/>
        <w:gridCol w:w="816"/>
        <w:gridCol w:w="716"/>
        <w:gridCol w:w="269"/>
        <w:gridCol w:w="250"/>
        <w:gridCol w:w="415"/>
        <w:gridCol w:w="384"/>
        <w:gridCol w:w="434"/>
        <w:gridCol w:w="616"/>
        <w:gridCol w:w="222"/>
      </w:tblGrid>
      <w:tr w:rsidR="00255595">
        <w:trPr>
          <w:gridAfter w:val="1"/>
          <w:wAfter w:w="88" w:type="pct"/>
          <w:trHeight w:val="420"/>
        </w:trPr>
        <w:tc>
          <w:tcPr>
            <w:tcW w:w="4912" w:type="pct"/>
            <w:gridSpan w:val="14"/>
            <w:tcBorders>
              <w:top w:val="nil"/>
              <w:left w:val="nil"/>
              <w:bottom w:val="nil"/>
              <w:right w:val="nil"/>
            </w:tcBorders>
            <w:shd w:val="clear" w:color="auto" w:fill="auto"/>
            <w:vAlign w:val="center"/>
          </w:tcPr>
          <w:p w:rsidR="00255595" w:rsidRDefault="0046536D">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255595">
        <w:trPr>
          <w:gridAfter w:val="1"/>
          <w:wAfter w:w="88" w:type="pct"/>
          <w:trHeight w:val="280"/>
        </w:trPr>
        <w:tc>
          <w:tcPr>
            <w:tcW w:w="4912" w:type="pct"/>
            <w:gridSpan w:val="14"/>
            <w:tcBorders>
              <w:top w:val="nil"/>
              <w:left w:val="nil"/>
              <w:bottom w:val="nil"/>
              <w:right w:val="nil"/>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255595">
        <w:trPr>
          <w:gridAfter w:val="1"/>
          <w:wAfter w:w="88" w:type="pct"/>
          <w:trHeight w:val="280"/>
        </w:trPr>
        <w:tc>
          <w:tcPr>
            <w:tcW w:w="73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项目名称</w:t>
            </w:r>
          </w:p>
        </w:tc>
        <w:tc>
          <w:tcPr>
            <w:tcW w:w="4178" w:type="pct"/>
            <w:gridSpan w:val="1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2022</w:t>
            </w:r>
            <w:r>
              <w:rPr>
                <w:rFonts w:ascii="宋体" w:hAnsi="宋体" w:cs="宋体" w:hint="eastAsia"/>
                <w:color w:val="000000"/>
                <w:kern w:val="0"/>
                <w:sz w:val="20"/>
                <w:szCs w:val="20"/>
              </w:rPr>
              <w:t>年中央财政重大传染病防控经费（第二批）</w:t>
            </w:r>
          </w:p>
        </w:tc>
      </w:tr>
      <w:tr w:rsidR="00255595">
        <w:trPr>
          <w:gridAfter w:val="1"/>
          <w:wAfter w:w="88" w:type="pct"/>
          <w:trHeight w:val="280"/>
        </w:trPr>
        <w:tc>
          <w:tcPr>
            <w:tcW w:w="73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28" w:type="pct"/>
            <w:gridSpan w:val="5"/>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昌吉市六工镇卫生院</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02" w:type="pct"/>
            <w:gridSpan w:val="5"/>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昌吉市六工镇卫生院</w:t>
            </w:r>
          </w:p>
        </w:tc>
      </w:tr>
      <w:tr w:rsidR="00255595">
        <w:trPr>
          <w:gridAfter w:val="1"/>
          <w:wAfter w:w="88" w:type="pct"/>
          <w:trHeight w:val="520"/>
        </w:trPr>
        <w:tc>
          <w:tcPr>
            <w:tcW w:w="7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0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1"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64"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255595">
        <w:trPr>
          <w:gridAfter w:val="1"/>
          <w:wAfter w:w="88" w:type="pct"/>
          <w:trHeight w:val="440"/>
        </w:trPr>
        <w:tc>
          <w:tcPr>
            <w:tcW w:w="734"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80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81"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1.28</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1.28</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1.12</w:t>
            </w:r>
          </w:p>
        </w:tc>
        <w:tc>
          <w:tcPr>
            <w:tcW w:w="564"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87.50%</w:t>
            </w:r>
          </w:p>
        </w:tc>
        <w:tc>
          <w:tcPr>
            <w:tcW w:w="37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6.88</w:t>
            </w:r>
          </w:p>
        </w:tc>
      </w:tr>
      <w:tr w:rsidR="00255595">
        <w:trPr>
          <w:gridAfter w:val="1"/>
          <w:wAfter w:w="88" w:type="pct"/>
          <w:trHeight w:val="440"/>
        </w:trPr>
        <w:tc>
          <w:tcPr>
            <w:tcW w:w="734"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80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81"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1.28</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1.28</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1.12</w:t>
            </w:r>
          </w:p>
        </w:tc>
        <w:tc>
          <w:tcPr>
            <w:tcW w:w="564"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255595">
        <w:trPr>
          <w:gridAfter w:val="1"/>
          <w:wAfter w:w="88" w:type="pct"/>
          <w:trHeight w:val="440"/>
        </w:trPr>
        <w:tc>
          <w:tcPr>
            <w:tcW w:w="734"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80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81"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Theme="minorEastAsia" w:eastAsiaTheme="minorEastAsia" w:hAnsiTheme="minorEastAsia" w:cs="宋体" w:hint="eastAsia"/>
                <w:kern w:val="0"/>
                <w:sz w:val="20"/>
                <w:szCs w:val="20"/>
              </w:rPr>
              <w:t>0.00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Theme="minorEastAsia" w:eastAsiaTheme="minorEastAsia" w:hAnsiTheme="minorEastAsia" w:cs="宋体" w:hint="eastAsia"/>
                <w:kern w:val="0"/>
                <w:sz w:val="20"/>
                <w:szCs w:val="20"/>
              </w:rPr>
              <w:t>0.00</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Theme="minorEastAsia" w:eastAsiaTheme="minorEastAsia" w:hAnsiTheme="minorEastAsia" w:cs="宋体" w:hint="eastAsia"/>
                <w:kern w:val="0"/>
                <w:sz w:val="20"/>
                <w:szCs w:val="20"/>
              </w:rPr>
              <w:t>0.00</w:t>
            </w:r>
          </w:p>
        </w:tc>
        <w:tc>
          <w:tcPr>
            <w:tcW w:w="564"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255595">
        <w:trPr>
          <w:gridAfter w:val="1"/>
          <w:wAfter w:w="88" w:type="pct"/>
          <w:trHeight w:val="280"/>
        </w:trPr>
        <w:tc>
          <w:tcPr>
            <w:tcW w:w="367"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395" w:type="pct"/>
            <w:gridSpan w:val="6"/>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50" w:type="pct"/>
            <w:gridSpan w:val="7"/>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255595">
        <w:trPr>
          <w:gridAfter w:val="1"/>
          <w:wAfter w:w="88" w:type="pct"/>
          <w:trHeight w:val="540"/>
        </w:trPr>
        <w:tc>
          <w:tcPr>
            <w:tcW w:w="367"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2395" w:type="pct"/>
            <w:gridSpan w:val="6"/>
            <w:tcBorders>
              <w:top w:val="single" w:sz="4" w:space="0" w:color="auto"/>
              <w:left w:val="nil"/>
              <w:bottom w:val="single" w:sz="4" w:space="0" w:color="auto"/>
              <w:right w:val="single" w:sz="4" w:space="0" w:color="000000"/>
            </w:tcBorders>
            <w:shd w:val="clear" w:color="auto" w:fill="auto"/>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预算专项资金</w:t>
            </w:r>
            <w:r>
              <w:rPr>
                <w:rFonts w:ascii="宋体" w:hAnsi="宋体" w:cs="宋体" w:hint="eastAsia"/>
                <w:color w:val="000000"/>
                <w:kern w:val="0"/>
                <w:sz w:val="20"/>
                <w:szCs w:val="20"/>
              </w:rPr>
              <w:t>1.28</w:t>
            </w:r>
            <w:r>
              <w:rPr>
                <w:rFonts w:ascii="宋体" w:hAnsi="宋体" w:cs="宋体" w:hint="eastAsia"/>
                <w:color w:val="000000"/>
                <w:kern w:val="0"/>
                <w:sz w:val="20"/>
                <w:szCs w:val="20"/>
              </w:rPr>
              <w:t>万元。加强传染病资金管理，为传染病防控做好资金保障，有效控制传染病的发生和流行。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w:t>
            </w:r>
          </w:p>
        </w:tc>
        <w:tc>
          <w:tcPr>
            <w:tcW w:w="2150" w:type="pct"/>
            <w:gridSpan w:val="7"/>
            <w:tcBorders>
              <w:top w:val="single" w:sz="4" w:space="0" w:color="auto"/>
              <w:left w:val="nil"/>
              <w:bottom w:val="single" w:sz="4" w:space="0" w:color="auto"/>
              <w:right w:val="single" w:sz="4" w:space="0" w:color="000000"/>
            </w:tcBorders>
            <w:shd w:val="clear" w:color="auto" w:fill="auto"/>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截止自评日，本项目实际完成</w:t>
            </w:r>
            <w:r>
              <w:rPr>
                <w:rFonts w:ascii="宋体" w:hAnsi="宋体" w:cs="宋体" w:hint="eastAsia"/>
                <w:color w:val="000000"/>
                <w:kern w:val="0"/>
                <w:sz w:val="20"/>
                <w:szCs w:val="20"/>
              </w:rPr>
              <w:t>1.12</w:t>
            </w:r>
            <w:r>
              <w:rPr>
                <w:rFonts w:ascii="宋体" w:hAnsi="宋体" w:cs="宋体" w:hint="eastAsia"/>
                <w:color w:val="000000"/>
                <w:kern w:val="0"/>
                <w:sz w:val="20"/>
                <w:szCs w:val="20"/>
              </w:rPr>
              <w:t>万元，发现并治疗管理肺结核患者数</w:t>
            </w:r>
            <w:r>
              <w:rPr>
                <w:rFonts w:ascii="宋体" w:hAnsi="宋体" w:cs="宋体" w:hint="eastAsia"/>
                <w:color w:val="000000"/>
                <w:kern w:val="0"/>
                <w:sz w:val="20"/>
                <w:szCs w:val="20"/>
              </w:rPr>
              <w:t>5</w:t>
            </w:r>
            <w:r>
              <w:rPr>
                <w:rFonts w:ascii="宋体" w:hAnsi="宋体" w:cs="宋体" w:hint="eastAsia"/>
                <w:color w:val="000000"/>
                <w:kern w:val="0"/>
                <w:sz w:val="20"/>
                <w:szCs w:val="20"/>
              </w:rPr>
              <w:t>人，病原学阳性肺结核患者的密切接触者筛查率达到</w:t>
            </w:r>
            <w:r>
              <w:rPr>
                <w:rFonts w:ascii="宋体" w:hAnsi="宋体" w:cs="宋体" w:hint="eastAsia"/>
                <w:color w:val="000000"/>
                <w:kern w:val="0"/>
                <w:sz w:val="20"/>
                <w:szCs w:val="20"/>
              </w:rPr>
              <w:t>95%</w:t>
            </w:r>
            <w:r>
              <w:rPr>
                <w:rFonts w:ascii="宋体" w:hAnsi="宋体" w:cs="宋体" w:hint="eastAsia"/>
                <w:color w:val="000000"/>
                <w:kern w:val="0"/>
                <w:sz w:val="20"/>
                <w:szCs w:val="20"/>
              </w:rPr>
              <w:t>，居民健康水平逐步提高，居民满意度达到</w:t>
            </w:r>
            <w:r>
              <w:rPr>
                <w:rFonts w:ascii="宋体" w:hAnsi="宋体" w:cs="宋体" w:hint="eastAsia"/>
                <w:color w:val="000000"/>
                <w:kern w:val="0"/>
                <w:sz w:val="20"/>
                <w:szCs w:val="20"/>
              </w:rPr>
              <w:t>85%</w:t>
            </w:r>
          </w:p>
        </w:tc>
      </w:tr>
      <w:tr w:rsidR="00255595">
        <w:trPr>
          <w:gridAfter w:val="1"/>
          <w:wAfter w:w="88" w:type="pct"/>
          <w:trHeight w:val="312"/>
        </w:trPr>
        <w:tc>
          <w:tcPr>
            <w:tcW w:w="367"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73"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3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18"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8"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5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1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255595">
        <w:trPr>
          <w:trHeight w:val="280"/>
        </w:trPr>
        <w:tc>
          <w:tcPr>
            <w:tcW w:w="367"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1137" w:type="pct"/>
            <w:gridSpan w:val="3"/>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518"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458"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556"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515"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621"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255595" w:rsidRDefault="00255595">
            <w:pPr>
              <w:widowControl/>
              <w:jc w:val="center"/>
              <w:rPr>
                <w:rFonts w:ascii="宋体" w:hAnsi="宋体" w:cs="宋体"/>
                <w:color w:val="000000"/>
                <w:kern w:val="0"/>
                <w:sz w:val="20"/>
                <w:szCs w:val="20"/>
              </w:rPr>
            </w:pPr>
          </w:p>
        </w:tc>
      </w:tr>
      <w:tr w:rsidR="00255595">
        <w:trPr>
          <w:trHeight w:val="400"/>
        </w:trPr>
        <w:tc>
          <w:tcPr>
            <w:tcW w:w="367"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3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传染病专干人数</w:t>
            </w:r>
          </w:p>
        </w:tc>
        <w:tc>
          <w:tcPr>
            <w:tcW w:w="51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&gt;=1</w:t>
            </w:r>
            <w:r>
              <w:rPr>
                <w:rFonts w:ascii="宋体" w:hAnsi="宋体" w:cs="宋体" w:hint="eastAsia"/>
                <w:color w:val="000000"/>
                <w:kern w:val="0"/>
                <w:sz w:val="20"/>
                <w:szCs w:val="20"/>
              </w:rPr>
              <w:t>人</w:t>
            </w:r>
          </w:p>
        </w:tc>
        <w:tc>
          <w:tcPr>
            <w:tcW w:w="45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人</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67"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3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资金使用合格率</w:t>
            </w:r>
          </w:p>
        </w:tc>
        <w:tc>
          <w:tcPr>
            <w:tcW w:w="51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67"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3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传染病分析</w:t>
            </w:r>
          </w:p>
        </w:tc>
        <w:tc>
          <w:tcPr>
            <w:tcW w:w="51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r>
              <w:rPr>
                <w:rFonts w:ascii="宋体" w:hAnsi="宋体" w:cs="宋体" w:hint="eastAsia"/>
                <w:color w:val="000000"/>
                <w:kern w:val="0"/>
                <w:sz w:val="20"/>
                <w:szCs w:val="20"/>
              </w:rPr>
              <w:t>次</w:t>
            </w:r>
          </w:p>
        </w:tc>
        <w:tc>
          <w:tcPr>
            <w:tcW w:w="45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r>
              <w:rPr>
                <w:rFonts w:ascii="宋体" w:hAnsi="宋体" w:cs="宋体" w:hint="eastAsia"/>
                <w:color w:val="000000"/>
                <w:kern w:val="0"/>
                <w:sz w:val="20"/>
                <w:szCs w:val="20"/>
              </w:rPr>
              <w:t>次</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67"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3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资金到位及时率</w:t>
            </w:r>
          </w:p>
        </w:tc>
        <w:tc>
          <w:tcPr>
            <w:tcW w:w="51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67"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w:t>
            </w:r>
            <w:r>
              <w:rPr>
                <w:rFonts w:ascii="宋体" w:hAnsi="宋体" w:cs="宋体" w:hint="eastAsia"/>
                <w:color w:val="000000"/>
                <w:kern w:val="0"/>
                <w:sz w:val="20"/>
                <w:szCs w:val="20"/>
              </w:rPr>
              <w:lastRenderedPageBreak/>
              <w:t>标</w:t>
            </w:r>
          </w:p>
        </w:tc>
        <w:tc>
          <w:tcPr>
            <w:tcW w:w="3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经济成</w:t>
            </w:r>
            <w:r>
              <w:rPr>
                <w:rFonts w:ascii="宋体" w:hAnsi="宋体" w:cs="宋体" w:hint="eastAsia"/>
                <w:color w:val="000000"/>
                <w:kern w:val="0"/>
                <w:sz w:val="20"/>
                <w:szCs w:val="20"/>
              </w:rPr>
              <w:lastRenderedPageBreak/>
              <w:t>本指标</w:t>
            </w:r>
          </w:p>
        </w:tc>
        <w:tc>
          <w:tcPr>
            <w:tcW w:w="113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办公经费支出</w:t>
            </w:r>
          </w:p>
        </w:tc>
        <w:tc>
          <w:tcPr>
            <w:tcW w:w="51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&lt;=1.28</w:t>
            </w:r>
            <w:r>
              <w:rPr>
                <w:rFonts w:ascii="宋体" w:hAnsi="宋体" w:cs="宋体" w:hint="eastAsia"/>
                <w:color w:val="000000"/>
                <w:kern w:val="0"/>
                <w:sz w:val="20"/>
                <w:szCs w:val="20"/>
              </w:rPr>
              <w:t>万元</w:t>
            </w:r>
          </w:p>
        </w:tc>
        <w:tc>
          <w:tcPr>
            <w:tcW w:w="45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=1.12</w:t>
            </w:r>
            <w:r>
              <w:rPr>
                <w:rFonts w:ascii="宋体" w:hAnsi="宋体" w:cs="宋体" w:hint="eastAsia"/>
                <w:color w:val="000000"/>
                <w:kern w:val="0"/>
                <w:sz w:val="20"/>
                <w:szCs w:val="20"/>
              </w:rPr>
              <w:t>万元</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67"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3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67"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3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67"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3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67"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3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辖区居民健康水平</w:t>
            </w:r>
          </w:p>
        </w:tc>
        <w:tc>
          <w:tcPr>
            <w:tcW w:w="51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不断提高</w:t>
            </w:r>
          </w:p>
        </w:tc>
        <w:tc>
          <w:tcPr>
            <w:tcW w:w="45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不断提高</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67"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3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67"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3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辖区居民对传染病工作的满意度</w:t>
            </w:r>
          </w:p>
        </w:tc>
        <w:tc>
          <w:tcPr>
            <w:tcW w:w="51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5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280"/>
        </w:trPr>
        <w:tc>
          <w:tcPr>
            <w:tcW w:w="322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96.88</w:t>
            </w:r>
            <w:r>
              <w:rPr>
                <w:rFonts w:ascii="宋体" w:hAnsi="宋体" w:cs="宋体" w:hint="eastAsia"/>
                <w:color w:val="000000"/>
                <w:kern w:val="0"/>
                <w:sz w:val="20"/>
                <w:szCs w:val="20"/>
              </w:rPr>
              <w:t>分</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bl>
    <w:p w:rsidR="00255595" w:rsidRDefault="00255595">
      <w:pPr>
        <w:ind w:firstLineChars="200" w:firstLine="640"/>
        <w:jc w:val="left"/>
        <w:rPr>
          <w:rFonts w:ascii="仿宋_GB2312" w:eastAsia="仿宋_GB2312"/>
          <w:sz w:val="32"/>
          <w:szCs w:val="32"/>
        </w:rPr>
      </w:pPr>
    </w:p>
    <w:tbl>
      <w:tblPr>
        <w:tblW w:w="5000" w:type="pct"/>
        <w:tblLook w:val="04A0"/>
      </w:tblPr>
      <w:tblGrid>
        <w:gridCol w:w="492"/>
        <w:gridCol w:w="492"/>
        <w:gridCol w:w="496"/>
        <w:gridCol w:w="1047"/>
        <w:gridCol w:w="963"/>
        <w:gridCol w:w="606"/>
        <w:gridCol w:w="916"/>
        <w:gridCol w:w="816"/>
        <w:gridCol w:w="358"/>
        <w:gridCol w:w="312"/>
        <w:gridCol w:w="370"/>
        <w:gridCol w:w="379"/>
        <w:gridCol w:w="437"/>
        <w:gridCol w:w="616"/>
        <w:gridCol w:w="222"/>
      </w:tblGrid>
      <w:tr w:rsidR="00255595">
        <w:trPr>
          <w:gridAfter w:val="1"/>
          <w:wAfter w:w="88" w:type="pct"/>
          <w:trHeight w:val="420"/>
        </w:trPr>
        <w:tc>
          <w:tcPr>
            <w:tcW w:w="4912" w:type="pct"/>
            <w:gridSpan w:val="14"/>
            <w:tcBorders>
              <w:top w:val="nil"/>
              <w:left w:val="nil"/>
              <w:bottom w:val="nil"/>
              <w:right w:val="nil"/>
            </w:tcBorders>
            <w:shd w:val="clear" w:color="auto" w:fill="auto"/>
            <w:vAlign w:val="center"/>
          </w:tcPr>
          <w:p w:rsidR="00255595" w:rsidRDefault="0046536D">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lastRenderedPageBreak/>
              <w:t>项目支出绩效自评表</w:t>
            </w:r>
          </w:p>
        </w:tc>
      </w:tr>
      <w:tr w:rsidR="00255595">
        <w:trPr>
          <w:gridAfter w:val="1"/>
          <w:wAfter w:w="88" w:type="pct"/>
          <w:trHeight w:val="280"/>
        </w:trPr>
        <w:tc>
          <w:tcPr>
            <w:tcW w:w="4912" w:type="pct"/>
            <w:gridSpan w:val="14"/>
            <w:tcBorders>
              <w:top w:val="nil"/>
              <w:left w:val="nil"/>
              <w:bottom w:val="nil"/>
              <w:right w:val="nil"/>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255595">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15-64</w:t>
            </w:r>
            <w:r>
              <w:rPr>
                <w:rFonts w:ascii="宋体" w:hAnsi="宋体" w:cs="宋体" w:hint="eastAsia"/>
                <w:color w:val="000000"/>
                <w:kern w:val="0"/>
                <w:sz w:val="20"/>
                <w:szCs w:val="20"/>
              </w:rPr>
              <w:t>岁城乡居民全民健康体检经费</w:t>
            </w:r>
          </w:p>
        </w:tc>
      </w:tr>
      <w:tr w:rsidR="00255595">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11" w:type="pct"/>
            <w:gridSpan w:val="5"/>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昌吉市六工镇卫生院</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2" w:type="pct"/>
            <w:gridSpan w:val="5"/>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昌吉市六工镇卫生院</w:t>
            </w:r>
          </w:p>
        </w:tc>
      </w:tr>
      <w:tr w:rsidR="00255595">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255595">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21.89</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21.89</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12.96</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59.21%</w:t>
            </w:r>
          </w:p>
        </w:tc>
        <w:tc>
          <w:tcPr>
            <w:tcW w:w="38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r>
      <w:tr w:rsidR="00255595">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21.89</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21.89</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12.96</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255595">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6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Theme="minorEastAsia" w:eastAsiaTheme="minorEastAsia" w:hAnsiTheme="minorEastAsia" w:cs="宋体" w:hint="eastAsia"/>
                <w:kern w:val="0"/>
                <w:sz w:val="20"/>
                <w:szCs w:val="20"/>
              </w:rPr>
              <w:t>0.00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Theme="minorEastAsia" w:eastAsiaTheme="minorEastAsia" w:hAnsiTheme="minorEastAsia" w:cs="宋体" w:hint="eastAsia"/>
                <w:kern w:val="0"/>
                <w:sz w:val="20"/>
                <w:szCs w:val="20"/>
              </w:rPr>
              <w:t>0.00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Theme="minorEastAsia" w:eastAsiaTheme="minorEastAsia" w:hAnsiTheme="minorEastAsia" w:cs="宋体" w:hint="eastAsia"/>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255595">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96" w:type="pct"/>
            <w:gridSpan w:val="6"/>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2" w:type="pct"/>
            <w:gridSpan w:val="7"/>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255595">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2296" w:type="pct"/>
            <w:gridSpan w:val="6"/>
            <w:tcBorders>
              <w:top w:val="single" w:sz="4" w:space="0" w:color="auto"/>
              <w:left w:val="nil"/>
              <w:bottom w:val="single" w:sz="4" w:space="0" w:color="auto"/>
              <w:right w:val="single" w:sz="4" w:space="0" w:color="000000"/>
            </w:tcBorders>
            <w:shd w:val="clear" w:color="auto" w:fill="auto"/>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本项目资金</w:t>
            </w:r>
            <w:r>
              <w:rPr>
                <w:rFonts w:ascii="宋体" w:hAnsi="宋体" w:cs="宋体" w:hint="eastAsia"/>
                <w:color w:val="000000"/>
                <w:kern w:val="0"/>
                <w:sz w:val="20"/>
                <w:szCs w:val="20"/>
              </w:rPr>
              <w:t>21.89</w:t>
            </w:r>
            <w:r>
              <w:rPr>
                <w:rFonts w:ascii="宋体" w:hAnsi="宋体" w:cs="宋体" w:hint="eastAsia"/>
                <w:color w:val="000000"/>
                <w:kern w:val="0"/>
                <w:sz w:val="20"/>
                <w:szCs w:val="20"/>
              </w:rPr>
              <w:t>万元加强与街道、、社区、村委会、密切配合，及时协调，工作开展中有问题及时沟通，采取多部门宣传开展全民健康体检，提高全民健康体检知晓率和参与率，</w:t>
            </w:r>
            <w:r>
              <w:rPr>
                <w:rFonts w:ascii="宋体" w:hAnsi="宋体" w:cs="宋体" w:hint="eastAsia"/>
                <w:color w:val="000000"/>
                <w:kern w:val="0"/>
                <w:sz w:val="20"/>
                <w:szCs w:val="20"/>
              </w:rPr>
              <w:br/>
            </w:r>
            <w:r>
              <w:rPr>
                <w:rFonts w:ascii="宋体" w:hAnsi="宋体" w:cs="宋体" w:hint="eastAsia"/>
                <w:color w:val="000000"/>
                <w:kern w:val="0"/>
                <w:sz w:val="20"/>
                <w:szCs w:val="20"/>
              </w:rPr>
              <w:t>目标：做好体检的组织实施、人员培训、数据填报、后勤保障，建档立卡、追踪随访、做到体检与“健康咨询、健康教育、重大疾病”相结合，对体检结果的异常及时随访，对需要转院的疑难重症患者，畅通“绿色通道”协助到上级医院进行救治。</w:t>
            </w:r>
          </w:p>
        </w:tc>
        <w:tc>
          <w:tcPr>
            <w:tcW w:w="2232" w:type="pct"/>
            <w:gridSpan w:val="7"/>
            <w:tcBorders>
              <w:top w:val="single" w:sz="4" w:space="0" w:color="auto"/>
              <w:left w:val="nil"/>
              <w:bottom w:val="single" w:sz="4" w:space="0" w:color="auto"/>
              <w:right w:val="single" w:sz="4" w:space="0" w:color="000000"/>
            </w:tcBorders>
            <w:shd w:val="clear" w:color="auto" w:fill="auto"/>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截止自评日，本项目实际完成资金</w:t>
            </w:r>
            <w:r>
              <w:rPr>
                <w:rFonts w:ascii="宋体" w:hAnsi="宋体" w:cs="宋体" w:hint="eastAsia"/>
                <w:color w:val="000000"/>
                <w:kern w:val="0"/>
                <w:sz w:val="20"/>
                <w:szCs w:val="20"/>
              </w:rPr>
              <w:t>12.96</w:t>
            </w:r>
            <w:r>
              <w:rPr>
                <w:rFonts w:ascii="宋体" w:hAnsi="宋体" w:cs="宋体" w:hint="eastAsia"/>
                <w:color w:val="000000"/>
                <w:kern w:val="0"/>
                <w:sz w:val="20"/>
                <w:szCs w:val="20"/>
              </w:rPr>
              <w:t>万元，完成全民健康体检人数达到</w:t>
            </w:r>
            <w:r>
              <w:rPr>
                <w:rFonts w:ascii="宋体" w:hAnsi="宋体" w:cs="宋体" w:hint="eastAsia"/>
                <w:color w:val="000000"/>
                <w:kern w:val="0"/>
                <w:sz w:val="20"/>
                <w:szCs w:val="20"/>
              </w:rPr>
              <w:t>8311</w:t>
            </w:r>
            <w:r>
              <w:rPr>
                <w:rFonts w:ascii="宋体" w:hAnsi="宋体" w:cs="宋体" w:hint="eastAsia"/>
                <w:color w:val="000000"/>
                <w:kern w:val="0"/>
                <w:sz w:val="20"/>
                <w:szCs w:val="20"/>
              </w:rPr>
              <w:t>人，全民健康体检完成率达到</w:t>
            </w:r>
            <w:r>
              <w:rPr>
                <w:rFonts w:ascii="宋体" w:hAnsi="宋体" w:cs="宋体" w:hint="eastAsia"/>
                <w:color w:val="000000"/>
                <w:kern w:val="0"/>
                <w:sz w:val="20"/>
                <w:szCs w:val="20"/>
              </w:rPr>
              <w:t>100%</w:t>
            </w:r>
            <w:r>
              <w:rPr>
                <w:rFonts w:ascii="宋体" w:hAnsi="宋体" w:cs="宋体" w:hint="eastAsia"/>
                <w:color w:val="000000"/>
                <w:kern w:val="0"/>
                <w:sz w:val="20"/>
                <w:szCs w:val="20"/>
              </w:rPr>
              <w:t>，居民健康保健意识和知晓率逐步提高，居民健康水平提高。</w:t>
            </w:r>
          </w:p>
        </w:tc>
      </w:tr>
      <w:tr w:rsidR="00255595">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6"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255595">
        <w:trPr>
          <w:trHeight w:val="28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536"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4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643"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255595" w:rsidRDefault="00255595">
            <w:pPr>
              <w:widowControl/>
              <w:jc w:val="center"/>
              <w:rPr>
                <w:rFonts w:ascii="宋体" w:hAnsi="宋体" w:cs="宋体"/>
                <w:color w:val="000000"/>
                <w:kern w:val="0"/>
                <w:sz w:val="20"/>
                <w:szCs w:val="20"/>
              </w:rPr>
            </w:pPr>
          </w:p>
        </w:tc>
      </w:tr>
      <w:tr w:rsidR="00255595">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完成辖区城乡居民体检人数</w:t>
            </w:r>
          </w:p>
        </w:tc>
        <w:tc>
          <w:tcPr>
            <w:tcW w:w="536"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&gt;=7393</w:t>
            </w:r>
            <w:r>
              <w:rPr>
                <w:rFonts w:ascii="宋体" w:hAnsi="宋体" w:cs="宋体" w:hint="eastAsia"/>
                <w:color w:val="000000"/>
                <w:kern w:val="0"/>
                <w:sz w:val="20"/>
                <w:szCs w:val="20"/>
              </w:rPr>
              <w:t>人</w:t>
            </w:r>
          </w:p>
        </w:tc>
        <w:tc>
          <w:tcPr>
            <w:tcW w:w="47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=8311</w:t>
            </w:r>
            <w:r>
              <w:rPr>
                <w:rFonts w:ascii="宋体" w:hAnsi="宋体" w:cs="宋体" w:hint="eastAsia"/>
                <w:color w:val="000000"/>
                <w:kern w:val="0"/>
                <w:sz w:val="20"/>
                <w:szCs w:val="20"/>
              </w:rPr>
              <w:t>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全民健康体检率</w:t>
            </w:r>
          </w:p>
        </w:tc>
        <w:tc>
          <w:tcPr>
            <w:tcW w:w="536"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&gt;=80%</w:t>
            </w:r>
          </w:p>
        </w:tc>
        <w:tc>
          <w:tcPr>
            <w:tcW w:w="47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资金使用合格率</w:t>
            </w:r>
          </w:p>
        </w:tc>
        <w:tc>
          <w:tcPr>
            <w:tcW w:w="536"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536"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全民健康体检经费</w:t>
            </w:r>
          </w:p>
        </w:tc>
        <w:tc>
          <w:tcPr>
            <w:tcW w:w="536"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&lt;=21.89</w:t>
            </w:r>
            <w:r>
              <w:rPr>
                <w:rFonts w:ascii="宋体" w:hAnsi="宋体" w:cs="宋体" w:hint="eastAsia"/>
                <w:color w:val="000000"/>
                <w:kern w:val="0"/>
                <w:sz w:val="20"/>
                <w:szCs w:val="20"/>
              </w:rPr>
              <w:t>万元</w:t>
            </w:r>
          </w:p>
        </w:tc>
        <w:tc>
          <w:tcPr>
            <w:tcW w:w="47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=12.96</w:t>
            </w:r>
            <w:r>
              <w:rPr>
                <w:rFonts w:ascii="宋体" w:hAnsi="宋体" w:cs="宋体" w:hint="eastAsia"/>
                <w:color w:val="000000"/>
                <w:kern w:val="0"/>
                <w:sz w:val="20"/>
                <w:szCs w:val="20"/>
              </w:rPr>
              <w:t>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辖区居民健康意识不断提高</w:t>
            </w:r>
          </w:p>
        </w:tc>
        <w:tc>
          <w:tcPr>
            <w:tcW w:w="536"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目标群众满意度</w:t>
            </w:r>
          </w:p>
        </w:tc>
        <w:tc>
          <w:tcPr>
            <w:tcW w:w="536"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280"/>
        </w:trPr>
        <w:tc>
          <w:tcPr>
            <w:tcW w:w="315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80</w:t>
            </w:r>
            <w:r>
              <w:rPr>
                <w:rFonts w:ascii="宋体" w:hAnsi="宋体" w:cs="宋体" w:hint="eastAsia"/>
                <w:color w:val="000000"/>
                <w:kern w:val="0"/>
                <w:sz w:val="20"/>
                <w:szCs w:val="20"/>
              </w:rPr>
              <w:t>分</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bl>
    <w:p w:rsidR="00255595" w:rsidRDefault="00255595">
      <w:pPr>
        <w:ind w:firstLineChars="200" w:firstLine="640"/>
        <w:jc w:val="left"/>
        <w:rPr>
          <w:rFonts w:ascii="仿宋_GB2312" w:eastAsia="仿宋_GB2312"/>
          <w:sz w:val="32"/>
          <w:szCs w:val="32"/>
        </w:rPr>
      </w:pPr>
    </w:p>
    <w:tbl>
      <w:tblPr>
        <w:tblW w:w="5000" w:type="pct"/>
        <w:tblLook w:val="04A0"/>
      </w:tblPr>
      <w:tblGrid>
        <w:gridCol w:w="510"/>
        <w:gridCol w:w="510"/>
        <w:gridCol w:w="514"/>
        <w:gridCol w:w="1047"/>
        <w:gridCol w:w="963"/>
        <w:gridCol w:w="606"/>
        <w:gridCol w:w="816"/>
        <w:gridCol w:w="716"/>
        <w:gridCol w:w="270"/>
        <w:gridCol w:w="329"/>
        <w:gridCol w:w="387"/>
        <w:gridCol w:w="426"/>
        <w:gridCol w:w="490"/>
        <w:gridCol w:w="716"/>
        <w:gridCol w:w="222"/>
      </w:tblGrid>
      <w:tr w:rsidR="00255595">
        <w:trPr>
          <w:gridAfter w:val="1"/>
          <w:wAfter w:w="88" w:type="pct"/>
          <w:trHeight w:val="420"/>
        </w:trPr>
        <w:tc>
          <w:tcPr>
            <w:tcW w:w="4912" w:type="pct"/>
            <w:gridSpan w:val="14"/>
            <w:tcBorders>
              <w:top w:val="nil"/>
              <w:left w:val="nil"/>
              <w:bottom w:val="nil"/>
              <w:right w:val="nil"/>
            </w:tcBorders>
            <w:shd w:val="clear" w:color="auto" w:fill="auto"/>
            <w:vAlign w:val="center"/>
          </w:tcPr>
          <w:p w:rsidR="00255595" w:rsidRDefault="0046536D">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255595">
        <w:trPr>
          <w:gridAfter w:val="1"/>
          <w:wAfter w:w="88" w:type="pct"/>
          <w:trHeight w:val="280"/>
        </w:trPr>
        <w:tc>
          <w:tcPr>
            <w:tcW w:w="4912" w:type="pct"/>
            <w:gridSpan w:val="14"/>
            <w:tcBorders>
              <w:top w:val="nil"/>
              <w:left w:val="nil"/>
              <w:bottom w:val="nil"/>
              <w:right w:val="nil"/>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255595">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年部门预算下达（村卫生室基本运行保障费）</w:t>
            </w:r>
          </w:p>
        </w:tc>
      </w:tr>
      <w:tr w:rsidR="00255595">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昌吉市六工镇卫生院</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昌吉市六工镇卫生院</w:t>
            </w:r>
          </w:p>
        </w:tc>
      </w:tr>
      <w:tr w:rsidR="00255595">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255595">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4.00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4.00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4.00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255595">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4.00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4.00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4.00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255595">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6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Theme="minorEastAsia" w:eastAsiaTheme="minorEastAsia" w:hAnsiTheme="minorEastAsia" w:cs="宋体" w:hint="eastAsia"/>
                <w:kern w:val="0"/>
                <w:sz w:val="20"/>
                <w:szCs w:val="20"/>
              </w:rPr>
              <w:t>0.00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Theme="minorEastAsia" w:eastAsiaTheme="minorEastAsia" w:hAnsiTheme="minorEastAsia" w:cs="宋体" w:hint="eastAsia"/>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Theme="minorEastAsia" w:eastAsiaTheme="minorEastAsia" w:hAnsiTheme="minorEastAsia" w:cs="宋体" w:hint="eastAsia"/>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255595">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3" w:type="pct"/>
            <w:gridSpan w:val="7"/>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255595">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本项目资金</w:t>
            </w:r>
            <w:r>
              <w:rPr>
                <w:rFonts w:ascii="宋体" w:hAnsi="宋体" w:cs="宋体" w:hint="eastAsia"/>
                <w:color w:val="000000"/>
                <w:kern w:val="0"/>
                <w:sz w:val="20"/>
                <w:szCs w:val="20"/>
              </w:rPr>
              <w:t>4</w:t>
            </w:r>
            <w:r>
              <w:rPr>
                <w:rFonts w:ascii="宋体" w:hAnsi="宋体" w:cs="宋体" w:hint="eastAsia"/>
                <w:color w:val="000000"/>
                <w:kern w:val="0"/>
                <w:sz w:val="20"/>
                <w:szCs w:val="20"/>
              </w:rPr>
              <w:t>万元，为了深入以深化医</w:t>
            </w:r>
            <w:r>
              <w:rPr>
                <w:rFonts w:ascii="宋体" w:hAnsi="宋体" w:cs="宋体" w:hint="eastAsia"/>
                <w:color w:val="000000"/>
                <w:kern w:val="0"/>
                <w:sz w:val="20"/>
                <w:szCs w:val="20"/>
              </w:rPr>
              <w:t>改为主线，以提高辖区人民健康水平为目标，突出抓好基本公共卫生和全民体检服务工作，努力完成上级交给的工作任务，使各项工作再上一个新的台阶，落实好党的民生工程。通过项目投入加强对下设</w:t>
            </w:r>
            <w:r>
              <w:rPr>
                <w:rFonts w:ascii="宋体" w:hAnsi="宋体" w:cs="宋体" w:hint="eastAsia"/>
                <w:color w:val="000000"/>
                <w:kern w:val="0"/>
                <w:sz w:val="20"/>
                <w:szCs w:val="20"/>
              </w:rPr>
              <w:t>8</w:t>
            </w:r>
            <w:r>
              <w:rPr>
                <w:rFonts w:ascii="宋体" w:hAnsi="宋体" w:cs="宋体" w:hint="eastAsia"/>
                <w:color w:val="000000"/>
                <w:kern w:val="0"/>
                <w:sz w:val="20"/>
                <w:szCs w:val="20"/>
              </w:rPr>
              <w:t>个村卫生室的日常管理，保障其正常运行达</w:t>
            </w:r>
            <w:r>
              <w:rPr>
                <w:rFonts w:ascii="宋体" w:hAnsi="宋体" w:cs="宋体" w:hint="eastAsia"/>
                <w:color w:val="000000"/>
                <w:kern w:val="0"/>
                <w:sz w:val="20"/>
                <w:szCs w:val="20"/>
              </w:rPr>
              <w:t>365</w:t>
            </w:r>
            <w:r>
              <w:rPr>
                <w:rFonts w:ascii="宋体" w:hAnsi="宋体" w:cs="宋体" w:hint="eastAsia"/>
                <w:color w:val="000000"/>
                <w:kern w:val="0"/>
                <w:sz w:val="20"/>
                <w:szCs w:val="20"/>
              </w:rPr>
              <w:t>天。督促并协助村卫生室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村级医务人员满意度达</w:t>
            </w:r>
            <w:r>
              <w:rPr>
                <w:rFonts w:ascii="宋体" w:hAnsi="宋体" w:cs="宋体" w:hint="eastAsia"/>
                <w:color w:val="000000"/>
                <w:kern w:val="0"/>
                <w:sz w:val="20"/>
                <w:szCs w:val="20"/>
              </w:rPr>
              <w:t>90%</w:t>
            </w:r>
            <w:r>
              <w:rPr>
                <w:rFonts w:ascii="宋体" w:hAnsi="宋体" w:cs="宋体" w:hint="eastAsia"/>
                <w:color w:val="000000"/>
                <w:kern w:val="0"/>
                <w:sz w:val="20"/>
                <w:szCs w:val="20"/>
              </w:rPr>
              <w:t>以</w:t>
            </w:r>
            <w:r>
              <w:rPr>
                <w:rFonts w:ascii="宋体" w:hAnsi="宋体" w:cs="宋体" w:hint="eastAsia"/>
                <w:color w:val="000000"/>
                <w:kern w:val="0"/>
                <w:sz w:val="20"/>
                <w:szCs w:val="20"/>
              </w:rPr>
              <w:t>上。</w:t>
            </w:r>
          </w:p>
        </w:tc>
        <w:tc>
          <w:tcPr>
            <w:tcW w:w="2233" w:type="pct"/>
            <w:gridSpan w:val="7"/>
            <w:tcBorders>
              <w:top w:val="single" w:sz="4" w:space="0" w:color="auto"/>
              <w:left w:val="nil"/>
              <w:bottom w:val="single" w:sz="4" w:space="0" w:color="auto"/>
              <w:right w:val="single" w:sz="4" w:space="0" w:color="000000"/>
            </w:tcBorders>
            <w:shd w:val="clear" w:color="auto" w:fill="auto"/>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截止自评日，本项目实际完成资金</w:t>
            </w:r>
            <w:r>
              <w:rPr>
                <w:rFonts w:ascii="宋体" w:hAnsi="宋体" w:cs="宋体" w:hint="eastAsia"/>
                <w:color w:val="000000"/>
                <w:kern w:val="0"/>
                <w:sz w:val="20"/>
                <w:szCs w:val="20"/>
              </w:rPr>
              <w:t>4</w:t>
            </w:r>
            <w:r>
              <w:rPr>
                <w:rFonts w:ascii="宋体" w:hAnsi="宋体" w:cs="宋体" w:hint="eastAsia"/>
                <w:color w:val="000000"/>
                <w:kern w:val="0"/>
                <w:sz w:val="20"/>
                <w:szCs w:val="20"/>
              </w:rPr>
              <w:t>万元，加强了对下设的村卫生室的建设与管理。以深入深化医改为主线，以提高辖区人民健康水平为目标，突出抓好基本公卫和全民体检服务工作，努力完成上级的工作任务，使各项工作再上一个新台阶。</w:t>
            </w:r>
          </w:p>
        </w:tc>
      </w:tr>
      <w:tr w:rsidR="00255595">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255595">
        <w:trPr>
          <w:trHeight w:val="28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255595" w:rsidRDefault="00255595">
            <w:pPr>
              <w:widowControl/>
              <w:jc w:val="center"/>
              <w:rPr>
                <w:rFonts w:ascii="宋体" w:hAnsi="宋体" w:cs="宋体"/>
                <w:color w:val="000000"/>
                <w:kern w:val="0"/>
                <w:sz w:val="20"/>
                <w:szCs w:val="20"/>
              </w:rPr>
            </w:pPr>
          </w:p>
        </w:tc>
      </w:tr>
      <w:tr w:rsidR="00255595">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辖区村卫生室个数</w:t>
            </w:r>
          </w:p>
        </w:tc>
        <w:tc>
          <w:tcPr>
            <w:tcW w:w="53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r>
              <w:rPr>
                <w:rFonts w:ascii="宋体" w:hAnsi="宋体" w:cs="宋体" w:hint="eastAsia"/>
                <w:color w:val="000000"/>
                <w:kern w:val="0"/>
                <w:sz w:val="20"/>
                <w:szCs w:val="20"/>
              </w:rPr>
              <w:t>个</w:t>
            </w:r>
          </w:p>
        </w:tc>
        <w:tc>
          <w:tcPr>
            <w:tcW w:w="4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r>
              <w:rPr>
                <w:rFonts w:ascii="宋体" w:hAnsi="宋体" w:cs="宋体" w:hint="eastAsia"/>
                <w:color w:val="000000"/>
                <w:kern w:val="0"/>
                <w:sz w:val="20"/>
                <w:szCs w:val="20"/>
              </w:rPr>
              <w:t>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村卫生室运行保障经费年份</w:t>
            </w:r>
          </w:p>
        </w:tc>
        <w:tc>
          <w:tcPr>
            <w:tcW w:w="53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w:t>
            </w:r>
          </w:p>
        </w:tc>
        <w:tc>
          <w:tcPr>
            <w:tcW w:w="4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w:t>
            </w:r>
            <w:r>
              <w:rPr>
                <w:rFonts w:ascii="宋体" w:hAnsi="宋体" w:cs="宋体" w:hint="eastAsia"/>
                <w:color w:val="000000"/>
                <w:kern w:val="0"/>
                <w:sz w:val="20"/>
                <w:szCs w:val="20"/>
              </w:rPr>
              <w:lastRenderedPageBreak/>
              <w:t>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资金使用合格率</w:t>
            </w:r>
          </w:p>
        </w:tc>
        <w:tc>
          <w:tcPr>
            <w:tcW w:w="53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资金到位及时率</w:t>
            </w:r>
          </w:p>
        </w:tc>
        <w:tc>
          <w:tcPr>
            <w:tcW w:w="53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每个村卫生室拨付金额</w:t>
            </w:r>
          </w:p>
        </w:tc>
        <w:tc>
          <w:tcPr>
            <w:tcW w:w="53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&lt;=5000</w:t>
            </w:r>
            <w:r>
              <w:rPr>
                <w:rFonts w:ascii="宋体" w:hAnsi="宋体" w:cs="宋体" w:hint="eastAsia"/>
                <w:color w:val="000000"/>
                <w:kern w:val="0"/>
                <w:sz w:val="20"/>
                <w:szCs w:val="20"/>
              </w:rPr>
              <w:t>元</w:t>
            </w:r>
          </w:p>
        </w:tc>
        <w:tc>
          <w:tcPr>
            <w:tcW w:w="4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r>
              <w:rPr>
                <w:rFonts w:ascii="宋体" w:hAnsi="宋体" w:cs="宋体" w:hint="eastAsia"/>
                <w:color w:val="000000"/>
                <w:kern w:val="0"/>
                <w:sz w:val="20"/>
                <w:szCs w:val="20"/>
              </w:rPr>
              <w:t>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村卫生室居民健康水平</w:t>
            </w:r>
          </w:p>
        </w:tc>
        <w:tc>
          <w:tcPr>
            <w:tcW w:w="53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不断提高</w:t>
            </w:r>
          </w:p>
        </w:tc>
        <w:tc>
          <w:tcPr>
            <w:tcW w:w="4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不断提高</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村级医务人员满意度</w:t>
            </w:r>
          </w:p>
        </w:tc>
        <w:tc>
          <w:tcPr>
            <w:tcW w:w="53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bl>
    <w:p w:rsidR="00255595" w:rsidRDefault="00255595">
      <w:pPr>
        <w:ind w:firstLineChars="200" w:firstLine="640"/>
        <w:jc w:val="left"/>
        <w:rPr>
          <w:rFonts w:ascii="仿宋_GB2312" w:eastAsia="仿宋_GB2312"/>
          <w:sz w:val="32"/>
          <w:szCs w:val="32"/>
        </w:rPr>
      </w:pPr>
    </w:p>
    <w:tbl>
      <w:tblPr>
        <w:tblW w:w="5000" w:type="pct"/>
        <w:tblLook w:val="04A0"/>
      </w:tblPr>
      <w:tblGrid>
        <w:gridCol w:w="510"/>
        <w:gridCol w:w="510"/>
        <w:gridCol w:w="514"/>
        <w:gridCol w:w="1047"/>
        <w:gridCol w:w="963"/>
        <w:gridCol w:w="606"/>
        <w:gridCol w:w="765"/>
        <w:gridCol w:w="716"/>
        <w:gridCol w:w="320"/>
        <w:gridCol w:w="329"/>
        <w:gridCol w:w="388"/>
        <w:gridCol w:w="426"/>
        <w:gridCol w:w="490"/>
        <w:gridCol w:w="716"/>
        <w:gridCol w:w="222"/>
      </w:tblGrid>
      <w:tr w:rsidR="00255595">
        <w:trPr>
          <w:gridAfter w:val="1"/>
          <w:wAfter w:w="88" w:type="pct"/>
          <w:trHeight w:val="420"/>
        </w:trPr>
        <w:tc>
          <w:tcPr>
            <w:tcW w:w="4912" w:type="pct"/>
            <w:gridSpan w:val="14"/>
            <w:tcBorders>
              <w:top w:val="nil"/>
              <w:left w:val="nil"/>
              <w:bottom w:val="nil"/>
              <w:right w:val="nil"/>
            </w:tcBorders>
            <w:shd w:val="clear" w:color="auto" w:fill="auto"/>
            <w:vAlign w:val="center"/>
          </w:tcPr>
          <w:p w:rsidR="00255595" w:rsidRDefault="0046536D">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255595">
        <w:trPr>
          <w:gridAfter w:val="1"/>
          <w:wAfter w:w="88" w:type="pct"/>
          <w:trHeight w:val="280"/>
        </w:trPr>
        <w:tc>
          <w:tcPr>
            <w:tcW w:w="4912" w:type="pct"/>
            <w:gridSpan w:val="14"/>
            <w:tcBorders>
              <w:top w:val="nil"/>
              <w:left w:val="nil"/>
              <w:bottom w:val="nil"/>
              <w:right w:val="nil"/>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255595">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年部门预算下达（乡村医生补助）</w:t>
            </w:r>
          </w:p>
        </w:tc>
      </w:tr>
      <w:tr w:rsidR="00255595">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昌吉市六工镇卫生院</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7" w:type="pct"/>
            <w:gridSpan w:val="5"/>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昌吉市六工镇卫生院</w:t>
            </w:r>
          </w:p>
        </w:tc>
      </w:tr>
      <w:tr w:rsidR="00255595">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255595">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19.60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19.60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19.60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255595">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19.60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19.60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19.60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255595">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6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Theme="minorEastAsia" w:eastAsiaTheme="minorEastAsia" w:hAnsiTheme="minorEastAsia" w:cs="宋体" w:hint="eastAsia"/>
                <w:kern w:val="0"/>
                <w:sz w:val="20"/>
                <w:szCs w:val="20"/>
              </w:rPr>
              <w:t>0.00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Theme="minorEastAsia" w:eastAsiaTheme="minorEastAsia" w:hAnsiTheme="minorEastAsia" w:cs="宋体" w:hint="eastAsia"/>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Theme="minorEastAsia" w:eastAsiaTheme="minorEastAsia" w:hAnsiTheme="minorEastAsia" w:cs="宋体" w:hint="eastAsia"/>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255595">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92" w:type="pct"/>
            <w:gridSpan w:val="6"/>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255595">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2292" w:type="pct"/>
            <w:gridSpan w:val="6"/>
            <w:tcBorders>
              <w:top w:val="single" w:sz="4" w:space="0" w:color="auto"/>
              <w:left w:val="nil"/>
              <w:bottom w:val="single" w:sz="4" w:space="0" w:color="auto"/>
              <w:right w:val="single" w:sz="4" w:space="0" w:color="000000"/>
            </w:tcBorders>
            <w:shd w:val="clear" w:color="auto" w:fill="auto"/>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本项目资金</w:t>
            </w:r>
            <w:r>
              <w:rPr>
                <w:rFonts w:ascii="宋体" w:hAnsi="宋体" w:cs="宋体" w:hint="eastAsia"/>
                <w:color w:val="000000"/>
                <w:kern w:val="0"/>
                <w:sz w:val="20"/>
                <w:szCs w:val="20"/>
              </w:rPr>
              <w:t>19.6</w:t>
            </w:r>
            <w:r>
              <w:rPr>
                <w:rFonts w:ascii="宋体" w:hAnsi="宋体" w:cs="宋体" w:hint="eastAsia"/>
                <w:color w:val="000000"/>
                <w:kern w:val="0"/>
                <w:sz w:val="20"/>
                <w:szCs w:val="20"/>
              </w:rPr>
              <w:t>万元，突出抓好基本公共卫生和全民体检服务工作，努力完成上级交给的工作任务，使各项工作再上一个新的台阶，落实好党的民生工程。通过项目投入加强对下设</w:t>
            </w:r>
            <w:r>
              <w:rPr>
                <w:rFonts w:ascii="宋体" w:hAnsi="宋体" w:cs="宋体" w:hint="eastAsia"/>
                <w:color w:val="000000"/>
                <w:kern w:val="0"/>
                <w:sz w:val="20"/>
                <w:szCs w:val="20"/>
              </w:rPr>
              <w:t>8</w:t>
            </w:r>
            <w:r>
              <w:rPr>
                <w:rFonts w:ascii="宋体" w:hAnsi="宋体" w:cs="宋体" w:hint="eastAsia"/>
                <w:color w:val="000000"/>
                <w:kern w:val="0"/>
                <w:sz w:val="20"/>
                <w:szCs w:val="20"/>
              </w:rPr>
              <w:t>个村卫生室的日常管理，保障其正常运行达</w:t>
            </w:r>
            <w:r>
              <w:rPr>
                <w:rFonts w:ascii="宋体" w:hAnsi="宋体" w:cs="宋体" w:hint="eastAsia"/>
                <w:color w:val="000000"/>
                <w:kern w:val="0"/>
                <w:sz w:val="20"/>
                <w:szCs w:val="20"/>
              </w:rPr>
              <w:t>365</w:t>
            </w:r>
            <w:r>
              <w:rPr>
                <w:rFonts w:ascii="宋体" w:hAnsi="宋体" w:cs="宋体" w:hint="eastAsia"/>
                <w:color w:val="000000"/>
                <w:kern w:val="0"/>
                <w:sz w:val="20"/>
                <w:szCs w:val="20"/>
              </w:rPr>
              <w:t>天。督促并协助村卫生室开展居民健康档案、健康教育、预防接种、传染病防治、儿童保健、孕产妇保健、老年人保健、慢性病管理、重性精神疾病管理、卫生监督协管、中医药健康管理、结核病患者健康管理、家庭医生签约服务、全民健康体检，提高</w:t>
            </w:r>
            <w:r>
              <w:rPr>
                <w:rFonts w:ascii="宋体" w:hAnsi="宋体" w:cs="宋体" w:hint="eastAsia"/>
                <w:color w:val="000000"/>
                <w:kern w:val="0"/>
                <w:sz w:val="20"/>
                <w:szCs w:val="20"/>
              </w:rPr>
              <w:t>基本公卫和全民健康体检知晓率和参与率，村级医务人员满意度达</w:t>
            </w:r>
            <w:r>
              <w:rPr>
                <w:rFonts w:ascii="宋体" w:hAnsi="宋体" w:cs="宋体" w:hint="eastAsia"/>
                <w:color w:val="000000"/>
                <w:kern w:val="0"/>
                <w:sz w:val="20"/>
                <w:szCs w:val="20"/>
              </w:rPr>
              <w:t>90%</w:t>
            </w:r>
            <w:r>
              <w:rPr>
                <w:rFonts w:ascii="宋体" w:hAnsi="宋体" w:cs="宋体" w:hint="eastAsia"/>
                <w:color w:val="000000"/>
                <w:kern w:val="0"/>
                <w:sz w:val="20"/>
                <w:szCs w:val="20"/>
              </w:rPr>
              <w:t>以上。</w:t>
            </w:r>
          </w:p>
        </w:tc>
        <w:tc>
          <w:tcPr>
            <w:tcW w:w="2235" w:type="pct"/>
            <w:gridSpan w:val="7"/>
            <w:tcBorders>
              <w:top w:val="single" w:sz="4" w:space="0" w:color="auto"/>
              <w:left w:val="nil"/>
              <w:bottom w:val="single" w:sz="4" w:space="0" w:color="auto"/>
              <w:right w:val="single" w:sz="4" w:space="0" w:color="000000"/>
            </w:tcBorders>
            <w:shd w:val="clear" w:color="auto" w:fill="auto"/>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截止自评日，本项目实际完成资金</w:t>
            </w:r>
            <w:r>
              <w:rPr>
                <w:rFonts w:ascii="宋体" w:hAnsi="宋体" w:cs="宋体" w:hint="eastAsia"/>
                <w:color w:val="000000"/>
                <w:kern w:val="0"/>
                <w:sz w:val="20"/>
                <w:szCs w:val="20"/>
              </w:rPr>
              <w:t>19.6</w:t>
            </w:r>
            <w:r>
              <w:rPr>
                <w:rFonts w:ascii="宋体" w:hAnsi="宋体" w:cs="宋体" w:hint="eastAsia"/>
                <w:color w:val="000000"/>
                <w:kern w:val="0"/>
                <w:sz w:val="20"/>
                <w:szCs w:val="20"/>
              </w:rPr>
              <w:t>万元，完成发放村医补助</w:t>
            </w:r>
            <w:r>
              <w:rPr>
                <w:rFonts w:ascii="宋体" w:hAnsi="宋体" w:cs="宋体" w:hint="eastAsia"/>
                <w:color w:val="000000"/>
                <w:kern w:val="0"/>
                <w:sz w:val="20"/>
                <w:szCs w:val="20"/>
              </w:rPr>
              <w:t>8</w:t>
            </w:r>
            <w:r>
              <w:rPr>
                <w:rFonts w:ascii="宋体" w:hAnsi="宋体" w:cs="宋体" w:hint="eastAsia"/>
                <w:color w:val="000000"/>
                <w:kern w:val="0"/>
                <w:sz w:val="20"/>
                <w:szCs w:val="20"/>
              </w:rPr>
              <w:t>人次，村医队伍稳定率达到</w:t>
            </w:r>
            <w:r>
              <w:rPr>
                <w:rFonts w:ascii="宋体" w:hAnsi="宋体" w:cs="宋体" w:hint="eastAsia"/>
                <w:color w:val="000000"/>
                <w:kern w:val="0"/>
                <w:sz w:val="20"/>
                <w:szCs w:val="20"/>
              </w:rPr>
              <w:t>100%</w:t>
            </w:r>
            <w:r>
              <w:rPr>
                <w:rFonts w:ascii="宋体" w:hAnsi="宋体" w:cs="宋体" w:hint="eastAsia"/>
                <w:color w:val="000000"/>
                <w:kern w:val="0"/>
                <w:sz w:val="20"/>
                <w:szCs w:val="20"/>
              </w:rPr>
              <w:t>，明显提高村医经济收入。更好保障衣村居民享受均等化的基本公共卫生服务和安全、有效、方便、价廉的基本医疗服务。</w:t>
            </w:r>
          </w:p>
        </w:tc>
      </w:tr>
      <w:tr w:rsidR="00255595">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3"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255595">
        <w:trPr>
          <w:trHeight w:val="28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533"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534"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255595" w:rsidRDefault="00255595">
            <w:pPr>
              <w:widowControl/>
              <w:jc w:val="center"/>
              <w:rPr>
                <w:rFonts w:ascii="宋体" w:hAnsi="宋体" w:cs="宋体"/>
                <w:color w:val="000000"/>
                <w:kern w:val="0"/>
                <w:sz w:val="20"/>
                <w:szCs w:val="20"/>
              </w:rPr>
            </w:pPr>
          </w:p>
        </w:tc>
      </w:tr>
      <w:tr w:rsidR="00255595">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w:t>
            </w:r>
            <w:r>
              <w:rPr>
                <w:rFonts w:ascii="宋体" w:hAnsi="宋体" w:cs="宋体" w:hint="eastAsia"/>
                <w:color w:val="000000"/>
                <w:kern w:val="0"/>
                <w:sz w:val="20"/>
                <w:szCs w:val="20"/>
              </w:rPr>
              <w:lastRenderedPageBreak/>
              <w:t>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产出指标</w:t>
            </w: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辖区内村医人数</w:t>
            </w:r>
          </w:p>
        </w:tc>
        <w:tc>
          <w:tcPr>
            <w:tcW w:w="53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r>
              <w:rPr>
                <w:rFonts w:ascii="宋体" w:hAnsi="宋体" w:cs="宋体" w:hint="eastAsia"/>
                <w:color w:val="000000"/>
                <w:kern w:val="0"/>
                <w:sz w:val="20"/>
                <w:szCs w:val="20"/>
              </w:rPr>
              <w:t>人</w:t>
            </w:r>
          </w:p>
        </w:tc>
        <w:tc>
          <w:tcPr>
            <w:tcW w:w="4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r>
              <w:rPr>
                <w:rFonts w:ascii="宋体" w:hAnsi="宋体" w:cs="宋体" w:hint="eastAsia"/>
                <w:color w:val="000000"/>
                <w:kern w:val="0"/>
                <w:sz w:val="20"/>
                <w:szCs w:val="20"/>
              </w:rPr>
              <w:t>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w:t>
            </w:r>
            <w:r>
              <w:rPr>
                <w:rFonts w:ascii="宋体" w:hAnsi="宋体" w:cs="宋体" w:hint="eastAsia"/>
                <w:color w:val="000000"/>
                <w:kern w:val="0"/>
                <w:sz w:val="20"/>
                <w:szCs w:val="20"/>
              </w:rPr>
              <w:lastRenderedPageBreak/>
              <w:t>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补贴月数</w:t>
            </w:r>
          </w:p>
        </w:tc>
        <w:tc>
          <w:tcPr>
            <w:tcW w:w="53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r>
              <w:rPr>
                <w:rFonts w:ascii="宋体" w:hAnsi="宋体" w:cs="宋体" w:hint="eastAsia"/>
                <w:color w:val="000000"/>
                <w:kern w:val="0"/>
                <w:sz w:val="20"/>
                <w:szCs w:val="20"/>
              </w:rPr>
              <w:t>月</w:t>
            </w:r>
          </w:p>
        </w:tc>
        <w:tc>
          <w:tcPr>
            <w:tcW w:w="4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r>
              <w:rPr>
                <w:rFonts w:ascii="宋体" w:hAnsi="宋体" w:cs="宋体" w:hint="eastAsia"/>
                <w:color w:val="000000"/>
                <w:kern w:val="0"/>
                <w:sz w:val="20"/>
                <w:szCs w:val="20"/>
              </w:rPr>
              <w:t>月</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资金使用合格率</w:t>
            </w:r>
          </w:p>
        </w:tc>
        <w:tc>
          <w:tcPr>
            <w:tcW w:w="53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资金到位及时率</w:t>
            </w:r>
          </w:p>
        </w:tc>
        <w:tc>
          <w:tcPr>
            <w:tcW w:w="53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8</w:t>
            </w:r>
            <w:r>
              <w:rPr>
                <w:rFonts w:ascii="宋体" w:hAnsi="宋体" w:cs="宋体" w:hint="eastAsia"/>
                <w:color w:val="000000"/>
                <w:kern w:val="0"/>
                <w:sz w:val="20"/>
                <w:szCs w:val="20"/>
              </w:rPr>
              <w:t>名村医每月补助金额</w:t>
            </w:r>
          </w:p>
        </w:tc>
        <w:tc>
          <w:tcPr>
            <w:tcW w:w="53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=2.45</w:t>
            </w:r>
            <w:r>
              <w:rPr>
                <w:rFonts w:ascii="宋体" w:hAnsi="宋体" w:cs="宋体" w:hint="eastAsia"/>
                <w:color w:val="000000"/>
                <w:kern w:val="0"/>
                <w:sz w:val="20"/>
                <w:szCs w:val="20"/>
              </w:rPr>
              <w:t>万元</w:t>
            </w:r>
          </w:p>
        </w:tc>
        <w:tc>
          <w:tcPr>
            <w:tcW w:w="4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=2.45</w:t>
            </w:r>
            <w:r>
              <w:rPr>
                <w:rFonts w:ascii="宋体" w:hAnsi="宋体" w:cs="宋体" w:hint="eastAsia"/>
                <w:color w:val="000000"/>
                <w:kern w:val="0"/>
                <w:sz w:val="20"/>
                <w:szCs w:val="20"/>
              </w:rPr>
              <w:t>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村卫生室居民健康意识水平</w:t>
            </w:r>
          </w:p>
        </w:tc>
        <w:tc>
          <w:tcPr>
            <w:tcW w:w="53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不断提高</w:t>
            </w:r>
          </w:p>
        </w:tc>
        <w:tc>
          <w:tcPr>
            <w:tcW w:w="4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不断提高</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w:t>
            </w:r>
            <w:r>
              <w:rPr>
                <w:rFonts w:ascii="宋体" w:hAnsi="宋体" w:cs="宋体" w:hint="eastAsia"/>
                <w:color w:val="000000"/>
                <w:kern w:val="0"/>
                <w:sz w:val="20"/>
                <w:szCs w:val="20"/>
              </w:rPr>
              <w:lastRenderedPageBreak/>
              <w:t>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3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村级医务人员满意度</w:t>
            </w:r>
          </w:p>
        </w:tc>
        <w:tc>
          <w:tcPr>
            <w:tcW w:w="53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280"/>
        </w:trPr>
        <w:tc>
          <w:tcPr>
            <w:tcW w:w="315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bl>
    <w:p w:rsidR="00255595" w:rsidRDefault="00255595">
      <w:pPr>
        <w:ind w:firstLineChars="200" w:firstLine="640"/>
        <w:jc w:val="left"/>
        <w:rPr>
          <w:rFonts w:ascii="仿宋_GB2312" w:eastAsia="仿宋_GB2312"/>
          <w:sz w:val="32"/>
          <w:szCs w:val="32"/>
        </w:rPr>
      </w:pPr>
    </w:p>
    <w:tbl>
      <w:tblPr>
        <w:tblW w:w="5000" w:type="pct"/>
        <w:tblLook w:val="04A0"/>
      </w:tblPr>
      <w:tblGrid>
        <w:gridCol w:w="560"/>
        <w:gridCol w:w="560"/>
        <w:gridCol w:w="564"/>
        <w:gridCol w:w="888"/>
        <w:gridCol w:w="816"/>
        <w:gridCol w:w="512"/>
        <w:gridCol w:w="816"/>
        <w:gridCol w:w="716"/>
        <w:gridCol w:w="420"/>
        <w:gridCol w:w="379"/>
        <w:gridCol w:w="437"/>
        <w:gridCol w:w="426"/>
        <w:gridCol w:w="490"/>
        <w:gridCol w:w="716"/>
        <w:gridCol w:w="222"/>
      </w:tblGrid>
      <w:tr w:rsidR="00255595">
        <w:trPr>
          <w:gridAfter w:val="1"/>
          <w:wAfter w:w="88" w:type="pct"/>
          <w:trHeight w:val="420"/>
        </w:trPr>
        <w:tc>
          <w:tcPr>
            <w:tcW w:w="4912" w:type="pct"/>
            <w:gridSpan w:val="14"/>
            <w:tcBorders>
              <w:top w:val="nil"/>
              <w:left w:val="nil"/>
              <w:bottom w:val="nil"/>
              <w:right w:val="nil"/>
            </w:tcBorders>
            <w:shd w:val="clear" w:color="auto" w:fill="auto"/>
            <w:vAlign w:val="center"/>
          </w:tcPr>
          <w:p w:rsidR="00255595" w:rsidRDefault="0046536D">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255595">
        <w:trPr>
          <w:gridAfter w:val="1"/>
          <w:wAfter w:w="88" w:type="pct"/>
          <w:trHeight w:val="280"/>
        </w:trPr>
        <w:tc>
          <w:tcPr>
            <w:tcW w:w="4912" w:type="pct"/>
            <w:gridSpan w:val="14"/>
            <w:tcBorders>
              <w:top w:val="nil"/>
              <w:left w:val="nil"/>
              <w:bottom w:val="nil"/>
              <w:right w:val="nil"/>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255595">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年部门预算下达资金（乡村医生补助）</w:t>
            </w:r>
          </w:p>
        </w:tc>
      </w:tr>
      <w:tr w:rsidR="00255595">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昌吉市六工镇卫生院</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昌吉市六工镇卫生院</w:t>
            </w:r>
          </w:p>
        </w:tc>
      </w:tr>
      <w:tr w:rsidR="00255595">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255595">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1.50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1.50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1.50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255595">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1.50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1.50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1.50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255595">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6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Theme="minorEastAsia" w:eastAsiaTheme="minorEastAsia" w:hAnsiTheme="minorEastAsia" w:cs="宋体" w:hint="eastAsia"/>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Theme="minorEastAsia" w:eastAsiaTheme="minorEastAsia" w:hAnsiTheme="minorEastAsia" w:cs="宋体" w:hint="eastAsia"/>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Theme="minorEastAsia" w:eastAsiaTheme="minorEastAsia" w:hAnsiTheme="minorEastAsia" w:cs="宋体" w:hint="eastAsia"/>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255595">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255595">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本项目专项资金</w:t>
            </w:r>
            <w:r>
              <w:rPr>
                <w:rFonts w:ascii="宋体" w:hAnsi="宋体" w:cs="宋体" w:hint="eastAsia"/>
                <w:color w:val="000000"/>
                <w:kern w:val="0"/>
                <w:sz w:val="20"/>
                <w:szCs w:val="20"/>
              </w:rPr>
              <w:t>1.5</w:t>
            </w:r>
            <w:r>
              <w:rPr>
                <w:rFonts w:ascii="宋体" w:hAnsi="宋体" w:cs="宋体" w:hint="eastAsia"/>
                <w:color w:val="000000"/>
                <w:kern w:val="0"/>
                <w:sz w:val="20"/>
                <w:szCs w:val="20"/>
              </w:rPr>
              <w:t>万元，为了深入以深化医</w:t>
            </w:r>
            <w:r>
              <w:rPr>
                <w:rFonts w:ascii="宋体" w:hAnsi="宋体" w:cs="宋体" w:hint="eastAsia"/>
                <w:color w:val="000000"/>
                <w:kern w:val="0"/>
                <w:sz w:val="20"/>
                <w:szCs w:val="20"/>
              </w:rPr>
              <w:t>改为主线，以提高辖区人民健康水平为目标，突出抓好基本公共卫生和全民体检服务工作，努力完成上级交给的工作任务，使各项工作再上一个新的台阶，落实好党的民生工程。通过项目投入加强对下设</w:t>
            </w:r>
            <w:r>
              <w:rPr>
                <w:rFonts w:ascii="宋体" w:hAnsi="宋体" w:cs="宋体" w:hint="eastAsia"/>
                <w:color w:val="000000"/>
                <w:kern w:val="0"/>
                <w:sz w:val="20"/>
                <w:szCs w:val="20"/>
              </w:rPr>
              <w:t>8</w:t>
            </w:r>
            <w:r>
              <w:rPr>
                <w:rFonts w:ascii="宋体" w:hAnsi="宋体" w:cs="宋体" w:hint="eastAsia"/>
                <w:color w:val="000000"/>
                <w:kern w:val="0"/>
                <w:sz w:val="20"/>
                <w:szCs w:val="20"/>
              </w:rPr>
              <w:t>个村卫生室的日常管理，保障其正常运行达</w:t>
            </w:r>
            <w:r>
              <w:rPr>
                <w:rFonts w:ascii="宋体" w:hAnsi="宋体" w:cs="宋体" w:hint="eastAsia"/>
                <w:color w:val="000000"/>
                <w:kern w:val="0"/>
                <w:sz w:val="20"/>
                <w:szCs w:val="20"/>
              </w:rPr>
              <w:t>365</w:t>
            </w:r>
            <w:r>
              <w:rPr>
                <w:rFonts w:ascii="宋体" w:hAnsi="宋体" w:cs="宋体" w:hint="eastAsia"/>
                <w:color w:val="000000"/>
                <w:kern w:val="0"/>
                <w:sz w:val="20"/>
                <w:szCs w:val="20"/>
              </w:rPr>
              <w:t>天。督促并协助村卫生室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村级医务人员满意度达</w:t>
            </w:r>
            <w:r>
              <w:rPr>
                <w:rFonts w:ascii="宋体" w:hAnsi="宋体" w:cs="宋体" w:hint="eastAsia"/>
                <w:color w:val="000000"/>
                <w:kern w:val="0"/>
                <w:sz w:val="20"/>
                <w:szCs w:val="20"/>
              </w:rPr>
              <w:t>90%</w:t>
            </w:r>
            <w:r>
              <w:rPr>
                <w:rFonts w:ascii="宋体" w:hAnsi="宋体" w:cs="宋体" w:hint="eastAsia"/>
                <w:color w:val="000000"/>
                <w:kern w:val="0"/>
                <w:sz w:val="20"/>
                <w:szCs w:val="20"/>
              </w:rPr>
              <w:t>以</w:t>
            </w:r>
            <w:r>
              <w:rPr>
                <w:rFonts w:ascii="宋体" w:hAnsi="宋体" w:cs="宋体" w:hint="eastAsia"/>
                <w:color w:val="000000"/>
                <w:kern w:val="0"/>
                <w:sz w:val="20"/>
                <w:szCs w:val="20"/>
              </w:rPr>
              <w:t>上。</w:t>
            </w:r>
          </w:p>
        </w:tc>
        <w:tc>
          <w:tcPr>
            <w:tcW w:w="2234" w:type="pct"/>
            <w:gridSpan w:val="7"/>
            <w:tcBorders>
              <w:top w:val="single" w:sz="4" w:space="0" w:color="auto"/>
              <w:left w:val="nil"/>
              <w:bottom w:val="single" w:sz="4" w:space="0" w:color="auto"/>
              <w:right w:val="single" w:sz="4" w:space="0" w:color="000000"/>
            </w:tcBorders>
            <w:shd w:val="clear" w:color="auto" w:fill="auto"/>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截止自评日，本项目实际完成资金</w:t>
            </w:r>
            <w:r>
              <w:rPr>
                <w:rFonts w:ascii="宋体" w:hAnsi="宋体" w:cs="宋体" w:hint="eastAsia"/>
                <w:color w:val="000000"/>
                <w:kern w:val="0"/>
                <w:sz w:val="20"/>
                <w:szCs w:val="20"/>
              </w:rPr>
              <w:t>1.5</w:t>
            </w:r>
            <w:r>
              <w:rPr>
                <w:rFonts w:ascii="宋体" w:hAnsi="宋体" w:cs="宋体" w:hint="eastAsia"/>
                <w:color w:val="000000"/>
                <w:kern w:val="0"/>
                <w:sz w:val="20"/>
                <w:szCs w:val="20"/>
              </w:rPr>
              <w:t>万元，完成发放村医补助</w:t>
            </w:r>
            <w:r>
              <w:rPr>
                <w:rFonts w:ascii="宋体" w:hAnsi="宋体" w:cs="宋体" w:hint="eastAsia"/>
                <w:color w:val="000000"/>
                <w:kern w:val="0"/>
                <w:sz w:val="20"/>
                <w:szCs w:val="20"/>
              </w:rPr>
              <w:t>1</w:t>
            </w:r>
            <w:r>
              <w:rPr>
                <w:rFonts w:ascii="宋体" w:hAnsi="宋体" w:cs="宋体" w:hint="eastAsia"/>
                <w:color w:val="000000"/>
                <w:kern w:val="0"/>
                <w:sz w:val="20"/>
                <w:szCs w:val="20"/>
              </w:rPr>
              <w:t>人、</w:t>
            </w:r>
            <w:r>
              <w:rPr>
                <w:rFonts w:ascii="宋体" w:hAnsi="宋体" w:cs="宋体" w:hint="eastAsia"/>
                <w:color w:val="000000"/>
                <w:kern w:val="0"/>
                <w:sz w:val="20"/>
                <w:szCs w:val="20"/>
              </w:rPr>
              <w:t>6</w:t>
            </w:r>
            <w:r>
              <w:rPr>
                <w:rFonts w:ascii="宋体" w:hAnsi="宋体" w:cs="宋体" w:hint="eastAsia"/>
                <w:color w:val="000000"/>
                <w:kern w:val="0"/>
                <w:sz w:val="20"/>
                <w:szCs w:val="20"/>
              </w:rPr>
              <w:t>个月，村医队伍稳定率达到</w:t>
            </w:r>
            <w:r>
              <w:rPr>
                <w:rFonts w:ascii="宋体" w:hAnsi="宋体" w:cs="宋体" w:hint="eastAsia"/>
                <w:color w:val="000000"/>
                <w:kern w:val="0"/>
                <w:sz w:val="20"/>
                <w:szCs w:val="20"/>
              </w:rPr>
              <w:t>100%</w:t>
            </w:r>
            <w:r>
              <w:rPr>
                <w:rFonts w:ascii="宋体" w:hAnsi="宋体" w:cs="宋体" w:hint="eastAsia"/>
                <w:color w:val="000000"/>
                <w:kern w:val="0"/>
                <w:sz w:val="20"/>
                <w:szCs w:val="20"/>
              </w:rPr>
              <w:t>，明显提高村医经济收入。更好保障衣村居民享受均等化的基本公共卫生服务和安全、有效、方便、价廉的基本医疗服务。</w:t>
            </w:r>
          </w:p>
        </w:tc>
      </w:tr>
      <w:tr w:rsidR="00255595">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255595">
        <w:trPr>
          <w:trHeight w:val="28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255595" w:rsidRDefault="00255595">
            <w:pPr>
              <w:widowControl/>
              <w:jc w:val="center"/>
              <w:rPr>
                <w:rFonts w:ascii="宋体" w:hAnsi="宋体" w:cs="宋体"/>
                <w:color w:val="000000"/>
                <w:kern w:val="0"/>
                <w:sz w:val="20"/>
                <w:szCs w:val="20"/>
              </w:rPr>
            </w:pPr>
          </w:p>
        </w:tc>
      </w:tr>
      <w:tr w:rsidR="00255595">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w:t>
            </w:r>
            <w:r>
              <w:rPr>
                <w:rFonts w:ascii="宋体" w:hAnsi="宋体" w:cs="宋体" w:hint="eastAsia"/>
                <w:color w:val="000000"/>
                <w:kern w:val="0"/>
                <w:sz w:val="20"/>
                <w:szCs w:val="20"/>
              </w:rPr>
              <w:lastRenderedPageBreak/>
              <w:t>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w:t>
            </w:r>
            <w:r>
              <w:rPr>
                <w:rFonts w:ascii="宋体" w:hAnsi="宋体" w:cs="宋体" w:hint="eastAsia"/>
                <w:color w:val="000000"/>
                <w:kern w:val="0"/>
                <w:sz w:val="20"/>
                <w:szCs w:val="20"/>
              </w:rPr>
              <w:lastRenderedPageBreak/>
              <w:t>指标</w:t>
            </w: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数量</w:t>
            </w:r>
            <w:r>
              <w:rPr>
                <w:rFonts w:ascii="宋体" w:hAnsi="宋体" w:cs="宋体" w:hint="eastAsia"/>
                <w:color w:val="000000"/>
                <w:kern w:val="0"/>
                <w:sz w:val="20"/>
                <w:szCs w:val="20"/>
              </w:rPr>
              <w:lastRenderedPageBreak/>
              <w:t>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辖区村医人数</w:t>
            </w:r>
          </w:p>
        </w:tc>
        <w:tc>
          <w:tcPr>
            <w:tcW w:w="53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人</w:t>
            </w:r>
          </w:p>
        </w:tc>
        <w:tc>
          <w:tcPr>
            <w:tcW w:w="4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补贴覆盖月数</w:t>
            </w:r>
          </w:p>
        </w:tc>
        <w:tc>
          <w:tcPr>
            <w:tcW w:w="53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r>
              <w:rPr>
                <w:rFonts w:ascii="宋体" w:hAnsi="宋体" w:cs="宋体" w:hint="eastAsia"/>
                <w:color w:val="000000"/>
                <w:kern w:val="0"/>
                <w:sz w:val="20"/>
                <w:szCs w:val="20"/>
              </w:rPr>
              <w:t>月</w:t>
            </w:r>
          </w:p>
        </w:tc>
        <w:tc>
          <w:tcPr>
            <w:tcW w:w="4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r>
              <w:rPr>
                <w:rFonts w:ascii="宋体" w:hAnsi="宋体" w:cs="宋体" w:hint="eastAsia"/>
                <w:color w:val="000000"/>
                <w:kern w:val="0"/>
                <w:sz w:val="20"/>
                <w:szCs w:val="20"/>
              </w:rPr>
              <w:t>月</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资金使用合格率</w:t>
            </w:r>
          </w:p>
        </w:tc>
        <w:tc>
          <w:tcPr>
            <w:tcW w:w="53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资金到位及时率</w:t>
            </w:r>
          </w:p>
        </w:tc>
        <w:tc>
          <w:tcPr>
            <w:tcW w:w="53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村医每月补贴金额</w:t>
            </w:r>
          </w:p>
        </w:tc>
        <w:tc>
          <w:tcPr>
            <w:tcW w:w="53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&lt;=2500</w:t>
            </w:r>
            <w:r>
              <w:rPr>
                <w:rFonts w:ascii="宋体" w:hAnsi="宋体" w:cs="宋体" w:hint="eastAsia"/>
                <w:color w:val="000000"/>
                <w:kern w:val="0"/>
                <w:sz w:val="20"/>
                <w:szCs w:val="20"/>
              </w:rPr>
              <w:t>元</w:t>
            </w:r>
          </w:p>
        </w:tc>
        <w:tc>
          <w:tcPr>
            <w:tcW w:w="4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=2500</w:t>
            </w:r>
            <w:r>
              <w:rPr>
                <w:rFonts w:ascii="宋体" w:hAnsi="宋体" w:cs="宋体" w:hint="eastAsia"/>
                <w:color w:val="000000"/>
                <w:kern w:val="0"/>
                <w:sz w:val="20"/>
                <w:szCs w:val="20"/>
              </w:rPr>
              <w:t>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w:t>
            </w:r>
            <w:r>
              <w:rPr>
                <w:rFonts w:ascii="宋体" w:hAnsi="宋体" w:cs="宋体" w:hint="eastAsia"/>
                <w:color w:val="000000"/>
                <w:kern w:val="0"/>
                <w:sz w:val="20"/>
                <w:szCs w:val="20"/>
              </w:rPr>
              <w:lastRenderedPageBreak/>
              <w:t>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村卫生室居民健康水平</w:t>
            </w:r>
          </w:p>
        </w:tc>
        <w:tc>
          <w:tcPr>
            <w:tcW w:w="53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不断提高</w:t>
            </w:r>
          </w:p>
        </w:tc>
        <w:tc>
          <w:tcPr>
            <w:tcW w:w="4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不断提高</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村级医务人员满意度</w:t>
            </w:r>
          </w:p>
        </w:tc>
        <w:tc>
          <w:tcPr>
            <w:tcW w:w="53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280"/>
        </w:trPr>
        <w:tc>
          <w:tcPr>
            <w:tcW w:w="315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bl>
    <w:p w:rsidR="00255595" w:rsidRDefault="00255595">
      <w:pPr>
        <w:ind w:firstLineChars="200" w:firstLine="640"/>
        <w:jc w:val="left"/>
        <w:rPr>
          <w:rFonts w:ascii="仿宋_GB2312" w:eastAsia="仿宋_GB2312"/>
          <w:sz w:val="32"/>
          <w:szCs w:val="32"/>
        </w:rPr>
      </w:pPr>
    </w:p>
    <w:tbl>
      <w:tblPr>
        <w:tblW w:w="5000" w:type="pct"/>
        <w:tblLook w:val="04A0"/>
      </w:tblPr>
      <w:tblGrid>
        <w:gridCol w:w="435"/>
        <w:gridCol w:w="437"/>
        <w:gridCol w:w="442"/>
        <w:gridCol w:w="1163"/>
        <w:gridCol w:w="1071"/>
        <w:gridCol w:w="633"/>
        <w:gridCol w:w="816"/>
        <w:gridCol w:w="916"/>
        <w:gridCol w:w="269"/>
        <w:gridCol w:w="247"/>
        <w:gridCol w:w="239"/>
        <w:gridCol w:w="428"/>
        <w:gridCol w:w="488"/>
        <w:gridCol w:w="716"/>
        <w:gridCol w:w="222"/>
      </w:tblGrid>
      <w:tr w:rsidR="00255595">
        <w:trPr>
          <w:gridAfter w:val="1"/>
          <w:wAfter w:w="88" w:type="pct"/>
          <w:trHeight w:val="420"/>
        </w:trPr>
        <w:tc>
          <w:tcPr>
            <w:tcW w:w="4912" w:type="pct"/>
            <w:gridSpan w:val="14"/>
            <w:tcBorders>
              <w:top w:val="nil"/>
              <w:left w:val="nil"/>
              <w:bottom w:val="nil"/>
              <w:right w:val="nil"/>
            </w:tcBorders>
            <w:shd w:val="clear" w:color="auto" w:fill="auto"/>
            <w:vAlign w:val="center"/>
          </w:tcPr>
          <w:p w:rsidR="00255595" w:rsidRDefault="0046536D">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255595">
        <w:trPr>
          <w:gridAfter w:val="1"/>
          <w:wAfter w:w="88" w:type="pct"/>
          <w:trHeight w:val="280"/>
        </w:trPr>
        <w:tc>
          <w:tcPr>
            <w:tcW w:w="4912" w:type="pct"/>
            <w:gridSpan w:val="14"/>
            <w:tcBorders>
              <w:top w:val="nil"/>
              <w:left w:val="nil"/>
              <w:bottom w:val="nil"/>
              <w:right w:val="nil"/>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255595">
        <w:trPr>
          <w:gridAfter w:val="1"/>
          <w:wAfter w:w="88" w:type="pct"/>
          <w:trHeight w:val="280"/>
        </w:trPr>
        <w:tc>
          <w:tcPr>
            <w:tcW w:w="7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62" w:type="pct"/>
            <w:gridSpan w:val="1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年基本公共卫生服务补助项目州本级补助资金</w:t>
            </w:r>
          </w:p>
        </w:tc>
      </w:tr>
      <w:tr w:rsidR="00255595">
        <w:trPr>
          <w:gridAfter w:val="1"/>
          <w:wAfter w:w="88" w:type="pct"/>
          <w:trHeight w:val="280"/>
        </w:trPr>
        <w:tc>
          <w:tcPr>
            <w:tcW w:w="7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64" w:type="pct"/>
            <w:gridSpan w:val="5"/>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昌吉市六工镇卫生院</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30" w:type="pct"/>
            <w:gridSpan w:val="5"/>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昌吉市六工镇卫生院</w:t>
            </w:r>
          </w:p>
        </w:tc>
      </w:tr>
      <w:tr w:rsidR="00255595">
        <w:trPr>
          <w:gridAfter w:val="1"/>
          <w:wAfter w:w="88" w:type="pct"/>
          <w:trHeight w:val="520"/>
        </w:trPr>
        <w:tc>
          <w:tcPr>
            <w:tcW w:w="75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0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4"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255595">
        <w:trPr>
          <w:gridAfter w:val="1"/>
          <w:wAfter w:w="88" w:type="pct"/>
          <w:trHeight w:val="440"/>
        </w:trPr>
        <w:tc>
          <w:tcPr>
            <w:tcW w:w="751"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80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9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2.28</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2.28</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2.28</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4"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255595">
        <w:trPr>
          <w:gridAfter w:val="1"/>
          <w:wAfter w:w="88" w:type="pct"/>
          <w:trHeight w:val="440"/>
        </w:trPr>
        <w:tc>
          <w:tcPr>
            <w:tcW w:w="751"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80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9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2.28</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2.28</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2.28</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4"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255595">
        <w:trPr>
          <w:gridAfter w:val="1"/>
          <w:wAfter w:w="88" w:type="pct"/>
          <w:trHeight w:val="440"/>
        </w:trPr>
        <w:tc>
          <w:tcPr>
            <w:tcW w:w="751"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80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9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Theme="minorEastAsia" w:eastAsiaTheme="minorEastAsia" w:hAnsiTheme="minorEastAsia" w:cs="宋体" w:hint="eastAsia"/>
                <w:kern w:val="0"/>
                <w:sz w:val="20"/>
                <w:szCs w:val="20"/>
              </w:rPr>
              <w:t>0.00</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Theme="minorEastAsia" w:eastAsiaTheme="minorEastAsia" w:hAnsiTheme="minorEastAsia" w:cs="宋体" w:hint="eastAsia"/>
                <w:kern w:val="0"/>
                <w:sz w:val="20"/>
                <w:szCs w:val="20"/>
              </w:rPr>
              <w:t>0.00</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Theme="minorEastAsia" w:eastAsiaTheme="minorEastAsia" w:hAnsiTheme="minorEastAsia" w:cs="宋体" w:hint="eastAsia"/>
                <w:kern w:val="0"/>
                <w:sz w:val="20"/>
                <w:szCs w:val="20"/>
              </w:rPr>
              <w:t>0.00</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4"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255595">
        <w:trPr>
          <w:gridAfter w:val="1"/>
          <w:wAfter w:w="88" w:type="pct"/>
          <w:trHeight w:val="280"/>
        </w:trPr>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339" w:type="pct"/>
            <w:gridSpan w:val="6"/>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98" w:type="pct"/>
            <w:gridSpan w:val="7"/>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255595">
        <w:trPr>
          <w:gridAfter w:val="1"/>
          <w:wAfter w:w="88" w:type="pct"/>
          <w:trHeight w:val="54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2339" w:type="pct"/>
            <w:gridSpan w:val="6"/>
            <w:tcBorders>
              <w:top w:val="single" w:sz="4" w:space="0" w:color="auto"/>
              <w:left w:val="nil"/>
              <w:bottom w:val="single" w:sz="4" w:space="0" w:color="auto"/>
              <w:right w:val="single" w:sz="4" w:space="0" w:color="000000"/>
            </w:tcBorders>
            <w:shd w:val="clear" w:color="auto" w:fill="auto"/>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本项目资金</w:t>
            </w:r>
            <w:r>
              <w:rPr>
                <w:rFonts w:ascii="宋体" w:hAnsi="宋体" w:cs="宋体" w:hint="eastAsia"/>
                <w:color w:val="000000"/>
                <w:kern w:val="0"/>
                <w:sz w:val="20"/>
                <w:szCs w:val="20"/>
              </w:rPr>
              <w:t>2.28</w:t>
            </w:r>
            <w:r>
              <w:rPr>
                <w:rFonts w:ascii="宋体" w:hAnsi="宋体" w:cs="宋体" w:hint="eastAsia"/>
                <w:color w:val="000000"/>
                <w:kern w:val="0"/>
                <w:sz w:val="20"/>
                <w:szCs w:val="20"/>
              </w:rPr>
              <w:t>万元，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2198" w:type="pct"/>
            <w:gridSpan w:val="7"/>
            <w:tcBorders>
              <w:top w:val="single" w:sz="4" w:space="0" w:color="auto"/>
              <w:left w:val="nil"/>
              <w:bottom w:val="single" w:sz="4" w:space="0" w:color="auto"/>
              <w:right w:val="single" w:sz="4" w:space="0" w:color="000000"/>
            </w:tcBorders>
            <w:shd w:val="clear" w:color="auto" w:fill="auto"/>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截</w:t>
            </w:r>
            <w:r>
              <w:rPr>
                <w:rFonts w:ascii="宋体" w:hAnsi="宋体" w:cs="宋体" w:hint="eastAsia"/>
                <w:color w:val="000000"/>
                <w:kern w:val="0"/>
                <w:sz w:val="20"/>
                <w:szCs w:val="20"/>
              </w:rPr>
              <w:t>止自评日，本项目实际完成</w:t>
            </w:r>
            <w:r>
              <w:rPr>
                <w:rFonts w:ascii="宋体" w:hAnsi="宋体" w:cs="宋体" w:hint="eastAsia"/>
                <w:color w:val="000000"/>
                <w:kern w:val="0"/>
                <w:sz w:val="20"/>
                <w:szCs w:val="20"/>
              </w:rPr>
              <w:t>2.28</w:t>
            </w:r>
            <w:r>
              <w:rPr>
                <w:rFonts w:ascii="宋体" w:hAnsi="宋体" w:cs="宋体" w:hint="eastAsia"/>
                <w:color w:val="000000"/>
                <w:kern w:val="0"/>
                <w:sz w:val="20"/>
                <w:szCs w:val="20"/>
              </w:rPr>
              <w:t>万元，完成适龄儿童基础免疫接种人次达到</w:t>
            </w:r>
            <w:r>
              <w:rPr>
                <w:rFonts w:ascii="宋体" w:hAnsi="宋体" w:cs="宋体" w:hint="eastAsia"/>
                <w:color w:val="000000"/>
                <w:kern w:val="0"/>
                <w:sz w:val="20"/>
                <w:szCs w:val="20"/>
              </w:rPr>
              <w:t>767</w:t>
            </w:r>
            <w:r>
              <w:rPr>
                <w:rFonts w:ascii="宋体" w:hAnsi="宋体" w:cs="宋体" w:hint="eastAsia"/>
                <w:color w:val="000000"/>
                <w:kern w:val="0"/>
                <w:sz w:val="20"/>
                <w:szCs w:val="20"/>
              </w:rPr>
              <w:t>人次，高血压建档人次</w:t>
            </w:r>
            <w:r>
              <w:rPr>
                <w:rFonts w:ascii="宋体" w:hAnsi="宋体" w:cs="宋体" w:hint="eastAsia"/>
                <w:color w:val="000000"/>
                <w:kern w:val="0"/>
                <w:sz w:val="20"/>
                <w:szCs w:val="20"/>
              </w:rPr>
              <w:t>1817</w:t>
            </w:r>
            <w:r>
              <w:rPr>
                <w:rFonts w:ascii="宋体" w:hAnsi="宋体" w:cs="宋体" w:hint="eastAsia"/>
                <w:color w:val="000000"/>
                <w:kern w:val="0"/>
                <w:sz w:val="20"/>
                <w:szCs w:val="20"/>
              </w:rPr>
              <w:t>人，</w:t>
            </w:r>
            <w:r>
              <w:rPr>
                <w:rFonts w:ascii="宋体" w:hAnsi="宋体" w:cs="宋体" w:hint="eastAsia"/>
                <w:color w:val="000000"/>
                <w:kern w:val="0"/>
                <w:sz w:val="20"/>
                <w:szCs w:val="20"/>
              </w:rPr>
              <w:t>65</w:t>
            </w:r>
            <w:r>
              <w:rPr>
                <w:rFonts w:ascii="宋体" w:hAnsi="宋体" w:cs="宋体" w:hint="eastAsia"/>
                <w:color w:val="000000"/>
                <w:kern w:val="0"/>
                <w:sz w:val="20"/>
                <w:szCs w:val="20"/>
              </w:rPr>
              <w:t>岁以上老年人健康管理居民健康档案建档人数达到</w:t>
            </w:r>
            <w:r>
              <w:rPr>
                <w:rFonts w:ascii="宋体" w:hAnsi="宋体" w:cs="宋体" w:hint="eastAsia"/>
                <w:color w:val="000000"/>
                <w:kern w:val="0"/>
                <w:sz w:val="20"/>
                <w:szCs w:val="20"/>
              </w:rPr>
              <w:t>2052</w:t>
            </w:r>
            <w:r>
              <w:rPr>
                <w:rFonts w:ascii="宋体" w:hAnsi="宋体" w:cs="宋体" w:hint="eastAsia"/>
                <w:color w:val="000000"/>
                <w:kern w:val="0"/>
                <w:sz w:val="20"/>
                <w:szCs w:val="20"/>
              </w:rPr>
              <w:t>人，高血压患者规范管理率</w:t>
            </w:r>
            <w:r>
              <w:rPr>
                <w:rFonts w:ascii="宋体" w:hAnsi="宋体" w:cs="宋体" w:hint="eastAsia"/>
                <w:color w:val="000000"/>
                <w:kern w:val="0"/>
                <w:sz w:val="20"/>
                <w:szCs w:val="20"/>
              </w:rPr>
              <w:t>95.19%</w:t>
            </w:r>
            <w:r>
              <w:rPr>
                <w:rFonts w:ascii="宋体" w:hAnsi="宋体" w:cs="宋体" w:hint="eastAsia"/>
                <w:color w:val="000000"/>
                <w:kern w:val="0"/>
                <w:sz w:val="20"/>
                <w:szCs w:val="20"/>
              </w:rPr>
              <w:t>，提高居民健康意识。</w:t>
            </w:r>
          </w:p>
        </w:tc>
      </w:tr>
      <w:tr w:rsidR="00255595">
        <w:trPr>
          <w:gridAfter w:val="1"/>
          <w:wAfter w:w="88" w:type="pct"/>
          <w:trHeight w:val="312"/>
        </w:trPr>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6"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hint="eastAsia"/>
                <w:color w:val="000000"/>
                <w:kern w:val="0"/>
                <w:sz w:val="20"/>
                <w:szCs w:val="20"/>
              </w:rPr>
              <w:lastRenderedPageBreak/>
              <w:t>级指标</w:t>
            </w:r>
          </w:p>
        </w:tc>
        <w:tc>
          <w:tcPr>
            <w:tcW w:w="379"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二</w:t>
            </w:r>
            <w:r>
              <w:rPr>
                <w:rFonts w:ascii="宋体" w:hAnsi="宋体" w:cs="宋体" w:hint="eastAsia"/>
                <w:color w:val="000000"/>
                <w:kern w:val="0"/>
                <w:sz w:val="20"/>
                <w:szCs w:val="20"/>
              </w:rPr>
              <w:lastRenderedPageBreak/>
              <w:t>级指标</w:t>
            </w:r>
          </w:p>
        </w:tc>
        <w:tc>
          <w:tcPr>
            <w:tcW w:w="105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三级指标</w:t>
            </w:r>
          </w:p>
        </w:tc>
        <w:tc>
          <w:tcPr>
            <w:tcW w:w="526"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w:t>
            </w:r>
            <w:r>
              <w:rPr>
                <w:rFonts w:ascii="宋体" w:hAnsi="宋体" w:cs="宋体" w:hint="eastAsia"/>
                <w:color w:val="000000"/>
                <w:kern w:val="0"/>
                <w:sz w:val="20"/>
                <w:szCs w:val="20"/>
              </w:rPr>
              <w:lastRenderedPageBreak/>
              <w:t>标值</w:t>
            </w:r>
          </w:p>
        </w:tc>
        <w:tc>
          <w:tcPr>
            <w:tcW w:w="470"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实际完</w:t>
            </w:r>
            <w:r>
              <w:rPr>
                <w:rFonts w:ascii="宋体" w:hAnsi="宋体" w:cs="宋体" w:hint="eastAsia"/>
                <w:color w:val="000000"/>
                <w:kern w:val="0"/>
                <w:sz w:val="20"/>
                <w:szCs w:val="20"/>
              </w:rPr>
              <w:lastRenderedPageBreak/>
              <w:t>成值</w:t>
            </w:r>
          </w:p>
        </w:tc>
        <w:tc>
          <w:tcPr>
            <w:tcW w:w="5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分</w:t>
            </w:r>
            <w:r>
              <w:rPr>
                <w:rFonts w:ascii="宋体" w:hAnsi="宋体" w:cs="宋体" w:hint="eastAsia"/>
                <w:color w:val="000000"/>
                <w:kern w:val="0"/>
                <w:sz w:val="20"/>
                <w:szCs w:val="20"/>
              </w:rPr>
              <w:lastRenderedPageBreak/>
              <w:t>值</w:t>
            </w:r>
          </w:p>
        </w:tc>
        <w:tc>
          <w:tcPr>
            <w:tcW w:w="52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得分</w:t>
            </w:r>
          </w:p>
        </w:tc>
        <w:tc>
          <w:tcPr>
            <w:tcW w:w="63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w:t>
            </w:r>
            <w:r>
              <w:rPr>
                <w:rFonts w:ascii="宋体" w:hAnsi="宋体" w:cs="宋体" w:hint="eastAsia"/>
                <w:color w:val="000000"/>
                <w:kern w:val="0"/>
                <w:sz w:val="20"/>
                <w:szCs w:val="20"/>
              </w:rPr>
              <w:lastRenderedPageBreak/>
              <w:t>分析及改进措施</w:t>
            </w:r>
          </w:p>
        </w:tc>
      </w:tr>
      <w:tr w:rsidR="00255595">
        <w:trPr>
          <w:trHeight w:val="28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9"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1058" w:type="pct"/>
            <w:gridSpan w:val="3"/>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526"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470"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569"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523"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635"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255595" w:rsidRDefault="00255595">
            <w:pPr>
              <w:widowControl/>
              <w:jc w:val="center"/>
              <w:rPr>
                <w:rFonts w:ascii="宋体" w:hAnsi="宋体" w:cs="宋体"/>
                <w:color w:val="000000"/>
                <w:kern w:val="0"/>
                <w:sz w:val="20"/>
                <w:szCs w:val="20"/>
              </w:rPr>
            </w:pPr>
          </w:p>
        </w:tc>
      </w:tr>
      <w:tr w:rsidR="00255595">
        <w:trPr>
          <w:trHeight w:val="400"/>
        </w:trPr>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年度绩效指标完成情况</w:t>
            </w:r>
          </w:p>
        </w:tc>
        <w:tc>
          <w:tcPr>
            <w:tcW w:w="376"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适龄儿童基础免疫接种人次</w:t>
            </w:r>
          </w:p>
        </w:tc>
        <w:tc>
          <w:tcPr>
            <w:tcW w:w="526"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&gt;=650</w:t>
            </w:r>
            <w:r>
              <w:rPr>
                <w:rFonts w:ascii="宋体" w:hAnsi="宋体" w:cs="宋体" w:hint="eastAsia"/>
                <w:color w:val="000000"/>
                <w:kern w:val="0"/>
                <w:sz w:val="20"/>
                <w:szCs w:val="20"/>
              </w:rPr>
              <w:t>人次</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=767</w:t>
            </w:r>
            <w:r>
              <w:rPr>
                <w:rFonts w:ascii="宋体" w:hAnsi="宋体" w:cs="宋体" w:hint="eastAsia"/>
                <w:color w:val="000000"/>
                <w:kern w:val="0"/>
                <w:sz w:val="20"/>
                <w:szCs w:val="20"/>
              </w:rPr>
              <w:t>人次</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65</w:t>
            </w:r>
            <w:r>
              <w:rPr>
                <w:rFonts w:ascii="宋体" w:hAnsi="宋体" w:cs="宋体" w:hint="eastAsia"/>
                <w:color w:val="000000"/>
                <w:kern w:val="0"/>
                <w:sz w:val="20"/>
                <w:szCs w:val="20"/>
              </w:rPr>
              <w:t>岁以上老年人健康管理人次</w:t>
            </w:r>
          </w:p>
        </w:tc>
        <w:tc>
          <w:tcPr>
            <w:tcW w:w="526"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&gt;=1994</w:t>
            </w:r>
            <w:r>
              <w:rPr>
                <w:rFonts w:ascii="宋体" w:hAnsi="宋体" w:cs="宋体" w:hint="eastAsia"/>
                <w:color w:val="000000"/>
                <w:kern w:val="0"/>
                <w:sz w:val="20"/>
                <w:szCs w:val="20"/>
              </w:rPr>
              <w:t>人次</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=2052</w:t>
            </w:r>
            <w:r>
              <w:rPr>
                <w:rFonts w:ascii="宋体" w:hAnsi="宋体" w:cs="宋体" w:hint="eastAsia"/>
                <w:color w:val="000000"/>
                <w:kern w:val="0"/>
                <w:sz w:val="20"/>
                <w:szCs w:val="20"/>
              </w:rPr>
              <w:t>人次</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高血压建档人次</w:t>
            </w:r>
          </w:p>
        </w:tc>
        <w:tc>
          <w:tcPr>
            <w:tcW w:w="526"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&gt;=1643</w:t>
            </w:r>
            <w:r>
              <w:rPr>
                <w:rFonts w:ascii="宋体" w:hAnsi="宋体" w:cs="宋体" w:hint="eastAsia"/>
                <w:color w:val="000000"/>
                <w:kern w:val="0"/>
                <w:sz w:val="20"/>
                <w:szCs w:val="20"/>
              </w:rPr>
              <w:t>人次</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=1817</w:t>
            </w:r>
            <w:r>
              <w:rPr>
                <w:rFonts w:ascii="宋体" w:hAnsi="宋体" w:cs="宋体" w:hint="eastAsia"/>
                <w:color w:val="000000"/>
                <w:kern w:val="0"/>
                <w:sz w:val="20"/>
                <w:szCs w:val="20"/>
              </w:rPr>
              <w:t>人次</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高血压健康管理率</w:t>
            </w:r>
          </w:p>
        </w:tc>
        <w:tc>
          <w:tcPr>
            <w:tcW w:w="526"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=95.19%</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资金到位及时率</w:t>
            </w:r>
          </w:p>
        </w:tc>
        <w:tc>
          <w:tcPr>
            <w:tcW w:w="526"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办公经费支出</w:t>
            </w:r>
          </w:p>
        </w:tc>
        <w:tc>
          <w:tcPr>
            <w:tcW w:w="526"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&lt;=2.28</w:t>
            </w:r>
            <w:r>
              <w:rPr>
                <w:rFonts w:ascii="宋体" w:hAnsi="宋体" w:cs="宋体" w:hint="eastAsia"/>
                <w:color w:val="000000"/>
                <w:kern w:val="0"/>
                <w:sz w:val="20"/>
                <w:szCs w:val="20"/>
              </w:rPr>
              <w:t>万元</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=2.28</w:t>
            </w:r>
            <w:r>
              <w:rPr>
                <w:rFonts w:ascii="宋体" w:hAnsi="宋体" w:cs="宋体" w:hint="eastAsia"/>
                <w:color w:val="000000"/>
                <w:kern w:val="0"/>
                <w:sz w:val="20"/>
                <w:szCs w:val="20"/>
              </w:rPr>
              <w:t>万元</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6"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6"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效</w:t>
            </w:r>
            <w:r>
              <w:rPr>
                <w:rFonts w:ascii="宋体" w:hAnsi="宋体" w:cs="宋体" w:hint="eastAsia"/>
                <w:color w:val="000000"/>
                <w:kern w:val="0"/>
                <w:sz w:val="20"/>
                <w:szCs w:val="20"/>
              </w:rPr>
              <w:lastRenderedPageBreak/>
              <w:t>益指标</w:t>
            </w: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经</w:t>
            </w:r>
            <w:r>
              <w:rPr>
                <w:rFonts w:ascii="宋体" w:hAnsi="宋体" w:cs="宋体" w:hint="eastAsia"/>
                <w:color w:val="000000"/>
                <w:kern w:val="0"/>
                <w:sz w:val="20"/>
                <w:szCs w:val="20"/>
              </w:rPr>
              <w:lastRenderedPageBreak/>
              <w:t>济效益指标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26"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辖区居民健康意识逐步提高</w:t>
            </w:r>
          </w:p>
        </w:tc>
        <w:tc>
          <w:tcPr>
            <w:tcW w:w="526"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逐步增强</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逐步增强</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6"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辖区居民满意度</w:t>
            </w:r>
          </w:p>
        </w:tc>
        <w:tc>
          <w:tcPr>
            <w:tcW w:w="526"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280"/>
        </w:trPr>
        <w:tc>
          <w:tcPr>
            <w:tcW w:w="318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69"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bl>
    <w:p w:rsidR="00255595" w:rsidRDefault="00255595">
      <w:pPr>
        <w:ind w:firstLineChars="200" w:firstLine="640"/>
        <w:jc w:val="left"/>
        <w:rPr>
          <w:rFonts w:ascii="仿宋_GB2312" w:eastAsia="仿宋_GB2312"/>
          <w:sz w:val="32"/>
          <w:szCs w:val="32"/>
        </w:rPr>
      </w:pPr>
    </w:p>
    <w:tbl>
      <w:tblPr>
        <w:tblW w:w="5000" w:type="pct"/>
        <w:tblLook w:val="04A0"/>
      </w:tblPr>
      <w:tblGrid>
        <w:gridCol w:w="539"/>
        <w:gridCol w:w="541"/>
        <w:gridCol w:w="545"/>
        <w:gridCol w:w="1047"/>
        <w:gridCol w:w="963"/>
        <w:gridCol w:w="606"/>
        <w:gridCol w:w="916"/>
        <w:gridCol w:w="716"/>
        <w:gridCol w:w="314"/>
        <w:gridCol w:w="360"/>
        <w:gridCol w:w="420"/>
        <w:gridCol w:w="331"/>
        <w:gridCol w:w="386"/>
        <w:gridCol w:w="616"/>
        <w:gridCol w:w="222"/>
      </w:tblGrid>
      <w:tr w:rsidR="00255595">
        <w:trPr>
          <w:gridAfter w:val="1"/>
          <w:wAfter w:w="88" w:type="pct"/>
          <w:trHeight w:val="420"/>
        </w:trPr>
        <w:tc>
          <w:tcPr>
            <w:tcW w:w="4912" w:type="pct"/>
            <w:gridSpan w:val="14"/>
            <w:tcBorders>
              <w:top w:val="nil"/>
              <w:left w:val="nil"/>
              <w:bottom w:val="nil"/>
              <w:right w:val="nil"/>
            </w:tcBorders>
            <w:shd w:val="clear" w:color="auto" w:fill="auto"/>
            <w:vAlign w:val="center"/>
          </w:tcPr>
          <w:p w:rsidR="00255595" w:rsidRDefault="0046536D">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255595">
        <w:trPr>
          <w:gridAfter w:val="1"/>
          <w:wAfter w:w="88" w:type="pct"/>
          <w:trHeight w:val="280"/>
        </w:trPr>
        <w:tc>
          <w:tcPr>
            <w:tcW w:w="4912" w:type="pct"/>
            <w:gridSpan w:val="14"/>
            <w:tcBorders>
              <w:top w:val="nil"/>
              <w:left w:val="nil"/>
              <w:bottom w:val="nil"/>
              <w:right w:val="nil"/>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255595">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年全民健康体检市本级配套经费</w:t>
            </w:r>
          </w:p>
        </w:tc>
      </w:tr>
      <w:tr w:rsidR="00255595">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12" w:type="pct"/>
            <w:gridSpan w:val="5"/>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昌吉市六工镇卫生院</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3" w:type="pct"/>
            <w:gridSpan w:val="5"/>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昌吉市六工镇卫生院</w:t>
            </w:r>
          </w:p>
        </w:tc>
      </w:tr>
      <w:tr w:rsidR="00255595">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255595">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12.45</w:t>
            </w: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12.45</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38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r>
      <w:tr w:rsidR="00255595">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12.45</w:t>
            </w: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12.45</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255595">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6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Theme="minorEastAsia" w:eastAsiaTheme="minorEastAsia" w:hAnsiTheme="minorEastAsia" w:cs="宋体" w:hint="eastAsia"/>
                <w:kern w:val="0"/>
                <w:sz w:val="20"/>
                <w:szCs w:val="20"/>
              </w:rPr>
              <w:t>0.00</w:t>
            </w: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Theme="minorEastAsia" w:eastAsiaTheme="minorEastAsia" w:hAnsiTheme="minorEastAsia" w:cs="宋体" w:hint="eastAsia"/>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Theme="minorEastAsia" w:eastAsiaTheme="minorEastAsia" w:hAnsiTheme="minorEastAsia" w:cs="宋体" w:hint="eastAsia"/>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255595">
        <w:trPr>
          <w:gridAfter w:val="1"/>
          <w:wAfter w:w="88" w:type="pct"/>
          <w:trHeight w:val="28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97" w:type="pct"/>
            <w:gridSpan w:val="6"/>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1" w:type="pct"/>
            <w:gridSpan w:val="7"/>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255595">
        <w:trPr>
          <w:gridAfter w:val="1"/>
          <w:wAfter w:w="88" w:type="pct"/>
          <w:trHeight w:val="540"/>
        </w:trPr>
        <w:tc>
          <w:tcPr>
            <w:tcW w:w="384"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2297" w:type="pct"/>
            <w:gridSpan w:val="6"/>
            <w:tcBorders>
              <w:top w:val="single" w:sz="4" w:space="0" w:color="auto"/>
              <w:left w:val="nil"/>
              <w:bottom w:val="single" w:sz="4" w:space="0" w:color="auto"/>
              <w:right w:val="single" w:sz="4" w:space="0" w:color="000000"/>
            </w:tcBorders>
            <w:shd w:val="clear" w:color="auto" w:fill="auto"/>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本项目资金</w:t>
            </w:r>
            <w:r>
              <w:rPr>
                <w:rFonts w:ascii="宋体" w:hAnsi="宋体" w:cs="宋体" w:hint="eastAsia"/>
                <w:color w:val="000000"/>
                <w:kern w:val="0"/>
                <w:sz w:val="20"/>
                <w:szCs w:val="20"/>
              </w:rPr>
              <w:t>12.45</w:t>
            </w:r>
            <w:r>
              <w:rPr>
                <w:rFonts w:ascii="宋体" w:hAnsi="宋体" w:cs="宋体" w:hint="eastAsia"/>
                <w:color w:val="000000"/>
                <w:kern w:val="0"/>
                <w:sz w:val="20"/>
                <w:szCs w:val="20"/>
              </w:rPr>
              <w:t>万元加强与街道、社区、村委会、密切配合，及时协调，工作开展中有问题及时沟通，采取多部门宣传开展全民健康体检，提高全民健康体检知晓率和参与率，目标：做好体检的组织实施、人员培训、数据填报、后勤保障，建档立卡、追踪</w:t>
            </w:r>
            <w:r>
              <w:rPr>
                <w:rFonts w:ascii="宋体" w:hAnsi="宋体" w:cs="宋体" w:hint="eastAsia"/>
                <w:color w:val="000000"/>
                <w:kern w:val="0"/>
                <w:sz w:val="20"/>
                <w:szCs w:val="20"/>
              </w:rPr>
              <w:lastRenderedPageBreak/>
              <w:t>随访、做到体检与“健康咨询、健康教育、重大疾病”相结合，对体检结果的异常及时随访，对需要转院的疑难重症患者，畅通“绿色通道”协助到上级医院进行救治。</w:t>
            </w:r>
          </w:p>
        </w:tc>
        <w:tc>
          <w:tcPr>
            <w:tcW w:w="2231" w:type="pct"/>
            <w:gridSpan w:val="7"/>
            <w:tcBorders>
              <w:top w:val="single" w:sz="4" w:space="0" w:color="auto"/>
              <w:left w:val="nil"/>
              <w:bottom w:val="single" w:sz="4" w:space="0" w:color="auto"/>
              <w:right w:val="single" w:sz="4" w:space="0" w:color="000000"/>
            </w:tcBorders>
            <w:shd w:val="clear" w:color="auto" w:fill="auto"/>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本项目实际完成资金</w:t>
            </w:r>
            <w:r>
              <w:rPr>
                <w:rFonts w:ascii="宋体" w:hAnsi="宋体" w:cs="宋体" w:hint="eastAsia"/>
                <w:color w:val="000000"/>
                <w:kern w:val="0"/>
                <w:sz w:val="20"/>
                <w:szCs w:val="20"/>
              </w:rPr>
              <w:t>0</w:t>
            </w:r>
            <w:r>
              <w:rPr>
                <w:rFonts w:ascii="宋体" w:hAnsi="宋体" w:cs="宋体" w:hint="eastAsia"/>
                <w:color w:val="000000"/>
                <w:kern w:val="0"/>
                <w:sz w:val="20"/>
                <w:szCs w:val="20"/>
              </w:rPr>
              <w:t>万元，完成全民健康体检人数达到</w:t>
            </w:r>
            <w:r>
              <w:rPr>
                <w:rFonts w:ascii="宋体" w:hAnsi="宋体" w:cs="宋体" w:hint="eastAsia"/>
                <w:color w:val="000000"/>
                <w:kern w:val="0"/>
                <w:sz w:val="20"/>
                <w:szCs w:val="20"/>
              </w:rPr>
              <w:t>8311</w:t>
            </w:r>
            <w:r>
              <w:rPr>
                <w:rFonts w:ascii="宋体" w:hAnsi="宋体" w:cs="宋体" w:hint="eastAsia"/>
                <w:color w:val="000000"/>
                <w:kern w:val="0"/>
                <w:sz w:val="20"/>
                <w:szCs w:val="20"/>
              </w:rPr>
              <w:t>人，全民健康体检完成率达到</w:t>
            </w:r>
            <w:r>
              <w:rPr>
                <w:rFonts w:ascii="宋体" w:hAnsi="宋体" w:cs="宋体" w:hint="eastAsia"/>
                <w:color w:val="000000"/>
                <w:kern w:val="0"/>
                <w:sz w:val="20"/>
                <w:szCs w:val="20"/>
              </w:rPr>
              <w:t>100%</w:t>
            </w:r>
            <w:r>
              <w:rPr>
                <w:rFonts w:ascii="宋体" w:hAnsi="宋体" w:cs="宋体" w:hint="eastAsia"/>
                <w:color w:val="000000"/>
                <w:kern w:val="0"/>
                <w:sz w:val="20"/>
                <w:szCs w:val="20"/>
              </w:rPr>
              <w:t>，居民健康保健意识和知晓率逐步提高，居民健康水平提高。</w:t>
            </w:r>
          </w:p>
        </w:tc>
      </w:tr>
      <w:tr w:rsidR="00255595">
        <w:trPr>
          <w:gridAfter w:val="1"/>
          <w:wAfter w:w="88" w:type="pct"/>
          <w:trHeight w:val="312"/>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7"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255595">
        <w:trPr>
          <w:trHeight w:val="280"/>
        </w:trPr>
        <w:tc>
          <w:tcPr>
            <w:tcW w:w="384"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537"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643"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255595" w:rsidRDefault="00255595">
            <w:pPr>
              <w:widowControl/>
              <w:jc w:val="center"/>
              <w:rPr>
                <w:rFonts w:ascii="宋体" w:hAnsi="宋体" w:cs="宋体"/>
                <w:color w:val="000000"/>
                <w:kern w:val="0"/>
                <w:sz w:val="20"/>
                <w:szCs w:val="20"/>
              </w:rPr>
            </w:pPr>
          </w:p>
        </w:tc>
      </w:tr>
      <w:tr w:rsidR="00255595">
        <w:trPr>
          <w:trHeight w:val="40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完成辖区居民体检人数</w:t>
            </w:r>
          </w:p>
        </w:tc>
        <w:tc>
          <w:tcPr>
            <w:tcW w:w="53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&gt;=7393</w:t>
            </w:r>
            <w:r>
              <w:rPr>
                <w:rFonts w:ascii="宋体" w:hAnsi="宋体" w:cs="宋体" w:hint="eastAsia"/>
                <w:color w:val="000000"/>
                <w:kern w:val="0"/>
                <w:sz w:val="20"/>
                <w:szCs w:val="20"/>
              </w:rPr>
              <w:t>人</w:t>
            </w:r>
          </w:p>
        </w:tc>
        <w:tc>
          <w:tcPr>
            <w:tcW w:w="4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=8311</w:t>
            </w:r>
            <w:r>
              <w:rPr>
                <w:rFonts w:ascii="宋体" w:hAnsi="宋体" w:cs="宋体" w:hint="eastAsia"/>
                <w:color w:val="000000"/>
                <w:kern w:val="0"/>
                <w:sz w:val="20"/>
                <w:szCs w:val="20"/>
              </w:rPr>
              <w:t>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4"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全民健康体检率</w:t>
            </w:r>
          </w:p>
        </w:tc>
        <w:tc>
          <w:tcPr>
            <w:tcW w:w="53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&gt;=80%</w:t>
            </w:r>
          </w:p>
        </w:tc>
        <w:tc>
          <w:tcPr>
            <w:tcW w:w="4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4"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资金使用合格率</w:t>
            </w:r>
          </w:p>
        </w:tc>
        <w:tc>
          <w:tcPr>
            <w:tcW w:w="53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4"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53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4"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试剂耗材款</w:t>
            </w:r>
          </w:p>
        </w:tc>
        <w:tc>
          <w:tcPr>
            <w:tcW w:w="53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&lt;=10.49</w:t>
            </w:r>
            <w:r>
              <w:rPr>
                <w:rFonts w:ascii="宋体" w:hAnsi="宋体" w:cs="宋体" w:hint="eastAsia"/>
                <w:color w:val="000000"/>
                <w:kern w:val="0"/>
                <w:sz w:val="20"/>
                <w:szCs w:val="20"/>
              </w:rPr>
              <w:t>万元</w:t>
            </w:r>
          </w:p>
        </w:tc>
        <w:tc>
          <w:tcPr>
            <w:tcW w:w="4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此项目资金年底国库收回，所以未完成。</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4"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办公经费</w:t>
            </w:r>
          </w:p>
        </w:tc>
        <w:tc>
          <w:tcPr>
            <w:tcW w:w="53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&lt;=1.96</w:t>
            </w:r>
            <w:r>
              <w:rPr>
                <w:rFonts w:ascii="宋体" w:hAnsi="宋体" w:cs="宋体" w:hint="eastAsia"/>
                <w:color w:val="000000"/>
                <w:kern w:val="0"/>
                <w:sz w:val="20"/>
                <w:szCs w:val="20"/>
              </w:rPr>
              <w:t>万元</w:t>
            </w:r>
          </w:p>
        </w:tc>
        <w:tc>
          <w:tcPr>
            <w:tcW w:w="4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此项目资金年底国库收回，所以未完成。</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4"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4"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w:t>
            </w:r>
            <w:r>
              <w:rPr>
                <w:rFonts w:ascii="宋体" w:hAnsi="宋体" w:cs="宋体" w:hint="eastAsia"/>
                <w:color w:val="000000"/>
                <w:kern w:val="0"/>
                <w:sz w:val="20"/>
                <w:szCs w:val="20"/>
              </w:rPr>
              <w:lastRenderedPageBreak/>
              <w:t>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3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4"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4"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辖区居民健康意识不断提高</w:t>
            </w:r>
          </w:p>
        </w:tc>
        <w:tc>
          <w:tcPr>
            <w:tcW w:w="53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4"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4"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目标群众满意度</w:t>
            </w:r>
          </w:p>
        </w:tc>
        <w:tc>
          <w:tcPr>
            <w:tcW w:w="53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280"/>
        </w:trPr>
        <w:tc>
          <w:tcPr>
            <w:tcW w:w="315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70</w:t>
            </w:r>
            <w:r>
              <w:rPr>
                <w:rFonts w:ascii="宋体" w:hAnsi="宋体" w:cs="宋体" w:hint="eastAsia"/>
                <w:color w:val="000000"/>
                <w:kern w:val="0"/>
                <w:sz w:val="20"/>
                <w:szCs w:val="20"/>
              </w:rPr>
              <w:t>分</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bl>
    <w:p w:rsidR="00255595" w:rsidRDefault="00255595">
      <w:pPr>
        <w:ind w:firstLineChars="200" w:firstLine="640"/>
        <w:jc w:val="left"/>
        <w:rPr>
          <w:rFonts w:ascii="仿宋_GB2312" w:eastAsia="仿宋_GB2312"/>
          <w:sz w:val="32"/>
          <w:szCs w:val="32"/>
        </w:rPr>
      </w:pPr>
    </w:p>
    <w:tbl>
      <w:tblPr>
        <w:tblW w:w="5000" w:type="pct"/>
        <w:tblLook w:val="04A0"/>
      </w:tblPr>
      <w:tblGrid>
        <w:gridCol w:w="473"/>
        <w:gridCol w:w="473"/>
        <w:gridCol w:w="479"/>
        <w:gridCol w:w="1163"/>
        <w:gridCol w:w="1071"/>
        <w:gridCol w:w="633"/>
        <w:gridCol w:w="816"/>
        <w:gridCol w:w="916"/>
        <w:gridCol w:w="296"/>
        <w:gridCol w:w="295"/>
        <w:gridCol w:w="352"/>
        <w:gridCol w:w="333"/>
        <w:gridCol w:w="384"/>
        <w:gridCol w:w="616"/>
        <w:gridCol w:w="222"/>
      </w:tblGrid>
      <w:tr w:rsidR="00255595">
        <w:trPr>
          <w:gridAfter w:val="1"/>
          <w:wAfter w:w="88" w:type="pct"/>
          <w:trHeight w:val="420"/>
        </w:trPr>
        <w:tc>
          <w:tcPr>
            <w:tcW w:w="4912" w:type="pct"/>
            <w:gridSpan w:val="14"/>
            <w:tcBorders>
              <w:top w:val="nil"/>
              <w:left w:val="nil"/>
              <w:bottom w:val="nil"/>
              <w:right w:val="nil"/>
            </w:tcBorders>
            <w:shd w:val="clear" w:color="auto" w:fill="auto"/>
            <w:vAlign w:val="center"/>
          </w:tcPr>
          <w:p w:rsidR="00255595" w:rsidRDefault="0046536D">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255595">
        <w:trPr>
          <w:gridAfter w:val="1"/>
          <w:wAfter w:w="88" w:type="pct"/>
          <w:trHeight w:val="280"/>
        </w:trPr>
        <w:tc>
          <w:tcPr>
            <w:tcW w:w="4912" w:type="pct"/>
            <w:gridSpan w:val="14"/>
            <w:tcBorders>
              <w:top w:val="nil"/>
              <w:left w:val="nil"/>
              <w:bottom w:val="nil"/>
              <w:right w:val="nil"/>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255595">
        <w:trPr>
          <w:gridAfter w:val="1"/>
          <w:wAfter w:w="88" w:type="pct"/>
          <w:trHeight w:val="280"/>
        </w:trPr>
        <w:tc>
          <w:tcPr>
            <w:tcW w:w="7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59" w:type="pct"/>
            <w:gridSpan w:val="1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年原基本公共卫生服务项目本级配套经费</w:t>
            </w:r>
          </w:p>
        </w:tc>
      </w:tr>
      <w:tr w:rsidR="00255595">
        <w:trPr>
          <w:gridAfter w:val="1"/>
          <w:wAfter w:w="88" w:type="pct"/>
          <w:trHeight w:val="280"/>
        </w:trPr>
        <w:tc>
          <w:tcPr>
            <w:tcW w:w="7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65" w:type="pct"/>
            <w:gridSpan w:val="5"/>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昌吉市六工镇卫生院</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25" w:type="pct"/>
            <w:gridSpan w:val="5"/>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昌吉市六工镇卫生院</w:t>
            </w:r>
          </w:p>
        </w:tc>
      </w:tr>
      <w:tr w:rsidR="00255595">
        <w:trPr>
          <w:gridAfter w:val="1"/>
          <w:wAfter w:w="88" w:type="pct"/>
          <w:trHeight w:val="520"/>
        </w:trPr>
        <w:tc>
          <w:tcPr>
            <w:tcW w:w="75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09"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2"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255595">
        <w:trPr>
          <w:gridAfter w:val="1"/>
          <w:wAfter w:w="88" w:type="pct"/>
          <w:trHeight w:val="440"/>
        </w:trPr>
        <w:tc>
          <w:tcPr>
            <w:tcW w:w="754"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809"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9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12.32</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12.32</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382"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r>
      <w:tr w:rsidR="00255595">
        <w:trPr>
          <w:gridAfter w:val="1"/>
          <w:wAfter w:w="88" w:type="pct"/>
          <w:trHeight w:val="440"/>
        </w:trPr>
        <w:tc>
          <w:tcPr>
            <w:tcW w:w="754"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809"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w:t>
            </w:r>
            <w:r>
              <w:rPr>
                <w:rFonts w:ascii="宋体" w:hAnsi="宋体" w:cs="宋体" w:hint="eastAsia"/>
                <w:color w:val="000000"/>
                <w:kern w:val="0"/>
                <w:sz w:val="20"/>
                <w:szCs w:val="20"/>
              </w:rPr>
              <w:lastRenderedPageBreak/>
              <w:t>拨款</w:t>
            </w:r>
          </w:p>
        </w:tc>
        <w:tc>
          <w:tcPr>
            <w:tcW w:w="39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12.32</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12.32</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2"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255595">
        <w:trPr>
          <w:gridAfter w:val="1"/>
          <w:wAfter w:w="88" w:type="pct"/>
          <w:trHeight w:val="440"/>
        </w:trPr>
        <w:tc>
          <w:tcPr>
            <w:tcW w:w="754"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809"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9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Theme="minorEastAsia" w:eastAsiaTheme="minorEastAsia" w:hAnsiTheme="minorEastAsia" w:cs="宋体" w:hint="eastAsia"/>
                <w:kern w:val="0"/>
                <w:sz w:val="20"/>
                <w:szCs w:val="20"/>
              </w:rPr>
              <w:t>0.00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Theme="minorEastAsia" w:eastAsiaTheme="minorEastAsia" w:hAnsiTheme="minorEastAsia" w:cs="宋体" w:hint="eastAsia"/>
                <w:kern w:val="0"/>
                <w:sz w:val="20"/>
                <w:szCs w:val="20"/>
              </w:rPr>
              <w:t>0.00</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Theme="minorEastAsia" w:eastAsiaTheme="minorEastAsia" w:hAnsiTheme="minorEastAsia" w:cs="宋体" w:hint="eastAsia"/>
                <w:kern w:val="0"/>
                <w:sz w:val="20"/>
                <w:szCs w:val="20"/>
              </w:rPr>
              <w:t>0.00</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2"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255595">
        <w:trPr>
          <w:gridAfter w:val="1"/>
          <w:wAfter w:w="88" w:type="pct"/>
          <w:trHeight w:val="280"/>
        </w:trPr>
        <w:tc>
          <w:tcPr>
            <w:tcW w:w="377"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342" w:type="pct"/>
            <w:gridSpan w:val="6"/>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94" w:type="pct"/>
            <w:gridSpan w:val="7"/>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255595">
        <w:trPr>
          <w:gridAfter w:val="1"/>
          <w:wAfter w:w="88" w:type="pct"/>
          <w:trHeight w:val="540"/>
        </w:trPr>
        <w:tc>
          <w:tcPr>
            <w:tcW w:w="377"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2342" w:type="pct"/>
            <w:gridSpan w:val="6"/>
            <w:tcBorders>
              <w:top w:val="single" w:sz="4" w:space="0" w:color="auto"/>
              <w:left w:val="nil"/>
              <w:bottom w:val="single" w:sz="4" w:space="0" w:color="auto"/>
              <w:right w:val="single" w:sz="4" w:space="0" w:color="000000"/>
            </w:tcBorders>
            <w:shd w:val="clear" w:color="auto" w:fill="auto"/>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本项目资金</w:t>
            </w:r>
            <w:r>
              <w:rPr>
                <w:rFonts w:ascii="宋体" w:hAnsi="宋体" w:cs="宋体" w:hint="eastAsia"/>
                <w:color w:val="000000"/>
                <w:kern w:val="0"/>
                <w:sz w:val="20"/>
                <w:szCs w:val="20"/>
              </w:rPr>
              <w:t>12.32</w:t>
            </w:r>
            <w:r>
              <w:rPr>
                <w:rFonts w:ascii="宋体" w:hAnsi="宋体" w:cs="宋体" w:hint="eastAsia"/>
                <w:color w:val="000000"/>
                <w:kern w:val="0"/>
                <w:sz w:val="20"/>
                <w:szCs w:val="20"/>
              </w:rPr>
              <w:t>万元，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2194" w:type="pct"/>
            <w:gridSpan w:val="7"/>
            <w:tcBorders>
              <w:top w:val="single" w:sz="4" w:space="0" w:color="auto"/>
              <w:left w:val="nil"/>
              <w:bottom w:val="single" w:sz="4" w:space="0" w:color="auto"/>
              <w:right w:val="single" w:sz="4" w:space="0" w:color="000000"/>
            </w:tcBorders>
            <w:shd w:val="clear" w:color="auto" w:fill="auto"/>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本项目实际完成</w:t>
            </w:r>
            <w:r>
              <w:rPr>
                <w:rFonts w:ascii="宋体" w:hAnsi="宋体" w:cs="宋体" w:hint="eastAsia"/>
                <w:color w:val="000000"/>
                <w:kern w:val="0"/>
                <w:sz w:val="20"/>
                <w:szCs w:val="20"/>
              </w:rPr>
              <w:t>0</w:t>
            </w:r>
            <w:r>
              <w:rPr>
                <w:rFonts w:ascii="宋体" w:hAnsi="宋体" w:cs="宋体" w:hint="eastAsia"/>
                <w:color w:val="000000"/>
                <w:kern w:val="0"/>
                <w:sz w:val="20"/>
                <w:szCs w:val="20"/>
              </w:rPr>
              <w:t>万元，完成适龄儿童基础免疫接种人次达到</w:t>
            </w:r>
            <w:r>
              <w:rPr>
                <w:rFonts w:ascii="宋体" w:hAnsi="宋体" w:cs="宋体" w:hint="eastAsia"/>
                <w:color w:val="000000"/>
                <w:kern w:val="0"/>
                <w:sz w:val="20"/>
                <w:szCs w:val="20"/>
              </w:rPr>
              <w:t>767</w:t>
            </w:r>
            <w:r>
              <w:rPr>
                <w:rFonts w:ascii="宋体" w:hAnsi="宋体" w:cs="宋体" w:hint="eastAsia"/>
                <w:color w:val="000000"/>
                <w:kern w:val="0"/>
                <w:sz w:val="20"/>
                <w:szCs w:val="20"/>
              </w:rPr>
              <w:t>人次，高血压建档人次</w:t>
            </w:r>
            <w:r>
              <w:rPr>
                <w:rFonts w:ascii="宋体" w:hAnsi="宋体" w:cs="宋体" w:hint="eastAsia"/>
                <w:color w:val="000000"/>
                <w:kern w:val="0"/>
                <w:sz w:val="20"/>
                <w:szCs w:val="20"/>
              </w:rPr>
              <w:t>1817</w:t>
            </w:r>
            <w:r>
              <w:rPr>
                <w:rFonts w:ascii="宋体" w:hAnsi="宋体" w:cs="宋体" w:hint="eastAsia"/>
                <w:color w:val="000000"/>
                <w:kern w:val="0"/>
                <w:sz w:val="20"/>
                <w:szCs w:val="20"/>
              </w:rPr>
              <w:t>人，</w:t>
            </w:r>
            <w:r>
              <w:rPr>
                <w:rFonts w:ascii="宋体" w:hAnsi="宋体" w:cs="宋体" w:hint="eastAsia"/>
                <w:color w:val="000000"/>
                <w:kern w:val="0"/>
                <w:sz w:val="20"/>
                <w:szCs w:val="20"/>
              </w:rPr>
              <w:t>65</w:t>
            </w:r>
            <w:r>
              <w:rPr>
                <w:rFonts w:ascii="宋体" w:hAnsi="宋体" w:cs="宋体" w:hint="eastAsia"/>
                <w:color w:val="000000"/>
                <w:kern w:val="0"/>
                <w:sz w:val="20"/>
                <w:szCs w:val="20"/>
              </w:rPr>
              <w:t>岁以上老年人健康管理居民健康档案建档人数达到</w:t>
            </w:r>
            <w:r>
              <w:rPr>
                <w:rFonts w:ascii="宋体" w:hAnsi="宋体" w:cs="宋体" w:hint="eastAsia"/>
                <w:color w:val="000000"/>
                <w:kern w:val="0"/>
                <w:sz w:val="20"/>
                <w:szCs w:val="20"/>
              </w:rPr>
              <w:t>2052</w:t>
            </w:r>
            <w:r>
              <w:rPr>
                <w:rFonts w:ascii="宋体" w:hAnsi="宋体" w:cs="宋体" w:hint="eastAsia"/>
                <w:color w:val="000000"/>
                <w:kern w:val="0"/>
                <w:sz w:val="20"/>
                <w:szCs w:val="20"/>
              </w:rPr>
              <w:t>人，高血压患者规范管理率</w:t>
            </w:r>
            <w:r>
              <w:rPr>
                <w:rFonts w:ascii="宋体" w:hAnsi="宋体" w:cs="宋体" w:hint="eastAsia"/>
                <w:color w:val="000000"/>
                <w:kern w:val="0"/>
                <w:sz w:val="20"/>
                <w:szCs w:val="20"/>
              </w:rPr>
              <w:t>95.19%</w:t>
            </w:r>
            <w:r>
              <w:rPr>
                <w:rFonts w:ascii="宋体" w:hAnsi="宋体" w:cs="宋体" w:hint="eastAsia"/>
                <w:color w:val="000000"/>
                <w:kern w:val="0"/>
                <w:sz w:val="20"/>
                <w:szCs w:val="20"/>
              </w:rPr>
              <w:t>，提高居民健康意识。</w:t>
            </w:r>
          </w:p>
        </w:tc>
      </w:tr>
      <w:tr w:rsidR="00255595">
        <w:trPr>
          <w:gridAfter w:val="1"/>
          <w:wAfter w:w="88" w:type="pct"/>
          <w:trHeight w:val="312"/>
        </w:trPr>
        <w:tc>
          <w:tcPr>
            <w:tcW w:w="377"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6"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0"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05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27"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1"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3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255595">
        <w:trPr>
          <w:trHeight w:val="280"/>
        </w:trPr>
        <w:tc>
          <w:tcPr>
            <w:tcW w:w="377"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0"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1058" w:type="pct"/>
            <w:gridSpan w:val="3"/>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527"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471"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570"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521"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631"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255595" w:rsidRDefault="00255595">
            <w:pPr>
              <w:widowControl/>
              <w:jc w:val="center"/>
              <w:rPr>
                <w:rFonts w:ascii="宋体" w:hAnsi="宋体" w:cs="宋体"/>
                <w:color w:val="000000"/>
                <w:kern w:val="0"/>
                <w:sz w:val="20"/>
                <w:szCs w:val="20"/>
              </w:rPr>
            </w:pPr>
          </w:p>
        </w:tc>
      </w:tr>
      <w:tr w:rsidR="00255595">
        <w:trPr>
          <w:trHeight w:val="400"/>
        </w:trPr>
        <w:tc>
          <w:tcPr>
            <w:tcW w:w="377"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76"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适龄儿童基础免疫接种人次</w:t>
            </w:r>
          </w:p>
        </w:tc>
        <w:tc>
          <w:tcPr>
            <w:tcW w:w="52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&gt;=650</w:t>
            </w:r>
            <w:r>
              <w:rPr>
                <w:rFonts w:ascii="宋体" w:hAnsi="宋体" w:cs="宋体" w:hint="eastAsia"/>
                <w:color w:val="000000"/>
                <w:kern w:val="0"/>
                <w:sz w:val="20"/>
                <w:szCs w:val="20"/>
              </w:rPr>
              <w:t>人次</w:t>
            </w:r>
          </w:p>
        </w:tc>
        <w:tc>
          <w:tcPr>
            <w:tcW w:w="471"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=767</w:t>
            </w:r>
            <w:r>
              <w:rPr>
                <w:rFonts w:ascii="宋体" w:hAnsi="宋体" w:cs="宋体" w:hint="eastAsia"/>
                <w:color w:val="000000"/>
                <w:kern w:val="0"/>
                <w:sz w:val="20"/>
                <w:szCs w:val="20"/>
              </w:rPr>
              <w:t>人次</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7"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65</w:t>
            </w:r>
            <w:r>
              <w:rPr>
                <w:rFonts w:ascii="宋体" w:hAnsi="宋体" w:cs="宋体" w:hint="eastAsia"/>
                <w:color w:val="000000"/>
                <w:kern w:val="0"/>
                <w:sz w:val="20"/>
                <w:szCs w:val="20"/>
              </w:rPr>
              <w:t>岁以上老年人健康管理人次</w:t>
            </w:r>
          </w:p>
        </w:tc>
        <w:tc>
          <w:tcPr>
            <w:tcW w:w="52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&gt;=1994</w:t>
            </w:r>
            <w:r>
              <w:rPr>
                <w:rFonts w:ascii="宋体" w:hAnsi="宋体" w:cs="宋体" w:hint="eastAsia"/>
                <w:color w:val="000000"/>
                <w:kern w:val="0"/>
                <w:sz w:val="20"/>
                <w:szCs w:val="20"/>
              </w:rPr>
              <w:t>人次</w:t>
            </w:r>
          </w:p>
        </w:tc>
        <w:tc>
          <w:tcPr>
            <w:tcW w:w="471"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=2052</w:t>
            </w:r>
            <w:r>
              <w:rPr>
                <w:rFonts w:ascii="宋体" w:hAnsi="宋体" w:cs="宋体" w:hint="eastAsia"/>
                <w:color w:val="000000"/>
                <w:kern w:val="0"/>
                <w:sz w:val="20"/>
                <w:szCs w:val="20"/>
              </w:rPr>
              <w:t>人次</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7"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高血压建档人次</w:t>
            </w:r>
          </w:p>
        </w:tc>
        <w:tc>
          <w:tcPr>
            <w:tcW w:w="52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&gt;=1643</w:t>
            </w:r>
            <w:r>
              <w:rPr>
                <w:rFonts w:ascii="宋体" w:hAnsi="宋体" w:cs="宋体" w:hint="eastAsia"/>
                <w:color w:val="000000"/>
                <w:kern w:val="0"/>
                <w:sz w:val="20"/>
                <w:szCs w:val="20"/>
              </w:rPr>
              <w:t>人次</w:t>
            </w:r>
          </w:p>
        </w:tc>
        <w:tc>
          <w:tcPr>
            <w:tcW w:w="471"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=1817</w:t>
            </w:r>
            <w:r>
              <w:rPr>
                <w:rFonts w:ascii="宋体" w:hAnsi="宋体" w:cs="宋体" w:hint="eastAsia"/>
                <w:color w:val="000000"/>
                <w:kern w:val="0"/>
                <w:sz w:val="20"/>
                <w:szCs w:val="20"/>
              </w:rPr>
              <w:t>人次</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7"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高血压健康管理率</w:t>
            </w:r>
          </w:p>
        </w:tc>
        <w:tc>
          <w:tcPr>
            <w:tcW w:w="52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71"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=95.19%</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7"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资金到位及时率</w:t>
            </w:r>
          </w:p>
        </w:tc>
        <w:tc>
          <w:tcPr>
            <w:tcW w:w="52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1"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7"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w:t>
            </w:r>
            <w:r>
              <w:rPr>
                <w:rFonts w:ascii="宋体" w:hAnsi="宋体" w:cs="宋体" w:hint="eastAsia"/>
                <w:color w:val="000000"/>
                <w:kern w:val="0"/>
                <w:sz w:val="20"/>
                <w:szCs w:val="20"/>
              </w:rPr>
              <w:lastRenderedPageBreak/>
              <w:t>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办公经费支出</w:t>
            </w:r>
          </w:p>
        </w:tc>
        <w:tc>
          <w:tcPr>
            <w:tcW w:w="52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&lt;=3.21</w:t>
            </w:r>
            <w:r>
              <w:rPr>
                <w:rFonts w:ascii="宋体" w:hAnsi="宋体" w:cs="宋体" w:hint="eastAsia"/>
                <w:color w:val="000000"/>
                <w:kern w:val="0"/>
                <w:sz w:val="20"/>
                <w:szCs w:val="20"/>
              </w:rPr>
              <w:t>万元</w:t>
            </w:r>
          </w:p>
        </w:tc>
        <w:tc>
          <w:tcPr>
            <w:tcW w:w="471"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万元</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此项目资金年底国库收回，所</w:t>
            </w:r>
            <w:r>
              <w:rPr>
                <w:rFonts w:ascii="宋体" w:hAnsi="宋体" w:cs="宋体" w:hint="eastAsia"/>
                <w:color w:val="000000"/>
                <w:kern w:val="0"/>
                <w:sz w:val="20"/>
                <w:szCs w:val="20"/>
              </w:rPr>
              <w:lastRenderedPageBreak/>
              <w:t>以未完成。</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7"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村卫生室下拨资金</w:t>
            </w:r>
          </w:p>
        </w:tc>
        <w:tc>
          <w:tcPr>
            <w:tcW w:w="52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&lt;=9.11</w:t>
            </w:r>
            <w:r>
              <w:rPr>
                <w:rFonts w:ascii="宋体" w:hAnsi="宋体" w:cs="宋体" w:hint="eastAsia"/>
                <w:color w:val="000000"/>
                <w:kern w:val="0"/>
                <w:sz w:val="20"/>
                <w:szCs w:val="20"/>
              </w:rPr>
              <w:t>万元</w:t>
            </w:r>
          </w:p>
        </w:tc>
        <w:tc>
          <w:tcPr>
            <w:tcW w:w="471"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万元</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此项目资金年底国库收回，所以未完成。</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7"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1"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7"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1"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7"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1"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7"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辖区居民健康意识逐步提高</w:t>
            </w:r>
          </w:p>
        </w:tc>
        <w:tc>
          <w:tcPr>
            <w:tcW w:w="52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逐步增强</w:t>
            </w:r>
          </w:p>
        </w:tc>
        <w:tc>
          <w:tcPr>
            <w:tcW w:w="471"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逐步增强</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7"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1"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7"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w:t>
            </w:r>
            <w:r>
              <w:rPr>
                <w:rFonts w:ascii="宋体" w:hAnsi="宋体" w:cs="宋体" w:hint="eastAsia"/>
                <w:color w:val="000000"/>
                <w:kern w:val="0"/>
                <w:sz w:val="20"/>
                <w:szCs w:val="20"/>
              </w:rPr>
              <w:lastRenderedPageBreak/>
              <w:t>标</w:t>
            </w:r>
          </w:p>
        </w:tc>
        <w:tc>
          <w:tcPr>
            <w:tcW w:w="38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满意度指</w:t>
            </w:r>
            <w:r>
              <w:rPr>
                <w:rFonts w:ascii="宋体" w:hAnsi="宋体" w:cs="宋体" w:hint="eastAsia"/>
                <w:color w:val="000000"/>
                <w:kern w:val="0"/>
                <w:sz w:val="20"/>
                <w:szCs w:val="20"/>
              </w:rPr>
              <w:lastRenderedPageBreak/>
              <w:t>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辖区居民满意度</w:t>
            </w:r>
          </w:p>
        </w:tc>
        <w:tc>
          <w:tcPr>
            <w:tcW w:w="52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1"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280"/>
        </w:trPr>
        <w:tc>
          <w:tcPr>
            <w:tcW w:w="319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总分</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70</w:t>
            </w:r>
            <w:r>
              <w:rPr>
                <w:rFonts w:ascii="宋体" w:hAnsi="宋体" w:cs="宋体" w:hint="eastAsia"/>
                <w:color w:val="000000"/>
                <w:kern w:val="0"/>
                <w:sz w:val="20"/>
                <w:szCs w:val="20"/>
              </w:rPr>
              <w:t>分</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bl>
    <w:p w:rsidR="00255595" w:rsidRDefault="00255595">
      <w:pPr>
        <w:ind w:firstLineChars="200" w:firstLine="640"/>
        <w:jc w:val="left"/>
        <w:rPr>
          <w:rFonts w:ascii="仿宋_GB2312" w:eastAsia="仿宋_GB2312"/>
          <w:sz w:val="32"/>
          <w:szCs w:val="32"/>
        </w:rPr>
      </w:pPr>
    </w:p>
    <w:tbl>
      <w:tblPr>
        <w:tblW w:w="5000" w:type="pct"/>
        <w:tblLook w:val="04A0"/>
      </w:tblPr>
      <w:tblGrid>
        <w:gridCol w:w="416"/>
        <w:gridCol w:w="415"/>
        <w:gridCol w:w="416"/>
        <w:gridCol w:w="1160"/>
        <w:gridCol w:w="1069"/>
        <w:gridCol w:w="632"/>
        <w:gridCol w:w="914"/>
        <w:gridCol w:w="914"/>
        <w:gridCol w:w="269"/>
        <w:gridCol w:w="247"/>
        <w:gridCol w:w="219"/>
        <w:gridCol w:w="426"/>
        <w:gridCol w:w="488"/>
        <w:gridCol w:w="715"/>
        <w:gridCol w:w="222"/>
      </w:tblGrid>
      <w:tr w:rsidR="00255595">
        <w:trPr>
          <w:gridAfter w:val="1"/>
          <w:wAfter w:w="88" w:type="pct"/>
          <w:trHeight w:val="420"/>
        </w:trPr>
        <w:tc>
          <w:tcPr>
            <w:tcW w:w="4912" w:type="pct"/>
            <w:gridSpan w:val="14"/>
            <w:tcBorders>
              <w:top w:val="nil"/>
              <w:left w:val="nil"/>
              <w:bottom w:val="nil"/>
              <w:right w:val="nil"/>
            </w:tcBorders>
            <w:shd w:val="clear" w:color="auto" w:fill="auto"/>
            <w:vAlign w:val="center"/>
          </w:tcPr>
          <w:p w:rsidR="00255595" w:rsidRDefault="0046536D">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255595">
        <w:trPr>
          <w:gridAfter w:val="1"/>
          <w:wAfter w:w="88" w:type="pct"/>
          <w:trHeight w:val="280"/>
        </w:trPr>
        <w:tc>
          <w:tcPr>
            <w:tcW w:w="4912" w:type="pct"/>
            <w:gridSpan w:val="14"/>
            <w:tcBorders>
              <w:top w:val="nil"/>
              <w:left w:val="nil"/>
              <w:bottom w:val="nil"/>
              <w:right w:val="nil"/>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255595">
        <w:trPr>
          <w:gridAfter w:val="1"/>
          <w:wAfter w:w="88" w:type="pct"/>
          <w:trHeight w:val="280"/>
        </w:trPr>
        <w:tc>
          <w:tcPr>
            <w:tcW w:w="75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62" w:type="pct"/>
            <w:gridSpan w:val="1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年中央财政基本公共卫生服务补助资金（第二批）</w:t>
            </w:r>
          </w:p>
        </w:tc>
      </w:tr>
      <w:tr w:rsidR="00255595">
        <w:trPr>
          <w:gridAfter w:val="1"/>
          <w:wAfter w:w="88" w:type="pct"/>
          <w:trHeight w:val="280"/>
        </w:trPr>
        <w:tc>
          <w:tcPr>
            <w:tcW w:w="75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66" w:type="pct"/>
            <w:gridSpan w:val="5"/>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昌吉市六工镇卫生院</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30" w:type="pct"/>
            <w:gridSpan w:val="5"/>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昌吉市六工镇卫生院</w:t>
            </w:r>
          </w:p>
        </w:tc>
      </w:tr>
      <w:tr w:rsidR="00255595">
        <w:trPr>
          <w:gridAfter w:val="1"/>
          <w:wAfter w:w="88" w:type="pct"/>
          <w:trHeight w:val="520"/>
        </w:trPr>
        <w:tc>
          <w:tcPr>
            <w:tcW w:w="75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0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4"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255595">
        <w:trPr>
          <w:gridAfter w:val="1"/>
          <w:wAfter w:w="88" w:type="pct"/>
          <w:trHeight w:val="440"/>
        </w:trPr>
        <w:tc>
          <w:tcPr>
            <w:tcW w:w="750"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80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9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20.35</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20.35</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20.35</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4"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255595">
        <w:trPr>
          <w:gridAfter w:val="1"/>
          <w:wAfter w:w="88" w:type="pct"/>
          <w:trHeight w:val="440"/>
        </w:trPr>
        <w:tc>
          <w:tcPr>
            <w:tcW w:w="750"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80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9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20.35</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20.35</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20.35</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4"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255595">
        <w:trPr>
          <w:gridAfter w:val="1"/>
          <w:wAfter w:w="88" w:type="pct"/>
          <w:trHeight w:val="440"/>
        </w:trPr>
        <w:tc>
          <w:tcPr>
            <w:tcW w:w="750"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80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9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Theme="minorEastAsia" w:eastAsiaTheme="minorEastAsia" w:hAnsiTheme="minorEastAsia" w:cs="宋体" w:hint="eastAsia"/>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Theme="minorEastAsia" w:eastAsiaTheme="minorEastAsia" w:hAnsiTheme="minorEastAsia" w:cs="宋体" w:hint="eastAsia"/>
                <w:kern w:val="0"/>
                <w:sz w:val="20"/>
                <w:szCs w:val="20"/>
              </w:rPr>
              <w:t>0.00</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Theme="minorEastAsia" w:eastAsiaTheme="minorEastAsia" w:hAnsiTheme="minorEastAsia" w:cs="宋体" w:hint="eastAsia"/>
                <w:kern w:val="0"/>
                <w:sz w:val="20"/>
                <w:szCs w:val="20"/>
              </w:rPr>
              <w:t>0.00</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4"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255595">
        <w:trPr>
          <w:gridAfter w:val="1"/>
          <w:wAfter w:w="88" w:type="pct"/>
          <w:trHeight w:val="280"/>
        </w:trPr>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341" w:type="pct"/>
            <w:gridSpan w:val="6"/>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96" w:type="pct"/>
            <w:gridSpan w:val="7"/>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255595">
        <w:trPr>
          <w:gridAfter w:val="1"/>
          <w:wAfter w:w="88" w:type="pct"/>
          <w:trHeight w:val="54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2341" w:type="pct"/>
            <w:gridSpan w:val="6"/>
            <w:tcBorders>
              <w:top w:val="single" w:sz="4" w:space="0" w:color="auto"/>
              <w:left w:val="nil"/>
              <w:bottom w:val="single" w:sz="4" w:space="0" w:color="auto"/>
              <w:right w:val="single" w:sz="4" w:space="0" w:color="000000"/>
            </w:tcBorders>
            <w:shd w:val="clear" w:color="auto" w:fill="auto"/>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本项目资金</w:t>
            </w:r>
            <w:r>
              <w:rPr>
                <w:rFonts w:ascii="宋体" w:hAnsi="宋体" w:cs="宋体" w:hint="eastAsia"/>
                <w:color w:val="000000"/>
                <w:kern w:val="0"/>
                <w:sz w:val="20"/>
                <w:szCs w:val="20"/>
              </w:rPr>
              <w:t>20.35</w:t>
            </w:r>
            <w:r>
              <w:rPr>
                <w:rFonts w:ascii="宋体" w:hAnsi="宋体" w:cs="宋体" w:hint="eastAsia"/>
                <w:color w:val="000000"/>
                <w:kern w:val="0"/>
                <w:sz w:val="20"/>
                <w:szCs w:val="20"/>
              </w:rPr>
              <w:t>万元，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2196" w:type="pct"/>
            <w:gridSpan w:val="7"/>
            <w:tcBorders>
              <w:top w:val="single" w:sz="4" w:space="0" w:color="auto"/>
              <w:left w:val="nil"/>
              <w:bottom w:val="single" w:sz="4" w:space="0" w:color="auto"/>
              <w:right w:val="single" w:sz="4" w:space="0" w:color="000000"/>
            </w:tcBorders>
            <w:shd w:val="clear" w:color="auto" w:fill="auto"/>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截止自评日，本项目实际完成</w:t>
            </w:r>
            <w:r>
              <w:rPr>
                <w:rFonts w:ascii="宋体" w:hAnsi="宋体" w:cs="宋体" w:hint="eastAsia"/>
                <w:color w:val="000000"/>
                <w:kern w:val="0"/>
                <w:sz w:val="20"/>
                <w:szCs w:val="20"/>
              </w:rPr>
              <w:t>20.35</w:t>
            </w:r>
            <w:r>
              <w:rPr>
                <w:rFonts w:ascii="宋体" w:hAnsi="宋体" w:cs="宋体" w:hint="eastAsia"/>
                <w:color w:val="000000"/>
                <w:kern w:val="0"/>
                <w:sz w:val="20"/>
                <w:szCs w:val="20"/>
              </w:rPr>
              <w:t>万元，完成适龄儿童基础免疫接种人次达到</w:t>
            </w:r>
            <w:r>
              <w:rPr>
                <w:rFonts w:ascii="宋体" w:hAnsi="宋体" w:cs="宋体" w:hint="eastAsia"/>
                <w:color w:val="000000"/>
                <w:kern w:val="0"/>
                <w:sz w:val="20"/>
                <w:szCs w:val="20"/>
              </w:rPr>
              <w:t>767</w:t>
            </w:r>
            <w:r>
              <w:rPr>
                <w:rFonts w:ascii="宋体" w:hAnsi="宋体" w:cs="宋体" w:hint="eastAsia"/>
                <w:color w:val="000000"/>
                <w:kern w:val="0"/>
                <w:sz w:val="20"/>
                <w:szCs w:val="20"/>
              </w:rPr>
              <w:t>人次，高血压建档人次</w:t>
            </w:r>
            <w:r>
              <w:rPr>
                <w:rFonts w:ascii="宋体" w:hAnsi="宋体" w:cs="宋体" w:hint="eastAsia"/>
                <w:color w:val="000000"/>
                <w:kern w:val="0"/>
                <w:sz w:val="20"/>
                <w:szCs w:val="20"/>
              </w:rPr>
              <w:t>1817</w:t>
            </w:r>
            <w:r>
              <w:rPr>
                <w:rFonts w:ascii="宋体" w:hAnsi="宋体" w:cs="宋体" w:hint="eastAsia"/>
                <w:color w:val="000000"/>
                <w:kern w:val="0"/>
                <w:sz w:val="20"/>
                <w:szCs w:val="20"/>
              </w:rPr>
              <w:t>人，</w:t>
            </w:r>
            <w:r>
              <w:rPr>
                <w:rFonts w:ascii="宋体" w:hAnsi="宋体" w:cs="宋体" w:hint="eastAsia"/>
                <w:color w:val="000000"/>
                <w:kern w:val="0"/>
                <w:sz w:val="20"/>
                <w:szCs w:val="20"/>
              </w:rPr>
              <w:t>65</w:t>
            </w:r>
            <w:r>
              <w:rPr>
                <w:rFonts w:ascii="宋体" w:hAnsi="宋体" w:cs="宋体" w:hint="eastAsia"/>
                <w:color w:val="000000"/>
                <w:kern w:val="0"/>
                <w:sz w:val="20"/>
                <w:szCs w:val="20"/>
              </w:rPr>
              <w:t>岁以上老年人健康管理居民健康档案建档人数达到</w:t>
            </w:r>
            <w:r>
              <w:rPr>
                <w:rFonts w:ascii="宋体" w:hAnsi="宋体" w:cs="宋体" w:hint="eastAsia"/>
                <w:color w:val="000000"/>
                <w:kern w:val="0"/>
                <w:sz w:val="20"/>
                <w:szCs w:val="20"/>
              </w:rPr>
              <w:t>2052</w:t>
            </w:r>
            <w:r>
              <w:rPr>
                <w:rFonts w:ascii="宋体" w:hAnsi="宋体" w:cs="宋体" w:hint="eastAsia"/>
                <w:color w:val="000000"/>
                <w:kern w:val="0"/>
                <w:sz w:val="20"/>
                <w:szCs w:val="20"/>
              </w:rPr>
              <w:t>人，高血压患者规范管理率</w:t>
            </w:r>
            <w:r>
              <w:rPr>
                <w:rFonts w:ascii="宋体" w:hAnsi="宋体" w:cs="宋体" w:hint="eastAsia"/>
                <w:color w:val="000000"/>
                <w:kern w:val="0"/>
                <w:sz w:val="20"/>
                <w:szCs w:val="20"/>
              </w:rPr>
              <w:t>95.19%</w:t>
            </w:r>
            <w:r>
              <w:rPr>
                <w:rFonts w:ascii="宋体" w:hAnsi="宋体" w:cs="宋体" w:hint="eastAsia"/>
                <w:color w:val="000000"/>
                <w:kern w:val="0"/>
                <w:sz w:val="20"/>
                <w:szCs w:val="20"/>
              </w:rPr>
              <w:t>，提高居民健康意识。</w:t>
            </w:r>
          </w:p>
        </w:tc>
      </w:tr>
      <w:tr w:rsidR="00255595">
        <w:trPr>
          <w:gridAfter w:val="1"/>
          <w:wAfter w:w="88" w:type="pct"/>
          <w:trHeight w:val="312"/>
        </w:trPr>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79"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05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28"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0"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6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2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3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255595">
        <w:trPr>
          <w:trHeight w:val="28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9"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1058" w:type="pct"/>
            <w:gridSpan w:val="3"/>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528"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470"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568"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523"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635"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255595" w:rsidRDefault="00255595">
            <w:pPr>
              <w:widowControl/>
              <w:jc w:val="center"/>
              <w:rPr>
                <w:rFonts w:ascii="宋体" w:hAnsi="宋体" w:cs="宋体"/>
                <w:color w:val="000000"/>
                <w:kern w:val="0"/>
                <w:sz w:val="20"/>
                <w:szCs w:val="20"/>
              </w:rPr>
            </w:pPr>
          </w:p>
        </w:tc>
      </w:tr>
      <w:tr w:rsidR="00255595">
        <w:trPr>
          <w:trHeight w:val="400"/>
        </w:trPr>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w:t>
            </w:r>
            <w:r>
              <w:rPr>
                <w:rFonts w:ascii="宋体" w:hAnsi="宋体" w:cs="宋体" w:hint="eastAsia"/>
                <w:color w:val="000000"/>
                <w:kern w:val="0"/>
                <w:sz w:val="20"/>
                <w:szCs w:val="20"/>
              </w:rPr>
              <w:lastRenderedPageBreak/>
              <w:t>情况</w:t>
            </w: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产出指标</w:t>
            </w: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适龄儿童基础免疫接种人次</w:t>
            </w:r>
          </w:p>
        </w:tc>
        <w:tc>
          <w:tcPr>
            <w:tcW w:w="52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&gt;=650</w:t>
            </w:r>
            <w:r>
              <w:rPr>
                <w:rFonts w:ascii="宋体" w:hAnsi="宋体" w:cs="宋体" w:hint="eastAsia"/>
                <w:color w:val="000000"/>
                <w:kern w:val="0"/>
                <w:sz w:val="20"/>
                <w:szCs w:val="20"/>
              </w:rPr>
              <w:t>人次</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=767</w:t>
            </w:r>
            <w:r>
              <w:rPr>
                <w:rFonts w:ascii="宋体" w:hAnsi="宋体" w:cs="宋体" w:hint="eastAsia"/>
                <w:color w:val="000000"/>
                <w:kern w:val="0"/>
                <w:sz w:val="20"/>
                <w:szCs w:val="20"/>
              </w:rPr>
              <w:t>人次</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65</w:t>
            </w:r>
            <w:r>
              <w:rPr>
                <w:rFonts w:ascii="宋体" w:hAnsi="宋体" w:cs="宋体" w:hint="eastAsia"/>
                <w:color w:val="000000"/>
                <w:kern w:val="0"/>
                <w:sz w:val="20"/>
                <w:szCs w:val="20"/>
              </w:rPr>
              <w:t>岁以上老年人健康管理人次</w:t>
            </w:r>
          </w:p>
        </w:tc>
        <w:tc>
          <w:tcPr>
            <w:tcW w:w="52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&gt;=1994</w:t>
            </w:r>
            <w:r>
              <w:rPr>
                <w:rFonts w:ascii="宋体" w:hAnsi="宋体" w:cs="宋体" w:hint="eastAsia"/>
                <w:color w:val="000000"/>
                <w:kern w:val="0"/>
                <w:sz w:val="20"/>
                <w:szCs w:val="20"/>
              </w:rPr>
              <w:t>人次</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=2052</w:t>
            </w:r>
            <w:r>
              <w:rPr>
                <w:rFonts w:ascii="宋体" w:hAnsi="宋体" w:cs="宋体" w:hint="eastAsia"/>
                <w:color w:val="000000"/>
                <w:kern w:val="0"/>
                <w:sz w:val="20"/>
                <w:szCs w:val="20"/>
              </w:rPr>
              <w:t>人次</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高血压建档人次</w:t>
            </w:r>
          </w:p>
        </w:tc>
        <w:tc>
          <w:tcPr>
            <w:tcW w:w="52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&gt;=1643</w:t>
            </w:r>
            <w:r>
              <w:rPr>
                <w:rFonts w:ascii="宋体" w:hAnsi="宋体" w:cs="宋体" w:hint="eastAsia"/>
                <w:color w:val="000000"/>
                <w:kern w:val="0"/>
                <w:sz w:val="20"/>
                <w:szCs w:val="20"/>
              </w:rPr>
              <w:t>人次</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=1817</w:t>
            </w:r>
            <w:r>
              <w:rPr>
                <w:rFonts w:ascii="宋体" w:hAnsi="宋体" w:cs="宋体" w:hint="eastAsia"/>
                <w:color w:val="000000"/>
                <w:kern w:val="0"/>
                <w:sz w:val="20"/>
                <w:szCs w:val="20"/>
              </w:rPr>
              <w:t>人次</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高血压健康管理率</w:t>
            </w:r>
          </w:p>
        </w:tc>
        <w:tc>
          <w:tcPr>
            <w:tcW w:w="52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=95.19%</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资金到位及时率</w:t>
            </w:r>
          </w:p>
        </w:tc>
        <w:tc>
          <w:tcPr>
            <w:tcW w:w="52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村医公卫补助资金</w:t>
            </w:r>
          </w:p>
        </w:tc>
        <w:tc>
          <w:tcPr>
            <w:tcW w:w="52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&lt;=14.25</w:t>
            </w:r>
            <w:r>
              <w:rPr>
                <w:rFonts w:ascii="宋体" w:hAnsi="宋体" w:cs="宋体" w:hint="eastAsia"/>
                <w:color w:val="000000"/>
                <w:kern w:val="0"/>
                <w:sz w:val="20"/>
                <w:szCs w:val="20"/>
              </w:rPr>
              <w:t>万元</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=14.25</w:t>
            </w:r>
            <w:r>
              <w:rPr>
                <w:rFonts w:ascii="宋体" w:hAnsi="宋体" w:cs="宋体" w:hint="eastAsia"/>
                <w:color w:val="000000"/>
                <w:kern w:val="0"/>
                <w:sz w:val="20"/>
                <w:szCs w:val="20"/>
              </w:rPr>
              <w:t>万元</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人员支出</w:t>
            </w:r>
          </w:p>
        </w:tc>
        <w:tc>
          <w:tcPr>
            <w:tcW w:w="52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&lt;=6.1</w:t>
            </w:r>
            <w:r>
              <w:rPr>
                <w:rFonts w:ascii="宋体" w:hAnsi="宋体" w:cs="宋体" w:hint="eastAsia"/>
                <w:color w:val="000000"/>
                <w:kern w:val="0"/>
                <w:sz w:val="20"/>
                <w:szCs w:val="20"/>
              </w:rPr>
              <w:t>万元</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=6.1</w:t>
            </w:r>
            <w:r>
              <w:rPr>
                <w:rFonts w:ascii="宋体" w:hAnsi="宋体" w:cs="宋体" w:hint="eastAsia"/>
                <w:color w:val="000000"/>
                <w:kern w:val="0"/>
                <w:sz w:val="20"/>
                <w:szCs w:val="20"/>
              </w:rPr>
              <w:t>万元</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辖区居民健康意识逐步提高</w:t>
            </w:r>
          </w:p>
        </w:tc>
        <w:tc>
          <w:tcPr>
            <w:tcW w:w="52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逐步增强</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逐步增强</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辖区居民满意度</w:t>
            </w:r>
          </w:p>
        </w:tc>
        <w:tc>
          <w:tcPr>
            <w:tcW w:w="52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280"/>
        </w:trPr>
        <w:tc>
          <w:tcPr>
            <w:tcW w:w="318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6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bl>
    <w:p w:rsidR="00255595" w:rsidRDefault="00255595">
      <w:pPr>
        <w:ind w:firstLineChars="200" w:firstLine="640"/>
        <w:jc w:val="left"/>
        <w:rPr>
          <w:rFonts w:ascii="仿宋_GB2312" w:eastAsia="仿宋_GB2312"/>
          <w:sz w:val="32"/>
          <w:szCs w:val="32"/>
        </w:rPr>
      </w:pPr>
    </w:p>
    <w:tbl>
      <w:tblPr>
        <w:tblW w:w="5000" w:type="pct"/>
        <w:tblLook w:val="04A0"/>
      </w:tblPr>
      <w:tblGrid>
        <w:gridCol w:w="395"/>
        <w:gridCol w:w="394"/>
        <w:gridCol w:w="395"/>
        <w:gridCol w:w="1295"/>
        <w:gridCol w:w="1365"/>
        <w:gridCol w:w="626"/>
        <w:gridCol w:w="749"/>
        <w:gridCol w:w="838"/>
        <w:gridCol w:w="260"/>
        <w:gridCol w:w="246"/>
        <w:gridCol w:w="216"/>
        <w:gridCol w:w="413"/>
        <w:gridCol w:w="449"/>
        <w:gridCol w:w="660"/>
        <w:gridCol w:w="221"/>
      </w:tblGrid>
      <w:tr w:rsidR="00255595">
        <w:trPr>
          <w:gridAfter w:val="1"/>
          <w:wAfter w:w="88" w:type="pct"/>
          <w:trHeight w:val="420"/>
        </w:trPr>
        <w:tc>
          <w:tcPr>
            <w:tcW w:w="4912" w:type="pct"/>
            <w:gridSpan w:val="14"/>
            <w:tcBorders>
              <w:top w:val="nil"/>
              <w:left w:val="nil"/>
              <w:bottom w:val="nil"/>
              <w:right w:val="nil"/>
            </w:tcBorders>
            <w:shd w:val="clear" w:color="auto" w:fill="auto"/>
            <w:vAlign w:val="center"/>
          </w:tcPr>
          <w:p w:rsidR="00255595" w:rsidRDefault="0046536D">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255595">
        <w:trPr>
          <w:gridAfter w:val="1"/>
          <w:wAfter w:w="88" w:type="pct"/>
          <w:trHeight w:val="280"/>
        </w:trPr>
        <w:tc>
          <w:tcPr>
            <w:tcW w:w="4912" w:type="pct"/>
            <w:gridSpan w:val="14"/>
            <w:tcBorders>
              <w:top w:val="nil"/>
              <w:left w:val="nil"/>
              <w:bottom w:val="nil"/>
              <w:right w:val="nil"/>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255595">
        <w:trPr>
          <w:gridAfter w:val="1"/>
          <w:wAfter w:w="88" w:type="pct"/>
          <w:trHeight w:val="280"/>
        </w:trPr>
        <w:tc>
          <w:tcPr>
            <w:tcW w:w="67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35" w:type="pct"/>
            <w:gridSpan w:val="1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年中央财政基本药物制度补助资金（第二批）</w:t>
            </w:r>
          </w:p>
        </w:tc>
      </w:tr>
      <w:tr w:rsidR="00255595">
        <w:trPr>
          <w:gridAfter w:val="1"/>
          <w:wAfter w:w="88" w:type="pct"/>
          <w:trHeight w:val="280"/>
        </w:trPr>
        <w:tc>
          <w:tcPr>
            <w:tcW w:w="67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195" w:type="pct"/>
            <w:gridSpan w:val="5"/>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昌吉市六工镇卫生院</w:t>
            </w:r>
          </w:p>
        </w:tc>
        <w:tc>
          <w:tcPr>
            <w:tcW w:w="71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28" w:type="pct"/>
            <w:gridSpan w:val="5"/>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昌吉市六工镇卫生院</w:t>
            </w:r>
          </w:p>
        </w:tc>
      </w:tr>
      <w:tr w:rsidR="00255595">
        <w:trPr>
          <w:gridAfter w:val="1"/>
          <w:wAfter w:w="88" w:type="pct"/>
          <w:trHeight w:val="520"/>
        </w:trPr>
        <w:tc>
          <w:tcPr>
            <w:tcW w:w="67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8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1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17"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4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6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255595">
        <w:trPr>
          <w:gridAfter w:val="1"/>
          <w:wAfter w:w="88" w:type="pct"/>
          <w:trHeight w:val="440"/>
        </w:trPr>
        <w:tc>
          <w:tcPr>
            <w:tcW w:w="678"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88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6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5.65</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5.65</w:t>
            </w:r>
          </w:p>
        </w:tc>
        <w:tc>
          <w:tcPr>
            <w:tcW w:w="71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5.65</w:t>
            </w:r>
          </w:p>
        </w:tc>
        <w:tc>
          <w:tcPr>
            <w:tcW w:w="517"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6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255595">
        <w:trPr>
          <w:gridAfter w:val="1"/>
          <w:wAfter w:w="88" w:type="pct"/>
          <w:trHeight w:val="440"/>
        </w:trPr>
        <w:tc>
          <w:tcPr>
            <w:tcW w:w="678"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88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6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5.65</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5.65</w:t>
            </w:r>
          </w:p>
        </w:tc>
        <w:tc>
          <w:tcPr>
            <w:tcW w:w="71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5.65</w:t>
            </w:r>
          </w:p>
        </w:tc>
        <w:tc>
          <w:tcPr>
            <w:tcW w:w="517"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4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255595">
        <w:trPr>
          <w:gridAfter w:val="1"/>
          <w:wAfter w:w="88" w:type="pct"/>
          <w:trHeight w:val="440"/>
        </w:trPr>
        <w:tc>
          <w:tcPr>
            <w:tcW w:w="678"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88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56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Theme="minorEastAsia" w:eastAsiaTheme="minorEastAsia" w:hAnsiTheme="minorEastAsia" w:cs="宋体" w:hint="eastAsia"/>
                <w:kern w:val="0"/>
                <w:sz w:val="20"/>
                <w:szCs w:val="20"/>
              </w:rPr>
              <w:t>0.00</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Theme="minorEastAsia" w:eastAsiaTheme="minorEastAsia" w:hAnsiTheme="minorEastAsia" w:cs="宋体" w:hint="eastAsia"/>
                <w:kern w:val="0"/>
                <w:sz w:val="20"/>
                <w:szCs w:val="20"/>
              </w:rPr>
              <w:t>0.00</w:t>
            </w:r>
          </w:p>
        </w:tc>
        <w:tc>
          <w:tcPr>
            <w:tcW w:w="71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Theme="minorEastAsia" w:eastAsiaTheme="minorEastAsia" w:hAnsiTheme="minorEastAsia" w:cs="宋体" w:hint="eastAsia"/>
                <w:kern w:val="0"/>
                <w:sz w:val="20"/>
                <w:szCs w:val="20"/>
              </w:rPr>
              <w:t>0.00</w:t>
            </w:r>
          </w:p>
        </w:tc>
        <w:tc>
          <w:tcPr>
            <w:tcW w:w="517"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4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255595">
        <w:trPr>
          <w:gridAfter w:val="1"/>
          <w:wAfter w:w="88" w:type="pct"/>
          <w:trHeight w:val="280"/>
        </w:trPr>
        <w:tc>
          <w:tcPr>
            <w:tcW w:w="339"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534" w:type="pct"/>
            <w:gridSpan w:val="6"/>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040" w:type="pct"/>
            <w:gridSpan w:val="7"/>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255595">
        <w:trPr>
          <w:gridAfter w:val="1"/>
          <w:wAfter w:w="88" w:type="pct"/>
          <w:trHeight w:val="540"/>
        </w:trPr>
        <w:tc>
          <w:tcPr>
            <w:tcW w:w="339"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2534" w:type="pct"/>
            <w:gridSpan w:val="6"/>
            <w:tcBorders>
              <w:top w:val="single" w:sz="4" w:space="0" w:color="auto"/>
              <w:left w:val="nil"/>
              <w:bottom w:val="single" w:sz="4" w:space="0" w:color="auto"/>
              <w:right w:val="single" w:sz="4" w:space="0" w:color="000000"/>
            </w:tcBorders>
            <w:shd w:val="clear" w:color="auto" w:fill="auto"/>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本项目资金</w:t>
            </w:r>
            <w:r>
              <w:rPr>
                <w:rFonts w:ascii="宋体" w:hAnsi="宋体" w:cs="宋体" w:hint="eastAsia"/>
                <w:color w:val="000000"/>
                <w:kern w:val="0"/>
                <w:sz w:val="20"/>
                <w:szCs w:val="20"/>
              </w:rPr>
              <w:t>5.65</w:t>
            </w:r>
            <w:r>
              <w:rPr>
                <w:rFonts w:ascii="宋体" w:hAnsi="宋体" w:cs="宋体" w:hint="eastAsia"/>
                <w:color w:val="000000"/>
                <w:kern w:val="0"/>
                <w:sz w:val="20"/>
                <w:szCs w:val="20"/>
              </w:rPr>
              <w:t>万元，贯彻执行基本药物制度，基本药物配备</w:t>
            </w:r>
            <w:r>
              <w:rPr>
                <w:rFonts w:ascii="宋体" w:hAnsi="宋体" w:cs="宋体" w:hint="eastAsia"/>
                <w:color w:val="000000"/>
                <w:kern w:val="0"/>
                <w:sz w:val="20"/>
                <w:szCs w:val="20"/>
              </w:rPr>
              <w:t>250</w:t>
            </w:r>
            <w:r>
              <w:rPr>
                <w:rFonts w:ascii="宋体" w:hAnsi="宋体" w:cs="宋体" w:hint="eastAsia"/>
                <w:color w:val="000000"/>
                <w:kern w:val="0"/>
                <w:sz w:val="20"/>
                <w:szCs w:val="20"/>
              </w:rPr>
              <w:t>种以上，实行国家基本药物零差率，基本药物使用率</w:t>
            </w:r>
            <w:r>
              <w:rPr>
                <w:rFonts w:ascii="宋体" w:hAnsi="宋体" w:cs="宋体" w:hint="eastAsia"/>
                <w:color w:val="000000"/>
                <w:kern w:val="0"/>
                <w:sz w:val="20"/>
                <w:szCs w:val="20"/>
              </w:rPr>
              <w:t>100%</w:t>
            </w:r>
            <w:r>
              <w:rPr>
                <w:rFonts w:ascii="宋体" w:hAnsi="宋体" w:cs="宋体" w:hint="eastAsia"/>
                <w:color w:val="000000"/>
                <w:kern w:val="0"/>
                <w:sz w:val="20"/>
                <w:szCs w:val="20"/>
              </w:rPr>
              <w:t>，执行零差率</w:t>
            </w:r>
            <w:r>
              <w:rPr>
                <w:rFonts w:ascii="宋体" w:hAnsi="宋体" w:cs="宋体" w:hint="eastAsia"/>
                <w:color w:val="000000"/>
                <w:kern w:val="0"/>
                <w:sz w:val="20"/>
                <w:szCs w:val="20"/>
              </w:rPr>
              <w:t>100%</w:t>
            </w:r>
            <w:r>
              <w:rPr>
                <w:rFonts w:ascii="宋体" w:hAnsi="宋体" w:cs="宋体" w:hint="eastAsia"/>
                <w:color w:val="000000"/>
                <w:kern w:val="0"/>
                <w:sz w:val="20"/>
                <w:szCs w:val="20"/>
              </w:rPr>
              <w:t>，减轻辖区居民经济负担。</w:t>
            </w:r>
          </w:p>
        </w:tc>
        <w:tc>
          <w:tcPr>
            <w:tcW w:w="2040" w:type="pct"/>
            <w:gridSpan w:val="7"/>
            <w:tcBorders>
              <w:top w:val="single" w:sz="4" w:space="0" w:color="auto"/>
              <w:left w:val="nil"/>
              <w:bottom w:val="single" w:sz="4" w:space="0" w:color="auto"/>
              <w:right w:val="single" w:sz="4" w:space="0" w:color="000000"/>
            </w:tcBorders>
            <w:shd w:val="clear" w:color="auto" w:fill="auto"/>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截止自评日，本项目实际拨付资金</w:t>
            </w:r>
            <w:r>
              <w:rPr>
                <w:rFonts w:ascii="宋体" w:hAnsi="宋体" w:cs="宋体" w:hint="eastAsia"/>
                <w:color w:val="000000"/>
                <w:kern w:val="0"/>
                <w:sz w:val="20"/>
                <w:szCs w:val="20"/>
              </w:rPr>
              <w:t>5.65</w:t>
            </w:r>
            <w:r>
              <w:rPr>
                <w:rFonts w:ascii="宋体" w:hAnsi="宋体" w:cs="宋体" w:hint="eastAsia"/>
                <w:color w:val="000000"/>
                <w:kern w:val="0"/>
                <w:sz w:val="20"/>
                <w:szCs w:val="20"/>
              </w:rPr>
              <w:t>万，完成贯彻执行基本药物制度，基本药物配备</w:t>
            </w:r>
            <w:r>
              <w:rPr>
                <w:rFonts w:ascii="宋体" w:hAnsi="宋体" w:cs="宋体" w:hint="eastAsia"/>
                <w:color w:val="000000"/>
                <w:kern w:val="0"/>
                <w:sz w:val="20"/>
                <w:szCs w:val="20"/>
              </w:rPr>
              <w:t>283</w:t>
            </w:r>
            <w:r>
              <w:rPr>
                <w:rFonts w:ascii="宋体" w:hAnsi="宋体" w:cs="宋体" w:hint="eastAsia"/>
                <w:color w:val="000000"/>
                <w:kern w:val="0"/>
                <w:sz w:val="20"/>
                <w:szCs w:val="20"/>
              </w:rPr>
              <w:t>种，实行国家基本药物零差率。基本药物使用率</w:t>
            </w:r>
            <w:r>
              <w:rPr>
                <w:rFonts w:ascii="宋体" w:hAnsi="宋体" w:cs="宋体" w:hint="eastAsia"/>
                <w:color w:val="000000"/>
                <w:kern w:val="0"/>
                <w:sz w:val="20"/>
                <w:szCs w:val="20"/>
              </w:rPr>
              <w:t>100%</w:t>
            </w:r>
            <w:r>
              <w:rPr>
                <w:rFonts w:ascii="宋体" w:hAnsi="宋体" w:cs="宋体" w:hint="eastAsia"/>
                <w:color w:val="000000"/>
                <w:kern w:val="0"/>
                <w:sz w:val="20"/>
                <w:szCs w:val="20"/>
              </w:rPr>
              <w:t>，执行零差率</w:t>
            </w:r>
            <w:r>
              <w:rPr>
                <w:rFonts w:ascii="宋体" w:hAnsi="宋体" w:cs="宋体" w:hint="eastAsia"/>
                <w:color w:val="000000"/>
                <w:kern w:val="0"/>
                <w:sz w:val="20"/>
                <w:szCs w:val="20"/>
              </w:rPr>
              <w:t>100%</w:t>
            </w:r>
            <w:r>
              <w:rPr>
                <w:rFonts w:ascii="宋体" w:hAnsi="宋体" w:cs="宋体" w:hint="eastAsia"/>
                <w:color w:val="000000"/>
                <w:kern w:val="0"/>
                <w:sz w:val="20"/>
                <w:szCs w:val="20"/>
              </w:rPr>
              <w:t>，减轻辖区居民经济负担。</w:t>
            </w:r>
          </w:p>
        </w:tc>
      </w:tr>
      <w:tr w:rsidR="00255595">
        <w:trPr>
          <w:gridAfter w:val="1"/>
          <w:wAfter w:w="88" w:type="pct"/>
          <w:trHeight w:val="312"/>
        </w:trPr>
        <w:tc>
          <w:tcPr>
            <w:tcW w:w="339"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39"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hint="eastAsia"/>
                <w:color w:val="000000"/>
                <w:kern w:val="0"/>
                <w:sz w:val="20"/>
                <w:szCs w:val="20"/>
              </w:rPr>
              <w:lastRenderedPageBreak/>
              <w:t>级指标</w:t>
            </w:r>
          </w:p>
        </w:tc>
        <w:tc>
          <w:tcPr>
            <w:tcW w:w="349"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二</w:t>
            </w:r>
            <w:r>
              <w:rPr>
                <w:rFonts w:ascii="宋体" w:hAnsi="宋体" w:cs="宋体" w:hint="eastAsia"/>
                <w:color w:val="000000"/>
                <w:kern w:val="0"/>
                <w:sz w:val="20"/>
                <w:szCs w:val="20"/>
              </w:rPr>
              <w:lastRenderedPageBreak/>
              <w:t>级指标</w:t>
            </w:r>
          </w:p>
        </w:tc>
        <w:tc>
          <w:tcPr>
            <w:tcW w:w="135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三级指标</w:t>
            </w:r>
          </w:p>
        </w:tc>
        <w:tc>
          <w:tcPr>
            <w:tcW w:w="491"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w:t>
            </w:r>
            <w:r>
              <w:rPr>
                <w:rFonts w:ascii="宋体" w:hAnsi="宋体" w:cs="宋体" w:hint="eastAsia"/>
                <w:color w:val="000000"/>
                <w:kern w:val="0"/>
                <w:sz w:val="20"/>
                <w:szCs w:val="20"/>
              </w:rPr>
              <w:lastRenderedPageBreak/>
              <w:t>指标值</w:t>
            </w:r>
          </w:p>
        </w:tc>
        <w:tc>
          <w:tcPr>
            <w:tcW w:w="448"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实际完</w:t>
            </w:r>
            <w:r>
              <w:rPr>
                <w:rFonts w:ascii="宋体" w:hAnsi="宋体" w:cs="宋体" w:hint="eastAsia"/>
                <w:color w:val="000000"/>
                <w:kern w:val="0"/>
                <w:sz w:val="20"/>
                <w:szCs w:val="20"/>
              </w:rPr>
              <w:lastRenderedPageBreak/>
              <w:t>成值</w:t>
            </w:r>
          </w:p>
        </w:tc>
        <w:tc>
          <w:tcPr>
            <w:tcW w:w="51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分</w:t>
            </w:r>
            <w:r>
              <w:rPr>
                <w:rFonts w:ascii="宋体" w:hAnsi="宋体" w:cs="宋体" w:hint="eastAsia"/>
                <w:color w:val="000000"/>
                <w:kern w:val="0"/>
                <w:sz w:val="20"/>
                <w:szCs w:val="20"/>
              </w:rPr>
              <w:lastRenderedPageBreak/>
              <w:t>值</w:t>
            </w:r>
          </w:p>
        </w:tc>
        <w:tc>
          <w:tcPr>
            <w:tcW w:w="4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得分</w:t>
            </w:r>
          </w:p>
        </w:tc>
        <w:tc>
          <w:tcPr>
            <w:tcW w:w="59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w:t>
            </w:r>
            <w:r>
              <w:rPr>
                <w:rFonts w:ascii="宋体" w:hAnsi="宋体" w:cs="宋体" w:hint="eastAsia"/>
                <w:color w:val="000000"/>
                <w:kern w:val="0"/>
                <w:sz w:val="20"/>
                <w:szCs w:val="20"/>
              </w:rPr>
              <w:lastRenderedPageBreak/>
              <w:t>分析及改进措施</w:t>
            </w:r>
          </w:p>
        </w:tc>
      </w:tr>
      <w:tr w:rsidR="00255595">
        <w:trPr>
          <w:trHeight w:val="280"/>
        </w:trPr>
        <w:tc>
          <w:tcPr>
            <w:tcW w:w="339"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39"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1355" w:type="pct"/>
            <w:gridSpan w:val="3"/>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491"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448"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512"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483"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597"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255595" w:rsidRDefault="00255595">
            <w:pPr>
              <w:widowControl/>
              <w:jc w:val="center"/>
              <w:rPr>
                <w:rFonts w:ascii="宋体" w:hAnsi="宋体" w:cs="宋体"/>
                <w:color w:val="000000"/>
                <w:kern w:val="0"/>
                <w:sz w:val="20"/>
                <w:szCs w:val="20"/>
              </w:rPr>
            </w:pPr>
          </w:p>
        </w:tc>
      </w:tr>
      <w:tr w:rsidR="00255595">
        <w:trPr>
          <w:trHeight w:val="400"/>
        </w:trPr>
        <w:tc>
          <w:tcPr>
            <w:tcW w:w="339"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年度绩效指标完成情况</w:t>
            </w:r>
          </w:p>
        </w:tc>
        <w:tc>
          <w:tcPr>
            <w:tcW w:w="339"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4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基本药物指标</w:t>
            </w:r>
          </w:p>
        </w:tc>
        <w:tc>
          <w:tcPr>
            <w:tcW w:w="491"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&gt;=290</w:t>
            </w:r>
            <w:r>
              <w:rPr>
                <w:rFonts w:ascii="宋体" w:hAnsi="宋体" w:cs="宋体" w:hint="eastAsia"/>
                <w:color w:val="000000"/>
                <w:kern w:val="0"/>
                <w:sz w:val="20"/>
                <w:szCs w:val="20"/>
              </w:rPr>
              <w:t>种</w:t>
            </w:r>
          </w:p>
        </w:tc>
        <w:tc>
          <w:tcPr>
            <w:tcW w:w="44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=283</w:t>
            </w:r>
            <w:r>
              <w:rPr>
                <w:rFonts w:ascii="宋体" w:hAnsi="宋体" w:cs="宋体" w:hint="eastAsia"/>
                <w:color w:val="000000"/>
                <w:kern w:val="0"/>
                <w:sz w:val="20"/>
                <w:szCs w:val="20"/>
              </w:rPr>
              <w:t>种</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97"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39"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39"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4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处方质量标准符合率</w:t>
            </w:r>
          </w:p>
        </w:tc>
        <w:tc>
          <w:tcPr>
            <w:tcW w:w="491"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4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=98.27%</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97"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39"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39"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4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门诊抗菌药物</w:t>
            </w:r>
            <w:r>
              <w:rPr>
                <w:rFonts w:ascii="宋体" w:hAnsi="宋体" w:cs="宋体" w:hint="eastAsia"/>
                <w:color w:val="000000"/>
                <w:kern w:val="0"/>
                <w:sz w:val="20"/>
                <w:szCs w:val="20"/>
              </w:rPr>
              <w:t>2</w:t>
            </w:r>
            <w:r>
              <w:rPr>
                <w:rFonts w:ascii="宋体" w:hAnsi="宋体" w:cs="宋体" w:hint="eastAsia"/>
                <w:color w:val="000000"/>
                <w:kern w:val="0"/>
                <w:sz w:val="20"/>
                <w:szCs w:val="20"/>
              </w:rPr>
              <w:t>联及以上联用处方比例</w:t>
            </w:r>
          </w:p>
        </w:tc>
        <w:tc>
          <w:tcPr>
            <w:tcW w:w="491"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&lt;=1%</w:t>
            </w:r>
          </w:p>
        </w:tc>
        <w:tc>
          <w:tcPr>
            <w:tcW w:w="44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=0.11%</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97"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39"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39"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4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门诊输液治疗比例</w:t>
            </w:r>
          </w:p>
        </w:tc>
        <w:tc>
          <w:tcPr>
            <w:tcW w:w="491"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&lt;=7.3%</w:t>
            </w:r>
          </w:p>
        </w:tc>
        <w:tc>
          <w:tcPr>
            <w:tcW w:w="44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=6.72%</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97"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39"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39"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4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491"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97"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39"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39"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4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村卫生室村医基药预拨资金</w:t>
            </w:r>
          </w:p>
        </w:tc>
        <w:tc>
          <w:tcPr>
            <w:tcW w:w="491"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&lt;=3.96</w:t>
            </w:r>
            <w:r>
              <w:rPr>
                <w:rFonts w:ascii="宋体" w:hAnsi="宋体" w:cs="宋体" w:hint="eastAsia"/>
                <w:color w:val="000000"/>
                <w:kern w:val="0"/>
                <w:sz w:val="20"/>
                <w:szCs w:val="20"/>
              </w:rPr>
              <w:t>万元</w:t>
            </w:r>
          </w:p>
        </w:tc>
        <w:tc>
          <w:tcPr>
            <w:tcW w:w="44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=3.96</w:t>
            </w:r>
            <w:r>
              <w:rPr>
                <w:rFonts w:ascii="宋体" w:hAnsi="宋体" w:cs="宋体" w:hint="eastAsia"/>
                <w:color w:val="000000"/>
                <w:kern w:val="0"/>
                <w:sz w:val="20"/>
                <w:szCs w:val="20"/>
              </w:rPr>
              <w:t>万元</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97"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39"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39"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4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人员经费支出</w:t>
            </w:r>
          </w:p>
        </w:tc>
        <w:tc>
          <w:tcPr>
            <w:tcW w:w="491"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&lt;=1.69</w:t>
            </w:r>
            <w:r>
              <w:rPr>
                <w:rFonts w:ascii="宋体" w:hAnsi="宋体" w:cs="宋体" w:hint="eastAsia"/>
                <w:color w:val="000000"/>
                <w:kern w:val="0"/>
                <w:sz w:val="20"/>
                <w:szCs w:val="20"/>
              </w:rPr>
              <w:t>万元</w:t>
            </w:r>
          </w:p>
        </w:tc>
        <w:tc>
          <w:tcPr>
            <w:tcW w:w="44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=1.69</w:t>
            </w:r>
            <w:r>
              <w:rPr>
                <w:rFonts w:ascii="宋体" w:hAnsi="宋体" w:cs="宋体" w:hint="eastAsia"/>
                <w:color w:val="000000"/>
                <w:kern w:val="0"/>
                <w:sz w:val="20"/>
                <w:szCs w:val="20"/>
              </w:rPr>
              <w:t>万元</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97"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39"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39"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4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1"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7"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39"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39"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4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w:t>
            </w:r>
            <w:r>
              <w:rPr>
                <w:rFonts w:ascii="宋体" w:hAnsi="宋体" w:cs="宋体" w:hint="eastAsia"/>
                <w:color w:val="000000"/>
                <w:kern w:val="0"/>
                <w:sz w:val="20"/>
                <w:szCs w:val="20"/>
              </w:rPr>
              <w:lastRenderedPageBreak/>
              <w:t>境成本指标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491"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7"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39"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39"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4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1"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7"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39"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39"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4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居民健康水平不断提高</w:t>
            </w:r>
          </w:p>
        </w:tc>
        <w:tc>
          <w:tcPr>
            <w:tcW w:w="491"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逐步提高</w:t>
            </w:r>
          </w:p>
        </w:tc>
        <w:tc>
          <w:tcPr>
            <w:tcW w:w="44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逐步提高</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97"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39"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39"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4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1"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7"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39"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3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4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目标群体满意度</w:t>
            </w:r>
          </w:p>
        </w:tc>
        <w:tc>
          <w:tcPr>
            <w:tcW w:w="491"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4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97"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280"/>
        </w:trPr>
        <w:tc>
          <w:tcPr>
            <w:tcW w:w="332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1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8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597"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bl>
    <w:p w:rsidR="00255595" w:rsidRDefault="00255595">
      <w:pPr>
        <w:ind w:firstLineChars="200" w:firstLine="640"/>
        <w:jc w:val="left"/>
        <w:rPr>
          <w:rFonts w:ascii="仿宋_GB2312" w:eastAsia="仿宋_GB2312"/>
          <w:sz w:val="32"/>
          <w:szCs w:val="32"/>
        </w:rPr>
      </w:pPr>
    </w:p>
    <w:tbl>
      <w:tblPr>
        <w:tblW w:w="5000" w:type="pct"/>
        <w:tblLook w:val="04A0"/>
      </w:tblPr>
      <w:tblGrid>
        <w:gridCol w:w="435"/>
        <w:gridCol w:w="437"/>
        <w:gridCol w:w="442"/>
        <w:gridCol w:w="1163"/>
        <w:gridCol w:w="1071"/>
        <w:gridCol w:w="633"/>
        <w:gridCol w:w="816"/>
        <w:gridCol w:w="916"/>
        <w:gridCol w:w="269"/>
        <w:gridCol w:w="247"/>
        <w:gridCol w:w="239"/>
        <w:gridCol w:w="428"/>
        <w:gridCol w:w="488"/>
        <w:gridCol w:w="716"/>
        <w:gridCol w:w="222"/>
      </w:tblGrid>
      <w:tr w:rsidR="00255595">
        <w:trPr>
          <w:gridAfter w:val="1"/>
          <w:wAfter w:w="88" w:type="pct"/>
          <w:trHeight w:val="420"/>
        </w:trPr>
        <w:tc>
          <w:tcPr>
            <w:tcW w:w="4912" w:type="pct"/>
            <w:gridSpan w:val="14"/>
            <w:tcBorders>
              <w:top w:val="nil"/>
              <w:left w:val="nil"/>
              <w:bottom w:val="nil"/>
              <w:right w:val="nil"/>
            </w:tcBorders>
            <w:shd w:val="clear" w:color="auto" w:fill="auto"/>
            <w:vAlign w:val="center"/>
          </w:tcPr>
          <w:p w:rsidR="00255595" w:rsidRDefault="0046536D">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255595">
        <w:trPr>
          <w:gridAfter w:val="1"/>
          <w:wAfter w:w="88" w:type="pct"/>
          <w:trHeight w:val="280"/>
        </w:trPr>
        <w:tc>
          <w:tcPr>
            <w:tcW w:w="4912" w:type="pct"/>
            <w:gridSpan w:val="14"/>
            <w:tcBorders>
              <w:top w:val="nil"/>
              <w:left w:val="nil"/>
              <w:bottom w:val="nil"/>
              <w:right w:val="nil"/>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255595">
        <w:trPr>
          <w:gridAfter w:val="1"/>
          <w:wAfter w:w="88" w:type="pct"/>
          <w:trHeight w:val="280"/>
        </w:trPr>
        <w:tc>
          <w:tcPr>
            <w:tcW w:w="7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62" w:type="pct"/>
            <w:gridSpan w:val="1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年自治区基本公共卫生服务补助资金（第二批）</w:t>
            </w:r>
          </w:p>
        </w:tc>
      </w:tr>
      <w:tr w:rsidR="00255595">
        <w:trPr>
          <w:gridAfter w:val="1"/>
          <w:wAfter w:w="88" w:type="pct"/>
          <w:trHeight w:val="280"/>
        </w:trPr>
        <w:tc>
          <w:tcPr>
            <w:tcW w:w="7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64" w:type="pct"/>
            <w:gridSpan w:val="5"/>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昌吉市六工镇卫生院</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30" w:type="pct"/>
            <w:gridSpan w:val="5"/>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昌吉市六工镇卫生院</w:t>
            </w:r>
          </w:p>
        </w:tc>
      </w:tr>
      <w:tr w:rsidR="00255595">
        <w:trPr>
          <w:gridAfter w:val="1"/>
          <w:wAfter w:w="88" w:type="pct"/>
          <w:trHeight w:val="520"/>
        </w:trPr>
        <w:tc>
          <w:tcPr>
            <w:tcW w:w="75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0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4"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255595">
        <w:trPr>
          <w:gridAfter w:val="1"/>
          <w:wAfter w:w="88" w:type="pct"/>
          <w:trHeight w:val="440"/>
        </w:trPr>
        <w:tc>
          <w:tcPr>
            <w:tcW w:w="751"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80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9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1.32</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1.32</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1.32</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4"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255595">
        <w:trPr>
          <w:gridAfter w:val="1"/>
          <w:wAfter w:w="88" w:type="pct"/>
          <w:trHeight w:val="440"/>
        </w:trPr>
        <w:tc>
          <w:tcPr>
            <w:tcW w:w="751"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80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w:t>
            </w:r>
            <w:r>
              <w:rPr>
                <w:rFonts w:ascii="宋体" w:hAnsi="宋体" w:cs="宋体" w:hint="eastAsia"/>
                <w:color w:val="000000"/>
                <w:kern w:val="0"/>
                <w:sz w:val="20"/>
                <w:szCs w:val="20"/>
              </w:rPr>
              <w:lastRenderedPageBreak/>
              <w:t>拨款</w:t>
            </w:r>
          </w:p>
        </w:tc>
        <w:tc>
          <w:tcPr>
            <w:tcW w:w="39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1.32</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1.32</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1.32</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4"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255595">
        <w:trPr>
          <w:gridAfter w:val="1"/>
          <w:wAfter w:w="88" w:type="pct"/>
          <w:trHeight w:val="440"/>
        </w:trPr>
        <w:tc>
          <w:tcPr>
            <w:tcW w:w="751"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80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9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Theme="minorEastAsia" w:eastAsiaTheme="minorEastAsia" w:hAnsiTheme="minorEastAsia" w:cs="宋体" w:hint="eastAsia"/>
                <w:kern w:val="0"/>
                <w:sz w:val="20"/>
                <w:szCs w:val="20"/>
              </w:rPr>
              <w:t>0.00</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Theme="minorEastAsia" w:eastAsiaTheme="minorEastAsia" w:hAnsiTheme="minorEastAsia" w:cs="宋体" w:hint="eastAsia"/>
                <w:kern w:val="0"/>
                <w:sz w:val="20"/>
                <w:szCs w:val="20"/>
              </w:rPr>
              <w:t>0.00</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Theme="minorEastAsia" w:eastAsiaTheme="minorEastAsia" w:hAnsiTheme="minorEastAsia" w:cs="宋体" w:hint="eastAsia"/>
                <w:kern w:val="0"/>
                <w:sz w:val="20"/>
                <w:szCs w:val="20"/>
              </w:rPr>
              <w:t>0.00</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4"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255595">
        <w:trPr>
          <w:gridAfter w:val="1"/>
          <w:wAfter w:w="88" w:type="pct"/>
          <w:trHeight w:val="280"/>
        </w:trPr>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339" w:type="pct"/>
            <w:gridSpan w:val="6"/>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98" w:type="pct"/>
            <w:gridSpan w:val="7"/>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255595">
        <w:trPr>
          <w:gridAfter w:val="1"/>
          <w:wAfter w:w="88" w:type="pct"/>
          <w:trHeight w:val="54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2339" w:type="pct"/>
            <w:gridSpan w:val="6"/>
            <w:tcBorders>
              <w:top w:val="single" w:sz="4" w:space="0" w:color="auto"/>
              <w:left w:val="nil"/>
              <w:bottom w:val="single" w:sz="4" w:space="0" w:color="auto"/>
              <w:right w:val="single" w:sz="4" w:space="0" w:color="000000"/>
            </w:tcBorders>
            <w:shd w:val="clear" w:color="auto" w:fill="auto"/>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本项目资金</w:t>
            </w:r>
            <w:r>
              <w:rPr>
                <w:rFonts w:ascii="宋体" w:hAnsi="宋体" w:cs="宋体" w:hint="eastAsia"/>
                <w:color w:val="000000"/>
                <w:kern w:val="0"/>
                <w:sz w:val="20"/>
                <w:szCs w:val="20"/>
              </w:rPr>
              <w:t>1.32</w:t>
            </w:r>
            <w:r>
              <w:rPr>
                <w:rFonts w:ascii="宋体" w:hAnsi="宋体" w:cs="宋体" w:hint="eastAsia"/>
                <w:color w:val="000000"/>
                <w:kern w:val="0"/>
                <w:sz w:val="20"/>
                <w:szCs w:val="20"/>
              </w:rPr>
              <w:t>万元，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2198" w:type="pct"/>
            <w:gridSpan w:val="7"/>
            <w:tcBorders>
              <w:top w:val="single" w:sz="4" w:space="0" w:color="auto"/>
              <w:left w:val="nil"/>
              <w:bottom w:val="single" w:sz="4" w:space="0" w:color="auto"/>
              <w:right w:val="single" w:sz="4" w:space="0" w:color="000000"/>
            </w:tcBorders>
            <w:shd w:val="clear" w:color="auto" w:fill="auto"/>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截</w:t>
            </w:r>
            <w:r>
              <w:rPr>
                <w:rFonts w:ascii="宋体" w:hAnsi="宋体" w:cs="宋体" w:hint="eastAsia"/>
                <w:color w:val="000000"/>
                <w:kern w:val="0"/>
                <w:sz w:val="20"/>
                <w:szCs w:val="20"/>
              </w:rPr>
              <w:t>止自评日，本项目实际完成</w:t>
            </w:r>
            <w:r>
              <w:rPr>
                <w:rFonts w:ascii="宋体" w:hAnsi="宋体" w:cs="宋体" w:hint="eastAsia"/>
                <w:color w:val="000000"/>
                <w:kern w:val="0"/>
                <w:sz w:val="20"/>
                <w:szCs w:val="20"/>
              </w:rPr>
              <w:t>1.32</w:t>
            </w:r>
            <w:r>
              <w:rPr>
                <w:rFonts w:ascii="宋体" w:hAnsi="宋体" w:cs="宋体" w:hint="eastAsia"/>
                <w:color w:val="000000"/>
                <w:kern w:val="0"/>
                <w:sz w:val="20"/>
                <w:szCs w:val="20"/>
              </w:rPr>
              <w:t>万元，完成适龄儿童基础免疫接种人次达到</w:t>
            </w:r>
            <w:r>
              <w:rPr>
                <w:rFonts w:ascii="宋体" w:hAnsi="宋体" w:cs="宋体" w:hint="eastAsia"/>
                <w:color w:val="000000"/>
                <w:kern w:val="0"/>
                <w:sz w:val="20"/>
                <w:szCs w:val="20"/>
              </w:rPr>
              <w:t>767</w:t>
            </w:r>
            <w:r>
              <w:rPr>
                <w:rFonts w:ascii="宋体" w:hAnsi="宋体" w:cs="宋体" w:hint="eastAsia"/>
                <w:color w:val="000000"/>
                <w:kern w:val="0"/>
                <w:sz w:val="20"/>
                <w:szCs w:val="20"/>
              </w:rPr>
              <w:t>人次，高血压建档人次</w:t>
            </w:r>
            <w:r>
              <w:rPr>
                <w:rFonts w:ascii="宋体" w:hAnsi="宋体" w:cs="宋体" w:hint="eastAsia"/>
                <w:color w:val="000000"/>
                <w:kern w:val="0"/>
                <w:sz w:val="20"/>
                <w:szCs w:val="20"/>
              </w:rPr>
              <w:t>1817</w:t>
            </w:r>
            <w:r>
              <w:rPr>
                <w:rFonts w:ascii="宋体" w:hAnsi="宋体" w:cs="宋体" w:hint="eastAsia"/>
                <w:color w:val="000000"/>
                <w:kern w:val="0"/>
                <w:sz w:val="20"/>
                <w:szCs w:val="20"/>
              </w:rPr>
              <w:t>人，</w:t>
            </w:r>
            <w:r>
              <w:rPr>
                <w:rFonts w:ascii="宋体" w:hAnsi="宋体" w:cs="宋体" w:hint="eastAsia"/>
                <w:color w:val="000000"/>
                <w:kern w:val="0"/>
                <w:sz w:val="20"/>
                <w:szCs w:val="20"/>
              </w:rPr>
              <w:t>65</w:t>
            </w:r>
            <w:r>
              <w:rPr>
                <w:rFonts w:ascii="宋体" w:hAnsi="宋体" w:cs="宋体" w:hint="eastAsia"/>
                <w:color w:val="000000"/>
                <w:kern w:val="0"/>
                <w:sz w:val="20"/>
                <w:szCs w:val="20"/>
              </w:rPr>
              <w:t>岁以上老年人健康管理居民健康档案建档人数达到</w:t>
            </w:r>
            <w:r>
              <w:rPr>
                <w:rFonts w:ascii="宋体" w:hAnsi="宋体" w:cs="宋体" w:hint="eastAsia"/>
                <w:color w:val="000000"/>
                <w:kern w:val="0"/>
                <w:sz w:val="20"/>
                <w:szCs w:val="20"/>
              </w:rPr>
              <w:t>2052</w:t>
            </w:r>
            <w:r>
              <w:rPr>
                <w:rFonts w:ascii="宋体" w:hAnsi="宋体" w:cs="宋体" w:hint="eastAsia"/>
                <w:color w:val="000000"/>
                <w:kern w:val="0"/>
                <w:sz w:val="20"/>
                <w:szCs w:val="20"/>
              </w:rPr>
              <w:t>人，高血压患者规范管理率</w:t>
            </w:r>
            <w:r>
              <w:rPr>
                <w:rFonts w:ascii="宋体" w:hAnsi="宋体" w:cs="宋体" w:hint="eastAsia"/>
                <w:color w:val="000000"/>
                <w:kern w:val="0"/>
                <w:sz w:val="20"/>
                <w:szCs w:val="20"/>
              </w:rPr>
              <w:t>95.19%</w:t>
            </w:r>
            <w:r>
              <w:rPr>
                <w:rFonts w:ascii="宋体" w:hAnsi="宋体" w:cs="宋体" w:hint="eastAsia"/>
                <w:color w:val="000000"/>
                <w:kern w:val="0"/>
                <w:sz w:val="20"/>
                <w:szCs w:val="20"/>
              </w:rPr>
              <w:t>，提高居民健康意识。</w:t>
            </w:r>
          </w:p>
        </w:tc>
      </w:tr>
      <w:tr w:rsidR="00255595">
        <w:trPr>
          <w:gridAfter w:val="1"/>
          <w:wAfter w:w="88" w:type="pct"/>
          <w:trHeight w:val="312"/>
        </w:trPr>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6"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79"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05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26"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0"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2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3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255595">
        <w:trPr>
          <w:trHeight w:val="28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9"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1058" w:type="pct"/>
            <w:gridSpan w:val="3"/>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526"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470"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569"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523"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635"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255595" w:rsidRDefault="00255595">
            <w:pPr>
              <w:widowControl/>
              <w:jc w:val="center"/>
              <w:rPr>
                <w:rFonts w:ascii="宋体" w:hAnsi="宋体" w:cs="宋体"/>
                <w:color w:val="000000"/>
                <w:kern w:val="0"/>
                <w:sz w:val="20"/>
                <w:szCs w:val="20"/>
              </w:rPr>
            </w:pPr>
          </w:p>
        </w:tc>
      </w:tr>
      <w:tr w:rsidR="00255595">
        <w:trPr>
          <w:trHeight w:val="400"/>
        </w:trPr>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76"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适龄儿童基础免疫接种人次</w:t>
            </w:r>
          </w:p>
        </w:tc>
        <w:tc>
          <w:tcPr>
            <w:tcW w:w="526"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&gt;=650</w:t>
            </w:r>
            <w:r>
              <w:rPr>
                <w:rFonts w:ascii="宋体" w:hAnsi="宋体" w:cs="宋体" w:hint="eastAsia"/>
                <w:color w:val="000000"/>
                <w:kern w:val="0"/>
                <w:sz w:val="20"/>
                <w:szCs w:val="20"/>
              </w:rPr>
              <w:t>人</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=767</w:t>
            </w:r>
            <w:r>
              <w:rPr>
                <w:rFonts w:ascii="宋体" w:hAnsi="宋体" w:cs="宋体" w:hint="eastAsia"/>
                <w:color w:val="000000"/>
                <w:kern w:val="0"/>
                <w:sz w:val="20"/>
                <w:szCs w:val="20"/>
              </w:rPr>
              <w:t>人</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65</w:t>
            </w:r>
            <w:r>
              <w:rPr>
                <w:rFonts w:ascii="宋体" w:hAnsi="宋体" w:cs="宋体" w:hint="eastAsia"/>
                <w:color w:val="000000"/>
                <w:kern w:val="0"/>
                <w:sz w:val="20"/>
                <w:szCs w:val="20"/>
              </w:rPr>
              <w:t>岁以上老年人健康管理人次</w:t>
            </w:r>
          </w:p>
        </w:tc>
        <w:tc>
          <w:tcPr>
            <w:tcW w:w="526"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&gt;=1994</w:t>
            </w:r>
            <w:r>
              <w:rPr>
                <w:rFonts w:ascii="宋体" w:hAnsi="宋体" w:cs="宋体" w:hint="eastAsia"/>
                <w:color w:val="000000"/>
                <w:kern w:val="0"/>
                <w:sz w:val="20"/>
                <w:szCs w:val="20"/>
              </w:rPr>
              <w:t>人</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=2052</w:t>
            </w:r>
            <w:r>
              <w:rPr>
                <w:rFonts w:ascii="宋体" w:hAnsi="宋体" w:cs="宋体" w:hint="eastAsia"/>
                <w:color w:val="000000"/>
                <w:kern w:val="0"/>
                <w:sz w:val="20"/>
                <w:szCs w:val="20"/>
              </w:rPr>
              <w:t>人</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高血压建档人次</w:t>
            </w:r>
          </w:p>
        </w:tc>
        <w:tc>
          <w:tcPr>
            <w:tcW w:w="526"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&gt;=1643</w:t>
            </w:r>
            <w:r>
              <w:rPr>
                <w:rFonts w:ascii="宋体" w:hAnsi="宋体" w:cs="宋体" w:hint="eastAsia"/>
                <w:color w:val="000000"/>
                <w:kern w:val="0"/>
                <w:sz w:val="20"/>
                <w:szCs w:val="20"/>
              </w:rPr>
              <w:t>人</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=1817</w:t>
            </w:r>
            <w:r>
              <w:rPr>
                <w:rFonts w:ascii="宋体" w:hAnsi="宋体" w:cs="宋体" w:hint="eastAsia"/>
                <w:color w:val="000000"/>
                <w:kern w:val="0"/>
                <w:sz w:val="20"/>
                <w:szCs w:val="20"/>
              </w:rPr>
              <w:t>人</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高血压健康管理率</w:t>
            </w:r>
          </w:p>
        </w:tc>
        <w:tc>
          <w:tcPr>
            <w:tcW w:w="526"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=95.19%</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资金到位及时率</w:t>
            </w:r>
          </w:p>
        </w:tc>
        <w:tc>
          <w:tcPr>
            <w:tcW w:w="526"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w:t>
            </w:r>
            <w:r>
              <w:rPr>
                <w:rFonts w:ascii="宋体" w:hAnsi="宋体" w:cs="宋体" w:hint="eastAsia"/>
                <w:color w:val="000000"/>
                <w:kern w:val="0"/>
                <w:sz w:val="20"/>
                <w:szCs w:val="20"/>
              </w:rPr>
              <w:lastRenderedPageBreak/>
              <w:t>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人员支出</w:t>
            </w:r>
          </w:p>
        </w:tc>
        <w:tc>
          <w:tcPr>
            <w:tcW w:w="526"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&lt;=1.32</w:t>
            </w:r>
            <w:r>
              <w:rPr>
                <w:rFonts w:ascii="宋体" w:hAnsi="宋体" w:cs="宋体" w:hint="eastAsia"/>
                <w:color w:val="000000"/>
                <w:kern w:val="0"/>
                <w:sz w:val="20"/>
                <w:szCs w:val="20"/>
              </w:rPr>
              <w:t>万元</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=1.32</w:t>
            </w:r>
            <w:r>
              <w:rPr>
                <w:rFonts w:ascii="宋体" w:hAnsi="宋体" w:cs="宋体" w:hint="eastAsia"/>
                <w:color w:val="000000"/>
                <w:kern w:val="0"/>
                <w:sz w:val="20"/>
                <w:szCs w:val="20"/>
              </w:rPr>
              <w:t>万元</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6"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6"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6"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辖区居民健康意识逐步增强</w:t>
            </w:r>
          </w:p>
        </w:tc>
        <w:tc>
          <w:tcPr>
            <w:tcW w:w="526"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逐步提高</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逐步提高</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6"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目标群体满意度</w:t>
            </w:r>
          </w:p>
        </w:tc>
        <w:tc>
          <w:tcPr>
            <w:tcW w:w="526"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280"/>
        </w:trPr>
        <w:tc>
          <w:tcPr>
            <w:tcW w:w="318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69"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bl>
    <w:p w:rsidR="00255595" w:rsidRDefault="00255595">
      <w:pPr>
        <w:ind w:firstLineChars="200" w:firstLine="640"/>
        <w:jc w:val="left"/>
        <w:rPr>
          <w:rFonts w:ascii="仿宋_GB2312" w:eastAsia="仿宋_GB2312"/>
          <w:sz w:val="32"/>
          <w:szCs w:val="32"/>
        </w:rPr>
      </w:pPr>
    </w:p>
    <w:tbl>
      <w:tblPr>
        <w:tblW w:w="5000" w:type="pct"/>
        <w:tblLook w:val="04A0"/>
      </w:tblPr>
      <w:tblGrid>
        <w:gridCol w:w="413"/>
        <w:gridCol w:w="414"/>
        <w:gridCol w:w="415"/>
        <w:gridCol w:w="1153"/>
        <w:gridCol w:w="1062"/>
        <w:gridCol w:w="629"/>
        <w:gridCol w:w="1007"/>
        <w:gridCol w:w="909"/>
        <w:gridCol w:w="268"/>
        <w:gridCol w:w="247"/>
        <w:gridCol w:w="358"/>
        <w:gridCol w:w="380"/>
        <w:gridCol w:w="433"/>
        <w:gridCol w:w="612"/>
        <w:gridCol w:w="222"/>
      </w:tblGrid>
      <w:tr w:rsidR="00255595">
        <w:trPr>
          <w:gridAfter w:val="1"/>
          <w:wAfter w:w="88" w:type="pct"/>
          <w:trHeight w:val="420"/>
        </w:trPr>
        <w:tc>
          <w:tcPr>
            <w:tcW w:w="4912" w:type="pct"/>
            <w:gridSpan w:val="14"/>
            <w:tcBorders>
              <w:top w:val="nil"/>
              <w:left w:val="nil"/>
              <w:bottom w:val="nil"/>
              <w:right w:val="nil"/>
            </w:tcBorders>
            <w:shd w:val="clear" w:color="auto" w:fill="auto"/>
            <w:vAlign w:val="center"/>
          </w:tcPr>
          <w:p w:rsidR="00255595" w:rsidRDefault="0046536D">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lastRenderedPageBreak/>
              <w:t>项目支出绩效自评表</w:t>
            </w:r>
          </w:p>
        </w:tc>
      </w:tr>
      <w:tr w:rsidR="00255595">
        <w:trPr>
          <w:gridAfter w:val="1"/>
          <w:wAfter w:w="88" w:type="pct"/>
          <w:trHeight w:val="280"/>
        </w:trPr>
        <w:tc>
          <w:tcPr>
            <w:tcW w:w="4912" w:type="pct"/>
            <w:gridSpan w:val="14"/>
            <w:tcBorders>
              <w:top w:val="nil"/>
              <w:left w:val="nil"/>
              <w:bottom w:val="nil"/>
              <w:right w:val="nil"/>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255595">
        <w:trPr>
          <w:gridAfter w:val="1"/>
          <w:wAfter w:w="88" w:type="pct"/>
          <w:trHeight w:val="280"/>
        </w:trPr>
        <w:tc>
          <w:tcPr>
            <w:tcW w:w="7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62" w:type="pct"/>
            <w:gridSpan w:val="1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提前下达</w:t>
            </w:r>
            <w:r>
              <w:rPr>
                <w:rFonts w:ascii="宋体" w:hAnsi="宋体" w:cs="宋体" w:hint="eastAsia"/>
                <w:color w:val="000000"/>
                <w:kern w:val="0"/>
                <w:sz w:val="20"/>
                <w:szCs w:val="20"/>
              </w:rPr>
              <w:t>2023</w:t>
            </w:r>
            <w:r>
              <w:rPr>
                <w:rFonts w:ascii="宋体" w:hAnsi="宋体" w:cs="宋体" w:hint="eastAsia"/>
                <w:color w:val="000000"/>
                <w:kern w:val="0"/>
                <w:sz w:val="20"/>
                <w:szCs w:val="20"/>
              </w:rPr>
              <w:t>年中央财政基本公共卫生服务补助资金的预算</w:t>
            </w:r>
          </w:p>
        </w:tc>
      </w:tr>
      <w:tr w:rsidR="00255595">
        <w:trPr>
          <w:gridAfter w:val="1"/>
          <w:wAfter w:w="88" w:type="pct"/>
          <w:trHeight w:val="280"/>
        </w:trPr>
        <w:tc>
          <w:tcPr>
            <w:tcW w:w="7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70" w:type="pct"/>
            <w:gridSpan w:val="5"/>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昌吉市六工镇卫生院</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25" w:type="pct"/>
            <w:gridSpan w:val="5"/>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昌吉市六工镇卫生院</w:t>
            </w:r>
          </w:p>
        </w:tc>
      </w:tr>
      <w:tr w:rsidR="00255595">
        <w:trPr>
          <w:gridAfter w:val="1"/>
          <w:wAfter w:w="88" w:type="pct"/>
          <w:trHeight w:val="520"/>
        </w:trPr>
        <w:tc>
          <w:tcPr>
            <w:tcW w:w="75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0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1"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255595">
        <w:trPr>
          <w:gridAfter w:val="1"/>
          <w:wAfter w:w="88" w:type="pct"/>
          <w:trHeight w:val="440"/>
        </w:trPr>
        <w:tc>
          <w:tcPr>
            <w:tcW w:w="751"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80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9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193.77</w:t>
            </w: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193.77</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169.68</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87.57%</w:t>
            </w:r>
          </w:p>
        </w:tc>
        <w:tc>
          <w:tcPr>
            <w:tcW w:w="381"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6.89</w:t>
            </w:r>
          </w:p>
        </w:tc>
      </w:tr>
      <w:tr w:rsidR="00255595">
        <w:trPr>
          <w:gridAfter w:val="1"/>
          <w:wAfter w:w="88" w:type="pct"/>
          <w:trHeight w:val="440"/>
        </w:trPr>
        <w:tc>
          <w:tcPr>
            <w:tcW w:w="751"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80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9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193.77</w:t>
            </w: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193.77</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169.68</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1"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255595">
        <w:trPr>
          <w:gridAfter w:val="1"/>
          <w:wAfter w:w="88" w:type="pct"/>
          <w:trHeight w:val="440"/>
        </w:trPr>
        <w:tc>
          <w:tcPr>
            <w:tcW w:w="751"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80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9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Theme="minorEastAsia" w:eastAsiaTheme="minorEastAsia" w:hAnsiTheme="minorEastAsia" w:cs="宋体" w:hint="eastAsia"/>
                <w:kern w:val="0"/>
                <w:sz w:val="20"/>
                <w:szCs w:val="20"/>
              </w:rPr>
              <w:t>0.00</w:t>
            </w: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Theme="minorEastAsia" w:eastAsiaTheme="minorEastAsia" w:hAnsiTheme="minorEastAsia" w:cs="宋体" w:hint="eastAsia"/>
                <w:kern w:val="0"/>
                <w:sz w:val="20"/>
                <w:szCs w:val="20"/>
              </w:rPr>
              <w:t>0.00</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Theme="minorEastAsia" w:eastAsiaTheme="minorEastAsia" w:hAnsiTheme="minorEastAsia" w:cs="宋体" w:hint="eastAsia"/>
                <w:kern w:val="0"/>
                <w:sz w:val="20"/>
                <w:szCs w:val="20"/>
              </w:rPr>
              <w:t>0.00</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1"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255595">
        <w:trPr>
          <w:gridAfter w:val="1"/>
          <w:wAfter w:w="88" w:type="pct"/>
          <w:trHeight w:val="280"/>
        </w:trPr>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345" w:type="pct"/>
            <w:gridSpan w:val="6"/>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92" w:type="pct"/>
            <w:gridSpan w:val="7"/>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255595">
        <w:trPr>
          <w:gridAfter w:val="1"/>
          <w:wAfter w:w="88" w:type="pct"/>
          <w:trHeight w:val="54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2345" w:type="pct"/>
            <w:gridSpan w:val="6"/>
            <w:tcBorders>
              <w:top w:val="single" w:sz="4" w:space="0" w:color="auto"/>
              <w:left w:val="nil"/>
              <w:bottom w:val="single" w:sz="4" w:space="0" w:color="auto"/>
              <w:right w:val="single" w:sz="4" w:space="0" w:color="000000"/>
            </w:tcBorders>
            <w:shd w:val="clear" w:color="auto" w:fill="auto"/>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预算专项资金</w:t>
            </w:r>
            <w:r>
              <w:rPr>
                <w:rFonts w:ascii="宋体" w:hAnsi="宋体" w:cs="宋体" w:hint="eastAsia"/>
                <w:color w:val="000000"/>
                <w:kern w:val="0"/>
                <w:sz w:val="20"/>
                <w:szCs w:val="20"/>
              </w:rPr>
              <w:t>193.77</w:t>
            </w:r>
            <w:r>
              <w:rPr>
                <w:rFonts w:ascii="宋体" w:hAnsi="宋体" w:cs="宋体" w:hint="eastAsia"/>
                <w:color w:val="000000"/>
                <w:kern w:val="0"/>
                <w:sz w:val="20"/>
                <w:szCs w:val="20"/>
              </w:rPr>
              <w:t>万元。加强与社区、辖区居委会、下设站密切</w:t>
            </w:r>
            <w:r>
              <w:rPr>
                <w:rFonts w:ascii="宋体" w:hAnsi="宋体" w:cs="宋体" w:hint="eastAsia"/>
                <w:color w:val="000000"/>
                <w:kern w:val="0"/>
                <w:sz w:val="20"/>
                <w:szCs w:val="20"/>
              </w:rPr>
              <w:t>配合，及时协调，工作开展中有问题及时沟通，采取多部门宣传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做好基本公卫和健康体检的组织实施、人员培训、数据填报、后勤保障，建档立卡、追踪随访、做到与“健康咨询、健康教育、重大疾病”相结合，对需要转院的疑难重症患者，畅通“绿色通道”协助到上级医院进行救治。</w:t>
            </w:r>
          </w:p>
        </w:tc>
        <w:tc>
          <w:tcPr>
            <w:tcW w:w="2192" w:type="pct"/>
            <w:gridSpan w:val="7"/>
            <w:tcBorders>
              <w:top w:val="single" w:sz="4" w:space="0" w:color="auto"/>
              <w:left w:val="nil"/>
              <w:bottom w:val="single" w:sz="4" w:space="0" w:color="auto"/>
              <w:right w:val="single" w:sz="4" w:space="0" w:color="000000"/>
            </w:tcBorders>
            <w:shd w:val="clear" w:color="auto" w:fill="auto"/>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截止自评日，本项目实</w:t>
            </w:r>
            <w:r>
              <w:rPr>
                <w:rFonts w:ascii="宋体" w:hAnsi="宋体" w:cs="宋体" w:hint="eastAsia"/>
                <w:color w:val="000000"/>
                <w:kern w:val="0"/>
                <w:sz w:val="20"/>
                <w:szCs w:val="20"/>
              </w:rPr>
              <w:t>际完成</w:t>
            </w:r>
            <w:r>
              <w:rPr>
                <w:rFonts w:ascii="宋体" w:hAnsi="宋体" w:cs="宋体" w:hint="eastAsia"/>
                <w:color w:val="000000"/>
                <w:kern w:val="0"/>
                <w:sz w:val="20"/>
                <w:szCs w:val="20"/>
              </w:rPr>
              <w:t>169.68</w:t>
            </w:r>
            <w:r>
              <w:rPr>
                <w:rFonts w:ascii="宋体" w:hAnsi="宋体" w:cs="宋体" w:hint="eastAsia"/>
                <w:color w:val="000000"/>
                <w:kern w:val="0"/>
                <w:sz w:val="20"/>
                <w:szCs w:val="20"/>
              </w:rPr>
              <w:t>万元，完成适龄儿童基础免疫接种人次达到</w:t>
            </w:r>
            <w:r>
              <w:rPr>
                <w:rFonts w:ascii="宋体" w:hAnsi="宋体" w:cs="宋体" w:hint="eastAsia"/>
                <w:color w:val="000000"/>
                <w:kern w:val="0"/>
                <w:sz w:val="20"/>
                <w:szCs w:val="20"/>
              </w:rPr>
              <w:t>767</w:t>
            </w:r>
            <w:r>
              <w:rPr>
                <w:rFonts w:ascii="宋体" w:hAnsi="宋体" w:cs="宋体" w:hint="eastAsia"/>
                <w:color w:val="000000"/>
                <w:kern w:val="0"/>
                <w:sz w:val="20"/>
                <w:szCs w:val="20"/>
              </w:rPr>
              <w:t>人次，高血压患者规范管理率</w:t>
            </w:r>
            <w:r>
              <w:rPr>
                <w:rFonts w:ascii="宋体" w:hAnsi="宋体" w:cs="宋体" w:hint="eastAsia"/>
                <w:color w:val="000000"/>
                <w:kern w:val="0"/>
                <w:sz w:val="20"/>
                <w:szCs w:val="20"/>
              </w:rPr>
              <w:t>95.19%</w:t>
            </w:r>
            <w:r>
              <w:rPr>
                <w:rFonts w:ascii="宋体" w:hAnsi="宋体" w:cs="宋体" w:hint="eastAsia"/>
                <w:color w:val="000000"/>
                <w:kern w:val="0"/>
                <w:sz w:val="20"/>
                <w:szCs w:val="20"/>
              </w:rPr>
              <w:t>，</w:t>
            </w:r>
            <w:r>
              <w:rPr>
                <w:rFonts w:ascii="宋体" w:hAnsi="宋体" w:cs="宋体" w:hint="eastAsia"/>
                <w:color w:val="000000"/>
                <w:kern w:val="0"/>
                <w:sz w:val="20"/>
                <w:szCs w:val="20"/>
              </w:rPr>
              <w:t>65</w:t>
            </w:r>
            <w:r>
              <w:rPr>
                <w:rFonts w:ascii="宋体" w:hAnsi="宋体" w:cs="宋体" w:hint="eastAsia"/>
                <w:color w:val="000000"/>
                <w:kern w:val="0"/>
                <w:sz w:val="20"/>
                <w:szCs w:val="20"/>
              </w:rPr>
              <w:t>岁以上老年人健康管理居民健康档案建档人数达到</w:t>
            </w:r>
            <w:r>
              <w:rPr>
                <w:rFonts w:ascii="宋体" w:hAnsi="宋体" w:cs="宋体" w:hint="eastAsia"/>
                <w:color w:val="000000"/>
                <w:kern w:val="0"/>
                <w:sz w:val="20"/>
                <w:szCs w:val="20"/>
              </w:rPr>
              <w:t>2052</w:t>
            </w:r>
            <w:r>
              <w:rPr>
                <w:rFonts w:ascii="宋体" w:hAnsi="宋体" w:cs="宋体" w:hint="eastAsia"/>
                <w:color w:val="000000"/>
                <w:kern w:val="0"/>
                <w:sz w:val="20"/>
                <w:szCs w:val="20"/>
              </w:rPr>
              <w:t>人，高血压建档人次</w:t>
            </w:r>
            <w:r>
              <w:rPr>
                <w:rFonts w:ascii="宋体" w:hAnsi="宋体" w:cs="宋体" w:hint="eastAsia"/>
                <w:color w:val="000000"/>
                <w:kern w:val="0"/>
                <w:sz w:val="20"/>
                <w:szCs w:val="20"/>
              </w:rPr>
              <w:t>1817</w:t>
            </w:r>
            <w:r>
              <w:rPr>
                <w:rFonts w:ascii="宋体" w:hAnsi="宋体" w:cs="宋体" w:hint="eastAsia"/>
                <w:color w:val="000000"/>
                <w:kern w:val="0"/>
                <w:sz w:val="20"/>
                <w:szCs w:val="20"/>
              </w:rPr>
              <w:t>人次，提高居民健康意识。</w:t>
            </w:r>
          </w:p>
        </w:tc>
      </w:tr>
      <w:tr w:rsidR="00255595">
        <w:trPr>
          <w:gridAfter w:val="1"/>
          <w:wAfter w:w="88" w:type="pct"/>
          <w:trHeight w:val="312"/>
        </w:trPr>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6"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79"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05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2"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0"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6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2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3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255595">
        <w:trPr>
          <w:trHeight w:val="28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9"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1058" w:type="pct"/>
            <w:gridSpan w:val="3"/>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532"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470"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568"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523"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631"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255595" w:rsidRDefault="00255595">
            <w:pPr>
              <w:widowControl/>
              <w:jc w:val="center"/>
              <w:rPr>
                <w:rFonts w:ascii="宋体" w:hAnsi="宋体" w:cs="宋体"/>
                <w:color w:val="000000"/>
                <w:kern w:val="0"/>
                <w:sz w:val="20"/>
                <w:szCs w:val="20"/>
              </w:rPr>
            </w:pPr>
          </w:p>
        </w:tc>
      </w:tr>
      <w:tr w:rsidR="00255595">
        <w:trPr>
          <w:trHeight w:val="400"/>
        </w:trPr>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76"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适龄儿童基础免疫接种人次</w:t>
            </w:r>
          </w:p>
        </w:tc>
        <w:tc>
          <w:tcPr>
            <w:tcW w:w="532"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&gt;=650</w:t>
            </w:r>
            <w:r>
              <w:rPr>
                <w:rFonts w:ascii="宋体" w:hAnsi="宋体" w:cs="宋体" w:hint="eastAsia"/>
                <w:color w:val="000000"/>
                <w:kern w:val="0"/>
                <w:sz w:val="20"/>
                <w:szCs w:val="20"/>
              </w:rPr>
              <w:t>人</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=767</w:t>
            </w:r>
            <w:r>
              <w:rPr>
                <w:rFonts w:ascii="宋体" w:hAnsi="宋体" w:cs="宋体" w:hint="eastAsia"/>
                <w:color w:val="000000"/>
                <w:kern w:val="0"/>
                <w:sz w:val="20"/>
                <w:szCs w:val="20"/>
              </w:rPr>
              <w:t>人</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65</w:t>
            </w:r>
            <w:r>
              <w:rPr>
                <w:rFonts w:ascii="宋体" w:hAnsi="宋体" w:cs="宋体" w:hint="eastAsia"/>
                <w:color w:val="000000"/>
                <w:kern w:val="0"/>
                <w:sz w:val="20"/>
                <w:szCs w:val="20"/>
              </w:rPr>
              <w:t>岁以上老年人健康管理人次</w:t>
            </w:r>
          </w:p>
        </w:tc>
        <w:tc>
          <w:tcPr>
            <w:tcW w:w="532"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&gt;=1994</w:t>
            </w:r>
            <w:r>
              <w:rPr>
                <w:rFonts w:ascii="宋体" w:hAnsi="宋体" w:cs="宋体" w:hint="eastAsia"/>
                <w:color w:val="000000"/>
                <w:kern w:val="0"/>
                <w:sz w:val="20"/>
                <w:szCs w:val="20"/>
              </w:rPr>
              <w:t>次</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=2052</w:t>
            </w:r>
            <w:r>
              <w:rPr>
                <w:rFonts w:ascii="宋体" w:hAnsi="宋体" w:cs="宋体" w:hint="eastAsia"/>
                <w:color w:val="000000"/>
                <w:kern w:val="0"/>
                <w:sz w:val="20"/>
                <w:szCs w:val="20"/>
              </w:rPr>
              <w:t>次</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w:t>
            </w:r>
            <w:r>
              <w:rPr>
                <w:rFonts w:ascii="宋体" w:hAnsi="宋体" w:cs="宋体" w:hint="eastAsia"/>
                <w:color w:val="000000"/>
                <w:kern w:val="0"/>
                <w:sz w:val="20"/>
                <w:szCs w:val="20"/>
              </w:rPr>
              <w:lastRenderedPageBreak/>
              <w:t>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高血压建档数</w:t>
            </w:r>
          </w:p>
        </w:tc>
        <w:tc>
          <w:tcPr>
            <w:tcW w:w="532"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&gt;=1643</w:t>
            </w:r>
            <w:r>
              <w:rPr>
                <w:rFonts w:ascii="宋体" w:hAnsi="宋体" w:cs="宋体" w:hint="eastAsia"/>
                <w:color w:val="000000"/>
                <w:kern w:val="0"/>
                <w:sz w:val="20"/>
                <w:szCs w:val="20"/>
              </w:rPr>
              <w:t>个</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=1817</w:t>
            </w:r>
            <w:r>
              <w:rPr>
                <w:rFonts w:ascii="宋体" w:hAnsi="宋体" w:cs="宋体" w:hint="eastAsia"/>
                <w:color w:val="000000"/>
                <w:kern w:val="0"/>
                <w:sz w:val="20"/>
                <w:szCs w:val="20"/>
              </w:rPr>
              <w:t>个</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高血压患者规范管理率</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532"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=95.19%</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532"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人员经费支出</w:t>
            </w:r>
          </w:p>
        </w:tc>
        <w:tc>
          <w:tcPr>
            <w:tcW w:w="532"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&lt;=54.4</w:t>
            </w:r>
            <w:r>
              <w:rPr>
                <w:rFonts w:ascii="宋体" w:hAnsi="宋体" w:cs="宋体" w:hint="eastAsia"/>
                <w:color w:val="000000"/>
                <w:kern w:val="0"/>
                <w:sz w:val="20"/>
                <w:szCs w:val="20"/>
              </w:rPr>
              <w:t>万元</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=36.04</w:t>
            </w:r>
            <w:r>
              <w:rPr>
                <w:rFonts w:ascii="宋体" w:hAnsi="宋体" w:cs="宋体" w:hint="eastAsia"/>
                <w:color w:val="000000"/>
                <w:kern w:val="0"/>
                <w:sz w:val="20"/>
                <w:szCs w:val="20"/>
              </w:rPr>
              <w:t>万元</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1.09</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资金使用方面预算不够细致，出现实际支出数与预算申报数偏差，导致出现调剂，缺乏预算编制的科学性。</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办公经费支出</w:t>
            </w:r>
          </w:p>
        </w:tc>
        <w:tc>
          <w:tcPr>
            <w:tcW w:w="532"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&lt;=20.86</w:t>
            </w:r>
            <w:r>
              <w:rPr>
                <w:rFonts w:ascii="宋体" w:hAnsi="宋体" w:cs="宋体" w:hint="eastAsia"/>
                <w:color w:val="000000"/>
                <w:kern w:val="0"/>
                <w:sz w:val="20"/>
                <w:szCs w:val="20"/>
              </w:rPr>
              <w:t>万元</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=14.26</w:t>
            </w:r>
            <w:r>
              <w:rPr>
                <w:rFonts w:ascii="宋体" w:hAnsi="宋体" w:cs="宋体" w:hint="eastAsia"/>
                <w:color w:val="000000"/>
                <w:kern w:val="0"/>
                <w:sz w:val="20"/>
                <w:szCs w:val="20"/>
              </w:rPr>
              <w:t>万元</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1.46</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资金使用方面预算不够细致，出现实际支出数与预算申报数偏差，导致出现调剂，缺乏预算编制的科学性。</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其他费用支出</w:t>
            </w:r>
          </w:p>
        </w:tc>
        <w:tc>
          <w:tcPr>
            <w:tcW w:w="532"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&lt;=118.51</w:t>
            </w:r>
            <w:r>
              <w:rPr>
                <w:rFonts w:ascii="宋体" w:hAnsi="宋体" w:cs="宋体" w:hint="eastAsia"/>
                <w:color w:val="000000"/>
                <w:kern w:val="0"/>
                <w:sz w:val="20"/>
                <w:szCs w:val="20"/>
              </w:rPr>
              <w:t>万元</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=119.38</w:t>
            </w:r>
            <w:r>
              <w:rPr>
                <w:rFonts w:ascii="宋体" w:hAnsi="宋体" w:cs="宋体" w:hint="eastAsia"/>
                <w:color w:val="000000"/>
                <w:kern w:val="0"/>
                <w:sz w:val="20"/>
                <w:szCs w:val="20"/>
              </w:rPr>
              <w:t>万元</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w:t>
            </w:r>
            <w:r>
              <w:rPr>
                <w:rFonts w:ascii="宋体" w:hAnsi="宋体" w:cs="宋体" w:hint="eastAsia"/>
                <w:color w:val="000000"/>
                <w:kern w:val="0"/>
                <w:sz w:val="20"/>
                <w:szCs w:val="20"/>
              </w:rPr>
              <w:lastRenderedPageBreak/>
              <w:t>本指标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32"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辖区居民健康意识逐步提高</w:t>
            </w:r>
          </w:p>
        </w:tc>
        <w:tc>
          <w:tcPr>
            <w:tcW w:w="532"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逐步提高</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逐步提高</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目标群众满意度</w:t>
            </w:r>
          </w:p>
        </w:tc>
        <w:tc>
          <w:tcPr>
            <w:tcW w:w="532"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280"/>
        </w:trPr>
        <w:tc>
          <w:tcPr>
            <w:tcW w:w="319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6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85.44</w:t>
            </w:r>
            <w:r>
              <w:rPr>
                <w:rFonts w:ascii="宋体" w:hAnsi="宋体" w:cs="宋体" w:hint="eastAsia"/>
                <w:color w:val="000000"/>
                <w:kern w:val="0"/>
                <w:sz w:val="20"/>
                <w:szCs w:val="20"/>
              </w:rPr>
              <w:t>分</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bl>
    <w:p w:rsidR="00255595" w:rsidRDefault="00255595">
      <w:pPr>
        <w:ind w:firstLineChars="200" w:firstLine="640"/>
        <w:jc w:val="left"/>
        <w:rPr>
          <w:rFonts w:ascii="仿宋_GB2312" w:eastAsia="仿宋_GB2312"/>
          <w:sz w:val="32"/>
          <w:szCs w:val="32"/>
        </w:rPr>
      </w:pPr>
    </w:p>
    <w:tbl>
      <w:tblPr>
        <w:tblW w:w="5000" w:type="pct"/>
        <w:tblLook w:val="04A0"/>
      </w:tblPr>
      <w:tblGrid>
        <w:gridCol w:w="375"/>
        <w:gridCol w:w="375"/>
        <w:gridCol w:w="376"/>
        <w:gridCol w:w="1298"/>
        <w:gridCol w:w="1401"/>
        <w:gridCol w:w="638"/>
        <w:gridCol w:w="775"/>
        <w:gridCol w:w="775"/>
        <w:gridCol w:w="254"/>
        <w:gridCol w:w="246"/>
        <w:gridCol w:w="353"/>
        <w:gridCol w:w="400"/>
        <w:gridCol w:w="420"/>
        <w:gridCol w:w="615"/>
        <w:gridCol w:w="221"/>
      </w:tblGrid>
      <w:tr w:rsidR="00255595">
        <w:trPr>
          <w:gridAfter w:val="1"/>
          <w:wAfter w:w="88" w:type="pct"/>
          <w:trHeight w:val="420"/>
        </w:trPr>
        <w:tc>
          <w:tcPr>
            <w:tcW w:w="4912" w:type="pct"/>
            <w:gridSpan w:val="14"/>
            <w:tcBorders>
              <w:top w:val="nil"/>
              <w:left w:val="nil"/>
              <w:bottom w:val="nil"/>
              <w:right w:val="nil"/>
            </w:tcBorders>
            <w:shd w:val="clear" w:color="auto" w:fill="auto"/>
            <w:vAlign w:val="center"/>
          </w:tcPr>
          <w:p w:rsidR="00255595" w:rsidRDefault="0046536D">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255595">
        <w:trPr>
          <w:gridAfter w:val="1"/>
          <w:wAfter w:w="88" w:type="pct"/>
          <w:trHeight w:val="280"/>
        </w:trPr>
        <w:tc>
          <w:tcPr>
            <w:tcW w:w="4912" w:type="pct"/>
            <w:gridSpan w:val="14"/>
            <w:tcBorders>
              <w:top w:val="nil"/>
              <w:left w:val="nil"/>
              <w:bottom w:val="nil"/>
              <w:right w:val="nil"/>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255595">
        <w:trPr>
          <w:gridAfter w:val="1"/>
          <w:wAfter w:w="88" w:type="pct"/>
          <w:trHeight w:val="280"/>
        </w:trPr>
        <w:tc>
          <w:tcPr>
            <w:tcW w:w="63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75" w:type="pct"/>
            <w:gridSpan w:val="1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提前下达</w:t>
            </w:r>
            <w:r>
              <w:rPr>
                <w:rFonts w:ascii="宋体" w:hAnsi="宋体" w:cs="宋体" w:hint="eastAsia"/>
                <w:color w:val="000000"/>
                <w:kern w:val="0"/>
                <w:sz w:val="20"/>
                <w:szCs w:val="20"/>
              </w:rPr>
              <w:t>2023</w:t>
            </w:r>
            <w:r>
              <w:rPr>
                <w:rFonts w:ascii="宋体" w:hAnsi="宋体" w:cs="宋体" w:hint="eastAsia"/>
                <w:color w:val="000000"/>
                <w:kern w:val="0"/>
                <w:sz w:val="20"/>
                <w:szCs w:val="20"/>
              </w:rPr>
              <w:t>年中央财政基本药物制度补助资金预算</w:t>
            </w:r>
          </w:p>
        </w:tc>
      </w:tr>
      <w:tr w:rsidR="00255595">
        <w:trPr>
          <w:gridAfter w:val="1"/>
          <w:wAfter w:w="88" w:type="pct"/>
          <w:trHeight w:val="280"/>
        </w:trPr>
        <w:tc>
          <w:tcPr>
            <w:tcW w:w="63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w:t>
            </w:r>
            <w:r>
              <w:rPr>
                <w:rFonts w:ascii="宋体" w:hAnsi="宋体" w:cs="宋体" w:hint="eastAsia"/>
                <w:color w:val="000000"/>
                <w:kern w:val="0"/>
                <w:sz w:val="20"/>
                <w:szCs w:val="20"/>
              </w:rPr>
              <w:lastRenderedPageBreak/>
              <w:t>部门</w:t>
            </w:r>
          </w:p>
        </w:tc>
        <w:tc>
          <w:tcPr>
            <w:tcW w:w="2326" w:type="pct"/>
            <w:gridSpan w:val="5"/>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昌吉市六工镇卫生院</w:t>
            </w:r>
          </w:p>
        </w:tc>
        <w:tc>
          <w:tcPr>
            <w:tcW w:w="68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69" w:type="pct"/>
            <w:gridSpan w:val="5"/>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昌吉市六工镇卫生院</w:t>
            </w:r>
          </w:p>
        </w:tc>
      </w:tr>
      <w:tr w:rsidR="00255595">
        <w:trPr>
          <w:gridAfter w:val="1"/>
          <w:wAfter w:w="88" w:type="pct"/>
          <w:trHeight w:val="520"/>
        </w:trPr>
        <w:tc>
          <w:tcPr>
            <w:tcW w:w="63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924"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8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84"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3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5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255595">
        <w:trPr>
          <w:gridAfter w:val="1"/>
          <w:wAfter w:w="88" w:type="pct"/>
          <w:trHeight w:val="440"/>
        </w:trPr>
        <w:tc>
          <w:tcPr>
            <w:tcW w:w="637"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924"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64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44.89</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44.89</w:t>
            </w:r>
          </w:p>
        </w:tc>
        <w:tc>
          <w:tcPr>
            <w:tcW w:w="68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44.89</w:t>
            </w:r>
          </w:p>
        </w:tc>
        <w:tc>
          <w:tcPr>
            <w:tcW w:w="484"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3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5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255595">
        <w:trPr>
          <w:gridAfter w:val="1"/>
          <w:wAfter w:w="88" w:type="pct"/>
          <w:trHeight w:val="440"/>
        </w:trPr>
        <w:tc>
          <w:tcPr>
            <w:tcW w:w="637"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924"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64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44.89</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44.89</w:t>
            </w:r>
          </w:p>
        </w:tc>
        <w:tc>
          <w:tcPr>
            <w:tcW w:w="68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44.89</w:t>
            </w:r>
          </w:p>
        </w:tc>
        <w:tc>
          <w:tcPr>
            <w:tcW w:w="484"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255595">
        <w:trPr>
          <w:gridAfter w:val="1"/>
          <w:wAfter w:w="88" w:type="pct"/>
          <w:trHeight w:val="440"/>
        </w:trPr>
        <w:tc>
          <w:tcPr>
            <w:tcW w:w="637"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924"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64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Theme="minorEastAsia" w:eastAsiaTheme="minorEastAsia" w:hAnsiTheme="minorEastAsia" w:cs="宋体" w:hint="eastAsia"/>
                <w:kern w:val="0"/>
                <w:sz w:val="20"/>
                <w:szCs w:val="20"/>
              </w:rPr>
              <w:t>0.00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Theme="minorEastAsia" w:eastAsiaTheme="minorEastAsia" w:hAnsiTheme="minorEastAsia" w:cs="宋体" w:hint="eastAsia"/>
                <w:kern w:val="0"/>
                <w:sz w:val="20"/>
                <w:szCs w:val="20"/>
              </w:rPr>
              <w:t>0.00</w:t>
            </w:r>
          </w:p>
        </w:tc>
        <w:tc>
          <w:tcPr>
            <w:tcW w:w="68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Theme="minorEastAsia" w:eastAsiaTheme="minorEastAsia" w:hAnsiTheme="minorEastAsia" w:cs="宋体" w:hint="eastAsia"/>
                <w:kern w:val="0"/>
                <w:sz w:val="20"/>
                <w:szCs w:val="20"/>
              </w:rPr>
              <w:t>0.00</w:t>
            </w:r>
          </w:p>
        </w:tc>
        <w:tc>
          <w:tcPr>
            <w:tcW w:w="484"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255595">
        <w:trPr>
          <w:gridAfter w:val="1"/>
          <w:wAfter w:w="88" w:type="pct"/>
          <w:trHeight w:val="280"/>
        </w:trPr>
        <w:tc>
          <w:tcPr>
            <w:tcW w:w="319"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644" w:type="pct"/>
            <w:gridSpan w:val="6"/>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949" w:type="pct"/>
            <w:gridSpan w:val="7"/>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255595">
        <w:trPr>
          <w:gridAfter w:val="1"/>
          <w:wAfter w:w="88" w:type="pct"/>
          <w:trHeight w:val="540"/>
        </w:trPr>
        <w:tc>
          <w:tcPr>
            <w:tcW w:w="319"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2644" w:type="pct"/>
            <w:gridSpan w:val="6"/>
            <w:tcBorders>
              <w:top w:val="single" w:sz="4" w:space="0" w:color="auto"/>
              <w:left w:val="nil"/>
              <w:bottom w:val="single" w:sz="4" w:space="0" w:color="auto"/>
              <w:right w:val="single" w:sz="4" w:space="0" w:color="000000"/>
            </w:tcBorders>
            <w:shd w:val="clear" w:color="auto" w:fill="auto"/>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本项目资金</w:t>
            </w:r>
            <w:r>
              <w:rPr>
                <w:rFonts w:ascii="宋体" w:hAnsi="宋体" w:cs="宋体" w:hint="eastAsia"/>
                <w:color w:val="000000"/>
                <w:kern w:val="0"/>
                <w:sz w:val="20"/>
                <w:szCs w:val="20"/>
              </w:rPr>
              <w:t>44.89</w:t>
            </w:r>
            <w:r>
              <w:rPr>
                <w:rFonts w:ascii="宋体" w:hAnsi="宋体" w:cs="宋体" w:hint="eastAsia"/>
                <w:color w:val="000000"/>
                <w:kern w:val="0"/>
                <w:sz w:val="20"/>
                <w:szCs w:val="20"/>
              </w:rPr>
              <w:t>万元，贯彻执行基本药物制度，基本药物配备</w:t>
            </w:r>
            <w:r>
              <w:rPr>
                <w:rFonts w:ascii="宋体" w:hAnsi="宋体" w:cs="宋体" w:hint="eastAsia"/>
                <w:color w:val="000000"/>
                <w:kern w:val="0"/>
                <w:sz w:val="20"/>
                <w:szCs w:val="20"/>
              </w:rPr>
              <w:t>250</w:t>
            </w:r>
            <w:r>
              <w:rPr>
                <w:rFonts w:ascii="宋体" w:hAnsi="宋体" w:cs="宋体" w:hint="eastAsia"/>
                <w:color w:val="000000"/>
                <w:kern w:val="0"/>
                <w:sz w:val="20"/>
                <w:szCs w:val="20"/>
              </w:rPr>
              <w:t>种以上，实行国家基本药物零差率，基本药物使用率</w:t>
            </w:r>
            <w:r>
              <w:rPr>
                <w:rFonts w:ascii="宋体" w:hAnsi="宋体" w:cs="宋体" w:hint="eastAsia"/>
                <w:color w:val="000000"/>
                <w:kern w:val="0"/>
                <w:sz w:val="20"/>
                <w:szCs w:val="20"/>
              </w:rPr>
              <w:t>100%</w:t>
            </w:r>
            <w:r>
              <w:rPr>
                <w:rFonts w:ascii="宋体" w:hAnsi="宋体" w:cs="宋体" w:hint="eastAsia"/>
                <w:color w:val="000000"/>
                <w:kern w:val="0"/>
                <w:sz w:val="20"/>
                <w:szCs w:val="20"/>
              </w:rPr>
              <w:t>，执行零差率</w:t>
            </w:r>
            <w:r>
              <w:rPr>
                <w:rFonts w:ascii="宋体" w:hAnsi="宋体" w:cs="宋体" w:hint="eastAsia"/>
                <w:color w:val="000000"/>
                <w:kern w:val="0"/>
                <w:sz w:val="20"/>
                <w:szCs w:val="20"/>
              </w:rPr>
              <w:t>100%</w:t>
            </w:r>
            <w:r>
              <w:rPr>
                <w:rFonts w:ascii="宋体" w:hAnsi="宋体" w:cs="宋体" w:hint="eastAsia"/>
                <w:color w:val="000000"/>
                <w:kern w:val="0"/>
                <w:sz w:val="20"/>
                <w:szCs w:val="20"/>
              </w:rPr>
              <w:t>，减轻辖区居民经济负担。</w:t>
            </w:r>
          </w:p>
        </w:tc>
        <w:tc>
          <w:tcPr>
            <w:tcW w:w="1949" w:type="pct"/>
            <w:gridSpan w:val="7"/>
            <w:tcBorders>
              <w:top w:val="single" w:sz="4" w:space="0" w:color="auto"/>
              <w:left w:val="nil"/>
              <w:bottom w:val="single" w:sz="4" w:space="0" w:color="auto"/>
              <w:right w:val="single" w:sz="4" w:space="0" w:color="000000"/>
            </w:tcBorders>
            <w:shd w:val="clear" w:color="auto" w:fill="auto"/>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截止自评日，该项目实际支付</w:t>
            </w:r>
            <w:r>
              <w:rPr>
                <w:rFonts w:ascii="宋体" w:hAnsi="宋体" w:cs="宋体" w:hint="eastAsia"/>
                <w:color w:val="000000"/>
                <w:kern w:val="0"/>
                <w:sz w:val="20"/>
                <w:szCs w:val="20"/>
              </w:rPr>
              <w:t>44.89</w:t>
            </w:r>
            <w:r>
              <w:rPr>
                <w:rFonts w:ascii="宋体" w:hAnsi="宋体" w:cs="宋体" w:hint="eastAsia"/>
                <w:color w:val="000000"/>
                <w:kern w:val="0"/>
                <w:sz w:val="20"/>
                <w:szCs w:val="20"/>
              </w:rPr>
              <w:t>万元，完成贯彻执行基本药物制度，基本药物配备</w:t>
            </w:r>
            <w:r>
              <w:rPr>
                <w:rFonts w:ascii="宋体" w:hAnsi="宋体" w:cs="宋体" w:hint="eastAsia"/>
                <w:color w:val="000000"/>
                <w:kern w:val="0"/>
                <w:sz w:val="20"/>
                <w:szCs w:val="20"/>
              </w:rPr>
              <w:t>232</w:t>
            </w:r>
            <w:r>
              <w:rPr>
                <w:rFonts w:ascii="宋体" w:hAnsi="宋体" w:cs="宋体" w:hint="eastAsia"/>
                <w:color w:val="000000"/>
                <w:kern w:val="0"/>
                <w:sz w:val="20"/>
                <w:szCs w:val="20"/>
              </w:rPr>
              <w:t>种以上，实行国家基本药物零差率。基本药物使用率</w:t>
            </w:r>
            <w:r>
              <w:rPr>
                <w:rFonts w:ascii="宋体" w:hAnsi="宋体" w:cs="宋体" w:hint="eastAsia"/>
                <w:color w:val="000000"/>
                <w:kern w:val="0"/>
                <w:sz w:val="20"/>
                <w:szCs w:val="20"/>
              </w:rPr>
              <w:t>100%</w:t>
            </w:r>
            <w:r>
              <w:rPr>
                <w:rFonts w:ascii="宋体" w:hAnsi="宋体" w:cs="宋体" w:hint="eastAsia"/>
                <w:color w:val="000000"/>
                <w:kern w:val="0"/>
                <w:sz w:val="20"/>
                <w:szCs w:val="20"/>
              </w:rPr>
              <w:t>，执行零差率</w:t>
            </w:r>
            <w:r>
              <w:rPr>
                <w:rFonts w:ascii="宋体" w:hAnsi="宋体" w:cs="宋体" w:hint="eastAsia"/>
                <w:color w:val="000000"/>
                <w:kern w:val="0"/>
                <w:sz w:val="20"/>
                <w:szCs w:val="20"/>
              </w:rPr>
              <w:t>100%</w:t>
            </w:r>
            <w:r>
              <w:rPr>
                <w:rFonts w:ascii="宋体" w:hAnsi="宋体" w:cs="宋体" w:hint="eastAsia"/>
                <w:color w:val="000000"/>
                <w:kern w:val="0"/>
                <w:sz w:val="20"/>
                <w:szCs w:val="20"/>
              </w:rPr>
              <w:t>，减轻辖区居民经济负担。</w:t>
            </w:r>
          </w:p>
        </w:tc>
      </w:tr>
      <w:tr w:rsidR="00255595">
        <w:trPr>
          <w:gridAfter w:val="1"/>
          <w:wAfter w:w="88" w:type="pct"/>
          <w:trHeight w:val="312"/>
        </w:trPr>
        <w:tc>
          <w:tcPr>
            <w:tcW w:w="319"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18"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32"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51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81"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3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8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7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255595">
        <w:trPr>
          <w:trHeight w:val="280"/>
        </w:trPr>
        <w:tc>
          <w:tcPr>
            <w:tcW w:w="319"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18"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32"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1513" w:type="pct"/>
            <w:gridSpan w:val="3"/>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481"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43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480"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460"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575"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255595" w:rsidRDefault="00255595">
            <w:pPr>
              <w:widowControl/>
              <w:jc w:val="center"/>
              <w:rPr>
                <w:rFonts w:ascii="宋体" w:hAnsi="宋体" w:cs="宋体"/>
                <w:color w:val="000000"/>
                <w:kern w:val="0"/>
                <w:sz w:val="20"/>
                <w:szCs w:val="20"/>
              </w:rPr>
            </w:pPr>
          </w:p>
        </w:tc>
      </w:tr>
      <w:tr w:rsidR="00255595">
        <w:trPr>
          <w:trHeight w:val="400"/>
        </w:trPr>
        <w:tc>
          <w:tcPr>
            <w:tcW w:w="319"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18"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32"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基本药物配备种类</w:t>
            </w:r>
          </w:p>
        </w:tc>
        <w:tc>
          <w:tcPr>
            <w:tcW w:w="481"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&gt;=290</w:t>
            </w:r>
            <w:r>
              <w:rPr>
                <w:rFonts w:ascii="宋体" w:hAnsi="宋体" w:cs="宋体" w:hint="eastAsia"/>
                <w:color w:val="000000"/>
                <w:kern w:val="0"/>
                <w:sz w:val="20"/>
                <w:szCs w:val="20"/>
              </w:rPr>
              <w:t>种</w:t>
            </w:r>
          </w:p>
        </w:tc>
        <w:tc>
          <w:tcPr>
            <w:tcW w:w="43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=283</w:t>
            </w:r>
            <w:r>
              <w:rPr>
                <w:rFonts w:ascii="宋体" w:hAnsi="宋体" w:cs="宋体" w:hint="eastAsia"/>
                <w:color w:val="000000"/>
                <w:kern w:val="0"/>
                <w:sz w:val="20"/>
                <w:szCs w:val="20"/>
              </w:rPr>
              <w:t>种</w:t>
            </w:r>
          </w:p>
        </w:tc>
        <w:tc>
          <w:tcPr>
            <w:tcW w:w="480"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60"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19"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18"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32"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处方质量标准符合率</w:t>
            </w:r>
          </w:p>
        </w:tc>
        <w:tc>
          <w:tcPr>
            <w:tcW w:w="481"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3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=98.27%</w:t>
            </w:r>
          </w:p>
        </w:tc>
        <w:tc>
          <w:tcPr>
            <w:tcW w:w="480"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60"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19"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18"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32"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门诊抗菌药物</w:t>
            </w:r>
            <w:r>
              <w:rPr>
                <w:rFonts w:ascii="宋体" w:hAnsi="宋体" w:cs="宋体" w:hint="eastAsia"/>
                <w:color w:val="000000"/>
                <w:kern w:val="0"/>
                <w:sz w:val="20"/>
                <w:szCs w:val="20"/>
              </w:rPr>
              <w:t>2</w:t>
            </w:r>
            <w:r>
              <w:rPr>
                <w:rFonts w:ascii="宋体" w:hAnsi="宋体" w:cs="宋体" w:hint="eastAsia"/>
                <w:color w:val="000000"/>
                <w:kern w:val="0"/>
                <w:sz w:val="20"/>
                <w:szCs w:val="20"/>
              </w:rPr>
              <w:t>联及以上联用处方比例</w:t>
            </w:r>
          </w:p>
        </w:tc>
        <w:tc>
          <w:tcPr>
            <w:tcW w:w="481"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&lt;=1%</w:t>
            </w:r>
          </w:p>
        </w:tc>
        <w:tc>
          <w:tcPr>
            <w:tcW w:w="43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=0.11%</w:t>
            </w:r>
          </w:p>
        </w:tc>
        <w:tc>
          <w:tcPr>
            <w:tcW w:w="480"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60"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19"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18"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32"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门诊输液治疗比例</w:t>
            </w:r>
          </w:p>
        </w:tc>
        <w:tc>
          <w:tcPr>
            <w:tcW w:w="481"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&lt;=7.3%</w:t>
            </w:r>
          </w:p>
        </w:tc>
        <w:tc>
          <w:tcPr>
            <w:tcW w:w="43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=6.72%</w:t>
            </w:r>
          </w:p>
        </w:tc>
        <w:tc>
          <w:tcPr>
            <w:tcW w:w="480"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60"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19"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18"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32"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481"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3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80"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60"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19"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18"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32"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w:t>
            </w:r>
            <w:r>
              <w:rPr>
                <w:rFonts w:ascii="宋体" w:hAnsi="宋体" w:cs="宋体" w:hint="eastAsia"/>
                <w:color w:val="000000"/>
                <w:kern w:val="0"/>
                <w:sz w:val="20"/>
                <w:szCs w:val="20"/>
              </w:rPr>
              <w:lastRenderedPageBreak/>
              <w:t>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人员费用成本</w:t>
            </w:r>
          </w:p>
        </w:tc>
        <w:tc>
          <w:tcPr>
            <w:tcW w:w="481"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&lt;=26.29</w:t>
            </w:r>
            <w:r>
              <w:rPr>
                <w:rFonts w:ascii="宋体" w:hAnsi="宋体" w:cs="宋体" w:hint="eastAsia"/>
                <w:color w:val="000000"/>
                <w:kern w:val="0"/>
                <w:sz w:val="20"/>
                <w:szCs w:val="20"/>
              </w:rPr>
              <w:t>万元</w:t>
            </w:r>
          </w:p>
        </w:tc>
        <w:tc>
          <w:tcPr>
            <w:tcW w:w="43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=20.7</w:t>
            </w:r>
            <w:r>
              <w:rPr>
                <w:rFonts w:ascii="宋体" w:hAnsi="宋体" w:cs="宋体" w:hint="eastAsia"/>
                <w:color w:val="000000"/>
                <w:kern w:val="0"/>
                <w:sz w:val="20"/>
                <w:szCs w:val="20"/>
              </w:rPr>
              <w:t>万元</w:t>
            </w:r>
          </w:p>
        </w:tc>
        <w:tc>
          <w:tcPr>
            <w:tcW w:w="480"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60"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3.27</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资金使用方面预算不够细致，出现</w:t>
            </w:r>
            <w:r>
              <w:rPr>
                <w:rFonts w:ascii="宋体" w:hAnsi="宋体" w:cs="宋体" w:hint="eastAsia"/>
                <w:color w:val="000000"/>
                <w:kern w:val="0"/>
                <w:sz w:val="20"/>
                <w:szCs w:val="20"/>
              </w:rPr>
              <w:lastRenderedPageBreak/>
              <w:t>实际支出数与预算申报数偏差，导致出现调剂，缺乏预算编制的科学性。</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19"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18"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32"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办公经费支出</w:t>
            </w:r>
          </w:p>
        </w:tc>
        <w:tc>
          <w:tcPr>
            <w:tcW w:w="481"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&lt;=3.5</w:t>
            </w:r>
            <w:r>
              <w:rPr>
                <w:rFonts w:ascii="宋体" w:hAnsi="宋体" w:cs="宋体" w:hint="eastAsia"/>
                <w:color w:val="000000"/>
                <w:kern w:val="0"/>
                <w:sz w:val="20"/>
                <w:szCs w:val="20"/>
              </w:rPr>
              <w:t>万元</w:t>
            </w:r>
          </w:p>
        </w:tc>
        <w:tc>
          <w:tcPr>
            <w:tcW w:w="43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=16.57</w:t>
            </w:r>
            <w:r>
              <w:rPr>
                <w:rFonts w:ascii="宋体" w:hAnsi="宋体" w:cs="宋体" w:hint="eastAsia"/>
                <w:color w:val="000000"/>
                <w:kern w:val="0"/>
                <w:sz w:val="20"/>
                <w:szCs w:val="20"/>
              </w:rPr>
              <w:t>万元</w:t>
            </w:r>
          </w:p>
        </w:tc>
        <w:tc>
          <w:tcPr>
            <w:tcW w:w="480"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60"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资金使用方面预算不够细致，出现实际支出数与预算申报数偏差，导致出现调剂，缺乏预算编制的科学性。</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19"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18"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32"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村卫生室费用</w:t>
            </w:r>
          </w:p>
        </w:tc>
        <w:tc>
          <w:tcPr>
            <w:tcW w:w="481"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&lt;=15.10</w:t>
            </w:r>
            <w:r>
              <w:rPr>
                <w:rFonts w:ascii="宋体" w:hAnsi="宋体" w:cs="宋体" w:hint="eastAsia"/>
                <w:color w:val="000000"/>
                <w:kern w:val="0"/>
                <w:sz w:val="20"/>
                <w:szCs w:val="20"/>
              </w:rPr>
              <w:t>万元</w:t>
            </w:r>
          </w:p>
        </w:tc>
        <w:tc>
          <w:tcPr>
            <w:tcW w:w="43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=7.62</w:t>
            </w:r>
            <w:r>
              <w:rPr>
                <w:rFonts w:ascii="宋体" w:hAnsi="宋体" w:cs="宋体" w:hint="eastAsia"/>
                <w:color w:val="000000"/>
                <w:kern w:val="0"/>
                <w:sz w:val="20"/>
                <w:szCs w:val="20"/>
              </w:rPr>
              <w:t>万元</w:t>
            </w:r>
          </w:p>
        </w:tc>
        <w:tc>
          <w:tcPr>
            <w:tcW w:w="480"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460"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资金使用方面预算不够细致，出现实际支出数与预算申报数偏差，导致出现调剂，缺乏预算编制的科学性。</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19"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18"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32"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1"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0"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0"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19"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18"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32"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w:t>
            </w:r>
            <w:r>
              <w:rPr>
                <w:rFonts w:ascii="宋体" w:hAnsi="宋体" w:cs="宋体" w:hint="eastAsia"/>
                <w:color w:val="000000"/>
                <w:kern w:val="0"/>
                <w:sz w:val="20"/>
                <w:szCs w:val="20"/>
              </w:rPr>
              <w:lastRenderedPageBreak/>
              <w:t>境成本指标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481"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0"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0"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19"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18"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32"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1"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0"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0"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19"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18"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32"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深化医药体制改革，降低辖区居民药品负担</w:t>
            </w:r>
          </w:p>
        </w:tc>
        <w:tc>
          <w:tcPr>
            <w:tcW w:w="481"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逐步提高</w:t>
            </w:r>
          </w:p>
        </w:tc>
        <w:tc>
          <w:tcPr>
            <w:tcW w:w="43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逐步提高</w:t>
            </w:r>
          </w:p>
        </w:tc>
        <w:tc>
          <w:tcPr>
            <w:tcW w:w="480"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60"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19"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18"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32"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1"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0"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0"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19"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1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32"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目标群体满意度</w:t>
            </w:r>
          </w:p>
        </w:tc>
        <w:tc>
          <w:tcPr>
            <w:tcW w:w="481"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3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480"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0"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280"/>
        </w:trPr>
        <w:tc>
          <w:tcPr>
            <w:tcW w:w="339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8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83.27</w:t>
            </w:r>
            <w:r>
              <w:rPr>
                <w:rFonts w:ascii="宋体" w:hAnsi="宋体" w:cs="宋体" w:hint="eastAsia"/>
                <w:color w:val="000000"/>
                <w:kern w:val="0"/>
                <w:sz w:val="20"/>
                <w:szCs w:val="20"/>
              </w:rPr>
              <w:t>分</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bl>
    <w:p w:rsidR="00255595" w:rsidRDefault="00255595">
      <w:pPr>
        <w:ind w:firstLineChars="200" w:firstLine="640"/>
        <w:jc w:val="left"/>
        <w:rPr>
          <w:rFonts w:ascii="仿宋_GB2312" w:eastAsia="仿宋_GB2312"/>
          <w:sz w:val="32"/>
          <w:szCs w:val="32"/>
        </w:rPr>
      </w:pPr>
    </w:p>
    <w:tbl>
      <w:tblPr>
        <w:tblW w:w="5000" w:type="pct"/>
        <w:tblLook w:val="04A0"/>
      </w:tblPr>
      <w:tblGrid>
        <w:gridCol w:w="502"/>
        <w:gridCol w:w="504"/>
        <w:gridCol w:w="512"/>
        <w:gridCol w:w="1036"/>
        <w:gridCol w:w="1183"/>
        <w:gridCol w:w="597"/>
        <w:gridCol w:w="816"/>
        <w:gridCol w:w="716"/>
        <w:gridCol w:w="287"/>
        <w:gridCol w:w="330"/>
        <w:gridCol w:w="384"/>
        <w:gridCol w:w="383"/>
        <w:gridCol w:w="434"/>
        <w:gridCol w:w="616"/>
        <w:gridCol w:w="222"/>
      </w:tblGrid>
      <w:tr w:rsidR="00255595">
        <w:trPr>
          <w:gridAfter w:val="1"/>
          <w:wAfter w:w="88" w:type="pct"/>
          <w:trHeight w:val="420"/>
        </w:trPr>
        <w:tc>
          <w:tcPr>
            <w:tcW w:w="4912" w:type="pct"/>
            <w:gridSpan w:val="14"/>
            <w:tcBorders>
              <w:top w:val="nil"/>
              <w:left w:val="nil"/>
              <w:bottom w:val="nil"/>
              <w:right w:val="nil"/>
            </w:tcBorders>
            <w:shd w:val="clear" w:color="auto" w:fill="auto"/>
            <w:vAlign w:val="center"/>
          </w:tcPr>
          <w:p w:rsidR="00255595" w:rsidRDefault="0046536D">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255595">
        <w:trPr>
          <w:gridAfter w:val="1"/>
          <w:wAfter w:w="88" w:type="pct"/>
          <w:trHeight w:val="280"/>
        </w:trPr>
        <w:tc>
          <w:tcPr>
            <w:tcW w:w="4912" w:type="pct"/>
            <w:gridSpan w:val="14"/>
            <w:tcBorders>
              <w:top w:val="nil"/>
              <w:left w:val="nil"/>
              <w:bottom w:val="nil"/>
              <w:right w:val="nil"/>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255595">
        <w:trPr>
          <w:gridAfter w:val="1"/>
          <w:wAfter w:w="88" w:type="pct"/>
          <w:trHeight w:val="280"/>
        </w:trPr>
        <w:tc>
          <w:tcPr>
            <w:tcW w:w="7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63" w:type="pct"/>
            <w:gridSpan w:val="1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提前下达</w:t>
            </w:r>
            <w:r>
              <w:rPr>
                <w:rFonts w:ascii="宋体" w:hAnsi="宋体" w:cs="宋体" w:hint="eastAsia"/>
                <w:color w:val="000000"/>
                <w:kern w:val="0"/>
                <w:sz w:val="20"/>
                <w:szCs w:val="20"/>
              </w:rPr>
              <w:t>2023</w:t>
            </w:r>
            <w:r>
              <w:rPr>
                <w:rFonts w:ascii="宋体" w:hAnsi="宋体" w:cs="宋体" w:hint="eastAsia"/>
                <w:color w:val="000000"/>
                <w:kern w:val="0"/>
                <w:sz w:val="20"/>
                <w:szCs w:val="20"/>
              </w:rPr>
              <w:t>年中央重大传染病防控经费（免疫规划）</w:t>
            </w:r>
          </w:p>
        </w:tc>
      </w:tr>
      <w:tr w:rsidR="00255595">
        <w:trPr>
          <w:gridAfter w:val="1"/>
          <w:wAfter w:w="88" w:type="pct"/>
          <w:trHeight w:val="280"/>
        </w:trPr>
        <w:tc>
          <w:tcPr>
            <w:tcW w:w="7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78" w:type="pct"/>
            <w:gridSpan w:val="5"/>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昌吉市六工镇卫生院</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24" w:type="pct"/>
            <w:gridSpan w:val="5"/>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昌吉市六工镇卫生院</w:t>
            </w:r>
          </w:p>
        </w:tc>
      </w:tr>
      <w:tr w:rsidR="00255595">
        <w:trPr>
          <w:gridAfter w:val="1"/>
          <w:wAfter w:w="88" w:type="pct"/>
          <w:trHeight w:val="520"/>
        </w:trPr>
        <w:tc>
          <w:tcPr>
            <w:tcW w:w="74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74"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1"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255595">
        <w:trPr>
          <w:gridAfter w:val="1"/>
          <w:wAfter w:w="88" w:type="pct"/>
          <w:trHeight w:val="440"/>
        </w:trPr>
        <w:tc>
          <w:tcPr>
            <w:tcW w:w="749"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774"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51"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2.70</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2.70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2.19</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81.11%</w:t>
            </w:r>
          </w:p>
        </w:tc>
        <w:tc>
          <w:tcPr>
            <w:tcW w:w="381"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5.28</w:t>
            </w:r>
          </w:p>
        </w:tc>
      </w:tr>
      <w:tr w:rsidR="00255595">
        <w:trPr>
          <w:gridAfter w:val="1"/>
          <w:wAfter w:w="88" w:type="pct"/>
          <w:trHeight w:val="440"/>
        </w:trPr>
        <w:tc>
          <w:tcPr>
            <w:tcW w:w="749"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774"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w:t>
            </w:r>
            <w:r>
              <w:rPr>
                <w:rFonts w:ascii="宋体" w:hAnsi="宋体" w:cs="宋体" w:hint="eastAsia"/>
                <w:color w:val="000000"/>
                <w:kern w:val="0"/>
                <w:sz w:val="20"/>
                <w:szCs w:val="20"/>
              </w:rPr>
              <w:lastRenderedPageBreak/>
              <w:t>拨款</w:t>
            </w:r>
          </w:p>
        </w:tc>
        <w:tc>
          <w:tcPr>
            <w:tcW w:w="451"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2.70</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2.70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2.19</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1"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255595">
        <w:trPr>
          <w:gridAfter w:val="1"/>
          <w:wAfter w:w="88" w:type="pct"/>
          <w:trHeight w:val="440"/>
        </w:trPr>
        <w:tc>
          <w:tcPr>
            <w:tcW w:w="749"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774"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51"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Theme="minorEastAsia" w:eastAsiaTheme="minorEastAsia" w:hAnsiTheme="minorEastAsia" w:cs="宋体" w:hint="eastAsia"/>
                <w:kern w:val="0"/>
                <w:sz w:val="20"/>
                <w:szCs w:val="20"/>
              </w:rPr>
              <w:t>0.00</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Theme="minorEastAsia" w:eastAsiaTheme="minorEastAsia" w:hAnsiTheme="minorEastAsia" w:cs="宋体" w:hint="eastAsia"/>
                <w:kern w:val="0"/>
                <w:sz w:val="20"/>
                <w:szCs w:val="20"/>
              </w:rPr>
              <w:t>0.00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Theme="minorEastAsia" w:eastAsiaTheme="minorEastAsia" w:hAnsiTheme="minorEastAsia" w:cs="宋体" w:hint="eastAsia"/>
                <w:kern w:val="0"/>
                <w:sz w:val="20"/>
                <w:szCs w:val="20"/>
              </w:rPr>
              <w:t>0.00</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1"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255595">
        <w:trPr>
          <w:gridAfter w:val="1"/>
          <w:wAfter w:w="88" w:type="pct"/>
          <w:trHeight w:val="280"/>
        </w:trPr>
        <w:tc>
          <w:tcPr>
            <w:tcW w:w="374"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353" w:type="pct"/>
            <w:gridSpan w:val="6"/>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85" w:type="pct"/>
            <w:gridSpan w:val="7"/>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255595">
        <w:trPr>
          <w:gridAfter w:val="1"/>
          <w:wAfter w:w="88" w:type="pct"/>
          <w:trHeight w:val="540"/>
        </w:trPr>
        <w:tc>
          <w:tcPr>
            <w:tcW w:w="374"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2353" w:type="pct"/>
            <w:gridSpan w:val="6"/>
            <w:tcBorders>
              <w:top w:val="single" w:sz="4" w:space="0" w:color="auto"/>
              <w:left w:val="nil"/>
              <w:bottom w:val="single" w:sz="4" w:space="0" w:color="auto"/>
              <w:right w:val="single" w:sz="4" w:space="0" w:color="000000"/>
            </w:tcBorders>
            <w:shd w:val="clear" w:color="auto" w:fill="auto"/>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预算专项资金</w:t>
            </w:r>
            <w:r>
              <w:rPr>
                <w:rFonts w:ascii="宋体" w:hAnsi="宋体" w:cs="宋体" w:hint="eastAsia"/>
                <w:color w:val="000000"/>
                <w:kern w:val="0"/>
                <w:sz w:val="20"/>
                <w:szCs w:val="20"/>
              </w:rPr>
              <w:t>2.70</w:t>
            </w:r>
            <w:r>
              <w:rPr>
                <w:rFonts w:ascii="宋体" w:hAnsi="宋体" w:cs="宋体" w:hint="eastAsia"/>
                <w:color w:val="000000"/>
                <w:kern w:val="0"/>
                <w:sz w:val="20"/>
                <w:szCs w:val="20"/>
              </w:rPr>
              <w:t>万元。加强重大公共卫生资金管理，并做好资金保障。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w:t>
            </w:r>
          </w:p>
        </w:tc>
        <w:tc>
          <w:tcPr>
            <w:tcW w:w="2185" w:type="pct"/>
            <w:gridSpan w:val="7"/>
            <w:tcBorders>
              <w:top w:val="single" w:sz="4" w:space="0" w:color="auto"/>
              <w:left w:val="nil"/>
              <w:bottom w:val="single" w:sz="4" w:space="0" w:color="auto"/>
              <w:right w:val="single" w:sz="4" w:space="0" w:color="000000"/>
            </w:tcBorders>
            <w:shd w:val="clear" w:color="auto" w:fill="auto"/>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截止自评日，本项实际完成资金</w:t>
            </w:r>
            <w:r>
              <w:rPr>
                <w:rFonts w:ascii="宋体" w:hAnsi="宋体" w:cs="宋体" w:hint="eastAsia"/>
                <w:color w:val="000000"/>
                <w:kern w:val="0"/>
                <w:sz w:val="20"/>
                <w:szCs w:val="20"/>
              </w:rPr>
              <w:t>2.19</w:t>
            </w:r>
            <w:r>
              <w:rPr>
                <w:rFonts w:ascii="宋体" w:hAnsi="宋体" w:cs="宋体" w:hint="eastAsia"/>
                <w:color w:val="000000"/>
                <w:kern w:val="0"/>
                <w:sz w:val="20"/>
                <w:szCs w:val="20"/>
              </w:rPr>
              <w:t>万元，发现并治疗管理肺结核患者数</w:t>
            </w:r>
            <w:r>
              <w:rPr>
                <w:rFonts w:ascii="宋体" w:hAnsi="宋体" w:cs="宋体" w:hint="eastAsia"/>
                <w:color w:val="000000"/>
                <w:kern w:val="0"/>
                <w:sz w:val="20"/>
                <w:szCs w:val="20"/>
              </w:rPr>
              <w:t>5</w:t>
            </w:r>
            <w:r>
              <w:rPr>
                <w:rFonts w:ascii="宋体" w:hAnsi="宋体" w:cs="宋体" w:hint="eastAsia"/>
                <w:color w:val="000000"/>
                <w:kern w:val="0"/>
                <w:sz w:val="20"/>
                <w:szCs w:val="20"/>
              </w:rPr>
              <w:t>人，病原学阳性肺结核患者的密切接触者筛查率达到</w:t>
            </w:r>
            <w:r>
              <w:rPr>
                <w:rFonts w:ascii="宋体" w:hAnsi="宋体" w:cs="宋体" w:hint="eastAsia"/>
                <w:color w:val="000000"/>
                <w:kern w:val="0"/>
                <w:sz w:val="20"/>
                <w:szCs w:val="20"/>
              </w:rPr>
              <w:t>95%</w:t>
            </w:r>
            <w:r>
              <w:rPr>
                <w:rFonts w:ascii="宋体" w:hAnsi="宋体" w:cs="宋体" w:hint="eastAsia"/>
                <w:color w:val="000000"/>
                <w:kern w:val="0"/>
                <w:sz w:val="20"/>
                <w:szCs w:val="20"/>
              </w:rPr>
              <w:t>，居民健康水平逐</w:t>
            </w:r>
            <w:r>
              <w:rPr>
                <w:rFonts w:ascii="宋体" w:hAnsi="宋体" w:cs="宋体" w:hint="eastAsia"/>
                <w:color w:val="000000"/>
                <w:kern w:val="0"/>
                <w:sz w:val="20"/>
                <w:szCs w:val="20"/>
              </w:rPr>
              <w:t>步提高，居民满意度达到</w:t>
            </w:r>
            <w:r>
              <w:rPr>
                <w:rFonts w:ascii="宋体" w:hAnsi="宋体" w:cs="宋体" w:hint="eastAsia"/>
                <w:color w:val="000000"/>
                <w:kern w:val="0"/>
                <w:sz w:val="20"/>
                <w:szCs w:val="20"/>
              </w:rPr>
              <w:t>85%</w:t>
            </w:r>
            <w:r>
              <w:rPr>
                <w:rFonts w:ascii="宋体" w:hAnsi="宋体" w:cs="宋体" w:hint="eastAsia"/>
                <w:color w:val="000000"/>
                <w:kern w:val="0"/>
                <w:sz w:val="20"/>
                <w:szCs w:val="20"/>
              </w:rPr>
              <w:t>。</w:t>
            </w:r>
          </w:p>
        </w:tc>
      </w:tr>
      <w:tr w:rsidR="00255595">
        <w:trPr>
          <w:gridAfter w:val="1"/>
          <w:wAfter w:w="88" w:type="pct"/>
          <w:trHeight w:val="312"/>
        </w:trPr>
        <w:tc>
          <w:tcPr>
            <w:tcW w:w="374"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79"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07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2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64"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6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2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3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255595">
        <w:trPr>
          <w:trHeight w:val="280"/>
        </w:trPr>
        <w:tc>
          <w:tcPr>
            <w:tcW w:w="374"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9"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1074" w:type="pct"/>
            <w:gridSpan w:val="3"/>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52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464"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568"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523"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630"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255595" w:rsidRDefault="00255595">
            <w:pPr>
              <w:widowControl/>
              <w:jc w:val="center"/>
              <w:rPr>
                <w:rFonts w:ascii="宋体" w:hAnsi="宋体" w:cs="宋体"/>
                <w:color w:val="000000"/>
                <w:kern w:val="0"/>
                <w:sz w:val="20"/>
                <w:szCs w:val="20"/>
              </w:rPr>
            </w:pPr>
          </w:p>
        </w:tc>
      </w:tr>
      <w:tr w:rsidR="00255595">
        <w:trPr>
          <w:trHeight w:val="400"/>
        </w:trPr>
        <w:tc>
          <w:tcPr>
            <w:tcW w:w="374"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74"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传染病专干人数</w:t>
            </w:r>
          </w:p>
        </w:tc>
        <w:tc>
          <w:tcPr>
            <w:tcW w:w="52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&gt;=1</w:t>
            </w:r>
            <w:r>
              <w:rPr>
                <w:rFonts w:ascii="宋体" w:hAnsi="宋体" w:cs="宋体" w:hint="eastAsia"/>
                <w:color w:val="000000"/>
                <w:kern w:val="0"/>
                <w:sz w:val="20"/>
                <w:szCs w:val="20"/>
              </w:rPr>
              <w:t>人</w:t>
            </w:r>
          </w:p>
        </w:tc>
        <w:tc>
          <w:tcPr>
            <w:tcW w:w="464"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人</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4"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074"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资金使用合格率</w:t>
            </w:r>
          </w:p>
        </w:tc>
        <w:tc>
          <w:tcPr>
            <w:tcW w:w="52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4"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4"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074"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传染病分析</w:t>
            </w:r>
          </w:p>
        </w:tc>
        <w:tc>
          <w:tcPr>
            <w:tcW w:w="52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r>
              <w:rPr>
                <w:rFonts w:ascii="宋体" w:hAnsi="宋体" w:cs="宋体" w:hint="eastAsia"/>
                <w:color w:val="000000"/>
                <w:kern w:val="0"/>
                <w:sz w:val="20"/>
                <w:szCs w:val="20"/>
              </w:rPr>
              <w:t>次</w:t>
            </w:r>
          </w:p>
        </w:tc>
        <w:tc>
          <w:tcPr>
            <w:tcW w:w="464"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r>
              <w:rPr>
                <w:rFonts w:ascii="宋体" w:hAnsi="宋体" w:cs="宋体" w:hint="eastAsia"/>
                <w:color w:val="000000"/>
                <w:kern w:val="0"/>
                <w:sz w:val="20"/>
                <w:szCs w:val="20"/>
              </w:rPr>
              <w:t>次</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4"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074"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资金到位及时率</w:t>
            </w:r>
          </w:p>
        </w:tc>
        <w:tc>
          <w:tcPr>
            <w:tcW w:w="52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4"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4"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074"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办公经费支出</w:t>
            </w:r>
          </w:p>
        </w:tc>
        <w:tc>
          <w:tcPr>
            <w:tcW w:w="52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&lt;=1.30</w:t>
            </w:r>
            <w:r>
              <w:rPr>
                <w:rFonts w:ascii="宋体" w:hAnsi="宋体" w:cs="宋体" w:hint="eastAsia"/>
                <w:color w:val="000000"/>
                <w:kern w:val="0"/>
                <w:sz w:val="20"/>
                <w:szCs w:val="20"/>
              </w:rPr>
              <w:t>万元</w:t>
            </w:r>
          </w:p>
        </w:tc>
        <w:tc>
          <w:tcPr>
            <w:tcW w:w="464"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r>
              <w:rPr>
                <w:rFonts w:ascii="宋体" w:hAnsi="宋体" w:cs="宋体" w:hint="eastAsia"/>
                <w:color w:val="000000"/>
                <w:kern w:val="0"/>
                <w:sz w:val="20"/>
                <w:szCs w:val="20"/>
              </w:rPr>
              <w:t>万元</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4"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w:t>
            </w:r>
            <w:r>
              <w:rPr>
                <w:rFonts w:ascii="宋体" w:hAnsi="宋体" w:cs="宋体" w:hint="eastAsia"/>
                <w:color w:val="000000"/>
                <w:kern w:val="0"/>
                <w:sz w:val="20"/>
                <w:szCs w:val="20"/>
              </w:rPr>
              <w:lastRenderedPageBreak/>
              <w:t>标</w:t>
            </w:r>
          </w:p>
        </w:tc>
        <w:tc>
          <w:tcPr>
            <w:tcW w:w="1074"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其他费用支出</w:t>
            </w:r>
          </w:p>
        </w:tc>
        <w:tc>
          <w:tcPr>
            <w:tcW w:w="52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&lt;=1.40</w:t>
            </w:r>
            <w:r>
              <w:rPr>
                <w:rFonts w:ascii="宋体" w:hAnsi="宋体" w:cs="宋体" w:hint="eastAsia"/>
                <w:color w:val="000000"/>
                <w:kern w:val="0"/>
                <w:sz w:val="20"/>
                <w:szCs w:val="20"/>
              </w:rPr>
              <w:t>万元</w:t>
            </w:r>
          </w:p>
        </w:tc>
        <w:tc>
          <w:tcPr>
            <w:tcW w:w="464"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=0.89</w:t>
            </w:r>
            <w:r>
              <w:rPr>
                <w:rFonts w:ascii="宋体" w:hAnsi="宋体" w:cs="宋体" w:hint="eastAsia"/>
                <w:color w:val="000000"/>
                <w:kern w:val="0"/>
                <w:sz w:val="20"/>
                <w:szCs w:val="20"/>
              </w:rPr>
              <w:t>万元</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0.89</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资金使用方面预算不够细致，出现实际支出</w:t>
            </w:r>
            <w:r>
              <w:rPr>
                <w:rFonts w:ascii="宋体" w:hAnsi="宋体" w:cs="宋体" w:hint="eastAsia"/>
                <w:color w:val="000000"/>
                <w:kern w:val="0"/>
                <w:sz w:val="20"/>
                <w:szCs w:val="20"/>
              </w:rPr>
              <w:lastRenderedPageBreak/>
              <w:t>数与预算申报数偏差，导致出现调剂，缺乏预算编制的科学性。</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4"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074"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4"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074"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4"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074"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4"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074"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辖区居民对传染病的知晓意识</w:t>
            </w:r>
          </w:p>
        </w:tc>
        <w:tc>
          <w:tcPr>
            <w:tcW w:w="52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64"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4"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074"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4"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w:t>
            </w:r>
            <w:r>
              <w:rPr>
                <w:rFonts w:ascii="宋体" w:hAnsi="宋体" w:cs="宋体" w:hint="eastAsia"/>
                <w:color w:val="000000"/>
                <w:kern w:val="0"/>
                <w:sz w:val="20"/>
                <w:szCs w:val="20"/>
              </w:rPr>
              <w:lastRenderedPageBreak/>
              <w:t>标</w:t>
            </w:r>
          </w:p>
        </w:tc>
        <w:tc>
          <w:tcPr>
            <w:tcW w:w="37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满意度指</w:t>
            </w:r>
            <w:r>
              <w:rPr>
                <w:rFonts w:ascii="宋体" w:hAnsi="宋体" w:cs="宋体" w:hint="eastAsia"/>
                <w:color w:val="000000"/>
                <w:kern w:val="0"/>
                <w:sz w:val="20"/>
                <w:szCs w:val="20"/>
              </w:rPr>
              <w:lastRenderedPageBreak/>
              <w:t>标</w:t>
            </w:r>
          </w:p>
        </w:tc>
        <w:tc>
          <w:tcPr>
            <w:tcW w:w="1074"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辖区居民对传染病工作满意度</w:t>
            </w:r>
          </w:p>
        </w:tc>
        <w:tc>
          <w:tcPr>
            <w:tcW w:w="52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64"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280"/>
        </w:trPr>
        <w:tc>
          <w:tcPr>
            <w:tcW w:w="319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总分</w:t>
            </w:r>
          </w:p>
        </w:tc>
        <w:tc>
          <w:tcPr>
            <w:tcW w:w="56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86.17</w:t>
            </w:r>
            <w:r>
              <w:rPr>
                <w:rFonts w:ascii="宋体" w:hAnsi="宋体" w:cs="宋体" w:hint="eastAsia"/>
                <w:color w:val="000000"/>
                <w:kern w:val="0"/>
                <w:sz w:val="20"/>
                <w:szCs w:val="20"/>
              </w:rPr>
              <w:t>分</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bl>
    <w:p w:rsidR="00255595" w:rsidRDefault="00255595">
      <w:pPr>
        <w:ind w:firstLineChars="200" w:firstLine="640"/>
        <w:jc w:val="left"/>
        <w:rPr>
          <w:rFonts w:ascii="仿宋_GB2312" w:eastAsia="仿宋_GB2312"/>
          <w:sz w:val="32"/>
          <w:szCs w:val="32"/>
        </w:rPr>
      </w:pPr>
    </w:p>
    <w:tbl>
      <w:tblPr>
        <w:tblW w:w="5000" w:type="pct"/>
        <w:tblLook w:val="04A0"/>
      </w:tblPr>
      <w:tblGrid>
        <w:gridCol w:w="420"/>
        <w:gridCol w:w="423"/>
        <w:gridCol w:w="430"/>
        <w:gridCol w:w="1163"/>
        <w:gridCol w:w="1071"/>
        <w:gridCol w:w="633"/>
        <w:gridCol w:w="916"/>
        <w:gridCol w:w="916"/>
        <w:gridCol w:w="288"/>
        <w:gridCol w:w="247"/>
        <w:gridCol w:w="360"/>
        <w:gridCol w:w="382"/>
        <w:gridCol w:w="435"/>
        <w:gridCol w:w="616"/>
        <w:gridCol w:w="222"/>
      </w:tblGrid>
      <w:tr w:rsidR="00255595">
        <w:trPr>
          <w:gridAfter w:val="1"/>
          <w:wAfter w:w="88" w:type="pct"/>
          <w:trHeight w:val="420"/>
        </w:trPr>
        <w:tc>
          <w:tcPr>
            <w:tcW w:w="4912" w:type="pct"/>
            <w:gridSpan w:val="14"/>
            <w:tcBorders>
              <w:top w:val="nil"/>
              <w:left w:val="nil"/>
              <w:bottom w:val="nil"/>
              <w:right w:val="nil"/>
            </w:tcBorders>
            <w:shd w:val="clear" w:color="auto" w:fill="auto"/>
            <w:vAlign w:val="center"/>
          </w:tcPr>
          <w:p w:rsidR="00255595" w:rsidRDefault="0046536D">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255595">
        <w:trPr>
          <w:gridAfter w:val="1"/>
          <w:wAfter w:w="88" w:type="pct"/>
          <w:trHeight w:val="280"/>
        </w:trPr>
        <w:tc>
          <w:tcPr>
            <w:tcW w:w="4912" w:type="pct"/>
            <w:gridSpan w:val="14"/>
            <w:tcBorders>
              <w:top w:val="nil"/>
              <w:left w:val="nil"/>
              <w:bottom w:val="nil"/>
              <w:right w:val="nil"/>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255595">
        <w:trPr>
          <w:gridAfter w:val="1"/>
          <w:wAfter w:w="88" w:type="pct"/>
          <w:trHeight w:val="280"/>
        </w:trPr>
        <w:tc>
          <w:tcPr>
            <w:tcW w:w="7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62" w:type="pct"/>
            <w:gridSpan w:val="1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提前下达</w:t>
            </w:r>
            <w:r>
              <w:rPr>
                <w:rFonts w:ascii="宋体" w:hAnsi="宋体" w:cs="宋体" w:hint="eastAsia"/>
                <w:color w:val="000000"/>
                <w:kern w:val="0"/>
                <w:sz w:val="20"/>
                <w:szCs w:val="20"/>
              </w:rPr>
              <w:t>2023</w:t>
            </w:r>
            <w:r>
              <w:rPr>
                <w:rFonts w:ascii="宋体" w:hAnsi="宋体" w:cs="宋体" w:hint="eastAsia"/>
                <w:color w:val="000000"/>
                <w:kern w:val="0"/>
                <w:sz w:val="20"/>
                <w:szCs w:val="20"/>
              </w:rPr>
              <w:t>年自治区财政基本公共卫生服务补助资金预算</w:t>
            </w:r>
          </w:p>
        </w:tc>
      </w:tr>
      <w:tr w:rsidR="00255595">
        <w:trPr>
          <w:gridAfter w:val="1"/>
          <w:wAfter w:w="88" w:type="pct"/>
          <w:trHeight w:val="280"/>
        </w:trPr>
        <w:tc>
          <w:tcPr>
            <w:tcW w:w="7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67" w:type="pct"/>
            <w:gridSpan w:val="5"/>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昌吉市六工镇卫生院</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27" w:type="pct"/>
            <w:gridSpan w:val="5"/>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昌吉市六工镇卫生院</w:t>
            </w:r>
          </w:p>
        </w:tc>
      </w:tr>
      <w:tr w:rsidR="00255595">
        <w:trPr>
          <w:gridAfter w:val="1"/>
          <w:wAfter w:w="88" w:type="pct"/>
          <w:trHeight w:val="520"/>
        </w:trPr>
        <w:tc>
          <w:tcPr>
            <w:tcW w:w="75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09"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2"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255595">
        <w:trPr>
          <w:gridAfter w:val="1"/>
          <w:wAfter w:w="88" w:type="pct"/>
          <w:trHeight w:val="440"/>
        </w:trPr>
        <w:tc>
          <w:tcPr>
            <w:tcW w:w="751"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809"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9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20.58</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20.58</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18.67</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90.72%</w:t>
            </w:r>
          </w:p>
        </w:tc>
        <w:tc>
          <w:tcPr>
            <w:tcW w:w="382"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7.68</w:t>
            </w:r>
          </w:p>
        </w:tc>
      </w:tr>
      <w:tr w:rsidR="00255595">
        <w:trPr>
          <w:gridAfter w:val="1"/>
          <w:wAfter w:w="88" w:type="pct"/>
          <w:trHeight w:val="440"/>
        </w:trPr>
        <w:tc>
          <w:tcPr>
            <w:tcW w:w="751"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809"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9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20.58</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20.58</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18.67</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2"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255595">
        <w:trPr>
          <w:gridAfter w:val="1"/>
          <w:wAfter w:w="88" w:type="pct"/>
          <w:trHeight w:val="440"/>
        </w:trPr>
        <w:tc>
          <w:tcPr>
            <w:tcW w:w="751"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809"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9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Theme="minorEastAsia" w:eastAsiaTheme="minorEastAsia" w:hAnsiTheme="minorEastAsia" w:cs="宋体" w:hint="eastAsia"/>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Theme="minorEastAsia" w:eastAsiaTheme="minorEastAsia" w:hAnsiTheme="minorEastAsia" w:cs="宋体" w:hint="eastAsia"/>
                <w:kern w:val="0"/>
                <w:sz w:val="20"/>
                <w:szCs w:val="20"/>
              </w:rPr>
              <w:t>0.00</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Theme="minorEastAsia" w:eastAsiaTheme="minorEastAsia" w:hAnsiTheme="minorEastAsia" w:cs="宋体" w:hint="eastAsia"/>
                <w:kern w:val="0"/>
                <w:sz w:val="20"/>
                <w:szCs w:val="20"/>
              </w:rPr>
              <w:t>0.00</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2"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255595">
        <w:trPr>
          <w:gridAfter w:val="1"/>
          <w:wAfter w:w="88" w:type="pct"/>
          <w:trHeight w:val="280"/>
        </w:trPr>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343" w:type="pct"/>
            <w:gridSpan w:val="6"/>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94" w:type="pct"/>
            <w:gridSpan w:val="7"/>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255595">
        <w:trPr>
          <w:gridAfter w:val="1"/>
          <w:wAfter w:w="88" w:type="pct"/>
          <w:trHeight w:val="54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2343" w:type="pct"/>
            <w:gridSpan w:val="6"/>
            <w:tcBorders>
              <w:top w:val="single" w:sz="4" w:space="0" w:color="auto"/>
              <w:left w:val="nil"/>
              <w:bottom w:val="single" w:sz="4" w:space="0" w:color="auto"/>
              <w:right w:val="single" w:sz="4" w:space="0" w:color="000000"/>
            </w:tcBorders>
            <w:shd w:val="clear" w:color="auto" w:fill="auto"/>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2194" w:type="pct"/>
            <w:gridSpan w:val="7"/>
            <w:tcBorders>
              <w:top w:val="single" w:sz="4" w:space="0" w:color="auto"/>
              <w:left w:val="nil"/>
              <w:bottom w:val="single" w:sz="4" w:space="0" w:color="auto"/>
              <w:right w:val="single" w:sz="4" w:space="0" w:color="000000"/>
            </w:tcBorders>
            <w:shd w:val="clear" w:color="auto" w:fill="auto"/>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截止自评日，本项目实际完成</w:t>
            </w:r>
            <w:r>
              <w:rPr>
                <w:rFonts w:ascii="宋体" w:hAnsi="宋体" w:cs="宋体" w:hint="eastAsia"/>
                <w:color w:val="000000"/>
                <w:kern w:val="0"/>
                <w:sz w:val="20"/>
                <w:szCs w:val="20"/>
              </w:rPr>
              <w:t>18.67</w:t>
            </w:r>
            <w:r>
              <w:rPr>
                <w:rFonts w:ascii="宋体" w:hAnsi="宋体" w:cs="宋体" w:hint="eastAsia"/>
                <w:color w:val="000000"/>
                <w:kern w:val="0"/>
                <w:sz w:val="20"/>
                <w:szCs w:val="20"/>
              </w:rPr>
              <w:t>万元，完成适龄儿童基础免疫接种人次达到</w:t>
            </w:r>
            <w:r>
              <w:rPr>
                <w:rFonts w:ascii="宋体" w:hAnsi="宋体" w:cs="宋体" w:hint="eastAsia"/>
                <w:color w:val="000000"/>
                <w:kern w:val="0"/>
                <w:sz w:val="20"/>
                <w:szCs w:val="20"/>
              </w:rPr>
              <w:t>767</w:t>
            </w:r>
            <w:r>
              <w:rPr>
                <w:rFonts w:ascii="宋体" w:hAnsi="宋体" w:cs="宋体" w:hint="eastAsia"/>
                <w:color w:val="000000"/>
                <w:kern w:val="0"/>
                <w:sz w:val="20"/>
                <w:szCs w:val="20"/>
              </w:rPr>
              <w:t>人次，</w:t>
            </w:r>
            <w:r>
              <w:rPr>
                <w:rFonts w:ascii="宋体" w:hAnsi="宋体" w:cs="宋体" w:hint="eastAsia"/>
                <w:color w:val="000000"/>
                <w:kern w:val="0"/>
                <w:sz w:val="20"/>
                <w:szCs w:val="20"/>
              </w:rPr>
              <w:t>65</w:t>
            </w:r>
            <w:r>
              <w:rPr>
                <w:rFonts w:ascii="宋体" w:hAnsi="宋体" w:cs="宋体" w:hint="eastAsia"/>
                <w:color w:val="000000"/>
                <w:kern w:val="0"/>
                <w:sz w:val="20"/>
                <w:szCs w:val="20"/>
              </w:rPr>
              <w:t>岁以上老年人健康管理居民健康档案建档人数达到</w:t>
            </w:r>
            <w:r>
              <w:rPr>
                <w:rFonts w:ascii="宋体" w:hAnsi="宋体" w:cs="宋体" w:hint="eastAsia"/>
                <w:color w:val="000000"/>
                <w:kern w:val="0"/>
                <w:sz w:val="20"/>
                <w:szCs w:val="20"/>
              </w:rPr>
              <w:t>2052</w:t>
            </w:r>
            <w:r>
              <w:rPr>
                <w:rFonts w:ascii="宋体" w:hAnsi="宋体" w:cs="宋体" w:hint="eastAsia"/>
                <w:color w:val="000000"/>
                <w:kern w:val="0"/>
                <w:sz w:val="20"/>
                <w:szCs w:val="20"/>
              </w:rPr>
              <w:t>人，高血压患者规范管理率</w:t>
            </w:r>
            <w:r>
              <w:rPr>
                <w:rFonts w:ascii="宋体" w:hAnsi="宋体" w:cs="宋体" w:hint="eastAsia"/>
                <w:color w:val="000000"/>
                <w:kern w:val="0"/>
                <w:sz w:val="20"/>
                <w:szCs w:val="20"/>
              </w:rPr>
              <w:t>95.19%</w:t>
            </w:r>
            <w:r>
              <w:rPr>
                <w:rFonts w:ascii="宋体" w:hAnsi="宋体" w:cs="宋体" w:hint="eastAsia"/>
                <w:color w:val="000000"/>
                <w:kern w:val="0"/>
                <w:sz w:val="20"/>
                <w:szCs w:val="20"/>
              </w:rPr>
              <w:t>，提高居民健康意识。</w:t>
            </w:r>
          </w:p>
        </w:tc>
      </w:tr>
      <w:tr w:rsidR="00255595">
        <w:trPr>
          <w:gridAfter w:val="1"/>
          <w:wAfter w:w="88" w:type="pct"/>
          <w:trHeight w:val="312"/>
        </w:trPr>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6"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0"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05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29"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0"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2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255595">
        <w:trPr>
          <w:trHeight w:val="28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0"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1058" w:type="pct"/>
            <w:gridSpan w:val="3"/>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529"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470"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569"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523"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632"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255595" w:rsidRDefault="00255595">
            <w:pPr>
              <w:widowControl/>
              <w:jc w:val="center"/>
              <w:rPr>
                <w:rFonts w:ascii="宋体" w:hAnsi="宋体" w:cs="宋体"/>
                <w:color w:val="000000"/>
                <w:kern w:val="0"/>
                <w:sz w:val="20"/>
                <w:szCs w:val="20"/>
              </w:rPr>
            </w:pPr>
          </w:p>
        </w:tc>
      </w:tr>
      <w:tr w:rsidR="00255595">
        <w:trPr>
          <w:trHeight w:val="400"/>
        </w:trPr>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w:t>
            </w:r>
            <w:r>
              <w:rPr>
                <w:rFonts w:ascii="宋体" w:hAnsi="宋体" w:cs="宋体" w:hint="eastAsia"/>
                <w:color w:val="000000"/>
                <w:kern w:val="0"/>
                <w:sz w:val="20"/>
                <w:szCs w:val="20"/>
              </w:rPr>
              <w:lastRenderedPageBreak/>
              <w:t>情况</w:t>
            </w:r>
          </w:p>
        </w:tc>
        <w:tc>
          <w:tcPr>
            <w:tcW w:w="376"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产出指标</w:t>
            </w:r>
          </w:p>
        </w:tc>
        <w:tc>
          <w:tcPr>
            <w:tcW w:w="38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适龄儿童基础免疫接种人次</w:t>
            </w:r>
          </w:p>
        </w:tc>
        <w:tc>
          <w:tcPr>
            <w:tcW w:w="52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&gt;=650</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=767</w:t>
            </w:r>
            <w:r>
              <w:rPr>
                <w:rFonts w:ascii="宋体" w:hAnsi="宋体" w:cs="宋体" w:hint="eastAsia"/>
                <w:color w:val="000000"/>
                <w:kern w:val="0"/>
                <w:sz w:val="20"/>
                <w:szCs w:val="20"/>
              </w:rPr>
              <w:t>人次</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65</w:t>
            </w:r>
            <w:r>
              <w:rPr>
                <w:rFonts w:ascii="宋体" w:hAnsi="宋体" w:cs="宋体" w:hint="eastAsia"/>
                <w:color w:val="000000"/>
                <w:kern w:val="0"/>
                <w:sz w:val="20"/>
                <w:szCs w:val="20"/>
              </w:rPr>
              <w:t>岁以上老年人健康管理人次</w:t>
            </w:r>
          </w:p>
        </w:tc>
        <w:tc>
          <w:tcPr>
            <w:tcW w:w="52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&gt;=1994</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=2052</w:t>
            </w:r>
            <w:r>
              <w:rPr>
                <w:rFonts w:ascii="宋体" w:hAnsi="宋体" w:cs="宋体" w:hint="eastAsia"/>
                <w:color w:val="000000"/>
                <w:kern w:val="0"/>
                <w:sz w:val="20"/>
                <w:szCs w:val="20"/>
              </w:rPr>
              <w:t>人次</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高血压建档人次</w:t>
            </w:r>
          </w:p>
        </w:tc>
        <w:tc>
          <w:tcPr>
            <w:tcW w:w="52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&gt;=1643</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=1817</w:t>
            </w:r>
            <w:r>
              <w:rPr>
                <w:rFonts w:ascii="宋体" w:hAnsi="宋体" w:cs="宋体" w:hint="eastAsia"/>
                <w:color w:val="000000"/>
                <w:kern w:val="0"/>
                <w:sz w:val="20"/>
                <w:szCs w:val="20"/>
              </w:rPr>
              <w:t>人次</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高血压健康管理率</w:t>
            </w:r>
          </w:p>
        </w:tc>
        <w:tc>
          <w:tcPr>
            <w:tcW w:w="52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=95.19%</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3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资金到位及时率</w:t>
            </w:r>
          </w:p>
        </w:tc>
        <w:tc>
          <w:tcPr>
            <w:tcW w:w="52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3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人员支出</w:t>
            </w:r>
          </w:p>
        </w:tc>
        <w:tc>
          <w:tcPr>
            <w:tcW w:w="52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&lt;=11.23</w:t>
            </w:r>
            <w:r>
              <w:rPr>
                <w:rFonts w:ascii="宋体" w:hAnsi="宋体" w:cs="宋体" w:hint="eastAsia"/>
                <w:color w:val="000000"/>
                <w:kern w:val="0"/>
                <w:sz w:val="20"/>
                <w:szCs w:val="20"/>
              </w:rPr>
              <w:t>万元</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=7.16</w:t>
            </w:r>
            <w:r>
              <w:rPr>
                <w:rFonts w:ascii="宋体" w:hAnsi="宋体" w:cs="宋体" w:hint="eastAsia"/>
                <w:color w:val="000000"/>
                <w:kern w:val="0"/>
                <w:sz w:val="20"/>
                <w:szCs w:val="20"/>
              </w:rPr>
              <w:t>万元</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0.66</w:t>
            </w:r>
          </w:p>
        </w:tc>
        <w:tc>
          <w:tcPr>
            <w:tcW w:w="63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资金使用方面预算不够细致，出现实际支出数与预算申报数偏差，导致出现调剂，缺乏预算编制的科学性。</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办公经费支出</w:t>
            </w:r>
          </w:p>
        </w:tc>
        <w:tc>
          <w:tcPr>
            <w:tcW w:w="52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&lt;=5.1</w:t>
            </w:r>
            <w:r>
              <w:rPr>
                <w:rFonts w:ascii="宋体" w:hAnsi="宋体" w:cs="宋体" w:hint="eastAsia"/>
                <w:color w:val="000000"/>
                <w:kern w:val="0"/>
                <w:sz w:val="20"/>
                <w:szCs w:val="20"/>
              </w:rPr>
              <w:t>万元</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=3.92</w:t>
            </w:r>
            <w:r>
              <w:rPr>
                <w:rFonts w:ascii="宋体" w:hAnsi="宋体" w:cs="宋体" w:hint="eastAsia"/>
                <w:color w:val="000000"/>
                <w:kern w:val="0"/>
                <w:sz w:val="20"/>
                <w:szCs w:val="20"/>
              </w:rPr>
              <w:t>万元</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2.95</w:t>
            </w:r>
          </w:p>
        </w:tc>
        <w:tc>
          <w:tcPr>
            <w:tcW w:w="63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资金使用方面预算不够细致，出现实际支出数与预算申报数偏差，导致出现调剂，缺乏预算编制的科学性。</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其他经费支出</w:t>
            </w:r>
          </w:p>
        </w:tc>
        <w:tc>
          <w:tcPr>
            <w:tcW w:w="52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&lt;=4.25</w:t>
            </w:r>
            <w:r>
              <w:rPr>
                <w:rFonts w:ascii="宋体" w:hAnsi="宋体" w:cs="宋体" w:hint="eastAsia"/>
                <w:color w:val="000000"/>
                <w:kern w:val="0"/>
                <w:sz w:val="20"/>
                <w:szCs w:val="20"/>
              </w:rPr>
              <w:t>万元</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=7.6</w:t>
            </w:r>
            <w:r>
              <w:rPr>
                <w:rFonts w:ascii="宋体" w:hAnsi="宋体" w:cs="宋体" w:hint="eastAsia"/>
                <w:color w:val="000000"/>
                <w:kern w:val="0"/>
                <w:sz w:val="20"/>
                <w:szCs w:val="20"/>
              </w:rPr>
              <w:t>万元</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3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资金使用方面预算不够细致，出现实际支出数与预算</w:t>
            </w:r>
            <w:r>
              <w:rPr>
                <w:rFonts w:ascii="宋体" w:hAnsi="宋体" w:cs="宋体" w:hint="eastAsia"/>
                <w:color w:val="000000"/>
                <w:kern w:val="0"/>
                <w:sz w:val="20"/>
                <w:szCs w:val="20"/>
              </w:rPr>
              <w:lastRenderedPageBreak/>
              <w:t>申报数偏差，导致出现调剂，缺乏预算编制的科学性。</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辖区居民健康意识逐步增强</w:t>
            </w:r>
          </w:p>
        </w:tc>
        <w:tc>
          <w:tcPr>
            <w:tcW w:w="52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逐步提高</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逐步提高</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3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目标群体满意度</w:t>
            </w:r>
          </w:p>
        </w:tc>
        <w:tc>
          <w:tcPr>
            <w:tcW w:w="52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0"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280"/>
        </w:trPr>
        <w:tc>
          <w:tcPr>
            <w:tcW w:w="318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总分</w:t>
            </w:r>
          </w:p>
        </w:tc>
        <w:tc>
          <w:tcPr>
            <w:tcW w:w="569"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81.29</w:t>
            </w:r>
            <w:r>
              <w:rPr>
                <w:rFonts w:ascii="宋体" w:hAnsi="宋体" w:cs="宋体" w:hint="eastAsia"/>
                <w:color w:val="000000"/>
                <w:kern w:val="0"/>
                <w:sz w:val="20"/>
                <w:szCs w:val="20"/>
              </w:rPr>
              <w:t>分</w:t>
            </w:r>
          </w:p>
        </w:tc>
        <w:tc>
          <w:tcPr>
            <w:tcW w:w="63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bl>
    <w:p w:rsidR="00255595" w:rsidRDefault="00255595">
      <w:pPr>
        <w:ind w:firstLineChars="200" w:firstLine="640"/>
        <w:jc w:val="left"/>
        <w:rPr>
          <w:rFonts w:ascii="仿宋_GB2312" w:eastAsia="仿宋_GB2312"/>
          <w:sz w:val="32"/>
          <w:szCs w:val="32"/>
        </w:rPr>
      </w:pPr>
    </w:p>
    <w:tbl>
      <w:tblPr>
        <w:tblW w:w="5000" w:type="pct"/>
        <w:tblLook w:val="04A0"/>
      </w:tblPr>
      <w:tblGrid>
        <w:gridCol w:w="490"/>
        <w:gridCol w:w="493"/>
        <w:gridCol w:w="497"/>
        <w:gridCol w:w="1047"/>
        <w:gridCol w:w="963"/>
        <w:gridCol w:w="606"/>
        <w:gridCol w:w="916"/>
        <w:gridCol w:w="816"/>
        <w:gridCol w:w="357"/>
        <w:gridCol w:w="311"/>
        <w:gridCol w:w="371"/>
        <w:gridCol w:w="379"/>
        <w:gridCol w:w="438"/>
        <w:gridCol w:w="616"/>
        <w:gridCol w:w="222"/>
      </w:tblGrid>
      <w:tr w:rsidR="00255595">
        <w:trPr>
          <w:gridAfter w:val="1"/>
          <w:wAfter w:w="88" w:type="pct"/>
          <w:trHeight w:val="420"/>
        </w:trPr>
        <w:tc>
          <w:tcPr>
            <w:tcW w:w="4912" w:type="pct"/>
            <w:gridSpan w:val="14"/>
            <w:tcBorders>
              <w:top w:val="nil"/>
              <w:left w:val="nil"/>
              <w:bottom w:val="nil"/>
              <w:right w:val="nil"/>
            </w:tcBorders>
            <w:shd w:val="clear" w:color="auto" w:fill="auto"/>
            <w:vAlign w:val="center"/>
          </w:tcPr>
          <w:p w:rsidR="00255595" w:rsidRDefault="0046536D">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255595">
        <w:trPr>
          <w:gridAfter w:val="1"/>
          <w:wAfter w:w="88" w:type="pct"/>
          <w:trHeight w:val="280"/>
        </w:trPr>
        <w:tc>
          <w:tcPr>
            <w:tcW w:w="4912" w:type="pct"/>
            <w:gridSpan w:val="14"/>
            <w:tcBorders>
              <w:top w:val="nil"/>
              <w:left w:val="nil"/>
              <w:bottom w:val="nil"/>
              <w:right w:val="nil"/>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255595">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提前下达</w:t>
            </w:r>
            <w:r>
              <w:rPr>
                <w:rFonts w:ascii="宋体" w:hAnsi="宋体" w:cs="宋体" w:hint="eastAsia"/>
                <w:color w:val="000000"/>
                <w:kern w:val="0"/>
                <w:sz w:val="20"/>
                <w:szCs w:val="20"/>
              </w:rPr>
              <w:t>2023</w:t>
            </w:r>
            <w:r>
              <w:rPr>
                <w:rFonts w:ascii="宋体" w:hAnsi="宋体" w:cs="宋体" w:hint="eastAsia"/>
                <w:color w:val="000000"/>
                <w:kern w:val="0"/>
                <w:sz w:val="20"/>
                <w:szCs w:val="20"/>
              </w:rPr>
              <w:t>年自治区公共卫生服务（地方公共卫生）补助资金预算（全民健康体检）</w:t>
            </w:r>
          </w:p>
        </w:tc>
      </w:tr>
      <w:tr w:rsidR="00255595">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10" w:type="pct"/>
            <w:gridSpan w:val="5"/>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昌吉市六工镇卫生院</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3" w:type="pct"/>
            <w:gridSpan w:val="5"/>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昌吉市六工镇卫生院</w:t>
            </w:r>
          </w:p>
        </w:tc>
      </w:tr>
      <w:tr w:rsidR="00255595">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255595">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51.99</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51.99</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51.24</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98.56%</w:t>
            </w:r>
          </w:p>
        </w:tc>
        <w:tc>
          <w:tcPr>
            <w:tcW w:w="38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9.64</w:t>
            </w:r>
          </w:p>
        </w:tc>
      </w:tr>
      <w:tr w:rsidR="00255595">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51.99</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51.99</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51.24</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255595">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6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Theme="minorEastAsia" w:eastAsiaTheme="minorEastAsia" w:hAnsiTheme="minorEastAsia" w:cs="宋体" w:hint="eastAsia"/>
                <w:kern w:val="0"/>
                <w:sz w:val="20"/>
                <w:szCs w:val="20"/>
              </w:rPr>
              <w:t>0.00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Theme="minorEastAsia" w:eastAsiaTheme="minorEastAsia" w:hAnsiTheme="minorEastAsia" w:cs="宋体" w:hint="eastAsia"/>
                <w:kern w:val="0"/>
                <w:sz w:val="20"/>
                <w:szCs w:val="20"/>
              </w:rPr>
              <w:t>0.00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Theme="minorEastAsia" w:eastAsiaTheme="minorEastAsia" w:hAnsiTheme="minorEastAsia" w:cs="宋体" w:hint="eastAsia"/>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8"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255595">
        <w:trPr>
          <w:gridAfter w:val="1"/>
          <w:wAfter w:w="88" w:type="pct"/>
          <w:trHeight w:val="28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95" w:type="pct"/>
            <w:gridSpan w:val="6"/>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3" w:type="pct"/>
            <w:gridSpan w:val="7"/>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255595">
        <w:trPr>
          <w:gridAfter w:val="1"/>
          <w:wAfter w:w="88" w:type="pct"/>
          <w:trHeight w:val="540"/>
        </w:trPr>
        <w:tc>
          <w:tcPr>
            <w:tcW w:w="384"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2295" w:type="pct"/>
            <w:gridSpan w:val="6"/>
            <w:tcBorders>
              <w:top w:val="single" w:sz="4" w:space="0" w:color="auto"/>
              <w:left w:val="nil"/>
              <w:bottom w:val="single" w:sz="4" w:space="0" w:color="auto"/>
              <w:right w:val="single" w:sz="4" w:space="0" w:color="000000"/>
            </w:tcBorders>
            <w:shd w:val="clear" w:color="auto" w:fill="auto"/>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预算专项资金</w:t>
            </w:r>
            <w:r>
              <w:rPr>
                <w:rFonts w:ascii="宋体" w:hAnsi="宋体" w:cs="宋体" w:hint="eastAsia"/>
                <w:color w:val="000000"/>
                <w:kern w:val="0"/>
                <w:sz w:val="20"/>
                <w:szCs w:val="20"/>
              </w:rPr>
              <w:t>51.99</w:t>
            </w:r>
            <w:r>
              <w:rPr>
                <w:rFonts w:ascii="宋体" w:hAnsi="宋体" w:cs="宋体" w:hint="eastAsia"/>
                <w:color w:val="000000"/>
                <w:kern w:val="0"/>
                <w:sz w:val="20"/>
                <w:szCs w:val="20"/>
              </w:rPr>
              <w:t>万元，加强与街道、村委会、密切配合，及时协调，工作开展中有问题及时沟通，采取多部门宣传开展全民健康体检，提高全民健康体检知晓率和参与率，目标：做好体检的组织实施、人员培训、数据填报、后勤保障，建档立卡、追踪随访、做到体检与“健康咨询、健康教育、重大疾病”相结合，对体检结果的异常及时随访，对需要转院的疑难重症患者，畅通“绿色通道”协助到上级医院进行救治。</w:t>
            </w:r>
          </w:p>
        </w:tc>
        <w:tc>
          <w:tcPr>
            <w:tcW w:w="2233" w:type="pct"/>
            <w:gridSpan w:val="7"/>
            <w:tcBorders>
              <w:top w:val="single" w:sz="4" w:space="0" w:color="auto"/>
              <w:left w:val="nil"/>
              <w:bottom w:val="single" w:sz="4" w:space="0" w:color="auto"/>
              <w:right w:val="single" w:sz="4" w:space="0" w:color="000000"/>
            </w:tcBorders>
            <w:shd w:val="clear" w:color="auto" w:fill="auto"/>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截止自评日，本项目实际完成资金</w:t>
            </w:r>
            <w:r>
              <w:rPr>
                <w:rFonts w:ascii="宋体" w:hAnsi="宋体" w:cs="宋体" w:hint="eastAsia"/>
                <w:color w:val="000000"/>
                <w:kern w:val="0"/>
                <w:sz w:val="20"/>
                <w:szCs w:val="20"/>
              </w:rPr>
              <w:t>51.24</w:t>
            </w:r>
            <w:r>
              <w:rPr>
                <w:rFonts w:ascii="宋体" w:hAnsi="宋体" w:cs="宋体" w:hint="eastAsia"/>
                <w:color w:val="000000"/>
                <w:kern w:val="0"/>
                <w:sz w:val="20"/>
                <w:szCs w:val="20"/>
              </w:rPr>
              <w:t>万元，完成全民健康体检人数达到</w:t>
            </w:r>
            <w:r>
              <w:rPr>
                <w:rFonts w:ascii="宋体" w:hAnsi="宋体" w:cs="宋体" w:hint="eastAsia"/>
                <w:color w:val="000000"/>
                <w:kern w:val="0"/>
                <w:sz w:val="20"/>
                <w:szCs w:val="20"/>
              </w:rPr>
              <w:t>8311</w:t>
            </w:r>
            <w:r>
              <w:rPr>
                <w:rFonts w:ascii="宋体" w:hAnsi="宋体" w:cs="宋体" w:hint="eastAsia"/>
                <w:color w:val="000000"/>
                <w:kern w:val="0"/>
                <w:sz w:val="20"/>
                <w:szCs w:val="20"/>
              </w:rPr>
              <w:t>人，全民健康体检完成率达到</w:t>
            </w:r>
            <w:r>
              <w:rPr>
                <w:rFonts w:ascii="宋体" w:hAnsi="宋体" w:cs="宋体" w:hint="eastAsia"/>
                <w:color w:val="000000"/>
                <w:kern w:val="0"/>
                <w:sz w:val="20"/>
                <w:szCs w:val="20"/>
              </w:rPr>
              <w:t>100%</w:t>
            </w:r>
            <w:r>
              <w:rPr>
                <w:rFonts w:ascii="宋体" w:hAnsi="宋体" w:cs="宋体" w:hint="eastAsia"/>
                <w:color w:val="000000"/>
                <w:kern w:val="0"/>
                <w:sz w:val="20"/>
                <w:szCs w:val="20"/>
              </w:rPr>
              <w:t>，居民健康保健意识和知</w:t>
            </w:r>
            <w:r>
              <w:rPr>
                <w:rFonts w:ascii="宋体" w:hAnsi="宋体" w:cs="宋体" w:hint="eastAsia"/>
                <w:color w:val="000000"/>
                <w:kern w:val="0"/>
                <w:sz w:val="20"/>
                <w:szCs w:val="20"/>
              </w:rPr>
              <w:t>晓率逐步提高，居民健康水平提高。</w:t>
            </w:r>
          </w:p>
        </w:tc>
      </w:tr>
      <w:tr w:rsidR="00255595">
        <w:trPr>
          <w:gridAfter w:val="1"/>
          <w:wAfter w:w="88" w:type="pct"/>
          <w:trHeight w:val="312"/>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6"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255595">
        <w:trPr>
          <w:trHeight w:val="280"/>
        </w:trPr>
        <w:tc>
          <w:tcPr>
            <w:tcW w:w="384"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536"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47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643"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255595" w:rsidRDefault="00255595">
            <w:pPr>
              <w:widowControl/>
              <w:jc w:val="center"/>
              <w:rPr>
                <w:rFonts w:ascii="宋体" w:hAnsi="宋体" w:cs="宋体"/>
                <w:color w:val="000000"/>
                <w:kern w:val="0"/>
                <w:sz w:val="20"/>
                <w:szCs w:val="20"/>
              </w:rPr>
            </w:pPr>
          </w:p>
        </w:tc>
      </w:tr>
      <w:tr w:rsidR="00255595">
        <w:trPr>
          <w:trHeight w:val="40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完成辖区城乡居民体检人数</w:t>
            </w:r>
          </w:p>
        </w:tc>
        <w:tc>
          <w:tcPr>
            <w:tcW w:w="536"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&gt;=7393</w:t>
            </w:r>
            <w:r>
              <w:rPr>
                <w:rFonts w:ascii="宋体" w:hAnsi="宋体" w:cs="宋体" w:hint="eastAsia"/>
                <w:color w:val="000000"/>
                <w:kern w:val="0"/>
                <w:sz w:val="20"/>
                <w:szCs w:val="20"/>
              </w:rPr>
              <w:t>人</w:t>
            </w:r>
          </w:p>
        </w:tc>
        <w:tc>
          <w:tcPr>
            <w:tcW w:w="47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=8311</w:t>
            </w:r>
            <w:r>
              <w:rPr>
                <w:rFonts w:ascii="宋体" w:hAnsi="宋体" w:cs="宋体" w:hint="eastAsia"/>
                <w:color w:val="000000"/>
                <w:kern w:val="0"/>
                <w:sz w:val="20"/>
                <w:szCs w:val="20"/>
              </w:rPr>
              <w:t>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4"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全民健康体检率</w:t>
            </w:r>
          </w:p>
        </w:tc>
        <w:tc>
          <w:tcPr>
            <w:tcW w:w="536"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4"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536"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&gt;=100%</w:t>
            </w:r>
          </w:p>
        </w:tc>
        <w:tc>
          <w:tcPr>
            <w:tcW w:w="47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4"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人员支出</w:t>
            </w:r>
          </w:p>
        </w:tc>
        <w:tc>
          <w:tcPr>
            <w:tcW w:w="536"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&lt;=29.20</w:t>
            </w:r>
            <w:r>
              <w:rPr>
                <w:rFonts w:ascii="宋体" w:hAnsi="宋体" w:cs="宋体" w:hint="eastAsia"/>
                <w:color w:val="000000"/>
                <w:kern w:val="0"/>
                <w:sz w:val="20"/>
                <w:szCs w:val="20"/>
              </w:rPr>
              <w:t>万元</w:t>
            </w:r>
          </w:p>
        </w:tc>
        <w:tc>
          <w:tcPr>
            <w:tcW w:w="47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=19.89</w:t>
            </w:r>
            <w:r>
              <w:rPr>
                <w:rFonts w:ascii="宋体" w:hAnsi="宋体" w:cs="宋体" w:hint="eastAsia"/>
                <w:color w:val="000000"/>
                <w:kern w:val="0"/>
                <w:sz w:val="20"/>
                <w:szCs w:val="20"/>
              </w:rPr>
              <w:t>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1.02</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资金使用方面预算不够细致，出现实际支出数与预算申报数偏差，导致出现调剂，缺乏预算编制的科学性。</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4"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办公经费支出</w:t>
            </w:r>
          </w:p>
        </w:tc>
        <w:tc>
          <w:tcPr>
            <w:tcW w:w="536"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&lt;=2</w:t>
            </w:r>
            <w:r>
              <w:rPr>
                <w:rFonts w:ascii="宋体" w:hAnsi="宋体" w:cs="宋体" w:hint="eastAsia"/>
                <w:color w:val="000000"/>
                <w:kern w:val="0"/>
                <w:sz w:val="20"/>
                <w:szCs w:val="20"/>
              </w:rPr>
              <w:t>万元</w:t>
            </w:r>
          </w:p>
        </w:tc>
        <w:tc>
          <w:tcPr>
            <w:tcW w:w="47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=5.7</w:t>
            </w:r>
            <w:r>
              <w:rPr>
                <w:rFonts w:ascii="宋体" w:hAnsi="宋体" w:cs="宋体" w:hint="eastAsia"/>
                <w:color w:val="000000"/>
                <w:kern w:val="0"/>
                <w:sz w:val="20"/>
                <w:szCs w:val="20"/>
              </w:rPr>
              <w:t>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资金使用方面预算不够细致，出现实际支出数与预算申报数偏差，导致出现调剂，缺乏预算编制的科学性。</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4"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试剂耗材费用</w:t>
            </w:r>
          </w:p>
        </w:tc>
        <w:tc>
          <w:tcPr>
            <w:tcW w:w="536"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&lt;=18.30</w:t>
            </w:r>
            <w:r>
              <w:rPr>
                <w:rFonts w:ascii="宋体" w:hAnsi="宋体" w:cs="宋体" w:hint="eastAsia"/>
                <w:color w:val="000000"/>
                <w:kern w:val="0"/>
                <w:sz w:val="20"/>
                <w:szCs w:val="20"/>
              </w:rPr>
              <w:t>万元</w:t>
            </w:r>
          </w:p>
        </w:tc>
        <w:tc>
          <w:tcPr>
            <w:tcW w:w="47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=18.38</w:t>
            </w:r>
            <w:r>
              <w:rPr>
                <w:rFonts w:ascii="宋体" w:hAnsi="宋体" w:cs="宋体" w:hint="eastAsia"/>
                <w:color w:val="000000"/>
                <w:kern w:val="0"/>
                <w:sz w:val="20"/>
                <w:szCs w:val="20"/>
              </w:rPr>
              <w:t>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4"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全民体检经费</w:t>
            </w:r>
          </w:p>
        </w:tc>
        <w:tc>
          <w:tcPr>
            <w:tcW w:w="536"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&lt;=2.49</w:t>
            </w:r>
            <w:r>
              <w:rPr>
                <w:rFonts w:ascii="宋体" w:hAnsi="宋体" w:cs="宋体" w:hint="eastAsia"/>
                <w:color w:val="000000"/>
                <w:kern w:val="0"/>
                <w:sz w:val="20"/>
                <w:szCs w:val="20"/>
              </w:rPr>
              <w:t>万元</w:t>
            </w:r>
          </w:p>
        </w:tc>
        <w:tc>
          <w:tcPr>
            <w:tcW w:w="47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=7.28</w:t>
            </w:r>
            <w:r>
              <w:rPr>
                <w:rFonts w:ascii="宋体" w:hAnsi="宋体" w:cs="宋体" w:hint="eastAsia"/>
                <w:color w:val="000000"/>
                <w:kern w:val="0"/>
                <w:sz w:val="20"/>
                <w:szCs w:val="20"/>
              </w:rPr>
              <w:t>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资金使用方面预算不够细致，出现实际支出数与预算申报数偏差，导致出现调剂，缺乏预算编制的科学</w:t>
            </w:r>
            <w:r>
              <w:rPr>
                <w:rFonts w:ascii="宋体" w:hAnsi="宋体" w:cs="宋体" w:hint="eastAsia"/>
                <w:color w:val="000000"/>
                <w:kern w:val="0"/>
                <w:sz w:val="20"/>
                <w:szCs w:val="20"/>
              </w:rPr>
              <w:lastRenderedPageBreak/>
              <w:t>性。</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4"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4"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4"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4"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辖区居民健康意识不断提高</w:t>
            </w:r>
          </w:p>
        </w:tc>
        <w:tc>
          <w:tcPr>
            <w:tcW w:w="536"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4"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4"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目标群众满意度</w:t>
            </w:r>
          </w:p>
        </w:tc>
        <w:tc>
          <w:tcPr>
            <w:tcW w:w="536"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280"/>
        </w:trPr>
        <w:tc>
          <w:tcPr>
            <w:tcW w:w="315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85.66</w:t>
            </w:r>
            <w:r>
              <w:rPr>
                <w:rFonts w:ascii="宋体" w:hAnsi="宋体" w:cs="宋体" w:hint="eastAsia"/>
                <w:color w:val="000000"/>
                <w:kern w:val="0"/>
                <w:sz w:val="20"/>
                <w:szCs w:val="20"/>
              </w:rPr>
              <w:t>分</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bl>
    <w:p w:rsidR="00255595" w:rsidRDefault="00255595">
      <w:pPr>
        <w:ind w:firstLineChars="200" w:firstLine="640"/>
        <w:jc w:val="left"/>
        <w:rPr>
          <w:rFonts w:ascii="仿宋_GB2312" w:eastAsia="仿宋_GB2312"/>
          <w:sz w:val="32"/>
          <w:szCs w:val="32"/>
        </w:rPr>
      </w:pPr>
    </w:p>
    <w:tbl>
      <w:tblPr>
        <w:tblW w:w="5000" w:type="pct"/>
        <w:tblLook w:val="04A0"/>
      </w:tblPr>
      <w:tblGrid>
        <w:gridCol w:w="510"/>
        <w:gridCol w:w="510"/>
        <w:gridCol w:w="514"/>
        <w:gridCol w:w="1047"/>
        <w:gridCol w:w="963"/>
        <w:gridCol w:w="606"/>
        <w:gridCol w:w="816"/>
        <w:gridCol w:w="716"/>
        <w:gridCol w:w="270"/>
        <w:gridCol w:w="329"/>
        <w:gridCol w:w="387"/>
        <w:gridCol w:w="426"/>
        <w:gridCol w:w="490"/>
        <w:gridCol w:w="716"/>
        <w:gridCol w:w="222"/>
      </w:tblGrid>
      <w:tr w:rsidR="00255595">
        <w:trPr>
          <w:gridAfter w:val="1"/>
          <w:wAfter w:w="88" w:type="pct"/>
          <w:trHeight w:val="420"/>
        </w:trPr>
        <w:tc>
          <w:tcPr>
            <w:tcW w:w="4912" w:type="pct"/>
            <w:gridSpan w:val="14"/>
            <w:tcBorders>
              <w:top w:val="nil"/>
              <w:left w:val="nil"/>
              <w:bottom w:val="nil"/>
              <w:right w:val="nil"/>
            </w:tcBorders>
            <w:shd w:val="clear" w:color="auto" w:fill="auto"/>
            <w:vAlign w:val="center"/>
          </w:tcPr>
          <w:p w:rsidR="00255595" w:rsidRDefault="0046536D">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255595">
        <w:trPr>
          <w:gridAfter w:val="1"/>
          <w:wAfter w:w="88" w:type="pct"/>
          <w:trHeight w:val="280"/>
        </w:trPr>
        <w:tc>
          <w:tcPr>
            <w:tcW w:w="4912" w:type="pct"/>
            <w:gridSpan w:val="14"/>
            <w:tcBorders>
              <w:top w:val="nil"/>
              <w:left w:val="nil"/>
              <w:bottom w:val="nil"/>
              <w:right w:val="nil"/>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255595">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提前下达</w:t>
            </w:r>
            <w:r>
              <w:rPr>
                <w:rFonts w:ascii="宋体" w:hAnsi="宋体" w:cs="宋体" w:hint="eastAsia"/>
                <w:color w:val="000000"/>
                <w:kern w:val="0"/>
                <w:sz w:val="20"/>
                <w:szCs w:val="20"/>
              </w:rPr>
              <w:t>2023</w:t>
            </w:r>
            <w:r>
              <w:rPr>
                <w:rFonts w:ascii="宋体" w:hAnsi="宋体" w:cs="宋体" w:hint="eastAsia"/>
                <w:color w:val="000000"/>
                <w:kern w:val="0"/>
                <w:sz w:val="20"/>
                <w:szCs w:val="20"/>
              </w:rPr>
              <w:t>年自治区医疗服务与保障能力提升（卫生健康人才队伍建设）补助资金预算（乡村医生补助）</w:t>
            </w:r>
          </w:p>
        </w:tc>
      </w:tr>
      <w:tr w:rsidR="00255595">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昌吉市六工镇卫生院</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昌吉市六工镇卫生院</w:t>
            </w:r>
          </w:p>
        </w:tc>
      </w:tr>
      <w:tr w:rsidR="00255595">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255595">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9.80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9.80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9.80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255595">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9.80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9.80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9.80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255595">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6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Theme="minorEastAsia" w:eastAsiaTheme="minorEastAsia" w:hAnsiTheme="minorEastAsia" w:cs="宋体" w:hint="eastAsia"/>
                <w:kern w:val="0"/>
                <w:sz w:val="20"/>
                <w:szCs w:val="20"/>
              </w:rPr>
              <w:t>0.00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Theme="minorEastAsia" w:eastAsiaTheme="minorEastAsia" w:hAnsiTheme="minorEastAsia" w:cs="宋体" w:hint="eastAsia"/>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Theme="minorEastAsia" w:eastAsiaTheme="minorEastAsia" w:hAnsiTheme="minorEastAsia" w:cs="宋体" w:hint="eastAsia"/>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255595">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3" w:type="pct"/>
            <w:gridSpan w:val="7"/>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255595">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预算专项资金</w:t>
            </w:r>
            <w:r>
              <w:rPr>
                <w:rFonts w:ascii="宋体" w:hAnsi="宋体" w:cs="宋体" w:hint="eastAsia"/>
                <w:color w:val="000000"/>
                <w:kern w:val="0"/>
                <w:sz w:val="20"/>
                <w:szCs w:val="20"/>
              </w:rPr>
              <w:t>9.8</w:t>
            </w:r>
            <w:r>
              <w:rPr>
                <w:rFonts w:ascii="宋体" w:hAnsi="宋体" w:cs="宋体" w:hint="eastAsia"/>
                <w:color w:val="000000"/>
                <w:kern w:val="0"/>
                <w:sz w:val="20"/>
                <w:szCs w:val="20"/>
              </w:rPr>
              <w:t>万元。为了深入以深化医</w:t>
            </w:r>
            <w:r>
              <w:rPr>
                <w:rFonts w:ascii="宋体" w:hAnsi="宋体" w:cs="宋体" w:hint="eastAsia"/>
                <w:color w:val="000000"/>
                <w:kern w:val="0"/>
                <w:sz w:val="20"/>
                <w:szCs w:val="20"/>
              </w:rPr>
              <w:t>改为主线，以提高辖区人民健康水平为目标，突出抓好基本公共卫生和全民体检服务工作，努力完成上级交给的工作任务，使各项工作再上一个新的台阶，落实好党的民生工程。通过项目投入加强对下设</w:t>
            </w:r>
            <w:r>
              <w:rPr>
                <w:rFonts w:ascii="宋体" w:hAnsi="宋体" w:cs="宋体" w:hint="eastAsia"/>
                <w:color w:val="000000"/>
                <w:kern w:val="0"/>
                <w:sz w:val="20"/>
                <w:szCs w:val="20"/>
              </w:rPr>
              <w:t>8</w:t>
            </w:r>
            <w:r>
              <w:rPr>
                <w:rFonts w:ascii="宋体" w:hAnsi="宋体" w:cs="宋体" w:hint="eastAsia"/>
                <w:color w:val="000000"/>
                <w:kern w:val="0"/>
                <w:sz w:val="20"/>
                <w:szCs w:val="20"/>
              </w:rPr>
              <w:t>个村卫生室的日常管理，保障其正常运行达</w:t>
            </w:r>
            <w:r>
              <w:rPr>
                <w:rFonts w:ascii="宋体" w:hAnsi="宋体" w:cs="宋体" w:hint="eastAsia"/>
                <w:color w:val="000000"/>
                <w:kern w:val="0"/>
                <w:sz w:val="20"/>
                <w:szCs w:val="20"/>
              </w:rPr>
              <w:t>365</w:t>
            </w:r>
            <w:r>
              <w:rPr>
                <w:rFonts w:ascii="宋体" w:hAnsi="宋体" w:cs="宋体" w:hint="eastAsia"/>
                <w:color w:val="000000"/>
                <w:kern w:val="0"/>
                <w:sz w:val="20"/>
                <w:szCs w:val="20"/>
              </w:rPr>
              <w:t>天。督促并协助村卫生室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村级医务人员满意度达</w:t>
            </w:r>
            <w:r>
              <w:rPr>
                <w:rFonts w:ascii="宋体" w:hAnsi="宋体" w:cs="宋体" w:hint="eastAsia"/>
                <w:color w:val="000000"/>
                <w:kern w:val="0"/>
                <w:sz w:val="20"/>
                <w:szCs w:val="20"/>
              </w:rPr>
              <w:t>90%</w:t>
            </w:r>
            <w:r>
              <w:rPr>
                <w:rFonts w:ascii="宋体" w:hAnsi="宋体" w:cs="宋体" w:hint="eastAsia"/>
                <w:color w:val="000000"/>
                <w:kern w:val="0"/>
                <w:sz w:val="20"/>
                <w:szCs w:val="20"/>
              </w:rPr>
              <w:t>以</w:t>
            </w:r>
            <w:r>
              <w:rPr>
                <w:rFonts w:ascii="宋体" w:hAnsi="宋体" w:cs="宋体" w:hint="eastAsia"/>
                <w:color w:val="000000"/>
                <w:kern w:val="0"/>
                <w:sz w:val="20"/>
                <w:szCs w:val="20"/>
              </w:rPr>
              <w:t>上。</w:t>
            </w:r>
          </w:p>
        </w:tc>
        <w:tc>
          <w:tcPr>
            <w:tcW w:w="2233" w:type="pct"/>
            <w:gridSpan w:val="7"/>
            <w:tcBorders>
              <w:top w:val="single" w:sz="4" w:space="0" w:color="auto"/>
              <w:left w:val="nil"/>
              <w:bottom w:val="single" w:sz="4" w:space="0" w:color="auto"/>
              <w:right w:val="single" w:sz="4" w:space="0" w:color="000000"/>
            </w:tcBorders>
            <w:shd w:val="clear" w:color="auto" w:fill="auto"/>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截止自评日，本项目实际完成资金</w:t>
            </w:r>
            <w:r>
              <w:rPr>
                <w:rFonts w:ascii="宋体" w:hAnsi="宋体" w:cs="宋体" w:hint="eastAsia"/>
                <w:color w:val="000000"/>
                <w:kern w:val="0"/>
                <w:sz w:val="20"/>
                <w:szCs w:val="20"/>
              </w:rPr>
              <w:t>9.8</w:t>
            </w:r>
            <w:r>
              <w:rPr>
                <w:rFonts w:ascii="宋体" w:hAnsi="宋体" w:cs="宋体" w:hint="eastAsia"/>
                <w:color w:val="000000"/>
                <w:kern w:val="0"/>
                <w:sz w:val="20"/>
                <w:szCs w:val="20"/>
              </w:rPr>
              <w:t>万元，完成发放村医补助</w:t>
            </w:r>
            <w:r>
              <w:rPr>
                <w:rFonts w:ascii="宋体" w:hAnsi="宋体" w:cs="宋体" w:hint="eastAsia"/>
                <w:color w:val="000000"/>
                <w:kern w:val="0"/>
                <w:sz w:val="20"/>
                <w:szCs w:val="20"/>
              </w:rPr>
              <w:t>8</w:t>
            </w:r>
            <w:r>
              <w:rPr>
                <w:rFonts w:ascii="宋体" w:hAnsi="宋体" w:cs="宋体" w:hint="eastAsia"/>
                <w:color w:val="000000"/>
                <w:kern w:val="0"/>
                <w:sz w:val="20"/>
                <w:szCs w:val="20"/>
              </w:rPr>
              <w:t>人次，村医队伍稳定率达到</w:t>
            </w:r>
            <w:r>
              <w:rPr>
                <w:rFonts w:ascii="宋体" w:hAnsi="宋体" w:cs="宋体" w:hint="eastAsia"/>
                <w:color w:val="000000"/>
                <w:kern w:val="0"/>
                <w:sz w:val="20"/>
                <w:szCs w:val="20"/>
              </w:rPr>
              <w:t>100%</w:t>
            </w:r>
            <w:r>
              <w:rPr>
                <w:rFonts w:ascii="宋体" w:hAnsi="宋体" w:cs="宋体" w:hint="eastAsia"/>
                <w:color w:val="000000"/>
                <w:kern w:val="0"/>
                <w:sz w:val="20"/>
                <w:szCs w:val="20"/>
              </w:rPr>
              <w:t>，明显提高村医经济收入。更好保障衣村居民享受均等化的基本公共卫生服务和安全、有效、方便、价廉的基本医疗服务</w:t>
            </w:r>
          </w:p>
        </w:tc>
      </w:tr>
      <w:tr w:rsidR="00255595">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255595">
        <w:trPr>
          <w:trHeight w:val="28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255595" w:rsidRDefault="00255595">
            <w:pPr>
              <w:widowControl/>
              <w:jc w:val="center"/>
              <w:rPr>
                <w:rFonts w:ascii="宋体" w:hAnsi="宋体" w:cs="宋体"/>
                <w:color w:val="000000"/>
                <w:kern w:val="0"/>
                <w:sz w:val="20"/>
                <w:szCs w:val="20"/>
              </w:rPr>
            </w:pPr>
          </w:p>
        </w:tc>
      </w:tr>
      <w:tr w:rsidR="00255595">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辖区内村医人数</w:t>
            </w:r>
          </w:p>
        </w:tc>
        <w:tc>
          <w:tcPr>
            <w:tcW w:w="53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r>
              <w:rPr>
                <w:rFonts w:ascii="宋体" w:hAnsi="宋体" w:cs="宋体" w:hint="eastAsia"/>
                <w:color w:val="000000"/>
                <w:kern w:val="0"/>
                <w:sz w:val="20"/>
                <w:szCs w:val="20"/>
              </w:rPr>
              <w:t>人</w:t>
            </w:r>
          </w:p>
        </w:tc>
        <w:tc>
          <w:tcPr>
            <w:tcW w:w="4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r>
              <w:rPr>
                <w:rFonts w:ascii="宋体" w:hAnsi="宋体" w:cs="宋体" w:hint="eastAsia"/>
                <w:color w:val="000000"/>
                <w:kern w:val="0"/>
                <w:sz w:val="20"/>
                <w:szCs w:val="20"/>
              </w:rPr>
              <w:t>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补贴覆盖月数</w:t>
            </w:r>
          </w:p>
        </w:tc>
        <w:tc>
          <w:tcPr>
            <w:tcW w:w="53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=12</w:t>
            </w:r>
            <w:r>
              <w:rPr>
                <w:rFonts w:ascii="宋体" w:hAnsi="宋体" w:cs="宋体" w:hint="eastAsia"/>
                <w:color w:val="000000"/>
                <w:kern w:val="0"/>
                <w:sz w:val="20"/>
                <w:szCs w:val="20"/>
              </w:rPr>
              <w:t>月</w:t>
            </w:r>
          </w:p>
        </w:tc>
        <w:tc>
          <w:tcPr>
            <w:tcW w:w="4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=12</w:t>
            </w:r>
            <w:r>
              <w:rPr>
                <w:rFonts w:ascii="宋体" w:hAnsi="宋体" w:cs="宋体" w:hint="eastAsia"/>
                <w:color w:val="000000"/>
                <w:kern w:val="0"/>
                <w:sz w:val="20"/>
                <w:szCs w:val="20"/>
              </w:rPr>
              <w:t>月</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资金使用合格率</w:t>
            </w:r>
          </w:p>
        </w:tc>
        <w:tc>
          <w:tcPr>
            <w:tcW w:w="53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w:t>
            </w:r>
            <w:r>
              <w:rPr>
                <w:rFonts w:ascii="宋体" w:hAnsi="宋体" w:cs="宋体" w:hint="eastAsia"/>
                <w:color w:val="000000"/>
                <w:kern w:val="0"/>
                <w:sz w:val="20"/>
                <w:szCs w:val="20"/>
              </w:rPr>
              <w:lastRenderedPageBreak/>
              <w:t>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资金到位及时率</w:t>
            </w:r>
          </w:p>
        </w:tc>
        <w:tc>
          <w:tcPr>
            <w:tcW w:w="53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村医每月补助金额</w:t>
            </w:r>
          </w:p>
        </w:tc>
        <w:tc>
          <w:tcPr>
            <w:tcW w:w="53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&lt;=3000</w:t>
            </w:r>
            <w:r>
              <w:rPr>
                <w:rFonts w:ascii="宋体" w:hAnsi="宋体" w:cs="宋体" w:hint="eastAsia"/>
                <w:color w:val="000000"/>
                <w:kern w:val="0"/>
                <w:sz w:val="20"/>
                <w:szCs w:val="20"/>
              </w:rPr>
              <w:t>元</w:t>
            </w:r>
          </w:p>
        </w:tc>
        <w:tc>
          <w:tcPr>
            <w:tcW w:w="4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=3000</w:t>
            </w:r>
            <w:r>
              <w:rPr>
                <w:rFonts w:ascii="宋体" w:hAnsi="宋体" w:cs="宋体" w:hint="eastAsia"/>
                <w:color w:val="000000"/>
                <w:kern w:val="0"/>
                <w:sz w:val="20"/>
                <w:szCs w:val="20"/>
              </w:rPr>
              <w:t>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村卫生室居民健康意识水平</w:t>
            </w:r>
          </w:p>
        </w:tc>
        <w:tc>
          <w:tcPr>
            <w:tcW w:w="53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不断提高</w:t>
            </w:r>
          </w:p>
        </w:tc>
        <w:tc>
          <w:tcPr>
            <w:tcW w:w="4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不断提高</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400"/>
        </w:trPr>
        <w:tc>
          <w:tcPr>
            <w:tcW w:w="385" w:type="pct"/>
            <w:vMerge/>
            <w:tcBorders>
              <w:top w:val="nil"/>
              <w:left w:val="single" w:sz="4" w:space="0" w:color="auto"/>
              <w:bottom w:val="single" w:sz="4" w:space="0" w:color="auto"/>
              <w:right w:val="single" w:sz="4" w:space="0" w:color="auto"/>
            </w:tcBorders>
            <w:vAlign w:val="center"/>
          </w:tcPr>
          <w:p w:rsidR="00255595" w:rsidRDefault="00255595">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w:t>
            </w:r>
            <w:r>
              <w:rPr>
                <w:rFonts w:ascii="宋体" w:hAnsi="宋体" w:cs="宋体" w:hint="eastAsia"/>
                <w:color w:val="000000"/>
                <w:kern w:val="0"/>
                <w:sz w:val="20"/>
                <w:szCs w:val="20"/>
              </w:rPr>
              <w:lastRenderedPageBreak/>
              <w:t>标</w:t>
            </w:r>
          </w:p>
        </w:tc>
        <w:tc>
          <w:tcPr>
            <w:tcW w:w="387"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满意度指</w:t>
            </w:r>
            <w:r>
              <w:rPr>
                <w:rFonts w:ascii="宋体" w:hAnsi="宋体" w:cs="宋体" w:hint="eastAsia"/>
                <w:color w:val="000000"/>
                <w:kern w:val="0"/>
                <w:sz w:val="20"/>
                <w:szCs w:val="20"/>
              </w:rPr>
              <w:lastRenderedPageBreak/>
              <w:t>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255595" w:rsidRDefault="0046536D">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村级医务人员满意度</w:t>
            </w:r>
          </w:p>
        </w:tc>
        <w:tc>
          <w:tcPr>
            <w:tcW w:w="535"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73" w:type="pct"/>
            <w:tcBorders>
              <w:top w:val="nil"/>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r w:rsidR="00255595">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255595" w:rsidRDefault="004653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255595" w:rsidRDefault="00255595">
            <w:pPr>
              <w:widowControl/>
              <w:jc w:val="left"/>
              <w:rPr>
                <w:rFonts w:eastAsia="Times New Roman"/>
                <w:kern w:val="0"/>
                <w:sz w:val="20"/>
                <w:szCs w:val="20"/>
              </w:rPr>
            </w:pPr>
          </w:p>
        </w:tc>
      </w:tr>
    </w:tbl>
    <w:p w:rsidR="00255595" w:rsidRDefault="00255595">
      <w:pPr>
        <w:ind w:firstLineChars="200" w:firstLine="640"/>
        <w:jc w:val="left"/>
        <w:rPr>
          <w:rFonts w:ascii="仿宋_GB2312" w:eastAsia="仿宋_GB2312"/>
          <w:sz w:val="32"/>
          <w:szCs w:val="32"/>
        </w:rPr>
      </w:pPr>
    </w:p>
    <w:p w:rsidR="00255595" w:rsidRDefault="0046536D">
      <w:pPr>
        <w:ind w:firstLineChars="200" w:firstLine="640"/>
        <w:jc w:val="left"/>
        <w:rPr>
          <w:rFonts w:ascii="黑体" w:eastAsia="黑体" w:hAnsi="黑体" w:cs="宋体"/>
          <w:bCs/>
          <w:kern w:val="0"/>
          <w:sz w:val="32"/>
          <w:szCs w:val="32"/>
        </w:rPr>
      </w:pPr>
      <w:r>
        <w:rPr>
          <w:rFonts w:ascii="黑体" w:eastAsia="黑体" w:hAnsi="黑体" w:cs="宋体" w:hint="eastAsia"/>
          <w:bCs/>
          <w:kern w:val="0"/>
          <w:sz w:val="32"/>
          <w:szCs w:val="32"/>
        </w:rPr>
        <w:t>十二、其他需说明的事项</w:t>
      </w:r>
    </w:p>
    <w:p w:rsidR="00255595" w:rsidRDefault="0046536D">
      <w:pPr>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本单位无其他需说明事项。</w:t>
      </w:r>
    </w:p>
    <w:p w:rsidR="00255595" w:rsidRDefault="0046536D">
      <w:pPr>
        <w:jc w:val="center"/>
        <w:outlineLvl w:val="0"/>
        <w:rPr>
          <w:rFonts w:ascii="黑体" w:eastAsia="黑体" w:hAnsi="黑体"/>
          <w:sz w:val="32"/>
          <w:szCs w:val="32"/>
        </w:rPr>
      </w:pPr>
      <w:bookmarkStart w:id="30" w:name="_Toc24143"/>
      <w:bookmarkStart w:id="31" w:name="_Toc3250"/>
      <w:r>
        <w:rPr>
          <w:rFonts w:ascii="黑体" w:eastAsia="黑体" w:hAnsi="黑体" w:hint="eastAsia"/>
          <w:sz w:val="32"/>
          <w:szCs w:val="32"/>
        </w:rPr>
        <w:br w:type="page"/>
      </w:r>
      <w:r>
        <w:rPr>
          <w:rFonts w:ascii="黑体" w:eastAsia="黑体" w:hAnsi="黑体" w:hint="eastAsia"/>
          <w:sz w:val="32"/>
          <w:szCs w:val="32"/>
        </w:rPr>
        <w:lastRenderedPageBreak/>
        <w:t>第三部分</w:t>
      </w:r>
      <w:r>
        <w:rPr>
          <w:rFonts w:ascii="黑体" w:eastAsia="黑体" w:hAnsi="黑体" w:hint="eastAsia"/>
          <w:sz w:val="32"/>
          <w:szCs w:val="32"/>
        </w:rPr>
        <w:t xml:space="preserve"> </w:t>
      </w:r>
      <w:r>
        <w:rPr>
          <w:rFonts w:ascii="黑体" w:eastAsia="黑体" w:hAnsi="黑体" w:hint="eastAsia"/>
          <w:sz w:val="32"/>
          <w:szCs w:val="32"/>
        </w:rPr>
        <w:t>专业名词解释</w:t>
      </w:r>
      <w:bookmarkEnd w:id="30"/>
      <w:bookmarkEnd w:id="31"/>
    </w:p>
    <w:p w:rsidR="00255595" w:rsidRDefault="0046536D">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rsidR="00255595" w:rsidRDefault="0046536D">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rsidR="00255595" w:rsidRDefault="0046536D">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rsidR="00255595" w:rsidRDefault="0046536D">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rsidR="00255595" w:rsidRDefault="0046536D">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rsidR="00255595" w:rsidRDefault="0046536D">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rsidR="00255595" w:rsidRDefault="0046536D">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rsidR="00255595" w:rsidRDefault="0046536D">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255595" w:rsidRDefault="0046536D">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rsidR="00255595" w:rsidRDefault="0046536D">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rsidR="00255595" w:rsidRDefault="0046536D">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rsidR="00255595" w:rsidRDefault="0046536D">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w:t>
      </w:r>
      <w:r>
        <w:rPr>
          <w:rFonts w:ascii="仿宋_GB2312" w:eastAsia="仿宋_GB2312" w:hint="eastAsia"/>
          <w:sz w:val="32"/>
          <w:szCs w:val="32"/>
        </w:rPr>
        <w:t>出。</w:t>
      </w:r>
    </w:p>
    <w:p w:rsidR="00255595" w:rsidRDefault="0046536D">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255595" w:rsidRDefault="0046536D">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w:t>
      </w:r>
      <w:r>
        <w:rPr>
          <w:rFonts w:ascii="仿宋_GB2312" w:eastAsia="仿宋_GB2312" w:hint="eastAsia"/>
          <w:sz w:val="32"/>
          <w:szCs w:val="32"/>
        </w:rPr>
        <w:t>用经费支出。</w:t>
      </w:r>
    </w:p>
    <w:p w:rsidR="00255595" w:rsidRDefault="0046536D">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w:t>
      </w:r>
      <w:r>
        <w:rPr>
          <w:rFonts w:ascii="黑体" w:eastAsia="黑体" w:hAnsi="黑体" w:hint="eastAsia"/>
          <w:sz w:val="32"/>
          <w:szCs w:val="32"/>
        </w:rPr>
        <w:t xml:space="preserve"> </w:t>
      </w:r>
      <w:r>
        <w:rPr>
          <w:rFonts w:ascii="黑体" w:eastAsia="黑体" w:hAnsi="黑体" w:hint="eastAsia"/>
          <w:sz w:val="32"/>
          <w:szCs w:val="32"/>
        </w:rPr>
        <w:t>部门决算报表（见附表）</w:t>
      </w:r>
    </w:p>
    <w:p w:rsidR="00255595" w:rsidRDefault="0046536D">
      <w:pPr>
        <w:ind w:firstLineChars="200" w:firstLine="640"/>
        <w:outlineLvl w:val="1"/>
        <w:rPr>
          <w:rFonts w:ascii="黑体" w:eastAsia="仿宋_GB2312" w:hAnsi="黑体" w:cs="宋体"/>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rsidR="00255595" w:rsidRDefault="0046536D">
      <w:pPr>
        <w:ind w:firstLineChars="200" w:firstLine="640"/>
        <w:outlineLvl w:val="1"/>
        <w:rPr>
          <w:rFonts w:ascii="黑体" w:eastAsia="仿宋_GB2312" w:hAnsi="黑体" w:cs="宋体"/>
          <w:bCs/>
          <w:kern w:val="0"/>
          <w:sz w:val="32"/>
          <w:szCs w:val="32"/>
        </w:rPr>
      </w:pPr>
      <w:bookmarkStart w:id="34" w:name="_Toc30364"/>
      <w:bookmarkStart w:id="35" w:name="_Toc24532"/>
      <w:r>
        <w:rPr>
          <w:rFonts w:ascii="黑体" w:eastAsia="仿宋_GB2312" w:hAnsi="黑体" w:cs="宋体" w:hint="eastAsia"/>
          <w:bCs/>
          <w:kern w:val="0"/>
          <w:sz w:val="32"/>
          <w:szCs w:val="32"/>
        </w:rPr>
        <w:t>二、《收入决算表》</w:t>
      </w:r>
      <w:bookmarkEnd w:id="34"/>
      <w:bookmarkEnd w:id="35"/>
    </w:p>
    <w:p w:rsidR="00255595" w:rsidRDefault="0046536D">
      <w:pPr>
        <w:ind w:firstLineChars="200" w:firstLine="640"/>
        <w:outlineLvl w:val="1"/>
        <w:rPr>
          <w:rFonts w:ascii="黑体" w:eastAsia="仿宋_GB2312" w:hAnsi="黑体" w:cs="宋体"/>
          <w:bCs/>
          <w:kern w:val="0"/>
          <w:sz w:val="32"/>
          <w:szCs w:val="32"/>
        </w:rPr>
      </w:pPr>
      <w:bookmarkStart w:id="36" w:name="_Toc21304"/>
      <w:bookmarkStart w:id="37" w:name="_Toc32434"/>
      <w:r>
        <w:rPr>
          <w:rFonts w:ascii="黑体" w:eastAsia="仿宋_GB2312" w:hAnsi="黑体" w:cs="宋体" w:hint="eastAsia"/>
          <w:bCs/>
          <w:kern w:val="0"/>
          <w:sz w:val="32"/>
          <w:szCs w:val="32"/>
        </w:rPr>
        <w:t>三、《支出决算表》</w:t>
      </w:r>
      <w:bookmarkEnd w:id="36"/>
      <w:bookmarkEnd w:id="37"/>
    </w:p>
    <w:p w:rsidR="00255595" w:rsidRDefault="0046536D">
      <w:pPr>
        <w:ind w:firstLineChars="200" w:firstLine="640"/>
        <w:outlineLvl w:val="1"/>
        <w:rPr>
          <w:rFonts w:ascii="黑体" w:eastAsia="仿宋_GB2312" w:hAnsi="黑体" w:cs="宋体"/>
          <w:bCs/>
          <w:kern w:val="0"/>
          <w:sz w:val="32"/>
          <w:szCs w:val="32"/>
        </w:rPr>
      </w:pPr>
      <w:bookmarkStart w:id="38" w:name="_Toc28786"/>
      <w:bookmarkStart w:id="39" w:name="_Toc14238"/>
      <w:r>
        <w:rPr>
          <w:rFonts w:ascii="黑体" w:eastAsia="仿宋_GB2312" w:hAnsi="黑体" w:cs="宋体" w:hint="eastAsia"/>
          <w:bCs/>
          <w:kern w:val="0"/>
          <w:sz w:val="32"/>
          <w:szCs w:val="32"/>
        </w:rPr>
        <w:t>四、《财政拨款收入支出决算总表》</w:t>
      </w:r>
      <w:bookmarkEnd w:id="38"/>
      <w:bookmarkEnd w:id="39"/>
    </w:p>
    <w:p w:rsidR="00255595" w:rsidRDefault="0046536D">
      <w:pPr>
        <w:ind w:firstLineChars="200" w:firstLine="640"/>
        <w:outlineLvl w:val="1"/>
        <w:rPr>
          <w:rFonts w:ascii="黑体" w:eastAsia="仿宋_GB2312" w:hAnsi="黑体" w:cs="宋体"/>
          <w:bCs/>
          <w:kern w:val="0"/>
          <w:sz w:val="32"/>
          <w:szCs w:val="32"/>
        </w:rPr>
      </w:pPr>
      <w:bookmarkStart w:id="40" w:name="_Toc14869"/>
      <w:bookmarkStart w:id="41" w:name="_Toc10347"/>
      <w:r>
        <w:rPr>
          <w:rFonts w:ascii="黑体" w:eastAsia="仿宋_GB2312" w:hAnsi="黑体" w:cs="宋体" w:hint="eastAsia"/>
          <w:bCs/>
          <w:kern w:val="0"/>
          <w:sz w:val="32"/>
          <w:szCs w:val="32"/>
        </w:rPr>
        <w:t>五、《一般公共预算财政拨款支出决算表》</w:t>
      </w:r>
      <w:bookmarkEnd w:id="40"/>
      <w:bookmarkEnd w:id="41"/>
    </w:p>
    <w:p w:rsidR="00255595" w:rsidRDefault="0046536D">
      <w:pPr>
        <w:ind w:firstLineChars="200" w:firstLine="640"/>
        <w:outlineLvl w:val="1"/>
        <w:rPr>
          <w:rFonts w:ascii="黑体" w:eastAsia="仿宋_GB2312" w:hAnsi="黑体" w:cs="宋体"/>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rsidR="00255595" w:rsidRDefault="0046536D">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七、</w:t>
      </w:r>
      <w:bookmarkStart w:id="44" w:name="_Toc29106"/>
      <w:bookmarkStart w:id="45" w:name="_Toc32663"/>
      <w:r>
        <w:rPr>
          <w:rFonts w:ascii="黑体" w:eastAsia="仿宋_GB2312" w:hAnsi="黑体" w:cs="宋体" w:hint="eastAsia"/>
          <w:bCs/>
          <w:kern w:val="0"/>
          <w:sz w:val="32"/>
          <w:szCs w:val="32"/>
        </w:rPr>
        <w:t>《财政拨款“三公”经费支出决算表》</w:t>
      </w:r>
      <w:bookmarkEnd w:id="44"/>
      <w:bookmarkEnd w:id="45"/>
    </w:p>
    <w:p w:rsidR="00255595" w:rsidRDefault="0046536D">
      <w:pPr>
        <w:ind w:firstLineChars="200" w:firstLine="640"/>
        <w:outlineLvl w:val="1"/>
        <w:rPr>
          <w:rFonts w:ascii="黑体" w:eastAsia="仿宋_GB2312" w:hAnsi="黑体" w:cs="宋体"/>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rsidR="00255595" w:rsidRDefault="0046536D">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九、《国有资本经营预算财政拨款收入支出决算表》</w:t>
      </w:r>
    </w:p>
    <w:p w:rsidR="00255595" w:rsidRDefault="00255595">
      <w:pPr>
        <w:ind w:firstLineChars="200" w:firstLine="640"/>
        <w:rPr>
          <w:rFonts w:ascii="仿宋_GB2312" w:eastAsia="仿宋_GB2312"/>
          <w:sz w:val="32"/>
          <w:szCs w:val="32"/>
        </w:rPr>
      </w:pPr>
    </w:p>
    <w:p w:rsidR="00255595" w:rsidRDefault="00255595">
      <w:pPr>
        <w:ind w:firstLineChars="200" w:firstLine="640"/>
        <w:outlineLvl w:val="1"/>
        <w:rPr>
          <w:rFonts w:ascii="黑体" w:eastAsia="黑体" w:hAnsi="黑体" w:cs="宋体"/>
          <w:bCs/>
          <w:kern w:val="0"/>
          <w:sz w:val="32"/>
          <w:szCs w:val="32"/>
        </w:rPr>
      </w:pPr>
    </w:p>
    <w:sectPr w:rsidR="00255595" w:rsidSect="009C3390">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536D" w:rsidRDefault="0046536D">
      <w:r>
        <w:separator/>
      </w:r>
    </w:p>
  </w:endnote>
  <w:endnote w:type="continuationSeparator" w:id="1">
    <w:p w:rsidR="0046536D" w:rsidRDefault="004653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5595" w:rsidRDefault="009C3390">
    <w:pPr>
      <w:pStyle w:val="a4"/>
    </w:pPr>
    <w:r>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rsidR="00255595" w:rsidRDefault="009C3390">
                <w:pPr>
                  <w:pStyle w:val="a4"/>
                </w:pPr>
                <w:r>
                  <w:rPr>
                    <w:rFonts w:hint="eastAsia"/>
                  </w:rPr>
                  <w:fldChar w:fldCharType="begin"/>
                </w:r>
                <w:r w:rsidR="0046536D">
                  <w:rPr>
                    <w:rFonts w:hint="eastAsia"/>
                  </w:rPr>
                  <w:instrText xml:space="preserve"> PAGE  \* MERGEFORMAT </w:instrText>
                </w:r>
                <w:r>
                  <w:rPr>
                    <w:rFonts w:hint="eastAsia"/>
                  </w:rPr>
                  <w:fldChar w:fldCharType="separate"/>
                </w:r>
                <w:r w:rsidR="00E96D14">
                  <w:rPr>
                    <w:noProof/>
                  </w:rPr>
                  <w:t>4</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536D" w:rsidRDefault="0046536D">
      <w:r>
        <w:separator/>
      </w:r>
    </w:p>
  </w:footnote>
  <w:footnote w:type="continuationSeparator" w:id="1">
    <w:p w:rsidR="0046536D" w:rsidRDefault="004653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F031D"/>
    <w:multiLevelType w:val="singleLevel"/>
    <w:tmpl w:val="103F031D"/>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NzYzZDQ1MzgxMjczNzMwZjc0NmVkMzY5NzhjMWY5MmQifQ=="/>
    <w:docVar w:name="KSO_WPS_MARK_KEY" w:val="41ee2a61-2d54-4f93-83be-afdb9a40d732"/>
  </w:docVars>
  <w:rsids>
    <w:rsidRoot w:val="00035DE6"/>
    <w:rsid w:val="00002510"/>
    <w:rsid w:val="00035DE6"/>
    <w:rsid w:val="00094ECF"/>
    <w:rsid w:val="00097637"/>
    <w:rsid w:val="000C4C6B"/>
    <w:rsid w:val="000D13C1"/>
    <w:rsid w:val="0011288A"/>
    <w:rsid w:val="002049CA"/>
    <w:rsid w:val="00213C59"/>
    <w:rsid w:val="00255595"/>
    <w:rsid w:val="002E1977"/>
    <w:rsid w:val="002F30B3"/>
    <w:rsid w:val="003210CE"/>
    <w:rsid w:val="00392896"/>
    <w:rsid w:val="0045706B"/>
    <w:rsid w:val="0046536D"/>
    <w:rsid w:val="0049548F"/>
    <w:rsid w:val="0050640C"/>
    <w:rsid w:val="00664B19"/>
    <w:rsid w:val="00950ACD"/>
    <w:rsid w:val="00966DD2"/>
    <w:rsid w:val="009C3390"/>
    <w:rsid w:val="00B70D59"/>
    <w:rsid w:val="00BB18E4"/>
    <w:rsid w:val="00D358F6"/>
    <w:rsid w:val="00DA3EC5"/>
    <w:rsid w:val="00E338FD"/>
    <w:rsid w:val="00E96D14"/>
    <w:rsid w:val="00F24C09"/>
    <w:rsid w:val="00F52A8D"/>
    <w:rsid w:val="00FD4F02"/>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9169BD"/>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C339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9C3390"/>
    <w:pPr>
      <w:jc w:val="left"/>
    </w:pPr>
  </w:style>
  <w:style w:type="paragraph" w:styleId="3">
    <w:name w:val="toc 3"/>
    <w:basedOn w:val="a"/>
    <w:next w:val="a"/>
    <w:qFormat/>
    <w:rsid w:val="009C3390"/>
    <w:pPr>
      <w:ind w:leftChars="400" w:left="840"/>
    </w:pPr>
  </w:style>
  <w:style w:type="paragraph" w:styleId="a4">
    <w:name w:val="footer"/>
    <w:basedOn w:val="a"/>
    <w:qFormat/>
    <w:rsid w:val="009C3390"/>
    <w:pPr>
      <w:tabs>
        <w:tab w:val="center" w:pos="4153"/>
        <w:tab w:val="right" w:pos="8306"/>
      </w:tabs>
      <w:snapToGrid w:val="0"/>
      <w:jc w:val="left"/>
    </w:pPr>
    <w:rPr>
      <w:sz w:val="18"/>
    </w:rPr>
  </w:style>
  <w:style w:type="paragraph" w:styleId="a5">
    <w:name w:val="header"/>
    <w:basedOn w:val="a"/>
    <w:qFormat/>
    <w:rsid w:val="009C3390"/>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9C3390"/>
  </w:style>
  <w:style w:type="paragraph" w:styleId="2">
    <w:name w:val="toc 2"/>
    <w:basedOn w:val="a"/>
    <w:next w:val="a"/>
    <w:qFormat/>
    <w:rsid w:val="009C3390"/>
    <w:pPr>
      <w:ind w:leftChars="200" w:left="420"/>
    </w:pPr>
  </w:style>
  <w:style w:type="paragraph" w:styleId="a6">
    <w:name w:val="Normal (Web)"/>
    <w:basedOn w:val="a"/>
    <w:qFormat/>
    <w:rsid w:val="009C3390"/>
    <w:pPr>
      <w:spacing w:before="100" w:beforeAutospacing="1" w:after="100" w:afterAutospacing="1"/>
      <w:jc w:val="left"/>
    </w:pPr>
    <w:rPr>
      <w:kern w:val="0"/>
      <w:sz w:val="24"/>
    </w:rPr>
  </w:style>
  <w:style w:type="character" w:styleId="a7">
    <w:name w:val="Strong"/>
    <w:basedOn w:val="a0"/>
    <w:qFormat/>
    <w:rsid w:val="009C3390"/>
    <w:rPr>
      <w:b/>
    </w:rPr>
  </w:style>
  <w:style w:type="paragraph" w:customStyle="1" w:styleId="WPSOffice3">
    <w:name w:val="WPSOffice手动目录 3"/>
    <w:qFormat/>
    <w:rsid w:val="009C3390"/>
    <w:pPr>
      <w:ind w:leftChars="400" w:left="400"/>
    </w:pPr>
  </w:style>
  <w:style w:type="paragraph" w:customStyle="1" w:styleId="WPSOffice2">
    <w:name w:val="WPSOffice手动目录 2"/>
    <w:qFormat/>
    <w:rsid w:val="009C3390"/>
    <w:pPr>
      <w:ind w:leftChars="200" w:left="200"/>
    </w:pPr>
  </w:style>
  <w:style w:type="paragraph" w:customStyle="1" w:styleId="WPSOffice1">
    <w:name w:val="WPSOffice手动目录 1"/>
    <w:qFormat/>
    <w:rsid w:val="009C3390"/>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4214</Words>
  <Characters>24020</Characters>
  <Application>Microsoft Office Word</Application>
  <DocSecurity>0</DocSecurity>
  <Lines>200</Lines>
  <Paragraphs>56</Paragraphs>
  <ScaleCrop>false</ScaleCrop>
  <Company/>
  <LinksUpToDate>false</LinksUpToDate>
  <CharactersWithSpaces>28178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11</cp:revision>
  <dcterms:created xsi:type="dcterms:W3CDTF">2014-10-29T12:08:00Z</dcterms:created>
  <dcterms:modified xsi:type="dcterms:W3CDTF">2025-02-24T09:05:00Z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