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2022年教育直达资金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昌吉市阿什里乡中心学校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昌吉市阿什里乡中心学校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张宏伟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地区财政局《关于提前下达2022年教育直达资金的通知》文件要求，为了解决我校贫困寄宿生生活基本保障问题，达到平衡教育教学水平机制，保障学校正常运转，促进地区教育教学的发展，我单位申报实施了2022年教育直达资金项目。同时，为了确保该项目的顺利实施，我单位于2023年制定印发了项目绩效管理办法和资金使用办法。</w:t>
        <w:br/>
        <w:t>2.项目主要内容及实施情况</w:t>
        <w:br/>
        <w:t>本项目于2023年1月1日开始实施，截至2023年12月31日前完成。主要内容为通过本项目的实施保障寄宿贫困生人数31人，有效保障学校的正常运转，促进教育教学的发展。改善教育教学质量，使受益家长、学生及职工满意度达到95%及以上。</w:t>
        <w:br/>
        <w:t>3.项目实施主体</w:t>
        <w:br/>
        <w:t>2023年2022年教育直达资金项目的实施主体为昌吉市阿什里乡中心学校单位，该单位纳入2023年部门决算编制范围的有5个办公室：教务处、德育处、总务处、工会、后勤部。</w:t>
        <w:br/>
        <w:t>编制人数为32人，其中：行政人员编制0人、工勤0人、参公0人、事业编制32人。实有在职人数104人，其中：行政在职0人、工勤0人、参公0人、事业在职99人。离退休人员5人，其中：行政退休人员0人、事业退休0人。</w:t>
        <w:br/>
        <w:t>4. 资金投入和使用情况</w:t>
        <w:br/>
        <w:t>（1）项目资金安排落实、总投入情况</w:t>
        <w:br/>
        <w:t>根据《关于拨付2022年教育直达资金的的通知》（昌财发〔2022〕9号）文件，2022年教育直达资金项目预算安排资金总额1.94万元，其中财政资金1.94万元、其他资金0万元，2023年实际收到预算资金1.94万元，预算资金到位率为100.0%。</w:t>
        <w:br/>
        <w:t>（2）项目资金实际使用情况</w:t>
        <w:br/>
        <w:t>截至2023年12月31日，本项目实际支付资金1.94万元，预算执行率100.0%。项目资金主要用于支付于城乡义务教育保障机制寄宿生补助费用1.94万元。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拟投入1.94万元用于城乡义务教育保障机制寄宿生补助，主要内容为：保障寄宿生31人，生均补助625元，本项目于2023年1月1日开始实施，于2023年12月31日前完成。通过本项目的实施保障了寄宿贫困生人数，促进学校的正常运转，教育教学的发展。改善了教育教学质量，使受益家长、学生及职工满意度达到95%及以上。</w:t>
        <w:br/>
        <w:t>2.阶段性目标</w:t>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阿什里乡中心学校单位的规章制度以及财务相关资料，评价小组对项目绩效目标进行了进一步的完善，完善后绩效目标如下：</w:t>
        <w:br/>
        <w:t>（1）项目产出目标</w:t>
        <w:br/>
        <w:t>①数量指标</w:t>
        <w:br/>
        <w:t>“城乡义务教育保障机制寄宿生人数”指标，预期指标值为“=31人”；</w:t>
        <w:br/>
        <w:t>②质量指标</w:t>
        <w:br/>
        <w:t>“保障学校正常运转率”指标，预期指标值为“=100%”；</w:t>
        <w:br/>
        <w:t>③时效指标</w:t>
        <w:br/>
        <w:t>“资金安排到位率”指标，预期指标值为“=100%”。</w:t>
        <w:br/>
        <w:t>（2）项目成本目标</w:t>
        <w:br/>
        <w:t>①经济成本指标</w:t>
        <w:br/>
        <w:t>“城乡义务教育保障机制寄宿生生均金额”指标，预期指标值为“=625元”；</w:t>
        <w:br/>
        <w:t>（3）项目效益目标</w:t>
        <w:br/>
        <w:t>①经济效益指标</w:t>
        <w:br/>
        <w:t>无此项指标</w:t>
        <w:br/>
        <w:t>②社会效益指标</w:t>
        <w:br/>
        <w:t>“保障学校正常运转，完成教育教学活动”指标，预期指标值为“保障运转”；</w:t>
        <w:br/>
        <w:t>“持续提高学校教育教学质量”指标，预期指标值为“持续提高”。</w:t>
        <w:br/>
        <w:t>③生态效益指标</w:t>
        <w:br/>
        <w:t>无此项指标</w:t>
        <w:br/>
        <w:t>④可持续影响指标</w:t>
        <w:br/>
        <w:t>无此项指标</w:t>
        <w:br/>
        <w:t>（4）相关满意度目标</w:t>
        <w:br/>
        <w:t>“家长及学生满意度”指标，预期指标值为“&gt;=95%”；</w:t>
        <w:br/>
        <w:t>“职工满意度”指标，预期指标值为“&gt;=95%”。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2.绩效评价的对象和范围</w:t>
        <w:br/>
        <w:t>本次绩效评价遵循财政部《关于印发&lt;项目支出绩效评价管理办法&gt;的通知》（财预〔2020〕10号）以及自治区财政厅《自治区财政支出绩效评价管理暂行办法》（新财预〔2018〕189号）等文件规定，对2023年度我单位实施的2022年教育直达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教育直达资金项目实际开展情况，运用定量和定性分析相结合的方法，总结经验做法，反思项目实施和管理中的问题，以切实提升财政资金管理的科学化、规范化和精细化水平。</w:t>
        <w:br/>
        <w:t>根据以上原则，绩效评价遵循如下具体要求：</w:t>
        <w:br/>
        <w:t>（1）在数据采集时，采取客观数据主管部门审查、社会中介组织复查与问卷调查相结合的形式，以保证各项指标的真实性。</w:t>
        <w:br/>
        <w:t>（2）保证评价结果的真实性、公正性，提高评价报告的公信力。</w:t>
        <w:br/>
        <w:t>（3）绩效评价报告简明扼要，除对绩效评价的过程、结果描述外，还总结经验、指出问题，并就共性问题提出可操作性改进建议。</w:t>
        <w:br/>
        <w:t>2.绩效评价指标体系及绩效评价标准</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3.评价方法</w:t>
        <w:br/>
        <w:t>本次评价采取定量与定性评价相结合的方式，采用比较法、公众评判法对项目实施过程以及预期绩效目标完成情况进行全面、系统的评价，总分由各项指标得分汇总形成。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潘建东任评价组组长，绩效评价工作职责为检查项目绩效指标完成情况、审定项目支出绩效评价结果及项目支出绩效评价报告。</w:t>
        <w:br/>
        <w:t>潘建东任评价组副组长，绩效评价工作职责为组织和协调项目工作人员采取实地调查、资料检查等方式，核实项目绩效指标完成情况；组织受益对象对项目工作进行评价等。</w:t>
        <w:br/>
        <w:t>黑金娟任评价组成员，绩效评价工作职责为做好项目支出绩效评价工作的沟通协调工作，对项目实施情况进行实地调查，编写项目支出绩效评价报告。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项目撰写绩效评价报告，按照财政单位大平台绩效系统中统一格式和文本框架撰写绩效评价报告。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2022年教育直达资金项目的实施，解决了我校困寄宿生生活基本保障问题，实现了平衡教育教学水平机制，保障学校正常运转，促进地区教育教学的发展效益，该项目预算执行率达100.0%，项目预期绩效目标及各项具体指标均已全部达成。</w:t>
        <w:br/>
        <w:t>（二）综合评价结论</w:t>
        <w:br/>
        <w:t>本次评价采取定量与定性评价相结合的方式，对2022年教育直达资金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项目决策类指标从项目立项、绩效目标和资金投入三个方面评价项目前期准备工作，权重分值为 20 分，本项目实际得分20分，得分率为100.0%。具体各项指标得分如下：</w:t>
        <w:br/>
        <w:t>1.立项依据充分性：本项目是由昌吉市阿什里乡中心学校单位提出申报，于2022年1月批复设立，2023年我单位根据《昌财发〔2023〕9号》文件要求组织实施该项目。项目立项符合国家法律法规、自治区和地区行业发展规划和政策要求，属于本部门履职所需。根据评分标准，该指标5分，得5分。</w:t>
        <w:br/>
        <w:t>2.立项程序规范性：根据决策依据编制工作计划和经费预算，经过与部门市政府分管领导进行沟通、筛选确定经费预算计划，上党委会研究确定最终预算方案。根据评分标准，该指标3分，得3分。</w:t>
        <w:br/>
        <w:t>3.绩效目标合理性：本项目制定了项目支出绩效目标，明确了项目总体思路及总目标、并对项目任务进行了详细分解，对目标进行了细化。根据评分标准，该指标3分，得3分。</w:t>
        <w:br/>
        <w:t>4.绩效指标明确性：本项目已将项目绩效目标细化分解为具体的绩效指标，并通过清晰、可衡量的指标值予以体现，与项目目标任务数或计划数相对应。根据评分标准，该指标2分，得2分。</w:t>
        <w:br/>
        <w:t>5.预算编制科学性： 预算编制经过科学论证，内容与项目内容匹配，项目投资额与工作任务相匹配，根据评分标准，该指标5分，得5分。</w:t>
        <w:b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20 分，本项目实际得分20分，得分率为100.0%。具体各项指标得分如下：</w:t>
        <w:br/>
        <w:t>1.资金到位率：该项目所需财政资金能够足额拨付到位，牵头单位能够及时足额按照合同约定将专项资金拨付给单位，根据评分标准，该指标2分，得2分。   </w:t>
        <w:br/>
        <w:t>2.预算执行率：本项目预算编制较为详细，预算资金1.94万元，实际执行1.94万元，预算执行率为100.0%，项目资金支出总体能够按照预算执行，根据评分标准，该指标5分，得5分。</w:t>
        <w:br/>
        <w:t>3.资金使用合规性：项目任务下达后，我单位制定了《项目资金管理》制度和管理规定对经费使用进行规范管理，财务制度健全、执行严格，根据评分标准，该指标5分，得5分。</w:t>
        <w:br/>
        <w:t>4.管理制度健全性：我单位制定了《绩效项目管理办法》等相关项目管理办法，同时对财政专项资金进行严格管理，基本做到了专款专用，根据评分标准，该指标4分，得4分。</w:t>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项目产出类指标包括产出数量、产出质量、产出时效、产出成本共四方面的内容，由4个三级指标构成，权重分为30分，本项目实际得分30分，得分率为100.0%。具体各项指标得分如下：</w:t>
        <w:br/>
        <w:t>1. 产出数量</w:t>
        <w:br/>
        <w:t>“城乡义务教育保障机制寄宿生人数”指标，预期指标值为“=31人”，根据工作资料可知，实际完成城乡义务教育保障机制寄宿生人数31，与预期目标一致，根据评分标准，该指标8分，得8分。</w:t>
        <w:br/>
        <w:t>2.产出质量</w:t>
        <w:br/>
        <w:t>“保障学校正常运转率”指标，预期指标值为“100%”，根据工作资料可知，城乡义务教育保障机制保障寄宿生人数31人，有效保障学校正常运转，保障率达100%，与预期目标一致，根据评分标准，该指标8分，得8分。</w:t>
        <w:br/>
        <w:t>3.产出时效</w:t>
        <w:br/>
        <w:t>“资金安排到位率”指标，预期指标值为“100%”；根据资金支付凭证显示，该项目于2023年12月完成竣工验收，按合同约定，资金已于2023年12月全部支付完毕，与预期目标指标一致，根据评分标准，该指标6分，得6分。</w:t>
        <w:br/>
        <w:t>4.产出成本</w:t>
        <w:br/>
        <w:t>“城乡义务教育保障机制寄宿生生均金额”指标，预期指标值为“=625元”，根据资金支付凭证显示，本项目2023年城乡义务教育保障机制寄宿生生均金额625元，经费支出按照自治区文件精神执行，根据评分标准，该指标8分，得8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项目效益类指标由1个二级指标和2个三级指标构成，权重分为30分，本项目实际得分100分，得分率为100.0%。具体各项指标得分如下：</w:t>
        <w:br/>
        <w:t>1.实施效益指标</w:t>
        <w:br/>
        <w:t>（1）社会效益指标</w:t>
        <w:br/>
        <w:t>“保障学校正常运转，完成教育教学活动”指标，预期指标值为“有效保障”，根据本单位年度考核情况可知，实际完成值为“好”，根据评分标准，该指标20分，得20分。</w:t>
        <w:br/>
        <w:t>“持续提高学校教育教学质量”指标，预期指标值为“持续提高”，根据本单位年度考核情况可知，实际完成值为“好”，根据评分标准，该指标10分，得10分。</w:t>
        <w:br/>
        <w:t>（2）可持续影响指标</w:t>
        <w:br/>
        <w:t>本项目无该项指标。</w:t>
        <w:br/>
        <w:t>（3）经济效益指标</w:t>
        <w:br/>
        <w:t>本项目无该项指标。</w:t>
        <w:br/>
        <w:t>（4）生态效益指标</w:t>
        <w:br/>
        <w:t>本项目无该项指标。</w:t>
        <w:br/>
        <w:t>2.满意度指标</w:t>
        <w:br/>
        <w:t>“家长及学生满意度”指标，预期指标值为“≥95%”，根据对受益家长及学生进行满意度问卷调查的结果可知，学生满意度达97%，根据评分标准，该指标10分,得10分。</w:t>
        <w:br/>
        <w:t>“学生的满意度”指标，预期指标值为“≥95%”，根据对职工进行满意度问卷调查的结果可知，学生满意度达95%，根据评分标准，该指标10分,得10分。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（一）预算执行进度</w:t>
        <w:br/>
        <w:t>2022年教育直达资金项目预算金额1.94万元，实际到位1.94万元，实际支出1.94万元，预算执行率为100%。</w:t>
        <w:br/>
        <w:t>（二）绩效指标偏差情况</w:t>
        <w:br/>
        <w:t>2023年本单位负责实施的2022年教育直达资金项目的绩效目标及指标已经全部达成，不存在偏差情况。</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3.项目支出绩效评价存在单位限，客观性有待加强</w:t>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