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55D" w:rsidRDefault="0066455D">
      <w:pPr>
        <w:rPr>
          <w:rFonts w:ascii="黑体" w:eastAsia="黑体" w:hAnsi="黑体"/>
          <w:sz w:val="32"/>
          <w:szCs w:val="32"/>
        </w:rPr>
      </w:pPr>
    </w:p>
    <w:p w:rsidR="0066455D" w:rsidRDefault="0066455D">
      <w:pPr>
        <w:jc w:val="center"/>
        <w:rPr>
          <w:rFonts w:ascii="方正小标宋_GBK" w:eastAsia="方正小标宋_GBK" w:hAnsi="宋体"/>
          <w:sz w:val="44"/>
          <w:szCs w:val="44"/>
        </w:rPr>
      </w:pPr>
    </w:p>
    <w:p w:rsidR="0066455D" w:rsidRDefault="00B973E5">
      <w:pPr>
        <w:jc w:val="center"/>
        <w:rPr>
          <w:rFonts w:ascii="方正小标宋_GBK" w:eastAsia="方正小标宋_GBK" w:hAnsi="宋体"/>
          <w:sz w:val="44"/>
          <w:szCs w:val="44"/>
        </w:rPr>
      </w:pPr>
      <w:r>
        <w:rPr>
          <w:rFonts w:ascii="方正小标宋_GBK" w:eastAsia="方正小标宋_GBK" w:hAnsi="宋体" w:hint="eastAsia"/>
          <w:sz w:val="44"/>
          <w:szCs w:val="44"/>
        </w:rPr>
        <w:t>昌吉市榆树沟镇人民政府</w:t>
      </w:r>
    </w:p>
    <w:p w:rsidR="0066455D" w:rsidRDefault="00B973E5">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66455D" w:rsidRDefault="00B973E5">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66455D" w:rsidRDefault="00B973E5">
      <w:pPr>
        <w:rPr>
          <w:rFonts w:ascii="方正小标宋_GBK" w:eastAsia="方正小标宋_GBK" w:hAnsi="宋体"/>
          <w:sz w:val="44"/>
          <w:szCs w:val="44"/>
        </w:rPr>
      </w:pPr>
      <w:r>
        <w:rPr>
          <w:rFonts w:ascii="方正小标宋_GBK" w:eastAsia="方正小标宋_GBK" w:hAnsi="宋体" w:hint="eastAsia"/>
          <w:sz w:val="44"/>
          <w:szCs w:val="44"/>
        </w:rPr>
        <w:br w:type="page"/>
      </w:r>
    </w:p>
    <w:p w:rsidR="0066455D" w:rsidRDefault="00B973E5">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66455D" w:rsidRDefault="00AE4724">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B973E5">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6455D">
          <w:rPr>
            <w:rFonts w:ascii="仿宋_GB2312" w:eastAsia="仿宋_GB2312" w:hAnsi="仿宋_GB2312" w:cs="仿宋_GB2312" w:hint="eastAsia"/>
            <w:b/>
            <w:bCs/>
            <w:sz w:val="32"/>
            <w:szCs w:val="32"/>
          </w:rPr>
          <w:t>第一部分 单位概况</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30567" w:history="1">
        <w:r w:rsidR="0066455D">
          <w:rPr>
            <w:rFonts w:ascii="仿宋_GB2312" w:eastAsia="仿宋_GB2312" w:hAnsi="仿宋_GB2312" w:cs="仿宋_GB2312" w:hint="eastAsia"/>
            <w:bCs/>
            <w:kern w:val="0"/>
            <w:sz w:val="32"/>
            <w:szCs w:val="32"/>
          </w:rPr>
          <w:t>一、主要职能</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2151" w:history="1">
        <w:r w:rsidR="0066455D">
          <w:rPr>
            <w:rFonts w:ascii="仿宋_GB2312" w:eastAsia="仿宋_GB2312" w:hAnsi="仿宋_GB2312" w:cs="仿宋_GB2312" w:hint="eastAsia"/>
            <w:bCs/>
            <w:kern w:val="0"/>
            <w:sz w:val="32"/>
            <w:szCs w:val="32"/>
          </w:rPr>
          <w:t>二、机构设置及人员情况</w:t>
        </w:r>
      </w:hyperlink>
    </w:p>
    <w:p w:rsidR="0066455D" w:rsidRDefault="00AE4724">
      <w:pPr>
        <w:pStyle w:val="1"/>
        <w:tabs>
          <w:tab w:val="right" w:pos="8306"/>
        </w:tabs>
        <w:rPr>
          <w:rFonts w:ascii="仿宋_GB2312" w:eastAsia="仿宋_GB2312" w:hAnsi="仿宋_GB2312" w:cs="仿宋_GB2312"/>
          <w:b/>
          <w:bCs/>
          <w:sz w:val="32"/>
          <w:szCs w:val="32"/>
        </w:rPr>
      </w:pPr>
      <w:hyperlink w:anchor="_Toc29374" w:history="1">
        <w:r w:rsidR="0066455D">
          <w:rPr>
            <w:rFonts w:ascii="仿宋_GB2312" w:eastAsia="仿宋_GB2312" w:hAnsi="仿宋_GB2312" w:cs="仿宋_GB2312" w:hint="eastAsia"/>
            <w:b/>
            <w:bCs/>
            <w:sz w:val="32"/>
            <w:szCs w:val="32"/>
          </w:rPr>
          <w:t>第二部分 部门决算情况说明</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25314" w:history="1">
        <w:r w:rsidR="0066455D">
          <w:rPr>
            <w:rFonts w:ascii="仿宋_GB2312" w:eastAsia="仿宋_GB2312" w:hAnsi="仿宋_GB2312" w:cs="仿宋_GB2312" w:hint="eastAsia"/>
            <w:bCs/>
            <w:kern w:val="0"/>
            <w:sz w:val="32"/>
            <w:szCs w:val="32"/>
          </w:rPr>
          <w:t>一、收入支出决算总体情况说明</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12142" w:history="1">
        <w:r w:rsidR="0066455D">
          <w:rPr>
            <w:rFonts w:ascii="仿宋_GB2312" w:eastAsia="仿宋_GB2312" w:hAnsi="仿宋_GB2312" w:cs="仿宋_GB2312" w:hint="eastAsia"/>
            <w:bCs/>
            <w:kern w:val="0"/>
            <w:sz w:val="32"/>
            <w:szCs w:val="32"/>
          </w:rPr>
          <w:t>二、收入决算情况说明</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13201" w:history="1">
        <w:r w:rsidR="0066455D">
          <w:rPr>
            <w:rFonts w:ascii="仿宋_GB2312" w:eastAsia="仿宋_GB2312" w:hAnsi="仿宋_GB2312" w:cs="仿宋_GB2312" w:hint="eastAsia"/>
            <w:bCs/>
            <w:kern w:val="0"/>
            <w:sz w:val="32"/>
            <w:szCs w:val="32"/>
          </w:rPr>
          <w:t>三、支出决算情况说明</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26564" w:history="1">
        <w:r w:rsidR="0066455D">
          <w:rPr>
            <w:rFonts w:ascii="仿宋_GB2312" w:eastAsia="仿宋_GB2312" w:hAnsi="仿宋_GB2312" w:cs="仿宋_GB2312" w:hint="eastAsia"/>
            <w:bCs/>
            <w:kern w:val="0"/>
            <w:sz w:val="32"/>
            <w:szCs w:val="32"/>
          </w:rPr>
          <w:t>四、财政拨款收入支出决算总体情况说明</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20360" w:history="1">
        <w:r w:rsidR="0066455D">
          <w:rPr>
            <w:rFonts w:ascii="仿宋_GB2312" w:eastAsia="仿宋_GB2312" w:hAnsi="仿宋_GB2312" w:cs="仿宋_GB2312" w:hint="eastAsia"/>
            <w:bCs/>
            <w:kern w:val="0"/>
            <w:sz w:val="32"/>
            <w:szCs w:val="32"/>
          </w:rPr>
          <w:t>五、一般公共预算财政拨款支出决算情况说明</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30870" w:history="1">
        <w:r w:rsidR="0066455D">
          <w:rPr>
            <w:rFonts w:ascii="仿宋_GB2312" w:eastAsia="仿宋_GB2312" w:hAnsi="仿宋_GB2312" w:cs="仿宋_GB2312" w:hint="eastAsia"/>
            <w:bCs/>
            <w:kern w:val="0"/>
            <w:sz w:val="32"/>
            <w:szCs w:val="32"/>
          </w:rPr>
          <w:t>六、一般公共预算财政拨款基本支出决算情况说明</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21518" w:history="1">
        <w:r w:rsidR="0066455D">
          <w:rPr>
            <w:rFonts w:ascii="仿宋_GB2312" w:eastAsia="仿宋_GB2312" w:hAnsi="仿宋_GB2312" w:cs="仿宋_GB2312" w:hint="eastAsia"/>
            <w:bCs/>
            <w:kern w:val="0"/>
            <w:sz w:val="32"/>
            <w:szCs w:val="32"/>
          </w:rPr>
          <w:t>七、财政拨款“三公”经费支出决算情况说明</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5810" w:history="1">
        <w:r w:rsidR="0066455D">
          <w:rPr>
            <w:rFonts w:ascii="仿宋_GB2312" w:eastAsia="仿宋_GB2312" w:hAnsi="仿宋_GB2312" w:cs="仿宋_GB2312" w:hint="eastAsia"/>
            <w:bCs/>
            <w:kern w:val="0"/>
            <w:sz w:val="32"/>
            <w:szCs w:val="32"/>
          </w:rPr>
          <w:t>八、政府性基金预算财政拨款收入支出决算情况说明</w:t>
        </w:r>
      </w:hyperlink>
    </w:p>
    <w:p w:rsidR="0066455D" w:rsidRDefault="00AE4724">
      <w:hyperlink w:anchor="_Toc5810" w:history="1">
        <w:r w:rsidR="0066455D">
          <w:rPr>
            <w:rFonts w:ascii="仿宋_GB2312" w:eastAsia="仿宋_GB2312" w:hAnsi="仿宋_GB2312" w:cs="仿宋_GB2312" w:hint="eastAsia"/>
            <w:bCs/>
            <w:kern w:val="0"/>
            <w:sz w:val="32"/>
            <w:szCs w:val="32"/>
          </w:rPr>
          <w:t>九、国有资本经营预算财政拨款收入支出决算情况说明</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1235" w:history="1">
        <w:r w:rsidR="0066455D">
          <w:rPr>
            <w:rFonts w:ascii="仿宋_GB2312" w:eastAsia="仿宋_GB2312" w:hAnsi="仿宋_GB2312" w:cs="仿宋_GB2312" w:hint="eastAsia"/>
            <w:sz w:val="32"/>
            <w:szCs w:val="32"/>
          </w:rPr>
          <w:t>十</w:t>
        </w:r>
        <w:r w:rsidR="0066455D">
          <w:rPr>
            <w:rFonts w:ascii="仿宋_GB2312" w:eastAsia="仿宋_GB2312" w:hAnsi="仿宋_GB2312" w:cs="仿宋_GB2312" w:hint="eastAsia"/>
            <w:bCs/>
            <w:kern w:val="0"/>
            <w:sz w:val="32"/>
            <w:szCs w:val="32"/>
          </w:rPr>
          <w:t>、其他重要事项的情况说明</w:t>
        </w:r>
      </w:hyperlink>
    </w:p>
    <w:p w:rsidR="0066455D" w:rsidRDefault="00AE4724">
      <w:pPr>
        <w:pStyle w:val="3"/>
        <w:tabs>
          <w:tab w:val="right" w:pos="8306"/>
        </w:tabs>
        <w:ind w:leftChars="0" w:left="0"/>
        <w:rPr>
          <w:rFonts w:ascii="仿宋_GB2312" w:eastAsia="仿宋_GB2312" w:hAnsi="仿宋_GB2312" w:cs="仿宋_GB2312"/>
          <w:sz w:val="32"/>
          <w:szCs w:val="32"/>
        </w:rPr>
      </w:pPr>
      <w:hyperlink w:anchor="_Toc14519" w:history="1">
        <w:r w:rsidR="0066455D">
          <w:rPr>
            <w:rFonts w:ascii="仿宋_GB2312" w:eastAsia="仿宋_GB2312" w:hAnsi="仿宋_GB2312" w:cs="仿宋_GB2312" w:hint="eastAsia"/>
            <w:sz w:val="32"/>
            <w:szCs w:val="32"/>
          </w:rPr>
          <w:t>（一）机关运行经费支出情况</w:t>
        </w:r>
      </w:hyperlink>
    </w:p>
    <w:p w:rsidR="0066455D" w:rsidRDefault="00AE4724">
      <w:pPr>
        <w:pStyle w:val="3"/>
        <w:tabs>
          <w:tab w:val="right" w:pos="8306"/>
        </w:tabs>
        <w:ind w:leftChars="0" w:left="0"/>
        <w:rPr>
          <w:rFonts w:ascii="仿宋_GB2312" w:eastAsia="仿宋_GB2312" w:hAnsi="仿宋_GB2312" w:cs="仿宋_GB2312"/>
          <w:sz w:val="32"/>
          <w:szCs w:val="32"/>
        </w:rPr>
      </w:pPr>
      <w:hyperlink w:anchor="_Toc227" w:history="1">
        <w:r w:rsidR="0066455D">
          <w:rPr>
            <w:rFonts w:ascii="仿宋_GB2312" w:eastAsia="仿宋_GB2312" w:hAnsi="仿宋_GB2312" w:cs="仿宋_GB2312" w:hint="eastAsia"/>
            <w:sz w:val="32"/>
            <w:szCs w:val="32"/>
          </w:rPr>
          <w:t>（二）政府采购情况</w:t>
        </w:r>
      </w:hyperlink>
    </w:p>
    <w:p w:rsidR="0066455D" w:rsidRDefault="00AE4724">
      <w:pPr>
        <w:pStyle w:val="3"/>
        <w:tabs>
          <w:tab w:val="right" w:pos="8306"/>
        </w:tabs>
        <w:ind w:leftChars="0" w:left="0"/>
        <w:rPr>
          <w:rFonts w:ascii="仿宋_GB2312" w:eastAsia="仿宋_GB2312" w:hAnsi="仿宋_GB2312" w:cs="仿宋_GB2312"/>
          <w:sz w:val="32"/>
          <w:szCs w:val="32"/>
        </w:rPr>
      </w:pPr>
      <w:hyperlink w:anchor="_Toc8391" w:history="1">
        <w:r w:rsidR="0066455D">
          <w:rPr>
            <w:rFonts w:ascii="仿宋_GB2312" w:eastAsia="仿宋_GB2312" w:hAnsi="仿宋_GB2312" w:cs="仿宋_GB2312" w:hint="eastAsia"/>
            <w:sz w:val="32"/>
            <w:szCs w:val="32"/>
          </w:rPr>
          <w:t>（三）国有资产占用情况说明</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11283" w:history="1">
        <w:r w:rsidR="0066455D">
          <w:rPr>
            <w:rFonts w:ascii="仿宋_GB2312" w:eastAsia="仿宋_GB2312" w:hAnsi="仿宋_GB2312" w:cs="仿宋_GB2312" w:hint="eastAsia"/>
            <w:bCs/>
            <w:kern w:val="0"/>
            <w:sz w:val="32"/>
            <w:szCs w:val="32"/>
          </w:rPr>
          <w:t>十一、预算绩效的情况说明</w:t>
        </w:r>
      </w:hyperlink>
    </w:p>
    <w:p w:rsidR="0066455D" w:rsidRDefault="00B973E5">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66455D" w:rsidRDefault="00AE4724">
      <w:pPr>
        <w:pStyle w:val="1"/>
        <w:tabs>
          <w:tab w:val="right" w:pos="8306"/>
        </w:tabs>
        <w:rPr>
          <w:rFonts w:ascii="仿宋_GB2312" w:eastAsia="仿宋_GB2312" w:hAnsi="仿宋_GB2312" w:cs="仿宋_GB2312"/>
          <w:b/>
          <w:bCs/>
          <w:sz w:val="32"/>
          <w:szCs w:val="32"/>
        </w:rPr>
      </w:pPr>
      <w:hyperlink w:anchor="_Toc3250" w:history="1">
        <w:r w:rsidR="0066455D">
          <w:rPr>
            <w:rFonts w:ascii="仿宋_GB2312" w:eastAsia="仿宋_GB2312" w:hAnsi="仿宋_GB2312" w:cs="仿宋_GB2312" w:hint="eastAsia"/>
            <w:b/>
            <w:bCs/>
            <w:sz w:val="32"/>
            <w:szCs w:val="32"/>
          </w:rPr>
          <w:t>第三部分 专业名词解释</w:t>
        </w:r>
      </w:hyperlink>
    </w:p>
    <w:p w:rsidR="0066455D" w:rsidRDefault="00AE4724">
      <w:pPr>
        <w:pStyle w:val="1"/>
        <w:tabs>
          <w:tab w:val="right" w:pos="8306"/>
        </w:tabs>
        <w:rPr>
          <w:rFonts w:ascii="仿宋_GB2312" w:eastAsia="仿宋_GB2312" w:hAnsi="仿宋_GB2312" w:cs="仿宋_GB2312"/>
          <w:b/>
          <w:bCs/>
          <w:sz w:val="32"/>
          <w:szCs w:val="32"/>
        </w:rPr>
      </w:pPr>
      <w:hyperlink w:anchor="_Toc22784" w:history="1">
        <w:r w:rsidR="0066455D">
          <w:rPr>
            <w:rFonts w:ascii="仿宋_GB2312" w:eastAsia="仿宋_GB2312" w:hAnsi="仿宋_GB2312" w:cs="仿宋_GB2312" w:hint="eastAsia"/>
            <w:b/>
            <w:bCs/>
            <w:sz w:val="32"/>
            <w:szCs w:val="32"/>
          </w:rPr>
          <w:t>第四部分 部门决算报表（见附表）</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2183" w:history="1">
        <w:r w:rsidR="0066455D">
          <w:rPr>
            <w:rFonts w:ascii="仿宋_GB2312" w:eastAsia="仿宋_GB2312" w:hAnsi="仿宋_GB2312" w:cs="仿宋_GB2312" w:hint="eastAsia"/>
            <w:bCs/>
            <w:kern w:val="0"/>
            <w:sz w:val="32"/>
            <w:szCs w:val="32"/>
          </w:rPr>
          <w:t>一、《收入支出决算总表》</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24532" w:history="1">
        <w:r w:rsidR="0066455D">
          <w:rPr>
            <w:rFonts w:ascii="仿宋_GB2312" w:eastAsia="仿宋_GB2312" w:hAnsi="仿宋_GB2312" w:cs="仿宋_GB2312" w:hint="eastAsia"/>
            <w:bCs/>
            <w:kern w:val="0"/>
            <w:sz w:val="32"/>
            <w:szCs w:val="32"/>
          </w:rPr>
          <w:t>二、《收入决算表》</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32434" w:history="1">
        <w:r w:rsidR="0066455D">
          <w:rPr>
            <w:rFonts w:ascii="仿宋_GB2312" w:eastAsia="仿宋_GB2312" w:hAnsi="仿宋_GB2312" w:cs="仿宋_GB2312" w:hint="eastAsia"/>
            <w:bCs/>
            <w:kern w:val="0"/>
            <w:sz w:val="32"/>
            <w:szCs w:val="32"/>
          </w:rPr>
          <w:t>三、《支出决算表》</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28786" w:history="1">
        <w:r w:rsidR="0066455D">
          <w:rPr>
            <w:rFonts w:ascii="仿宋_GB2312" w:eastAsia="仿宋_GB2312" w:hAnsi="仿宋_GB2312" w:cs="仿宋_GB2312" w:hint="eastAsia"/>
            <w:bCs/>
            <w:kern w:val="0"/>
            <w:sz w:val="32"/>
            <w:szCs w:val="32"/>
          </w:rPr>
          <w:t>四、《财政拨款收入支出决算总表》</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14869" w:history="1">
        <w:r w:rsidR="0066455D">
          <w:rPr>
            <w:rFonts w:ascii="仿宋_GB2312" w:eastAsia="仿宋_GB2312" w:hAnsi="仿宋_GB2312" w:cs="仿宋_GB2312" w:hint="eastAsia"/>
            <w:bCs/>
            <w:kern w:val="0"/>
            <w:sz w:val="32"/>
            <w:szCs w:val="32"/>
          </w:rPr>
          <w:t>五、《一般公共预算财政拨款支出决算表》</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8884" w:history="1">
        <w:r w:rsidR="0066455D">
          <w:rPr>
            <w:rFonts w:ascii="仿宋_GB2312" w:eastAsia="仿宋_GB2312" w:hAnsi="仿宋_GB2312" w:cs="仿宋_GB2312" w:hint="eastAsia"/>
            <w:bCs/>
            <w:kern w:val="0"/>
            <w:sz w:val="32"/>
            <w:szCs w:val="32"/>
          </w:rPr>
          <w:t>六、《一般公共预算财政拨款基本支出决算表》</w:t>
        </w:r>
      </w:hyperlink>
    </w:p>
    <w:p w:rsidR="0066455D" w:rsidRDefault="00AE4724">
      <w:pPr>
        <w:pStyle w:val="2"/>
        <w:tabs>
          <w:tab w:val="right" w:pos="8306"/>
        </w:tabs>
        <w:ind w:leftChars="0" w:left="0"/>
        <w:rPr>
          <w:rFonts w:ascii="仿宋_GB2312" w:eastAsia="仿宋_GB2312" w:hAnsi="仿宋_GB2312" w:cs="仿宋_GB2312"/>
          <w:sz w:val="32"/>
          <w:szCs w:val="32"/>
        </w:rPr>
      </w:pPr>
      <w:hyperlink w:anchor="_Toc29106" w:history="1">
        <w:r w:rsidR="0066455D">
          <w:rPr>
            <w:rFonts w:ascii="仿宋_GB2312" w:eastAsia="仿宋_GB2312" w:hAnsi="仿宋_GB2312" w:cs="仿宋_GB2312" w:hint="eastAsia"/>
            <w:bCs/>
            <w:kern w:val="0"/>
            <w:sz w:val="32"/>
            <w:szCs w:val="32"/>
          </w:rPr>
          <w:t>七、《财政拨款“三公”经费支出决算表》</w:t>
        </w:r>
      </w:hyperlink>
    </w:p>
    <w:p w:rsidR="0066455D" w:rsidRDefault="00AE4724">
      <w:pPr>
        <w:pStyle w:val="2"/>
        <w:tabs>
          <w:tab w:val="right" w:pos="8306"/>
        </w:tabs>
        <w:ind w:leftChars="0" w:left="0"/>
        <w:rPr>
          <w:rFonts w:ascii="仿宋_GB2312" w:eastAsia="仿宋_GB2312" w:hAnsi="仿宋_GB2312" w:cs="仿宋_GB2312"/>
          <w:bCs/>
          <w:kern w:val="0"/>
          <w:sz w:val="32"/>
          <w:szCs w:val="32"/>
        </w:rPr>
      </w:pPr>
      <w:hyperlink w:anchor="_Toc7643" w:history="1">
        <w:r w:rsidR="0066455D">
          <w:rPr>
            <w:rFonts w:ascii="仿宋_GB2312" w:eastAsia="仿宋_GB2312" w:hAnsi="仿宋_GB2312" w:cs="仿宋_GB2312" w:hint="eastAsia"/>
            <w:bCs/>
            <w:kern w:val="0"/>
            <w:sz w:val="32"/>
            <w:szCs w:val="32"/>
          </w:rPr>
          <w:t>八、《政府性基金预算财政拨款收入支出决算表》</w:t>
        </w:r>
      </w:hyperlink>
    </w:p>
    <w:p w:rsidR="0066455D" w:rsidRDefault="00B973E5">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66455D" w:rsidRDefault="00AE4724">
      <w:r>
        <w:rPr>
          <w:rFonts w:ascii="仿宋_GB2312" w:eastAsia="仿宋_GB2312" w:hAnsi="仿宋_GB2312" w:cs="仿宋_GB2312" w:hint="eastAsia"/>
          <w:sz w:val="32"/>
          <w:szCs w:val="32"/>
        </w:rPr>
        <w:fldChar w:fldCharType="end"/>
      </w:r>
    </w:p>
    <w:p w:rsidR="0066455D" w:rsidRDefault="00B973E5">
      <w:pPr>
        <w:rPr>
          <w:rFonts w:ascii="仿宋_GB2312" w:eastAsia="仿宋_GB2312"/>
          <w:sz w:val="32"/>
          <w:szCs w:val="32"/>
        </w:rPr>
      </w:pPr>
      <w:r>
        <w:rPr>
          <w:rFonts w:ascii="仿宋_GB2312" w:eastAsia="仿宋_GB2312" w:hint="eastAsia"/>
          <w:sz w:val="32"/>
          <w:szCs w:val="32"/>
        </w:rPr>
        <w:br w:type="page"/>
      </w:r>
    </w:p>
    <w:p w:rsidR="0066455D" w:rsidRDefault="00B973E5">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66455D" w:rsidRDefault="00B973E5">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7E46B3" w:rsidRPr="007E46B3" w:rsidRDefault="007E46B3" w:rsidP="007E46B3">
      <w:pPr>
        <w:ind w:firstLineChars="200" w:firstLine="640"/>
        <w:rPr>
          <w:rFonts w:ascii="仿宋_GB2312" w:eastAsia="仿宋_GB2312"/>
          <w:sz w:val="32"/>
          <w:szCs w:val="32"/>
        </w:rPr>
      </w:pPr>
      <w:bookmarkStart w:id="4" w:name="OLE_LINK1"/>
      <w:bookmarkStart w:id="5" w:name="OLE_LINK2"/>
      <w:r>
        <w:rPr>
          <w:rFonts w:ascii="仿宋_GB2312" w:eastAsia="仿宋_GB2312" w:hint="eastAsia"/>
          <w:sz w:val="32"/>
          <w:szCs w:val="32"/>
        </w:rPr>
        <w:t>1.</w:t>
      </w:r>
      <w:r w:rsidRPr="007E46B3">
        <w:rPr>
          <w:rFonts w:ascii="仿宋_GB2312" w:eastAsia="仿宋_GB2312" w:hint="eastAsia"/>
          <w:sz w:val="32"/>
          <w:szCs w:val="32"/>
        </w:rPr>
        <w:t>宣传贯彻党和国家在农村的各项方针政策和法律法规，落实各项强农惠民政策和区、州、市关于加快农村发展的各项决策部署。</w:t>
      </w:r>
    </w:p>
    <w:p w:rsidR="007E46B3" w:rsidRPr="007E46B3" w:rsidRDefault="007E46B3" w:rsidP="007E46B3">
      <w:pPr>
        <w:ind w:firstLineChars="200" w:firstLine="640"/>
        <w:rPr>
          <w:rFonts w:ascii="仿宋_GB2312" w:eastAsia="仿宋_GB2312"/>
          <w:sz w:val="32"/>
          <w:szCs w:val="32"/>
        </w:rPr>
      </w:pPr>
      <w:r>
        <w:rPr>
          <w:rFonts w:ascii="仿宋_GB2312" w:eastAsia="仿宋_GB2312" w:hint="eastAsia"/>
          <w:sz w:val="32"/>
          <w:szCs w:val="32"/>
        </w:rPr>
        <w:t>2.</w:t>
      </w:r>
      <w:r w:rsidRPr="007E46B3">
        <w:rPr>
          <w:rFonts w:ascii="仿宋_GB2312" w:eastAsia="仿宋_GB2312" w:hint="eastAsia"/>
          <w:sz w:val="32"/>
          <w:szCs w:val="32"/>
        </w:rPr>
        <w:t>加强党的基层组织建设，加强社会管理，维护农村稳定。</w:t>
      </w:r>
    </w:p>
    <w:p w:rsidR="007E46B3" w:rsidRPr="007E46B3" w:rsidRDefault="007E46B3" w:rsidP="007E46B3">
      <w:pPr>
        <w:ind w:firstLineChars="200" w:firstLine="640"/>
        <w:rPr>
          <w:rFonts w:ascii="仿宋_GB2312" w:eastAsia="仿宋_GB2312"/>
          <w:sz w:val="32"/>
          <w:szCs w:val="32"/>
        </w:rPr>
      </w:pPr>
      <w:r w:rsidRPr="007E46B3">
        <w:rPr>
          <w:rFonts w:ascii="仿宋_GB2312" w:eastAsia="仿宋_GB2312" w:hint="eastAsia"/>
          <w:sz w:val="32"/>
          <w:szCs w:val="32"/>
        </w:rPr>
        <w:t>3</w:t>
      </w:r>
      <w:r>
        <w:rPr>
          <w:rFonts w:ascii="仿宋_GB2312" w:eastAsia="仿宋_GB2312" w:hint="eastAsia"/>
          <w:sz w:val="32"/>
          <w:szCs w:val="32"/>
        </w:rPr>
        <w:t>．</w:t>
      </w:r>
      <w:r w:rsidRPr="007E46B3">
        <w:rPr>
          <w:rFonts w:ascii="仿宋_GB2312" w:eastAsia="仿宋_GB2312" w:hint="eastAsia"/>
          <w:sz w:val="32"/>
          <w:szCs w:val="32"/>
        </w:rPr>
        <w:t>加强农业现代化建设，加快农业农村基础设施建设，组织实施好产业发展等重大项目建设。</w:t>
      </w:r>
    </w:p>
    <w:p w:rsidR="007E46B3" w:rsidRPr="007E46B3" w:rsidRDefault="007E46B3" w:rsidP="007E46B3">
      <w:pPr>
        <w:ind w:firstLineChars="200" w:firstLine="640"/>
        <w:rPr>
          <w:rFonts w:ascii="仿宋_GB2312" w:eastAsia="仿宋_GB2312"/>
          <w:sz w:val="32"/>
          <w:szCs w:val="32"/>
        </w:rPr>
      </w:pPr>
      <w:r w:rsidRPr="007E46B3">
        <w:rPr>
          <w:rFonts w:ascii="仿宋_GB2312" w:eastAsia="仿宋_GB2312" w:hint="eastAsia"/>
          <w:sz w:val="32"/>
          <w:szCs w:val="32"/>
        </w:rPr>
        <w:t>4</w:t>
      </w:r>
      <w:r>
        <w:rPr>
          <w:rFonts w:ascii="仿宋_GB2312" w:eastAsia="仿宋_GB2312" w:hint="eastAsia"/>
          <w:sz w:val="32"/>
          <w:szCs w:val="32"/>
        </w:rPr>
        <w:t>．</w:t>
      </w:r>
      <w:r w:rsidRPr="007E46B3">
        <w:rPr>
          <w:rFonts w:ascii="仿宋_GB2312" w:eastAsia="仿宋_GB2312" w:hint="eastAsia"/>
          <w:sz w:val="32"/>
          <w:szCs w:val="32"/>
        </w:rPr>
        <w:t>加快推进城镇化建设步伐，加强农村环境保护和村镇规划建设。</w:t>
      </w:r>
    </w:p>
    <w:p w:rsidR="0066455D" w:rsidRDefault="007E46B3" w:rsidP="007E46B3">
      <w:pPr>
        <w:ind w:firstLineChars="200" w:firstLine="640"/>
        <w:rPr>
          <w:rFonts w:ascii="仿宋_GB2312" w:eastAsia="仿宋_GB2312"/>
          <w:sz w:val="32"/>
          <w:szCs w:val="32"/>
        </w:rPr>
      </w:pPr>
      <w:r w:rsidRPr="007E46B3">
        <w:rPr>
          <w:rFonts w:ascii="仿宋_GB2312" w:eastAsia="仿宋_GB2312" w:hint="eastAsia"/>
          <w:sz w:val="32"/>
          <w:szCs w:val="32"/>
        </w:rPr>
        <w:t>5</w:t>
      </w:r>
      <w:r>
        <w:rPr>
          <w:rFonts w:ascii="仿宋_GB2312" w:eastAsia="仿宋_GB2312" w:hint="eastAsia"/>
          <w:sz w:val="32"/>
          <w:szCs w:val="32"/>
        </w:rPr>
        <w:t>．</w:t>
      </w:r>
      <w:r w:rsidRPr="007E46B3">
        <w:rPr>
          <w:rFonts w:ascii="仿宋_GB2312" w:eastAsia="仿宋_GB2312" w:hint="eastAsia"/>
          <w:sz w:val="32"/>
          <w:szCs w:val="32"/>
        </w:rPr>
        <w:t>加快发展农村教育、科技文化体育和卫生事业</w:t>
      </w:r>
      <w:bookmarkEnd w:id="4"/>
      <w:bookmarkEnd w:id="5"/>
      <w:r>
        <w:rPr>
          <w:rFonts w:ascii="仿宋_GB2312" w:eastAsia="仿宋_GB2312" w:hint="eastAsia"/>
          <w:sz w:val="32"/>
          <w:szCs w:val="32"/>
        </w:rPr>
        <w:t>。</w:t>
      </w:r>
    </w:p>
    <w:p w:rsidR="0066455D" w:rsidRDefault="00B973E5">
      <w:pPr>
        <w:ind w:firstLineChars="200" w:firstLine="640"/>
        <w:outlineLvl w:val="1"/>
        <w:rPr>
          <w:rFonts w:ascii="黑体" w:eastAsia="黑体" w:hAnsi="黑体" w:cs="宋体"/>
          <w:bCs/>
          <w:kern w:val="0"/>
          <w:sz w:val="32"/>
          <w:szCs w:val="32"/>
        </w:rPr>
      </w:pPr>
      <w:bookmarkStart w:id="6" w:name="_Toc31238"/>
      <w:bookmarkStart w:id="7" w:name="_Toc2151"/>
      <w:r>
        <w:rPr>
          <w:rFonts w:ascii="黑体" w:eastAsia="黑体" w:hAnsi="黑体" w:cs="宋体" w:hint="eastAsia"/>
          <w:bCs/>
          <w:kern w:val="0"/>
          <w:sz w:val="32"/>
          <w:szCs w:val="32"/>
        </w:rPr>
        <w:t>二、机构设置及</w:t>
      </w:r>
      <w:bookmarkEnd w:id="6"/>
      <w:r>
        <w:rPr>
          <w:rFonts w:ascii="黑体" w:eastAsia="黑体" w:hAnsi="黑体" w:cs="宋体" w:hint="eastAsia"/>
          <w:bCs/>
          <w:kern w:val="0"/>
          <w:sz w:val="32"/>
          <w:szCs w:val="32"/>
        </w:rPr>
        <w:t>人员情况</w:t>
      </w:r>
      <w:bookmarkEnd w:id="7"/>
    </w:p>
    <w:p w:rsidR="0066455D" w:rsidRDefault="00B973E5" w:rsidP="007E46B3">
      <w:pPr>
        <w:ind w:firstLineChars="200" w:firstLine="640"/>
        <w:rPr>
          <w:rFonts w:ascii="仿宋_GB2312" w:eastAsia="仿宋_GB2312" w:hAnsi="仿宋_GB2312" w:cs="仿宋_GB2312"/>
          <w:b/>
          <w:sz w:val="32"/>
          <w:szCs w:val="32"/>
        </w:rPr>
      </w:pPr>
      <w:r>
        <w:rPr>
          <w:rFonts w:ascii="仿宋_GB2312" w:eastAsia="仿宋_GB2312" w:hint="eastAsia"/>
          <w:sz w:val="32"/>
          <w:szCs w:val="32"/>
        </w:rPr>
        <w:t>昌吉市榆树沟镇人民政府</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120</w:t>
      </w:r>
      <w:r>
        <w:rPr>
          <w:rFonts w:ascii="仿宋_GB2312" w:eastAsia="仿宋_GB2312" w:hint="eastAsia"/>
          <w:sz w:val="32"/>
          <w:szCs w:val="32"/>
        </w:rPr>
        <w:t>人，其中：在职人员</w:t>
      </w:r>
      <w:r>
        <w:rPr>
          <w:rFonts w:ascii="仿宋_GB2312" w:eastAsia="仿宋_GB2312" w:hint="eastAsia"/>
          <w:sz w:val="32"/>
          <w:szCs w:val="32"/>
          <w:lang w:val="zh-CN"/>
        </w:rPr>
        <w:t>97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23</w:t>
      </w:r>
      <w:r>
        <w:rPr>
          <w:rFonts w:ascii="仿宋_GB2312" w:eastAsia="仿宋_GB2312" w:hint="eastAsia"/>
          <w:sz w:val="32"/>
          <w:szCs w:val="32"/>
        </w:rPr>
        <w:t>人。</w:t>
      </w:r>
    </w:p>
    <w:p w:rsidR="0066455D" w:rsidRDefault="00B973E5" w:rsidP="007E46B3">
      <w:pPr>
        <w:ind w:firstLineChars="200" w:firstLine="640"/>
        <w:rPr>
          <w:rFonts w:ascii="仿宋_GB2312" w:eastAsia="仿宋_GB2312" w:hAnsi="宋体" w:cs="宋体"/>
          <w:kern w:val="0"/>
          <w:sz w:val="32"/>
          <w:szCs w:val="32"/>
        </w:rPr>
        <w:sectPr w:rsidR="0066455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7E46B3">
        <w:rPr>
          <w:rFonts w:ascii="仿宋_GB2312" w:eastAsia="仿宋_GB2312" w:hint="eastAsia"/>
          <w:sz w:val="32"/>
          <w:szCs w:val="32"/>
        </w:rPr>
        <w:t>10</w:t>
      </w:r>
      <w:r>
        <w:rPr>
          <w:rFonts w:ascii="仿宋_GB2312" w:eastAsia="仿宋_GB2312" w:hAnsi="黑体" w:cs="宋体" w:hint="eastAsia"/>
          <w:bCs/>
          <w:kern w:val="0"/>
          <w:sz w:val="32"/>
          <w:szCs w:val="32"/>
        </w:rPr>
        <w:t>个处室，分别是：</w:t>
      </w:r>
      <w:r w:rsidR="007E46B3">
        <w:rPr>
          <w:rFonts w:ascii="仿宋_GB2312" w:eastAsia="仿宋_GB2312" w:hAnsi="宋体" w:hint="eastAsia"/>
          <w:sz w:val="32"/>
          <w:szCs w:val="32"/>
        </w:rPr>
        <w:t>党政办公室(党建办公室)、经济发展办公室、社会事务办公室、综合执法办公室(综合行政执法队)、农业(畜牧业)发展服务中心、文体广电旅游服务中心、社会保障(民政)服务中心(退役军人服务站、政务便民服务中心)、农村合作经济(统计)发展中心(财政所)、村镇规划建设发展中心(生态环境工作站)、综治中心(网格化服务中心)</w:t>
      </w:r>
      <w:r>
        <w:rPr>
          <w:rFonts w:ascii="仿宋_GB2312" w:eastAsia="仿宋_GB2312" w:hAnsi="宋体" w:cs="宋体" w:hint="eastAsia"/>
          <w:kern w:val="0"/>
          <w:sz w:val="32"/>
          <w:szCs w:val="32"/>
        </w:rPr>
        <w:t>。</w:t>
      </w:r>
    </w:p>
    <w:p w:rsidR="0066455D" w:rsidRDefault="00B973E5">
      <w:pPr>
        <w:jc w:val="center"/>
        <w:outlineLvl w:val="0"/>
        <w:rPr>
          <w:rFonts w:ascii="黑体" w:eastAsia="黑体" w:hAnsi="黑体"/>
          <w:sz w:val="32"/>
          <w:szCs w:val="32"/>
        </w:rPr>
      </w:pPr>
      <w:bookmarkStart w:id="8" w:name="_Toc3092"/>
      <w:bookmarkStart w:id="9"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8"/>
      <w:bookmarkEnd w:id="9"/>
    </w:p>
    <w:p w:rsidR="0066455D" w:rsidRDefault="00B973E5">
      <w:pPr>
        <w:ind w:firstLineChars="200" w:firstLine="640"/>
        <w:outlineLvl w:val="1"/>
        <w:rPr>
          <w:rFonts w:ascii="黑体" w:eastAsia="黑体" w:hAnsi="黑体" w:cs="宋体"/>
          <w:bCs/>
          <w:kern w:val="0"/>
          <w:sz w:val="32"/>
          <w:szCs w:val="32"/>
        </w:rPr>
      </w:pPr>
      <w:bookmarkStart w:id="10" w:name="_Toc25314"/>
      <w:bookmarkStart w:id="11" w:name="_Toc12566"/>
      <w:r>
        <w:rPr>
          <w:rFonts w:ascii="黑体" w:eastAsia="黑体" w:hAnsi="黑体" w:cs="宋体" w:hint="eastAsia"/>
          <w:bCs/>
          <w:kern w:val="0"/>
          <w:sz w:val="32"/>
          <w:szCs w:val="32"/>
        </w:rPr>
        <w:t>一、收入支出决算总体情况说明</w:t>
      </w:r>
      <w:bookmarkEnd w:id="10"/>
      <w:bookmarkEnd w:id="11"/>
    </w:p>
    <w:p w:rsidR="0066455D" w:rsidRDefault="00B973E5" w:rsidP="007E46B3">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2,886.39</w:t>
      </w:r>
      <w:r>
        <w:rPr>
          <w:rFonts w:ascii="仿宋_GB2312" w:eastAsia="仿宋_GB2312" w:hint="eastAsia"/>
          <w:sz w:val="32"/>
          <w:szCs w:val="32"/>
        </w:rPr>
        <w:t>万元，其中：本年收入合计</w:t>
      </w:r>
      <w:r>
        <w:rPr>
          <w:rFonts w:ascii="仿宋_GB2312" w:eastAsia="仿宋_GB2312" w:hint="eastAsia"/>
          <w:sz w:val="32"/>
          <w:szCs w:val="32"/>
        </w:rPr>
        <w:t>2,886.39</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r>
        <w:rPr>
          <w:rFonts w:ascii="仿宋_GB2312" w:eastAsia="仿宋_GB2312" w:hint="eastAsia"/>
          <w:sz w:val="32"/>
          <w:szCs w:val="32"/>
        </w:rPr>
        <w:t>。</w:t>
      </w:r>
    </w:p>
    <w:p w:rsidR="0066455D" w:rsidRDefault="00B973E5" w:rsidP="007E46B3">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2,886.39</w:t>
      </w:r>
      <w:r>
        <w:rPr>
          <w:rFonts w:ascii="仿宋_GB2312" w:eastAsia="仿宋_GB2312" w:hint="eastAsia"/>
          <w:sz w:val="32"/>
          <w:szCs w:val="32"/>
        </w:rPr>
        <w:t>万元，其中：本年支出合计</w:t>
      </w:r>
      <w:r>
        <w:rPr>
          <w:rFonts w:ascii="仿宋_GB2312" w:eastAsia="仿宋_GB2312" w:hint="eastAsia"/>
          <w:sz w:val="32"/>
          <w:szCs w:val="32"/>
        </w:rPr>
        <w:t>2,886.39</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66455D" w:rsidRDefault="00B973E5" w:rsidP="007E46B3">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w:t>
      </w:r>
      <w:r>
        <w:rPr>
          <w:rFonts w:ascii="仿宋_GB2312" w:eastAsia="仿宋_GB2312" w:hint="eastAsia"/>
          <w:sz w:val="32"/>
          <w:szCs w:val="32"/>
          <w:lang w:val="zh-CN"/>
        </w:rPr>
        <w:t>314.34</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9.82%</w:t>
      </w:r>
      <w:r>
        <w:rPr>
          <w:rFonts w:ascii="仿宋_GB2312" w:eastAsia="仿宋_GB2312" w:hint="eastAsia"/>
          <w:sz w:val="32"/>
          <w:szCs w:val="32"/>
        </w:rPr>
        <w:t>，主要原因是：</w:t>
      </w:r>
      <w:r w:rsidR="007E46B3">
        <w:rPr>
          <w:rFonts w:ascii="仿宋_GB2312" w:eastAsia="仿宋_GB2312" w:hAnsi="仿宋_GB2312" w:cs="仿宋_GB2312" w:hint="eastAsia"/>
          <w:sz w:val="32"/>
          <w:szCs w:val="32"/>
          <w:lang w:val="zh-CN"/>
        </w:rPr>
        <w:t>单位本</w:t>
      </w:r>
      <w:r w:rsidR="007E46B3" w:rsidRPr="00C0581D">
        <w:rPr>
          <w:rFonts w:ascii="仿宋_GB2312" w:eastAsia="仿宋_GB2312" w:hAnsi="仿宋_GB2312" w:cs="仿宋_GB2312" w:hint="eastAsia"/>
          <w:sz w:val="32"/>
          <w:szCs w:val="32"/>
          <w:lang w:val="zh-CN"/>
        </w:rPr>
        <w:t>年第二批自治州农村人居环境整治</w:t>
      </w:r>
      <w:r w:rsidR="007E46B3">
        <w:rPr>
          <w:rFonts w:ascii="仿宋_GB2312" w:eastAsia="仿宋_GB2312" w:hAnsi="仿宋_GB2312" w:cs="仿宋_GB2312" w:hint="eastAsia"/>
          <w:sz w:val="32"/>
          <w:szCs w:val="32"/>
          <w:lang w:val="zh-CN"/>
        </w:rPr>
        <w:t>项目</w:t>
      </w:r>
      <w:r w:rsidR="007E46B3" w:rsidRPr="00C0581D">
        <w:rPr>
          <w:rFonts w:ascii="仿宋_GB2312" w:eastAsia="仿宋_GB2312" w:hAnsi="仿宋_GB2312" w:cs="仿宋_GB2312" w:hint="eastAsia"/>
          <w:sz w:val="32"/>
          <w:szCs w:val="32"/>
          <w:lang w:val="zh-CN"/>
        </w:rPr>
        <w:t>资金</w:t>
      </w:r>
      <w:r w:rsidR="007E46B3">
        <w:rPr>
          <w:rFonts w:ascii="仿宋_GB2312" w:eastAsia="仿宋_GB2312" w:hAnsi="仿宋_GB2312" w:cs="仿宋_GB2312" w:hint="eastAsia"/>
          <w:sz w:val="32"/>
          <w:szCs w:val="32"/>
          <w:lang w:val="zh-CN"/>
        </w:rPr>
        <w:t>减少</w:t>
      </w:r>
      <w:r>
        <w:rPr>
          <w:rFonts w:ascii="仿宋_GB2312" w:eastAsia="仿宋_GB2312" w:hint="eastAsia"/>
          <w:sz w:val="32"/>
          <w:szCs w:val="32"/>
        </w:rPr>
        <w:t>。</w:t>
      </w:r>
    </w:p>
    <w:p w:rsidR="0066455D" w:rsidRDefault="00B973E5">
      <w:pPr>
        <w:ind w:firstLineChars="200" w:firstLine="640"/>
        <w:jc w:val="left"/>
        <w:outlineLvl w:val="1"/>
        <w:rPr>
          <w:rFonts w:ascii="黑体" w:eastAsia="黑体" w:hAnsi="黑体" w:cs="宋体"/>
          <w:bCs/>
          <w:kern w:val="0"/>
          <w:sz w:val="32"/>
          <w:szCs w:val="32"/>
        </w:rPr>
      </w:pPr>
      <w:bookmarkStart w:id="12" w:name="_Toc12142"/>
      <w:bookmarkStart w:id="13" w:name="_Toc1979"/>
      <w:r>
        <w:rPr>
          <w:rFonts w:ascii="黑体" w:eastAsia="黑体" w:hAnsi="黑体" w:cs="宋体" w:hint="eastAsia"/>
          <w:bCs/>
          <w:kern w:val="0"/>
          <w:sz w:val="32"/>
          <w:szCs w:val="32"/>
        </w:rPr>
        <w:t>二、收入决算情况说明</w:t>
      </w:r>
      <w:bookmarkEnd w:id="12"/>
      <w:bookmarkEnd w:id="13"/>
    </w:p>
    <w:p w:rsidR="0066455D" w:rsidRDefault="00B973E5">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2,886.39</w:t>
      </w:r>
      <w:r>
        <w:rPr>
          <w:rFonts w:ascii="仿宋_GB2312" w:eastAsia="仿宋_GB2312" w:hint="eastAsia"/>
          <w:sz w:val="32"/>
          <w:szCs w:val="32"/>
        </w:rPr>
        <w:t>万元，其中：财政拨款收入</w:t>
      </w:r>
      <w:r>
        <w:rPr>
          <w:rFonts w:ascii="仿宋_GB2312" w:eastAsia="仿宋_GB2312" w:hint="eastAsia"/>
          <w:sz w:val="32"/>
          <w:szCs w:val="32"/>
          <w:lang w:val="zh-CN"/>
        </w:rPr>
        <w:t>2,886.39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66455D" w:rsidRDefault="00B973E5">
      <w:pPr>
        <w:ind w:firstLineChars="200" w:firstLine="640"/>
        <w:jc w:val="left"/>
        <w:outlineLvl w:val="1"/>
        <w:rPr>
          <w:rFonts w:ascii="黑体" w:eastAsia="黑体" w:hAnsi="黑体" w:cs="宋体"/>
          <w:bCs/>
          <w:kern w:val="0"/>
          <w:sz w:val="32"/>
          <w:szCs w:val="32"/>
        </w:rPr>
      </w:pPr>
      <w:bookmarkStart w:id="14" w:name="_Toc27961"/>
      <w:bookmarkStart w:id="15" w:name="_Toc13201"/>
      <w:r>
        <w:rPr>
          <w:rFonts w:ascii="黑体" w:eastAsia="黑体" w:hAnsi="黑体" w:cs="宋体" w:hint="eastAsia"/>
          <w:bCs/>
          <w:kern w:val="0"/>
          <w:sz w:val="32"/>
          <w:szCs w:val="32"/>
        </w:rPr>
        <w:t>三、支出决算情况说明</w:t>
      </w:r>
      <w:bookmarkEnd w:id="14"/>
      <w:bookmarkEnd w:id="15"/>
    </w:p>
    <w:p w:rsidR="0066455D" w:rsidRDefault="00B973E5">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2,886.39</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2,243.63</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77.73%</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642.76</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22.27%</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66455D" w:rsidRDefault="00B973E5">
      <w:pPr>
        <w:ind w:firstLineChars="200" w:firstLine="640"/>
        <w:jc w:val="left"/>
        <w:outlineLvl w:val="1"/>
        <w:rPr>
          <w:rFonts w:ascii="黑体" w:eastAsia="黑体" w:hAnsi="黑体" w:cs="宋体"/>
          <w:bCs/>
          <w:kern w:val="0"/>
          <w:sz w:val="32"/>
          <w:szCs w:val="32"/>
        </w:rPr>
      </w:pPr>
      <w:bookmarkStart w:id="16" w:name="_Toc26564"/>
      <w:bookmarkStart w:id="17" w:name="_Toc4393"/>
      <w:r>
        <w:rPr>
          <w:rFonts w:ascii="黑体" w:eastAsia="黑体" w:hAnsi="黑体" w:cs="宋体" w:hint="eastAsia"/>
          <w:bCs/>
          <w:kern w:val="0"/>
          <w:sz w:val="32"/>
          <w:szCs w:val="32"/>
        </w:rPr>
        <w:lastRenderedPageBreak/>
        <w:t>四、财政拨款收入支出决算总体情况说明</w:t>
      </w:r>
      <w:bookmarkEnd w:id="16"/>
      <w:bookmarkEnd w:id="17"/>
    </w:p>
    <w:p w:rsidR="0066455D" w:rsidRDefault="00B973E5" w:rsidP="007E46B3">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2,886.39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2,886.39</w:t>
      </w:r>
      <w:r>
        <w:rPr>
          <w:rFonts w:ascii="仿宋_GB2312" w:eastAsia="仿宋_GB2312" w:hint="eastAsia"/>
          <w:sz w:val="32"/>
          <w:szCs w:val="32"/>
        </w:rPr>
        <w:t>万元。财政拨款支出总计</w:t>
      </w:r>
      <w:r>
        <w:rPr>
          <w:rFonts w:ascii="仿宋_GB2312" w:eastAsia="仿宋_GB2312" w:hint="eastAsia"/>
          <w:sz w:val="32"/>
          <w:szCs w:val="32"/>
          <w:lang w:val="zh-CN"/>
        </w:rPr>
        <w:t>2,886.39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2,886.39</w:t>
      </w:r>
      <w:r>
        <w:rPr>
          <w:rFonts w:ascii="仿宋_GB2312" w:eastAsia="仿宋_GB2312" w:hint="eastAsia"/>
          <w:sz w:val="32"/>
          <w:szCs w:val="32"/>
        </w:rPr>
        <w:t>万元。</w:t>
      </w:r>
    </w:p>
    <w:p w:rsidR="0066455D" w:rsidRDefault="00B973E5" w:rsidP="007E46B3">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减少</w:t>
      </w:r>
      <w:r>
        <w:rPr>
          <w:rFonts w:ascii="仿宋_GB2312" w:eastAsia="仿宋_GB2312" w:hint="eastAsia"/>
          <w:sz w:val="32"/>
          <w:szCs w:val="32"/>
          <w:lang w:val="zh-CN"/>
        </w:rPr>
        <w:t>314.34</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9.82%,</w:t>
      </w:r>
      <w:r>
        <w:rPr>
          <w:rFonts w:ascii="仿宋_GB2312" w:eastAsia="仿宋_GB2312" w:hint="eastAsia"/>
          <w:sz w:val="32"/>
          <w:szCs w:val="32"/>
        </w:rPr>
        <w:t>主要原因是：</w:t>
      </w:r>
      <w:r w:rsidR="007E46B3">
        <w:rPr>
          <w:rFonts w:ascii="仿宋_GB2312" w:eastAsia="仿宋_GB2312" w:hAnsi="仿宋_GB2312" w:cs="仿宋_GB2312" w:hint="eastAsia"/>
          <w:sz w:val="32"/>
          <w:szCs w:val="32"/>
          <w:lang w:val="zh-CN"/>
        </w:rPr>
        <w:t>单位本</w:t>
      </w:r>
      <w:r w:rsidR="007E46B3" w:rsidRPr="00C0581D">
        <w:rPr>
          <w:rFonts w:ascii="仿宋_GB2312" w:eastAsia="仿宋_GB2312" w:hAnsi="仿宋_GB2312" w:cs="仿宋_GB2312" w:hint="eastAsia"/>
          <w:sz w:val="32"/>
          <w:szCs w:val="32"/>
          <w:lang w:val="zh-CN"/>
        </w:rPr>
        <w:t>年第二批自治州农村人居环境整治</w:t>
      </w:r>
      <w:r w:rsidR="007E46B3">
        <w:rPr>
          <w:rFonts w:ascii="仿宋_GB2312" w:eastAsia="仿宋_GB2312" w:hAnsi="仿宋_GB2312" w:cs="仿宋_GB2312" w:hint="eastAsia"/>
          <w:sz w:val="32"/>
          <w:szCs w:val="32"/>
          <w:lang w:val="zh-CN"/>
        </w:rPr>
        <w:t>项目</w:t>
      </w:r>
      <w:r w:rsidR="007E46B3" w:rsidRPr="00C0581D">
        <w:rPr>
          <w:rFonts w:ascii="仿宋_GB2312" w:eastAsia="仿宋_GB2312" w:hAnsi="仿宋_GB2312" w:cs="仿宋_GB2312" w:hint="eastAsia"/>
          <w:sz w:val="32"/>
          <w:szCs w:val="32"/>
          <w:lang w:val="zh-CN"/>
        </w:rPr>
        <w:t>资金</w:t>
      </w:r>
      <w:r w:rsidR="007E46B3">
        <w:rPr>
          <w:rFonts w:ascii="仿宋_GB2312" w:eastAsia="仿宋_GB2312" w:hAnsi="仿宋_GB2312" w:cs="仿宋_GB2312" w:hint="eastAsia"/>
          <w:sz w:val="32"/>
          <w:szCs w:val="32"/>
          <w:lang w:val="zh-CN"/>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2,540.70</w:t>
      </w:r>
      <w:r>
        <w:rPr>
          <w:rFonts w:ascii="仿宋_GB2312" w:eastAsia="仿宋_GB2312" w:hint="eastAsia"/>
          <w:sz w:val="32"/>
          <w:szCs w:val="32"/>
        </w:rPr>
        <w:t>万元，决算数</w:t>
      </w:r>
      <w:r>
        <w:rPr>
          <w:rFonts w:ascii="仿宋_GB2312" w:eastAsia="仿宋_GB2312" w:hint="eastAsia"/>
          <w:sz w:val="32"/>
          <w:szCs w:val="32"/>
          <w:lang w:val="zh-CN"/>
        </w:rPr>
        <w:t>2,886.39</w:t>
      </w:r>
      <w:r>
        <w:rPr>
          <w:rFonts w:ascii="仿宋_GB2312" w:eastAsia="仿宋_GB2312" w:hint="eastAsia"/>
          <w:sz w:val="32"/>
          <w:szCs w:val="32"/>
        </w:rPr>
        <w:t>万元，预决算差异率</w:t>
      </w:r>
      <w:r>
        <w:rPr>
          <w:rFonts w:ascii="仿宋_GB2312" w:eastAsia="仿宋_GB2312" w:hint="eastAsia"/>
          <w:sz w:val="32"/>
          <w:szCs w:val="32"/>
        </w:rPr>
        <w:t>13.61%</w:t>
      </w:r>
      <w:r>
        <w:rPr>
          <w:rFonts w:ascii="仿宋_GB2312" w:eastAsia="仿宋_GB2312" w:hint="eastAsia"/>
          <w:sz w:val="32"/>
          <w:szCs w:val="32"/>
        </w:rPr>
        <w:t>，主要原因是：</w:t>
      </w:r>
      <w:r w:rsidR="007E46B3">
        <w:rPr>
          <w:rFonts w:ascii="仿宋_GB2312" w:eastAsia="仿宋_GB2312" w:hAnsi="仿宋_GB2312" w:cs="仿宋_GB2312" w:hint="eastAsia"/>
          <w:sz w:val="32"/>
          <w:szCs w:val="32"/>
        </w:rPr>
        <w:t>年中追加</w:t>
      </w:r>
      <w:r w:rsidR="007E46B3" w:rsidRPr="00C0581D">
        <w:rPr>
          <w:rFonts w:ascii="仿宋_GB2312" w:eastAsia="仿宋_GB2312" w:hAnsi="仿宋_GB2312" w:cs="仿宋_GB2312" w:hint="eastAsia"/>
          <w:sz w:val="32"/>
          <w:szCs w:val="32"/>
          <w:lang w:val="zh-CN"/>
        </w:rPr>
        <w:t>榆军路辅道建设项目征占生态廊道绿地补偿</w:t>
      </w:r>
      <w:r w:rsidR="007E46B3">
        <w:rPr>
          <w:rFonts w:ascii="仿宋_GB2312" w:eastAsia="仿宋_GB2312" w:hAnsi="仿宋_GB2312" w:cs="仿宋_GB2312" w:hint="eastAsia"/>
          <w:sz w:val="32"/>
          <w:szCs w:val="32"/>
          <w:lang w:val="zh-CN"/>
        </w:rPr>
        <w:t>项目经</w:t>
      </w:r>
      <w:r w:rsidR="007E46B3" w:rsidRPr="00C0581D">
        <w:rPr>
          <w:rFonts w:ascii="仿宋_GB2312" w:eastAsia="仿宋_GB2312" w:hAnsi="仿宋_GB2312" w:cs="仿宋_GB2312" w:hint="eastAsia"/>
          <w:sz w:val="32"/>
          <w:szCs w:val="32"/>
          <w:lang w:val="zh-CN"/>
        </w:rPr>
        <w:t>费</w:t>
      </w:r>
      <w:r w:rsidR="007E46B3">
        <w:rPr>
          <w:rFonts w:ascii="仿宋_GB2312" w:eastAsia="仿宋_GB2312" w:hAnsi="仿宋_GB2312" w:cs="仿宋_GB2312" w:hint="eastAsia"/>
          <w:sz w:val="32"/>
          <w:szCs w:val="32"/>
          <w:lang w:val="zh-CN"/>
        </w:rPr>
        <w:t>、</w:t>
      </w:r>
      <w:r w:rsidR="007E46B3" w:rsidRPr="00C0581D">
        <w:rPr>
          <w:rFonts w:ascii="仿宋_GB2312" w:eastAsia="仿宋_GB2312" w:hAnsi="仿宋_GB2312" w:cs="仿宋_GB2312" w:hint="eastAsia"/>
          <w:sz w:val="32"/>
          <w:szCs w:val="32"/>
          <w:lang w:val="zh-CN"/>
        </w:rPr>
        <w:t>市人大微事实项目经费</w:t>
      </w:r>
      <w:r>
        <w:rPr>
          <w:rFonts w:ascii="仿宋_GB2312" w:eastAsia="仿宋_GB2312" w:hint="eastAsia"/>
          <w:sz w:val="32"/>
          <w:szCs w:val="32"/>
        </w:rPr>
        <w:t>。</w:t>
      </w:r>
    </w:p>
    <w:p w:rsidR="0066455D" w:rsidRDefault="00B973E5">
      <w:pPr>
        <w:ind w:firstLineChars="200" w:firstLine="640"/>
        <w:jc w:val="left"/>
        <w:outlineLvl w:val="1"/>
        <w:rPr>
          <w:rFonts w:ascii="黑体" w:eastAsia="黑体" w:hAnsi="黑体" w:cs="宋体"/>
          <w:bCs/>
          <w:kern w:val="0"/>
          <w:sz w:val="32"/>
          <w:szCs w:val="32"/>
        </w:rPr>
      </w:pPr>
      <w:bookmarkStart w:id="18" w:name="_Toc20360"/>
      <w:bookmarkStart w:id="19" w:name="_Toc13833"/>
      <w:r>
        <w:rPr>
          <w:rFonts w:ascii="黑体" w:eastAsia="黑体" w:hAnsi="黑体" w:cs="宋体" w:hint="eastAsia"/>
          <w:bCs/>
          <w:kern w:val="0"/>
          <w:sz w:val="32"/>
          <w:szCs w:val="32"/>
        </w:rPr>
        <w:t>五、一般公共预算财政拨款支出决算情况说明</w:t>
      </w:r>
      <w:bookmarkEnd w:id="18"/>
      <w:bookmarkEnd w:id="19"/>
    </w:p>
    <w:p w:rsidR="0066455D" w:rsidRDefault="00B973E5">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66455D" w:rsidRDefault="00B973E5" w:rsidP="00C0581D">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2,884.39</w:t>
      </w:r>
      <w:r>
        <w:rPr>
          <w:rFonts w:ascii="仿宋_GB2312" w:eastAsia="仿宋_GB2312" w:hint="eastAsia"/>
          <w:sz w:val="32"/>
          <w:szCs w:val="32"/>
        </w:rPr>
        <w:t>万元，占本年支出合计的</w:t>
      </w:r>
      <w:r>
        <w:rPr>
          <w:rFonts w:ascii="仿宋_GB2312" w:eastAsia="仿宋_GB2312" w:hint="eastAsia"/>
          <w:sz w:val="32"/>
          <w:szCs w:val="32"/>
          <w:lang w:val="zh-CN"/>
        </w:rPr>
        <w:t>99.93%</w:t>
      </w:r>
      <w:r>
        <w:rPr>
          <w:rFonts w:ascii="仿宋_GB2312" w:eastAsia="仿宋_GB2312" w:hint="eastAsia"/>
          <w:sz w:val="32"/>
          <w:szCs w:val="32"/>
        </w:rPr>
        <w:t>。与上年相比，</w:t>
      </w:r>
      <w:r>
        <w:rPr>
          <w:rFonts w:ascii="仿宋_GB2312" w:eastAsia="仿宋_GB2312" w:hint="eastAsia"/>
          <w:sz w:val="32"/>
          <w:szCs w:val="32"/>
          <w:lang w:val="zh-CN"/>
        </w:rPr>
        <w:t>减少</w:t>
      </w:r>
      <w:r>
        <w:rPr>
          <w:rFonts w:ascii="仿宋_GB2312" w:eastAsia="仿宋_GB2312" w:hint="eastAsia"/>
          <w:sz w:val="32"/>
          <w:szCs w:val="32"/>
          <w:lang w:val="zh-CN"/>
        </w:rPr>
        <w:t>316.34</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9.88%,</w:t>
      </w:r>
      <w:r>
        <w:rPr>
          <w:rFonts w:ascii="仿宋_GB2312" w:eastAsia="仿宋_GB2312" w:hint="eastAsia"/>
          <w:sz w:val="32"/>
          <w:szCs w:val="32"/>
        </w:rPr>
        <w:t>主要原因是：</w:t>
      </w:r>
      <w:r w:rsidR="007E46B3">
        <w:rPr>
          <w:rFonts w:ascii="仿宋_GB2312" w:eastAsia="仿宋_GB2312" w:hAnsi="仿宋_GB2312" w:cs="仿宋_GB2312" w:hint="eastAsia"/>
          <w:sz w:val="32"/>
          <w:szCs w:val="32"/>
          <w:lang w:val="zh-CN"/>
        </w:rPr>
        <w:t>单位本</w:t>
      </w:r>
      <w:r w:rsidR="007E46B3" w:rsidRPr="00C0581D">
        <w:rPr>
          <w:rFonts w:ascii="仿宋_GB2312" w:eastAsia="仿宋_GB2312" w:hAnsi="仿宋_GB2312" w:cs="仿宋_GB2312" w:hint="eastAsia"/>
          <w:sz w:val="32"/>
          <w:szCs w:val="32"/>
          <w:lang w:val="zh-CN"/>
        </w:rPr>
        <w:t>年第二批自治州农村人居环境整治</w:t>
      </w:r>
      <w:r w:rsidR="007E46B3">
        <w:rPr>
          <w:rFonts w:ascii="仿宋_GB2312" w:eastAsia="仿宋_GB2312" w:hAnsi="仿宋_GB2312" w:cs="仿宋_GB2312" w:hint="eastAsia"/>
          <w:sz w:val="32"/>
          <w:szCs w:val="32"/>
          <w:lang w:val="zh-CN"/>
        </w:rPr>
        <w:t>项目</w:t>
      </w:r>
      <w:r w:rsidR="007E46B3" w:rsidRPr="00C0581D">
        <w:rPr>
          <w:rFonts w:ascii="仿宋_GB2312" w:eastAsia="仿宋_GB2312" w:hAnsi="仿宋_GB2312" w:cs="仿宋_GB2312" w:hint="eastAsia"/>
          <w:sz w:val="32"/>
          <w:szCs w:val="32"/>
          <w:lang w:val="zh-CN"/>
        </w:rPr>
        <w:t>资金</w:t>
      </w:r>
      <w:r w:rsidR="007E46B3">
        <w:rPr>
          <w:rFonts w:ascii="仿宋_GB2312" w:eastAsia="仿宋_GB2312" w:hAnsi="仿宋_GB2312" w:cs="仿宋_GB2312" w:hint="eastAsia"/>
          <w:sz w:val="32"/>
          <w:szCs w:val="32"/>
          <w:lang w:val="zh-CN"/>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2,540.70</w:t>
      </w:r>
      <w:r>
        <w:rPr>
          <w:rFonts w:ascii="仿宋_GB2312" w:eastAsia="仿宋_GB2312" w:hint="eastAsia"/>
          <w:sz w:val="32"/>
          <w:szCs w:val="32"/>
        </w:rPr>
        <w:t>万元，决算数</w:t>
      </w:r>
      <w:r>
        <w:rPr>
          <w:rFonts w:ascii="仿宋_GB2312" w:eastAsia="仿宋_GB2312" w:hint="eastAsia"/>
          <w:sz w:val="32"/>
          <w:szCs w:val="32"/>
          <w:lang w:val="zh-CN"/>
        </w:rPr>
        <w:t>2,884.39</w:t>
      </w:r>
      <w:r>
        <w:rPr>
          <w:rFonts w:ascii="仿宋_GB2312" w:eastAsia="仿宋_GB2312" w:hint="eastAsia"/>
          <w:sz w:val="32"/>
          <w:szCs w:val="32"/>
        </w:rPr>
        <w:t>万元，预决算差异率</w:t>
      </w:r>
      <w:r>
        <w:rPr>
          <w:rFonts w:ascii="仿宋_GB2312" w:eastAsia="仿宋_GB2312" w:hint="eastAsia"/>
          <w:sz w:val="32"/>
          <w:szCs w:val="32"/>
          <w:lang w:val="zh-CN"/>
        </w:rPr>
        <w:t>13.53%</w:t>
      </w:r>
      <w:r>
        <w:rPr>
          <w:rFonts w:ascii="仿宋_GB2312" w:eastAsia="仿宋_GB2312" w:hint="eastAsia"/>
          <w:sz w:val="32"/>
          <w:szCs w:val="32"/>
        </w:rPr>
        <w:t>，主要原因是：</w:t>
      </w:r>
      <w:r w:rsidR="00C0581D">
        <w:rPr>
          <w:rFonts w:ascii="仿宋_GB2312" w:eastAsia="仿宋_GB2312" w:hAnsi="仿宋_GB2312" w:cs="仿宋_GB2312" w:hint="eastAsia"/>
          <w:sz w:val="32"/>
          <w:szCs w:val="32"/>
        </w:rPr>
        <w:t>年中追加</w:t>
      </w:r>
      <w:r w:rsidR="00C0581D" w:rsidRPr="00C0581D">
        <w:rPr>
          <w:rFonts w:ascii="仿宋_GB2312" w:eastAsia="仿宋_GB2312" w:hAnsi="仿宋_GB2312" w:cs="仿宋_GB2312" w:hint="eastAsia"/>
          <w:sz w:val="32"/>
          <w:szCs w:val="32"/>
          <w:lang w:val="zh-CN"/>
        </w:rPr>
        <w:t>榆军路辅道建设项目征占生态廊道绿地补偿</w:t>
      </w:r>
      <w:r w:rsidR="00C0581D">
        <w:rPr>
          <w:rFonts w:ascii="仿宋_GB2312" w:eastAsia="仿宋_GB2312" w:hAnsi="仿宋_GB2312" w:cs="仿宋_GB2312" w:hint="eastAsia"/>
          <w:sz w:val="32"/>
          <w:szCs w:val="32"/>
          <w:lang w:val="zh-CN"/>
        </w:rPr>
        <w:t>项目经</w:t>
      </w:r>
      <w:r w:rsidR="00C0581D" w:rsidRPr="00C0581D">
        <w:rPr>
          <w:rFonts w:ascii="仿宋_GB2312" w:eastAsia="仿宋_GB2312" w:hAnsi="仿宋_GB2312" w:cs="仿宋_GB2312" w:hint="eastAsia"/>
          <w:sz w:val="32"/>
          <w:szCs w:val="32"/>
          <w:lang w:val="zh-CN"/>
        </w:rPr>
        <w:t>费</w:t>
      </w:r>
      <w:r w:rsidR="00C0581D">
        <w:rPr>
          <w:rFonts w:ascii="仿宋_GB2312" w:eastAsia="仿宋_GB2312" w:hAnsi="仿宋_GB2312" w:cs="仿宋_GB2312" w:hint="eastAsia"/>
          <w:sz w:val="32"/>
          <w:szCs w:val="32"/>
          <w:lang w:val="zh-CN"/>
        </w:rPr>
        <w:t>、</w:t>
      </w:r>
      <w:r w:rsidR="00C0581D" w:rsidRPr="00C0581D">
        <w:rPr>
          <w:rFonts w:ascii="仿宋_GB2312" w:eastAsia="仿宋_GB2312" w:hAnsi="仿宋_GB2312" w:cs="仿宋_GB2312" w:hint="eastAsia"/>
          <w:sz w:val="32"/>
          <w:szCs w:val="32"/>
          <w:lang w:val="zh-CN"/>
        </w:rPr>
        <w:t>市人大微事实项目经费</w:t>
      </w:r>
      <w:r>
        <w:rPr>
          <w:rFonts w:ascii="仿宋_GB2312" w:eastAsia="仿宋_GB2312" w:hint="eastAsia"/>
          <w:sz w:val="32"/>
          <w:szCs w:val="32"/>
        </w:rPr>
        <w:t>。</w:t>
      </w:r>
    </w:p>
    <w:p w:rsidR="0066455D" w:rsidRDefault="00B973E5">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66455D" w:rsidRDefault="00B973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1,490.36</w:t>
      </w:r>
      <w:r>
        <w:rPr>
          <w:rFonts w:ascii="仿宋_GB2312" w:eastAsia="仿宋_GB2312"/>
          <w:kern w:val="2"/>
          <w:sz w:val="32"/>
          <w:szCs w:val="32"/>
          <w:lang w:val="zh-CN"/>
        </w:rPr>
        <w:t>万元，占</w:t>
      </w:r>
      <w:r>
        <w:rPr>
          <w:rFonts w:ascii="仿宋_GB2312" w:eastAsia="仿宋_GB2312" w:hint="eastAsia"/>
          <w:kern w:val="2"/>
          <w:sz w:val="32"/>
          <w:szCs w:val="32"/>
          <w:lang w:val="zh-CN"/>
        </w:rPr>
        <w:t>51.67%</w:t>
      </w:r>
      <w:r>
        <w:rPr>
          <w:rFonts w:ascii="仿宋_GB2312" w:eastAsia="仿宋_GB2312"/>
          <w:kern w:val="2"/>
          <w:sz w:val="32"/>
          <w:szCs w:val="32"/>
          <w:lang w:val="zh-CN"/>
        </w:rPr>
        <w:t>；</w:t>
      </w:r>
    </w:p>
    <w:p w:rsidR="0066455D" w:rsidRDefault="00B973E5" w:rsidP="00AB11E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177.41</w:t>
      </w:r>
      <w:r>
        <w:rPr>
          <w:rFonts w:ascii="仿宋_GB2312" w:eastAsia="仿宋_GB2312"/>
          <w:kern w:val="2"/>
          <w:sz w:val="32"/>
          <w:szCs w:val="32"/>
          <w:lang w:val="zh-CN"/>
        </w:rPr>
        <w:t>万元，占</w:t>
      </w:r>
      <w:r>
        <w:rPr>
          <w:rFonts w:ascii="仿宋_GB2312" w:eastAsia="仿宋_GB2312" w:hint="eastAsia"/>
          <w:kern w:val="2"/>
          <w:sz w:val="32"/>
          <w:szCs w:val="32"/>
          <w:lang w:val="zh-CN"/>
        </w:rPr>
        <w:t>6.15%</w:t>
      </w:r>
      <w:r>
        <w:rPr>
          <w:rFonts w:ascii="仿宋_GB2312" w:eastAsia="仿宋_GB2312"/>
          <w:kern w:val="2"/>
          <w:sz w:val="32"/>
          <w:szCs w:val="32"/>
          <w:lang w:val="zh-CN"/>
        </w:rPr>
        <w:t>；</w:t>
      </w:r>
    </w:p>
    <w:p w:rsidR="0066455D" w:rsidRDefault="00AB11E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104.48</w:t>
      </w:r>
      <w:r>
        <w:rPr>
          <w:rFonts w:ascii="仿宋_GB2312" w:eastAsia="仿宋_GB2312"/>
          <w:kern w:val="2"/>
          <w:sz w:val="32"/>
          <w:szCs w:val="32"/>
          <w:lang w:val="zh-CN"/>
        </w:rPr>
        <w:t>万元，占</w:t>
      </w:r>
      <w:r>
        <w:rPr>
          <w:rFonts w:ascii="仿宋_GB2312" w:eastAsia="仿宋_GB2312" w:hint="eastAsia"/>
          <w:kern w:val="2"/>
          <w:sz w:val="32"/>
          <w:szCs w:val="32"/>
          <w:lang w:val="zh-CN"/>
        </w:rPr>
        <w:t>3.62%</w:t>
      </w:r>
      <w:r>
        <w:rPr>
          <w:rFonts w:ascii="仿宋_GB2312" w:eastAsia="仿宋_GB2312"/>
          <w:kern w:val="2"/>
          <w:sz w:val="32"/>
          <w:szCs w:val="32"/>
          <w:lang w:val="zh-CN"/>
        </w:rPr>
        <w:t>；</w:t>
      </w:r>
    </w:p>
    <w:p w:rsidR="0066455D" w:rsidRDefault="00AB11E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4.农林水支出（类）978.73万元，占</w:t>
      </w:r>
      <w:r>
        <w:rPr>
          <w:rFonts w:ascii="仿宋_GB2312" w:eastAsia="仿宋_GB2312" w:hint="eastAsia"/>
          <w:kern w:val="2"/>
          <w:sz w:val="32"/>
          <w:szCs w:val="32"/>
          <w:lang w:val="zh-CN"/>
        </w:rPr>
        <w:t>33.93%</w:t>
      </w:r>
      <w:r>
        <w:rPr>
          <w:rFonts w:ascii="仿宋_GB2312" w:eastAsia="仿宋_GB2312"/>
          <w:kern w:val="2"/>
          <w:sz w:val="32"/>
          <w:szCs w:val="32"/>
          <w:lang w:val="zh-CN"/>
        </w:rPr>
        <w:t>；</w:t>
      </w:r>
    </w:p>
    <w:p w:rsidR="0066455D" w:rsidRDefault="00AB11E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116.11</w:t>
      </w:r>
      <w:r>
        <w:rPr>
          <w:rFonts w:ascii="仿宋_GB2312" w:eastAsia="仿宋_GB2312"/>
          <w:kern w:val="2"/>
          <w:sz w:val="32"/>
          <w:szCs w:val="32"/>
          <w:lang w:val="zh-CN"/>
        </w:rPr>
        <w:t>万元，占</w:t>
      </w:r>
      <w:r>
        <w:rPr>
          <w:rFonts w:ascii="仿宋_GB2312" w:eastAsia="仿宋_GB2312" w:hint="eastAsia"/>
          <w:kern w:val="2"/>
          <w:sz w:val="32"/>
          <w:szCs w:val="32"/>
          <w:lang w:val="zh-CN"/>
        </w:rPr>
        <w:t>4.03%</w:t>
      </w:r>
      <w:r>
        <w:rPr>
          <w:rFonts w:ascii="仿宋_GB2312" w:eastAsia="仿宋_GB2312"/>
          <w:kern w:val="2"/>
          <w:sz w:val="32"/>
          <w:szCs w:val="32"/>
          <w:lang w:val="zh-CN"/>
        </w:rPr>
        <w:t>；</w:t>
      </w:r>
    </w:p>
    <w:p w:rsidR="0066455D" w:rsidRDefault="00AB11E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17.30</w:t>
      </w:r>
      <w:r>
        <w:rPr>
          <w:rFonts w:ascii="仿宋_GB2312" w:eastAsia="仿宋_GB2312"/>
          <w:kern w:val="2"/>
          <w:sz w:val="32"/>
          <w:szCs w:val="32"/>
          <w:lang w:val="zh-CN"/>
        </w:rPr>
        <w:t>万元，占</w:t>
      </w:r>
      <w:r>
        <w:rPr>
          <w:rFonts w:ascii="仿宋_GB2312" w:eastAsia="仿宋_GB2312" w:hint="eastAsia"/>
          <w:kern w:val="2"/>
          <w:sz w:val="32"/>
          <w:szCs w:val="32"/>
          <w:lang w:val="zh-CN"/>
        </w:rPr>
        <w:t>0.60%。</w:t>
      </w:r>
    </w:p>
    <w:p w:rsidR="0066455D" w:rsidRDefault="00B973E5">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0.63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1.6</w:t>
      </w:r>
      <w:r w:rsidR="00B0226A">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AF6744" w:rsidRPr="00AF6744">
        <w:rPr>
          <w:rFonts w:ascii="仿宋_GB2312" w:eastAsia="仿宋_GB2312" w:hAnsi="仿宋_GB2312" w:cs="仿宋_GB2312" w:hint="eastAsia"/>
          <w:sz w:val="32"/>
          <w:szCs w:val="32"/>
          <w:lang w:val="zh-CN"/>
        </w:rPr>
        <w:t>单位本年职工医疗缴费较上年</w:t>
      </w:r>
      <w:r w:rsidR="00C0581D" w:rsidRPr="00C0581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23.97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4.62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23.8</w:t>
      </w:r>
      <w:r w:rsidR="00B0226A">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C0581D" w:rsidRPr="00C0581D">
        <w:rPr>
          <w:rFonts w:ascii="仿宋_GB2312" w:eastAsia="仿宋_GB2312" w:hAnsi="仿宋_GB2312" w:cs="仿宋_GB2312" w:hint="eastAsia"/>
          <w:sz w:val="32"/>
          <w:szCs w:val="32"/>
          <w:lang w:val="zh-CN"/>
        </w:rPr>
        <w:t>单位本年</w:t>
      </w:r>
      <w:r w:rsidR="00C0581D">
        <w:rPr>
          <w:rFonts w:ascii="仿宋_GB2312" w:eastAsia="仿宋_GB2312" w:hAnsi="仿宋_GB2312" w:cs="仿宋_GB2312" w:hint="eastAsia"/>
          <w:sz w:val="32"/>
          <w:szCs w:val="32"/>
          <w:lang w:val="zh-CN"/>
        </w:rPr>
        <w:t>行政</w:t>
      </w:r>
      <w:r w:rsidR="00C0581D" w:rsidRPr="00C0581D">
        <w:rPr>
          <w:rFonts w:ascii="仿宋_GB2312" w:eastAsia="仿宋_GB2312" w:hAnsi="仿宋_GB2312" w:cs="仿宋_GB2312" w:hint="eastAsia"/>
          <w:sz w:val="32"/>
          <w:szCs w:val="32"/>
          <w:lang w:val="zh-CN"/>
        </w:rPr>
        <w:t>医疗基数上调，相应医疗缴费增加</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69.99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9.81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16.30%</w:t>
      </w:r>
      <w:r>
        <w:rPr>
          <w:rFonts w:ascii="仿宋_GB2312" w:eastAsia="仿宋_GB2312" w:hAnsi="仿宋_GB2312" w:cs="仿宋_GB2312" w:hint="eastAsia"/>
          <w:sz w:val="32"/>
          <w:szCs w:val="32"/>
        </w:rPr>
        <w:t>，主要原因是：</w:t>
      </w:r>
      <w:r w:rsidR="00C0581D" w:rsidRPr="00C0581D">
        <w:rPr>
          <w:rFonts w:ascii="仿宋_GB2312" w:eastAsia="仿宋_GB2312" w:hAnsi="仿宋_GB2312" w:cs="仿宋_GB2312" w:hint="eastAsia"/>
          <w:sz w:val="32"/>
          <w:szCs w:val="32"/>
          <w:lang w:val="zh-CN"/>
        </w:rPr>
        <w:t>单位本年事业医疗基数上调，相应医疗缴费增加</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农林水支出（类）农业农村（款）事业运行（项）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898.</w:t>
      </w:r>
      <w:r>
        <w:rPr>
          <w:rFonts w:ascii="仿宋_GB2312" w:eastAsia="仿宋_GB2312" w:hAnsi="仿宋_GB2312" w:cs="仿宋_GB2312" w:hint="eastAsia"/>
          <w:sz w:val="32"/>
          <w:szCs w:val="32"/>
        </w:rPr>
        <w:t>73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505.30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128.4</w:t>
      </w:r>
      <w:r w:rsidR="00B0226A">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C0581D" w:rsidRPr="00C0581D">
        <w:rPr>
          <w:rFonts w:ascii="仿宋_GB2312" w:eastAsia="仿宋_GB2312" w:hAnsi="仿宋_GB2312" w:cs="仿宋_GB2312" w:hint="eastAsia"/>
          <w:sz w:val="32"/>
          <w:szCs w:val="32"/>
          <w:lang w:val="zh-CN"/>
        </w:rPr>
        <w:t>单位本年人员</w:t>
      </w:r>
      <w:r w:rsidR="00BC2BC3">
        <w:rPr>
          <w:rFonts w:ascii="仿宋_GB2312" w:eastAsia="仿宋_GB2312" w:hAnsi="仿宋_GB2312" w:cs="仿宋_GB2312" w:hint="eastAsia"/>
          <w:sz w:val="32"/>
          <w:szCs w:val="32"/>
          <w:lang w:val="zh-CN"/>
        </w:rPr>
        <w:t>工资调增</w:t>
      </w:r>
      <w:r w:rsidR="00C0581D" w:rsidRPr="00C0581D">
        <w:rPr>
          <w:rFonts w:ascii="仿宋_GB2312" w:eastAsia="仿宋_GB2312" w:hAnsi="仿宋_GB2312" w:cs="仿宋_GB2312" w:hint="eastAsia"/>
          <w:sz w:val="32"/>
          <w:szCs w:val="32"/>
          <w:lang w:val="zh-CN"/>
        </w:rPr>
        <w:t>，相应</w:t>
      </w:r>
      <w:r w:rsidR="00C0581D" w:rsidRPr="00C0581D">
        <w:rPr>
          <w:rFonts w:ascii="仿宋_GB2312" w:eastAsia="仿宋_GB2312" w:hAnsi="仿宋_GB2312" w:cs="仿宋_GB2312" w:hint="eastAsia"/>
          <w:sz w:val="32"/>
          <w:szCs w:val="32"/>
          <w:lang w:val="zh-CN"/>
        </w:rPr>
        <w:lastRenderedPageBreak/>
        <w:t>人员工资、津贴补贴、奖金等人员经费增加</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9.89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15.22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60.6</w:t>
      </w:r>
      <w:r w:rsidR="00B0226A">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9B039D" w:rsidRPr="009B039D">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农林水支出（类）农村综合改革（款）对村级公益事业建设的补助（项）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C0581D">
        <w:rPr>
          <w:rFonts w:ascii="仿宋_GB2312" w:eastAsia="仿宋_GB2312" w:hAnsi="仿宋_GB2312" w:cs="仿宋_GB2312" w:hint="eastAsia"/>
          <w:sz w:val="32"/>
          <w:szCs w:val="32"/>
          <w:lang w:val="zh-CN"/>
        </w:rPr>
        <w:t>本</w:t>
      </w:r>
      <w:r w:rsidR="00C0581D" w:rsidRPr="00C0581D">
        <w:rPr>
          <w:rFonts w:ascii="仿宋_GB2312" w:eastAsia="仿宋_GB2312" w:hAnsi="仿宋_GB2312" w:cs="仿宋_GB2312" w:hint="eastAsia"/>
          <w:sz w:val="32"/>
          <w:szCs w:val="32"/>
          <w:lang w:val="zh-CN"/>
        </w:rPr>
        <w:t>年中央农村综合改革转移支付前进村七片区亮化</w:t>
      </w:r>
      <w:r w:rsidR="00C0581D">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116.11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14.52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14.29%</w:t>
      </w:r>
      <w:r>
        <w:rPr>
          <w:rFonts w:ascii="仿宋_GB2312" w:eastAsia="仿宋_GB2312" w:hAnsi="仿宋_GB2312" w:cs="仿宋_GB2312" w:hint="eastAsia"/>
          <w:sz w:val="32"/>
          <w:szCs w:val="32"/>
        </w:rPr>
        <w:t>，主要原因是：</w:t>
      </w:r>
      <w:r w:rsidR="00C0581D" w:rsidRPr="00C0581D">
        <w:rPr>
          <w:rFonts w:ascii="仿宋_GB2312" w:eastAsia="仿宋_GB2312" w:hAnsi="仿宋_GB2312" w:cs="仿宋_GB2312" w:hint="eastAsia"/>
          <w:sz w:val="32"/>
          <w:szCs w:val="32"/>
          <w:lang w:val="zh-CN"/>
        </w:rPr>
        <w:t>单位本年</w:t>
      </w:r>
      <w:r w:rsidR="00C0581D">
        <w:rPr>
          <w:rFonts w:ascii="仿宋_GB2312" w:eastAsia="仿宋_GB2312" w:hAnsi="仿宋_GB2312" w:cs="仿宋_GB2312" w:hint="eastAsia"/>
          <w:sz w:val="32"/>
          <w:szCs w:val="32"/>
          <w:lang w:val="zh-CN"/>
        </w:rPr>
        <w:t>公积金</w:t>
      </w:r>
      <w:r w:rsidR="00C0581D" w:rsidRPr="00C0581D">
        <w:rPr>
          <w:rFonts w:ascii="仿宋_GB2312" w:eastAsia="仿宋_GB2312" w:hAnsi="仿宋_GB2312" w:cs="仿宋_GB2312" w:hint="eastAsia"/>
          <w:sz w:val="32"/>
          <w:szCs w:val="32"/>
          <w:lang w:val="zh-CN"/>
        </w:rPr>
        <w:t>缴费基数上调，相应</w:t>
      </w:r>
      <w:r w:rsidR="00C0581D">
        <w:rPr>
          <w:rFonts w:ascii="仿宋_GB2312" w:eastAsia="仿宋_GB2312" w:hAnsi="仿宋_GB2312" w:cs="仿宋_GB2312" w:hint="eastAsia"/>
          <w:sz w:val="32"/>
          <w:szCs w:val="32"/>
          <w:lang w:val="zh-CN"/>
        </w:rPr>
        <w:t>公积金</w:t>
      </w:r>
      <w:r w:rsidR="00C0581D" w:rsidRPr="00C0581D">
        <w:rPr>
          <w:rFonts w:ascii="仿宋_GB2312" w:eastAsia="仿宋_GB2312" w:hAnsi="仿宋_GB2312" w:cs="仿宋_GB2312" w:hint="eastAsia"/>
          <w:sz w:val="32"/>
          <w:szCs w:val="32"/>
          <w:lang w:val="zh-CN"/>
        </w:rPr>
        <w:t>缴费增加</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24.07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7.71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47.1</w:t>
      </w:r>
      <w:r w:rsidR="00B0226A">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C0581D" w:rsidRPr="00C0581D">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社会保障和就业支出（类）行政事业单位养老</w:t>
      </w:r>
      <w:r>
        <w:rPr>
          <w:rFonts w:ascii="仿宋_GB2312" w:eastAsia="仿宋_GB2312" w:hAnsi="仿宋_GB2312" w:cs="仿宋_GB2312" w:hint="eastAsia"/>
          <w:sz w:val="32"/>
          <w:szCs w:val="32"/>
        </w:rPr>
        <w:t>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153.34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19.</w:t>
      </w:r>
      <w:r w:rsidR="00B0226A">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14.48%</w:t>
      </w:r>
      <w:r>
        <w:rPr>
          <w:rFonts w:ascii="仿宋_GB2312" w:eastAsia="仿宋_GB2312" w:hAnsi="仿宋_GB2312" w:cs="仿宋_GB2312" w:hint="eastAsia"/>
          <w:sz w:val="32"/>
          <w:szCs w:val="32"/>
        </w:rPr>
        <w:t>，主要原因是：</w:t>
      </w:r>
      <w:r w:rsidR="00C0581D" w:rsidRPr="00C0581D">
        <w:rPr>
          <w:rFonts w:ascii="仿宋_GB2312" w:eastAsia="仿宋_GB2312" w:hAnsi="仿宋_GB2312" w:cs="仿宋_GB2312" w:hint="eastAsia"/>
          <w:sz w:val="32"/>
          <w:szCs w:val="32"/>
          <w:lang w:val="zh-CN"/>
        </w:rPr>
        <w:t>单位本年社保缴费基数上调，相应养老保险缴费增加</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10.</w:t>
      </w:r>
      <w:r>
        <w:rPr>
          <w:rFonts w:ascii="仿宋_GB2312" w:eastAsia="仿宋_GB2312" w:hAnsi="仿宋_GB2312" w:cs="仿宋_GB2312" w:hint="eastAsia"/>
          <w:sz w:val="32"/>
          <w:szCs w:val="32"/>
        </w:rPr>
        <w:t>农林水支出（类）农业农村（款）其他农业农村支出（项）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62.61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51.06%</w:t>
      </w:r>
      <w:r>
        <w:rPr>
          <w:rFonts w:ascii="仿宋_GB2312" w:eastAsia="仿宋_GB2312" w:hAnsi="仿宋_GB2312" w:cs="仿宋_GB2312" w:hint="eastAsia"/>
          <w:sz w:val="32"/>
          <w:szCs w:val="32"/>
        </w:rPr>
        <w:t>，主要原因是：</w:t>
      </w:r>
      <w:r w:rsidR="00C0581D">
        <w:rPr>
          <w:rFonts w:ascii="仿宋_GB2312" w:eastAsia="仿宋_GB2312" w:hAnsi="仿宋_GB2312" w:cs="仿宋_GB2312" w:hint="eastAsia"/>
          <w:sz w:val="32"/>
          <w:szCs w:val="32"/>
          <w:lang w:val="zh-CN"/>
        </w:rPr>
        <w:t>单位本</w:t>
      </w:r>
      <w:r w:rsidR="00C0581D" w:rsidRPr="00C0581D">
        <w:rPr>
          <w:rFonts w:ascii="仿宋_GB2312" w:eastAsia="仿宋_GB2312" w:hAnsi="仿宋_GB2312" w:cs="仿宋_GB2312" w:hint="eastAsia"/>
          <w:sz w:val="32"/>
          <w:szCs w:val="32"/>
          <w:lang w:val="zh-CN"/>
        </w:rPr>
        <w:t>年第二批自治州农村人居环境整治</w:t>
      </w:r>
      <w:r w:rsidR="00C0581D">
        <w:rPr>
          <w:rFonts w:ascii="仿宋_GB2312" w:eastAsia="仿宋_GB2312" w:hAnsi="仿宋_GB2312" w:cs="仿宋_GB2312" w:hint="eastAsia"/>
          <w:sz w:val="32"/>
          <w:szCs w:val="32"/>
          <w:lang w:val="zh-CN"/>
        </w:rPr>
        <w:t>项目</w:t>
      </w:r>
      <w:r w:rsidR="00C0581D" w:rsidRPr="00C0581D">
        <w:rPr>
          <w:rFonts w:ascii="仿宋_GB2312" w:eastAsia="仿宋_GB2312" w:hAnsi="仿宋_GB2312" w:cs="仿宋_GB2312" w:hint="eastAsia"/>
          <w:sz w:val="32"/>
          <w:szCs w:val="32"/>
          <w:lang w:val="zh-CN"/>
        </w:rPr>
        <w:t>资金</w:t>
      </w:r>
      <w:r w:rsidR="00C0581D">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一般公共服务支出（类）统战事务（款）宗教事务（项）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1.50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C0581D">
        <w:rPr>
          <w:rFonts w:ascii="仿宋_GB2312" w:eastAsia="仿宋_GB2312" w:hAnsi="仿宋_GB2312" w:cs="仿宋_GB2312" w:hint="eastAsia"/>
          <w:sz w:val="32"/>
          <w:szCs w:val="32"/>
          <w:lang w:val="zh-CN"/>
        </w:rPr>
        <w:t>本</w:t>
      </w:r>
      <w:r w:rsidR="00C0581D" w:rsidRPr="00C0581D">
        <w:rPr>
          <w:rFonts w:ascii="仿宋_GB2312" w:eastAsia="仿宋_GB2312" w:hAnsi="仿宋_GB2312" w:cs="仿宋_GB2312" w:hint="eastAsia"/>
          <w:sz w:val="32"/>
          <w:szCs w:val="32"/>
          <w:lang w:val="zh-CN"/>
        </w:rPr>
        <w:t>年自治区驻村</w:t>
      </w:r>
      <w:r w:rsidR="00BC2BC3">
        <w:rPr>
          <w:rFonts w:ascii="仿宋_GB2312" w:eastAsia="仿宋_GB2312" w:hAnsi="仿宋_GB2312" w:cs="仿宋_GB2312" w:hint="eastAsia"/>
          <w:sz w:val="32"/>
          <w:szCs w:val="32"/>
          <w:lang w:val="zh-CN"/>
        </w:rPr>
        <w:t>队</w:t>
      </w:r>
      <w:r w:rsidR="00C0581D" w:rsidRPr="00C0581D">
        <w:rPr>
          <w:rFonts w:ascii="仿宋_GB2312" w:eastAsia="仿宋_GB2312" w:hAnsi="仿宋_GB2312" w:cs="仿宋_GB2312" w:hint="eastAsia"/>
          <w:sz w:val="32"/>
          <w:szCs w:val="32"/>
          <w:lang w:val="zh-CN"/>
        </w:rPr>
        <w:t>工作人员</w:t>
      </w:r>
      <w:r w:rsidR="00C0581D">
        <w:rPr>
          <w:rFonts w:ascii="仿宋_GB2312" w:eastAsia="仿宋_GB2312" w:hAnsi="仿宋_GB2312" w:cs="仿宋_GB2312" w:hint="eastAsia"/>
          <w:sz w:val="32"/>
          <w:szCs w:val="32"/>
          <w:lang w:val="zh-CN"/>
        </w:rPr>
        <w:t>项目</w:t>
      </w:r>
      <w:r w:rsidR="00C0581D" w:rsidRPr="00C0581D">
        <w:rPr>
          <w:rFonts w:ascii="仿宋_GB2312" w:eastAsia="仿宋_GB2312" w:hAnsi="仿宋_GB2312" w:cs="仿宋_GB2312" w:hint="eastAsia"/>
          <w:sz w:val="32"/>
          <w:szCs w:val="32"/>
          <w:lang w:val="zh-CN"/>
        </w:rPr>
        <w:t>经费</w:t>
      </w:r>
      <w:r w:rsidR="00C0581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一般公共服务支出（类）组织事务（款）其他组织事务支出（项）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139.76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122.8</w:t>
      </w:r>
      <w:r w:rsidR="00B0226A">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725.0</w:t>
      </w:r>
      <w:r w:rsidR="00B0226A">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C0581D">
        <w:rPr>
          <w:rFonts w:ascii="仿宋_GB2312" w:eastAsia="仿宋_GB2312" w:hAnsi="仿宋_GB2312" w:cs="仿宋_GB2312" w:hint="eastAsia"/>
          <w:sz w:val="32"/>
          <w:szCs w:val="32"/>
          <w:lang w:val="zh-CN"/>
        </w:rPr>
        <w:t>本</w:t>
      </w:r>
      <w:r w:rsidR="00C0581D" w:rsidRPr="00C0581D">
        <w:rPr>
          <w:rFonts w:ascii="仿宋_GB2312" w:eastAsia="仿宋_GB2312" w:hAnsi="仿宋_GB2312" w:cs="仿宋_GB2312" w:hint="eastAsia"/>
          <w:sz w:val="32"/>
          <w:szCs w:val="32"/>
          <w:lang w:val="zh-CN"/>
        </w:rPr>
        <w:t>年昌吉州村干部报酬补助</w:t>
      </w:r>
      <w:r w:rsidR="00C0581D">
        <w:rPr>
          <w:rFonts w:ascii="仿宋_GB2312" w:eastAsia="仿宋_GB2312" w:hAnsi="仿宋_GB2312" w:cs="仿宋_GB2312" w:hint="eastAsia"/>
          <w:sz w:val="32"/>
          <w:szCs w:val="32"/>
          <w:lang w:val="zh-CN"/>
        </w:rPr>
        <w:t>项目</w:t>
      </w:r>
      <w:r w:rsidR="00C0581D" w:rsidRPr="00C0581D">
        <w:rPr>
          <w:rFonts w:ascii="仿宋_GB2312" w:eastAsia="仿宋_GB2312" w:hAnsi="仿宋_GB2312" w:cs="仿宋_GB2312" w:hint="eastAsia"/>
          <w:sz w:val="32"/>
          <w:szCs w:val="32"/>
          <w:lang w:val="zh-CN"/>
        </w:rPr>
        <w:t>资金</w:t>
      </w:r>
      <w:r w:rsidR="00C0581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一般公共服务支出（类）纪检监察事务（款）其他纪检监察事务支出（项）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0.50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，主要原因是：</w:t>
      </w:r>
      <w:r w:rsidR="00C0581D">
        <w:rPr>
          <w:rFonts w:ascii="仿宋_GB2312" w:eastAsia="仿宋_GB2312" w:hAnsi="仿宋_GB2312" w:cs="仿宋_GB2312" w:hint="eastAsia"/>
          <w:sz w:val="32"/>
          <w:szCs w:val="32"/>
          <w:lang w:val="zh-CN"/>
        </w:rPr>
        <w:t>本</w:t>
      </w:r>
      <w:r w:rsidR="00C0581D" w:rsidRPr="00C0581D">
        <w:rPr>
          <w:rFonts w:ascii="仿宋_GB2312" w:eastAsia="仿宋_GB2312" w:hAnsi="仿宋_GB2312" w:cs="仿宋_GB2312" w:hint="eastAsia"/>
          <w:sz w:val="32"/>
          <w:szCs w:val="32"/>
          <w:lang w:val="zh-CN"/>
        </w:rPr>
        <w:t>年中央政法纪检监察转移支付</w:t>
      </w:r>
      <w:r w:rsidR="00C0581D">
        <w:rPr>
          <w:rFonts w:ascii="仿宋_GB2312" w:eastAsia="仿宋_GB2312" w:hAnsi="仿宋_GB2312" w:cs="仿宋_GB2312" w:hint="eastAsia"/>
          <w:sz w:val="32"/>
          <w:szCs w:val="32"/>
          <w:lang w:val="zh-CN"/>
        </w:rPr>
        <w:t>项目</w:t>
      </w:r>
      <w:r w:rsidR="00C0581D" w:rsidRPr="00C0581D">
        <w:rPr>
          <w:rFonts w:ascii="仿宋_GB2312" w:eastAsia="仿宋_GB2312" w:hAnsi="仿宋_GB2312" w:cs="仿宋_GB2312" w:hint="eastAsia"/>
          <w:sz w:val="32"/>
          <w:szCs w:val="32"/>
          <w:lang w:val="zh-CN"/>
        </w:rPr>
        <w:t>资金</w:t>
      </w:r>
      <w:r w:rsidR="00C0581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一般公共服务支出（类）政府办公厅（室）及相关机构事务（款）行政运行（项）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946.90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1,106.3</w:t>
      </w:r>
      <w:r w:rsidR="00B0226A">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53.88%</w:t>
      </w:r>
      <w:r>
        <w:rPr>
          <w:rFonts w:ascii="仿宋_GB2312" w:eastAsia="仿宋_GB2312" w:hAnsi="仿宋_GB2312" w:cs="仿宋_GB2312" w:hint="eastAsia"/>
          <w:sz w:val="32"/>
          <w:szCs w:val="32"/>
        </w:rPr>
        <w:t>，主要原因是：</w:t>
      </w:r>
      <w:r w:rsidR="00AD5ECF">
        <w:rPr>
          <w:rFonts w:ascii="仿宋_GB2312" w:eastAsia="仿宋_GB2312" w:hAnsi="仿宋_GB2312" w:cs="仿宋_GB2312" w:hint="eastAsia"/>
          <w:sz w:val="32"/>
          <w:szCs w:val="32"/>
          <w:lang w:val="zh-CN"/>
        </w:rPr>
        <w:t>单位本年</w:t>
      </w:r>
      <w:r w:rsidR="00AD5ECF" w:rsidRPr="008732AE">
        <w:rPr>
          <w:rFonts w:ascii="仿宋_GB2312" w:eastAsia="仿宋_GB2312" w:hAnsi="仿宋_GB2312" w:cs="仿宋_GB2312" w:hint="eastAsia"/>
          <w:sz w:val="32"/>
          <w:szCs w:val="32"/>
          <w:lang w:val="zh-CN"/>
        </w:rPr>
        <w:t>村干部年终绩效工资</w:t>
      </w:r>
      <w:r w:rsidR="00AD5ECF">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17.30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6.33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lastRenderedPageBreak/>
        <w:t>48.5</w:t>
      </w:r>
      <w:r w:rsidR="00B0226A">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C0581D">
        <w:rPr>
          <w:rFonts w:ascii="仿宋_GB2312" w:eastAsia="仿宋_GB2312" w:hAnsi="仿宋_GB2312" w:cs="仿宋_GB2312" w:hint="eastAsia"/>
          <w:sz w:val="32"/>
          <w:szCs w:val="32"/>
          <w:lang w:val="zh-CN"/>
        </w:rPr>
        <w:t>本</w:t>
      </w:r>
      <w:r w:rsidR="00C0581D" w:rsidRPr="00C0581D">
        <w:rPr>
          <w:rFonts w:ascii="仿宋_GB2312" w:eastAsia="仿宋_GB2312" w:hAnsi="仿宋_GB2312" w:cs="仿宋_GB2312" w:hint="eastAsia"/>
          <w:sz w:val="32"/>
          <w:szCs w:val="32"/>
          <w:lang w:val="zh-CN"/>
        </w:rPr>
        <w:t>年自治区“</w:t>
      </w:r>
      <w:r w:rsidR="00C0581D">
        <w:rPr>
          <w:rFonts w:ascii="仿宋_GB2312" w:eastAsia="仿宋_GB2312" w:hAnsi="仿宋_GB2312" w:cs="仿宋_GB2312" w:hint="eastAsia"/>
          <w:sz w:val="32"/>
          <w:szCs w:val="32"/>
          <w:lang w:val="zh-CN"/>
        </w:rPr>
        <w:t>为民办实事</w:t>
      </w:r>
      <w:r w:rsidR="00C0581D" w:rsidRPr="00C0581D">
        <w:rPr>
          <w:rFonts w:ascii="仿宋_GB2312" w:eastAsia="仿宋_GB2312" w:hAnsi="仿宋_GB2312" w:cs="仿宋_GB2312" w:hint="eastAsia"/>
          <w:sz w:val="32"/>
          <w:szCs w:val="32"/>
          <w:lang w:val="zh-CN"/>
        </w:rPr>
        <w:t>”工作专项</w:t>
      </w:r>
      <w:r w:rsidR="00C0581D">
        <w:rPr>
          <w:rFonts w:ascii="仿宋_GB2312" w:eastAsia="仿宋_GB2312" w:hAnsi="仿宋_GB2312" w:cs="仿宋_GB2312" w:hint="eastAsia"/>
          <w:sz w:val="32"/>
          <w:szCs w:val="32"/>
          <w:lang w:val="zh-CN"/>
        </w:rPr>
        <w:t>项目</w:t>
      </w:r>
      <w:r w:rsidR="00C0581D" w:rsidRPr="00C0581D">
        <w:rPr>
          <w:rFonts w:ascii="仿宋_GB2312" w:eastAsia="仿宋_GB2312" w:hAnsi="仿宋_GB2312" w:cs="仿宋_GB2312" w:hint="eastAsia"/>
          <w:sz w:val="32"/>
          <w:szCs w:val="32"/>
          <w:lang w:val="zh-CN"/>
        </w:rPr>
        <w:t>经费</w:t>
      </w:r>
      <w:r w:rsidR="00C0581D">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一般公共服务支出（类）政府办公厅（室）及相关机构事务（款）其他政府办公厅（室）及相关机构事务支出（项）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400.69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391.11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w:t>
      </w:r>
      <w:r w:rsidR="00AB11E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082.5</w:t>
      </w:r>
      <w:r w:rsidR="00B0226A">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C0581D">
        <w:rPr>
          <w:rFonts w:ascii="仿宋_GB2312" w:eastAsia="仿宋_GB2312" w:hAnsi="仿宋_GB2312" w:cs="仿宋_GB2312" w:hint="eastAsia"/>
          <w:sz w:val="32"/>
          <w:szCs w:val="32"/>
        </w:rPr>
        <w:t>单位本年</w:t>
      </w:r>
      <w:r w:rsidR="00C0581D" w:rsidRPr="00C0581D">
        <w:rPr>
          <w:rFonts w:ascii="仿宋_GB2312" w:eastAsia="仿宋_GB2312" w:hAnsi="仿宋_GB2312" w:cs="仿宋_GB2312" w:hint="eastAsia"/>
          <w:sz w:val="32"/>
          <w:szCs w:val="32"/>
          <w:lang w:val="zh-CN"/>
        </w:rPr>
        <w:t>榆军路辅道建设项目征占生态廊道绿地补偿</w:t>
      </w:r>
      <w:r w:rsidR="00C0581D">
        <w:rPr>
          <w:rFonts w:ascii="仿宋_GB2312" w:eastAsia="仿宋_GB2312" w:hAnsi="仿宋_GB2312" w:cs="仿宋_GB2312" w:hint="eastAsia"/>
          <w:sz w:val="32"/>
          <w:szCs w:val="32"/>
          <w:lang w:val="zh-CN"/>
        </w:rPr>
        <w:t>项目经</w:t>
      </w:r>
      <w:r w:rsidR="00C0581D" w:rsidRPr="00C0581D">
        <w:rPr>
          <w:rFonts w:ascii="仿宋_GB2312" w:eastAsia="仿宋_GB2312" w:hAnsi="仿宋_GB2312" w:cs="仿宋_GB2312" w:hint="eastAsia"/>
          <w:sz w:val="32"/>
          <w:szCs w:val="32"/>
          <w:lang w:val="zh-CN"/>
        </w:rPr>
        <w:t>费</w:t>
      </w:r>
      <w:r w:rsidR="00C0581D">
        <w:rPr>
          <w:rFonts w:ascii="仿宋_GB2312" w:eastAsia="仿宋_GB2312" w:hAnsi="仿宋_GB2312" w:cs="仿宋_GB2312" w:hint="eastAsia"/>
          <w:sz w:val="32"/>
          <w:szCs w:val="32"/>
          <w:lang w:val="zh-CN"/>
        </w:rPr>
        <w:t>增加、</w:t>
      </w:r>
      <w:r w:rsidR="00C0581D" w:rsidRPr="00C0581D">
        <w:rPr>
          <w:rFonts w:ascii="仿宋_GB2312" w:eastAsia="仿宋_GB2312" w:hAnsi="仿宋_GB2312" w:cs="仿宋_GB2312" w:hint="eastAsia"/>
          <w:sz w:val="32"/>
          <w:szCs w:val="32"/>
          <w:lang w:val="zh-CN"/>
        </w:rPr>
        <w:t>市人大微事实项目经费</w:t>
      </w:r>
      <w:r w:rsidR="00C0581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一般公共服务支出（类）统战事务（款）其他统战事务支出（项）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2.88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9B039D" w:rsidRPr="009B039D">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公共安全支出（类）司法（款）行政运行（项）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12.03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9B039D" w:rsidRPr="009B039D">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2.22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9B039D" w:rsidRPr="009B039D">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卫生健康支出（类）公共卫生（款）基本公共卫生</w:t>
      </w:r>
      <w:r>
        <w:rPr>
          <w:rFonts w:ascii="仿宋_GB2312" w:eastAsia="仿宋_GB2312" w:hAnsi="仿宋_GB2312" w:cs="仿宋_GB2312" w:hint="eastAsia"/>
          <w:sz w:val="32"/>
          <w:szCs w:val="32"/>
        </w:rPr>
        <w:lastRenderedPageBreak/>
        <w:t>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AB11EA" w:rsidRPr="00AB11EA">
        <w:rPr>
          <w:rFonts w:ascii="仿宋_GB2312" w:eastAsia="仿宋_GB2312" w:hAnsi="仿宋_GB2312" w:cs="仿宋_GB2312" w:hint="eastAsia"/>
          <w:sz w:val="32"/>
          <w:szCs w:val="32"/>
          <w:lang w:val="zh-CN"/>
        </w:rPr>
        <w:t>单位本年</w:t>
      </w:r>
      <w:r w:rsidR="00BC2BC3" w:rsidRPr="00BC2BC3">
        <w:rPr>
          <w:rFonts w:ascii="仿宋_GB2312" w:eastAsia="仿宋_GB2312" w:hAnsi="仿宋_GB2312" w:cs="仿宋_GB2312" w:hint="eastAsia"/>
          <w:sz w:val="32"/>
          <w:szCs w:val="32"/>
          <w:lang w:val="zh-CN"/>
        </w:rPr>
        <w:t>基本卫生服务人口监测经费</w:t>
      </w:r>
      <w:r w:rsidR="00BC2BC3">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35.00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BC2BC3" w:rsidRPr="00BC2BC3">
        <w:rPr>
          <w:rFonts w:ascii="仿宋_GB2312" w:eastAsia="仿宋_GB2312" w:hAnsi="仿宋_GB2312" w:cs="仿宋_GB2312" w:hint="eastAsia"/>
          <w:sz w:val="32"/>
          <w:szCs w:val="32"/>
          <w:lang w:val="zh-CN"/>
        </w:rPr>
        <w:t>单位本年购买防疫医疗物资、材料费较上年减少</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农林水支出（类）农业农村（款）防灾救灾（项）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10.38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AB11EA" w:rsidRPr="00AB11EA">
        <w:rPr>
          <w:rFonts w:ascii="仿宋_GB2312" w:eastAsia="仿宋_GB2312" w:hAnsi="仿宋_GB2312" w:cs="仿宋_GB2312" w:hint="eastAsia"/>
          <w:sz w:val="32"/>
          <w:szCs w:val="32"/>
          <w:lang w:val="zh-CN"/>
        </w:rPr>
        <w:t>单位本年</w:t>
      </w:r>
      <w:r w:rsidR="00BC2BC3" w:rsidRPr="00BC2BC3">
        <w:rPr>
          <w:rFonts w:ascii="仿宋_GB2312" w:eastAsia="仿宋_GB2312" w:hAnsi="仿宋_GB2312" w:cs="仿宋_GB2312" w:hint="eastAsia"/>
          <w:sz w:val="32"/>
          <w:szCs w:val="32"/>
          <w:lang w:val="zh-CN"/>
        </w:rPr>
        <w:t>中央农业生产和水利救灾资金</w:t>
      </w:r>
      <w:r w:rsidR="00BC2BC3">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农林水支出（类）农业农村（款）农业资源保护修复与利用（项）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100.51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AB11EA" w:rsidRPr="00AB11EA">
        <w:rPr>
          <w:rFonts w:ascii="仿宋_GB2312" w:eastAsia="仿宋_GB2312" w:hAnsi="仿宋_GB2312" w:cs="仿宋_GB2312" w:hint="eastAsia"/>
          <w:sz w:val="32"/>
          <w:szCs w:val="32"/>
          <w:lang w:val="zh-CN"/>
        </w:rPr>
        <w:t>单位本年</w:t>
      </w:r>
      <w:r w:rsidR="00BC2BC3" w:rsidRPr="00BC2BC3">
        <w:rPr>
          <w:rFonts w:ascii="仿宋_GB2312" w:eastAsia="仿宋_GB2312" w:hAnsi="仿宋_GB2312" w:cs="仿宋_GB2312" w:hint="eastAsia"/>
          <w:sz w:val="32"/>
          <w:szCs w:val="32"/>
          <w:lang w:val="zh-CN"/>
        </w:rPr>
        <w:t>耕地轮作项目补贴</w:t>
      </w:r>
      <w:r w:rsidR="00BC2BC3">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农林水支出（类）农村综合改革（款）对村集体经济组织的补助（项）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w:t>
      </w:r>
      <w:r>
        <w:rPr>
          <w:rFonts w:ascii="仿宋_GB2312" w:eastAsia="仿宋_GB2312" w:hAnsi="仿宋_GB2312" w:cs="仿宋_GB2312" w:hint="eastAsia"/>
          <w:sz w:val="32"/>
          <w:szCs w:val="32"/>
        </w:rPr>
        <w:t>是：</w:t>
      </w:r>
      <w:r w:rsidR="00AB11EA" w:rsidRPr="00AB11EA">
        <w:rPr>
          <w:rFonts w:ascii="仿宋_GB2312" w:eastAsia="仿宋_GB2312" w:hAnsi="仿宋_GB2312" w:cs="仿宋_GB2312" w:hint="eastAsia"/>
          <w:sz w:val="32"/>
          <w:szCs w:val="32"/>
          <w:lang w:val="zh-CN"/>
        </w:rPr>
        <w:t>单位本年</w:t>
      </w:r>
      <w:r w:rsidR="00BC2BC3" w:rsidRPr="00BC2BC3">
        <w:rPr>
          <w:rFonts w:ascii="仿宋_GB2312" w:eastAsia="仿宋_GB2312" w:hAnsi="仿宋_GB2312" w:cs="仿宋_GB2312" w:hint="eastAsia"/>
          <w:sz w:val="32"/>
          <w:szCs w:val="32"/>
          <w:lang w:val="zh-CN"/>
        </w:rPr>
        <w:t>中央农村综合改革转移支付</w:t>
      </w:r>
      <w:r w:rsidR="00BC2BC3">
        <w:rPr>
          <w:rFonts w:ascii="仿宋_GB2312" w:eastAsia="仿宋_GB2312" w:hAnsi="仿宋_GB2312" w:cs="仿宋_GB2312" w:hint="eastAsia"/>
          <w:sz w:val="32"/>
          <w:szCs w:val="32"/>
          <w:lang w:val="zh-CN"/>
        </w:rPr>
        <w:t>项目</w:t>
      </w:r>
      <w:r w:rsidR="00BC2BC3" w:rsidRPr="00BC2BC3">
        <w:rPr>
          <w:rFonts w:ascii="仿宋_GB2312" w:eastAsia="仿宋_GB2312" w:hAnsi="仿宋_GB2312" w:cs="仿宋_GB2312" w:hint="eastAsia"/>
          <w:sz w:val="32"/>
          <w:szCs w:val="32"/>
          <w:lang w:val="zh-CN"/>
        </w:rPr>
        <w:t>资金</w:t>
      </w:r>
      <w:r w:rsidR="00BC2BC3">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66455D" w:rsidRDefault="00B973E5">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66455D" w:rsidRDefault="00B973E5">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2,243.63</w:t>
      </w:r>
      <w:r>
        <w:rPr>
          <w:rFonts w:ascii="仿宋_GB2312" w:eastAsia="仿宋_GB2312" w:hint="eastAsia"/>
          <w:sz w:val="32"/>
          <w:szCs w:val="32"/>
        </w:rPr>
        <w:t>万元，其中：人员经费</w:t>
      </w:r>
      <w:r>
        <w:rPr>
          <w:rFonts w:ascii="仿宋_GB2312" w:eastAsia="仿宋_GB2312" w:hint="eastAsia"/>
          <w:sz w:val="32"/>
          <w:szCs w:val="32"/>
        </w:rPr>
        <w:t>2,092.11</w:t>
      </w:r>
      <w:r>
        <w:rPr>
          <w:rFonts w:ascii="仿宋_GB2312" w:eastAsia="仿宋_GB2312" w:hint="eastAsia"/>
          <w:sz w:val="32"/>
          <w:szCs w:val="32"/>
        </w:rPr>
        <w:t>万元，包括：基本工资、津</w:t>
      </w:r>
      <w:r>
        <w:rPr>
          <w:rFonts w:ascii="仿宋_GB2312" w:eastAsia="仿宋_GB2312" w:hint="eastAsia"/>
          <w:sz w:val="32"/>
          <w:szCs w:val="32"/>
        </w:rPr>
        <w:lastRenderedPageBreak/>
        <w:t>贴补贴、奖金、机关事业单位基本养老保险缴费、职业年金缴费、职工基本医疗保险缴费、公务员医疗补助缴费、其他社会保障缴费、住房公积金、医疗费、其他工资福利支出、退休费、抚恤金、生活补助、奖励金、其他对个人和家庭的补助。</w:t>
      </w:r>
    </w:p>
    <w:p w:rsidR="0066455D" w:rsidRDefault="00B973E5" w:rsidP="00AB11EA">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151.52</w:t>
      </w:r>
      <w:r>
        <w:rPr>
          <w:rFonts w:ascii="仿宋_GB2312" w:eastAsia="仿宋_GB2312" w:hint="eastAsia"/>
          <w:sz w:val="32"/>
          <w:szCs w:val="32"/>
        </w:rPr>
        <w:t>万</w:t>
      </w:r>
      <w:r w:rsidRPr="00AB11EA">
        <w:rPr>
          <w:rFonts w:ascii="仿宋_GB2312" w:eastAsia="仿宋_GB2312" w:hint="eastAsia"/>
          <w:sz w:val="32"/>
          <w:szCs w:val="32"/>
          <w:lang w:val="zh-CN"/>
        </w:rPr>
        <w:t>元，包括：办公费、水费、电费、邮电费、取暖费、公务用车运行维护费。</w:t>
      </w:r>
    </w:p>
    <w:p w:rsidR="0066455D" w:rsidRDefault="00B973E5">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66455D" w:rsidRDefault="00B973E5">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24.00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4.00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20.00%,</w:t>
      </w:r>
      <w:r>
        <w:rPr>
          <w:rFonts w:ascii="仿宋_GB2312" w:eastAsia="仿宋_GB2312" w:hint="eastAsia"/>
          <w:sz w:val="32"/>
          <w:szCs w:val="32"/>
          <w:lang w:val="zh-CN"/>
        </w:rPr>
        <w:t>主要原因是：</w:t>
      </w:r>
      <w:r w:rsidR="00AB11EA" w:rsidRPr="00AB11EA">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AB11EA" w:rsidRPr="00AB11E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24.00</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4.00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20.00%,</w:t>
      </w:r>
      <w:r>
        <w:rPr>
          <w:rFonts w:ascii="仿宋_GB2312" w:eastAsia="仿宋_GB2312" w:hint="eastAsia"/>
          <w:sz w:val="32"/>
          <w:szCs w:val="32"/>
          <w:lang w:val="zh-CN"/>
        </w:rPr>
        <w:t>主要原因是：</w:t>
      </w:r>
      <w:r w:rsidR="00AB11EA" w:rsidRPr="00AB11EA">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AB11EA" w:rsidRPr="00AB11EA">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rsidR="0066455D" w:rsidRDefault="00B973E5">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66455D" w:rsidRDefault="00B973E5">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AB11EA" w:rsidRPr="00AB11EA">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66455D" w:rsidRDefault="00B973E5">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w:t>
      </w:r>
      <w:r>
        <w:rPr>
          <w:rFonts w:ascii="仿宋_GB2312" w:eastAsia="仿宋_GB2312" w:hint="eastAsia"/>
          <w:sz w:val="32"/>
          <w:szCs w:val="32"/>
          <w:lang w:val="zh-CN"/>
        </w:rPr>
        <w:t>24.00</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24.00</w:t>
      </w:r>
      <w:r>
        <w:rPr>
          <w:rFonts w:ascii="仿宋_GB2312" w:eastAsia="仿宋_GB2312" w:hint="eastAsia"/>
          <w:sz w:val="32"/>
          <w:szCs w:val="32"/>
          <w:lang w:val="zh-CN"/>
        </w:rPr>
        <w:t>万元。公务用车运行维护费开支内容包括</w:t>
      </w:r>
      <w:r w:rsidR="00AB11EA" w:rsidRPr="00AB11EA">
        <w:rPr>
          <w:rFonts w:ascii="仿宋_GB2312" w:eastAsia="仿宋_GB2312" w:hint="eastAsia"/>
          <w:sz w:val="32"/>
          <w:szCs w:val="32"/>
          <w:lang w:val="zh-CN"/>
        </w:rPr>
        <w:t>公务用车维修维护费、燃油费、保险费、过路费等</w:t>
      </w:r>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w:t>
      </w:r>
      <w:r>
        <w:rPr>
          <w:rFonts w:ascii="仿宋_GB2312" w:eastAsia="仿宋_GB2312" w:hint="eastAsia"/>
          <w:sz w:val="32"/>
          <w:szCs w:val="32"/>
          <w:lang w:val="zh-CN"/>
        </w:rPr>
        <w:t>车保有量</w:t>
      </w:r>
      <w:r>
        <w:rPr>
          <w:rFonts w:ascii="仿宋_GB2312" w:eastAsia="仿宋_GB2312" w:hint="eastAsia"/>
          <w:sz w:val="32"/>
          <w:szCs w:val="32"/>
          <w:lang w:val="zh-CN"/>
        </w:rPr>
        <w:t>10</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10</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C2BC3" w:rsidRPr="00BC2BC3">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rsidR="0066455D" w:rsidRDefault="00B973E5">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AB11EA" w:rsidRPr="00AB11EA">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66455D" w:rsidRDefault="00B973E5">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24.00</w:t>
      </w:r>
      <w:r>
        <w:rPr>
          <w:rFonts w:ascii="仿宋_GB2312" w:eastAsia="仿宋_GB2312" w:hint="eastAsia"/>
          <w:sz w:val="32"/>
          <w:szCs w:val="32"/>
          <w:lang w:val="zh-CN"/>
        </w:rPr>
        <w:t>万元，决算数</w:t>
      </w:r>
      <w:r>
        <w:rPr>
          <w:rFonts w:ascii="仿宋_GB2312" w:eastAsia="仿宋_GB2312" w:hint="eastAsia"/>
          <w:sz w:val="32"/>
          <w:szCs w:val="32"/>
          <w:lang w:val="zh-CN"/>
        </w:rPr>
        <w:t>24.00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AB11EA" w:rsidRPr="00AB11EA">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AB11EA" w:rsidRPr="00AB11E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AB11EA" w:rsidRPr="00AB11E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24.00</w:t>
      </w:r>
      <w:r>
        <w:rPr>
          <w:rFonts w:ascii="仿宋_GB2312" w:eastAsia="仿宋_GB2312" w:hint="eastAsia"/>
          <w:sz w:val="32"/>
          <w:szCs w:val="32"/>
          <w:lang w:val="zh-CN"/>
        </w:rPr>
        <w:t>万元，决算数</w:t>
      </w:r>
      <w:r>
        <w:rPr>
          <w:rFonts w:ascii="仿宋_GB2312" w:eastAsia="仿宋_GB2312" w:hint="eastAsia"/>
          <w:sz w:val="32"/>
          <w:szCs w:val="32"/>
          <w:lang w:val="zh-CN"/>
        </w:rPr>
        <w:t>24.00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AB11EA" w:rsidRPr="00AB11EA">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AB11EA" w:rsidRPr="00AB11EA">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rsidR="0066455D" w:rsidRDefault="00B973E5">
      <w:pPr>
        <w:ind w:firstLineChars="200" w:firstLine="640"/>
        <w:jc w:val="left"/>
        <w:outlineLvl w:val="1"/>
        <w:rPr>
          <w:rFonts w:ascii="黑体" w:eastAsia="黑体" w:hAnsi="黑体" w:cs="宋体"/>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rsidR="0066455D" w:rsidRDefault="00B973E5">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lastRenderedPageBreak/>
        <w:t>2023</w:t>
      </w:r>
      <w:r>
        <w:rPr>
          <w:rFonts w:ascii="仿宋_GB2312" w:eastAsia="仿宋_GB2312" w:hAnsi="仿宋_GB2312" w:cs="仿宋_GB2312" w:hint="eastAsia"/>
          <w:sz w:val="32"/>
          <w:szCs w:val="32"/>
          <w:lang w:val="zh-CN"/>
        </w:rPr>
        <w:t>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w:t>
      </w:r>
    </w:p>
    <w:p w:rsidR="0066455D" w:rsidRDefault="00B973E5">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w:t>
      </w:r>
      <w:r>
        <w:rPr>
          <w:rFonts w:ascii="仿宋_GB2312" w:eastAsia="仿宋_GB2312" w:hAnsi="仿宋_GB2312" w:cs="仿宋_GB2312" w:hint="eastAsia"/>
          <w:sz w:val="32"/>
          <w:szCs w:val="32"/>
          <w:lang w:val="zh-CN"/>
        </w:rPr>
        <w:t>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C0581D">
        <w:rPr>
          <w:rFonts w:ascii="仿宋_GB2312" w:eastAsia="仿宋_GB2312" w:hAnsi="仿宋_GB2312" w:cs="仿宋_GB2312" w:hint="eastAsia"/>
          <w:sz w:val="32"/>
          <w:szCs w:val="32"/>
          <w:lang w:val="zh-CN"/>
        </w:rPr>
        <w:t>单位本</w:t>
      </w:r>
      <w:r w:rsidR="00C0581D" w:rsidRPr="00C0581D">
        <w:rPr>
          <w:rFonts w:ascii="仿宋_GB2312" w:eastAsia="仿宋_GB2312" w:hAnsi="仿宋_GB2312" w:cs="仿宋_GB2312" w:hint="eastAsia"/>
          <w:sz w:val="32"/>
          <w:szCs w:val="32"/>
          <w:lang w:val="zh-CN"/>
        </w:rPr>
        <w:t>年即开型体育彩票公益金返还</w:t>
      </w:r>
      <w:r w:rsidR="00C0581D">
        <w:rPr>
          <w:rFonts w:ascii="仿宋_GB2312" w:eastAsia="仿宋_GB2312" w:hAnsi="仿宋_GB2312" w:cs="仿宋_GB2312" w:hint="eastAsia"/>
          <w:sz w:val="32"/>
          <w:szCs w:val="32"/>
          <w:lang w:val="zh-CN"/>
        </w:rPr>
        <w:t>项目</w:t>
      </w:r>
      <w:r w:rsidR="00C0581D" w:rsidRPr="00C0581D">
        <w:rPr>
          <w:rFonts w:ascii="仿宋_GB2312" w:eastAsia="仿宋_GB2312" w:hAnsi="仿宋_GB2312" w:cs="仿宋_GB2312" w:hint="eastAsia"/>
          <w:sz w:val="32"/>
          <w:szCs w:val="32"/>
          <w:lang w:val="zh-CN"/>
        </w:rPr>
        <w:t>资金</w:t>
      </w:r>
      <w:r w:rsidR="00C0581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万元，预决算差异率</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，主要原因是：</w:t>
      </w:r>
      <w:r w:rsidR="00C0581D">
        <w:rPr>
          <w:rFonts w:ascii="仿宋_GB2312" w:eastAsia="仿宋_GB2312" w:hAnsi="仿宋_GB2312" w:cs="仿宋_GB2312" w:hint="eastAsia"/>
          <w:sz w:val="32"/>
          <w:szCs w:val="32"/>
          <w:lang w:val="zh-CN"/>
        </w:rPr>
        <w:t>年中追加</w:t>
      </w:r>
      <w:r w:rsidR="00C0581D" w:rsidRPr="00C0581D">
        <w:rPr>
          <w:rFonts w:ascii="仿宋_GB2312" w:eastAsia="仿宋_GB2312" w:hAnsi="仿宋_GB2312" w:cs="仿宋_GB2312" w:hint="eastAsia"/>
          <w:sz w:val="32"/>
          <w:szCs w:val="32"/>
          <w:lang w:val="zh-CN"/>
        </w:rPr>
        <w:t>即开型体育彩票公益金返还</w:t>
      </w:r>
      <w:r w:rsidR="00C0581D">
        <w:rPr>
          <w:rFonts w:ascii="仿宋_GB2312" w:eastAsia="仿宋_GB2312" w:hAnsi="仿宋_GB2312" w:cs="仿宋_GB2312" w:hint="eastAsia"/>
          <w:sz w:val="32"/>
          <w:szCs w:val="32"/>
          <w:lang w:val="zh-CN"/>
        </w:rPr>
        <w:t>项目</w:t>
      </w:r>
      <w:r w:rsidR="00C0581D" w:rsidRPr="00C0581D">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rsidR="0066455D" w:rsidRDefault="00B973E5">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w:t>
      </w:r>
      <w:r>
        <w:rPr>
          <w:rFonts w:ascii="仿宋_GB2312" w:eastAsia="仿宋_GB2312" w:hAnsi="仿宋_GB2312" w:cs="仿宋_GB2312" w:hint="eastAsia"/>
          <w:sz w:val="32"/>
          <w:szCs w:val="32"/>
          <w:lang w:val="zh-CN"/>
        </w:rPr>
        <w:t>2.00</w:t>
      </w:r>
      <w:r>
        <w:rPr>
          <w:rFonts w:ascii="仿宋_GB2312" w:eastAsia="仿宋_GB2312" w:hAnsi="仿宋_GB2312" w:cs="仿宋_GB2312" w:hint="eastAsia"/>
          <w:sz w:val="32"/>
          <w:szCs w:val="32"/>
          <w:lang w:val="zh-CN"/>
        </w:rPr>
        <w:t>万元。</w:t>
      </w:r>
    </w:p>
    <w:p w:rsidR="0066455D" w:rsidRDefault="00B973E5">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其他支出（类）彩票公益金安排的支出（款）用于体育事业的彩票公</w:t>
      </w:r>
      <w:r>
        <w:rPr>
          <w:rFonts w:ascii="仿宋_GB2312" w:eastAsia="仿宋_GB2312" w:hAnsi="仿宋_GB2312" w:cs="仿宋_GB2312" w:hint="eastAsia"/>
          <w:sz w:val="32"/>
          <w:szCs w:val="32"/>
          <w:lang w:val="zh-CN"/>
        </w:rPr>
        <w:t>益金支出（项）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，主要原因是：</w:t>
      </w:r>
      <w:r w:rsidR="00C0581D">
        <w:rPr>
          <w:rFonts w:ascii="仿宋_GB2312" w:eastAsia="仿宋_GB2312" w:hAnsi="仿宋_GB2312" w:cs="仿宋_GB2312" w:hint="eastAsia"/>
          <w:sz w:val="32"/>
          <w:szCs w:val="32"/>
          <w:lang w:val="zh-CN"/>
        </w:rPr>
        <w:t>单位本</w:t>
      </w:r>
      <w:r w:rsidR="00C0581D" w:rsidRPr="00C0581D">
        <w:rPr>
          <w:rFonts w:ascii="仿宋_GB2312" w:eastAsia="仿宋_GB2312" w:hAnsi="仿宋_GB2312" w:cs="仿宋_GB2312" w:hint="eastAsia"/>
          <w:sz w:val="32"/>
          <w:szCs w:val="32"/>
          <w:lang w:val="zh-CN"/>
        </w:rPr>
        <w:t>年即开型体育彩票公益金返还</w:t>
      </w:r>
      <w:r w:rsidR="00C0581D">
        <w:rPr>
          <w:rFonts w:ascii="仿宋_GB2312" w:eastAsia="仿宋_GB2312" w:hAnsi="仿宋_GB2312" w:cs="仿宋_GB2312" w:hint="eastAsia"/>
          <w:sz w:val="32"/>
          <w:szCs w:val="32"/>
          <w:lang w:val="zh-CN"/>
        </w:rPr>
        <w:t>项目</w:t>
      </w:r>
      <w:r w:rsidR="00C0581D" w:rsidRPr="00C0581D">
        <w:rPr>
          <w:rFonts w:ascii="仿宋_GB2312" w:eastAsia="仿宋_GB2312" w:hAnsi="仿宋_GB2312" w:cs="仿宋_GB2312" w:hint="eastAsia"/>
          <w:sz w:val="32"/>
          <w:szCs w:val="32"/>
          <w:lang w:val="zh-CN"/>
        </w:rPr>
        <w:t>资金</w:t>
      </w:r>
      <w:r w:rsidR="00C0581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66455D" w:rsidRDefault="00B973E5">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66455D" w:rsidRDefault="00B973E5">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66455D" w:rsidRDefault="00B973E5">
      <w:pPr>
        <w:ind w:firstLineChars="200" w:firstLine="640"/>
        <w:jc w:val="left"/>
        <w:outlineLvl w:val="1"/>
        <w:rPr>
          <w:rFonts w:ascii="黑体" w:eastAsia="黑体" w:hAnsi="黑体" w:cs="宋体"/>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rsidR="0066455D" w:rsidRDefault="00B973E5">
      <w:pPr>
        <w:ind w:firstLineChars="200" w:firstLine="640"/>
        <w:jc w:val="left"/>
        <w:outlineLvl w:val="2"/>
        <w:rPr>
          <w:rFonts w:ascii="黑体" w:eastAsia="黑体" w:hAnsi="黑体"/>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rsidR="0066455D" w:rsidRPr="00AB11EA" w:rsidRDefault="00B973E5" w:rsidP="00AB11EA">
      <w:pPr>
        <w:ind w:firstLineChars="200" w:firstLine="640"/>
        <w:rPr>
          <w:rFonts w:ascii="仿宋_GB2312" w:eastAsia="仿宋_GB2312" w:hAnsi="仿宋_GB2312" w:cs="仿宋_GB2312"/>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昌吉市榆树沟镇人民政府（行政单位和参照公</w:t>
      </w:r>
      <w:r>
        <w:rPr>
          <w:rFonts w:ascii="仿宋_GB2312" w:eastAsia="仿宋_GB2312" w:hAnsi="仿宋_GB2312" w:cs="仿宋_GB2312" w:hint="eastAsia"/>
          <w:sz w:val="32"/>
          <w:szCs w:val="32"/>
        </w:rPr>
        <w:lastRenderedPageBreak/>
        <w:t>务员法管理事业单位）机关运行经费支出</w:t>
      </w:r>
      <w:r>
        <w:rPr>
          <w:rFonts w:ascii="仿宋_GB2312" w:eastAsia="仿宋_GB2312" w:hAnsi="仿宋_GB2312" w:cs="仿宋_GB2312" w:hint="eastAsia"/>
          <w:sz w:val="32"/>
          <w:szCs w:val="32"/>
        </w:rPr>
        <w:t>151.52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465.08</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75.43%</w:t>
      </w:r>
      <w:r>
        <w:rPr>
          <w:rFonts w:ascii="仿宋_GB2312" w:eastAsia="仿宋_GB2312" w:hAnsi="仿宋_GB2312" w:cs="仿宋_GB2312" w:hint="eastAsia"/>
          <w:sz w:val="32"/>
          <w:szCs w:val="32"/>
          <w:lang w:val="zh-CN"/>
        </w:rPr>
        <w:t>，主要原因是：</w:t>
      </w:r>
      <w:r w:rsidR="00AB11EA">
        <w:rPr>
          <w:rFonts w:ascii="仿宋_GB2312" w:eastAsia="仿宋_GB2312" w:hAnsi="仿宋_GB2312" w:cs="仿宋_GB2312" w:hint="eastAsia"/>
          <w:sz w:val="32"/>
          <w:szCs w:val="32"/>
          <w:lang w:val="zh-CN"/>
        </w:rPr>
        <w:t>单位本年</w:t>
      </w:r>
      <w:r w:rsidR="00AB11EA" w:rsidRPr="00AB11EA">
        <w:rPr>
          <w:rFonts w:ascii="仿宋_GB2312" w:eastAsia="仿宋_GB2312" w:hint="eastAsia"/>
          <w:sz w:val="32"/>
          <w:szCs w:val="32"/>
          <w:lang w:val="zh-CN"/>
        </w:rPr>
        <w:t>办公费、水费、电费、邮电费、取暖费</w:t>
      </w:r>
      <w:r w:rsidR="00AB11EA">
        <w:rPr>
          <w:rFonts w:ascii="仿宋_GB2312" w:eastAsia="仿宋_GB2312" w:hint="eastAsia"/>
          <w:sz w:val="32"/>
          <w:szCs w:val="32"/>
          <w:lang w:val="zh-CN"/>
        </w:rPr>
        <w:t>较上年减少</w:t>
      </w:r>
      <w:r>
        <w:rPr>
          <w:rFonts w:ascii="仿宋_GB2312" w:eastAsia="仿宋_GB2312" w:hAnsi="仿宋_GB2312" w:cs="仿宋_GB2312" w:hint="eastAsia"/>
          <w:sz w:val="32"/>
          <w:szCs w:val="32"/>
          <w:lang w:val="zh-CN"/>
        </w:rPr>
        <w:t>。</w:t>
      </w:r>
    </w:p>
    <w:p w:rsidR="0066455D" w:rsidRDefault="00B973E5">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rsidR="0066455D" w:rsidRDefault="00B973E5">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43.37</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1.68</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9.50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32.19</w:t>
      </w:r>
      <w:r>
        <w:rPr>
          <w:rFonts w:ascii="仿宋_GB2312" w:eastAsia="仿宋_GB2312" w:hAnsi="仿宋_GB2312" w:cs="仿宋_GB2312" w:hint="eastAsia"/>
          <w:sz w:val="32"/>
          <w:szCs w:val="32"/>
          <w:lang w:val="zh-CN"/>
        </w:rPr>
        <w:t>万元。</w:t>
      </w:r>
    </w:p>
    <w:p w:rsidR="0066455D" w:rsidRDefault="00B973E5">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43.37</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43.37</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66455D" w:rsidRPr="00AB11EA" w:rsidRDefault="00B973E5">
      <w:pPr>
        <w:ind w:firstLineChars="200" w:firstLine="640"/>
        <w:jc w:val="left"/>
        <w:rPr>
          <w:rFonts w:eastAsia="黑体"/>
          <w:sz w:val="32"/>
          <w:szCs w:val="30"/>
          <w:lang w:val="zh-CN"/>
        </w:rPr>
      </w:pPr>
      <w:bookmarkStart w:id="28" w:name="_Toc4591"/>
      <w:bookmarkStart w:id="29" w:name="_Toc8391"/>
      <w:r w:rsidRPr="00AB11EA">
        <w:rPr>
          <w:rFonts w:eastAsia="黑体" w:hint="eastAsia"/>
          <w:sz w:val="32"/>
          <w:szCs w:val="30"/>
          <w:lang w:val="zh-CN"/>
        </w:rPr>
        <w:t>（三）国有资产占用情况说明</w:t>
      </w:r>
      <w:bookmarkEnd w:id="28"/>
      <w:bookmarkEnd w:id="29"/>
    </w:p>
    <w:p w:rsidR="0066455D" w:rsidRDefault="00B973E5">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1,874.62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9,242.40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1,455.29</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10</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97.20</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10</w:t>
      </w:r>
      <w:r>
        <w:rPr>
          <w:rFonts w:ascii="仿宋_GB2312" w:eastAsia="仿宋_GB2312" w:hAnsi="仿宋_GB2312" w:cs="仿宋_GB2312" w:hint="eastAsia"/>
          <w:sz w:val="32"/>
          <w:szCs w:val="32"/>
          <w:lang w:val="zh-CN"/>
        </w:rPr>
        <w:t>辆，其他用车主要是：</w:t>
      </w:r>
      <w:r w:rsidR="00C0581D">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66455D" w:rsidRDefault="00B973E5">
      <w:pPr>
        <w:ind w:firstLineChars="200" w:firstLine="640"/>
        <w:jc w:val="left"/>
        <w:outlineLvl w:val="1"/>
        <w:rPr>
          <w:rFonts w:ascii="黑体" w:eastAsia="黑体" w:hAnsi="黑体" w:cs="宋体"/>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rsidR="0066455D" w:rsidRDefault="00B973E5" w:rsidP="00C0581D">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w:t>
      </w:r>
      <w:r w:rsidRPr="00C0581D">
        <w:rPr>
          <w:rFonts w:ascii="仿宋_GB2312" w:eastAsia="仿宋_GB2312" w:hint="eastAsia"/>
          <w:sz w:val="32"/>
          <w:szCs w:val="32"/>
        </w:rPr>
        <w:t>表</w:t>
      </w:r>
      <w:r>
        <w:rPr>
          <w:rFonts w:ascii="仿宋_GB2312" w:eastAsia="仿宋_GB2312" w:hint="eastAsia"/>
          <w:sz w:val="32"/>
          <w:szCs w:val="32"/>
        </w:rPr>
        <w:t>1</w:t>
      </w:r>
      <w:r w:rsidRPr="00C0581D">
        <w:rPr>
          <w:rFonts w:ascii="仿宋_GB2312" w:eastAsia="仿宋_GB2312" w:hint="eastAsia"/>
          <w:sz w:val="32"/>
          <w:szCs w:val="32"/>
        </w:rPr>
        <w:t>个，全年</w:t>
      </w:r>
      <w:r>
        <w:rPr>
          <w:rFonts w:ascii="仿宋_GB2312" w:eastAsia="仿宋_GB2312" w:hint="eastAsia"/>
          <w:sz w:val="32"/>
          <w:szCs w:val="32"/>
        </w:rPr>
        <w:t>预算总额</w:t>
      </w:r>
      <w:r w:rsidR="00084381" w:rsidRPr="00084381">
        <w:rPr>
          <w:rFonts w:ascii="仿宋_GB2312" w:eastAsia="仿宋_GB2312" w:hint="eastAsia"/>
          <w:sz w:val="32"/>
          <w:szCs w:val="32"/>
        </w:rPr>
        <w:t>2,886.39</w:t>
      </w:r>
      <w:r>
        <w:rPr>
          <w:rFonts w:ascii="仿宋_GB2312" w:eastAsia="仿宋_GB2312" w:hint="eastAsia"/>
          <w:sz w:val="32"/>
          <w:szCs w:val="32"/>
        </w:rPr>
        <w:t>万元，</w:t>
      </w:r>
      <w:r>
        <w:rPr>
          <w:rFonts w:ascii="仿宋_GB2312" w:eastAsia="仿宋_GB2312" w:hint="eastAsia"/>
          <w:sz w:val="32"/>
          <w:szCs w:val="32"/>
        </w:rPr>
        <w:lastRenderedPageBreak/>
        <w:t>实际执行总额</w:t>
      </w:r>
      <w:r w:rsidR="00084381" w:rsidRPr="00084381">
        <w:rPr>
          <w:rFonts w:ascii="仿宋_GB2312" w:eastAsia="仿宋_GB2312" w:hint="eastAsia"/>
          <w:sz w:val="32"/>
          <w:szCs w:val="32"/>
        </w:rPr>
        <w:t>2,886.39</w:t>
      </w:r>
      <w:r>
        <w:rPr>
          <w:rFonts w:ascii="仿宋_GB2312" w:eastAsia="仿宋_GB2312" w:hint="eastAsia"/>
          <w:sz w:val="32"/>
          <w:szCs w:val="32"/>
        </w:rPr>
        <w:t>万元</w:t>
      </w:r>
      <w:r w:rsidRPr="00C0581D">
        <w:rPr>
          <w:rFonts w:ascii="仿宋_GB2312" w:eastAsia="仿宋_GB2312" w:hint="eastAsia"/>
          <w:sz w:val="32"/>
          <w:szCs w:val="32"/>
        </w:rPr>
        <w:t>；</w:t>
      </w:r>
      <w:r>
        <w:rPr>
          <w:rFonts w:ascii="仿宋_GB2312" w:eastAsia="仿宋_GB2312" w:hint="eastAsia"/>
          <w:sz w:val="32"/>
          <w:szCs w:val="32"/>
        </w:rPr>
        <w:t>预算绩效评价项目</w:t>
      </w:r>
      <w:r w:rsidR="00084381">
        <w:rPr>
          <w:rFonts w:ascii="仿宋_GB2312" w:eastAsia="仿宋_GB2312" w:hint="eastAsia"/>
          <w:sz w:val="32"/>
          <w:szCs w:val="32"/>
        </w:rPr>
        <w:t>19</w:t>
      </w:r>
      <w:r>
        <w:rPr>
          <w:rFonts w:ascii="仿宋_GB2312" w:eastAsia="仿宋_GB2312" w:hint="eastAsia"/>
          <w:sz w:val="32"/>
          <w:szCs w:val="32"/>
        </w:rPr>
        <w:t>个，全年预算数</w:t>
      </w:r>
      <w:r w:rsidR="00C0581D">
        <w:rPr>
          <w:rFonts w:ascii="仿宋_GB2312" w:eastAsia="仿宋_GB2312" w:hint="eastAsia"/>
          <w:sz w:val="32"/>
          <w:szCs w:val="32"/>
        </w:rPr>
        <w:t>776.54</w:t>
      </w:r>
      <w:r>
        <w:rPr>
          <w:rFonts w:ascii="仿宋_GB2312" w:eastAsia="仿宋_GB2312" w:hint="eastAsia"/>
          <w:sz w:val="32"/>
          <w:szCs w:val="32"/>
        </w:rPr>
        <w:t>万元，全年执行数</w:t>
      </w:r>
      <w:r w:rsidR="00C0581D">
        <w:rPr>
          <w:rFonts w:ascii="仿宋_GB2312" w:eastAsia="仿宋_GB2312" w:hint="eastAsia"/>
          <w:sz w:val="32"/>
          <w:szCs w:val="32"/>
        </w:rPr>
        <w:t>715.73</w:t>
      </w:r>
      <w:r>
        <w:rPr>
          <w:rFonts w:ascii="仿宋_GB2312" w:eastAsia="仿宋_GB2312" w:hint="eastAsia"/>
          <w:sz w:val="32"/>
          <w:szCs w:val="32"/>
        </w:rPr>
        <w:t>万元。预算绩效管理取得的成效：</w:t>
      </w:r>
      <w:r w:rsidR="00C0581D">
        <w:rPr>
          <w:rFonts w:ascii="仿宋_GB2312" w:eastAsia="仿宋_GB2312" w:hint="eastAsia"/>
          <w:sz w:val="32"/>
          <w:szCs w:val="32"/>
        </w:rPr>
        <w:t>一是在经济效益方面，以提高城镇化质量为抓手，积极推进公共服务、社会保障一体化，努力建设美丽宜居乡村；二是社会效益方面，通过实施该项目，加强体制机制创新能力</w:t>
      </w:r>
      <w:r>
        <w:rPr>
          <w:rFonts w:ascii="仿宋_GB2312" w:eastAsia="仿宋_GB2312" w:hint="eastAsia"/>
          <w:sz w:val="32"/>
          <w:szCs w:val="32"/>
        </w:rPr>
        <w:t>。发现的问题及原因：</w:t>
      </w:r>
      <w:r w:rsidR="00C0581D">
        <w:rPr>
          <w:rFonts w:ascii="仿宋_GB2312" w:eastAsia="仿宋_GB2312" w:hint="eastAsia"/>
          <w:sz w:val="32"/>
          <w:szCs w:val="32"/>
        </w:rPr>
        <w:t>一是绩效监控表、自评表填写不及时；二是绩效标准设置不健全，绩效目标的设置还不科学</w:t>
      </w:r>
      <w:r>
        <w:rPr>
          <w:rFonts w:ascii="仿宋_GB2312" w:eastAsia="仿宋_GB2312" w:hint="eastAsia"/>
          <w:sz w:val="32"/>
          <w:szCs w:val="32"/>
        </w:rPr>
        <w:t>。下一步改进措施：</w:t>
      </w:r>
      <w:r w:rsidR="00C0581D">
        <w:rPr>
          <w:rFonts w:ascii="仿宋_GB2312" w:eastAsia="仿宋_GB2312" w:hint="eastAsia"/>
          <w:sz w:val="32"/>
          <w:szCs w:val="32"/>
        </w:rPr>
        <w:t>一是及时高效的完成项目绩效监控表、自评表；二是探索设定项目个性化指标，科学合理的设置评价标准</w:t>
      </w:r>
      <w:r>
        <w:rPr>
          <w:rFonts w:ascii="仿宋_GB2312" w:eastAsia="仿宋_GB2312" w:hint="eastAsia"/>
          <w:sz w:val="32"/>
          <w:szCs w:val="32"/>
        </w:rPr>
        <w:t>。具体项目</w:t>
      </w:r>
      <w:r>
        <w:rPr>
          <w:rFonts w:ascii="仿宋_GB2312" w:eastAsia="仿宋_GB2312" w:hint="eastAsia"/>
          <w:sz w:val="32"/>
          <w:szCs w:val="32"/>
        </w:rPr>
        <w:t>自评情况附绩效自评表及自评报告。</w:t>
      </w:r>
    </w:p>
    <w:tbl>
      <w:tblPr>
        <w:tblW w:w="0" w:type="auto"/>
        <w:tblLayout w:type="fixed"/>
        <w:tblLook w:val="04A0"/>
      </w:tblPr>
      <w:tblGrid>
        <w:gridCol w:w="1558"/>
        <w:gridCol w:w="1102"/>
        <w:gridCol w:w="1511"/>
        <w:gridCol w:w="1324"/>
        <w:gridCol w:w="1134"/>
        <w:gridCol w:w="916"/>
        <w:gridCol w:w="593"/>
        <w:gridCol w:w="384"/>
      </w:tblGrid>
      <w:tr w:rsidR="00084381" w:rsidRPr="00084381" w:rsidTr="00084381">
        <w:trPr>
          <w:trHeight w:val="523"/>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部门（单位）整体支出绩效目标自评表</w:t>
            </w:r>
          </w:p>
        </w:tc>
      </w:tr>
      <w:tr w:rsidR="00084381" w:rsidRPr="00084381" w:rsidTr="00084381">
        <w:trPr>
          <w:trHeight w:val="36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（2023年度）</w:t>
            </w:r>
          </w:p>
        </w:tc>
      </w:tr>
      <w:tr w:rsidR="00084381" w:rsidRPr="00084381" w:rsidTr="00084381">
        <w:trPr>
          <w:trHeight w:val="660"/>
        </w:trPr>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部门（单位）名称</w:t>
            </w:r>
          </w:p>
        </w:tc>
        <w:tc>
          <w:tcPr>
            <w:tcW w:w="6964" w:type="dxa"/>
            <w:gridSpan w:val="7"/>
            <w:tcBorders>
              <w:top w:val="single" w:sz="4" w:space="0" w:color="auto"/>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昌吉市榆树沟镇人民政府</w:t>
            </w:r>
          </w:p>
        </w:tc>
      </w:tr>
      <w:tr w:rsidR="00084381" w:rsidRPr="00084381" w:rsidTr="00084381">
        <w:trPr>
          <w:trHeight w:val="570"/>
        </w:trPr>
        <w:tc>
          <w:tcPr>
            <w:tcW w:w="15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部门资金（万元）</w:t>
            </w:r>
          </w:p>
        </w:tc>
        <w:tc>
          <w:tcPr>
            <w:tcW w:w="1102"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资金来源</w:t>
            </w:r>
          </w:p>
        </w:tc>
        <w:tc>
          <w:tcPr>
            <w:tcW w:w="1511"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年初预算数</w:t>
            </w:r>
          </w:p>
        </w:tc>
        <w:tc>
          <w:tcPr>
            <w:tcW w:w="132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全年预算数</w:t>
            </w:r>
          </w:p>
        </w:tc>
        <w:tc>
          <w:tcPr>
            <w:tcW w:w="113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全年执行数</w:t>
            </w:r>
          </w:p>
        </w:tc>
        <w:tc>
          <w:tcPr>
            <w:tcW w:w="916"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分值权重</w:t>
            </w:r>
          </w:p>
        </w:tc>
        <w:tc>
          <w:tcPr>
            <w:tcW w:w="593"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执行率</w:t>
            </w:r>
          </w:p>
        </w:tc>
        <w:tc>
          <w:tcPr>
            <w:tcW w:w="38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得分</w:t>
            </w:r>
          </w:p>
        </w:tc>
      </w:tr>
      <w:tr w:rsidR="00084381" w:rsidRPr="00084381" w:rsidTr="00084381">
        <w:trPr>
          <w:trHeight w:val="88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1102"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中央安排</w:t>
            </w:r>
          </w:p>
        </w:tc>
        <w:tc>
          <w:tcPr>
            <w:tcW w:w="1511"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20.00</w:t>
            </w:r>
          </w:p>
        </w:tc>
        <w:tc>
          <w:tcPr>
            <w:tcW w:w="132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20.00</w:t>
            </w:r>
          </w:p>
        </w:tc>
        <w:tc>
          <w:tcPr>
            <w:tcW w:w="113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20.00</w:t>
            </w:r>
          </w:p>
        </w:tc>
        <w:tc>
          <w:tcPr>
            <w:tcW w:w="916"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c>
          <w:tcPr>
            <w:tcW w:w="593"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100%</w:t>
            </w:r>
          </w:p>
        </w:tc>
        <w:tc>
          <w:tcPr>
            <w:tcW w:w="38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r>
      <w:tr w:rsidR="00084381" w:rsidRPr="00084381" w:rsidTr="00084381">
        <w:trPr>
          <w:trHeight w:val="88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1102"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自治区安排</w:t>
            </w:r>
          </w:p>
        </w:tc>
        <w:tc>
          <w:tcPr>
            <w:tcW w:w="1511"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0.00</w:t>
            </w:r>
          </w:p>
        </w:tc>
        <w:tc>
          <w:tcPr>
            <w:tcW w:w="132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c>
          <w:tcPr>
            <w:tcW w:w="593"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c>
          <w:tcPr>
            <w:tcW w:w="38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r>
      <w:tr w:rsidR="00084381" w:rsidRPr="00084381" w:rsidTr="00084381">
        <w:trPr>
          <w:trHeight w:val="88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1102"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地（州、市）安排</w:t>
            </w:r>
          </w:p>
        </w:tc>
        <w:tc>
          <w:tcPr>
            <w:tcW w:w="1511"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60.00</w:t>
            </w:r>
          </w:p>
        </w:tc>
        <w:tc>
          <w:tcPr>
            <w:tcW w:w="132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60.00</w:t>
            </w:r>
          </w:p>
        </w:tc>
        <w:tc>
          <w:tcPr>
            <w:tcW w:w="113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60.00</w:t>
            </w:r>
          </w:p>
        </w:tc>
        <w:tc>
          <w:tcPr>
            <w:tcW w:w="916"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c>
          <w:tcPr>
            <w:tcW w:w="593"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c>
          <w:tcPr>
            <w:tcW w:w="38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r>
      <w:tr w:rsidR="00084381" w:rsidRPr="00084381" w:rsidTr="00084381">
        <w:trPr>
          <w:trHeight w:val="88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1102"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县（市、区）安排</w:t>
            </w:r>
          </w:p>
        </w:tc>
        <w:tc>
          <w:tcPr>
            <w:tcW w:w="1511"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2,460.70</w:t>
            </w:r>
          </w:p>
        </w:tc>
        <w:tc>
          <w:tcPr>
            <w:tcW w:w="132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2,806.39</w:t>
            </w:r>
          </w:p>
        </w:tc>
        <w:tc>
          <w:tcPr>
            <w:tcW w:w="113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2,806.39</w:t>
            </w:r>
          </w:p>
        </w:tc>
        <w:tc>
          <w:tcPr>
            <w:tcW w:w="916"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c>
          <w:tcPr>
            <w:tcW w:w="593"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c>
          <w:tcPr>
            <w:tcW w:w="38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r>
      <w:tr w:rsidR="00084381" w:rsidRPr="00084381" w:rsidTr="00084381">
        <w:trPr>
          <w:trHeight w:val="88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1102"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其他资金</w:t>
            </w:r>
          </w:p>
        </w:tc>
        <w:tc>
          <w:tcPr>
            <w:tcW w:w="1511"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0.00</w:t>
            </w:r>
          </w:p>
        </w:tc>
        <w:tc>
          <w:tcPr>
            <w:tcW w:w="132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c>
          <w:tcPr>
            <w:tcW w:w="593"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c>
          <w:tcPr>
            <w:tcW w:w="38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r>
      <w:tr w:rsidR="00084381" w:rsidRPr="00084381" w:rsidTr="00084381">
        <w:trPr>
          <w:trHeight w:val="88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1102"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合计</w:t>
            </w:r>
          </w:p>
        </w:tc>
        <w:tc>
          <w:tcPr>
            <w:tcW w:w="1511"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2,540.70</w:t>
            </w:r>
          </w:p>
        </w:tc>
        <w:tc>
          <w:tcPr>
            <w:tcW w:w="132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2,886.39</w:t>
            </w:r>
          </w:p>
        </w:tc>
        <w:tc>
          <w:tcPr>
            <w:tcW w:w="113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2,886.39</w:t>
            </w:r>
          </w:p>
        </w:tc>
        <w:tc>
          <w:tcPr>
            <w:tcW w:w="916"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c>
          <w:tcPr>
            <w:tcW w:w="593"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c>
          <w:tcPr>
            <w:tcW w:w="38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w:t>
            </w:r>
          </w:p>
        </w:tc>
      </w:tr>
      <w:tr w:rsidR="00084381" w:rsidRPr="00084381" w:rsidTr="00084381">
        <w:trPr>
          <w:trHeight w:val="705"/>
        </w:trPr>
        <w:tc>
          <w:tcPr>
            <w:tcW w:w="15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年度总体目标</w:t>
            </w:r>
          </w:p>
        </w:tc>
        <w:tc>
          <w:tcPr>
            <w:tcW w:w="3937" w:type="dxa"/>
            <w:gridSpan w:val="3"/>
            <w:tcBorders>
              <w:top w:val="single" w:sz="4" w:space="0" w:color="auto"/>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预期目标</w:t>
            </w:r>
          </w:p>
        </w:tc>
        <w:tc>
          <w:tcPr>
            <w:tcW w:w="3027" w:type="dxa"/>
            <w:gridSpan w:val="4"/>
            <w:tcBorders>
              <w:top w:val="single" w:sz="4" w:space="0" w:color="auto"/>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实际完成情况</w:t>
            </w:r>
          </w:p>
        </w:tc>
      </w:tr>
      <w:tr w:rsidR="00084381" w:rsidRPr="00084381" w:rsidTr="00084381">
        <w:trPr>
          <w:trHeight w:val="200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3937" w:type="dxa"/>
            <w:gridSpan w:val="3"/>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目标1:保障部门单位人员102人，发放工资福利1730万元，运转支出417.79万元：分为办公经费、办公用房取暖费、公务用车运行维护费与其他商品服务支出，其中办公经费102.85万元，办公用房取暖费52.29万元，公务用车运行维护费24万元，其他商品服务支出238.65万元，使业务保障能力有效提升；</w:t>
            </w:r>
            <w:r w:rsidRPr="00084381">
              <w:rPr>
                <w:rFonts w:asciiTheme="minorEastAsia" w:eastAsiaTheme="minorEastAsia" w:hAnsiTheme="minorEastAsia" w:cs="宋体" w:hint="eastAsia"/>
                <w:kern w:val="0"/>
                <w:sz w:val="20"/>
                <w:szCs w:val="20"/>
              </w:rPr>
              <w:br/>
            </w:r>
            <w:r w:rsidRPr="00084381">
              <w:rPr>
                <w:rFonts w:asciiTheme="minorEastAsia" w:eastAsiaTheme="minorEastAsia" w:hAnsiTheme="minorEastAsia" w:cs="宋体" w:hint="eastAsia"/>
                <w:kern w:val="0"/>
                <w:sz w:val="20"/>
                <w:szCs w:val="20"/>
              </w:rPr>
              <w:br/>
              <w:t>目标2:通过完成年初安排的专项项目工作，共投入392.91万元，完成8个项目，保障辖区内村级、社区正常运转；基层党支部战斗堡垒作用加强；保障辖区内77个三老人员生活补助的发放，有效提高他们的生活质量，改善生活水平；人居环境资金的投入，将有效改善农村人居环境，使得村庄绿化、美化，提升辖区内村民生活幸福感。</w:t>
            </w:r>
          </w:p>
        </w:tc>
        <w:tc>
          <w:tcPr>
            <w:tcW w:w="3027" w:type="dxa"/>
            <w:gridSpan w:val="4"/>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2023年度我镇全年决算数为2884.39万元，其中中央安排资金20万元，为项目资金，已完成项目并支付；地州安排资金60万元为人居环境资金已支付完毕；其余为市级安排资金，主要是保障单位人员工资福利支出2092.11万元，运转支出151.52万元，分为办公经费、办公用房取暖费、公务用车运行维护费与其他商品服务支出，其中办公经费75.23万元，办公用房取暖费52.29万元，公务用车运行维护费24万元，使业务保障能力有效提升；</w:t>
            </w:r>
            <w:r w:rsidRPr="00084381">
              <w:rPr>
                <w:rFonts w:asciiTheme="minorEastAsia" w:eastAsiaTheme="minorEastAsia" w:hAnsiTheme="minorEastAsia" w:cs="宋体" w:hint="eastAsia"/>
                <w:kern w:val="0"/>
                <w:sz w:val="20"/>
                <w:szCs w:val="20"/>
              </w:rPr>
              <w:br/>
            </w:r>
            <w:r w:rsidRPr="00084381">
              <w:rPr>
                <w:rFonts w:asciiTheme="minorEastAsia" w:eastAsiaTheme="minorEastAsia" w:hAnsiTheme="minorEastAsia" w:cs="宋体" w:hint="eastAsia"/>
                <w:kern w:val="0"/>
                <w:sz w:val="20"/>
                <w:szCs w:val="20"/>
              </w:rPr>
              <w:br/>
              <w:t xml:space="preserve">目标2:通过完成年初安排的专项项目工作，共投入642.76万元，完成18个项目，保障辖区内村级、社区正常运转；基层党支部战斗堡垒作用加强；保障辖区内77个三老人员生活补助的发 </w:t>
            </w:r>
            <w:r w:rsidRPr="00084381">
              <w:rPr>
                <w:rFonts w:asciiTheme="minorEastAsia" w:eastAsiaTheme="minorEastAsia" w:hAnsiTheme="minorEastAsia" w:cs="宋体" w:hint="eastAsia"/>
                <w:kern w:val="0"/>
                <w:sz w:val="20"/>
                <w:szCs w:val="20"/>
              </w:rPr>
              <w:br/>
            </w:r>
            <w:r w:rsidRPr="00084381">
              <w:rPr>
                <w:rFonts w:asciiTheme="minorEastAsia" w:eastAsiaTheme="minorEastAsia" w:hAnsiTheme="minorEastAsia" w:cs="宋体" w:hint="eastAsia"/>
                <w:kern w:val="0"/>
                <w:sz w:val="20"/>
                <w:szCs w:val="20"/>
              </w:rPr>
              <w:br/>
              <w:t xml:space="preserve"> 放，有效提高他们的生活质量，改善生活水平；人居环境资金的投入，将有效改善农村人居环境，使得村庄绿化、美化，提升辖区内村民生活幸福感。</w:t>
            </w:r>
          </w:p>
        </w:tc>
      </w:tr>
      <w:tr w:rsidR="00084381" w:rsidRPr="00084381" w:rsidTr="00084381">
        <w:trPr>
          <w:trHeight w:val="580"/>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一级指标</w:t>
            </w:r>
          </w:p>
        </w:tc>
        <w:tc>
          <w:tcPr>
            <w:tcW w:w="1102"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二级指标</w:t>
            </w:r>
          </w:p>
        </w:tc>
        <w:tc>
          <w:tcPr>
            <w:tcW w:w="1511"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三级指标</w:t>
            </w:r>
          </w:p>
        </w:tc>
        <w:tc>
          <w:tcPr>
            <w:tcW w:w="132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预期指标值</w:t>
            </w:r>
          </w:p>
        </w:tc>
        <w:tc>
          <w:tcPr>
            <w:tcW w:w="113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指标值设定依据</w:t>
            </w:r>
          </w:p>
        </w:tc>
        <w:tc>
          <w:tcPr>
            <w:tcW w:w="916"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分值权重</w:t>
            </w:r>
          </w:p>
        </w:tc>
        <w:tc>
          <w:tcPr>
            <w:tcW w:w="593"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实际完成指标值</w:t>
            </w:r>
          </w:p>
        </w:tc>
        <w:tc>
          <w:tcPr>
            <w:tcW w:w="38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得分</w:t>
            </w:r>
          </w:p>
        </w:tc>
      </w:tr>
      <w:tr w:rsidR="00084381" w:rsidRPr="00084381" w:rsidTr="00084381">
        <w:trPr>
          <w:trHeight w:val="740"/>
        </w:trPr>
        <w:tc>
          <w:tcPr>
            <w:tcW w:w="15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运行成本</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数量指标</w:t>
            </w:r>
          </w:p>
        </w:tc>
        <w:tc>
          <w:tcPr>
            <w:tcW w:w="1511"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保障办公人员数量</w:t>
            </w:r>
          </w:p>
        </w:tc>
        <w:tc>
          <w:tcPr>
            <w:tcW w:w="132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&gt;=102人</w:t>
            </w:r>
          </w:p>
        </w:tc>
        <w:tc>
          <w:tcPr>
            <w:tcW w:w="113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2023年部门预算公开说明</w:t>
            </w:r>
          </w:p>
        </w:tc>
        <w:tc>
          <w:tcPr>
            <w:tcW w:w="916"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c>
          <w:tcPr>
            <w:tcW w:w="593"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113人</w:t>
            </w:r>
          </w:p>
        </w:tc>
        <w:tc>
          <w:tcPr>
            <w:tcW w:w="38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r>
      <w:tr w:rsidR="00084381" w:rsidRPr="00084381" w:rsidTr="00084381">
        <w:trPr>
          <w:trHeight w:val="74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1102" w:type="dxa"/>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1511"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公务保障用车数量</w:t>
            </w:r>
          </w:p>
        </w:tc>
        <w:tc>
          <w:tcPr>
            <w:tcW w:w="132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&lt;=8辆</w:t>
            </w:r>
          </w:p>
        </w:tc>
        <w:tc>
          <w:tcPr>
            <w:tcW w:w="113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2023年部门预算公开说明</w:t>
            </w:r>
          </w:p>
        </w:tc>
        <w:tc>
          <w:tcPr>
            <w:tcW w:w="916"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c>
          <w:tcPr>
            <w:tcW w:w="593"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8辆</w:t>
            </w:r>
          </w:p>
        </w:tc>
        <w:tc>
          <w:tcPr>
            <w:tcW w:w="38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r>
      <w:tr w:rsidR="00084381" w:rsidRPr="00084381" w:rsidTr="00084381">
        <w:trPr>
          <w:trHeight w:val="74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1102" w:type="dxa"/>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1511"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房屋建筑物供暖面积</w:t>
            </w:r>
          </w:p>
        </w:tc>
        <w:tc>
          <w:tcPr>
            <w:tcW w:w="132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&lt;=9242平方米</w:t>
            </w:r>
          </w:p>
        </w:tc>
        <w:tc>
          <w:tcPr>
            <w:tcW w:w="113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2023年部门预算公开说明</w:t>
            </w:r>
          </w:p>
        </w:tc>
        <w:tc>
          <w:tcPr>
            <w:tcW w:w="916"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c>
          <w:tcPr>
            <w:tcW w:w="593"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9242平方米</w:t>
            </w:r>
          </w:p>
        </w:tc>
        <w:tc>
          <w:tcPr>
            <w:tcW w:w="38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r>
      <w:tr w:rsidR="00084381" w:rsidRPr="00084381" w:rsidTr="00084381">
        <w:trPr>
          <w:trHeight w:val="74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1102"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时效指标</w:t>
            </w:r>
          </w:p>
        </w:tc>
        <w:tc>
          <w:tcPr>
            <w:tcW w:w="1511"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公用经费支付及时率</w:t>
            </w:r>
          </w:p>
        </w:tc>
        <w:tc>
          <w:tcPr>
            <w:tcW w:w="132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2023年部门预算公开说明</w:t>
            </w:r>
          </w:p>
        </w:tc>
        <w:tc>
          <w:tcPr>
            <w:tcW w:w="916"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c>
          <w:tcPr>
            <w:tcW w:w="593"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100%</w:t>
            </w:r>
          </w:p>
        </w:tc>
        <w:tc>
          <w:tcPr>
            <w:tcW w:w="38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r>
      <w:tr w:rsidR="00084381" w:rsidRPr="00084381" w:rsidTr="00084381">
        <w:trPr>
          <w:trHeight w:val="740"/>
        </w:trPr>
        <w:tc>
          <w:tcPr>
            <w:tcW w:w="15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管理效率</w:t>
            </w:r>
          </w:p>
        </w:tc>
        <w:tc>
          <w:tcPr>
            <w:tcW w:w="1102"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质量指标</w:t>
            </w:r>
          </w:p>
        </w:tc>
        <w:tc>
          <w:tcPr>
            <w:tcW w:w="1511"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资金使用合规率</w:t>
            </w:r>
          </w:p>
        </w:tc>
        <w:tc>
          <w:tcPr>
            <w:tcW w:w="132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2023年部门预算公开说明</w:t>
            </w:r>
          </w:p>
        </w:tc>
        <w:tc>
          <w:tcPr>
            <w:tcW w:w="916"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c>
          <w:tcPr>
            <w:tcW w:w="593"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100%</w:t>
            </w:r>
          </w:p>
        </w:tc>
        <w:tc>
          <w:tcPr>
            <w:tcW w:w="38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r>
      <w:tr w:rsidR="00084381" w:rsidRPr="00084381" w:rsidTr="00084381">
        <w:trPr>
          <w:trHeight w:val="74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1102"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时效指标</w:t>
            </w:r>
          </w:p>
        </w:tc>
        <w:tc>
          <w:tcPr>
            <w:tcW w:w="1511"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年度工作任务按时完成率</w:t>
            </w:r>
          </w:p>
        </w:tc>
        <w:tc>
          <w:tcPr>
            <w:tcW w:w="132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&gt;=100%</w:t>
            </w:r>
          </w:p>
        </w:tc>
        <w:tc>
          <w:tcPr>
            <w:tcW w:w="113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2023年部门预算公开说明</w:t>
            </w:r>
          </w:p>
        </w:tc>
        <w:tc>
          <w:tcPr>
            <w:tcW w:w="916"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c>
          <w:tcPr>
            <w:tcW w:w="593"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100%</w:t>
            </w:r>
          </w:p>
        </w:tc>
        <w:tc>
          <w:tcPr>
            <w:tcW w:w="384" w:type="dxa"/>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r>
      <w:tr w:rsidR="00084381" w:rsidRPr="00084381" w:rsidTr="00084381">
        <w:trPr>
          <w:trHeight w:val="740"/>
        </w:trPr>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履职效能</w:t>
            </w:r>
          </w:p>
        </w:tc>
        <w:tc>
          <w:tcPr>
            <w:tcW w:w="11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数量指标</w:t>
            </w:r>
          </w:p>
        </w:tc>
        <w:tc>
          <w:tcPr>
            <w:tcW w:w="1511"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涉及管理行政村数量</w:t>
            </w:r>
          </w:p>
        </w:tc>
        <w:tc>
          <w:tcPr>
            <w:tcW w:w="1324"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&gt;=6个</w:t>
            </w:r>
          </w:p>
        </w:tc>
        <w:tc>
          <w:tcPr>
            <w:tcW w:w="1134"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2023年部门预算公开说明</w:t>
            </w:r>
          </w:p>
        </w:tc>
        <w:tc>
          <w:tcPr>
            <w:tcW w:w="916"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c>
          <w:tcPr>
            <w:tcW w:w="593"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6个</w:t>
            </w:r>
          </w:p>
        </w:tc>
        <w:tc>
          <w:tcPr>
            <w:tcW w:w="384"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r>
      <w:tr w:rsidR="00084381" w:rsidRPr="00084381" w:rsidTr="00084381">
        <w:trPr>
          <w:trHeight w:val="740"/>
        </w:trPr>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社会效益</w:t>
            </w:r>
          </w:p>
        </w:tc>
        <w:tc>
          <w:tcPr>
            <w:tcW w:w="1102" w:type="dxa"/>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1511"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补助三老人员人数</w:t>
            </w:r>
          </w:p>
        </w:tc>
        <w:tc>
          <w:tcPr>
            <w:tcW w:w="1324"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&gt;=77人</w:t>
            </w:r>
          </w:p>
        </w:tc>
        <w:tc>
          <w:tcPr>
            <w:tcW w:w="1134"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2023年部门预算公开说明</w:t>
            </w:r>
          </w:p>
        </w:tc>
        <w:tc>
          <w:tcPr>
            <w:tcW w:w="916"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c>
          <w:tcPr>
            <w:tcW w:w="593"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77人</w:t>
            </w:r>
          </w:p>
        </w:tc>
        <w:tc>
          <w:tcPr>
            <w:tcW w:w="384"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r>
      <w:tr w:rsidR="00084381" w:rsidRPr="00084381" w:rsidTr="00084381">
        <w:trPr>
          <w:trHeight w:val="740"/>
        </w:trPr>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可持续发展能力</w:t>
            </w:r>
          </w:p>
        </w:tc>
        <w:tc>
          <w:tcPr>
            <w:tcW w:w="1102" w:type="dxa"/>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p>
        </w:tc>
        <w:tc>
          <w:tcPr>
            <w:tcW w:w="1511"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人居环境项目个数</w:t>
            </w:r>
          </w:p>
        </w:tc>
        <w:tc>
          <w:tcPr>
            <w:tcW w:w="1324"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&gt;=2个</w:t>
            </w:r>
          </w:p>
        </w:tc>
        <w:tc>
          <w:tcPr>
            <w:tcW w:w="1134"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2023年部门预算公开说明</w:t>
            </w:r>
          </w:p>
        </w:tc>
        <w:tc>
          <w:tcPr>
            <w:tcW w:w="916"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c>
          <w:tcPr>
            <w:tcW w:w="593"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2个</w:t>
            </w:r>
          </w:p>
        </w:tc>
        <w:tc>
          <w:tcPr>
            <w:tcW w:w="384"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10</w:t>
            </w:r>
          </w:p>
        </w:tc>
      </w:tr>
      <w:tr w:rsidR="00084381" w:rsidRPr="00084381" w:rsidTr="00084381">
        <w:trPr>
          <w:trHeight w:val="740"/>
        </w:trPr>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服务对象满意度</w:t>
            </w:r>
          </w:p>
        </w:tc>
        <w:tc>
          <w:tcPr>
            <w:tcW w:w="1102"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 xml:space="preserve">　</w:t>
            </w:r>
          </w:p>
        </w:tc>
        <w:tc>
          <w:tcPr>
            <w:tcW w:w="1511"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 xml:space="preserve">　</w:t>
            </w:r>
          </w:p>
        </w:tc>
        <w:tc>
          <w:tcPr>
            <w:tcW w:w="1324"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 xml:space="preserve">　</w:t>
            </w:r>
          </w:p>
        </w:tc>
        <w:tc>
          <w:tcPr>
            <w:tcW w:w="916"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 xml:space="preserve">　</w:t>
            </w:r>
          </w:p>
        </w:tc>
        <w:tc>
          <w:tcPr>
            <w:tcW w:w="593"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 xml:space="preserve">　</w:t>
            </w:r>
          </w:p>
        </w:tc>
        <w:tc>
          <w:tcPr>
            <w:tcW w:w="384" w:type="dxa"/>
            <w:tcBorders>
              <w:top w:val="nil"/>
              <w:left w:val="nil"/>
              <w:bottom w:val="single" w:sz="4" w:space="0" w:color="auto"/>
              <w:right w:val="single" w:sz="4" w:space="0" w:color="auto"/>
            </w:tcBorders>
            <w:shd w:val="clear" w:color="auto" w:fill="auto"/>
            <w:noWrap/>
            <w:vAlign w:val="center"/>
            <w:hideMark/>
          </w:tcPr>
          <w:p w:rsidR="00084381" w:rsidRPr="00084381" w:rsidRDefault="00084381" w:rsidP="00084381">
            <w:pPr>
              <w:widowControl/>
              <w:jc w:val="left"/>
              <w:rPr>
                <w:rFonts w:asciiTheme="minorEastAsia" w:eastAsiaTheme="minorEastAsia" w:hAnsiTheme="minorEastAsia" w:cs="宋体"/>
                <w:kern w:val="0"/>
                <w:sz w:val="20"/>
                <w:szCs w:val="20"/>
              </w:rPr>
            </w:pPr>
            <w:r w:rsidRPr="00084381">
              <w:rPr>
                <w:rFonts w:asciiTheme="minorEastAsia" w:eastAsiaTheme="minorEastAsia" w:hAnsiTheme="minorEastAsia" w:cs="宋体" w:hint="eastAsia"/>
                <w:kern w:val="0"/>
                <w:sz w:val="20"/>
                <w:szCs w:val="20"/>
              </w:rPr>
              <w:t xml:space="preserve">　</w:t>
            </w:r>
          </w:p>
        </w:tc>
      </w:tr>
    </w:tbl>
    <w:p w:rsidR="0066455D" w:rsidRDefault="0066455D">
      <w:pPr>
        <w:ind w:firstLineChars="200" w:firstLine="640"/>
        <w:jc w:val="left"/>
        <w:rPr>
          <w:rFonts w:ascii="仿宋_GB2312" w:eastAsia="仿宋_GB2312" w:hAnsi="仿宋_GB2312" w:cs="仿宋_GB2312"/>
          <w:kern w:val="0"/>
          <w:sz w:val="32"/>
          <w:szCs w:val="32"/>
        </w:rPr>
      </w:pPr>
    </w:p>
    <w:tbl>
      <w:tblPr>
        <w:tblW w:w="5000" w:type="pct"/>
        <w:tblLook w:val="04A0"/>
      </w:tblPr>
      <w:tblGrid>
        <w:gridCol w:w="510"/>
        <w:gridCol w:w="510"/>
        <w:gridCol w:w="514"/>
        <w:gridCol w:w="1046"/>
        <w:gridCol w:w="964"/>
        <w:gridCol w:w="606"/>
        <w:gridCol w:w="816"/>
        <w:gridCol w:w="716"/>
        <w:gridCol w:w="270"/>
        <w:gridCol w:w="329"/>
        <w:gridCol w:w="387"/>
        <w:gridCol w:w="426"/>
        <w:gridCol w:w="490"/>
        <w:gridCol w:w="716"/>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2022年村干部年终绩效工资</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68.16</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68.16</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68.16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68.16</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68.16</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68.16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w:t>
            </w:r>
            <w:r w:rsidRPr="00084381">
              <w:rPr>
                <w:rFonts w:ascii="宋体" w:hAnsi="宋体" w:cs="宋体" w:hint="eastAsia"/>
                <w:color w:val="000000"/>
                <w:kern w:val="0"/>
                <w:sz w:val="20"/>
                <w:szCs w:val="20"/>
              </w:rPr>
              <w:lastRenderedPageBreak/>
              <w:t>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本项目拟投入68.1</w:t>
            </w:r>
            <w:r w:rsidR="00AD5ECF">
              <w:rPr>
                <w:rFonts w:ascii="宋体" w:hAnsi="宋体" w:cs="宋体" w:hint="eastAsia"/>
                <w:color w:val="000000"/>
                <w:kern w:val="0"/>
                <w:sz w:val="20"/>
                <w:szCs w:val="20"/>
              </w:rPr>
              <w:t>6</w:t>
            </w:r>
            <w:r w:rsidRPr="00084381">
              <w:rPr>
                <w:rFonts w:ascii="宋体" w:hAnsi="宋体" w:cs="宋体" w:hint="eastAsia"/>
                <w:color w:val="000000"/>
                <w:kern w:val="0"/>
                <w:sz w:val="20"/>
                <w:szCs w:val="20"/>
              </w:rPr>
              <w:t>万元用于村干部绩效工资项目运转经费，榆树沟镇6个行政村55名村干部2022年绩效工资的发放，全年共计68.1</w:t>
            </w:r>
            <w:r w:rsidR="00AD5ECF">
              <w:rPr>
                <w:rFonts w:ascii="宋体" w:hAnsi="宋体" w:cs="宋体" w:hint="eastAsia"/>
                <w:color w:val="000000"/>
                <w:kern w:val="0"/>
                <w:sz w:val="20"/>
                <w:szCs w:val="20"/>
              </w:rPr>
              <w:t>6</w:t>
            </w:r>
            <w:r w:rsidRPr="00084381">
              <w:rPr>
                <w:rFonts w:ascii="宋体" w:hAnsi="宋体" w:cs="宋体" w:hint="eastAsia"/>
                <w:color w:val="000000"/>
                <w:kern w:val="0"/>
                <w:sz w:val="20"/>
                <w:szCs w:val="20"/>
              </w:rPr>
              <w:t>万元。本项目实施，提高村干部工作积极性，稳定基层组织力量。使受益群体满意度达到90%。</w:t>
            </w:r>
          </w:p>
        </w:tc>
        <w:tc>
          <w:tcPr>
            <w:tcW w:w="2233"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截止2023年12月31日，2022年村干部绩效考核共计发放约68.16万元，六个行政村55名村干部经过考核合格并与发放考核奖。村干部绩效的发放，不仅提高了村干部工作积极性，为民服务的主动性，也稳定了基层组织力量，加强了基层战斗堡垒作用。</w:t>
            </w:r>
          </w:p>
        </w:tc>
      </w:tr>
      <w:tr w:rsidR="00084381" w:rsidRPr="00084381" w:rsidTr="0008438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行政村个数</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&gt;=6个</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村干部人数</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&gt;=56人</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=56人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人均补助标准</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&lt;=1.22万元/人</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=1.22万元/人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w:t>
            </w:r>
            <w:r w:rsidRPr="00084381">
              <w:rPr>
                <w:rFonts w:ascii="宋体" w:hAnsi="宋体" w:cs="宋体" w:hint="eastAsia"/>
                <w:color w:val="000000"/>
                <w:kern w:val="0"/>
                <w:sz w:val="20"/>
                <w:szCs w:val="20"/>
              </w:rPr>
              <w:lastRenderedPageBreak/>
              <w:t>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有效提高村干部工作积极性</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560"/>
        <w:gridCol w:w="562"/>
        <w:gridCol w:w="564"/>
        <w:gridCol w:w="888"/>
        <w:gridCol w:w="816"/>
        <w:gridCol w:w="512"/>
        <w:gridCol w:w="814"/>
        <w:gridCol w:w="716"/>
        <w:gridCol w:w="419"/>
        <w:gridCol w:w="379"/>
        <w:gridCol w:w="438"/>
        <w:gridCol w:w="426"/>
        <w:gridCol w:w="490"/>
        <w:gridCol w:w="716"/>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2022年第二批自治州人居环境资金</w:t>
            </w:r>
          </w:p>
        </w:tc>
      </w:tr>
      <w:tr w:rsidR="00084381" w:rsidRPr="00084381" w:rsidTr="00084381">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w:t>
            </w:r>
            <w:r w:rsidRPr="00084381">
              <w:rPr>
                <w:rFonts w:ascii="宋体" w:hAnsi="宋体" w:cs="宋体" w:hint="eastAsia"/>
                <w:color w:val="000000"/>
                <w:kern w:val="0"/>
                <w:sz w:val="20"/>
                <w:szCs w:val="20"/>
              </w:rPr>
              <w:lastRenderedPageBreak/>
              <w:t>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拟投入60万元用于昌吉市榆树沟镇两个行政村人居环境改造，经费用于榆树沟镇两个行政村人居环境改造，村庄绿化美化，环境卫生整治，该项目资金于2023年12月31日前完成使用，通过本项目，本村人居环境得到改善。使受益群众满意度达到90%。</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截至2023年12月31日，实际用于昌吉市榆树沟镇两个行政村人居环境改造的支出60万元，主要用于榆树沟镇两个行政村人居环境改造，村庄绿化美化，环境卫生整治，通过本项目实施，本村人居环境得到改善。受益群众比较满意。</w:t>
            </w:r>
          </w:p>
        </w:tc>
      </w:tr>
      <w:tr w:rsidR="00084381" w:rsidRPr="00084381" w:rsidTr="0008438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行政村个数</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&gt;=2个</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工程验收合格率</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每个行政村补助资金</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&lt;=30万元</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w:t>
            </w:r>
            <w:r w:rsidRPr="00084381">
              <w:rPr>
                <w:rFonts w:ascii="宋体" w:hAnsi="宋体" w:cs="宋体" w:hint="eastAsia"/>
                <w:color w:val="000000"/>
                <w:kern w:val="0"/>
                <w:sz w:val="20"/>
                <w:szCs w:val="20"/>
              </w:rPr>
              <w:lastRenderedPageBreak/>
              <w:t>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农村人居环境不断改善</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510"/>
        <w:gridCol w:w="510"/>
        <w:gridCol w:w="514"/>
        <w:gridCol w:w="1047"/>
        <w:gridCol w:w="963"/>
        <w:gridCol w:w="606"/>
        <w:gridCol w:w="816"/>
        <w:gridCol w:w="716"/>
        <w:gridCol w:w="270"/>
        <w:gridCol w:w="329"/>
        <w:gridCol w:w="387"/>
        <w:gridCol w:w="426"/>
        <w:gridCol w:w="490"/>
        <w:gridCol w:w="716"/>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2023年昌吉州村干部报酬补助资金</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31.61</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31.61</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31.61</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31.61</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31.61</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31.61</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w:t>
            </w:r>
            <w:r w:rsidRPr="00084381">
              <w:rPr>
                <w:rFonts w:ascii="宋体" w:hAnsi="宋体" w:cs="宋体" w:hint="eastAsia"/>
                <w:color w:val="000000"/>
                <w:kern w:val="0"/>
                <w:sz w:val="20"/>
                <w:szCs w:val="20"/>
              </w:rPr>
              <w:lastRenderedPageBreak/>
              <w:t>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本项目拟投入31.6</w:t>
            </w:r>
            <w:r w:rsidR="00AD5ECF">
              <w:rPr>
                <w:rFonts w:ascii="宋体" w:hAnsi="宋体" w:cs="宋体" w:hint="eastAsia"/>
                <w:color w:val="000000"/>
                <w:kern w:val="0"/>
                <w:sz w:val="20"/>
                <w:szCs w:val="20"/>
              </w:rPr>
              <w:t>1</w:t>
            </w:r>
            <w:r w:rsidRPr="00084381">
              <w:rPr>
                <w:rFonts w:ascii="宋体" w:hAnsi="宋体" w:cs="宋体" w:hint="eastAsia"/>
                <w:color w:val="000000"/>
                <w:kern w:val="0"/>
                <w:sz w:val="20"/>
                <w:szCs w:val="20"/>
              </w:rPr>
              <w:t>万元用于村干部报酬补助资金项目运转，经费榆树沟镇6个行政村55名村干部2022年绩效考核奖金的发放，全年共计31.6</w:t>
            </w:r>
            <w:r w:rsidR="00AD5ECF">
              <w:rPr>
                <w:rFonts w:ascii="宋体" w:hAnsi="宋体" w:cs="宋体" w:hint="eastAsia"/>
                <w:color w:val="000000"/>
                <w:kern w:val="0"/>
                <w:sz w:val="20"/>
                <w:szCs w:val="20"/>
              </w:rPr>
              <w:t>1</w:t>
            </w:r>
            <w:r w:rsidRPr="00084381">
              <w:rPr>
                <w:rFonts w:ascii="宋体" w:hAnsi="宋体" w:cs="宋体" w:hint="eastAsia"/>
                <w:color w:val="000000"/>
                <w:kern w:val="0"/>
                <w:sz w:val="20"/>
                <w:szCs w:val="20"/>
              </w:rPr>
              <w:t>万元。本项目实施，提高村干部工作积极性，稳定基层组织力量。使受益群体满意度达到90%。</w:t>
            </w:r>
          </w:p>
        </w:tc>
        <w:tc>
          <w:tcPr>
            <w:tcW w:w="2233"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截止2023年12月31日，本项目实际支付31.6</w:t>
            </w:r>
            <w:r w:rsidR="00AD5ECF">
              <w:rPr>
                <w:rFonts w:ascii="宋体" w:hAnsi="宋体" w:cs="宋体" w:hint="eastAsia"/>
                <w:color w:val="000000"/>
                <w:kern w:val="0"/>
                <w:sz w:val="20"/>
                <w:szCs w:val="20"/>
              </w:rPr>
              <w:t>1</w:t>
            </w:r>
            <w:r w:rsidRPr="00084381">
              <w:rPr>
                <w:rFonts w:ascii="宋体" w:hAnsi="宋体" w:cs="宋体" w:hint="eastAsia"/>
                <w:color w:val="000000"/>
                <w:kern w:val="0"/>
                <w:sz w:val="20"/>
                <w:szCs w:val="20"/>
              </w:rPr>
              <w:t>万元用于村干部报酬的发放，经市委组织部核准后财政局拨付资金，再由乡镇负责对本镇6个行政村56名村干部发放报酬，本项目的实施，提高了村干部工作积极性，稳定了基层组织力量。村干部都比较满意。</w:t>
            </w:r>
          </w:p>
        </w:tc>
      </w:tr>
      <w:tr w:rsidR="00084381" w:rsidRPr="00084381" w:rsidTr="0008438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行政村个数</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&gt;=6个</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村干部人数</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&gt;=55人</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=56人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人均补助标准</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&lt;=0.57万元</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=0.57万元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w:t>
            </w:r>
            <w:r w:rsidRPr="00084381">
              <w:rPr>
                <w:rFonts w:ascii="宋体" w:hAnsi="宋体" w:cs="宋体" w:hint="eastAsia"/>
                <w:color w:val="000000"/>
                <w:kern w:val="0"/>
                <w:sz w:val="20"/>
                <w:szCs w:val="20"/>
              </w:rPr>
              <w:lastRenderedPageBreak/>
              <w:t>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有效提高村干部工作积极性</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424"/>
        <w:gridCol w:w="424"/>
        <w:gridCol w:w="430"/>
        <w:gridCol w:w="1144"/>
        <w:gridCol w:w="1052"/>
        <w:gridCol w:w="620"/>
        <w:gridCol w:w="916"/>
        <w:gridCol w:w="816"/>
        <w:gridCol w:w="291"/>
        <w:gridCol w:w="248"/>
        <w:gridCol w:w="303"/>
        <w:gridCol w:w="427"/>
        <w:gridCol w:w="489"/>
        <w:gridCol w:w="716"/>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57"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2023年全国文明城市创建工作经费</w:t>
            </w:r>
          </w:p>
        </w:tc>
      </w:tr>
      <w:tr w:rsidR="00084381" w:rsidRPr="00084381" w:rsidTr="00084381">
        <w:trPr>
          <w:gridAfter w:val="1"/>
          <w:wAfter w:w="88" w:type="pct"/>
          <w:trHeight w:val="280"/>
        </w:trPr>
        <w:tc>
          <w:tcPr>
            <w:tcW w:w="7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1951"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438"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7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5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38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3.00</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3.00</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3.00</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5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38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3.00</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3.00</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3.00</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5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38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年度总体目标</w:t>
            </w:r>
          </w:p>
        </w:tc>
        <w:tc>
          <w:tcPr>
            <w:tcW w:w="2329"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2206"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329"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计划投入3万元用于榆树沟镇文明城市创建项目，涉及6个行政村1个金榆社区，资金拨付及时，主要用于文明城市创建相关经费的支出，资金使用合规，通过本项目实施，使榆树沟镇人民政府经济社会发展和城市建设管理水平全面提升；使榆树沟镇面貌明显变化，社会风气明显改善。受益人员比较满意。</w:t>
            </w:r>
          </w:p>
        </w:tc>
        <w:tc>
          <w:tcPr>
            <w:tcW w:w="2206"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截止2023年12月31日，本项目实际支出3万元用于文明城市创建工作，资金拨付及时，资金使用合规，通过本项目实施，榆树沟镇人民政府经济社会发展和城市建设管理水平全面提升；榆树沟镇面貌明显变化，社会风气明显改善。受益人员比较满意。</w:t>
            </w:r>
          </w:p>
        </w:tc>
      </w:tr>
      <w:tr w:rsidR="00084381" w:rsidRPr="00084381" w:rsidTr="00084381">
        <w:trPr>
          <w:gridAfter w:val="1"/>
          <w:wAfter w:w="88" w:type="pct"/>
          <w:trHeight w:val="312"/>
        </w:trPr>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81"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31"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69"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1"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69"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7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38"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年度绩效指标完成情况</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8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参加文明城市创建干部人数</w:t>
            </w:r>
          </w:p>
        </w:tc>
        <w:tc>
          <w:tcPr>
            <w:tcW w:w="53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&gt;=130人</w:t>
            </w:r>
          </w:p>
        </w:tc>
        <w:tc>
          <w:tcPr>
            <w:tcW w:w="4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=130人</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涉及行政村数量</w:t>
            </w:r>
          </w:p>
        </w:tc>
        <w:tc>
          <w:tcPr>
            <w:tcW w:w="53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&gt;=6个</w:t>
            </w:r>
          </w:p>
        </w:tc>
        <w:tc>
          <w:tcPr>
            <w:tcW w:w="4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=6个</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3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3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8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与创城相关业务经费支出成本</w:t>
            </w:r>
          </w:p>
        </w:tc>
        <w:tc>
          <w:tcPr>
            <w:tcW w:w="53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&lt;=25045元</w:t>
            </w:r>
          </w:p>
        </w:tc>
        <w:tc>
          <w:tcPr>
            <w:tcW w:w="4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=25045元</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与创城相关的版面制作费支出</w:t>
            </w:r>
          </w:p>
        </w:tc>
        <w:tc>
          <w:tcPr>
            <w:tcW w:w="53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&lt;=4955元</w:t>
            </w:r>
          </w:p>
        </w:tc>
        <w:tc>
          <w:tcPr>
            <w:tcW w:w="4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=4955元</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w:t>
            </w:r>
            <w:r w:rsidRPr="00084381">
              <w:rPr>
                <w:rFonts w:ascii="宋体" w:hAnsi="宋体" w:cs="宋体" w:hint="eastAsia"/>
                <w:color w:val="000000"/>
                <w:kern w:val="0"/>
                <w:sz w:val="20"/>
                <w:szCs w:val="20"/>
              </w:rPr>
              <w:lastRenderedPageBreak/>
              <w:t>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3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8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榆树沟镇村容面貌改善情况</w:t>
            </w:r>
          </w:p>
        </w:tc>
        <w:tc>
          <w:tcPr>
            <w:tcW w:w="53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有效改善</w:t>
            </w:r>
          </w:p>
        </w:tc>
        <w:tc>
          <w:tcPr>
            <w:tcW w:w="4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有效改善</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7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8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受益群众满意度</w:t>
            </w:r>
          </w:p>
        </w:tc>
        <w:tc>
          <w:tcPr>
            <w:tcW w:w="531"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17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409"/>
        <w:gridCol w:w="410"/>
        <w:gridCol w:w="411"/>
        <w:gridCol w:w="1246"/>
        <w:gridCol w:w="1419"/>
        <w:gridCol w:w="668"/>
        <w:gridCol w:w="701"/>
        <w:gridCol w:w="701"/>
        <w:gridCol w:w="267"/>
        <w:gridCol w:w="246"/>
        <w:gridCol w:w="219"/>
        <w:gridCol w:w="424"/>
        <w:gridCol w:w="478"/>
        <w:gridCol w:w="701"/>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3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78"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2023年下半年自治区“为民办实事”工作专项经费</w:t>
            </w:r>
          </w:p>
        </w:tc>
      </w:tr>
      <w:tr w:rsidR="00084381" w:rsidRPr="00084381" w:rsidTr="00084381">
        <w:trPr>
          <w:gridAfter w:val="1"/>
          <w:wAfter w:w="88" w:type="pct"/>
          <w:trHeight w:val="280"/>
        </w:trPr>
        <w:tc>
          <w:tcPr>
            <w:tcW w:w="73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w:t>
            </w:r>
            <w:r w:rsidRPr="00084381">
              <w:rPr>
                <w:rFonts w:ascii="宋体" w:hAnsi="宋体" w:cs="宋体" w:hint="eastAsia"/>
                <w:color w:val="000000"/>
                <w:kern w:val="0"/>
                <w:sz w:val="20"/>
                <w:szCs w:val="20"/>
              </w:rPr>
              <w:lastRenderedPageBreak/>
              <w:t>门</w:t>
            </w:r>
          </w:p>
        </w:tc>
        <w:tc>
          <w:tcPr>
            <w:tcW w:w="2023"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昌吉市榆树沟镇人民政府</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w:t>
            </w:r>
            <w:r w:rsidRPr="00084381">
              <w:rPr>
                <w:rFonts w:ascii="宋体" w:hAnsi="宋体" w:cs="宋体" w:hint="eastAsia"/>
                <w:color w:val="000000"/>
                <w:kern w:val="0"/>
                <w:sz w:val="20"/>
                <w:szCs w:val="20"/>
              </w:rPr>
              <w:lastRenderedPageBreak/>
              <w:t>位</w:t>
            </w:r>
          </w:p>
        </w:tc>
        <w:tc>
          <w:tcPr>
            <w:tcW w:w="1408"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昌吉市榆树沟镇人民</w:t>
            </w:r>
            <w:r w:rsidRPr="00084381">
              <w:rPr>
                <w:rFonts w:ascii="宋体" w:hAnsi="宋体" w:cs="宋体" w:hint="eastAsia"/>
                <w:color w:val="000000"/>
                <w:kern w:val="0"/>
                <w:sz w:val="20"/>
                <w:szCs w:val="20"/>
              </w:rPr>
              <w:lastRenderedPageBreak/>
              <w:t>政府</w:t>
            </w:r>
          </w:p>
        </w:tc>
      </w:tr>
      <w:tr w:rsidR="00084381" w:rsidRPr="00084381" w:rsidTr="00084381">
        <w:trPr>
          <w:gridAfter w:val="1"/>
          <w:wAfter w:w="88" w:type="pct"/>
          <w:trHeight w:val="520"/>
        </w:trPr>
        <w:tc>
          <w:tcPr>
            <w:tcW w:w="7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项目资金</w:t>
            </w:r>
            <w:r w:rsidRPr="00084381">
              <w:rPr>
                <w:rFonts w:ascii="宋体" w:hAnsi="宋体" w:cs="宋体" w:hint="eastAsia"/>
                <w:color w:val="000000"/>
                <w:kern w:val="0"/>
                <w:sz w:val="20"/>
                <w:szCs w:val="20"/>
              </w:rPr>
              <w:br/>
              <w:t>（万元）</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48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1.25</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1.25</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1.25</w:t>
            </w:r>
          </w:p>
        </w:tc>
        <w:tc>
          <w:tcPr>
            <w:tcW w:w="5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48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1.25</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1.25</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1.25</w:t>
            </w:r>
          </w:p>
        </w:tc>
        <w:tc>
          <w:tcPr>
            <w:tcW w:w="5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48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5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年度总体目标</w:t>
            </w:r>
          </w:p>
        </w:tc>
        <w:tc>
          <w:tcPr>
            <w:tcW w:w="2390"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2155"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390"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本项目拟投入1.25万元用于</w:t>
            </w:r>
            <w:r w:rsidR="00AD5ECF">
              <w:rPr>
                <w:rFonts w:ascii="宋体" w:hAnsi="宋体" w:cs="宋体" w:hint="eastAsia"/>
                <w:color w:val="000000"/>
                <w:kern w:val="0"/>
                <w:sz w:val="20"/>
                <w:szCs w:val="20"/>
              </w:rPr>
              <w:t>为民办实事</w:t>
            </w:r>
            <w:r w:rsidRPr="00084381">
              <w:rPr>
                <w:rFonts w:ascii="宋体" w:hAnsi="宋体" w:cs="宋体" w:hint="eastAsia"/>
                <w:color w:val="000000"/>
                <w:kern w:val="0"/>
                <w:sz w:val="20"/>
                <w:szCs w:val="20"/>
              </w:rPr>
              <w:t>干部个人生活补助的发放，榆树沟镇2个行政村2名</w:t>
            </w:r>
            <w:r w:rsidR="00AD5ECF">
              <w:rPr>
                <w:rFonts w:ascii="宋体" w:hAnsi="宋体" w:cs="宋体" w:hint="eastAsia"/>
                <w:color w:val="000000"/>
                <w:kern w:val="0"/>
                <w:sz w:val="20"/>
                <w:szCs w:val="20"/>
              </w:rPr>
              <w:t>为民办实事</w:t>
            </w:r>
            <w:r w:rsidRPr="00084381">
              <w:rPr>
                <w:rFonts w:ascii="宋体" w:hAnsi="宋体" w:cs="宋体" w:hint="eastAsia"/>
                <w:color w:val="000000"/>
                <w:kern w:val="0"/>
                <w:sz w:val="20"/>
                <w:szCs w:val="20"/>
              </w:rPr>
              <w:t>干部每月每人州级发放1038元，下半年共计1.25万元。本项目实施，提高</w:t>
            </w:r>
            <w:r w:rsidR="00AD5ECF">
              <w:rPr>
                <w:rFonts w:ascii="宋体" w:hAnsi="宋体" w:cs="宋体" w:hint="eastAsia"/>
                <w:color w:val="000000"/>
                <w:kern w:val="0"/>
                <w:sz w:val="20"/>
                <w:szCs w:val="20"/>
              </w:rPr>
              <w:t>为民办实事</w:t>
            </w:r>
            <w:r w:rsidRPr="00084381">
              <w:rPr>
                <w:rFonts w:ascii="宋体" w:hAnsi="宋体" w:cs="宋体" w:hint="eastAsia"/>
                <w:color w:val="000000"/>
                <w:kern w:val="0"/>
                <w:sz w:val="20"/>
                <w:szCs w:val="20"/>
              </w:rPr>
              <w:t>干部工作积极性，稳定基层组织力量，在做好群众工作，强建基层组织上综合发力。使受益群体满意度达到90%。</w:t>
            </w:r>
          </w:p>
        </w:tc>
        <w:tc>
          <w:tcPr>
            <w:tcW w:w="2155"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截止2023年12月31日，本项目已实际支付完毕。按照组织部要求，按月考核后发放</w:t>
            </w:r>
            <w:r w:rsidR="00AD5ECF">
              <w:rPr>
                <w:rFonts w:ascii="宋体" w:hAnsi="宋体" w:cs="宋体" w:hint="eastAsia"/>
                <w:color w:val="000000"/>
                <w:kern w:val="0"/>
                <w:sz w:val="20"/>
                <w:szCs w:val="20"/>
              </w:rPr>
              <w:t>为民办实事</w:t>
            </w:r>
            <w:r w:rsidRPr="00084381">
              <w:rPr>
                <w:rFonts w:ascii="宋体" w:hAnsi="宋体" w:cs="宋体" w:hint="eastAsia"/>
                <w:color w:val="000000"/>
                <w:kern w:val="0"/>
                <w:sz w:val="20"/>
                <w:szCs w:val="20"/>
              </w:rPr>
              <w:t>工作队人员补助，下半年实际发放6个月每个月3人，提高后标准3030及时发放到位。本项目实施，不仅使得</w:t>
            </w:r>
            <w:r w:rsidR="00AD5ECF">
              <w:rPr>
                <w:rFonts w:ascii="宋体" w:hAnsi="宋体" w:cs="宋体" w:hint="eastAsia"/>
                <w:color w:val="000000"/>
                <w:kern w:val="0"/>
                <w:sz w:val="20"/>
                <w:szCs w:val="20"/>
              </w:rPr>
              <w:t>为民办实事</w:t>
            </w:r>
            <w:r w:rsidRPr="00084381">
              <w:rPr>
                <w:rFonts w:ascii="宋体" w:hAnsi="宋体" w:cs="宋体" w:hint="eastAsia"/>
                <w:color w:val="000000"/>
                <w:kern w:val="0"/>
                <w:sz w:val="20"/>
                <w:szCs w:val="20"/>
              </w:rPr>
              <w:t>干部的生活得到保障，也提高了下派工作人员为民服务的积极性，帮助村民解决问题的主动性。</w:t>
            </w:r>
          </w:p>
        </w:tc>
      </w:tr>
      <w:tr w:rsidR="00084381" w:rsidRPr="00084381" w:rsidTr="00084381">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113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1136"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1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27"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AD5ECF" w:rsidP="00084381">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w:t>
            </w:r>
            <w:r w:rsidR="00084381" w:rsidRPr="00084381">
              <w:rPr>
                <w:rFonts w:ascii="宋体" w:hAnsi="宋体" w:cs="宋体" w:hint="eastAsia"/>
                <w:color w:val="000000"/>
                <w:kern w:val="0"/>
                <w:sz w:val="20"/>
                <w:szCs w:val="20"/>
              </w:rPr>
              <w:t>人数</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=3人</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=3人</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涉及行政村个数</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=3个</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=3个</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w:t>
            </w:r>
            <w:r w:rsidRPr="00084381">
              <w:rPr>
                <w:rFonts w:ascii="宋体" w:hAnsi="宋体" w:cs="宋体" w:hint="eastAsia"/>
                <w:color w:val="000000"/>
                <w:kern w:val="0"/>
                <w:sz w:val="20"/>
                <w:szCs w:val="20"/>
              </w:rPr>
              <w:lastRenderedPageBreak/>
              <w:t>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人均补助标准</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=1038元/人/月</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=1038元/人/月</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生态环境成本指标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有效提高</w:t>
            </w:r>
            <w:r w:rsidR="00AD5ECF">
              <w:rPr>
                <w:rFonts w:ascii="宋体" w:hAnsi="宋体" w:cs="宋体" w:hint="eastAsia"/>
                <w:color w:val="000000"/>
                <w:kern w:val="0"/>
                <w:sz w:val="20"/>
                <w:szCs w:val="20"/>
              </w:rPr>
              <w:t>为民办实事</w:t>
            </w:r>
            <w:r w:rsidRPr="00084381">
              <w:rPr>
                <w:rFonts w:ascii="宋体" w:hAnsi="宋体" w:cs="宋体" w:hint="eastAsia"/>
                <w:color w:val="000000"/>
                <w:kern w:val="0"/>
                <w:sz w:val="20"/>
                <w:szCs w:val="20"/>
              </w:rPr>
              <w:t>干部工作积极性</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有效提高</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有效提高</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5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21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2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406"/>
        <w:gridCol w:w="406"/>
        <w:gridCol w:w="408"/>
        <w:gridCol w:w="1409"/>
        <w:gridCol w:w="1297"/>
        <w:gridCol w:w="770"/>
        <w:gridCol w:w="788"/>
        <w:gridCol w:w="692"/>
        <w:gridCol w:w="264"/>
        <w:gridCol w:w="248"/>
        <w:gridCol w:w="217"/>
        <w:gridCol w:w="380"/>
        <w:gridCol w:w="418"/>
        <w:gridCol w:w="597"/>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lastRenderedPageBreak/>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68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227"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2023年中央农业生态资源保护地膜补贴及回收资金</w:t>
            </w:r>
          </w:p>
        </w:tc>
      </w:tr>
      <w:tr w:rsidR="00084381" w:rsidRPr="00084381" w:rsidTr="00084381">
        <w:trPr>
          <w:gridAfter w:val="1"/>
          <w:wAfter w:w="88" w:type="pct"/>
          <w:trHeight w:val="280"/>
        </w:trPr>
        <w:tc>
          <w:tcPr>
            <w:tcW w:w="68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2201"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0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323"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6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90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0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2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68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0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133.50</w:t>
            </w: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133.50</w:t>
            </w:r>
          </w:p>
        </w:tc>
        <w:tc>
          <w:tcPr>
            <w:tcW w:w="70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72.69</w:t>
            </w:r>
          </w:p>
        </w:tc>
        <w:tc>
          <w:tcPr>
            <w:tcW w:w="52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54.45%</w:t>
            </w:r>
          </w:p>
        </w:tc>
        <w:tc>
          <w:tcPr>
            <w:tcW w:w="3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r>
      <w:tr w:rsidR="00084381" w:rsidRPr="00084381" w:rsidTr="00084381">
        <w:trPr>
          <w:gridAfter w:val="1"/>
          <w:wAfter w:w="88" w:type="pct"/>
          <w:trHeight w:val="440"/>
        </w:trPr>
        <w:tc>
          <w:tcPr>
            <w:tcW w:w="68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0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133.5</w:t>
            </w:r>
            <w:r>
              <w:rPr>
                <w:rFonts w:ascii="宋体" w:hAnsi="宋体" w:cs="宋体" w:hint="eastAsia"/>
                <w:color w:val="000000"/>
                <w:kern w:val="0"/>
                <w:sz w:val="20"/>
                <w:szCs w:val="20"/>
              </w:rPr>
              <w:t>0</w:t>
            </w: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133.5</w:t>
            </w:r>
            <w:r>
              <w:rPr>
                <w:rFonts w:ascii="宋体" w:hAnsi="宋体" w:cs="宋体" w:hint="eastAsia"/>
                <w:color w:val="000000"/>
                <w:kern w:val="0"/>
                <w:sz w:val="20"/>
                <w:szCs w:val="20"/>
              </w:rPr>
              <w:t>0</w:t>
            </w:r>
          </w:p>
        </w:tc>
        <w:tc>
          <w:tcPr>
            <w:tcW w:w="70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72.69</w:t>
            </w:r>
          </w:p>
        </w:tc>
        <w:tc>
          <w:tcPr>
            <w:tcW w:w="52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68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0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0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52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年度总体目标</w:t>
            </w:r>
          </w:p>
        </w:tc>
        <w:tc>
          <w:tcPr>
            <w:tcW w:w="2544"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2026"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544"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本项目拟投入133.5</w:t>
            </w:r>
            <w:r>
              <w:rPr>
                <w:rFonts w:ascii="宋体" w:hAnsi="宋体" w:cs="宋体" w:hint="eastAsia"/>
                <w:color w:val="000000"/>
                <w:kern w:val="0"/>
                <w:sz w:val="20"/>
                <w:szCs w:val="20"/>
              </w:rPr>
              <w:t>0</w:t>
            </w:r>
            <w:r w:rsidRPr="00084381">
              <w:rPr>
                <w:rFonts w:ascii="宋体" w:hAnsi="宋体" w:cs="宋体" w:hint="eastAsia"/>
                <w:color w:val="000000"/>
                <w:kern w:val="0"/>
                <w:sz w:val="20"/>
                <w:szCs w:val="20"/>
              </w:rPr>
              <w:t>万元用于昌吉市榆树沟镇地膜科学使用回收项目，经费用于对实际使用符合规定的加厚强度地膜使用者给予每亩24元补贴；对加厚高强度地膜田间作业及拉运给予每亩补贴5元，我镇共计4.5</w:t>
            </w:r>
            <w:r w:rsidR="00AD5ECF">
              <w:rPr>
                <w:rFonts w:ascii="宋体" w:hAnsi="宋体" w:cs="宋体" w:hint="eastAsia"/>
                <w:color w:val="000000"/>
                <w:kern w:val="0"/>
                <w:sz w:val="20"/>
                <w:szCs w:val="20"/>
              </w:rPr>
              <w:t>0</w:t>
            </w:r>
            <w:r w:rsidRPr="00084381">
              <w:rPr>
                <w:rFonts w:ascii="宋体" w:hAnsi="宋体" w:cs="宋体" w:hint="eastAsia"/>
                <w:color w:val="000000"/>
                <w:kern w:val="0"/>
                <w:sz w:val="20"/>
                <w:szCs w:val="20"/>
              </w:rPr>
              <w:t>万亩，共计使用资金133.5</w:t>
            </w:r>
            <w:r w:rsidR="00AD5ECF">
              <w:rPr>
                <w:rFonts w:ascii="宋体" w:hAnsi="宋体" w:cs="宋体" w:hint="eastAsia"/>
                <w:color w:val="000000"/>
                <w:kern w:val="0"/>
                <w:sz w:val="20"/>
                <w:szCs w:val="20"/>
              </w:rPr>
              <w:t>0</w:t>
            </w:r>
            <w:r w:rsidRPr="00084381">
              <w:rPr>
                <w:rFonts w:ascii="宋体" w:hAnsi="宋体" w:cs="宋体" w:hint="eastAsia"/>
                <w:color w:val="000000"/>
                <w:kern w:val="0"/>
                <w:sz w:val="20"/>
                <w:szCs w:val="20"/>
              </w:rPr>
              <w:t>万元，通过本项目，有效推进加厚高强度地膜科学使用。使受益群体满意度达到90%。</w:t>
            </w:r>
          </w:p>
        </w:tc>
        <w:tc>
          <w:tcPr>
            <w:tcW w:w="2026"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本项目投入133.5</w:t>
            </w:r>
            <w:r>
              <w:rPr>
                <w:rFonts w:ascii="宋体" w:hAnsi="宋体" w:cs="宋体" w:hint="eastAsia"/>
                <w:color w:val="000000"/>
                <w:kern w:val="0"/>
                <w:sz w:val="20"/>
                <w:szCs w:val="20"/>
              </w:rPr>
              <w:t>0</w:t>
            </w:r>
            <w:r w:rsidRPr="00084381">
              <w:rPr>
                <w:rFonts w:ascii="宋体" w:hAnsi="宋体" w:cs="宋体" w:hint="eastAsia"/>
                <w:color w:val="000000"/>
                <w:kern w:val="0"/>
                <w:sz w:val="20"/>
                <w:szCs w:val="20"/>
              </w:rPr>
              <w:t>万元用于昌吉市榆树沟镇地膜科学使用回收项目，截止目前，执行72.69万元。经费用于对实际使用符合规定的加厚强度地膜使用者给予每亩24元补贴；对加厚高强度地膜田间作业及拉运给予每亩补贴5元，我镇共计4.5</w:t>
            </w:r>
            <w:r w:rsidR="00AD5ECF">
              <w:rPr>
                <w:rFonts w:ascii="宋体" w:hAnsi="宋体" w:cs="宋体" w:hint="eastAsia"/>
                <w:color w:val="000000"/>
                <w:kern w:val="0"/>
                <w:sz w:val="20"/>
                <w:szCs w:val="20"/>
              </w:rPr>
              <w:t>0</w:t>
            </w:r>
            <w:r w:rsidRPr="00084381">
              <w:rPr>
                <w:rFonts w:ascii="宋体" w:hAnsi="宋体" w:cs="宋体" w:hint="eastAsia"/>
                <w:color w:val="000000"/>
                <w:kern w:val="0"/>
                <w:sz w:val="20"/>
                <w:szCs w:val="20"/>
              </w:rPr>
              <w:t>万亩，共计使用资金133.5</w:t>
            </w:r>
            <w:r w:rsidR="00AD5ECF">
              <w:rPr>
                <w:rFonts w:ascii="宋体" w:hAnsi="宋体" w:cs="宋体" w:hint="eastAsia"/>
                <w:color w:val="000000"/>
                <w:kern w:val="0"/>
                <w:sz w:val="20"/>
                <w:szCs w:val="20"/>
              </w:rPr>
              <w:t>0</w:t>
            </w:r>
            <w:r w:rsidRPr="00084381">
              <w:rPr>
                <w:rFonts w:ascii="宋体" w:hAnsi="宋体" w:cs="宋体" w:hint="eastAsia"/>
                <w:color w:val="000000"/>
                <w:kern w:val="0"/>
                <w:sz w:val="20"/>
                <w:szCs w:val="20"/>
              </w:rPr>
              <w:t>万元，通过本项目，有效推进加厚高强度地膜科学使用。使受益群体满意度达到90%。</w:t>
            </w:r>
          </w:p>
        </w:tc>
      </w:tr>
      <w:tr w:rsidR="00084381" w:rsidRPr="00084381" w:rsidTr="00084381">
        <w:trPr>
          <w:gridAfter w:val="1"/>
          <w:wAfter w:w="88" w:type="pct"/>
          <w:trHeight w:val="312"/>
        </w:trPr>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49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5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9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3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18"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8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9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年度绩效指标完成情况</w:t>
            </w:r>
          </w:p>
        </w:tc>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5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完成征地亩数（亩）</w:t>
            </w:r>
          </w:p>
        </w:tc>
        <w:tc>
          <w:tcPr>
            <w:tcW w:w="4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&gt;=4.50亩</w:t>
            </w:r>
          </w:p>
        </w:tc>
        <w:tc>
          <w:tcPr>
            <w:tcW w:w="4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=2.43亩</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本项目结转至2024年实施。</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修建完善地膜回收废旧网点</w:t>
            </w:r>
          </w:p>
        </w:tc>
        <w:tc>
          <w:tcPr>
            <w:tcW w:w="4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&gt;=1个</w:t>
            </w:r>
          </w:p>
        </w:tc>
        <w:tc>
          <w:tcPr>
            <w:tcW w:w="4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=1个</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w:t>
            </w:r>
            <w:r w:rsidRPr="00084381">
              <w:rPr>
                <w:rFonts w:ascii="宋体" w:hAnsi="宋体" w:cs="宋体" w:hint="eastAsia"/>
                <w:color w:val="000000"/>
                <w:kern w:val="0"/>
                <w:sz w:val="20"/>
                <w:szCs w:val="20"/>
              </w:rPr>
              <w:lastRenderedPageBreak/>
              <w:t>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资金使用合规率</w:t>
            </w:r>
          </w:p>
        </w:tc>
        <w:tc>
          <w:tcPr>
            <w:tcW w:w="4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4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5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推广应用加厚高强度地膜补贴资金</w:t>
            </w:r>
          </w:p>
        </w:tc>
        <w:tc>
          <w:tcPr>
            <w:tcW w:w="4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&lt;=24元/亩</w:t>
            </w:r>
          </w:p>
        </w:tc>
        <w:tc>
          <w:tcPr>
            <w:tcW w:w="4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=24元/亩</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加厚高强度地膜回收作业补贴</w:t>
            </w:r>
          </w:p>
        </w:tc>
        <w:tc>
          <w:tcPr>
            <w:tcW w:w="4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&lt;=5元/亩</w:t>
            </w:r>
          </w:p>
        </w:tc>
        <w:tc>
          <w:tcPr>
            <w:tcW w:w="4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=5元/亩</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5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有效推进加厚高强度地膜科学使用回收</w:t>
            </w:r>
          </w:p>
        </w:tc>
        <w:tc>
          <w:tcPr>
            <w:tcW w:w="4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有效推进</w:t>
            </w:r>
          </w:p>
        </w:tc>
        <w:tc>
          <w:tcPr>
            <w:tcW w:w="4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4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4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5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4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18"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32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1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8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80分</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560"/>
        <w:gridCol w:w="560"/>
        <w:gridCol w:w="564"/>
        <w:gridCol w:w="888"/>
        <w:gridCol w:w="816"/>
        <w:gridCol w:w="512"/>
        <w:gridCol w:w="816"/>
        <w:gridCol w:w="716"/>
        <w:gridCol w:w="420"/>
        <w:gridCol w:w="379"/>
        <w:gridCol w:w="437"/>
        <w:gridCol w:w="426"/>
        <w:gridCol w:w="490"/>
        <w:gridCol w:w="716"/>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2023年中央政法纪检监察转移支付资金</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1.50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1.50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1.50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1.50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本项目共计划投入1.5</w:t>
            </w:r>
            <w:r w:rsidR="00AD5ECF">
              <w:rPr>
                <w:rFonts w:ascii="宋体" w:hAnsi="宋体" w:cs="宋体" w:hint="eastAsia"/>
                <w:color w:val="000000"/>
                <w:kern w:val="0"/>
                <w:sz w:val="20"/>
                <w:szCs w:val="20"/>
              </w:rPr>
              <w:t>0</w:t>
            </w:r>
            <w:r w:rsidRPr="00084381">
              <w:rPr>
                <w:rFonts w:ascii="宋体" w:hAnsi="宋体" w:cs="宋体" w:hint="eastAsia"/>
                <w:color w:val="000000"/>
                <w:kern w:val="0"/>
                <w:sz w:val="20"/>
                <w:szCs w:val="20"/>
              </w:rPr>
              <w:t>万元，用于我镇纪检监察工作的相关支出，提高纪检监察工作效率，保</w:t>
            </w:r>
            <w:r w:rsidR="00A366EA">
              <w:rPr>
                <w:rFonts w:ascii="宋体" w:hAnsi="宋体" w:cs="宋体" w:hint="eastAsia"/>
                <w:color w:val="000000"/>
                <w:kern w:val="0"/>
                <w:sz w:val="20"/>
                <w:szCs w:val="20"/>
              </w:rPr>
              <w:t>障纪检监察工作的开展。本项目大力支持纪检监察办有为有位，促使</w:t>
            </w:r>
            <w:bookmarkStart w:id="32" w:name="OLE_LINK3"/>
            <w:bookmarkStart w:id="33" w:name="OLE_LINK4"/>
            <w:r w:rsidR="00A366EA">
              <w:rPr>
                <w:rFonts w:ascii="宋体" w:hAnsi="宋体" w:cs="宋体" w:hint="eastAsia"/>
                <w:color w:val="000000"/>
                <w:kern w:val="0"/>
                <w:sz w:val="20"/>
                <w:szCs w:val="20"/>
              </w:rPr>
              <w:t>反腐</w:t>
            </w:r>
            <w:r w:rsidRPr="00084381">
              <w:rPr>
                <w:rFonts w:ascii="宋体" w:hAnsi="宋体" w:cs="宋体" w:hint="eastAsia"/>
                <w:color w:val="000000"/>
                <w:kern w:val="0"/>
                <w:sz w:val="20"/>
                <w:szCs w:val="20"/>
              </w:rPr>
              <w:t>倡廉</w:t>
            </w:r>
            <w:bookmarkEnd w:id="32"/>
            <w:bookmarkEnd w:id="33"/>
            <w:r w:rsidRPr="00084381">
              <w:rPr>
                <w:rFonts w:ascii="宋体" w:hAnsi="宋体" w:cs="宋体" w:hint="eastAsia"/>
                <w:color w:val="000000"/>
                <w:kern w:val="0"/>
                <w:sz w:val="20"/>
                <w:szCs w:val="20"/>
              </w:rPr>
              <w:t>建设落到实处。通过本项目，使榆树沟镇人民政府纪检监察工作管理水平全面提升；榆树沟镇工作有效开展，廉洁办公，服务为民。</w:t>
            </w:r>
          </w:p>
        </w:tc>
        <w:tc>
          <w:tcPr>
            <w:tcW w:w="2234"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截止2023年12月31日，纪检监察项目实际支付1.5</w:t>
            </w:r>
            <w:r w:rsidR="00AD5ECF">
              <w:rPr>
                <w:rFonts w:ascii="宋体" w:hAnsi="宋体" w:cs="宋体" w:hint="eastAsia"/>
                <w:color w:val="000000"/>
                <w:kern w:val="0"/>
                <w:sz w:val="20"/>
                <w:szCs w:val="20"/>
              </w:rPr>
              <w:t>0</w:t>
            </w:r>
            <w:r w:rsidRPr="00084381">
              <w:rPr>
                <w:rFonts w:ascii="宋体" w:hAnsi="宋体" w:cs="宋体" w:hint="eastAsia"/>
                <w:color w:val="000000"/>
                <w:kern w:val="0"/>
                <w:sz w:val="20"/>
                <w:szCs w:val="20"/>
              </w:rPr>
              <w:t>万元，主要用于我镇纪检监察工作的相关支出，提高纪检监察工作效率，保障纪检监察工作的开展。本项目大力支持纪检监察办有为有位，促使</w:t>
            </w:r>
            <w:r w:rsidR="00A366EA">
              <w:rPr>
                <w:rFonts w:ascii="宋体" w:hAnsi="宋体" w:cs="宋体" w:hint="eastAsia"/>
                <w:color w:val="000000"/>
                <w:kern w:val="0"/>
                <w:sz w:val="20"/>
                <w:szCs w:val="20"/>
              </w:rPr>
              <w:t>反腐</w:t>
            </w:r>
            <w:r w:rsidR="00A366EA" w:rsidRPr="00084381">
              <w:rPr>
                <w:rFonts w:ascii="宋体" w:hAnsi="宋体" w:cs="宋体" w:hint="eastAsia"/>
                <w:color w:val="000000"/>
                <w:kern w:val="0"/>
                <w:sz w:val="20"/>
                <w:szCs w:val="20"/>
              </w:rPr>
              <w:t>倡廉</w:t>
            </w:r>
            <w:r w:rsidRPr="00084381">
              <w:rPr>
                <w:rFonts w:ascii="宋体" w:hAnsi="宋体" w:cs="宋体" w:hint="eastAsia"/>
                <w:color w:val="000000"/>
                <w:kern w:val="0"/>
                <w:sz w:val="20"/>
                <w:szCs w:val="20"/>
              </w:rPr>
              <w:t>建设落到实处。通过本项目实施，使榆树沟镇人民政府纪检监察工作管理水平全面提升；榆树沟镇工作有效开展，廉洁办公，服务为民。</w:t>
            </w:r>
          </w:p>
        </w:tc>
      </w:tr>
      <w:tr w:rsidR="00084381" w:rsidRPr="00084381" w:rsidTr="0008438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w:t>
            </w:r>
            <w:r w:rsidRPr="00084381">
              <w:rPr>
                <w:rFonts w:ascii="宋体" w:hAnsi="宋体" w:cs="宋体" w:hint="eastAsia"/>
                <w:color w:val="000000"/>
                <w:kern w:val="0"/>
                <w:sz w:val="20"/>
                <w:szCs w:val="20"/>
              </w:rPr>
              <w:lastRenderedPageBreak/>
              <w:t>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产出指</w:t>
            </w:r>
            <w:r w:rsidRPr="00084381">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数量指</w:t>
            </w:r>
            <w:r w:rsidRPr="00084381">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纪检监察人数</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&gt;=4人</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=4人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办案经费</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&lt;=0.97万元</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=0.97万元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装备费</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&lt;=0.53万元</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=0.53万元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w:t>
            </w:r>
            <w:r w:rsidRPr="00084381">
              <w:rPr>
                <w:rFonts w:ascii="宋体" w:hAnsi="宋体" w:cs="宋体" w:hint="eastAsia"/>
                <w:color w:val="000000"/>
                <w:kern w:val="0"/>
                <w:sz w:val="20"/>
                <w:szCs w:val="20"/>
              </w:rPr>
              <w:lastRenderedPageBreak/>
              <w:t>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提高纪检监察工作效率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受益目标满意度</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409"/>
        <w:gridCol w:w="410"/>
        <w:gridCol w:w="411"/>
        <w:gridCol w:w="1195"/>
        <w:gridCol w:w="1476"/>
        <w:gridCol w:w="662"/>
        <w:gridCol w:w="701"/>
        <w:gridCol w:w="701"/>
        <w:gridCol w:w="266"/>
        <w:gridCol w:w="247"/>
        <w:gridCol w:w="219"/>
        <w:gridCol w:w="424"/>
        <w:gridCol w:w="478"/>
        <w:gridCol w:w="701"/>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79"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2023年自治区“为民办实事”驻村工作个人补助专项经费</w:t>
            </w:r>
          </w:p>
        </w:tc>
      </w:tr>
      <w:tr w:rsidR="00084381" w:rsidRPr="00084381" w:rsidTr="00084381">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2027"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406"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16.82</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16.82</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16.82</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7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16.82</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16.82</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16.82</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年度总体目标</w:t>
            </w: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2152"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394"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根据昌州财预【2023】16号文件，2023年自治区</w:t>
            </w:r>
            <w:r w:rsidR="00AD5ECF">
              <w:rPr>
                <w:rFonts w:ascii="宋体" w:hAnsi="宋体" w:cs="宋体" w:hint="eastAsia"/>
                <w:color w:val="000000"/>
                <w:kern w:val="0"/>
                <w:sz w:val="20"/>
                <w:szCs w:val="20"/>
              </w:rPr>
              <w:t>为民办实事</w:t>
            </w:r>
            <w:r w:rsidRPr="00084381">
              <w:rPr>
                <w:rFonts w:ascii="宋体" w:hAnsi="宋体" w:cs="宋体" w:hint="eastAsia"/>
                <w:color w:val="000000"/>
                <w:kern w:val="0"/>
                <w:sz w:val="20"/>
                <w:szCs w:val="20"/>
              </w:rPr>
              <w:t>驻村工作个人补助专项经费项目，保障榆树沟镇辖区内六个行政村27名</w:t>
            </w:r>
            <w:r w:rsidR="00AD5ECF">
              <w:rPr>
                <w:rFonts w:ascii="宋体" w:hAnsi="宋体" w:cs="宋体" w:hint="eastAsia"/>
                <w:color w:val="000000"/>
                <w:kern w:val="0"/>
                <w:sz w:val="20"/>
                <w:szCs w:val="20"/>
              </w:rPr>
              <w:t>为民办实事</w:t>
            </w:r>
            <w:r w:rsidRPr="00084381">
              <w:rPr>
                <w:rFonts w:ascii="宋体" w:hAnsi="宋体" w:cs="宋体" w:hint="eastAsia"/>
                <w:color w:val="000000"/>
                <w:kern w:val="0"/>
                <w:sz w:val="20"/>
                <w:szCs w:val="20"/>
              </w:rPr>
              <w:t>干部每月个人补助的发放，上半年共计16.8</w:t>
            </w:r>
            <w:r w:rsidR="00AD5ECF">
              <w:rPr>
                <w:rFonts w:ascii="宋体" w:hAnsi="宋体" w:cs="宋体" w:hint="eastAsia"/>
                <w:color w:val="000000"/>
                <w:kern w:val="0"/>
                <w:sz w:val="20"/>
                <w:szCs w:val="20"/>
              </w:rPr>
              <w:t>2</w:t>
            </w:r>
            <w:r w:rsidRPr="00084381">
              <w:rPr>
                <w:rFonts w:ascii="宋体" w:hAnsi="宋体" w:cs="宋体" w:hint="eastAsia"/>
                <w:color w:val="000000"/>
                <w:kern w:val="0"/>
                <w:sz w:val="20"/>
                <w:szCs w:val="20"/>
              </w:rPr>
              <w:t>万元。本项目主要保障</w:t>
            </w:r>
            <w:r w:rsidR="00AD5ECF">
              <w:rPr>
                <w:rFonts w:ascii="宋体" w:hAnsi="宋体" w:cs="宋体" w:hint="eastAsia"/>
                <w:color w:val="000000"/>
                <w:kern w:val="0"/>
                <w:sz w:val="20"/>
                <w:szCs w:val="20"/>
              </w:rPr>
              <w:t>为民办实事</w:t>
            </w:r>
            <w:r w:rsidRPr="00084381">
              <w:rPr>
                <w:rFonts w:ascii="宋体" w:hAnsi="宋体" w:cs="宋体" w:hint="eastAsia"/>
                <w:color w:val="000000"/>
                <w:kern w:val="0"/>
                <w:sz w:val="20"/>
                <w:szCs w:val="20"/>
              </w:rPr>
              <w:t>干部个人补助的发放，由市委组织部审核，符合标准后发放。</w:t>
            </w:r>
          </w:p>
        </w:tc>
        <w:tc>
          <w:tcPr>
            <w:tcW w:w="2152"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截止2023年12月31日，本项目已实际支付完毕。按照组织部要求，按月考核后发放</w:t>
            </w:r>
            <w:r w:rsidR="00AD5ECF">
              <w:rPr>
                <w:rFonts w:ascii="宋体" w:hAnsi="宋体" w:cs="宋体" w:hint="eastAsia"/>
                <w:color w:val="000000"/>
                <w:kern w:val="0"/>
                <w:sz w:val="20"/>
                <w:szCs w:val="20"/>
              </w:rPr>
              <w:t>为民办实事</w:t>
            </w:r>
            <w:r w:rsidRPr="00084381">
              <w:rPr>
                <w:rFonts w:ascii="宋体" w:hAnsi="宋体" w:cs="宋体" w:hint="eastAsia"/>
                <w:color w:val="000000"/>
                <w:kern w:val="0"/>
                <w:sz w:val="20"/>
                <w:szCs w:val="20"/>
              </w:rPr>
              <w:t>工作队人员补助，上半年实际发放6个月，提高后标准3030及时发放到位。本项目实施，不仅使得</w:t>
            </w:r>
            <w:r w:rsidR="00AD5ECF">
              <w:rPr>
                <w:rFonts w:ascii="宋体" w:hAnsi="宋体" w:cs="宋体" w:hint="eastAsia"/>
                <w:color w:val="000000"/>
                <w:kern w:val="0"/>
                <w:sz w:val="20"/>
                <w:szCs w:val="20"/>
              </w:rPr>
              <w:t>为民办实事</w:t>
            </w:r>
            <w:r w:rsidRPr="00084381">
              <w:rPr>
                <w:rFonts w:ascii="宋体" w:hAnsi="宋体" w:cs="宋体" w:hint="eastAsia"/>
                <w:color w:val="000000"/>
                <w:kern w:val="0"/>
                <w:sz w:val="20"/>
                <w:szCs w:val="20"/>
              </w:rPr>
              <w:t>干部的生活得到保障，也提高了下派工作人员为民服务的积极性，帮助村民解决问题的主动性。</w:t>
            </w:r>
          </w:p>
        </w:tc>
      </w:tr>
      <w:tr w:rsidR="00084381" w:rsidRPr="00084381" w:rsidTr="00084381">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w:t>
            </w:r>
            <w:r w:rsidRPr="00084381">
              <w:rPr>
                <w:rFonts w:ascii="宋体" w:hAnsi="宋体" w:cs="宋体" w:hint="eastAsia"/>
                <w:color w:val="000000"/>
                <w:kern w:val="0"/>
                <w:sz w:val="20"/>
                <w:szCs w:val="20"/>
              </w:rPr>
              <w:lastRenderedPageBreak/>
              <w:t>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二</w:t>
            </w:r>
            <w:r w:rsidRPr="00084381">
              <w:rPr>
                <w:rFonts w:ascii="宋体" w:hAnsi="宋体" w:cs="宋体" w:hint="eastAsia"/>
                <w:color w:val="000000"/>
                <w:kern w:val="0"/>
                <w:sz w:val="20"/>
                <w:szCs w:val="20"/>
              </w:rPr>
              <w:lastRenderedPageBreak/>
              <w:t>级指标</w:t>
            </w:r>
          </w:p>
        </w:tc>
        <w:tc>
          <w:tcPr>
            <w:tcW w:w="114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w:t>
            </w:r>
            <w:r w:rsidRPr="00084381">
              <w:rPr>
                <w:rFonts w:ascii="宋体" w:hAnsi="宋体" w:cs="宋体" w:hint="eastAsia"/>
                <w:color w:val="000000"/>
                <w:kern w:val="0"/>
                <w:sz w:val="20"/>
                <w:szCs w:val="20"/>
              </w:rPr>
              <w:lastRenderedPageBreak/>
              <w:t>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实际</w:t>
            </w:r>
            <w:r w:rsidRPr="00084381">
              <w:rPr>
                <w:rFonts w:ascii="宋体" w:hAnsi="宋体" w:cs="宋体" w:hint="eastAsia"/>
                <w:color w:val="000000"/>
                <w:kern w:val="0"/>
                <w:sz w:val="20"/>
                <w:szCs w:val="20"/>
              </w:rPr>
              <w:lastRenderedPageBreak/>
              <w:t>完成值</w:t>
            </w:r>
          </w:p>
        </w:tc>
        <w:tc>
          <w:tcPr>
            <w:tcW w:w="5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分</w:t>
            </w:r>
            <w:r w:rsidRPr="00084381">
              <w:rPr>
                <w:rFonts w:ascii="宋体" w:hAnsi="宋体" w:cs="宋体" w:hint="eastAsia"/>
                <w:color w:val="000000"/>
                <w:kern w:val="0"/>
                <w:sz w:val="20"/>
                <w:szCs w:val="20"/>
              </w:rPr>
              <w:lastRenderedPageBreak/>
              <w:t>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得分</w:t>
            </w:r>
          </w:p>
        </w:tc>
        <w:tc>
          <w:tcPr>
            <w:tcW w:w="6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w:t>
            </w:r>
            <w:r w:rsidRPr="00084381">
              <w:rPr>
                <w:rFonts w:ascii="宋体" w:hAnsi="宋体" w:cs="宋体" w:hint="eastAsia"/>
                <w:color w:val="000000"/>
                <w:kern w:val="0"/>
                <w:sz w:val="20"/>
                <w:szCs w:val="20"/>
              </w:rPr>
              <w:lastRenderedPageBreak/>
              <w:t>分析及改进措施</w:t>
            </w:r>
          </w:p>
        </w:tc>
      </w:tr>
      <w:tr w:rsidR="00084381" w:rsidRPr="00084381" w:rsidTr="00084381">
        <w:trPr>
          <w:trHeight w:val="28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1141"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5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2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AD5ECF" w:rsidP="00084381">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w:t>
            </w:r>
            <w:r w:rsidR="00084381" w:rsidRPr="00084381">
              <w:rPr>
                <w:rFonts w:ascii="宋体" w:hAnsi="宋体" w:cs="宋体" w:hint="eastAsia"/>
                <w:color w:val="000000"/>
                <w:kern w:val="0"/>
                <w:sz w:val="20"/>
                <w:szCs w:val="20"/>
              </w:rPr>
              <w:t>人数</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=27人</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=27人</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涉及行政村个数</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=6个</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=6个</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人均补助标准</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=1038元/人/月</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=1038元/人/月</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生态环境成本指标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w:t>
            </w:r>
            <w:r w:rsidRPr="00084381">
              <w:rPr>
                <w:rFonts w:ascii="宋体" w:hAnsi="宋体" w:cs="宋体" w:hint="eastAsia"/>
                <w:color w:val="000000"/>
                <w:kern w:val="0"/>
                <w:sz w:val="20"/>
                <w:szCs w:val="20"/>
              </w:rPr>
              <w:lastRenderedPageBreak/>
              <w:t>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有效提高</w:t>
            </w:r>
            <w:r w:rsidR="00AD5ECF">
              <w:rPr>
                <w:rFonts w:ascii="宋体" w:hAnsi="宋体" w:cs="宋体" w:hint="eastAsia"/>
                <w:color w:val="000000"/>
                <w:kern w:val="0"/>
                <w:sz w:val="20"/>
                <w:szCs w:val="20"/>
              </w:rPr>
              <w:t>为民办实事</w:t>
            </w:r>
            <w:r w:rsidRPr="00084381">
              <w:rPr>
                <w:rFonts w:ascii="宋体" w:hAnsi="宋体" w:cs="宋体" w:hint="eastAsia"/>
                <w:color w:val="000000"/>
                <w:kern w:val="0"/>
                <w:sz w:val="20"/>
                <w:szCs w:val="20"/>
              </w:rPr>
              <w:t>干部工作积极性</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有效提高</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有效提高</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5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217"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0"/>
        <w:gridCol w:w="410"/>
        <w:gridCol w:w="411"/>
        <w:gridCol w:w="1180"/>
        <w:gridCol w:w="1458"/>
        <w:gridCol w:w="598"/>
        <w:gridCol w:w="798"/>
        <w:gridCol w:w="701"/>
        <w:gridCol w:w="265"/>
        <w:gridCol w:w="248"/>
        <w:gridCol w:w="218"/>
        <w:gridCol w:w="425"/>
        <w:gridCol w:w="477"/>
        <w:gridCol w:w="701"/>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203"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村级服务群众专项经费</w:t>
            </w:r>
          </w:p>
        </w:tc>
      </w:tr>
      <w:tr w:rsidR="00084381" w:rsidRPr="00084381" w:rsidTr="00084381">
        <w:trPr>
          <w:gridAfter w:val="1"/>
          <w:wAfter w:w="88" w:type="pct"/>
          <w:trHeight w:val="280"/>
        </w:trPr>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2107"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2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372"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81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2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1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55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60.00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60.00</w:t>
            </w:r>
          </w:p>
        </w:tc>
        <w:tc>
          <w:tcPr>
            <w:tcW w:w="72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60.00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1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55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60.00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60.00</w:t>
            </w:r>
          </w:p>
        </w:tc>
        <w:tc>
          <w:tcPr>
            <w:tcW w:w="72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60.00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1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55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2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5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年度总体目标</w:t>
            </w:r>
          </w:p>
        </w:tc>
        <w:tc>
          <w:tcPr>
            <w:tcW w:w="2462"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2096"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462"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本项目拟投入60</w:t>
            </w:r>
            <w:r w:rsidR="00AD5ECF">
              <w:rPr>
                <w:rFonts w:ascii="宋体" w:hAnsi="宋体" w:cs="宋体" w:hint="eastAsia"/>
                <w:color w:val="000000"/>
                <w:kern w:val="0"/>
                <w:sz w:val="20"/>
                <w:szCs w:val="20"/>
              </w:rPr>
              <w:t>.00</w:t>
            </w:r>
            <w:r w:rsidRPr="00084381">
              <w:rPr>
                <w:rFonts w:ascii="宋体" w:hAnsi="宋体" w:cs="宋体" w:hint="eastAsia"/>
                <w:color w:val="000000"/>
                <w:kern w:val="0"/>
                <w:sz w:val="20"/>
                <w:szCs w:val="20"/>
              </w:rPr>
              <w:t>万元用于昌吉市榆树沟镇服务群众专项经费，经费用于榆树沟镇6个行政村，维持村级组织所需办公用品、伙食费、水电费及开展活动经费，保障其正常运转，各行政村服务群众专项经费使用0.83万元/月，10万元/年，该项目资金于2023年12月31日前完成使用，通过本项目，满足各村委需</w:t>
            </w:r>
            <w:r w:rsidRPr="00084381">
              <w:rPr>
                <w:rFonts w:ascii="宋体" w:hAnsi="宋体" w:cs="宋体" w:hint="eastAsia"/>
                <w:color w:val="000000"/>
                <w:kern w:val="0"/>
                <w:sz w:val="20"/>
                <w:szCs w:val="20"/>
              </w:rPr>
              <w:lastRenderedPageBreak/>
              <w:t>要，促进社会和谐的发展。使受益群众满意度达到90%。</w:t>
            </w:r>
          </w:p>
        </w:tc>
        <w:tc>
          <w:tcPr>
            <w:tcW w:w="2096"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截止2023年12月31日，服务群众专项经费实际支付60</w:t>
            </w:r>
            <w:r w:rsidR="00AD5ECF">
              <w:rPr>
                <w:rFonts w:ascii="宋体" w:hAnsi="宋体" w:cs="宋体" w:hint="eastAsia"/>
                <w:color w:val="000000"/>
                <w:kern w:val="0"/>
                <w:sz w:val="20"/>
                <w:szCs w:val="20"/>
              </w:rPr>
              <w:t>.00</w:t>
            </w:r>
            <w:r w:rsidRPr="00084381">
              <w:rPr>
                <w:rFonts w:ascii="宋体" w:hAnsi="宋体" w:cs="宋体" w:hint="eastAsia"/>
                <w:color w:val="000000"/>
                <w:kern w:val="0"/>
                <w:sz w:val="20"/>
                <w:szCs w:val="20"/>
              </w:rPr>
              <w:t>万元，主要用于榆树沟镇6个行政村，维持村级组织所需办公用品、伙食费、水电费及开展活动经费，通过本项目实施，满足各村委需</w:t>
            </w:r>
            <w:r w:rsidRPr="00084381">
              <w:rPr>
                <w:rFonts w:ascii="宋体" w:hAnsi="宋体" w:cs="宋体" w:hint="eastAsia"/>
                <w:color w:val="000000"/>
                <w:kern w:val="0"/>
                <w:sz w:val="20"/>
                <w:szCs w:val="20"/>
              </w:rPr>
              <w:lastRenderedPageBreak/>
              <w:t>要，促进社会和谐的发展。受益群众比较满意。</w:t>
            </w:r>
          </w:p>
        </w:tc>
      </w:tr>
      <w:tr w:rsidR="00084381" w:rsidRPr="00084381" w:rsidTr="00084381">
        <w:trPr>
          <w:gridAfter w:val="1"/>
          <w:wAfter w:w="88" w:type="pct"/>
          <w:trHeight w:val="312"/>
        </w:trPr>
        <w:tc>
          <w:tcPr>
            <w:tcW w:w="35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12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46"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1239"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46"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0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1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5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年度绩效指标完成情况</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6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行政村个数</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&gt;=6个</w:t>
            </w:r>
          </w:p>
        </w:tc>
        <w:tc>
          <w:tcPr>
            <w:tcW w:w="44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=6个</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经费使用时间</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=12个月</w:t>
            </w:r>
          </w:p>
        </w:tc>
        <w:tc>
          <w:tcPr>
            <w:tcW w:w="44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=12个月</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4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4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6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各行政村服务群众专项经费额度/月</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&lt;=0.83万元</w:t>
            </w:r>
          </w:p>
        </w:tc>
        <w:tc>
          <w:tcPr>
            <w:tcW w:w="44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=0.83万元</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0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生态环境成本指标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w:t>
            </w:r>
            <w:r w:rsidRPr="00084381">
              <w:rPr>
                <w:rFonts w:ascii="宋体" w:hAnsi="宋体" w:cs="宋体" w:hint="eastAsia"/>
                <w:color w:val="000000"/>
                <w:kern w:val="0"/>
                <w:sz w:val="20"/>
                <w:szCs w:val="20"/>
              </w:rPr>
              <w:lastRenderedPageBreak/>
              <w:t>指标</w:t>
            </w:r>
          </w:p>
        </w:tc>
        <w:tc>
          <w:tcPr>
            <w:tcW w:w="36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经济</w:t>
            </w:r>
            <w:r w:rsidRPr="00084381">
              <w:rPr>
                <w:rFonts w:ascii="宋体" w:hAnsi="宋体" w:cs="宋体" w:hint="eastAsia"/>
                <w:color w:val="000000"/>
                <w:kern w:val="0"/>
                <w:sz w:val="20"/>
                <w:szCs w:val="20"/>
              </w:rPr>
              <w:lastRenderedPageBreak/>
              <w:t>效益指标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有效保障个行政村日常运转</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有效保障</w:t>
            </w:r>
          </w:p>
        </w:tc>
        <w:tc>
          <w:tcPr>
            <w:tcW w:w="44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有效保障</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0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5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5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62"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50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4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26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523"/>
        <w:gridCol w:w="523"/>
        <w:gridCol w:w="527"/>
        <w:gridCol w:w="1007"/>
        <w:gridCol w:w="926"/>
        <w:gridCol w:w="583"/>
        <w:gridCol w:w="816"/>
        <w:gridCol w:w="716"/>
        <w:gridCol w:w="307"/>
        <w:gridCol w:w="341"/>
        <w:gridCol w:w="399"/>
        <w:gridCol w:w="426"/>
        <w:gridCol w:w="490"/>
        <w:gridCol w:w="716"/>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村级运转经费</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本项目拟投入90</w:t>
            </w:r>
            <w:r w:rsidR="00AD5ECF">
              <w:rPr>
                <w:rFonts w:ascii="宋体" w:hAnsi="宋体" w:cs="宋体" w:hint="eastAsia"/>
                <w:color w:val="000000"/>
                <w:kern w:val="0"/>
                <w:sz w:val="20"/>
                <w:szCs w:val="20"/>
              </w:rPr>
              <w:t>.00</w:t>
            </w:r>
            <w:r w:rsidRPr="00084381">
              <w:rPr>
                <w:rFonts w:ascii="宋体" w:hAnsi="宋体" w:cs="宋体" w:hint="eastAsia"/>
                <w:color w:val="000000"/>
                <w:kern w:val="0"/>
                <w:sz w:val="20"/>
                <w:szCs w:val="20"/>
              </w:rPr>
              <w:t>万元用于榆树沟镇村级运转经费，经费用于榆树沟镇6个行政村，维持村级组织所需办公用品、伙食费、水电费及开展活动经费，保障其正常运转，各行政村村级运转经费平均额度1.25万/月，各行政村村级运转经费平</w:t>
            </w:r>
            <w:r w:rsidRPr="00084381">
              <w:rPr>
                <w:rFonts w:ascii="宋体" w:hAnsi="宋体" w:cs="宋体" w:hint="eastAsia"/>
                <w:color w:val="000000"/>
                <w:kern w:val="0"/>
                <w:sz w:val="20"/>
                <w:szCs w:val="20"/>
              </w:rPr>
              <w:lastRenderedPageBreak/>
              <w:t>均额度15万元/年。该项目资金于2023年12月31日前完成资金使用，通过本项目，满足各村委需要，促进社会和谐的发展。使受益群众满意度达到90%。</w:t>
            </w:r>
          </w:p>
        </w:tc>
        <w:tc>
          <w:tcPr>
            <w:tcW w:w="2233"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截止2023年12月31日，我镇实际拨付村级运转经费90</w:t>
            </w:r>
            <w:r w:rsidR="00AD5ECF">
              <w:rPr>
                <w:rFonts w:ascii="宋体" w:hAnsi="宋体" w:cs="宋体" w:hint="eastAsia"/>
                <w:color w:val="000000"/>
                <w:kern w:val="0"/>
                <w:sz w:val="20"/>
                <w:szCs w:val="20"/>
              </w:rPr>
              <w:t>.00</w:t>
            </w:r>
            <w:r w:rsidRPr="00084381">
              <w:rPr>
                <w:rFonts w:ascii="宋体" w:hAnsi="宋体" w:cs="宋体" w:hint="eastAsia"/>
                <w:color w:val="000000"/>
                <w:kern w:val="0"/>
                <w:sz w:val="20"/>
                <w:szCs w:val="20"/>
              </w:rPr>
              <w:t>万元，每个月及时拨付至各村，每个村每月1.25万元，此资金主要用于维持村级组织所需办公用品、伙食费、水电费及开</w:t>
            </w:r>
            <w:r w:rsidRPr="00084381">
              <w:rPr>
                <w:rFonts w:ascii="宋体" w:hAnsi="宋体" w:cs="宋体" w:hint="eastAsia"/>
                <w:color w:val="000000"/>
                <w:kern w:val="0"/>
                <w:sz w:val="20"/>
                <w:szCs w:val="20"/>
              </w:rPr>
              <w:lastRenderedPageBreak/>
              <w:t>展活动经费，保障其正常运转。本项目的实施，满足各村委正常运转的需要，促进了社会和谐的发展。受益群体比较满意。</w:t>
            </w:r>
          </w:p>
        </w:tc>
      </w:tr>
      <w:tr w:rsidR="00084381" w:rsidRPr="00084381" w:rsidTr="0008438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榆树沟镇行政村数量</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&gt;=6个</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经费使用期限</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=12个月</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各行政村运转经费额度/月</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&lt;=1.25万元</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=1.26万元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有效保障村级日常运转</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425"/>
        <w:gridCol w:w="425"/>
        <w:gridCol w:w="436"/>
        <w:gridCol w:w="1306"/>
        <w:gridCol w:w="1202"/>
        <w:gridCol w:w="608"/>
        <w:gridCol w:w="816"/>
        <w:gridCol w:w="716"/>
        <w:gridCol w:w="268"/>
        <w:gridCol w:w="248"/>
        <w:gridCol w:w="218"/>
        <w:gridCol w:w="432"/>
        <w:gridCol w:w="484"/>
        <w:gridCol w:w="716"/>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86"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片区党支部活动经费</w:t>
            </w:r>
          </w:p>
        </w:tc>
      </w:tr>
      <w:tr w:rsidR="00084381" w:rsidRPr="00084381" w:rsidTr="00084381">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2051"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396"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45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7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45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45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年度总体</w:t>
            </w:r>
            <w:r w:rsidRPr="00084381">
              <w:rPr>
                <w:rFonts w:ascii="宋体" w:hAnsi="宋体" w:cs="宋体" w:hint="eastAsia"/>
                <w:color w:val="000000"/>
                <w:kern w:val="0"/>
                <w:sz w:val="20"/>
                <w:szCs w:val="20"/>
              </w:rPr>
              <w:lastRenderedPageBreak/>
              <w:t>目标</w:t>
            </w:r>
          </w:p>
        </w:tc>
        <w:tc>
          <w:tcPr>
            <w:tcW w:w="2414"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预期目标</w:t>
            </w:r>
          </w:p>
        </w:tc>
        <w:tc>
          <w:tcPr>
            <w:tcW w:w="2135"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414"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本项目拟投入20</w:t>
            </w:r>
            <w:r w:rsidR="00AD5ECF">
              <w:rPr>
                <w:rFonts w:ascii="宋体" w:hAnsi="宋体" w:cs="宋体" w:hint="eastAsia"/>
                <w:color w:val="000000"/>
                <w:kern w:val="0"/>
                <w:sz w:val="20"/>
                <w:szCs w:val="20"/>
              </w:rPr>
              <w:t>.00</w:t>
            </w:r>
            <w:r w:rsidRPr="00084381">
              <w:rPr>
                <w:rFonts w:ascii="宋体" w:hAnsi="宋体" w:cs="宋体" w:hint="eastAsia"/>
                <w:color w:val="000000"/>
                <w:kern w:val="0"/>
                <w:sz w:val="20"/>
                <w:szCs w:val="20"/>
              </w:rPr>
              <w:t>万元用于榆树沟镇片区党支部活动经费，经费用于榆树沟镇6个行政村，20个片区党支部，维持村级组织所需办公用品、伙食费、水电费</w:t>
            </w:r>
            <w:r w:rsidRPr="00084381">
              <w:rPr>
                <w:rFonts w:ascii="宋体" w:hAnsi="宋体" w:cs="宋体" w:hint="eastAsia"/>
                <w:color w:val="000000"/>
                <w:kern w:val="0"/>
                <w:sz w:val="20"/>
                <w:szCs w:val="20"/>
              </w:rPr>
              <w:lastRenderedPageBreak/>
              <w:t>及开展活动经费，保障其正常运转，各行政村片区党支部活动经费平均0.33万元/月。该项目资金于2023年12月31日前完成资金使用，通过本项目，满足各片区党支部需要，促进社会和谐的发展。使受益群众满意度达到90%。</w:t>
            </w:r>
          </w:p>
        </w:tc>
        <w:tc>
          <w:tcPr>
            <w:tcW w:w="2135"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截止2023年12月31日，实际支出榆树沟镇片区党支部活动经费20</w:t>
            </w:r>
            <w:r w:rsidR="00AD5ECF">
              <w:rPr>
                <w:rFonts w:ascii="宋体" w:hAnsi="宋体" w:cs="宋体" w:hint="eastAsia"/>
                <w:color w:val="000000"/>
                <w:kern w:val="0"/>
                <w:sz w:val="20"/>
                <w:szCs w:val="20"/>
              </w:rPr>
              <w:t>.00</w:t>
            </w:r>
            <w:r w:rsidRPr="00084381">
              <w:rPr>
                <w:rFonts w:ascii="宋体" w:hAnsi="宋体" w:cs="宋体" w:hint="eastAsia"/>
                <w:color w:val="000000"/>
                <w:kern w:val="0"/>
                <w:sz w:val="20"/>
                <w:szCs w:val="20"/>
              </w:rPr>
              <w:t>万元，主要用于榆树沟镇6</w:t>
            </w:r>
            <w:r w:rsidRPr="00084381">
              <w:rPr>
                <w:rFonts w:ascii="宋体" w:hAnsi="宋体" w:cs="宋体" w:hint="eastAsia"/>
                <w:color w:val="000000"/>
                <w:kern w:val="0"/>
                <w:sz w:val="20"/>
                <w:szCs w:val="20"/>
              </w:rPr>
              <w:lastRenderedPageBreak/>
              <w:t>个行政村，20个片区党支部，维持村级组织所需办公用品、伙食费、水电费及开展活动经费，保障其正常运转，各行政村片区党支部活动经费平均0.33万元/月。本项目实施，满足了各片区党支部需要，促进了社会和谐的发展。受益群众满意度达到90%。</w:t>
            </w:r>
          </w:p>
        </w:tc>
      </w:tr>
      <w:tr w:rsidR="00084381" w:rsidRPr="00084381" w:rsidTr="00084381">
        <w:trPr>
          <w:gridAfter w:val="1"/>
          <w:wAfter w:w="88" w:type="pct"/>
          <w:trHeight w:val="312"/>
        </w:trPr>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116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1167"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1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5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1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22"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年度绩效指标完成情况</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榆树沟镇行政村数量</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&gt;=6个</w:t>
            </w:r>
          </w:p>
        </w:tc>
        <w:tc>
          <w:tcPr>
            <w:tcW w:w="45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=6个</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榆树沟镇片区党支部数量</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&gt;=20个</w:t>
            </w:r>
          </w:p>
        </w:tc>
        <w:tc>
          <w:tcPr>
            <w:tcW w:w="45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=20个</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各行政村片区党支部活动经费/月</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&lt;=0.33万元</w:t>
            </w:r>
          </w:p>
        </w:tc>
        <w:tc>
          <w:tcPr>
            <w:tcW w:w="45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=0.33万元</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w:t>
            </w:r>
            <w:r w:rsidRPr="00084381">
              <w:rPr>
                <w:rFonts w:ascii="宋体" w:hAnsi="宋体" w:cs="宋体" w:hint="eastAsia"/>
                <w:color w:val="000000"/>
                <w:kern w:val="0"/>
                <w:sz w:val="20"/>
                <w:szCs w:val="20"/>
              </w:rPr>
              <w:lastRenderedPageBreak/>
              <w:t>成本指标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有效保障片区党支部日常运转</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有效保障</w:t>
            </w:r>
          </w:p>
        </w:tc>
        <w:tc>
          <w:tcPr>
            <w:tcW w:w="45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有效保障</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6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116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51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5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5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23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1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508"/>
        <w:gridCol w:w="510"/>
        <w:gridCol w:w="514"/>
        <w:gridCol w:w="1047"/>
        <w:gridCol w:w="963"/>
        <w:gridCol w:w="606"/>
        <w:gridCol w:w="816"/>
        <w:gridCol w:w="717"/>
        <w:gridCol w:w="319"/>
        <w:gridCol w:w="281"/>
        <w:gridCol w:w="387"/>
        <w:gridCol w:w="426"/>
        <w:gridCol w:w="490"/>
        <w:gridCol w:w="716"/>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三老人员项目经费</w:t>
            </w:r>
          </w:p>
        </w:tc>
      </w:tr>
      <w:tr w:rsidR="00084381" w:rsidRPr="00084381" w:rsidTr="00084381">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112.91</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108.44</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108.44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112.91</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108.44</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108.44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拟投入112.91万元用于榆树沟镇三老人员项目运转，经费用于榆树沟镇6个行政村77名三老人员的生活补助，三老人员项目资金每季度发放一次，该项目资金于2023年12月31日前完成资金使用，本项目实施，满足三老人员的生活需要，促进社会和谐的发展。改善老人生活条件，使受益群众满意度达到90%。</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截止2023年12月31日，我镇实际共发放四个季度三老人员生活补助108.44万元，全年预算数112.91万元，年末收回指标44703元，实际拨付和执行数108.44万元。涵盖榆树沟镇6个行政村77名三老人员，通过本项目实施，满足了三老人员的生活需要，促进社会和谐的发展。改善了老人生活条件，受益群众比较满意。</w:t>
            </w:r>
          </w:p>
        </w:tc>
      </w:tr>
      <w:tr w:rsidR="00084381" w:rsidRPr="00084381" w:rsidTr="00084381">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三老人员人数</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&gt;=77人</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=77人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涉及行政村数量</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&gt;=6个</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平均三老人员补助标准</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&lt;=1.46万元/人</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=1.46万元/人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w:t>
            </w:r>
            <w:r w:rsidRPr="00084381">
              <w:rPr>
                <w:rFonts w:ascii="宋体" w:hAnsi="宋体" w:cs="宋体" w:hint="eastAsia"/>
                <w:color w:val="000000"/>
                <w:kern w:val="0"/>
                <w:sz w:val="20"/>
                <w:szCs w:val="20"/>
              </w:rPr>
              <w:lastRenderedPageBreak/>
              <w:t>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有效提高三老人员生活标准</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有效提高</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三老人员满意度</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425"/>
        <w:gridCol w:w="425"/>
        <w:gridCol w:w="435"/>
        <w:gridCol w:w="1124"/>
        <w:gridCol w:w="1390"/>
        <w:gridCol w:w="603"/>
        <w:gridCol w:w="816"/>
        <w:gridCol w:w="716"/>
        <w:gridCol w:w="267"/>
        <w:gridCol w:w="249"/>
        <w:gridCol w:w="218"/>
        <w:gridCol w:w="433"/>
        <w:gridCol w:w="483"/>
        <w:gridCol w:w="716"/>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87"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社区服务群众专项经费</w:t>
            </w:r>
          </w:p>
        </w:tc>
      </w:tr>
      <w:tr w:rsidR="00084381" w:rsidRPr="00084381" w:rsidTr="00084381">
        <w:trPr>
          <w:gridAfter w:val="1"/>
          <w:wAfter w:w="88" w:type="pct"/>
          <w:trHeight w:val="280"/>
        </w:trPr>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2055"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394"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w:t>
            </w:r>
            <w:r w:rsidRPr="00084381">
              <w:rPr>
                <w:rFonts w:ascii="宋体" w:hAnsi="宋体" w:cs="宋体" w:hint="eastAsia"/>
                <w:color w:val="000000"/>
                <w:kern w:val="0"/>
                <w:sz w:val="20"/>
                <w:szCs w:val="20"/>
              </w:rPr>
              <w:lastRenderedPageBreak/>
              <w:t>元）</w:t>
            </w:r>
          </w:p>
        </w:tc>
        <w:tc>
          <w:tcPr>
            <w:tcW w:w="79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2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7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2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9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52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7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2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9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52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2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9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52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年度总体目标</w:t>
            </w:r>
          </w:p>
        </w:tc>
        <w:tc>
          <w:tcPr>
            <w:tcW w:w="2418"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2132"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418"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本项目拟投入10</w:t>
            </w:r>
            <w:r w:rsidR="00AD5ECF">
              <w:rPr>
                <w:rFonts w:ascii="宋体" w:hAnsi="宋体" w:cs="宋体" w:hint="eastAsia"/>
                <w:color w:val="000000"/>
                <w:kern w:val="0"/>
                <w:sz w:val="20"/>
                <w:szCs w:val="20"/>
              </w:rPr>
              <w:t>.00</w:t>
            </w:r>
            <w:r w:rsidRPr="00084381">
              <w:rPr>
                <w:rFonts w:ascii="宋体" w:hAnsi="宋体" w:cs="宋体" w:hint="eastAsia"/>
                <w:color w:val="000000"/>
                <w:kern w:val="0"/>
                <w:sz w:val="20"/>
                <w:szCs w:val="20"/>
              </w:rPr>
              <w:t>万元用于昌吉市榆树沟镇服务群众专项经费，经费用于榆树沟镇1个社区，维持社区所需办公用品、伙食费、水电费及开展活动经费，保障其正常运转，社区服务群众专项经费使用0.83万元/月，10万元/年，该项目资金于2023年12月31日前完成使用，通过本项目，满足各村委需要，促进社会和谐的发展。使受益群众满意度达到90%。</w:t>
            </w:r>
          </w:p>
        </w:tc>
        <w:tc>
          <w:tcPr>
            <w:tcW w:w="2132"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截止2023年12月31日，社区服务群众经费实际支付10</w:t>
            </w:r>
            <w:r w:rsidR="00AD5ECF">
              <w:rPr>
                <w:rFonts w:ascii="宋体" w:hAnsi="宋体" w:cs="宋体" w:hint="eastAsia"/>
                <w:color w:val="000000"/>
                <w:kern w:val="0"/>
                <w:sz w:val="20"/>
                <w:szCs w:val="20"/>
              </w:rPr>
              <w:t>.00</w:t>
            </w:r>
            <w:r w:rsidRPr="00084381">
              <w:rPr>
                <w:rFonts w:ascii="宋体" w:hAnsi="宋体" w:cs="宋体" w:hint="eastAsia"/>
                <w:color w:val="000000"/>
                <w:kern w:val="0"/>
                <w:sz w:val="20"/>
                <w:szCs w:val="20"/>
              </w:rPr>
              <w:t>万元，主要用于维持社区所需办公用品、伙食费、水电费及开展活动经费。单位严格按照预算要求及进度支付资金。本项目实施，满足了社区为民服务工作正常开展，受益群体都比较满意。</w:t>
            </w:r>
          </w:p>
        </w:tc>
      </w:tr>
      <w:tr w:rsidR="00084381" w:rsidRPr="00084381" w:rsidTr="00084381">
        <w:trPr>
          <w:gridAfter w:val="1"/>
          <w:wAfter w:w="88" w:type="pct"/>
          <w:trHeight w:val="312"/>
        </w:trPr>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11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5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1173"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5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49"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09"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22"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年度绩效指标完成情况</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6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社区个数</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&gt;=1个</w:t>
            </w:r>
          </w:p>
        </w:tc>
        <w:tc>
          <w:tcPr>
            <w:tcW w:w="45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=1个</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经费使用时间</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=12个月</w:t>
            </w:r>
          </w:p>
        </w:tc>
        <w:tc>
          <w:tcPr>
            <w:tcW w:w="45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=12个月</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5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5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6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各社区服务群众专项经费额度/月</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&lt;=0.83万元</w:t>
            </w:r>
          </w:p>
        </w:tc>
        <w:tc>
          <w:tcPr>
            <w:tcW w:w="45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=0.83万元</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w:t>
            </w:r>
            <w:r w:rsidRPr="00084381">
              <w:rPr>
                <w:rFonts w:ascii="宋体" w:hAnsi="宋体" w:cs="宋体" w:hint="eastAsia"/>
                <w:color w:val="000000"/>
                <w:kern w:val="0"/>
                <w:sz w:val="20"/>
                <w:szCs w:val="20"/>
              </w:rPr>
              <w:lastRenderedPageBreak/>
              <w:t>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生态环境成本指标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6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有效保障个社区日常运转</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有效保障</w:t>
            </w:r>
          </w:p>
        </w:tc>
        <w:tc>
          <w:tcPr>
            <w:tcW w:w="45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有效保障</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6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68"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5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5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23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523"/>
        <w:gridCol w:w="523"/>
        <w:gridCol w:w="527"/>
        <w:gridCol w:w="1007"/>
        <w:gridCol w:w="926"/>
        <w:gridCol w:w="583"/>
        <w:gridCol w:w="816"/>
        <w:gridCol w:w="716"/>
        <w:gridCol w:w="307"/>
        <w:gridCol w:w="341"/>
        <w:gridCol w:w="399"/>
        <w:gridCol w:w="426"/>
        <w:gridCol w:w="490"/>
        <w:gridCol w:w="716"/>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社区运转经费</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本项目拟投入20</w:t>
            </w:r>
            <w:r w:rsidR="00AD5ECF">
              <w:rPr>
                <w:rFonts w:ascii="宋体" w:hAnsi="宋体" w:cs="宋体" w:hint="eastAsia"/>
                <w:color w:val="000000"/>
                <w:kern w:val="0"/>
                <w:sz w:val="20"/>
                <w:szCs w:val="20"/>
              </w:rPr>
              <w:t>.00</w:t>
            </w:r>
            <w:r w:rsidRPr="00084381">
              <w:rPr>
                <w:rFonts w:ascii="宋体" w:hAnsi="宋体" w:cs="宋体" w:hint="eastAsia"/>
                <w:color w:val="000000"/>
                <w:kern w:val="0"/>
                <w:sz w:val="20"/>
                <w:szCs w:val="20"/>
              </w:rPr>
              <w:t>万元用于榆树沟镇社区运转经费，经费用于榆树沟镇1个社区，维持社区所需办公用品、伙食费、水电费及开展活动经费，保障其正常运转，各社区运转经费平均额度1.25万/月，社区运转经费平均额度15万元/年。该项目资金于2023年12月31日前完成资金使用，通过本项目，促进本辖区社会和谐的发展。使受益群众满意度达到90%。</w:t>
            </w:r>
          </w:p>
        </w:tc>
        <w:tc>
          <w:tcPr>
            <w:tcW w:w="2233"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截止2023年12月31日，实际拨付我镇社区运转经费20</w:t>
            </w:r>
            <w:r w:rsidR="00AD5ECF">
              <w:rPr>
                <w:rFonts w:ascii="宋体" w:hAnsi="宋体" w:cs="宋体" w:hint="eastAsia"/>
                <w:color w:val="000000"/>
                <w:kern w:val="0"/>
                <w:sz w:val="20"/>
                <w:szCs w:val="20"/>
              </w:rPr>
              <w:t>.00</w:t>
            </w:r>
            <w:r w:rsidRPr="00084381">
              <w:rPr>
                <w:rFonts w:ascii="宋体" w:hAnsi="宋体" w:cs="宋体" w:hint="eastAsia"/>
                <w:color w:val="000000"/>
                <w:kern w:val="0"/>
                <w:sz w:val="20"/>
                <w:szCs w:val="20"/>
              </w:rPr>
              <w:t>万元，按照预算管理要求，经费主要用于维持社区所需办公用品、伙食费、水电费及开展活动经费，保障其正常运转。各社区运转经费平均每月1.67万元。本项目的实施维持了社区的正常运转，也促进了本辖区社会和谐的发展。受益群众比较满意。</w:t>
            </w:r>
          </w:p>
        </w:tc>
      </w:tr>
      <w:tr w:rsidR="00084381" w:rsidRPr="00084381" w:rsidTr="0008438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社区个数</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&gt;=1个</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经费使用期限</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=12个月</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=12个月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各行社区运转经费额度/月</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&lt;=1.67万元</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=1.67万元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w:t>
            </w:r>
            <w:r w:rsidRPr="00084381">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有效保障社区日常运转</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382"/>
        <w:gridCol w:w="382"/>
        <w:gridCol w:w="383"/>
        <w:gridCol w:w="1461"/>
        <w:gridCol w:w="1347"/>
        <w:gridCol w:w="813"/>
        <w:gridCol w:w="716"/>
        <w:gridCol w:w="633"/>
        <w:gridCol w:w="254"/>
        <w:gridCol w:w="248"/>
        <w:gridCol w:w="214"/>
        <w:gridCol w:w="408"/>
        <w:gridCol w:w="427"/>
        <w:gridCol w:w="633"/>
        <w:gridCol w:w="221"/>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62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286"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市人大微事实项目经费</w:t>
            </w:r>
          </w:p>
        </w:tc>
      </w:tr>
      <w:tr w:rsidR="00084381" w:rsidRPr="00084381" w:rsidTr="00084381">
        <w:trPr>
          <w:gridAfter w:val="1"/>
          <w:wAfter w:w="88" w:type="pct"/>
          <w:trHeight w:val="280"/>
        </w:trPr>
        <w:tc>
          <w:tcPr>
            <w:tcW w:w="62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2384"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64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253"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6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项目资金</w:t>
            </w:r>
            <w:r w:rsidRPr="00084381">
              <w:rPr>
                <w:rFonts w:ascii="宋体" w:hAnsi="宋体" w:cs="宋体" w:hint="eastAsia"/>
                <w:color w:val="000000"/>
                <w:kern w:val="0"/>
                <w:sz w:val="20"/>
                <w:szCs w:val="20"/>
              </w:rPr>
              <w:br/>
              <w:t>（万元）</w:t>
            </w:r>
          </w:p>
        </w:tc>
        <w:tc>
          <w:tcPr>
            <w:tcW w:w="97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81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64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3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4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62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7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5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23.92</w:t>
            </w:r>
          </w:p>
        </w:tc>
        <w:tc>
          <w:tcPr>
            <w:tcW w:w="81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23.92</w:t>
            </w:r>
          </w:p>
        </w:tc>
        <w:tc>
          <w:tcPr>
            <w:tcW w:w="64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23.92</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3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4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62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7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5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23.92</w:t>
            </w:r>
          </w:p>
        </w:tc>
        <w:tc>
          <w:tcPr>
            <w:tcW w:w="81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23.92</w:t>
            </w:r>
          </w:p>
        </w:tc>
        <w:tc>
          <w:tcPr>
            <w:tcW w:w="64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23.92</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3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626"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7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59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17"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4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3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1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年度总体目标</w:t>
            </w:r>
          </w:p>
        </w:tc>
        <w:tc>
          <w:tcPr>
            <w:tcW w:w="2697"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1902"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697"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拟投入23.92万元用于昌吉市榆树沟镇人大微实事项目，经费用于勇进村路口交通信号灯安装、社会事务大厅前道路硬化、各村卫生室医疗服务能力提升项目购买制氧机，该项目资金于2023年12月31日前完成使用，通过本项目，本村人居环境得到改善,使得民生得到根本改善。</w:t>
            </w:r>
          </w:p>
        </w:tc>
        <w:tc>
          <w:tcPr>
            <w:tcW w:w="1902"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br/>
              <w:t>截止2023年12月31日，人大微实事项目实际支付23.92万元，主要用于勇进村路口交通信号灯安装、社会事务大厅前道路硬化、各村卫生室医疗服务能力提升项目购买制氧机，本项目的实施，本村人居环境得到了改善,民生得到了根本改善，为民办实事落实到了实处。</w:t>
            </w:r>
          </w:p>
        </w:tc>
      </w:tr>
      <w:tr w:rsidR="00084381" w:rsidRPr="00084381" w:rsidTr="00084381">
        <w:trPr>
          <w:gridAfter w:val="1"/>
          <w:wAfter w:w="88" w:type="pct"/>
          <w:trHeight w:val="312"/>
        </w:trPr>
        <w:tc>
          <w:tcPr>
            <w:tcW w:w="31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1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46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09"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4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5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6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09"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71"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54"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69"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1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年度绩效指标完成情况</w:t>
            </w:r>
          </w:p>
        </w:tc>
        <w:tc>
          <w:tcPr>
            <w:tcW w:w="31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2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人大微实事项目个数</w:t>
            </w:r>
          </w:p>
        </w:tc>
        <w:tc>
          <w:tcPr>
            <w:tcW w:w="46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=3个</w:t>
            </w:r>
          </w:p>
        </w:tc>
        <w:tc>
          <w:tcPr>
            <w:tcW w:w="40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=3个</w:t>
            </w:r>
          </w:p>
        </w:tc>
        <w:tc>
          <w:tcPr>
            <w:tcW w:w="471"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涉及行政村个数</w:t>
            </w:r>
          </w:p>
        </w:tc>
        <w:tc>
          <w:tcPr>
            <w:tcW w:w="46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=6个</w:t>
            </w:r>
          </w:p>
        </w:tc>
        <w:tc>
          <w:tcPr>
            <w:tcW w:w="40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=6个</w:t>
            </w:r>
          </w:p>
        </w:tc>
        <w:tc>
          <w:tcPr>
            <w:tcW w:w="471"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46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0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1"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46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0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1"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1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2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w:t>
            </w:r>
            <w:r w:rsidRPr="00084381">
              <w:rPr>
                <w:rFonts w:ascii="宋体" w:hAnsi="宋体" w:cs="宋体" w:hint="eastAsia"/>
                <w:color w:val="000000"/>
                <w:kern w:val="0"/>
                <w:sz w:val="20"/>
                <w:szCs w:val="20"/>
              </w:rPr>
              <w:lastRenderedPageBreak/>
              <w:t>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勇进村安装交通信号灯资金</w:t>
            </w:r>
          </w:p>
        </w:tc>
        <w:tc>
          <w:tcPr>
            <w:tcW w:w="46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&lt;=9万元</w:t>
            </w:r>
          </w:p>
        </w:tc>
        <w:tc>
          <w:tcPr>
            <w:tcW w:w="40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=9万元</w:t>
            </w:r>
          </w:p>
        </w:tc>
        <w:tc>
          <w:tcPr>
            <w:tcW w:w="471"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7</w:t>
            </w:r>
          </w:p>
        </w:tc>
        <w:tc>
          <w:tcPr>
            <w:tcW w:w="45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7</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各村文化室制氧机配备</w:t>
            </w:r>
          </w:p>
        </w:tc>
        <w:tc>
          <w:tcPr>
            <w:tcW w:w="46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&lt;=7万元</w:t>
            </w:r>
          </w:p>
        </w:tc>
        <w:tc>
          <w:tcPr>
            <w:tcW w:w="40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=7万元</w:t>
            </w:r>
          </w:p>
        </w:tc>
        <w:tc>
          <w:tcPr>
            <w:tcW w:w="471"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7</w:t>
            </w:r>
          </w:p>
        </w:tc>
        <w:tc>
          <w:tcPr>
            <w:tcW w:w="45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7</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社会事务中心道路硬化</w:t>
            </w:r>
          </w:p>
        </w:tc>
        <w:tc>
          <w:tcPr>
            <w:tcW w:w="46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&lt;=7.92万元</w:t>
            </w:r>
          </w:p>
        </w:tc>
        <w:tc>
          <w:tcPr>
            <w:tcW w:w="40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=7万元</w:t>
            </w:r>
          </w:p>
        </w:tc>
        <w:tc>
          <w:tcPr>
            <w:tcW w:w="471"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w:t>
            </w:r>
          </w:p>
        </w:tc>
        <w:tc>
          <w:tcPr>
            <w:tcW w:w="45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1"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1"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1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2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1"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解决群众关注度高，资金量小的小事急事难事</w:t>
            </w:r>
          </w:p>
        </w:tc>
        <w:tc>
          <w:tcPr>
            <w:tcW w:w="46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有效提升解决</w:t>
            </w:r>
          </w:p>
        </w:tc>
        <w:tc>
          <w:tcPr>
            <w:tcW w:w="40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有效提升解决</w:t>
            </w:r>
          </w:p>
        </w:tc>
        <w:tc>
          <w:tcPr>
            <w:tcW w:w="471"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45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w:t>
            </w:r>
            <w:r w:rsidRPr="00084381">
              <w:rPr>
                <w:rFonts w:ascii="宋体" w:hAnsi="宋体" w:cs="宋体" w:hint="eastAsia"/>
                <w:color w:val="000000"/>
                <w:kern w:val="0"/>
                <w:sz w:val="20"/>
                <w:szCs w:val="20"/>
              </w:rPr>
              <w:lastRenderedPageBreak/>
              <w:t>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46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1"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5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1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1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2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46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0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471"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41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47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510"/>
        <w:gridCol w:w="510"/>
        <w:gridCol w:w="514"/>
        <w:gridCol w:w="1047"/>
        <w:gridCol w:w="963"/>
        <w:gridCol w:w="606"/>
        <w:gridCol w:w="816"/>
        <w:gridCol w:w="716"/>
        <w:gridCol w:w="270"/>
        <w:gridCol w:w="329"/>
        <w:gridCol w:w="387"/>
        <w:gridCol w:w="426"/>
        <w:gridCol w:w="490"/>
        <w:gridCol w:w="716"/>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新增农村三老人员生活补助经费</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18.26</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18.26</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18.26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18.26</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18.26</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18.26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榆树沟镇增加三老人员补助项目保障榆树沟镇辖区内13 个三老人员生活补助的发放，共计 18.26 万元。按照2023年预算安排，项目可行。本项目主要保障老党员、老军人、老模范、老干部的生活补助，由市委组织部审核，符合标准后发放。</w:t>
            </w:r>
          </w:p>
        </w:tc>
        <w:tc>
          <w:tcPr>
            <w:tcW w:w="2233"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截止2023年12月31日，本项目实际支付18.26万元，发放了2023年新增加的13 个三老人员生活补助。本项目的实施，为符合发放标准的三老人员发放了生活补助，提高了他们的生活水平，为保障社会稳定发挥了作用。受益的三老人员都比较满意。</w:t>
            </w:r>
          </w:p>
        </w:tc>
      </w:tr>
      <w:tr w:rsidR="00084381" w:rsidRPr="00084381" w:rsidTr="0008438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年度绩效指标完成</w:t>
            </w:r>
            <w:r w:rsidRPr="00084381">
              <w:rPr>
                <w:rFonts w:ascii="宋体" w:hAnsi="宋体" w:cs="宋体" w:hint="eastAsia"/>
                <w:color w:val="000000"/>
                <w:kern w:val="0"/>
                <w:sz w:val="20"/>
                <w:szCs w:val="20"/>
              </w:rPr>
              <w:lastRenderedPageBreak/>
              <w:t>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三老人员人数</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=13人</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=13人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涉及行政村数量</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&gt;=6个</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=6个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平均三老人员补助标准</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&lt;=1.40万元/人</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=1.4万元/人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有效提高三老人员生活标准</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w:t>
            </w:r>
            <w:r w:rsidRPr="00084381">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三老人员满意度</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535"/>
        <w:gridCol w:w="535"/>
        <w:gridCol w:w="539"/>
        <w:gridCol w:w="967"/>
        <w:gridCol w:w="889"/>
        <w:gridCol w:w="560"/>
        <w:gridCol w:w="790"/>
        <w:gridCol w:w="716"/>
        <w:gridCol w:w="370"/>
        <w:gridCol w:w="354"/>
        <w:gridCol w:w="413"/>
        <w:gridCol w:w="426"/>
        <w:gridCol w:w="490"/>
        <w:gridCol w:w="716"/>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勇进村扶持发展壮大村集体经济助力化解村级债务补助项目资金</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40.00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40.00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40.00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40.00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40.00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40.00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勇进村扶持发展壮大村集体经济助力化解村级债务补助项目资金项目共计划投入40</w:t>
            </w:r>
            <w:r>
              <w:rPr>
                <w:rFonts w:ascii="宋体" w:hAnsi="宋体" w:cs="宋体" w:hint="eastAsia"/>
                <w:color w:val="000000"/>
                <w:kern w:val="0"/>
                <w:sz w:val="20"/>
                <w:szCs w:val="20"/>
              </w:rPr>
              <w:t>.00</w:t>
            </w:r>
            <w:r w:rsidRPr="00084381">
              <w:rPr>
                <w:rFonts w:ascii="宋体" w:hAnsi="宋体" w:cs="宋体" w:hint="eastAsia"/>
                <w:color w:val="000000"/>
                <w:kern w:val="0"/>
                <w:sz w:val="20"/>
                <w:szCs w:val="20"/>
              </w:rPr>
              <w:t>万元，用于我镇勇进村扶持发展壮大村集体经济助力债务的化解，化解村集体债务一个，资金使用合规，拨付及时，通过本项目实施，进一步加快村集体经济发展，着力提高农村基层党组织领导农村经济社会发展的能力，增强凝聚力和服务群众物质基础，推进社会主义新农村建设。使受益群体比较满意。</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br/>
              <w:t>截止2023年12月31日，本项目实际投入40万元，用于我镇勇进村扶持发展壮大村集体经济助力债务的化解，化解村集体债务一个，资金使用合规，拨付及时。通过本项目实施，进一步加快了村集体经济发展，提高了农村基层党组织领导农村经济社会发展的能力，增强了凝聚力和服务群众物质基础，同时推进了社会主义新农村建设。受益群体比较满意。</w:t>
            </w:r>
          </w:p>
        </w:tc>
      </w:tr>
      <w:tr w:rsidR="00084381" w:rsidRPr="00084381" w:rsidTr="0008438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年度绩效指</w:t>
            </w:r>
            <w:r w:rsidRPr="00084381">
              <w:rPr>
                <w:rFonts w:ascii="宋体" w:hAnsi="宋体" w:cs="宋体" w:hint="eastAsia"/>
                <w:color w:val="000000"/>
                <w:kern w:val="0"/>
                <w:sz w:val="20"/>
                <w:szCs w:val="20"/>
              </w:rPr>
              <w:lastRenderedPageBreak/>
              <w:t>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助力债务化解行政村个数</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&gt;=1个</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w:t>
            </w:r>
            <w:r w:rsidRPr="00084381">
              <w:rPr>
                <w:rFonts w:ascii="宋体" w:hAnsi="宋体" w:cs="宋体" w:hint="eastAsia"/>
                <w:color w:val="000000"/>
                <w:kern w:val="0"/>
                <w:sz w:val="20"/>
                <w:szCs w:val="20"/>
              </w:rPr>
              <w:lastRenderedPageBreak/>
              <w:t>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资金使用合规率</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化解债务工作合规率</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助力化解债务成本</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&lt;=40万元</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=40万元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提升村级化解债务能力</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w:t>
            </w:r>
            <w:r w:rsidRPr="00084381">
              <w:rPr>
                <w:rFonts w:ascii="宋体" w:hAnsi="宋体" w:cs="宋体" w:hint="eastAsia"/>
                <w:color w:val="000000"/>
                <w:kern w:val="0"/>
                <w:sz w:val="20"/>
                <w:szCs w:val="20"/>
              </w:rPr>
              <w:lastRenderedPageBreak/>
              <w:t>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53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458"/>
        <w:gridCol w:w="460"/>
        <w:gridCol w:w="462"/>
        <w:gridCol w:w="1047"/>
        <w:gridCol w:w="963"/>
        <w:gridCol w:w="606"/>
        <w:gridCol w:w="916"/>
        <w:gridCol w:w="816"/>
        <w:gridCol w:w="325"/>
        <w:gridCol w:w="277"/>
        <w:gridCol w:w="338"/>
        <w:gridCol w:w="424"/>
        <w:gridCol w:w="492"/>
        <w:gridCol w:w="716"/>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榆军路辅道建设项目征占生态廊道绿地补偿费</w:t>
            </w:r>
          </w:p>
        </w:tc>
      </w:tr>
      <w:tr w:rsidR="00084381" w:rsidRPr="00084381" w:rsidTr="00084381">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50.08</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50.08</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50.08</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50.08</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50.08</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50.08</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本项目拟投入133.5</w:t>
            </w:r>
            <w:r w:rsidR="00AD5ECF">
              <w:rPr>
                <w:rFonts w:ascii="宋体" w:hAnsi="宋体" w:cs="宋体" w:hint="eastAsia"/>
                <w:color w:val="000000"/>
                <w:kern w:val="0"/>
                <w:sz w:val="20"/>
                <w:szCs w:val="20"/>
              </w:rPr>
              <w:t>0</w:t>
            </w:r>
            <w:r w:rsidRPr="00084381">
              <w:rPr>
                <w:rFonts w:ascii="宋体" w:hAnsi="宋体" w:cs="宋体" w:hint="eastAsia"/>
                <w:color w:val="000000"/>
                <w:kern w:val="0"/>
                <w:sz w:val="20"/>
                <w:szCs w:val="20"/>
              </w:rPr>
              <w:t>万元用于榆军路辅道建设项目征占生态廊道绿地补偿费项目，经费用于对建设榆军路辅道征占的地面及附着物进行补偿，本项目移除树木两棵，每棵补助2960元，共计补偿5920元；占地240平方米，每平方米2062元，共计补偿494880元，共计使用资金50.08万元。通过本项目，有效保障榆军路辅道建设项目征占生态廊道绿地补偿费项目开展。使受益群体满意度达到90%。</w:t>
            </w:r>
          </w:p>
        </w:tc>
        <w:tc>
          <w:tcPr>
            <w:tcW w:w="2234"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截止2023年12月31日，榆军路辅道建设项目征占生态廊道绿地补偿费项目实际支出50.08万元，主要用于对建设榆军路辅道征占的地面及附着物进行补偿，移除树木两棵，每棵补助2960元，共计补偿5920元；占地240平方米，每平方米2062元，共计补偿494880元，通过本项目实施，有效保障榆军路辅道建设项目征占生态廊道绿地补偿费项目开展。受益群体比较满意。</w:t>
            </w:r>
          </w:p>
        </w:tc>
      </w:tr>
      <w:tr w:rsidR="00084381" w:rsidRPr="00084381" w:rsidTr="00084381">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偏差原因分析及改进措施</w:t>
            </w:r>
          </w:p>
        </w:tc>
      </w:tr>
      <w:tr w:rsidR="00084381" w:rsidRPr="00084381" w:rsidTr="00084381">
        <w:trPr>
          <w:trHeight w:val="28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w:t>
            </w:r>
            <w:r w:rsidRPr="00084381">
              <w:rPr>
                <w:rFonts w:ascii="宋体" w:hAnsi="宋体" w:cs="宋体" w:hint="eastAsia"/>
                <w:color w:val="000000"/>
                <w:kern w:val="0"/>
                <w:sz w:val="20"/>
                <w:szCs w:val="20"/>
              </w:rPr>
              <w:lastRenderedPageBreak/>
              <w:t>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产</w:t>
            </w:r>
            <w:r w:rsidRPr="00084381">
              <w:rPr>
                <w:rFonts w:ascii="宋体" w:hAnsi="宋体" w:cs="宋体" w:hint="eastAsia"/>
                <w:color w:val="000000"/>
                <w:kern w:val="0"/>
                <w:sz w:val="20"/>
                <w:szCs w:val="20"/>
              </w:rPr>
              <w:lastRenderedPageBreak/>
              <w:t>出指标</w:t>
            </w: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数</w:t>
            </w:r>
            <w:r w:rsidRPr="00084381">
              <w:rPr>
                <w:rFonts w:ascii="宋体" w:hAnsi="宋体" w:cs="宋体" w:hint="eastAsia"/>
                <w:color w:val="000000"/>
                <w:kern w:val="0"/>
                <w:sz w:val="20"/>
                <w:szCs w:val="20"/>
              </w:rPr>
              <w:lastRenderedPageBreak/>
              <w:t>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占用绿地面积</w:t>
            </w:r>
          </w:p>
        </w:tc>
        <w:tc>
          <w:tcPr>
            <w:tcW w:w="53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=240平</w:t>
            </w:r>
            <w:r w:rsidRPr="00084381">
              <w:rPr>
                <w:rFonts w:ascii="宋体" w:hAnsi="宋体" w:cs="宋体" w:hint="eastAsia"/>
                <w:color w:val="000000"/>
                <w:kern w:val="0"/>
                <w:sz w:val="20"/>
                <w:szCs w:val="20"/>
              </w:rPr>
              <w:lastRenderedPageBreak/>
              <w:t>方米</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=240</w:t>
            </w:r>
            <w:r w:rsidRPr="00084381">
              <w:rPr>
                <w:rFonts w:ascii="宋体" w:hAnsi="宋体" w:cs="宋体" w:hint="eastAsia"/>
                <w:color w:val="000000"/>
                <w:kern w:val="0"/>
                <w:sz w:val="20"/>
                <w:szCs w:val="20"/>
              </w:rPr>
              <w:lastRenderedPageBreak/>
              <w:t>平方米</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移除树木棵数</w:t>
            </w:r>
          </w:p>
        </w:tc>
        <w:tc>
          <w:tcPr>
            <w:tcW w:w="53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=2棵</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=2棵</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资金使用合规率</w:t>
            </w:r>
          </w:p>
        </w:tc>
        <w:tc>
          <w:tcPr>
            <w:tcW w:w="53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占用绿地补偿费用</w:t>
            </w:r>
          </w:p>
        </w:tc>
        <w:tc>
          <w:tcPr>
            <w:tcW w:w="53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&lt;=49.49万元</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=49.49万元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移除树木补偿费用</w:t>
            </w:r>
          </w:p>
        </w:tc>
        <w:tc>
          <w:tcPr>
            <w:tcW w:w="53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&lt;=0.59万元</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=0.59万元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w:t>
            </w:r>
            <w:r w:rsidRPr="00084381">
              <w:rPr>
                <w:rFonts w:ascii="宋体" w:hAnsi="宋体" w:cs="宋体" w:hint="eastAsia"/>
                <w:color w:val="000000"/>
                <w:kern w:val="0"/>
                <w:sz w:val="20"/>
                <w:szCs w:val="20"/>
              </w:rPr>
              <w:lastRenderedPageBreak/>
              <w:t>标</w:t>
            </w: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经济效</w:t>
            </w:r>
            <w:r w:rsidRPr="00084381">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有效保障征地补偿工作开展</w:t>
            </w:r>
          </w:p>
        </w:tc>
        <w:tc>
          <w:tcPr>
            <w:tcW w:w="53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有效保障</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4"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536"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tbl>
      <w:tblPr>
        <w:tblW w:w="5000" w:type="pct"/>
        <w:tblLook w:val="04A0"/>
      </w:tblPr>
      <w:tblGrid>
        <w:gridCol w:w="560"/>
        <w:gridCol w:w="560"/>
        <w:gridCol w:w="564"/>
        <w:gridCol w:w="888"/>
        <w:gridCol w:w="816"/>
        <w:gridCol w:w="512"/>
        <w:gridCol w:w="816"/>
        <w:gridCol w:w="716"/>
        <w:gridCol w:w="420"/>
        <w:gridCol w:w="379"/>
        <w:gridCol w:w="437"/>
        <w:gridCol w:w="426"/>
        <w:gridCol w:w="490"/>
        <w:gridCol w:w="716"/>
        <w:gridCol w:w="222"/>
      </w:tblGrid>
      <w:tr w:rsidR="00084381" w:rsidRPr="00084381" w:rsidTr="00084381">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b/>
                <w:bCs/>
                <w:color w:val="000000"/>
                <w:kern w:val="0"/>
                <w:sz w:val="32"/>
                <w:szCs w:val="32"/>
              </w:rPr>
            </w:pPr>
            <w:r w:rsidRPr="00084381">
              <w:rPr>
                <w:rFonts w:ascii="宋体" w:hAnsi="宋体" w:cs="宋体" w:hint="eastAsia"/>
                <w:b/>
                <w:bCs/>
                <w:color w:val="000000"/>
                <w:kern w:val="0"/>
                <w:sz w:val="32"/>
                <w:szCs w:val="32"/>
              </w:rPr>
              <w:t>项目支出绩效自评表</w:t>
            </w:r>
          </w:p>
        </w:tc>
      </w:tr>
      <w:tr w:rsidR="00084381" w:rsidRPr="00084381" w:rsidTr="00084381">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(2023年度)</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榆树沟镇前进村七片区居民点亮化项目</w:t>
            </w:r>
          </w:p>
        </w:tc>
      </w:tr>
      <w:tr w:rsidR="00084381" w:rsidRPr="00084381" w:rsidTr="0008438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昌吉市榆树沟镇人民政府</w:t>
            </w:r>
          </w:p>
        </w:tc>
      </w:tr>
      <w:tr w:rsidR="00084381" w:rsidRPr="00084381" w:rsidTr="00084381">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项目资金</w:t>
            </w:r>
            <w:r w:rsidRPr="00084381">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10.00</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w:t>
            </w:r>
          </w:p>
        </w:tc>
      </w:tr>
      <w:tr w:rsidR="00084381" w:rsidRPr="00084381" w:rsidTr="0008438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实际完成情况</w:t>
            </w:r>
          </w:p>
        </w:tc>
      </w:tr>
      <w:tr w:rsidR="00084381" w:rsidRPr="00084381" w:rsidTr="0008438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本项目拟投入20</w:t>
            </w:r>
            <w:r w:rsidR="00AD5ECF">
              <w:rPr>
                <w:rFonts w:ascii="宋体" w:hAnsi="宋体" w:cs="宋体" w:hint="eastAsia"/>
                <w:color w:val="000000"/>
                <w:kern w:val="0"/>
                <w:sz w:val="20"/>
                <w:szCs w:val="20"/>
              </w:rPr>
              <w:t>.00</w:t>
            </w:r>
            <w:r w:rsidRPr="00084381">
              <w:rPr>
                <w:rFonts w:ascii="宋体" w:hAnsi="宋体" w:cs="宋体" w:hint="eastAsia"/>
                <w:color w:val="000000"/>
                <w:kern w:val="0"/>
                <w:sz w:val="20"/>
                <w:szCs w:val="20"/>
              </w:rPr>
              <w:t>万元用于昌吉市榆树沟镇前进村七片区居民点亮项目，经费用于榆树沟镇前进村七片区居民点亮化项目，安装路灯工程，工程量预计安装路灯个数70个，该项目资金于2023年12月31日前完成使用，通过本项目，本村人居环境得到改善。使受益群众满意度达到90%。</w:t>
            </w:r>
          </w:p>
        </w:tc>
        <w:tc>
          <w:tcPr>
            <w:tcW w:w="2234" w:type="pct"/>
            <w:gridSpan w:val="7"/>
            <w:tcBorders>
              <w:top w:val="single" w:sz="4" w:space="0" w:color="auto"/>
              <w:left w:val="nil"/>
              <w:bottom w:val="single" w:sz="4" w:space="0" w:color="auto"/>
              <w:right w:val="single" w:sz="4" w:space="0" w:color="000000"/>
            </w:tcBorders>
            <w:shd w:val="clear" w:color="auto" w:fill="auto"/>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截至2024年12月31日，本项目已完工，安装路灯70个，每个路灯成本约2800元，验收合格。项目实际支出20</w:t>
            </w:r>
            <w:r w:rsidR="00AD5ECF">
              <w:rPr>
                <w:rFonts w:ascii="宋体" w:hAnsi="宋体" w:cs="宋体" w:hint="eastAsia"/>
                <w:color w:val="000000"/>
                <w:kern w:val="0"/>
                <w:sz w:val="20"/>
                <w:szCs w:val="20"/>
              </w:rPr>
              <w:t>.00</w:t>
            </w:r>
            <w:r w:rsidRPr="00084381">
              <w:rPr>
                <w:rFonts w:ascii="宋体" w:hAnsi="宋体" w:cs="宋体" w:hint="eastAsia"/>
                <w:color w:val="000000"/>
                <w:kern w:val="0"/>
                <w:sz w:val="20"/>
                <w:szCs w:val="20"/>
              </w:rPr>
              <w:t>万元，执行率达到100%。通过本项目实施，前进村人居环境得到改善，村庄亮化，使得村民出行更便利。</w:t>
            </w:r>
          </w:p>
        </w:tc>
      </w:tr>
      <w:tr w:rsidR="00084381" w:rsidRPr="00084381" w:rsidTr="0008438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一</w:t>
            </w:r>
            <w:r w:rsidRPr="00084381">
              <w:rPr>
                <w:rFonts w:ascii="宋体" w:hAnsi="宋体" w:cs="宋体" w:hint="eastAsia"/>
                <w:color w:val="000000"/>
                <w:kern w:val="0"/>
                <w:sz w:val="20"/>
                <w:szCs w:val="20"/>
              </w:rPr>
              <w:lastRenderedPageBreak/>
              <w:t>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二</w:t>
            </w:r>
            <w:r w:rsidRPr="00084381">
              <w:rPr>
                <w:rFonts w:ascii="宋体" w:hAnsi="宋体" w:cs="宋体" w:hint="eastAsia"/>
                <w:color w:val="000000"/>
                <w:kern w:val="0"/>
                <w:sz w:val="20"/>
                <w:szCs w:val="20"/>
              </w:rPr>
              <w:lastRenderedPageBreak/>
              <w:t>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年度指</w:t>
            </w:r>
            <w:r w:rsidRPr="00084381">
              <w:rPr>
                <w:rFonts w:ascii="宋体" w:hAnsi="宋体" w:cs="宋体" w:hint="eastAsia"/>
                <w:color w:val="000000"/>
                <w:kern w:val="0"/>
                <w:sz w:val="20"/>
                <w:szCs w:val="20"/>
              </w:rPr>
              <w:lastRenderedPageBreak/>
              <w:t>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实际</w:t>
            </w:r>
            <w:r w:rsidRPr="00084381">
              <w:rPr>
                <w:rFonts w:ascii="宋体" w:hAnsi="宋体" w:cs="宋体" w:hint="eastAsia"/>
                <w:color w:val="000000"/>
                <w:kern w:val="0"/>
                <w:sz w:val="20"/>
                <w:szCs w:val="20"/>
              </w:rPr>
              <w:lastRenderedPageBreak/>
              <w:t>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偏差原因</w:t>
            </w:r>
            <w:r w:rsidRPr="00084381">
              <w:rPr>
                <w:rFonts w:ascii="宋体" w:hAnsi="宋体" w:cs="宋体" w:hint="eastAsia"/>
                <w:color w:val="000000"/>
                <w:kern w:val="0"/>
                <w:sz w:val="20"/>
                <w:szCs w:val="20"/>
              </w:rPr>
              <w:lastRenderedPageBreak/>
              <w:t>分析及改进措施</w:t>
            </w:r>
          </w:p>
        </w:tc>
      </w:tr>
      <w:tr w:rsidR="00084381" w:rsidRPr="00084381" w:rsidTr="00084381">
        <w:trPr>
          <w:trHeight w:val="28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084381" w:rsidRPr="00084381" w:rsidRDefault="00084381" w:rsidP="00084381">
            <w:pPr>
              <w:widowControl/>
              <w:jc w:val="center"/>
              <w:rPr>
                <w:rFonts w:ascii="宋体" w:hAnsi="宋体" w:cs="宋体"/>
                <w:color w:val="000000"/>
                <w:kern w:val="0"/>
                <w:sz w:val="20"/>
                <w:szCs w:val="20"/>
              </w:rPr>
            </w:pPr>
          </w:p>
        </w:tc>
      </w:tr>
      <w:tr w:rsidR="00084381" w:rsidRPr="00084381" w:rsidTr="0008438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行政村个数</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&gt;=1个</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安装路灯个数</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&gt;=70个</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=70个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工程验收合格率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每个路灯成本</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&lt;=0.28万元</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=0.28万元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经济效益指</w:t>
            </w:r>
            <w:r w:rsidRPr="00084381">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农村人居环境不断改善</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400"/>
        </w:trPr>
        <w:tc>
          <w:tcPr>
            <w:tcW w:w="385" w:type="pct"/>
            <w:vMerge/>
            <w:tcBorders>
              <w:top w:val="nil"/>
              <w:left w:val="single" w:sz="4" w:space="0" w:color="auto"/>
              <w:bottom w:val="single" w:sz="4" w:space="0" w:color="auto"/>
              <w:right w:val="single" w:sz="4" w:space="0" w:color="auto"/>
            </w:tcBorders>
            <w:vAlign w:val="center"/>
            <w:hideMark/>
          </w:tcPr>
          <w:p w:rsidR="00084381" w:rsidRPr="00084381" w:rsidRDefault="00084381" w:rsidP="00084381">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84381" w:rsidRPr="00084381" w:rsidRDefault="00084381" w:rsidP="00084381">
            <w:pPr>
              <w:widowControl/>
              <w:jc w:val="left"/>
              <w:rPr>
                <w:rFonts w:ascii="宋体" w:hAnsi="宋体" w:cs="宋体"/>
                <w:color w:val="000000"/>
                <w:kern w:val="0"/>
                <w:sz w:val="20"/>
                <w:szCs w:val="20"/>
              </w:rPr>
            </w:pPr>
            <w:r w:rsidRPr="00084381">
              <w:rPr>
                <w:rFonts w:ascii="宋体" w:hAnsi="宋体" w:cs="宋体" w:hint="eastAsia"/>
                <w:color w:val="000000"/>
                <w:kern w:val="0"/>
                <w:sz w:val="20"/>
                <w:szCs w:val="20"/>
              </w:rPr>
              <w:t>受益群体满意度</w:t>
            </w:r>
          </w:p>
        </w:tc>
        <w:tc>
          <w:tcPr>
            <w:tcW w:w="535"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r w:rsidR="00084381" w:rsidRPr="00084381" w:rsidTr="00084381">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084381" w:rsidRPr="00084381" w:rsidRDefault="00084381" w:rsidP="00084381">
            <w:pPr>
              <w:widowControl/>
              <w:jc w:val="center"/>
              <w:rPr>
                <w:rFonts w:ascii="宋体" w:hAnsi="宋体" w:cs="宋体"/>
                <w:color w:val="000000"/>
                <w:kern w:val="0"/>
                <w:sz w:val="20"/>
                <w:szCs w:val="20"/>
              </w:rPr>
            </w:pPr>
            <w:r w:rsidRPr="00084381">
              <w:rPr>
                <w:rFonts w:ascii="宋体" w:hAnsi="宋体" w:cs="宋体" w:hint="eastAsia"/>
                <w:color w:val="000000"/>
                <w:kern w:val="0"/>
                <w:sz w:val="20"/>
                <w:szCs w:val="20"/>
              </w:rPr>
              <w:t xml:space="preserve">　</w:t>
            </w:r>
          </w:p>
        </w:tc>
        <w:tc>
          <w:tcPr>
            <w:tcW w:w="88" w:type="pct"/>
            <w:vAlign w:val="center"/>
            <w:hideMark/>
          </w:tcPr>
          <w:p w:rsidR="00084381" w:rsidRPr="00084381" w:rsidRDefault="00084381" w:rsidP="00084381">
            <w:pPr>
              <w:widowControl/>
              <w:jc w:val="left"/>
              <w:rPr>
                <w:rFonts w:eastAsia="Times New Roman"/>
                <w:kern w:val="0"/>
                <w:sz w:val="20"/>
                <w:szCs w:val="20"/>
              </w:rPr>
            </w:pPr>
          </w:p>
        </w:tc>
      </w:tr>
    </w:tbl>
    <w:p w:rsidR="00084381" w:rsidRDefault="00084381">
      <w:pPr>
        <w:ind w:firstLineChars="200" w:firstLine="640"/>
        <w:jc w:val="left"/>
        <w:rPr>
          <w:rFonts w:ascii="仿宋_GB2312" w:eastAsia="仿宋_GB2312" w:hAnsi="仿宋_GB2312" w:cs="仿宋_GB2312"/>
          <w:kern w:val="0"/>
          <w:sz w:val="32"/>
          <w:szCs w:val="32"/>
        </w:rPr>
      </w:pPr>
    </w:p>
    <w:p w:rsidR="0066455D" w:rsidRDefault="00B973E5">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66455D" w:rsidRDefault="00B973E5">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r w:rsidR="00AB11EA">
        <w:rPr>
          <w:rFonts w:ascii="仿宋_GB2312" w:eastAsia="仿宋_GB2312" w:hAnsi="仿宋_GB2312" w:cs="仿宋_GB2312" w:hint="eastAsia"/>
          <w:kern w:val="0"/>
          <w:sz w:val="32"/>
          <w:szCs w:val="32"/>
        </w:rPr>
        <w:t>。</w:t>
      </w:r>
    </w:p>
    <w:p w:rsidR="0066455D" w:rsidRDefault="00B973E5">
      <w:pPr>
        <w:jc w:val="center"/>
        <w:outlineLvl w:val="0"/>
        <w:rPr>
          <w:rFonts w:ascii="黑体" w:eastAsia="黑体" w:hAnsi="黑体"/>
          <w:sz w:val="32"/>
          <w:szCs w:val="32"/>
        </w:rPr>
      </w:pPr>
      <w:bookmarkStart w:id="34" w:name="_Toc3250"/>
      <w:bookmarkStart w:id="35"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4"/>
      <w:bookmarkEnd w:id="35"/>
    </w:p>
    <w:p w:rsidR="0066455D" w:rsidRDefault="00B973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66455D" w:rsidRDefault="00B973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66455D" w:rsidRDefault="00B973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66455D" w:rsidRDefault="00B973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66455D" w:rsidRDefault="00B973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66455D" w:rsidRDefault="00B973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66455D" w:rsidRDefault="00B973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66455D" w:rsidRDefault="00B973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66455D" w:rsidRDefault="00B973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66455D" w:rsidRDefault="00B973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66455D" w:rsidRDefault="00B973E5">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66455D" w:rsidRDefault="00B973E5">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w:t>
      </w:r>
      <w:r>
        <w:rPr>
          <w:rFonts w:ascii="仿宋_GB2312" w:eastAsia="仿宋_GB2312" w:hint="eastAsia"/>
          <w:sz w:val="32"/>
          <w:szCs w:val="32"/>
        </w:rPr>
        <w:t>出。</w:t>
      </w:r>
    </w:p>
    <w:p w:rsidR="0066455D" w:rsidRDefault="00B973E5">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66455D" w:rsidRDefault="00B973E5">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w:t>
      </w:r>
      <w:r>
        <w:rPr>
          <w:rFonts w:ascii="仿宋_GB2312" w:eastAsia="仿宋_GB2312" w:hint="eastAsia"/>
          <w:sz w:val="32"/>
          <w:szCs w:val="32"/>
        </w:rPr>
        <w:t>用经费支出。</w:t>
      </w:r>
    </w:p>
    <w:p w:rsidR="0066455D" w:rsidRDefault="00B973E5">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66455D" w:rsidRDefault="00B973E5">
      <w:pPr>
        <w:ind w:firstLineChars="200" w:firstLine="640"/>
        <w:outlineLvl w:val="1"/>
        <w:rPr>
          <w:rFonts w:ascii="黑体" w:eastAsia="仿宋_GB2312" w:hAnsi="黑体" w:cs="宋体"/>
          <w:bCs/>
          <w:kern w:val="0"/>
          <w:sz w:val="32"/>
          <w:szCs w:val="32"/>
        </w:rPr>
      </w:pPr>
      <w:bookmarkStart w:id="36" w:name="_Toc6062"/>
      <w:bookmarkStart w:id="37" w:name="_Toc2183"/>
      <w:r>
        <w:rPr>
          <w:rFonts w:ascii="黑体" w:eastAsia="仿宋_GB2312" w:hAnsi="黑体" w:cs="宋体" w:hint="eastAsia"/>
          <w:bCs/>
          <w:kern w:val="0"/>
          <w:sz w:val="32"/>
          <w:szCs w:val="32"/>
        </w:rPr>
        <w:t>一、《收入支出决算总表》</w:t>
      </w:r>
      <w:bookmarkEnd w:id="36"/>
      <w:bookmarkEnd w:id="37"/>
    </w:p>
    <w:p w:rsidR="0066455D" w:rsidRDefault="00B973E5">
      <w:pPr>
        <w:ind w:firstLineChars="200" w:firstLine="640"/>
        <w:outlineLvl w:val="1"/>
        <w:rPr>
          <w:rFonts w:ascii="黑体" w:eastAsia="仿宋_GB2312" w:hAnsi="黑体" w:cs="宋体"/>
          <w:bCs/>
          <w:kern w:val="0"/>
          <w:sz w:val="32"/>
          <w:szCs w:val="32"/>
        </w:rPr>
      </w:pPr>
      <w:bookmarkStart w:id="38" w:name="_Toc24532"/>
      <w:bookmarkStart w:id="39" w:name="_Toc30364"/>
      <w:r>
        <w:rPr>
          <w:rFonts w:ascii="黑体" w:eastAsia="仿宋_GB2312" w:hAnsi="黑体" w:cs="宋体" w:hint="eastAsia"/>
          <w:bCs/>
          <w:kern w:val="0"/>
          <w:sz w:val="32"/>
          <w:szCs w:val="32"/>
        </w:rPr>
        <w:t>二、《收入决算表》</w:t>
      </w:r>
      <w:bookmarkEnd w:id="38"/>
      <w:bookmarkEnd w:id="39"/>
    </w:p>
    <w:p w:rsidR="0066455D" w:rsidRDefault="00B973E5">
      <w:pPr>
        <w:ind w:firstLineChars="200" w:firstLine="640"/>
        <w:outlineLvl w:val="1"/>
        <w:rPr>
          <w:rFonts w:ascii="黑体" w:eastAsia="仿宋_GB2312" w:hAnsi="黑体" w:cs="宋体"/>
          <w:bCs/>
          <w:kern w:val="0"/>
          <w:sz w:val="32"/>
          <w:szCs w:val="32"/>
        </w:rPr>
      </w:pPr>
      <w:bookmarkStart w:id="40" w:name="_Toc32434"/>
      <w:bookmarkStart w:id="41" w:name="_Toc21304"/>
      <w:r>
        <w:rPr>
          <w:rFonts w:ascii="黑体" w:eastAsia="仿宋_GB2312" w:hAnsi="黑体" w:cs="宋体" w:hint="eastAsia"/>
          <w:bCs/>
          <w:kern w:val="0"/>
          <w:sz w:val="32"/>
          <w:szCs w:val="32"/>
        </w:rPr>
        <w:t>三、《支出决算表》</w:t>
      </w:r>
      <w:bookmarkEnd w:id="40"/>
      <w:bookmarkEnd w:id="41"/>
    </w:p>
    <w:p w:rsidR="0066455D" w:rsidRDefault="00B973E5">
      <w:pPr>
        <w:ind w:firstLineChars="200" w:firstLine="640"/>
        <w:outlineLvl w:val="1"/>
        <w:rPr>
          <w:rFonts w:ascii="黑体" w:eastAsia="仿宋_GB2312" w:hAnsi="黑体" w:cs="宋体"/>
          <w:bCs/>
          <w:kern w:val="0"/>
          <w:sz w:val="32"/>
          <w:szCs w:val="32"/>
        </w:rPr>
      </w:pPr>
      <w:bookmarkStart w:id="42" w:name="_Toc14238"/>
      <w:bookmarkStart w:id="43" w:name="_Toc28786"/>
      <w:r>
        <w:rPr>
          <w:rFonts w:ascii="黑体" w:eastAsia="仿宋_GB2312" w:hAnsi="黑体" w:cs="宋体" w:hint="eastAsia"/>
          <w:bCs/>
          <w:kern w:val="0"/>
          <w:sz w:val="32"/>
          <w:szCs w:val="32"/>
        </w:rPr>
        <w:t>四、《财政拨款收入支出决算总表》</w:t>
      </w:r>
      <w:bookmarkEnd w:id="42"/>
      <w:bookmarkEnd w:id="43"/>
    </w:p>
    <w:p w:rsidR="0066455D" w:rsidRDefault="00B973E5">
      <w:pPr>
        <w:ind w:firstLineChars="200" w:firstLine="640"/>
        <w:outlineLvl w:val="1"/>
        <w:rPr>
          <w:rFonts w:ascii="黑体" w:eastAsia="仿宋_GB2312" w:hAnsi="黑体" w:cs="宋体"/>
          <w:bCs/>
          <w:kern w:val="0"/>
          <w:sz w:val="32"/>
          <w:szCs w:val="32"/>
        </w:rPr>
      </w:pPr>
      <w:bookmarkStart w:id="44" w:name="_Toc10347"/>
      <w:bookmarkStart w:id="45" w:name="_Toc14869"/>
      <w:r>
        <w:rPr>
          <w:rFonts w:ascii="黑体" w:eastAsia="仿宋_GB2312" w:hAnsi="黑体" w:cs="宋体" w:hint="eastAsia"/>
          <w:bCs/>
          <w:kern w:val="0"/>
          <w:sz w:val="32"/>
          <w:szCs w:val="32"/>
        </w:rPr>
        <w:t>五、《一般公共预算财政拨款支出决算表》</w:t>
      </w:r>
      <w:bookmarkEnd w:id="44"/>
      <w:bookmarkEnd w:id="45"/>
    </w:p>
    <w:p w:rsidR="0066455D" w:rsidRDefault="00B973E5">
      <w:pPr>
        <w:ind w:firstLineChars="200" w:firstLine="640"/>
        <w:outlineLvl w:val="1"/>
        <w:rPr>
          <w:rFonts w:ascii="黑体" w:eastAsia="仿宋_GB2312" w:hAnsi="黑体" w:cs="宋体"/>
          <w:bCs/>
          <w:kern w:val="0"/>
          <w:sz w:val="32"/>
          <w:szCs w:val="32"/>
        </w:rPr>
      </w:pPr>
      <w:bookmarkStart w:id="46" w:name="_Toc5626"/>
      <w:bookmarkStart w:id="47" w:name="_Toc8884"/>
      <w:r>
        <w:rPr>
          <w:rFonts w:ascii="黑体" w:eastAsia="仿宋_GB2312" w:hAnsi="黑体" w:cs="宋体" w:hint="eastAsia"/>
          <w:bCs/>
          <w:kern w:val="0"/>
          <w:sz w:val="32"/>
          <w:szCs w:val="32"/>
        </w:rPr>
        <w:t>六、《一般公共预算财政拨款基本支出决算表》</w:t>
      </w:r>
      <w:bookmarkEnd w:id="46"/>
      <w:bookmarkEnd w:id="47"/>
    </w:p>
    <w:p w:rsidR="0066455D" w:rsidRDefault="00B973E5">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8" w:name="_Toc32663"/>
      <w:bookmarkStart w:id="49" w:name="_Toc29106"/>
      <w:r>
        <w:rPr>
          <w:rFonts w:ascii="黑体" w:eastAsia="仿宋_GB2312" w:hAnsi="黑体" w:cs="宋体" w:hint="eastAsia"/>
          <w:bCs/>
          <w:kern w:val="0"/>
          <w:sz w:val="32"/>
          <w:szCs w:val="32"/>
        </w:rPr>
        <w:t>《财政拨款“三公”经费支出决算表》</w:t>
      </w:r>
      <w:bookmarkEnd w:id="48"/>
      <w:bookmarkEnd w:id="49"/>
    </w:p>
    <w:p w:rsidR="0066455D" w:rsidRDefault="00B973E5">
      <w:pPr>
        <w:ind w:firstLineChars="200" w:firstLine="640"/>
        <w:outlineLvl w:val="1"/>
        <w:rPr>
          <w:rFonts w:ascii="黑体" w:eastAsia="仿宋_GB2312" w:hAnsi="黑体" w:cs="宋体"/>
          <w:bCs/>
          <w:kern w:val="0"/>
          <w:sz w:val="32"/>
          <w:szCs w:val="32"/>
        </w:rPr>
      </w:pPr>
      <w:bookmarkStart w:id="50" w:name="_Toc5453"/>
      <w:bookmarkStart w:id="51" w:name="_Toc7643"/>
      <w:r>
        <w:rPr>
          <w:rFonts w:ascii="黑体" w:eastAsia="仿宋_GB2312" w:hAnsi="黑体" w:cs="宋体" w:hint="eastAsia"/>
          <w:bCs/>
          <w:kern w:val="0"/>
          <w:sz w:val="32"/>
          <w:szCs w:val="32"/>
        </w:rPr>
        <w:t>八、《政府性基金预算财政拨款收入支出决算表》</w:t>
      </w:r>
      <w:bookmarkEnd w:id="50"/>
      <w:bookmarkEnd w:id="51"/>
    </w:p>
    <w:p w:rsidR="0066455D" w:rsidRDefault="00B973E5">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66455D" w:rsidRDefault="0066455D">
      <w:pPr>
        <w:ind w:firstLineChars="200" w:firstLine="640"/>
        <w:rPr>
          <w:rFonts w:ascii="仿宋_GB2312" w:eastAsia="仿宋_GB2312"/>
          <w:sz w:val="32"/>
          <w:szCs w:val="32"/>
        </w:rPr>
      </w:pPr>
    </w:p>
    <w:p w:rsidR="0066455D" w:rsidRDefault="0066455D">
      <w:pPr>
        <w:ind w:firstLineChars="200" w:firstLine="640"/>
        <w:outlineLvl w:val="1"/>
        <w:rPr>
          <w:rFonts w:ascii="黑体" w:eastAsia="黑体" w:hAnsi="黑体" w:cs="宋体"/>
          <w:bCs/>
          <w:kern w:val="0"/>
          <w:sz w:val="32"/>
          <w:szCs w:val="32"/>
        </w:rPr>
      </w:pPr>
    </w:p>
    <w:sectPr w:rsidR="0066455D" w:rsidSect="00AE472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3E5" w:rsidRDefault="00B973E5">
      <w:r>
        <w:separator/>
      </w:r>
    </w:p>
  </w:endnote>
  <w:endnote w:type="continuationSeparator" w:id="1">
    <w:p w:rsidR="00B973E5" w:rsidRDefault="00B973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55D" w:rsidRDefault="00AE4724">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66455D" w:rsidRDefault="00AE4724">
                <w:pPr>
                  <w:pStyle w:val="a4"/>
                </w:pPr>
                <w:r>
                  <w:rPr>
                    <w:rFonts w:hint="eastAsia"/>
                  </w:rPr>
                  <w:fldChar w:fldCharType="begin"/>
                </w:r>
                <w:r w:rsidR="00B973E5">
                  <w:rPr>
                    <w:rFonts w:hint="eastAsia"/>
                  </w:rPr>
                  <w:instrText xml:space="preserve"> PAGE  \* MERGEFORMAT </w:instrText>
                </w:r>
                <w:r>
                  <w:rPr>
                    <w:rFonts w:hint="eastAsia"/>
                  </w:rPr>
                  <w:fldChar w:fldCharType="separate"/>
                </w:r>
                <w:r w:rsidR="00A366EA">
                  <w:rPr>
                    <w:noProof/>
                  </w:rPr>
                  <w:t>31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3E5" w:rsidRDefault="00B973E5">
      <w:r>
        <w:separator/>
      </w:r>
    </w:p>
  </w:footnote>
  <w:footnote w:type="continuationSeparator" w:id="1">
    <w:p w:rsidR="00B973E5" w:rsidRDefault="00B973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158B681"/>
    <w:multiLevelType w:val="singleLevel"/>
    <w:tmpl w:val="E158B681"/>
    <w:lvl w:ilvl="0">
      <w:start w:val="1"/>
      <w:numFmt w:val="decimal"/>
      <w:suff w:val="nothing"/>
      <w:lvlText w:val="%1、"/>
      <w:lvlJc w:val="left"/>
    </w:lvl>
  </w:abstractNum>
  <w:abstractNum w:abstractNumId="1">
    <w:nsid w:val="103F031D"/>
    <w:multiLevelType w:val="singleLevel"/>
    <w:tmpl w:val="103F031D"/>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66455D"/>
    <w:rsid w:val="00081A25"/>
    <w:rsid w:val="00084381"/>
    <w:rsid w:val="000C70DE"/>
    <w:rsid w:val="00115FEC"/>
    <w:rsid w:val="00175284"/>
    <w:rsid w:val="00213C59"/>
    <w:rsid w:val="003210CE"/>
    <w:rsid w:val="003C4CF8"/>
    <w:rsid w:val="003E064F"/>
    <w:rsid w:val="0066455D"/>
    <w:rsid w:val="006A79C5"/>
    <w:rsid w:val="006F1AEB"/>
    <w:rsid w:val="007700AD"/>
    <w:rsid w:val="007B6EF2"/>
    <w:rsid w:val="007E46B3"/>
    <w:rsid w:val="00816633"/>
    <w:rsid w:val="00893D6C"/>
    <w:rsid w:val="008A353E"/>
    <w:rsid w:val="008E4208"/>
    <w:rsid w:val="009868A2"/>
    <w:rsid w:val="009B039D"/>
    <w:rsid w:val="00A238B8"/>
    <w:rsid w:val="00A366EA"/>
    <w:rsid w:val="00A5796F"/>
    <w:rsid w:val="00AB11EA"/>
    <w:rsid w:val="00AD5ECF"/>
    <w:rsid w:val="00AD77AA"/>
    <w:rsid w:val="00AE4724"/>
    <w:rsid w:val="00AF6744"/>
    <w:rsid w:val="00B0226A"/>
    <w:rsid w:val="00B70D59"/>
    <w:rsid w:val="00B973E5"/>
    <w:rsid w:val="00BC2BC3"/>
    <w:rsid w:val="00C0581D"/>
    <w:rsid w:val="00DC56FF"/>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472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AE4724"/>
    <w:pPr>
      <w:jc w:val="left"/>
    </w:pPr>
  </w:style>
  <w:style w:type="paragraph" w:styleId="3">
    <w:name w:val="toc 3"/>
    <w:basedOn w:val="a"/>
    <w:next w:val="a"/>
    <w:qFormat/>
    <w:rsid w:val="00AE4724"/>
    <w:pPr>
      <w:ind w:leftChars="400" w:left="840"/>
    </w:pPr>
  </w:style>
  <w:style w:type="paragraph" w:styleId="a4">
    <w:name w:val="footer"/>
    <w:basedOn w:val="a"/>
    <w:qFormat/>
    <w:rsid w:val="00AE4724"/>
    <w:pPr>
      <w:tabs>
        <w:tab w:val="center" w:pos="4153"/>
        <w:tab w:val="right" w:pos="8306"/>
      </w:tabs>
      <w:snapToGrid w:val="0"/>
      <w:jc w:val="left"/>
    </w:pPr>
    <w:rPr>
      <w:sz w:val="18"/>
    </w:rPr>
  </w:style>
  <w:style w:type="paragraph" w:styleId="a5">
    <w:name w:val="header"/>
    <w:basedOn w:val="a"/>
    <w:qFormat/>
    <w:rsid w:val="00AE472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AE4724"/>
  </w:style>
  <w:style w:type="paragraph" w:styleId="2">
    <w:name w:val="toc 2"/>
    <w:basedOn w:val="a"/>
    <w:next w:val="a"/>
    <w:qFormat/>
    <w:rsid w:val="00AE4724"/>
    <w:pPr>
      <w:ind w:leftChars="200" w:left="420"/>
    </w:pPr>
  </w:style>
  <w:style w:type="paragraph" w:styleId="a6">
    <w:name w:val="Normal (Web)"/>
    <w:basedOn w:val="a"/>
    <w:qFormat/>
    <w:rsid w:val="00AE4724"/>
    <w:pPr>
      <w:spacing w:before="100" w:beforeAutospacing="1" w:after="100" w:afterAutospacing="1"/>
      <w:jc w:val="left"/>
    </w:pPr>
    <w:rPr>
      <w:kern w:val="0"/>
      <w:sz w:val="24"/>
    </w:rPr>
  </w:style>
  <w:style w:type="character" w:styleId="a7">
    <w:name w:val="Strong"/>
    <w:basedOn w:val="a0"/>
    <w:qFormat/>
    <w:rsid w:val="00AE4724"/>
    <w:rPr>
      <w:b/>
    </w:rPr>
  </w:style>
  <w:style w:type="paragraph" w:customStyle="1" w:styleId="WPSOffice3">
    <w:name w:val="WPSOffice手动目录 3"/>
    <w:qFormat/>
    <w:rsid w:val="00AE4724"/>
    <w:pPr>
      <w:ind w:leftChars="400" w:left="400"/>
    </w:pPr>
  </w:style>
  <w:style w:type="paragraph" w:customStyle="1" w:styleId="WPSOffice2">
    <w:name w:val="WPSOffice手动目录 2"/>
    <w:qFormat/>
    <w:rsid w:val="00AE4724"/>
    <w:pPr>
      <w:ind w:leftChars="200" w:left="200"/>
    </w:pPr>
  </w:style>
  <w:style w:type="paragraph" w:customStyle="1" w:styleId="WPSOffice1">
    <w:name w:val="WPSOffice手动目录 1"/>
    <w:qFormat/>
    <w:rsid w:val="00AE4724"/>
  </w:style>
  <w:style w:type="paragraph" w:styleId="a8">
    <w:name w:val="List Paragraph"/>
    <w:basedOn w:val="a"/>
    <w:uiPriority w:val="34"/>
    <w:qFormat/>
    <w:rsid w:val="007E46B3"/>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divs>
    <w:div w:id="98382029">
      <w:bodyDiv w:val="1"/>
      <w:marLeft w:val="0"/>
      <w:marRight w:val="0"/>
      <w:marTop w:val="0"/>
      <w:marBottom w:val="0"/>
      <w:divBdr>
        <w:top w:val="none" w:sz="0" w:space="0" w:color="auto"/>
        <w:left w:val="none" w:sz="0" w:space="0" w:color="auto"/>
        <w:bottom w:val="none" w:sz="0" w:space="0" w:color="auto"/>
        <w:right w:val="none" w:sz="0" w:space="0" w:color="auto"/>
      </w:divBdr>
    </w:div>
    <w:div w:id="148667932">
      <w:bodyDiv w:val="1"/>
      <w:marLeft w:val="0"/>
      <w:marRight w:val="0"/>
      <w:marTop w:val="0"/>
      <w:marBottom w:val="0"/>
      <w:divBdr>
        <w:top w:val="none" w:sz="0" w:space="0" w:color="auto"/>
        <w:left w:val="none" w:sz="0" w:space="0" w:color="auto"/>
        <w:bottom w:val="none" w:sz="0" w:space="0" w:color="auto"/>
        <w:right w:val="none" w:sz="0" w:space="0" w:color="auto"/>
      </w:divBdr>
    </w:div>
    <w:div w:id="284695330">
      <w:bodyDiv w:val="1"/>
      <w:marLeft w:val="0"/>
      <w:marRight w:val="0"/>
      <w:marTop w:val="0"/>
      <w:marBottom w:val="0"/>
      <w:divBdr>
        <w:top w:val="none" w:sz="0" w:space="0" w:color="auto"/>
        <w:left w:val="none" w:sz="0" w:space="0" w:color="auto"/>
        <w:bottom w:val="none" w:sz="0" w:space="0" w:color="auto"/>
        <w:right w:val="none" w:sz="0" w:space="0" w:color="auto"/>
      </w:divBdr>
    </w:div>
    <w:div w:id="362832129">
      <w:bodyDiv w:val="1"/>
      <w:marLeft w:val="0"/>
      <w:marRight w:val="0"/>
      <w:marTop w:val="0"/>
      <w:marBottom w:val="0"/>
      <w:divBdr>
        <w:top w:val="none" w:sz="0" w:space="0" w:color="auto"/>
        <w:left w:val="none" w:sz="0" w:space="0" w:color="auto"/>
        <w:bottom w:val="none" w:sz="0" w:space="0" w:color="auto"/>
        <w:right w:val="none" w:sz="0" w:space="0" w:color="auto"/>
      </w:divBdr>
    </w:div>
    <w:div w:id="482090122">
      <w:bodyDiv w:val="1"/>
      <w:marLeft w:val="0"/>
      <w:marRight w:val="0"/>
      <w:marTop w:val="0"/>
      <w:marBottom w:val="0"/>
      <w:divBdr>
        <w:top w:val="none" w:sz="0" w:space="0" w:color="auto"/>
        <w:left w:val="none" w:sz="0" w:space="0" w:color="auto"/>
        <w:bottom w:val="none" w:sz="0" w:space="0" w:color="auto"/>
        <w:right w:val="none" w:sz="0" w:space="0" w:color="auto"/>
      </w:divBdr>
    </w:div>
    <w:div w:id="602886248">
      <w:bodyDiv w:val="1"/>
      <w:marLeft w:val="0"/>
      <w:marRight w:val="0"/>
      <w:marTop w:val="0"/>
      <w:marBottom w:val="0"/>
      <w:divBdr>
        <w:top w:val="none" w:sz="0" w:space="0" w:color="auto"/>
        <w:left w:val="none" w:sz="0" w:space="0" w:color="auto"/>
        <w:bottom w:val="none" w:sz="0" w:space="0" w:color="auto"/>
        <w:right w:val="none" w:sz="0" w:space="0" w:color="auto"/>
      </w:divBdr>
    </w:div>
    <w:div w:id="685836632">
      <w:bodyDiv w:val="1"/>
      <w:marLeft w:val="0"/>
      <w:marRight w:val="0"/>
      <w:marTop w:val="0"/>
      <w:marBottom w:val="0"/>
      <w:divBdr>
        <w:top w:val="none" w:sz="0" w:space="0" w:color="auto"/>
        <w:left w:val="none" w:sz="0" w:space="0" w:color="auto"/>
        <w:bottom w:val="none" w:sz="0" w:space="0" w:color="auto"/>
        <w:right w:val="none" w:sz="0" w:space="0" w:color="auto"/>
      </w:divBdr>
    </w:div>
    <w:div w:id="854080109">
      <w:bodyDiv w:val="1"/>
      <w:marLeft w:val="0"/>
      <w:marRight w:val="0"/>
      <w:marTop w:val="0"/>
      <w:marBottom w:val="0"/>
      <w:divBdr>
        <w:top w:val="none" w:sz="0" w:space="0" w:color="auto"/>
        <w:left w:val="none" w:sz="0" w:space="0" w:color="auto"/>
        <w:bottom w:val="none" w:sz="0" w:space="0" w:color="auto"/>
        <w:right w:val="none" w:sz="0" w:space="0" w:color="auto"/>
      </w:divBdr>
    </w:div>
    <w:div w:id="1118374177">
      <w:bodyDiv w:val="1"/>
      <w:marLeft w:val="0"/>
      <w:marRight w:val="0"/>
      <w:marTop w:val="0"/>
      <w:marBottom w:val="0"/>
      <w:divBdr>
        <w:top w:val="none" w:sz="0" w:space="0" w:color="auto"/>
        <w:left w:val="none" w:sz="0" w:space="0" w:color="auto"/>
        <w:bottom w:val="none" w:sz="0" w:space="0" w:color="auto"/>
        <w:right w:val="none" w:sz="0" w:space="0" w:color="auto"/>
      </w:divBdr>
    </w:div>
    <w:div w:id="1184440975">
      <w:bodyDiv w:val="1"/>
      <w:marLeft w:val="0"/>
      <w:marRight w:val="0"/>
      <w:marTop w:val="0"/>
      <w:marBottom w:val="0"/>
      <w:divBdr>
        <w:top w:val="none" w:sz="0" w:space="0" w:color="auto"/>
        <w:left w:val="none" w:sz="0" w:space="0" w:color="auto"/>
        <w:bottom w:val="none" w:sz="0" w:space="0" w:color="auto"/>
        <w:right w:val="none" w:sz="0" w:space="0" w:color="auto"/>
      </w:divBdr>
    </w:div>
    <w:div w:id="1411736576">
      <w:bodyDiv w:val="1"/>
      <w:marLeft w:val="0"/>
      <w:marRight w:val="0"/>
      <w:marTop w:val="0"/>
      <w:marBottom w:val="0"/>
      <w:divBdr>
        <w:top w:val="none" w:sz="0" w:space="0" w:color="auto"/>
        <w:left w:val="none" w:sz="0" w:space="0" w:color="auto"/>
        <w:bottom w:val="none" w:sz="0" w:space="0" w:color="auto"/>
        <w:right w:val="none" w:sz="0" w:space="0" w:color="auto"/>
      </w:divBdr>
    </w:div>
    <w:div w:id="1453937190">
      <w:bodyDiv w:val="1"/>
      <w:marLeft w:val="0"/>
      <w:marRight w:val="0"/>
      <w:marTop w:val="0"/>
      <w:marBottom w:val="0"/>
      <w:divBdr>
        <w:top w:val="none" w:sz="0" w:space="0" w:color="auto"/>
        <w:left w:val="none" w:sz="0" w:space="0" w:color="auto"/>
        <w:bottom w:val="none" w:sz="0" w:space="0" w:color="auto"/>
        <w:right w:val="none" w:sz="0" w:space="0" w:color="auto"/>
      </w:divBdr>
    </w:div>
    <w:div w:id="1466242485">
      <w:bodyDiv w:val="1"/>
      <w:marLeft w:val="0"/>
      <w:marRight w:val="0"/>
      <w:marTop w:val="0"/>
      <w:marBottom w:val="0"/>
      <w:divBdr>
        <w:top w:val="none" w:sz="0" w:space="0" w:color="auto"/>
        <w:left w:val="none" w:sz="0" w:space="0" w:color="auto"/>
        <w:bottom w:val="none" w:sz="0" w:space="0" w:color="auto"/>
        <w:right w:val="none" w:sz="0" w:space="0" w:color="auto"/>
      </w:divBdr>
    </w:div>
    <w:div w:id="1681156378">
      <w:bodyDiv w:val="1"/>
      <w:marLeft w:val="0"/>
      <w:marRight w:val="0"/>
      <w:marTop w:val="0"/>
      <w:marBottom w:val="0"/>
      <w:divBdr>
        <w:top w:val="none" w:sz="0" w:space="0" w:color="auto"/>
        <w:left w:val="none" w:sz="0" w:space="0" w:color="auto"/>
        <w:bottom w:val="none" w:sz="0" w:space="0" w:color="auto"/>
        <w:right w:val="none" w:sz="0" w:space="0" w:color="auto"/>
      </w:divBdr>
    </w:div>
    <w:div w:id="1760977441">
      <w:bodyDiv w:val="1"/>
      <w:marLeft w:val="0"/>
      <w:marRight w:val="0"/>
      <w:marTop w:val="0"/>
      <w:marBottom w:val="0"/>
      <w:divBdr>
        <w:top w:val="none" w:sz="0" w:space="0" w:color="auto"/>
        <w:left w:val="none" w:sz="0" w:space="0" w:color="auto"/>
        <w:bottom w:val="none" w:sz="0" w:space="0" w:color="auto"/>
        <w:right w:val="none" w:sz="0" w:space="0" w:color="auto"/>
      </w:divBdr>
    </w:div>
    <w:div w:id="1896696873">
      <w:bodyDiv w:val="1"/>
      <w:marLeft w:val="0"/>
      <w:marRight w:val="0"/>
      <w:marTop w:val="0"/>
      <w:marBottom w:val="0"/>
      <w:divBdr>
        <w:top w:val="none" w:sz="0" w:space="0" w:color="auto"/>
        <w:left w:val="none" w:sz="0" w:space="0" w:color="auto"/>
        <w:bottom w:val="none" w:sz="0" w:space="0" w:color="auto"/>
        <w:right w:val="none" w:sz="0" w:space="0" w:color="auto"/>
      </w:divBdr>
    </w:div>
    <w:div w:id="1897468219">
      <w:bodyDiv w:val="1"/>
      <w:marLeft w:val="0"/>
      <w:marRight w:val="0"/>
      <w:marTop w:val="0"/>
      <w:marBottom w:val="0"/>
      <w:divBdr>
        <w:top w:val="none" w:sz="0" w:space="0" w:color="auto"/>
        <w:left w:val="none" w:sz="0" w:space="0" w:color="auto"/>
        <w:bottom w:val="none" w:sz="0" w:space="0" w:color="auto"/>
        <w:right w:val="none" w:sz="0" w:space="0" w:color="auto"/>
      </w:divBdr>
    </w:div>
    <w:div w:id="1935630966">
      <w:bodyDiv w:val="1"/>
      <w:marLeft w:val="0"/>
      <w:marRight w:val="0"/>
      <w:marTop w:val="0"/>
      <w:marBottom w:val="0"/>
      <w:divBdr>
        <w:top w:val="none" w:sz="0" w:space="0" w:color="auto"/>
        <w:left w:val="none" w:sz="0" w:space="0" w:color="auto"/>
        <w:bottom w:val="none" w:sz="0" w:space="0" w:color="auto"/>
        <w:right w:val="none" w:sz="0" w:space="0" w:color="auto"/>
      </w:divBdr>
    </w:div>
    <w:div w:id="2002349918">
      <w:bodyDiv w:val="1"/>
      <w:marLeft w:val="0"/>
      <w:marRight w:val="0"/>
      <w:marTop w:val="0"/>
      <w:marBottom w:val="0"/>
      <w:divBdr>
        <w:top w:val="none" w:sz="0" w:space="0" w:color="auto"/>
        <w:left w:val="none" w:sz="0" w:space="0" w:color="auto"/>
        <w:bottom w:val="none" w:sz="0" w:space="0" w:color="auto"/>
        <w:right w:val="none" w:sz="0" w:space="0" w:color="auto"/>
      </w:divBdr>
    </w:div>
    <w:div w:id="20298715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4455</Words>
  <Characters>25400</Characters>
  <Application>Microsoft Office Word</Application>
  <DocSecurity>0</DocSecurity>
  <Lines>211</Lines>
  <Paragraphs>59</Paragraphs>
  <ScaleCrop>false</ScaleCrop>
  <Company/>
  <LinksUpToDate>false</LinksUpToDate>
  <CharactersWithSpaces>29796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10</cp:revision>
  <dcterms:created xsi:type="dcterms:W3CDTF">2014-10-29T12:08:00Z</dcterms:created>
  <dcterms:modified xsi:type="dcterms:W3CDTF">2025-02-24T08:30:00Z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