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92B938" w14:textId="77777777" w:rsidR="00CA652D" w:rsidRDefault="00CA652D">
      <w:pPr>
        <w:rPr>
          <w:rFonts w:ascii="黑体" w:eastAsia="黑体" w:hAnsi="黑体" w:hint="eastAsia"/>
          <w:sz w:val="32"/>
          <w:szCs w:val="32"/>
        </w:rPr>
      </w:pPr>
    </w:p>
    <w:p w14:paraId="28D86A58" w14:textId="77777777" w:rsidR="00CA652D" w:rsidRDefault="00CA652D">
      <w:pPr>
        <w:jc w:val="center"/>
        <w:rPr>
          <w:rFonts w:ascii="方正小标宋_GBK" w:eastAsia="方正小标宋_GBK" w:hAnsi="宋体" w:hint="eastAsia"/>
          <w:sz w:val="44"/>
          <w:szCs w:val="44"/>
        </w:rPr>
      </w:pPr>
    </w:p>
    <w:p w14:paraId="02BC35FF" w14:textId="77777777" w:rsidR="00200569"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中共昌吉市委员会网络安全和信息化</w:t>
      </w:r>
    </w:p>
    <w:p w14:paraId="3B6CE0AE" w14:textId="47C259D6" w:rsidR="00CA652D" w:rsidRDefault="00000000" w:rsidP="00200569">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委员会办公室2023年度部门决算</w:t>
      </w:r>
    </w:p>
    <w:p w14:paraId="5AF43B97" w14:textId="77777777" w:rsidR="00CA652D"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669EFB87" w14:textId="77777777" w:rsidR="00CA652D"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7C24448E" w14:textId="77777777" w:rsidR="00CA652D"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1666E59D" w14:textId="77777777" w:rsidR="00CA652D"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CA652D">
          <w:rPr>
            <w:rFonts w:ascii="仿宋_GB2312" w:eastAsia="仿宋_GB2312" w:hAnsi="仿宋_GB2312" w:cs="仿宋_GB2312" w:hint="eastAsia"/>
            <w:b/>
            <w:bCs/>
            <w:sz w:val="32"/>
            <w:szCs w:val="32"/>
          </w:rPr>
          <w:t>第一部分 单位概况</w:t>
        </w:r>
      </w:hyperlink>
    </w:p>
    <w:p w14:paraId="04836C6A" w14:textId="77777777" w:rsidR="00CA652D" w:rsidRDefault="00CA652D">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40E2D0B6" w14:textId="77777777" w:rsidR="00CA652D" w:rsidRDefault="00CA652D">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586DA46B" w14:textId="77777777" w:rsidR="00CA652D" w:rsidRDefault="00CA652D">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01496F99" w14:textId="77777777" w:rsidR="00CA652D" w:rsidRDefault="00CA652D">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794AE212" w14:textId="77777777" w:rsidR="00CA652D" w:rsidRDefault="00CA652D">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48CFD429" w14:textId="77777777" w:rsidR="00CA652D" w:rsidRDefault="00CA652D">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680B056E" w14:textId="77777777" w:rsidR="00CA652D" w:rsidRDefault="00CA652D">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09DC3351" w14:textId="77777777" w:rsidR="00CA652D" w:rsidRDefault="00CA652D">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5FA9628C" w14:textId="77777777" w:rsidR="00CA652D" w:rsidRDefault="00CA652D">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00367093" w14:textId="77777777" w:rsidR="00CA652D" w:rsidRDefault="00CA652D">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43897777" w14:textId="77777777" w:rsidR="00CA652D" w:rsidRDefault="00CA652D">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0BB8F5B0" w14:textId="77777777" w:rsidR="00CA652D" w:rsidRDefault="00CA652D">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51B6208D" w14:textId="77777777" w:rsidR="00CA652D" w:rsidRDefault="00CA652D">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530BA33A" w14:textId="77777777" w:rsidR="00CA652D" w:rsidRDefault="00CA652D">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0081D864" w14:textId="77777777" w:rsidR="00CA652D" w:rsidRDefault="00CA652D">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10573286" w14:textId="77777777" w:rsidR="00CA652D" w:rsidRDefault="00CA652D">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7C39E903" w14:textId="77777777" w:rsidR="00CA652D" w:rsidRDefault="00CA652D">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54AD157B" w14:textId="77777777" w:rsidR="00CA652D"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0F1DFBCF" w14:textId="77777777" w:rsidR="00CA652D" w:rsidRDefault="00CA652D">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0C51EBCD" w14:textId="77777777" w:rsidR="00CA652D" w:rsidRDefault="00CA652D">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3DCFC268" w14:textId="77777777" w:rsidR="00CA652D" w:rsidRDefault="00CA652D">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6661ECB1" w14:textId="77777777" w:rsidR="00CA652D" w:rsidRDefault="00CA652D">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55C22521" w14:textId="77777777" w:rsidR="00CA652D" w:rsidRDefault="00CA652D">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1417533C" w14:textId="77777777" w:rsidR="00CA652D" w:rsidRDefault="00CA652D">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5DE0DC04" w14:textId="77777777" w:rsidR="00CA652D" w:rsidRDefault="00CA652D">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166580A3" w14:textId="77777777" w:rsidR="00CA652D" w:rsidRDefault="00CA652D">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4F04B85E" w14:textId="77777777" w:rsidR="00CA652D" w:rsidRDefault="00CA652D">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0321CF1C" w14:textId="77777777" w:rsidR="00CA652D" w:rsidRDefault="00CA652D">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43131A4C" w14:textId="77777777" w:rsidR="00CA652D"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4EE4A722" w14:textId="77777777" w:rsidR="00CA652D" w:rsidRDefault="00000000">
      <w:r>
        <w:rPr>
          <w:rFonts w:ascii="仿宋_GB2312" w:eastAsia="仿宋_GB2312" w:hAnsi="仿宋_GB2312" w:cs="仿宋_GB2312" w:hint="eastAsia"/>
          <w:sz w:val="32"/>
          <w:szCs w:val="32"/>
        </w:rPr>
        <w:fldChar w:fldCharType="end"/>
      </w:r>
    </w:p>
    <w:p w14:paraId="34ECA5CF" w14:textId="77777777" w:rsidR="00CA652D" w:rsidRDefault="00000000">
      <w:pPr>
        <w:rPr>
          <w:rFonts w:ascii="仿宋_GB2312" w:eastAsia="仿宋_GB2312"/>
          <w:sz w:val="32"/>
          <w:szCs w:val="32"/>
        </w:rPr>
      </w:pPr>
      <w:r>
        <w:rPr>
          <w:rFonts w:ascii="仿宋_GB2312" w:eastAsia="仿宋_GB2312" w:hint="eastAsia"/>
          <w:sz w:val="32"/>
          <w:szCs w:val="32"/>
        </w:rPr>
        <w:br w:type="page"/>
      </w:r>
    </w:p>
    <w:p w14:paraId="75A1C399" w14:textId="77777777" w:rsidR="00CA652D"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59D9B6C6" w14:textId="77777777" w:rsidR="00CA652D"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10459CE1" w14:textId="195437C5" w:rsidR="00CA652D" w:rsidRPr="00086DF1" w:rsidRDefault="00086DF1" w:rsidP="00086DF1">
      <w:pPr>
        <w:autoSpaceDE w:val="0"/>
        <w:autoSpaceDN w:val="0"/>
        <w:adjustRightInd w:val="0"/>
        <w:ind w:firstLineChars="200" w:firstLine="640"/>
        <w:rPr>
          <w:sz w:val="32"/>
          <w:szCs w:val="32"/>
          <w:lang w:val="zh-CN"/>
        </w:rPr>
      </w:pPr>
      <w:r>
        <w:rPr>
          <w:rFonts w:ascii="仿宋_GB2312" w:eastAsia="仿宋_GB2312" w:hint="eastAsia"/>
          <w:sz w:val="32"/>
          <w:szCs w:val="32"/>
        </w:rPr>
        <w:t>中共昌吉市委员会网络安全和信息化委员会办公室</w:t>
      </w:r>
      <w:r>
        <w:rPr>
          <w:rFonts w:ascii="仿宋_GB2312" w:eastAsia="仿宋_GB2312" w:hAnsi="宋体" w:cs="宋体" w:hint="eastAsia"/>
          <w:kern w:val="0"/>
          <w:sz w:val="32"/>
          <w:szCs w:val="32"/>
        </w:rPr>
        <w:t>是市党委网络安全和信息化委员会的办事机构，接受市党委网络安全和信息化委员会的直接领导，负责全市网络安全和信息化工作；主要负责市网信领域党的建设和人才队伍建设。市党委网信办贯彻落实党中央关于网络安全和信息化工作的方针政策和决策部署，在履行职责过程中坚持和加强党对网络安全和信息化工作的集中统一领导。</w:t>
      </w:r>
    </w:p>
    <w:p w14:paraId="59A01A23" w14:textId="77777777" w:rsidR="00CA652D"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6E17859B" w14:textId="77777777" w:rsidR="00CA652D" w:rsidRPr="00086DF1" w:rsidRDefault="00000000" w:rsidP="00086DF1">
      <w:pPr>
        <w:autoSpaceDE w:val="0"/>
        <w:autoSpaceDN w:val="0"/>
        <w:adjustRightInd w:val="0"/>
        <w:ind w:firstLineChars="200" w:firstLine="640"/>
        <w:rPr>
          <w:rFonts w:ascii="仿宋_GB2312" w:eastAsia="仿宋_GB2312"/>
          <w:sz w:val="32"/>
          <w:szCs w:val="32"/>
        </w:rPr>
      </w:pPr>
      <w:r>
        <w:rPr>
          <w:rFonts w:ascii="仿宋_GB2312" w:eastAsia="仿宋_GB2312" w:hint="eastAsia"/>
          <w:sz w:val="32"/>
          <w:szCs w:val="32"/>
        </w:rPr>
        <w:t>中共昌吉市委员会网络安全和信息化委员会办公室2023年度，实有人数</w:t>
      </w:r>
      <w:r w:rsidRPr="00086DF1">
        <w:rPr>
          <w:rFonts w:ascii="仿宋_GB2312" w:eastAsia="仿宋_GB2312" w:hint="eastAsia"/>
          <w:sz w:val="32"/>
          <w:szCs w:val="32"/>
        </w:rPr>
        <w:t>18</w:t>
      </w:r>
      <w:r>
        <w:rPr>
          <w:rFonts w:ascii="仿宋_GB2312" w:eastAsia="仿宋_GB2312" w:hint="eastAsia"/>
          <w:sz w:val="32"/>
          <w:szCs w:val="32"/>
        </w:rPr>
        <w:t>人，其中：在职人员</w:t>
      </w:r>
      <w:r w:rsidRPr="00086DF1">
        <w:rPr>
          <w:rFonts w:ascii="仿宋_GB2312" w:eastAsia="仿宋_GB2312" w:hint="eastAsia"/>
          <w:sz w:val="32"/>
          <w:szCs w:val="32"/>
        </w:rPr>
        <w:t>18</w:t>
      </w:r>
      <w:r>
        <w:rPr>
          <w:rFonts w:ascii="仿宋_GB2312" w:eastAsia="仿宋_GB2312" w:hint="eastAsia"/>
          <w:sz w:val="32"/>
          <w:szCs w:val="32"/>
        </w:rPr>
        <w:t>人，离休人员</w:t>
      </w:r>
      <w:r w:rsidRPr="00086DF1">
        <w:rPr>
          <w:rFonts w:ascii="仿宋_GB2312" w:eastAsia="仿宋_GB2312" w:hint="eastAsia"/>
          <w:sz w:val="32"/>
          <w:szCs w:val="32"/>
        </w:rPr>
        <w:t>0</w:t>
      </w:r>
      <w:r>
        <w:rPr>
          <w:rFonts w:ascii="仿宋_GB2312" w:eastAsia="仿宋_GB2312" w:hint="eastAsia"/>
          <w:sz w:val="32"/>
          <w:szCs w:val="32"/>
        </w:rPr>
        <w:t>人，退休人员</w:t>
      </w:r>
      <w:r w:rsidRPr="00086DF1">
        <w:rPr>
          <w:rFonts w:ascii="仿宋_GB2312" w:eastAsia="仿宋_GB2312" w:hint="eastAsia"/>
          <w:sz w:val="32"/>
          <w:szCs w:val="32"/>
        </w:rPr>
        <w:t>0</w:t>
      </w:r>
      <w:r>
        <w:rPr>
          <w:rFonts w:ascii="仿宋_GB2312" w:eastAsia="仿宋_GB2312" w:hint="eastAsia"/>
          <w:sz w:val="32"/>
          <w:szCs w:val="32"/>
        </w:rPr>
        <w:t>人。</w:t>
      </w:r>
    </w:p>
    <w:p w14:paraId="1D2B7939" w14:textId="2641C30F" w:rsidR="00CA652D" w:rsidRPr="00086DF1" w:rsidRDefault="00000000" w:rsidP="00086DF1">
      <w:pPr>
        <w:autoSpaceDE w:val="0"/>
        <w:autoSpaceDN w:val="0"/>
        <w:adjustRightInd w:val="0"/>
        <w:ind w:firstLineChars="200" w:firstLine="640"/>
        <w:rPr>
          <w:rFonts w:ascii="仿宋_GB2312" w:eastAsia="仿宋_GB2312"/>
          <w:sz w:val="32"/>
          <w:szCs w:val="32"/>
        </w:rPr>
        <w:sectPr w:rsidR="00CA652D" w:rsidRPr="00086DF1">
          <w:footerReference w:type="default" r:id="rId8"/>
          <w:pgSz w:w="11906" w:h="16838"/>
          <w:pgMar w:top="1440" w:right="1800" w:bottom="1440" w:left="1800" w:header="851" w:footer="992" w:gutter="0"/>
          <w:cols w:space="720"/>
          <w:docGrid w:type="lines" w:linePitch="312"/>
        </w:sectPr>
      </w:pPr>
      <w:r w:rsidRPr="00086DF1">
        <w:rPr>
          <w:rFonts w:ascii="仿宋_GB2312" w:eastAsia="仿宋_GB2312" w:hint="eastAsia"/>
          <w:sz w:val="32"/>
          <w:szCs w:val="32"/>
        </w:rPr>
        <w:t>单位无下属预算单位，下设</w:t>
      </w:r>
      <w:r w:rsidR="00086DF1">
        <w:rPr>
          <w:rFonts w:ascii="仿宋_GB2312" w:eastAsia="仿宋_GB2312" w:hint="eastAsia"/>
          <w:sz w:val="32"/>
          <w:szCs w:val="32"/>
        </w:rPr>
        <w:t>6</w:t>
      </w:r>
      <w:r w:rsidRPr="00086DF1">
        <w:rPr>
          <w:rFonts w:ascii="仿宋_GB2312" w:eastAsia="仿宋_GB2312" w:hint="eastAsia"/>
          <w:sz w:val="32"/>
          <w:szCs w:val="32"/>
        </w:rPr>
        <w:t>个处室，分别是：</w:t>
      </w:r>
      <w:r w:rsidR="00086DF1" w:rsidRPr="00086DF1">
        <w:rPr>
          <w:rFonts w:ascii="仿宋_GB2312" w:eastAsia="仿宋_GB2312" w:hint="eastAsia"/>
          <w:sz w:val="32"/>
          <w:szCs w:val="32"/>
        </w:rPr>
        <w:t>综合科、网络党建科、网络信息传播科、不良信息举报、舆情处置中心、安全执法督查科</w:t>
      </w:r>
      <w:r w:rsidRPr="00086DF1">
        <w:rPr>
          <w:rFonts w:ascii="仿宋_GB2312" w:eastAsia="仿宋_GB2312" w:hint="eastAsia"/>
          <w:sz w:val="32"/>
          <w:szCs w:val="32"/>
        </w:rPr>
        <w:t>。</w:t>
      </w:r>
    </w:p>
    <w:p w14:paraId="27D65461" w14:textId="77777777" w:rsidR="00CA652D"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646FCA74" w14:textId="77777777" w:rsidR="00CA652D"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2FB6AD57" w14:textId="77777777" w:rsidR="00CA652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2023年度收入总计290.27万元，其中：本年收入合计290.27万元，使用非财政拨款结余0.00万元，年初结转和结余0.00万元。</w:t>
      </w:r>
    </w:p>
    <w:p w14:paraId="0E24BD59" w14:textId="77777777" w:rsidR="00CA652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2023年度支出总计290.27万元，其中：本年支出合计290.27万元，结余分配0.00万元，年末结转和结余0.00万元。</w:t>
      </w:r>
    </w:p>
    <w:p w14:paraId="3280B189" w14:textId="79AB1D74" w:rsidR="00CA652D"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减少17.49万元</w:t>
      </w:r>
      <w:r>
        <w:rPr>
          <w:rFonts w:ascii="仿宋_GB2312" w:eastAsia="仿宋_GB2312" w:hint="eastAsia"/>
          <w:sz w:val="32"/>
          <w:szCs w:val="32"/>
        </w:rPr>
        <w:t>，下降5.68%，主要原因是：</w:t>
      </w:r>
      <w:r w:rsidR="00086DF1">
        <w:rPr>
          <w:rFonts w:ascii="仿宋_GB2312" w:eastAsia="仿宋_GB2312" w:hint="eastAsia"/>
          <w:sz w:val="32"/>
          <w:szCs w:val="32"/>
        </w:rPr>
        <w:t>单位本年为民办实事社区工作人员补助项目经费减少</w:t>
      </w:r>
      <w:r>
        <w:rPr>
          <w:rFonts w:ascii="仿宋_GB2312" w:eastAsia="仿宋_GB2312" w:hint="eastAsia"/>
          <w:sz w:val="32"/>
          <w:szCs w:val="32"/>
        </w:rPr>
        <w:t>。</w:t>
      </w:r>
    </w:p>
    <w:p w14:paraId="0E27A313" w14:textId="77777777" w:rsidR="00CA652D"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21A7BC43" w14:textId="77777777" w:rsidR="00CA652D"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本年收入290.27万元，其中：财政拨款收入</w:t>
      </w:r>
      <w:r>
        <w:rPr>
          <w:rFonts w:ascii="仿宋_GB2312" w:eastAsia="仿宋_GB2312" w:hint="eastAsia"/>
          <w:sz w:val="32"/>
          <w:szCs w:val="32"/>
          <w:lang w:val="zh-CN"/>
        </w:rPr>
        <w:t>290.27</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3AEE1E32" w14:textId="77777777" w:rsidR="00CA652D"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5C09456B" w14:textId="77777777" w:rsidR="00CA652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本年支出290.27万元，其中：基本支出290.27万元，占100.00%；项目支出0.00万元，占0.00%；上缴上级支出0.00万元，占0.00%；经营支出0.00万元，占0.00%；对附属单位补助支出0.00万元，占0.00%。</w:t>
      </w:r>
    </w:p>
    <w:p w14:paraId="6AB9113B" w14:textId="77777777" w:rsidR="00CA652D"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58D6EBD5" w14:textId="77777777" w:rsidR="00CA652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290.27</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290.27</w:t>
      </w:r>
      <w:r>
        <w:rPr>
          <w:rFonts w:ascii="仿宋_GB2312" w:eastAsia="仿宋_GB2312" w:hint="eastAsia"/>
          <w:sz w:val="32"/>
          <w:szCs w:val="32"/>
        </w:rPr>
        <w:t>万元。财政拨款支出总计</w:t>
      </w:r>
      <w:r>
        <w:rPr>
          <w:rFonts w:ascii="仿宋_GB2312" w:eastAsia="仿宋_GB2312" w:hint="eastAsia"/>
          <w:sz w:val="32"/>
          <w:szCs w:val="32"/>
          <w:lang w:val="zh-CN"/>
        </w:rPr>
        <w:t>290.27</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290.27</w:t>
      </w:r>
      <w:r>
        <w:rPr>
          <w:rFonts w:ascii="仿宋_GB2312" w:eastAsia="仿宋_GB2312" w:hint="eastAsia"/>
          <w:sz w:val="32"/>
          <w:szCs w:val="32"/>
        </w:rPr>
        <w:t>万元。</w:t>
      </w:r>
    </w:p>
    <w:p w14:paraId="48223DB2" w14:textId="6E5004D8" w:rsidR="00CA652D"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减少17.49万元</w:t>
      </w:r>
      <w:r>
        <w:rPr>
          <w:rFonts w:ascii="仿宋_GB2312" w:eastAsia="仿宋_GB2312" w:hint="eastAsia"/>
          <w:sz w:val="32"/>
          <w:szCs w:val="32"/>
        </w:rPr>
        <w:t>，下降5.68%,主要原因是：</w:t>
      </w:r>
      <w:r w:rsidR="00086DF1">
        <w:rPr>
          <w:rFonts w:ascii="仿宋_GB2312" w:eastAsia="仿宋_GB2312" w:hint="eastAsia"/>
          <w:sz w:val="32"/>
          <w:szCs w:val="32"/>
        </w:rPr>
        <w:t>单位本年为民办实事社区工作人员补助项目经费减少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265.91</w:t>
      </w:r>
      <w:r>
        <w:rPr>
          <w:rFonts w:ascii="仿宋_GB2312" w:eastAsia="仿宋_GB2312" w:hint="eastAsia"/>
          <w:sz w:val="32"/>
          <w:szCs w:val="32"/>
        </w:rPr>
        <w:t>万元，决算数</w:t>
      </w:r>
      <w:r>
        <w:rPr>
          <w:rFonts w:ascii="仿宋_GB2312" w:eastAsia="仿宋_GB2312" w:hint="eastAsia"/>
          <w:sz w:val="32"/>
          <w:szCs w:val="32"/>
          <w:lang w:val="zh-CN"/>
        </w:rPr>
        <w:t>290.27</w:t>
      </w:r>
      <w:r>
        <w:rPr>
          <w:rFonts w:ascii="仿宋_GB2312" w:eastAsia="仿宋_GB2312" w:hint="eastAsia"/>
          <w:sz w:val="32"/>
          <w:szCs w:val="32"/>
        </w:rPr>
        <w:t>万元，预决算差异率9.16%，主要原因是：</w:t>
      </w:r>
      <w:r w:rsidR="00086DF1">
        <w:rPr>
          <w:rFonts w:ascii="仿宋_GB2312" w:eastAsia="仿宋_GB2312" w:hint="eastAsia"/>
          <w:sz w:val="32"/>
          <w:szCs w:val="32"/>
        </w:rPr>
        <w:t>年中追加公积金、事业医疗、行政医疗、养老保险缴费等人员经费</w:t>
      </w:r>
      <w:r>
        <w:rPr>
          <w:rFonts w:ascii="仿宋_GB2312" w:eastAsia="仿宋_GB2312" w:hint="eastAsia"/>
          <w:sz w:val="32"/>
          <w:szCs w:val="32"/>
        </w:rPr>
        <w:t>。</w:t>
      </w:r>
    </w:p>
    <w:p w14:paraId="64A59E0B" w14:textId="77777777" w:rsidR="00CA652D"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40ACF7AB" w14:textId="77777777" w:rsidR="00CA652D"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46A635A2" w14:textId="02C25F5A" w:rsidR="00CA652D"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2023年度一般公共预算财政拨款支出290.27万元，占本年支出合计的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减少17.49万元</w:t>
      </w:r>
      <w:r>
        <w:rPr>
          <w:rFonts w:ascii="仿宋_GB2312" w:eastAsia="仿宋_GB2312" w:hint="eastAsia"/>
          <w:sz w:val="32"/>
          <w:szCs w:val="32"/>
        </w:rPr>
        <w:t>，下降5.68%,主要原因是：</w:t>
      </w:r>
      <w:r w:rsidR="009C51E8">
        <w:rPr>
          <w:rFonts w:ascii="仿宋_GB2312" w:eastAsia="仿宋_GB2312" w:hint="eastAsia"/>
          <w:sz w:val="32"/>
          <w:szCs w:val="32"/>
        </w:rPr>
        <w:t>单位本年为民办实事社区工作人员补助项目经费减少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265.91</w:t>
      </w:r>
      <w:r>
        <w:rPr>
          <w:rFonts w:ascii="仿宋_GB2312" w:eastAsia="仿宋_GB2312" w:hint="eastAsia"/>
          <w:sz w:val="32"/>
          <w:szCs w:val="32"/>
        </w:rPr>
        <w:t>万元，决算数</w:t>
      </w:r>
      <w:r>
        <w:rPr>
          <w:rFonts w:ascii="仿宋_GB2312" w:eastAsia="仿宋_GB2312" w:hint="eastAsia"/>
          <w:sz w:val="32"/>
          <w:szCs w:val="32"/>
          <w:lang w:val="zh-CN"/>
        </w:rPr>
        <w:t>290.27</w:t>
      </w:r>
      <w:r>
        <w:rPr>
          <w:rFonts w:ascii="仿宋_GB2312" w:eastAsia="仿宋_GB2312" w:hint="eastAsia"/>
          <w:sz w:val="32"/>
          <w:szCs w:val="32"/>
        </w:rPr>
        <w:t>万元，预决算差异率</w:t>
      </w:r>
      <w:r>
        <w:rPr>
          <w:rFonts w:ascii="仿宋_GB2312" w:eastAsia="仿宋_GB2312" w:hint="eastAsia"/>
          <w:sz w:val="32"/>
          <w:szCs w:val="32"/>
          <w:lang w:val="zh-CN"/>
        </w:rPr>
        <w:t>9.16%</w:t>
      </w:r>
      <w:r>
        <w:rPr>
          <w:rFonts w:ascii="仿宋_GB2312" w:eastAsia="仿宋_GB2312" w:hint="eastAsia"/>
          <w:sz w:val="32"/>
          <w:szCs w:val="32"/>
        </w:rPr>
        <w:t>，主要原因是：</w:t>
      </w:r>
      <w:r w:rsidR="009C51E8">
        <w:rPr>
          <w:rFonts w:ascii="仿宋_GB2312" w:eastAsia="仿宋_GB2312" w:hint="eastAsia"/>
          <w:sz w:val="32"/>
          <w:szCs w:val="32"/>
        </w:rPr>
        <w:t>年中追加公积金、事业医疗、行政医疗、养老保险缴费等人员经费</w:t>
      </w:r>
      <w:r>
        <w:rPr>
          <w:rFonts w:ascii="仿宋_GB2312" w:eastAsia="仿宋_GB2312" w:hint="eastAsia"/>
          <w:sz w:val="32"/>
          <w:szCs w:val="32"/>
        </w:rPr>
        <w:t>。</w:t>
      </w:r>
    </w:p>
    <w:p w14:paraId="716471DF" w14:textId="77777777" w:rsidR="00CA652D"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3571790A" w14:textId="77777777" w:rsidR="00CA652D"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222.11</w:t>
      </w:r>
      <w:r>
        <w:rPr>
          <w:rFonts w:ascii="仿宋_GB2312" w:eastAsia="仿宋_GB2312"/>
          <w:kern w:val="2"/>
          <w:sz w:val="32"/>
          <w:szCs w:val="32"/>
          <w:lang w:val="zh-CN"/>
        </w:rPr>
        <w:t>万元，占</w:t>
      </w:r>
      <w:r>
        <w:rPr>
          <w:rFonts w:ascii="仿宋_GB2312" w:eastAsia="仿宋_GB2312" w:hint="eastAsia"/>
          <w:kern w:val="2"/>
          <w:sz w:val="32"/>
          <w:szCs w:val="32"/>
          <w:lang w:val="zh-CN"/>
        </w:rPr>
        <w:t>76.52%</w:t>
      </w:r>
      <w:r>
        <w:rPr>
          <w:rFonts w:ascii="仿宋_GB2312" w:eastAsia="仿宋_GB2312"/>
          <w:kern w:val="2"/>
          <w:sz w:val="32"/>
          <w:szCs w:val="32"/>
          <w:lang w:val="zh-CN"/>
        </w:rPr>
        <w:t>；</w:t>
      </w:r>
    </w:p>
    <w:p w14:paraId="5AAE0861" w14:textId="3AAE0A9B" w:rsidR="00CA652D" w:rsidRDefault="00000000" w:rsidP="005A136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rPr>
        <w:lastRenderedPageBreak/>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28.20</w:t>
      </w:r>
      <w:r>
        <w:rPr>
          <w:rFonts w:ascii="仿宋_GB2312" w:eastAsia="仿宋_GB2312"/>
          <w:kern w:val="2"/>
          <w:sz w:val="32"/>
          <w:szCs w:val="32"/>
          <w:lang w:val="zh-CN"/>
        </w:rPr>
        <w:t>万元，占</w:t>
      </w:r>
      <w:r>
        <w:rPr>
          <w:rFonts w:ascii="仿宋_GB2312" w:eastAsia="仿宋_GB2312" w:hint="eastAsia"/>
          <w:kern w:val="2"/>
          <w:sz w:val="32"/>
          <w:szCs w:val="32"/>
          <w:lang w:val="zh-CN"/>
        </w:rPr>
        <w:t>9.72%</w:t>
      </w:r>
      <w:r>
        <w:rPr>
          <w:rFonts w:ascii="仿宋_GB2312" w:eastAsia="仿宋_GB2312"/>
          <w:kern w:val="2"/>
          <w:sz w:val="32"/>
          <w:szCs w:val="32"/>
          <w:lang w:val="zh-CN"/>
        </w:rPr>
        <w:t>；</w:t>
      </w:r>
    </w:p>
    <w:p w14:paraId="61844AED" w14:textId="570E2E68" w:rsidR="00CA652D" w:rsidRDefault="005A136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18.62</w:t>
      </w:r>
      <w:r>
        <w:rPr>
          <w:rFonts w:ascii="仿宋_GB2312" w:eastAsia="仿宋_GB2312"/>
          <w:kern w:val="2"/>
          <w:sz w:val="32"/>
          <w:szCs w:val="32"/>
          <w:lang w:val="zh-CN"/>
        </w:rPr>
        <w:t>万元，占</w:t>
      </w:r>
      <w:r>
        <w:rPr>
          <w:rFonts w:ascii="仿宋_GB2312" w:eastAsia="仿宋_GB2312" w:hint="eastAsia"/>
          <w:kern w:val="2"/>
          <w:sz w:val="32"/>
          <w:szCs w:val="32"/>
          <w:lang w:val="zh-CN"/>
        </w:rPr>
        <w:t>6.41%</w:t>
      </w:r>
      <w:r>
        <w:rPr>
          <w:rFonts w:ascii="仿宋_GB2312" w:eastAsia="仿宋_GB2312"/>
          <w:kern w:val="2"/>
          <w:sz w:val="32"/>
          <w:szCs w:val="32"/>
          <w:lang w:val="zh-CN"/>
        </w:rPr>
        <w:t>；</w:t>
      </w:r>
    </w:p>
    <w:p w14:paraId="00A36008" w14:textId="53B7A283" w:rsidR="00CA652D" w:rsidRDefault="005A136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21.35</w:t>
      </w:r>
      <w:r>
        <w:rPr>
          <w:rFonts w:ascii="仿宋_GB2312" w:eastAsia="仿宋_GB2312"/>
          <w:kern w:val="2"/>
          <w:sz w:val="32"/>
          <w:szCs w:val="32"/>
          <w:lang w:val="zh-CN"/>
        </w:rPr>
        <w:t>万元，占</w:t>
      </w:r>
      <w:r>
        <w:rPr>
          <w:rFonts w:ascii="仿宋_GB2312" w:eastAsia="仿宋_GB2312" w:hint="eastAsia"/>
          <w:kern w:val="2"/>
          <w:sz w:val="32"/>
          <w:szCs w:val="32"/>
          <w:lang w:val="zh-CN"/>
        </w:rPr>
        <w:t>7.36%。</w:t>
      </w:r>
    </w:p>
    <w:p w14:paraId="209E05A1" w14:textId="77777777" w:rsidR="00CA652D"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694AB243" w14:textId="2C99AFF7" w:rsidR="00CA652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1.卫生健康支出（类）行政事业单位医疗（款）其他行政事业单位医疗支出（项）:支出决算数为0.11万元，比上年决算增加0.00万元，增长0.00%，主要原因是：</w:t>
      </w:r>
      <w:r w:rsidR="003803C5">
        <w:rPr>
          <w:rFonts w:ascii="仿宋_GB2312" w:eastAsia="仿宋_GB2312" w:hAnsi="仿宋_GB2312" w:cs="仿宋_GB2312" w:hint="eastAsia"/>
          <w:sz w:val="32"/>
          <w:szCs w:val="32"/>
          <w:lang w:val="zh-CN"/>
        </w:rPr>
        <w:t>与上年对比无差异</w:t>
      </w:r>
      <w:r>
        <w:rPr>
          <w:rFonts w:ascii="仿宋_GB2312" w:eastAsia="仿宋_GB2312" w:hAnsi="仿宋_GB2312" w:cs="仿宋_GB2312" w:hint="eastAsia"/>
          <w:sz w:val="32"/>
          <w:szCs w:val="32"/>
          <w:lang w:val="zh-CN"/>
        </w:rPr>
        <w:t>。</w:t>
      </w:r>
    </w:p>
    <w:p w14:paraId="71A5A272" w14:textId="5C64005B" w:rsidR="00CA652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2.一般公共服务支出（类）网信事务（款）行政运行（项）:支出决算数为67.94万元，比上年决算减少17.95万元，下降20.90%，主要原因是：</w:t>
      </w:r>
      <w:r w:rsidR="009C51E8">
        <w:rPr>
          <w:rFonts w:ascii="仿宋_GB2312" w:eastAsia="仿宋_GB2312" w:hAnsi="仿宋_GB2312" w:cs="仿宋_GB2312" w:hint="eastAsia"/>
          <w:sz w:val="32"/>
          <w:szCs w:val="32"/>
          <w:lang w:val="zh-CN"/>
        </w:rPr>
        <w:t>单位本年</w:t>
      </w:r>
      <w:r w:rsidR="00200569">
        <w:rPr>
          <w:rFonts w:ascii="仿宋_GB2312" w:eastAsia="仿宋_GB2312" w:hAnsi="仿宋_GB2312" w:cs="仿宋_GB2312" w:hint="eastAsia"/>
          <w:sz w:val="32"/>
          <w:szCs w:val="32"/>
          <w:lang w:val="zh-CN"/>
        </w:rPr>
        <w:t>绩效工资报酬补助经费较上年减少</w:t>
      </w:r>
      <w:r>
        <w:rPr>
          <w:rFonts w:ascii="仿宋_GB2312" w:eastAsia="仿宋_GB2312" w:hAnsi="仿宋_GB2312" w:cs="仿宋_GB2312" w:hint="eastAsia"/>
          <w:sz w:val="32"/>
          <w:szCs w:val="32"/>
          <w:lang w:val="zh-CN"/>
        </w:rPr>
        <w:t>。</w:t>
      </w:r>
    </w:p>
    <w:p w14:paraId="7A55D95C" w14:textId="696B4D0F" w:rsidR="00CA652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3.卫生健康支出（类）行政事业单位医疗（款）行政单位医疗（项）:支出决算数为4.69万元，比上年决算增加0.76万元，增长19.3</w:t>
      </w:r>
      <w:r w:rsidR="00E928E9">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%，主要原因是：</w:t>
      </w:r>
      <w:r w:rsidR="009C51E8" w:rsidRPr="009C51E8">
        <w:rPr>
          <w:rFonts w:ascii="仿宋_GB2312" w:eastAsia="仿宋_GB2312" w:hAnsi="仿宋_GB2312" w:cs="仿宋_GB2312" w:hint="eastAsia"/>
          <w:sz w:val="32"/>
          <w:szCs w:val="32"/>
          <w:lang w:val="zh-CN"/>
        </w:rPr>
        <w:t>单位本年</w:t>
      </w:r>
      <w:r w:rsidR="009C51E8">
        <w:rPr>
          <w:rFonts w:ascii="仿宋_GB2312" w:eastAsia="仿宋_GB2312" w:hAnsi="仿宋_GB2312" w:cs="仿宋_GB2312" w:hint="eastAsia"/>
          <w:sz w:val="32"/>
          <w:szCs w:val="32"/>
          <w:lang w:val="zh-CN"/>
        </w:rPr>
        <w:t>行政</w:t>
      </w:r>
      <w:r w:rsidR="009C51E8" w:rsidRPr="009C51E8">
        <w:rPr>
          <w:rFonts w:ascii="仿宋_GB2312" w:eastAsia="仿宋_GB2312" w:hAnsi="仿宋_GB2312" w:cs="仿宋_GB2312" w:hint="eastAsia"/>
          <w:sz w:val="32"/>
          <w:szCs w:val="32"/>
          <w:lang w:val="zh-CN"/>
        </w:rPr>
        <w:t>医疗基数上调，相应医疗缴费增加</w:t>
      </w:r>
      <w:r>
        <w:rPr>
          <w:rFonts w:ascii="仿宋_GB2312" w:eastAsia="仿宋_GB2312" w:hAnsi="仿宋_GB2312" w:cs="仿宋_GB2312" w:hint="eastAsia"/>
          <w:sz w:val="32"/>
          <w:szCs w:val="32"/>
          <w:lang w:val="zh-CN"/>
        </w:rPr>
        <w:t>。</w:t>
      </w:r>
    </w:p>
    <w:p w14:paraId="4A8098A1" w14:textId="29979AA8" w:rsidR="00CA652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4.卫生健康支出（类）行政事业单位医疗（款）事业单位医疗（项）:支出决算数为12.05万元，比上年决算增加3.0</w:t>
      </w:r>
      <w:r w:rsidR="00E928E9">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万元，增长34.</w:t>
      </w:r>
      <w:r w:rsidR="00E928E9">
        <w:rPr>
          <w:rFonts w:ascii="仿宋_GB2312" w:eastAsia="仿宋_GB2312" w:hAnsi="仿宋_GB2312" w:cs="仿宋_GB2312" w:hint="eastAsia"/>
          <w:sz w:val="32"/>
          <w:szCs w:val="32"/>
        </w:rPr>
        <w:t>34</w:t>
      </w:r>
      <w:r>
        <w:rPr>
          <w:rFonts w:ascii="仿宋_GB2312" w:eastAsia="仿宋_GB2312" w:hAnsi="仿宋_GB2312" w:cs="仿宋_GB2312" w:hint="eastAsia"/>
          <w:sz w:val="32"/>
          <w:szCs w:val="32"/>
        </w:rPr>
        <w:t>%，主要原因是：</w:t>
      </w:r>
      <w:r w:rsidR="009C51E8" w:rsidRPr="009C51E8">
        <w:rPr>
          <w:rFonts w:ascii="仿宋_GB2312" w:eastAsia="仿宋_GB2312" w:hAnsi="仿宋_GB2312" w:cs="仿宋_GB2312" w:hint="eastAsia"/>
          <w:sz w:val="32"/>
          <w:szCs w:val="32"/>
          <w:lang w:val="zh-CN"/>
        </w:rPr>
        <w:t>单位本年事业医疗基数上调，相应医疗缴费增加</w:t>
      </w:r>
      <w:r>
        <w:rPr>
          <w:rFonts w:ascii="仿宋_GB2312" w:eastAsia="仿宋_GB2312" w:hAnsi="仿宋_GB2312" w:cs="仿宋_GB2312" w:hint="eastAsia"/>
          <w:sz w:val="32"/>
          <w:szCs w:val="32"/>
          <w:lang w:val="zh-CN"/>
        </w:rPr>
        <w:t>。</w:t>
      </w:r>
    </w:p>
    <w:p w14:paraId="426C3C38" w14:textId="18EAA5E0" w:rsidR="00CA652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5.卫生健康支出（类）行政事业单位医疗（款）公务员医疗补助（项）:支出决算数为1.76万元，比上年决算减少</w:t>
      </w:r>
      <w:r>
        <w:rPr>
          <w:rFonts w:ascii="仿宋_GB2312" w:eastAsia="仿宋_GB2312" w:hAnsi="仿宋_GB2312" w:cs="仿宋_GB2312" w:hint="eastAsia"/>
          <w:sz w:val="32"/>
          <w:szCs w:val="32"/>
        </w:rPr>
        <w:lastRenderedPageBreak/>
        <w:t>2.31万元，下降56.7</w:t>
      </w:r>
      <w:r w:rsidR="00E928E9">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%，主要原因是：</w:t>
      </w:r>
      <w:r w:rsidR="00FF11F2" w:rsidRPr="00FF11F2">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4D4F011E" w14:textId="35647D4D" w:rsidR="00CA652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6.住房保障支出（类）住房改革支出（款）住房公积金（项）:支出决算数为21.35万元，比上年决算增加4.88万元，增长29.6</w:t>
      </w:r>
      <w:r w:rsidR="00E928E9">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%，主要原因是：</w:t>
      </w:r>
      <w:r w:rsidR="009C51E8" w:rsidRPr="009C51E8">
        <w:rPr>
          <w:rFonts w:ascii="仿宋_GB2312" w:eastAsia="仿宋_GB2312" w:hAnsi="仿宋_GB2312" w:cs="仿宋_GB2312" w:hint="eastAsia"/>
          <w:sz w:val="32"/>
          <w:szCs w:val="32"/>
          <w:lang w:val="zh-CN"/>
        </w:rPr>
        <w:t>单位本年</w:t>
      </w:r>
      <w:r w:rsidR="009C51E8">
        <w:rPr>
          <w:rFonts w:ascii="仿宋_GB2312" w:eastAsia="仿宋_GB2312" w:hAnsi="仿宋_GB2312" w:cs="仿宋_GB2312" w:hint="eastAsia"/>
          <w:sz w:val="32"/>
          <w:szCs w:val="32"/>
          <w:lang w:val="zh-CN"/>
        </w:rPr>
        <w:t>公积金基数上</w:t>
      </w:r>
      <w:r w:rsidR="009C51E8" w:rsidRPr="009C51E8">
        <w:rPr>
          <w:rFonts w:ascii="仿宋_GB2312" w:eastAsia="仿宋_GB2312" w:hAnsi="仿宋_GB2312" w:cs="仿宋_GB2312" w:hint="eastAsia"/>
          <w:sz w:val="32"/>
          <w:szCs w:val="32"/>
          <w:lang w:val="zh-CN"/>
        </w:rPr>
        <w:t>调，相应人员</w:t>
      </w:r>
      <w:r w:rsidR="009C51E8">
        <w:rPr>
          <w:rFonts w:ascii="仿宋_GB2312" w:eastAsia="仿宋_GB2312" w:hAnsi="仿宋_GB2312" w:cs="仿宋_GB2312" w:hint="eastAsia"/>
          <w:sz w:val="32"/>
          <w:szCs w:val="32"/>
          <w:lang w:val="zh-CN"/>
        </w:rPr>
        <w:t>公积金</w:t>
      </w:r>
      <w:r w:rsidR="009C51E8" w:rsidRPr="009C51E8">
        <w:rPr>
          <w:rFonts w:ascii="仿宋_GB2312" w:eastAsia="仿宋_GB2312" w:hAnsi="仿宋_GB2312" w:cs="仿宋_GB2312" w:hint="eastAsia"/>
          <w:sz w:val="32"/>
          <w:szCs w:val="32"/>
          <w:lang w:val="zh-CN"/>
        </w:rPr>
        <w:t>缴费</w:t>
      </w:r>
      <w:r w:rsidR="009C51E8">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6AEAAE64" w14:textId="715C140F" w:rsidR="00CA652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7.一般公共服务支出（类）网信事务（款）事业运行（项）:支出决算数为154.17万元，比上年决算增加23.57万元，增长18.0</w:t>
      </w:r>
      <w:r w:rsidR="00E928E9">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%，主要原因是：</w:t>
      </w:r>
      <w:r w:rsidR="009C51E8" w:rsidRPr="009C51E8">
        <w:rPr>
          <w:rFonts w:ascii="仿宋_GB2312" w:eastAsia="仿宋_GB2312" w:hAnsi="仿宋_GB2312" w:cs="仿宋_GB2312" w:hint="eastAsia"/>
          <w:sz w:val="32"/>
          <w:szCs w:val="32"/>
          <w:lang w:val="zh-CN"/>
        </w:rPr>
        <w:t>单位本年人员工资调增，相应人员工资、社保缴费增加</w:t>
      </w:r>
      <w:r>
        <w:rPr>
          <w:rFonts w:ascii="仿宋_GB2312" w:eastAsia="仿宋_GB2312" w:hAnsi="仿宋_GB2312" w:cs="仿宋_GB2312" w:hint="eastAsia"/>
          <w:sz w:val="32"/>
          <w:szCs w:val="32"/>
          <w:lang w:val="zh-CN"/>
        </w:rPr>
        <w:t>。</w:t>
      </w:r>
    </w:p>
    <w:p w14:paraId="48313201" w14:textId="19590398" w:rsidR="00CA652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8.社会保障和就业支出（类）行政事业单位养老支出（款）机关事业单位基本养老保险缴费支出（项）:支出决算数为28.20万元，比上年决算增加6.48万元，增长29.8</w:t>
      </w:r>
      <w:r w:rsidR="00E928E9">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%，主要原因是：</w:t>
      </w:r>
      <w:r w:rsidR="009C51E8" w:rsidRPr="009C51E8">
        <w:rPr>
          <w:rFonts w:ascii="仿宋_GB2312" w:eastAsia="仿宋_GB2312" w:hAnsi="仿宋_GB2312" w:cs="仿宋_GB2312" w:hint="eastAsia"/>
          <w:sz w:val="32"/>
          <w:szCs w:val="32"/>
          <w:lang w:val="zh-CN"/>
        </w:rPr>
        <w:t>单位本年</w:t>
      </w:r>
      <w:r w:rsidR="00086DF1">
        <w:rPr>
          <w:rFonts w:ascii="仿宋_GB2312" w:eastAsia="仿宋_GB2312" w:hAnsi="仿宋_GB2312" w:cs="仿宋_GB2312" w:hint="eastAsia"/>
          <w:sz w:val="32"/>
          <w:szCs w:val="32"/>
          <w:lang w:val="zh-CN"/>
        </w:rPr>
        <w:t>人员经费增加，相应人员养老保险缴费增加</w:t>
      </w:r>
      <w:r>
        <w:rPr>
          <w:rFonts w:ascii="仿宋_GB2312" w:eastAsia="仿宋_GB2312" w:hAnsi="仿宋_GB2312" w:cs="仿宋_GB2312" w:hint="eastAsia"/>
          <w:sz w:val="32"/>
          <w:szCs w:val="32"/>
          <w:lang w:val="zh-CN"/>
        </w:rPr>
        <w:t>。</w:t>
      </w:r>
    </w:p>
    <w:p w14:paraId="22583DFC" w14:textId="5927B5B3" w:rsidR="00CA652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9.一般公共服务支出（类）网信事务（款）其他网信事务支出（项）:支出决算数为0.00万元，比上年决算减少23.00万元，下降100%，主要原因是：</w:t>
      </w:r>
      <w:r w:rsidR="005A1360" w:rsidRPr="005A1360">
        <w:rPr>
          <w:rFonts w:ascii="仿宋_GB2312" w:eastAsia="仿宋_GB2312" w:hAnsi="仿宋_GB2312" w:cs="仿宋_GB2312" w:hint="eastAsia"/>
          <w:sz w:val="32"/>
          <w:szCs w:val="32"/>
          <w:lang w:val="zh-CN"/>
        </w:rPr>
        <w:t>单位本年</w:t>
      </w:r>
      <w:r w:rsidR="00200569" w:rsidRPr="00200569">
        <w:rPr>
          <w:rFonts w:ascii="仿宋_GB2312" w:eastAsia="仿宋_GB2312" w:hAnsi="仿宋_GB2312" w:cs="仿宋_GB2312" w:hint="eastAsia"/>
          <w:sz w:val="32"/>
          <w:szCs w:val="32"/>
          <w:lang w:val="zh-CN"/>
        </w:rPr>
        <w:t>庭州绿谷活动策划费</w:t>
      </w:r>
      <w:r w:rsidR="00200569">
        <w:rPr>
          <w:rFonts w:ascii="仿宋_GB2312" w:eastAsia="仿宋_GB2312" w:hAnsi="仿宋_GB2312" w:cs="仿宋_GB2312" w:hint="eastAsia"/>
          <w:sz w:val="32"/>
          <w:szCs w:val="32"/>
          <w:lang w:val="zh-CN"/>
        </w:rPr>
        <w:t>较上年减少</w:t>
      </w:r>
      <w:r>
        <w:rPr>
          <w:rFonts w:ascii="仿宋_GB2312" w:eastAsia="仿宋_GB2312" w:hAnsi="仿宋_GB2312" w:cs="仿宋_GB2312" w:hint="eastAsia"/>
          <w:sz w:val="32"/>
          <w:szCs w:val="32"/>
          <w:lang w:val="zh-CN"/>
        </w:rPr>
        <w:t>。</w:t>
      </w:r>
    </w:p>
    <w:p w14:paraId="2E4EBC6C" w14:textId="51979747" w:rsidR="00CA652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10.其他支出（类）其他支出（款）其他支出（项）:支出决算数为0.00万元，比上年决算减少13.00万元，下降100%，主要原因是：</w:t>
      </w:r>
      <w:r w:rsidR="005A1360" w:rsidRPr="005A1360">
        <w:rPr>
          <w:rFonts w:ascii="仿宋_GB2312" w:eastAsia="仿宋_GB2312" w:hAnsi="仿宋_GB2312" w:cs="仿宋_GB2312" w:hint="eastAsia"/>
          <w:sz w:val="32"/>
          <w:szCs w:val="32"/>
          <w:lang w:val="zh-CN"/>
        </w:rPr>
        <w:t>单位本年</w:t>
      </w:r>
      <w:r w:rsidR="00200569">
        <w:rPr>
          <w:rFonts w:ascii="仿宋_GB2312" w:eastAsia="仿宋_GB2312" w:hAnsi="仿宋_GB2312" w:cs="仿宋_GB2312" w:hint="eastAsia"/>
          <w:sz w:val="32"/>
          <w:szCs w:val="32"/>
          <w:lang w:val="zh-CN"/>
        </w:rPr>
        <w:t>为民办实事、办好事</w:t>
      </w:r>
      <w:r w:rsidR="00200569" w:rsidRPr="00200569">
        <w:rPr>
          <w:rFonts w:ascii="仿宋_GB2312" w:eastAsia="仿宋_GB2312" w:hAnsi="仿宋_GB2312" w:cs="仿宋_GB2312" w:hint="eastAsia"/>
          <w:sz w:val="32"/>
          <w:szCs w:val="32"/>
          <w:lang w:val="zh-CN"/>
        </w:rPr>
        <w:t>工作经费</w:t>
      </w:r>
      <w:r w:rsidR="00200569">
        <w:rPr>
          <w:rFonts w:ascii="仿宋_GB2312" w:eastAsia="仿宋_GB2312" w:hAnsi="仿宋_GB2312" w:cs="仿宋_GB2312" w:hint="eastAsia"/>
          <w:sz w:val="32"/>
          <w:szCs w:val="32"/>
          <w:lang w:val="zh-CN"/>
        </w:rPr>
        <w:lastRenderedPageBreak/>
        <w:t>减少</w:t>
      </w:r>
      <w:r>
        <w:rPr>
          <w:rFonts w:ascii="仿宋_GB2312" w:eastAsia="仿宋_GB2312" w:hAnsi="仿宋_GB2312" w:cs="仿宋_GB2312" w:hint="eastAsia"/>
          <w:sz w:val="32"/>
          <w:szCs w:val="32"/>
          <w:lang w:val="zh-CN"/>
        </w:rPr>
        <w:t>。</w:t>
      </w:r>
    </w:p>
    <w:p w14:paraId="1D9F46D7" w14:textId="77777777" w:rsidR="00CA652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026D6426" w14:textId="6D89E020" w:rsidR="00CA652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290.27万元，其中：人员经费282.53万元，包括：基本工资、津贴补贴、奖金、机关事业单位基本养老保险缴费、职工基本医疗保险缴费、公务员医疗补助缴费、其他社会保障缴费、住房公积金。</w:t>
      </w:r>
    </w:p>
    <w:p w14:paraId="74C63672" w14:textId="7598F32C" w:rsidR="00CA652D" w:rsidRDefault="00000000" w:rsidP="005A136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公用经费7.74万元，包括：办公费、印刷费、咨询费、手续费、邮电费、物业管理费、差旅费、公务用车运行维护费、其他</w:t>
      </w:r>
      <w:r w:rsidRPr="005A1360">
        <w:rPr>
          <w:rFonts w:ascii="仿宋_GB2312" w:eastAsia="仿宋_GB2312" w:hint="eastAsia"/>
          <w:sz w:val="32"/>
          <w:szCs w:val="32"/>
          <w:lang w:val="zh-CN"/>
        </w:rPr>
        <w:t>交通费用。</w:t>
      </w:r>
    </w:p>
    <w:p w14:paraId="7323A71A" w14:textId="77777777" w:rsidR="00CA652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39CE7BAB" w14:textId="187975C1" w:rsidR="00CA652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“三公”经费支出1.95万元，</w:t>
      </w:r>
      <w:r>
        <w:rPr>
          <w:rFonts w:ascii="仿宋_GB2312" w:eastAsia="仿宋_GB2312" w:hint="eastAsia"/>
          <w:sz w:val="32"/>
          <w:szCs w:val="32"/>
        </w:rPr>
        <w:t>比上年</w:t>
      </w:r>
      <w:r>
        <w:rPr>
          <w:rFonts w:ascii="仿宋_GB2312" w:eastAsia="仿宋_GB2312" w:hint="eastAsia"/>
          <w:sz w:val="32"/>
          <w:szCs w:val="32"/>
          <w:lang w:val="zh-CN"/>
        </w:rPr>
        <w:t>增加1.95万元，</w:t>
      </w:r>
      <w:r>
        <w:rPr>
          <w:rFonts w:ascii="仿宋_GB2312" w:eastAsia="仿宋_GB2312" w:hint="eastAsia"/>
          <w:sz w:val="32"/>
          <w:szCs w:val="32"/>
        </w:rPr>
        <w:t>增长100.00%,</w:t>
      </w:r>
      <w:r>
        <w:rPr>
          <w:rFonts w:ascii="仿宋_GB2312" w:eastAsia="仿宋_GB2312" w:hint="eastAsia"/>
          <w:sz w:val="32"/>
          <w:szCs w:val="32"/>
          <w:lang w:val="zh-CN"/>
        </w:rPr>
        <w:t>主要原因是：</w:t>
      </w:r>
      <w:r w:rsidR="005A1360" w:rsidRPr="005A1360">
        <w:rPr>
          <w:rFonts w:ascii="仿宋_GB2312" w:eastAsia="仿宋_GB2312" w:hint="eastAsia"/>
          <w:sz w:val="32"/>
          <w:szCs w:val="32"/>
          <w:lang w:val="zh-CN"/>
        </w:rPr>
        <w:t>车辆出行次数增加，车辆维修维护费、燃油费等增加</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5A1360" w:rsidRPr="005A1360">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；公务用车购置及运行维护费支出1.95万元，占100.00%，比上年增加1.95万元，</w:t>
      </w:r>
      <w:r>
        <w:rPr>
          <w:rFonts w:ascii="仿宋_GB2312" w:eastAsia="仿宋_GB2312" w:hint="eastAsia"/>
          <w:sz w:val="32"/>
          <w:szCs w:val="32"/>
        </w:rPr>
        <w:t>增长100.00%,</w:t>
      </w:r>
      <w:r>
        <w:rPr>
          <w:rFonts w:ascii="仿宋_GB2312" w:eastAsia="仿宋_GB2312" w:hint="eastAsia"/>
          <w:sz w:val="32"/>
          <w:szCs w:val="32"/>
          <w:lang w:val="zh-CN"/>
        </w:rPr>
        <w:t>主要原因是：</w:t>
      </w:r>
      <w:r w:rsidR="005A1360" w:rsidRPr="005A1360">
        <w:rPr>
          <w:rFonts w:ascii="仿宋_GB2312" w:eastAsia="仿宋_GB2312" w:hint="eastAsia"/>
          <w:sz w:val="32"/>
          <w:szCs w:val="32"/>
          <w:lang w:val="zh-CN"/>
        </w:rPr>
        <w:t>车辆出行次数增加，车辆维修维护费、燃油费等增加</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5A1360" w:rsidRPr="005A1360">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416B2643" w14:textId="77777777" w:rsidR="00CA652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46A7BBB2" w14:textId="53E05FAF" w:rsidR="00CA652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因公出国（境）费支出0.00万元，开支内容包括</w:t>
      </w:r>
      <w:r w:rsidR="005A1360" w:rsidRPr="005A1360">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2BD86FF6" w14:textId="03934121" w:rsidR="00CA652D"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公务用车购置及运行维护费1.95万元，其中：公务用车购置费0.00万元，公务用车运行维护费1.95万元。公务用车运行维护费开支内容包括</w:t>
      </w:r>
      <w:r w:rsidR="005A1360" w:rsidRPr="005A1360">
        <w:rPr>
          <w:rFonts w:ascii="仿宋_GB2312" w:eastAsia="仿宋_GB2312" w:hint="eastAsia"/>
          <w:sz w:val="32"/>
          <w:szCs w:val="32"/>
          <w:lang w:val="zh-CN"/>
        </w:rPr>
        <w:t>公务用车燃油费、车辆维修维护费、保险费、过路费等</w:t>
      </w:r>
      <w:r>
        <w:rPr>
          <w:rFonts w:ascii="仿宋_GB2312" w:eastAsia="仿宋_GB2312" w:hint="eastAsia"/>
          <w:sz w:val="32"/>
          <w:szCs w:val="32"/>
          <w:lang w:val="zh-CN"/>
        </w:rPr>
        <w:t>。公务用车购置数0辆，公务用车保有量1辆。国有资产占用情况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200569" w:rsidRPr="00200569">
        <w:rPr>
          <w:rFonts w:ascii="仿宋_GB2312" w:eastAsia="仿宋_GB2312" w:hint="eastAsia"/>
          <w:sz w:val="32"/>
          <w:szCs w:val="32"/>
          <w:lang w:val="zh-CN"/>
        </w:rPr>
        <w:t>差异车辆为借用其他单位车辆，车辆费用由本单位财政拨款公务用车运行维护费支付</w:t>
      </w:r>
      <w:r>
        <w:rPr>
          <w:rFonts w:ascii="仿宋_GB2312" w:eastAsia="仿宋_GB2312" w:hint="eastAsia"/>
          <w:sz w:val="32"/>
          <w:szCs w:val="32"/>
          <w:lang w:val="zh-CN"/>
        </w:rPr>
        <w:t>。</w:t>
      </w:r>
    </w:p>
    <w:p w14:paraId="294BF11B" w14:textId="65D32104" w:rsidR="00CA652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5A1360" w:rsidRPr="005A1360">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616D7040" w14:textId="19BE8E89" w:rsidR="00CA652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预算数1.95万元，决算数1.95万元，预决算差异率0.00%，主要原因是：</w:t>
      </w:r>
      <w:r w:rsidR="005A1360" w:rsidRPr="005A1360">
        <w:rPr>
          <w:rFonts w:ascii="仿宋_GB2312" w:eastAsia="仿宋_GB2312" w:hint="eastAsia"/>
          <w:sz w:val="32"/>
          <w:szCs w:val="32"/>
          <w:lang w:val="zh-CN"/>
        </w:rPr>
        <w:t>严格按预算执行，预决算对比无差异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5A1360" w:rsidRPr="005A1360">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5A1360" w:rsidRPr="005A1360">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预算数1.95万元，决算数1.95万元，预决算差异率0.00%，主要原因是：</w:t>
      </w:r>
      <w:r w:rsidR="005A1360" w:rsidRPr="005A1360">
        <w:rPr>
          <w:rFonts w:ascii="仿宋_GB2312" w:eastAsia="仿宋_GB2312" w:hint="eastAsia"/>
          <w:sz w:val="32"/>
          <w:szCs w:val="32"/>
          <w:lang w:val="zh-CN"/>
        </w:rPr>
        <w:t>严格按预算执行，预决算对比无差异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w:t>
      </w:r>
      <w:r>
        <w:rPr>
          <w:rFonts w:ascii="仿宋_GB2312" w:eastAsia="仿宋_GB2312" w:hint="eastAsia"/>
          <w:sz w:val="32"/>
          <w:szCs w:val="32"/>
          <w:lang w:val="zh-CN"/>
        </w:rPr>
        <w:lastRenderedPageBreak/>
        <w:t>0.00万元，预决算差异率0.00%，主要原因是：</w:t>
      </w:r>
      <w:r w:rsidR="005A1360" w:rsidRPr="005A1360">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3E78201E" w14:textId="77777777" w:rsidR="00CA652D"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1C2A225B" w14:textId="77777777" w:rsidR="00CA652D"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0F10BA69" w14:textId="77777777" w:rsidR="00CA652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2301E46F" w14:textId="77777777" w:rsidR="00CA652D"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66E1169B" w14:textId="77777777" w:rsidR="00CA652D"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642D3284" w14:textId="77777777" w:rsidR="00CA652D"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22CA8B7A" w14:textId="4F58B7D8" w:rsidR="00CA652D" w:rsidRPr="005A1360" w:rsidRDefault="00000000" w:rsidP="005A136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中共昌吉市委员会网络安全和信息化委员会办公室（行政单位和参照公务员法管理事业单位）机关运行经费支出7.74万元，</w:t>
      </w:r>
      <w:r>
        <w:rPr>
          <w:rFonts w:ascii="仿宋_GB2312" w:eastAsia="仿宋_GB2312" w:hAnsi="仿宋_GB2312" w:cs="仿宋_GB2312" w:hint="eastAsia"/>
          <w:sz w:val="32"/>
          <w:szCs w:val="32"/>
          <w:lang w:val="zh-CN"/>
        </w:rPr>
        <w:t>比上年减少0.60万元，下降7.19%，主要原因是：</w:t>
      </w:r>
      <w:r w:rsidR="005A1360">
        <w:rPr>
          <w:rFonts w:ascii="仿宋_GB2312" w:eastAsia="仿宋_GB2312" w:hAnsi="仿宋_GB2312" w:cs="仿宋_GB2312" w:hint="eastAsia"/>
          <w:sz w:val="32"/>
          <w:szCs w:val="32"/>
          <w:lang w:val="zh-CN"/>
        </w:rPr>
        <w:t>单位本年</w:t>
      </w:r>
      <w:r w:rsidR="005A1360">
        <w:rPr>
          <w:rFonts w:ascii="仿宋_GB2312" w:eastAsia="仿宋_GB2312" w:hint="eastAsia"/>
          <w:sz w:val="32"/>
          <w:szCs w:val="32"/>
        </w:rPr>
        <w:t>办公费、咨询费、手续费、差旅费较上年减少</w:t>
      </w:r>
      <w:r>
        <w:rPr>
          <w:rFonts w:ascii="仿宋_GB2312" w:eastAsia="仿宋_GB2312" w:hAnsi="仿宋_GB2312" w:cs="仿宋_GB2312" w:hint="eastAsia"/>
          <w:sz w:val="32"/>
          <w:szCs w:val="32"/>
          <w:lang w:val="zh-CN"/>
        </w:rPr>
        <w:t>。</w:t>
      </w:r>
    </w:p>
    <w:p w14:paraId="4F559DF0" w14:textId="77777777" w:rsidR="00CA652D"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2298D921" w14:textId="77777777" w:rsidR="00CA652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2023年度政府采购支出总额7.74万元，其中：政府采购货物支出0.92万元、政府采购工程支出0.00万元、政府采购服务支出6.83万元。</w:t>
      </w:r>
    </w:p>
    <w:p w14:paraId="5CCE91C4" w14:textId="77777777" w:rsidR="00CA652D"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授予中小企业合同金额7.74万元，占政府采购支出总</w:t>
      </w:r>
      <w:r>
        <w:rPr>
          <w:rFonts w:ascii="仿宋_GB2312" w:eastAsia="仿宋_GB2312" w:hAnsi="仿宋_GB2312" w:cs="仿宋_GB2312" w:hint="eastAsia"/>
          <w:sz w:val="32"/>
          <w:szCs w:val="32"/>
          <w:lang w:val="zh-CN"/>
        </w:rPr>
        <w:lastRenderedPageBreak/>
        <w:t>额的100.00%，其中：授予小微企业合同金额7.74万元，占政府采购支出总额的100.00%</w:t>
      </w:r>
      <w:r>
        <w:rPr>
          <w:rFonts w:ascii="仿宋_GB2312" w:eastAsia="仿宋_GB2312" w:hAnsi="仿宋_GB2312" w:cs="仿宋_GB2312" w:hint="eastAsia"/>
          <w:sz w:val="32"/>
          <w:szCs w:val="32"/>
        </w:rPr>
        <w:t>。</w:t>
      </w:r>
    </w:p>
    <w:p w14:paraId="7BBAF0AE" w14:textId="77777777" w:rsidR="00CA652D" w:rsidRPr="005A1360" w:rsidRDefault="00000000">
      <w:pPr>
        <w:ind w:firstLineChars="200" w:firstLine="640"/>
        <w:jc w:val="left"/>
        <w:rPr>
          <w:rFonts w:eastAsia="黑体"/>
          <w:sz w:val="32"/>
          <w:szCs w:val="30"/>
          <w:lang w:val="zh-CN"/>
        </w:rPr>
      </w:pPr>
      <w:bookmarkStart w:id="26" w:name="_Toc4591"/>
      <w:bookmarkStart w:id="27" w:name="_Toc8391"/>
      <w:r w:rsidRPr="005A1360">
        <w:rPr>
          <w:rFonts w:eastAsia="黑体" w:hint="eastAsia"/>
          <w:sz w:val="32"/>
          <w:szCs w:val="30"/>
          <w:lang w:val="zh-CN"/>
        </w:rPr>
        <w:t>（三）国有资产占用情况说明</w:t>
      </w:r>
      <w:bookmarkEnd w:id="26"/>
      <w:bookmarkEnd w:id="27"/>
    </w:p>
    <w:p w14:paraId="4DB0334E" w14:textId="577ECB14" w:rsidR="00CA652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321.48</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sidR="005A1360">
        <w:rPr>
          <w:rFonts w:ascii="仿宋_GB2312" w:eastAsia="仿宋_GB2312" w:hAnsi="仿宋_GB2312" w:cs="仿宋_GB2312" w:hint="eastAsia"/>
          <w:sz w:val="32"/>
          <w:szCs w:val="32"/>
          <w:lang w:val="zh-CN"/>
        </w:rPr>
        <w:t>单位无其他车辆</w:t>
      </w:r>
      <w:r>
        <w:rPr>
          <w:rFonts w:ascii="仿宋_GB2312" w:eastAsia="仿宋_GB2312" w:hAnsi="仿宋_GB2312" w:cs="仿宋_GB2312" w:hint="eastAsia"/>
          <w:sz w:val="32"/>
          <w:szCs w:val="32"/>
          <w:lang w:val="zh-CN"/>
        </w:rPr>
        <w:t>；单价100万元（含）以上设备（不含车辆）1</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7BAD06FB" w14:textId="77777777" w:rsidR="00CA652D"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5290013A" w14:textId="6FF6B8BC" w:rsidR="00CA652D" w:rsidRPr="003803C5" w:rsidRDefault="00000000" w:rsidP="003803C5">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3803C5">
        <w:rPr>
          <w:rFonts w:ascii="仿宋_GB2312" w:eastAsia="仿宋_GB2312" w:hint="eastAsia"/>
          <w:sz w:val="32"/>
          <w:szCs w:val="32"/>
        </w:rPr>
        <w:t>290.27</w:t>
      </w:r>
      <w:r>
        <w:rPr>
          <w:rFonts w:ascii="仿宋_GB2312" w:eastAsia="仿宋_GB2312" w:hint="eastAsia"/>
          <w:sz w:val="32"/>
          <w:szCs w:val="32"/>
        </w:rPr>
        <w:t>万元，实际执行总额</w:t>
      </w:r>
      <w:r w:rsidR="003803C5">
        <w:rPr>
          <w:rFonts w:ascii="仿宋_GB2312" w:eastAsia="仿宋_GB2312" w:hint="eastAsia"/>
          <w:sz w:val="32"/>
          <w:szCs w:val="32"/>
        </w:rPr>
        <w:t>290.27</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3803C5">
        <w:rPr>
          <w:rFonts w:ascii="仿宋_GB2312" w:eastAsia="仿宋_GB2312" w:hint="eastAsia"/>
          <w:sz w:val="32"/>
          <w:szCs w:val="32"/>
        </w:rPr>
        <w:t>0</w:t>
      </w:r>
      <w:r>
        <w:rPr>
          <w:rFonts w:ascii="仿宋_GB2312" w:eastAsia="仿宋_GB2312" w:hint="eastAsia"/>
          <w:sz w:val="32"/>
          <w:szCs w:val="32"/>
        </w:rPr>
        <w:t>个，全年预算数</w:t>
      </w:r>
      <w:r w:rsidR="003803C5">
        <w:rPr>
          <w:rFonts w:ascii="仿宋_GB2312" w:eastAsia="仿宋_GB2312" w:hint="eastAsia"/>
          <w:sz w:val="32"/>
          <w:szCs w:val="32"/>
        </w:rPr>
        <w:t>0.00</w:t>
      </w:r>
      <w:r>
        <w:rPr>
          <w:rFonts w:ascii="仿宋_GB2312" w:eastAsia="仿宋_GB2312" w:hint="eastAsia"/>
          <w:sz w:val="32"/>
          <w:szCs w:val="32"/>
        </w:rPr>
        <w:t>万元，全年执行数</w:t>
      </w:r>
      <w:r w:rsidR="003803C5">
        <w:rPr>
          <w:rFonts w:ascii="仿宋_GB2312" w:eastAsia="仿宋_GB2312" w:hint="eastAsia"/>
          <w:sz w:val="32"/>
          <w:szCs w:val="32"/>
        </w:rPr>
        <w:t>0.00</w:t>
      </w:r>
      <w:r>
        <w:rPr>
          <w:rFonts w:ascii="仿宋_GB2312" w:eastAsia="仿宋_GB2312" w:hint="eastAsia"/>
          <w:sz w:val="32"/>
          <w:szCs w:val="32"/>
        </w:rPr>
        <w:t>万元。预算绩效管理取得的成效：</w:t>
      </w:r>
      <w:r w:rsidR="003803C5" w:rsidRPr="003803C5">
        <w:rPr>
          <w:rFonts w:ascii="仿宋_GB2312" w:eastAsia="仿宋_GB2312" w:hint="eastAsia"/>
          <w:sz w:val="32"/>
          <w:szCs w:val="32"/>
        </w:rPr>
        <w:t>我单位</w:t>
      </w:r>
      <w:r w:rsidR="003803C5">
        <w:rPr>
          <w:rFonts w:ascii="仿宋_GB2312" w:eastAsia="仿宋_GB2312" w:hAnsi="仿宋_GB2312" w:cs="仿宋_GB2312" w:hint="eastAsia"/>
          <w:kern w:val="0"/>
          <w:sz w:val="32"/>
          <w:szCs w:val="32"/>
        </w:rPr>
        <w:t>预算绩效管理整体支出绩效自评表</w:t>
      </w:r>
      <w:r w:rsidR="003803C5" w:rsidRPr="003803C5">
        <w:rPr>
          <w:rFonts w:ascii="仿宋_GB2312" w:eastAsia="仿宋_GB2312" w:hint="eastAsia"/>
          <w:sz w:val="32"/>
          <w:szCs w:val="32"/>
        </w:rPr>
        <w:t>不予公开</w:t>
      </w:r>
      <w:r>
        <w:rPr>
          <w:rFonts w:ascii="仿宋_GB2312" w:eastAsia="仿宋_GB2312" w:hint="eastAsia"/>
          <w:sz w:val="32"/>
          <w:szCs w:val="32"/>
        </w:rPr>
        <w:t>。发现的问题及原因：</w:t>
      </w:r>
      <w:r w:rsidR="003803C5" w:rsidRPr="003803C5">
        <w:rPr>
          <w:rFonts w:ascii="仿宋_GB2312" w:eastAsia="仿宋_GB2312" w:hint="eastAsia"/>
          <w:sz w:val="32"/>
          <w:szCs w:val="32"/>
        </w:rPr>
        <w:t>我单位</w:t>
      </w:r>
      <w:r w:rsidR="003803C5">
        <w:rPr>
          <w:rFonts w:ascii="仿宋_GB2312" w:eastAsia="仿宋_GB2312" w:hAnsi="仿宋_GB2312" w:cs="仿宋_GB2312" w:hint="eastAsia"/>
          <w:kern w:val="0"/>
          <w:sz w:val="32"/>
          <w:szCs w:val="32"/>
        </w:rPr>
        <w:t>预算绩效管理整体支出绩效自评表</w:t>
      </w:r>
      <w:r w:rsidR="003803C5" w:rsidRPr="003803C5">
        <w:rPr>
          <w:rFonts w:ascii="仿宋_GB2312" w:eastAsia="仿宋_GB2312" w:hint="eastAsia"/>
          <w:sz w:val="32"/>
          <w:szCs w:val="32"/>
        </w:rPr>
        <w:t>不予公开</w:t>
      </w:r>
      <w:r>
        <w:rPr>
          <w:rFonts w:ascii="仿宋_GB2312" w:eastAsia="仿宋_GB2312" w:hint="eastAsia"/>
          <w:sz w:val="32"/>
          <w:szCs w:val="32"/>
        </w:rPr>
        <w:t>。下一步改进措施：</w:t>
      </w:r>
      <w:r w:rsidR="003803C5" w:rsidRPr="003803C5">
        <w:rPr>
          <w:rFonts w:ascii="仿宋_GB2312" w:eastAsia="仿宋_GB2312" w:hint="eastAsia"/>
          <w:sz w:val="32"/>
          <w:szCs w:val="32"/>
        </w:rPr>
        <w:t>我单位</w:t>
      </w:r>
      <w:r w:rsidR="003803C5">
        <w:rPr>
          <w:rFonts w:ascii="仿宋_GB2312" w:eastAsia="仿宋_GB2312" w:hAnsi="仿宋_GB2312" w:cs="仿宋_GB2312" w:hint="eastAsia"/>
          <w:kern w:val="0"/>
          <w:sz w:val="32"/>
          <w:szCs w:val="32"/>
        </w:rPr>
        <w:t>预算绩效管理整体支出绩效自评表</w:t>
      </w:r>
      <w:r w:rsidR="003803C5" w:rsidRPr="003803C5">
        <w:rPr>
          <w:rFonts w:ascii="仿宋_GB2312" w:eastAsia="仿宋_GB2312" w:hint="eastAsia"/>
          <w:sz w:val="32"/>
          <w:szCs w:val="32"/>
        </w:rPr>
        <w:t>不予公开</w:t>
      </w:r>
      <w:r>
        <w:rPr>
          <w:rFonts w:ascii="仿宋_GB2312" w:eastAsia="仿宋_GB2312" w:hint="eastAsia"/>
          <w:sz w:val="32"/>
          <w:szCs w:val="32"/>
        </w:rPr>
        <w:t>。</w:t>
      </w:r>
    </w:p>
    <w:p w14:paraId="798BDDA4" w14:textId="77777777" w:rsidR="00CA652D"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05C2D90A" w14:textId="4B6BFB47" w:rsidR="00CA652D" w:rsidRDefault="00AE59C1" w:rsidP="00AE59C1">
      <w:pPr>
        <w:ind w:firstLineChars="200" w:firstLine="640"/>
        <w:rPr>
          <w:rFonts w:ascii="仿宋_GB2312" w:eastAsia="仿宋_GB2312" w:hAnsi="仿宋_GB2312" w:cs="仿宋_GB2312" w:hint="eastAsia"/>
          <w:kern w:val="0"/>
          <w:sz w:val="32"/>
          <w:szCs w:val="32"/>
        </w:rPr>
      </w:pPr>
      <w:r w:rsidRPr="00AE59C1">
        <w:rPr>
          <w:rFonts w:ascii="仿宋_GB2312" w:eastAsia="仿宋_GB2312" w:hAnsi="仿宋_GB2312" w:cs="仿宋_GB2312" w:hint="eastAsia"/>
          <w:kern w:val="0"/>
          <w:sz w:val="32"/>
          <w:szCs w:val="32"/>
        </w:rPr>
        <w:t>本部门2023年度预算绩效管理整体支出绩效自评表1个，全年预算总额</w:t>
      </w:r>
      <w:r>
        <w:rPr>
          <w:rFonts w:ascii="仿宋_GB2312" w:eastAsia="仿宋_GB2312" w:hint="eastAsia"/>
          <w:sz w:val="32"/>
          <w:szCs w:val="32"/>
        </w:rPr>
        <w:t>290.27</w:t>
      </w:r>
      <w:r w:rsidRPr="00AE59C1">
        <w:rPr>
          <w:rFonts w:ascii="仿宋_GB2312" w:eastAsia="仿宋_GB2312" w:hAnsi="仿宋_GB2312" w:cs="仿宋_GB2312" w:hint="eastAsia"/>
          <w:kern w:val="0"/>
          <w:sz w:val="32"/>
          <w:szCs w:val="32"/>
        </w:rPr>
        <w:t>万元，实际执行总额</w:t>
      </w:r>
      <w:r>
        <w:rPr>
          <w:rFonts w:ascii="仿宋_GB2312" w:eastAsia="仿宋_GB2312" w:hint="eastAsia"/>
          <w:sz w:val="32"/>
          <w:szCs w:val="32"/>
        </w:rPr>
        <w:t>290.27</w:t>
      </w:r>
      <w:r w:rsidRPr="00AE59C1">
        <w:rPr>
          <w:rFonts w:ascii="仿宋_GB2312" w:eastAsia="仿宋_GB2312" w:hAnsi="仿宋_GB2312" w:cs="仿宋_GB2312" w:hint="eastAsia"/>
          <w:kern w:val="0"/>
          <w:sz w:val="32"/>
          <w:szCs w:val="32"/>
        </w:rPr>
        <w:t>万元，</w:t>
      </w:r>
      <w:r w:rsidRPr="00AE59C1">
        <w:rPr>
          <w:rFonts w:ascii="仿宋_GB2312" w:eastAsia="仿宋_GB2312" w:hAnsi="仿宋_GB2312" w:cs="仿宋_GB2312" w:hint="eastAsia"/>
          <w:kern w:val="0"/>
          <w:sz w:val="32"/>
          <w:szCs w:val="32"/>
        </w:rPr>
        <w:lastRenderedPageBreak/>
        <w:t>未公开预算绩效管理整体支出绩效自评表原因：我单位预算绩效管理整体支出绩效自评表涉密不予公开</w:t>
      </w:r>
      <w:r w:rsidR="005A1360">
        <w:rPr>
          <w:rFonts w:ascii="仿宋_GB2312" w:eastAsia="仿宋_GB2312" w:hAnsi="仿宋_GB2312" w:cs="仿宋_GB2312" w:hint="eastAsia"/>
          <w:kern w:val="0"/>
          <w:sz w:val="32"/>
          <w:szCs w:val="32"/>
        </w:rPr>
        <w:t>。</w:t>
      </w:r>
    </w:p>
    <w:p w14:paraId="504DBF3E" w14:textId="77777777" w:rsidR="00CA652D"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51AE8B42" w14:textId="77777777" w:rsidR="00CA652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302145BC" w14:textId="77777777" w:rsidR="00CA652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077D0036" w14:textId="77777777" w:rsidR="00CA652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617DD2F5" w14:textId="77777777" w:rsidR="00CA652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3312FBD0" w14:textId="77777777" w:rsidR="00CA652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7A53293C" w14:textId="77777777" w:rsidR="00CA652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6361D85C" w14:textId="77777777" w:rsidR="00CA652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3BB61B1D" w14:textId="77777777" w:rsidR="00CA652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43AEB45" w14:textId="77777777" w:rsidR="00CA652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736097B2" w14:textId="77777777" w:rsidR="00CA652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5BA87B80" w14:textId="77777777" w:rsidR="00CA652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6996D6CF" w14:textId="77777777" w:rsidR="00CA652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5ABB9FF6" w14:textId="77777777" w:rsidR="00CA652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AF47542" w14:textId="77777777" w:rsidR="00CA652D"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3F435D76" w14:textId="77777777" w:rsidR="00CA652D"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166554B5" w14:textId="77777777" w:rsidR="00CA652D"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486F5941" w14:textId="77777777" w:rsidR="00CA652D"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72BFE09C" w14:textId="77777777" w:rsidR="00CA652D"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4618C43F" w14:textId="77777777" w:rsidR="00CA652D"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3F2D7D3A" w14:textId="77777777" w:rsidR="00CA652D"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4F29F9D4" w14:textId="77777777" w:rsidR="00CA652D"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1862191A" w14:textId="77777777" w:rsidR="00CA652D"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0669C12E" w14:textId="77777777" w:rsidR="00CA652D"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2224C72C" w14:textId="77777777" w:rsidR="00CA652D"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77F9A511" w14:textId="77777777" w:rsidR="00CA652D" w:rsidRDefault="00CA652D">
      <w:pPr>
        <w:ind w:firstLineChars="200" w:firstLine="640"/>
        <w:rPr>
          <w:rFonts w:ascii="仿宋_GB2312" w:eastAsia="仿宋_GB2312"/>
          <w:sz w:val="32"/>
          <w:szCs w:val="32"/>
        </w:rPr>
      </w:pPr>
    </w:p>
    <w:p w14:paraId="3F3E8552" w14:textId="77777777" w:rsidR="00CA652D" w:rsidRDefault="00CA652D">
      <w:pPr>
        <w:ind w:firstLineChars="200" w:firstLine="640"/>
        <w:outlineLvl w:val="1"/>
        <w:rPr>
          <w:rFonts w:ascii="黑体" w:eastAsia="黑体" w:hAnsi="黑体" w:cs="宋体" w:hint="eastAsia"/>
          <w:bCs/>
          <w:kern w:val="0"/>
          <w:sz w:val="32"/>
          <w:szCs w:val="32"/>
        </w:rPr>
      </w:pPr>
    </w:p>
    <w:sectPr w:rsidR="00CA652D">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15E05E" w14:textId="77777777" w:rsidR="00E155C5" w:rsidRDefault="00E155C5">
      <w:r>
        <w:separator/>
      </w:r>
    </w:p>
  </w:endnote>
  <w:endnote w:type="continuationSeparator" w:id="0">
    <w:p w14:paraId="68D16545" w14:textId="77777777" w:rsidR="00E155C5" w:rsidRDefault="00E15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E71C0" w14:textId="77777777" w:rsidR="00CA652D" w:rsidRDefault="00000000">
    <w:pPr>
      <w:pStyle w:val="a4"/>
    </w:pPr>
    <w:r>
      <w:rPr>
        <w:noProof/>
      </w:rPr>
      <mc:AlternateContent>
        <mc:Choice Requires="wps">
          <w:drawing>
            <wp:anchor distT="0" distB="0" distL="114300" distR="114300" simplePos="0" relativeHeight="251659264" behindDoc="0" locked="0" layoutInCell="1" allowOverlap="1" wp14:anchorId="5E07F58C" wp14:editId="7263E043">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C9F5376" w14:textId="77777777" w:rsidR="00CA652D"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5E07F58C"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7C9F5376" w14:textId="77777777" w:rsidR="00CA652D"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CA638F" w14:textId="77777777" w:rsidR="00E155C5" w:rsidRDefault="00E155C5">
      <w:r>
        <w:separator/>
      </w:r>
    </w:p>
  </w:footnote>
  <w:footnote w:type="continuationSeparator" w:id="0">
    <w:p w14:paraId="6D339F11" w14:textId="77777777" w:rsidR="00E155C5" w:rsidRDefault="00E155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7821860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CA652D"/>
    <w:rsid w:val="00086DF1"/>
    <w:rsid w:val="00104EB2"/>
    <w:rsid w:val="001407F4"/>
    <w:rsid w:val="00200569"/>
    <w:rsid w:val="00213C59"/>
    <w:rsid w:val="002345AF"/>
    <w:rsid w:val="003210CE"/>
    <w:rsid w:val="00324454"/>
    <w:rsid w:val="003803C5"/>
    <w:rsid w:val="004B498F"/>
    <w:rsid w:val="004B62DB"/>
    <w:rsid w:val="005A1360"/>
    <w:rsid w:val="00773EF7"/>
    <w:rsid w:val="00795306"/>
    <w:rsid w:val="007C7E88"/>
    <w:rsid w:val="008C6081"/>
    <w:rsid w:val="008E3BE0"/>
    <w:rsid w:val="00972A5E"/>
    <w:rsid w:val="009C51E8"/>
    <w:rsid w:val="00AD007F"/>
    <w:rsid w:val="00AE59C1"/>
    <w:rsid w:val="00B70D59"/>
    <w:rsid w:val="00C5451C"/>
    <w:rsid w:val="00C5584A"/>
    <w:rsid w:val="00CA652D"/>
    <w:rsid w:val="00E155C5"/>
    <w:rsid w:val="00E928E9"/>
    <w:rsid w:val="00F52A8D"/>
    <w:rsid w:val="00FF11F2"/>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47D3A0"/>
  <w15:docId w15:val="{9516A337-7C05-4389-AC31-4E622E44A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16</Pages>
  <Words>1034</Words>
  <Characters>5896</Characters>
  <Application>Microsoft Office Word</Application>
  <DocSecurity>0</DocSecurity>
  <Lines>49</Lines>
  <Paragraphs>13</Paragraphs>
  <ScaleCrop>false</ScaleCrop>
  <Company/>
  <LinksUpToDate>false</LinksUpToDate>
  <CharactersWithSpaces>6917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13</cp:revision>
  <dcterms:created xsi:type="dcterms:W3CDTF">2014-10-29T12:08:00Z</dcterms:created>
  <dcterms:modified xsi:type="dcterms:W3CDTF">2024-11-26T09:21:00Z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