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CFE" w:rsidRDefault="001C3CFE">
      <w:pPr>
        <w:rPr>
          <w:rFonts w:ascii="黑体" w:eastAsia="黑体" w:hAnsi="黑体"/>
          <w:sz w:val="32"/>
          <w:szCs w:val="32"/>
        </w:rPr>
      </w:pPr>
    </w:p>
    <w:p w:rsidR="001C3CFE" w:rsidRDefault="001C3CFE">
      <w:pPr>
        <w:jc w:val="center"/>
        <w:rPr>
          <w:rFonts w:ascii="方正小标宋_GBK" w:eastAsia="方正小标宋_GBK" w:hAnsi="宋体"/>
          <w:sz w:val="44"/>
          <w:szCs w:val="44"/>
        </w:rPr>
      </w:pPr>
    </w:p>
    <w:p w:rsidR="001C3CFE" w:rsidRDefault="009C3DBC">
      <w:pPr>
        <w:jc w:val="center"/>
        <w:rPr>
          <w:rFonts w:ascii="方正小标宋_GBK" w:eastAsia="方正小标宋_GBK" w:hAnsi="宋体"/>
          <w:sz w:val="44"/>
          <w:szCs w:val="44"/>
        </w:rPr>
      </w:pPr>
      <w:r>
        <w:rPr>
          <w:rFonts w:ascii="方正小标宋_GBK" w:eastAsia="方正小标宋_GBK" w:hAnsi="宋体" w:hint="eastAsia"/>
          <w:sz w:val="44"/>
          <w:szCs w:val="44"/>
        </w:rPr>
        <w:t>昌吉市住房和城乡建设局</w:t>
      </w:r>
    </w:p>
    <w:p w:rsidR="001C3CFE" w:rsidRDefault="009C3DBC">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1C3CFE" w:rsidRDefault="009C3DBC">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C3CFE" w:rsidRDefault="009C3DBC">
      <w:pPr>
        <w:rPr>
          <w:rFonts w:ascii="方正小标宋_GBK" w:eastAsia="方正小标宋_GBK" w:hAnsi="宋体"/>
          <w:sz w:val="44"/>
          <w:szCs w:val="44"/>
        </w:rPr>
      </w:pPr>
      <w:r>
        <w:rPr>
          <w:rFonts w:ascii="方正小标宋_GBK" w:eastAsia="方正小标宋_GBK" w:hAnsi="宋体" w:hint="eastAsia"/>
          <w:sz w:val="44"/>
          <w:szCs w:val="44"/>
        </w:rPr>
        <w:br w:type="page"/>
      </w:r>
    </w:p>
    <w:p w:rsidR="001C3CFE" w:rsidRDefault="009C3DBC">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1C3CFE" w:rsidRDefault="008A4457">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9C3DBC">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1C3CFE">
          <w:rPr>
            <w:rFonts w:ascii="仿宋_GB2312" w:eastAsia="仿宋_GB2312" w:hAnsi="仿宋_GB2312" w:cs="仿宋_GB2312" w:hint="eastAsia"/>
            <w:b/>
            <w:bCs/>
            <w:sz w:val="32"/>
            <w:szCs w:val="32"/>
          </w:rPr>
          <w:t>第一部分 单位概况</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30567" w:history="1">
        <w:r w:rsidR="001C3CFE">
          <w:rPr>
            <w:rFonts w:ascii="仿宋_GB2312" w:eastAsia="仿宋_GB2312" w:hAnsi="仿宋_GB2312" w:cs="仿宋_GB2312" w:hint="eastAsia"/>
            <w:bCs/>
            <w:kern w:val="0"/>
            <w:sz w:val="32"/>
            <w:szCs w:val="32"/>
          </w:rPr>
          <w:t>一、主要职能</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2151" w:history="1">
        <w:r w:rsidR="001C3CFE">
          <w:rPr>
            <w:rFonts w:ascii="仿宋_GB2312" w:eastAsia="仿宋_GB2312" w:hAnsi="仿宋_GB2312" w:cs="仿宋_GB2312" w:hint="eastAsia"/>
            <w:bCs/>
            <w:kern w:val="0"/>
            <w:sz w:val="32"/>
            <w:szCs w:val="32"/>
          </w:rPr>
          <w:t>二、机构设置及人员情况</w:t>
        </w:r>
      </w:hyperlink>
    </w:p>
    <w:p w:rsidR="001C3CFE" w:rsidRDefault="008A4457">
      <w:pPr>
        <w:pStyle w:val="1"/>
        <w:tabs>
          <w:tab w:val="right" w:pos="8306"/>
        </w:tabs>
        <w:rPr>
          <w:rFonts w:ascii="仿宋_GB2312" w:eastAsia="仿宋_GB2312" w:hAnsi="仿宋_GB2312" w:cs="仿宋_GB2312"/>
          <w:b/>
          <w:bCs/>
          <w:sz w:val="32"/>
          <w:szCs w:val="32"/>
        </w:rPr>
      </w:pPr>
      <w:hyperlink w:anchor="_Toc29374" w:history="1">
        <w:r w:rsidR="001C3CFE">
          <w:rPr>
            <w:rFonts w:ascii="仿宋_GB2312" w:eastAsia="仿宋_GB2312" w:hAnsi="仿宋_GB2312" w:cs="仿宋_GB2312" w:hint="eastAsia"/>
            <w:b/>
            <w:bCs/>
            <w:sz w:val="32"/>
            <w:szCs w:val="32"/>
          </w:rPr>
          <w:t>第二部分 部门决算情况说明</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25314" w:history="1">
        <w:r w:rsidR="001C3CFE">
          <w:rPr>
            <w:rFonts w:ascii="仿宋_GB2312" w:eastAsia="仿宋_GB2312" w:hAnsi="仿宋_GB2312" w:cs="仿宋_GB2312" w:hint="eastAsia"/>
            <w:bCs/>
            <w:kern w:val="0"/>
            <w:sz w:val="32"/>
            <w:szCs w:val="32"/>
          </w:rPr>
          <w:t>一、收入支出决算总体情况说明</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12142" w:history="1">
        <w:r w:rsidR="001C3CFE">
          <w:rPr>
            <w:rFonts w:ascii="仿宋_GB2312" w:eastAsia="仿宋_GB2312" w:hAnsi="仿宋_GB2312" w:cs="仿宋_GB2312" w:hint="eastAsia"/>
            <w:bCs/>
            <w:kern w:val="0"/>
            <w:sz w:val="32"/>
            <w:szCs w:val="32"/>
          </w:rPr>
          <w:t>二、收入决算情况说明</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13201" w:history="1">
        <w:r w:rsidR="001C3CFE">
          <w:rPr>
            <w:rFonts w:ascii="仿宋_GB2312" w:eastAsia="仿宋_GB2312" w:hAnsi="仿宋_GB2312" w:cs="仿宋_GB2312" w:hint="eastAsia"/>
            <w:bCs/>
            <w:kern w:val="0"/>
            <w:sz w:val="32"/>
            <w:szCs w:val="32"/>
          </w:rPr>
          <w:t>三、支出决算情况说明</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26564" w:history="1">
        <w:r w:rsidR="001C3CFE">
          <w:rPr>
            <w:rFonts w:ascii="仿宋_GB2312" w:eastAsia="仿宋_GB2312" w:hAnsi="仿宋_GB2312" w:cs="仿宋_GB2312" w:hint="eastAsia"/>
            <w:bCs/>
            <w:kern w:val="0"/>
            <w:sz w:val="32"/>
            <w:szCs w:val="32"/>
          </w:rPr>
          <w:t>四、财政拨款收入支出决算总体情况说明</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20360" w:history="1">
        <w:r w:rsidR="001C3CFE">
          <w:rPr>
            <w:rFonts w:ascii="仿宋_GB2312" w:eastAsia="仿宋_GB2312" w:hAnsi="仿宋_GB2312" w:cs="仿宋_GB2312" w:hint="eastAsia"/>
            <w:bCs/>
            <w:kern w:val="0"/>
            <w:sz w:val="32"/>
            <w:szCs w:val="32"/>
          </w:rPr>
          <w:t>五、一般公共预算财政拨款支出决算情况说明</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30870" w:history="1">
        <w:r w:rsidR="001C3CFE">
          <w:rPr>
            <w:rFonts w:ascii="仿宋_GB2312" w:eastAsia="仿宋_GB2312" w:hAnsi="仿宋_GB2312" w:cs="仿宋_GB2312" w:hint="eastAsia"/>
            <w:bCs/>
            <w:kern w:val="0"/>
            <w:sz w:val="32"/>
            <w:szCs w:val="32"/>
          </w:rPr>
          <w:t>六、一般公共预算财政拨款基本支出决算情况说明</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21518" w:history="1">
        <w:r w:rsidR="001C3CFE">
          <w:rPr>
            <w:rFonts w:ascii="仿宋_GB2312" w:eastAsia="仿宋_GB2312" w:hAnsi="仿宋_GB2312" w:cs="仿宋_GB2312" w:hint="eastAsia"/>
            <w:bCs/>
            <w:kern w:val="0"/>
            <w:sz w:val="32"/>
            <w:szCs w:val="32"/>
          </w:rPr>
          <w:t>七、财政拨款“三公”经费支出决算情况说明</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5810" w:history="1">
        <w:r w:rsidR="001C3CFE">
          <w:rPr>
            <w:rFonts w:ascii="仿宋_GB2312" w:eastAsia="仿宋_GB2312" w:hAnsi="仿宋_GB2312" w:cs="仿宋_GB2312" w:hint="eastAsia"/>
            <w:bCs/>
            <w:kern w:val="0"/>
            <w:sz w:val="32"/>
            <w:szCs w:val="32"/>
          </w:rPr>
          <w:t>八、政府性基金预算财政拨款收入支出决算情况说明</w:t>
        </w:r>
      </w:hyperlink>
    </w:p>
    <w:p w:rsidR="001C3CFE" w:rsidRDefault="008A4457">
      <w:hyperlink w:anchor="_Toc5810" w:history="1">
        <w:r w:rsidR="001C3CFE">
          <w:rPr>
            <w:rFonts w:ascii="仿宋_GB2312" w:eastAsia="仿宋_GB2312" w:hAnsi="仿宋_GB2312" w:cs="仿宋_GB2312" w:hint="eastAsia"/>
            <w:bCs/>
            <w:kern w:val="0"/>
            <w:sz w:val="32"/>
            <w:szCs w:val="32"/>
          </w:rPr>
          <w:t>九、国有资本经营预算财政拨款收入支出决算情况说明</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1235" w:history="1">
        <w:r w:rsidR="001C3CFE">
          <w:rPr>
            <w:rFonts w:ascii="仿宋_GB2312" w:eastAsia="仿宋_GB2312" w:hAnsi="仿宋_GB2312" w:cs="仿宋_GB2312" w:hint="eastAsia"/>
            <w:sz w:val="32"/>
            <w:szCs w:val="32"/>
          </w:rPr>
          <w:t>十</w:t>
        </w:r>
        <w:r w:rsidR="001C3CFE">
          <w:rPr>
            <w:rFonts w:ascii="仿宋_GB2312" w:eastAsia="仿宋_GB2312" w:hAnsi="仿宋_GB2312" w:cs="仿宋_GB2312" w:hint="eastAsia"/>
            <w:bCs/>
            <w:kern w:val="0"/>
            <w:sz w:val="32"/>
            <w:szCs w:val="32"/>
          </w:rPr>
          <w:t>、其他重要事项的情况说明</w:t>
        </w:r>
      </w:hyperlink>
    </w:p>
    <w:p w:rsidR="001C3CFE" w:rsidRDefault="008A4457">
      <w:pPr>
        <w:pStyle w:val="3"/>
        <w:tabs>
          <w:tab w:val="right" w:pos="8306"/>
        </w:tabs>
        <w:ind w:leftChars="0" w:left="0"/>
        <w:rPr>
          <w:rFonts w:ascii="仿宋_GB2312" w:eastAsia="仿宋_GB2312" w:hAnsi="仿宋_GB2312" w:cs="仿宋_GB2312"/>
          <w:sz w:val="32"/>
          <w:szCs w:val="32"/>
        </w:rPr>
      </w:pPr>
      <w:hyperlink w:anchor="_Toc14519" w:history="1">
        <w:r w:rsidR="001C3CFE">
          <w:rPr>
            <w:rFonts w:ascii="仿宋_GB2312" w:eastAsia="仿宋_GB2312" w:hAnsi="仿宋_GB2312" w:cs="仿宋_GB2312" w:hint="eastAsia"/>
            <w:sz w:val="32"/>
            <w:szCs w:val="32"/>
          </w:rPr>
          <w:t>（一）机关运行经费支出情况</w:t>
        </w:r>
      </w:hyperlink>
    </w:p>
    <w:p w:rsidR="001C3CFE" w:rsidRDefault="008A4457">
      <w:pPr>
        <w:pStyle w:val="3"/>
        <w:tabs>
          <w:tab w:val="right" w:pos="8306"/>
        </w:tabs>
        <w:ind w:leftChars="0" w:left="0"/>
        <w:rPr>
          <w:rFonts w:ascii="仿宋_GB2312" w:eastAsia="仿宋_GB2312" w:hAnsi="仿宋_GB2312" w:cs="仿宋_GB2312"/>
          <w:sz w:val="32"/>
          <w:szCs w:val="32"/>
        </w:rPr>
      </w:pPr>
      <w:hyperlink w:anchor="_Toc227" w:history="1">
        <w:r w:rsidR="001C3CFE">
          <w:rPr>
            <w:rFonts w:ascii="仿宋_GB2312" w:eastAsia="仿宋_GB2312" w:hAnsi="仿宋_GB2312" w:cs="仿宋_GB2312" w:hint="eastAsia"/>
            <w:sz w:val="32"/>
            <w:szCs w:val="32"/>
          </w:rPr>
          <w:t>（二）政府采购情况</w:t>
        </w:r>
      </w:hyperlink>
    </w:p>
    <w:p w:rsidR="001C3CFE" w:rsidRDefault="008A4457">
      <w:pPr>
        <w:pStyle w:val="3"/>
        <w:tabs>
          <w:tab w:val="right" w:pos="8306"/>
        </w:tabs>
        <w:ind w:leftChars="0" w:left="0"/>
        <w:rPr>
          <w:rFonts w:ascii="仿宋_GB2312" w:eastAsia="仿宋_GB2312" w:hAnsi="仿宋_GB2312" w:cs="仿宋_GB2312"/>
          <w:sz w:val="32"/>
          <w:szCs w:val="32"/>
        </w:rPr>
      </w:pPr>
      <w:hyperlink w:anchor="_Toc8391" w:history="1">
        <w:r w:rsidR="001C3CFE">
          <w:rPr>
            <w:rFonts w:ascii="仿宋_GB2312" w:eastAsia="仿宋_GB2312" w:hAnsi="仿宋_GB2312" w:cs="仿宋_GB2312" w:hint="eastAsia"/>
            <w:sz w:val="32"/>
            <w:szCs w:val="32"/>
          </w:rPr>
          <w:t>（三）国有资产占用情况说明</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11283" w:history="1">
        <w:r w:rsidR="001C3CFE">
          <w:rPr>
            <w:rFonts w:ascii="仿宋_GB2312" w:eastAsia="仿宋_GB2312" w:hAnsi="仿宋_GB2312" w:cs="仿宋_GB2312" w:hint="eastAsia"/>
            <w:bCs/>
            <w:kern w:val="0"/>
            <w:sz w:val="32"/>
            <w:szCs w:val="32"/>
          </w:rPr>
          <w:t>十一、预算绩效的情况说明</w:t>
        </w:r>
      </w:hyperlink>
    </w:p>
    <w:p w:rsidR="001C3CFE" w:rsidRDefault="009C3DBC">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1C3CFE" w:rsidRDefault="008A4457">
      <w:pPr>
        <w:pStyle w:val="1"/>
        <w:tabs>
          <w:tab w:val="right" w:pos="8306"/>
        </w:tabs>
        <w:rPr>
          <w:rFonts w:ascii="仿宋_GB2312" w:eastAsia="仿宋_GB2312" w:hAnsi="仿宋_GB2312" w:cs="仿宋_GB2312"/>
          <w:b/>
          <w:bCs/>
          <w:sz w:val="32"/>
          <w:szCs w:val="32"/>
        </w:rPr>
      </w:pPr>
      <w:hyperlink w:anchor="_Toc3250" w:history="1">
        <w:r w:rsidR="001C3CFE">
          <w:rPr>
            <w:rFonts w:ascii="仿宋_GB2312" w:eastAsia="仿宋_GB2312" w:hAnsi="仿宋_GB2312" w:cs="仿宋_GB2312" w:hint="eastAsia"/>
            <w:b/>
            <w:bCs/>
            <w:sz w:val="32"/>
            <w:szCs w:val="32"/>
          </w:rPr>
          <w:t>第三部分 专业名词解释</w:t>
        </w:r>
      </w:hyperlink>
    </w:p>
    <w:p w:rsidR="001C3CFE" w:rsidRDefault="008A4457">
      <w:pPr>
        <w:pStyle w:val="1"/>
        <w:tabs>
          <w:tab w:val="right" w:pos="8306"/>
        </w:tabs>
        <w:rPr>
          <w:rFonts w:ascii="仿宋_GB2312" w:eastAsia="仿宋_GB2312" w:hAnsi="仿宋_GB2312" w:cs="仿宋_GB2312"/>
          <w:b/>
          <w:bCs/>
          <w:sz w:val="32"/>
          <w:szCs w:val="32"/>
        </w:rPr>
      </w:pPr>
      <w:hyperlink w:anchor="_Toc22784" w:history="1">
        <w:r w:rsidR="001C3CFE">
          <w:rPr>
            <w:rFonts w:ascii="仿宋_GB2312" w:eastAsia="仿宋_GB2312" w:hAnsi="仿宋_GB2312" w:cs="仿宋_GB2312" w:hint="eastAsia"/>
            <w:b/>
            <w:bCs/>
            <w:sz w:val="32"/>
            <w:szCs w:val="32"/>
          </w:rPr>
          <w:t>第四部分 部门决算报表（见附表）</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2183" w:history="1">
        <w:r w:rsidR="001C3CFE">
          <w:rPr>
            <w:rFonts w:ascii="仿宋_GB2312" w:eastAsia="仿宋_GB2312" w:hAnsi="仿宋_GB2312" w:cs="仿宋_GB2312" w:hint="eastAsia"/>
            <w:bCs/>
            <w:kern w:val="0"/>
            <w:sz w:val="32"/>
            <w:szCs w:val="32"/>
          </w:rPr>
          <w:t>一、《收入支出决算总表》</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24532" w:history="1">
        <w:r w:rsidR="001C3CFE">
          <w:rPr>
            <w:rFonts w:ascii="仿宋_GB2312" w:eastAsia="仿宋_GB2312" w:hAnsi="仿宋_GB2312" w:cs="仿宋_GB2312" w:hint="eastAsia"/>
            <w:bCs/>
            <w:kern w:val="0"/>
            <w:sz w:val="32"/>
            <w:szCs w:val="32"/>
          </w:rPr>
          <w:t>二、《收入决算表》</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32434" w:history="1">
        <w:r w:rsidR="001C3CFE">
          <w:rPr>
            <w:rFonts w:ascii="仿宋_GB2312" w:eastAsia="仿宋_GB2312" w:hAnsi="仿宋_GB2312" w:cs="仿宋_GB2312" w:hint="eastAsia"/>
            <w:bCs/>
            <w:kern w:val="0"/>
            <w:sz w:val="32"/>
            <w:szCs w:val="32"/>
          </w:rPr>
          <w:t>三、《支出决算表》</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28786" w:history="1">
        <w:r w:rsidR="001C3CFE">
          <w:rPr>
            <w:rFonts w:ascii="仿宋_GB2312" w:eastAsia="仿宋_GB2312" w:hAnsi="仿宋_GB2312" w:cs="仿宋_GB2312" w:hint="eastAsia"/>
            <w:bCs/>
            <w:kern w:val="0"/>
            <w:sz w:val="32"/>
            <w:szCs w:val="32"/>
          </w:rPr>
          <w:t>四、《财政拨款收入支出决算总表》</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14869" w:history="1">
        <w:r w:rsidR="001C3CFE">
          <w:rPr>
            <w:rFonts w:ascii="仿宋_GB2312" w:eastAsia="仿宋_GB2312" w:hAnsi="仿宋_GB2312" w:cs="仿宋_GB2312" w:hint="eastAsia"/>
            <w:bCs/>
            <w:kern w:val="0"/>
            <w:sz w:val="32"/>
            <w:szCs w:val="32"/>
          </w:rPr>
          <w:t>五、《一般公共预算财政拨款支出决算表》</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8884" w:history="1">
        <w:r w:rsidR="001C3CFE">
          <w:rPr>
            <w:rFonts w:ascii="仿宋_GB2312" w:eastAsia="仿宋_GB2312" w:hAnsi="仿宋_GB2312" w:cs="仿宋_GB2312" w:hint="eastAsia"/>
            <w:bCs/>
            <w:kern w:val="0"/>
            <w:sz w:val="32"/>
            <w:szCs w:val="32"/>
          </w:rPr>
          <w:t>六、《一般公共预算财政拨款基本支出决算表》</w:t>
        </w:r>
      </w:hyperlink>
    </w:p>
    <w:p w:rsidR="001C3CFE" w:rsidRDefault="008A4457">
      <w:pPr>
        <w:pStyle w:val="2"/>
        <w:tabs>
          <w:tab w:val="right" w:pos="8306"/>
        </w:tabs>
        <w:ind w:leftChars="0" w:left="0"/>
        <w:rPr>
          <w:rFonts w:ascii="仿宋_GB2312" w:eastAsia="仿宋_GB2312" w:hAnsi="仿宋_GB2312" w:cs="仿宋_GB2312"/>
          <w:sz w:val="32"/>
          <w:szCs w:val="32"/>
        </w:rPr>
      </w:pPr>
      <w:hyperlink w:anchor="_Toc29106" w:history="1">
        <w:r w:rsidR="001C3CFE">
          <w:rPr>
            <w:rFonts w:ascii="仿宋_GB2312" w:eastAsia="仿宋_GB2312" w:hAnsi="仿宋_GB2312" w:cs="仿宋_GB2312" w:hint="eastAsia"/>
            <w:bCs/>
            <w:kern w:val="0"/>
            <w:sz w:val="32"/>
            <w:szCs w:val="32"/>
          </w:rPr>
          <w:t>七、《财政拨款“三公”经费支出决算表》</w:t>
        </w:r>
      </w:hyperlink>
    </w:p>
    <w:p w:rsidR="001C3CFE" w:rsidRDefault="008A4457">
      <w:pPr>
        <w:pStyle w:val="2"/>
        <w:tabs>
          <w:tab w:val="right" w:pos="8306"/>
        </w:tabs>
        <w:ind w:leftChars="0" w:left="0"/>
        <w:rPr>
          <w:rFonts w:ascii="仿宋_GB2312" w:eastAsia="仿宋_GB2312" w:hAnsi="仿宋_GB2312" w:cs="仿宋_GB2312"/>
          <w:bCs/>
          <w:kern w:val="0"/>
          <w:sz w:val="32"/>
          <w:szCs w:val="32"/>
        </w:rPr>
      </w:pPr>
      <w:hyperlink w:anchor="_Toc7643" w:history="1">
        <w:r w:rsidR="001C3CFE">
          <w:rPr>
            <w:rFonts w:ascii="仿宋_GB2312" w:eastAsia="仿宋_GB2312" w:hAnsi="仿宋_GB2312" w:cs="仿宋_GB2312" w:hint="eastAsia"/>
            <w:bCs/>
            <w:kern w:val="0"/>
            <w:sz w:val="32"/>
            <w:szCs w:val="32"/>
          </w:rPr>
          <w:t>八、《政府性基金预算财政拨款收入支出决算表》</w:t>
        </w:r>
      </w:hyperlink>
    </w:p>
    <w:p w:rsidR="001C3CFE" w:rsidRDefault="009C3DBC">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1C3CFE" w:rsidRDefault="008A4457">
      <w:r>
        <w:rPr>
          <w:rFonts w:ascii="仿宋_GB2312" w:eastAsia="仿宋_GB2312" w:hAnsi="仿宋_GB2312" w:cs="仿宋_GB2312" w:hint="eastAsia"/>
          <w:sz w:val="32"/>
          <w:szCs w:val="32"/>
        </w:rPr>
        <w:fldChar w:fldCharType="end"/>
      </w:r>
    </w:p>
    <w:p w:rsidR="001C3CFE" w:rsidRDefault="009C3DBC">
      <w:pPr>
        <w:rPr>
          <w:rFonts w:ascii="仿宋_GB2312" w:eastAsia="仿宋_GB2312"/>
          <w:sz w:val="32"/>
          <w:szCs w:val="32"/>
        </w:rPr>
      </w:pPr>
      <w:r>
        <w:rPr>
          <w:rFonts w:ascii="仿宋_GB2312" w:eastAsia="仿宋_GB2312" w:hint="eastAsia"/>
          <w:sz w:val="32"/>
          <w:szCs w:val="32"/>
        </w:rPr>
        <w:br w:type="page"/>
      </w:r>
    </w:p>
    <w:p w:rsidR="001C3CFE" w:rsidRDefault="009C3DBC">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1C3CFE" w:rsidRDefault="009C3DBC">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5E5504" w:rsidRDefault="005E5504" w:rsidP="005E5504">
      <w:pPr>
        <w:ind w:firstLineChars="200" w:firstLine="640"/>
        <w:jc w:val="left"/>
        <w:rPr>
          <w:rFonts w:ascii="仿宋_GB2312" w:eastAsia="仿宋_GB2312"/>
          <w:sz w:val="32"/>
          <w:szCs w:val="32"/>
        </w:rPr>
      </w:pPr>
      <w:r>
        <w:rPr>
          <w:rFonts w:ascii="仿宋_GB2312" w:eastAsia="仿宋_GB2312" w:hint="eastAsia"/>
          <w:sz w:val="32"/>
          <w:szCs w:val="32"/>
        </w:rPr>
        <w:t>（</w:t>
      </w:r>
      <w:r w:rsidR="005344C8">
        <w:rPr>
          <w:rFonts w:ascii="仿宋_GB2312" w:eastAsia="仿宋_GB2312" w:hint="eastAsia"/>
          <w:sz w:val="32"/>
          <w:szCs w:val="32"/>
        </w:rPr>
        <w:t>1</w:t>
      </w:r>
      <w:r>
        <w:rPr>
          <w:rFonts w:ascii="仿宋_GB2312" w:eastAsia="仿宋_GB2312" w:hint="eastAsia"/>
          <w:sz w:val="32"/>
          <w:szCs w:val="32"/>
        </w:rPr>
        <w:t>）承担保障城镇低收入家庭住房的责任。组织实施住房保障相关政策；编制市住房保障发展规划和年度计划并组织实施；负责各类保障性住房的建设和管理工作；会同有关部门做好国家、自治区、自治州、市棚户区改造及公租房等有关保障性住房资金的申请工作；制定保障性住房工程建设和资金拨付计划，会同有关部门对保障性建设全程进行监督管理。</w:t>
      </w:r>
    </w:p>
    <w:p w:rsidR="005E5504" w:rsidRDefault="005E5504" w:rsidP="005E5504">
      <w:pPr>
        <w:ind w:firstLineChars="200" w:firstLine="640"/>
        <w:jc w:val="left"/>
        <w:rPr>
          <w:rFonts w:ascii="仿宋_GB2312" w:eastAsia="仿宋_GB2312"/>
          <w:sz w:val="32"/>
          <w:szCs w:val="32"/>
        </w:rPr>
      </w:pPr>
      <w:r>
        <w:rPr>
          <w:rFonts w:ascii="仿宋_GB2312" w:eastAsia="仿宋_GB2312" w:hint="eastAsia"/>
          <w:sz w:val="32"/>
          <w:szCs w:val="32"/>
        </w:rPr>
        <w:t>（</w:t>
      </w:r>
      <w:r w:rsidR="005344C8">
        <w:rPr>
          <w:rFonts w:ascii="仿宋_GB2312" w:eastAsia="仿宋_GB2312" w:hint="eastAsia"/>
          <w:sz w:val="32"/>
          <w:szCs w:val="32"/>
        </w:rPr>
        <w:t>2</w:t>
      </w:r>
      <w:r>
        <w:rPr>
          <w:rFonts w:ascii="仿宋_GB2312" w:eastAsia="仿宋_GB2312" w:hint="eastAsia"/>
          <w:sz w:val="32"/>
          <w:szCs w:val="32"/>
        </w:rPr>
        <w:t>）承担推进住房制度改革的责任。拟订昌吉市住房政策措施，指导住房建设和住房制度改革，拟订市住房建设规划并组织实施。</w:t>
      </w:r>
    </w:p>
    <w:p w:rsidR="005E5504" w:rsidRDefault="005E5504" w:rsidP="005E5504">
      <w:pPr>
        <w:ind w:firstLineChars="200" w:firstLine="640"/>
        <w:jc w:val="left"/>
        <w:rPr>
          <w:rFonts w:ascii="仿宋_GB2312" w:eastAsia="仿宋_GB2312"/>
          <w:sz w:val="32"/>
          <w:szCs w:val="32"/>
        </w:rPr>
      </w:pPr>
      <w:r>
        <w:rPr>
          <w:rFonts w:ascii="仿宋_GB2312" w:eastAsia="仿宋_GB2312" w:hint="eastAsia"/>
          <w:sz w:val="32"/>
          <w:szCs w:val="32"/>
        </w:rPr>
        <w:t>（</w:t>
      </w:r>
      <w:r w:rsidR="005344C8">
        <w:rPr>
          <w:rFonts w:ascii="仿宋_GB2312" w:eastAsia="仿宋_GB2312" w:hint="eastAsia"/>
          <w:sz w:val="32"/>
          <w:szCs w:val="32"/>
        </w:rPr>
        <w:t>3</w:t>
      </w:r>
      <w:r>
        <w:rPr>
          <w:rFonts w:ascii="仿宋_GB2312" w:eastAsia="仿宋_GB2312" w:hint="eastAsia"/>
          <w:sz w:val="32"/>
          <w:szCs w:val="32"/>
        </w:rPr>
        <w:t>）承担规范住房和城乡建设管理秩序的责任。拟订昌吉市住房和城乡建设行业发展战略和中长期规划，并组织实施；制定昌吉市住房和城乡建设规范性文件。</w:t>
      </w:r>
    </w:p>
    <w:p w:rsidR="005E5504" w:rsidRDefault="005E5504" w:rsidP="005E5504">
      <w:pPr>
        <w:ind w:firstLineChars="200" w:firstLine="640"/>
        <w:jc w:val="left"/>
        <w:rPr>
          <w:rFonts w:ascii="仿宋_GB2312" w:eastAsia="仿宋_GB2312"/>
          <w:sz w:val="32"/>
          <w:szCs w:val="32"/>
        </w:rPr>
      </w:pPr>
      <w:r>
        <w:rPr>
          <w:rFonts w:ascii="仿宋_GB2312" w:eastAsia="仿宋_GB2312" w:hint="eastAsia"/>
          <w:sz w:val="32"/>
          <w:szCs w:val="32"/>
        </w:rPr>
        <w:t>（</w:t>
      </w:r>
      <w:r w:rsidR="005344C8">
        <w:rPr>
          <w:rFonts w:ascii="仿宋_GB2312" w:eastAsia="仿宋_GB2312" w:hint="eastAsia"/>
          <w:sz w:val="32"/>
          <w:szCs w:val="32"/>
        </w:rPr>
        <w:t>4</w:t>
      </w:r>
      <w:r>
        <w:rPr>
          <w:rFonts w:ascii="仿宋_GB2312" w:eastAsia="仿宋_GB2312" w:hint="eastAsia"/>
          <w:sz w:val="32"/>
          <w:szCs w:val="32"/>
        </w:rPr>
        <w:t>）组织实施住房和城乡建设的国家标准、地方标准、全国统一定额和行业标准；组织制定相关工程建设全市标准措施；组织实施建设项目可行性研究评价方法、经济参数、建设标准和工程造价的管理制度；指导监督各类工程建设标准定额实施和工程造价计价，并协调处理管理中的问题；组织收集发布工程造价信息；负责对昌吉市建设工程合同以及建筑工程竣工结算进行监督备案管理。</w:t>
      </w:r>
    </w:p>
    <w:p w:rsidR="005E5504" w:rsidRDefault="005E5504" w:rsidP="005E5504">
      <w:pPr>
        <w:ind w:firstLineChars="200" w:firstLine="640"/>
        <w:jc w:val="left"/>
        <w:rPr>
          <w:rFonts w:ascii="仿宋_GB2312" w:eastAsia="仿宋_GB2312"/>
          <w:sz w:val="32"/>
          <w:szCs w:val="32"/>
        </w:rPr>
      </w:pPr>
      <w:r>
        <w:rPr>
          <w:rFonts w:ascii="仿宋_GB2312" w:eastAsia="仿宋_GB2312" w:hint="eastAsia"/>
          <w:sz w:val="32"/>
          <w:szCs w:val="32"/>
        </w:rPr>
        <w:lastRenderedPageBreak/>
        <w:t>（</w:t>
      </w:r>
      <w:r w:rsidR="005344C8">
        <w:rPr>
          <w:rFonts w:ascii="仿宋_GB2312" w:eastAsia="仿宋_GB2312" w:hint="eastAsia"/>
          <w:sz w:val="32"/>
          <w:szCs w:val="32"/>
        </w:rPr>
        <w:t>5</w:t>
      </w:r>
      <w:r>
        <w:rPr>
          <w:rFonts w:ascii="仿宋_GB2312" w:eastAsia="仿宋_GB2312" w:hint="eastAsia"/>
          <w:sz w:val="32"/>
          <w:szCs w:val="32"/>
        </w:rPr>
        <w:t>）承担规范房地产市场秩序和监督管理房地产市场的责任。落实执行房地产市场监管政策；指导城镇房屋征收补偿；编制房地产业的年度计划并实施；负责拟订房地产开发、房屋权属登记、房屋租赁、物业管理、房屋征收拆迁等规范并监督执行；负责全市住宅维修资金的缴存、管理工作。</w:t>
      </w:r>
    </w:p>
    <w:p w:rsidR="005E5504" w:rsidRDefault="005E5504" w:rsidP="005E5504">
      <w:pPr>
        <w:ind w:firstLineChars="200" w:firstLine="640"/>
        <w:jc w:val="left"/>
        <w:rPr>
          <w:rFonts w:ascii="仿宋_GB2312" w:eastAsia="仿宋_GB2312"/>
          <w:sz w:val="32"/>
          <w:szCs w:val="32"/>
        </w:rPr>
      </w:pPr>
      <w:r>
        <w:rPr>
          <w:rFonts w:ascii="仿宋_GB2312" w:eastAsia="仿宋_GB2312" w:hint="eastAsia"/>
          <w:sz w:val="32"/>
          <w:szCs w:val="32"/>
        </w:rPr>
        <w:t>（</w:t>
      </w:r>
      <w:r w:rsidR="005344C8">
        <w:rPr>
          <w:rFonts w:ascii="仿宋_GB2312" w:eastAsia="仿宋_GB2312" w:hint="eastAsia"/>
          <w:sz w:val="32"/>
          <w:szCs w:val="32"/>
        </w:rPr>
        <w:t>6</w:t>
      </w:r>
      <w:r>
        <w:rPr>
          <w:rFonts w:ascii="仿宋_GB2312" w:eastAsia="仿宋_GB2312" w:hint="eastAsia"/>
          <w:sz w:val="32"/>
          <w:szCs w:val="32"/>
        </w:rPr>
        <w:t>）监督管理全市建筑市场，规范各方主体行为。负责全市房屋建筑和市政工程招投标项目监督管理活动；负责勘察设计、施工、工程监理法律法规规章执行的监督指导；组织建设工程消防设计审查，并对实施情况进行监督管理；负责审批权限范围内的建筑工程施工许可；负责散装水泥、新型墙体材料使用监督管理工作；查处建筑市场违法违规行为；指导协调建筑企业工程承包和建筑劳务工作。</w:t>
      </w:r>
    </w:p>
    <w:p w:rsidR="005E5504" w:rsidRDefault="005E5504" w:rsidP="005E5504">
      <w:pPr>
        <w:ind w:firstLineChars="200" w:firstLine="640"/>
        <w:jc w:val="left"/>
        <w:rPr>
          <w:rFonts w:ascii="仿宋_GB2312" w:eastAsia="仿宋_GB2312"/>
          <w:sz w:val="32"/>
          <w:szCs w:val="32"/>
        </w:rPr>
      </w:pPr>
      <w:r>
        <w:rPr>
          <w:rFonts w:ascii="仿宋_GB2312" w:eastAsia="仿宋_GB2312" w:hint="eastAsia"/>
          <w:sz w:val="32"/>
          <w:szCs w:val="32"/>
        </w:rPr>
        <w:t>（</w:t>
      </w:r>
      <w:r w:rsidR="005344C8">
        <w:rPr>
          <w:rFonts w:ascii="仿宋_GB2312" w:eastAsia="仿宋_GB2312" w:hint="eastAsia"/>
          <w:sz w:val="32"/>
          <w:szCs w:val="32"/>
        </w:rPr>
        <w:t>7</w:t>
      </w:r>
      <w:r>
        <w:rPr>
          <w:rFonts w:ascii="仿宋_GB2312" w:eastAsia="仿宋_GB2312" w:hint="eastAsia"/>
          <w:sz w:val="32"/>
          <w:szCs w:val="32"/>
        </w:rPr>
        <w:t>）承担住建行业安全生产和建筑工程质量安全监管责任。贯彻执行有关建设工程安全和质量的政策法规；负责建筑工程质量、建筑安全生产和竣工验收备案的法律法规规章执行的监督指导；负责房屋和市政基础设施工程建设、安全生产监督管理；负责房屋建筑工地和市政基础设施工程用起重机械、专用机动车辆安全生产监督管理；对违反工程质量、安全事故的行为进行调查处理；组织或配合有关部门对劳动保护和施工生产中的质量、安全事故的查处工作；指导实施全市建筑业、工程勘察设计咨询业的技术政策。</w:t>
      </w:r>
    </w:p>
    <w:p w:rsidR="005E5504" w:rsidRDefault="005E5504" w:rsidP="005E5504">
      <w:pPr>
        <w:ind w:firstLineChars="200" w:firstLine="640"/>
        <w:jc w:val="left"/>
        <w:rPr>
          <w:rFonts w:ascii="仿宋_GB2312" w:eastAsia="仿宋_GB2312"/>
          <w:sz w:val="32"/>
          <w:szCs w:val="32"/>
        </w:rPr>
      </w:pPr>
      <w:r>
        <w:rPr>
          <w:rFonts w:ascii="仿宋_GB2312" w:eastAsia="仿宋_GB2312" w:hint="eastAsia"/>
          <w:sz w:val="32"/>
          <w:szCs w:val="32"/>
        </w:rPr>
        <w:t>（</w:t>
      </w:r>
      <w:r w:rsidR="005344C8">
        <w:rPr>
          <w:rFonts w:ascii="仿宋_GB2312" w:eastAsia="仿宋_GB2312" w:hint="eastAsia"/>
          <w:sz w:val="32"/>
          <w:szCs w:val="32"/>
        </w:rPr>
        <w:t>8</w:t>
      </w:r>
      <w:r>
        <w:rPr>
          <w:rFonts w:ascii="仿宋_GB2312" w:eastAsia="仿宋_GB2312" w:hint="eastAsia"/>
          <w:sz w:val="32"/>
          <w:szCs w:val="32"/>
        </w:rPr>
        <w:t>）承担推进建筑节能、城镇减排的责任。贯彻落实</w:t>
      </w:r>
      <w:r>
        <w:rPr>
          <w:rFonts w:ascii="仿宋_GB2312" w:eastAsia="仿宋_GB2312" w:hint="eastAsia"/>
          <w:sz w:val="32"/>
          <w:szCs w:val="32"/>
        </w:rPr>
        <w:lastRenderedPageBreak/>
        <w:t>国家节能政策任务，执行建筑节能政策和发展规划并监督实施；组织实施建设行业技术创新与成果推广应用；组织实施建筑节能等科技示范项目。</w:t>
      </w:r>
    </w:p>
    <w:p w:rsidR="005E5504" w:rsidRDefault="005E5504" w:rsidP="005E5504">
      <w:pPr>
        <w:ind w:firstLineChars="200" w:firstLine="640"/>
        <w:jc w:val="left"/>
        <w:rPr>
          <w:rFonts w:ascii="仿宋_GB2312" w:eastAsia="仿宋_GB2312"/>
          <w:sz w:val="32"/>
          <w:szCs w:val="32"/>
        </w:rPr>
      </w:pPr>
      <w:r>
        <w:rPr>
          <w:rFonts w:ascii="仿宋_GB2312" w:eastAsia="仿宋_GB2312" w:hint="eastAsia"/>
          <w:sz w:val="32"/>
          <w:szCs w:val="32"/>
        </w:rPr>
        <w:t>（</w:t>
      </w:r>
      <w:r w:rsidR="005344C8">
        <w:rPr>
          <w:rFonts w:ascii="仿宋_GB2312" w:eastAsia="仿宋_GB2312" w:hint="eastAsia"/>
          <w:sz w:val="32"/>
          <w:szCs w:val="32"/>
        </w:rPr>
        <w:t>9</w:t>
      </w:r>
      <w:r>
        <w:rPr>
          <w:rFonts w:ascii="仿宋_GB2312" w:eastAsia="仿宋_GB2312" w:hint="eastAsia"/>
          <w:sz w:val="32"/>
          <w:szCs w:val="32"/>
        </w:rPr>
        <w:t>）拟订城市建设的政策措施并指导实施。负责供水、污水处理等市政公用事业特许经营，监督指导供水、污水处理法律法规规章的执行；负责做好市政公用设施、城市园林绿化、市容环境卫生工程的建设和未完工工程的维护工作；会同文物主管部门负责历史文化名城（镇、村）的保护和监督管理有关工作。</w:t>
      </w:r>
    </w:p>
    <w:p w:rsidR="005E5504" w:rsidRDefault="005E5504" w:rsidP="005E5504">
      <w:pPr>
        <w:ind w:firstLineChars="200" w:firstLine="640"/>
        <w:jc w:val="left"/>
        <w:rPr>
          <w:rFonts w:ascii="仿宋_GB2312" w:eastAsia="仿宋_GB2312"/>
          <w:sz w:val="32"/>
          <w:szCs w:val="32"/>
        </w:rPr>
      </w:pPr>
      <w:r>
        <w:rPr>
          <w:rFonts w:ascii="仿宋_GB2312" w:eastAsia="仿宋_GB2312" w:hint="eastAsia"/>
          <w:sz w:val="32"/>
          <w:szCs w:val="32"/>
        </w:rPr>
        <w:t>（</w:t>
      </w:r>
      <w:r w:rsidR="005344C8">
        <w:rPr>
          <w:rFonts w:ascii="仿宋_GB2312" w:eastAsia="仿宋_GB2312" w:hint="eastAsia"/>
          <w:sz w:val="32"/>
          <w:szCs w:val="32"/>
        </w:rPr>
        <w:t>10</w:t>
      </w:r>
      <w:r>
        <w:rPr>
          <w:rFonts w:ascii="仿宋_GB2312" w:eastAsia="仿宋_GB2312" w:hint="eastAsia"/>
          <w:sz w:val="32"/>
          <w:szCs w:val="32"/>
        </w:rPr>
        <w:t>）承担规范和指导全市村镇建设的工作。负责农村安居工程的指导监督；指导实施村庄和小城镇建设政策；指导农村住房建设、住房安全、危房改造；指导村庄和小城镇人居生态环境的改善工作，指导市重点（示范）村镇的建设。</w:t>
      </w:r>
    </w:p>
    <w:p w:rsidR="005E5504" w:rsidRDefault="005E5504" w:rsidP="005E5504">
      <w:pPr>
        <w:ind w:firstLineChars="200" w:firstLine="640"/>
        <w:jc w:val="left"/>
        <w:rPr>
          <w:rFonts w:ascii="仿宋_GB2312" w:eastAsia="仿宋_GB2312"/>
          <w:sz w:val="32"/>
          <w:szCs w:val="32"/>
        </w:rPr>
      </w:pPr>
      <w:r>
        <w:rPr>
          <w:rFonts w:ascii="仿宋_GB2312" w:eastAsia="仿宋_GB2312" w:hint="eastAsia"/>
          <w:sz w:val="32"/>
          <w:szCs w:val="32"/>
        </w:rPr>
        <w:t>（</w:t>
      </w:r>
      <w:r w:rsidR="005344C8">
        <w:rPr>
          <w:rFonts w:ascii="仿宋_GB2312" w:eastAsia="仿宋_GB2312" w:hint="eastAsia"/>
          <w:sz w:val="32"/>
          <w:szCs w:val="32"/>
        </w:rPr>
        <w:t>11</w:t>
      </w:r>
      <w:r>
        <w:rPr>
          <w:rFonts w:ascii="仿宋_GB2312" w:eastAsia="仿宋_GB2312" w:hint="eastAsia"/>
          <w:sz w:val="32"/>
          <w:szCs w:val="32"/>
        </w:rPr>
        <w:t>）综合管理城乡建设抗震减灾工作。负责住建行业应急预案体系建设；负责房屋建筑突发事件应急处置工作；对全市各类房屋建筑及其附属设施和城市市政工程的抗震设计规范的实施进行监督检查；负责组织城市超限高层建筑工程抗震设防审查工作；指导震后重建工作。</w:t>
      </w:r>
    </w:p>
    <w:p w:rsidR="005E5504" w:rsidRDefault="005E5504" w:rsidP="005E5504">
      <w:pPr>
        <w:ind w:firstLineChars="200" w:firstLine="640"/>
        <w:jc w:val="left"/>
        <w:rPr>
          <w:rFonts w:ascii="仿宋_GB2312" w:eastAsia="仿宋_GB2312"/>
          <w:sz w:val="32"/>
          <w:szCs w:val="32"/>
        </w:rPr>
      </w:pPr>
      <w:r>
        <w:rPr>
          <w:rFonts w:ascii="仿宋_GB2312" w:eastAsia="仿宋_GB2312" w:hint="eastAsia"/>
          <w:sz w:val="32"/>
          <w:szCs w:val="32"/>
        </w:rPr>
        <w:t>（</w:t>
      </w:r>
      <w:r w:rsidR="005344C8">
        <w:rPr>
          <w:rFonts w:ascii="仿宋_GB2312" w:eastAsia="仿宋_GB2312" w:hint="eastAsia"/>
          <w:sz w:val="32"/>
          <w:szCs w:val="32"/>
        </w:rPr>
        <w:t>12</w:t>
      </w:r>
      <w:r>
        <w:rPr>
          <w:rFonts w:ascii="仿宋_GB2312" w:eastAsia="仿宋_GB2312" w:hint="eastAsia"/>
          <w:sz w:val="32"/>
          <w:szCs w:val="32"/>
        </w:rPr>
        <w:t>）开展住房和城乡建设方面对外经济技术交流与合作；负责市外建筑行业企业进市管理工作。</w:t>
      </w:r>
    </w:p>
    <w:p w:rsidR="005E5504" w:rsidRDefault="005E5504" w:rsidP="005E5504">
      <w:pPr>
        <w:ind w:firstLineChars="200" w:firstLine="640"/>
        <w:jc w:val="left"/>
        <w:rPr>
          <w:rFonts w:ascii="仿宋_GB2312" w:eastAsia="仿宋_GB2312"/>
          <w:sz w:val="32"/>
          <w:szCs w:val="32"/>
        </w:rPr>
      </w:pPr>
      <w:r>
        <w:rPr>
          <w:rFonts w:ascii="仿宋_GB2312" w:eastAsia="仿宋_GB2312" w:hint="eastAsia"/>
          <w:sz w:val="32"/>
          <w:szCs w:val="32"/>
        </w:rPr>
        <w:t>（</w:t>
      </w:r>
      <w:r w:rsidR="005344C8">
        <w:rPr>
          <w:rFonts w:ascii="仿宋_GB2312" w:eastAsia="仿宋_GB2312" w:hint="eastAsia"/>
          <w:sz w:val="32"/>
          <w:szCs w:val="32"/>
        </w:rPr>
        <w:t>13</w:t>
      </w:r>
      <w:r>
        <w:rPr>
          <w:rFonts w:ascii="仿宋_GB2312" w:eastAsia="仿宋_GB2312" w:hint="eastAsia"/>
          <w:sz w:val="32"/>
          <w:szCs w:val="32"/>
        </w:rPr>
        <w:t>）负责对全市建设行业中介机构及从业人员的管理；负责建设系统社团管理。</w:t>
      </w:r>
    </w:p>
    <w:p w:rsidR="001C3CFE" w:rsidRDefault="005E5504" w:rsidP="005E5504">
      <w:pPr>
        <w:ind w:firstLineChars="200" w:firstLine="640"/>
        <w:jc w:val="left"/>
        <w:rPr>
          <w:rFonts w:ascii="仿宋_GB2312" w:eastAsia="仿宋_GB2312"/>
          <w:sz w:val="32"/>
          <w:szCs w:val="32"/>
        </w:rPr>
      </w:pPr>
      <w:r>
        <w:rPr>
          <w:rFonts w:ascii="仿宋_GB2312" w:eastAsia="仿宋_GB2312" w:hint="eastAsia"/>
          <w:sz w:val="32"/>
          <w:szCs w:val="32"/>
        </w:rPr>
        <w:lastRenderedPageBreak/>
        <w:t>（</w:t>
      </w:r>
      <w:r w:rsidR="005344C8">
        <w:rPr>
          <w:rFonts w:ascii="仿宋_GB2312" w:eastAsia="仿宋_GB2312" w:hint="eastAsia"/>
          <w:sz w:val="32"/>
          <w:szCs w:val="32"/>
        </w:rPr>
        <w:t>14</w:t>
      </w:r>
      <w:r>
        <w:rPr>
          <w:rFonts w:ascii="仿宋_GB2312" w:eastAsia="仿宋_GB2312" w:hint="eastAsia"/>
          <w:sz w:val="32"/>
          <w:szCs w:val="32"/>
        </w:rPr>
        <w:t>）完成市委、市人民政府交办的其他任务。</w:t>
      </w:r>
    </w:p>
    <w:p w:rsidR="001C3CFE" w:rsidRDefault="009C3DBC">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C3CFE" w:rsidRDefault="009C3DBC">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昌吉市住房和城乡建设局</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120</w:t>
      </w:r>
      <w:r>
        <w:rPr>
          <w:rFonts w:ascii="仿宋_GB2312" w:eastAsia="仿宋_GB2312" w:hint="eastAsia"/>
          <w:sz w:val="32"/>
          <w:szCs w:val="32"/>
        </w:rPr>
        <w:t>人，其中：在职人员</w:t>
      </w:r>
      <w:r>
        <w:rPr>
          <w:rFonts w:ascii="仿宋_GB2312" w:eastAsia="仿宋_GB2312" w:hint="eastAsia"/>
          <w:sz w:val="32"/>
          <w:szCs w:val="32"/>
          <w:lang w:val="zh-CN"/>
        </w:rPr>
        <w:t>71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49</w:t>
      </w:r>
      <w:r>
        <w:rPr>
          <w:rFonts w:ascii="仿宋_GB2312" w:eastAsia="仿宋_GB2312" w:hint="eastAsia"/>
          <w:sz w:val="32"/>
          <w:szCs w:val="32"/>
        </w:rPr>
        <w:t>人。</w:t>
      </w:r>
    </w:p>
    <w:p w:rsidR="001C3CFE" w:rsidRDefault="009C3DBC">
      <w:pPr>
        <w:ind w:firstLineChars="200" w:firstLine="640"/>
        <w:rPr>
          <w:rFonts w:ascii="仿宋_GB2312" w:eastAsia="仿宋_GB2312" w:hAnsi="宋体" w:cs="宋体"/>
          <w:kern w:val="0"/>
          <w:sz w:val="32"/>
          <w:szCs w:val="32"/>
        </w:rPr>
        <w:sectPr w:rsidR="001C3CF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5E5504">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sidR="005E5504">
        <w:rPr>
          <w:rFonts w:ascii="仿宋_GB2312" w:eastAsia="仿宋_GB2312" w:hint="eastAsia"/>
          <w:sz w:val="32"/>
          <w:szCs w:val="32"/>
        </w:rPr>
        <w:t>党政办公室、合同预算科、计财科、住房保障科、城市建设科、村镇建设科、建筑业管理科</w:t>
      </w:r>
      <w:r>
        <w:rPr>
          <w:rFonts w:ascii="仿宋_GB2312" w:eastAsia="仿宋_GB2312" w:hAnsi="宋体" w:cs="宋体" w:hint="eastAsia"/>
          <w:kern w:val="0"/>
          <w:sz w:val="32"/>
          <w:szCs w:val="32"/>
        </w:rPr>
        <w:t>。</w:t>
      </w:r>
    </w:p>
    <w:p w:rsidR="001C3CFE" w:rsidRDefault="009C3DBC">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1C3CFE" w:rsidRDefault="009C3DBC">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1C3CFE" w:rsidRDefault="009C3DBC">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72,579.52</w:t>
      </w:r>
      <w:r>
        <w:rPr>
          <w:rFonts w:ascii="仿宋_GB2312" w:eastAsia="仿宋_GB2312" w:hint="eastAsia"/>
          <w:sz w:val="32"/>
          <w:szCs w:val="32"/>
        </w:rPr>
        <w:t>万元，其中：本年收入合计</w:t>
      </w:r>
      <w:r>
        <w:rPr>
          <w:rFonts w:ascii="仿宋_GB2312" w:eastAsia="仿宋_GB2312" w:hint="eastAsia"/>
          <w:sz w:val="32"/>
          <w:szCs w:val="32"/>
        </w:rPr>
        <w:t>72,579.52</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1C3CFE" w:rsidRDefault="009C3DBC">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72,579.52</w:t>
      </w:r>
      <w:r>
        <w:rPr>
          <w:rFonts w:ascii="仿宋_GB2312" w:eastAsia="仿宋_GB2312" w:hint="eastAsia"/>
          <w:sz w:val="32"/>
          <w:szCs w:val="32"/>
        </w:rPr>
        <w:t>万元，其中：本年支出合计</w:t>
      </w:r>
      <w:r>
        <w:rPr>
          <w:rFonts w:ascii="仿宋_GB2312" w:eastAsia="仿宋_GB2312" w:hint="eastAsia"/>
          <w:sz w:val="32"/>
          <w:szCs w:val="32"/>
        </w:rPr>
        <w:t>72,579.52</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1C3CFE" w:rsidRDefault="009C3DBC">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w:t>
      </w:r>
      <w:r>
        <w:rPr>
          <w:rFonts w:ascii="仿宋_GB2312" w:eastAsia="仿宋_GB2312" w:hint="eastAsia"/>
          <w:sz w:val="32"/>
          <w:szCs w:val="32"/>
          <w:lang w:val="zh-CN"/>
        </w:rPr>
        <w:t>53,324.71</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42.35%</w:t>
      </w:r>
      <w:r>
        <w:rPr>
          <w:rFonts w:ascii="仿宋_GB2312" w:eastAsia="仿宋_GB2312" w:hint="eastAsia"/>
          <w:sz w:val="32"/>
          <w:szCs w:val="32"/>
        </w:rPr>
        <w:t>，主要原因是：</w:t>
      </w:r>
      <w:r w:rsidR="007E0586" w:rsidRPr="000947AC">
        <w:rPr>
          <w:rFonts w:ascii="仿宋_GB2312" w:eastAsia="仿宋_GB2312" w:hAnsi="仿宋_GB2312" w:cs="仿宋_GB2312" w:hint="eastAsia"/>
          <w:sz w:val="32"/>
          <w:szCs w:val="32"/>
          <w:lang w:val="zh-CN"/>
        </w:rPr>
        <w:t>住建局昌吉市重点项目草原植被恢复费、耕地占用税、道路挖掘费</w:t>
      </w:r>
      <w:r w:rsidR="007E0586">
        <w:rPr>
          <w:rFonts w:ascii="仿宋_GB2312" w:eastAsia="仿宋_GB2312" w:hAnsi="仿宋_GB2312" w:cs="仿宋_GB2312" w:hint="eastAsia"/>
          <w:sz w:val="32"/>
          <w:szCs w:val="32"/>
          <w:lang w:val="zh-CN"/>
        </w:rPr>
        <w:t>、</w:t>
      </w:r>
      <w:r w:rsidR="007E0586" w:rsidRPr="000947AC">
        <w:rPr>
          <w:rFonts w:ascii="仿宋_GB2312" w:eastAsia="仿宋_GB2312" w:hAnsi="仿宋_GB2312" w:cs="仿宋_GB2312" w:hint="eastAsia"/>
          <w:sz w:val="32"/>
          <w:szCs w:val="32"/>
          <w:lang w:val="zh-CN"/>
        </w:rPr>
        <w:t>昌吉市城北污水处理厂及蓄水池建设项目林地补偿费及安置补助</w:t>
      </w:r>
      <w:r w:rsidR="007E0586">
        <w:rPr>
          <w:rFonts w:ascii="仿宋_GB2312" w:eastAsia="仿宋_GB2312" w:hAnsi="仿宋_GB2312" w:cs="仿宋_GB2312" w:hint="eastAsia"/>
          <w:sz w:val="32"/>
          <w:szCs w:val="32"/>
          <w:lang w:val="zh-CN"/>
        </w:rPr>
        <w:t>经费、</w:t>
      </w:r>
      <w:r w:rsidR="007E0586" w:rsidRPr="000947AC">
        <w:rPr>
          <w:rFonts w:ascii="仿宋_GB2312" w:eastAsia="仿宋_GB2312" w:hAnsi="仿宋_GB2312" w:cs="仿宋_GB2312" w:hint="eastAsia"/>
          <w:sz w:val="32"/>
          <w:szCs w:val="32"/>
          <w:lang w:val="zh-CN"/>
        </w:rPr>
        <w:t>昌吉市住建局乌伊路（滨河路-沿河路）慢车道开挖费用</w:t>
      </w:r>
      <w:r w:rsidR="007E0586">
        <w:rPr>
          <w:rFonts w:ascii="仿宋_GB2312" w:eastAsia="仿宋_GB2312" w:hAnsi="仿宋_GB2312" w:cs="仿宋_GB2312" w:hint="eastAsia"/>
          <w:sz w:val="32"/>
          <w:szCs w:val="32"/>
          <w:lang w:val="zh-CN"/>
        </w:rPr>
        <w:t>、</w:t>
      </w:r>
      <w:r w:rsidR="007E0586" w:rsidRPr="007445CC">
        <w:rPr>
          <w:rFonts w:ascii="仿宋_GB2312" w:eastAsia="仿宋_GB2312" w:hAnsi="仿宋_GB2312" w:cs="仿宋_GB2312" w:hint="eastAsia"/>
          <w:sz w:val="32"/>
          <w:szCs w:val="32"/>
          <w:lang w:val="zh-CN"/>
        </w:rPr>
        <w:t>化解中小企业欠款</w:t>
      </w:r>
      <w:r w:rsidR="007E0586">
        <w:rPr>
          <w:rFonts w:ascii="仿宋_GB2312" w:eastAsia="仿宋_GB2312" w:hAnsi="仿宋_GB2312" w:cs="仿宋_GB2312" w:hint="eastAsia"/>
          <w:sz w:val="32"/>
          <w:szCs w:val="32"/>
          <w:lang w:val="zh-CN"/>
        </w:rPr>
        <w:t>项目经费减少</w:t>
      </w:r>
      <w:r>
        <w:rPr>
          <w:rFonts w:ascii="仿宋_GB2312" w:eastAsia="仿宋_GB2312" w:hint="eastAsia"/>
          <w:sz w:val="32"/>
          <w:szCs w:val="32"/>
        </w:rPr>
        <w:t>。</w:t>
      </w:r>
    </w:p>
    <w:p w:rsidR="001C3CFE" w:rsidRDefault="009C3DBC">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1C3CFE" w:rsidRDefault="009C3DBC">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72,579.52</w:t>
      </w:r>
      <w:r>
        <w:rPr>
          <w:rFonts w:ascii="仿宋_GB2312" w:eastAsia="仿宋_GB2312" w:hint="eastAsia"/>
          <w:sz w:val="32"/>
          <w:szCs w:val="32"/>
        </w:rPr>
        <w:t>万元，其中：财政拨款收入</w:t>
      </w:r>
      <w:r>
        <w:rPr>
          <w:rFonts w:ascii="仿宋_GB2312" w:eastAsia="仿宋_GB2312" w:hint="eastAsia"/>
          <w:sz w:val="32"/>
          <w:szCs w:val="32"/>
          <w:lang w:val="zh-CN"/>
        </w:rPr>
        <w:t>72,579.52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1C3CFE" w:rsidRDefault="009C3DBC">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1C3CFE" w:rsidRDefault="009C3DBC">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72,579.52</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1,607.62</w:t>
      </w:r>
      <w:r>
        <w:rPr>
          <w:rFonts w:ascii="仿宋_GB2312" w:eastAsia="仿宋_GB2312" w:hAnsi="仿宋_GB2312" w:cs="仿宋_GB2312" w:hint="eastAsia"/>
          <w:sz w:val="32"/>
          <w:szCs w:val="32"/>
          <w:lang w:val="zh-CN"/>
        </w:rPr>
        <w:lastRenderedPageBreak/>
        <w:t>万元，占</w:t>
      </w:r>
      <w:r>
        <w:rPr>
          <w:rFonts w:ascii="仿宋_GB2312" w:eastAsia="仿宋_GB2312" w:hAnsi="仿宋_GB2312" w:cs="仿宋_GB2312" w:hint="eastAsia"/>
          <w:sz w:val="32"/>
          <w:szCs w:val="32"/>
          <w:lang w:val="zh-CN"/>
        </w:rPr>
        <w:t>2.21%</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70,971.91</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97.79%</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1C3CFE" w:rsidRDefault="009C3DBC">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rsidR="001C3CFE" w:rsidRDefault="009C3DBC">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72,579.52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72,579.52</w:t>
      </w:r>
      <w:r>
        <w:rPr>
          <w:rFonts w:ascii="仿宋_GB2312" w:eastAsia="仿宋_GB2312" w:hint="eastAsia"/>
          <w:sz w:val="32"/>
          <w:szCs w:val="32"/>
        </w:rPr>
        <w:t>万元。财政拨款支出总计</w:t>
      </w:r>
      <w:r>
        <w:rPr>
          <w:rFonts w:ascii="仿宋_GB2312" w:eastAsia="仿宋_GB2312" w:hint="eastAsia"/>
          <w:sz w:val="32"/>
          <w:szCs w:val="32"/>
          <w:lang w:val="zh-CN"/>
        </w:rPr>
        <w:t>72,579.52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w:t>
      </w:r>
      <w:r>
        <w:rPr>
          <w:rFonts w:ascii="仿宋_GB2312" w:eastAsia="仿宋_GB2312" w:hint="eastAsia"/>
          <w:sz w:val="32"/>
          <w:szCs w:val="32"/>
        </w:rPr>
        <w:t>财政拨款支出</w:t>
      </w:r>
      <w:r>
        <w:rPr>
          <w:rFonts w:ascii="仿宋_GB2312" w:eastAsia="仿宋_GB2312" w:hint="eastAsia"/>
          <w:sz w:val="32"/>
          <w:szCs w:val="32"/>
          <w:lang w:val="zh-CN"/>
        </w:rPr>
        <w:t>72,579.52</w:t>
      </w:r>
      <w:r>
        <w:rPr>
          <w:rFonts w:ascii="仿宋_GB2312" w:eastAsia="仿宋_GB2312" w:hint="eastAsia"/>
          <w:sz w:val="32"/>
          <w:szCs w:val="32"/>
        </w:rPr>
        <w:t>万元。</w:t>
      </w:r>
    </w:p>
    <w:p w:rsidR="001C3CFE" w:rsidRDefault="009C3DBC">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减少</w:t>
      </w:r>
      <w:r>
        <w:rPr>
          <w:rFonts w:ascii="仿宋_GB2312" w:eastAsia="仿宋_GB2312" w:hint="eastAsia"/>
          <w:sz w:val="32"/>
          <w:szCs w:val="32"/>
          <w:lang w:val="zh-CN"/>
        </w:rPr>
        <w:t>53,324.71</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42.35%,</w:t>
      </w:r>
      <w:r>
        <w:rPr>
          <w:rFonts w:ascii="仿宋_GB2312" w:eastAsia="仿宋_GB2312" w:hint="eastAsia"/>
          <w:sz w:val="32"/>
          <w:szCs w:val="32"/>
        </w:rPr>
        <w:t>主要原因是：</w:t>
      </w:r>
      <w:r w:rsidR="007E0586" w:rsidRPr="000947AC">
        <w:rPr>
          <w:rFonts w:ascii="仿宋_GB2312" w:eastAsia="仿宋_GB2312" w:hAnsi="仿宋_GB2312" w:cs="仿宋_GB2312" w:hint="eastAsia"/>
          <w:sz w:val="32"/>
          <w:szCs w:val="32"/>
          <w:lang w:val="zh-CN"/>
        </w:rPr>
        <w:t>住建局昌吉市重点项目草原植被恢复费、耕地占用税、道路挖掘费</w:t>
      </w:r>
      <w:r w:rsidR="007E0586">
        <w:rPr>
          <w:rFonts w:ascii="仿宋_GB2312" w:eastAsia="仿宋_GB2312" w:hAnsi="仿宋_GB2312" w:cs="仿宋_GB2312" w:hint="eastAsia"/>
          <w:sz w:val="32"/>
          <w:szCs w:val="32"/>
          <w:lang w:val="zh-CN"/>
        </w:rPr>
        <w:t>、</w:t>
      </w:r>
      <w:r w:rsidR="007E0586" w:rsidRPr="000947AC">
        <w:rPr>
          <w:rFonts w:ascii="仿宋_GB2312" w:eastAsia="仿宋_GB2312" w:hAnsi="仿宋_GB2312" w:cs="仿宋_GB2312" w:hint="eastAsia"/>
          <w:sz w:val="32"/>
          <w:szCs w:val="32"/>
          <w:lang w:val="zh-CN"/>
        </w:rPr>
        <w:t>昌吉市城北污水处理厂及蓄水池建设项目林地补偿费及安置补助</w:t>
      </w:r>
      <w:r w:rsidR="007E0586">
        <w:rPr>
          <w:rFonts w:ascii="仿宋_GB2312" w:eastAsia="仿宋_GB2312" w:hAnsi="仿宋_GB2312" w:cs="仿宋_GB2312" w:hint="eastAsia"/>
          <w:sz w:val="32"/>
          <w:szCs w:val="32"/>
          <w:lang w:val="zh-CN"/>
        </w:rPr>
        <w:t>经费、</w:t>
      </w:r>
      <w:r w:rsidR="007E0586" w:rsidRPr="000947AC">
        <w:rPr>
          <w:rFonts w:ascii="仿宋_GB2312" w:eastAsia="仿宋_GB2312" w:hAnsi="仿宋_GB2312" w:cs="仿宋_GB2312" w:hint="eastAsia"/>
          <w:sz w:val="32"/>
          <w:szCs w:val="32"/>
          <w:lang w:val="zh-CN"/>
        </w:rPr>
        <w:t>昌吉市住建局乌伊路（滨河路-沿河路）慢车道开挖费用</w:t>
      </w:r>
      <w:r w:rsidR="007E0586">
        <w:rPr>
          <w:rFonts w:ascii="仿宋_GB2312" w:eastAsia="仿宋_GB2312" w:hAnsi="仿宋_GB2312" w:cs="仿宋_GB2312" w:hint="eastAsia"/>
          <w:sz w:val="32"/>
          <w:szCs w:val="32"/>
          <w:lang w:val="zh-CN"/>
        </w:rPr>
        <w:t>、</w:t>
      </w:r>
      <w:r w:rsidR="007E0586" w:rsidRPr="007445CC">
        <w:rPr>
          <w:rFonts w:ascii="仿宋_GB2312" w:eastAsia="仿宋_GB2312" w:hAnsi="仿宋_GB2312" w:cs="仿宋_GB2312" w:hint="eastAsia"/>
          <w:sz w:val="32"/>
          <w:szCs w:val="32"/>
          <w:lang w:val="zh-CN"/>
        </w:rPr>
        <w:t>化解中小企业欠款</w:t>
      </w:r>
      <w:r w:rsidR="007E0586">
        <w:rPr>
          <w:rFonts w:ascii="仿宋_GB2312" w:eastAsia="仿宋_GB2312" w:hAnsi="仿宋_GB2312" w:cs="仿宋_GB2312" w:hint="eastAsia"/>
          <w:sz w:val="32"/>
          <w:szCs w:val="32"/>
          <w:lang w:val="zh-CN"/>
        </w:rPr>
        <w:t>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17,380.41</w:t>
      </w:r>
      <w:r>
        <w:rPr>
          <w:rFonts w:ascii="仿宋_GB2312" w:eastAsia="仿宋_GB2312" w:hint="eastAsia"/>
          <w:sz w:val="32"/>
          <w:szCs w:val="32"/>
        </w:rPr>
        <w:t>万元，决算数</w:t>
      </w:r>
      <w:r>
        <w:rPr>
          <w:rFonts w:ascii="仿宋_GB2312" w:eastAsia="仿宋_GB2312" w:hint="eastAsia"/>
          <w:sz w:val="32"/>
          <w:szCs w:val="32"/>
          <w:lang w:val="zh-CN"/>
        </w:rPr>
        <w:t>72,579.52</w:t>
      </w:r>
      <w:r>
        <w:rPr>
          <w:rFonts w:ascii="仿宋_GB2312" w:eastAsia="仿宋_GB2312" w:hint="eastAsia"/>
          <w:sz w:val="32"/>
          <w:szCs w:val="32"/>
        </w:rPr>
        <w:t>万元，预决算差异率</w:t>
      </w:r>
      <w:r>
        <w:rPr>
          <w:rFonts w:ascii="仿宋_GB2312" w:eastAsia="仿宋_GB2312" w:hint="eastAsia"/>
          <w:sz w:val="32"/>
          <w:szCs w:val="32"/>
        </w:rPr>
        <w:t>317.59%</w:t>
      </w:r>
      <w:r>
        <w:rPr>
          <w:rFonts w:ascii="仿宋_GB2312" w:eastAsia="仿宋_GB2312" w:hint="eastAsia"/>
          <w:sz w:val="32"/>
          <w:szCs w:val="32"/>
        </w:rPr>
        <w:t>，主要原因是：</w:t>
      </w:r>
      <w:r w:rsidR="007E0586">
        <w:rPr>
          <w:rFonts w:ascii="仿宋_GB2312" w:eastAsia="仿宋_GB2312" w:hint="eastAsia"/>
          <w:sz w:val="32"/>
          <w:szCs w:val="32"/>
        </w:rPr>
        <w:t>年中追加</w:t>
      </w:r>
      <w:r w:rsidR="007E0586" w:rsidRPr="005E5504">
        <w:rPr>
          <w:rFonts w:ascii="仿宋_GB2312" w:eastAsia="仿宋_GB2312" w:hAnsi="仿宋_GB2312" w:cs="仿宋_GB2312" w:hint="eastAsia"/>
          <w:sz w:val="32"/>
          <w:szCs w:val="32"/>
          <w:lang w:val="zh-CN"/>
        </w:rPr>
        <w:t>昌吉市医疗垃圾物处理项目</w:t>
      </w:r>
      <w:r w:rsidR="007E0586">
        <w:rPr>
          <w:rFonts w:ascii="仿宋_GB2312" w:eastAsia="仿宋_GB2312" w:hAnsi="仿宋_GB2312" w:cs="仿宋_GB2312" w:hint="eastAsia"/>
          <w:sz w:val="32"/>
          <w:szCs w:val="32"/>
          <w:lang w:val="zh-CN"/>
        </w:rPr>
        <w:t>经费、</w:t>
      </w:r>
      <w:r w:rsidR="007E0586" w:rsidRPr="007445CC">
        <w:rPr>
          <w:rFonts w:ascii="仿宋_GB2312" w:eastAsia="仿宋_GB2312" w:hAnsi="仿宋_GB2312" w:cs="仿宋_GB2312" w:hint="eastAsia"/>
          <w:sz w:val="32"/>
          <w:szCs w:val="32"/>
          <w:lang w:val="zh-CN"/>
        </w:rPr>
        <w:t>昌吉市农村地区清洁能源取暖改造项目</w:t>
      </w:r>
      <w:r w:rsidR="007E0586">
        <w:rPr>
          <w:rFonts w:ascii="仿宋_GB2312" w:eastAsia="仿宋_GB2312" w:hAnsi="仿宋_GB2312" w:cs="仿宋_GB2312" w:hint="eastAsia"/>
          <w:sz w:val="32"/>
          <w:szCs w:val="32"/>
          <w:lang w:val="zh-CN"/>
        </w:rPr>
        <w:t>经费、</w:t>
      </w:r>
      <w:r w:rsidR="007E0586" w:rsidRPr="007445CC">
        <w:rPr>
          <w:rFonts w:ascii="仿宋_GB2312" w:eastAsia="仿宋_GB2312" w:hAnsi="仿宋_GB2312" w:cs="仿宋_GB2312" w:hint="eastAsia"/>
          <w:sz w:val="32"/>
          <w:szCs w:val="32"/>
          <w:lang w:val="zh-CN"/>
        </w:rPr>
        <w:t>昌吉州冬季清洁取暖项目</w:t>
      </w:r>
      <w:r w:rsidR="007E0586">
        <w:rPr>
          <w:rFonts w:ascii="仿宋_GB2312" w:eastAsia="仿宋_GB2312" w:hAnsi="仿宋_GB2312" w:cs="仿宋_GB2312" w:hint="eastAsia"/>
          <w:sz w:val="32"/>
          <w:szCs w:val="32"/>
          <w:lang w:val="zh-CN"/>
        </w:rPr>
        <w:t>经费、</w:t>
      </w:r>
      <w:r w:rsidR="007E0586" w:rsidRPr="000947AC">
        <w:rPr>
          <w:rFonts w:ascii="仿宋_GB2312" w:eastAsia="仿宋_GB2312" w:hAnsi="仿宋_GB2312" w:cs="仿宋_GB2312" w:hint="eastAsia"/>
          <w:sz w:val="32"/>
          <w:szCs w:val="32"/>
          <w:lang w:val="zh-CN"/>
        </w:rPr>
        <w:t>2023年新疆、西藏、四省涉藏州县建设专项（第一批）中央基建</w:t>
      </w:r>
      <w:r w:rsidR="007E0586">
        <w:rPr>
          <w:rFonts w:ascii="仿宋_GB2312" w:eastAsia="仿宋_GB2312" w:hAnsi="仿宋_GB2312" w:cs="仿宋_GB2312" w:hint="eastAsia"/>
          <w:sz w:val="32"/>
          <w:szCs w:val="32"/>
          <w:lang w:val="zh-CN"/>
        </w:rPr>
        <w:t>项目经费、</w:t>
      </w:r>
      <w:r w:rsidR="007E0586" w:rsidRPr="000947AC">
        <w:rPr>
          <w:rFonts w:ascii="仿宋_GB2312" w:eastAsia="仿宋_GB2312" w:hAnsi="仿宋_GB2312" w:cs="仿宋_GB2312" w:hint="eastAsia"/>
          <w:sz w:val="32"/>
          <w:szCs w:val="32"/>
          <w:lang w:val="zh-CN"/>
        </w:rPr>
        <w:t>南城区排水防涝设施建设项目</w:t>
      </w:r>
      <w:r w:rsidR="007E0586">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rsidR="001C3CFE" w:rsidRDefault="009C3DBC">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1C3CFE" w:rsidRDefault="009C3DBC">
      <w:pPr>
        <w:ind w:firstLineChars="200" w:firstLine="640"/>
        <w:jc w:val="left"/>
        <w:outlineLvl w:val="2"/>
        <w:rPr>
          <w:rFonts w:ascii="黑体" w:eastAsia="黑体" w:hAnsi="黑体"/>
          <w:sz w:val="32"/>
          <w:szCs w:val="32"/>
        </w:rPr>
      </w:pPr>
      <w:r>
        <w:rPr>
          <w:rFonts w:ascii="黑体" w:eastAsia="黑体" w:hAnsi="黑体" w:hint="eastAsia"/>
          <w:sz w:val="32"/>
          <w:szCs w:val="32"/>
        </w:rPr>
        <w:lastRenderedPageBreak/>
        <w:t>（一）一般公共预算财政拨款支出决算总体情况</w:t>
      </w:r>
    </w:p>
    <w:p w:rsidR="001C3CFE" w:rsidRDefault="009C3DBC">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56,339.72</w:t>
      </w:r>
      <w:r>
        <w:rPr>
          <w:rFonts w:ascii="仿宋_GB2312" w:eastAsia="仿宋_GB2312" w:hint="eastAsia"/>
          <w:sz w:val="32"/>
          <w:szCs w:val="32"/>
        </w:rPr>
        <w:t>万元，占本年支出合计的</w:t>
      </w:r>
      <w:r>
        <w:rPr>
          <w:rFonts w:ascii="仿宋_GB2312" w:eastAsia="仿宋_GB2312" w:hint="eastAsia"/>
          <w:sz w:val="32"/>
          <w:szCs w:val="32"/>
          <w:lang w:val="zh-CN"/>
        </w:rPr>
        <w:t>77.62%</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23,217.13</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70.09%,</w:t>
      </w:r>
      <w:r>
        <w:rPr>
          <w:rFonts w:ascii="仿宋_GB2312" w:eastAsia="仿宋_GB2312" w:hint="eastAsia"/>
          <w:sz w:val="32"/>
          <w:szCs w:val="32"/>
        </w:rPr>
        <w:t>主要原因是：</w:t>
      </w:r>
      <w:r w:rsidR="007E0586">
        <w:rPr>
          <w:rFonts w:ascii="仿宋_GB2312" w:eastAsia="仿宋_GB2312" w:hAnsi="仿宋_GB2312" w:cs="仿宋_GB2312" w:hint="eastAsia"/>
          <w:sz w:val="32"/>
          <w:szCs w:val="32"/>
          <w:lang w:val="zh-CN"/>
        </w:rPr>
        <w:t>本年单位</w:t>
      </w:r>
      <w:r w:rsidR="007E0586" w:rsidRPr="005E5504">
        <w:rPr>
          <w:rFonts w:ascii="仿宋_GB2312" w:eastAsia="仿宋_GB2312" w:hAnsi="仿宋_GB2312" w:cs="仿宋_GB2312" w:hint="eastAsia"/>
          <w:sz w:val="32"/>
          <w:szCs w:val="32"/>
          <w:lang w:val="zh-CN"/>
        </w:rPr>
        <w:t>昌吉市医疗垃圾物处理项目</w:t>
      </w:r>
      <w:r w:rsidR="007E0586">
        <w:rPr>
          <w:rFonts w:ascii="仿宋_GB2312" w:eastAsia="仿宋_GB2312" w:hAnsi="仿宋_GB2312" w:cs="仿宋_GB2312" w:hint="eastAsia"/>
          <w:sz w:val="32"/>
          <w:szCs w:val="32"/>
          <w:lang w:val="zh-CN"/>
        </w:rPr>
        <w:t>经费、</w:t>
      </w:r>
      <w:r w:rsidR="007E0586" w:rsidRPr="007445CC">
        <w:rPr>
          <w:rFonts w:ascii="仿宋_GB2312" w:eastAsia="仿宋_GB2312" w:hAnsi="仿宋_GB2312" w:cs="仿宋_GB2312" w:hint="eastAsia"/>
          <w:sz w:val="32"/>
          <w:szCs w:val="32"/>
          <w:lang w:val="zh-CN"/>
        </w:rPr>
        <w:t>昌吉市农村地区清洁能源取暖改造项目</w:t>
      </w:r>
      <w:r w:rsidR="007E0586">
        <w:rPr>
          <w:rFonts w:ascii="仿宋_GB2312" w:eastAsia="仿宋_GB2312" w:hAnsi="仿宋_GB2312" w:cs="仿宋_GB2312" w:hint="eastAsia"/>
          <w:sz w:val="32"/>
          <w:szCs w:val="32"/>
          <w:lang w:val="zh-CN"/>
        </w:rPr>
        <w:t>经费、</w:t>
      </w:r>
      <w:r w:rsidR="007E0586" w:rsidRPr="007445CC">
        <w:rPr>
          <w:rFonts w:ascii="仿宋_GB2312" w:eastAsia="仿宋_GB2312" w:hAnsi="仿宋_GB2312" w:cs="仿宋_GB2312" w:hint="eastAsia"/>
          <w:sz w:val="32"/>
          <w:szCs w:val="32"/>
          <w:lang w:val="zh-CN"/>
        </w:rPr>
        <w:t>昌吉州冬季清洁取暖项目</w:t>
      </w:r>
      <w:r w:rsidR="007E0586">
        <w:rPr>
          <w:rFonts w:ascii="仿宋_GB2312" w:eastAsia="仿宋_GB2312" w:hAnsi="仿宋_GB2312" w:cs="仿宋_GB2312" w:hint="eastAsia"/>
          <w:sz w:val="32"/>
          <w:szCs w:val="32"/>
          <w:lang w:val="zh-CN"/>
        </w:rPr>
        <w:t>经费、</w:t>
      </w:r>
      <w:r w:rsidR="007E0586" w:rsidRPr="000947AC">
        <w:rPr>
          <w:rFonts w:ascii="仿宋_GB2312" w:eastAsia="仿宋_GB2312" w:hAnsi="仿宋_GB2312" w:cs="仿宋_GB2312" w:hint="eastAsia"/>
          <w:sz w:val="32"/>
          <w:szCs w:val="32"/>
          <w:lang w:val="zh-CN"/>
        </w:rPr>
        <w:t>2023年新疆、西藏、四省涉藏州县建设专项（第一批）中央基建</w:t>
      </w:r>
      <w:r w:rsidR="007E0586">
        <w:rPr>
          <w:rFonts w:ascii="仿宋_GB2312" w:eastAsia="仿宋_GB2312" w:hAnsi="仿宋_GB2312" w:cs="仿宋_GB2312" w:hint="eastAsia"/>
          <w:sz w:val="32"/>
          <w:szCs w:val="32"/>
          <w:lang w:val="zh-CN"/>
        </w:rPr>
        <w:t>项目经费、</w:t>
      </w:r>
      <w:r w:rsidR="007E0586" w:rsidRPr="000947AC">
        <w:rPr>
          <w:rFonts w:ascii="仿宋_GB2312" w:eastAsia="仿宋_GB2312" w:hAnsi="仿宋_GB2312" w:cs="仿宋_GB2312" w:hint="eastAsia"/>
          <w:sz w:val="32"/>
          <w:szCs w:val="32"/>
          <w:lang w:val="zh-CN"/>
        </w:rPr>
        <w:t>南城区排水防涝设施建设项目</w:t>
      </w:r>
      <w:r w:rsidR="007E0586">
        <w:rPr>
          <w:rFonts w:ascii="仿宋_GB2312" w:eastAsia="仿宋_GB2312" w:hAnsi="仿宋_GB2312" w:cs="仿宋_GB2312" w:hint="eastAsia"/>
          <w:sz w:val="32"/>
          <w:szCs w:val="32"/>
          <w:lang w:val="zh-CN"/>
        </w:rPr>
        <w:t>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17,380.41</w:t>
      </w:r>
      <w:r>
        <w:rPr>
          <w:rFonts w:ascii="仿宋_GB2312" w:eastAsia="仿宋_GB2312" w:hint="eastAsia"/>
          <w:sz w:val="32"/>
          <w:szCs w:val="32"/>
        </w:rPr>
        <w:t>万元，决算数</w:t>
      </w:r>
      <w:r>
        <w:rPr>
          <w:rFonts w:ascii="仿宋_GB2312" w:eastAsia="仿宋_GB2312" w:hint="eastAsia"/>
          <w:sz w:val="32"/>
          <w:szCs w:val="32"/>
          <w:lang w:val="zh-CN"/>
        </w:rPr>
        <w:t>56,339.72</w:t>
      </w:r>
      <w:r>
        <w:rPr>
          <w:rFonts w:ascii="仿宋_GB2312" w:eastAsia="仿宋_GB2312" w:hint="eastAsia"/>
          <w:sz w:val="32"/>
          <w:szCs w:val="32"/>
        </w:rPr>
        <w:t>万元，预决算差异率</w:t>
      </w:r>
      <w:r>
        <w:rPr>
          <w:rFonts w:ascii="仿宋_GB2312" w:eastAsia="仿宋_GB2312" w:hint="eastAsia"/>
          <w:sz w:val="32"/>
          <w:szCs w:val="32"/>
          <w:lang w:val="zh-CN"/>
        </w:rPr>
        <w:t>224.16%</w:t>
      </w:r>
      <w:r>
        <w:rPr>
          <w:rFonts w:ascii="仿宋_GB2312" w:eastAsia="仿宋_GB2312" w:hint="eastAsia"/>
          <w:sz w:val="32"/>
          <w:szCs w:val="32"/>
        </w:rPr>
        <w:t>，主要原因是：</w:t>
      </w:r>
      <w:r w:rsidR="007E0586">
        <w:rPr>
          <w:rFonts w:ascii="仿宋_GB2312" w:eastAsia="仿宋_GB2312" w:hint="eastAsia"/>
          <w:sz w:val="32"/>
          <w:szCs w:val="32"/>
        </w:rPr>
        <w:t>年中追加</w:t>
      </w:r>
      <w:r w:rsidR="007E0586" w:rsidRPr="005E5504">
        <w:rPr>
          <w:rFonts w:ascii="仿宋_GB2312" w:eastAsia="仿宋_GB2312" w:hAnsi="仿宋_GB2312" w:cs="仿宋_GB2312" w:hint="eastAsia"/>
          <w:sz w:val="32"/>
          <w:szCs w:val="32"/>
          <w:lang w:val="zh-CN"/>
        </w:rPr>
        <w:t>昌吉市医疗垃圾物处理项目</w:t>
      </w:r>
      <w:r w:rsidR="007E0586">
        <w:rPr>
          <w:rFonts w:ascii="仿宋_GB2312" w:eastAsia="仿宋_GB2312" w:hAnsi="仿宋_GB2312" w:cs="仿宋_GB2312" w:hint="eastAsia"/>
          <w:sz w:val="32"/>
          <w:szCs w:val="32"/>
          <w:lang w:val="zh-CN"/>
        </w:rPr>
        <w:t>经费、</w:t>
      </w:r>
      <w:r w:rsidR="007E0586" w:rsidRPr="007445CC">
        <w:rPr>
          <w:rFonts w:ascii="仿宋_GB2312" w:eastAsia="仿宋_GB2312" w:hAnsi="仿宋_GB2312" w:cs="仿宋_GB2312" w:hint="eastAsia"/>
          <w:sz w:val="32"/>
          <w:szCs w:val="32"/>
          <w:lang w:val="zh-CN"/>
        </w:rPr>
        <w:t>昌吉市农村地区清洁能源取暖改造项目</w:t>
      </w:r>
      <w:r w:rsidR="007E0586">
        <w:rPr>
          <w:rFonts w:ascii="仿宋_GB2312" w:eastAsia="仿宋_GB2312" w:hAnsi="仿宋_GB2312" w:cs="仿宋_GB2312" w:hint="eastAsia"/>
          <w:sz w:val="32"/>
          <w:szCs w:val="32"/>
          <w:lang w:val="zh-CN"/>
        </w:rPr>
        <w:t>经费、</w:t>
      </w:r>
      <w:r w:rsidR="007E0586" w:rsidRPr="007445CC">
        <w:rPr>
          <w:rFonts w:ascii="仿宋_GB2312" w:eastAsia="仿宋_GB2312" w:hAnsi="仿宋_GB2312" w:cs="仿宋_GB2312" w:hint="eastAsia"/>
          <w:sz w:val="32"/>
          <w:szCs w:val="32"/>
          <w:lang w:val="zh-CN"/>
        </w:rPr>
        <w:t>昌吉州冬季清洁取暖项目</w:t>
      </w:r>
      <w:r w:rsidR="007E0586">
        <w:rPr>
          <w:rFonts w:ascii="仿宋_GB2312" w:eastAsia="仿宋_GB2312" w:hAnsi="仿宋_GB2312" w:cs="仿宋_GB2312" w:hint="eastAsia"/>
          <w:sz w:val="32"/>
          <w:szCs w:val="32"/>
          <w:lang w:val="zh-CN"/>
        </w:rPr>
        <w:t>经费、</w:t>
      </w:r>
      <w:r w:rsidR="007E0586" w:rsidRPr="000947AC">
        <w:rPr>
          <w:rFonts w:ascii="仿宋_GB2312" w:eastAsia="仿宋_GB2312" w:hAnsi="仿宋_GB2312" w:cs="仿宋_GB2312" w:hint="eastAsia"/>
          <w:sz w:val="32"/>
          <w:szCs w:val="32"/>
          <w:lang w:val="zh-CN"/>
        </w:rPr>
        <w:t>2023年新疆、西藏、四省涉藏州县建设专项（第一批）中央基建</w:t>
      </w:r>
      <w:r w:rsidR="007E0586">
        <w:rPr>
          <w:rFonts w:ascii="仿宋_GB2312" w:eastAsia="仿宋_GB2312" w:hAnsi="仿宋_GB2312" w:cs="仿宋_GB2312" w:hint="eastAsia"/>
          <w:sz w:val="32"/>
          <w:szCs w:val="32"/>
          <w:lang w:val="zh-CN"/>
        </w:rPr>
        <w:t>项目经费、</w:t>
      </w:r>
      <w:r w:rsidR="007E0586" w:rsidRPr="000947AC">
        <w:rPr>
          <w:rFonts w:ascii="仿宋_GB2312" w:eastAsia="仿宋_GB2312" w:hAnsi="仿宋_GB2312" w:cs="仿宋_GB2312" w:hint="eastAsia"/>
          <w:sz w:val="32"/>
          <w:szCs w:val="32"/>
          <w:lang w:val="zh-CN"/>
        </w:rPr>
        <w:t>南城区排水防涝设施建设项目</w:t>
      </w:r>
      <w:r w:rsidR="007E0586">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rsidR="001C3CFE" w:rsidRDefault="009C3DBC">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1C3CFE" w:rsidRDefault="009C3DB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一般公</w:t>
      </w:r>
      <w:r>
        <w:rPr>
          <w:rFonts w:ascii="仿宋_GB2312" w:eastAsia="仿宋_GB2312"/>
          <w:kern w:val="2"/>
          <w:sz w:val="32"/>
          <w:szCs w:val="32"/>
          <w:lang w:val="zh-CN"/>
        </w:rPr>
        <w:t>共服务支出（类）</w:t>
      </w:r>
      <w:r>
        <w:rPr>
          <w:rFonts w:ascii="仿宋_GB2312" w:eastAsia="仿宋_GB2312" w:hint="eastAsia"/>
          <w:kern w:val="2"/>
          <w:sz w:val="32"/>
          <w:szCs w:val="32"/>
          <w:lang w:val="zh-CN"/>
        </w:rPr>
        <w:t>25.00</w:t>
      </w:r>
      <w:r>
        <w:rPr>
          <w:rFonts w:ascii="仿宋_GB2312" w:eastAsia="仿宋_GB2312"/>
          <w:kern w:val="2"/>
          <w:sz w:val="32"/>
          <w:szCs w:val="32"/>
          <w:lang w:val="zh-CN"/>
        </w:rPr>
        <w:t>万元，占</w:t>
      </w:r>
      <w:r>
        <w:rPr>
          <w:rFonts w:ascii="仿宋_GB2312" w:eastAsia="仿宋_GB2312" w:hint="eastAsia"/>
          <w:kern w:val="2"/>
          <w:sz w:val="32"/>
          <w:szCs w:val="32"/>
          <w:lang w:val="zh-CN"/>
        </w:rPr>
        <w:t>0.04%</w:t>
      </w:r>
      <w:r>
        <w:rPr>
          <w:rFonts w:ascii="仿宋_GB2312" w:eastAsia="仿宋_GB2312"/>
          <w:kern w:val="2"/>
          <w:sz w:val="32"/>
          <w:szCs w:val="32"/>
          <w:lang w:val="zh-CN"/>
        </w:rPr>
        <w:t>；</w:t>
      </w:r>
    </w:p>
    <w:p w:rsidR="001C3CFE" w:rsidRDefault="005E550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.教育支出（类）</w:t>
      </w:r>
      <w:r>
        <w:rPr>
          <w:rFonts w:ascii="仿宋_GB2312" w:eastAsia="仿宋_GB2312" w:hint="eastAsia"/>
          <w:kern w:val="2"/>
          <w:sz w:val="32"/>
          <w:szCs w:val="32"/>
          <w:lang w:val="zh-CN"/>
        </w:rPr>
        <w:t>3,473.00</w:t>
      </w:r>
      <w:r>
        <w:rPr>
          <w:rFonts w:ascii="仿宋_GB2312" w:eastAsia="仿宋_GB2312"/>
          <w:kern w:val="2"/>
          <w:sz w:val="32"/>
          <w:szCs w:val="32"/>
          <w:lang w:val="zh-CN"/>
        </w:rPr>
        <w:t>万元，占</w:t>
      </w:r>
      <w:r>
        <w:rPr>
          <w:rFonts w:ascii="仿宋_GB2312" w:eastAsia="仿宋_GB2312" w:hint="eastAsia"/>
          <w:kern w:val="2"/>
          <w:sz w:val="32"/>
          <w:szCs w:val="32"/>
          <w:lang w:val="zh-CN"/>
        </w:rPr>
        <w:t>6.16%</w:t>
      </w:r>
      <w:r>
        <w:rPr>
          <w:rFonts w:ascii="仿宋_GB2312" w:eastAsia="仿宋_GB2312"/>
          <w:kern w:val="2"/>
          <w:sz w:val="32"/>
          <w:szCs w:val="32"/>
          <w:lang w:val="zh-CN"/>
        </w:rPr>
        <w:t>；</w:t>
      </w:r>
    </w:p>
    <w:p w:rsidR="001C3CFE" w:rsidRDefault="005E550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165.49</w:t>
      </w:r>
      <w:r>
        <w:rPr>
          <w:rFonts w:ascii="仿宋_GB2312" w:eastAsia="仿宋_GB2312"/>
          <w:kern w:val="2"/>
          <w:sz w:val="32"/>
          <w:szCs w:val="32"/>
          <w:lang w:val="zh-CN"/>
        </w:rPr>
        <w:t>万元，占</w:t>
      </w:r>
      <w:r>
        <w:rPr>
          <w:rFonts w:ascii="仿宋_GB2312" w:eastAsia="仿宋_GB2312" w:hint="eastAsia"/>
          <w:kern w:val="2"/>
          <w:sz w:val="32"/>
          <w:szCs w:val="32"/>
          <w:lang w:val="zh-CN"/>
        </w:rPr>
        <w:t>0.29%</w:t>
      </w:r>
      <w:r>
        <w:rPr>
          <w:rFonts w:ascii="仿宋_GB2312" w:eastAsia="仿宋_GB2312"/>
          <w:kern w:val="2"/>
          <w:sz w:val="32"/>
          <w:szCs w:val="32"/>
          <w:lang w:val="zh-CN"/>
        </w:rPr>
        <w:t>；</w:t>
      </w:r>
    </w:p>
    <w:p w:rsidR="001C3CFE" w:rsidRDefault="005E550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578.56</w:t>
      </w:r>
      <w:r>
        <w:rPr>
          <w:rFonts w:ascii="仿宋_GB2312" w:eastAsia="仿宋_GB2312"/>
          <w:kern w:val="2"/>
          <w:sz w:val="32"/>
          <w:szCs w:val="32"/>
          <w:lang w:val="zh-CN"/>
        </w:rPr>
        <w:t>万元，占</w:t>
      </w:r>
      <w:r>
        <w:rPr>
          <w:rFonts w:ascii="仿宋_GB2312" w:eastAsia="仿宋_GB2312" w:hint="eastAsia"/>
          <w:kern w:val="2"/>
          <w:sz w:val="32"/>
          <w:szCs w:val="32"/>
          <w:lang w:val="zh-CN"/>
        </w:rPr>
        <w:t>1.03%</w:t>
      </w:r>
      <w:r>
        <w:rPr>
          <w:rFonts w:ascii="仿宋_GB2312" w:eastAsia="仿宋_GB2312"/>
          <w:kern w:val="2"/>
          <w:sz w:val="32"/>
          <w:szCs w:val="32"/>
          <w:lang w:val="zh-CN"/>
        </w:rPr>
        <w:t>；</w:t>
      </w:r>
    </w:p>
    <w:p w:rsidR="001C3CFE" w:rsidRDefault="005E550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20,545.19</w:t>
      </w:r>
      <w:r>
        <w:rPr>
          <w:rFonts w:ascii="仿宋_GB2312" w:eastAsia="仿宋_GB2312"/>
          <w:kern w:val="2"/>
          <w:sz w:val="32"/>
          <w:szCs w:val="32"/>
          <w:lang w:val="zh-CN"/>
        </w:rPr>
        <w:t>万元，占</w:t>
      </w:r>
      <w:r>
        <w:rPr>
          <w:rFonts w:ascii="仿宋_GB2312" w:eastAsia="仿宋_GB2312" w:hint="eastAsia"/>
          <w:kern w:val="2"/>
          <w:sz w:val="32"/>
          <w:szCs w:val="32"/>
          <w:lang w:val="zh-CN"/>
        </w:rPr>
        <w:t>36.47%</w:t>
      </w:r>
      <w:r>
        <w:rPr>
          <w:rFonts w:ascii="仿宋_GB2312" w:eastAsia="仿宋_GB2312"/>
          <w:kern w:val="2"/>
          <w:sz w:val="32"/>
          <w:szCs w:val="32"/>
          <w:lang w:val="zh-CN"/>
        </w:rPr>
        <w:t>；</w:t>
      </w:r>
    </w:p>
    <w:p w:rsidR="001C3CFE" w:rsidRDefault="005E5504">
      <w:pPr>
        <w:pStyle w:val="a6"/>
        <w:widowControl/>
        <w:spacing w:before="0" w:beforeAutospacing="0" w:after="0" w:afterAutospacing="0"/>
        <w:ind w:firstLineChars="200" w:firstLine="640"/>
        <w:rPr>
          <w:rFonts w:ascii="仿宋_GB2312" w:eastAsia="仿宋_GB2312" w:hAnsi="仿宋_GB2312" w:cs="仿宋_GB2312"/>
          <w:kern w:val="2"/>
          <w:sz w:val="32"/>
          <w:szCs w:val="32"/>
          <w:lang w:val="zh-CN"/>
        </w:rPr>
      </w:pPr>
      <w:r>
        <w:rPr>
          <w:rFonts w:ascii="仿宋_GB2312" w:eastAsia="仿宋_GB2312" w:hAnsi="仿宋_GB2312" w:cs="仿宋_GB2312" w:hint="eastAsia"/>
          <w:kern w:val="2"/>
          <w:sz w:val="32"/>
          <w:szCs w:val="32"/>
          <w:lang w:val="zh-CN"/>
        </w:rPr>
        <w:t>6.城乡社区支出（类）28,781.25万元，占51.09%；</w:t>
      </w:r>
    </w:p>
    <w:p w:rsidR="001C3CFE" w:rsidRDefault="005E550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900.00</w:t>
      </w:r>
      <w:r>
        <w:rPr>
          <w:rFonts w:ascii="仿宋_GB2312" w:eastAsia="仿宋_GB2312"/>
          <w:kern w:val="2"/>
          <w:sz w:val="32"/>
          <w:szCs w:val="32"/>
          <w:lang w:val="zh-CN"/>
        </w:rPr>
        <w:t>万元，占</w:t>
      </w:r>
      <w:r>
        <w:rPr>
          <w:rFonts w:ascii="仿宋_GB2312" w:eastAsia="仿宋_GB2312" w:hint="eastAsia"/>
          <w:kern w:val="2"/>
          <w:sz w:val="32"/>
          <w:szCs w:val="32"/>
          <w:lang w:val="zh-CN"/>
        </w:rPr>
        <w:t>1.60%</w:t>
      </w:r>
      <w:r>
        <w:rPr>
          <w:rFonts w:ascii="仿宋_GB2312" w:eastAsia="仿宋_GB2312"/>
          <w:kern w:val="2"/>
          <w:sz w:val="32"/>
          <w:szCs w:val="32"/>
          <w:lang w:val="zh-CN"/>
        </w:rPr>
        <w:t>；</w:t>
      </w:r>
    </w:p>
    <w:p w:rsidR="001C3CFE" w:rsidRDefault="005E550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8</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981.47</w:t>
      </w:r>
      <w:r>
        <w:rPr>
          <w:rFonts w:ascii="仿宋_GB2312" w:eastAsia="仿宋_GB2312"/>
          <w:kern w:val="2"/>
          <w:sz w:val="32"/>
          <w:szCs w:val="32"/>
          <w:lang w:val="zh-CN"/>
        </w:rPr>
        <w:t>万元，占</w:t>
      </w:r>
      <w:r>
        <w:rPr>
          <w:rFonts w:ascii="仿宋_GB2312" w:eastAsia="仿宋_GB2312" w:hint="eastAsia"/>
          <w:kern w:val="2"/>
          <w:sz w:val="32"/>
          <w:szCs w:val="32"/>
          <w:lang w:val="zh-CN"/>
        </w:rPr>
        <w:t>1.74%</w:t>
      </w:r>
      <w:r>
        <w:rPr>
          <w:rFonts w:ascii="仿宋_GB2312" w:eastAsia="仿宋_GB2312"/>
          <w:kern w:val="2"/>
          <w:sz w:val="32"/>
          <w:szCs w:val="32"/>
          <w:lang w:val="zh-CN"/>
        </w:rPr>
        <w:t>；</w:t>
      </w:r>
    </w:p>
    <w:p w:rsidR="001C3CFE" w:rsidRDefault="005E550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9</w:t>
      </w:r>
      <w:r>
        <w:rPr>
          <w:rFonts w:ascii="仿宋_GB2312" w:eastAsia="仿宋_GB2312"/>
          <w:kern w:val="2"/>
          <w:sz w:val="32"/>
          <w:szCs w:val="32"/>
          <w:lang w:val="zh-CN"/>
        </w:rPr>
        <w:t>.其他支出（类）</w:t>
      </w:r>
      <w:r>
        <w:rPr>
          <w:rFonts w:ascii="仿宋_GB2312" w:eastAsia="仿宋_GB2312" w:hint="eastAsia"/>
          <w:kern w:val="2"/>
          <w:sz w:val="32"/>
          <w:szCs w:val="32"/>
          <w:lang w:val="zh-CN"/>
        </w:rPr>
        <w:t>889.76</w:t>
      </w:r>
      <w:r>
        <w:rPr>
          <w:rFonts w:ascii="仿宋_GB2312" w:eastAsia="仿宋_GB2312"/>
          <w:kern w:val="2"/>
          <w:sz w:val="32"/>
          <w:szCs w:val="32"/>
          <w:lang w:val="zh-CN"/>
        </w:rPr>
        <w:t>万元，占</w:t>
      </w:r>
      <w:r>
        <w:rPr>
          <w:rFonts w:ascii="仿宋_GB2312" w:eastAsia="仿宋_GB2312" w:hint="eastAsia"/>
          <w:kern w:val="2"/>
          <w:sz w:val="32"/>
          <w:szCs w:val="32"/>
          <w:lang w:val="zh-CN"/>
        </w:rPr>
        <w:t>1.58%。</w:t>
      </w:r>
    </w:p>
    <w:p w:rsidR="001C3CFE" w:rsidRDefault="009C3DBC">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0.45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w:t>
      </w:r>
      <w:r w:rsidR="00B713A4">
        <w:rPr>
          <w:rFonts w:ascii="仿宋_GB2312" w:eastAsia="仿宋_GB2312" w:hAnsi="仿宋_GB2312" w:cs="仿宋_GB2312" w:hint="eastAsia"/>
          <w:sz w:val="32"/>
          <w:szCs w:val="32"/>
        </w:rPr>
        <w:t>27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bookmarkStart w:id="18" w:name="_Hlk177999590"/>
      <w:r w:rsidR="00F66309">
        <w:rPr>
          <w:rFonts w:ascii="仿宋_GB2312" w:eastAsia="仿宋_GB2312" w:hAnsi="仿宋_GB2312" w:cs="仿宋_GB2312" w:hint="eastAsia"/>
          <w:sz w:val="32"/>
          <w:szCs w:val="32"/>
        </w:rPr>
        <w:t>单位</w:t>
      </w:r>
      <w:r w:rsidR="00F66309">
        <w:rPr>
          <w:rFonts w:ascii="仿宋_GB2312" w:eastAsia="仿宋_GB2312" w:hAnsi="仿宋_GB2312" w:cs="仿宋_GB2312" w:hint="eastAsia"/>
          <w:sz w:val="32"/>
          <w:szCs w:val="32"/>
          <w:lang w:val="zh-CN"/>
        </w:rPr>
        <w:t>人员大病医疗补助经费较上年</w:t>
      </w:r>
      <w:bookmarkEnd w:id="18"/>
      <w:r w:rsidR="00F66309">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22.16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5.51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33.09%</w:t>
      </w:r>
      <w:r>
        <w:rPr>
          <w:rFonts w:ascii="仿宋_GB2312" w:eastAsia="仿宋_GB2312" w:hAnsi="仿宋_GB2312" w:cs="仿宋_GB2312" w:hint="eastAsia"/>
          <w:sz w:val="32"/>
          <w:szCs w:val="32"/>
        </w:rPr>
        <w:t>，主要原因是：</w:t>
      </w:r>
      <w:bookmarkStart w:id="19" w:name="_Hlk178002820"/>
      <w:r w:rsidR="00F66309">
        <w:rPr>
          <w:rFonts w:ascii="仿宋_GB2312" w:eastAsia="仿宋_GB2312" w:hAnsi="仿宋_GB2312" w:cs="仿宋_GB2312" w:hint="eastAsia"/>
          <w:sz w:val="32"/>
          <w:szCs w:val="32"/>
          <w:lang w:val="zh-CN"/>
        </w:rPr>
        <w:t>人员医疗缴费基数调增，</w:t>
      </w:r>
      <w:r w:rsidR="00F66309" w:rsidRPr="0026531F">
        <w:rPr>
          <w:rFonts w:ascii="仿宋_GB2312" w:eastAsia="仿宋_GB2312" w:hAnsi="仿宋_GB2312" w:cs="仿宋_GB2312" w:hint="eastAsia"/>
          <w:sz w:val="32"/>
          <w:szCs w:val="32"/>
          <w:lang w:val="zh-CN"/>
        </w:rPr>
        <w:t>职工基本医疗保险缴费</w:t>
      </w:r>
      <w:r w:rsidR="00F66309">
        <w:rPr>
          <w:rFonts w:ascii="仿宋_GB2312" w:eastAsia="仿宋_GB2312" w:hAnsi="仿宋_GB2312" w:cs="仿宋_GB2312" w:hint="eastAsia"/>
          <w:sz w:val="32"/>
          <w:szCs w:val="32"/>
          <w:lang w:val="zh-CN"/>
        </w:rPr>
        <w:t>增加</w:t>
      </w:r>
      <w:bookmarkEnd w:id="19"/>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w:t>
      </w:r>
      <w:r>
        <w:rPr>
          <w:rFonts w:ascii="仿宋_GB2312" w:eastAsia="仿宋_GB2312" w:hAnsi="仿宋_GB2312" w:cs="仿宋_GB2312" w:hint="eastAsia"/>
          <w:sz w:val="32"/>
          <w:szCs w:val="32"/>
        </w:rPr>
        <w:t>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53.53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5.46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11.36%</w:t>
      </w:r>
      <w:r>
        <w:rPr>
          <w:rFonts w:ascii="仿宋_GB2312" w:eastAsia="仿宋_GB2312" w:hAnsi="仿宋_GB2312" w:cs="仿宋_GB2312" w:hint="eastAsia"/>
          <w:sz w:val="32"/>
          <w:szCs w:val="32"/>
        </w:rPr>
        <w:t>，主要原因是：</w:t>
      </w:r>
      <w:r w:rsidR="00F66309">
        <w:rPr>
          <w:rFonts w:ascii="仿宋_GB2312" w:eastAsia="仿宋_GB2312" w:hAnsi="仿宋_GB2312" w:cs="仿宋_GB2312" w:hint="eastAsia"/>
          <w:sz w:val="32"/>
          <w:szCs w:val="32"/>
          <w:lang w:val="zh-CN"/>
        </w:rPr>
        <w:t>人员医疗缴费基数调增，</w:t>
      </w:r>
      <w:r w:rsidR="00F66309" w:rsidRPr="0026531F">
        <w:rPr>
          <w:rFonts w:ascii="仿宋_GB2312" w:eastAsia="仿宋_GB2312" w:hAnsi="仿宋_GB2312" w:cs="仿宋_GB2312" w:hint="eastAsia"/>
          <w:sz w:val="32"/>
          <w:szCs w:val="32"/>
          <w:lang w:val="zh-CN"/>
        </w:rPr>
        <w:t>职工基本医疗保险缴费</w:t>
      </w:r>
      <w:r w:rsidR="00F66309">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7.75</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12.69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62.</w:t>
      </w:r>
      <w:r w:rsidR="00B713A4">
        <w:rPr>
          <w:rFonts w:ascii="仿宋_GB2312" w:eastAsia="仿宋_GB2312" w:hAnsi="仿宋_GB2312" w:cs="仿宋_GB2312" w:hint="eastAsia"/>
          <w:sz w:val="32"/>
          <w:szCs w:val="32"/>
        </w:rPr>
        <w:t>08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891876" w:rsidRPr="00891876">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卫生健康支出（类）其他卫生健康支出（款）其他卫生健康支出（项）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494.67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494.67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bookmarkStart w:id="20" w:name="_Hlk177743772"/>
      <w:r w:rsidR="005E5504">
        <w:rPr>
          <w:rFonts w:ascii="仿宋_GB2312" w:eastAsia="仿宋_GB2312" w:hAnsi="仿宋_GB2312" w:cs="仿宋_GB2312" w:hint="eastAsia"/>
          <w:sz w:val="32"/>
          <w:szCs w:val="32"/>
          <w:lang w:val="zh-CN"/>
        </w:rPr>
        <w:t>本年单位新增</w:t>
      </w:r>
      <w:r w:rsidR="005E5504" w:rsidRPr="005E5504">
        <w:rPr>
          <w:rFonts w:ascii="仿宋_GB2312" w:eastAsia="仿宋_GB2312" w:hAnsi="仿宋_GB2312" w:cs="仿宋_GB2312" w:hint="eastAsia"/>
          <w:sz w:val="32"/>
          <w:szCs w:val="32"/>
          <w:lang w:val="zh-CN"/>
        </w:rPr>
        <w:t>昌吉市医疗垃圾物处理项目</w:t>
      </w:r>
      <w:r w:rsidR="005E5504">
        <w:rPr>
          <w:rFonts w:ascii="仿宋_GB2312" w:eastAsia="仿宋_GB2312" w:hAnsi="仿宋_GB2312" w:cs="仿宋_GB2312" w:hint="eastAsia"/>
          <w:sz w:val="32"/>
          <w:szCs w:val="32"/>
          <w:lang w:val="zh-CN"/>
        </w:rPr>
        <w:t>经费</w:t>
      </w:r>
      <w:bookmarkEnd w:id="20"/>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6.</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89.47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6.88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8.3</w:t>
      </w:r>
      <w:r w:rsidR="00B713A4">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5E5504">
        <w:rPr>
          <w:rFonts w:ascii="仿宋_GB2312" w:eastAsia="仿宋_GB2312" w:hAnsi="仿宋_GB2312" w:cs="仿宋_GB2312" w:hint="eastAsia"/>
          <w:sz w:val="32"/>
          <w:szCs w:val="32"/>
        </w:rPr>
        <w:t>住房公积金基数上调，住房公积金增加</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节能环保支出（类）污染防治（款）大气（项）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20,545.19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20,545.19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7445CC">
        <w:rPr>
          <w:rFonts w:ascii="仿宋_GB2312" w:eastAsia="仿宋_GB2312" w:hAnsi="仿宋_GB2312" w:cs="仿宋_GB2312" w:hint="eastAsia"/>
          <w:sz w:val="32"/>
          <w:szCs w:val="32"/>
        </w:rPr>
        <w:t>本年单位新增</w:t>
      </w:r>
      <w:bookmarkStart w:id="21" w:name="_Hlk177743791"/>
      <w:r w:rsidR="007445CC" w:rsidRPr="007445CC">
        <w:rPr>
          <w:rFonts w:ascii="仿宋_GB2312" w:eastAsia="仿宋_GB2312" w:hAnsi="仿宋_GB2312" w:cs="仿宋_GB2312" w:hint="eastAsia"/>
          <w:sz w:val="32"/>
          <w:szCs w:val="32"/>
          <w:lang w:val="zh-CN"/>
        </w:rPr>
        <w:t>昌吉市农村地区清洁能源取暖改造项目</w:t>
      </w:r>
      <w:r w:rsidR="007445CC">
        <w:rPr>
          <w:rFonts w:ascii="仿宋_GB2312" w:eastAsia="仿宋_GB2312" w:hAnsi="仿宋_GB2312" w:cs="仿宋_GB2312" w:hint="eastAsia"/>
          <w:sz w:val="32"/>
          <w:szCs w:val="32"/>
          <w:lang w:val="zh-CN"/>
        </w:rPr>
        <w:t>经费、</w:t>
      </w:r>
      <w:r w:rsidR="007445CC" w:rsidRPr="007445CC">
        <w:rPr>
          <w:rFonts w:ascii="仿宋_GB2312" w:eastAsia="仿宋_GB2312" w:hAnsi="仿宋_GB2312" w:cs="仿宋_GB2312" w:hint="eastAsia"/>
          <w:sz w:val="32"/>
          <w:szCs w:val="32"/>
          <w:lang w:val="zh-CN"/>
        </w:rPr>
        <w:t>昌吉州冬季清洁取暖项目</w:t>
      </w:r>
      <w:r w:rsidR="007445CC">
        <w:rPr>
          <w:rFonts w:ascii="仿宋_GB2312" w:eastAsia="仿宋_GB2312" w:hAnsi="仿宋_GB2312" w:cs="仿宋_GB2312" w:hint="eastAsia"/>
          <w:sz w:val="32"/>
          <w:szCs w:val="32"/>
          <w:lang w:val="zh-CN"/>
        </w:rPr>
        <w:t>经费</w:t>
      </w:r>
      <w:bookmarkEnd w:id="21"/>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资源勘探工业信息等支出（类）支持中小企业发展和管理支出（款）其他支持中小企业发展和管理支出（项）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900.00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493.11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35.40%</w:t>
      </w:r>
      <w:r>
        <w:rPr>
          <w:rFonts w:ascii="仿宋_GB2312" w:eastAsia="仿宋_GB2312" w:hAnsi="仿宋_GB2312" w:cs="仿宋_GB2312" w:hint="eastAsia"/>
          <w:sz w:val="32"/>
          <w:szCs w:val="32"/>
        </w:rPr>
        <w:t>，主要原因是：</w:t>
      </w:r>
      <w:r w:rsidR="007445CC">
        <w:rPr>
          <w:rFonts w:ascii="仿宋_GB2312" w:eastAsia="仿宋_GB2312" w:hAnsi="仿宋_GB2312" w:cs="仿宋_GB2312" w:hint="eastAsia"/>
          <w:sz w:val="32"/>
          <w:szCs w:val="32"/>
        </w:rPr>
        <w:t>本年单位</w:t>
      </w:r>
      <w:r w:rsidR="007445CC" w:rsidRPr="007445CC">
        <w:rPr>
          <w:rFonts w:ascii="仿宋_GB2312" w:eastAsia="仿宋_GB2312" w:hAnsi="仿宋_GB2312" w:cs="仿宋_GB2312" w:hint="eastAsia"/>
          <w:sz w:val="32"/>
          <w:szCs w:val="32"/>
          <w:lang w:val="zh-CN"/>
        </w:rPr>
        <w:t>化解中小企业欠款</w:t>
      </w:r>
      <w:r w:rsidR="007445CC">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住房保障支出（类）保障性安居工程支出（款）老旧小区改造（项）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892.00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25.34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2.76%</w:t>
      </w:r>
      <w:r>
        <w:rPr>
          <w:rFonts w:ascii="仿宋_GB2312" w:eastAsia="仿宋_GB2312" w:hAnsi="仿宋_GB2312" w:cs="仿宋_GB2312" w:hint="eastAsia"/>
          <w:sz w:val="32"/>
          <w:szCs w:val="32"/>
        </w:rPr>
        <w:t>，主要原因是：</w:t>
      </w:r>
      <w:r w:rsidR="000947AC" w:rsidRPr="000947AC">
        <w:rPr>
          <w:rFonts w:ascii="仿宋_GB2312" w:eastAsia="仿宋_GB2312" w:hAnsi="仿宋_GB2312" w:cs="仿宋_GB2312" w:hint="eastAsia"/>
          <w:sz w:val="32"/>
          <w:szCs w:val="32"/>
          <w:lang w:val="zh-CN"/>
        </w:rPr>
        <w:t>昌吉市老旧小区（宇逸家园等6个小区）配套基础设施建设项目</w:t>
      </w:r>
      <w:r w:rsidR="000947AC">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社会保障和就业支出（类）行政事业单位养老支出（款）</w:t>
      </w:r>
      <w:r>
        <w:rPr>
          <w:rFonts w:ascii="仿宋_GB2312" w:eastAsia="仿宋_GB2312" w:hAnsi="仿宋_GB2312" w:cs="仿宋_GB2312" w:hint="eastAsia"/>
          <w:sz w:val="32"/>
          <w:szCs w:val="32"/>
        </w:rPr>
        <w:t>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47.26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4.17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9.6</w:t>
      </w:r>
      <w:r w:rsidR="00B713A4">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0947AC">
        <w:rPr>
          <w:rFonts w:ascii="仿宋_GB2312" w:eastAsia="仿宋_GB2312" w:hAnsi="仿宋_GB2312" w:cs="仿宋_GB2312" w:hint="eastAsia"/>
          <w:sz w:val="32"/>
          <w:szCs w:val="32"/>
          <w:lang w:val="zh-CN"/>
        </w:rPr>
        <w:t>本年单位</w:t>
      </w:r>
      <w:r w:rsidR="00891876">
        <w:rPr>
          <w:rFonts w:ascii="仿宋_GB2312" w:eastAsia="仿宋_GB2312" w:hAnsi="仿宋_GB2312" w:cs="仿宋_GB2312" w:hint="eastAsia"/>
          <w:sz w:val="32"/>
          <w:szCs w:val="32"/>
          <w:lang w:val="zh-CN"/>
        </w:rPr>
        <w:t>退休</w:t>
      </w:r>
      <w:r w:rsidR="000947AC">
        <w:rPr>
          <w:rFonts w:ascii="仿宋_GB2312" w:eastAsia="仿宋_GB2312" w:hAnsi="仿宋_GB2312" w:cs="仿宋_GB2312" w:hint="eastAsia"/>
          <w:sz w:val="32"/>
          <w:szCs w:val="32"/>
          <w:lang w:val="zh-CN"/>
        </w:rPr>
        <w:t>人员</w:t>
      </w:r>
      <w:r w:rsidR="00891876">
        <w:rPr>
          <w:rFonts w:ascii="仿宋_GB2312" w:eastAsia="仿宋_GB2312" w:hAnsi="仿宋_GB2312" w:cs="仿宋_GB2312" w:hint="eastAsia"/>
          <w:sz w:val="32"/>
          <w:szCs w:val="32"/>
          <w:lang w:val="zh-CN"/>
        </w:rPr>
        <w:t>增加</w:t>
      </w:r>
      <w:r w:rsidR="000947AC">
        <w:rPr>
          <w:rFonts w:ascii="仿宋_GB2312" w:eastAsia="仿宋_GB2312" w:hAnsi="仿宋_GB2312" w:cs="仿宋_GB2312" w:hint="eastAsia"/>
          <w:sz w:val="32"/>
          <w:szCs w:val="32"/>
          <w:lang w:val="zh-CN"/>
        </w:rPr>
        <w:t>，</w:t>
      </w:r>
      <w:r w:rsidR="000947AC">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11.</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118.23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9.23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8.47%</w:t>
      </w:r>
      <w:r>
        <w:rPr>
          <w:rFonts w:ascii="仿宋_GB2312" w:eastAsia="仿宋_GB2312" w:hAnsi="仿宋_GB2312" w:cs="仿宋_GB2312" w:hint="eastAsia"/>
          <w:sz w:val="32"/>
          <w:szCs w:val="32"/>
        </w:rPr>
        <w:t>，主要原因是：</w:t>
      </w:r>
      <w:r w:rsidR="000947AC">
        <w:rPr>
          <w:rFonts w:ascii="仿宋_GB2312" w:eastAsia="仿宋_GB2312" w:hAnsi="仿宋_GB2312" w:cs="仿宋_GB2312" w:hint="eastAsia"/>
          <w:sz w:val="32"/>
          <w:szCs w:val="32"/>
        </w:rPr>
        <w:t>养老保险缴费基数上调，基本养老保险缴费增加</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教育支出（类）其他教育支出（款）其他教育支出（项）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3,473.00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3,473.00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0947AC">
        <w:rPr>
          <w:rFonts w:ascii="仿宋_GB2312" w:eastAsia="仿宋_GB2312" w:hAnsi="仿宋_GB2312" w:cs="仿宋_GB2312" w:hint="eastAsia"/>
          <w:sz w:val="32"/>
          <w:szCs w:val="32"/>
          <w:lang w:val="zh-CN"/>
        </w:rPr>
        <w:t>本年单位增加</w:t>
      </w:r>
      <w:r w:rsidR="000947AC" w:rsidRPr="000947AC">
        <w:rPr>
          <w:rFonts w:ascii="仿宋_GB2312" w:eastAsia="仿宋_GB2312" w:hAnsi="仿宋_GB2312" w:cs="仿宋_GB2312" w:hint="eastAsia"/>
          <w:sz w:val="32"/>
          <w:szCs w:val="32"/>
          <w:lang w:val="zh-CN"/>
        </w:rPr>
        <w:t>昌吉州冬季清洁取暖项目</w:t>
      </w:r>
      <w:r w:rsidR="000947AC">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城乡社区支出（类）城乡社区管理事务（款）行政运行（项）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1,268.76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49.7</w:t>
      </w:r>
      <w:r w:rsidR="00B713A4">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4.08%</w:t>
      </w:r>
      <w:r>
        <w:rPr>
          <w:rFonts w:ascii="仿宋_GB2312" w:eastAsia="仿宋_GB2312" w:hAnsi="仿宋_GB2312" w:cs="仿宋_GB2312" w:hint="eastAsia"/>
          <w:sz w:val="32"/>
          <w:szCs w:val="32"/>
        </w:rPr>
        <w:t>，主要原因是：</w:t>
      </w:r>
      <w:r w:rsidR="000947AC">
        <w:rPr>
          <w:rFonts w:ascii="仿宋_GB2312" w:eastAsia="仿宋_GB2312" w:hAnsi="仿宋_GB2312" w:cs="仿宋_GB2312" w:hint="eastAsia"/>
          <w:sz w:val="32"/>
          <w:szCs w:val="32"/>
          <w:lang w:val="zh-CN"/>
        </w:rPr>
        <w:t>本年单位新招录人员，人员薪资、津贴补贴、奖金等增加</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城乡社区支出（类）城乡社区管理事务（款）一般行政管理事务（项）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362.10</w:t>
      </w:r>
      <w:r>
        <w:rPr>
          <w:rFonts w:ascii="仿宋_GB2312" w:eastAsia="仿宋_GB2312" w:hAnsi="仿宋_GB2312" w:cs="仿宋_GB2312" w:hint="eastAsia"/>
          <w:sz w:val="32"/>
          <w:szCs w:val="32"/>
        </w:rPr>
        <w:t>万元，比上年决</w:t>
      </w:r>
      <w:r>
        <w:rPr>
          <w:rFonts w:ascii="仿宋_GB2312" w:eastAsia="仿宋_GB2312" w:hAnsi="仿宋_GB2312" w:cs="仿宋_GB2312" w:hint="eastAsia"/>
          <w:sz w:val="32"/>
          <w:szCs w:val="32"/>
        </w:rPr>
        <w:t>算增加</w:t>
      </w:r>
      <w:r>
        <w:rPr>
          <w:rFonts w:ascii="仿宋_GB2312" w:eastAsia="仿宋_GB2312" w:hAnsi="仿宋_GB2312" w:cs="仿宋_GB2312" w:hint="eastAsia"/>
          <w:sz w:val="32"/>
          <w:szCs w:val="32"/>
        </w:rPr>
        <w:t>362.10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0947AC">
        <w:rPr>
          <w:rFonts w:ascii="仿宋_GB2312" w:eastAsia="仿宋_GB2312" w:hAnsi="仿宋_GB2312" w:cs="仿宋_GB2312" w:hint="eastAsia"/>
          <w:sz w:val="32"/>
          <w:szCs w:val="32"/>
          <w:lang w:val="zh-CN"/>
        </w:rPr>
        <w:t>本年单位</w:t>
      </w:r>
      <w:bookmarkStart w:id="22" w:name="_Hlk177744550"/>
      <w:r w:rsidR="000947AC" w:rsidRPr="000947AC">
        <w:rPr>
          <w:rFonts w:ascii="仿宋_GB2312" w:eastAsia="仿宋_GB2312" w:hAnsi="仿宋_GB2312" w:cs="仿宋_GB2312" w:hint="eastAsia"/>
          <w:sz w:val="32"/>
          <w:szCs w:val="32"/>
          <w:lang w:val="zh-CN"/>
        </w:rPr>
        <w:t>南城区排水防涝设施建设项目</w:t>
      </w:r>
      <w:r w:rsidR="000947AC">
        <w:rPr>
          <w:rFonts w:ascii="仿宋_GB2312" w:eastAsia="仿宋_GB2312" w:hAnsi="仿宋_GB2312" w:cs="仿宋_GB2312" w:hint="eastAsia"/>
          <w:sz w:val="32"/>
          <w:szCs w:val="32"/>
          <w:lang w:val="zh-CN"/>
        </w:rPr>
        <w:t>经费</w:t>
      </w:r>
      <w:bookmarkEnd w:id="22"/>
      <w:r w:rsidR="000947AC">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城乡社区支出（类）城乡社区公共设施（款）其他城乡社区公共设施支出（项）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27,150.38</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1,678.93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5.82%</w:t>
      </w:r>
      <w:r>
        <w:rPr>
          <w:rFonts w:ascii="仿宋_GB2312" w:eastAsia="仿宋_GB2312" w:hAnsi="仿宋_GB2312" w:cs="仿宋_GB2312" w:hint="eastAsia"/>
          <w:sz w:val="32"/>
          <w:szCs w:val="32"/>
        </w:rPr>
        <w:t>，主要原因是：</w:t>
      </w:r>
      <w:r w:rsidR="000947AC" w:rsidRPr="000947AC">
        <w:rPr>
          <w:rFonts w:ascii="仿宋_GB2312" w:eastAsia="仿宋_GB2312" w:hAnsi="仿宋_GB2312" w:cs="仿宋_GB2312" w:hint="eastAsia"/>
          <w:sz w:val="32"/>
          <w:szCs w:val="32"/>
          <w:lang w:val="zh-CN"/>
        </w:rPr>
        <w:t>住建局昌吉市重点项目草原植被恢复费、耕地占用税、道路挖掘费</w:t>
      </w:r>
      <w:r w:rsidR="000947AC">
        <w:rPr>
          <w:rFonts w:ascii="仿宋_GB2312" w:eastAsia="仿宋_GB2312" w:hAnsi="仿宋_GB2312" w:cs="仿宋_GB2312" w:hint="eastAsia"/>
          <w:sz w:val="32"/>
          <w:szCs w:val="32"/>
          <w:lang w:val="zh-CN"/>
        </w:rPr>
        <w:t>、</w:t>
      </w:r>
      <w:r w:rsidR="000947AC" w:rsidRPr="000947AC">
        <w:rPr>
          <w:rFonts w:ascii="仿宋_GB2312" w:eastAsia="仿宋_GB2312" w:hAnsi="仿宋_GB2312" w:cs="仿宋_GB2312" w:hint="eastAsia"/>
          <w:sz w:val="32"/>
          <w:szCs w:val="32"/>
          <w:lang w:val="zh-CN"/>
        </w:rPr>
        <w:t>昌吉市城北污水处理厂及蓄水池建设项目林地</w:t>
      </w:r>
      <w:r w:rsidR="000947AC" w:rsidRPr="000947AC">
        <w:rPr>
          <w:rFonts w:ascii="仿宋_GB2312" w:eastAsia="仿宋_GB2312" w:hAnsi="仿宋_GB2312" w:cs="仿宋_GB2312" w:hint="eastAsia"/>
          <w:sz w:val="32"/>
          <w:szCs w:val="32"/>
          <w:lang w:val="zh-CN"/>
        </w:rPr>
        <w:lastRenderedPageBreak/>
        <w:t>补偿费及安置补助</w:t>
      </w:r>
      <w:r w:rsidR="000947AC">
        <w:rPr>
          <w:rFonts w:ascii="仿宋_GB2312" w:eastAsia="仿宋_GB2312" w:hAnsi="仿宋_GB2312" w:cs="仿宋_GB2312" w:hint="eastAsia"/>
          <w:sz w:val="32"/>
          <w:szCs w:val="32"/>
          <w:lang w:val="zh-CN"/>
        </w:rPr>
        <w:t>经费、</w:t>
      </w:r>
      <w:r w:rsidR="000947AC" w:rsidRPr="000947AC">
        <w:rPr>
          <w:rFonts w:ascii="仿宋_GB2312" w:eastAsia="仿宋_GB2312" w:hAnsi="仿宋_GB2312" w:cs="仿宋_GB2312" w:hint="eastAsia"/>
          <w:sz w:val="32"/>
          <w:szCs w:val="32"/>
          <w:lang w:val="zh-CN"/>
        </w:rPr>
        <w:t>昌吉市住建局乌伊路（滨河路-沿河路）慢车道开挖费用</w:t>
      </w:r>
      <w:r w:rsidR="000947AC">
        <w:rPr>
          <w:rFonts w:ascii="仿宋_GB2312" w:eastAsia="仿宋_GB2312" w:hAnsi="仿宋_GB2312" w:cs="仿宋_GB2312" w:hint="eastAsia"/>
          <w:sz w:val="32"/>
          <w:szCs w:val="32"/>
          <w:lang w:val="zh-CN"/>
        </w:rPr>
        <w:t>、</w:t>
      </w:r>
      <w:r w:rsidR="000947AC" w:rsidRPr="007445CC">
        <w:rPr>
          <w:rFonts w:ascii="仿宋_GB2312" w:eastAsia="仿宋_GB2312" w:hAnsi="仿宋_GB2312" w:cs="仿宋_GB2312" w:hint="eastAsia"/>
          <w:sz w:val="32"/>
          <w:szCs w:val="32"/>
          <w:lang w:val="zh-CN"/>
        </w:rPr>
        <w:t>化解中小企业欠款</w:t>
      </w:r>
      <w:r w:rsidR="000947AC">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一般公共服务支出（类）发展</w:t>
      </w:r>
      <w:r>
        <w:rPr>
          <w:rFonts w:ascii="仿宋_GB2312" w:eastAsia="仿宋_GB2312" w:hAnsi="仿宋_GB2312" w:cs="仿宋_GB2312" w:hint="eastAsia"/>
          <w:sz w:val="32"/>
          <w:szCs w:val="32"/>
        </w:rPr>
        <w:t>与改革事务（款）其他发展与改革事务支出（项）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25.00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25.00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0947AC">
        <w:rPr>
          <w:rFonts w:ascii="仿宋_GB2312" w:eastAsia="仿宋_GB2312" w:hAnsi="仿宋_GB2312" w:cs="仿宋_GB2312" w:hint="eastAsia"/>
          <w:sz w:val="32"/>
          <w:szCs w:val="32"/>
          <w:lang w:val="zh-CN"/>
        </w:rPr>
        <w:t>本年单位新增</w:t>
      </w:r>
      <w:r w:rsidR="000947AC" w:rsidRPr="000947AC">
        <w:rPr>
          <w:rFonts w:ascii="仿宋_GB2312" w:eastAsia="仿宋_GB2312" w:hAnsi="仿宋_GB2312" w:cs="仿宋_GB2312" w:hint="eastAsia"/>
          <w:sz w:val="32"/>
          <w:szCs w:val="32"/>
          <w:lang w:val="zh-CN"/>
        </w:rPr>
        <w:t>昌吉市医疗垃圾处理项目</w:t>
      </w:r>
      <w:r w:rsidR="000947AC">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889.76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873.76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w:t>
      </w:r>
      <w:r w:rsidR="00B713A4">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461.03%</w:t>
      </w:r>
      <w:r>
        <w:rPr>
          <w:rFonts w:ascii="仿宋_GB2312" w:eastAsia="仿宋_GB2312" w:hAnsi="仿宋_GB2312" w:cs="仿宋_GB2312" w:hint="eastAsia"/>
          <w:sz w:val="32"/>
          <w:szCs w:val="32"/>
        </w:rPr>
        <w:t>，主要原因是：</w:t>
      </w:r>
      <w:bookmarkStart w:id="23" w:name="_Hlk177743819"/>
      <w:r w:rsidR="000947AC" w:rsidRPr="000947AC">
        <w:rPr>
          <w:rFonts w:ascii="仿宋_GB2312" w:eastAsia="仿宋_GB2312" w:hAnsi="仿宋_GB2312" w:cs="仿宋_GB2312" w:hint="eastAsia"/>
          <w:sz w:val="32"/>
          <w:szCs w:val="32"/>
          <w:lang w:val="zh-CN"/>
        </w:rPr>
        <w:t>2023年新疆、西藏、四省涉藏州县建设专项（第一批）中央基建</w:t>
      </w:r>
      <w:r w:rsidR="000947AC">
        <w:rPr>
          <w:rFonts w:ascii="仿宋_GB2312" w:eastAsia="仿宋_GB2312" w:hAnsi="仿宋_GB2312" w:cs="仿宋_GB2312" w:hint="eastAsia"/>
          <w:sz w:val="32"/>
          <w:szCs w:val="32"/>
          <w:lang w:val="zh-CN"/>
        </w:rPr>
        <w:t>项目经费</w:t>
      </w:r>
      <w:bookmarkEnd w:id="23"/>
      <w:r w:rsidR="000947AC">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5.25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891876" w:rsidRPr="00891876">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卫生健康支出（类）公共卫生（款）突发公共卫生事件应急处理（项）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225.00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5344C8" w:rsidRPr="005344C8">
        <w:rPr>
          <w:rFonts w:ascii="仿宋_GB2312" w:eastAsia="仿宋_GB2312" w:hAnsi="仿宋_GB2312" w:cs="仿宋_GB2312" w:hint="eastAsia"/>
          <w:sz w:val="32"/>
          <w:szCs w:val="32"/>
        </w:rPr>
        <w:t>此科目</w:t>
      </w:r>
      <w:r w:rsidR="00E7350D">
        <w:rPr>
          <w:rFonts w:ascii="仿宋_GB2312" w:eastAsia="仿宋_GB2312" w:hAnsi="仿宋_GB2312" w:cs="仿宋_GB2312" w:hint="eastAsia"/>
          <w:sz w:val="32"/>
          <w:szCs w:val="32"/>
        </w:rPr>
        <w:t>减少</w:t>
      </w:r>
      <w:r w:rsidR="005344C8" w:rsidRPr="005344C8">
        <w:rPr>
          <w:rFonts w:ascii="仿宋_GB2312" w:eastAsia="仿宋_GB2312" w:hAnsi="仿宋_GB2312" w:cs="仿宋_GB2312" w:hint="eastAsia"/>
          <w:sz w:val="32"/>
          <w:szCs w:val="32"/>
          <w:lang w:val="zh-CN"/>
        </w:rPr>
        <w:t>住建局体育场方舱医院改造费用</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城乡社区支出（类）城乡社区管理事务（款）其他城乡社区管理事务支出（项）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w:t>
      </w:r>
      <w:r>
        <w:rPr>
          <w:rFonts w:ascii="仿宋_GB2312" w:eastAsia="仿宋_GB2312" w:hAnsi="仿宋_GB2312" w:cs="仿宋_GB2312" w:hint="eastAsia"/>
          <w:sz w:val="32"/>
          <w:szCs w:val="32"/>
        </w:rPr>
        <w:t>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15.00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5344C8" w:rsidRPr="005344C8">
        <w:rPr>
          <w:rFonts w:ascii="仿宋_GB2312" w:eastAsia="仿宋_GB2312" w:hAnsi="仿宋_GB2312" w:cs="仿宋_GB2312" w:hint="eastAsia"/>
          <w:sz w:val="32"/>
          <w:szCs w:val="32"/>
        </w:rPr>
        <w:t>此科目</w:t>
      </w:r>
      <w:r w:rsidR="00E7350D">
        <w:rPr>
          <w:rFonts w:ascii="仿宋_GB2312" w:eastAsia="仿宋_GB2312" w:hAnsi="仿宋_GB2312" w:cs="仿宋_GB2312" w:hint="eastAsia"/>
          <w:sz w:val="32"/>
          <w:szCs w:val="32"/>
        </w:rPr>
        <w:lastRenderedPageBreak/>
        <w:t>减少</w:t>
      </w:r>
      <w:r w:rsidR="005344C8" w:rsidRPr="005344C8">
        <w:rPr>
          <w:rFonts w:ascii="仿宋_GB2312" w:eastAsia="仿宋_GB2312" w:hAnsi="仿宋_GB2312" w:cs="仿宋_GB2312" w:hint="eastAsia"/>
          <w:sz w:val="32"/>
          <w:szCs w:val="32"/>
          <w:lang w:val="zh-CN"/>
        </w:rPr>
        <w:t>大西渠玉塘村四片区美丽乡村项目</w:t>
      </w:r>
      <w:r w:rsidR="005344C8">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城乡社区支出（类）其他城乡社区支出（款）其他城乡社区支出（项）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14.99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5344C8" w:rsidRPr="005344C8">
        <w:rPr>
          <w:rFonts w:ascii="仿宋_GB2312" w:eastAsia="仿宋_GB2312" w:hAnsi="仿宋_GB2312" w:cs="仿宋_GB2312" w:hint="eastAsia"/>
          <w:sz w:val="32"/>
          <w:szCs w:val="32"/>
        </w:rPr>
        <w:t>此科目</w:t>
      </w:r>
      <w:r w:rsidR="00E7350D">
        <w:rPr>
          <w:rFonts w:ascii="仿宋_GB2312" w:eastAsia="仿宋_GB2312" w:hAnsi="仿宋_GB2312" w:cs="仿宋_GB2312" w:hint="eastAsia"/>
          <w:sz w:val="32"/>
          <w:szCs w:val="32"/>
        </w:rPr>
        <w:t>减少</w:t>
      </w:r>
      <w:r w:rsidR="005344C8" w:rsidRPr="005344C8">
        <w:rPr>
          <w:rFonts w:ascii="仿宋_GB2312" w:eastAsia="仿宋_GB2312" w:hAnsi="仿宋_GB2312" w:cs="仿宋_GB2312" w:hint="eastAsia"/>
          <w:sz w:val="32"/>
          <w:szCs w:val="32"/>
          <w:lang w:val="zh-CN"/>
        </w:rPr>
        <w:t>退还新疆聚百弘汽车交易市场（有限公司）热力配套费</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t>农林水支出（类）农业农村（款）其他农业农村支出（项）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100.00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5344C8" w:rsidRPr="005344C8">
        <w:rPr>
          <w:rFonts w:ascii="仿宋_GB2312" w:eastAsia="仿宋_GB2312" w:hAnsi="仿宋_GB2312" w:cs="仿宋_GB2312" w:hint="eastAsia"/>
          <w:sz w:val="32"/>
          <w:szCs w:val="32"/>
        </w:rPr>
        <w:t>此科目</w:t>
      </w:r>
      <w:r w:rsidR="00E7350D">
        <w:rPr>
          <w:rFonts w:ascii="仿宋_GB2312" w:eastAsia="仿宋_GB2312" w:hAnsi="仿宋_GB2312" w:cs="仿宋_GB2312" w:hint="eastAsia"/>
          <w:sz w:val="32"/>
          <w:szCs w:val="32"/>
        </w:rPr>
        <w:t>减少</w:t>
      </w:r>
      <w:r w:rsidR="005344C8" w:rsidRPr="005344C8">
        <w:rPr>
          <w:rFonts w:ascii="仿宋_GB2312" w:eastAsia="仿宋_GB2312" w:hAnsi="仿宋_GB2312" w:cs="仿宋_GB2312" w:hint="eastAsia"/>
          <w:sz w:val="32"/>
          <w:szCs w:val="32"/>
          <w:lang w:val="zh-CN"/>
        </w:rPr>
        <w:t>昌吉市再生资源回收产业园项目</w:t>
      </w:r>
      <w:r w:rsidR="005344C8">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t>住房保障支出（类）保障性安居工程支出（款）棚户区改造（项）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58.00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5344C8" w:rsidRPr="005344C8">
        <w:rPr>
          <w:rFonts w:ascii="仿宋_GB2312" w:eastAsia="仿宋_GB2312" w:hAnsi="仿宋_GB2312" w:cs="仿宋_GB2312" w:hint="eastAsia"/>
          <w:sz w:val="32"/>
          <w:szCs w:val="32"/>
        </w:rPr>
        <w:t>此科目</w:t>
      </w:r>
      <w:r w:rsidR="00E7350D">
        <w:rPr>
          <w:rFonts w:ascii="仿宋_GB2312" w:eastAsia="仿宋_GB2312" w:hAnsi="仿宋_GB2312" w:cs="仿宋_GB2312" w:hint="eastAsia"/>
          <w:sz w:val="32"/>
          <w:szCs w:val="32"/>
        </w:rPr>
        <w:t>减少</w:t>
      </w:r>
      <w:r w:rsidR="005344C8" w:rsidRPr="005344C8">
        <w:rPr>
          <w:rFonts w:ascii="仿宋_GB2312" w:eastAsia="仿宋_GB2312" w:hAnsi="仿宋_GB2312" w:cs="仿宋_GB2312" w:hint="eastAsia"/>
          <w:sz w:val="32"/>
          <w:szCs w:val="32"/>
          <w:lang w:val="zh-CN"/>
        </w:rPr>
        <w:t>棚户区改造项目</w:t>
      </w:r>
      <w:r w:rsidR="005344C8">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住房保障支出（类）保障性安居工程支出（款）农村危房改造（项）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9.25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5344C8" w:rsidRPr="005344C8">
        <w:rPr>
          <w:rFonts w:ascii="仿宋_GB2312" w:eastAsia="仿宋_GB2312" w:hAnsi="仿宋_GB2312" w:cs="仿宋_GB2312" w:hint="eastAsia"/>
          <w:sz w:val="32"/>
          <w:szCs w:val="32"/>
        </w:rPr>
        <w:t>此科目</w:t>
      </w:r>
      <w:r w:rsidR="00E7350D">
        <w:rPr>
          <w:rFonts w:ascii="仿宋_GB2312" w:eastAsia="仿宋_GB2312" w:hAnsi="仿宋_GB2312" w:cs="仿宋_GB2312" w:hint="eastAsia"/>
          <w:sz w:val="32"/>
          <w:szCs w:val="32"/>
        </w:rPr>
        <w:t>减少</w:t>
      </w:r>
      <w:r w:rsidR="005344C8" w:rsidRPr="005344C8">
        <w:rPr>
          <w:rFonts w:ascii="仿宋_GB2312" w:eastAsia="仿宋_GB2312" w:hAnsi="仿宋_GB2312" w:cs="仿宋_GB2312" w:hint="eastAsia"/>
          <w:sz w:val="32"/>
          <w:szCs w:val="32"/>
          <w:lang w:val="zh-CN"/>
        </w:rPr>
        <w:t>中央财政农村危房改造补助资金</w:t>
      </w:r>
      <w:r>
        <w:rPr>
          <w:rFonts w:ascii="仿宋_GB2312" w:eastAsia="仿宋_GB2312" w:hAnsi="仿宋_GB2312" w:cs="仿宋_GB2312" w:hint="eastAsia"/>
          <w:sz w:val="32"/>
          <w:szCs w:val="32"/>
          <w:lang w:val="zh-CN"/>
        </w:rPr>
        <w:t>。</w:t>
      </w:r>
    </w:p>
    <w:p w:rsidR="001C3CFE" w:rsidRDefault="009C3DBC">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1C3CFE" w:rsidRDefault="009C3DBC">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1,607.62</w:t>
      </w:r>
      <w:r>
        <w:rPr>
          <w:rFonts w:ascii="仿宋_GB2312" w:eastAsia="仿宋_GB2312" w:hint="eastAsia"/>
          <w:sz w:val="32"/>
          <w:szCs w:val="32"/>
        </w:rPr>
        <w:t>万元，其中：人员经费</w:t>
      </w:r>
      <w:r>
        <w:rPr>
          <w:rFonts w:ascii="仿宋_GB2312" w:eastAsia="仿宋_GB2312" w:hint="eastAsia"/>
          <w:sz w:val="32"/>
          <w:szCs w:val="32"/>
        </w:rPr>
        <w:t>1,490.43</w:t>
      </w:r>
      <w:r>
        <w:rPr>
          <w:rFonts w:ascii="仿宋_GB2312" w:eastAsia="仿宋_GB2312" w:hint="eastAsia"/>
          <w:sz w:val="32"/>
          <w:szCs w:val="32"/>
        </w:rPr>
        <w:t>万元，包括：基本工资、津贴补贴、奖金、绩效工资、机关事业单位基本养老保险缴费、职业年金缴费、职工基本医疗保险缴费、公务员医疗补助缴</w:t>
      </w:r>
      <w:r>
        <w:rPr>
          <w:rFonts w:ascii="仿宋_GB2312" w:eastAsia="仿宋_GB2312" w:hint="eastAsia"/>
          <w:sz w:val="32"/>
          <w:szCs w:val="32"/>
        </w:rPr>
        <w:lastRenderedPageBreak/>
        <w:t>费、其他社会保障缴费、住房公积金、其他工资福利支出、退休费、抚恤金、生活补助、奖励金、其他对个人和家庭的补助。</w:t>
      </w:r>
    </w:p>
    <w:p w:rsidR="001C3CFE" w:rsidRDefault="009C3DBC" w:rsidP="000947AC">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117.18</w:t>
      </w:r>
      <w:r>
        <w:rPr>
          <w:rFonts w:ascii="仿宋_GB2312" w:eastAsia="仿宋_GB2312" w:hint="eastAsia"/>
          <w:sz w:val="32"/>
          <w:szCs w:val="32"/>
        </w:rPr>
        <w:t>万元，包括：办公费、印刷费、咨询费、手续费、水费、电费、邮电费、取暖费、物业管理费、差旅费、维修（护）费、公务用车运行维护费、其他交通费用</w:t>
      </w:r>
      <w:r>
        <w:rPr>
          <w:rFonts w:ascii="仿宋_GB2312" w:eastAsia="仿宋_GB2312" w:hAnsi="宋体" w:cs="宋体" w:hint="eastAsia"/>
          <w:kern w:val="0"/>
          <w:sz w:val="32"/>
          <w:szCs w:val="32"/>
        </w:rPr>
        <w:t>。</w:t>
      </w:r>
    </w:p>
    <w:p w:rsidR="001C3CFE" w:rsidRDefault="009C3DBC">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w:t>
      </w:r>
      <w:r>
        <w:rPr>
          <w:rFonts w:ascii="黑体" w:eastAsia="黑体" w:hAnsi="黑体" w:cs="宋体" w:hint="eastAsia"/>
          <w:bCs/>
          <w:kern w:val="0"/>
          <w:sz w:val="32"/>
          <w:szCs w:val="32"/>
        </w:rPr>
        <w:t>公”经费支出决算情况说明</w:t>
      </w:r>
    </w:p>
    <w:p w:rsidR="001C3CFE" w:rsidRDefault="009C3DBC">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15.60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7E0586">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035C24" w:rsidRPr="00035C2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w:t>
      </w:r>
      <w:r>
        <w:rPr>
          <w:rFonts w:ascii="仿宋_GB2312" w:eastAsia="仿宋_GB2312" w:hint="eastAsia"/>
          <w:sz w:val="32"/>
          <w:szCs w:val="32"/>
          <w:lang w:val="zh-CN"/>
        </w:rPr>
        <w:t>15.60</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7E0586">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035C24" w:rsidRPr="00035C2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rsidR="001C3CFE" w:rsidRDefault="009C3DBC">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1C3CFE" w:rsidRDefault="009C3DBC">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035C24" w:rsidRPr="00035C2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1C3CFE" w:rsidRDefault="009C3DBC">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15.60</w:t>
      </w:r>
      <w:r>
        <w:rPr>
          <w:rFonts w:ascii="仿宋_GB2312" w:eastAsia="仿宋_GB2312" w:hint="eastAsia"/>
          <w:sz w:val="32"/>
          <w:szCs w:val="32"/>
          <w:lang w:val="zh-CN"/>
        </w:rPr>
        <w:t>万元，其中：公务用</w:t>
      </w:r>
      <w:r>
        <w:rPr>
          <w:rFonts w:ascii="仿宋_GB2312" w:eastAsia="仿宋_GB2312" w:hint="eastAsia"/>
          <w:sz w:val="32"/>
          <w:szCs w:val="32"/>
          <w:lang w:val="zh-CN"/>
        </w:rPr>
        <w:lastRenderedPageBreak/>
        <w:t>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15.60</w:t>
      </w:r>
      <w:r>
        <w:rPr>
          <w:rFonts w:ascii="仿宋_GB2312" w:eastAsia="仿宋_GB2312" w:hint="eastAsia"/>
          <w:sz w:val="32"/>
          <w:szCs w:val="32"/>
          <w:lang w:val="zh-CN"/>
        </w:rPr>
        <w:t>万元。公务用车运行维护费开支内容包括</w:t>
      </w:r>
      <w:r w:rsidR="00035C24" w:rsidRPr="00035C24">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9</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44</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5344C8" w:rsidRPr="005344C8">
        <w:rPr>
          <w:rFonts w:ascii="仿宋_GB2312" w:eastAsia="仿宋_GB2312" w:hint="eastAsia"/>
          <w:sz w:val="32"/>
          <w:szCs w:val="32"/>
          <w:lang w:val="zh-CN"/>
        </w:rPr>
        <w:t>差异车辆为一般业务用车</w:t>
      </w:r>
      <w:r w:rsidR="005344C8">
        <w:rPr>
          <w:rFonts w:ascii="仿宋_GB2312" w:eastAsia="仿宋_GB2312" w:hint="eastAsia"/>
          <w:sz w:val="32"/>
          <w:szCs w:val="32"/>
          <w:lang w:val="zh-CN"/>
        </w:rPr>
        <w:t>35</w:t>
      </w:r>
      <w:r w:rsidR="005344C8" w:rsidRPr="005344C8">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rsidR="001C3CFE" w:rsidRDefault="009C3DBC">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035C24" w:rsidRPr="00035C2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1C3CFE" w:rsidRDefault="009C3DBC">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15.60</w:t>
      </w:r>
      <w:r>
        <w:rPr>
          <w:rFonts w:ascii="仿宋_GB2312" w:eastAsia="仿宋_GB2312" w:hint="eastAsia"/>
          <w:sz w:val="32"/>
          <w:szCs w:val="32"/>
          <w:lang w:val="zh-CN"/>
        </w:rPr>
        <w:t>万元，决算数</w:t>
      </w:r>
      <w:r>
        <w:rPr>
          <w:rFonts w:ascii="仿宋_GB2312" w:eastAsia="仿宋_GB2312" w:hint="eastAsia"/>
          <w:sz w:val="32"/>
          <w:szCs w:val="32"/>
          <w:lang w:val="zh-CN"/>
        </w:rPr>
        <w:t>15.60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35C24" w:rsidRPr="00035C24">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35C24" w:rsidRPr="00035C2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w:t>
      </w:r>
      <w:r>
        <w:rPr>
          <w:rFonts w:ascii="仿宋_GB2312" w:eastAsia="仿宋_GB2312" w:hint="eastAsia"/>
          <w:sz w:val="32"/>
          <w:szCs w:val="32"/>
          <w:lang w:val="zh-CN"/>
        </w:rPr>
        <w:t>，主要原因是：</w:t>
      </w:r>
      <w:r w:rsidR="00035C24" w:rsidRPr="00035C2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15.60</w:t>
      </w:r>
      <w:r>
        <w:rPr>
          <w:rFonts w:ascii="仿宋_GB2312" w:eastAsia="仿宋_GB2312" w:hint="eastAsia"/>
          <w:sz w:val="32"/>
          <w:szCs w:val="32"/>
          <w:lang w:val="zh-CN"/>
        </w:rPr>
        <w:t>万元，决算数</w:t>
      </w:r>
      <w:r>
        <w:rPr>
          <w:rFonts w:ascii="仿宋_GB2312" w:eastAsia="仿宋_GB2312" w:hint="eastAsia"/>
          <w:sz w:val="32"/>
          <w:szCs w:val="32"/>
          <w:lang w:val="zh-CN"/>
        </w:rPr>
        <w:t>15.60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35C24" w:rsidRPr="00035C24">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35C24" w:rsidRPr="00035C2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rsidR="001C3CFE" w:rsidRDefault="009C3DBC">
      <w:pPr>
        <w:ind w:firstLineChars="200" w:firstLine="640"/>
        <w:jc w:val="left"/>
        <w:outlineLvl w:val="1"/>
        <w:rPr>
          <w:rFonts w:ascii="黑体" w:eastAsia="黑体" w:hAnsi="黑体" w:cs="宋体"/>
          <w:bCs/>
          <w:kern w:val="0"/>
          <w:sz w:val="32"/>
          <w:szCs w:val="32"/>
        </w:rPr>
      </w:pPr>
      <w:bookmarkStart w:id="24" w:name="_Toc5810"/>
      <w:bookmarkStart w:id="25" w:name="_Toc7927"/>
      <w:r>
        <w:rPr>
          <w:rFonts w:ascii="黑体" w:eastAsia="黑体" w:hAnsi="黑体" w:cs="宋体" w:hint="eastAsia"/>
          <w:bCs/>
          <w:kern w:val="0"/>
          <w:sz w:val="32"/>
          <w:szCs w:val="32"/>
        </w:rPr>
        <w:t>八、政府性基金预算财政拨款收入支出决算情况说明</w:t>
      </w:r>
      <w:bookmarkEnd w:id="24"/>
      <w:bookmarkEnd w:id="25"/>
    </w:p>
    <w:p w:rsidR="001C3CFE" w:rsidRDefault="009C3DBC">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16,239.80</w:t>
      </w:r>
      <w:r>
        <w:rPr>
          <w:rFonts w:ascii="仿宋_GB2312" w:eastAsia="仿宋_GB2312" w:hAnsi="仿宋_GB2312" w:cs="仿宋_GB2312" w:hint="eastAsia"/>
          <w:sz w:val="32"/>
          <w:szCs w:val="32"/>
          <w:lang w:val="zh-CN"/>
        </w:rPr>
        <w:lastRenderedPageBreak/>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rPr>
        <w:t>16,239.80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16,239.80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rPr>
        <w:t>16,239.80</w:t>
      </w:r>
      <w:r>
        <w:rPr>
          <w:rFonts w:ascii="仿宋_GB2312" w:eastAsia="仿宋_GB2312" w:hAnsi="仿宋_GB2312" w:cs="仿宋_GB2312" w:hint="eastAsia"/>
          <w:sz w:val="32"/>
          <w:szCs w:val="32"/>
          <w:lang w:val="zh-CN"/>
        </w:rPr>
        <w:t>万元。</w:t>
      </w:r>
    </w:p>
    <w:p w:rsidR="001C3CFE" w:rsidRDefault="009C3DB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w:t>
      </w:r>
      <w:r>
        <w:rPr>
          <w:rFonts w:ascii="仿宋_GB2312" w:eastAsia="仿宋_GB2312" w:hAnsi="仿宋_GB2312" w:cs="仿宋_GB2312" w:hint="eastAsia"/>
          <w:sz w:val="32"/>
          <w:szCs w:val="32"/>
          <w:lang w:val="zh-CN"/>
        </w:rPr>
        <w:t>76,541.84</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w:t>
      </w:r>
      <w:r>
        <w:rPr>
          <w:rFonts w:ascii="仿宋_GB2312" w:eastAsia="仿宋_GB2312" w:hAnsi="仿宋_GB2312" w:cs="仿宋_GB2312" w:hint="eastAsia"/>
          <w:sz w:val="32"/>
          <w:szCs w:val="32"/>
          <w:lang w:val="zh-CN"/>
        </w:rPr>
        <w:t>82.50%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035C24">
        <w:rPr>
          <w:rFonts w:ascii="仿宋_GB2312" w:eastAsia="仿宋_GB2312" w:hAnsi="仿宋_GB2312" w:cs="仿宋_GB2312" w:hint="eastAsia"/>
          <w:sz w:val="32"/>
          <w:szCs w:val="32"/>
          <w:lang w:val="zh-CN"/>
        </w:rPr>
        <w:t>本年单位</w:t>
      </w:r>
      <w:r w:rsidR="00035C24" w:rsidRPr="00035C24">
        <w:rPr>
          <w:rFonts w:ascii="仿宋_GB2312" w:eastAsia="仿宋_GB2312" w:hAnsi="仿宋_GB2312" w:cs="仿宋_GB2312" w:hint="eastAsia"/>
          <w:sz w:val="32"/>
          <w:szCs w:val="32"/>
          <w:lang w:val="zh-CN"/>
        </w:rPr>
        <w:t>昌吉市西城区产业园基础设施建设项目</w:t>
      </w:r>
      <w:r w:rsidR="00035C24">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16,239.80</w:t>
      </w:r>
      <w:r>
        <w:rPr>
          <w:rFonts w:ascii="仿宋_GB2312" w:eastAsia="仿宋_GB2312" w:hAnsi="仿宋_GB2312" w:cs="仿宋_GB2312" w:hint="eastAsia"/>
          <w:sz w:val="32"/>
          <w:szCs w:val="32"/>
          <w:lang w:val="zh-CN"/>
        </w:rPr>
        <w:t>万元，预决算差异率</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，主要原因是：</w:t>
      </w:r>
      <w:r w:rsidR="00035C24">
        <w:rPr>
          <w:rFonts w:ascii="仿宋_GB2312" w:eastAsia="仿宋_GB2312" w:hAnsi="仿宋_GB2312" w:cs="仿宋_GB2312" w:hint="eastAsia"/>
          <w:sz w:val="32"/>
          <w:szCs w:val="32"/>
          <w:lang w:val="zh-CN"/>
        </w:rPr>
        <w:t>年中追加</w:t>
      </w:r>
      <w:r w:rsidR="00035C24" w:rsidRPr="00035C24">
        <w:rPr>
          <w:rFonts w:ascii="仿宋_GB2312" w:eastAsia="仿宋_GB2312" w:hAnsi="仿宋_GB2312" w:cs="仿宋_GB2312" w:hint="eastAsia"/>
          <w:sz w:val="32"/>
          <w:szCs w:val="32"/>
          <w:lang w:val="zh-CN"/>
        </w:rPr>
        <w:t>地债资金运营收益</w:t>
      </w:r>
      <w:r w:rsidR="00035C24">
        <w:rPr>
          <w:rFonts w:ascii="仿宋_GB2312" w:eastAsia="仿宋_GB2312" w:hAnsi="仿宋_GB2312" w:cs="仿宋_GB2312" w:hint="eastAsia"/>
          <w:sz w:val="32"/>
          <w:szCs w:val="32"/>
          <w:lang w:val="zh-CN"/>
        </w:rPr>
        <w:t>、</w:t>
      </w:r>
      <w:r w:rsidR="00035C24" w:rsidRPr="00035C24">
        <w:rPr>
          <w:rFonts w:ascii="仿宋_GB2312" w:eastAsia="仿宋_GB2312" w:hAnsi="仿宋_GB2312" w:cs="仿宋_GB2312" w:hint="eastAsia"/>
          <w:sz w:val="32"/>
          <w:szCs w:val="32"/>
          <w:lang w:val="zh-CN"/>
        </w:rPr>
        <w:t>住建局建行贷款</w:t>
      </w:r>
      <w:r w:rsidR="00035C24">
        <w:rPr>
          <w:rFonts w:ascii="仿宋_GB2312" w:eastAsia="仿宋_GB2312" w:hAnsi="仿宋_GB2312" w:cs="仿宋_GB2312" w:hint="eastAsia"/>
          <w:sz w:val="32"/>
          <w:szCs w:val="32"/>
          <w:lang w:val="zh-CN"/>
        </w:rPr>
        <w:t>、</w:t>
      </w:r>
      <w:r w:rsidR="00035C24" w:rsidRPr="00035C24">
        <w:rPr>
          <w:rFonts w:ascii="仿宋_GB2312" w:eastAsia="仿宋_GB2312" w:hAnsi="仿宋_GB2312" w:cs="仿宋_GB2312" w:hint="eastAsia"/>
          <w:sz w:val="32"/>
          <w:szCs w:val="32"/>
          <w:lang w:val="zh-CN"/>
        </w:rPr>
        <w:t>住保投地方政府偿还隐形债务本金贴息</w:t>
      </w:r>
      <w:r w:rsidR="00035C24">
        <w:rPr>
          <w:rFonts w:ascii="仿宋_GB2312" w:eastAsia="仿宋_GB2312" w:hAnsi="仿宋_GB2312" w:cs="仿宋_GB2312" w:hint="eastAsia"/>
          <w:sz w:val="32"/>
          <w:szCs w:val="32"/>
          <w:lang w:val="zh-CN"/>
        </w:rPr>
        <w:t>、</w:t>
      </w:r>
      <w:r w:rsidR="00035C24" w:rsidRPr="00035C24">
        <w:rPr>
          <w:rFonts w:ascii="仿宋_GB2312" w:eastAsia="仿宋_GB2312" w:hAnsi="仿宋_GB2312" w:cs="仿宋_GB2312" w:hint="eastAsia"/>
          <w:sz w:val="32"/>
          <w:szCs w:val="32"/>
          <w:lang w:val="zh-CN"/>
        </w:rPr>
        <w:t>排水基础设施建设项目</w:t>
      </w:r>
      <w:r w:rsidR="00035C24">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rsidR="001C3CFE" w:rsidRDefault="009C3DB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政府性基金预算财政拨款支出</w:t>
      </w:r>
      <w:r>
        <w:rPr>
          <w:rFonts w:ascii="仿宋_GB2312" w:eastAsia="仿宋_GB2312" w:hAnsi="仿宋_GB2312" w:cs="仿宋_GB2312" w:hint="eastAsia"/>
          <w:sz w:val="32"/>
          <w:szCs w:val="32"/>
          <w:lang w:val="zh-CN"/>
        </w:rPr>
        <w:t>16,239.80</w:t>
      </w:r>
      <w:r>
        <w:rPr>
          <w:rFonts w:ascii="仿宋_GB2312" w:eastAsia="仿宋_GB2312" w:hAnsi="仿宋_GB2312" w:cs="仿宋_GB2312" w:hint="eastAsia"/>
          <w:sz w:val="32"/>
          <w:szCs w:val="32"/>
          <w:lang w:val="zh-CN"/>
        </w:rPr>
        <w:t>万元。</w:t>
      </w:r>
    </w:p>
    <w:p w:rsidR="001C3CFE" w:rsidRDefault="009C3DBC">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城乡社区支出（</w:t>
      </w:r>
      <w:r>
        <w:rPr>
          <w:rFonts w:ascii="仿宋_GB2312" w:eastAsia="仿宋_GB2312" w:hAnsi="仿宋_GB2312" w:cs="仿宋_GB2312" w:hint="eastAsia"/>
          <w:sz w:val="32"/>
          <w:szCs w:val="32"/>
          <w:lang w:val="zh-CN"/>
        </w:rPr>
        <w:t>类）国有土地使用权出让收入安排的支出（款）城市建设支出（项）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12,239.80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10,458.16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587.00%</w:t>
      </w:r>
      <w:r>
        <w:rPr>
          <w:rFonts w:ascii="仿宋_GB2312" w:eastAsia="仿宋_GB2312" w:hAnsi="仿宋_GB2312" w:cs="仿宋_GB2312" w:hint="eastAsia"/>
          <w:sz w:val="32"/>
          <w:szCs w:val="32"/>
          <w:lang w:val="zh-CN"/>
        </w:rPr>
        <w:t>，主要原因是：</w:t>
      </w:r>
      <w:r w:rsidR="00035C24" w:rsidRPr="00035C24">
        <w:rPr>
          <w:rFonts w:ascii="仿宋_GB2312" w:eastAsia="仿宋_GB2312" w:hAnsi="仿宋_GB2312" w:cs="仿宋_GB2312" w:hint="eastAsia"/>
          <w:sz w:val="32"/>
          <w:szCs w:val="32"/>
          <w:lang w:val="zh-CN"/>
        </w:rPr>
        <w:t>地债资金运营收益</w:t>
      </w:r>
      <w:r w:rsidR="00035C24">
        <w:rPr>
          <w:rFonts w:ascii="仿宋_GB2312" w:eastAsia="仿宋_GB2312" w:hAnsi="仿宋_GB2312" w:cs="仿宋_GB2312" w:hint="eastAsia"/>
          <w:sz w:val="32"/>
          <w:szCs w:val="32"/>
          <w:lang w:val="zh-CN"/>
        </w:rPr>
        <w:t>、</w:t>
      </w:r>
      <w:r w:rsidR="00035C24" w:rsidRPr="00035C24">
        <w:rPr>
          <w:rFonts w:ascii="仿宋_GB2312" w:eastAsia="仿宋_GB2312" w:hAnsi="仿宋_GB2312" w:cs="仿宋_GB2312" w:hint="eastAsia"/>
          <w:sz w:val="32"/>
          <w:szCs w:val="32"/>
          <w:lang w:val="zh-CN"/>
        </w:rPr>
        <w:t>住建局建行贷款</w:t>
      </w:r>
      <w:r w:rsidR="00035C24">
        <w:rPr>
          <w:rFonts w:ascii="仿宋_GB2312" w:eastAsia="仿宋_GB2312" w:hAnsi="仿宋_GB2312" w:cs="仿宋_GB2312" w:hint="eastAsia"/>
          <w:sz w:val="32"/>
          <w:szCs w:val="32"/>
          <w:lang w:val="zh-CN"/>
        </w:rPr>
        <w:t>、</w:t>
      </w:r>
      <w:r w:rsidR="00035C24" w:rsidRPr="00035C24">
        <w:rPr>
          <w:rFonts w:ascii="仿宋_GB2312" w:eastAsia="仿宋_GB2312" w:hAnsi="仿宋_GB2312" w:cs="仿宋_GB2312" w:hint="eastAsia"/>
          <w:sz w:val="32"/>
          <w:szCs w:val="32"/>
          <w:lang w:val="zh-CN"/>
        </w:rPr>
        <w:t>住保投地方政府偿还隐形债务本金贴息</w:t>
      </w:r>
      <w:r w:rsidR="00035C24">
        <w:rPr>
          <w:rFonts w:ascii="仿宋_GB2312" w:eastAsia="仿宋_GB2312" w:hAnsi="仿宋_GB2312" w:cs="仿宋_GB2312" w:hint="eastAsia"/>
          <w:sz w:val="32"/>
          <w:szCs w:val="32"/>
          <w:lang w:val="zh-CN"/>
        </w:rPr>
        <w:t>、</w:t>
      </w:r>
      <w:r w:rsidR="00035C24" w:rsidRPr="00035C24">
        <w:rPr>
          <w:rFonts w:ascii="仿宋_GB2312" w:eastAsia="仿宋_GB2312" w:hAnsi="仿宋_GB2312" w:cs="仿宋_GB2312" w:hint="eastAsia"/>
          <w:sz w:val="32"/>
          <w:szCs w:val="32"/>
          <w:lang w:val="zh-CN"/>
        </w:rPr>
        <w:t>排水基础设施建设项目</w:t>
      </w:r>
      <w:r w:rsidR="00035C24">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rsidR="001C3CFE" w:rsidRDefault="009C3DBC">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其他支出（类）其他政府性基金及对应专项债务收入安排的支出（款）其他地方自行试点项目收益专项债券收入安排的支出（项）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4,000.00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87,000.00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95.60%</w:t>
      </w:r>
      <w:r>
        <w:rPr>
          <w:rFonts w:ascii="仿宋_GB2312" w:eastAsia="仿宋_GB2312" w:hAnsi="仿宋_GB2312" w:cs="仿宋_GB2312" w:hint="eastAsia"/>
          <w:sz w:val="32"/>
          <w:szCs w:val="32"/>
          <w:lang w:val="zh-CN"/>
        </w:rPr>
        <w:t>，主要原因是：</w:t>
      </w:r>
      <w:r w:rsidR="00035C24">
        <w:rPr>
          <w:rFonts w:ascii="仿宋_GB2312" w:eastAsia="仿宋_GB2312" w:hAnsi="仿宋_GB2312" w:cs="仿宋_GB2312" w:hint="eastAsia"/>
          <w:sz w:val="32"/>
          <w:szCs w:val="32"/>
          <w:lang w:val="zh-CN"/>
        </w:rPr>
        <w:t>本年单</w:t>
      </w:r>
      <w:r w:rsidR="00035C24">
        <w:rPr>
          <w:rFonts w:ascii="仿宋_GB2312" w:eastAsia="仿宋_GB2312" w:hAnsi="仿宋_GB2312" w:cs="仿宋_GB2312" w:hint="eastAsia"/>
          <w:sz w:val="32"/>
          <w:szCs w:val="32"/>
          <w:lang w:val="zh-CN"/>
        </w:rPr>
        <w:lastRenderedPageBreak/>
        <w:t>位</w:t>
      </w:r>
      <w:r w:rsidR="00035C24" w:rsidRPr="00035C24">
        <w:rPr>
          <w:rFonts w:ascii="仿宋_GB2312" w:eastAsia="仿宋_GB2312" w:hAnsi="仿宋_GB2312" w:cs="仿宋_GB2312" w:hint="eastAsia"/>
          <w:sz w:val="32"/>
          <w:szCs w:val="32"/>
          <w:lang w:val="zh-CN"/>
        </w:rPr>
        <w:t>昌吉市西城区产业园基础设施建设项目</w:t>
      </w:r>
      <w:r w:rsidR="00035C24">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w:t>
      </w:r>
    </w:p>
    <w:p w:rsidR="001C3CFE" w:rsidRDefault="009C3DBC">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1C3CFE" w:rsidRDefault="009C3DBC">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1C3CFE" w:rsidRDefault="009C3DBC">
      <w:pPr>
        <w:ind w:firstLineChars="200" w:firstLine="640"/>
        <w:jc w:val="left"/>
        <w:outlineLvl w:val="1"/>
        <w:rPr>
          <w:rFonts w:ascii="黑体" w:eastAsia="黑体" w:hAnsi="黑体" w:cs="宋体"/>
          <w:bCs/>
          <w:kern w:val="0"/>
          <w:sz w:val="32"/>
          <w:szCs w:val="32"/>
        </w:rPr>
      </w:pPr>
      <w:bookmarkStart w:id="26" w:name="_Toc1235"/>
      <w:bookmarkStart w:id="27" w:name="_Toc7314"/>
      <w:r>
        <w:rPr>
          <w:rFonts w:ascii="黑体" w:eastAsia="黑体" w:hAnsi="黑体" w:cs="宋体" w:hint="eastAsia"/>
          <w:bCs/>
          <w:kern w:val="0"/>
          <w:sz w:val="32"/>
          <w:szCs w:val="32"/>
        </w:rPr>
        <w:t>十、其他重要事项的情况说明</w:t>
      </w:r>
      <w:bookmarkEnd w:id="26"/>
      <w:bookmarkEnd w:id="27"/>
    </w:p>
    <w:p w:rsidR="001C3CFE" w:rsidRDefault="009C3DBC">
      <w:pPr>
        <w:ind w:firstLineChars="200" w:firstLine="640"/>
        <w:jc w:val="left"/>
        <w:outlineLvl w:val="2"/>
        <w:rPr>
          <w:rFonts w:ascii="黑体" w:eastAsia="黑体" w:hAnsi="黑体"/>
          <w:sz w:val="32"/>
          <w:szCs w:val="32"/>
        </w:rPr>
      </w:pPr>
      <w:bookmarkStart w:id="28" w:name="_Toc14519"/>
      <w:bookmarkStart w:id="29" w:name="_Toc13105"/>
      <w:r>
        <w:rPr>
          <w:rFonts w:ascii="黑体" w:eastAsia="黑体" w:hAnsi="黑体" w:hint="eastAsia"/>
          <w:sz w:val="32"/>
          <w:szCs w:val="32"/>
        </w:rPr>
        <w:t>（一）机关运行经费支出情况</w:t>
      </w:r>
      <w:bookmarkEnd w:id="28"/>
      <w:bookmarkEnd w:id="29"/>
    </w:p>
    <w:p w:rsidR="001C3CFE" w:rsidRPr="00AF5EDC" w:rsidRDefault="009C3DBC" w:rsidP="00AF5EDC">
      <w:pPr>
        <w:ind w:firstLineChars="200" w:firstLine="640"/>
        <w:rPr>
          <w:rFonts w:ascii="仿宋_GB2312" w:eastAsia="仿宋_GB2312" w:hAnsi="仿宋_GB2312" w:cs="仿宋_GB2312"/>
          <w:sz w:val="32"/>
          <w:szCs w:val="32"/>
          <w:lang w:val="zh-CN"/>
        </w:rPr>
      </w:pPr>
      <w:bookmarkStart w:id="30" w:name="_Toc227"/>
      <w:bookmarkStart w:id="31"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昌吉市住房和城乡建设局（行政单位和参照公务员法管理事业单位）机关运行经费支出</w:t>
      </w:r>
      <w:r>
        <w:rPr>
          <w:rFonts w:ascii="仿宋_GB2312" w:eastAsia="仿宋_GB2312" w:hAnsi="仿宋_GB2312" w:cs="仿宋_GB2312" w:hint="eastAsia"/>
          <w:sz w:val="32"/>
          <w:szCs w:val="32"/>
        </w:rPr>
        <w:t>117.18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47.03</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67.04%</w:t>
      </w:r>
      <w:r>
        <w:rPr>
          <w:rFonts w:ascii="仿宋_GB2312" w:eastAsia="仿宋_GB2312" w:hAnsi="仿宋_GB2312" w:cs="仿宋_GB2312" w:hint="eastAsia"/>
          <w:sz w:val="32"/>
          <w:szCs w:val="32"/>
          <w:lang w:val="zh-CN"/>
        </w:rPr>
        <w:t>，主要原因是：</w:t>
      </w:r>
      <w:r w:rsidR="00035C24">
        <w:rPr>
          <w:rFonts w:ascii="仿宋_GB2312" w:eastAsia="仿宋_GB2312" w:hAnsi="仿宋_GB2312" w:cs="仿宋_GB2312" w:hint="eastAsia"/>
          <w:sz w:val="32"/>
          <w:szCs w:val="32"/>
          <w:lang w:val="zh-CN"/>
        </w:rPr>
        <w:t>本年单位</w:t>
      </w:r>
      <w:r w:rsidR="00035C24">
        <w:rPr>
          <w:rFonts w:ascii="仿宋_GB2312" w:eastAsia="仿宋_GB2312" w:hint="eastAsia"/>
          <w:sz w:val="32"/>
          <w:szCs w:val="32"/>
        </w:rPr>
        <w:t>办公费、手续费、水费、电费、邮电费、取暖费</w:t>
      </w:r>
      <w:r w:rsidR="00F66309">
        <w:rPr>
          <w:rFonts w:ascii="仿宋_GB2312" w:eastAsia="仿宋_GB2312" w:hint="eastAsia"/>
          <w:sz w:val="32"/>
          <w:szCs w:val="32"/>
        </w:rPr>
        <w:t>、</w:t>
      </w:r>
      <w:r w:rsidR="00035C24">
        <w:rPr>
          <w:rFonts w:ascii="仿宋_GB2312" w:eastAsia="仿宋_GB2312" w:hint="eastAsia"/>
          <w:sz w:val="32"/>
          <w:szCs w:val="32"/>
        </w:rPr>
        <w:t>维修（护）费、其他交通费用较上年增加</w:t>
      </w:r>
      <w:r>
        <w:rPr>
          <w:rFonts w:ascii="仿宋_GB2312" w:eastAsia="仿宋_GB2312" w:hAnsi="仿宋_GB2312" w:cs="仿宋_GB2312" w:hint="eastAsia"/>
          <w:sz w:val="32"/>
          <w:szCs w:val="32"/>
          <w:lang w:val="zh-CN"/>
        </w:rPr>
        <w:t>。</w:t>
      </w:r>
    </w:p>
    <w:p w:rsidR="001C3CFE" w:rsidRDefault="009C3DBC">
      <w:pPr>
        <w:ind w:firstLineChars="200" w:firstLine="640"/>
        <w:jc w:val="left"/>
        <w:rPr>
          <w:rFonts w:eastAsia="黑体"/>
          <w:sz w:val="32"/>
          <w:szCs w:val="30"/>
          <w:lang w:val="zh-CN"/>
        </w:rPr>
      </w:pPr>
      <w:r>
        <w:rPr>
          <w:rFonts w:eastAsia="黑体" w:hint="eastAsia"/>
          <w:sz w:val="32"/>
          <w:szCs w:val="30"/>
          <w:lang w:val="zh-CN"/>
        </w:rPr>
        <w:t>（二）政府采购情况</w:t>
      </w:r>
      <w:bookmarkEnd w:id="30"/>
      <w:bookmarkEnd w:id="31"/>
    </w:p>
    <w:p w:rsidR="001C3CFE" w:rsidRDefault="009C3DBC">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15.60</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15.60</w:t>
      </w:r>
      <w:r>
        <w:rPr>
          <w:rFonts w:ascii="仿宋_GB2312" w:eastAsia="仿宋_GB2312" w:hAnsi="仿宋_GB2312" w:cs="仿宋_GB2312" w:hint="eastAsia"/>
          <w:sz w:val="32"/>
          <w:szCs w:val="32"/>
          <w:lang w:val="zh-CN"/>
        </w:rPr>
        <w:t>万元。</w:t>
      </w:r>
    </w:p>
    <w:p w:rsidR="001C3CFE" w:rsidRDefault="009C3DB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15.60</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15.60</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1C3CFE" w:rsidRPr="00AF5EDC" w:rsidRDefault="009C3DBC">
      <w:pPr>
        <w:ind w:firstLineChars="200" w:firstLine="640"/>
        <w:jc w:val="left"/>
        <w:rPr>
          <w:rFonts w:eastAsia="黑体"/>
          <w:sz w:val="32"/>
          <w:szCs w:val="30"/>
          <w:lang w:val="zh-CN"/>
        </w:rPr>
      </w:pPr>
      <w:bookmarkStart w:id="32" w:name="_Toc4591"/>
      <w:bookmarkStart w:id="33" w:name="_Toc8391"/>
      <w:r w:rsidRPr="00AF5EDC">
        <w:rPr>
          <w:rFonts w:eastAsia="黑体" w:hint="eastAsia"/>
          <w:sz w:val="32"/>
          <w:szCs w:val="30"/>
          <w:lang w:val="zh-CN"/>
        </w:rPr>
        <w:t>（三）国有资产占用情况说明</w:t>
      </w:r>
      <w:bookmarkEnd w:id="32"/>
      <w:bookmarkEnd w:id="33"/>
    </w:p>
    <w:p w:rsidR="001C3CFE" w:rsidRDefault="009C3DBC">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2,733.69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8,552.83</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950.92</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44</w:t>
      </w:r>
      <w:r>
        <w:rPr>
          <w:rFonts w:ascii="仿宋_GB2312" w:eastAsia="仿宋_GB2312" w:hAnsi="仿宋_GB2312" w:cs="仿宋_GB2312" w:hint="eastAsia"/>
          <w:sz w:val="32"/>
          <w:szCs w:val="32"/>
          <w:lang w:val="zh-CN"/>
        </w:rPr>
        <w:t>辆，价</w:t>
      </w:r>
      <w:r>
        <w:rPr>
          <w:rFonts w:ascii="仿宋_GB2312" w:eastAsia="仿宋_GB2312" w:hAnsi="仿宋_GB2312" w:cs="仿宋_GB2312" w:hint="eastAsia"/>
          <w:sz w:val="32"/>
          <w:szCs w:val="32"/>
          <w:lang w:val="zh-CN"/>
        </w:rPr>
        <w:lastRenderedPageBreak/>
        <w:t>值</w:t>
      </w:r>
      <w:r>
        <w:rPr>
          <w:rFonts w:ascii="仿宋_GB2312" w:eastAsia="仿宋_GB2312" w:hAnsi="仿宋_GB2312" w:cs="仿宋_GB2312" w:hint="eastAsia"/>
          <w:sz w:val="32"/>
          <w:szCs w:val="32"/>
          <w:lang w:val="zh-CN"/>
        </w:rPr>
        <w:t>1,581.02</w:t>
      </w:r>
      <w:r>
        <w:rPr>
          <w:rFonts w:ascii="仿宋_GB2312" w:eastAsia="仿宋_GB2312" w:hAnsi="仿宋_GB2312" w:cs="仿宋_GB2312" w:hint="eastAsia"/>
          <w:sz w:val="32"/>
          <w:szCs w:val="32"/>
          <w:lang w:val="zh-CN"/>
        </w:rPr>
        <w:t>万元，其中：副部（省</w:t>
      </w:r>
      <w:r>
        <w:rPr>
          <w:rFonts w:ascii="仿宋_GB2312" w:eastAsia="仿宋_GB2312" w:hAnsi="仿宋_GB2312" w:cs="仿宋_GB2312" w:hint="eastAsia"/>
          <w:sz w:val="32"/>
          <w:szCs w:val="32"/>
          <w:lang w:val="zh-CN"/>
        </w:rPr>
        <w:t>）级及以上领导用车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7</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24</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13</w:t>
      </w:r>
      <w:r>
        <w:rPr>
          <w:rFonts w:ascii="仿宋_GB2312" w:eastAsia="仿宋_GB2312" w:hAnsi="仿宋_GB2312" w:cs="仿宋_GB2312" w:hint="eastAsia"/>
          <w:sz w:val="32"/>
          <w:szCs w:val="32"/>
          <w:lang w:val="zh-CN"/>
        </w:rPr>
        <w:t>辆，其他用车主要是：</w:t>
      </w:r>
      <w:r w:rsidR="00035C24">
        <w:rPr>
          <w:rFonts w:ascii="仿宋_GB2312" w:eastAsia="仿宋_GB2312" w:hint="eastAsia"/>
          <w:sz w:val="32"/>
          <w:szCs w:val="32"/>
        </w:rPr>
        <w:t>城市建设项目维护用车</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1C3CFE" w:rsidRDefault="009C3DBC">
      <w:pPr>
        <w:ind w:firstLineChars="200" w:firstLine="640"/>
        <w:jc w:val="left"/>
        <w:outlineLvl w:val="1"/>
        <w:rPr>
          <w:rFonts w:ascii="黑体" w:eastAsia="黑体" w:hAnsi="黑体" w:cs="宋体"/>
          <w:bCs/>
          <w:kern w:val="0"/>
          <w:sz w:val="32"/>
          <w:szCs w:val="32"/>
        </w:rPr>
      </w:pPr>
      <w:bookmarkStart w:id="34" w:name="_Toc435"/>
      <w:bookmarkStart w:id="35" w:name="_Toc11283"/>
      <w:r>
        <w:rPr>
          <w:rFonts w:ascii="黑体" w:eastAsia="黑体" w:hAnsi="黑体" w:cs="宋体" w:hint="eastAsia"/>
          <w:bCs/>
          <w:kern w:val="0"/>
          <w:sz w:val="32"/>
          <w:szCs w:val="32"/>
        </w:rPr>
        <w:t>十一、预算绩效的情况说明</w:t>
      </w:r>
      <w:bookmarkEnd w:id="34"/>
      <w:bookmarkEnd w:id="35"/>
    </w:p>
    <w:p w:rsidR="001C3CFE" w:rsidRDefault="009C3DBC">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w:t>
      </w:r>
      <w:r w:rsidRPr="00AF5EDC">
        <w:rPr>
          <w:rFonts w:ascii="仿宋_GB2312" w:eastAsia="仿宋_GB2312" w:hint="eastAsia"/>
          <w:sz w:val="32"/>
          <w:szCs w:val="32"/>
        </w:rPr>
        <w:t>自评表</w:t>
      </w:r>
      <w:r>
        <w:rPr>
          <w:rFonts w:ascii="仿宋_GB2312" w:eastAsia="仿宋_GB2312" w:hint="eastAsia"/>
          <w:sz w:val="32"/>
          <w:szCs w:val="32"/>
        </w:rPr>
        <w:t>1</w:t>
      </w:r>
      <w:r w:rsidRPr="00AF5EDC">
        <w:rPr>
          <w:rFonts w:ascii="仿宋_GB2312" w:eastAsia="仿宋_GB2312" w:hint="eastAsia"/>
          <w:sz w:val="32"/>
          <w:szCs w:val="32"/>
        </w:rPr>
        <w:t>个，全年</w:t>
      </w:r>
      <w:r>
        <w:rPr>
          <w:rFonts w:ascii="仿宋_GB2312" w:eastAsia="仿宋_GB2312" w:hint="eastAsia"/>
          <w:sz w:val="32"/>
          <w:szCs w:val="32"/>
        </w:rPr>
        <w:t>预算总额</w:t>
      </w:r>
      <w:r w:rsidR="00A53462" w:rsidRPr="008717CD">
        <w:rPr>
          <w:rFonts w:ascii="仿宋_GB2312" w:eastAsia="仿宋_GB2312" w:hint="eastAsia"/>
          <w:sz w:val="32"/>
          <w:szCs w:val="32"/>
        </w:rPr>
        <w:t>72</w:t>
      </w:r>
      <w:r w:rsidR="00A53462" w:rsidRPr="00AF5EDC">
        <w:rPr>
          <w:rFonts w:ascii="仿宋_GB2312" w:eastAsia="仿宋_GB2312" w:hint="eastAsia"/>
          <w:sz w:val="32"/>
          <w:szCs w:val="32"/>
        </w:rPr>
        <w:t>,</w:t>
      </w:r>
      <w:r w:rsidR="00A53462" w:rsidRPr="008717CD">
        <w:rPr>
          <w:rFonts w:ascii="仿宋_GB2312" w:eastAsia="仿宋_GB2312" w:hint="eastAsia"/>
          <w:sz w:val="32"/>
          <w:szCs w:val="32"/>
        </w:rPr>
        <w:t>579.52</w:t>
      </w:r>
      <w:r>
        <w:rPr>
          <w:rFonts w:ascii="仿宋_GB2312" w:eastAsia="仿宋_GB2312" w:hint="eastAsia"/>
          <w:sz w:val="32"/>
          <w:szCs w:val="32"/>
        </w:rPr>
        <w:t>万元，实际执行总额</w:t>
      </w:r>
      <w:r w:rsidR="00A53462" w:rsidRPr="008717CD">
        <w:rPr>
          <w:rFonts w:ascii="仿宋_GB2312" w:eastAsia="仿宋_GB2312" w:hint="eastAsia"/>
          <w:sz w:val="32"/>
          <w:szCs w:val="32"/>
        </w:rPr>
        <w:t>72</w:t>
      </w:r>
      <w:r w:rsidR="00A53462" w:rsidRPr="00AF5EDC">
        <w:rPr>
          <w:rFonts w:ascii="仿宋_GB2312" w:eastAsia="仿宋_GB2312" w:hint="eastAsia"/>
          <w:sz w:val="32"/>
          <w:szCs w:val="32"/>
        </w:rPr>
        <w:t>,</w:t>
      </w:r>
      <w:r w:rsidR="00A53462" w:rsidRPr="008717CD">
        <w:rPr>
          <w:rFonts w:ascii="仿宋_GB2312" w:eastAsia="仿宋_GB2312" w:hint="eastAsia"/>
          <w:sz w:val="32"/>
          <w:szCs w:val="32"/>
        </w:rPr>
        <w:t>579.52</w:t>
      </w:r>
      <w:r>
        <w:rPr>
          <w:rFonts w:ascii="仿宋_GB2312" w:eastAsia="仿宋_GB2312" w:hint="eastAsia"/>
          <w:sz w:val="32"/>
          <w:szCs w:val="32"/>
        </w:rPr>
        <w:t>万元</w:t>
      </w:r>
      <w:r w:rsidRPr="00AF5EDC">
        <w:rPr>
          <w:rFonts w:ascii="仿宋_GB2312" w:eastAsia="仿宋_GB2312" w:hint="eastAsia"/>
          <w:sz w:val="32"/>
          <w:szCs w:val="32"/>
        </w:rPr>
        <w:t>；</w:t>
      </w:r>
      <w:r>
        <w:rPr>
          <w:rFonts w:ascii="仿宋_GB2312" w:eastAsia="仿宋_GB2312" w:hint="eastAsia"/>
          <w:sz w:val="32"/>
          <w:szCs w:val="32"/>
        </w:rPr>
        <w:t>预算绩效评价项目</w:t>
      </w:r>
      <w:r w:rsidR="00A53462">
        <w:rPr>
          <w:rFonts w:ascii="仿宋_GB2312" w:eastAsia="仿宋_GB2312" w:hint="eastAsia"/>
          <w:sz w:val="32"/>
          <w:szCs w:val="32"/>
        </w:rPr>
        <w:t>63</w:t>
      </w:r>
      <w:r>
        <w:rPr>
          <w:rFonts w:ascii="仿宋_GB2312" w:eastAsia="仿宋_GB2312" w:hint="eastAsia"/>
          <w:sz w:val="32"/>
          <w:szCs w:val="32"/>
        </w:rPr>
        <w:t>个，全年预算数</w:t>
      </w:r>
      <w:r w:rsidR="00A53462">
        <w:rPr>
          <w:rFonts w:ascii="仿宋_GB2312" w:eastAsia="仿宋_GB2312" w:hint="eastAsia"/>
          <w:sz w:val="32"/>
          <w:szCs w:val="32"/>
        </w:rPr>
        <w:t>66</w:t>
      </w:r>
      <w:r w:rsidR="00AF5EDC">
        <w:rPr>
          <w:rFonts w:ascii="仿宋_GB2312" w:eastAsia="仿宋_GB2312" w:hint="eastAsia"/>
          <w:sz w:val="32"/>
          <w:szCs w:val="32"/>
        </w:rPr>
        <w:t>,</w:t>
      </w:r>
      <w:r w:rsidR="00A53462">
        <w:rPr>
          <w:rFonts w:ascii="仿宋_GB2312" w:eastAsia="仿宋_GB2312" w:hint="eastAsia"/>
          <w:sz w:val="32"/>
          <w:szCs w:val="32"/>
        </w:rPr>
        <w:t>208.45</w:t>
      </w:r>
      <w:r>
        <w:rPr>
          <w:rFonts w:ascii="仿宋_GB2312" w:eastAsia="仿宋_GB2312" w:hint="eastAsia"/>
          <w:sz w:val="32"/>
          <w:szCs w:val="32"/>
        </w:rPr>
        <w:t>万元，全年执行数</w:t>
      </w:r>
      <w:r w:rsidR="00A53462">
        <w:rPr>
          <w:rFonts w:ascii="仿宋_GB2312" w:eastAsia="仿宋_GB2312" w:hint="eastAsia"/>
          <w:sz w:val="32"/>
          <w:szCs w:val="32"/>
        </w:rPr>
        <w:t>58</w:t>
      </w:r>
      <w:r w:rsidR="00AF5EDC">
        <w:rPr>
          <w:rFonts w:ascii="仿宋_GB2312" w:eastAsia="仿宋_GB2312" w:hint="eastAsia"/>
          <w:sz w:val="32"/>
          <w:szCs w:val="32"/>
        </w:rPr>
        <w:t>,</w:t>
      </w:r>
      <w:r w:rsidR="00A53462">
        <w:rPr>
          <w:rFonts w:ascii="仿宋_GB2312" w:eastAsia="仿宋_GB2312" w:hint="eastAsia"/>
          <w:sz w:val="32"/>
          <w:szCs w:val="32"/>
        </w:rPr>
        <w:t>492.79</w:t>
      </w:r>
      <w:r>
        <w:rPr>
          <w:rFonts w:ascii="仿宋_GB2312" w:eastAsia="仿宋_GB2312" w:hint="eastAsia"/>
          <w:sz w:val="32"/>
          <w:szCs w:val="32"/>
        </w:rPr>
        <w:t>万元。</w:t>
      </w:r>
      <w:r w:rsidR="009E730E" w:rsidRPr="009E730E">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w:t>
      </w:r>
      <w:r w:rsidR="009E730E" w:rsidRPr="009E730E">
        <w:rPr>
          <w:rFonts w:ascii="仿宋_GB2312" w:eastAsia="仿宋_GB2312" w:hint="eastAsia"/>
          <w:sz w:val="32"/>
          <w:szCs w:val="32"/>
        </w:rPr>
        <w:lastRenderedPageBreak/>
        <w:t>管理水平</w:t>
      </w:r>
      <w:r>
        <w:rPr>
          <w:rFonts w:ascii="仿宋_GB2312" w:eastAsia="仿宋_GB2312" w:hint="eastAsia"/>
          <w:sz w:val="32"/>
          <w:szCs w:val="32"/>
        </w:rPr>
        <w:t>。具体项目自评情况附绩效自评表及自评报告。</w:t>
      </w:r>
    </w:p>
    <w:tbl>
      <w:tblPr>
        <w:tblW w:w="5000" w:type="pct"/>
        <w:tblLook w:val="04A0"/>
      </w:tblPr>
      <w:tblGrid>
        <w:gridCol w:w="1817"/>
        <w:gridCol w:w="1055"/>
        <w:gridCol w:w="1116"/>
        <w:gridCol w:w="1116"/>
        <w:gridCol w:w="1116"/>
        <w:gridCol w:w="528"/>
        <w:gridCol w:w="1016"/>
        <w:gridCol w:w="758"/>
      </w:tblGrid>
      <w:tr w:rsidR="008717CD" w:rsidRPr="00F66309" w:rsidTr="00A53462">
        <w:trPr>
          <w:trHeight w:val="523"/>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17CD" w:rsidRPr="00F66309" w:rsidRDefault="008717CD" w:rsidP="008717CD">
            <w:pPr>
              <w:widowControl/>
              <w:jc w:val="center"/>
              <w:rPr>
                <w:rFonts w:asciiTheme="minorEastAsia" w:eastAsiaTheme="minorEastAsia" w:hAnsiTheme="minorEastAsia" w:cs="宋体"/>
                <w:b/>
                <w:bCs/>
                <w:kern w:val="0"/>
                <w:sz w:val="20"/>
                <w:szCs w:val="20"/>
              </w:rPr>
            </w:pPr>
            <w:r w:rsidRPr="00F66309">
              <w:rPr>
                <w:rFonts w:asciiTheme="minorEastAsia" w:eastAsiaTheme="minorEastAsia" w:hAnsiTheme="minorEastAsia" w:cs="宋体" w:hint="eastAsia"/>
                <w:b/>
                <w:bCs/>
                <w:kern w:val="0"/>
                <w:sz w:val="20"/>
                <w:szCs w:val="20"/>
              </w:rPr>
              <w:t>部门（单位）整体支出绩效目标自评表</w:t>
            </w:r>
          </w:p>
        </w:tc>
      </w:tr>
      <w:tr w:rsidR="008717CD" w:rsidRPr="008717CD" w:rsidTr="00A53462">
        <w:trPr>
          <w:trHeight w:val="36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（2023年度）</w:t>
            </w:r>
          </w:p>
        </w:tc>
      </w:tr>
      <w:tr w:rsidR="008717CD" w:rsidRPr="008717CD" w:rsidTr="009E730E">
        <w:trPr>
          <w:trHeight w:val="66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部门（单位）名称</w:t>
            </w:r>
          </w:p>
        </w:tc>
        <w:tc>
          <w:tcPr>
            <w:tcW w:w="3935" w:type="pct"/>
            <w:gridSpan w:val="7"/>
            <w:tcBorders>
              <w:top w:val="single" w:sz="4" w:space="0" w:color="auto"/>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昌吉市住房和城乡建设局</w:t>
            </w:r>
          </w:p>
        </w:tc>
      </w:tr>
      <w:tr w:rsidR="00A53462" w:rsidRPr="008717CD" w:rsidTr="009E730E">
        <w:trPr>
          <w:trHeight w:val="570"/>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部门资金（万元）</w:t>
            </w:r>
          </w:p>
        </w:tc>
        <w:tc>
          <w:tcPr>
            <w:tcW w:w="61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资金来源</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年初预算数</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全年预算数</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全年执行数</w:t>
            </w:r>
          </w:p>
        </w:tc>
        <w:tc>
          <w:tcPr>
            <w:tcW w:w="31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分值权重</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执行率</w:t>
            </w:r>
          </w:p>
        </w:tc>
        <w:tc>
          <w:tcPr>
            <w:tcW w:w="44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得分</w:t>
            </w:r>
          </w:p>
        </w:tc>
      </w:tr>
      <w:tr w:rsidR="00A53462" w:rsidRPr="008717CD" w:rsidTr="009E730E">
        <w:trPr>
          <w:trHeight w:val="880"/>
        </w:trPr>
        <w:tc>
          <w:tcPr>
            <w:tcW w:w="1065" w:type="pct"/>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p>
        </w:tc>
        <w:tc>
          <w:tcPr>
            <w:tcW w:w="619" w:type="pct"/>
            <w:tcBorders>
              <w:top w:val="nil"/>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中央安排</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7</w:t>
            </w:r>
            <w:r w:rsidR="00A53462" w:rsidRPr="00A53462">
              <w:rPr>
                <w:rFonts w:asciiTheme="minorEastAsia" w:eastAsiaTheme="minorEastAsia" w:hAnsiTheme="minorEastAsia" w:cs="宋体" w:hint="eastAsia"/>
                <w:kern w:val="0"/>
                <w:sz w:val="20"/>
                <w:szCs w:val="20"/>
              </w:rPr>
              <w:t>,</w:t>
            </w:r>
            <w:r w:rsidRPr="008717CD">
              <w:rPr>
                <w:rFonts w:asciiTheme="minorEastAsia" w:eastAsiaTheme="minorEastAsia" w:hAnsiTheme="minorEastAsia" w:cs="宋体" w:hint="eastAsia"/>
                <w:kern w:val="0"/>
                <w:sz w:val="20"/>
                <w:szCs w:val="20"/>
              </w:rPr>
              <w:t>222.66</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6</w:t>
            </w:r>
            <w:r w:rsidR="00A53462" w:rsidRPr="00A53462">
              <w:rPr>
                <w:rFonts w:asciiTheme="minorEastAsia" w:eastAsiaTheme="minorEastAsia" w:hAnsiTheme="minorEastAsia" w:cs="宋体" w:hint="eastAsia"/>
                <w:kern w:val="0"/>
                <w:sz w:val="20"/>
                <w:szCs w:val="20"/>
              </w:rPr>
              <w:t>,</w:t>
            </w:r>
            <w:r w:rsidRPr="008717CD">
              <w:rPr>
                <w:rFonts w:asciiTheme="minorEastAsia" w:eastAsiaTheme="minorEastAsia" w:hAnsiTheme="minorEastAsia" w:cs="宋体" w:hint="eastAsia"/>
                <w:kern w:val="0"/>
                <w:sz w:val="20"/>
                <w:szCs w:val="20"/>
              </w:rPr>
              <w:t>687.86</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6</w:t>
            </w:r>
            <w:r w:rsidR="00A53462" w:rsidRPr="00A53462">
              <w:rPr>
                <w:rFonts w:asciiTheme="minorEastAsia" w:eastAsiaTheme="minorEastAsia" w:hAnsiTheme="minorEastAsia" w:cs="宋体" w:hint="eastAsia"/>
                <w:kern w:val="0"/>
                <w:sz w:val="20"/>
                <w:szCs w:val="20"/>
              </w:rPr>
              <w:t>,</w:t>
            </w:r>
            <w:r w:rsidRPr="008717CD">
              <w:rPr>
                <w:rFonts w:asciiTheme="minorEastAsia" w:eastAsiaTheme="minorEastAsia" w:hAnsiTheme="minorEastAsia" w:cs="宋体" w:hint="eastAsia"/>
                <w:kern w:val="0"/>
                <w:sz w:val="20"/>
                <w:szCs w:val="20"/>
              </w:rPr>
              <w:t>687.86</w:t>
            </w:r>
          </w:p>
        </w:tc>
        <w:tc>
          <w:tcPr>
            <w:tcW w:w="31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10</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100%</w:t>
            </w:r>
          </w:p>
        </w:tc>
        <w:tc>
          <w:tcPr>
            <w:tcW w:w="44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10</w:t>
            </w:r>
          </w:p>
        </w:tc>
      </w:tr>
      <w:tr w:rsidR="00A53462" w:rsidRPr="008717CD" w:rsidTr="009E730E">
        <w:trPr>
          <w:trHeight w:val="880"/>
        </w:trPr>
        <w:tc>
          <w:tcPr>
            <w:tcW w:w="1065" w:type="pct"/>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p>
        </w:tc>
        <w:tc>
          <w:tcPr>
            <w:tcW w:w="61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自治区安排</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6</w:t>
            </w:r>
            <w:r w:rsidR="00A53462" w:rsidRPr="00A53462">
              <w:rPr>
                <w:rFonts w:asciiTheme="minorEastAsia" w:eastAsiaTheme="minorEastAsia" w:hAnsiTheme="minorEastAsia" w:cs="宋体" w:hint="eastAsia"/>
                <w:kern w:val="0"/>
                <w:sz w:val="20"/>
                <w:szCs w:val="20"/>
              </w:rPr>
              <w:t>,</w:t>
            </w:r>
            <w:r w:rsidRPr="008717CD">
              <w:rPr>
                <w:rFonts w:asciiTheme="minorEastAsia" w:eastAsiaTheme="minorEastAsia" w:hAnsiTheme="minorEastAsia" w:cs="宋体" w:hint="eastAsia"/>
                <w:kern w:val="0"/>
                <w:sz w:val="20"/>
                <w:szCs w:val="20"/>
              </w:rPr>
              <w:t>000</w:t>
            </w:r>
            <w:r w:rsidR="00A53462" w:rsidRPr="00A53462">
              <w:rPr>
                <w:rFonts w:asciiTheme="minorEastAsia" w:eastAsiaTheme="minorEastAsia" w:hAnsiTheme="minorEastAsia" w:cs="宋体" w:hint="eastAsia"/>
                <w:kern w:val="0"/>
                <w:sz w:val="20"/>
                <w:szCs w:val="20"/>
              </w:rPr>
              <w:t>.00</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40</w:t>
            </w:r>
            <w:r w:rsidR="00A53462" w:rsidRPr="00A53462">
              <w:rPr>
                <w:rFonts w:asciiTheme="minorEastAsia" w:eastAsiaTheme="minorEastAsia" w:hAnsiTheme="minorEastAsia" w:cs="宋体" w:hint="eastAsia"/>
                <w:kern w:val="0"/>
                <w:sz w:val="20"/>
                <w:szCs w:val="20"/>
              </w:rPr>
              <w:t>,</w:t>
            </w:r>
            <w:r w:rsidRPr="008717CD">
              <w:rPr>
                <w:rFonts w:asciiTheme="minorEastAsia" w:eastAsiaTheme="minorEastAsia" w:hAnsiTheme="minorEastAsia" w:cs="宋体" w:hint="eastAsia"/>
                <w:kern w:val="0"/>
                <w:sz w:val="20"/>
                <w:szCs w:val="20"/>
              </w:rPr>
              <w:t>000</w:t>
            </w:r>
            <w:r w:rsidR="00A53462" w:rsidRPr="00A53462">
              <w:rPr>
                <w:rFonts w:asciiTheme="minorEastAsia" w:eastAsiaTheme="minorEastAsia" w:hAnsiTheme="minorEastAsia" w:cs="宋体" w:hint="eastAsia"/>
                <w:kern w:val="0"/>
                <w:sz w:val="20"/>
                <w:szCs w:val="20"/>
              </w:rPr>
              <w:t>.00</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40</w:t>
            </w:r>
            <w:r w:rsidR="00A53462" w:rsidRPr="00A53462">
              <w:rPr>
                <w:rFonts w:asciiTheme="minorEastAsia" w:eastAsiaTheme="minorEastAsia" w:hAnsiTheme="minorEastAsia" w:cs="宋体" w:hint="eastAsia"/>
                <w:kern w:val="0"/>
                <w:sz w:val="20"/>
                <w:szCs w:val="20"/>
              </w:rPr>
              <w:t>,</w:t>
            </w:r>
            <w:r w:rsidRPr="008717CD">
              <w:rPr>
                <w:rFonts w:asciiTheme="minorEastAsia" w:eastAsiaTheme="minorEastAsia" w:hAnsiTheme="minorEastAsia" w:cs="宋体" w:hint="eastAsia"/>
                <w:kern w:val="0"/>
                <w:sz w:val="20"/>
                <w:szCs w:val="20"/>
              </w:rPr>
              <w:t>000</w:t>
            </w:r>
            <w:r w:rsidR="00A53462" w:rsidRPr="00A53462">
              <w:rPr>
                <w:rFonts w:asciiTheme="minorEastAsia" w:eastAsiaTheme="minorEastAsia" w:hAnsiTheme="minorEastAsia" w:cs="宋体" w:hint="eastAsia"/>
                <w:kern w:val="0"/>
                <w:sz w:val="20"/>
                <w:szCs w:val="20"/>
              </w:rPr>
              <w:t>.00</w:t>
            </w:r>
          </w:p>
        </w:tc>
        <w:tc>
          <w:tcPr>
            <w:tcW w:w="31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w:t>
            </w:r>
          </w:p>
        </w:tc>
        <w:tc>
          <w:tcPr>
            <w:tcW w:w="44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w:t>
            </w:r>
          </w:p>
        </w:tc>
      </w:tr>
      <w:tr w:rsidR="00A53462" w:rsidRPr="008717CD" w:rsidTr="009E730E">
        <w:trPr>
          <w:trHeight w:val="880"/>
        </w:trPr>
        <w:tc>
          <w:tcPr>
            <w:tcW w:w="1065" w:type="pct"/>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p>
        </w:tc>
        <w:tc>
          <w:tcPr>
            <w:tcW w:w="61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地（州、市）安排</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w:t>
            </w:r>
            <w:r w:rsidR="00A53462" w:rsidRPr="00A53462">
              <w:rPr>
                <w:rFonts w:asciiTheme="minorEastAsia" w:eastAsiaTheme="minorEastAsia" w:hAnsiTheme="minorEastAsia" w:cs="宋体" w:hint="eastAsia"/>
                <w:kern w:val="0"/>
                <w:sz w:val="20"/>
                <w:szCs w:val="20"/>
              </w:rPr>
              <w:t>,</w:t>
            </w:r>
            <w:r w:rsidRPr="008717CD">
              <w:rPr>
                <w:rFonts w:asciiTheme="minorEastAsia" w:eastAsiaTheme="minorEastAsia" w:hAnsiTheme="minorEastAsia" w:cs="宋体" w:hint="eastAsia"/>
                <w:kern w:val="0"/>
                <w:sz w:val="20"/>
                <w:szCs w:val="20"/>
              </w:rPr>
              <w:t>510</w:t>
            </w:r>
            <w:r w:rsidR="00A53462" w:rsidRPr="00A53462">
              <w:rPr>
                <w:rFonts w:asciiTheme="minorEastAsia" w:eastAsiaTheme="minorEastAsia" w:hAnsiTheme="minorEastAsia" w:cs="宋体" w:hint="eastAsia"/>
                <w:kern w:val="0"/>
                <w:sz w:val="20"/>
                <w:szCs w:val="20"/>
              </w:rPr>
              <w:t>.00</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w:t>
            </w:r>
            <w:r w:rsidR="00A53462" w:rsidRPr="00A53462">
              <w:rPr>
                <w:rFonts w:asciiTheme="minorEastAsia" w:eastAsiaTheme="minorEastAsia" w:hAnsiTheme="minorEastAsia" w:cs="宋体" w:hint="eastAsia"/>
                <w:kern w:val="0"/>
                <w:sz w:val="20"/>
                <w:szCs w:val="20"/>
              </w:rPr>
              <w:t>,</w:t>
            </w:r>
            <w:r w:rsidRPr="008717CD">
              <w:rPr>
                <w:rFonts w:asciiTheme="minorEastAsia" w:eastAsiaTheme="minorEastAsia" w:hAnsiTheme="minorEastAsia" w:cs="宋体" w:hint="eastAsia"/>
                <w:kern w:val="0"/>
                <w:sz w:val="20"/>
                <w:szCs w:val="20"/>
              </w:rPr>
              <w:t>510</w:t>
            </w:r>
            <w:r w:rsidR="00A53462" w:rsidRPr="00A53462">
              <w:rPr>
                <w:rFonts w:asciiTheme="minorEastAsia" w:eastAsiaTheme="minorEastAsia" w:hAnsiTheme="minorEastAsia" w:cs="宋体" w:hint="eastAsia"/>
                <w:kern w:val="0"/>
                <w:sz w:val="20"/>
                <w:szCs w:val="20"/>
              </w:rPr>
              <w:t>.00</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w:t>
            </w:r>
            <w:r w:rsidR="00A53462" w:rsidRPr="00A53462">
              <w:rPr>
                <w:rFonts w:asciiTheme="minorEastAsia" w:eastAsiaTheme="minorEastAsia" w:hAnsiTheme="minorEastAsia" w:cs="宋体" w:hint="eastAsia"/>
                <w:kern w:val="0"/>
                <w:sz w:val="20"/>
                <w:szCs w:val="20"/>
              </w:rPr>
              <w:t>,</w:t>
            </w:r>
            <w:r w:rsidRPr="008717CD">
              <w:rPr>
                <w:rFonts w:asciiTheme="minorEastAsia" w:eastAsiaTheme="minorEastAsia" w:hAnsiTheme="minorEastAsia" w:cs="宋体" w:hint="eastAsia"/>
                <w:kern w:val="0"/>
                <w:sz w:val="20"/>
                <w:szCs w:val="20"/>
              </w:rPr>
              <w:t>510</w:t>
            </w:r>
            <w:r w:rsidR="00A53462" w:rsidRPr="00A53462">
              <w:rPr>
                <w:rFonts w:asciiTheme="minorEastAsia" w:eastAsiaTheme="minorEastAsia" w:hAnsiTheme="minorEastAsia" w:cs="宋体" w:hint="eastAsia"/>
                <w:kern w:val="0"/>
                <w:sz w:val="20"/>
                <w:szCs w:val="20"/>
              </w:rPr>
              <w:t>.00</w:t>
            </w:r>
          </w:p>
        </w:tc>
        <w:tc>
          <w:tcPr>
            <w:tcW w:w="31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w:t>
            </w:r>
          </w:p>
        </w:tc>
        <w:tc>
          <w:tcPr>
            <w:tcW w:w="44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w:t>
            </w:r>
          </w:p>
        </w:tc>
      </w:tr>
      <w:tr w:rsidR="009E730E" w:rsidRPr="008717CD" w:rsidTr="009E730E">
        <w:trPr>
          <w:trHeight w:val="880"/>
        </w:trPr>
        <w:tc>
          <w:tcPr>
            <w:tcW w:w="1065" w:type="pct"/>
            <w:vMerge/>
            <w:tcBorders>
              <w:top w:val="single" w:sz="4" w:space="0" w:color="auto"/>
              <w:left w:val="single" w:sz="4" w:space="0" w:color="auto"/>
              <w:bottom w:val="single" w:sz="4" w:space="0" w:color="auto"/>
              <w:right w:val="single" w:sz="4" w:space="0" w:color="auto"/>
            </w:tcBorders>
            <w:vAlign w:val="center"/>
            <w:hideMark/>
          </w:tcPr>
          <w:p w:rsidR="009E730E" w:rsidRPr="008717CD" w:rsidRDefault="009E730E" w:rsidP="009E730E">
            <w:pPr>
              <w:widowControl/>
              <w:jc w:val="left"/>
              <w:rPr>
                <w:rFonts w:asciiTheme="minorEastAsia" w:eastAsiaTheme="minorEastAsia" w:hAnsiTheme="minorEastAsia" w:cs="宋体"/>
                <w:kern w:val="0"/>
                <w:sz w:val="20"/>
                <w:szCs w:val="20"/>
              </w:rPr>
            </w:pPr>
          </w:p>
        </w:tc>
        <w:tc>
          <w:tcPr>
            <w:tcW w:w="619" w:type="pct"/>
            <w:tcBorders>
              <w:top w:val="nil"/>
              <w:left w:val="nil"/>
              <w:bottom w:val="single" w:sz="4" w:space="0" w:color="auto"/>
              <w:right w:val="single" w:sz="4" w:space="0" w:color="auto"/>
            </w:tcBorders>
            <w:shd w:val="clear" w:color="auto" w:fill="auto"/>
            <w:vAlign w:val="center"/>
            <w:hideMark/>
          </w:tcPr>
          <w:p w:rsidR="009E730E" w:rsidRPr="008717CD" w:rsidRDefault="009E730E" w:rsidP="009E730E">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县（市、区）安排</w:t>
            </w:r>
          </w:p>
        </w:tc>
        <w:tc>
          <w:tcPr>
            <w:tcW w:w="655" w:type="pct"/>
            <w:tcBorders>
              <w:top w:val="nil"/>
              <w:left w:val="nil"/>
              <w:bottom w:val="single" w:sz="4" w:space="0" w:color="auto"/>
              <w:right w:val="single" w:sz="4" w:space="0" w:color="auto"/>
            </w:tcBorders>
            <w:shd w:val="clear" w:color="auto" w:fill="auto"/>
            <w:vAlign w:val="center"/>
            <w:hideMark/>
          </w:tcPr>
          <w:p w:rsidR="009E730E" w:rsidRPr="008717CD" w:rsidRDefault="009E730E" w:rsidP="009E730E">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2</w:t>
            </w:r>
            <w:r w:rsidRPr="00A53462">
              <w:rPr>
                <w:rFonts w:asciiTheme="minorEastAsia" w:eastAsiaTheme="minorEastAsia" w:hAnsiTheme="minorEastAsia" w:cs="宋体" w:hint="eastAsia"/>
                <w:kern w:val="0"/>
                <w:sz w:val="20"/>
                <w:szCs w:val="20"/>
              </w:rPr>
              <w:t>,</w:t>
            </w:r>
            <w:r w:rsidRPr="008717CD">
              <w:rPr>
                <w:rFonts w:asciiTheme="minorEastAsia" w:eastAsiaTheme="minorEastAsia" w:hAnsiTheme="minorEastAsia" w:cs="宋体" w:hint="eastAsia"/>
                <w:kern w:val="0"/>
                <w:sz w:val="20"/>
                <w:szCs w:val="20"/>
              </w:rPr>
              <w:t>647.75</w:t>
            </w:r>
          </w:p>
        </w:tc>
        <w:tc>
          <w:tcPr>
            <w:tcW w:w="655" w:type="pct"/>
            <w:tcBorders>
              <w:top w:val="nil"/>
              <w:left w:val="nil"/>
              <w:bottom w:val="single" w:sz="4" w:space="0" w:color="auto"/>
              <w:right w:val="single" w:sz="4" w:space="0" w:color="auto"/>
            </w:tcBorders>
            <w:shd w:val="clear" w:color="auto" w:fill="auto"/>
            <w:vAlign w:val="center"/>
            <w:hideMark/>
          </w:tcPr>
          <w:p w:rsidR="009E730E" w:rsidRPr="008717CD" w:rsidRDefault="009E730E" w:rsidP="009E730E">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24</w:t>
            </w:r>
            <w:r w:rsidRPr="00A53462">
              <w:rPr>
                <w:rFonts w:asciiTheme="minorEastAsia" w:eastAsiaTheme="minorEastAsia" w:hAnsiTheme="minorEastAsia" w:cs="宋体" w:hint="eastAsia"/>
                <w:kern w:val="0"/>
                <w:sz w:val="20"/>
                <w:szCs w:val="20"/>
              </w:rPr>
              <w:t>,</w:t>
            </w:r>
            <w:r w:rsidRPr="008717CD">
              <w:rPr>
                <w:rFonts w:asciiTheme="minorEastAsia" w:eastAsiaTheme="minorEastAsia" w:hAnsiTheme="minorEastAsia" w:cs="宋体" w:hint="eastAsia"/>
                <w:kern w:val="0"/>
                <w:sz w:val="20"/>
                <w:szCs w:val="20"/>
              </w:rPr>
              <w:t>381.66</w:t>
            </w:r>
          </w:p>
        </w:tc>
        <w:tc>
          <w:tcPr>
            <w:tcW w:w="655" w:type="pct"/>
            <w:tcBorders>
              <w:top w:val="nil"/>
              <w:left w:val="nil"/>
              <w:bottom w:val="single" w:sz="4" w:space="0" w:color="auto"/>
              <w:right w:val="single" w:sz="4" w:space="0" w:color="auto"/>
            </w:tcBorders>
            <w:shd w:val="clear" w:color="auto" w:fill="auto"/>
            <w:vAlign w:val="center"/>
            <w:hideMark/>
          </w:tcPr>
          <w:p w:rsidR="009E730E" w:rsidRPr="008717CD" w:rsidRDefault="009E730E" w:rsidP="009E730E">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24</w:t>
            </w:r>
            <w:r w:rsidRPr="00A53462">
              <w:rPr>
                <w:rFonts w:asciiTheme="minorEastAsia" w:eastAsiaTheme="minorEastAsia" w:hAnsiTheme="minorEastAsia" w:cs="宋体" w:hint="eastAsia"/>
                <w:kern w:val="0"/>
                <w:sz w:val="20"/>
                <w:szCs w:val="20"/>
              </w:rPr>
              <w:t>,</w:t>
            </w:r>
            <w:r w:rsidRPr="008717CD">
              <w:rPr>
                <w:rFonts w:asciiTheme="minorEastAsia" w:eastAsiaTheme="minorEastAsia" w:hAnsiTheme="minorEastAsia" w:cs="宋体" w:hint="eastAsia"/>
                <w:kern w:val="0"/>
                <w:sz w:val="20"/>
                <w:szCs w:val="20"/>
              </w:rPr>
              <w:t>381.66</w:t>
            </w:r>
          </w:p>
        </w:tc>
        <w:tc>
          <w:tcPr>
            <w:tcW w:w="310" w:type="pct"/>
            <w:tcBorders>
              <w:top w:val="nil"/>
              <w:left w:val="nil"/>
              <w:bottom w:val="single" w:sz="4" w:space="0" w:color="auto"/>
              <w:right w:val="single" w:sz="4" w:space="0" w:color="auto"/>
            </w:tcBorders>
            <w:shd w:val="clear" w:color="auto" w:fill="auto"/>
            <w:vAlign w:val="center"/>
            <w:hideMark/>
          </w:tcPr>
          <w:p w:rsidR="009E730E" w:rsidRPr="008717CD" w:rsidRDefault="009E730E" w:rsidP="009E730E">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w:t>
            </w:r>
          </w:p>
        </w:tc>
        <w:tc>
          <w:tcPr>
            <w:tcW w:w="596" w:type="pct"/>
            <w:tcBorders>
              <w:top w:val="nil"/>
              <w:left w:val="nil"/>
              <w:bottom w:val="single" w:sz="4" w:space="0" w:color="auto"/>
              <w:right w:val="single" w:sz="4" w:space="0" w:color="auto"/>
            </w:tcBorders>
            <w:shd w:val="clear" w:color="auto" w:fill="auto"/>
            <w:vAlign w:val="center"/>
            <w:hideMark/>
          </w:tcPr>
          <w:p w:rsidR="009E730E" w:rsidRPr="008717CD" w:rsidRDefault="009E730E" w:rsidP="009E730E">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w:t>
            </w:r>
          </w:p>
        </w:tc>
        <w:tc>
          <w:tcPr>
            <w:tcW w:w="445" w:type="pct"/>
            <w:tcBorders>
              <w:top w:val="nil"/>
              <w:left w:val="nil"/>
              <w:bottom w:val="single" w:sz="4" w:space="0" w:color="auto"/>
              <w:right w:val="single" w:sz="4" w:space="0" w:color="auto"/>
            </w:tcBorders>
            <w:shd w:val="clear" w:color="auto" w:fill="auto"/>
            <w:vAlign w:val="center"/>
            <w:hideMark/>
          </w:tcPr>
          <w:p w:rsidR="009E730E" w:rsidRPr="008717CD" w:rsidRDefault="009E730E" w:rsidP="009E730E">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w:t>
            </w:r>
          </w:p>
        </w:tc>
      </w:tr>
      <w:tr w:rsidR="009E730E" w:rsidRPr="008717CD" w:rsidTr="009E730E">
        <w:trPr>
          <w:trHeight w:val="880"/>
        </w:trPr>
        <w:tc>
          <w:tcPr>
            <w:tcW w:w="1065" w:type="pct"/>
            <w:vMerge/>
            <w:tcBorders>
              <w:top w:val="single" w:sz="4" w:space="0" w:color="auto"/>
              <w:left w:val="single" w:sz="4" w:space="0" w:color="auto"/>
              <w:bottom w:val="single" w:sz="4" w:space="0" w:color="auto"/>
              <w:right w:val="single" w:sz="4" w:space="0" w:color="auto"/>
            </w:tcBorders>
            <w:vAlign w:val="center"/>
            <w:hideMark/>
          </w:tcPr>
          <w:p w:rsidR="009E730E" w:rsidRPr="008717CD" w:rsidRDefault="009E730E" w:rsidP="009E730E">
            <w:pPr>
              <w:widowControl/>
              <w:jc w:val="left"/>
              <w:rPr>
                <w:rFonts w:asciiTheme="minorEastAsia" w:eastAsiaTheme="minorEastAsia" w:hAnsiTheme="minorEastAsia" w:cs="宋体"/>
                <w:kern w:val="0"/>
                <w:sz w:val="20"/>
                <w:szCs w:val="20"/>
              </w:rPr>
            </w:pPr>
          </w:p>
        </w:tc>
        <w:tc>
          <w:tcPr>
            <w:tcW w:w="619" w:type="pct"/>
            <w:tcBorders>
              <w:top w:val="nil"/>
              <w:left w:val="nil"/>
              <w:bottom w:val="single" w:sz="4" w:space="0" w:color="auto"/>
              <w:right w:val="single" w:sz="4" w:space="0" w:color="auto"/>
            </w:tcBorders>
            <w:shd w:val="clear" w:color="auto" w:fill="auto"/>
            <w:vAlign w:val="center"/>
            <w:hideMark/>
          </w:tcPr>
          <w:p w:rsidR="009E730E" w:rsidRPr="008717CD" w:rsidRDefault="009E730E" w:rsidP="009E730E">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其他资金</w:t>
            </w:r>
          </w:p>
        </w:tc>
        <w:tc>
          <w:tcPr>
            <w:tcW w:w="655" w:type="pct"/>
            <w:tcBorders>
              <w:top w:val="nil"/>
              <w:left w:val="nil"/>
              <w:bottom w:val="single" w:sz="4" w:space="0" w:color="auto"/>
              <w:right w:val="single" w:sz="4" w:space="0" w:color="auto"/>
            </w:tcBorders>
            <w:shd w:val="clear" w:color="auto" w:fill="auto"/>
            <w:vAlign w:val="center"/>
            <w:hideMark/>
          </w:tcPr>
          <w:p w:rsidR="009E730E" w:rsidRPr="008717CD" w:rsidRDefault="009E730E" w:rsidP="009E730E">
            <w:pPr>
              <w:widowControl/>
              <w:jc w:val="center"/>
              <w:rPr>
                <w:rFonts w:asciiTheme="minorEastAsia" w:eastAsiaTheme="minorEastAsia" w:hAnsiTheme="minorEastAsia" w:cs="宋体"/>
                <w:kern w:val="0"/>
                <w:sz w:val="20"/>
                <w:szCs w:val="20"/>
              </w:rPr>
            </w:pPr>
            <w:r w:rsidRPr="007B58C8">
              <w:rPr>
                <w:rFonts w:asciiTheme="minorEastAsia" w:eastAsiaTheme="minorEastAsia" w:hAnsiTheme="minorEastAsia" w:cs="宋体" w:hint="eastAsia"/>
                <w:color w:val="000000"/>
                <w:kern w:val="0"/>
                <w:sz w:val="20"/>
                <w:szCs w:val="20"/>
              </w:rPr>
              <w:t>0.00</w:t>
            </w:r>
          </w:p>
        </w:tc>
        <w:tc>
          <w:tcPr>
            <w:tcW w:w="655" w:type="pct"/>
            <w:tcBorders>
              <w:top w:val="nil"/>
              <w:left w:val="nil"/>
              <w:bottom w:val="single" w:sz="4" w:space="0" w:color="auto"/>
              <w:right w:val="single" w:sz="4" w:space="0" w:color="auto"/>
            </w:tcBorders>
            <w:shd w:val="clear" w:color="auto" w:fill="auto"/>
            <w:vAlign w:val="center"/>
            <w:hideMark/>
          </w:tcPr>
          <w:p w:rsidR="009E730E" w:rsidRPr="008717CD" w:rsidRDefault="009E730E" w:rsidP="009E730E">
            <w:pPr>
              <w:widowControl/>
              <w:jc w:val="center"/>
              <w:rPr>
                <w:rFonts w:asciiTheme="minorEastAsia" w:eastAsiaTheme="minorEastAsia" w:hAnsiTheme="minorEastAsia" w:cs="宋体"/>
                <w:kern w:val="0"/>
                <w:sz w:val="20"/>
                <w:szCs w:val="20"/>
              </w:rPr>
            </w:pPr>
            <w:r w:rsidRPr="007B58C8">
              <w:rPr>
                <w:rFonts w:asciiTheme="minorEastAsia" w:eastAsiaTheme="minorEastAsia" w:hAnsiTheme="minorEastAsia" w:cs="宋体" w:hint="eastAsia"/>
                <w:color w:val="000000"/>
                <w:kern w:val="0"/>
                <w:sz w:val="20"/>
                <w:szCs w:val="20"/>
              </w:rPr>
              <w:t>0.00</w:t>
            </w:r>
          </w:p>
        </w:tc>
        <w:tc>
          <w:tcPr>
            <w:tcW w:w="655" w:type="pct"/>
            <w:tcBorders>
              <w:top w:val="nil"/>
              <w:left w:val="nil"/>
              <w:bottom w:val="single" w:sz="4" w:space="0" w:color="auto"/>
              <w:right w:val="single" w:sz="4" w:space="0" w:color="auto"/>
            </w:tcBorders>
            <w:shd w:val="clear" w:color="auto" w:fill="auto"/>
            <w:vAlign w:val="center"/>
            <w:hideMark/>
          </w:tcPr>
          <w:p w:rsidR="009E730E" w:rsidRPr="008717CD" w:rsidRDefault="009E730E" w:rsidP="009E730E">
            <w:pPr>
              <w:widowControl/>
              <w:jc w:val="center"/>
              <w:rPr>
                <w:rFonts w:asciiTheme="minorEastAsia" w:eastAsiaTheme="minorEastAsia" w:hAnsiTheme="minorEastAsia" w:cs="宋体"/>
                <w:kern w:val="0"/>
                <w:sz w:val="20"/>
                <w:szCs w:val="20"/>
              </w:rPr>
            </w:pPr>
            <w:r w:rsidRPr="00A53462">
              <w:rPr>
                <w:rFonts w:asciiTheme="minorEastAsia" w:eastAsiaTheme="minorEastAsia" w:hAnsiTheme="minorEastAsia" w:cs="宋体" w:hint="eastAsia"/>
                <w:color w:val="000000"/>
                <w:kern w:val="0"/>
                <w:sz w:val="20"/>
                <w:szCs w:val="20"/>
              </w:rPr>
              <w:t>0.00</w:t>
            </w:r>
            <w:r w:rsidRPr="007B58C8">
              <w:rPr>
                <w:rFonts w:asciiTheme="minorEastAsia" w:eastAsiaTheme="minorEastAsia" w:hAnsiTheme="minorEastAsia" w:cs="宋体" w:hint="eastAsia"/>
                <w:color w:val="000000"/>
                <w:kern w:val="0"/>
                <w:sz w:val="20"/>
                <w:szCs w:val="20"/>
              </w:rPr>
              <w:t xml:space="preserve">　</w:t>
            </w:r>
          </w:p>
        </w:tc>
        <w:tc>
          <w:tcPr>
            <w:tcW w:w="310" w:type="pct"/>
            <w:tcBorders>
              <w:top w:val="nil"/>
              <w:left w:val="nil"/>
              <w:bottom w:val="single" w:sz="4" w:space="0" w:color="auto"/>
              <w:right w:val="single" w:sz="4" w:space="0" w:color="auto"/>
            </w:tcBorders>
            <w:shd w:val="clear" w:color="auto" w:fill="auto"/>
            <w:vAlign w:val="center"/>
            <w:hideMark/>
          </w:tcPr>
          <w:p w:rsidR="009E730E" w:rsidRPr="008717CD" w:rsidRDefault="009E730E" w:rsidP="009E730E">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w:t>
            </w:r>
          </w:p>
        </w:tc>
        <w:tc>
          <w:tcPr>
            <w:tcW w:w="596" w:type="pct"/>
            <w:tcBorders>
              <w:top w:val="nil"/>
              <w:left w:val="nil"/>
              <w:bottom w:val="single" w:sz="4" w:space="0" w:color="auto"/>
              <w:right w:val="single" w:sz="4" w:space="0" w:color="auto"/>
            </w:tcBorders>
            <w:shd w:val="clear" w:color="auto" w:fill="auto"/>
            <w:vAlign w:val="center"/>
            <w:hideMark/>
          </w:tcPr>
          <w:p w:rsidR="009E730E" w:rsidRPr="008717CD" w:rsidRDefault="009E730E" w:rsidP="009E730E">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w:t>
            </w:r>
          </w:p>
        </w:tc>
        <w:tc>
          <w:tcPr>
            <w:tcW w:w="445" w:type="pct"/>
            <w:tcBorders>
              <w:top w:val="nil"/>
              <w:left w:val="nil"/>
              <w:bottom w:val="single" w:sz="4" w:space="0" w:color="auto"/>
              <w:right w:val="single" w:sz="4" w:space="0" w:color="auto"/>
            </w:tcBorders>
            <w:shd w:val="clear" w:color="auto" w:fill="auto"/>
            <w:vAlign w:val="center"/>
            <w:hideMark/>
          </w:tcPr>
          <w:p w:rsidR="009E730E" w:rsidRPr="008717CD" w:rsidRDefault="009E730E" w:rsidP="009E730E">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w:t>
            </w:r>
          </w:p>
        </w:tc>
      </w:tr>
      <w:tr w:rsidR="00A53462" w:rsidRPr="008717CD" w:rsidTr="009E730E">
        <w:trPr>
          <w:trHeight w:val="880"/>
        </w:trPr>
        <w:tc>
          <w:tcPr>
            <w:tcW w:w="1065" w:type="pct"/>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p>
        </w:tc>
        <w:tc>
          <w:tcPr>
            <w:tcW w:w="61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合计</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17</w:t>
            </w:r>
            <w:r w:rsidR="00A53462" w:rsidRPr="00A53462">
              <w:rPr>
                <w:rFonts w:asciiTheme="minorEastAsia" w:eastAsiaTheme="minorEastAsia" w:hAnsiTheme="minorEastAsia" w:cs="宋体" w:hint="eastAsia"/>
                <w:kern w:val="0"/>
                <w:sz w:val="20"/>
                <w:szCs w:val="20"/>
              </w:rPr>
              <w:t>,</w:t>
            </w:r>
            <w:r w:rsidRPr="008717CD">
              <w:rPr>
                <w:rFonts w:asciiTheme="minorEastAsia" w:eastAsiaTheme="minorEastAsia" w:hAnsiTheme="minorEastAsia" w:cs="宋体" w:hint="eastAsia"/>
                <w:kern w:val="0"/>
                <w:sz w:val="20"/>
                <w:szCs w:val="20"/>
              </w:rPr>
              <w:t>380.41</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72</w:t>
            </w:r>
            <w:r w:rsidR="00A53462" w:rsidRPr="00A53462">
              <w:rPr>
                <w:rFonts w:asciiTheme="minorEastAsia" w:eastAsiaTheme="minorEastAsia" w:hAnsiTheme="minorEastAsia" w:cs="宋体" w:hint="eastAsia"/>
                <w:kern w:val="0"/>
                <w:sz w:val="20"/>
                <w:szCs w:val="20"/>
              </w:rPr>
              <w:t>,</w:t>
            </w:r>
            <w:r w:rsidRPr="008717CD">
              <w:rPr>
                <w:rFonts w:asciiTheme="minorEastAsia" w:eastAsiaTheme="minorEastAsia" w:hAnsiTheme="minorEastAsia" w:cs="宋体" w:hint="eastAsia"/>
                <w:kern w:val="0"/>
                <w:sz w:val="20"/>
                <w:szCs w:val="20"/>
              </w:rPr>
              <w:t>579.52</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72</w:t>
            </w:r>
            <w:r w:rsidR="00A53462" w:rsidRPr="00A53462">
              <w:rPr>
                <w:rFonts w:asciiTheme="minorEastAsia" w:eastAsiaTheme="minorEastAsia" w:hAnsiTheme="minorEastAsia" w:cs="宋体" w:hint="eastAsia"/>
                <w:kern w:val="0"/>
                <w:sz w:val="20"/>
                <w:szCs w:val="20"/>
              </w:rPr>
              <w:t>,</w:t>
            </w:r>
            <w:r w:rsidRPr="008717CD">
              <w:rPr>
                <w:rFonts w:asciiTheme="minorEastAsia" w:eastAsiaTheme="minorEastAsia" w:hAnsiTheme="minorEastAsia" w:cs="宋体" w:hint="eastAsia"/>
                <w:kern w:val="0"/>
                <w:sz w:val="20"/>
                <w:szCs w:val="20"/>
              </w:rPr>
              <w:t>579.52</w:t>
            </w:r>
          </w:p>
        </w:tc>
        <w:tc>
          <w:tcPr>
            <w:tcW w:w="31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w:t>
            </w:r>
          </w:p>
        </w:tc>
        <w:tc>
          <w:tcPr>
            <w:tcW w:w="44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w:t>
            </w:r>
          </w:p>
        </w:tc>
      </w:tr>
      <w:tr w:rsidR="008717CD" w:rsidRPr="008717CD" w:rsidTr="009E730E">
        <w:trPr>
          <w:trHeight w:val="705"/>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年度总体目标</w:t>
            </w:r>
          </w:p>
        </w:tc>
        <w:tc>
          <w:tcPr>
            <w:tcW w:w="1929" w:type="pct"/>
            <w:gridSpan w:val="3"/>
            <w:tcBorders>
              <w:top w:val="single" w:sz="4" w:space="0" w:color="auto"/>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预期目标</w:t>
            </w:r>
          </w:p>
        </w:tc>
        <w:tc>
          <w:tcPr>
            <w:tcW w:w="2006" w:type="pct"/>
            <w:gridSpan w:val="4"/>
            <w:tcBorders>
              <w:top w:val="single" w:sz="4" w:space="0" w:color="auto"/>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实际完成情况</w:t>
            </w:r>
          </w:p>
        </w:tc>
      </w:tr>
      <w:tr w:rsidR="008717CD" w:rsidRPr="008717CD" w:rsidTr="009E730E">
        <w:trPr>
          <w:trHeight w:val="2000"/>
        </w:trPr>
        <w:tc>
          <w:tcPr>
            <w:tcW w:w="1065" w:type="pct"/>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p>
        </w:tc>
        <w:tc>
          <w:tcPr>
            <w:tcW w:w="1929" w:type="pct"/>
            <w:gridSpan w:val="3"/>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9E730E">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目标1:保障昌吉市住房和城乡建设局人员71人，发放工资福利1254.34万元，运转支出分为人员工资福利支出与日常公用经费，其中办公经费93.41万元，项目资金16032.66万元，日常公用经费预算保障了日常正常运转，使昌吉市住房是和城乡建设局城市基础设施建设、乡村振兴、工程造价、合同预算、维修基金管理使用、工程质量安全消防监督检查、使各项业务保障能力有效提升；目标2:通过完成城市基础设施建设项目，通过建设维护昌吉市北城区产业园区基础设</w:t>
            </w:r>
            <w:r w:rsidRPr="008717CD">
              <w:rPr>
                <w:rFonts w:asciiTheme="minorEastAsia" w:eastAsiaTheme="minorEastAsia" w:hAnsiTheme="minorEastAsia" w:cs="宋体" w:hint="eastAsia"/>
                <w:kern w:val="0"/>
                <w:sz w:val="20"/>
                <w:szCs w:val="20"/>
              </w:rPr>
              <w:lastRenderedPageBreak/>
              <w:t>施、西城区基础设施建设、老旧小区改造等5个项目，57个中央专项预算资金项目，达成全面提升城市品质的目标，不足城市基础设施建设短板，不断完善城市功能等。目标3:通过完成脱贫攻坚和乡村振兴有效衔接，开展乡村振兴工作，计划2023年推进清洁能源建设项目，完成清洁能源建设搞糟任务12603户，达到减少农村地区环境污染的目标，切实提高空气质量，坚决打赢污染防治攻坚战和蓝天保卫攻坚战。</w:t>
            </w:r>
          </w:p>
        </w:tc>
        <w:tc>
          <w:tcPr>
            <w:tcW w:w="2006" w:type="pct"/>
            <w:gridSpan w:val="4"/>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lastRenderedPageBreak/>
              <w:t>就计划</w:t>
            </w:r>
          </w:p>
        </w:tc>
      </w:tr>
      <w:tr w:rsidR="00A53462" w:rsidRPr="008717CD" w:rsidTr="009E730E">
        <w:trPr>
          <w:trHeight w:val="58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lastRenderedPageBreak/>
              <w:t>一级指标</w:t>
            </w:r>
          </w:p>
        </w:tc>
        <w:tc>
          <w:tcPr>
            <w:tcW w:w="61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二级指标</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三级指标</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预期指标值</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指标值设定依据</w:t>
            </w:r>
          </w:p>
        </w:tc>
        <w:tc>
          <w:tcPr>
            <w:tcW w:w="31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分值权重</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实际完成指标值</w:t>
            </w:r>
          </w:p>
        </w:tc>
        <w:tc>
          <w:tcPr>
            <w:tcW w:w="44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得分</w:t>
            </w:r>
          </w:p>
        </w:tc>
      </w:tr>
      <w:tr w:rsidR="00A53462" w:rsidRPr="008717CD" w:rsidTr="009E730E">
        <w:trPr>
          <w:trHeight w:val="740"/>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运行成本</w:t>
            </w:r>
          </w:p>
        </w:tc>
        <w:tc>
          <w:tcPr>
            <w:tcW w:w="61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数量指标</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保障办公人员数量</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&gt;=71人</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在编人员工资表</w:t>
            </w:r>
          </w:p>
        </w:tc>
        <w:tc>
          <w:tcPr>
            <w:tcW w:w="31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15</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=71人</w:t>
            </w:r>
          </w:p>
        </w:tc>
        <w:tc>
          <w:tcPr>
            <w:tcW w:w="44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15</w:t>
            </w:r>
          </w:p>
        </w:tc>
      </w:tr>
      <w:tr w:rsidR="00A53462" w:rsidRPr="008717CD" w:rsidTr="009E730E">
        <w:trPr>
          <w:trHeight w:val="740"/>
        </w:trPr>
        <w:tc>
          <w:tcPr>
            <w:tcW w:w="1065" w:type="pct"/>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公务保障用车数量</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&gt;=4辆</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2023年预算公开说明</w:t>
            </w:r>
          </w:p>
        </w:tc>
        <w:tc>
          <w:tcPr>
            <w:tcW w:w="31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15</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=4辆</w:t>
            </w:r>
          </w:p>
        </w:tc>
        <w:tc>
          <w:tcPr>
            <w:tcW w:w="44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15</w:t>
            </w:r>
          </w:p>
        </w:tc>
      </w:tr>
      <w:tr w:rsidR="00A53462" w:rsidRPr="008717CD" w:rsidTr="009E730E">
        <w:trPr>
          <w:trHeight w:val="740"/>
        </w:trPr>
        <w:tc>
          <w:tcPr>
            <w:tcW w:w="1065" w:type="pct"/>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房屋建筑物供暖面积</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&gt;=5000平方米</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2023年预算公开说明</w:t>
            </w:r>
          </w:p>
        </w:tc>
        <w:tc>
          <w:tcPr>
            <w:tcW w:w="31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15</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=6272.47平方米</w:t>
            </w:r>
          </w:p>
        </w:tc>
        <w:tc>
          <w:tcPr>
            <w:tcW w:w="44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15</w:t>
            </w:r>
          </w:p>
        </w:tc>
      </w:tr>
      <w:tr w:rsidR="00A53462" w:rsidRPr="008717CD" w:rsidTr="009E730E">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管理效率</w:t>
            </w:r>
          </w:p>
        </w:tc>
        <w:tc>
          <w:tcPr>
            <w:tcW w:w="61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质量指标</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资金使用合规率</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=100%</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财务管理办法</w:t>
            </w:r>
          </w:p>
        </w:tc>
        <w:tc>
          <w:tcPr>
            <w:tcW w:w="31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15</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=100%</w:t>
            </w:r>
          </w:p>
        </w:tc>
        <w:tc>
          <w:tcPr>
            <w:tcW w:w="44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15</w:t>
            </w:r>
          </w:p>
        </w:tc>
      </w:tr>
      <w:tr w:rsidR="00A53462" w:rsidRPr="008717CD" w:rsidTr="009E730E">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履职效能</w:t>
            </w:r>
          </w:p>
        </w:tc>
        <w:tc>
          <w:tcPr>
            <w:tcW w:w="61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数量指标</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完成城市基础设施建设项目个数</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=5个</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平台拨款计划</w:t>
            </w:r>
          </w:p>
        </w:tc>
        <w:tc>
          <w:tcPr>
            <w:tcW w:w="31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15</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=5个</w:t>
            </w:r>
          </w:p>
        </w:tc>
        <w:tc>
          <w:tcPr>
            <w:tcW w:w="44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15</w:t>
            </w:r>
          </w:p>
        </w:tc>
      </w:tr>
      <w:tr w:rsidR="00A53462" w:rsidRPr="008717CD" w:rsidTr="009E730E">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社会效益</w:t>
            </w:r>
          </w:p>
        </w:tc>
        <w:tc>
          <w:tcPr>
            <w:tcW w:w="61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完成清洁能源建设搞糟任务户数</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&gt;=12603户</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平台拨款计划</w:t>
            </w:r>
          </w:p>
        </w:tc>
        <w:tc>
          <w:tcPr>
            <w:tcW w:w="31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15</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=12603户</w:t>
            </w:r>
          </w:p>
        </w:tc>
        <w:tc>
          <w:tcPr>
            <w:tcW w:w="44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15</w:t>
            </w:r>
          </w:p>
        </w:tc>
      </w:tr>
      <w:tr w:rsidR="008717CD" w:rsidRPr="008717CD" w:rsidTr="009E730E">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可持续发展能力</w:t>
            </w:r>
          </w:p>
        </w:tc>
        <w:tc>
          <w:tcPr>
            <w:tcW w:w="619" w:type="pct"/>
            <w:tcBorders>
              <w:top w:val="nil"/>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 xml:space="preserve">　</w:t>
            </w:r>
          </w:p>
        </w:tc>
        <w:tc>
          <w:tcPr>
            <w:tcW w:w="310" w:type="pct"/>
            <w:tcBorders>
              <w:top w:val="nil"/>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 xml:space="preserve">　</w:t>
            </w:r>
          </w:p>
        </w:tc>
        <w:tc>
          <w:tcPr>
            <w:tcW w:w="596" w:type="pct"/>
            <w:tcBorders>
              <w:top w:val="nil"/>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 xml:space="preserve">　</w:t>
            </w:r>
          </w:p>
        </w:tc>
        <w:tc>
          <w:tcPr>
            <w:tcW w:w="445" w:type="pct"/>
            <w:tcBorders>
              <w:top w:val="nil"/>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 xml:space="preserve">　</w:t>
            </w:r>
          </w:p>
        </w:tc>
      </w:tr>
      <w:tr w:rsidR="008717CD" w:rsidRPr="008717CD" w:rsidTr="009E730E">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服务对象满意度</w:t>
            </w:r>
          </w:p>
        </w:tc>
        <w:tc>
          <w:tcPr>
            <w:tcW w:w="619" w:type="pct"/>
            <w:tcBorders>
              <w:top w:val="nil"/>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 xml:space="preserve">　</w:t>
            </w:r>
          </w:p>
        </w:tc>
        <w:tc>
          <w:tcPr>
            <w:tcW w:w="310" w:type="pct"/>
            <w:tcBorders>
              <w:top w:val="nil"/>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 xml:space="preserve">　</w:t>
            </w:r>
          </w:p>
        </w:tc>
        <w:tc>
          <w:tcPr>
            <w:tcW w:w="596" w:type="pct"/>
            <w:tcBorders>
              <w:top w:val="nil"/>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 xml:space="preserve">　</w:t>
            </w:r>
          </w:p>
        </w:tc>
        <w:tc>
          <w:tcPr>
            <w:tcW w:w="445" w:type="pct"/>
            <w:tcBorders>
              <w:top w:val="nil"/>
              <w:left w:val="nil"/>
              <w:bottom w:val="single" w:sz="4" w:space="0" w:color="auto"/>
              <w:right w:val="single" w:sz="4" w:space="0" w:color="auto"/>
            </w:tcBorders>
            <w:shd w:val="clear" w:color="auto" w:fill="auto"/>
            <w:noWrap/>
            <w:vAlign w:val="center"/>
            <w:hideMark/>
          </w:tcPr>
          <w:p w:rsidR="008717CD" w:rsidRPr="008717CD" w:rsidRDefault="008717CD" w:rsidP="008717CD">
            <w:pPr>
              <w:widowControl/>
              <w:jc w:val="left"/>
              <w:rPr>
                <w:rFonts w:asciiTheme="minorEastAsia" w:eastAsiaTheme="minorEastAsia" w:hAnsiTheme="minorEastAsia" w:cs="宋体"/>
                <w:kern w:val="0"/>
                <w:sz w:val="20"/>
                <w:szCs w:val="20"/>
              </w:rPr>
            </w:pPr>
            <w:r w:rsidRPr="008717CD">
              <w:rPr>
                <w:rFonts w:asciiTheme="minorEastAsia" w:eastAsiaTheme="minorEastAsia" w:hAnsiTheme="minorEastAsia" w:cs="宋体" w:hint="eastAsia"/>
                <w:kern w:val="0"/>
                <w:sz w:val="20"/>
                <w:szCs w:val="20"/>
              </w:rPr>
              <w:t xml:space="preserve">　</w:t>
            </w:r>
          </w:p>
        </w:tc>
      </w:tr>
    </w:tbl>
    <w:p w:rsidR="008717CD" w:rsidRDefault="008717CD">
      <w:pPr>
        <w:ind w:firstLineChars="200" w:firstLine="640"/>
        <w:jc w:val="left"/>
        <w:rPr>
          <w:rFonts w:ascii="仿宋_GB2312" w:eastAsia="仿宋_GB2312"/>
          <w:sz w:val="32"/>
          <w:szCs w:val="32"/>
        </w:rPr>
      </w:pPr>
    </w:p>
    <w:tbl>
      <w:tblPr>
        <w:tblW w:w="5000" w:type="pct"/>
        <w:tblLook w:val="04A0"/>
      </w:tblPr>
      <w:tblGrid>
        <w:gridCol w:w="504"/>
        <w:gridCol w:w="508"/>
        <w:gridCol w:w="923"/>
        <w:gridCol w:w="584"/>
        <w:gridCol w:w="1001"/>
        <w:gridCol w:w="631"/>
        <w:gridCol w:w="763"/>
        <w:gridCol w:w="717"/>
        <w:gridCol w:w="326"/>
        <w:gridCol w:w="325"/>
        <w:gridCol w:w="386"/>
        <w:gridCol w:w="425"/>
        <w:gridCol w:w="491"/>
        <w:gridCol w:w="716"/>
        <w:gridCol w:w="222"/>
      </w:tblGrid>
      <w:tr w:rsidR="008717CD" w:rsidRPr="008717CD" w:rsidTr="009E730E">
        <w:trPr>
          <w:gridAfter w:val="1"/>
          <w:wAfter w:w="130" w:type="pct"/>
          <w:trHeight w:val="420"/>
        </w:trPr>
        <w:tc>
          <w:tcPr>
            <w:tcW w:w="4870"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b/>
                <w:bCs/>
                <w:color w:val="000000"/>
                <w:kern w:val="0"/>
                <w:sz w:val="32"/>
                <w:szCs w:val="32"/>
              </w:rPr>
            </w:pPr>
            <w:r w:rsidRPr="008717CD">
              <w:rPr>
                <w:rFonts w:ascii="宋体" w:hAnsi="宋体" w:cs="宋体" w:hint="eastAsia"/>
                <w:b/>
                <w:bCs/>
                <w:color w:val="000000"/>
                <w:kern w:val="0"/>
                <w:sz w:val="32"/>
                <w:szCs w:val="32"/>
              </w:rPr>
              <w:lastRenderedPageBreak/>
              <w:t>项目支出绩效自评表</w:t>
            </w:r>
          </w:p>
        </w:tc>
      </w:tr>
      <w:tr w:rsidR="008717CD" w:rsidRPr="008717CD" w:rsidTr="009E730E">
        <w:trPr>
          <w:gridAfter w:val="1"/>
          <w:wAfter w:w="130" w:type="pct"/>
          <w:trHeight w:val="280"/>
        </w:trPr>
        <w:tc>
          <w:tcPr>
            <w:tcW w:w="4870"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(2023年度)</w:t>
            </w:r>
          </w:p>
        </w:tc>
      </w:tr>
      <w:tr w:rsidR="008717CD" w:rsidRPr="008717CD" w:rsidTr="009E730E">
        <w:trPr>
          <w:gridAfter w:val="1"/>
          <w:wAfter w:w="130" w:type="pct"/>
          <w:trHeight w:val="280"/>
        </w:trPr>
        <w:tc>
          <w:tcPr>
            <w:tcW w:w="6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项目名称</w:t>
            </w:r>
          </w:p>
        </w:tc>
        <w:tc>
          <w:tcPr>
            <w:tcW w:w="4214" w:type="pct"/>
            <w:gridSpan w:val="1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2014年哈密路（中山路-世纪大道）二标段工程款</w:t>
            </w:r>
          </w:p>
        </w:tc>
      </w:tr>
      <w:tr w:rsidR="008717CD" w:rsidRPr="008717CD" w:rsidTr="009E730E">
        <w:trPr>
          <w:gridAfter w:val="1"/>
          <w:wAfter w:w="130" w:type="pct"/>
          <w:trHeight w:val="280"/>
        </w:trPr>
        <w:tc>
          <w:tcPr>
            <w:tcW w:w="6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主管部门</w:t>
            </w:r>
          </w:p>
        </w:tc>
        <w:tc>
          <w:tcPr>
            <w:tcW w:w="2109"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c>
          <w:tcPr>
            <w:tcW w:w="66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实施单位</w:t>
            </w:r>
          </w:p>
        </w:tc>
        <w:tc>
          <w:tcPr>
            <w:tcW w:w="1436"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r>
      <w:tr w:rsidR="00A53462" w:rsidRPr="008717CD" w:rsidTr="009E730E">
        <w:trPr>
          <w:gridAfter w:val="1"/>
          <w:wAfter w:w="130" w:type="pct"/>
          <w:trHeight w:val="520"/>
        </w:trPr>
        <w:tc>
          <w:tcPr>
            <w:tcW w:w="6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项目资金</w:t>
            </w:r>
            <w:r w:rsidRPr="008717CD">
              <w:rPr>
                <w:rFonts w:ascii="宋体" w:hAnsi="宋体" w:cs="宋体" w:hint="eastAsia"/>
                <w:color w:val="000000"/>
                <w:kern w:val="0"/>
                <w:sz w:val="20"/>
                <w:szCs w:val="20"/>
              </w:rPr>
              <w:br/>
              <w:t>（万元）</w:t>
            </w:r>
          </w:p>
        </w:tc>
        <w:tc>
          <w:tcPr>
            <w:tcW w:w="85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年初预算数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全年预算数</w:t>
            </w:r>
          </w:p>
        </w:tc>
        <w:tc>
          <w:tcPr>
            <w:tcW w:w="66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全年执行数</w:t>
            </w:r>
          </w:p>
        </w:tc>
        <w:tc>
          <w:tcPr>
            <w:tcW w:w="4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r>
      <w:tr w:rsidR="00A53462" w:rsidRPr="008717CD" w:rsidTr="009E730E">
        <w:trPr>
          <w:gridAfter w:val="1"/>
          <w:wAfter w:w="130" w:type="pct"/>
          <w:trHeight w:val="440"/>
        </w:trPr>
        <w:tc>
          <w:tcPr>
            <w:tcW w:w="656"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5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年度资金总额</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w:t>
            </w:r>
          </w:p>
        </w:tc>
        <w:tc>
          <w:tcPr>
            <w:tcW w:w="66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w:t>
            </w:r>
          </w:p>
        </w:tc>
        <w:tc>
          <w:tcPr>
            <w:tcW w:w="4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w:t>
            </w:r>
          </w:p>
        </w:tc>
      </w:tr>
      <w:tr w:rsidR="00A53462" w:rsidRPr="008717CD" w:rsidTr="009E730E">
        <w:trPr>
          <w:gridAfter w:val="1"/>
          <w:wAfter w:w="130" w:type="pct"/>
          <w:trHeight w:val="440"/>
        </w:trPr>
        <w:tc>
          <w:tcPr>
            <w:tcW w:w="656"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5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其中：当年财政拨款</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r w:rsidR="00A53462">
              <w:rPr>
                <w:rFonts w:ascii="宋体" w:hAnsi="宋体" w:cs="宋体" w:hint="eastAsia"/>
                <w:color w:val="000000"/>
                <w:kern w:val="0"/>
                <w:sz w:val="20"/>
                <w:szCs w:val="20"/>
              </w:rPr>
              <w:t>.00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r w:rsidR="00A53462">
              <w:rPr>
                <w:rFonts w:ascii="宋体" w:hAnsi="宋体" w:cs="宋体" w:hint="eastAsia"/>
                <w:color w:val="000000"/>
                <w:kern w:val="0"/>
                <w:sz w:val="20"/>
                <w:szCs w:val="20"/>
              </w:rPr>
              <w:t>.00</w:t>
            </w:r>
          </w:p>
        </w:tc>
        <w:tc>
          <w:tcPr>
            <w:tcW w:w="66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r w:rsidR="00A53462">
              <w:rPr>
                <w:rFonts w:ascii="宋体" w:hAnsi="宋体" w:cs="宋体" w:hint="eastAsia"/>
                <w:color w:val="000000"/>
                <w:kern w:val="0"/>
                <w:sz w:val="20"/>
                <w:szCs w:val="20"/>
              </w:rPr>
              <w:t>.00</w:t>
            </w:r>
          </w:p>
        </w:tc>
        <w:tc>
          <w:tcPr>
            <w:tcW w:w="4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A53462" w:rsidRPr="008717CD" w:rsidTr="009E730E">
        <w:trPr>
          <w:gridAfter w:val="1"/>
          <w:wAfter w:w="130" w:type="pct"/>
          <w:trHeight w:val="440"/>
        </w:trPr>
        <w:tc>
          <w:tcPr>
            <w:tcW w:w="656"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8717CD" w:rsidRDefault="00A53462" w:rsidP="00A53462">
            <w:pPr>
              <w:widowControl/>
              <w:jc w:val="left"/>
              <w:rPr>
                <w:rFonts w:ascii="宋体" w:hAnsi="宋体" w:cs="宋体"/>
                <w:color w:val="000000"/>
                <w:kern w:val="0"/>
                <w:sz w:val="20"/>
                <w:szCs w:val="20"/>
              </w:rPr>
            </w:pPr>
          </w:p>
        </w:tc>
        <w:tc>
          <w:tcPr>
            <w:tcW w:w="851"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其他资金</w:t>
            </w:r>
          </w:p>
        </w:tc>
        <w:tc>
          <w:tcPr>
            <w:tcW w:w="479"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669"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8717CD" w:rsidRPr="008717CD" w:rsidTr="009E730E">
        <w:trPr>
          <w:gridAfter w:val="1"/>
          <w:wAfter w:w="130" w:type="pct"/>
          <w:trHeight w:val="280"/>
        </w:trPr>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年度总体目标</w:t>
            </w:r>
          </w:p>
        </w:tc>
        <w:tc>
          <w:tcPr>
            <w:tcW w:w="2438" w:type="pct"/>
            <w:gridSpan w:val="6"/>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预期目标</w:t>
            </w:r>
          </w:p>
        </w:tc>
        <w:tc>
          <w:tcPr>
            <w:tcW w:w="2105" w:type="pct"/>
            <w:gridSpan w:val="7"/>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实际完成情况</w:t>
            </w:r>
          </w:p>
        </w:tc>
      </w:tr>
      <w:tr w:rsidR="008717CD" w:rsidRPr="008717CD" w:rsidTr="009E730E">
        <w:trPr>
          <w:gridAfter w:val="1"/>
          <w:wAfter w:w="130" w:type="pct"/>
          <w:trHeight w:val="540"/>
        </w:trPr>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2438" w:type="pct"/>
            <w:gridSpan w:val="6"/>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年度到账100万元，共计支付1个项目，解决信访隐患，提高政府形象。</w:t>
            </w:r>
          </w:p>
        </w:tc>
        <w:tc>
          <w:tcPr>
            <w:tcW w:w="2105" w:type="pct"/>
            <w:gridSpan w:val="7"/>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截止2023年12月31日，完成投资100万元，共计支付1个项目，解决信访隐患，提高政府形象。</w:t>
            </w:r>
          </w:p>
        </w:tc>
      </w:tr>
      <w:tr w:rsidR="00A53462" w:rsidRPr="008717CD" w:rsidTr="009E730E">
        <w:trPr>
          <w:gridAfter w:val="1"/>
          <w:wAfter w:w="130" w:type="pct"/>
          <w:trHeight w:val="312"/>
        </w:trPr>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一级指标</w:t>
            </w:r>
          </w:p>
        </w:tc>
        <w:tc>
          <w:tcPr>
            <w:tcW w:w="572"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二级指标</w:t>
            </w:r>
          </w:p>
        </w:tc>
        <w:tc>
          <w:tcPr>
            <w:tcW w:w="106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三级指标</w:t>
            </w:r>
          </w:p>
        </w:tc>
        <w:tc>
          <w:tcPr>
            <w:tcW w:w="478"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年度指标值</w:t>
            </w:r>
          </w:p>
        </w:tc>
        <w:tc>
          <w:tcPr>
            <w:tcW w:w="421"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实际完成值</w:t>
            </w:r>
          </w:p>
        </w:tc>
        <w:tc>
          <w:tcPr>
            <w:tcW w:w="4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c>
          <w:tcPr>
            <w:tcW w:w="7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偏差原因分析及改进措施</w:t>
            </w:r>
          </w:p>
        </w:tc>
      </w:tr>
      <w:tr w:rsidR="00A53462" w:rsidRPr="008717CD" w:rsidTr="009E730E">
        <w:trPr>
          <w:trHeight w:val="280"/>
        </w:trPr>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1060" w:type="pct"/>
            <w:gridSpan w:val="3"/>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7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21"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69"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09"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hideMark/>
          </w:tcPr>
          <w:p w:rsidR="008717CD" w:rsidRPr="008717CD" w:rsidRDefault="008717CD" w:rsidP="008717CD">
            <w:pPr>
              <w:widowControl/>
              <w:jc w:val="center"/>
              <w:rPr>
                <w:rFonts w:ascii="宋体" w:hAnsi="宋体" w:cs="宋体"/>
                <w:color w:val="000000"/>
                <w:kern w:val="0"/>
                <w:sz w:val="20"/>
                <w:szCs w:val="20"/>
              </w:rPr>
            </w:pPr>
          </w:p>
        </w:tc>
      </w:tr>
      <w:tr w:rsidR="00A53462" w:rsidRPr="008717CD" w:rsidTr="009E730E">
        <w:trPr>
          <w:trHeight w:val="400"/>
        </w:trPr>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年度绩效指标完成情况</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产出指标</w:t>
            </w: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106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债务清欠项目还款个数</w:t>
            </w:r>
          </w:p>
        </w:tc>
        <w:tc>
          <w:tcPr>
            <w:tcW w:w="47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=1个</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=1个</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106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项目计划完成率（%）</w:t>
            </w:r>
          </w:p>
        </w:tc>
        <w:tc>
          <w:tcPr>
            <w:tcW w:w="47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106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资金使用合规率</w:t>
            </w:r>
          </w:p>
        </w:tc>
        <w:tc>
          <w:tcPr>
            <w:tcW w:w="47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106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资金安排到位率</w:t>
            </w:r>
          </w:p>
        </w:tc>
        <w:tc>
          <w:tcPr>
            <w:tcW w:w="47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成本指标</w:t>
            </w: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经济成本指标</w:t>
            </w:r>
          </w:p>
        </w:tc>
        <w:tc>
          <w:tcPr>
            <w:tcW w:w="106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欠款项目成本</w:t>
            </w:r>
          </w:p>
        </w:tc>
        <w:tc>
          <w:tcPr>
            <w:tcW w:w="47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=100万元</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=100万元</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社会成本指标</w:t>
            </w:r>
          </w:p>
        </w:tc>
        <w:tc>
          <w:tcPr>
            <w:tcW w:w="106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生态环境成本指标</w:t>
            </w:r>
          </w:p>
        </w:tc>
        <w:tc>
          <w:tcPr>
            <w:tcW w:w="106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效益指标</w:t>
            </w: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经济效益指标</w:t>
            </w:r>
          </w:p>
        </w:tc>
        <w:tc>
          <w:tcPr>
            <w:tcW w:w="106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经济带动率（%）</w:t>
            </w:r>
          </w:p>
        </w:tc>
        <w:tc>
          <w:tcPr>
            <w:tcW w:w="47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社会效益指标</w:t>
            </w:r>
          </w:p>
        </w:tc>
        <w:tc>
          <w:tcPr>
            <w:tcW w:w="106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政府形象改善度</w:t>
            </w:r>
          </w:p>
        </w:tc>
        <w:tc>
          <w:tcPr>
            <w:tcW w:w="47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有效改善</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有效改善</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生态效</w:t>
            </w:r>
            <w:r w:rsidRPr="008717CD">
              <w:rPr>
                <w:rFonts w:ascii="宋体" w:hAnsi="宋体" w:cs="宋体" w:hint="eastAsia"/>
                <w:color w:val="000000"/>
                <w:kern w:val="0"/>
                <w:sz w:val="20"/>
                <w:szCs w:val="20"/>
              </w:rPr>
              <w:lastRenderedPageBreak/>
              <w:t>益指标</w:t>
            </w:r>
          </w:p>
        </w:tc>
        <w:tc>
          <w:tcPr>
            <w:tcW w:w="106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 xml:space="preserve">　</w:t>
            </w:r>
          </w:p>
        </w:tc>
        <w:tc>
          <w:tcPr>
            <w:tcW w:w="47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106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8717CD" w:rsidRPr="008717CD" w:rsidTr="009E730E">
        <w:trPr>
          <w:trHeight w:val="280"/>
        </w:trPr>
        <w:tc>
          <w:tcPr>
            <w:tcW w:w="318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总分</w:t>
            </w:r>
          </w:p>
        </w:tc>
        <w:tc>
          <w:tcPr>
            <w:tcW w:w="46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100分</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bl>
    <w:p w:rsidR="001C3CFE" w:rsidRDefault="001C3CFE">
      <w:pPr>
        <w:ind w:firstLineChars="200" w:firstLine="640"/>
        <w:jc w:val="left"/>
        <w:rPr>
          <w:rFonts w:ascii="仿宋_GB2312" w:eastAsia="仿宋_GB2312" w:hAnsi="仿宋_GB2312" w:cs="仿宋_GB2312"/>
          <w:kern w:val="0"/>
          <w:sz w:val="32"/>
          <w:szCs w:val="32"/>
        </w:rPr>
      </w:pPr>
    </w:p>
    <w:tbl>
      <w:tblPr>
        <w:tblW w:w="5000" w:type="pct"/>
        <w:tblLayout w:type="fixed"/>
        <w:tblLook w:val="04A0"/>
      </w:tblPr>
      <w:tblGrid>
        <w:gridCol w:w="571"/>
        <w:gridCol w:w="571"/>
        <w:gridCol w:w="1088"/>
        <w:gridCol w:w="335"/>
        <w:gridCol w:w="780"/>
        <w:gridCol w:w="488"/>
        <w:gridCol w:w="826"/>
        <w:gridCol w:w="722"/>
        <w:gridCol w:w="437"/>
        <w:gridCol w:w="389"/>
        <w:gridCol w:w="449"/>
        <w:gridCol w:w="425"/>
        <w:gridCol w:w="488"/>
        <w:gridCol w:w="717"/>
        <w:gridCol w:w="236"/>
      </w:tblGrid>
      <w:tr w:rsidR="008717CD" w:rsidRPr="008717CD" w:rsidTr="009E730E">
        <w:trPr>
          <w:gridAfter w:val="1"/>
          <w:wAfter w:w="130" w:type="pct"/>
          <w:trHeight w:val="420"/>
        </w:trPr>
        <w:tc>
          <w:tcPr>
            <w:tcW w:w="4870"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b/>
                <w:bCs/>
                <w:color w:val="000000"/>
                <w:kern w:val="0"/>
                <w:sz w:val="32"/>
                <w:szCs w:val="32"/>
              </w:rPr>
            </w:pPr>
            <w:r w:rsidRPr="008717CD">
              <w:rPr>
                <w:rFonts w:ascii="宋体" w:hAnsi="宋体" w:cs="宋体" w:hint="eastAsia"/>
                <w:b/>
                <w:bCs/>
                <w:color w:val="000000"/>
                <w:kern w:val="0"/>
                <w:sz w:val="32"/>
                <w:szCs w:val="32"/>
              </w:rPr>
              <w:t>项目支出绩效自评表</w:t>
            </w:r>
          </w:p>
        </w:tc>
      </w:tr>
      <w:tr w:rsidR="008717CD" w:rsidRPr="008717CD" w:rsidTr="009E730E">
        <w:trPr>
          <w:gridAfter w:val="1"/>
          <w:wAfter w:w="130" w:type="pct"/>
          <w:trHeight w:val="280"/>
        </w:trPr>
        <w:tc>
          <w:tcPr>
            <w:tcW w:w="4870"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(2023年度)</w:t>
            </w:r>
          </w:p>
        </w:tc>
      </w:tr>
      <w:tr w:rsidR="008717CD" w:rsidRPr="008717CD" w:rsidTr="009E730E">
        <w:trPr>
          <w:gridAfter w:val="1"/>
          <w:wAfter w:w="130" w:type="pct"/>
          <w:trHeight w:val="280"/>
        </w:trPr>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项目名称</w:t>
            </w:r>
          </w:p>
        </w:tc>
        <w:tc>
          <w:tcPr>
            <w:tcW w:w="4197" w:type="pct"/>
            <w:gridSpan w:val="1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2016年城区排水基础设施建设项目</w:t>
            </w:r>
          </w:p>
        </w:tc>
      </w:tr>
      <w:tr w:rsidR="008717CD" w:rsidRPr="008717CD" w:rsidTr="009E730E">
        <w:trPr>
          <w:gridAfter w:val="1"/>
          <w:wAfter w:w="130" w:type="pct"/>
          <w:trHeight w:val="280"/>
        </w:trPr>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主管部门</w:t>
            </w:r>
          </w:p>
        </w:tc>
        <w:tc>
          <w:tcPr>
            <w:tcW w:w="2066"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实施单位</w:t>
            </w:r>
          </w:p>
        </w:tc>
        <w:tc>
          <w:tcPr>
            <w:tcW w:w="1451"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r>
      <w:tr w:rsidR="00A53462" w:rsidRPr="008717CD" w:rsidTr="009E730E">
        <w:trPr>
          <w:gridAfter w:val="1"/>
          <w:wAfter w:w="130" w:type="pct"/>
          <w:trHeight w:val="520"/>
        </w:trPr>
        <w:tc>
          <w:tcPr>
            <w:tcW w:w="6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项目资金</w:t>
            </w:r>
            <w:r w:rsidRPr="008717CD">
              <w:rPr>
                <w:rFonts w:ascii="宋体" w:hAnsi="宋体" w:cs="宋体" w:hint="eastAsia"/>
                <w:color w:val="000000"/>
                <w:kern w:val="0"/>
                <w:sz w:val="20"/>
                <w:szCs w:val="20"/>
              </w:rPr>
              <w:br/>
              <w:t>（万元）</w:t>
            </w:r>
          </w:p>
        </w:tc>
        <w:tc>
          <w:tcPr>
            <w:tcW w:w="83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年初预算数</w:t>
            </w:r>
          </w:p>
        </w:tc>
        <w:tc>
          <w:tcPr>
            <w:tcW w:w="77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全年预算数</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全年执行数</w:t>
            </w:r>
          </w:p>
        </w:tc>
        <w:tc>
          <w:tcPr>
            <w:tcW w:w="49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r>
      <w:tr w:rsidR="00A53462" w:rsidRPr="008717CD" w:rsidTr="009E730E">
        <w:trPr>
          <w:gridAfter w:val="1"/>
          <w:wAfter w:w="130" w:type="pct"/>
          <w:trHeight w:val="440"/>
        </w:trPr>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年度资金总额</w:t>
            </w:r>
          </w:p>
        </w:tc>
        <w:tc>
          <w:tcPr>
            <w:tcW w:w="45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18.25</w:t>
            </w:r>
          </w:p>
        </w:tc>
        <w:tc>
          <w:tcPr>
            <w:tcW w:w="77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18.25</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18.25</w:t>
            </w:r>
          </w:p>
        </w:tc>
        <w:tc>
          <w:tcPr>
            <w:tcW w:w="49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w:t>
            </w:r>
          </w:p>
        </w:tc>
      </w:tr>
      <w:tr w:rsidR="00A53462" w:rsidRPr="008717CD" w:rsidTr="009E730E">
        <w:trPr>
          <w:gridAfter w:val="1"/>
          <w:wAfter w:w="130" w:type="pct"/>
          <w:trHeight w:val="440"/>
        </w:trPr>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其中：当年财政拨款</w:t>
            </w:r>
          </w:p>
        </w:tc>
        <w:tc>
          <w:tcPr>
            <w:tcW w:w="45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18.25</w:t>
            </w:r>
          </w:p>
        </w:tc>
        <w:tc>
          <w:tcPr>
            <w:tcW w:w="77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18.25</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18.25</w:t>
            </w:r>
          </w:p>
        </w:tc>
        <w:tc>
          <w:tcPr>
            <w:tcW w:w="49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A53462" w:rsidRPr="008717CD" w:rsidTr="009E730E">
        <w:trPr>
          <w:gridAfter w:val="1"/>
          <w:wAfter w:w="130" w:type="pct"/>
          <w:trHeight w:val="440"/>
        </w:trPr>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8717CD" w:rsidRDefault="00A53462" w:rsidP="00A53462">
            <w:pPr>
              <w:widowControl/>
              <w:jc w:val="left"/>
              <w:rPr>
                <w:rFonts w:ascii="宋体" w:hAnsi="宋体" w:cs="宋体"/>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其他资金</w:t>
            </w:r>
          </w:p>
        </w:tc>
        <w:tc>
          <w:tcPr>
            <w:tcW w:w="458"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2"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8717CD" w:rsidRPr="008717CD" w:rsidTr="009E730E">
        <w:trPr>
          <w:gridAfter w:val="1"/>
          <w:wAfter w:w="130" w:type="pct"/>
          <w:trHeight w:val="280"/>
        </w:trPr>
        <w:tc>
          <w:tcPr>
            <w:tcW w:w="336"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年度总体目标</w:t>
            </w:r>
          </w:p>
        </w:tc>
        <w:tc>
          <w:tcPr>
            <w:tcW w:w="2402" w:type="pct"/>
            <w:gridSpan w:val="6"/>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预期目标</w:t>
            </w:r>
          </w:p>
        </w:tc>
        <w:tc>
          <w:tcPr>
            <w:tcW w:w="2132" w:type="pct"/>
            <w:gridSpan w:val="7"/>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实际完成情况</w:t>
            </w:r>
          </w:p>
        </w:tc>
      </w:tr>
      <w:tr w:rsidR="008717CD" w:rsidRPr="008717CD" w:rsidTr="009E730E">
        <w:trPr>
          <w:gridAfter w:val="1"/>
          <w:wAfter w:w="130" w:type="pct"/>
          <w:trHeight w:val="540"/>
        </w:trPr>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2402" w:type="pct"/>
            <w:gridSpan w:val="6"/>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本项目到位资金18.25万元，用于偿还银行利息，该项目新建及改扩建排水管线五十五条，共计61公里。项目建设符合土地、规划及环保要求。建成后将提升市区排水能力及污水处理能力。</w:t>
            </w:r>
          </w:p>
        </w:tc>
        <w:tc>
          <w:tcPr>
            <w:tcW w:w="2132" w:type="pct"/>
            <w:gridSpan w:val="7"/>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截止2023年12月31日，完成投资18.25万元，用于偿还银行利息，该项目新建及改扩建排水管线五十五条，共计61公里。项目建设符合土地、规划及环保要求。建成后将提升市区排水能力及污水处理能力。</w:t>
            </w:r>
          </w:p>
        </w:tc>
      </w:tr>
      <w:tr w:rsidR="00A53462" w:rsidRPr="008717CD" w:rsidTr="009E730E">
        <w:trPr>
          <w:gridAfter w:val="1"/>
          <w:wAfter w:w="130" w:type="pct"/>
          <w:trHeight w:val="312"/>
        </w:trPr>
        <w:tc>
          <w:tcPr>
            <w:tcW w:w="336"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一级指标</w:t>
            </w:r>
          </w:p>
        </w:tc>
        <w:tc>
          <w:tcPr>
            <w:tcW w:w="63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二级指标</w:t>
            </w:r>
          </w:p>
        </w:tc>
        <w:tc>
          <w:tcPr>
            <w:tcW w:w="94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三级指标</w:t>
            </w:r>
          </w:p>
        </w:tc>
        <w:tc>
          <w:tcPr>
            <w:tcW w:w="4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年度指标值</w:t>
            </w:r>
          </w:p>
        </w:tc>
        <w:tc>
          <w:tcPr>
            <w:tcW w:w="424"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实际完成值</w:t>
            </w:r>
          </w:p>
        </w:tc>
        <w:tc>
          <w:tcPr>
            <w:tcW w:w="4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c>
          <w:tcPr>
            <w:tcW w:w="7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偏差原因分析及改进措施</w:t>
            </w:r>
          </w:p>
        </w:tc>
      </w:tr>
      <w:tr w:rsidR="00A53462" w:rsidRPr="008717CD" w:rsidTr="009E730E">
        <w:trPr>
          <w:trHeight w:val="280"/>
        </w:trPr>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3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942" w:type="pct"/>
            <w:gridSpan w:val="3"/>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24"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86"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08"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hideMark/>
          </w:tcPr>
          <w:p w:rsidR="008717CD" w:rsidRPr="008717CD" w:rsidRDefault="008717CD" w:rsidP="008717CD">
            <w:pPr>
              <w:widowControl/>
              <w:jc w:val="center"/>
              <w:rPr>
                <w:rFonts w:ascii="宋体" w:hAnsi="宋体" w:cs="宋体"/>
                <w:color w:val="000000"/>
                <w:kern w:val="0"/>
                <w:sz w:val="20"/>
                <w:szCs w:val="20"/>
              </w:rPr>
            </w:pPr>
          </w:p>
        </w:tc>
      </w:tr>
      <w:tr w:rsidR="00A53462" w:rsidRPr="008717CD" w:rsidTr="009E730E">
        <w:trPr>
          <w:trHeight w:val="400"/>
        </w:trPr>
        <w:tc>
          <w:tcPr>
            <w:tcW w:w="336"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年度绩效指标完成情况</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产出指标</w:t>
            </w:r>
          </w:p>
        </w:tc>
        <w:tc>
          <w:tcPr>
            <w:tcW w:w="63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94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建设管道长度</w:t>
            </w:r>
          </w:p>
        </w:tc>
        <w:tc>
          <w:tcPr>
            <w:tcW w:w="48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=61公里</w:t>
            </w:r>
          </w:p>
        </w:tc>
        <w:tc>
          <w:tcPr>
            <w:tcW w:w="42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=61公里</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3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94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资金到位及时率（%）</w:t>
            </w:r>
          </w:p>
        </w:tc>
        <w:tc>
          <w:tcPr>
            <w:tcW w:w="48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2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3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94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工程验收合格率（%）</w:t>
            </w:r>
          </w:p>
        </w:tc>
        <w:tc>
          <w:tcPr>
            <w:tcW w:w="48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2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3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94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资金拨付及时率（%）</w:t>
            </w:r>
          </w:p>
        </w:tc>
        <w:tc>
          <w:tcPr>
            <w:tcW w:w="48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2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成本</w:t>
            </w:r>
            <w:r w:rsidRPr="008717CD">
              <w:rPr>
                <w:rFonts w:ascii="宋体" w:hAnsi="宋体" w:cs="宋体" w:hint="eastAsia"/>
                <w:color w:val="000000"/>
                <w:kern w:val="0"/>
                <w:sz w:val="20"/>
                <w:szCs w:val="20"/>
              </w:rPr>
              <w:lastRenderedPageBreak/>
              <w:t>指标</w:t>
            </w:r>
          </w:p>
        </w:tc>
        <w:tc>
          <w:tcPr>
            <w:tcW w:w="63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经济成本指标</w:t>
            </w:r>
          </w:p>
        </w:tc>
        <w:tc>
          <w:tcPr>
            <w:tcW w:w="94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管道每公里成本</w:t>
            </w:r>
          </w:p>
        </w:tc>
        <w:tc>
          <w:tcPr>
            <w:tcW w:w="48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=2991元</w:t>
            </w:r>
          </w:p>
        </w:tc>
        <w:tc>
          <w:tcPr>
            <w:tcW w:w="42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=2991元</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3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社会成本指标</w:t>
            </w:r>
          </w:p>
        </w:tc>
        <w:tc>
          <w:tcPr>
            <w:tcW w:w="94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3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生态环境成本指标</w:t>
            </w:r>
          </w:p>
        </w:tc>
        <w:tc>
          <w:tcPr>
            <w:tcW w:w="94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效益指标</w:t>
            </w:r>
          </w:p>
        </w:tc>
        <w:tc>
          <w:tcPr>
            <w:tcW w:w="63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经济效益指标</w:t>
            </w:r>
          </w:p>
        </w:tc>
        <w:tc>
          <w:tcPr>
            <w:tcW w:w="94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3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社会效益指标</w:t>
            </w:r>
          </w:p>
        </w:tc>
        <w:tc>
          <w:tcPr>
            <w:tcW w:w="94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污水处理率（%）</w:t>
            </w:r>
          </w:p>
        </w:tc>
        <w:tc>
          <w:tcPr>
            <w:tcW w:w="48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&gt;=50%</w:t>
            </w:r>
          </w:p>
        </w:tc>
        <w:tc>
          <w:tcPr>
            <w:tcW w:w="42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&gt;=50%</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3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生态效益指标</w:t>
            </w:r>
          </w:p>
        </w:tc>
        <w:tc>
          <w:tcPr>
            <w:tcW w:w="94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污水处理达标率</w:t>
            </w:r>
          </w:p>
        </w:tc>
        <w:tc>
          <w:tcPr>
            <w:tcW w:w="48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&gt;=98%</w:t>
            </w:r>
          </w:p>
        </w:tc>
        <w:tc>
          <w:tcPr>
            <w:tcW w:w="42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&gt;=98%</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3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63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94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8717CD" w:rsidRPr="008717CD" w:rsidTr="009E730E">
        <w:trPr>
          <w:trHeight w:val="280"/>
        </w:trPr>
        <w:tc>
          <w:tcPr>
            <w:tcW w:w="316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总分</w:t>
            </w:r>
          </w:p>
        </w:tc>
        <w:tc>
          <w:tcPr>
            <w:tcW w:w="48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100分</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bl>
    <w:p w:rsidR="008717CD" w:rsidRDefault="008717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492"/>
        <w:gridCol w:w="488"/>
        <w:gridCol w:w="907"/>
        <w:gridCol w:w="542"/>
        <w:gridCol w:w="969"/>
        <w:gridCol w:w="606"/>
        <w:gridCol w:w="816"/>
        <w:gridCol w:w="816"/>
        <w:gridCol w:w="353"/>
        <w:gridCol w:w="310"/>
        <w:gridCol w:w="369"/>
        <w:gridCol w:w="427"/>
        <w:gridCol w:w="489"/>
        <w:gridCol w:w="716"/>
        <w:gridCol w:w="222"/>
      </w:tblGrid>
      <w:tr w:rsidR="008717CD" w:rsidRPr="008717CD" w:rsidTr="009E730E">
        <w:trPr>
          <w:gridAfter w:val="1"/>
          <w:wAfter w:w="130" w:type="pct"/>
          <w:trHeight w:val="420"/>
        </w:trPr>
        <w:tc>
          <w:tcPr>
            <w:tcW w:w="4870"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b/>
                <w:bCs/>
                <w:color w:val="000000"/>
                <w:kern w:val="0"/>
                <w:sz w:val="32"/>
                <w:szCs w:val="32"/>
              </w:rPr>
            </w:pPr>
            <w:r w:rsidRPr="008717CD">
              <w:rPr>
                <w:rFonts w:ascii="宋体" w:hAnsi="宋体" w:cs="宋体" w:hint="eastAsia"/>
                <w:b/>
                <w:bCs/>
                <w:color w:val="000000"/>
                <w:kern w:val="0"/>
                <w:sz w:val="32"/>
                <w:szCs w:val="32"/>
              </w:rPr>
              <w:t>项目支出绩效自评表</w:t>
            </w:r>
          </w:p>
        </w:tc>
      </w:tr>
      <w:tr w:rsidR="008717CD" w:rsidRPr="008717CD" w:rsidTr="009E730E">
        <w:trPr>
          <w:gridAfter w:val="1"/>
          <w:wAfter w:w="130" w:type="pct"/>
          <w:trHeight w:val="280"/>
        </w:trPr>
        <w:tc>
          <w:tcPr>
            <w:tcW w:w="4870"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(2023年度)</w:t>
            </w:r>
          </w:p>
        </w:tc>
      </w:tr>
      <w:tr w:rsidR="008717CD" w:rsidRPr="008717CD" w:rsidTr="009E730E">
        <w:trPr>
          <w:gridAfter w:val="1"/>
          <w:wAfter w:w="130" w:type="pct"/>
          <w:trHeight w:val="280"/>
        </w:trPr>
        <w:tc>
          <w:tcPr>
            <w:tcW w:w="6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项目名称</w:t>
            </w:r>
          </w:p>
        </w:tc>
        <w:tc>
          <w:tcPr>
            <w:tcW w:w="4214" w:type="pct"/>
            <w:gridSpan w:val="1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2016年城镇供排水工程项目</w:t>
            </w:r>
          </w:p>
        </w:tc>
      </w:tr>
      <w:tr w:rsidR="008717CD" w:rsidRPr="008717CD" w:rsidTr="009E730E">
        <w:trPr>
          <w:gridAfter w:val="1"/>
          <w:wAfter w:w="130" w:type="pct"/>
          <w:trHeight w:val="280"/>
        </w:trPr>
        <w:tc>
          <w:tcPr>
            <w:tcW w:w="6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主管部门</w:t>
            </w:r>
          </w:p>
        </w:tc>
        <w:tc>
          <w:tcPr>
            <w:tcW w:w="2052"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c>
          <w:tcPr>
            <w:tcW w:w="72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实施单位</w:t>
            </w:r>
          </w:p>
        </w:tc>
        <w:tc>
          <w:tcPr>
            <w:tcW w:w="1436"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r>
      <w:tr w:rsidR="00A53462" w:rsidRPr="008717CD" w:rsidTr="009E730E">
        <w:trPr>
          <w:gridAfter w:val="1"/>
          <w:wAfter w:w="130" w:type="pct"/>
          <w:trHeight w:val="520"/>
        </w:trPr>
        <w:tc>
          <w:tcPr>
            <w:tcW w:w="6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项目资金</w:t>
            </w:r>
            <w:r w:rsidRPr="008717CD">
              <w:rPr>
                <w:rFonts w:ascii="宋体" w:hAnsi="宋体" w:cs="宋体" w:hint="eastAsia"/>
                <w:color w:val="000000"/>
                <w:kern w:val="0"/>
                <w:sz w:val="20"/>
                <w:szCs w:val="20"/>
              </w:rPr>
              <w:br/>
              <w:t>（万元）</w:t>
            </w:r>
          </w:p>
        </w:tc>
        <w:tc>
          <w:tcPr>
            <w:tcW w:w="82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全年预算数</w:t>
            </w:r>
          </w:p>
        </w:tc>
        <w:tc>
          <w:tcPr>
            <w:tcW w:w="72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全年执行数</w:t>
            </w:r>
          </w:p>
        </w:tc>
        <w:tc>
          <w:tcPr>
            <w:tcW w:w="4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r>
      <w:tr w:rsidR="00A53462" w:rsidRPr="008717CD" w:rsidTr="009E730E">
        <w:trPr>
          <w:gridAfter w:val="1"/>
          <w:wAfter w:w="130" w:type="pct"/>
          <w:trHeight w:val="440"/>
        </w:trPr>
        <w:tc>
          <w:tcPr>
            <w:tcW w:w="656"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年度资金总额</w:t>
            </w:r>
          </w:p>
        </w:tc>
        <w:tc>
          <w:tcPr>
            <w:tcW w:w="45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18.25</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18.25</w:t>
            </w:r>
          </w:p>
        </w:tc>
        <w:tc>
          <w:tcPr>
            <w:tcW w:w="72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18.25</w:t>
            </w:r>
          </w:p>
        </w:tc>
        <w:tc>
          <w:tcPr>
            <w:tcW w:w="4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w:t>
            </w:r>
          </w:p>
        </w:tc>
      </w:tr>
      <w:tr w:rsidR="00A53462" w:rsidRPr="008717CD" w:rsidTr="009E730E">
        <w:trPr>
          <w:gridAfter w:val="1"/>
          <w:wAfter w:w="130" w:type="pct"/>
          <w:trHeight w:val="440"/>
        </w:trPr>
        <w:tc>
          <w:tcPr>
            <w:tcW w:w="656"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其中：当年财政拨款</w:t>
            </w:r>
          </w:p>
        </w:tc>
        <w:tc>
          <w:tcPr>
            <w:tcW w:w="45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18.25</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18.25</w:t>
            </w:r>
          </w:p>
        </w:tc>
        <w:tc>
          <w:tcPr>
            <w:tcW w:w="72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18.25</w:t>
            </w:r>
          </w:p>
        </w:tc>
        <w:tc>
          <w:tcPr>
            <w:tcW w:w="4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A53462" w:rsidRPr="008717CD" w:rsidTr="009E730E">
        <w:trPr>
          <w:gridAfter w:val="1"/>
          <w:wAfter w:w="130" w:type="pct"/>
          <w:trHeight w:val="440"/>
        </w:trPr>
        <w:tc>
          <w:tcPr>
            <w:tcW w:w="656"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8717CD" w:rsidRDefault="00A53462" w:rsidP="00A53462">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其他资金</w:t>
            </w:r>
          </w:p>
        </w:tc>
        <w:tc>
          <w:tcPr>
            <w:tcW w:w="458"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26"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8717CD" w:rsidRPr="008717CD" w:rsidTr="009E730E">
        <w:trPr>
          <w:gridAfter w:val="1"/>
          <w:wAfter w:w="130" w:type="pct"/>
          <w:trHeight w:val="280"/>
        </w:trPr>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年度总体目标</w:t>
            </w:r>
          </w:p>
        </w:tc>
        <w:tc>
          <w:tcPr>
            <w:tcW w:w="2379" w:type="pct"/>
            <w:gridSpan w:val="6"/>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预期目标</w:t>
            </w:r>
          </w:p>
        </w:tc>
        <w:tc>
          <w:tcPr>
            <w:tcW w:w="2162" w:type="pct"/>
            <w:gridSpan w:val="7"/>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实际完成情况</w:t>
            </w:r>
          </w:p>
        </w:tc>
      </w:tr>
      <w:tr w:rsidR="008717CD" w:rsidRPr="008717CD" w:rsidTr="009E730E">
        <w:trPr>
          <w:gridAfter w:val="1"/>
          <w:wAfter w:w="130" w:type="pct"/>
          <w:trHeight w:val="540"/>
        </w:trPr>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2379" w:type="pct"/>
            <w:gridSpan w:val="6"/>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本项目到位资金18.25万元，用于偿还银行利息，该项目新建供水管网50公里，新建排水管网60公里。项目建设符合土地、规划及环保要求。建成后将满足市区居民供水需求，水质符合国家标准。</w:t>
            </w:r>
          </w:p>
        </w:tc>
        <w:tc>
          <w:tcPr>
            <w:tcW w:w="2162" w:type="pct"/>
            <w:gridSpan w:val="7"/>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截止2023年12月31日，完成投资18.25万元，用于偿还银行利息，该项目新建供水管网50公里，新建排水管网60公里。项目建设符合土地、规划及环保要求。建成后将满足市区居民供水需求，水质符合国家标准。</w:t>
            </w:r>
          </w:p>
        </w:tc>
      </w:tr>
      <w:tr w:rsidR="00A53462" w:rsidRPr="008717CD" w:rsidTr="009E730E">
        <w:trPr>
          <w:gridAfter w:val="1"/>
          <w:wAfter w:w="130" w:type="pct"/>
          <w:trHeight w:val="312"/>
        </w:trPr>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一级指标</w:t>
            </w:r>
          </w:p>
        </w:tc>
        <w:tc>
          <w:tcPr>
            <w:tcW w:w="572"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二级指标</w:t>
            </w:r>
          </w:p>
        </w:tc>
        <w:tc>
          <w:tcPr>
            <w:tcW w:w="100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三级指标</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年度指标值</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实际完成值</w:t>
            </w:r>
          </w:p>
        </w:tc>
        <w:tc>
          <w:tcPr>
            <w:tcW w:w="4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c>
          <w:tcPr>
            <w:tcW w:w="7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偏差原因分析及改进措施</w:t>
            </w:r>
          </w:p>
        </w:tc>
      </w:tr>
      <w:tr w:rsidR="00A53462" w:rsidRPr="008717CD" w:rsidTr="009E730E">
        <w:trPr>
          <w:trHeight w:val="280"/>
        </w:trPr>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1001" w:type="pct"/>
            <w:gridSpan w:val="3"/>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69"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08"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hideMark/>
          </w:tcPr>
          <w:p w:rsidR="008717CD" w:rsidRPr="008717CD" w:rsidRDefault="008717CD" w:rsidP="008717CD">
            <w:pPr>
              <w:widowControl/>
              <w:jc w:val="center"/>
              <w:rPr>
                <w:rFonts w:ascii="宋体" w:hAnsi="宋体" w:cs="宋体"/>
                <w:color w:val="000000"/>
                <w:kern w:val="0"/>
                <w:sz w:val="20"/>
                <w:szCs w:val="20"/>
              </w:rPr>
            </w:pPr>
          </w:p>
        </w:tc>
      </w:tr>
      <w:tr w:rsidR="00A53462" w:rsidRPr="008717CD" w:rsidTr="009E730E">
        <w:trPr>
          <w:trHeight w:val="400"/>
        </w:trPr>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w:t>
            </w:r>
            <w:r w:rsidRPr="008717CD">
              <w:rPr>
                <w:rFonts w:ascii="宋体" w:hAnsi="宋体" w:cs="宋体" w:hint="eastAsia"/>
                <w:color w:val="000000"/>
                <w:kern w:val="0"/>
                <w:sz w:val="20"/>
                <w:szCs w:val="20"/>
              </w:rPr>
              <w:lastRenderedPageBreak/>
              <w:t>度绩效指标完成情况</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产</w:t>
            </w:r>
            <w:r w:rsidRPr="008717CD">
              <w:rPr>
                <w:rFonts w:ascii="宋体" w:hAnsi="宋体" w:cs="宋体" w:hint="eastAsia"/>
                <w:color w:val="000000"/>
                <w:kern w:val="0"/>
                <w:sz w:val="20"/>
                <w:szCs w:val="20"/>
              </w:rPr>
              <w:lastRenderedPageBreak/>
              <w:t>出指标</w:t>
            </w: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数量指</w:t>
            </w:r>
            <w:r w:rsidRPr="008717CD">
              <w:rPr>
                <w:rFonts w:ascii="宋体" w:hAnsi="宋体" w:cs="宋体" w:hint="eastAsia"/>
                <w:color w:val="000000"/>
                <w:kern w:val="0"/>
                <w:sz w:val="20"/>
                <w:szCs w:val="20"/>
              </w:rPr>
              <w:lastRenderedPageBreak/>
              <w:t>标</w:t>
            </w:r>
          </w:p>
        </w:tc>
        <w:tc>
          <w:tcPr>
            <w:tcW w:w="10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新建排水管网长度</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=60公</w:t>
            </w:r>
            <w:r w:rsidRPr="008717CD">
              <w:rPr>
                <w:rFonts w:ascii="宋体" w:hAnsi="宋体" w:cs="宋体" w:hint="eastAsia"/>
                <w:color w:val="000000"/>
                <w:kern w:val="0"/>
                <w:sz w:val="20"/>
                <w:szCs w:val="20"/>
              </w:rPr>
              <w:lastRenderedPageBreak/>
              <w:t>里</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=60公</w:t>
            </w:r>
            <w:r w:rsidRPr="008717CD">
              <w:rPr>
                <w:rFonts w:ascii="宋体" w:hAnsi="宋体" w:cs="宋体" w:hint="eastAsia"/>
                <w:color w:val="000000"/>
                <w:kern w:val="0"/>
                <w:sz w:val="20"/>
                <w:szCs w:val="20"/>
              </w:rPr>
              <w:lastRenderedPageBreak/>
              <w:t>里</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10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新建供水管网长度</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=50公里</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=50公里</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10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资金到位及时率（%）</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10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资金拨付及时率（%）</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成本指标</w:t>
            </w: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经济成本指标</w:t>
            </w:r>
          </w:p>
        </w:tc>
        <w:tc>
          <w:tcPr>
            <w:tcW w:w="10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排水管网每公里成本</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=99540元</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=99540元</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经济成本指标</w:t>
            </w:r>
          </w:p>
        </w:tc>
        <w:tc>
          <w:tcPr>
            <w:tcW w:w="10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供水管网每公里成本</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=82950元</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=82950元</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社会成本指标</w:t>
            </w:r>
          </w:p>
        </w:tc>
        <w:tc>
          <w:tcPr>
            <w:tcW w:w="10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生态环境成本指标</w:t>
            </w:r>
          </w:p>
        </w:tc>
        <w:tc>
          <w:tcPr>
            <w:tcW w:w="10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效益指标</w:t>
            </w: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经济效益指标</w:t>
            </w:r>
          </w:p>
        </w:tc>
        <w:tc>
          <w:tcPr>
            <w:tcW w:w="10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社会效益指标</w:t>
            </w:r>
          </w:p>
        </w:tc>
        <w:tc>
          <w:tcPr>
            <w:tcW w:w="10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保障居民用水安全</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有效保障</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有效保障</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生态效益指标</w:t>
            </w:r>
          </w:p>
        </w:tc>
        <w:tc>
          <w:tcPr>
            <w:tcW w:w="10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城镇污水收集率（%）</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&gt;=95%</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&gt;=95%</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57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10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8717CD" w:rsidRPr="008717CD" w:rsidTr="009E730E">
        <w:trPr>
          <w:trHeight w:val="280"/>
        </w:trPr>
        <w:tc>
          <w:tcPr>
            <w:tcW w:w="318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总分</w:t>
            </w:r>
          </w:p>
        </w:tc>
        <w:tc>
          <w:tcPr>
            <w:tcW w:w="46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100分</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bl>
    <w:p w:rsidR="008717CD" w:rsidRDefault="008717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476"/>
        <w:gridCol w:w="478"/>
        <w:gridCol w:w="1033"/>
        <w:gridCol w:w="444"/>
        <w:gridCol w:w="1090"/>
        <w:gridCol w:w="682"/>
        <w:gridCol w:w="1016"/>
        <w:gridCol w:w="717"/>
        <w:gridCol w:w="301"/>
        <w:gridCol w:w="277"/>
        <w:gridCol w:w="354"/>
        <w:gridCol w:w="379"/>
        <w:gridCol w:w="437"/>
        <w:gridCol w:w="616"/>
        <w:gridCol w:w="222"/>
      </w:tblGrid>
      <w:tr w:rsidR="008717CD" w:rsidRPr="008717CD" w:rsidTr="009E730E">
        <w:trPr>
          <w:gridAfter w:val="1"/>
          <w:wAfter w:w="130" w:type="pct"/>
          <w:trHeight w:val="420"/>
        </w:trPr>
        <w:tc>
          <w:tcPr>
            <w:tcW w:w="4870"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b/>
                <w:bCs/>
                <w:color w:val="000000"/>
                <w:kern w:val="0"/>
                <w:sz w:val="32"/>
                <w:szCs w:val="32"/>
              </w:rPr>
            </w:pPr>
            <w:r w:rsidRPr="008717CD">
              <w:rPr>
                <w:rFonts w:ascii="宋体" w:hAnsi="宋体" w:cs="宋体" w:hint="eastAsia"/>
                <w:b/>
                <w:bCs/>
                <w:color w:val="000000"/>
                <w:kern w:val="0"/>
                <w:sz w:val="32"/>
                <w:szCs w:val="32"/>
              </w:rPr>
              <w:t>项目支出绩效自评表</w:t>
            </w:r>
          </w:p>
        </w:tc>
      </w:tr>
      <w:tr w:rsidR="008717CD" w:rsidRPr="008717CD" w:rsidTr="009E730E">
        <w:trPr>
          <w:gridAfter w:val="1"/>
          <w:wAfter w:w="130" w:type="pct"/>
          <w:trHeight w:val="280"/>
        </w:trPr>
        <w:tc>
          <w:tcPr>
            <w:tcW w:w="4870"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(2023年度)</w:t>
            </w:r>
          </w:p>
        </w:tc>
      </w:tr>
      <w:tr w:rsidR="008717CD" w:rsidRPr="008717CD" w:rsidTr="009E730E">
        <w:trPr>
          <w:gridAfter w:val="1"/>
          <w:wAfter w:w="130" w:type="pct"/>
          <w:trHeight w:val="280"/>
        </w:trPr>
        <w:tc>
          <w:tcPr>
            <w:tcW w:w="65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项目名称</w:t>
            </w:r>
          </w:p>
        </w:tc>
        <w:tc>
          <w:tcPr>
            <w:tcW w:w="4213" w:type="pct"/>
            <w:gridSpan w:val="1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2022年部分中央财政城镇保障性安居工程项目二</w:t>
            </w:r>
          </w:p>
        </w:tc>
      </w:tr>
      <w:tr w:rsidR="008717CD" w:rsidRPr="008717CD" w:rsidTr="009E730E">
        <w:trPr>
          <w:gridAfter w:val="1"/>
          <w:wAfter w:w="130" w:type="pct"/>
          <w:trHeight w:val="280"/>
        </w:trPr>
        <w:tc>
          <w:tcPr>
            <w:tcW w:w="65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主管部门</w:t>
            </w:r>
          </w:p>
        </w:tc>
        <w:tc>
          <w:tcPr>
            <w:tcW w:w="2229"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c>
          <w:tcPr>
            <w:tcW w:w="66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实施单位</w:t>
            </w:r>
          </w:p>
        </w:tc>
        <w:tc>
          <w:tcPr>
            <w:tcW w:w="1318"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r>
      <w:tr w:rsidR="00A53462" w:rsidRPr="008717CD" w:rsidTr="009E730E">
        <w:trPr>
          <w:gridAfter w:val="1"/>
          <w:wAfter w:w="130" w:type="pct"/>
          <w:trHeight w:val="520"/>
        </w:trPr>
        <w:tc>
          <w:tcPr>
            <w:tcW w:w="6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项目资金</w:t>
            </w:r>
            <w:r w:rsidRPr="008717CD">
              <w:rPr>
                <w:rFonts w:ascii="宋体" w:hAnsi="宋体" w:cs="宋体" w:hint="eastAsia"/>
                <w:color w:val="000000"/>
                <w:kern w:val="0"/>
                <w:sz w:val="20"/>
                <w:szCs w:val="20"/>
              </w:rPr>
              <w:br/>
              <w:t>（万元）</w:t>
            </w:r>
          </w:p>
        </w:tc>
        <w:tc>
          <w:tcPr>
            <w:tcW w:w="85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年初预算数</w:t>
            </w:r>
          </w:p>
        </w:tc>
        <w:tc>
          <w:tcPr>
            <w:tcW w:w="89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全年预算数</w:t>
            </w:r>
          </w:p>
        </w:tc>
        <w:tc>
          <w:tcPr>
            <w:tcW w:w="66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全年执行数</w:t>
            </w:r>
          </w:p>
        </w:tc>
        <w:tc>
          <w:tcPr>
            <w:tcW w:w="4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47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执行率</w:t>
            </w:r>
          </w:p>
        </w:tc>
        <w:tc>
          <w:tcPr>
            <w:tcW w:w="36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r>
      <w:tr w:rsidR="00A53462" w:rsidRPr="008717CD" w:rsidTr="009E730E">
        <w:trPr>
          <w:gridAfter w:val="1"/>
          <w:wAfter w:w="130" w:type="pct"/>
          <w:trHeight w:val="440"/>
        </w:trPr>
        <w:tc>
          <w:tcPr>
            <w:tcW w:w="657"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5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年度资金总额</w:t>
            </w:r>
          </w:p>
        </w:tc>
        <w:tc>
          <w:tcPr>
            <w:tcW w:w="48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404.66</w:t>
            </w:r>
          </w:p>
        </w:tc>
        <w:tc>
          <w:tcPr>
            <w:tcW w:w="89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404.66</w:t>
            </w:r>
          </w:p>
        </w:tc>
        <w:tc>
          <w:tcPr>
            <w:tcW w:w="66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131.00</w:t>
            </w:r>
          </w:p>
        </w:tc>
        <w:tc>
          <w:tcPr>
            <w:tcW w:w="4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32.37%</w:t>
            </w:r>
          </w:p>
        </w:tc>
        <w:tc>
          <w:tcPr>
            <w:tcW w:w="36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0.00</w:t>
            </w:r>
          </w:p>
        </w:tc>
      </w:tr>
      <w:tr w:rsidR="00A53462" w:rsidRPr="008717CD" w:rsidTr="009E730E">
        <w:trPr>
          <w:gridAfter w:val="1"/>
          <w:wAfter w:w="130" w:type="pct"/>
          <w:trHeight w:val="440"/>
        </w:trPr>
        <w:tc>
          <w:tcPr>
            <w:tcW w:w="657"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5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其中：当年财政拨款</w:t>
            </w:r>
          </w:p>
        </w:tc>
        <w:tc>
          <w:tcPr>
            <w:tcW w:w="48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404.66</w:t>
            </w:r>
          </w:p>
        </w:tc>
        <w:tc>
          <w:tcPr>
            <w:tcW w:w="89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404.66</w:t>
            </w:r>
          </w:p>
        </w:tc>
        <w:tc>
          <w:tcPr>
            <w:tcW w:w="66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131</w:t>
            </w:r>
            <w:r w:rsidR="00A53462">
              <w:rPr>
                <w:rFonts w:ascii="宋体" w:hAnsi="宋体" w:cs="宋体" w:hint="eastAsia"/>
                <w:color w:val="000000"/>
                <w:kern w:val="0"/>
                <w:sz w:val="20"/>
                <w:szCs w:val="20"/>
              </w:rPr>
              <w:t>.00</w:t>
            </w:r>
          </w:p>
        </w:tc>
        <w:tc>
          <w:tcPr>
            <w:tcW w:w="4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7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6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A53462" w:rsidRPr="008717CD" w:rsidTr="009E730E">
        <w:trPr>
          <w:gridAfter w:val="1"/>
          <w:wAfter w:w="130" w:type="pct"/>
          <w:trHeight w:val="440"/>
        </w:trPr>
        <w:tc>
          <w:tcPr>
            <w:tcW w:w="657"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8717CD" w:rsidRDefault="00A53462" w:rsidP="00A53462">
            <w:pPr>
              <w:widowControl/>
              <w:jc w:val="left"/>
              <w:rPr>
                <w:rFonts w:ascii="宋体" w:hAnsi="宋体" w:cs="宋体"/>
                <w:color w:val="000000"/>
                <w:kern w:val="0"/>
                <w:sz w:val="20"/>
                <w:szCs w:val="20"/>
              </w:rPr>
            </w:pPr>
          </w:p>
        </w:tc>
        <w:tc>
          <w:tcPr>
            <w:tcW w:w="851"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其他资金</w:t>
            </w:r>
          </w:p>
        </w:tc>
        <w:tc>
          <w:tcPr>
            <w:tcW w:w="481"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897"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667"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79"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61"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8717CD" w:rsidRPr="008717CD" w:rsidTr="009E730E">
        <w:trPr>
          <w:gridAfter w:val="1"/>
          <w:wAfter w:w="130" w:type="pct"/>
          <w:trHeight w:val="280"/>
        </w:trPr>
        <w:tc>
          <w:tcPr>
            <w:tcW w:w="328"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年度总体目标</w:t>
            </w:r>
          </w:p>
        </w:tc>
        <w:tc>
          <w:tcPr>
            <w:tcW w:w="2557" w:type="pct"/>
            <w:gridSpan w:val="6"/>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预期目标</w:t>
            </w:r>
          </w:p>
        </w:tc>
        <w:tc>
          <w:tcPr>
            <w:tcW w:w="1984" w:type="pct"/>
            <w:gridSpan w:val="7"/>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实际完成情况</w:t>
            </w:r>
          </w:p>
        </w:tc>
      </w:tr>
      <w:tr w:rsidR="008717CD" w:rsidRPr="008717CD" w:rsidTr="009E730E">
        <w:trPr>
          <w:gridAfter w:val="1"/>
          <w:wAfter w:w="130" w:type="pct"/>
          <w:trHeight w:val="540"/>
        </w:trPr>
        <w:tc>
          <w:tcPr>
            <w:tcW w:w="32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2557" w:type="pct"/>
            <w:gridSpan w:val="6"/>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拟投入404.66万元用于2022年3个老旧小区建设项目，改造后的小区满足群众生活便利，小区内配套设施完善，居民生活品质得到改善.</w:t>
            </w:r>
          </w:p>
        </w:tc>
        <w:tc>
          <w:tcPr>
            <w:tcW w:w="1984" w:type="pct"/>
            <w:gridSpan w:val="7"/>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支付131万元用于2022年3个老旧小区建设项目，改造后的小区满足群众生活便利，小区内配套设施完善，居民生活品质得到改善.</w:t>
            </w:r>
          </w:p>
        </w:tc>
      </w:tr>
      <w:tr w:rsidR="00A53462" w:rsidRPr="008717CD" w:rsidTr="009E730E">
        <w:trPr>
          <w:gridAfter w:val="1"/>
          <w:wAfter w:w="130" w:type="pct"/>
          <w:trHeight w:val="312"/>
        </w:trPr>
        <w:tc>
          <w:tcPr>
            <w:tcW w:w="328"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一级指标</w:t>
            </w:r>
          </w:p>
        </w:tc>
        <w:tc>
          <w:tcPr>
            <w:tcW w:w="65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二级指标</w:t>
            </w:r>
          </w:p>
        </w:tc>
        <w:tc>
          <w:tcPr>
            <w:tcW w:w="97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三级指标</w:t>
            </w:r>
          </w:p>
        </w:tc>
        <w:tc>
          <w:tcPr>
            <w:tcW w:w="596"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年度指标值</w:t>
            </w:r>
          </w:p>
        </w:tc>
        <w:tc>
          <w:tcPr>
            <w:tcW w:w="421"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实际完成值</w:t>
            </w:r>
          </w:p>
        </w:tc>
        <w:tc>
          <w:tcPr>
            <w:tcW w:w="4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4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偏差原因分析及改进措施</w:t>
            </w:r>
          </w:p>
        </w:tc>
      </w:tr>
      <w:tr w:rsidR="00A53462" w:rsidRPr="008717CD" w:rsidTr="009E730E">
        <w:trPr>
          <w:trHeight w:val="280"/>
        </w:trPr>
        <w:tc>
          <w:tcPr>
            <w:tcW w:w="32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5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978" w:type="pct"/>
            <w:gridSpan w:val="3"/>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9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21"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68"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78"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hideMark/>
          </w:tcPr>
          <w:p w:rsidR="008717CD" w:rsidRPr="008717CD" w:rsidRDefault="008717CD" w:rsidP="008717CD">
            <w:pPr>
              <w:widowControl/>
              <w:jc w:val="center"/>
              <w:rPr>
                <w:rFonts w:ascii="宋体" w:hAnsi="宋体" w:cs="宋体"/>
                <w:color w:val="000000"/>
                <w:kern w:val="0"/>
                <w:sz w:val="20"/>
                <w:szCs w:val="20"/>
              </w:rPr>
            </w:pPr>
          </w:p>
        </w:tc>
      </w:tr>
      <w:tr w:rsidR="00A53462" w:rsidRPr="008717CD" w:rsidTr="009E730E">
        <w:trPr>
          <w:trHeight w:val="400"/>
        </w:trPr>
        <w:tc>
          <w:tcPr>
            <w:tcW w:w="328"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年度绩效指标完成情况</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产出指标</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97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改造户数</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&gt;=163户</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=163户</w:t>
            </w:r>
          </w:p>
        </w:tc>
        <w:tc>
          <w:tcPr>
            <w:tcW w:w="46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97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改造栋数</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&gt;=7栋</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=7栋</w:t>
            </w:r>
          </w:p>
        </w:tc>
        <w:tc>
          <w:tcPr>
            <w:tcW w:w="46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97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改造面积</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&gt;=2.10万平方米</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=2.1万平方米</w:t>
            </w:r>
          </w:p>
        </w:tc>
        <w:tc>
          <w:tcPr>
            <w:tcW w:w="46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7</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7</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97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改造小区个数</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&gt;=3个</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=3个</w:t>
            </w:r>
          </w:p>
        </w:tc>
        <w:tc>
          <w:tcPr>
            <w:tcW w:w="46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7</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7</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97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项目验收合格率（%）</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=60%</w:t>
            </w:r>
          </w:p>
        </w:tc>
        <w:tc>
          <w:tcPr>
            <w:tcW w:w="46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其中一个标段暂未验收</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97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项目按计划开工率</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6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12</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12</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成本指标</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经济成本指标</w:t>
            </w:r>
          </w:p>
        </w:tc>
        <w:tc>
          <w:tcPr>
            <w:tcW w:w="97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平均改造每个小区成本</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&lt;=134.80万元</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=43万元</w:t>
            </w:r>
          </w:p>
        </w:tc>
        <w:tc>
          <w:tcPr>
            <w:tcW w:w="46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项目工程款未支付完毕</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社会成本指标</w:t>
            </w:r>
          </w:p>
        </w:tc>
        <w:tc>
          <w:tcPr>
            <w:tcW w:w="97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6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生态环境成本指标</w:t>
            </w:r>
          </w:p>
        </w:tc>
        <w:tc>
          <w:tcPr>
            <w:tcW w:w="97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6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效益指标</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经济效益指标</w:t>
            </w:r>
          </w:p>
        </w:tc>
        <w:tc>
          <w:tcPr>
            <w:tcW w:w="97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6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社会效益指标</w:t>
            </w:r>
          </w:p>
        </w:tc>
        <w:tc>
          <w:tcPr>
            <w:tcW w:w="97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群众居住条件</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有效提高</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有效提高</w:t>
            </w:r>
          </w:p>
        </w:tc>
        <w:tc>
          <w:tcPr>
            <w:tcW w:w="46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生态效益指标</w:t>
            </w:r>
          </w:p>
        </w:tc>
        <w:tc>
          <w:tcPr>
            <w:tcW w:w="97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6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2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6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97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群众满意度（%）</w:t>
            </w:r>
          </w:p>
        </w:tc>
        <w:tc>
          <w:tcPr>
            <w:tcW w:w="59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&gt;=90%</w:t>
            </w:r>
          </w:p>
        </w:tc>
        <w:tc>
          <w:tcPr>
            <w:tcW w:w="42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=0%</w:t>
            </w:r>
          </w:p>
        </w:tc>
        <w:tc>
          <w:tcPr>
            <w:tcW w:w="46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暂未进行满意度评价</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8717CD" w:rsidRPr="008717CD" w:rsidTr="009E730E">
        <w:trPr>
          <w:trHeight w:val="280"/>
        </w:trPr>
        <w:tc>
          <w:tcPr>
            <w:tcW w:w="330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总分</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58分</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bl>
    <w:p w:rsidR="008717CD" w:rsidRDefault="008717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416"/>
        <w:gridCol w:w="416"/>
        <w:gridCol w:w="1097"/>
        <w:gridCol w:w="277"/>
        <w:gridCol w:w="1355"/>
        <w:gridCol w:w="686"/>
        <w:gridCol w:w="817"/>
        <w:gridCol w:w="817"/>
        <w:gridCol w:w="330"/>
        <w:gridCol w:w="214"/>
        <w:gridCol w:w="243"/>
        <w:gridCol w:w="427"/>
        <w:gridCol w:w="489"/>
        <w:gridCol w:w="716"/>
        <w:gridCol w:w="222"/>
      </w:tblGrid>
      <w:tr w:rsidR="008717CD" w:rsidRPr="008717CD" w:rsidTr="009E730E">
        <w:trPr>
          <w:gridAfter w:val="1"/>
          <w:wAfter w:w="130" w:type="pct"/>
          <w:trHeight w:val="420"/>
        </w:trPr>
        <w:tc>
          <w:tcPr>
            <w:tcW w:w="4870"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b/>
                <w:bCs/>
                <w:color w:val="000000"/>
                <w:kern w:val="0"/>
                <w:sz w:val="32"/>
                <w:szCs w:val="32"/>
              </w:rPr>
            </w:pPr>
            <w:r w:rsidRPr="008717CD">
              <w:rPr>
                <w:rFonts w:ascii="宋体" w:hAnsi="宋体" w:cs="宋体" w:hint="eastAsia"/>
                <w:b/>
                <w:bCs/>
                <w:color w:val="000000"/>
                <w:kern w:val="0"/>
                <w:sz w:val="32"/>
                <w:szCs w:val="32"/>
              </w:rPr>
              <w:lastRenderedPageBreak/>
              <w:t>项目支出绩效自评表</w:t>
            </w:r>
          </w:p>
        </w:tc>
      </w:tr>
      <w:tr w:rsidR="008717CD" w:rsidRPr="008717CD" w:rsidTr="009E730E">
        <w:trPr>
          <w:gridAfter w:val="1"/>
          <w:wAfter w:w="130" w:type="pct"/>
          <w:trHeight w:val="280"/>
        </w:trPr>
        <w:tc>
          <w:tcPr>
            <w:tcW w:w="4870"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(2023年度)</w:t>
            </w:r>
          </w:p>
        </w:tc>
      </w:tr>
      <w:tr w:rsidR="008717CD" w:rsidRPr="008717CD" w:rsidTr="009E730E">
        <w:trPr>
          <w:gridAfter w:val="1"/>
          <w:wAfter w:w="130" w:type="pct"/>
          <w:trHeight w:val="280"/>
        </w:trPr>
        <w:tc>
          <w:tcPr>
            <w:tcW w:w="6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项目名称</w:t>
            </w:r>
          </w:p>
        </w:tc>
        <w:tc>
          <w:tcPr>
            <w:tcW w:w="4267" w:type="pct"/>
            <w:gridSpan w:val="1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2022年昌吉州冬季清洁取暖项目中央补助资金</w:t>
            </w:r>
          </w:p>
        </w:tc>
      </w:tr>
      <w:tr w:rsidR="008717CD" w:rsidRPr="008717CD" w:rsidTr="009E730E">
        <w:trPr>
          <w:gridAfter w:val="1"/>
          <w:wAfter w:w="130" w:type="pct"/>
          <w:trHeight w:val="280"/>
        </w:trPr>
        <w:tc>
          <w:tcPr>
            <w:tcW w:w="6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主管部门</w:t>
            </w:r>
          </w:p>
        </w:tc>
        <w:tc>
          <w:tcPr>
            <w:tcW w:w="2209"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实施单位</w:t>
            </w:r>
          </w:p>
        </w:tc>
        <w:tc>
          <w:tcPr>
            <w:tcW w:w="1348"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r>
      <w:tr w:rsidR="00A53462" w:rsidRPr="008717CD" w:rsidTr="009E730E">
        <w:trPr>
          <w:gridAfter w:val="1"/>
          <w:wAfter w:w="130" w:type="pct"/>
          <w:trHeight w:val="520"/>
        </w:trPr>
        <w:tc>
          <w:tcPr>
            <w:tcW w:w="6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项目资金</w:t>
            </w:r>
            <w:r w:rsidRPr="008717CD">
              <w:rPr>
                <w:rFonts w:ascii="宋体" w:hAnsi="宋体" w:cs="宋体" w:hint="eastAsia"/>
                <w:color w:val="000000"/>
                <w:kern w:val="0"/>
                <w:sz w:val="20"/>
                <w:szCs w:val="20"/>
              </w:rPr>
              <w:br/>
              <w:t>（万元）</w:t>
            </w:r>
          </w:p>
        </w:tc>
        <w:tc>
          <w:tcPr>
            <w:tcW w:w="83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9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年初预算数</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全年预算数</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全年执行数</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r>
      <w:tr w:rsidR="00A53462" w:rsidRPr="008717CD" w:rsidTr="009E730E">
        <w:trPr>
          <w:gridAfter w:val="1"/>
          <w:wAfter w:w="130" w:type="pct"/>
          <w:trHeight w:val="440"/>
        </w:trPr>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3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年度资金总额</w:t>
            </w:r>
          </w:p>
        </w:tc>
        <w:tc>
          <w:tcPr>
            <w:tcW w:w="59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116.00</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116.00</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116.00</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w:t>
            </w:r>
          </w:p>
        </w:tc>
      </w:tr>
      <w:tr w:rsidR="00A53462" w:rsidRPr="008717CD" w:rsidTr="009E730E">
        <w:trPr>
          <w:gridAfter w:val="1"/>
          <w:wAfter w:w="130" w:type="pct"/>
          <w:trHeight w:val="440"/>
        </w:trPr>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3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其中：当年财政拨款</w:t>
            </w:r>
          </w:p>
        </w:tc>
        <w:tc>
          <w:tcPr>
            <w:tcW w:w="59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116</w:t>
            </w:r>
            <w:r w:rsidR="00A53462">
              <w:rPr>
                <w:rFonts w:ascii="宋体" w:hAnsi="宋体" w:cs="宋体" w:hint="eastAsia"/>
                <w:color w:val="000000"/>
                <w:kern w:val="0"/>
                <w:sz w:val="20"/>
                <w:szCs w:val="20"/>
              </w:rPr>
              <w:t>.00</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116</w:t>
            </w:r>
            <w:r w:rsidR="00A53462">
              <w:rPr>
                <w:rFonts w:ascii="宋体" w:hAnsi="宋体" w:cs="宋体" w:hint="eastAsia"/>
                <w:color w:val="000000"/>
                <w:kern w:val="0"/>
                <w:sz w:val="20"/>
                <w:szCs w:val="20"/>
              </w:rPr>
              <w:t>.00</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116</w:t>
            </w:r>
            <w:r w:rsidR="00A53462">
              <w:rPr>
                <w:rFonts w:ascii="宋体" w:hAnsi="宋体" w:cs="宋体" w:hint="eastAsia"/>
                <w:color w:val="000000"/>
                <w:kern w:val="0"/>
                <w:sz w:val="20"/>
                <w:szCs w:val="20"/>
              </w:rPr>
              <w:t>.00</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A53462" w:rsidRPr="008717CD" w:rsidTr="009E730E">
        <w:trPr>
          <w:gridAfter w:val="1"/>
          <w:wAfter w:w="130" w:type="pct"/>
          <w:trHeight w:val="440"/>
        </w:trPr>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8717CD" w:rsidRDefault="00A53462" w:rsidP="00A53462">
            <w:pPr>
              <w:widowControl/>
              <w:jc w:val="left"/>
              <w:rPr>
                <w:rFonts w:ascii="宋体" w:hAnsi="宋体" w:cs="宋体"/>
                <w:color w:val="000000"/>
                <w:kern w:val="0"/>
                <w:sz w:val="20"/>
                <w:szCs w:val="20"/>
              </w:rPr>
            </w:pPr>
          </w:p>
        </w:tc>
        <w:tc>
          <w:tcPr>
            <w:tcW w:w="830"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其他资金</w:t>
            </w:r>
          </w:p>
        </w:tc>
        <w:tc>
          <w:tcPr>
            <w:tcW w:w="597"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8717CD" w:rsidRPr="008717CD" w:rsidTr="009E730E">
        <w:trPr>
          <w:gridAfter w:val="1"/>
          <w:wAfter w:w="130" w:type="pct"/>
          <w:trHeight w:val="280"/>
        </w:trPr>
        <w:tc>
          <w:tcPr>
            <w:tcW w:w="302"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年度总体目标</w:t>
            </w:r>
          </w:p>
        </w:tc>
        <w:tc>
          <w:tcPr>
            <w:tcW w:w="2511" w:type="pct"/>
            <w:gridSpan w:val="6"/>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预期目标</w:t>
            </w:r>
          </w:p>
        </w:tc>
        <w:tc>
          <w:tcPr>
            <w:tcW w:w="2058" w:type="pct"/>
            <w:gridSpan w:val="7"/>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实际完成情况</w:t>
            </w:r>
          </w:p>
        </w:tc>
      </w:tr>
      <w:tr w:rsidR="008717CD" w:rsidRPr="008717CD" w:rsidTr="009E730E">
        <w:trPr>
          <w:gridAfter w:val="1"/>
          <w:wAfter w:w="130" w:type="pct"/>
          <w:trHeight w:val="540"/>
        </w:trPr>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2511" w:type="pct"/>
            <w:gridSpan w:val="6"/>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对2022年清洁能源改造6116户取暖设备进行补贴发放。项目以美丽乡村的建设为基础，巩固拓展脱贫攻坚成果和乡村振兴有效衔接，实施本项目可以解决居民用水缺水，用水难的局面带动区域的开发建设，促进当地的繁荣和经济发展。项目建成后对促进当地社会安定，推动当地社会经济快速发展，保障人民群众身体健康，对构建和谐社会，对完成各乡村基础设施配套，提升居民生活条件，人居环境，更好的服务昌吉市紧急建设。</w:t>
            </w:r>
          </w:p>
        </w:tc>
        <w:tc>
          <w:tcPr>
            <w:tcW w:w="2058" w:type="pct"/>
            <w:gridSpan w:val="7"/>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截止2023年12月31日完成对2022年清洁能源改造6116户取暖设备进行补贴发放。项目以美丽乡村的建设为基础，巩固拓展脱贫攻坚成果和乡村振兴有效衔接，实施本项目可以解决居民用水缺水，用水难的局面带动区域的开发建设，促进当地的繁荣和经济发展。项目建成后对促进当地社会安定，推动当地社会经济快速发展，保障人民群众身体健康，对构建和谐社会，对完成各乡村基础设施配套，提升居民生活条件，人居环境，更好的服务昌吉市紧急建设。</w:t>
            </w:r>
          </w:p>
        </w:tc>
      </w:tr>
      <w:tr w:rsidR="00A53462" w:rsidRPr="008717CD" w:rsidTr="009E730E">
        <w:trPr>
          <w:gridAfter w:val="1"/>
          <w:wAfter w:w="130" w:type="pct"/>
          <w:trHeight w:val="312"/>
        </w:trPr>
        <w:tc>
          <w:tcPr>
            <w:tcW w:w="302"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02"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一级指标</w:t>
            </w:r>
          </w:p>
        </w:tc>
        <w:tc>
          <w:tcPr>
            <w:tcW w:w="708"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二级指标</w:t>
            </w:r>
          </w:p>
        </w:tc>
        <w:tc>
          <w:tcPr>
            <w:tcW w:w="102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三级指标</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年度指标值</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实际完成值</w:t>
            </w:r>
          </w:p>
        </w:tc>
        <w:tc>
          <w:tcPr>
            <w:tcW w:w="3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4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c>
          <w:tcPr>
            <w:tcW w:w="7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偏差原因分析及改进措施</w:t>
            </w:r>
          </w:p>
        </w:tc>
      </w:tr>
      <w:tr w:rsidR="00A53462" w:rsidRPr="008717CD" w:rsidTr="009E730E">
        <w:trPr>
          <w:trHeight w:val="280"/>
        </w:trPr>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0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1021" w:type="pct"/>
            <w:gridSpan w:val="3"/>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92"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79"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08"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hideMark/>
          </w:tcPr>
          <w:p w:rsidR="008717CD" w:rsidRPr="008717CD" w:rsidRDefault="008717CD" w:rsidP="008717CD">
            <w:pPr>
              <w:widowControl/>
              <w:jc w:val="center"/>
              <w:rPr>
                <w:rFonts w:ascii="宋体" w:hAnsi="宋体" w:cs="宋体"/>
                <w:color w:val="000000"/>
                <w:kern w:val="0"/>
                <w:sz w:val="20"/>
                <w:szCs w:val="20"/>
              </w:rPr>
            </w:pPr>
          </w:p>
        </w:tc>
      </w:tr>
      <w:tr w:rsidR="00A53462" w:rsidRPr="008717CD" w:rsidTr="009E730E">
        <w:trPr>
          <w:trHeight w:val="400"/>
        </w:trPr>
        <w:tc>
          <w:tcPr>
            <w:tcW w:w="302"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年度绩效指标完成情况</w:t>
            </w:r>
          </w:p>
        </w:tc>
        <w:tc>
          <w:tcPr>
            <w:tcW w:w="302"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产出指标</w:t>
            </w:r>
          </w:p>
        </w:tc>
        <w:tc>
          <w:tcPr>
            <w:tcW w:w="70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102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补贴户数</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=6116户</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=6116户</w:t>
            </w:r>
          </w:p>
        </w:tc>
        <w:tc>
          <w:tcPr>
            <w:tcW w:w="39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0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102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验收户数</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=8587户</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=8587户</w:t>
            </w:r>
          </w:p>
        </w:tc>
        <w:tc>
          <w:tcPr>
            <w:tcW w:w="39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0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102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项目验收合格率（%）</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39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0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102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项目计划完成率</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39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02"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成本指标</w:t>
            </w:r>
          </w:p>
        </w:tc>
        <w:tc>
          <w:tcPr>
            <w:tcW w:w="70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经济成本指标</w:t>
            </w:r>
          </w:p>
        </w:tc>
        <w:tc>
          <w:tcPr>
            <w:tcW w:w="102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每户补贴成本（元/户）</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=10000元</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=10000元</w:t>
            </w:r>
          </w:p>
        </w:tc>
        <w:tc>
          <w:tcPr>
            <w:tcW w:w="39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47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0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社会成本指标</w:t>
            </w:r>
          </w:p>
        </w:tc>
        <w:tc>
          <w:tcPr>
            <w:tcW w:w="102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9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0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生态环境成本指标</w:t>
            </w:r>
          </w:p>
        </w:tc>
        <w:tc>
          <w:tcPr>
            <w:tcW w:w="102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9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02"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效益指标</w:t>
            </w:r>
          </w:p>
        </w:tc>
        <w:tc>
          <w:tcPr>
            <w:tcW w:w="70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经济效益指标</w:t>
            </w:r>
          </w:p>
        </w:tc>
        <w:tc>
          <w:tcPr>
            <w:tcW w:w="102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9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0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社会效益指标</w:t>
            </w:r>
          </w:p>
        </w:tc>
        <w:tc>
          <w:tcPr>
            <w:tcW w:w="102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提升农户居住条件</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&gt;=8587户</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=8587户</w:t>
            </w:r>
          </w:p>
        </w:tc>
        <w:tc>
          <w:tcPr>
            <w:tcW w:w="39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47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0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生态效益指标</w:t>
            </w:r>
          </w:p>
        </w:tc>
        <w:tc>
          <w:tcPr>
            <w:tcW w:w="102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有效减少大气污染</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有效减少</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有效减少</w:t>
            </w:r>
          </w:p>
        </w:tc>
        <w:tc>
          <w:tcPr>
            <w:tcW w:w="39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47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400"/>
        </w:trPr>
        <w:tc>
          <w:tcPr>
            <w:tcW w:w="30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70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102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9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9E730E">
        <w:trPr>
          <w:trHeight w:val="280"/>
        </w:trPr>
        <w:tc>
          <w:tcPr>
            <w:tcW w:w="329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总分</w:t>
            </w:r>
          </w:p>
        </w:tc>
        <w:tc>
          <w:tcPr>
            <w:tcW w:w="39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100分</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130" w:type="pct"/>
            <w:vAlign w:val="center"/>
            <w:hideMark/>
          </w:tcPr>
          <w:p w:rsidR="008717CD" w:rsidRPr="008717CD" w:rsidRDefault="008717CD" w:rsidP="008717CD">
            <w:pPr>
              <w:widowControl/>
              <w:jc w:val="left"/>
              <w:rPr>
                <w:rFonts w:eastAsia="Times New Roman"/>
                <w:kern w:val="0"/>
                <w:sz w:val="20"/>
                <w:szCs w:val="20"/>
              </w:rPr>
            </w:pPr>
          </w:p>
        </w:tc>
      </w:tr>
    </w:tbl>
    <w:p w:rsidR="008717CD" w:rsidRDefault="008717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514"/>
        <w:gridCol w:w="514"/>
        <w:gridCol w:w="520"/>
        <w:gridCol w:w="894"/>
        <w:gridCol w:w="1018"/>
        <w:gridCol w:w="516"/>
        <w:gridCol w:w="817"/>
        <w:gridCol w:w="817"/>
        <w:gridCol w:w="392"/>
        <w:gridCol w:w="276"/>
        <w:gridCol w:w="390"/>
        <w:gridCol w:w="426"/>
        <w:gridCol w:w="490"/>
        <w:gridCol w:w="716"/>
        <w:gridCol w:w="222"/>
      </w:tblGrid>
      <w:tr w:rsidR="008717CD" w:rsidRPr="008717CD" w:rsidTr="00A53462">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b/>
                <w:bCs/>
                <w:color w:val="000000"/>
                <w:kern w:val="0"/>
                <w:sz w:val="32"/>
                <w:szCs w:val="32"/>
              </w:rPr>
            </w:pPr>
            <w:r w:rsidRPr="008717CD">
              <w:rPr>
                <w:rFonts w:ascii="宋体" w:hAnsi="宋体" w:cs="宋体" w:hint="eastAsia"/>
                <w:b/>
                <w:bCs/>
                <w:color w:val="000000"/>
                <w:kern w:val="0"/>
                <w:sz w:val="32"/>
                <w:szCs w:val="32"/>
              </w:rPr>
              <w:t>项目支出绩效自评表</w:t>
            </w:r>
          </w:p>
        </w:tc>
      </w:tr>
      <w:tr w:rsidR="008717CD" w:rsidRPr="008717CD" w:rsidTr="00A53462">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(2023年度)</w:t>
            </w:r>
          </w:p>
        </w:tc>
      </w:tr>
      <w:tr w:rsidR="008717CD" w:rsidRPr="008717CD" w:rsidTr="00A53462">
        <w:trPr>
          <w:gridAfter w:val="1"/>
          <w:wAfter w:w="88" w:type="pct"/>
          <w:trHeight w:val="280"/>
        </w:trPr>
        <w:tc>
          <w:tcPr>
            <w:tcW w:w="75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项目名称</w:t>
            </w:r>
          </w:p>
        </w:tc>
        <w:tc>
          <w:tcPr>
            <w:tcW w:w="4153" w:type="pct"/>
            <w:gridSpan w:val="1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2022年昌吉州冬季清洁取暖项目州本级补助资金</w:t>
            </w:r>
          </w:p>
        </w:tc>
      </w:tr>
      <w:tr w:rsidR="008717CD" w:rsidRPr="008717CD" w:rsidTr="00A53462">
        <w:trPr>
          <w:gridAfter w:val="1"/>
          <w:wAfter w:w="88" w:type="pct"/>
          <w:trHeight w:val="280"/>
        </w:trPr>
        <w:tc>
          <w:tcPr>
            <w:tcW w:w="75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主管部门</w:t>
            </w:r>
          </w:p>
        </w:tc>
        <w:tc>
          <w:tcPr>
            <w:tcW w:w="1939"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实施单位</w:t>
            </w:r>
          </w:p>
        </w:tc>
        <w:tc>
          <w:tcPr>
            <w:tcW w:w="1441"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r>
      <w:tr w:rsidR="00A53462" w:rsidRPr="008717CD" w:rsidTr="00A53462">
        <w:trPr>
          <w:gridAfter w:val="1"/>
          <w:wAfter w:w="88" w:type="pct"/>
          <w:trHeight w:val="520"/>
        </w:trPr>
        <w:tc>
          <w:tcPr>
            <w:tcW w:w="7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项目资金</w:t>
            </w:r>
            <w:r w:rsidRPr="008717CD">
              <w:rPr>
                <w:rFonts w:ascii="宋体" w:hAnsi="宋体" w:cs="宋体" w:hint="eastAsia"/>
                <w:color w:val="000000"/>
                <w:kern w:val="0"/>
                <w:sz w:val="20"/>
                <w:szCs w:val="20"/>
              </w:rPr>
              <w:br/>
              <w:t>（万元）</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年初预算数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全年预算数</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全年执行数</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执行率</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r>
      <w:tr w:rsidR="00A53462" w:rsidRPr="008717CD" w:rsidTr="00A53462">
        <w:trPr>
          <w:gridAfter w:val="1"/>
          <w:wAfter w:w="88" w:type="pct"/>
          <w:trHeight w:val="440"/>
        </w:trPr>
        <w:tc>
          <w:tcPr>
            <w:tcW w:w="759"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年度资金总额</w:t>
            </w:r>
          </w:p>
        </w:tc>
        <w:tc>
          <w:tcPr>
            <w:tcW w:w="40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510.00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510.00</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510.00</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w:t>
            </w:r>
          </w:p>
        </w:tc>
      </w:tr>
      <w:tr w:rsidR="00A53462" w:rsidRPr="008717CD" w:rsidTr="00A53462">
        <w:trPr>
          <w:gridAfter w:val="1"/>
          <w:wAfter w:w="88" w:type="pct"/>
          <w:trHeight w:val="440"/>
        </w:trPr>
        <w:tc>
          <w:tcPr>
            <w:tcW w:w="759"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其中：当年财政拨款</w:t>
            </w:r>
          </w:p>
        </w:tc>
        <w:tc>
          <w:tcPr>
            <w:tcW w:w="40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510</w:t>
            </w:r>
            <w:r w:rsidR="00A53462">
              <w:rPr>
                <w:rFonts w:ascii="宋体" w:hAnsi="宋体" w:cs="宋体" w:hint="eastAsia"/>
                <w:color w:val="000000"/>
                <w:kern w:val="0"/>
                <w:sz w:val="20"/>
                <w:szCs w:val="20"/>
              </w:rPr>
              <w:t>.00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510</w:t>
            </w:r>
            <w:r w:rsidR="00A53462">
              <w:rPr>
                <w:rFonts w:ascii="宋体" w:hAnsi="宋体" w:cs="宋体" w:hint="eastAsia"/>
                <w:color w:val="000000"/>
                <w:kern w:val="0"/>
                <w:sz w:val="20"/>
                <w:szCs w:val="20"/>
              </w:rPr>
              <w:t>.00</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510</w:t>
            </w:r>
            <w:r w:rsidR="00A53462">
              <w:rPr>
                <w:rFonts w:ascii="宋体" w:hAnsi="宋体" w:cs="宋体" w:hint="eastAsia"/>
                <w:color w:val="000000"/>
                <w:kern w:val="0"/>
                <w:sz w:val="20"/>
                <w:szCs w:val="20"/>
              </w:rPr>
              <w:t>.00</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A53462" w:rsidRPr="008717CD" w:rsidTr="00A53462">
        <w:trPr>
          <w:gridAfter w:val="1"/>
          <w:wAfter w:w="88" w:type="pct"/>
          <w:trHeight w:val="440"/>
        </w:trPr>
        <w:tc>
          <w:tcPr>
            <w:tcW w:w="759"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8717CD" w:rsidRDefault="00A53462" w:rsidP="00A53462">
            <w:pPr>
              <w:widowControl/>
              <w:jc w:val="left"/>
              <w:rPr>
                <w:rFonts w:ascii="宋体" w:hAnsi="宋体" w:cs="宋体"/>
                <w:color w:val="000000"/>
                <w:kern w:val="0"/>
                <w:sz w:val="20"/>
                <w:szCs w:val="20"/>
              </w:rPr>
            </w:pP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其他资金</w:t>
            </w:r>
          </w:p>
        </w:tc>
        <w:tc>
          <w:tcPr>
            <w:tcW w:w="401"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8717CD" w:rsidRPr="008717CD" w:rsidTr="00A53462">
        <w:trPr>
          <w:gridAfter w:val="1"/>
          <w:wAfter w:w="88" w:type="pct"/>
          <w:trHeight w:val="280"/>
        </w:trPr>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年度总体目标</w:t>
            </w:r>
          </w:p>
        </w:tc>
        <w:tc>
          <w:tcPr>
            <w:tcW w:w="2318" w:type="pct"/>
            <w:gridSpan w:val="6"/>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预期目标</w:t>
            </w:r>
          </w:p>
        </w:tc>
        <w:tc>
          <w:tcPr>
            <w:tcW w:w="2214" w:type="pct"/>
            <w:gridSpan w:val="7"/>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实际完成情况</w:t>
            </w:r>
          </w:p>
        </w:tc>
      </w:tr>
      <w:tr w:rsidR="008717CD" w:rsidRPr="008717CD" w:rsidTr="00A53462">
        <w:trPr>
          <w:gridAfter w:val="1"/>
          <w:wAfter w:w="88" w:type="pct"/>
          <w:trHeight w:val="54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2318" w:type="pct"/>
            <w:gridSpan w:val="6"/>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对23年清洁能源改造1510户设备进行补贴发放。项目以美丽乡村的建设为基础，巩固拓展脱贫攻坚成果和乡村振兴有效衔接，实施本项目可以解决居民用水缺水，用水难的局面带动区域的开发建设，促进当地的繁荣和经济发展。项目建成后对促进当地社会安定，推动当地社会经济快速发展，保障人民群众身体健康，对构建和谐社会，对完成各乡村基础设施配套，提升居民生活条件，人居环境，更好的服务昌吉市紧急建设。</w:t>
            </w:r>
          </w:p>
        </w:tc>
        <w:tc>
          <w:tcPr>
            <w:tcW w:w="2214" w:type="pct"/>
            <w:gridSpan w:val="7"/>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截止2023年12月31日完成对23年清洁能源改造1510户设备进行补贴发放。项目以美丽乡村的建设为基础，巩固拓展脱贫攻坚成果和乡村振兴有效衔接，实施本项目可以解决居民用水缺水，用水难的局面带动区域的开发建设，促进当地的繁荣和经济发展。项目建成后对促进当地社会安定，推动当地社会经济快速发展，保障人民群众身体健康，对构建和谐社会，对完成各乡村基础设施配套，提升居民生活条件，人居环境，更好的服务昌</w:t>
            </w:r>
            <w:r w:rsidRPr="008717CD">
              <w:rPr>
                <w:rFonts w:ascii="宋体" w:hAnsi="宋体" w:cs="宋体" w:hint="eastAsia"/>
                <w:color w:val="000000"/>
                <w:kern w:val="0"/>
                <w:sz w:val="20"/>
                <w:szCs w:val="20"/>
              </w:rPr>
              <w:lastRenderedPageBreak/>
              <w:t>吉市紧急建设。</w:t>
            </w:r>
          </w:p>
        </w:tc>
      </w:tr>
      <w:tr w:rsidR="00A53462" w:rsidRPr="008717CD" w:rsidTr="00A53462">
        <w:trPr>
          <w:gridAfter w:val="1"/>
          <w:wAfter w:w="88" w:type="pct"/>
          <w:trHeight w:val="312"/>
        </w:trPr>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 xml:space="preserve">　</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一级指标</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二级指标</w:t>
            </w:r>
          </w:p>
        </w:tc>
        <w:tc>
          <w:tcPr>
            <w:tcW w:w="102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三级指标</w:t>
            </w:r>
          </w:p>
        </w:tc>
        <w:tc>
          <w:tcPr>
            <w:tcW w:w="532"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实际完成值</w:t>
            </w:r>
          </w:p>
        </w:tc>
        <w:tc>
          <w:tcPr>
            <w:tcW w:w="5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c>
          <w:tcPr>
            <w:tcW w:w="6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偏差原因分析及改进措施</w:t>
            </w:r>
          </w:p>
        </w:tc>
      </w:tr>
      <w:tr w:rsidR="00A53462" w:rsidRPr="008717CD" w:rsidTr="00A53462">
        <w:trPr>
          <w:trHeight w:val="28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1024" w:type="pct"/>
            <w:gridSpan w:val="3"/>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3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3"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40"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8717CD" w:rsidRPr="008717CD" w:rsidRDefault="008717CD" w:rsidP="008717CD">
            <w:pPr>
              <w:widowControl/>
              <w:jc w:val="center"/>
              <w:rPr>
                <w:rFonts w:ascii="宋体" w:hAnsi="宋体" w:cs="宋体"/>
                <w:color w:val="000000"/>
                <w:kern w:val="0"/>
                <w:sz w:val="20"/>
                <w:szCs w:val="20"/>
              </w:rPr>
            </w:pPr>
          </w:p>
        </w:tc>
      </w:tr>
      <w:tr w:rsidR="00A53462" w:rsidRPr="008717CD" w:rsidTr="00A53462">
        <w:trPr>
          <w:trHeight w:val="400"/>
        </w:trPr>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年度绩效指标完成情况</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产出指标</w:t>
            </w: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补贴户数</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=1510户</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=1510户</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验收户数</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8587户</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=8587户</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项目验收合格率（%）</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项目计划完成率（%）</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成本指标</w:t>
            </w: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每户补贴成本（元/户）</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=10000元</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=10000元</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生态环境成本指标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效益</w:t>
            </w:r>
            <w:r w:rsidRPr="008717CD">
              <w:rPr>
                <w:rFonts w:ascii="宋体" w:hAnsi="宋体" w:cs="宋体" w:hint="eastAsia"/>
                <w:color w:val="000000"/>
                <w:kern w:val="0"/>
                <w:sz w:val="20"/>
                <w:szCs w:val="20"/>
              </w:rPr>
              <w:lastRenderedPageBreak/>
              <w:t>指标</w:t>
            </w: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经济</w:t>
            </w:r>
            <w:r w:rsidRPr="008717CD">
              <w:rPr>
                <w:rFonts w:ascii="宋体" w:hAnsi="宋体" w:cs="宋体" w:hint="eastAsia"/>
                <w:color w:val="000000"/>
                <w:kern w:val="0"/>
                <w:sz w:val="20"/>
                <w:szCs w:val="20"/>
              </w:rPr>
              <w:lastRenderedPageBreak/>
              <w:t>效益指标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社会效益指标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提升农户居住条件</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&gt;=8587户</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=8587户</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生态效益指标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有效减少大气污染</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有效减少</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有效减少</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280"/>
        </w:trPr>
        <w:tc>
          <w:tcPr>
            <w:tcW w:w="317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总分</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100分</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bl>
    <w:p w:rsidR="008717CD" w:rsidRDefault="008717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401"/>
        <w:gridCol w:w="401"/>
        <w:gridCol w:w="403"/>
        <w:gridCol w:w="1266"/>
        <w:gridCol w:w="1309"/>
        <w:gridCol w:w="644"/>
        <w:gridCol w:w="866"/>
        <w:gridCol w:w="681"/>
        <w:gridCol w:w="304"/>
        <w:gridCol w:w="247"/>
        <w:gridCol w:w="217"/>
        <w:gridCol w:w="418"/>
        <w:gridCol w:w="463"/>
        <w:gridCol w:w="680"/>
        <w:gridCol w:w="222"/>
      </w:tblGrid>
      <w:tr w:rsidR="008717CD" w:rsidRPr="008717CD" w:rsidTr="00A53462">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b/>
                <w:bCs/>
                <w:color w:val="000000"/>
                <w:kern w:val="0"/>
                <w:sz w:val="32"/>
                <w:szCs w:val="32"/>
              </w:rPr>
            </w:pPr>
            <w:r w:rsidRPr="008717CD">
              <w:rPr>
                <w:rFonts w:ascii="宋体" w:hAnsi="宋体" w:cs="宋体" w:hint="eastAsia"/>
                <w:b/>
                <w:bCs/>
                <w:color w:val="000000"/>
                <w:kern w:val="0"/>
                <w:sz w:val="32"/>
                <w:szCs w:val="32"/>
              </w:rPr>
              <w:t>项目支出绩效自评表</w:t>
            </w:r>
          </w:p>
        </w:tc>
      </w:tr>
      <w:tr w:rsidR="008717CD" w:rsidRPr="008717CD" w:rsidTr="00A53462">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(2023年度)</w:t>
            </w:r>
          </w:p>
        </w:tc>
      </w:tr>
      <w:tr w:rsidR="008717CD" w:rsidRPr="008717CD" w:rsidTr="00A53462">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项目名称</w:t>
            </w:r>
          </w:p>
        </w:tc>
        <w:tc>
          <w:tcPr>
            <w:tcW w:w="4215" w:type="pct"/>
            <w:gridSpan w:val="1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2023年部分中央财政城镇保障性安居工程项目（老旧小区改造）</w:t>
            </w:r>
          </w:p>
        </w:tc>
      </w:tr>
      <w:tr w:rsidR="008717CD" w:rsidRPr="008717CD" w:rsidTr="00A53462">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主管部门</w:t>
            </w:r>
          </w:p>
        </w:tc>
        <w:tc>
          <w:tcPr>
            <w:tcW w:w="2140"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c>
          <w:tcPr>
            <w:tcW w:w="72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实施单位</w:t>
            </w:r>
          </w:p>
        </w:tc>
        <w:tc>
          <w:tcPr>
            <w:tcW w:w="1355"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r>
      <w:tr w:rsidR="00A53462" w:rsidRPr="008717CD" w:rsidTr="00A53462">
        <w:trPr>
          <w:gridAfter w:val="1"/>
          <w:wAfter w:w="88" w:type="pct"/>
          <w:trHeight w:val="520"/>
        </w:trPr>
        <w:tc>
          <w:tcPr>
            <w:tcW w:w="6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项目资金</w:t>
            </w:r>
            <w:r w:rsidRPr="008717CD">
              <w:rPr>
                <w:rFonts w:ascii="宋体" w:hAnsi="宋体" w:cs="宋体" w:hint="eastAsia"/>
                <w:color w:val="000000"/>
                <w:kern w:val="0"/>
                <w:sz w:val="20"/>
                <w:szCs w:val="20"/>
              </w:rPr>
              <w:br/>
              <w:t>（万元）</w:t>
            </w:r>
          </w:p>
        </w:tc>
        <w:tc>
          <w:tcPr>
            <w:tcW w:w="86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年初预算数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全年预算数</w:t>
            </w:r>
          </w:p>
        </w:tc>
        <w:tc>
          <w:tcPr>
            <w:tcW w:w="72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全年执行数</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执行率</w:t>
            </w:r>
          </w:p>
        </w:tc>
        <w:tc>
          <w:tcPr>
            <w:tcW w:w="36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r>
      <w:tr w:rsidR="00A53462" w:rsidRPr="008717CD" w:rsidTr="00A53462">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6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年度资金总额</w:t>
            </w:r>
          </w:p>
        </w:tc>
        <w:tc>
          <w:tcPr>
            <w:tcW w:w="5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702.00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410.00</w:t>
            </w:r>
          </w:p>
        </w:tc>
        <w:tc>
          <w:tcPr>
            <w:tcW w:w="72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410.00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w:t>
            </w:r>
          </w:p>
        </w:tc>
        <w:tc>
          <w:tcPr>
            <w:tcW w:w="36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w:t>
            </w:r>
          </w:p>
        </w:tc>
      </w:tr>
      <w:tr w:rsidR="00A53462" w:rsidRPr="008717CD" w:rsidTr="00A53462">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6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其中：当年财政拨款</w:t>
            </w:r>
          </w:p>
        </w:tc>
        <w:tc>
          <w:tcPr>
            <w:tcW w:w="5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702</w:t>
            </w:r>
            <w:r w:rsidR="00A53462">
              <w:rPr>
                <w:rFonts w:ascii="宋体" w:hAnsi="宋体" w:cs="宋体" w:hint="eastAsia"/>
                <w:color w:val="000000"/>
                <w:kern w:val="0"/>
                <w:sz w:val="20"/>
                <w:szCs w:val="20"/>
              </w:rPr>
              <w:t>.00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410</w:t>
            </w:r>
            <w:r w:rsidR="00A53462">
              <w:rPr>
                <w:rFonts w:ascii="宋体" w:hAnsi="宋体" w:cs="宋体" w:hint="eastAsia"/>
                <w:color w:val="000000"/>
                <w:kern w:val="0"/>
                <w:sz w:val="20"/>
                <w:szCs w:val="20"/>
              </w:rPr>
              <w:t>.00</w:t>
            </w:r>
          </w:p>
        </w:tc>
        <w:tc>
          <w:tcPr>
            <w:tcW w:w="72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410</w:t>
            </w:r>
            <w:r w:rsidR="00A53462">
              <w:rPr>
                <w:rFonts w:ascii="宋体" w:hAnsi="宋体" w:cs="宋体" w:hint="eastAsia"/>
                <w:color w:val="000000"/>
                <w:kern w:val="0"/>
                <w:sz w:val="20"/>
                <w:szCs w:val="20"/>
              </w:rPr>
              <w:t>.00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A53462" w:rsidRPr="008717CD" w:rsidTr="00A53462">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8717CD" w:rsidRDefault="00A53462" w:rsidP="00A53462">
            <w:pPr>
              <w:widowControl/>
              <w:jc w:val="left"/>
              <w:rPr>
                <w:rFonts w:ascii="宋体" w:hAnsi="宋体" w:cs="宋体"/>
                <w:color w:val="000000"/>
                <w:kern w:val="0"/>
                <w:sz w:val="20"/>
                <w:szCs w:val="20"/>
              </w:rPr>
            </w:pPr>
          </w:p>
        </w:tc>
        <w:tc>
          <w:tcPr>
            <w:tcW w:w="860"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其他资金</w:t>
            </w:r>
          </w:p>
        </w:tc>
        <w:tc>
          <w:tcPr>
            <w:tcW w:w="520"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20"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8717CD" w:rsidRPr="008717CD" w:rsidTr="00A53462">
        <w:trPr>
          <w:gridAfter w:val="1"/>
          <w:wAfter w:w="88" w:type="pct"/>
          <w:trHeight w:val="280"/>
        </w:trPr>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年度总体目</w:t>
            </w:r>
            <w:r w:rsidRPr="008717CD">
              <w:rPr>
                <w:rFonts w:ascii="宋体" w:hAnsi="宋体" w:cs="宋体" w:hint="eastAsia"/>
                <w:color w:val="000000"/>
                <w:kern w:val="0"/>
                <w:sz w:val="20"/>
                <w:szCs w:val="20"/>
              </w:rPr>
              <w:lastRenderedPageBreak/>
              <w:t>标</w:t>
            </w:r>
          </w:p>
        </w:tc>
        <w:tc>
          <w:tcPr>
            <w:tcW w:w="2489" w:type="pct"/>
            <w:gridSpan w:val="6"/>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预期目标</w:t>
            </w:r>
          </w:p>
        </w:tc>
        <w:tc>
          <w:tcPr>
            <w:tcW w:w="2075" w:type="pct"/>
            <w:gridSpan w:val="7"/>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实际完成情况</w:t>
            </w:r>
          </w:p>
        </w:tc>
      </w:tr>
      <w:tr w:rsidR="008717CD" w:rsidRPr="008717CD" w:rsidTr="00A53462">
        <w:trPr>
          <w:gridAfter w:val="1"/>
          <w:wAfter w:w="88" w:type="pct"/>
          <w:trHeight w:val="54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2489" w:type="pct"/>
            <w:gridSpan w:val="6"/>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本项目拟投入410万元用于2023年10个老旧小区改造，改造10个老旧小区涉及改造面积12.64万平方米，小区内地下排水、供水、热力二级管网重新序化改造，小区内道路重新合理优化、园林景园规划改造，小区</w:t>
            </w:r>
            <w:r w:rsidRPr="008717CD">
              <w:rPr>
                <w:rFonts w:ascii="宋体" w:hAnsi="宋体" w:cs="宋体" w:hint="eastAsia"/>
                <w:color w:val="000000"/>
                <w:kern w:val="0"/>
                <w:sz w:val="20"/>
                <w:szCs w:val="20"/>
              </w:rPr>
              <w:lastRenderedPageBreak/>
              <w:t>照明，增设停车位、健身器材、充电桩等基础设施，通过本项目的实施，满足群众生活便利需要，完善小区内配套设施，使受益居民满意度达到90%及以上</w:t>
            </w:r>
          </w:p>
        </w:tc>
        <w:tc>
          <w:tcPr>
            <w:tcW w:w="2075" w:type="pct"/>
            <w:gridSpan w:val="7"/>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投入410万元用于2023年10个老旧小区改造</w:t>
            </w:r>
          </w:p>
        </w:tc>
      </w:tr>
      <w:tr w:rsidR="00A53462" w:rsidRPr="008717CD" w:rsidTr="00A53462">
        <w:trPr>
          <w:gridAfter w:val="1"/>
          <w:wAfter w:w="88" w:type="pct"/>
          <w:trHeight w:val="312"/>
        </w:trPr>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 xml:space="preserve">　</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一级指标</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三级指标</w:t>
            </w:r>
          </w:p>
        </w:tc>
        <w:tc>
          <w:tcPr>
            <w:tcW w:w="50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年度指标值</w:t>
            </w:r>
          </w:p>
        </w:tc>
        <w:tc>
          <w:tcPr>
            <w:tcW w:w="446"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实际完成值</w:t>
            </w:r>
          </w:p>
        </w:tc>
        <w:tc>
          <w:tcPr>
            <w:tcW w:w="5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c>
          <w:tcPr>
            <w:tcW w:w="6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偏差原因分析及改进措施</w:t>
            </w:r>
          </w:p>
        </w:tc>
      </w:tr>
      <w:tr w:rsidR="00A53462" w:rsidRPr="008717CD" w:rsidTr="00A53462">
        <w:trPr>
          <w:trHeight w:val="28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0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46"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28"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07"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8717CD" w:rsidRPr="008717CD" w:rsidRDefault="008717CD" w:rsidP="008717CD">
            <w:pPr>
              <w:widowControl/>
              <w:jc w:val="center"/>
              <w:rPr>
                <w:rFonts w:ascii="宋体" w:hAnsi="宋体" w:cs="宋体"/>
                <w:color w:val="000000"/>
                <w:kern w:val="0"/>
                <w:sz w:val="20"/>
                <w:szCs w:val="20"/>
              </w:rPr>
            </w:pPr>
          </w:p>
        </w:tc>
      </w:tr>
      <w:tr w:rsidR="00A53462" w:rsidRPr="008717CD" w:rsidTr="00A53462">
        <w:trPr>
          <w:trHeight w:val="400"/>
        </w:trPr>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年度绩效指标完成情况</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产出指标</w:t>
            </w: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改造户数</w:t>
            </w:r>
          </w:p>
        </w:tc>
        <w:tc>
          <w:tcPr>
            <w:tcW w:w="50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=1418</w:t>
            </w:r>
          </w:p>
        </w:tc>
        <w:tc>
          <w:tcPr>
            <w:tcW w:w="44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=141</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0</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410万只是项目资金一部分，设定目标值时有误</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改造栋数</w:t>
            </w:r>
          </w:p>
        </w:tc>
        <w:tc>
          <w:tcPr>
            <w:tcW w:w="50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=47栋</w:t>
            </w:r>
          </w:p>
        </w:tc>
        <w:tc>
          <w:tcPr>
            <w:tcW w:w="44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=5栋</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0</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410万只是项目资金一部分，设定目标值时有误</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改造面积</w:t>
            </w:r>
          </w:p>
        </w:tc>
        <w:tc>
          <w:tcPr>
            <w:tcW w:w="50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&lt;=12.64万平方米</w:t>
            </w:r>
          </w:p>
        </w:tc>
        <w:tc>
          <w:tcPr>
            <w:tcW w:w="44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=1.2万平方米</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0</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410万只是项目资金一部分，设定目标值时有误</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改造小区个数</w:t>
            </w:r>
          </w:p>
        </w:tc>
        <w:tc>
          <w:tcPr>
            <w:tcW w:w="50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=10个</w:t>
            </w:r>
          </w:p>
        </w:tc>
        <w:tc>
          <w:tcPr>
            <w:tcW w:w="44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=10个</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12</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12</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项目验收合格率（%）</w:t>
            </w:r>
          </w:p>
        </w:tc>
        <w:tc>
          <w:tcPr>
            <w:tcW w:w="50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4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=0%</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0</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项目未完工，无法验收</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项目开工率</w:t>
            </w:r>
          </w:p>
        </w:tc>
        <w:tc>
          <w:tcPr>
            <w:tcW w:w="50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4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12</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12</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成本指标</w:t>
            </w: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改造宇逸家园等6个小区成本</w:t>
            </w:r>
          </w:p>
        </w:tc>
        <w:tc>
          <w:tcPr>
            <w:tcW w:w="50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&lt;=30万元</w:t>
            </w:r>
          </w:p>
        </w:tc>
        <w:tc>
          <w:tcPr>
            <w:tcW w:w="44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=30万元</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经济成本</w:t>
            </w:r>
            <w:r w:rsidRPr="008717CD">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改造州政府南北家属院4个小区成本</w:t>
            </w:r>
          </w:p>
        </w:tc>
        <w:tc>
          <w:tcPr>
            <w:tcW w:w="50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&lt;=380万元</w:t>
            </w:r>
          </w:p>
        </w:tc>
        <w:tc>
          <w:tcPr>
            <w:tcW w:w="44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=380万元</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效益指标</w:t>
            </w: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居民居住条件</w:t>
            </w:r>
          </w:p>
        </w:tc>
        <w:tc>
          <w:tcPr>
            <w:tcW w:w="50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有效提高</w:t>
            </w:r>
          </w:p>
        </w:tc>
        <w:tc>
          <w:tcPr>
            <w:tcW w:w="44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有效提高</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老旧小区居民满意度</w:t>
            </w:r>
          </w:p>
        </w:tc>
        <w:tc>
          <w:tcPr>
            <w:tcW w:w="50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&gt;=90%</w:t>
            </w:r>
          </w:p>
        </w:tc>
        <w:tc>
          <w:tcPr>
            <w:tcW w:w="44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=0%</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0</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项目未完工，无法进行满意度调查</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8717CD" w:rsidRPr="008717CD" w:rsidTr="00A53462">
        <w:trPr>
          <w:trHeight w:val="280"/>
        </w:trPr>
        <w:tc>
          <w:tcPr>
            <w:tcW w:w="328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总分</w:t>
            </w:r>
          </w:p>
        </w:tc>
        <w:tc>
          <w:tcPr>
            <w:tcW w:w="52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74分</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bl>
    <w:p w:rsidR="008717CD" w:rsidRDefault="008717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575"/>
        <w:gridCol w:w="576"/>
        <w:gridCol w:w="580"/>
        <w:gridCol w:w="805"/>
        <w:gridCol w:w="819"/>
        <w:gridCol w:w="468"/>
        <w:gridCol w:w="832"/>
        <w:gridCol w:w="726"/>
        <w:gridCol w:w="442"/>
        <w:gridCol w:w="392"/>
        <w:gridCol w:w="453"/>
        <w:gridCol w:w="424"/>
        <w:gridCol w:w="492"/>
        <w:gridCol w:w="716"/>
        <w:gridCol w:w="222"/>
      </w:tblGrid>
      <w:tr w:rsidR="008717CD" w:rsidRPr="008717CD" w:rsidTr="00A53462">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b/>
                <w:bCs/>
                <w:color w:val="000000"/>
                <w:kern w:val="0"/>
                <w:sz w:val="32"/>
                <w:szCs w:val="32"/>
              </w:rPr>
            </w:pPr>
            <w:r w:rsidRPr="008717CD">
              <w:rPr>
                <w:rFonts w:ascii="宋体" w:hAnsi="宋体" w:cs="宋体" w:hint="eastAsia"/>
                <w:b/>
                <w:bCs/>
                <w:color w:val="000000"/>
                <w:kern w:val="0"/>
                <w:sz w:val="32"/>
                <w:szCs w:val="32"/>
              </w:rPr>
              <w:lastRenderedPageBreak/>
              <w:t>项目支出绩效自评表</w:t>
            </w:r>
          </w:p>
        </w:tc>
      </w:tr>
      <w:tr w:rsidR="008717CD" w:rsidRPr="008717CD" w:rsidTr="00A53462">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(2023年度)</w:t>
            </w:r>
          </w:p>
        </w:tc>
      </w:tr>
      <w:tr w:rsidR="008717CD" w:rsidRPr="008717CD" w:rsidTr="00A5346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2023年昌吉市市区道路电费（追加指标10-12月3个月）</w:t>
            </w:r>
          </w:p>
        </w:tc>
      </w:tr>
      <w:tr w:rsidR="008717CD" w:rsidRPr="008717CD" w:rsidTr="00A5346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r>
      <w:tr w:rsidR="00A53462" w:rsidRPr="008717CD" w:rsidTr="00A53462">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项目资金</w:t>
            </w:r>
            <w:r w:rsidRPr="008717CD">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r>
      <w:tr w:rsidR="00A53462" w:rsidRPr="008717CD" w:rsidTr="00A5346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350.00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350.00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350.00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w:t>
            </w:r>
          </w:p>
        </w:tc>
      </w:tr>
      <w:tr w:rsidR="00A53462" w:rsidRPr="008717CD" w:rsidTr="00A5346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350</w:t>
            </w:r>
            <w:r w:rsidR="00A53462">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350</w:t>
            </w:r>
            <w:r w:rsidR="00A53462">
              <w:rPr>
                <w:rFonts w:ascii="宋体" w:hAnsi="宋体" w:cs="宋体" w:hint="eastAsia"/>
                <w:color w:val="000000"/>
                <w:kern w:val="0"/>
                <w:sz w:val="20"/>
                <w:szCs w:val="20"/>
              </w:rPr>
              <w:t>.00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350</w:t>
            </w:r>
            <w:r w:rsidR="00A53462">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A53462" w:rsidRPr="008717CD" w:rsidTr="00A5346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8717CD" w:rsidRDefault="00A53462" w:rsidP="00A53462">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8717CD" w:rsidRPr="008717CD" w:rsidTr="00A5346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实际完成情况</w:t>
            </w:r>
          </w:p>
        </w:tc>
      </w:tr>
      <w:tr w:rsidR="008717CD" w:rsidRPr="008717CD" w:rsidTr="00A5346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本项目投资350万元，主要用于278个供电所的用电及照明，通过使用该笔资金能改善居民出行条件，提高居民生活质量，减少煤炭燃烧污染排放。</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截至2023年12月31日完成350万元资金支付，主要用于278个供电所的用电及照明，通过使用该笔资金能改善居民出行条件，提高居民生活质量，减少煤炭燃烧污染排放。</w:t>
            </w:r>
          </w:p>
        </w:tc>
      </w:tr>
      <w:tr w:rsidR="00A53462" w:rsidRPr="008717CD" w:rsidTr="00A5346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偏差原因分析及改进措施</w:t>
            </w:r>
          </w:p>
        </w:tc>
      </w:tr>
      <w:tr w:rsidR="00A53462" w:rsidRPr="008717CD" w:rsidTr="00A53462">
        <w:trPr>
          <w:trHeight w:val="28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8717CD" w:rsidRPr="008717CD" w:rsidRDefault="008717CD" w:rsidP="008717CD">
            <w:pPr>
              <w:widowControl/>
              <w:jc w:val="center"/>
              <w:rPr>
                <w:rFonts w:ascii="宋体" w:hAnsi="宋体" w:cs="宋体"/>
                <w:color w:val="000000"/>
                <w:kern w:val="0"/>
                <w:sz w:val="20"/>
                <w:szCs w:val="20"/>
              </w:rPr>
            </w:pPr>
          </w:p>
        </w:tc>
      </w:tr>
      <w:tr w:rsidR="00A53462" w:rsidRPr="008717CD" w:rsidTr="00A5346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供电所数量</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=278个</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经费使用合规率</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电费支付及时率</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经济成本指</w:t>
            </w:r>
            <w:r w:rsidRPr="008717CD">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每个供电所平均成本</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&lt;=1.26万元</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提升政府形象</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改善居民出行环境</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8717CD" w:rsidRPr="008717CD" w:rsidTr="00A53462">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bl>
    <w:p w:rsidR="008717CD" w:rsidRDefault="008717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401"/>
        <w:gridCol w:w="401"/>
        <w:gridCol w:w="402"/>
        <w:gridCol w:w="1328"/>
        <w:gridCol w:w="1222"/>
        <w:gridCol w:w="663"/>
        <w:gridCol w:w="773"/>
        <w:gridCol w:w="773"/>
        <w:gridCol w:w="370"/>
        <w:gridCol w:w="199"/>
        <w:gridCol w:w="394"/>
        <w:gridCol w:w="376"/>
        <w:gridCol w:w="412"/>
        <w:gridCol w:w="586"/>
        <w:gridCol w:w="222"/>
      </w:tblGrid>
      <w:tr w:rsidR="008717CD" w:rsidRPr="008717CD" w:rsidTr="00A53462">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b/>
                <w:bCs/>
                <w:color w:val="000000"/>
                <w:kern w:val="0"/>
                <w:sz w:val="32"/>
                <w:szCs w:val="32"/>
              </w:rPr>
            </w:pPr>
            <w:r w:rsidRPr="008717CD">
              <w:rPr>
                <w:rFonts w:ascii="宋体" w:hAnsi="宋体" w:cs="宋体" w:hint="eastAsia"/>
                <w:b/>
                <w:bCs/>
                <w:color w:val="000000"/>
                <w:kern w:val="0"/>
                <w:sz w:val="32"/>
                <w:szCs w:val="32"/>
              </w:rPr>
              <w:t>项目支出绩效自评表</w:t>
            </w:r>
          </w:p>
        </w:tc>
      </w:tr>
      <w:tr w:rsidR="008717CD" w:rsidRPr="008717CD" w:rsidTr="00A53462">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(2023年度)</w:t>
            </w:r>
          </w:p>
        </w:tc>
      </w:tr>
      <w:tr w:rsidR="008717CD" w:rsidRPr="008717CD" w:rsidTr="00A53462">
        <w:trPr>
          <w:gridAfter w:val="1"/>
          <w:wAfter w:w="88" w:type="pct"/>
          <w:trHeight w:val="280"/>
        </w:trPr>
        <w:tc>
          <w:tcPr>
            <w:tcW w:w="69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项目名称</w:t>
            </w:r>
          </w:p>
        </w:tc>
        <w:tc>
          <w:tcPr>
            <w:tcW w:w="4213" w:type="pct"/>
            <w:gridSpan w:val="1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2023年昌吉州冬季清洁取暖项目补助资金（第一批）</w:t>
            </w:r>
          </w:p>
        </w:tc>
      </w:tr>
      <w:tr w:rsidR="008717CD" w:rsidRPr="008717CD" w:rsidTr="00A53462">
        <w:trPr>
          <w:gridAfter w:val="1"/>
          <w:wAfter w:w="88" w:type="pct"/>
          <w:trHeight w:val="280"/>
        </w:trPr>
        <w:tc>
          <w:tcPr>
            <w:tcW w:w="69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主管部门</w:t>
            </w:r>
          </w:p>
        </w:tc>
        <w:tc>
          <w:tcPr>
            <w:tcW w:w="2138"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c>
          <w:tcPr>
            <w:tcW w:w="72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实施单位</w:t>
            </w:r>
          </w:p>
        </w:tc>
        <w:tc>
          <w:tcPr>
            <w:tcW w:w="1348"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r>
      <w:tr w:rsidR="00A53462" w:rsidRPr="008717CD" w:rsidTr="00A53462">
        <w:trPr>
          <w:gridAfter w:val="1"/>
          <w:wAfter w:w="88" w:type="pct"/>
          <w:trHeight w:val="520"/>
        </w:trPr>
        <w:tc>
          <w:tcPr>
            <w:tcW w:w="6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项目资金</w:t>
            </w:r>
            <w:r w:rsidRPr="008717CD">
              <w:rPr>
                <w:rFonts w:ascii="宋体" w:hAnsi="宋体" w:cs="宋体" w:hint="eastAsia"/>
                <w:color w:val="000000"/>
                <w:kern w:val="0"/>
                <w:sz w:val="20"/>
                <w:szCs w:val="20"/>
              </w:rPr>
              <w:br/>
              <w:t>（万元）</w:t>
            </w:r>
          </w:p>
        </w:tc>
        <w:tc>
          <w:tcPr>
            <w:tcW w:w="88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全年预算数</w:t>
            </w:r>
          </w:p>
        </w:tc>
        <w:tc>
          <w:tcPr>
            <w:tcW w:w="72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全年执行数</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执行率</w:t>
            </w:r>
          </w:p>
        </w:tc>
        <w:tc>
          <w:tcPr>
            <w:tcW w:w="36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r>
      <w:tr w:rsidR="00A53462" w:rsidRPr="008717CD" w:rsidTr="00A53462">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8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年度资金总额</w:t>
            </w:r>
          </w:p>
        </w:tc>
        <w:tc>
          <w:tcPr>
            <w:tcW w:w="48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657.00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657.00</w:t>
            </w:r>
          </w:p>
        </w:tc>
        <w:tc>
          <w:tcPr>
            <w:tcW w:w="72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969.00</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74.64%</w:t>
            </w:r>
          </w:p>
        </w:tc>
        <w:tc>
          <w:tcPr>
            <w:tcW w:w="36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3.66</w:t>
            </w:r>
          </w:p>
        </w:tc>
      </w:tr>
      <w:tr w:rsidR="00A53462" w:rsidRPr="008717CD" w:rsidTr="00A53462">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8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其中：当年财政拨款</w:t>
            </w:r>
          </w:p>
        </w:tc>
        <w:tc>
          <w:tcPr>
            <w:tcW w:w="486"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657</w:t>
            </w:r>
            <w:r w:rsidR="00A53462">
              <w:rPr>
                <w:rFonts w:ascii="宋体" w:hAnsi="宋体" w:cs="宋体" w:hint="eastAsia"/>
                <w:color w:val="000000"/>
                <w:kern w:val="0"/>
                <w:sz w:val="20"/>
                <w:szCs w:val="20"/>
              </w:rPr>
              <w:t>.00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657</w:t>
            </w:r>
            <w:r w:rsidR="00A53462">
              <w:rPr>
                <w:rFonts w:ascii="宋体" w:hAnsi="宋体" w:cs="宋体" w:hint="eastAsia"/>
                <w:color w:val="000000"/>
                <w:kern w:val="0"/>
                <w:sz w:val="20"/>
                <w:szCs w:val="20"/>
              </w:rPr>
              <w:t>.00</w:t>
            </w:r>
          </w:p>
        </w:tc>
        <w:tc>
          <w:tcPr>
            <w:tcW w:w="72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969</w:t>
            </w:r>
            <w:r w:rsidR="00A53462">
              <w:rPr>
                <w:rFonts w:ascii="宋体" w:hAnsi="宋体" w:cs="宋体" w:hint="eastAsia"/>
                <w:color w:val="000000"/>
                <w:kern w:val="0"/>
                <w:sz w:val="20"/>
                <w:szCs w:val="20"/>
              </w:rPr>
              <w:t>.00</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A53462" w:rsidRPr="008717CD" w:rsidTr="00A53462">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8717CD" w:rsidRDefault="00A53462" w:rsidP="00A53462">
            <w:pPr>
              <w:widowControl/>
              <w:jc w:val="left"/>
              <w:rPr>
                <w:rFonts w:ascii="宋体" w:hAnsi="宋体" w:cs="宋体"/>
                <w:color w:val="000000"/>
                <w:kern w:val="0"/>
                <w:sz w:val="20"/>
                <w:szCs w:val="20"/>
              </w:rPr>
            </w:pPr>
          </w:p>
        </w:tc>
        <w:tc>
          <w:tcPr>
            <w:tcW w:w="886"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其他资金</w:t>
            </w:r>
          </w:p>
        </w:tc>
        <w:tc>
          <w:tcPr>
            <w:tcW w:w="486"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27"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8717CD" w:rsidRPr="008717CD" w:rsidTr="00A53462">
        <w:trPr>
          <w:gridAfter w:val="1"/>
          <w:wAfter w:w="88" w:type="pct"/>
          <w:trHeight w:val="280"/>
        </w:trPr>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年度总体目标</w:t>
            </w:r>
          </w:p>
        </w:tc>
        <w:tc>
          <w:tcPr>
            <w:tcW w:w="2488" w:type="pct"/>
            <w:gridSpan w:val="6"/>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预期目标</w:t>
            </w:r>
          </w:p>
        </w:tc>
        <w:tc>
          <w:tcPr>
            <w:tcW w:w="2075" w:type="pct"/>
            <w:gridSpan w:val="7"/>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实际完成情况</w:t>
            </w:r>
          </w:p>
        </w:tc>
      </w:tr>
      <w:tr w:rsidR="008717CD" w:rsidRPr="008717CD" w:rsidTr="00A53462">
        <w:trPr>
          <w:gridAfter w:val="1"/>
          <w:wAfter w:w="88" w:type="pct"/>
          <w:trHeight w:val="54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2488" w:type="pct"/>
            <w:gridSpan w:val="6"/>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对23年清洁能源改造12603户设备进行补贴发放。项目以美丽乡村的建设为基础，巩固拓展脱贫攻坚成果和乡村振兴有效衔接，实施本项目可以解决居民用水缺水，用水难的局面带动区域的开发建设，促进当地的繁荣和经济发展。项目建成后对促进当地社会安定，推动当地社会经济快速发展，保障人民群众身体健康，对构建和谐社会，对完成各乡村基础设施配套，提升居民生活条件，人居环境，更好的服务昌吉市紧急建设。</w:t>
            </w:r>
          </w:p>
        </w:tc>
        <w:tc>
          <w:tcPr>
            <w:tcW w:w="2075" w:type="pct"/>
            <w:gridSpan w:val="7"/>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截止2023年12月31日完成23年清洁能源改造12603户设备进行补贴发放。项目以美丽乡村的建设为基础，巩固拓展脱贫攻坚成果和乡村振兴有效衔接，实施本项目可以解决居民用水缺水，用水难的局面带动区域的开发建设，促进当地的繁荣和经济发展。项目建成后对促进当地社会安定，推动当地社会经济快速发展，保障人民群众身体健康，对构建和谐社会，对完成各乡村基础设施配套，提升居民生活条件，人居环境，更好的服务昌吉市紧急建设。</w:t>
            </w:r>
          </w:p>
        </w:tc>
      </w:tr>
      <w:tr w:rsidR="00A53462" w:rsidRPr="008717CD" w:rsidTr="00A53462">
        <w:trPr>
          <w:gridAfter w:val="1"/>
          <w:wAfter w:w="88" w:type="pct"/>
          <w:trHeight w:val="312"/>
        </w:trPr>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一级指标</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三级指标</w:t>
            </w:r>
          </w:p>
        </w:tc>
        <w:tc>
          <w:tcPr>
            <w:tcW w:w="50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年度指标值</w:t>
            </w:r>
          </w:p>
        </w:tc>
        <w:tc>
          <w:tcPr>
            <w:tcW w:w="453"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实际完成值</w:t>
            </w:r>
          </w:p>
        </w:tc>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c>
          <w:tcPr>
            <w:tcW w:w="5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偏差原因分析及改进措施</w:t>
            </w:r>
          </w:p>
        </w:tc>
      </w:tr>
      <w:tr w:rsidR="00A53462" w:rsidRPr="008717CD" w:rsidTr="00A53462">
        <w:trPr>
          <w:trHeight w:val="28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0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53"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29"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99"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8717CD" w:rsidRPr="008717CD" w:rsidRDefault="008717CD" w:rsidP="008717CD">
            <w:pPr>
              <w:widowControl/>
              <w:jc w:val="center"/>
              <w:rPr>
                <w:rFonts w:ascii="宋体" w:hAnsi="宋体" w:cs="宋体"/>
                <w:color w:val="000000"/>
                <w:kern w:val="0"/>
                <w:sz w:val="20"/>
                <w:szCs w:val="20"/>
              </w:rPr>
            </w:pPr>
          </w:p>
        </w:tc>
      </w:tr>
      <w:tr w:rsidR="00A53462" w:rsidRPr="008717CD" w:rsidTr="00A53462">
        <w:trPr>
          <w:trHeight w:val="400"/>
        </w:trPr>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年度绩效指标</w:t>
            </w:r>
            <w:r w:rsidRPr="008717CD">
              <w:rPr>
                <w:rFonts w:ascii="宋体" w:hAnsi="宋体" w:cs="宋体" w:hint="eastAsia"/>
                <w:color w:val="000000"/>
                <w:kern w:val="0"/>
                <w:sz w:val="20"/>
                <w:szCs w:val="20"/>
              </w:rPr>
              <w:lastRenderedPageBreak/>
              <w:t>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产出指标</w:t>
            </w: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补贴户数</w:t>
            </w:r>
          </w:p>
        </w:tc>
        <w:tc>
          <w:tcPr>
            <w:tcW w:w="50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=12603户</w:t>
            </w:r>
          </w:p>
        </w:tc>
        <w:tc>
          <w:tcPr>
            <w:tcW w:w="45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=12603户</w:t>
            </w:r>
          </w:p>
        </w:tc>
        <w:tc>
          <w:tcPr>
            <w:tcW w:w="52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w:t>
            </w:r>
            <w:r w:rsidRPr="008717CD">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项目验收一次通过率（%）</w:t>
            </w:r>
          </w:p>
        </w:tc>
        <w:tc>
          <w:tcPr>
            <w:tcW w:w="50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&gt;=90%</w:t>
            </w:r>
          </w:p>
        </w:tc>
        <w:tc>
          <w:tcPr>
            <w:tcW w:w="45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=90%</w:t>
            </w:r>
          </w:p>
        </w:tc>
        <w:tc>
          <w:tcPr>
            <w:tcW w:w="52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清洁取暖绩效评分结果</w:t>
            </w:r>
          </w:p>
        </w:tc>
        <w:tc>
          <w:tcPr>
            <w:tcW w:w="50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平均80分以上</w:t>
            </w:r>
          </w:p>
        </w:tc>
        <w:tc>
          <w:tcPr>
            <w:tcW w:w="45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=80%</w:t>
            </w:r>
          </w:p>
        </w:tc>
        <w:tc>
          <w:tcPr>
            <w:tcW w:w="52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项目完成时间</w:t>
            </w:r>
          </w:p>
        </w:tc>
        <w:tc>
          <w:tcPr>
            <w:tcW w:w="50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2023年12月底</w:t>
            </w:r>
          </w:p>
        </w:tc>
        <w:tc>
          <w:tcPr>
            <w:tcW w:w="45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=2023年12月底</w:t>
            </w:r>
          </w:p>
        </w:tc>
        <w:tc>
          <w:tcPr>
            <w:tcW w:w="52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成本指标</w:t>
            </w: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每户补贴成本（元/户）</w:t>
            </w:r>
          </w:p>
        </w:tc>
        <w:tc>
          <w:tcPr>
            <w:tcW w:w="50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=5282元</w:t>
            </w:r>
          </w:p>
        </w:tc>
        <w:tc>
          <w:tcPr>
            <w:tcW w:w="45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=5282元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7.5</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未达到工程支付节点</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效益指标</w:t>
            </w: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完成清洁取暖改造区域散煤复燃比例</w:t>
            </w:r>
          </w:p>
        </w:tc>
        <w:tc>
          <w:tcPr>
            <w:tcW w:w="50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&lt;=10%</w:t>
            </w:r>
          </w:p>
        </w:tc>
        <w:tc>
          <w:tcPr>
            <w:tcW w:w="45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w:t>
            </w:r>
            <w:r w:rsidRPr="008717CD">
              <w:rPr>
                <w:rFonts w:ascii="宋体" w:hAnsi="宋体" w:cs="宋体" w:hint="eastAsia"/>
                <w:color w:val="000000"/>
                <w:kern w:val="0"/>
                <w:sz w:val="20"/>
                <w:szCs w:val="20"/>
              </w:rPr>
              <w:lastRenderedPageBreak/>
              <w:t>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有效减少大气污染</w:t>
            </w:r>
          </w:p>
        </w:tc>
        <w:tc>
          <w:tcPr>
            <w:tcW w:w="50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有效减少</w:t>
            </w:r>
          </w:p>
        </w:tc>
        <w:tc>
          <w:tcPr>
            <w:tcW w:w="45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有效减少</w:t>
            </w:r>
          </w:p>
        </w:tc>
        <w:tc>
          <w:tcPr>
            <w:tcW w:w="52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49"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35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8717CD" w:rsidRPr="008717CD" w:rsidTr="00A53462">
        <w:trPr>
          <w:trHeight w:val="280"/>
        </w:trPr>
        <w:tc>
          <w:tcPr>
            <w:tcW w:w="329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总分</w:t>
            </w:r>
          </w:p>
        </w:tc>
        <w:tc>
          <w:tcPr>
            <w:tcW w:w="52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81.16分</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bl>
    <w:p w:rsidR="008717CD" w:rsidRDefault="008717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560"/>
        <w:gridCol w:w="560"/>
        <w:gridCol w:w="564"/>
        <w:gridCol w:w="887"/>
        <w:gridCol w:w="817"/>
        <w:gridCol w:w="512"/>
        <w:gridCol w:w="816"/>
        <w:gridCol w:w="716"/>
        <w:gridCol w:w="420"/>
        <w:gridCol w:w="379"/>
        <w:gridCol w:w="437"/>
        <w:gridCol w:w="426"/>
        <w:gridCol w:w="490"/>
        <w:gridCol w:w="716"/>
        <w:gridCol w:w="222"/>
      </w:tblGrid>
      <w:tr w:rsidR="008717CD" w:rsidRPr="008717CD" w:rsidTr="00A53462">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b/>
                <w:bCs/>
                <w:color w:val="000000"/>
                <w:kern w:val="0"/>
                <w:sz w:val="32"/>
                <w:szCs w:val="32"/>
              </w:rPr>
            </w:pPr>
            <w:r w:rsidRPr="008717CD">
              <w:rPr>
                <w:rFonts w:ascii="宋体" w:hAnsi="宋体" w:cs="宋体" w:hint="eastAsia"/>
                <w:b/>
                <w:bCs/>
                <w:color w:val="000000"/>
                <w:kern w:val="0"/>
                <w:sz w:val="32"/>
                <w:szCs w:val="32"/>
              </w:rPr>
              <w:t>项目支出绩效自评表</w:t>
            </w:r>
          </w:p>
        </w:tc>
      </w:tr>
      <w:tr w:rsidR="008717CD" w:rsidRPr="008717CD" w:rsidTr="00A53462">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(2023年度)</w:t>
            </w:r>
          </w:p>
        </w:tc>
      </w:tr>
      <w:tr w:rsidR="008717CD" w:rsidRPr="008717CD" w:rsidTr="00A5346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2023年第一批中小企业欠款化解资金</w:t>
            </w:r>
          </w:p>
        </w:tc>
      </w:tr>
      <w:tr w:rsidR="008717CD" w:rsidRPr="008717CD" w:rsidTr="00A5346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r>
      <w:tr w:rsidR="00A53462" w:rsidRPr="008717CD" w:rsidTr="00A53462">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项目资金</w:t>
            </w:r>
            <w:r w:rsidRPr="008717CD">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r>
      <w:tr w:rsidR="00A53462" w:rsidRPr="008717CD" w:rsidTr="00A5346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83.32</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83.32</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83.32</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w:t>
            </w:r>
          </w:p>
        </w:tc>
      </w:tr>
      <w:tr w:rsidR="00A53462" w:rsidRPr="008717CD" w:rsidTr="00A5346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83.32</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83.32</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83.32</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A53462" w:rsidRPr="008717CD" w:rsidTr="00A5346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8717CD" w:rsidRDefault="00A53462" w:rsidP="00A53462">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8717CD" w:rsidRPr="008717CD" w:rsidTr="00A5346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实际完成情况</w:t>
            </w:r>
          </w:p>
        </w:tc>
      </w:tr>
      <w:tr w:rsidR="008717CD" w:rsidRPr="008717CD" w:rsidTr="00A5346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本年度到位资金83.32万元，用于支付水质检测单位检测费用，有效提升昌吉市污水排放达标。</w:t>
            </w:r>
          </w:p>
        </w:tc>
        <w:tc>
          <w:tcPr>
            <w:tcW w:w="2234" w:type="pct"/>
            <w:gridSpan w:val="7"/>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截止2023年12月31日完成投入资金83.32万元，用于支付水质检测单位检测费用，有效提升昌吉市污水排放达标。</w:t>
            </w:r>
          </w:p>
        </w:tc>
      </w:tr>
      <w:tr w:rsidR="00A53462" w:rsidRPr="008717CD" w:rsidTr="00A5346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偏差原因分析及改进措施</w:t>
            </w:r>
          </w:p>
        </w:tc>
      </w:tr>
      <w:tr w:rsidR="00A53462" w:rsidRPr="008717CD" w:rsidTr="00A53462">
        <w:trPr>
          <w:trHeight w:val="28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8717CD" w:rsidRPr="008717CD" w:rsidRDefault="008717CD" w:rsidP="008717CD">
            <w:pPr>
              <w:widowControl/>
              <w:jc w:val="center"/>
              <w:rPr>
                <w:rFonts w:ascii="宋体" w:hAnsi="宋体" w:cs="宋体"/>
                <w:color w:val="000000"/>
                <w:kern w:val="0"/>
                <w:sz w:val="20"/>
                <w:szCs w:val="20"/>
              </w:rPr>
            </w:pPr>
          </w:p>
        </w:tc>
      </w:tr>
      <w:tr w:rsidR="00A53462" w:rsidRPr="008717CD" w:rsidTr="00A5346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年度绩效指标完成情</w:t>
            </w:r>
            <w:r w:rsidRPr="008717CD">
              <w:rPr>
                <w:rFonts w:ascii="宋体" w:hAnsi="宋体" w:cs="宋体" w:hint="eastAsia"/>
                <w:color w:val="000000"/>
                <w:kern w:val="0"/>
                <w:sz w:val="20"/>
                <w:szCs w:val="20"/>
              </w:rPr>
              <w:lastRenderedPageBreak/>
              <w:t>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支付项目个数</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=7个</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=7个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资金使用合格率</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w:t>
            </w:r>
            <w:r w:rsidRPr="008717CD">
              <w:rPr>
                <w:rFonts w:ascii="宋体" w:hAnsi="宋体" w:cs="宋体" w:hint="eastAsia"/>
                <w:color w:val="000000"/>
                <w:kern w:val="0"/>
                <w:sz w:val="20"/>
                <w:szCs w:val="20"/>
              </w:rPr>
              <w:lastRenderedPageBreak/>
              <w:t>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每个项目支付成本</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=11.90万元</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=11.9万元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提升居民生活质量</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生态效益指</w:t>
            </w:r>
            <w:r w:rsidRPr="008717CD">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提高污水排放达标能力</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8717CD" w:rsidRPr="008717CD" w:rsidTr="00A53462">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bl>
    <w:p w:rsidR="008717CD" w:rsidRDefault="008717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558"/>
        <w:gridCol w:w="558"/>
        <w:gridCol w:w="563"/>
        <w:gridCol w:w="699"/>
        <w:gridCol w:w="1017"/>
        <w:gridCol w:w="405"/>
        <w:gridCol w:w="817"/>
        <w:gridCol w:w="817"/>
        <w:gridCol w:w="421"/>
        <w:gridCol w:w="380"/>
        <w:gridCol w:w="433"/>
        <w:gridCol w:w="428"/>
        <w:gridCol w:w="488"/>
        <w:gridCol w:w="716"/>
        <w:gridCol w:w="222"/>
      </w:tblGrid>
      <w:tr w:rsidR="008717CD" w:rsidRPr="008717CD" w:rsidTr="00A53462">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b/>
                <w:bCs/>
                <w:color w:val="000000"/>
                <w:kern w:val="0"/>
                <w:sz w:val="32"/>
                <w:szCs w:val="32"/>
              </w:rPr>
            </w:pPr>
            <w:r w:rsidRPr="008717CD">
              <w:rPr>
                <w:rFonts w:ascii="宋体" w:hAnsi="宋体" w:cs="宋体" w:hint="eastAsia"/>
                <w:b/>
                <w:bCs/>
                <w:color w:val="000000"/>
                <w:kern w:val="0"/>
                <w:sz w:val="32"/>
                <w:szCs w:val="32"/>
              </w:rPr>
              <w:t>项目支出绩效自评表</w:t>
            </w:r>
          </w:p>
        </w:tc>
      </w:tr>
      <w:tr w:rsidR="008717CD" w:rsidRPr="008717CD" w:rsidTr="00A53462">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(2023年度)</w:t>
            </w:r>
          </w:p>
        </w:tc>
      </w:tr>
      <w:tr w:rsidR="008717CD" w:rsidRPr="008717CD" w:rsidTr="00A53462">
        <w:trPr>
          <w:gridAfter w:val="1"/>
          <w:wAfter w:w="88" w:type="pct"/>
          <w:trHeight w:val="280"/>
        </w:trPr>
        <w:tc>
          <w:tcPr>
            <w:tcW w:w="75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项目名称</w:t>
            </w:r>
          </w:p>
        </w:tc>
        <w:tc>
          <w:tcPr>
            <w:tcW w:w="4153" w:type="pct"/>
            <w:gridSpan w:val="1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2023年新疆、西藏、四省涉藏州县建设专项（第一批）中央基建投资预算</w:t>
            </w:r>
          </w:p>
        </w:tc>
      </w:tr>
      <w:tr w:rsidR="008717CD" w:rsidRPr="008717CD" w:rsidTr="00A53462">
        <w:trPr>
          <w:gridAfter w:val="1"/>
          <w:wAfter w:w="88" w:type="pct"/>
          <w:trHeight w:val="280"/>
        </w:trPr>
        <w:tc>
          <w:tcPr>
            <w:tcW w:w="75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主管部门</w:t>
            </w:r>
          </w:p>
        </w:tc>
        <w:tc>
          <w:tcPr>
            <w:tcW w:w="1938"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实施单位</w:t>
            </w:r>
          </w:p>
        </w:tc>
        <w:tc>
          <w:tcPr>
            <w:tcW w:w="1442"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r>
      <w:tr w:rsidR="00A53462" w:rsidRPr="008717CD" w:rsidTr="00A53462">
        <w:trPr>
          <w:gridAfter w:val="1"/>
          <w:wAfter w:w="88" w:type="pct"/>
          <w:trHeight w:val="520"/>
        </w:trPr>
        <w:tc>
          <w:tcPr>
            <w:tcW w:w="7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项目资金</w:t>
            </w:r>
            <w:r w:rsidRPr="008717CD">
              <w:rPr>
                <w:rFonts w:ascii="宋体" w:hAnsi="宋体" w:cs="宋体" w:hint="eastAsia"/>
                <w:color w:val="000000"/>
                <w:kern w:val="0"/>
                <w:sz w:val="20"/>
                <w:szCs w:val="20"/>
              </w:rPr>
              <w:br/>
              <w:t>（万元）</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年初预算数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全年预算数</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全年执行数</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执行率</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r>
      <w:tr w:rsidR="00A53462" w:rsidRPr="008717CD" w:rsidTr="00A53462">
        <w:trPr>
          <w:gridAfter w:val="1"/>
          <w:wAfter w:w="88" w:type="pct"/>
          <w:trHeight w:val="440"/>
        </w:trPr>
        <w:tc>
          <w:tcPr>
            <w:tcW w:w="759"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年度资金总额</w:t>
            </w:r>
          </w:p>
        </w:tc>
        <w:tc>
          <w:tcPr>
            <w:tcW w:w="40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200.00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200.00</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200.00</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w:t>
            </w:r>
          </w:p>
        </w:tc>
      </w:tr>
      <w:tr w:rsidR="00A53462" w:rsidRPr="008717CD" w:rsidTr="00A53462">
        <w:trPr>
          <w:gridAfter w:val="1"/>
          <w:wAfter w:w="88" w:type="pct"/>
          <w:trHeight w:val="440"/>
        </w:trPr>
        <w:tc>
          <w:tcPr>
            <w:tcW w:w="759"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其中：当年财政拨款</w:t>
            </w:r>
          </w:p>
        </w:tc>
        <w:tc>
          <w:tcPr>
            <w:tcW w:w="40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200</w:t>
            </w:r>
            <w:r w:rsidR="00A53462">
              <w:rPr>
                <w:rFonts w:ascii="宋体" w:hAnsi="宋体" w:cs="宋体" w:hint="eastAsia"/>
                <w:color w:val="000000"/>
                <w:kern w:val="0"/>
                <w:sz w:val="20"/>
                <w:szCs w:val="20"/>
              </w:rPr>
              <w:t>.00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200</w:t>
            </w:r>
            <w:r w:rsidR="00A53462">
              <w:rPr>
                <w:rFonts w:ascii="宋体" w:hAnsi="宋体" w:cs="宋体" w:hint="eastAsia"/>
                <w:color w:val="000000"/>
                <w:kern w:val="0"/>
                <w:sz w:val="20"/>
                <w:szCs w:val="20"/>
              </w:rPr>
              <w:t>.00</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w:t>
            </w:r>
            <w:r w:rsidR="00A53462">
              <w:rPr>
                <w:rFonts w:ascii="宋体" w:hAnsi="宋体" w:cs="宋体" w:hint="eastAsia"/>
                <w:color w:val="000000"/>
                <w:kern w:val="0"/>
                <w:sz w:val="20"/>
                <w:szCs w:val="20"/>
              </w:rPr>
              <w:t>,</w:t>
            </w:r>
            <w:r w:rsidRPr="008717CD">
              <w:rPr>
                <w:rFonts w:ascii="宋体" w:hAnsi="宋体" w:cs="宋体" w:hint="eastAsia"/>
                <w:color w:val="000000"/>
                <w:kern w:val="0"/>
                <w:sz w:val="20"/>
                <w:szCs w:val="20"/>
              </w:rPr>
              <w:t>200</w:t>
            </w:r>
            <w:r w:rsidR="00A53462">
              <w:rPr>
                <w:rFonts w:ascii="宋体" w:hAnsi="宋体" w:cs="宋体" w:hint="eastAsia"/>
                <w:color w:val="000000"/>
                <w:kern w:val="0"/>
                <w:sz w:val="20"/>
                <w:szCs w:val="20"/>
              </w:rPr>
              <w:t>.00</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A53462" w:rsidRPr="008717CD" w:rsidTr="00A53462">
        <w:trPr>
          <w:gridAfter w:val="1"/>
          <w:wAfter w:w="88" w:type="pct"/>
          <w:trHeight w:val="440"/>
        </w:trPr>
        <w:tc>
          <w:tcPr>
            <w:tcW w:w="759"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8717CD" w:rsidRDefault="00A53462" w:rsidP="00A53462">
            <w:pPr>
              <w:widowControl/>
              <w:jc w:val="left"/>
              <w:rPr>
                <w:rFonts w:ascii="宋体" w:hAnsi="宋体" w:cs="宋体"/>
                <w:color w:val="000000"/>
                <w:kern w:val="0"/>
                <w:sz w:val="20"/>
                <w:szCs w:val="20"/>
              </w:rPr>
            </w:pP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其他资金</w:t>
            </w:r>
          </w:p>
        </w:tc>
        <w:tc>
          <w:tcPr>
            <w:tcW w:w="401"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8717CD" w:rsidRPr="008717CD" w:rsidTr="00A53462">
        <w:trPr>
          <w:gridAfter w:val="1"/>
          <w:wAfter w:w="88" w:type="pct"/>
          <w:trHeight w:val="280"/>
        </w:trPr>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年度总体目标</w:t>
            </w:r>
          </w:p>
        </w:tc>
        <w:tc>
          <w:tcPr>
            <w:tcW w:w="2318" w:type="pct"/>
            <w:gridSpan w:val="6"/>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预期目标</w:t>
            </w:r>
          </w:p>
        </w:tc>
        <w:tc>
          <w:tcPr>
            <w:tcW w:w="2215" w:type="pct"/>
            <w:gridSpan w:val="7"/>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实际完成情况</w:t>
            </w:r>
          </w:p>
        </w:tc>
      </w:tr>
      <w:tr w:rsidR="008717CD" w:rsidRPr="008717CD" w:rsidTr="00A53462">
        <w:trPr>
          <w:gridAfter w:val="1"/>
          <w:wAfter w:w="88" w:type="pct"/>
          <w:trHeight w:val="54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2318" w:type="pct"/>
            <w:gridSpan w:val="6"/>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投资1200万元，拟对昌吉市新建及改造供水管网及配套设施，其中新建供水管网 10000 米、改建供水管网 7150 米，改造内容包括给水工程及道路恢复等。</w:t>
            </w:r>
          </w:p>
        </w:tc>
        <w:tc>
          <w:tcPr>
            <w:tcW w:w="2215" w:type="pct"/>
            <w:gridSpan w:val="7"/>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截止2023年12月31日，完成投资1200万元，拟对昌吉市新建及改造供水管网及配套设施，其中新建供水管网 10000 米、改建供水管网 7150 米，改造内容包括给水工程及道路恢复等。</w:t>
            </w:r>
          </w:p>
        </w:tc>
      </w:tr>
      <w:tr w:rsidR="00A53462" w:rsidRPr="008717CD" w:rsidTr="00A53462">
        <w:trPr>
          <w:gridAfter w:val="1"/>
          <w:wAfter w:w="88" w:type="pct"/>
          <w:trHeight w:val="312"/>
        </w:trPr>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一级指标</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二级指标</w:t>
            </w:r>
          </w:p>
        </w:tc>
        <w:tc>
          <w:tcPr>
            <w:tcW w:w="102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三级指标</w:t>
            </w:r>
          </w:p>
        </w:tc>
        <w:tc>
          <w:tcPr>
            <w:tcW w:w="532"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实际完成值</w:t>
            </w:r>
          </w:p>
        </w:tc>
        <w:tc>
          <w:tcPr>
            <w:tcW w:w="5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c>
          <w:tcPr>
            <w:tcW w:w="6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偏差原因分析及改进措施</w:t>
            </w:r>
          </w:p>
        </w:tc>
      </w:tr>
      <w:tr w:rsidR="00A53462" w:rsidRPr="008717CD" w:rsidTr="00A53462">
        <w:trPr>
          <w:trHeight w:val="28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1023" w:type="pct"/>
            <w:gridSpan w:val="3"/>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32"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74"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40"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8717CD" w:rsidRPr="008717CD" w:rsidRDefault="008717CD" w:rsidP="008717CD">
            <w:pPr>
              <w:widowControl/>
              <w:jc w:val="center"/>
              <w:rPr>
                <w:rFonts w:ascii="宋体" w:hAnsi="宋体" w:cs="宋体"/>
                <w:color w:val="000000"/>
                <w:kern w:val="0"/>
                <w:sz w:val="20"/>
                <w:szCs w:val="20"/>
              </w:rPr>
            </w:pPr>
          </w:p>
        </w:tc>
      </w:tr>
      <w:tr w:rsidR="00A53462" w:rsidRPr="008717CD" w:rsidTr="00A53462">
        <w:trPr>
          <w:trHeight w:val="400"/>
        </w:trPr>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年度绩效指标完成情况</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产出指标</w:t>
            </w: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新建供水管网</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=10000米</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=10000米</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改建供水管网</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=7150米</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=7150米</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资金使用费合规率</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资金拨付及时率</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成本指标</w:t>
            </w: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经济成本指标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新建管网平均成本</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&lt;=0.06万元</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&lt;=0.06万元</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经济成本指标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改建管网平均成本</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&lt;=0.08万元</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&lt;=0.08万元</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社会成本指标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生态环境成本指标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效益指标</w:t>
            </w: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经济效益指标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社会效益指标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提升政府形象</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有效提升</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有效提升</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w:t>
            </w:r>
            <w:r w:rsidRPr="008717CD">
              <w:rPr>
                <w:rFonts w:ascii="宋体" w:hAnsi="宋体" w:cs="宋体" w:hint="eastAsia"/>
                <w:color w:val="000000"/>
                <w:kern w:val="0"/>
                <w:sz w:val="20"/>
                <w:szCs w:val="20"/>
              </w:rPr>
              <w:lastRenderedPageBreak/>
              <w:t>效益指标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改善居民出行</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有效改善</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有效改善</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生态效益指标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38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280"/>
        </w:trPr>
        <w:tc>
          <w:tcPr>
            <w:tcW w:w="317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总分</w:t>
            </w:r>
          </w:p>
        </w:tc>
        <w:tc>
          <w:tcPr>
            <w:tcW w:w="57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100分</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bl>
    <w:p w:rsidR="008717CD" w:rsidRDefault="008717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445"/>
        <w:gridCol w:w="445"/>
        <w:gridCol w:w="454"/>
        <w:gridCol w:w="1292"/>
        <w:gridCol w:w="1189"/>
        <w:gridCol w:w="635"/>
        <w:gridCol w:w="716"/>
        <w:gridCol w:w="716"/>
        <w:gridCol w:w="267"/>
        <w:gridCol w:w="249"/>
        <w:gridCol w:w="260"/>
        <w:gridCol w:w="433"/>
        <w:gridCol w:w="483"/>
        <w:gridCol w:w="716"/>
        <w:gridCol w:w="222"/>
      </w:tblGrid>
      <w:tr w:rsidR="008717CD" w:rsidRPr="008717CD" w:rsidTr="00A53462">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b/>
                <w:bCs/>
                <w:color w:val="000000"/>
                <w:kern w:val="0"/>
                <w:sz w:val="32"/>
                <w:szCs w:val="32"/>
              </w:rPr>
            </w:pPr>
            <w:r w:rsidRPr="008717CD">
              <w:rPr>
                <w:rFonts w:ascii="宋体" w:hAnsi="宋体" w:cs="宋体" w:hint="eastAsia"/>
                <w:b/>
                <w:bCs/>
                <w:color w:val="000000"/>
                <w:kern w:val="0"/>
                <w:sz w:val="32"/>
                <w:szCs w:val="32"/>
              </w:rPr>
              <w:t>项目支出绩效自评表</w:t>
            </w:r>
          </w:p>
        </w:tc>
      </w:tr>
      <w:tr w:rsidR="008717CD" w:rsidRPr="008717CD" w:rsidTr="00A53462">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(2023年度)</w:t>
            </w:r>
          </w:p>
        </w:tc>
      </w:tr>
      <w:tr w:rsidR="008717CD" w:rsidRPr="008717CD" w:rsidTr="00A53462">
        <w:trPr>
          <w:gridAfter w:val="1"/>
          <w:wAfter w:w="88" w:type="pct"/>
          <w:trHeight w:val="280"/>
        </w:trPr>
        <w:tc>
          <w:tcPr>
            <w:tcW w:w="73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项目名称</w:t>
            </w:r>
          </w:p>
        </w:tc>
        <w:tc>
          <w:tcPr>
            <w:tcW w:w="4182" w:type="pct"/>
            <w:gridSpan w:val="1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2023年自治区“为民办实事”驻村工作专项经费</w:t>
            </w:r>
          </w:p>
        </w:tc>
      </w:tr>
      <w:tr w:rsidR="008717CD" w:rsidRPr="008717CD" w:rsidTr="00A53462">
        <w:trPr>
          <w:gridAfter w:val="1"/>
          <w:wAfter w:w="88" w:type="pct"/>
          <w:trHeight w:val="280"/>
        </w:trPr>
        <w:tc>
          <w:tcPr>
            <w:tcW w:w="73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主管部门</w:t>
            </w:r>
          </w:p>
        </w:tc>
        <w:tc>
          <w:tcPr>
            <w:tcW w:w="2039"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实施单位</w:t>
            </w:r>
          </w:p>
        </w:tc>
        <w:tc>
          <w:tcPr>
            <w:tcW w:w="1401"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r>
      <w:tr w:rsidR="00A53462" w:rsidRPr="008717CD" w:rsidTr="00A53462">
        <w:trPr>
          <w:gridAfter w:val="1"/>
          <w:wAfter w:w="88" w:type="pct"/>
          <w:trHeight w:val="520"/>
        </w:trPr>
        <w:tc>
          <w:tcPr>
            <w:tcW w:w="7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项目资金</w:t>
            </w:r>
            <w:r w:rsidRPr="008717CD">
              <w:rPr>
                <w:rFonts w:ascii="宋体" w:hAnsi="宋体" w:cs="宋体" w:hint="eastAsia"/>
                <w:color w:val="000000"/>
                <w:kern w:val="0"/>
                <w:sz w:val="20"/>
                <w:szCs w:val="20"/>
              </w:rPr>
              <w:br/>
              <w:t>（万元）</w:t>
            </w:r>
          </w:p>
        </w:tc>
        <w:tc>
          <w:tcPr>
            <w:tcW w:w="85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年初预算数</w:t>
            </w:r>
          </w:p>
        </w:tc>
        <w:tc>
          <w:tcPr>
            <w:tcW w:w="74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全年执行数</w:t>
            </w:r>
          </w:p>
        </w:tc>
        <w:tc>
          <w:tcPr>
            <w:tcW w:w="55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r>
      <w:tr w:rsidR="00A53462" w:rsidRPr="008717CD" w:rsidTr="00A53462">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年度资金总额</w:t>
            </w:r>
          </w:p>
        </w:tc>
        <w:tc>
          <w:tcPr>
            <w:tcW w:w="44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6.00</w:t>
            </w:r>
          </w:p>
        </w:tc>
        <w:tc>
          <w:tcPr>
            <w:tcW w:w="74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6.00</w:t>
            </w:r>
          </w:p>
        </w:tc>
        <w:tc>
          <w:tcPr>
            <w:tcW w:w="55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w:t>
            </w:r>
          </w:p>
        </w:tc>
        <w:tc>
          <w:tcPr>
            <w:tcW w:w="37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w:t>
            </w:r>
          </w:p>
        </w:tc>
      </w:tr>
      <w:tr w:rsidR="00A53462" w:rsidRPr="008717CD" w:rsidTr="00A53462">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其中：当年财政拨款</w:t>
            </w:r>
          </w:p>
        </w:tc>
        <w:tc>
          <w:tcPr>
            <w:tcW w:w="44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r w:rsidR="00A53462">
              <w:rPr>
                <w:rFonts w:ascii="宋体" w:hAnsi="宋体" w:cs="宋体" w:hint="eastAsia"/>
                <w:color w:val="000000"/>
                <w:kern w:val="0"/>
                <w:sz w:val="20"/>
                <w:szCs w:val="20"/>
              </w:rPr>
              <w:t>.00</w:t>
            </w:r>
          </w:p>
        </w:tc>
        <w:tc>
          <w:tcPr>
            <w:tcW w:w="74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r w:rsidR="00A53462">
              <w:rPr>
                <w:rFonts w:ascii="宋体" w:hAnsi="宋体" w:cs="宋体" w:hint="eastAsia"/>
                <w:color w:val="000000"/>
                <w:kern w:val="0"/>
                <w:sz w:val="20"/>
                <w:szCs w:val="20"/>
              </w:rPr>
              <w:t>.00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6</w:t>
            </w:r>
            <w:r w:rsidR="00A53462">
              <w:rPr>
                <w:rFonts w:ascii="宋体" w:hAnsi="宋体" w:cs="宋体" w:hint="eastAsia"/>
                <w:color w:val="000000"/>
                <w:kern w:val="0"/>
                <w:sz w:val="20"/>
                <w:szCs w:val="20"/>
              </w:rPr>
              <w:t>.00</w:t>
            </w:r>
          </w:p>
        </w:tc>
        <w:tc>
          <w:tcPr>
            <w:tcW w:w="55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A53462" w:rsidRPr="008717CD" w:rsidTr="00A53462">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8717CD" w:rsidRDefault="00A53462" w:rsidP="00A53462">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其他资金</w:t>
            </w:r>
          </w:p>
        </w:tc>
        <w:tc>
          <w:tcPr>
            <w:tcW w:w="441"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49"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8717CD" w:rsidRPr="008717CD" w:rsidTr="00A53462">
        <w:trPr>
          <w:gridAfter w:val="1"/>
          <w:wAfter w:w="88" w:type="pct"/>
          <w:trHeight w:val="280"/>
        </w:trPr>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年度总体目标</w:t>
            </w:r>
          </w:p>
        </w:tc>
        <w:tc>
          <w:tcPr>
            <w:tcW w:w="2404" w:type="pct"/>
            <w:gridSpan w:val="6"/>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预期目标</w:t>
            </w:r>
          </w:p>
        </w:tc>
        <w:tc>
          <w:tcPr>
            <w:tcW w:w="2143" w:type="pct"/>
            <w:gridSpan w:val="7"/>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实际完成情况</w:t>
            </w:r>
          </w:p>
        </w:tc>
      </w:tr>
      <w:tr w:rsidR="008717CD" w:rsidRPr="008717CD" w:rsidTr="00A53462">
        <w:trPr>
          <w:gridAfter w:val="1"/>
          <w:wAfter w:w="88" w:type="pct"/>
          <w:trHeight w:val="540"/>
        </w:trPr>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2404" w:type="pct"/>
            <w:gridSpan w:val="6"/>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34A9F">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按照昌吉市委政府安排，按照访惠聚工对工作要求，工作队加强领导组织，树立基层形象，为民办</w:t>
            </w:r>
            <w:r w:rsidR="00834A9F">
              <w:rPr>
                <w:rFonts w:ascii="宋体" w:hAnsi="宋体" w:cs="宋体" w:hint="eastAsia"/>
                <w:color w:val="000000"/>
                <w:kern w:val="0"/>
                <w:sz w:val="20"/>
                <w:szCs w:val="20"/>
              </w:rPr>
              <w:t>实</w:t>
            </w:r>
            <w:r w:rsidRPr="008717CD">
              <w:rPr>
                <w:rFonts w:ascii="宋体" w:hAnsi="宋体" w:cs="宋体" w:hint="eastAsia"/>
                <w:color w:val="000000"/>
                <w:kern w:val="0"/>
                <w:sz w:val="20"/>
                <w:szCs w:val="20"/>
              </w:rPr>
              <w:t>事，听取群众意见，为基层解决生产生活问题，计划财政申请资金10万元，用于金涝坝、阿维滩两个村。</w:t>
            </w:r>
          </w:p>
        </w:tc>
        <w:tc>
          <w:tcPr>
            <w:tcW w:w="2143" w:type="pct"/>
            <w:gridSpan w:val="7"/>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34A9F">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2023年以来两个工作队，按照访惠聚工对工作要求，工作队加强领导组织，树立基层形象，为民办</w:t>
            </w:r>
            <w:r w:rsidR="00834A9F">
              <w:rPr>
                <w:rFonts w:ascii="宋体" w:hAnsi="宋体" w:cs="宋体" w:hint="eastAsia"/>
                <w:color w:val="000000"/>
                <w:kern w:val="0"/>
                <w:sz w:val="20"/>
                <w:szCs w:val="20"/>
              </w:rPr>
              <w:t>实</w:t>
            </w:r>
            <w:r w:rsidRPr="008717CD">
              <w:rPr>
                <w:rFonts w:ascii="宋体" w:hAnsi="宋体" w:cs="宋体" w:hint="eastAsia"/>
                <w:color w:val="000000"/>
                <w:kern w:val="0"/>
                <w:sz w:val="20"/>
                <w:szCs w:val="20"/>
              </w:rPr>
              <w:t>事，听取群众意见，为基层解决生产生活问题，计划财政申请资金10万元，用于金涝坝、阿维滩两个村。</w:t>
            </w:r>
          </w:p>
        </w:tc>
      </w:tr>
      <w:tr w:rsidR="00A53462" w:rsidRPr="008717CD" w:rsidTr="00A53462">
        <w:trPr>
          <w:gridAfter w:val="1"/>
          <w:wAfter w:w="88" w:type="pct"/>
          <w:trHeight w:val="312"/>
        </w:trPr>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一级指标</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二级指标</w:t>
            </w:r>
          </w:p>
        </w:tc>
        <w:tc>
          <w:tcPr>
            <w:tcW w:w="115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三级指标</w:t>
            </w:r>
          </w:p>
        </w:tc>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年度指标值</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实际完成值</w:t>
            </w:r>
          </w:p>
        </w:tc>
        <w:tc>
          <w:tcPr>
            <w:tcW w:w="55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5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偏差原因分析及改进措施</w:t>
            </w:r>
          </w:p>
        </w:tc>
      </w:tr>
      <w:tr w:rsidR="00A53462" w:rsidRPr="008717CD" w:rsidTr="00A53462">
        <w:trPr>
          <w:trHeight w:val="280"/>
        </w:trPr>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1157" w:type="pct"/>
            <w:gridSpan w:val="3"/>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11"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53"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12"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8717CD" w:rsidRPr="008717CD" w:rsidRDefault="008717CD" w:rsidP="008717CD">
            <w:pPr>
              <w:widowControl/>
              <w:jc w:val="center"/>
              <w:rPr>
                <w:rFonts w:ascii="宋体" w:hAnsi="宋体" w:cs="宋体"/>
                <w:color w:val="000000"/>
                <w:kern w:val="0"/>
                <w:sz w:val="20"/>
                <w:szCs w:val="20"/>
              </w:rPr>
            </w:pPr>
          </w:p>
        </w:tc>
      </w:tr>
      <w:tr w:rsidR="00A53462" w:rsidRPr="008717CD" w:rsidTr="00A53462">
        <w:trPr>
          <w:trHeight w:val="400"/>
        </w:trPr>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年度绩效指标完成情况</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产出指标</w:t>
            </w:r>
          </w:p>
        </w:tc>
        <w:tc>
          <w:tcPr>
            <w:tcW w:w="37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工作对数量（个）</w:t>
            </w:r>
          </w:p>
        </w:tc>
        <w:tc>
          <w:tcPr>
            <w:tcW w:w="51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w:t>
            </w:r>
          </w:p>
        </w:tc>
        <w:tc>
          <w:tcPr>
            <w:tcW w:w="4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购置物资质量合格率（%）</w:t>
            </w:r>
          </w:p>
        </w:tc>
        <w:tc>
          <w:tcPr>
            <w:tcW w:w="51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为民办实事及时率%</w:t>
            </w:r>
          </w:p>
        </w:tc>
        <w:tc>
          <w:tcPr>
            <w:tcW w:w="51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资金拨付及时率（%）</w:t>
            </w:r>
          </w:p>
        </w:tc>
        <w:tc>
          <w:tcPr>
            <w:tcW w:w="51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&gt;=98%</w:t>
            </w:r>
          </w:p>
        </w:tc>
        <w:tc>
          <w:tcPr>
            <w:tcW w:w="4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=98%</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成本指标</w:t>
            </w:r>
          </w:p>
        </w:tc>
        <w:tc>
          <w:tcPr>
            <w:tcW w:w="37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每村为民办实事成本（万元/村）</w:t>
            </w:r>
          </w:p>
        </w:tc>
        <w:tc>
          <w:tcPr>
            <w:tcW w:w="51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=5</w:t>
            </w:r>
          </w:p>
        </w:tc>
        <w:tc>
          <w:tcPr>
            <w:tcW w:w="4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=5</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生态环境成本指标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效益指标</w:t>
            </w:r>
          </w:p>
        </w:tc>
        <w:tc>
          <w:tcPr>
            <w:tcW w:w="37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提高农牧民收入</w:t>
            </w:r>
          </w:p>
        </w:tc>
        <w:tc>
          <w:tcPr>
            <w:tcW w:w="51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有效提高</w:t>
            </w:r>
          </w:p>
        </w:tc>
        <w:tc>
          <w:tcPr>
            <w:tcW w:w="4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有效提高</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w:t>
            </w:r>
            <w:r w:rsidRPr="008717CD">
              <w:rPr>
                <w:rFonts w:ascii="宋体" w:hAnsi="宋体" w:cs="宋体" w:hint="eastAsia"/>
                <w:color w:val="000000"/>
                <w:kern w:val="0"/>
                <w:sz w:val="20"/>
                <w:szCs w:val="20"/>
              </w:rPr>
              <w:lastRenderedPageBreak/>
              <w:t>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提高农牧民发展意识</w:t>
            </w:r>
          </w:p>
        </w:tc>
        <w:tc>
          <w:tcPr>
            <w:tcW w:w="51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有效提高</w:t>
            </w:r>
          </w:p>
        </w:tc>
        <w:tc>
          <w:tcPr>
            <w:tcW w:w="4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有效提高</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37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8717CD" w:rsidRPr="008717CD" w:rsidTr="00A53462">
        <w:trPr>
          <w:trHeight w:val="280"/>
        </w:trPr>
        <w:tc>
          <w:tcPr>
            <w:tcW w:w="322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总分</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1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100分</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bl>
    <w:p w:rsidR="008717CD" w:rsidRDefault="008717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400"/>
        <w:gridCol w:w="400"/>
        <w:gridCol w:w="401"/>
        <w:gridCol w:w="1404"/>
        <w:gridCol w:w="1293"/>
        <w:gridCol w:w="772"/>
        <w:gridCol w:w="676"/>
        <w:gridCol w:w="676"/>
        <w:gridCol w:w="262"/>
        <w:gridCol w:w="247"/>
        <w:gridCol w:w="216"/>
        <w:gridCol w:w="420"/>
        <w:gridCol w:w="457"/>
        <w:gridCol w:w="676"/>
        <w:gridCol w:w="222"/>
      </w:tblGrid>
      <w:tr w:rsidR="008717CD" w:rsidRPr="008717CD" w:rsidTr="00A53462">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b/>
                <w:bCs/>
                <w:color w:val="000000"/>
                <w:kern w:val="0"/>
                <w:sz w:val="32"/>
                <w:szCs w:val="32"/>
              </w:rPr>
            </w:pPr>
            <w:r w:rsidRPr="008717CD">
              <w:rPr>
                <w:rFonts w:ascii="宋体" w:hAnsi="宋体" w:cs="宋体" w:hint="eastAsia"/>
                <w:b/>
                <w:bCs/>
                <w:color w:val="000000"/>
                <w:kern w:val="0"/>
                <w:sz w:val="32"/>
                <w:szCs w:val="32"/>
              </w:rPr>
              <w:t>项目支出绩效自评表</w:t>
            </w:r>
          </w:p>
        </w:tc>
      </w:tr>
      <w:tr w:rsidR="008717CD" w:rsidRPr="008717CD" w:rsidTr="00A53462">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(2023年度)</w:t>
            </w:r>
          </w:p>
        </w:tc>
      </w:tr>
      <w:tr w:rsidR="008717CD" w:rsidRPr="008717CD" w:rsidTr="00A53462">
        <w:trPr>
          <w:gridAfter w:val="1"/>
          <w:wAfter w:w="88" w:type="pct"/>
          <w:trHeight w:val="280"/>
        </w:trPr>
        <w:tc>
          <w:tcPr>
            <w:tcW w:w="6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项目名称</w:t>
            </w:r>
          </w:p>
        </w:tc>
        <w:tc>
          <w:tcPr>
            <w:tcW w:w="4237" w:type="pct"/>
            <w:gridSpan w:val="1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2023年自治区“为民办实事”驻村工作专项经费1</w:t>
            </w:r>
          </w:p>
        </w:tc>
      </w:tr>
      <w:tr w:rsidR="008717CD" w:rsidRPr="008717CD" w:rsidTr="00A53462">
        <w:trPr>
          <w:gridAfter w:val="1"/>
          <w:wAfter w:w="88" w:type="pct"/>
          <w:trHeight w:val="280"/>
        </w:trPr>
        <w:tc>
          <w:tcPr>
            <w:tcW w:w="6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主管部门</w:t>
            </w:r>
          </w:p>
        </w:tc>
        <w:tc>
          <w:tcPr>
            <w:tcW w:w="2223"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c>
          <w:tcPr>
            <w:tcW w:w="69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实施单位</w:t>
            </w:r>
          </w:p>
        </w:tc>
        <w:tc>
          <w:tcPr>
            <w:tcW w:w="1321"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r>
      <w:tr w:rsidR="00A53462" w:rsidRPr="008717CD" w:rsidTr="00A53462">
        <w:trPr>
          <w:gridAfter w:val="1"/>
          <w:wAfter w:w="88" w:type="pct"/>
          <w:trHeight w:val="520"/>
        </w:trPr>
        <w:tc>
          <w:tcPr>
            <w:tcW w:w="6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项目资金</w:t>
            </w:r>
            <w:r w:rsidRPr="008717CD">
              <w:rPr>
                <w:rFonts w:ascii="宋体" w:hAnsi="宋体" w:cs="宋体" w:hint="eastAsia"/>
                <w:color w:val="000000"/>
                <w:kern w:val="0"/>
                <w:sz w:val="20"/>
                <w:szCs w:val="20"/>
              </w:rPr>
              <w:br/>
              <w:t>（万元）</w:t>
            </w:r>
          </w:p>
        </w:tc>
        <w:tc>
          <w:tcPr>
            <w:tcW w:w="91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年初预算数</w:t>
            </w:r>
          </w:p>
        </w:tc>
        <w:tc>
          <w:tcPr>
            <w:tcW w:w="78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全年预算数</w:t>
            </w:r>
          </w:p>
        </w:tc>
        <w:tc>
          <w:tcPr>
            <w:tcW w:w="69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全年执行数</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44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执行率</w:t>
            </w:r>
          </w:p>
        </w:tc>
        <w:tc>
          <w:tcPr>
            <w:tcW w:w="36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r>
      <w:tr w:rsidR="00A53462" w:rsidRPr="008717CD" w:rsidTr="00A53462">
        <w:trPr>
          <w:gridAfter w:val="1"/>
          <w:wAfter w:w="88" w:type="pct"/>
          <w:trHeight w:val="440"/>
        </w:trPr>
        <w:tc>
          <w:tcPr>
            <w:tcW w:w="675"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91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年度资金总额</w:t>
            </w:r>
          </w:p>
        </w:tc>
        <w:tc>
          <w:tcPr>
            <w:tcW w:w="5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w:t>
            </w:r>
          </w:p>
        </w:tc>
        <w:tc>
          <w:tcPr>
            <w:tcW w:w="78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w:t>
            </w:r>
          </w:p>
        </w:tc>
        <w:tc>
          <w:tcPr>
            <w:tcW w:w="69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4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w:t>
            </w:r>
          </w:p>
        </w:tc>
        <w:tc>
          <w:tcPr>
            <w:tcW w:w="36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w:t>
            </w:r>
          </w:p>
        </w:tc>
      </w:tr>
      <w:tr w:rsidR="00A53462" w:rsidRPr="008717CD" w:rsidTr="00A53462">
        <w:trPr>
          <w:gridAfter w:val="1"/>
          <w:wAfter w:w="88" w:type="pct"/>
          <w:trHeight w:val="440"/>
        </w:trPr>
        <w:tc>
          <w:tcPr>
            <w:tcW w:w="675"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91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其中：当年财政拨款</w:t>
            </w:r>
          </w:p>
        </w:tc>
        <w:tc>
          <w:tcPr>
            <w:tcW w:w="52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r w:rsidR="00A53462">
              <w:rPr>
                <w:rFonts w:ascii="宋体" w:hAnsi="宋体" w:cs="宋体" w:hint="eastAsia"/>
                <w:color w:val="000000"/>
                <w:kern w:val="0"/>
                <w:sz w:val="20"/>
                <w:szCs w:val="20"/>
              </w:rPr>
              <w:t>.00</w:t>
            </w:r>
          </w:p>
        </w:tc>
        <w:tc>
          <w:tcPr>
            <w:tcW w:w="78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r w:rsidR="00A53462">
              <w:rPr>
                <w:rFonts w:ascii="宋体" w:hAnsi="宋体" w:cs="宋体" w:hint="eastAsia"/>
                <w:color w:val="000000"/>
                <w:kern w:val="0"/>
                <w:sz w:val="20"/>
                <w:szCs w:val="20"/>
              </w:rPr>
              <w:t>.00</w:t>
            </w:r>
          </w:p>
        </w:tc>
        <w:tc>
          <w:tcPr>
            <w:tcW w:w="69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r w:rsidR="00A53462">
              <w:rPr>
                <w:rFonts w:ascii="宋体" w:hAnsi="宋体" w:cs="宋体" w:hint="eastAsia"/>
                <w:color w:val="000000"/>
                <w:kern w:val="0"/>
                <w:sz w:val="20"/>
                <w:szCs w:val="20"/>
              </w:rPr>
              <w:t>.00</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4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6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A53462" w:rsidRPr="008717CD" w:rsidTr="00A53462">
        <w:trPr>
          <w:gridAfter w:val="1"/>
          <w:wAfter w:w="88" w:type="pct"/>
          <w:trHeight w:val="440"/>
        </w:trPr>
        <w:tc>
          <w:tcPr>
            <w:tcW w:w="675"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8717CD" w:rsidRDefault="00A53462" w:rsidP="00A53462">
            <w:pPr>
              <w:widowControl/>
              <w:jc w:val="left"/>
              <w:rPr>
                <w:rFonts w:ascii="宋体" w:hAnsi="宋体" w:cs="宋体"/>
                <w:color w:val="000000"/>
                <w:kern w:val="0"/>
                <w:sz w:val="20"/>
                <w:szCs w:val="20"/>
              </w:rPr>
            </w:pPr>
          </w:p>
        </w:tc>
        <w:tc>
          <w:tcPr>
            <w:tcW w:w="914"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其他资金</w:t>
            </w:r>
          </w:p>
        </w:tc>
        <w:tc>
          <w:tcPr>
            <w:tcW w:w="520"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89"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693"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46"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61"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8717CD" w:rsidRPr="008717CD" w:rsidTr="00A53462">
        <w:trPr>
          <w:gridAfter w:val="1"/>
          <w:wAfter w:w="88" w:type="pct"/>
          <w:trHeight w:val="280"/>
        </w:trPr>
        <w:tc>
          <w:tcPr>
            <w:tcW w:w="338"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年度总体目标</w:t>
            </w:r>
          </w:p>
        </w:tc>
        <w:tc>
          <w:tcPr>
            <w:tcW w:w="2560" w:type="pct"/>
            <w:gridSpan w:val="6"/>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预期目标</w:t>
            </w:r>
          </w:p>
        </w:tc>
        <w:tc>
          <w:tcPr>
            <w:tcW w:w="2015" w:type="pct"/>
            <w:gridSpan w:val="7"/>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实际完成情况</w:t>
            </w:r>
          </w:p>
        </w:tc>
      </w:tr>
      <w:tr w:rsidR="008717CD" w:rsidRPr="008717CD" w:rsidTr="00A53462">
        <w:trPr>
          <w:gridAfter w:val="1"/>
          <w:wAfter w:w="88" w:type="pct"/>
          <w:trHeight w:val="540"/>
        </w:trPr>
        <w:tc>
          <w:tcPr>
            <w:tcW w:w="33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2560" w:type="pct"/>
            <w:gridSpan w:val="6"/>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34A9F">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按照昌吉市委政府安排，按照访惠聚工对工作要求，工作队加强领导组织，树立基层形象，为民办</w:t>
            </w:r>
            <w:r w:rsidR="00834A9F">
              <w:rPr>
                <w:rFonts w:ascii="宋体" w:hAnsi="宋体" w:cs="宋体" w:hint="eastAsia"/>
                <w:color w:val="000000"/>
                <w:kern w:val="0"/>
                <w:sz w:val="20"/>
                <w:szCs w:val="20"/>
              </w:rPr>
              <w:t>实</w:t>
            </w:r>
            <w:r w:rsidRPr="008717CD">
              <w:rPr>
                <w:rFonts w:ascii="宋体" w:hAnsi="宋体" w:cs="宋体" w:hint="eastAsia"/>
                <w:color w:val="000000"/>
                <w:kern w:val="0"/>
                <w:sz w:val="20"/>
                <w:szCs w:val="20"/>
              </w:rPr>
              <w:t>事，听取群众意见，为基层解决生产生活问题，计划财政申请资金3万元，用于金涝坝、阿维滩两个村。</w:t>
            </w:r>
          </w:p>
        </w:tc>
        <w:tc>
          <w:tcPr>
            <w:tcW w:w="2015" w:type="pct"/>
            <w:gridSpan w:val="7"/>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34A9F">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截止目前按照访惠聚工对工作要求，工作队加强领导组织，树立基层形象，为民办</w:t>
            </w:r>
            <w:r w:rsidR="00834A9F">
              <w:rPr>
                <w:rFonts w:ascii="宋体" w:hAnsi="宋体" w:cs="宋体" w:hint="eastAsia"/>
                <w:color w:val="000000"/>
                <w:kern w:val="0"/>
                <w:sz w:val="20"/>
                <w:szCs w:val="20"/>
              </w:rPr>
              <w:t>实</w:t>
            </w:r>
            <w:r w:rsidRPr="008717CD">
              <w:rPr>
                <w:rFonts w:ascii="宋体" w:hAnsi="宋体" w:cs="宋体" w:hint="eastAsia"/>
                <w:color w:val="000000"/>
                <w:kern w:val="0"/>
                <w:sz w:val="20"/>
                <w:szCs w:val="20"/>
              </w:rPr>
              <w:t>事，听取群众意见，为基层解决生产生活问题，计划财政申请资金3万元，用于金涝坝、阿维滩两个村。</w:t>
            </w:r>
          </w:p>
        </w:tc>
      </w:tr>
      <w:tr w:rsidR="00A53462" w:rsidRPr="008717CD" w:rsidTr="00A53462">
        <w:trPr>
          <w:gridAfter w:val="1"/>
          <w:wAfter w:w="88" w:type="pct"/>
          <w:trHeight w:val="312"/>
        </w:trPr>
        <w:tc>
          <w:tcPr>
            <w:tcW w:w="338"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一级指</w:t>
            </w:r>
            <w:r w:rsidRPr="008717CD">
              <w:rPr>
                <w:rFonts w:ascii="宋体" w:hAnsi="宋体" w:cs="宋体" w:hint="eastAsia"/>
                <w:color w:val="000000"/>
                <w:kern w:val="0"/>
                <w:sz w:val="20"/>
                <w:szCs w:val="20"/>
              </w:rPr>
              <w:lastRenderedPageBreak/>
              <w:t>标</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二级指</w:t>
            </w:r>
            <w:r w:rsidRPr="008717CD">
              <w:rPr>
                <w:rFonts w:ascii="宋体" w:hAnsi="宋体" w:cs="宋体" w:hint="eastAsia"/>
                <w:color w:val="000000"/>
                <w:kern w:val="0"/>
                <w:sz w:val="20"/>
                <w:szCs w:val="20"/>
              </w:rPr>
              <w:lastRenderedPageBreak/>
              <w:t>标</w:t>
            </w:r>
          </w:p>
        </w:tc>
        <w:tc>
          <w:tcPr>
            <w:tcW w:w="139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三级指标</w:t>
            </w:r>
          </w:p>
        </w:tc>
        <w:tc>
          <w:tcPr>
            <w:tcW w:w="481"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年度指标值</w:t>
            </w:r>
          </w:p>
        </w:tc>
        <w:tc>
          <w:tcPr>
            <w:tcW w:w="430"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实际完成值</w:t>
            </w:r>
          </w:p>
        </w:tc>
        <w:tc>
          <w:tcPr>
            <w:tcW w:w="5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4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c>
          <w:tcPr>
            <w:tcW w:w="5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偏差原因分析及改进措施</w:t>
            </w:r>
          </w:p>
        </w:tc>
      </w:tr>
      <w:tr w:rsidR="00A53462" w:rsidRPr="008717CD" w:rsidTr="00A53462">
        <w:trPr>
          <w:trHeight w:val="280"/>
        </w:trPr>
        <w:tc>
          <w:tcPr>
            <w:tcW w:w="33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1394" w:type="pct"/>
            <w:gridSpan w:val="3"/>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81"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30"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09"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81"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94"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8717CD" w:rsidRPr="008717CD" w:rsidRDefault="008717CD" w:rsidP="008717CD">
            <w:pPr>
              <w:widowControl/>
              <w:jc w:val="center"/>
              <w:rPr>
                <w:rFonts w:ascii="宋体" w:hAnsi="宋体" w:cs="宋体"/>
                <w:color w:val="000000"/>
                <w:kern w:val="0"/>
                <w:sz w:val="20"/>
                <w:szCs w:val="20"/>
              </w:rPr>
            </w:pPr>
          </w:p>
        </w:tc>
      </w:tr>
      <w:tr w:rsidR="00A53462" w:rsidRPr="008717CD" w:rsidTr="00A53462">
        <w:trPr>
          <w:trHeight w:val="400"/>
        </w:trPr>
        <w:tc>
          <w:tcPr>
            <w:tcW w:w="338"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年度绩效指标完成情况</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产出指标</w:t>
            </w:r>
          </w:p>
        </w:tc>
        <w:tc>
          <w:tcPr>
            <w:tcW w:w="34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工作队数量</w:t>
            </w:r>
          </w:p>
        </w:tc>
        <w:tc>
          <w:tcPr>
            <w:tcW w:w="48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=2个</w:t>
            </w:r>
          </w:p>
        </w:tc>
        <w:tc>
          <w:tcPr>
            <w:tcW w:w="43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=2个</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9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3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为民办实事购置货物合格率</w:t>
            </w:r>
          </w:p>
        </w:tc>
        <w:tc>
          <w:tcPr>
            <w:tcW w:w="48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3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9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3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为民办实事及时率</w:t>
            </w:r>
          </w:p>
        </w:tc>
        <w:tc>
          <w:tcPr>
            <w:tcW w:w="48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3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9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3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资金支付及时率</w:t>
            </w:r>
          </w:p>
        </w:tc>
        <w:tc>
          <w:tcPr>
            <w:tcW w:w="48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3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9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3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成本指标</w:t>
            </w:r>
          </w:p>
        </w:tc>
        <w:tc>
          <w:tcPr>
            <w:tcW w:w="34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经济成本指标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工作对为民办实事单位成本（万元/村）</w:t>
            </w:r>
          </w:p>
        </w:tc>
        <w:tc>
          <w:tcPr>
            <w:tcW w:w="48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=5万元</w:t>
            </w:r>
          </w:p>
        </w:tc>
        <w:tc>
          <w:tcPr>
            <w:tcW w:w="43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=5万元</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59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3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社会成本指标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9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3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生态环境成本指标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9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3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效益指标</w:t>
            </w:r>
          </w:p>
        </w:tc>
        <w:tc>
          <w:tcPr>
            <w:tcW w:w="34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经济效益指标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9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3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w:t>
            </w:r>
            <w:r w:rsidRPr="008717CD">
              <w:rPr>
                <w:rFonts w:ascii="宋体" w:hAnsi="宋体" w:cs="宋体" w:hint="eastAsia"/>
                <w:color w:val="000000"/>
                <w:kern w:val="0"/>
                <w:sz w:val="20"/>
                <w:szCs w:val="20"/>
              </w:rPr>
              <w:lastRenderedPageBreak/>
              <w:t>会效益指标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提高农牧民生活幸福指数</w:t>
            </w:r>
          </w:p>
        </w:tc>
        <w:tc>
          <w:tcPr>
            <w:tcW w:w="48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w:t>
            </w:r>
            <w:r w:rsidRPr="008717CD">
              <w:rPr>
                <w:rFonts w:ascii="宋体" w:hAnsi="宋体" w:cs="宋体" w:hint="eastAsia"/>
                <w:color w:val="000000"/>
                <w:kern w:val="0"/>
                <w:sz w:val="20"/>
                <w:szCs w:val="20"/>
              </w:rPr>
              <w:lastRenderedPageBreak/>
              <w:t>提高</w:t>
            </w:r>
          </w:p>
        </w:tc>
        <w:tc>
          <w:tcPr>
            <w:tcW w:w="43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有效</w:t>
            </w:r>
            <w:r w:rsidRPr="008717CD">
              <w:rPr>
                <w:rFonts w:ascii="宋体" w:hAnsi="宋体" w:cs="宋体" w:hint="eastAsia"/>
                <w:color w:val="000000"/>
                <w:kern w:val="0"/>
                <w:sz w:val="20"/>
                <w:szCs w:val="20"/>
              </w:rPr>
              <w:lastRenderedPageBreak/>
              <w:t>提高</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15</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9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3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生态效益指标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农牧民接受新思想敢于走出来创业</w:t>
            </w:r>
          </w:p>
        </w:tc>
        <w:tc>
          <w:tcPr>
            <w:tcW w:w="48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有效接受</w:t>
            </w:r>
          </w:p>
        </w:tc>
        <w:tc>
          <w:tcPr>
            <w:tcW w:w="43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有效接受</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9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38"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348"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9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8717CD" w:rsidRPr="008717CD" w:rsidTr="00A53462">
        <w:trPr>
          <w:trHeight w:val="280"/>
        </w:trPr>
        <w:tc>
          <w:tcPr>
            <w:tcW w:w="332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总分</w:t>
            </w:r>
          </w:p>
        </w:tc>
        <w:tc>
          <w:tcPr>
            <w:tcW w:w="50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81"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100分</w:t>
            </w:r>
          </w:p>
        </w:tc>
        <w:tc>
          <w:tcPr>
            <w:tcW w:w="594"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bl>
    <w:p w:rsidR="008717CD" w:rsidRDefault="008717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560"/>
        <w:gridCol w:w="558"/>
        <w:gridCol w:w="564"/>
        <w:gridCol w:w="847"/>
        <w:gridCol w:w="780"/>
        <w:gridCol w:w="489"/>
        <w:gridCol w:w="816"/>
        <w:gridCol w:w="816"/>
        <w:gridCol w:w="422"/>
        <w:gridCol w:w="379"/>
        <w:gridCol w:w="437"/>
        <w:gridCol w:w="426"/>
        <w:gridCol w:w="490"/>
        <w:gridCol w:w="716"/>
        <w:gridCol w:w="222"/>
      </w:tblGrid>
      <w:tr w:rsidR="008717CD" w:rsidRPr="008717CD" w:rsidTr="00A53462">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b/>
                <w:bCs/>
                <w:color w:val="000000"/>
                <w:kern w:val="0"/>
                <w:sz w:val="32"/>
                <w:szCs w:val="32"/>
              </w:rPr>
            </w:pPr>
            <w:r w:rsidRPr="008717CD">
              <w:rPr>
                <w:rFonts w:ascii="宋体" w:hAnsi="宋体" w:cs="宋体" w:hint="eastAsia"/>
                <w:b/>
                <w:bCs/>
                <w:color w:val="000000"/>
                <w:kern w:val="0"/>
                <w:sz w:val="32"/>
                <w:szCs w:val="32"/>
              </w:rPr>
              <w:t>项目支出绩效自评表</w:t>
            </w:r>
          </w:p>
        </w:tc>
      </w:tr>
      <w:tr w:rsidR="008717CD" w:rsidRPr="008717CD" w:rsidTr="00A53462">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(2023年度)</w:t>
            </w:r>
          </w:p>
        </w:tc>
      </w:tr>
      <w:tr w:rsidR="008717CD" w:rsidRPr="008717CD" w:rsidTr="00A53462">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拨付昌吉市城北污水处理厂退水管线及蓄水建设项目耕地开垦费、林地补偿费及安置补偿费</w:t>
            </w:r>
          </w:p>
        </w:tc>
      </w:tr>
      <w:tr w:rsidR="008717CD" w:rsidRPr="008717CD" w:rsidTr="00A53462">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昌吉市住房和城乡建设局</w:t>
            </w:r>
          </w:p>
        </w:tc>
      </w:tr>
      <w:tr w:rsidR="00A53462" w:rsidRPr="008717CD" w:rsidTr="00A53462">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项目资金</w:t>
            </w:r>
            <w:r w:rsidRPr="008717CD">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r>
      <w:tr w:rsidR="00A53462" w:rsidRPr="008717CD" w:rsidTr="00A5346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90.41</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90.41</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90.41</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10.00</w:t>
            </w:r>
          </w:p>
        </w:tc>
      </w:tr>
      <w:tr w:rsidR="00A53462" w:rsidRPr="008717CD" w:rsidTr="00A5346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90.41</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90.41</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90.41</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A53462" w:rsidRPr="008717CD" w:rsidTr="00A5346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8717CD" w:rsidRDefault="00A53462" w:rsidP="00A53462">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A53462" w:rsidRPr="008717CD" w:rsidRDefault="00A53462" w:rsidP="00A53462">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w:t>
            </w:r>
          </w:p>
        </w:tc>
      </w:tr>
      <w:tr w:rsidR="008717CD" w:rsidRPr="008717CD" w:rsidTr="00A5346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实际完成情况</w:t>
            </w:r>
          </w:p>
        </w:tc>
      </w:tr>
      <w:tr w:rsidR="008717CD" w:rsidRPr="008717CD" w:rsidTr="00A5346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本年度到位资金90.41万元，用于缴纳昌吉市城北污水处理厂退水管线及蓄水池项目耕地开垦费用支付，项目建成后，将提升市区排水能力，保护周边环境。</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截止2023年12月31日，完成投资90.41万元，用于缴纳昌吉市城北污水处理厂退水管线及蓄水池项目耕地开垦费用支付，项目建成后，将提升市区排水能力，保护周边环境。</w:t>
            </w:r>
          </w:p>
        </w:tc>
      </w:tr>
      <w:tr w:rsidR="00A53462" w:rsidRPr="008717CD" w:rsidTr="00A5346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一级指</w:t>
            </w:r>
            <w:r w:rsidRPr="008717CD">
              <w:rPr>
                <w:rFonts w:ascii="宋体" w:hAnsi="宋体" w:cs="宋体" w:hint="eastAsia"/>
                <w:color w:val="000000"/>
                <w:kern w:val="0"/>
                <w:sz w:val="20"/>
                <w:szCs w:val="20"/>
              </w:rPr>
              <w:lastRenderedPageBreak/>
              <w:t>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二级指</w:t>
            </w:r>
            <w:r w:rsidRPr="008717CD">
              <w:rPr>
                <w:rFonts w:ascii="宋体" w:hAnsi="宋体" w:cs="宋体" w:hint="eastAsia"/>
                <w:color w:val="000000"/>
                <w:kern w:val="0"/>
                <w:sz w:val="20"/>
                <w:szCs w:val="20"/>
              </w:rPr>
              <w:lastRenderedPageBreak/>
              <w:t>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偏差原因分析及改进措施</w:t>
            </w:r>
          </w:p>
        </w:tc>
      </w:tr>
      <w:tr w:rsidR="00A53462" w:rsidRPr="008717CD" w:rsidTr="00A53462">
        <w:trPr>
          <w:trHeight w:val="28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8717CD" w:rsidRPr="008717CD" w:rsidRDefault="008717CD" w:rsidP="008717CD">
            <w:pPr>
              <w:widowControl/>
              <w:jc w:val="center"/>
              <w:rPr>
                <w:rFonts w:ascii="宋体" w:hAnsi="宋体" w:cs="宋体"/>
                <w:color w:val="000000"/>
                <w:kern w:val="0"/>
                <w:sz w:val="20"/>
                <w:szCs w:val="20"/>
              </w:rPr>
            </w:pPr>
          </w:p>
        </w:tc>
      </w:tr>
      <w:tr w:rsidR="00A53462" w:rsidRPr="008717CD" w:rsidTr="00A5346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占用耕地面积</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=20.09公顷</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=20.09公顷</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项目验收合格率（%）</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耕地占用每公顷成本</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=4.5万元</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=4.5万元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社</w:t>
            </w:r>
            <w:r w:rsidRPr="008717CD">
              <w:rPr>
                <w:rFonts w:ascii="宋体" w:hAnsi="宋体" w:cs="宋体" w:hint="eastAsia"/>
                <w:color w:val="000000"/>
                <w:kern w:val="0"/>
                <w:sz w:val="20"/>
                <w:szCs w:val="20"/>
              </w:rPr>
              <w:lastRenderedPageBreak/>
              <w:t>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改善居民生活环境</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有效改</w:t>
            </w:r>
            <w:r w:rsidRPr="008717CD">
              <w:rPr>
                <w:rFonts w:ascii="宋体" w:hAnsi="宋体" w:cs="宋体" w:hint="eastAsia"/>
                <w:color w:val="000000"/>
                <w:kern w:val="0"/>
                <w:sz w:val="20"/>
                <w:szCs w:val="20"/>
              </w:rPr>
              <w:lastRenderedPageBreak/>
              <w:t>善</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有效改</w:t>
            </w:r>
            <w:r w:rsidRPr="008717CD">
              <w:rPr>
                <w:rFonts w:ascii="宋体" w:hAnsi="宋体" w:cs="宋体" w:hint="eastAsia"/>
                <w:color w:val="000000"/>
                <w:kern w:val="0"/>
                <w:sz w:val="20"/>
                <w:szCs w:val="20"/>
              </w:rPr>
              <w:lastRenderedPageBreak/>
              <w:t>善</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lastRenderedPageBreak/>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污水处理达标率</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&gt;=98%</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&gt;=98%</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A53462" w:rsidRPr="008717CD"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8717CD" w:rsidRPr="008717CD" w:rsidRDefault="008717CD" w:rsidP="008717CD">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717CD" w:rsidRPr="008717CD" w:rsidRDefault="008717CD" w:rsidP="008717CD">
            <w:pPr>
              <w:widowControl/>
              <w:jc w:val="left"/>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r w:rsidR="008717CD" w:rsidRPr="008717CD" w:rsidTr="00A53462">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8717CD" w:rsidRPr="008717CD" w:rsidRDefault="008717CD" w:rsidP="008717CD">
            <w:pPr>
              <w:widowControl/>
              <w:jc w:val="center"/>
              <w:rPr>
                <w:rFonts w:ascii="宋体" w:hAnsi="宋体" w:cs="宋体"/>
                <w:color w:val="000000"/>
                <w:kern w:val="0"/>
                <w:sz w:val="20"/>
                <w:szCs w:val="20"/>
              </w:rPr>
            </w:pPr>
            <w:r w:rsidRPr="008717CD">
              <w:rPr>
                <w:rFonts w:ascii="宋体" w:hAnsi="宋体" w:cs="宋体" w:hint="eastAsia"/>
                <w:color w:val="000000"/>
                <w:kern w:val="0"/>
                <w:sz w:val="20"/>
                <w:szCs w:val="20"/>
              </w:rPr>
              <w:t xml:space="preserve">　</w:t>
            </w:r>
          </w:p>
        </w:tc>
        <w:tc>
          <w:tcPr>
            <w:tcW w:w="88" w:type="pct"/>
            <w:vAlign w:val="center"/>
            <w:hideMark/>
          </w:tcPr>
          <w:p w:rsidR="008717CD" w:rsidRPr="008717CD" w:rsidRDefault="008717CD" w:rsidP="008717CD">
            <w:pPr>
              <w:widowControl/>
              <w:jc w:val="left"/>
              <w:rPr>
                <w:rFonts w:eastAsia="Times New Roman"/>
                <w:kern w:val="0"/>
                <w:sz w:val="20"/>
                <w:szCs w:val="20"/>
              </w:rPr>
            </w:pPr>
          </w:p>
        </w:tc>
      </w:tr>
    </w:tbl>
    <w:p w:rsidR="008717CD" w:rsidRDefault="008717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445"/>
        <w:gridCol w:w="445"/>
        <w:gridCol w:w="454"/>
        <w:gridCol w:w="1265"/>
        <w:gridCol w:w="1163"/>
        <w:gridCol w:w="688"/>
        <w:gridCol w:w="716"/>
        <w:gridCol w:w="716"/>
        <w:gridCol w:w="267"/>
        <w:gridCol w:w="249"/>
        <w:gridCol w:w="260"/>
        <w:gridCol w:w="433"/>
        <w:gridCol w:w="483"/>
        <w:gridCol w:w="716"/>
        <w:gridCol w:w="222"/>
      </w:tblGrid>
      <w:tr w:rsidR="001C6483" w:rsidRPr="001C6483" w:rsidTr="00A53462">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b/>
                <w:bCs/>
                <w:color w:val="000000"/>
                <w:kern w:val="0"/>
                <w:sz w:val="32"/>
                <w:szCs w:val="32"/>
              </w:rPr>
            </w:pPr>
            <w:r w:rsidRPr="001C6483">
              <w:rPr>
                <w:rFonts w:ascii="宋体" w:hAnsi="宋体" w:cs="宋体" w:hint="eastAsia"/>
                <w:b/>
                <w:bCs/>
                <w:color w:val="000000"/>
                <w:kern w:val="0"/>
                <w:sz w:val="32"/>
                <w:szCs w:val="32"/>
              </w:rPr>
              <w:t>项目支出绩效自评表</w:t>
            </w:r>
          </w:p>
        </w:tc>
      </w:tr>
      <w:tr w:rsidR="001C6483" w:rsidRPr="001C6483" w:rsidTr="00A53462">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(2023年度)</w:t>
            </w:r>
          </w:p>
        </w:tc>
      </w:tr>
      <w:tr w:rsidR="001C6483" w:rsidRPr="001C6483" w:rsidTr="00A53462">
        <w:trPr>
          <w:gridAfter w:val="1"/>
          <w:wAfter w:w="88" w:type="pct"/>
          <w:trHeight w:val="280"/>
        </w:trPr>
        <w:tc>
          <w:tcPr>
            <w:tcW w:w="72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项目名称</w:t>
            </w:r>
          </w:p>
        </w:tc>
        <w:tc>
          <w:tcPr>
            <w:tcW w:w="4183" w:type="pct"/>
            <w:gridSpan w:val="1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拨付昌吉市房屋建筑和市政风险普查项目技术服务费</w:t>
            </w:r>
          </w:p>
        </w:tc>
      </w:tr>
      <w:tr w:rsidR="001C6483" w:rsidRPr="001C6483" w:rsidTr="00A53462">
        <w:trPr>
          <w:gridAfter w:val="1"/>
          <w:wAfter w:w="88" w:type="pct"/>
          <w:trHeight w:val="280"/>
        </w:trPr>
        <w:tc>
          <w:tcPr>
            <w:tcW w:w="72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主管部门</w:t>
            </w:r>
          </w:p>
        </w:tc>
        <w:tc>
          <w:tcPr>
            <w:tcW w:w="2039"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实施单位</w:t>
            </w:r>
          </w:p>
        </w:tc>
        <w:tc>
          <w:tcPr>
            <w:tcW w:w="1401"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r>
      <w:tr w:rsidR="00A53462" w:rsidRPr="001C6483" w:rsidTr="00A53462">
        <w:trPr>
          <w:gridAfter w:val="1"/>
          <w:wAfter w:w="88" w:type="pct"/>
          <w:trHeight w:val="520"/>
        </w:trPr>
        <w:tc>
          <w:tcPr>
            <w:tcW w:w="7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项目资金</w:t>
            </w:r>
            <w:r w:rsidRPr="001C6483">
              <w:rPr>
                <w:rFonts w:ascii="宋体" w:hAnsi="宋体" w:cs="宋体" w:hint="eastAsia"/>
                <w:color w:val="000000"/>
                <w:kern w:val="0"/>
                <w:sz w:val="20"/>
                <w:szCs w:val="20"/>
              </w:rPr>
              <w:br/>
              <w:t>（万元）</w:t>
            </w:r>
          </w:p>
        </w:tc>
        <w:tc>
          <w:tcPr>
            <w:tcW w:w="84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32"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全年执行数</w:t>
            </w:r>
          </w:p>
        </w:tc>
        <w:tc>
          <w:tcPr>
            <w:tcW w:w="55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r>
      <w:tr w:rsidR="00A53462" w:rsidRPr="001C6483" w:rsidTr="00A53462">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84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年度资金总额</w:t>
            </w:r>
          </w:p>
        </w:tc>
        <w:tc>
          <w:tcPr>
            <w:tcW w:w="432"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72.00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72.00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72.00</w:t>
            </w:r>
          </w:p>
        </w:tc>
        <w:tc>
          <w:tcPr>
            <w:tcW w:w="55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100.00%</w:t>
            </w:r>
          </w:p>
        </w:tc>
        <w:tc>
          <w:tcPr>
            <w:tcW w:w="37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w:t>
            </w:r>
          </w:p>
        </w:tc>
      </w:tr>
      <w:tr w:rsidR="00A53462" w:rsidRPr="001C6483" w:rsidTr="00A53462">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84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其中：当年财政拨款</w:t>
            </w:r>
          </w:p>
        </w:tc>
        <w:tc>
          <w:tcPr>
            <w:tcW w:w="432"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72</w:t>
            </w:r>
            <w:r w:rsidR="00A53462">
              <w:rPr>
                <w:rFonts w:ascii="宋体" w:hAnsi="宋体" w:cs="宋体" w:hint="eastAsia"/>
                <w:color w:val="000000"/>
                <w:kern w:val="0"/>
                <w:sz w:val="20"/>
                <w:szCs w:val="20"/>
              </w:rPr>
              <w:t>.00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72</w:t>
            </w:r>
            <w:r w:rsidR="00A53462">
              <w:rPr>
                <w:rFonts w:ascii="宋体" w:hAnsi="宋体" w:cs="宋体" w:hint="eastAsia"/>
                <w:color w:val="000000"/>
                <w:kern w:val="0"/>
                <w:sz w:val="20"/>
                <w:szCs w:val="20"/>
              </w:rPr>
              <w:t>.00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72</w:t>
            </w:r>
            <w:r w:rsidR="00A53462">
              <w:rPr>
                <w:rFonts w:ascii="宋体" w:hAnsi="宋体" w:cs="宋体" w:hint="eastAsia"/>
                <w:color w:val="000000"/>
                <w:kern w:val="0"/>
                <w:sz w:val="20"/>
                <w:szCs w:val="20"/>
              </w:rPr>
              <w:t>.00</w:t>
            </w:r>
          </w:p>
        </w:tc>
        <w:tc>
          <w:tcPr>
            <w:tcW w:w="55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A53462" w:rsidRPr="001C6483" w:rsidTr="00A53462">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1C6483" w:rsidRDefault="00A53462" w:rsidP="00A53462">
            <w:pPr>
              <w:widowControl/>
              <w:jc w:val="left"/>
              <w:rPr>
                <w:rFonts w:ascii="宋体" w:hAnsi="宋体" w:cs="宋体"/>
                <w:color w:val="000000"/>
                <w:kern w:val="0"/>
                <w:sz w:val="20"/>
                <w:szCs w:val="20"/>
              </w:rPr>
            </w:pPr>
          </w:p>
        </w:tc>
        <w:tc>
          <w:tcPr>
            <w:tcW w:w="840"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其他资金</w:t>
            </w:r>
          </w:p>
        </w:tc>
        <w:tc>
          <w:tcPr>
            <w:tcW w:w="432" w:type="pct"/>
            <w:tcBorders>
              <w:top w:val="nil"/>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1C6483" w:rsidRPr="001C6483" w:rsidTr="00A53462">
        <w:trPr>
          <w:gridAfter w:val="1"/>
          <w:wAfter w:w="88" w:type="pct"/>
          <w:trHeight w:val="280"/>
        </w:trPr>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年度总体目标</w:t>
            </w:r>
          </w:p>
        </w:tc>
        <w:tc>
          <w:tcPr>
            <w:tcW w:w="2404" w:type="pct"/>
            <w:gridSpan w:val="6"/>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预期目标</w:t>
            </w:r>
          </w:p>
        </w:tc>
        <w:tc>
          <w:tcPr>
            <w:tcW w:w="2143" w:type="pct"/>
            <w:gridSpan w:val="7"/>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实际完成情况</w:t>
            </w:r>
          </w:p>
        </w:tc>
      </w:tr>
      <w:tr w:rsidR="001C6483" w:rsidRPr="001C6483" w:rsidTr="00A53462">
        <w:trPr>
          <w:gridAfter w:val="1"/>
          <w:wAfter w:w="88" w:type="pct"/>
          <w:trHeight w:val="540"/>
        </w:trPr>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2404" w:type="pct"/>
            <w:gridSpan w:val="6"/>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计划投资72万元，完成全市范围内113205个图斑，10座桥梁，269公里市政道路，484公里供水管线，在质检软件，利用人机交互检查方式开展质量检查工作，对普查成果数据空间拓扑、规范性、完整性、一致性、逻辑性和准确性进行检查。全面了解房屋现状，加强房屋产权产籍管理，为制定年度住宅供应计划和中长期房产发展规划提供准确可靠的依据，促进房产业持续、健康发展。</w:t>
            </w:r>
          </w:p>
        </w:tc>
        <w:tc>
          <w:tcPr>
            <w:tcW w:w="2143" w:type="pct"/>
            <w:gridSpan w:val="7"/>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截止目前投资72万元，完成全市范围内113205个图斑，10座桥梁，269公里市政道路，484公里供水管线，在质检软件，利用人机交互检查方式开展质量检查工作，对普查成果数据空间拓扑、规范性、完整性、一致性、逻辑性和准确性进行检查。全面了解房屋现状，加强房屋产权产籍管理，为制定年度住宅供应计划和中长期房产发展规</w:t>
            </w:r>
            <w:r w:rsidRPr="001C6483">
              <w:rPr>
                <w:rFonts w:ascii="宋体" w:hAnsi="宋体" w:cs="宋体" w:hint="eastAsia"/>
                <w:color w:val="000000"/>
                <w:kern w:val="0"/>
                <w:sz w:val="20"/>
                <w:szCs w:val="20"/>
              </w:rPr>
              <w:lastRenderedPageBreak/>
              <w:t>划提供准确可靠的依据，促进房产业持续、健康发展</w:t>
            </w:r>
          </w:p>
        </w:tc>
      </w:tr>
      <w:tr w:rsidR="00A53462" w:rsidRPr="001C6483" w:rsidTr="00A53462">
        <w:trPr>
          <w:gridAfter w:val="1"/>
          <w:wAfter w:w="88" w:type="pct"/>
          <w:trHeight w:val="312"/>
        </w:trPr>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lastRenderedPageBreak/>
              <w:t xml:space="preserve">　</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一级指标</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二级指标</w:t>
            </w:r>
          </w:p>
        </w:tc>
        <w:tc>
          <w:tcPr>
            <w:tcW w:w="115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三级指标</w:t>
            </w:r>
          </w:p>
        </w:tc>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年度指标值</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实际完成值</w:t>
            </w:r>
          </w:p>
        </w:tc>
        <w:tc>
          <w:tcPr>
            <w:tcW w:w="55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5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偏差原因分析及改进措施</w:t>
            </w:r>
          </w:p>
        </w:tc>
      </w:tr>
      <w:tr w:rsidR="00A53462" w:rsidRPr="001C6483" w:rsidTr="00A53462">
        <w:trPr>
          <w:trHeight w:val="280"/>
        </w:trPr>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1158" w:type="pct"/>
            <w:gridSpan w:val="3"/>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11"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53"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12"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1C6483" w:rsidRPr="001C6483" w:rsidRDefault="001C6483" w:rsidP="001C6483">
            <w:pPr>
              <w:widowControl/>
              <w:jc w:val="center"/>
              <w:rPr>
                <w:rFonts w:ascii="宋体" w:hAnsi="宋体" w:cs="宋体"/>
                <w:color w:val="000000"/>
                <w:kern w:val="0"/>
                <w:sz w:val="20"/>
                <w:szCs w:val="20"/>
              </w:rPr>
            </w:pPr>
          </w:p>
        </w:tc>
      </w:tr>
      <w:tr w:rsidR="00A53462" w:rsidRPr="001C6483" w:rsidTr="00A53462">
        <w:trPr>
          <w:trHeight w:val="400"/>
        </w:trPr>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年度绩效指标完成情况</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产出指标</w:t>
            </w:r>
          </w:p>
        </w:tc>
        <w:tc>
          <w:tcPr>
            <w:tcW w:w="37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数量指标</w:t>
            </w:r>
          </w:p>
        </w:tc>
        <w:tc>
          <w:tcPr>
            <w:tcW w:w="115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普查桥梁数量（个）</w:t>
            </w:r>
          </w:p>
        </w:tc>
        <w:tc>
          <w:tcPr>
            <w:tcW w:w="511"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=10个</w:t>
            </w:r>
          </w:p>
        </w:tc>
        <w:tc>
          <w:tcPr>
            <w:tcW w:w="45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=10个</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8</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数量指标</w:t>
            </w:r>
          </w:p>
        </w:tc>
        <w:tc>
          <w:tcPr>
            <w:tcW w:w="115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普查道路公里数（公里）</w:t>
            </w:r>
          </w:p>
        </w:tc>
        <w:tc>
          <w:tcPr>
            <w:tcW w:w="511"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269公里</w:t>
            </w:r>
          </w:p>
        </w:tc>
        <w:tc>
          <w:tcPr>
            <w:tcW w:w="45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=269公里</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8</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数量指标</w:t>
            </w:r>
          </w:p>
        </w:tc>
        <w:tc>
          <w:tcPr>
            <w:tcW w:w="115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普查供水管线长度（公里）</w:t>
            </w:r>
          </w:p>
        </w:tc>
        <w:tc>
          <w:tcPr>
            <w:tcW w:w="511"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484公里</w:t>
            </w:r>
          </w:p>
        </w:tc>
        <w:tc>
          <w:tcPr>
            <w:tcW w:w="45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=484公里</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8</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质量指标</w:t>
            </w:r>
          </w:p>
        </w:tc>
        <w:tc>
          <w:tcPr>
            <w:tcW w:w="115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普查信息准确率（%）</w:t>
            </w:r>
          </w:p>
        </w:tc>
        <w:tc>
          <w:tcPr>
            <w:tcW w:w="511"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8</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时效指标</w:t>
            </w:r>
          </w:p>
        </w:tc>
        <w:tc>
          <w:tcPr>
            <w:tcW w:w="115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普查经费支付及时率%</w:t>
            </w:r>
          </w:p>
        </w:tc>
        <w:tc>
          <w:tcPr>
            <w:tcW w:w="511"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8</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成本指标</w:t>
            </w:r>
          </w:p>
        </w:tc>
        <w:tc>
          <w:tcPr>
            <w:tcW w:w="37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经济成本指标</w:t>
            </w:r>
          </w:p>
        </w:tc>
        <w:tc>
          <w:tcPr>
            <w:tcW w:w="115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普查桥梁成本（万元/座）</w:t>
            </w:r>
          </w:p>
        </w:tc>
        <w:tc>
          <w:tcPr>
            <w:tcW w:w="511"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=1.18万元</w:t>
            </w:r>
          </w:p>
        </w:tc>
        <w:tc>
          <w:tcPr>
            <w:tcW w:w="45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=1.18万元</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经济成本指标</w:t>
            </w:r>
          </w:p>
        </w:tc>
        <w:tc>
          <w:tcPr>
            <w:tcW w:w="115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普查市政道路成本（万元/公里）</w:t>
            </w:r>
          </w:p>
        </w:tc>
        <w:tc>
          <w:tcPr>
            <w:tcW w:w="511"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0.08万元</w:t>
            </w:r>
          </w:p>
        </w:tc>
        <w:tc>
          <w:tcPr>
            <w:tcW w:w="45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=0.08万元</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社会成本指标</w:t>
            </w:r>
          </w:p>
        </w:tc>
        <w:tc>
          <w:tcPr>
            <w:tcW w:w="115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普查供水管线成本（万元/公里）</w:t>
            </w:r>
          </w:p>
        </w:tc>
        <w:tc>
          <w:tcPr>
            <w:tcW w:w="511"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0.08万元</w:t>
            </w:r>
          </w:p>
        </w:tc>
        <w:tc>
          <w:tcPr>
            <w:tcW w:w="45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=0.08万元</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生态环境成本指标</w:t>
            </w:r>
          </w:p>
        </w:tc>
        <w:tc>
          <w:tcPr>
            <w:tcW w:w="115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效益指标</w:t>
            </w:r>
          </w:p>
        </w:tc>
        <w:tc>
          <w:tcPr>
            <w:tcW w:w="37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经济效益指标</w:t>
            </w:r>
          </w:p>
        </w:tc>
        <w:tc>
          <w:tcPr>
            <w:tcW w:w="115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社会效益指标</w:t>
            </w:r>
          </w:p>
        </w:tc>
        <w:tc>
          <w:tcPr>
            <w:tcW w:w="115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提高防治自然灾害能力</w:t>
            </w:r>
          </w:p>
        </w:tc>
        <w:tc>
          <w:tcPr>
            <w:tcW w:w="511"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有效提高</w:t>
            </w:r>
          </w:p>
        </w:tc>
        <w:tc>
          <w:tcPr>
            <w:tcW w:w="45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有效提高</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30</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30</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生态效益指标</w:t>
            </w:r>
          </w:p>
        </w:tc>
        <w:tc>
          <w:tcPr>
            <w:tcW w:w="115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6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37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115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1C6483" w:rsidRPr="001C6483" w:rsidTr="00A53462">
        <w:trPr>
          <w:trHeight w:val="280"/>
        </w:trPr>
        <w:tc>
          <w:tcPr>
            <w:tcW w:w="322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总分</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1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100分</w:t>
            </w:r>
          </w:p>
        </w:tc>
        <w:tc>
          <w:tcPr>
            <w:tcW w:w="62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bl>
    <w:p w:rsidR="008717CD" w:rsidRDefault="008717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560"/>
        <w:gridCol w:w="558"/>
        <w:gridCol w:w="564"/>
        <w:gridCol w:w="847"/>
        <w:gridCol w:w="780"/>
        <w:gridCol w:w="489"/>
        <w:gridCol w:w="816"/>
        <w:gridCol w:w="816"/>
        <w:gridCol w:w="422"/>
        <w:gridCol w:w="379"/>
        <w:gridCol w:w="437"/>
        <w:gridCol w:w="426"/>
        <w:gridCol w:w="490"/>
        <w:gridCol w:w="716"/>
        <w:gridCol w:w="222"/>
      </w:tblGrid>
      <w:tr w:rsidR="001C6483" w:rsidRPr="001C6483" w:rsidTr="00A53462">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b/>
                <w:bCs/>
                <w:color w:val="000000"/>
                <w:kern w:val="0"/>
                <w:sz w:val="32"/>
                <w:szCs w:val="32"/>
              </w:rPr>
            </w:pPr>
            <w:r w:rsidRPr="001C6483">
              <w:rPr>
                <w:rFonts w:ascii="宋体" w:hAnsi="宋体" w:cs="宋体" w:hint="eastAsia"/>
                <w:b/>
                <w:bCs/>
                <w:color w:val="000000"/>
                <w:kern w:val="0"/>
                <w:sz w:val="32"/>
                <w:szCs w:val="32"/>
              </w:rPr>
              <w:t>项目支出绩效自评表</w:t>
            </w:r>
          </w:p>
        </w:tc>
      </w:tr>
      <w:tr w:rsidR="001C6483" w:rsidRPr="001C6483" w:rsidTr="00A53462">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(2023年度)</w:t>
            </w:r>
          </w:p>
        </w:tc>
      </w:tr>
      <w:tr w:rsidR="001C6483" w:rsidRPr="001C6483" w:rsidTr="00A53462">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拨付昌吉市建设院61号楼、职业技术学院10号楼住宅既有建筑节能改造项目工程</w:t>
            </w:r>
          </w:p>
        </w:tc>
      </w:tr>
      <w:tr w:rsidR="001C6483" w:rsidRPr="001C6483" w:rsidTr="00A53462">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r>
      <w:tr w:rsidR="00A53462" w:rsidRPr="001C6483" w:rsidTr="00A53462">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项目资金</w:t>
            </w:r>
            <w:r w:rsidRPr="001C6483">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r>
      <w:tr w:rsidR="00A53462" w:rsidRPr="001C6483" w:rsidTr="00A5346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24.88</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24.88</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24.88</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w:t>
            </w:r>
          </w:p>
        </w:tc>
      </w:tr>
      <w:tr w:rsidR="00A53462" w:rsidRPr="001C6483" w:rsidTr="00A5346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24.88</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24.88</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24.88</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A53462" w:rsidRPr="001C6483" w:rsidTr="00A5346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1C6483" w:rsidRDefault="00A53462" w:rsidP="00A53462">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1C6483" w:rsidRPr="001C6483" w:rsidTr="00A5346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实际完成情况</w:t>
            </w:r>
          </w:p>
        </w:tc>
      </w:tr>
      <w:tr w:rsidR="001C6483" w:rsidRPr="001C6483" w:rsidTr="00A5346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本年度到位资金24.88万元，用于支付昌吉市建设院61#楼、技术学院10#住宅楼外墙保温项目费用，项目建成后将提升居民生活质量，减少电能消耗。</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截至2023年12月31日，完成24.88万元资金支付，用于支付昌吉市建设院61#楼、技术学院10#住宅楼外墙保温项目费用，项目建成后将提升居民生活质量，减少电能消耗。</w:t>
            </w:r>
          </w:p>
        </w:tc>
      </w:tr>
      <w:tr w:rsidR="00A53462" w:rsidRPr="001C6483" w:rsidTr="00A5346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偏差原因分析及改进措施</w:t>
            </w:r>
          </w:p>
        </w:tc>
      </w:tr>
      <w:tr w:rsidR="00A53462" w:rsidRPr="001C6483" w:rsidTr="00A53462">
        <w:trPr>
          <w:trHeight w:val="28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1C6483" w:rsidRPr="001C6483" w:rsidRDefault="001C6483" w:rsidP="001C6483">
            <w:pPr>
              <w:widowControl/>
              <w:jc w:val="center"/>
              <w:rPr>
                <w:rFonts w:ascii="宋体" w:hAnsi="宋体" w:cs="宋体"/>
                <w:color w:val="000000"/>
                <w:kern w:val="0"/>
                <w:sz w:val="20"/>
                <w:szCs w:val="20"/>
              </w:rPr>
            </w:pPr>
          </w:p>
        </w:tc>
      </w:tr>
      <w:tr w:rsidR="00A53462" w:rsidRPr="001C6483" w:rsidTr="00A5346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改造楼栋数量</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=2栋</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=2栋</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工程验收合格率（%）</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改造每栋楼成本</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=12.44万元</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=12.44万元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居民电费支出减少率</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&gt;=15%</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&gt;=15%</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提升居民生活质量</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有效提升</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有效提升</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污染物排放量降低率</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&gt;=10%</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&gt;=10%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1C6483" w:rsidRPr="001C6483" w:rsidTr="00A53462">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bl>
    <w:p w:rsidR="001C6483" w:rsidRDefault="001C6483">
      <w:pPr>
        <w:ind w:firstLineChars="200" w:firstLine="640"/>
        <w:jc w:val="left"/>
        <w:rPr>
          <w:rFonts w:ascii="仿宋_GB2312" w:eastAsia="仿宋_GB2312" w:hAnsi="仿宋_GB2312" w:cs="仿宋_GB2312"/>
          <w:kern w:val="0"/>
          <w:sz w:val="32"/>
          <w:szCs w:val="32"/>
        </w:rPr>
      </w:pPr>
    </w:p>
    <w:tbl>
      <w:tblPr>
        <w:tblW w:w="5000" w:type="pct"/>
        <w:tblLook w:val="04A0"/>
      </w:tblPr>
      <w:tblGrid>
        <w:gridCol w:w="585"/>
        <w:gridCol w:w="587"/>
        <w:gridCol w:w="589"/>
        <w:gridCol w:w="805"/>
        <w:gridCol w:w="743"/>
        <w:gridCol w:w="468"/>
        <w:gridCol w:w="839"/>
        <w:gridCol w:w="735"/>
        <w:gridCol w:w="450"/>
        <w:gridCol w:w="404"/>
        <w:gridCol w:w="463"/>
        <w:gridCol w:w="426"/>
        <w:gridCol w:w="490"/>
        <w:gridCol w:w="716"/>
        <w:gridCol w:w="222"/>
      </w:tblGrid>
      <w:tr w:rsidR="001C6483" w:rsidRPr="001C6483" w:rsidTr="00A53462">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b/>
                <w:bCs/>
                <w:color w:val="000000"/>
                <w:kern w:val="0"/>
                <w:sz w:val="32"/>
                <w:szCs w:val="32"/>
              </w:rPr>
            </w:pPr>
            <w:r w:rsidRPr="001C6483">
              <w:rPr>
                <w:rFonts w:ascii="宋体" w:hAnsi="宋体" w:cs="宋体" w:hint="eastAsia"/>
                <w:b/>
                <w:bCs/>
                <w:color w:val="000000"/>
                <w:kern w:val="0"/>
                <w:sz w:val="32"/>
                <w:szCs w:val="32"/>
              </w:rPr>
              <w:t>项目支出绩效自评表</w:t>
            </w:r>
          </w:p>
        </w:tc>
      </w:tr>
      <w:tr w:rsidR="001C6483" w:rsidRPr="001C6483" w:rsidTr="00A53462">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(2023年度)</w:t>
            </w:r>
          </w:p>
        </w:tc>
      </w:tr>
      <w:tr w:rsidR="001C6483" w:rsidRPr="001C6483" w:rsidTr="00A53462">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拨付昌吉市美丽乡村建设项目工程款（张宏宇）</w:t>
            </w:r>
          </w:p>
        </w:tc>
      </w:tr>
      <w:tr w:rsidR="001C6483" w:rsidRPr="001C6483" w:rsidTr="00A53462">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主管部门</w:t>
            </w:r>
          </w:p>
        </w:tc>
        <w:tc>
          <w:tcPr>
            <w:tcW w:w="1906"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r>
      <w:tr w:rsidR="00A53462" w:rsidRPr="001C6483" w:rsidTr="00A53462">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项目资金</w:t>
            </w:r>
            <w:r w:rsidRPr="001C6483">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r>
      <w:tr w:rsidR="00A53462" w:rsidRPr="001C6483" w:rsidTr="00A53462">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26.23</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26.23</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26.23</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w:t>
            </w:r>
          </w:p>
        </w:tc>
      </w:tr>
      <w:tr w:rsidR="00A53462" w:rsidRPr="001C6483" w:rsidTr="00A53462">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26.23</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26.23</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26.23</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A53462" w:rsidRPr="001C6483" w:rsidTr="00A53462">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1C6483" w:rsidRDefault="00A53462" w:rsidP="00A53462">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1C6483" w:rsidRPr="001C6483" w:rsidTr="00A5346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年度总体目标</w:t>
            </w:r>
          </w:p>
        </w:tc>
        <w:tc>
          <w:tcPr>
            <w:tcW w:w="2291" w:type="pct"/>
            <w:gridSpan w:val="6"/>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实际完成情况</w:t>
            </w:r>
          </w:p>
        </w:tc>
      </w:tr>
      <w:tr w:rsidR="001C6483" w:rsidRPr="001C6483" w:rsidTr="00A5346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2291" w:type="pct"/>
            <w:gridSpan w:val="6"/>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计划投资26.23万元，拟完成美丽乡村建设项目，项目内容包含新建大门50户。有效提高居民生活质量，改善农村生活环境。</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截止2023年12月31日完成投资26.23万元，拟完成美丽乡村建设项目，项目内容包含新建大门50户。有效提高居民生活质量，改善农村生活环境。</w:t>
            </w:r>
          </w:p>
        </w:tc>
      </w:tr>
      <w:tr w:rsidR="00A53462" w:rsidRPr="001C6483" w:rsidTr="00A5346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偏差原因分析及改进措施</w:t>
            </w:r>
          </w:p>
        </w:tc>
      </w:tr>
      <w:tr w:rsidR="00A53462" w:rsidRPr="001C6483" w:rsidTr="00A53462">
        <w:trPr>
          <w:trHeight w:val="28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1C6483" w:rsidRPr="001C6483" w:rsidRDefault="001C6483" w:rsidP="001C6483">
            <w:pPr>
              <w:widowControl/>
              <w:jc w:val="center"/>
              <w:rPr>
                <w:rFonts w:ascii="宋体" w:hAnsi="宋体" w:cs="宋体"/>
                <w:color w:val="000000"/>
                <w:kern w:val="0"/>
                <w:sz w:val="20"/>
                <w:szCs w:val="20"/>
              </w:rPr>
            </w:pPr>
          </w:p>
        </w:tc>
      </w:tr>
      <w:tr w:rsidR="00A53462" w:rsidRPr="001C6483" w:rsidTr="00A5346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新建大门数量</w:t>
            </w:r>
          </w:p>
        </w:tc>
        <w:tc>
          <w:tcPr>
            <w:tcW w:w="53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=50户</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=50户</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粉刷建筑立面面积</w:t>
            </w:r>
          </w:p>
        </w:tc>
        <w:tc>
          <w:tcPr>
            <w:tcW w:w="53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=6301平方米</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=6301平方米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资金发放及时率</w:t>
            </w:r>
          </w:p>
        </w:tc>
        <w:tc>
          <w:tcPr>
            <w:tcW w:w="53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每个大门单价</w:t>
            </w:r>
          </w:p>
        </w:tc>
        <w:tc>
          <w:tcPr>
            <w:tcW w:w="53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=4200元</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=4200元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粉刷建筑立面每平方</w:t>
            </w:r>
          </w:p>
        </w:tc>
        <w:tc>
          <w:tcPr>
            <w:tcW w:w="53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=8.3元</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=8.3元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w:t>
            </w:r>
            <w:r w:rsidRPr="001C6483">
              <w:rPr>
                <w:rFonts w:ascii="宋体" w:hAnsi="宋体" w:cs="宋体" w:hint="eastAsia"/>
                <w:color w:val="000000"/>
                <w:kern w:val="0"/>
                <w:sz w:val="20"/>
                <w:szCs w:val="20"/>
              </w:rPr>
              <w:lastRenderedPageBreak/>
              <w:t>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推动经济发展</w:t>
            </w:r>
          </w:p>
        </w:tc>
        <w:tc>
          <w:tcPr>
            <w:tcW w:w="53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有效推动</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有效推动</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提升环境整洁度</w:t>
            </w:r>
          </w:p>
        </w:tc>
        <w:tc>
          <w:tcPr>
            <w:tcW w:w="53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&gt;=20%</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1C6483" w:rsidRPr="001C6483" w:rsidTr="00A53462">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bl>
    <w:p w:rsidR="001C6483" w:rsidRDefault="001C6483">
      <w:pPr>
        <w:ind w:firstLineChars="200" w:firstLine="640"/>
        <w:jc w:val="left"/>
        <w:rPr>
          <w:rFonts w:ascii="仿宋_GB2312" w:eastAsia="仿宋_GB2312" w:hAnsi="仿宋_GB2312" w:cs="仿宋_GB2312"/>
          <w:kern w:val="0"/>
          <w:sz w:val="32"/>
          <w:szCs w:val="32"/>
        </w:rPr>
      </w:pPr>
    </w:p>
    <w:tbl>
      <w:tblPr>
        <w:tblW w:w="5000" w:type="pct"/>
        <w:tblLook w:val="04A0"/>
      </w:tblPr>
      <w:tblGrid>
        <w:gridCol w:w="574"/>
        <w:gridCol w:w="572"/>
        <w:gridCol w:w="578"/>
        <w:gridCol w:w="805"/>
        <w:gridCol w:w="743"/>
        <w:gridCol w:w="468"/>
        <w:gridCol w:w="830"/>
        <w:gridCol w:w="816"/>
        <w:gridCol w:w="438"/>
        <w:gridCol w:w="393"/>
        <w:gridCol w:w="451"/>
        <w:gridCol w:w="426"/>
        <w:gridCol w:w="490"/>
        <w:gridCol w:w="716"/>
        <w:gridCol w:w="222"/>
      </w:tblGrid>
      <w:tr w:rsidR="001C6483" w:rsidRPr="001C6483" w:rsidTr="00A53462">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b/>
                <w:bCs/>
                <w:color w:val="000000"/>
                <w:kern w:val="0"/>
                <w:sz w:val="32"/>
                <w:szCs w:val="32"/>
              </w:rPr>
            </w:pPr>
            <w:r w:rsidRPr="001C6483">
              <w:rPr>
                <w:rFonts w:ascii="宋体" w:hAnsi="宋体" w:cs="宋体" w:hint="eastAsia"/>
                <w:b/>
                <w:bCs/>
                <w:color w:val="000000"/>
                <w:kern w:val="0"/>
                <w:sz w:val="32"/>
                <w:szCs w:val="32"/>
              </w:rPr>
              <w:t>项目支出绩效自评表</w:t>
            </w:r>
          </w:p>
        </w:tc>
      </w:tr>
      <w:tr w:rsidR="001C6483" w:rsidRPr="001C6483" w:rsidTr="00A53462">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(2023年度)</w:t>
            </w:r>
          </w:p>
        </w:tc>
      </w:tr>
      <w:tr w:rsidR="001C6483" w:rsidRPr="001C6483" w:rsidTr="00A53462">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拨付昌吉市美丽乡村建设项目工程款</w:t>
            </w:r>
          </w:p>
        </w:tc>
      </w:tr>
      <w:tr w:rsidR="001C6483" w:rsidRPr="001C6483" w:rsidTr="00A53462">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r>
      <w:tr w:rsidR="00A53462" w:rsidRPr="001C6483" w:rsidTr="00A53462">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lastRenderedPageBreak/>
              <w:t>项目资金</w:t>
            </w:r>
            <w:r w:rsidRPr="001C6483">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r>
      <w:tr w:rsidR="00A53462" w:rsidRPr="001C6483" w:rsidTr="00A5346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w:t>
            </w:r>
          </w:p>
        </w:tc>
      </w:tr>
      <w:tr w:rsidR="00A53462" w:rsidRPr="001C6483" w:rsidTr="00A5346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r w:rsidR="00A53462">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r w:rsidR="00A53462">
              <w:rPr>
                <w:rFonts w:ascii="宋体" w:hAnsi="宋体" w:cs="宋体" w:hint="eastAsia"/>
                <w:color w:val="000000"/>
                <w:kern w:val="0"/>
                <w:sz w:val="20"/>
                <w:szCs w:val="20"/>
              </w:rPr>
              <w:t>.00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r w:rsidR="00A53462">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A53462" w:rsidRPr="001C6483" w:rsidTr="00A53462">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A53462" w:rsidRPr="001C6483" w:rsidRDefault="00A53462" w:rsidP="00A53462">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A53462" w:rsidRPr="001C6483" w:rsidRDefault="00A53462" w:rsidP="00A53462">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1C6483" w:rsidRPr="001C6483" w:rsidTr="00A5346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实际完成情况</w:t>
            </w:r>
          </w:p>
        </w:tc>
      </w:tr>
      <w:tr w:rsidR="001C6483" w:rsidRPr="001C6483" w:rsidTr="00A5346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计划支付20万元，用于支付2016年美丽乡村大西渠镇大西渠村一片区建筑立面、围墙、大门建设项目工程款。</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截止2023年12月31日完成支付20万元，用于支付2016年美丽乡村大西渠镇大西渠村一片区建筑立面、围墙、大门建设项目工程款。</w:t>
            </w:r>
          </w:p>
        </w:tc>
      </w:tr>
      <w:tr w:rsidR="00A53462" w:rsidRPr="001C6483" w:rsidTr="00A5346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偏差原因分析及改进措施</w:t>
            </w:r>
          </w:p>
        </w:tc>
      </w:tr>
      <w:tr w:rsidR="00A53462" w:rsidRPr="001C6483" w:rsidTr="00A53462">
        <w:trPr>
          <w:trHeight w:val="28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1C6483" w:rsidRPr="001C6483" w:rsidRDefault="001C6483" w:rsidP="001C6483">
            <w:pPr>
              <w:widowControl/>
              <w:jc w:val="center"/>
              <w:rPr>
                <w:rFonts w:ascii="宋体" w:hAnsi="宋体" w:cs="宋体"/>
                <w:color w:val="000000"/>
                <w:kern w:val="0"/>
                <w:sz w:val="20"/>
                <w:szCs w:val="20"/>
              </w:rPr>
            </w:pPr>
          </w:p>
        </w:tc>
      </w:tr>
      <w:tr w:rsidR="00A53462" w:rsidRPr="001C6483" w:rsidTr="00A5346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大门数量</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=50个</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=50个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粉刷建筑立面面积</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=18000平方米</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=18000平方米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资金发放及时率</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每个大门单价</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=1000元</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w:t>
            </w:r>
            <w:r w:rsidRPr="001C6483">
              <w:rPr>
                <w:rFonts w:ascii="宋体" w:hAnsi="宋体" w:cs="宋体" w:hint="eastAsia"/>
                <w:color w:val="000000"/>
                <w:kern w:val="0"/>
                <w:sz w:val="20"/>
                <w:szCs w:val="20"/>
              </w:rPr>
              <w:lastRenderedPageBreak/>
              <w:t>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lastRenderedPageBreak/>
              <w:t>粉刷建筑立面每平方</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=8.30元</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=8.3元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推动经济发展</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有效推动</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有效推动</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提升环境整洁度</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&gt;=20%</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A53462" w:rsidRPr="001C6483" w:rsidTr="00A53462">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1C6483" w:rsidRPr="001C6483" w:rsidTr="00A53462">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bl>
    <w:p w:rsidR="001C6483" w:rsidRDefault="001C6483">
      <w:pPr>
        <w:ind w:firstLineChars="200" w:firstLine="640"/>
        <w:jc w:val="left"/>
        <w:rPr>
          <w:rFonts w:ascii="仿宋_GB2312" w:eastAsia="仿宋_GB2312" w:hAnsi="仿宋_GB2312" w:cs="仿宋_GB2312"/>
          <w:kern w:val="0"/>
          <w:sz w:val="32"/>
          <w:szCs w:val="32"/>
        </w:rPr>
      </w:pPr>
    </w:p>
    <w:tbl>
      <w:tblPr>
        <w:tblW w:w="5000" w:type="pct"/>
        <w:tblLook w:val="04A0"/>
      </w:tblPr>
      <w:tblGrid>
        <w:gridCol w:w="376"/>
        <w:gridCol w:w="375"/>
        <w:gridCol w:w="376"/>
        <w:gridCol w:w="1323"/>
        <w:gridCol w:w="1371"/>
        <w:gridCol w:w="633"/>
        <w:gridCol w:w="852"/>
        <w:gridCol w:w="852"/>
        <w:gridCol w:w="253"/>
        <w:gridCol w:w="245"/>
        <w:gridCol w:w="216"/>
        <w:gridCol w:w="396"/>
        <w:gridCol w:w="419"/>
        <w:gridCol w:w="614"/>
        <w:gridCol w:w="221"/>
      </w:tblGrid>
      <w:tr w:rsidR="001C6483" w:rsidRPr="001C6483"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b/>
                <w:bCs/>
                <w:color w:val="000000"/>
                <w:kern w:val="0"/>
                <w:sz w:val="32"/>
                <w:szCs w:val="32"/>
              </w:rPr>
            </w:pPr>
            <w:r w:rsidRPr="001C6483">
              <w:rPr>
                <w:rFonts w:ascii="宋体" w:hAnsi="宋体" w:cs="宋体" w:hint="eastAsia"/>
                <w:b/>
                <w:bCs/>
                <w:color w:val="000000"/>
                <w:kern w:val="0"/>
                <w:sz w:val="32"/>
                <w:szCs w:val="32"/>
              </w:rPr>
              <w:lastRenderedPageBreak/>
              <w:t>项目支出绩效自评表</w:t>
            </w:r>
          </w:p>
        </w:tc>
      </w:tr>
      <w:tr w:rsidR="001C6483" w:rsidRPr="001C6483"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(2023年度)</w:t>
            </w:r>
          </w:p>
        </w:tc>
      </w:tr>
      <w:tr w:rsidR="001C6483" w:rsidRPr="001C6483" w:rsidTr="00005E69">
        <w:trPr>
          <w:gridAfter w:val="1"/>
          <w:wAfter w:w="88" w:type="pct"/>
          <w:trHeight w:val="280"/>
        </w:trPr>
        <w:tc>
          <w:tcPr>
            <w:tcW w:w="63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项目名称</w:t>
            </w:r>
          </w:p>
        </w:tc>
        <w:tc>
          <w:tcPr>
            <w:tcW w:w="4281" w:type="pct"/>
            <w:gridSpan w:val="1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拨付昌吉市重点项目林地占有费及道路顶管行政许可费</w:t>
            </w:r>
          </w:p>
        </w:tc>
      </w:tr>
      <w:tr w:rsidR="001C6483" w:rsidRPr="001C6483" w:rsidTr="00005E69">
        <w:trPr>
          <w:gridAfter w:val="1"/>
          <w:wAfter w:w="88" w:type="pct"/>
          <w:trHeight w:val="280"/>
        </w:trPr>
        <w:tc>
          <w:tcPr>
            <w:tcW w:w="63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主管部门</w:t>
            </w:r>
          </w:p>
        </w:tc>
        <w:tc>
          <w:tcPr>
            <w:tcW w:w="2333"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c>
          <w:tcPr>
            <w:tcW w:w="687"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实施单位</w:t>
            </w:r>
          </w:p>
        </w:tc>
        <w:tc>
          <w:tcPr>
            <w:tcW w:w="1262"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r>
      <w:tr w:rsidR="00005E69" w:rsidRPr="001C6483" w:rsidTr="00005E69">
        <w:trPr>
          <w:gridAfter w:val="1"/>
          <w:wAfter w:w="88" w:type="pct"/>
          <w:trHeight w:val="520"/>
        </w:trPr>
        <w:tc>
          <w:tcPr>
            <w:tcW w:w="6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项目资金</w:t>
            </w:r>
            <w:r w:rsidRPr="001C6483">
              <w:rPr>
                <w:rFonts w:ascii="宋体" w:hAnsi="宋体" w:cs="宋体" w:hint="eastAsia"/>
                <w:color w:val="000000"/>
                <w:kern w:val="0"/>
                <w:sz w:val="20"/>
                <w:szCs w:val="20"/>
              </w:rPr>
              <w:br/>
              <w:t>（万元）</w:t>
            </w:r>
          </w:p>
        </w:tc>
        <w:tc>
          <w:tcPr>
            <w:tcW w:w="93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2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年初预算数</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全年预算数</w:t>
            </w:r>
          </w:p>
        </w:tc>
        <w:tc>
          <w:tcPr>
            <w:tcW w:w="687"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全年执行数</w:t>
            </w:r>
          </w:p>
        </w:tc>
        <w:tc>
          <w:tcPr>
            <w:tcW w:w="48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4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执行率</w:t>
            </w:r>
          </w:p>
        </w:tc>
        <w:tc>
          <w:tcPr>
            <w:tcW w:w="34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r>
      <w:tr w:rsidR="00005E69" w:rsidRPr="001C6483" w:rsidTr="00005E69">
        <w:trPr>
          <w:gridAfter w:val="1"/>
          <w:wAfter w:w="88" w:type="pct"/>
          <w:trHeight w:val="440"/>
        </w:trPr>
        <w:tc>
          <w:tcPr>
            <w:tcW w:w="631"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93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年度资金总额</w:t>
            </w:r>
          </w:p>
        </w:tc>
        <w:tc>
          <w:tcPr>
            <w:tcW w:w="62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169.62</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169.62</w:t>
            </w:r>
          </w:p>
        </w:tc>
        <w:tc>
          <w:tcPr>
            <w:tcW w:w="687"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169.62</w:t>
            </w:r>
          </w:p>
        </w:tc>
        <w:tc>
          <w:tcPr>
            <w:tcW w:w="48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4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100.00%</w:t>
            </w:r>
          </w:p>
        </w:tc>
        <w:tc>
          <w:tcPr>
            <w:tcW w:w="34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w:t>
            </w:r>
          </w:p>
        </w:tc>
      </w:tr>
      <w:tr w:rsidR="00005E69" w:rsidRPr="001C6483" w:rsidTr="00005E69">
        <w:trPr>
          <w:gridAfter w:val="1"/>
          <w:wAfter w:w="88" w:type="pct"/>
          <w:trHeight w:val="440"/>
        </w:trPr>
        <w:tc>
          <w:tcPr>
            <w:tcW w:w="631"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93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其中：当年财政拨款</w:t>
            </w:r>
          </w:p>
        </w:tc>
        <w:tc>
          <w:tcPr>
            <w:tcW w:w="62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169.62</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169.62</w:t>
            </w:r>
          </w:p>
        </w:tc>
        <w:tc>
          <w:tcPr>
            <w:tcW w:w="687"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169.62</w:t>
            </w:r>
          </w:p>
        </w:tc>
        <w:tc>
          <w:tcPr>
            <w:tcW w:w="48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4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005E69" w:rsidRPr="001C6483" w:rsidTr="00005E69">
        <w:trPr>
          <w:gridAfter w:val="1"/>
          <w:wAfter w:w="88" w:type="pct"/>
          <w:trHeight w:val="440"/>
        </w:trPr>
        <w:tc>
          <w:tcPr>
            <w:tcW w:w="631"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1C6483" w:rsidRDefault="00005E69" w:rsidP="00005E69">
            <w:pPr>
              <w:widowControl/>
              <w:jc w:val="left"/>
              <w:rPr>
                <w:rFonts w:ascii="宋体" w:hAnsi="宋体" w:cs="宋体"/>
                <w:color w:val="000000"/>
                <w:kern w:val="0"/>
                <w:sz w:val="20"/>
                <w:szCs w:val="20"/>
              </w:rPr>
            </w:pPr>
          </w:p>
        </w:tc>
        <w:tc>
          <w:tcPr>
            <w:tcW w:w="93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其他资金</w:t>
            </w:r>
          </w:p>
        </w:tc>
        <w:tc>
          <w:tcPr>
            <w:tcW w:w="628" w:type="pct"/>
            <w:tcBorders>
              <w:top w:val="nil"/>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687"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3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48" w:type="pct"/>
            <w:tcBorders>
              <w:top w:val="nil"/>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1C6483" w:rsidRPr="001C6483" w:rsidTr="00005E69">
        <w:trPr>
          <w:gridAfter w:val="1"/>
          <w:wAfter w:w="88" w:type="pct"/>
          <w:trHeight w:val="280"/>
        </w:trPr>
        <w:tc>
          <w:tcPr>
            <w:tcW w:w="316"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年度总体目标</w:t>
            </w:r>
          </w:p>
        </w:tc>
        <w:tc>
          <w:tcPr>
            <w:tcW w:w="2648" w:type="pct"/>
            <w:gridSpan w:val="6"/>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预期目标</w:t>
            </w:r>
          </w:p>
        </w:tc>
        <w:tc>
          <w:tcPr>
            <w:tcW w:w="1949" w:type="pct"/>
            <w:gridSpan w:val="7"/>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实际完成情况</w:t>
            </w:r>
          </w:p>
        </w:tc>
      </w:tr>
      <w:tr w:rsidR="001C6483" w:rsidRPr="001C6483" w:rsidTr="00005E69">
        <w:trPr>
          <w:gridAfter w:val="1"/>
          <w:wAfter w:w="88" w:type="pct"/>
          <w:trHeight w:val="540"/>
        </w:trPr>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2648" w:type="pct"/>
            <w:gridSpan w:val="6"/>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本年度到位资金169.62万元用于支付昌吉市新城，老城区，头屯河水厂及管网，城乡排水一体化建设项目。项目建成后能有效改善居民生活用水。</w:t>
            </w:r>
          </w:p>
        </w:tc>
        <w:tc>
          <w:tcPr>
            <w:tcW w:w="1949" w:type="pct"/>
            <w:gridSpan w:val="7"/>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截至2023年12月31日，完成169.62万元资金支付，用于支付昌吉市新城区，老城区，头屯河水厂及管网，城乡排水一体化建设项目。项目建成后能有效改善居民生活用水。</w:t>
            </w:r>
          </w:p>
        </w:tc>
      </w:tr>
      <w:tr w:rsidR="00005E69" w:rsidRPr="001C6483" w:rsidTr="00005E69">
        <w:trPr>
          <w:gridAfter w:val="1"/>
          <w:wAfter w:w="88" w:type="pct"/>
          <w:trHeight w:val="312"/>
        </w:trPr>
        <w:tc>
          <w:tcPr>
            <w:tcW w:w="316"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16"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一级指标</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三级指标</w:t>
            </w:r>
          </w:p>
        </w:tc>
        <w:tc>
          <w:tcPr>
            <w:tcW w:w="490"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年度指标值</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实际完成值</w:t>
            </w:r>
          </w:p>
        </w:tc>
        <w:tc>
          <w:tcPr>
            <w:tcW w:w="4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4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c>
          <w:tcPr>
            <w:tcW w:w="5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偏差原因分析及改进措施</w:t>
            </w:r>
          </w:p>
        </w:tc>
      </w:tr>
      <w:tr w:rsidR="00005E69" w:rsidRPr="001C6483" w:rsidTr="00005E69">
        <w:trPr>
          <w:trHeight w:val="280"/>
        </w:trPr>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490"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44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476"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457"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71"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1C6483" w:rsidRPr="001C6483" w:rsidRDefault="001C6483" w:rsidP="001C6483">
            <w:pPr>
              <w:widowControl/>
              <w:jc w:val="center"/>
              <w:rPr>
                <w:rFonts w:ascii="宋体" w:hAnsi="宋体" w:cs="宋体"/>
                <w:color w:val="000000"/>
                <w:kern w:val="0"/>
                <w:sz w:val="20"/>
                <w:szCs w:val="20"/>
              </w:rPr>
            </w:pPr>
          </w:p>
        </w:tc>
      </w:tr>
      <w:tr w:rsidR="00005E69" w:rsidRPr="001C6483" w:rsidTr="00005E69">
        <w:trPr>
          <w:trHeight w:val="400"/>
        </w:trPr>
        <w:tc>
          <w:tcPr>
            <w:tcW w:w="316"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年度绩效指标完成情况</w:t>
            </w:r>
          </w:p>
        </w:tc>
        <w:tc>
          <w:tcPr>
            <w:tcW w:w="316"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产出指标</w:t>
            </w:r>
          </w:p>
        </w:tc>
        <w:tc>
          <w:tcPr>
            <w:tcW w:w="3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涉及项目个数</w:t>
            </w:r>
          </w:p>
        </w:tc>
        <w:tc>
          <w:tcPr>
            <w:tcW w:w="4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=4个</w:t>
            </w:r>
          </w:p>
        </w:tc>
        <w:tc>
          <w:tcPr>
            <w:tcW w:w="44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=4个</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457"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资金到位及时率</w:t>
            </w:r>
          </w:p>
        </w:tc>
        <w:tc>
          <w:tcPr>
            <w:tcW w:w="4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资金拨付及时率（%）</w:t>
            </w:r>
          </w:p>
        </w:tc>
        <w:tc>
          <w:tcPr>
            <w:tcW w:w="4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16"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成本指标</w:t>
            </w:r>
          </w:p>
        </w:tc>
        <w:tc>
          <w:tcPr>
            <w:tcW w:w="3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昌吉市老城区供水设施改造项目到位资金</w:t>
            </w:r>
          </w:p>
        </w:tc>
        <w:tc>
          <w:tcPr>
            <w:tcW w:w="4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=42960元</w:t>
            </w:r>
          </w:p>
        </w:tc>
        <w:tc>
          <w:tcPr>
            <w:tcW w:w="44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=42960元</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w:t>
            </w:r>
          </w:p>
        </w:tc>
        <w:tc>
          <w:tcPr>
            <w:tcW w:w="457"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昌吉市新城区供水设施建设项目到位资金</w:t>
            </w:r>
          </w:p>
        </w:tc>
        <w:tc>
          <w:tcPr>
            <w:tcW w:w="4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=420526元</w:t>
            </w:r>
          </w:p>
        </w:tc>
        <w:tc>
          <w:tcPr>
            <w:tcW w:w="44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=420526元</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w:t>
            </w:r>
          </w:p>
        </w:tc>
        <w:tc>
          <w:tcPr>
            <w:tcW w:w="457"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昌吉市头屯河水厂及管网建设项目到位资金</w:t>
            </w:r>
          </w:p>
        </w:tc>
        <w:tc>
          <w:tcPr>
            <w:tcW w:w="4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=1170809元</w:t>
            </w:r>
          </w:p>
        </w:tc>
        <w:tc>
          <w:tcPr>
            <w:tcW w:w="44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=1170809元</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w:t>
            </w:r>
          </w:p>
        </w:tc>
        <w:tc>
          <w:tcPr>
            <w:tcW w:w="457"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昌吉市城乡排水一体化建设项目</w:t>
            </w:r>
          </w:p>
        </w:tc>
        <w:tc>
          <w:tcPr>
            <w:tcW w:w="4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=62000元</w:t>
            </w:r>
          </w:p>
        </w:tc>
        <w:tc>
          <w:tcPr>
            <w:tcW w:w="44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=62000元</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w:t>
            </w:r>
          </w:p>
        </w:tc>
        <w:tc>
          <w:tcPr>
            <w:tcW w:w="457"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16"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效益指标</w:t>
            </w:r>
          </w:p>
        </w:tc>
        <w:tc>
          <w:tcPr>
            <w:tcW w:w="3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保障居民用水安全</w:t>
            </w:r>
          </w:p>
        </w:tc>
        <w:tc>
          <w:tcPr>
            <w:tcW w:w="4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有效保障</w:t>
            </w:r>
          </w:p>
        </w:tc>
        <w:tc>
          <w:tcPr>
            <w:tcW w:w="44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有效保障</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457"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饮用水水源水质达标率（%）</w:t>
            </w:r>
          </w:p>
        </w:tc>
        <w:tc>
          <w:tcPr>
            <w:tcW w:w="4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457"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1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16"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3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1C6483" w:rsidRPr="001C6483" w:rsidTr="00005E69">
        <w:trPr>
          <w:trHeight w:val="280"/>
        </w:trPr>
        <w:tc>
          <w:tcPr>
            <w:tcW w:w="340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总分</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100分</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bl>
    <w:p w:rsidR="001C6483" w:rsidRDefault="001C6483">
      <w:pPr>
        <w:ind w:firstLineChars="200" w:firstLine="640"/>
        <w:jc w:val="left"/>
        <w:rPr>
          <w:rFonts w:ascii="仿宋_GB2312" w:eastAsia="仿宋_GB2312" w:hAnsi="仿宋_GB2312" w:cs="仿宋_GB2312"/>
          <w:kern w:val="0"/>
          <w:sz w:val="32"/>
          <w:szCs w:val="32"/>
        </w:rPr>
      </w:pPr>
    </w:p>
    <w:tbl>
      <w:tblPr>
        <w:tblW w:w="5000" w:type="pct"/>
        <w:tblLook w:val="04A0"/>
      </w:tblPr>
      <w:tblGrid>
        <w:gridCol w:w="530"/>
        <w:gridCol w:w="532"/>
        <w:gridCol w:w="540"/>
        <w:gridCol w:w="824"/>
        <w:gridCol w:w="1117"/>
        <w:gridCol w:w="470"/>
        <w:gridCol w:w="797"/>
        <w:gridCol w:w="717"/>
        <w:gridCol w:w="428"/>
        <w:gridCol w:w="306"/>
        <w:gridCol w:w="407"/>
        <w:gridCol w:w="431"/>
        <w:gridCol w:w="485"/>
        <w:gridCol w:w="716"/>
        <w:gridCol w:w="222"/>
      </w:tblGrid>
      <w:tr w:rsidR="001C6483" w:rsidRPr="001C6483"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b/>
                <w:bCs/>
                <w:color w:val="000000"/>
                <w:kern w:val="0"/>
                <w:sz w:val="32"/>
                <w:szCs w:val="32"/>
              </w:rPr>
            </w:pPr>
            <w:r w:rsidRPr="001C6483">
              <w:rPr>
                <w:rFonts w:ascii="宋体" w:hAnsi="宋体" w:cs="宋体" w:hint="eastAsia"/>
                <w:b/>
                <w:bCs/>
                <w:color w:val="000000"/>
                <w:kern w:val="0"/>
                <w:sz w:val="32"/>
                <w:szCs w:val="32"/>
              </w:rPr>
              <w:t>项目支出绩效自评表</w:t>
            </w:r>
          </w:p>
        </w:tc>
      </w:tr>
      <w:tr w:rsidR="001C6483" w:rsidRPr="001C6483"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(2023年度)</w:t>
            </w:r>
          </w:p>
        </w:tc>
      </w:tr>
      <w:tr w:rsidR="001C6483" w:rsidRPr="001C6483" w:rsidTr="00005E69">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项目名称</w:t>
            </w:r>
          </w:p>
        </w:tc>
        <w:tc>
          <w:tcPr>
            <w:tcW w:w="4164" w:type="pct"/>
            <w:gridSpan w:val="1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拨付历年中小企业欠款</w:t>
            </w:r>
          </w:p>
        </w:tc>
      </w:tr>
      <w:tr w:rsidR="00005E69" w:rsidRPr="001C6483" w:rsidTr="00005E69">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主管部门</w:t>
            </w:r>
          </w:p>
        </w:tc>
        <w:tc>
          <w:tcPr>
            <w:tcW w:w="1969"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实施单位</w:t>
            </w:r>
          </w:p>
        </w:tc>
        <w:tc>
          <w:tcPr>
            <w:tcW w:w="1427"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r>
      <w:tr w:rsidR="00005E69" w:rsidRPr="001C6483" w:rsidTr="00005E69">
        <w:trPr>
          <w:gridAfter w:val="1"/>
          <w:wAfter w:w="88" w:type="pct"/>
          <w:trHeight w:val="520"/>
        </w:trPr>
        <w:tc>
          <w:tcPr>
            <w:tcW w:w="7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项目资金</w:t>
            </w:r>
            <w:r w:rsidRPr="001C6483">
              <w:rPr>
                <w:rFonts w:ascii="宋体" w:hAnsi="宋体" w:cs="宋体" w:hint="eastAsia"/>
                <w:color w:val="000000"/>
                <w:kern w:val="0"/>
                <w:sz w:val="20"/>
                <w:szCs w:val="20"/>
              </w:rPr>
              <w:br/>
              <w:t>（万元）</w:t>
            </w:r>
          </w:p>
        </w:tc>
        <w:tc>
          <w:tcPr>
            <w:tcW w:w="77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年初预算数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全年预算数</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全年执行数</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执行率</w:t>
            </w:r>
          </w:p>
        </w:tc>
        <w:tc>
          <w:tcPr>
            <w:tcW w:w="38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r>
      <w:tr w:rsidR="00005E69" w:rsidRPr="001C6483" w:rsidTr="00005E69">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7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年度资金总额</w:t>
            </w:r>
          </w:p>
        </w:tc>
        <w:tc>
          <w:tcPr>
            <w:tcW w:w="441"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11</w:t>
            </w:r>
            <w:r w:rsidR="00005E69">
              <w:rPr>
                <w:rFonts w:ascii="宋体" w:hAnsi="宋体" w:cs="宋体" w:hint="eastAsia"/>
                <w:color w:val="000000"/>
                <w:kern w:val="0"/>
                <w:sz w:val="20"/>
                <w:szCs w:val="20"/>
              </w:rPr>
              <w:t>,</w:t>
            </w:r>
            <w:r w:rsidRPr="001C6483">
              <w:rPr>
                <w:rFonts w:ascii="宋体" w:hAnsi="宋体" w:cs="宋体" w:hint="eastAsia"/>
                <w:color w:val="000000"/>
                <w:kern w:val="0"/>
                <w:sz w:val="20"/>
                <w:szCs w:val="20"/>
              </w:rPr>
              <w:t>000.00</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11</w:t>
            </w:r>
            <w:r w:rsidR="00005E69">
              <w:rPr>
                <w:rFonts w:ascii="宋体" w:hAnsi="宋体" w:cs="宋体" w:hint="eastAsia"/>
                <w:color w:val="000000"/>
                <w:kern w:val="0"/>
                <w:sz w:val="20"/>
                <w:szCs w:val="20"/>
              </w:rPr>
              <w:t>,</w:t>
            </w:r>
            <w:r w:rsidRPr="001C6483">
              <w:rPr>
                <w:rFonts w:ascii="宋体" w:hAnsi="宋体" w:cs="宋体" w:hint="eastAsia"/>
                <w:color w:val="000000"/>
                <w:kern w:val="0"/>
                <w:sz w:val="20"/>
                <w:szCs w:val="20"/>
              </w:rPr>
              <w:t>000.00</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11</w:t>
            </w:r>
            <w:r w:rsidR="00005E69">
              <w:rPr>
                <w:rFonts w:ascii="宋体" w:hAnsi="宋体" w:cs="宋体" w:hint="eastAsia"/>
                <w:color w:val="000000"/>
                <w:kern w:val="0"/>
                <w:sz w:val="20"/>
                <w:szCs w:val="20"/>
              </w:rPr>
              <w:t>,</w:t>
            </w:r>
            <w:r w:rsidRPr="001C6483">
              <w:rPr>
                <w:rFonts w:ascii="宋体" w:hAnsi="宋体" w:cs="宋体" w:hint="eastAsia"/>
                <w:color w:val="000000"/>
                <w:kern w:val="0"/>
                <w:sz w:val="20"/>
                <w:szCs w:val="20"/>
              </w:rPr>
              <w:t>000.00</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100.00%</w:t>
            </w:r>
          </w:p>
        </w:tc>
        <w:tc>
          <w:tcPr>
            <w:tcW w:w="38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w:t>
            </w:r>
          </w:p>
        </w:tc>
      </w:tr>
      <w:tr w:rsidR="00005E69" w:rsidRPr="001C6483" w:rsidTr="00005E69">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7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其中：当年财政拨款</w:t>
            </w:r>
          </w:p>
        </w:tc>
        <w:tc>
          <w:tcPr>
            <w:tcW w:w="441"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11</w:t>
            </w:r>
            <w:r w:rsidR="00005E69">
              <w:rPr>
                <w:rFonts w:ascii="宋体" w:hAnsi="宋体" w:cs="宋体" w:hint="eastAsia"/>
                <w:color w:val="000000"/>
                <w:kern w:val="0"/>
                <w:sz w:val="20"/>
                <w:szCs w:val="20"/>
              </w:rPr>
              <w:t>,</w:t>
            </w:r>
            <w:r w:rsidRPr="001C6483">
              <w:rPr>
                <w:rFonts w:ascii="宋体" w:hAnsi="宋体" w:cs="宋体" w:hint="eastAsia"/>
                <w:color w:val="000000"/>
                <w:kern w:val="0"/>
                <w:sz w:val="20"/>
                <w:szCs w:val="20"/>
              </w:rPr>
              <w:t>000</w:t>
            </w:r>
            <w:r w:rsidR="00005E69">
              <w:rPr>
                <w:rFonts w:ascii="宋体" w:hAnsi="宋体" w:cs="宋体" w:hint="eastAsia"/>
                <w:color w:val="000000"/>
                <w:kern w:val="0"/>
                <w:sz w:val="20"/>
                <w:szCs w:val="20"/>
              </w:rPr>
              <w:t>.00</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11</w:t>
            </w:r>
            <w:r w:rsidR="00005E69">
              <w:rPr>
                <w:rFonts w:ascii="宋体" w:hAnsi="宋体" w:cs="宋体" w:hint="eastAsia"/>
                <w:color w:val="000000"/>
                <w:kern w:val="0"/>
                <w:sz w:val="20"/>
                <w:szCs w:val="20"/>
              </w:rPr>
              <w:t>,</w:t>
            </w:r>
            <w:r w:rsidRPr="001C6483">
              <w:rPr>
                <w:rFonts w:ascii="宋体" w:hAnsi="宋体" w:cs="宋体" w:hint="eastAsia"/>
                <w:color w:val="000000"/>
                <w:kern w:val="0"/>
                <w:sz w:val="20"/>
                <w:szCs w:val="20"/>
              </w:rPr>
              <w:t>000</w:t>
            </w:r>
            <w:r w:rsidR="00005E69">
              <w:rPr>
                <w:rFonts w:ascii="宋体" w:hAnsi="宋体" w:cs="宋体" w:hint="eastAsia"/>
                <w:color w:val="000000"/>
                <w:kern w:val="0"/>
                <w:sz w:val="20"/>
                <w:szCs w:val="20"/>
              </w:rPr>
              <w:t>.00</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11</w:t>
            </w:r>
            <w:r w:rsidR="00005E69">
              <w:rPr>
                <w:rFonts w:ascii="宋体" w:hAnsi="宋体" w:cs="宋体" w:hint="eastAsia"/>
                <w:color w:val="000000"/>
                <w:kern w:val="0"/>
                <w:sz w:val="20"/>
                <w:szCs w:val="20"/>
              </w:rPr>
              <w:t>,</w:t>
            </w:r>
            <w:r w:rsidRPr="001C6483">
              <w:rPr>
                <w:rFonts w:ascii="宋体" w:hAnsi="宋体" w:cs="宋体" w:hint="eastAsia"/>
                <w:color w:val="000000"/>
                <w:kern w:val="0"/>
                <w:sz w:val="20"/>
                <w:szCs w:val="20"/>
              </w:rPr>
              <w:t>000</w:t>
            </w:r>
            <w:r w:rsidR="00005E69">
              <w:rPr>
                <w:rFonts w:ascii="宋体" w:hAnsi="宋体" w:cs="宋体" w:hint="eastAsia"/>
                <w:color w:val="000000"/>
                <w:kern w:val="0"/>
                <w:sz w:val="20"/>
                <w:szCs w:val="20"/>
              </w:rPr>
              <w:t>.00</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8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005E69" w:rsidRPr="001C6483" w:rsidTr="00005E69">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1C6483" w:rsidRDefault="00005E69" w:rsidP="00005E69">
            <w:pPr>
              <w:widowControl/>
              <w:jc w:val="left"/>
              <w:rPr>
                <w:rFonts w:ascii="宋体" w:hAnsi="宋体" w:cs="宋体"/>
                <w:color w:val="000000"/>
                <w:kern w:val="0"/>
                <w:sz w:val="20"/>
                <w:szCs w:val="20"/>
              </w:rPr>
            </w:pPr>
          </w:p>
        </w:tc>
        <w:tc>
          <w:tcPr>
            <w:tcW w:w="774"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其他资金</w:t>
            </w:r>
          </w:p>
        </w:tc>
        <w:tc>
          <w:tcPr>
            <w:tcW w:w="441" w:type="pct"/>
            <w:tcBorders>
              <w:top w:val="nil"/>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85" w:type="pct"/>
            <w:tcBorders>
              <w:top w:val="nil"/>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1C6483" w:rsidRPr="001C6483" w:rsidTr="00005E69">
        <w:trPr>
          <w:gridAfter w:val="1"/>
          <w:wAfter w:w="88" w:type="pct"/>
          <w:trHeight w:val="280"/>
        </w:trPr>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年度总体目标</w:t>
            </w:r>
          </w:p>
        </w:tc>
        <w:tc>
          <w:tcPr>
            <w:tcW w:w="2344" w:type="pct"/>
            <w:gridSpan w:val="6"/>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预期目标</w:t>
            </w:r>
          </w:p>
        </w:tc>
        <w:tc>
          <w:tcPr>
            <w:tcW w:w="2194" w:type="pct"/>
            <w:gridSpan w:val="7"/>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实际完成情况</w:t>
            </w:r>
          </w:p>
        </w:tc>
      </w:tr>
      <w:tr w:rsidR="001C6483" w:rsidRPr="001C6483" w:rsidTr="00005E69">
        <w:trPr>
          <w:gridAfter w:val="1"/>
          <w:wAfter w:w="88" w:type="pct"/>
          <w:trHeight w:val="540"/>
        </w:trPr>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2344" w:type="pct"/>
            <w:gridSpan w:val="6"/>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本年度资金到位11000万元，计划偿还企业55家，有效提升政府良好形象，有效降低上访风险，维护政府形象</w:t>
            </w:r>
          </w:p>
        </w:tc>
        <w:tc>
          <w:tcPr>
            <w:tcW w:w="2194" w:type="pct"/>
            <w:gridSpan w:val="7"/>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截止2023年12月31日，完成投资11000万元，计划偿还企业55家，有效提升政府良好形象，有效降低上访风险，维护政府形象</w:t>
            </w:r>
          </w:p>
        </w:tc>
      </w:tr>
      <w:tr w:rsidR="00005E69" w:rsidRPr="001C6483" w:rsidTr="00005E69">
        <w:trPr>
          <w:gridAfter w:val="1"/>
          <w:wAfter w:w="88" w:type="pct"/>
          <w:trHeight w:val="312"/>
        </w:trPr>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二级指标</w:t>
            </w:r>
          </w:p>
        </w:tc>
        <w:tc>
          <w:tcPr>
            <w:tcW w:w="106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三级指标</w:t>
            </w:r>
          </w:p>
        </w:tc>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实际完成值</w:t>
            </w:r>
          </w:p>
        </w:tc>
        <w:tc>
          <w:tcPr>
            <w:tcW w:w="5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偏差原因分析及改进措施</w:t>
            </w:r>
          </w:p>
        </w:tc>
      </w:tr>
      <w:tr w:rsidR="00005E69" w:rsidRPr="001C6483" w:rsidTr="00005E69">
        <w:trPr>
          <w:trHeight w:val="280"/>
        </w:trPr>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1061" w:type="pct"/>
            <w:gridSpan w:val="3"/>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29"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65"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22"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1C6483" w:rsidRPr="001C6483" w:rsidRDefault="001C6483" w:rsidP="001C6483">
            <w:pPr>
              <w:widowControl/>
              <w:jc w:val="center"/>
              <w:rPr>
                <w:rFonts w:ascii="宋体" w:hAnsi="宋体" w:cs="宋体"/>
                <w:color w:val="000000"/>
                <w:kern w:val="0"/>
                <w:sz w:val="20"/>
                <w:szCs w:val="20"/>
              </w:rPr>
            </w:pPr>
          </w:p>
        </w:tc>
      </w:tr>
      <w:tr w:rsidR="00005E69" w:rsidRPr="001C6483" w:rsidTr="00005E69">
        <w:trPr>
          <w:trHeight w:val="400"/>
        </w:trPr>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年度绩效指</w:t>
            </w:r>
            <w:r w:rsidRPr="001C6483">
              <w:rPr>
                <w:rFonts w:ascii="宋体" w:hAnsi="宋体" w:cs="宋体" w:hint="eastAsia"/>
                <w:color w:val="000000"/>
                <w:kern w:val="0"/>
                <w:sz w:val="20"/>
                <w:szCs w:val="20"/>
              </w:rPr>
              <w:lastRenderedPageBreak/>
              <w:t>标完成情况</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lastRenderedPageBreak/>
              <w:t>产出指标</w:t>
            </w:r>
          </w:p>
        </w:tc>
        <w:tc>
          <w:tcPr>
            <w:tcW w:w="37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数量指标</w:t>
            </w:r>
          </w:p>
        </w:tc>
        <w:tc>
          <w:tcPr>
            <w:tcW w:w="106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偿还企业数量</w:t>
            </w:r>
          </w:p>
        </w:tc>
        <w:tc>
          <w:tcPr>
            <w:tcW w:w="52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=55个</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=55个</w:t>
            </w:r>
          </w:p>
        </w:tc>
        <w:tc>
          <w:tcPr>
            <w:tcW w:w="565"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质</w:t>
            </w:r>
            <w:r w:rsidRPr="001C6483">
              <w:rPr>
                <w:rFonts w:ascii="宋体" w:hAnsi="宋体" w:cs="宋体" w:hint="eastAsia"/>
                <w:color w:val="000000"/>
                <w:kern w:val="0"/>
                <w:sz w:val="20"/>
                <w:szCs w:val="20"/>
              </w:rPr>
              <w:lastRenderedPageBreak/>
              <w:t>量指标</w:t>
            </w:r>
          </w:p>
        </w:tc>
        <w:tc>
          <w:tcPr>
            <w:tcW w:w="106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lastRenderedPageBreak/>
              <w:t>经费使用合规率</w:t>
            </w:r>
          </w:p>
        </w:tc>
        <w:tc>
          <w:tcPr>
            <w:tcW w:w="52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65"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时效指标</w:t>
            </w:r>
          </w:p>
        </w:tc>
        <w:tc>
          <w:tcPr>
            <w:tcW w:w="106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资金到位及时率</w:t>
            </w:r>
          </w:p>
        </w:tc>
        <w:tc>
          <w:tcPr>
            <w:tcW w:w="52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65"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时效指标</w:t>
            </w:r>
          </w:p>
        </w:tc>
        <w:tc>
          <w:tcPr>
            <w:tcW w:w="106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资金拨付及时率</w:t>
            </w:r>
          </w:p>
        </w:tc>
        <w:tc>
          <w:tcPr>
            <w:tcW w:w="52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65"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经济成本指标</w:t>
            </w:r>
          </w:p>
        </w:tc>
        <w:tc>
          <w:tcPr>
            <w:tcW w:w="106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平均每个企业偿还成本</w:t>
            </w:r>
          </w:p>
        </w:tc>
        <w:tc>
          <w:tcPr>
            <w:tcW w:w="52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&lt;=200万元/个</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&lt;=200万元/个</w:t>
            </w:r>
          </w:p>
        </w:tc>
        <w:tc>
          <w:tcPr>
            <w:tcW w:w="565"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社会成本指标</w:t>
            </w:r>
          </w:p>
        </w:tc>
        <w:tc>
          <w:tcPr>
            <w:tcW w:w="106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生态环境成本指标</w:t>
            </w:r>
          </w:p>
        </w:tc>
        <w:tc>
          <w:tcPr>
            <w:tcW w:w="106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经济效益指标</w:t>
            </w:r>
          </w:p>
        </w:tc>
        <w:tc>
          <w:tcPr>
            <w:tcW w:w="106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社会效益指标</w:t>
            </w:r>
          </w:p>
        </w:tc>
        <w:tc>
          <w:tcPr>
            <w:tcW w:w="106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降低上访风险</w:t>
            </w:r>
          </w:p>
        </w:tc>
        <w:tc>
          <w:tcPr>
            <w:tcW w:w="52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有效降低</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有效降低</w:t>
            </w:r>
          </w:p>
        </w:tc>
        <w:tc>
          <w:tcPr>
            <w:tcW w:w="565"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w:t>
            </w:r>
            <w:r w:rsidRPr="001C6483">
              <w:rPr>
                <w:rFonts w:ascii="宋体" w:hAnsi="宋体" w:cs="宋体" w:hint="eastAsia"/>
                <w:color w:val="000000"/>
                <w:kern w:val="0"/>
                <w:sz w:val="20"/>
                <w:szCs w:val="20"/>
              </w:rPr>
              <w:lastRenderedPageBreak/>
              <w:t>会效益指标</w:t>
            </w:r>
          </w:p>
        </w:tc>
        <w:tc>
          <w:tcPr>
            <w:tcW w:w="106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lastRenderedPageBreak/>
              <w:t>改善居民出行环境</w:t>
            </w:r>
          </w:p>
        </w:tc>
        <w:tc>
          <w:tcPr>
            <w:tcW w:w="52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w:t>
            </w:r>
            <w:r w:rsidRPr="001C6483">
              <w:rPr>
                <w:rFonts w:ascii="宋体" w:hAnsi="宋体" w:cs="宋体" w:hint="eastAsia"/>
                <w:color w:val="000000"/>
                <w:kern w:val="0"/>
                <w:sz w:val="20"/>
                <w:szCs w:val="20"/>
              </w:rPr>
              <w:lastRenderedPageBreak/>
              <w:t>改善</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lastRenderedPageBreak/>
              <w:t>有效</w:t>
            </w:r>
            <w:r w:rsidRPr="001C6483">
              <w:rPr>
                <w:rFonts w:ascii="宋体" w:hAnsi="宋体" w:cs="宋体" w:hint="eastAsia"/>
                <w:color w:val="000000"/>
                <w:kern w:val="0"/>
                <w:sz w:val="20"/>
                <w:szCs w:val="20"/>
              </w:rPr>
              <w:lastRenderedPageBreak/>
              <w:t>改善</w:t>
            </w:r>
          </w:p>
        </w:tc>
        <w:tc>
          <w:tcPr>
            <w:tcW w:w="565"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lastRenderedPageBreak/>
              <w:t>15</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生态效益指标</w:t>
            </w:r>
          </w:p>
        </w:tc>
        <w:tc>
          <w:tcPr>
            <w:tcW w:w="106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106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280"/>
        </w:trPr>
        <w:tc>
          <w:tcPr>
            <w:tcW w:w="319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总分</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2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100分</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bl>
    <w:p w:rsidR="001C6483" w:rsidRDefault="001C6483">
      <w:pPr>
        <w:ind w:firstLineChars="200" w:firstLine="640"/>
        <w:jc w:val="left"/>
        <w:rPr>
          <w:rFonts w:ascii="仿宋_GB2312" w:eastAsia="仿宋_GB2312" w:hAnsi="仿宋_GB2312" w:cs="仿宋_GB2312"/>
          <w:kern w:val="0"/>
          <w:sz w:val="32"/>
          <w:szCs w:val="32"/>
        </w:rPr>
      </w:pPr>
    </w:p>
    <w:tbl>
      <w:tblPr>
        <w:tblW w:w="5000" w:type="pct"/>
        <w:tblLook w:val="04A0"/>
      </w:tblPr>
      <w:tblGrid>
        <w:gridCol w:w="613"/>
        <w:gridCol w:w="611"/>
        <w:gridCol w:w="617"/>
        <w:gridCol w:w="646"/>
        <w:gridCol w:w="817"/>
        <w:gridCol w:w="375"/>
        <w:gridCol w:w="824"/>
        <w:gridCol w:w="765"/>
        <w:gridCol w:w="479"/>
        <w:gridCol w:w="430"/>
        <w:gridCol w:w="491"/>
        <w:gridCol w:w="424"/>
        <w:gridCol w:w="492"/>
        <w:gridCol w:w="716"/>
        <w:gridCol w:w="222"/>
      </w:tblGrid>
      <w:tr w:rsidR="001C6483" w:rsidRPr="001C6483"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b/>
                <w:bCs/>
                <w:color w:val="000000"/>
                <w:kern w:val="0"/>
                <w:sz w:val="32"/>
                <w:szCs w:val="32"/>
              </w:rPr>
            </w:pPr>
            <w:r w:rsidRPr="001C6483">
              <w:rPr>
                <w:rFonts w:ascii="宋体" w:hAnsi="宋体" w:cs="宋体" w:hint="eastAsia"/>
                <w:b/>
                <w:bCs/>
                <w:color w:val="000000"/>
                <w:kern w:val="0"/>
                <w:sz w:val="32"/>
                <w:szCs w:val="32"/>
              </w:rPr>
              <w:t>项目支出绩效自评表</w:t>
            </w:r>
          </w:p>
        </w:tc>
      </w:tr>
      <w:tr w:rsidR="001C6483" w:rsidRPr="001C6483"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(2023年度)</w:t>
            </w:r>
          </w:p>
        </w:tc>
      </w:tr>
      <w:tr w:rsidR="001C6483" w:rsidRPr="001C6483"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拨付六工庙路（世纪大道-西外环）道路工程款</w:t>
            </w:r>
          </w:p>
        </w:tc>
      </w:tr>
      <w:tr w:rsidR="001C6483" w:rsidRPr="001C6483"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r>
      <w:tr w:rsidR="00005E69" w:rsidRPr="001C6483" w:rsidTr="00005E6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项目资金</w:t>
            </w:r>
            <w:r w:rsidRPr="001C6483">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r>
      <w:tr w:rsidR="00005E69" w:rsidRPr="001C6483"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124.30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124.30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124.30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w:t>
            </w:r>
          </w:p>
        </w:tc>
      </w:tr>
      <w:tr w:rsidR="00005E69" w:rsidRPr="001C6483"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124.3</w:t>
            </w:r>
            <w:r w:rsidR="00005E69">
              <w:rPr>
                <w:rFonts w:ascii="宋体" w:hAnsi="宋体" w:cs="宋体" w:hint="eastAsia"/>
                <w:color w:val="000000"/>
                <w:kern w:val="0"/>
                <w:sz w:val="20"/>
                <w:szCs w:val="20"/>
              </w:rPr>
              <w:t>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124.3</w:t>
            </w:r>
            <w:r w:rsidR="00005E69">
              <w:rPr>
                <w:rFonts w:ascii="宋体" w:hAnsi="宋体" w:cs="宋体" w:hint="eastAsia"/>
                <w:color w:val="000000"/>
                <w:kern w:val="0"/>
                <w:sz w:val="20"/>
                <w:szCs w:val="20"/>
              </w:rPr>
              <w:t>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124.3</w:t>
            </w:r>
            <w:r w:rsidR="00005E69">
              <w:rPr>
                <w:rFonts w:ascii="宋体" w:hAnsi="宋体" w:cs="宋体" w:hint="eastAsia"/>
                <w:color w:val="000000"/>
                <w:kern w:val="0"/>
                <w:sz w:val="20"/>
                <w:szCs w:val="20"/>
              </w:rPr>
              <w:t>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005E69" w:rsidRPr="001C6483"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1C6483" w:rsidRDefault="00005E69" w:rsidP="00005E69">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1C6483" w:rsidRPr="001C6483" w:rsidTr="00005E6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实际完成情况</w:t>
            </w:r>
          </w:p>
        </w:tc>
      </w:tr>
      <w:tr w:rsidR="001C6483" w:rsidRPr="001C6483" w:rsidTr="00005E6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项目的建设有利于改善城区交通面貌与周边道路连接，促进城区统筹，协调发展，尽快形成一个经济繁荣的良好城区格局和发展态势，有利于车流的合理运行和分流，推进城市化建设，更好的形成城区框架。完成投资124.3万元</w:t>
            </w:r>
          </w:p>
        </w:tc>
        <w:tc>
          <w:tcPr>
            <w:tcW w:w="2236" w:type="pct"/>
            <w:gridSpan w:val="7"/>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截止2023年12月31日项目完成建设，有利于改善城区交通面貌与周边道路连接，促进城区统筹，协调发展，尽快形成一个经济繁荣的良好城区格局和发展态势，有利于车流的合理运行和分流，推进城市化建设，更好的形成城区框架。完成投资124.3万元</w:t>
            </w:r>
          </w:p>
        </w:tc>
      </w:tr>
      <w:tr w:rsidR="00005E69" w:rsidRPr="001C6483" w:rsidTr="00005E6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偏差原因分析及改进措施</w:t>
            </w:r>
          </w:p>
        </w:tc>
      </w:tr>
      <w:tr w:rsidR="00005E69" w:rsidRPr="001C6483" w:rsidTr="00005E69">
        <w:trPr>
          <w:trHeight w:val="28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1C6483" w:rsidRPr="001C6483" w:rsidRDefault="001C6483" w:rsidP="001C6483">
            <w:pPr>
              <w:widowControl/>
              <w:jc w:val="center"/>
              <w:rPr>
                <w:rFonts w:ascii="宋体" w:hAnsi="宋体" w:cs="宋体"/>
                <w:color w:val="000000"/>
                <w:kern w:val="0"/>
                <w:sz w:val="20"/>
                <w:szCs w:val="20"/>
              </w:rPr>
            </w:pPr>
          </w:p>
        </w:tc>
      </w:tr>
      <w:tr w:rsidR="00005E69" w:rsidRPr="001C6483" w:rsidTr="00005E6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lastRenderedPageBreak/>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道路长度</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=946米</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=946米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道路及时完成率</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&gt;=100%</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&gt;=100%</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&gt;=100%</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每米道路单位成本</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&gt;=0.13万元</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=0.13万元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提升政府形象</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有效提升</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改善人居环境</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有效改善</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1C6483" w:rsidRPr="001C6483" w:rsidTr="00005E69">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bl>
    <w:p w:rsidR="001C6483" w:rsidRDefault="001C6483">
      <w:pPr>
        <w:ind w:firstLineChars="200" w:firstLine="640"/>
        <w:jc w:val="left"/>
        <w:rPr>
          <w:rFonts w:ascii="仿宋_GB2312" w:eastAsia="仿宋_GB2312" w:hAnsi="仿宋_GB2312" w:cs="仿宋_GB2312"/>
          <w:kern w:val="0"/>
          <w:sz w:val="32"/>
          <w:szCs w:val="32"/>
        </w:rPr>
      </w:pPr>
    </w:p>
    <w:tbl>
      <w:tblPr>
        <w:tblW w:w="5000" w:type="pct"/>
        <w:tblLook w:val="04A0"/>
      </w:tblPr>
      <w:tblGrid>
        <w:gridCol w:w="517"/>
        <w:gridCol w:w="515"/>
        <w:gridCol w:w="521"/>
        <w:gridCol w:w="966"/>
        <w:gridCol w:w="890"/>
        <w:gridCol w:w="560"/>
        <w:gridCol w:w="816"/>
        <w:gridCol w:w="816"/>
        <w:gridCol w:w="338"/>
        <w:gridCol w:w="334"/>
        <w:gridCol w:w="395"/>
        <w:gridCol w:w="424"/>
        <w:gridCol w:w="492"/>
        <w:gridCol w:w="716"/>
        <w:gridCol w:w="222"/>
      </w:tblGrid>
      <w:tr w:rsidR="001C6483" w:rsidRPr="001C6483"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b/>
                <w:bCs/>
                <w:color w:val="000000"/>
                <w:kern w:val="0"/>
                <w:sz w:val="32"/>
                <w:szCs w:val="32"/>
              </w:rPr>
            </w:pPr>
            <w:r w:rsidRPr="001C6483">
              <w:rPr>
                <w:rFonts w:ascii="宋体" w:hAnsi="宋体" w:cs="宋体" w:hint="eastAsia"/>
                <w:b/>
                <w:bCs/>
                <w:color w:val="000000"/>
                <w:kern w:val="0"/>
                <w:sz w:val="32"/>
                <w:szCs w:val="32"/>
              </w:rPr>
              <w:t>项目支出绩效自评表</w:t>
            </w:r>
          </w:p>
        </w:tc>
      </w:tr>
      <w:tr w:rsidR="001C6483" w:rsidRPr="001C6483"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(2023年度)</w:t>
            </w:r>
          </w:p>
        </w:tc>
      </w:tr>
      <w:tr w:rsidR="001C6483" w:rsidRPr="001C6483"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拨付市住建局2020年昌吉州昌吉市医疗垃圾物处理项目地方配套资金</w:t>
            </w:r>
          </w:p>
        </w:tc>
      </w:tr>
      <w:tr w:rsidR="001C6483" w:rsidRPr="001C6483"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r>
      <w:tr w:rsidR="00005E69" w:rsidRPr="001C6483" w:rsidTr="00005E6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项目资金</w:t>
            </w:r>
            <w:r w:rsidRPr="001C6483">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r>
      <w:tr w:rsidR="00005E69" w:rsidRPr="001C6483"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78.00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78.00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78.00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w:t>
            </w:r>
          </w:p>
        </w:tc>
      </w:tr>
      <w:tr w:rsidR="00005E69" w:rsidRPr="001C6483"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78</w:t>
            </w:r>
            <w:r w:rsidR="00005E69">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78</w:t>
            </w:r>
            <w:r w:rsidR="00005E69">
              <w:rPr>
                <w:rFonts w:ascii="宋体" w:hAnsi="宋体" w:cs="宋体" w:hint="eastAsia"/>
                <w:color w:val="000000"/>
                <w:kern w:val="0"/>
                <w:sz w:val="20"/>
                <w:szCs w:val="20"/>
              </w:rPr>
              <w:t>.00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78</w:t>
            </w:r>
            <w:r w:rsidR="00005E69">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005E69" w:rsidRPr="001C6483"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1C6483" w:rsidRDefault="00005E69" w:rsidP="00005E6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1C6483" w:rsidRPr="001C6483" w:rsidTr="00005E6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实际完成情况</w:t>
            </w:r>
          </w:p>
        </w:tc>
      </w:tr>
      <w:tr w:rsidR="001C6483" w:rsidRPr="001C6483" w:rsidTr="00005E6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本年度到位资金78万元，10KV高压开关柜12面 ，0.4KV低压开关柜16面。项目完成后将降低城市医院大多数位于城区或居民集中区的二次污染，医疗废物的焚烧处理存在的风险隐患。</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br/>
              <w:t>截止2023年12月31日到位资金78万元，10KV高压开关柜12面 ，0.4KV低压开关柜16面。项目完成后将降低城市医院大多数位于城区或居民集中区的二次污染，医疗废物的焚烧处理存在的风险隐患</w:t>
            </w:r>
          </w:p>
        </w:tc>
      </w:tr>
      <w:tr w:rsidR="00005E69" w:rsidRPr="001C6483" w:rsidTr="00005E6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偏差原因分析及改进措施</w:t>
            </w:r>
          </w:p>
        </w:tc>
      </w:tr>
      <w:tr w:rsidR="00005E69" w:rsidRPr="001C6483" w:rsidTr="00005E69">
        <w:trPr>
          <w:trHeight w:val="28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1C6483" w:rsidRPr="001C6483" w:rsidRDefault="001C6483" w:rsidP="001C6483">
            <w:pPr>
              <w:widowControl/>
              <w:jc w:val="center"/>
              <w:rPr>
                <w:rFonts w:ascii="宋体" w:hAnsi="宋体" w:cs="宋体"/>
                <w:color w:val="000000"/>
                <w:kern w:val="0"/>
                <w:sz w:val="20"/>
                <w:szCs w:val="20"/>
              </w:rPr>
            </w:pPr>
          </w:p>
        </w:tc>
      </w:tr>
      <w:tr w:rsidR="00005E69" w:rsidRPr="001C6483" w:rsidTr="00005E6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采购安装高压柜数量</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=12个</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=12个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采购安装低压柜数量</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=16个</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=16个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采购安装完成率</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采购安装每个高压柜成本</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=34000元</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=34000元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w:t>
            </w:r>
            <w:r w:rsidRPr="001C6483">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lastRenderedPageBreak/>
              <w:t>采购安装每个低压柜陈本</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=23250元</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=23250元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降低附件居民受到污染</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有效降低</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有效降低</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降低医疗垃圾物的污染</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有效降低</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有效降低</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1C6483" w:rsidRPr="001C6483" w:rsidTr="00005E69">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bl>
    <w:p w:rsidR="001C6483" w:rsidRDefault="001C6483">
      <w:pPr>
        <w:ind w:firstLineChars="200" w:firstLine="640"/>
        <w:jc w:val="left"/>
        <w:rPr>
          <w:rFonts w:ascii="仿宋_GB2312" w:eastAsia="仿宋_GB2312" w:hAnsi="仿宋_GB2312" w:cs="仿宋_GB2312"/>
          <w:kern w:val="0"/>
          <w:sz w:val="32"/>
          <w:szCs w:val="32"/>
        </w:rPr>
      </w:pPr>
    </w:p>
    <w:tbl>
      <w:tblPr>
        <w:tblW w:w="5000" w:type="pct"/>
        <w:tblLook w:val="04A0"/>
      </w:tblPr>
      <w:tblGrid>
        <w:gridCol w:w="585"/>
        <w:gridCol w:w="585"/>
        <w:gridCol w:w="589"/>
        <w:gridCol w:w="805"/>
        <w:gridCol w:w="743"/>
        <w:gridCol w:w="468"/>
        <w:gridCol w:w="841"/>
        <w:gridCol w:w="736"/>
        <w:gridCol w:w="450"/>
        <w:gridCol w:w="404"/>
        <w:gridCol w:w="462"/>
        <w:gridCol w:w="426"/>
        <w:gridCol w:w="490"/>
        <w:gridCol w:w="716"/>
        <w:gridCol w:w="222"/>
      </w:tblGrid>
      <w:tr w:rsidR="001C6483" w:rsidRPr="001C6483"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b/>
                <w:bCs/>
                <w:color w:val="000000"/>
                <w:kern w:val="0"/>
                <w:sz w:val="32"/>
                <w:szCs w:val="32"/>
              </w:rPr>
            </w:pPr>
            <w:r w:rsidRPr="001C6483">
              <w:rPr>
                <w:rFonts w:ascii="宋体" w:hAnsi="宋体" w:cs="宋体" w:hint="eastAsia"/>
                <w:b/>
                <w:bCs/>
                <w:color w:val="000000"/>
                <w:kern w:val="0"/>
                <w:sz w:val="32"/>
                <w:szCs w:val="32"/>
              </w:rPr>
              <w:t>项目支出绩效自评表</w:t>
            </w:r>
          </w:p>
        </w:tc>
      </w:tr>
      <w:tr w:rsidR="001C6483" w:rsidRPr="001C6483"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(2023年度)</w:t>
            </w:r>
          </w:p>
        </w:tc>
      </w:tr>
      <w:tr w:rsidR="001C6483" w:rsidRPr="001C6483" w:rsidTr="00005E6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lastRenderedPageBreak/>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拨付市住建局便民警务站项目欠款</w:t>
            </w:r>
          </w:p>
        </w:tc>
      </w:tr>
      <w:tr w:rsidR="001C6483" w:rsidRPr="001C6483" w:rsidTr="00005E6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r>
      <w:tr w:rsidR="00005E69" w:rsidRPr="001C6483" w:rsidTr="00005E69">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项目资金</w:t>
            </w:r>
            <w:r w:rsidRPr="001C6483">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r>
      <w:tr w:rsidR="00005E69" w:rsidRPr="001C6483" w:rsidTr="00005E6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30.00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30.00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30.00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w:t>
            </w:r>
          </w:p>
        </w:tc>
      </w:tr>
      <w:tr w:rsidR="00005E69" w:rsidRPr="001C6483" w:rsidTr="00005E6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30</w:t>
            </w:r>
            <w:r w:rsidR="00005E69">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30</w:t>
            </w:r>
            <w:r w:rsidR="00005E69">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005E69" w:rsidP="001C6483">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005E69" w:rsidRPr="001C6483" w:rsidTr="00005E6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1C6483" w:rsidRDefault="00005E69" w:rsidP="00005E69">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1C6483" w:rsidRPr="001C6483" w:rsidTr="00005E6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实际完成情况</w:t>
            </w:r>
          </w:p>
        </w:tc>
      </w:tr>
      <w:tr w:rsidR="001C6483" w:rsidRPr="001C6483" w:rsidTr="00005E6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维护稳定的“前沿阵地”和“亲民窗口”，意义重大，也是打造民族团结，为民服务的温馨站，完成投资30万元</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截止2023年12月31日完成维护稳定的“前沿阵地”和“亲民窗口”，意义重大，也是打造民族团结，为民服务的温馨站，完成投资30万元</w:t>
            </w:r>
          </w:p>
        </w:tc>
      </w:tr>
      <w:tr w:rsidR="00005E69" w:rsidRPr="001C6483" w:rsidTr="00005E6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偏差原因分析及改进措施</w:t>
            </w:r>
          </w:p>
        </w:tc>
      </w:tr>
      <w:tr w:rsidR="00005E69" w:rsidRPr="001C6483" w:rsidTr="00005E69">
        <w:trPr>
          <w:trHeight w:val="28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1C6483" w:rsidRPr="001C6483" w:rsidRDefault="001C6483" w:rsidP="001C6483">
            <w:pPr>
              <w:widowControl/>
              <w:jc w:val="center"/>
              <w:rPr>
                <w:rFonts w:ascii="宋体" w:hAnsi="宋体" w:cs="宋体"/>
                <w:color w:val="000000"/>
                <w:kern w:val="0"/>
                <w:sz w:val="20"/>
                <w:szCs w:val="20"/>
              </w:rPr>
            </w:pPr>
          </w:p>
        </w:tc>
      </w:tr>
      <w:tr w:rsidR="00005E69" w:rsidRPr="001C6483" w:rsidTr="00005E6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建设警务站数量</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&gt;=3个</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=3个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完工及时率</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&gt;=100%</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&gt;=100%</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&gt;=100%</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平均每个警务站成本</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&gt;=10万元</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w:t>
            </w:r>
            <w:r w:rsidRPr="001C6483">
              <w:rPr>
                <w:rFonts w:ascii="宋体" w:hAnsi="宋体" w:cs="宋体" w:hint="eastAsia"/>
                <w:color w:val="000000"/>
                <w:kern w:val="0"/>
                <w:sz w:val="20"/>
                <w:szCs w:val="20"/>
              </w:rPr>
              <w:lastRenderedPageBreak/>
              <w:t>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提升人民生活质量</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改善政府形象</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1C6483" w:rsidRPr="001C6483" w:rsidTr="00005E69">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bl>
    <w:p w:rsidR="001C6483" w:rsidRDefault="001C6483">
      <w:pPr>
        <w:ind w:firstLineChars="200" w:firstLine="640"/>
        <w:jc w:val="left"/>
        <w:rPr>
          <w:rFonts w:ascii="仿宋_GB2312" w:eastAsia="仿宋_GB2312" w:hAnsi="仿宋_GB2312" w:cs="仿宋_GB2312"/>
          <w:kern w:val="0"/>
          <w:sz w:val="32"/>
          <w:szCs w:val="32"/>
        </w:rPr>
      </w:pPr>
    </w:p>
    <w:tbl>
      <w:tblPr>
        <w:tblW w:w="5000" w:type="pct"/>
        <w:tblLook w:val="04A0"/>
      </w:tblPr>
      <w:tblGrid>
        <w:gridCol w:w="419"/>
        <w:gridCol w:w="421"/>
        <w:gridCol w:w="425"/>
        <w:gridCol w:w="966"/>
        <w:gridCol w:w="1022"/>
        <w:gridCol w:w="560"/>
        <w:gridCol w:w="1016"/>
        <w:gridCol w:w="1016"/>
        <w:gridCol w:w="285"/>
        <w:gridCol w:w="247"/>
        <w:gridCol w:w="291"/>
        <w:gridCol w:w="424"/>
        <w:gridCol w:w="492"/>
        <w:gridCol w:w="716"/>
        <w:gridCol w:w="222"/>
      </w:tblGrid>
      <w:tr w:rsidR="001C6483" w:rsidRPr="001C6483"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b/>
                <w:bCs/>
                <w:color w:val="000000"/>
                <w:kern w:val="0"/>
                <w:sz w:val="32"/>
                <w:szCs w:val="32"/>
              </w:rPr>
            </w:pPr>
            <w:r w:rsidRPr="001C6483">
              <w:rPr>
                <w:rFonts w:ascii="宋体" w:hAnsi="宋体" w:cs="宋体" w:hint="eastAsia"/>
                <w:b/>
                <w:bCs/>
                <w:color w:val="000000"/>
                <w:kern w:val="0"/>
                <w:sz w:val="32"/>
                <w:szCs w:val="32"/>
              </w:rPr>
              <w:t>项目支出绩效自评表</w:t>
            </w:r>
          </w:p>
        </w:tc>
      </w:tr>
      <w:tr w:rsidR="001C6483" w:rsidRPr="001C6483"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(2023年度)</w:t>
            </w:r>
          </w:p>
        </w:tc>
      </w:tr>
      <w:tr w:rsidR="001C6483" w:rsidRPr="001C6483" w:rsidTr="00005E69">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拨付市住建局昌吉市城北污水处理厂退水管线及蓄水池建设项目林地补偿费及安置补助费</w:t>
            </w:r>
          </w:p>
        </w:tc>
      </w:tr>
      <w:tr w:rsidR="001C6483" w:rsidRPr="001C6483" w:rsidTr="00005E69">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lastRenderedPageBreak/>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r>
      <w:tr w:rsidR="00005E69" w:rsidRPr="001C6483" w:rsidTr="00005E69">
        <w:trPr>
          <w:gridAfter w:val="1"/>
          <w:wAfter w:w="88" w:type="pct"/>
          <w:trHeight w:val="520"/>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项目资金</w:t>
            </w:r>
            <w:r w:rsidRPr="001C6483">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全年预算数</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r>
      <w:tr w:rsidR="00005E69" w:rsidRPr="001C6483" w:rsidTr="00005E69">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w:t>
            </w:r>
            <w:r w:rsidR="00005E69">
              <w:rPr>
                <w:rFonts w:ascii="宋体" w:hAnsi="宋体" w:cs="宋体" w:hint="eastAsia"/>
                <w:color w:val="000000"/>
                <w:kern w:val="0"/>
                <w:sz w:val="20"/>
                <w:szCs w:val="20"/>
              </w:rPr>
              <w:t>,</w:t>
            </w:r>
            <w:r w:rsidRPr="001C6483">
              <w:rPr>
                <w:rFonts w:ascii="宋体" w:hAnsi="宋体" w:cs="宋体" w:hint="eastAsia"/>
                <w:color w:val="000000"/>
                <w:kern w:val="0"/>
                <w:sz w:val="20"/>
                <w:szCs w:val="20"/>
              </w:rPr>
              <w:t>375.46</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w:t>
            </w:r>
            <w:r w:rsidR="00005E69">
              <w:rPr>
                <w:rFonts w:ascii="宋体" w:hAnsi="宋体" w:cs="宋体" w:hint="eastAsia"/>
                <w:color w:val="000000"/>
                <w:kern w:val="0"/>
                <w:sz w:val="20"/>
                <w:szCs w:val="20"/>
              </w:rPr>
              <w:t>,</w:t>
            </w:r>
            <w:r w:rsidRPr="001C6483">
              <w:rPr>
                <w:rFonts w:ascii="宋体" w:hAnsi="宋体" w:cs="宋体" w:hint="eastAsia"/>
                <w:color w:val="000000"/>
                <w:kern w:val="0"/>
                <w:sz w:val="20"/>
                <w:szCs w:val="20"/>
              </w:rPr>
              <w:t>375.46</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w:t>
            </w:r>
            <w:r w:rsidR="00005E69">
              <w:rPr>
                <w:rFonts w:ascii="宋体" w:hAnsi="宋体" w:cs="宋体" w:hint="eastAsia"/>
                <w:color w:val="000000"/>
                <w:kern w:val="0"/>
                <w:sz w:val="20"/>
                <w:szCs w:val="20"/>
              </w:rPr>
              <w:t>,</w:t>
            </w:r>
            <w:r w:rsidRPr="001C6483">
              <w:rPr>
                <w:rFonts w:ascii="宋体" w:hAnsi="宋体" w:cs="宋体" w:hint="eastAsia"/>
                <w:color w:val="000000"/>
                <w:kern w:val="0"/>
                <w:sz w:val="20"/>
                <w:szCs w:val="20"/>
              </w:rPr>
              <w:t>375.46</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w:t>
            </w:r>
          </w:p>
        </w:tc>
      </w:tr>
      <w:tr w:rsidR="00005E69" w:rsidRPr="001C6483" w:rsidTr="00005E69">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w:t>
            </w:r>
            <w:r w:rsidR="00005E69">
              <w:rPr>
                <w:rFonts w:ascii="宋体" w:hAnsi="宋体" w:cs="宋体" w:hint="eastAsia"/>
                <w:color w:val="000000"/>
                <w:kern w:val="0"/>
                <w:sz w:val="20"/>
                <w:szCs w:val="20"/>
              </w:rPr>
              <w:t>,</w:t>
            </w:r>
            <w:r w:rsidRPr="001C6483">
              <w:rPr>
                <w:rFonts w:ascii="宋体" w:hAnsi="宋体" w:cs="宋体" w:hint="eastAsia"/>
                <w:color w:val="000000"/>
                <w:kern w:val="0"/>
                <w:sz w:val="20"/>
                <w:szCs w:val="20"/>
              </w:rPr>
              <w:t>375.46</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w:t>
            </w:r>
            <w:r w:rsidR="00005E69">
              <w:rPr>
                <w:rFonts w:ascii="宋体" w:hAnsi="宋体" w:cs="宋体" w:hint="eastAsia"/>
                <w:color w:val="000000"/>
                <w:kern w:val="0"/>
                <w:sz w:val="20"/>
                <w:szCs w:val="20"/>
              </w:rPr>
              <w:t>,</w:t>
            </w:r>
            <w:r w:rsidRPr="001C6483">
              <w:rPr>
                <w:rFonts w:ascii="宋体" w:hAnsi="宋体" w:cs="宋体" w:hint="eastAsia"/>
                <w:color w:val="000000"/>
                <w:kern w:val="0"/>
                <w:sz w:val="20"/>
                <w:szCs w:val="20"/>
              </w:rPr>
              <w:t>375.46</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w:t>
            </w:r>
            <w:r w:rsidR="00005E69">
              <w:rPr>
                <w:rFonts w:ascii="宋体" w:hAnsi="宋体" w:cs="宋体" w:hint="eastAsia"/>
                <w:color w:val="000000"/>
                <w:kern w:val="0"/>
                <w:sz w:val="20"/>
                <w:szCs w:val="20"/>
              </w:rPr>
              <w:t>,</w:t>
            </w:r>
            <w:r w:rsidRPr="001C6483">
              <w:rPr>
                <w:rFonts w:ascii="宋体" w:hAnsi="宋体" w:cs="宋体" w:hint="eastAsia"/>
                <w:color w:val="000000"/>
                <w:kern w:val="0"/>
                <w:sz w:val="20"/>
                <w:szCs w:val="20"/>
              </w:rPr>
              <w:t>375.46</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005E69" w:rsidRPr="001C6483" w:rsidTr="00005E69">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1C6483" w:rsidRDefault="00005E69" w:rsidP="00005E69">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1C6483" w:rsidRPr="001C6483" w:rsidTr="00005E69">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实际完成情况</w:t>
            </w:r>
          </w:p>
        </w:tc>
      </w:tr>
      <w:tr w:rsidR="001C6483" w:rsidRPr="001C6483" w:rsidTr="00005E69">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本年度到位资金1375.46万元，用于支付该项目占地费用，项目建成后将提升城市排水能力，保护生态环境。</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br/>
              <w:t>截止2023年12月31日到位资金1375.46万元，用于支付该项目占地费用，项目建成后将提升城市排水能力，保护生态环境</w:t>
            </w:r>
          </w:p>
        </w:tc>
      </w:tr>
      <w:tr w:rsidR="00005E69" w:rsidRPr="001C6483" w:rsidTr="00005E69">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年度指标值</w:t>
            </w:r>
          </w:p>
        </w:tc>
        <w:tc>
          <w:tcPr>
            <w:tcW w:w="477"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偏差原因分析及改进措施</w:t>
            </w:r>
          </w:p>
        </w:tc>
      </w:tr>
      <w:tr w:rsidR="00005E69" w:rsidRPr="001C6483" w:rsidTr="00005E69">
        <w:trPr>
          <w:trHeight w:val="280"/>
        </w:trPr>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477"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1C6483" w:rsidRPr="001C6483" w:rsidRDefault="001C6483" w:rsidP="001C6483">
            <w:pPr>
              <w:widowControl/>
              <w:jc w:val="center"/>
              <w:rPr>
                <w:rFonts w:ascii="宋体" w:hAnsi="宋体" w:cs="宋体"/>
                <w:color w:val="000000"/>
                <w:kern w:val="0"/>
                <w:sz w:val="20"/>
                <w:szCs w:val="20"/>
              </w:rPr>
            </w:pPr>
          </w:p>
        </w:tc>
      </w:tr>
      <w:tr w:rsidR="00005E69" w:rsidRPr="001C6483" w:rsidTr="00005E69">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年度绩效指标完成情况</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占用林地面积</w:t>
            </w:r>
          </w:p>
        </w:tc>
        <w:tc>
          <w:tcPr>
            <w:tcW w:w="53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=1375161平方米</w:t>
            </w:r>
          </w:p>
        </w:tc>
        <w:tc>
          <w:tcPr>
            <w:tcW w:w="47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=1375161平方米</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资金到位及时率（%）</w:t>
            </w:r>
          </w:p>
        </w:tc>
        <w:tc>
          <w:tcPr>
            <w:tcW w:w="53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7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林地占用每平方费用成本</w:t>
            </w:r>
          </w:p>
        </w:tc>
        <w:tc>
          <w:tcPr>
            <w:tcW w:w="53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=10元</w:t>
            </w:r>
          </w:p>
        </w:tc>
        <w:tc>
          <w:tcPr>
            <w:tcW w:w="47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财政收入增长率（%）</w:t>
            </w:r>
          </w:p>
        </w:tc>
        <w:tc>
          <w:tcPr>
            <w:tcW w:w="53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&gt;=0.20%</w:t>
            </w:r>
          </w:p>
        </w:tc>
        <w:tc>
          <w:tcPr>
            <w:tcW w:w="47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=0.2%</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城镇污水处理率（%）</w:t>
            </w:r>
          </w:p>
        </w:tc>
        <w:tc>
          <w:tcPr>
            <w:tcW w:w="53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&gt;=50%</w:t>
            </w:r>
          </w:p>
        </w:tc>
        <w:tc>
          <w:tcPr>
            <w:tcW w:w="47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=50%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污水处理达标率（%）</w:t>
            </w:r>
          </w:p>
        </w:tc>
        <w:tc>
          <w:tcPr>
            <w:tcW w:w="53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&gt;=98%</w:t>
            </w:r>
          </w:p>
        </w:tc>
        <w:tc>
          <w:tcPr>
            <w:tcW w:w="47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=98%</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280"/>
        </w:trPr>
        <w:tc>
          <w:tcPr>
            <w:tcW w:w="315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bl>
    <w:p w:rsidR="001C6483" w:rsidRDefault="001C6483">
      <w:pPr>
        <w:ind w:firstLineChars="200" w:firstLine="640"/>
        <w:jc w:val="left"/>
        <w:rPr>
          <w:rFonts w:ascii="仿宋_GB2312" w:eastAsia="仿宋_GB2312" w:hAnsi="仿宋_GB2312" w:cs="仿宋_GB2312"/>
          <w:kern w:val="0"/>
          <w:sz w:val="32"/>
          <w:szCs w:val="32"/>
        </w:rPr>
      </w:pPr>
    </w:p>
    <w:tbl>
      <w:tblPr>
        <w:tblW w:w="5000" w:type="pct"/>
        <w:tblLook w:val="04A0"/>
      </w:tblPr>
      <w:tblGrid>
        <w:gridCol w:w="414"/>
        <w:gridCol w:w="414"/>
        <w:gridCol w:w="415"/>
        <w:gridCol w:w="1090"/>
        <w:gridCol w:w="1109"/>
        <w:gridCol w:w="591"/>
        <w:gridCol w:w="1006"/>
        <w:gridCol w:w="907"/>
        <w:gridCol w:w="267"/>
        <w:gridCol w:w="248"/>
        <w:gridCol w:w="219"/>
        <w:gridCol w:w="427"/>
        <w:gridCol w:w="483"/>
        <w:gridCol w:w="710"/>
        <w:gridCol w:w="222"/>
      </w:tblGrid>
      <w:tr w:rsidR="001C6483" w:rsidRPr="001C6483"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b/>
                <w:bCs/>
                <w:color w:val="000000"/>
                <w:kern w:val="0"/>
                <w:sz w:val="32"/>
                <w:szCs w:val="32"/>
              </w:rPr>
            </w:pPr>
            <w:r w:rsidRPr="001C6483">
              <w:rPr>
                <w:rFonts w:ascii="宋体" w:hAnsi="宋体" w:cs="宋体" w:hint="eastAsia"/>
                <w:b/>
                <w:bCs/>
                <w:color w:val="000000"/>
                <w:kern w:val="0"/>
                <w:sz w:val="32"/>
                <w:szCs w:val="32"/>
              </w:rPr>
              <w:t>项目支出绩效自评表</w:t>
            </w:r>
          </w:p>
        </w:tc>
      </w:tr>
      <w:tr w:rsidR="001C6483" w:rsidRPr="001C6483"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(2023年度)</w:t>
            </w:r>
          </w:p>
        </w:tc>
      </w:tr>
      <w:tr w:rsidR="001C6483" w:rsidRPr="001C6483" w:rsidTr="00005E69">
        <w:trPr>
          <w:gridAfter w:val="1"/>
          <w:wAfter w:w="88" w:type="pct"/>
          <w:trHeight w:val="280"/>
        </w:trPr>
        <w:tc>
          <w:tcPr>
            <w:tcW w:w="74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项目名称</w:t>
            </w:r>
          </w:p>
        </w:tc>
        <w:tc>
          <w:tcPr>
            <w:tcW w:w="4167" w:type="pct"/>
            <w:gridSpan w:val="1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拨付市住建局昌吉市公交站护栏安防设施项目</w:t>
            </w:r>
          </w:p>
        </w:tc>
      </w:tr>
      <w:tr w:rsidR="001C6483" w:rsidRPr="001C6483" w:rsidTr="00005E69">
        <w:trPr>
          <w:gridAfter w:val="1"/>
          <w:wAfter w:w="88" w:type="pct"/>
          <w:trHeight w:val="280"/>
        </w:trPr>
        <w:tc>
          <w:tcPr>
            <w:tcW w:w="74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主管部门</w:t>
            </w:r>
          </w:p>
        </w:tc>
        <w:tc>
          <w:tcPr>
            <w:tcW w:w="1980"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实施单位</w:t>
            </w:r>
          </w:p>
        </w:tc>
        <w:tc>
          <w:tcPr>
            <w:tcW w:w="1423" w:type="pct"/>
            <w:gridSpan w:val="5"/>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昌吉市住房和城乡建设局</w:t>
            </w:r>
          </w:p>
        </w:tc>
      </w:tr>
      <w:tr w:rsidR="00005E69" w:rsidRPr="001C6483" w:rsidTr="00005E69">
        <w:trPr>
          <w:gridAfter w:val="1"/>
          <w:wAfter w:w="88" w:type="pct"/>
          <w:trHeight w:val="520"/>
        </w:trPr>
        <w:tc>
          <w:tcPr>
            <w:tcW w:w="7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项目资金</w:t>
            </w:r>
            <w:r w:rsidRPr="001C6483">
              <w:rPr>
                <w:rFonts w:ascii="宋体" w:hAnsi="宋体" w:cs="宋体" w:hint="eastAsia"/>
                <w:color w:val="000000"/>
                <w:kern w:val="0"/>
                <w:sz w:val="20"/>
                <w:szCs w:val="20"/>
              </w:rPr>
              <w:br/>
            </w:r>
            <w:r w:rsidRPr="001C6483">
              <w:rPr>
                <w:rFonts w:ascii="宋体" w:hAnsi="宋体" w:cs="宋体" w:hint="eastAsia"/>
                <w:color w:val="000000"/>
                <w:kern w:val="0"/>
                <w:sz w:val="20"/>
                <w:szCs w:val="20"/>
              </w:rPr>
              <w:lastRenderedPageBreak/>
              <w:t>（万元）</w:t>
            </w: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lastRenderedPageBreak/>
              <w:t xml:space="preserve">　</w:t>
            </w:r>
          </w:p>
        </w:tc>
        <w:tc>
          <w:tcPr>
            <w:tcW w:w="426"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年初预算数</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全年执行数</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46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r>
      <w:tr w:rsidR="00005E69" w:rsidRPr="001C6483" w:rsidTr="00005E69">
        <w:trPr>
          <w:gridAfter w:val="1"/>
          <w:wAfter w:w="88" w:type="pct"/>
          <w:trHeight w:val="440"/>
        </w:trPr>
        <w:tc>
          <w:tcPr>
            <w:tcW w:w="746"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年度资金总额</w:t>
            </w:r>
          </w:p>
        </w:tc>
        <w:tc>
          <w:tcPr>
            <w:tcW w:w="426"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10.53</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10.53</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10.53</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10.00</w:t>
            </w:r>
          </w:p>
        </w:tc>
      </w:tr>
      <w:tr w:rsidR="00005E69" w:rsidRPr="001C6483" w:rsidTr="00005E69">
        <w:trPr>
          <w:gridAfter w:val="1"/>
          <w:wAfter w:w="88" w:type="pct"/>
          <w:trHeight w:val="440"/>
        </w:trPr>
        <w:tc>
          <w:tcPr>
            <w:tcW w:w="746"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其中：当年财政拨款</w:t>
            </w:r>
          </w:p>
        </w:tc>
        <w:tc>
          <w:tcPr>
            <w:tcW w:w="426"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10.53</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10.53</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r w:rsidR="00005E69" w:rsidRPr="001C6483">
              <w:rPr>
                <w:rFonts w:ascii="宋体" w:hAnsi="宋体" w:cs="宋体" w:hint="eastAsia"/>
                <w:color w:val="000000"/>
                <w:kern w:val="0"/>
                <w:sz w:val="20"/>
                <w:szCs w:val="20"/>
              </w:rPr>
              <w:t>10.53</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69"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005E69" w:rsidRPr="001C6483" w:rsidTr="00005E69">
        <w:trPr>
          <w:gridAfter w:val="1"/>
          <w:wAfter w:w="88" w:type="pct"/>
          <w:trHeight w:val="440"/>
        </w:trPr>
        <w:tc>
          <w:tcPr>
            <w:tcW w:w="746"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1C6483" w:rsidRDefault="00005E69" w:rsidP="00005E69">
            <w:pPr>
              <w:widowControl/>
              <w:jc w:val="left"/>
              <w:rPr>
                <w:rFonts w:ascii="宋体" w:hAnsi="宋体" w:cs="宋体"/>
                <w:color w:val="000000"/>
                <w:kern w:val="0"/>
                <w:sz w:val="20"/>
                <w:szCs w:val="20"/>
              </w:rPr>
            </w:pP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其他资金</w:t>
            </w:r>
          </w:p>
        </w:tc>
        <w:tc>
          <w:tcPr>
            <w:tcW w:w="426" w:type="pct"/>
            <w:tcBorders>
              <w:top w:val="nil"/>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46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hideMark/>
          </w:tcPr>
          <w:p w:rsidR="00005E69" w:rsidRPr="001C6483" w:rsidRDefault="00005E69" w:rsidP="00005E69">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w:t>
            </w:r>
          </w:p>
        </w:tc>
      </w:tr>
      <w:tr w:rsidR="001C6483" w:rsidRPr="001C6483" w:rsidTr="00005E69">
        <w:trPr>
          <w:gridAfter w:val="1"/>
          <w:wAfter w:w="88" w:type="pct"/>
          <w:trHeight w:val="280"/>
        </w:trPr>
        <w:tc>
          <w:tcPr>
            <w:tcW w:w="37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年度总体目标</w:t>
            </w:r>
          </w:p>
        </w:tc>
        <w:tc>
          <w:tcPr>
            <w:tcW w:w="2353" w:type="pct"/>
            <w:gridSpan w:val="6"/>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预期目标</w:t>
            </w:r>
          </w:p>
        </w:tc>
        <w:tc>
          <w:tcPr>
            <w:tcW w:w="2187" w:type="pct"/>
            <w:gridSpan w:val="7"/>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实际完成情况</w:t>
            </w:r>
          </w:p>
        </w:tc>
      </w:tr>
      <w:tr w:rsidR="001C6483" w:rsidRPr="001C6483" w:rsidTr="00005E69">
        <w:trPr>
          <w:gridAfter w:val="1"/>
          <w:wAfter w:w="88" w:type="pct"/>
          <w:trHeight w:val="540"/>
        </w:trPr>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2353" w:type="pct"/>
            <w:gridSpan w:val="6"/>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计划投资10.53万元，用于偿还昌吉市公交站台护栏安防设施项目第四标段，该项目由新疆中佳建筑有限公司承建，项目于2016年10月开工建设，并在当年完工，截止目前该项目已竣工验收。满足广大市民出行安全，避免候车亭的拥挤和混乱。</w:t>
            </w:r>
          </w:p>
        </w:tc>
        <w:tc>
          <w:tcPr>
            <w:tcW w:w="2187" w:type="pct"/>
            <w:gridSpan w:val="7"/>
            <w:tcBorders>
              <w:top w:val="single" w:sz="4" w:space="0" w:color="auto"/>
              <w:left w:val="nil"/>
              <w:bottom w:val="single" w:sz="4" w:space="0" w:color="auto"/>
              <w:right w:val="single" w:sz="4" w:space="0" w:color="000000"/>
            </w:tcBorders>
            <w:shd w:val="clear" w:color="auto" w:fill="auto"/>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截止2323年12月31日完成投资10.53万元，用于偿还昌吉市公交站台护栏安防设施项目第四标段，该项目由新疆中佳建筑有限公司承建，项目于2016年10月开工建设，并在当年完工，截止目前该项目已竣工验收。满足广大市民出行安全，避免候车亭的拥挤和混乱。</w:t>
            </w:r>
          </w:p>
        </w:tc>
      </w:tr>
      <w:tr w:rsidR="00005E69" w:rsidRPr="001C6483" w:rsidTr="00005E69">
        <w:trPr>
          <w:gridAfter w:val="1"/>
          <w:wAfter w:w="88" w:type="pct"/>
          <w:trHeight w:val="312"/>
        </w:trPr>
        <w:tc>
          <w:tcPr>
            <w:tcW w:w="37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二级指标</w:t>
            </w:r>
          </w:p>
        </w:tc>
        <w:tc>
          <w:tcPr>
            <w:tcW w:w="107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三级指标</w:t>
            </w:r>
          </w:p>
        </w:tc>
        <w:tc>
          <w:tcPr>
            <w:tcW w:w="530"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年度指标值</w:t>
            </w:r>
          </w:p>
        </w:tc>
        <w:tc>
          <w:tcPr>
            <w:tcW w:w="469"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实际完成值</w:t>
            </w:r>
          </w:p>
        </w:tc>
        <w:tc>
          <w:tcPr>
            <w:tcW w:w="56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分值</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得分</w:t>
            </w:r>
          </w:p>
        </w:tc>
        <w:tc>
          <w:tcPr>
            <w:tcW w:w="6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偏差原因分析及改进措施</w:t>
            </w:r>
          </w:p>
        </w:tc>
      </w:tr>
      <w:tr w:rsidR="00005E69" w:rsidRPr="001C6483" w:rsidTr="00005E69">
        <w:trPr>
          <w:trHeight w:val="280"/>
        </w:trPr>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1072" w:type="pct"/>
            <w:gridSpan w:val="3"/>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30"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469"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64"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633" w:type="pct"/>
            <w:gridSpan w:val="2"/>
            <w:vMerge/>
            <w:tcBorders>
              <w:top w:val="single" w:sz="4" w:space="0" w:color="auto"/>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1C6483" w:rsidRPr="001C6483" w:rsidRDefault="001C6483" w:rsidP="001C6483">
            <w:pPr>
              <w:widowControl/>
              <w:jc w:val="center"/>
              <w:rPr>
                <w:rFonts w:ascii="宋体" w:hAnsi="宋体" w:cs="宋体"/>
                <w:color w:val="000000"/>
                <w:kern w:val="0"/>
                <w:sz w:val="20"/>
                <w:szCs w:val="20"/>
              </w:rPr>
            </w:pPr>
          </w:p>
        </w:tc>
      </w:tr>
      <w:tr w:rsidR="00005E69" w:rsidRPr="001C6483" w:rsidTr="00005E69">
        <w:trPr>
          <w:trHeight w:val="400"/>
        </w:trPr>
        <w:tc>
          <w:tcPr>
            <w:tcW w:w="37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年度绩效指标完成情况</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产出指标</w:t>
            </w:r>
          </w:p>
        </w:tc>
        <w:tc>
          <w:tcPr>
            <w:tcW w:w="37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数量指标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防护栏长度</w:t>
            </w:r>
          </w:p>
        </w:tc>
        <w:tc>
          <w:tcPr>
            <w:tcW w:w="5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&gt;=444.53米</w:t>
            </w:r>
          </w:p>
        </w:tc>
        <w:tc>
          <w:tcPr>
            <w:tcW w:w="46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=444.53米</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质量指标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项目完成及时率（%）</w:t>
            </w:r>
          </w:p>
        </w:tc>
        <w:tc>
          <w:tcPr>
            <w:tcW w:w="5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6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质量指标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资金到位及时率（%）</w:t>
            </w:r>
          </w:p>
        </w:tc>
        <w:tc>
          <w:tcPr>
            <w:tcW w:w="5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&gt;=100%</w:t>
            </w:r>
          </w:p>
        </w:tc>
        <w:tc>
          <w:tcPr>
            <w:tcW w:w="46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时效指标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资金拨付及时率（%）</w:t>
            </w:r>
          </w:p>
        </w:tc>
        <w:tc>
          <w:tcPr>
            <w:tcW w:w="5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46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成本指标</w:t>
            </w:r>
          </w:p>
        </w:tc>
        <w:tc>
          <w:tcPr>
            <w:tcW w:w="37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经济成本指标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项目支付成本</w:t>
            </w:r>
          </w:p>
        </w:tc>
        <w:tc>
          <w:tcPr>
            <w:tcW w:w="5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=10.53万元</w:t>
            </w:r>
          </w:p>
        </w:tc>
        <w:tc>
          <w:tcPr>
            <w:tcW w:w="46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=10.53万元</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20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社会成</w:t>
            </w:r>
            <w:r w:rsidRPr="001C6483">
              <w:rPr>
                <w:rFonts w:ascii="宋体" w:hAnsi="宋体" w:cs="宋体" w:hint="eastAsia"/>
                <w:color w:val="000000"/>
                <w:kern w:val="0"/>
                <w:sz w:val="20"/>
                <w:szCs w:val="20"/>
              </w:rPr>
              <w:lastRenderedPageBreak/>
              <w:t>本指标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lastRenderedPageBreak/>
              <w:t xml:space="preserve">　</w:t>
            </w:r>
          </w:p>
        </w:tc>
        <w:tc>
          <w:tcPr>
            <w:tcW w:w="5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生态环境成本指标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3" w:type="pct"/>
            <w:vMerge w:val="restart"/>
            <w:tcBorders>
              <w:top w:val="nil"/>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效益指标</w:t>
            </w:r>
          </w:p>
        </w:tc>
        <w:tc>
          <w:tcPr>
            <w:tcW w:w="37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经济效益指标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社会效益指标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为广大市民出行提供安全保障</w:t>
            </w:r>
          </w:p>
        </w:tc>
        <w:tc>
          <w:tcPr>
            <w:tcW w:w="5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有效提升</w:t>
            </w:r>
          </w:p>
        </w:tc>
        <w:tc>
          <w:tcPr>
            <w:tcW w:w="46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有效提升</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生态效益指标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公交站台对市民出行的影响</w:t>
            </w:r>
          </w:p>
        </w:tc>
        <w:tc>
          <w:tcPr>
            <w:tcW w:w="5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有效保障</w:t>
            </w:r>
          </w:p>
        </w:tc>
        <w:tc>
          <w:tcPr>
            <w:tcW w:w="46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有效保障</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15</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005E69" w:rsidRPr="001C6483" w:rsidTr="00005E69">
        <w:trPr>
          <w:trHeight w:val="400"/>
        </w:trPr>
        <w:tc>
          <w:tcPr>
            <w:tcW w:w="373" w:type="pct"/>
            <w:vMerge/>
            <w:tcBorders>
              <w:top w:val="nil"/>
              <w:left w:val="single" w:sz="4" w:space="0" w:color="auto"/>
              <w:bottom w:val="single" w:sz="4" w:space="0" w:color="auto"/>
              <w:right w:val="single" w:sz="4" w:space="0" w:color="auto"/>
            </w:tcBorders>
            <w:vAlign w:val="center"/>
            <w:hideMark/>
          </w:tcPr>
          <w:p w:rsidR="001C6483" w:rsidRPr="001C6483" w:rsidRDefault="001C6483" w:rsidP="001C6483">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378"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满意度指标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1C6483" w:rsidRPr="001C6483" w:rsidRDefault="001C6483" w:rsidP="001C6483">
            <w:pPr>
              <w:widowControl/>
              <w:jc w:val="left"/>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r w:rsidR="001C6483" w:rsidRPr="001C6483" w:rsidTr="00005E69">
        <w:trPr>
          <w:trHeight w:val="280"/>
        </w:trPr>
        <w:tc>
          <w:tcPr>
            <w:tcW w:w="319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总分</w:t>
            </w:r>
          </w:p>
        </w:tc>
        <w:tc>
          <w:tcPr>
            <w:tcW w:w="564"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w:t>
            </w:r>
          </w:p>
        </w:tc>
        <w:tc>
          <w:tcPr>
            <w:tcW w:w="521"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100分</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1C6483" w:rsidRPr="001C6483" w:rsidRDefault="001C6483" w:rsidP="001C6483">
            <w:pPr>
              <w:widowControl/>
              <w:jc w:val="center"/>
              <w:rPr>
                <w:rFonts w:ascii="宋体" w:hAnsi="宋体" w:cs="宋体"/>
                <w:color w:val="000000"/>
                <w:kern w:val="0"/>
                <w:sz w:val="20"/>
                <w:szCs w:val="20"/>
              </w:rPr>
            </w:pPr>
            <w:r w:rsidRPr="001C6483">
              <w:rPr>
                <w:rFonts w:ascii="宋体" w:hAnsi="宋体" w:cs="宋体" w:hint="eastAsia"/>
                <w:color w:val="000000"/>
                <w:kern w:val="0"/>
                <w:sz w:val="20"/>
                <w:szCs w:val="20"/>
              </w:rPr>
              <w:t xml:space="preserve">　</w:t>
            </w:r>
          </w:p>
        </w:tc>
        <w:tc>
          <w:tcPr>
            <w:tcW w:w="88" w:type="pct"/>
            <w:vAlign w:val="center"/>
            <w:hideMark/>
          </w:tcPr>
          <w:p w:rsidR="001C6483" w:rsidRPr="001C6483" w:rsidRDefault="001C6483" w:rsidP="001C6483">
            <w:pPr>
              <w:widowControl/>
              <w:jc w:val="left"/>
              <w:rPr>
                <w:rFonts w:eastAsia="Times New Roman"/>
                <w:kern w:val="0"/>
                <w:sz w:val="20"/>
                <w:szCs w:val="20"/>
              </w:rPr>
            </w:pPr>
          </w:p>
        </w:tc>
      </w:tr>
    </w:tbl>
    <w:p w:rsidR="001C6483" w:rsidRDefault="001C6483">
      <w:pPr>
        <w:ind w:firstLineChars="200" w:firstLine="640"/>
        <w:jc w:val="left"/>
        <w:rPr>
          <w:rFonts w:ascii="仿宋_GB2312" w:eastAsia="仿宋_GB2312" w:hAnsi="仿宋_GB2312" w:cs="仿宋_GB2312"/>
          <w:kern w:val="0"/>
          <w:sz w:val="32"/>
          <w:szCs w:val="32"/>
        </w:rPr>
      </w:pPr>
    </w:p>
    <w:tbl>
      <w:tblPr>
        <w:tblW w:w="5000" w:type="pct"/>
        <w:tblLook w:val="04A0"/>
      </w:tblPr>
      <w:tblGrid>
        <w:gridCol w:w="482"/>
        <w:gridCol w:w="482"/>
        <w:gridCol w:w="490"/>
        <w:gridCol w:w="1066"/>
        <w:gridCol w:w="1156"/>
        <w:gridCol w:w="594"/>
        <w:gridCol w:w="816"/>
        <w:gridCol w:w="716"/>
        <w:gridCol w:w="269"/>
        <w:gridCol w:w="247"/>
        <w:gridCol w:w="350"/>
        <w:gridCol w:w="429"/>
        <w:gridCol w:w="487"/>
        <w:gridCol w:w="716"/>
        <w:gridCol w:w="222"/>
      </w:tblGrid>
      <w:tr w:rsidR="00F03FCD" w:rsidRPr="00F03FCD"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b/>
                <w:bCs/>
                <w:color w:val="000000"/>
                <w:kern w:val="0"/>
                <w:sz w:val="32"/>
                <w:szCs w:val="32"/>
              </w:rPr>
            </w:pPr>
            <w:r w:rsidRPr="00F03FCD">
              <w:rPr>
                <w:rFonts w:ascii="宋体" w:hAnsi="宋体" w:cs="宋体" w:hint="eastAsia"/>
                <w:b/>
                <w:bCs/>
                <w:color w:val="000000"/>
                <w:kern w:val="0"/>
                <w:sz w:val="32"/>
                <w:szCs w:val="32"/>
              </w:rPr>
              <w:t>项目支出绩效自评表</w:t>
            </w:r>
          </w:p>
        </w:tc>
      </w:tr>
      <w:tr w:rsidR="00F03FCD" w:rsidRPr="00F03FCD"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(2023年度)</w:t>
            </w:r>
          </w:p>
        </w:tc>
      </w:tr>
      <w:tr w:rsidR="00F03FCD" w:rsidRPr="00F03FCD" w:rsidTr="00005E69">
        <w:trPr>
          <w:gridAfter w:val="1"/>
          <w:wAfter w:w="88" w:type="pct"/>
          <w:trHeight w:val="280"/>
        </w:trPr>
        <w:tc>
          <w:tcPr>
            <w:tcW w:w="74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项目名称</w:t>
            </w:r>
          </w:p>
        </w:tc>
        <w:tc>
          <w:tcPr>
            <w:tcW w:w="4164" w:type="pct"/>
            <w:gridSpan w:val="1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拨付市住建局昌吉市垃圾处理厂生活污泥临时堆放项目资金</w:t>
            </w:r>
          </w:p>
        </w:tc>
      </w:tr>
      <w:tr w:rsidR="00F03FCD" w:rsidRPr="00F03FCD" w:rsidTr="00005E69">
        <w:trPr>
          <w:gridAfter w:val="1"/>
          <w:wAfter w:w="88" w:type="pct"/>
          <w:trHeight w:val="280"/>
        </w:trPr>
        <w:tc>
          <w:tcPr>
            <w:tcW w:w="74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主管部</w:t>
            </w:r>
            <w:r w:rsidRPr="00F03FCD">
              <w:rPr>
                <w:rFonts w:ascii="宋体" w:hAnsi="宋体" w:cs="宋体" w:hint="eastAsia"/>
                <w:color w:val="000000"/>
                <w:kern w:val="0"/>
                <w:sz w:val="20"/>
                <w:szCs w:val="20"/>
              </w:rPr>
              <w:lastRenderedPageBreak/>
              <w:t>门</w:t>
            </w:r>
          </w:p>
        </w:tc>
        <w:tc>
          <w:tcPr>
            <w:tcW w:w="1979"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昌吉市住房和城乡建设局</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实施单</w:t>
            </w:r>
            <w:r w:rsidRPr="00F03FCD">
              <w:rPr>
                <w:rFonts w:ascii="宋体" w:hAnsi="宋体" w:cs="宋体" w:hint="eastAsia"/>
                <w:color w:val="000000"/>
                <w:kern w:val="0"/>
                <w:sz w:val="20"/>
                <w:szCs w:val="20"/>
              </w:rPr>
              <w:lastRenderedPageBreak/>
              <w:t>位</w:t>
            </w:r>
          </w:p>
        </w:tc>
        <w:tc>
          <w:tcPr>
            <w:tcW w:w="1426"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昌吉市住房和城乡建设</w:t>
            </w:r>
            <w:r w:rsidRPr="00F03FCD">
              <w:rPr>
                <w:rFonts w:ascii="宋体" w:hAnsi="宋体" w:cs="宋体" w:hint="eastAsia"/>
                <w:color w:val="000000"/>
                <w:kern w:val="0"/>
                <w:sz w:val="20"/>
                <w:szCs w:val="20"/>
              </w:rPr>
              <w:lastRenderedPageBreak/>
              <w:t>局</w:t>
            </w:r>
          </w:p>
        </w:tc>
      </w:tr>
      <w:tr w:rsidR="00005E69" w:rsidRPr="00F03FCD" w:rsidTr="00005E69">
        <w:trPr>
          <w:gridAfter w:val="1"/>
          <w:wAfter w:w="88" w:type="pct"/>
          <w:trHeight w:val="520"/>
        </w:trPr>
        <w:tc>
          <w:tcPr>
            <w:tcW w:w="7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项目资金</w:t>
            </w:r>
            <w:r w:rsidRPr="00F03FCD">
              <w:rPr>
                <w:rFonts w:ascii="宋体" w:hAnsi="宋体" w:cs="宋体" w:hint="eastAsia"/>
                <w:color w:val="000000"/>
                <w:kern w:val="0"/>
                <w:sz w:val="20"/>
                <w:szCs w:val="20"/>
              </w:rPr>
              <w:br/>
              <w:t>（万元）</w:t>
            </w: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全年预算数</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全年执行数</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r>
      <w:tr w:rsidR="00005E69" w:rsidRPr="00F03FCD" w:rsidTr="00005E69">
        <w:trPr>
          <w:gridAfter w:val="1"/>
          <w:wAfter w:w="88" w:type="pct"/>
          <w:trHeight w:val="440"/>
        </w:trPr>
        <w:tc>
          <w:tcPr>
            <w:tcW w:w="748"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年度资金总额</w:t>
            </w:r>
          </w:p>
        </w:tc>
        <w:tc>
          <w:tcPr>
            <w:tcW w:w="44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20.00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20.00</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20.00</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w:t>
            </w:r>
          </w:p>
        </w:tc>
      </w:tr>
      <w:tr w:rsidR="00005E69" w:rsidRPr="00F03FCD" w:rsidTr="00005E69">
        <w:trPr>
          <w:gridAfter w:val="1"/>
          <w:wAfter w:w="88" w:type="pct"/>
          <w:trHeight w:val="440"/>
        </w:trPr>
        <w:tc>
          <w:tcPr>
            <w:tcW w:w="748"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其中：当年财政拨款</w:t>
            </w:r>
          </w:p>
        </w:tc>
        <w:tc>
          <w:tcPr>
            <w:tcW w:w="44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20.0</w:t>
            </w:r>
            <w:r w:rsidR="00005E69">
              <w:rPr>
                <w:rFonts w:ascii="宋体" w:hAnsi="宋体" w:cs="宋体" w:hint="eastAsia"/>
                <w:color w:val="000000"/>
                <w:kern w:val="0"/>
                <w:sz w:val="20"/>
                <w:szCs w:val="20"/>
              </w:rPr>
              <w:t>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20.0</w:t>
            </w:r>
            <w:r w:rsidR="00005E69">
              <w:rPr>
                <w:rFonts w:ascii="宋体" w:hAnsi="宋体" w:cs="宋体" w:hint="eastAsia"/>
                <w:color w:val="000000"/>
                <w:kern w:val="0"/>
                <w:sz w:val="20"/>
                <w:szCs w:val="20"/>
              </w:rPr>
              <w:t>0</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r w:rsidR="00005E69">
              <w:rPr>
                <w:rFonts w:ascii="宋体" w:hAnsi="宋体" w:cs="宋体" w:hint="eastAsia"/>
                <w:color w:val="000000"/>
                <w:kern w:val="0"/>
                <w:sz w:val="20"/>
                <w:szCs w:val="20"/>
              </w:rPr>
              <w:t>.00</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005E69" w:rsidRPr="00F03FCD" w:rsidTr="00005E69">
        <w:trPr>
          <w:gridAfter w:val="1"/>
          <w:wAfter w:w="88" w:type="pct"/>
          <w:trHeight w:val="440"/>
        </w:trPr>
        <w:tc>
          <w:tcPr>
            <w:tcW w:w="748"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F03FCD" w:rsidRDefault="00005E69" w:rsidP="00005E69">
            <w:pPr>
              <w:widowControl/>
              <w:jc w:val="left"/>
              <w:rPr>
                <w:rFonts w:ascii="宋体" w:hAnsi="宋体" w:cs="宋体"/>
                <w:color w:val="000000"/>
                <w:kern w:val="0"/>
                <w:sz w:val="20"/>
                <w:szCs w:val="20"/>
              </w:rPr>
            </w:pP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其他资金</w:t>
            </w:r>
          </w:p>
        </w:tc>
        <w:tc>
          <w:tcPr>
            <w:tcW w:w="441"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F03FCD" w:rsidRPr="00F03FCD" w:rsidTr="00005E69">
        <w:trPr>
          <w:gridAfter w:val="1"/>
          <w:wAfter w:w="88" w:type="pct"/>
          <w:trHeight w:val="280"/>
        </w:trPr>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年度总体目标</w:t>
            </w:r>
          </w:p>
        </w:tc>
        <w:tc>
          <w:tcPr>
            <w:tcW w:w="2353" w:type="pct"/>
            <w:gridSpan w:val="6"/>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预期目标</w:t>
            </w:r>
          </w:p>
        </w:tc>
        <w:tc>
          <w:tcPr>
            <w:tcW w:w="2185" w:type="pct"/>
            <w:gridSpan w:val="7"/>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实际完成情况</w:t>
            </w:r>
          </w:p>
        </w:tc>
      </w:tr>
      <w:tr w:rsidR="00F03FCD" w:rsidRPr="00F03FCD" w:rsidTr="00005E69">
        <w:trPr>
          <w:gridAfter w:val="1"/>
          <w:wAfter w:w="88" w:type="pct"/>
          <w:trHeight w:val="540"/>
        </w:trPr>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353" w:type="pct"/>
            <w:gridSpan w:val="6"/>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计划投资20万元，用于偿还昌吉市垃圾处理厂生活污泥临时堆放项目，污泥暂存池两个，规模长90米，宽75米，深度2.5米。</w:t>
            </w:r>
          </w:p>
        </w:tc>
        <w:tc>
          <w:tcPr>
            <w:tcW w:w="2185" w:type="pct"/>
            <w:gridSpan w:val="7"/>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截至2023年12月31日20万元，用于偿还昌吉市垃圾处理厂生活污泥临时堆放项目，污泥暂存池两个，规模长90米，宽75米，深度2.5米。</w:t>
            </w:r>
          </w:p>
        </w:tc>
      </w:tr>
      <w:tr w:rsidR="00005E69" w:rsidRPr="00F03FCD" w:rsidTr="00005E69">
        <w:trPr>
          <w:gridAfter w:val="1"/>
          <w:wAfter w:w="88" w:type="pct"/>
          <w:trHeight w:val="312"/>
        </w:trPr>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二级指标</w:t>
            </w:r>
          </w:p>
        </w:tc>
        <w:tc>
          <w:tcPr>
            <w:tcW w:w="107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三级指标</w:t>
            </w:r>
          </w:p>
        </w:tc>
        <w:tc>
          <w:tcPr>
            <w:tcW w:w="52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年度指标值</w:t>
            </w:r>
          </w:p>
        </w:tc>
        <w:tc>
          <w:tcPr>
            <w:tcW w:w="46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实际完成值</w:t>
            </w:r>
          </w:p>
        </w:tc>
        <w:tc>
          <w:tcPr>
            <w:tcW w:w="5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c>
          <w:tcPr>
            <w:tcW w:w="6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偏差原因分析及改进措施</w:t>
            </w:r>
          </w:p>
        </w:tc>
      </w:tr>
      <w:tr w:rsidR="00005E69" w:rsidRPr="00F03FCD" w:rsidTr="00005E69">
        <w:trPr>
          <w:trHeight w:val="280"/>
        </w:trPr>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1075" w:type="pct"/>
            <w:gridSpan w:val="3"/>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6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67"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22"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633"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F03FCD" w:rsidRPr="00F03FCD" w:rsidRDefault="00F03FCD" w:rsidP="00F03FCD">
            <w:pPr>
              <w:widowControl/>
              <w:jc w:val="center"/>
              <w:rPr>
                <w:rFonts w:ascii="宋体" w:hAnsi="宋体" w:cs="宋体"/>
                <w:color w:val="000000"/>
                <w:kern w:val="0"/>
                <w:sz w:val="20"/>
                <w:szCs w:val="20"/>
              </w:rPr>
            </w:pPr>
          </w:p>
        </w:tc>
      </w:tr>
      <w:tr w:rsidR="00005E69" w:rsidRPr="00F03FCD" w:rsidTr="00005E69">
        <w:trPr>
          <w:trHeight w:val="400"/>
        </w:trPr>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年度绩效指标完成情况</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产出指标</w:t>
            </w:r>
          </w:p>
        </w:tc>
        <w:tc>
          <w:tcPr>
            <w:tcW w:w="37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污泥暂存池个数</w:t>
            </w:r>
          </w:p>
        </w:tc>
        <w:tc>
          <w:tcPr>
            <w:tcW w:w="52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&gt;=2个</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=2个</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项目及时完工率</w:t>
            </w:r>
          </w:p>
        </w:tc>
        <w:tc>
          <w:tcPr>
            <w:tcW w:w="52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&gt;=100%</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资金到位及时率</w:t>
            </w:r>
          </w:p>
        </w:tc>
        <w:tc>
          <w:tcPr>
            <w:tcW w:w="52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&gt;=100%</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资金拨付及时率</w:t>
            </w:r>
          </w:p>
        </w:tc>
        <w:tc>
          <w:tcPr>
            <w:tcW w:w="52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&gt;=100%</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成本指标</w:t>
            </w:r>
          </w:p>
        </w:tc>
        <w:tc>
          <w:tcPr>
            <w:tcW w:w="37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每个污泥暂存池成本</w:t>
            </w:r>
          </w:p>
        </w:tc>
        <w:tc>
          <w:tcPr>
            <w:tcW w:w="52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&gt;=10万元</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=10万元</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社会成本</w:t>
            </w:r>
            <w:r w:rsidRPr="00F03FCD">
              <w:rPr>
                <w:rFonts w:ascii="宋体" w:hAnsi="宋体" w:cs="宋体" w:hint="eastAsia"/>
                <w:color w:val="000000"/>
                <w:kern w:val="0"/>
                <w:sz w:val="20"/>
                <w:szCs w:val="20"/>
              </w:rPr>
              <w:lastRenderedPageBreak/>
              <w:t>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 xml:space="preserve">　</w:t>
            </w:r>
          </w:p>
        </w:tc>
        <w:tc>
          <w:tcPr>
            <w:tcW w:w="52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生态环境成本指标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效益指标</w:t>
            </w:r>
          </w:p>
        </w:tc>
        <w:tc>
          <w:tcPr>
            <w:tcW w:w="37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经济效益指标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社会效益指标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提升政府形象，降低上访风险</w:t>
            </w:r>
          </w:p>
        </w:tc>
        <w:tc>
          <w:tcPr>
            <w:tcW w:w="52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有效提升</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有效提升</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生态效益指标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改善居民生活环境</w:t>
            </w:r>
          </w:p>
        </w:tc>
        <w:tc>
          <w:tcPr>
            <w:tcW w:w="52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有效改善</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有效改善</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37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F03FCD" w:rsidRPr="00F03FCD" w:rsidTr="00005E69">
        <w:trPr>
          <w:trHeight w:val="280"/>
        </w:trPr>
        <w:tc>
          <w:tcPr>
            <w:tcW w:w="319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总分</w:t>
            </w:r>
          </w:p>
        </w:tc>
        <w:tc>
          <w:tcPr>
            <w:tcW w:w="56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2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100分</w:t>
            </w:r>
          </w:p>
        </w:tc>
        <w:tc>
          <w:tcPr>
            <w:tcW w:w="6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bl>
    <w:p w:rsidR="001C6483" w:rsidRDefault="001C6483">
      <w:pPr>
        <w:ind w:firstLineChars="200" w:firstLine="640"/>
        <w:jc w:val="left"/>
        <w:rPr>
          <w:rFonts w:ascii="仿宋_GB2312" w:eastAsia="仿宋_GB2312" w:hAnsi="仿宋_GB2312" w:cs="仿宋_GB2312"/>
          <w:kern w:val="0"/>
          <w:sz w:val="32"/>
          <w:szCs w:val="32"/>
        </w:rPr>
      </w:pPr>
    </w:p>
    <w:tbl>
      <w:tblPr>
        <w:tblW w:w="5000" w:type="pct"/>
        <w:tblLook w:val="04A0"/>
      </w:tblPr>
      <w:tblGrid>
        <w:gridCol w:w="415"/>
        <w:gridCol w:w="416"/>
        <w:gridCol w:w="417"/>
        <w:gridCol w:w="1004"/>
        <w:gridCol w:w="1232"/>
        <w:gridCol w:w="575"/>
        <w:gridCol w:w="1114"/>
        <w:gridCol w:w="716"/>
        <w:gridCol w:w="315"/>
        <w:gridCol w:w="248"/>
        <w:gridCol w:w="218"/>
        <w:gridCol w:w="431"/>
        <w:gridCol w:w="484"/>
        <w:gridCol w:w="715"/>
        <w:gridCol w:w="222"/>
      </w:tblGrid>
      <w:tr w:rsidR="00F03FCD" w:rsidRPr="00F03FCD"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b/>
                <w:bCs/>
                <w:color w:val="000000"/>
                <w:kern w:val="0"/>
                <w:sz w:val="32"/>
                <w:szCs w:val="32"/>
              </w:rPr>
            </w:pPr>
            <w:r w:rsidRPr="00F03FCD">
              <w:rPr>
                <w:rFonts w:ascii="宋体" w:hAnsi="宋体" w:cs="宋体" w:hint="eastAsia"/>
                <w:b/>
                <w:bCs/>
                <w:color w:val="000000"/>
                <w:kern w:val="0"/>
                <w:sz w:val="32"/>
                <w:szCs w:val="32"/>
              </w:rPr>
              <w:t>项目支出绩效自评表</w:t>
            </w:r>
          </w:p>
        </w:tc>
      </w:tr>
      <w:tr w:rsidR="00F03FCD" w:rsidRPr="00F03FCD"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(2023年度)</w:t>
            </w:r>
          </w:p>
        </w:tc>
      </w:tr>
      <w:tr w:rsidR="00F03FCD" w:rsidRPr="00F03FCD" w:rsidTr="00005E69">
        <w:trPr>
          <w:gridAfter w:val="1"/>
          <w:wAfter w:w="88" w:type="pct"/>
          <w:trHeight w:val="280"/>
        </w:trPr>
        <w:tc>
          <w:tcPr>
            <w:tcW w:w="7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项目名称</w:t>
            </w:r>
          </w:p>
        </w:tc>
        <w:tc>
          <w:tcPr>
            <w:tcW w:w="4175" w:type="pct"/>
            <w:gridSpan w:val="1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拨付市住建局昌吉市世纪大道（哈密路-乌奎高速）道路工程项目资金</w:t>
            </w:r>
          </w:p>
        </w:tc>
      </w:tr>
      <w:tr w:rsidR="00F03FCD" w:rsidRPr="00F03FCD" w:rsidTr="00005E69">
        <w:trPr>
          <w:gridAfter w:val="1"/>
          <w:wAfter w:w="88" w:type="pct"/>
          <w:trHeight w:val="280"/>
        </w:trPr>
        <w:tc>
          <w:tcPr>
            <w:tcW w:w="7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主管部门</w:t>
            </w:r>
          </w:p>
        </w:tc>
        <w:tc>
          <w:tcPr>
            <w:tcW w:w="2009"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实施单位</w:t>
            </w:r>
          </w:p>
        </w:tc>
        <w:tc>
          <w:tcPr>
            <w:tcW w:w="1412"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r>
      <w:tr w:rsidR="00005E69" w:rsidRPr="00F03FCD" w:rsidTr="00005E69">
        <w:trPr>
          <w:gridAfter w:val="1"/>
          <w:wAfter w:w="88" w:type="pct"/>
          <w:trHeight w:val="520"/>
        </w:trPr>
        <w:tc>
          <w:tcPr>
            <w:tcW w:w="7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项目资金</w:t>
            </w:r>
            <w:r w:rsidRPr="00F03FCD">
              <w:rPr>
                <w:rFonts w:ascii="宋体" w:hAnsi="宋体" w:cs="宋体" w:hint="eastAsia"/>
                <w:color w:val="000000"/>
                <w:kern w:val="0"/>
                <w:sz w:val="20"/>
                <w:szCs w:val="20"/>
              </w:rPr>
              <w:br/>
              <w:t>（万元）</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8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年初预算数</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全年执行数</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r>
      <w:tr w:rsidR="00005E69" w:rsidRPr="00F03FCD" w:rsidTr="00005E69">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年度资金总额</w:t>
            </w:r>
          </w:p>
        </w:tc>
        <w:tc>
          <w:tcPr>
            <w:tcW w:w="48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38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w:t>
            </w:r>
          </w:p>
        </w:tc>
      </w:tr>
      <w:tr w:rsidR="00005E69" w:rsidRPr="00F03FCD" w:rsidTr="00005E69">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其中：当年财政拨款</w:t>
            </w:r>
          </w:p>
        </w:tc>
        <w:tc>
          <w:tcPr>
            <w:tcW w:w="48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r w:rsidR="00005E69">
              <w:rPr>
                <w:rFonts w:ascii="宋体" w:hAnsi="宋体" w:cs="宋体" w:hint="eastAsia"/>
                <w:color w:val="000000"/>
                <w:kern w:val="0"/>
                <w:sz w:val="20"/>
                <w:szCs w:val="20"/>
              </w:rPr>
              <w:t>.00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r w:rsidR="00005E69">
              <w:rPr>
                <w:rFonts w:ascii="宋体" w:hAnsi="宋体" w:cs="宋体" w:hint="eastAsia"/>
                <w:color w:val="000000"/>
                <w:kern w:val="0"/>
                <w:sz w:val="20"/>
                <w:szCs w:val="20"/>
              </w:rPr>
              <w:t>.00</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r w:rsidR="00005E69">
              <w:rPr>
                <w:rFonts w:ascii="宋体" w:hAnsi="宋体" w:cs="宋体" w:hint="eastAsia"/>
                <w:color w:val="000000"/>
                <w:kern w:val="0"/>
                <w:sz w:val="20"/>
                <w:szCs w:val="20"/>
              </w:rPr>
              <w:t>.00</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005E69" w:rsidRPr="00F03FCD" w:rsidTr="00005E69">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F03FCD" w:rsidRDefault="00005E69" w:rsidP="00005E69">
            <w:pPr>
              <w:widowControl/>
              <w:jc w:val="left"/>
              <w:rPr>
                <w:rFonts w:ascii="宋体" w:hAnsi="宋体" w:cs="宋体"/>
                <w:color w:val="000000"/>
                <w:kern w:val="0"/>
                <w:sz w:val="20"/>
                <w:szCs w:val="20"/>
              </w:rPr>
            </w:pP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其他资金</w:t>
            </w:r>
          </w:p>
        </w:tc>
        <w:tc>
          <w:tcPr>
            <w:tcW w:w="483"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F03FCD" w:rsidRPr="00F03FCD" w:rsidTr="00005E69">
        <w:trPr>
          <w:gridAfter w:val="1"/>
          <w:wAfter w:w="88" w:type="pct"/>
          <w:trHeight w:val="280"/>
        </w:trPr>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年度总体目标</w:t>
            </w:r>
          </w:p>
        </w:tc>
        <w:tc>
          <w:tcPr>
            <w:tcW w:w="2378" w:type="pct"/>
            <w:gridSpan w:val="6"/>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预期目标</w:t>
            </w:r>
          </w:p>
        </w:tc>
        <w:tc>
          <w:tcPr>
            <w:tcW w:w="2166" w:type="pct"/>
            <w:gridSpan w:val="7"/>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实际完成情况</w:t>
            </w:r>
          </w:p>
        </w:tc>
      </w:tr>
      <w:tr w:rsidR="00F03FCD" w:rsidRPr="00F03FCD" w:rsidTr="00005E69">
        <w:trPr>
          <w:gridAfter w:val="1"/>
          <w:wAfter w:w="88" w:type="pct"/>
          <w:trHeight w:val="540"/>
        </w:trPr>
        <w:tc>
          <w:tcPr>
            <w:tcW w:w="36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378" w:type="pct"/>
            <w:gridSpan w:val="6"/>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建设规模及内容：道路长度1713.9米，项目总投资4524万元，完成投资100万元</w:t>
            </w:r>
          </w:p>
        </w:tc>
        <w:tc>
          <w:tcPr>
            <w:tcW w:w="2166" w:type="pct"/>
            <w:gridSpan w:val="7"/>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截止2023年12月31日完成建设规模及内容：道路长度1713.9米，项目总投资4524万元，完成投资100万元</w:t>
            </w:r>
          </w:p>
        </w:tc>
      </w:tr>
      <w:tr w:rsidR="00005E69" w:rsidRPr="00F03FCD" w:rsidTr="00005E69">
        <w:trPr>
          <w:gridAfter w:val="1"/>
          <w:wAfter w:w="88" w:type="pct"/>
          <w:trHeight w:val="312"/>
        </w:trPr>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二级指标</w:t>
            </w:r>
          </w:p>
        </w:tc>
        <w:tc>
          <w:tcPr>
            <w:tcW w:w="110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三级指标</w:t>
            </w:r>
          </w:p>
        </w:tc>
        <w:tc>
          <w:tcPr>
            <w:tcW w:w="53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年度指标值</w:t>
            </w:r>
          </w:p>
        </w:tc>
        <w:tc>
          <w:tcPr>
            <w:tcW w:w="462"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实际完成值</w:t>
            </w:r>
          </w:p>
        </w:tc>
        <w:tc>
          <w:tcPr>
            <w:tcW w:w="5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5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c>
          <w:tcPr>
            <w:tcW w:w="6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偏差原因分析及改进措施</w:t>
            </w:r>
          </w:p>
        </w:tc>
      </w:tr>
      <w:tr w:rsidR="00005E69" w:rsidRPr="00F03FCD" w:rsidTr="00005E69">
        <w:trPr>
          <w:trHeight w:val="280"/>
        </w:trPr>
        <w:tc>
          <w:tcPr>
            <w:tcW w:w="36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1103" w:type="pct"/>
            <w:gridSpan w:val="3"/>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3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6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59"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16"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629"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F03FCD" w:rsidRPr="00F03FCD" w:rsidRDefault="00F03FCD" w:rsidP="00F03FCD">
            <w:pPr>
              <w:widowControl/>
              <w:jc w:val="center"/>
              <w:rPr>
                <w:rFonts w:ascii="宋体" w:hAnsi="宋体" w:cs="宋体"/>
                <w:color w:val="000000"/>
                <w:kern w:val="0"/>
                <w:sz w:val="20"/>
                <w:szCs w:val="20"/>
              </w:rPr>
            </w:pPr>
          </w:p>
        </w:tc>
      </w:tr>
      <w:tr w:rsidR="00005E69" w:rsidRPr="00F03FCD" w:rsidTr="00005E69">
        <w:trPr>
          <w:trHeight w:val="400"/>
        </w:trPr>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年度绩效指标完成情况</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产出指标</w:t>
            </w:r>
          </w:p>
        </w:tc>
        <w:tc>
          <w:tcPr>
            <w:tcW w:w="3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道路建设长度</w:t>
            </w:r>
          </w:p>
        </w:tc>
        <w:tc>
          <w:tcPr>
            <w:tcW w:w="53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&gt;=1713.90米</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=1713米</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道路完工及时率</w:t>
            </w:r>
          </w:p>
        </w:tc>
        <w:tc>
          <w:tcPr>
            <w:tcW w:w="53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&gt;=100%</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资金拨付及时率</w:t>
            </w:r>
          </w:p>
        </w:tc>
        <w:tc>
          <w:tcPr>
            <w:tcW w:w="53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&gt;=100%</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资金到位及时率</w:t>
            </w:r>
          </w:p>
        </w:tc>
        <w:tc>
          <w:tcPr>
            <w:tcW w:w="53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&gt;=100%</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道路平均成本</w:t>
            </w:r>
          </w:p>
        </w:tc>
        <w:tc>
          <w:tcPr>
            <w:tcW w:w="53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=0.06万元</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=0.06万元</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社会成本</w:t>
            </w:r>
            <w:r w:rsidRPr="00F03FCD">
              <w:rPr>
                <w:rFonts w:ascii="宋体" w:hAnsi="宋体" w:cs="宋体" w:hint="eastAsia"/>
                <w:color w:val="000000"/>
                <w:kern w:val="0"/>
                <w:sz w:val="20"/>
                <w:szCs w:val="20"/>
              </w:rPr>
              <w:lastRenderedPageBreak/>
              <w:t>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 xml:space="preserve">　</w:t>
            </w:r>
          </w:p>
        </w:tc>
        <w:tc>
          <w:tcPr>
            <w:tcW w:w="53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生态环境成本指标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经济效益指标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社会效益指标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提升政府形象，减少上访隐患</w:t>
            </w:r>
          </w:p>
        </w:tc>
        <w:tc>
          <w:tcPr>
            <w:tcW w:w="53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有效提升</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有效提升</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生态效益指标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改善人居环境</w:t>
            </w:r>
          </w:p>
        </w:tc>
        <w:tc>
          <w:tcPr>
            <w:tcW w:w="53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有效改善</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有效改善</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3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110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F03FCD" w:rsidRPr="00F03FCD" w:rsidTr="00005E69">
        <w:trPr>
          <w:trHeight w:val="280"/>
        </w:trPr>
        <w:tc>
          <w:tcPr>
            <w:tcW w:w="3209"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总分</w:t>
            </w:r>
          </w:p>
        </w:tc>
        <w:tc>
          <w:tcPr>
            <w:tcW w:w="55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100分</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bl>
    <w:p w:rsidR="00F03FCD" w:rsidRDefault="00F03F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510"/>
        <w:gridCol w:w="510"/>
        <w:gridCol w:w="514"/>
        <w:gridCol w:w="1046"/>
        <w:gridCol w:w="964"/>
        <w:gridCol w:w="606"/>
        <w:gridCol w:w="765"/>
        <w:gridCol w:w="716"/>
        <w:gridCol w:w="320"/>
        <w:gridCol w:w="329"/>
        <w:gridCol w:w="388"/>
        <w:gridCol w:w="426"/>
        <w:gridCol w:w="490"/>
        <w:gridCol w:w="716"/>
        <w:gridCol w:w="222"/>
      </w:tblGrid>
      <w:tr w:rsidR="00F03FCD" w:rsidRPr="00F03FCD"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b/>
                <w:bCs/>
                <w:color w:val="000000"/>
                <w:kern w:val="0"/>
                <w:sz w:val="32"/>
                <w:szCs w:val="32"/>
              </w:rPr>
            </w:pPr>
            <w:r w:rsidRPr="00F03FCD">
              <w:rPr>
                <w:rFonts w:ascii="宋体" w:hAnsi="宋体" w:cs="宋体" w:hint="eastAsia"/>
                <w:b/>
                <w:bCs/>
                <w:color w:val="000000"/>
                <w:kern w:val="0"/>
                <w:sz w:val="32"/>
                <w:szCs w:val="32"/>
              </w:rPr>
              <w:t>项目支出绩效自评表</w:t>
            </w:r>
          </w:p>
        </w:tc>
      </w:tr>
      <w:tr w:rsidR="00F03FCD" w:rsidRPr="00F03FCD"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(2023年度)</w:t>
            </w:r>
          </w:p>
        </w:tc>
      </w:tr>
      <w:tr w:rsidR="00F03FCD" w:rsidRPr="00F03FCD" w:rsidTr="00005E6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拨付市住建局昌吉市头屯河综合整治项目—东外环（红星路—健康路）道路及配套基础设施建设工程中顶管工程穿越管沟损坏赔偿款</w:t>
            </w:r>
          </w:p>
        </w:tc>
      </w:tr>
      <w:tr w:rsidR="00F03FCD" w:rsidRPr="00F03FCD" w:rsidTr="00005E6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r>
      <w:tr w:rsidR="00005E69" w:rsidRPr="00F03FCD" w:rsidTr="00005E69">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项目资金</w:t>
            </w:r>
            <w:r w:rsidRPr="00F03FCD">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r>
      <w:tr w:rsidR="00005E69" w:rsidRPr="00F03FCD" w:rsidTr="00005E6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5.04</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5.04</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5.04</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w:t>
            </w:r>
          </w:p>
        </w:tc>
      </w:tr>
      <w:tr w:rsidR="00005E69" w:rsidRPr="00F03FCD" w:rsidTr="00005E6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5.04</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5.04</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5.04</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005E69" w:rsidRPr="00F03FCD" w:rsidTr="00005E6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F03FCD" w:rsidRDefault="00005E69" w:rsidP="00005E6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F03FCD" w:rsidRPr="00F03FCD" w:rsidTr="00005E6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实际完成情况</w:t>
            </w:r>
          </w:p>
        </w:tc>
      </w:tr>
      <w:tr w:rsidR="00F03FCD" w:rsidRPr="00F03FCD" w:rsidTr="00005E6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完成昌吉市头屯河综合整治项目—东外环（红星路—健康路）道路及配套基础设施建设工程中顶管工程穿越管沟损坏赔偿费50400元支付工作。</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br/>
              <w:t>截止2023年12月31日完成昌吉市头屯河综合整治项目—东外环（红星路—健康路）道路及配套基础设施建设工程中顶管工程穿越管沟损坏赔偿费50400元支付工作。</w:t>
            </w:r>
          </w:p>
        </w:tc>
      </w:tr>
      <w:tr w:rsidR="00005E69" w:rsidRPr="00F03FCD" w:rsidTr="00005E6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偏差原因分析及改进措施</w:t>
            </w:r>
          </w:p>
        </w:tc>
      </w:tr>
      <w:tr w:rsidR="00005E69" w:rsidRPr="00F03FCD" w:rsidTr="00005E69">
        <w:trPr>
          <w:trHeight w:val="28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F03FCD" w:rsidRPr="00F03FCD" w:rsidRDefault="00F03FCD" w:rsidP="00F03FCD">
            <w:pPr>
              <w:widowControl/>
              <w:jc w:val="center"/>
              <w:rPr>
                <w:rFonts w:ascii="宋体" w:hAnsi="宋体" w:cs="宋体"/>
                <w:color w:val="000000"/>
                <w:kern w:val="0"/>
                <w:sz w:val="20"/>
                <w:szCs w:val="20"/>
              </w:rPr>
            </w:pPr>
          </w:p>
        </w:tc>
      </w:tr>
      <w:tr w:rsidR="00005E69" w:rsidRPr="00F03FCD" w:rsidTr="00005E6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完成顶管管涵</w:t>
            </w:r>
          </w:p>
        </w:tc>
        <w:tc>
          <w:tcPr>
            <w:tcW w:w="5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=1趟</w:t>
            </w:r>
          </w:p>
        </w:tc>
        <w:tc>
          <w:tcPr>
            <w:tcW w:w="47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=1趟</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质量合格率</w:t>
            </w:r>
          </w:p>
        </w:tc>
        <w:tc>
          <w:tcPr>
            <w:tcW w:w="5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验收合格率</w:t>
            </w:r>
          </w:p>
        </w:tc>
        <w:tc>
          <w:tcPr>
            <w:tcW w:w="5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支付及时率</w:t>
            </w:r>
          </w:p>
        </w:tc>
        <w:tc>
          <w:tcPr>
            <w:tcW w:w="5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完成顶管工程穿越管沟工作</w:t>
            </w:r>
          </w:p>
        </w:tc>
        <w:tc>
          <w:tcPr>
            <w:tcW w:w="5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=5.04万元</w:t>
            </w:r>
          </w:p>
        </w:tc>
        <w:tc>
          <w:tcPr>
            <w:tcW w:w="47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=5.04万元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社会成本</w:t>
            </w:r>
            <w:r w:rsidRPr="00F03FCD">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 xml:space="preserve">　</w:t>
            </w:r>
          </w:p>
        </w:tc>
        <w:tc>
          <w:tcPr>
            <w:tcW w:w="5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提高人居生活质量</w:t>
            </w:r>
          </w:p>
        </w:tc>
        <w:tc>
          <w:tcPr>
            <w:tcW w:w="5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有效提高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改善人居环境</w:t>
            </w:r>
          </w:p>
        </w:tc>
        <w:tc>
          <w:tcPr>
            <w:tcW w:w="5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F03FCD" w:rsidRPr="00F03FCD" w:rsidTr="00005E69">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bl>
    <w:p w:rsidR="00F03FCD" w:rsidRDefault="00F03F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486"/>
        <w:gridCol w:w="486"/>
        <w:gridCol w:w="491"/>
        <w:gridCol w:w="845"/>
        <w:gridCol w:w="818"/>
        <w:gridCol w:w="491"/>
        <w:gridCol w:w="1016"/>
        <w:gridCol w:w="1016"/>
        <w:gridCol w:w="349"/>
        <w:gridCol w:w="307"/>
        <w:gridCol w:w="363"/>
        <w:gridCol w:w="426"/>
        <w:gridCol w:w="490"/>
        <w:gridCol w:w="716"/>
        <w:gridCol w:w="222"/>
      </w:tblGrid>
      <w:tr w:rsidR="00F03FCD" w:rsidRPr="00F03FCD"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b/>
                <w:bCs/>
                <w:color w:val="000000"/>
                <w:kern w:val="0"/>
                <w:sz w:val="32"/>
                <w:szCs w:val="32"/>
              </w:rPr>
            </w:pPr>
            <w:r w:rsidRPr="00F03FCD">
              <w:rPr>
                <w:rFonts w:ascii="宋体" w:hAnsi="宋体" w:cs="宋体" w:hint="eastAsia"/>
                <w:b/>
                <w:bCs/>
                <w:color w:val="000000"/>
                <w:kern w:val="0"/>
                <w:sz w:val="32"/>
                <w:szCs w:val="32"/>
              </w:rPr>
              <w:t>项目支出绩效自评表</w:t>
            </w:r>
          </w:p>
        </w:tc>
      </w:tr>
      <w:tr w:rsidR="00F03FCD" w:rsidRPr="00F03FCD"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(2023年度)</w:t>
            </w:r>
          </w:p>
        </w:tc>
      </w:tr>
      <w:tr w:rsidR="00F03FCD" w:rsidRPr="00F03FCD" w:rsidTr="00005E69">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拨付市住建局第二污水厂产生的污泥处置费用</w:t>
            </w:r>
          </w:p>
        </w:tc>
      </w:tr>
      <w:tr w:rsidR="00F03FCD" w:rsidRPr="00F03FCD" w:rsidTr="00005E69">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r>
      <w:tr w:rsidR="00005E69" w:rsidRPr="00F03FCD" w:rsidTr="00005E69">
        <w:trPr>
          <w:gridAfter w:val="1"/>
          <w:wAfter w:w="88" w:type="pct"/>
          <w:trHeight w:val="520"/>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项目资金</w:t>
            </w:r>
            <w:r w:rsidRPr="00F03FCD">
              <w:rPr>
                <w:rFonts w:ascii="宋体" w:hAnsi="宋体" w:cs="宋体" w:hint="eastAsia"/>
                <w:color w:val="000000"/>
                <w:kern w:val="0"/>
                <w:sz w:val="20"/>
                <w:szCs w:val="20"/>
              </w:rPr>
              <w:br/>
              <w:t>（万元）</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全年预算数</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r>
      <w:tr w:rsidR="00005E69" w:rsidRPr="00F03FCD" w:rsidTr="00005E69">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150.00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150.00</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150.00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w:t>
            </w:r>
          </w:p>
        </w:tc>
      </w:tr>
      <w:tr w:rsidR="00005E69" w:rsidRPr="00F03FCD" w:rsidTr="00005E69">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150</w:t>
            </w:r>
            <w:r w:rsidR="00005E69">
              <w:rPr>
                <w:rFonts w:ascii="宋体" w:hAnsi="宋体" w:cs="宋体" w:hint="eastAsia"/>
                <w:color w:val="000000"/>
                <w:kern w:val="0"/>
                <w:sz w:val="20"/>
                <w:szCs w:val="20"/>
              </w:rPr>
              <w:t>.00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150</w:t>
            </w:r>
            <w:r w:rsidR="00005E69">
              <w:rPr>
                <w:rFonts w:ascii="宋体" w:hAnsi="宋体" w:cs="宋体" w:hint="eastAsia"/>
                <w:color w:val="000000"/>
                <w:kern w:val="0"/>
                <w:sz w:val="20"/>
                <w:szCs w:val="20"/>
              </w:rPr>
              <w:t>.00</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150</w:t>
            </w:r>
            <w:r w:rsidR="00005E69">
              <w:rPr>
                <w:rFonts w:ascii="宋体" w:hAnsi="宋体" w:cs="宋体" w:hint="eastAsia"/>
                <w:color w:val="000000"/>
                <w:kern w:val="0"/>
                <w:sz w:val="20"/>
                <w:szCs w:val="20"/>
              </w:rPr>
              <w:t>.00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005E69" w:rsidRPr="00F03FCD" w:rsidTr="00005E69">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F03FCD" w:rsidRDefault="00005E69" w:rsidP="00005E69">
            <w:pPr>
              <w:widowControl/>
              <w:jc w:val="left"/>
              <w:rPr>
                <w:rFonts w:ascii="宋体" w:hAnsi="宋体" w:cs="宋体"/>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F03FCD" w:rsidRPr="00F03FCD" w:rsidTr="00005E69">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实际完成情况</w:t>
            </w:r>
          </w:p>
        </w:tc>
      </w:tr>
      <w:tr w:rsidR="00F03FCD" w:rsidRPr="00F03FCD" w:rsidTr="00005E69">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本项目资金150万元，主要用于污水厂污泥拉运275元/吨，共计5454.54吨，解决污泥处理对人体的危害，达到环境保护目的，居民对生活质量满意度提高。</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截至2023年12月31日，完成150万元资金支付，主要用于污水厂污泥拉运275元/吨，共计5454.54吨，解决污泥处理对人体的危害，达到环境保护目的，居民对生活质量满意度提高。</w:t>
            </w:r>
          </w:p>
        </w:tc>
      </w:tr>
      <w:tr w:rsidR="00005E69" w:rsidRPr="00F03FCD" w:rsidTr="00005E69">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年度指标值</w:t>
            </w:r>
          </w:p>
        </w:tc>
        <w:tc>
          <w:tcPr>
            <w:tcW w:w="477"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偏差原因分析及改进措施</w:t>
            </w:r>
          </w:p>
        </w:tc>
      </w:tr>
      <w:tr w:rsidR="00005E69" w:rsidRPr="00F03FCD" w:rsidTr="00005E69">
        <w:trPr>
          <w:trHeight w:val="28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F03FCD" w:rsidRPr="00F03FCD" w:rsidRDefault="00F03FCD" w:rsidP="00F03FCD">
            <w:pPr>
              <w:widowControl/>
              <w:jc w:val="center"/>
              <w:rPr>
                <w:rFonts w:ascii="宋体" w:hAnsi="宋体" w:cs="宋体"/>
                <w:color w:val="000000"/>
                <w:kern w:val="0"/>
                <w:sz w:val="20"/>
                <w:szCs w:val="20"/>
              </w:rPr>
            </w:pPr>
          </w:p>
        </w:tc>
      </w:tr>
      <w:tr w:rsidR="00005E69" w:rsidRPr="00F03FCD" w:rsidTr="00005E69">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年度绩效指标完成情况</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污水处理量</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=5454.54吨</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=5454.54吨</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资金到位及时率（%）</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污泥处理泥饼含水率</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&lt;=50%</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&lt;=50%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污水处理每吨成本</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=275元</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=275元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社会成本</w:t>
            </w:r>
            <w:r w:rsidRPr="00F03FCD">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改善居民生活环境</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改善</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改善</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污水处理达标率（%）</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&gt;=98%</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&gt;=98%</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F03FCD" w:rsidRPr="00F03FCD" w:rsidTr="00005E69">
        <w:trPr>
          <w:trHeight w:val="280"/>
        </w:trPr>
        <w:tc>
          <w:tcPr>
            <w:tcW w:w="315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bl>
    <w:p w:rsidR="00F03FCD" w:rsidRDefault="00F03F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416"/>
        <w:gridCol w:w="416"/>
        <w:gridCol w:w="417"/>
        <w:gridCol w:w="1046"/>
        <w:gridCol w:w="964"/>
        <w:gridCol w:w="606"/>
        <w:gridCol w:w="1016"/>
        <w:gridCol w:w="1016"/>
        <w:gridCol w:w="269"/>
        <w:gridCol w:w="247"/>
        <w:gridCol w:w="255"/>
        <w:gridCol w:w="426"/>
        <w:gridCol w:w="490"/>
        <w:gridCol w:w="716"/>
        <w:gridCol w:w="222"/>
      </w:tblGrid>
      <w:tr w:rsidR="00F03FCD" w:rsidRPr="00F03FCD"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b/>
                <w:bCs/>
                <w:color w:val="000000"/>
                <w:kern w:val="0"/>
                <w:sz w:val="32"/>
                <w:szCs w:val="32"/>
              </w:rPr>
            </w:pPr>
            <w:r w:rsidRPr="00F03FCD">
              <w:rPr>
                <w:rFonts w:ascii="宋体" w:hAnsi="宋体" w:cs="宋体" w:hint="eastAsia"/>
                <w:b/>
                <w:bCs/>
                <w:color w:val="000000"/>
                <w:kern w:val="0"/>
                <w:sz w:val="32"/>
                <w:szCs w:val="32"/>
              </w:rPr>
              <w:t>项目支出绩效自评表</w:t>
            </w:r>
          </w:p>
        </w:tc>
      </w:tr>
      <w:tr w:rsidR="00F03FCD" w:rsidRPr="00F03FCD"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(2023年度)</w:t>
            </w:r>
          </w:p>
        </w:tc>
      </w:tr>
      <w:tr w:rsidR="00F03FCD" w:rsidRPr="00F03FCD" w:rsidTr="00005E69">
        <w:trPr>
          <w:gridAfter w:val="1"/>
          <w:wAfter w:w="88" w:type="pct"/>
          <w:trHeight w:val="280"/>
        </w:trPr>
        <w:tc>
          <w:tcPr>
            <w:tcW w:w="7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项目名称</w:t>
            </w:r>
          </w:p>
        </w:tc>
        <w:tc>
          <w:tcPr>
            <w:tcW w:w="4146" w:type="pct"/>
            <w:gridSpan w:val="1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拨付市住建局第二污水厂产生的污泥处置费用1</w:t>
            </w:r>
          </w:p>
        </w:tc>
      </w:tr>
      <w:tr w:rsidR="00F03FCD" w:rsidRPr="00F03FCD" w:rsidTr="00005E69">
        <w:trPr>
          <w:gridAfter w:val="1"/>
          <w:wAfter w:w="88" w:type="pct"/>
          <w:trHeight w:val="280"/>
        </w:trPr>
        <w:tc>
          <w:tcPr>
            <w:tcW w:w="7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主管部门</w:t>
            </w:r>
          </w:p>
        </w:tc>
        <w:tc>
          <w:tcPr>
            <w:tcW w:w="1911"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r>
      <w:tr w:rsidR="00005E69" w:rsidRPr="00F03FCD" w:rsidTr="00005E69">
        <w:trPr>
          <w:gridAfter w:val="1"/>
          <w:wAfter w:w="88" w:type="pct"/>
          <w:trHeight w:val="520"/>
        </w:trPr>
        <w:tc>
          <w:tcPr>
            <w:tcW w:w="7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项目资金</w:t>
            </w:r>
            <w:r w:rsidRPr="00F03FCD">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全年预算数</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r>
      <w:tr w:rsidR="00005E69" w:rsidRPr="00F03FCD" w:rsidTr="00005E69">
        <w:trPr>
          <w:gridAfter w:val="1"/>
          <w:wAfter w:w="88" w:type="pct"/>
          <w:trHeight w:val="440"/>
        </w:trPr>
        <w:tc>
          <w:tcPr>
            <w:tcW w:w="766"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w:t>
            </w:r>
          </w:p>
        </w:tc>
      </w:tr>
      <w:tr w:rsidR="00005E69" w:rsidRPr="00F03FCD" w:rsidTr="00005E69">
        <w:trPr>
          <w:gridAfter w:val="1"/>
          <w:wAfter w:w="88" w:type="pct"/>
          <w:trHeight w:val="440"/>
        </w:trPr>
        <w:tc>
          <w:tcPr>
            <w:tcW w:w="766"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r w:rsidR="00005E69">
              <w:rPr>
                <w:rFonts w:ascii="宋体" w:hAnsi="宋体" w:cs="宋体" w:hint="eastAsia"/>
                <w:color w:val="000000"/>
                <w:kern w:val="0"/>
                <w:sz w:val="20"/>
                <w:szCs w:val="20"/>
              </w:rPr>
              <w:t>.00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r w:rsidR="00005E69">
              <w:rPr>
                <w:rFonts w:ascii="宋体" w:hAnsi="宋体" w:cs="宋体" w:hint="eastAsia"/>
                <w:color w:val="000000"/>
                <w:kern w:val="0"/>
                <w:sz w:val="20"/>
                <w:szCs w:val="20"/>
              </w:rPr>
              <w:t>.00</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r w:rsidR="00005E69">
              <w:rPr>
                <w:rFonts w:ascii="宋体" w:hAnsi="宋体" w:cs="宋体" w:hint="eastAsia"/>
                <w:color w:val="000000"/>
                <w:kern w:val="0"/>
                <w:sz w:val="20"/>
                <w:szCs w:val="20"/>
              </w:rPr>
              <w:t>.00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005E69" w:rsidRPr="00F03FCD" w:rsidTr="00005E69">
        <w:trPr>
          <w:gridAfter w:val="1"/>
          <w:wAfter w:w="88" w:type="pct"/>
          <w:trHeight w:val="440"/>
        </w:trPr>
        <w:tc>
          <w:tcPr>
            <w:tcW w:w="766"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F03FCD" w:rsidRDefault="00005E69" w:rsidP="00005E69">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F03FCD" w:rsidRPr="00F03FCD" w:rsidTr="00005E69">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实际完成情况</w:t>
            </w:r>
          </w:p>
        </w:tc>
      </w:tr>
      <w:tr w:rsidR="00F03FCD" w:rsidRPr="00F03FCD" w:rsidTr="00005E69">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本项目资金100万元，主要用于污水厂污泥拉运275元/吨，共计3636.36吨，解决污泥处理对人体的危害，达到环境保护目的，居民对生活质量满意度提高。</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截至2023年12月31日，完成100万元资金支付，主要用于污水厂污泥拉运275元/吨，共计3636.36吨，解决污泥处理对人体的危害，达到环境保护目的，居民对生活质量满意度提高。</w:t>
            </w:r>
          </w:p>
        </w:tc>
      </w:tr>
      <w:tr w:rsidR="00005E69" w:rsidRPr="00F03FCD" w:rsidTr="00005E69">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年度指标值</w:t>
            </w:r>
          </w:p>
        </w:tc>
        <w:tc>
          <w:tcPr>
            <w:tcW w:w="477"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偏差原因分析及改进措施</w:t>
            </w:r>
          </w:p>
        </w:tc>
      </w:tr>
      <w:tr w:rsidR="00005E69" w:rsidRPr="00F03FCD" w:rsidTr="00005E69">
        <w:trPr>
          <w:trHeight w:val="280"/>
        </w:trPr>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F03FCD" w:rsidRPr="00F03FCD" w:rsidRDefault="00F03FCD" w:rsidP="00F03FCD">
            <w:pPr>
              <w:widowControl/>
              <w:jc w:val="center"/>
              <w:rPr>
                <w:rFonts w:ascii="宋体" w:hAnsi="宋体" w:cs="宋体"/>
                <w:color w:val="000000"/>
                <w:kern w:val="0"/>
                <w:sz w:val="20"/>
                <w:szCs w:val="20"/>
              </w:rPr>
            </w:pPr>
          </w:p>
        </w:tc>
      </w:tr>
      <w:tr w:rsidR="00005E69" w:rsidRPr="00F03FCD" w:rsidTr="00005E69">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年度绩效指标完成情况</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污水处理量</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=3636.36吨</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=3636.36吨</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资金到位及时率（%）</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污泥处理泥饼含水率</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&lt;=50%</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&lt;=50%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污泥处理每吨成本(元/吨）</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=275元</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=275元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社会成本</w:t>
            </w:r>
            <w:r w:rsidRPr="00F03FCD">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改善居民生活环境</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有效改善</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有效改善</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污水处理达标率（%）</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&gt;=98%</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&gt;=98%</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F03FCD" w:rsidRPr="00F03FCD" w:rsidTr="00005E69">
        <w:trPr>
          <w:trHeight w:val="280"/>
        </w:trPr>
        <w:tc>
          <w:tcPr>
            <w:tcW w:w="315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bl>
    <w:p w:rsidR="00F03FCD" w:rsidRDefault="00F03F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482"/>
        <w:gridCol w:w="482"/>
        <w:gridCol w:w="491"/>
        <w:gridCol w:w="1006"/>
        <w:gridCol w:w="1228"/>
        <w:gridCol w:w="583"/>
        <w:gridCol w:w="816"/>
        <w:gridCol w:w="717"/>
        <w:gridCol w:w="317"/>
        <w:gridCol w:w="247"/>
        <w:gridCol w:w="299"/>
        <w:gridCol w:w="427"/>
        <w:gridCol w:w="489"/>
        <w:gridCol w:w="716"/>
        <w:gridCol w:w="222"/>
      </w:tblGrid>
      <w:tr w:rsidR="00F03FCD" w:rsidRPr="00F03FCD"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b/>
                <w:bCs/>
                <w:color w:val="000000"/>
                <w:kern w:val="0"/>
                <w:sz w:val="32"/>
                <w:szCs w:val="32"/>
              </w:rPr>
            </w:pPr>
            <w:r w:rsidRPr="00F03FCD">
              <w:rPr>
                <w:rFonts w:ascii="宋体" w:hAnsi="宋体" w:cs="宋体" w:hint="eastAsia"/>
                <w:b/>
                <w:bCs/>
                <w:color w:val="000000"/>
                <w:kern w:val="0"/>
                <w:sz w:val="32"/>
                <w:szCs w:val="32"/>
              </w:rPr>
              <w:t>项目支出绩效自评表</w:t>
            </w:r>
          </w:p>
        </w:tc>
      </w:tr>
      <w:tr w:rsidR="00F03FCD" w:rsidRPr="00F03FCD"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(2023年度)</w:t>
            </w:r>
          </w:p>
        </w:tc>
      </w:tr>
      <w:tr w:rsidR="00F03FCD" w:rsidRPr="00F03FCD" w:rsidTr="00005E69">
        <w:trPr>
          <w:gridAfter w:val="1"/>
          <w:wAfter w:w="88" w:type="pct"/>
          <w:trHeight w:val="280"/>
        </w:trPr>
        <w:tc>
          <w:tcPr>
            <w:tcW w:w="74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项目名称</w:t>
            </w:r>
          </w:p>
        </w:tc>
        <w:tc>
          <w:tcPr>
            <w:tcW w:w="4171" w:type="pct"/>
            <w:gridSpan w:val="1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拨付市住建局三屯河沿岸综合整治项目[新疆生态康养示范城]工程欠款</w:t>
            </w:r>
          </w:p>
        </w:tc>
      </w:tr>
      <w:tr w:rsidR="00F03FCD" w:rsidRPr="00F03FCD" w:rsidTr="00005E69">
        <w:trPr>
          <w:gridAfter w:val="1"/>
          <w:wAfter w:w="88" w:type="pct"/>
          <w:trHeight w:val="280"/>
        </w:trPr>
        <w:tc>
          <w:tcPr>
            <w:tcW w:w="74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主管部门</w:t>
            </w:r>
          </w:p>
        </w:tc>
        <w:tc>
          <w:tcPr>
            <w:tcW w:w="1998"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实施单位</w:t>
            </w:r>
          </w:p>
        </w:tc>
        <w:tc>
          <w:tcPr>
            <w:tcW w:w="1417"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r>
      <w:tr w:rsidR="00005E69" w:rsidRPr="00F03FCD" w:rsidTr="00005E69">
        <w:trPr>
          <w:gridAfter w:val="1"/>
          <w:wAfter w:w="88" w:type="pct"/>
          <w:trHeight w:val="520"/>
        </w:trPr>
        <w:tc>
          <w:tcPr>
            <w:tcW w:w="7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项目资金</w:t>
            </w:r>
            <w:r w:rsidRPr="00F03FCD">
              <w:rPr>
                <w:rFonts w:ascii="宋体" w:hAnsi="宋体" w:cs="宋体" w:hint="eastAsia"/>
                <w:color w:val="000000"/>
                <w:kern w:val="0"/>
                <w:sz w:val="20"/>
                <w:szCs w:val="20"/>
              </w:rPr>
              <w:br/>
              <w:t>（万元）</w:t>
            </w:r>
          </w:p>
        </w:tc>
        <w:tc>
          <w:tcPr>
            <w:tcW w:w="76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全年执行数</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r>
      <w:tr w:rsidR="00005E69" w:rsidRPr="00F03FCD" w:rsidTr="00005E69">
        <w:trPr>
          <w:gridAfter w:val="1"/>
          <w:wAfter w:w="88" w:type="pct"/>
          <w:trHeight w:val="440"/>
        </w:trPr>
        <w:tc>
          <w:tcPr>
            <w:tcW w:w="742"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6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年度资金总额</w:t>
            </w:r>
          </w:p>
        </w:tc>
        <w:tc>
          <w:tcPr>
            <w:tcW w:w="48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38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w:t>
            </w:r>
          </w:p>
        </w:tc>
      </w:tr>
      <w:tr w:rsidR="00005E69" w:rsidRPr="00F03FCD" w:rsidTr="00005E69">
        <w:trPr>
          <w:gridAfter w:val="1"/>
          <w:wAfter w:w="88" w:type="pct"/>
          <w:trHeight w:val="440"/>
        </w:trPr>
        <w:tc>
          <w:tcPr>
            <w:tcW w:w="742"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6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其中：当年财政拨款</w:t>
            </w:r>
          </w:p>
        </w:tc>
        <w:tc>
          <w:tcPr>
            <w:tcW w:w="48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r w:rsidR="00005E69">
              <w:rPr>
                <w:rFonts w:ascii="宋体" w:hAnsi="宋体" w:cs="宋体" w:hint="eastAsia"/>
                <w:color w:val="000000"/>
                <w:kern w:val="0"/>
                <w:sz w:val="20"/>
                <w:szCs w:val="20"/>
              </w:rPr>
              <w:t>.00</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005E69" w:rsidRPr="00F03FCD" w:rsidTr="00005E69">
        <w:trPr>
          <w:gridAfter w:val="1"/>
          <w:wAfter w:w="88" w:type="pct"/>
          <w:trHeight w:val="440"/>
        </w:trPr>
        <w:tc>
          <w:tcPr>
            <w:tcW w:w="742"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F03FCD" w:rsidRDefault="00005E69" w:rsidP="00005E69">
            <w:pPr>
              <w:widowControl/>
              <w:jc w:val="left"/>
              <w:rPr>
                <w:rFonts w:ascii="宋体" w:hAnsi="宋体" w:cs="宋体"/>
                <w:color w:val="000000"/>
                <w:kern w:val="0"/>
                <w:sz w:val="20"/>
                <w:szCs w:val="20"/>
              </w:rPr>
            </w:pPr>
          </w:p>
        </w:tc>
        <w:tc>
          <w:tcPr>
            <w:tcW w:w="76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其他资金</w:t>
            </w:r>
          </w:p>
        </w:tc>
        <w:tc>
          <w:tcPr>
            <w:tcW w:w="480"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F03FCD" w:rsidRPr="00F03FCD" w:rsidTr="00005E69">
        <w:trPr>
          <w:gridAfter w:val="1"/>
          <w:wAfter w:w="88" w:type="pct"/>
          <w:trHeight w:val="280"/>
        </w:trPr>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年度总体目标</w:t>
            </w:r>
          </w:p>
        </w:tc>
        <w:tc>
          <w:tcPr>
            <w:tcW w:w="2369" w:type="pct"/>
            <w:gridSpan w:val="6"/>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预期目标</w:t>
            </w:r>
          </w:p>
        </w:tc>
        <w:tc>
          <w:tcPr>
            <w:tcW w:w="2173" w:type="pct"/>
            <w:gridSpan w:val="7"/>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实际完成情况</w:t>
            </w:r>
          </w:p>
        </w:tc>
      </w:tr>
      <w:tr w:rsidR="00F03FCD" w:rsidRPr="00F03FCD" w:rsidTr="00005E69">
        <w:trPr>
          <w:gridAfter w:val="1"/>
          <w:wAfter w:w="88" w:type="pct"/>
          <w:trHeight w:val="540"/>
        </w:trPr>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369" w:type="pct"/>
            <w:gridSpan w:val="6"/>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计划投资100万元，用于偿还三屯河片区土地实施土地整理服务，基础设施建设（道路、供水、供电、供暖、排水设施等基础设施投资建设）、公共设施建设及运营服务（公园、绿地、广场、规划展馆、教育、医疗、文体等公益设施建设）、产业发展服务（包括招商引资、企业商户服务等）的工程欠款</w:t>
            </w:r>
          </w:p>
        </w:tc>
        <w:tc>
          <w:tcPr>
            <w:tcW w:w="2173" w:type="pct"/>
            <w:gridSpan w:val="7"/>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截止2023年12月31诶，完成投资100万元，用于偿还三屯河片区土地实施土地整理服务，基础设施建设（道路、供水、供电、供暖、排水设施等基础设施投资建设）、公共设施建设及运营服务（公园、绿地、广场、规划展馆、教育、医疗、文体等公益设施建设）、产业发展服务（包括招商引资、企业商户服务等）的工程欠款</w:t>
            </w:r>
          </w:p>
        </w:tc>
      </w:tr>
      <w:tr w:rsidR="00005E69" w:rsidRPr="00F03FCD" w:rsidTr="00005E69">
        <w:trPr>
          <w:gridAfter w:val="1"/>
          <w:wAfter w:w="88" w:type="pct"/>
          <w:trHeight w:val="312"/>
        </w:trPr>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一级指标</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二级指标</w:t>
            </w:r>
          </w:p>
        </w:tc>
        <w:tc>
          <w:tcPr>
            <w:tcW w:w="110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三级指标</w:t>
            </w:r>
          </w:p>
        </w:tc>
        <w:tc>
          <w:tcPr>
            <w:tcW w:w="52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年度指标值</w:t>
            </w:r>
          </w:p>
        </w:tc>
        <w:tc>
          <w:tcPr>
            <w:tcW w:w="46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实际完成值</w:t>
            </w:r>
          </w:p>
        </w:tc>
        <w:tc>
          <w:tcPr>
            <w:tcW w:w="56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5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c>
          <w:tcPr>
            <w:tcW w:w="6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偏差原因分析及改进措施</w:t>
            </w:r>
          </w:p>
        </w:tc>
      </w:tr>
      <w:tr w:rsidR="00005E69" w:rsidRPr="00F03FCD" w:rsidTr="00005E69">
        <w:trPr>
          <w:trHeight w:val="280"/>
        </w:trPr>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1101" w:type="pct"/>
            <w:gridSpan w:val="3"/>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2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6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61"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18"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630"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F03FCD" w:rsidRPr="00F03FCD" w:rsidRDefault="00F03FCD" w:rsidP="00F03FCD">
            <w:pPr>
              <w:widowControl/>
              <w:jc w:val="center"/>
              <w:rPr>
                <w:rFonts w:ascii="宋体" w:hAnsi="宋体" w:cs="宋体"/>
                <w:color w:val="000000"/>
                <w:kern w:val="0"/>
                <w:sz w:val="20"/>
                <w:szCs w:val="20"/>
              </w:rPr>
            </w:pPr>
          </w:p>
        </w:tc>
      </w:tr>
      <w:tr w:rsidR="00005E69" w:rsidRPr="00F03FCD" w:rsidTr="00005E69">
        <w:trPr>
          <w:trHeight w:val="400"/>
        </w:trPr>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年度绩效指标完成情况</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产出指标</w:t>
            </w: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支付项目</w:t>
            </w:r>
          </w:p>
        </w:tc>
        <w:tc>
          <w:tcPr>
            <w:tcW w:w="52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&gt;=1个</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=1个</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完工及时率</w:t>
            </w:r>
          </w:p>
        </w:tc>
        <w:tc>
          <w:tcPr>
            <w:tcW w:w="52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&gt;=100%</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资金到位及时率</w:t>
            </w:r>
          </w:p>
        </w:tc>
        <w:tc>
          <w:tcPr>
            <w:tcW w:w="52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&gt;=100%</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资金支付及时率</w:t>
            </w:r>
          </w:p>
        </w:tc>
        <w:tc>
          <w:tcPr>
            <w:tcW w:w="52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&gt;=100%</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成本指标</w:t>
            </w: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项目支付成本</w:t>
            </w:r>
          </w:p>
        </w:tc>
        <w:tc>
          <w:tcPr>
            <w:tcW w:w="52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=100万元</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=100万元</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社会成本指标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生态环境成本指标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效益指标</w:t>
            </w: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经济效益指标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社会效益指标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提升政府形象，降低上访风险</w:t>
            </w:r>
          </w:p>
        </w:tc>
        <w:tc>
          <w:tcPr>
            <w:tcW w:w="52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有效提升</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有效提升</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生态效益指标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改善居民环境</w:t>
            </w:r>
          </w:p>
        </w:tc>
        <w:tc>
          <w:tcPr>
            <w:tcW w:w="52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有效改善</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有效改善</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F03FCD" w:rsidRPr="00F03FCD" w:rsidTr="00005E69">
        <w:trPr>
          <w:trHeight w:val="280"/>
        </w:trPr>
        <w:tc>
          <w:tcPr>
            <w:tcW w:w="320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总分</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1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100分</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bl>
    <w:p w:rsidR="00F03FCD" w:rsidRDefault="00F03F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388"/>
        <w:gridCol w:w="388"/>
        <w:gridCol w:w="389"/>
        <w:gridCol w:w="1160"/>
        <w:gridCol w:w="1564"/>
        <w:gridCol w:w="648"/>
        <w:gridCol w:w="818"/>
        <w:gridCol w:w="732"/>
        <w:gridCol w:w="257"/>
        <w:gridCol w:w="247"/>
        <w:gridCol w:w="215"/>
        <w:gridCol w:w="409"/>
        <w:gridCol w:w="440"/>
        <w:gridCol w:w="646"/>
        <w:gridCol w:w="221"/>
      </w:tblGrid>
      <w:tr w:rsidR="00F03FCD" w:rsidRPr="00F03FCD"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b/>
                <w:bCs/>
                <w:color w:val="000000"/>
                <w:kern w:val="0"/>
                <w:sz w:val="32"/>
                <w:szCs w:val="32"/>
              </w:rPr>
            </w:pPr>
            <w:r w:rsidRPr="00F03FCD">
              <w:rPr>
                <w:rFonts w:ascii="宋体" w:hAnsi="宋体" w:cs="宋体" w:hint="eastAsia"/>
                <w:b/>
                <w:bCs/>
                <w:color w:val="000000"/>
                <w:kern w:val="0"/>
                <w:sz w:val="32"/>
                <w:szCs w:val="32"/>
              </w:rPr>
              <w:t>项目支出绩效自评表</w:t>
            </w:r>
          </w:p>
        </w:tc>
      </w:tr>
      <w:tr w:rsidR="00F03FCD" w:rsidRPr="00F03FCD"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(2023年度)</w:t>
            </w:r>
          </w:p>
        </w:tc>
      </w:tr>
      <w:tr w:rsidR="00F03FCD" w:rsidRPr="00F03FCD" w:rsidTr="00005E69">
        <w:trPr>
          <w:gridAfter w:val="1"/>
          <w:wAfter w:w="88" w:type="pct"/>
          <w:trHeight w:val="280"/>
        </w:trPr>
        <w:tc>
          <w:tcPr>
            <w:tcW w:w="6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项目名称</w:t>
            </w:r>
          </w:p>
        </w:tc>
        <w:tc>
          <w:tcPr>
            <w:tcW w:w="4254" w:type="pct"/>
            <w:gridSpan w:val="1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拨付市住建局庭州生态用水水费（第二批）</w:t>
            </w:r>
          </w:p>
        </w:tc>
      </w:tr>
      <w:tr w:rsidR="00F03FCD" w:rsidRPr="00F03FCD" w:rsidTr="00005E69">
        <w:trPr>
          <w:gridAfter w:val="1"/>
          <w:wAfter w:w="88" w:type="pct"/>
          <w:trHeight w:val="280"/>
        </w:trPr>
        <w:tc>
          <w:tcPr>
            <w:tcW w:w="6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主管部门</w:t>
            </w:r>
          </w:p>
        </w:tc>
        <w:tc>
          <w:tcPr>
            <w:tcW w:w="2265"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c>
          <w:tcPr>
            <w:tcW w:w="68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实施单位</w:t>
            </w:r>
          </w:p>
        </w:tc>
        <w:tc>
          <w:tcPr>
            <w:tcW w:w="1300"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r>
      <w:tr w:rsidR="00005E69" w:rsidRPr="00F03FCD" w:rsidTr="00005E69">
        <w:trPr>
          <w:gridAfter w:val="1"/>
          <w:wAfter w:w="88" w:type="pct"/>
          <w:trHeight w:val="520"/>
        </w:trPr>
        <w:tc>
          <w:tcPr>
            <w:tcW w:w="6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项目资金</w:t>
            </w:r>
            <w:r w:rsidRPr="00F03FCD">
              <w:rPr>
                <w:rFonts w:ascii="宋体" w:hAnsi="宋体" w:cs="宋体" w:hint="eastAsia"/>
                <w:color w:val="000000"/>
                <w:kern w:val="0"/>
                <w:sz w:val="20"/>
                <w:szCs w:val="20"/>
              </w:rPr>
              <w:br/>
              <w:t>（万元）</w:t>
            </w:r>
          </w:p>
        </w:tc>
        <w:tc>
          <w:tcPr>
            <w:tcW w:w="83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7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全年预算数</w:t>
            </w:r>
          </w:p>
        </w:tc>
        <w:tc>
          <w:tcPr>
            <w:tcW w:w="68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全年执行数</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执行率</w:t>
            </w:r>
          </w:p>
        </w:tc>
        <w:tc>
          <w:tcPr>
            <w:tcW w:w="35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r>
      <w:tr w:rsidR="00005E69" w:rsidRPr="00F03FCD" w:rsidTr="00005E69">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年度资金总额</w:t>
            </w:r>
          </w:p>
        </w:tc>
        <w:tc>
          <w:tcPr>
            <w:tcW w:w="67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69.17</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69.17</w:t>
            </w:r>
          </w:p>
        </w:tc>
        <w:tc>
          <w:tcPr>
            <w:tcW w:w="68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69.17</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35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w:t>
            </w:r>
          </w:p>
        </w:tc>
      </w:tr>
      <w:tr w:rsidR="00005E69" w:rsidRPr="00F03FCD" w:rsidTr="00005E69">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其中：当年财政拨款</w:t>
            </w:r>
          </w:p>
        </w:tc>
        <w:tc>
          <w:tcPr>
            <w:tcW w:w="67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69.17</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69.17</w:t>
            </w:r>
          </w:p>
        </w:tc>
        <w:tc>
          <w:tcPr>
            <w:tcW w:w="68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69.17</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005E69" w:rsidRPr="00F03FCD" w:rsidTr="00005E69">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F03FCD" w:rsidRDefault="00005E69" w:rsidP="00005E69">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其他资金</w:t>
            </w:r>
          </w:p>
        </w:tc>
        <w:tc>
          <w:tcPr>
            <w:tcW w:w="670"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68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F03FCD" w:rsidRPr="00F03FCD" w:rsidTr="00005E69">
        <w:trPr>
          <w:gridAfter w:val="1"/>
          <w:wAfter w:w="88" w:type="pct"/>
          <w:trHeight w:val="280"/>
        </w:trPr>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年度总体目标</w:t>
            </w:r>
          </w:p>
        </w:tc>
        <w:tc>
          <w:tcPr>
            <w:tcW w:w="2595" w:type="pct"/>
            <w:gridSpan w:val="6"/>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预期目标</w:t>
            </w:r>
          </w:p>
        </w:tc>
        <w:tc>
          <w:tcPr>
            <w:tcW w:w="1989" w:type="pct"/>
            <w:gridSpan w:val="7"/>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实际完成情况</w:t>
            </w:r>
          </w:p>
        </w:tc>
      </w:tr>
      <w:tr w:rsidR="00F03FCD" w:rsidRPr="00F03FCD" w:rsidTr="00005E69">
        <w:trPr>
          <w:gridAfter w:val="1"/>
          <w:wAfter w:w="88" w:type="pct"/>
          <w:trHeight w:val="540"/>
        </w:trPr>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595" w:type="pct"/>
            <w:gridSpan w:val="6"/>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计划2023年投资69.17万元，完成头屯河庭州生态绿谷生态用水水费支付工作，确保绿化存活率，改善人居生态环境，提高居民生活质量，增加居民生活幸福感，为广大游客提供一个优美、舒适、健康的旅游环境。</w:t>
            </w:r>
          </w:p>
        </w:tc>
        <w:tc>
          <w:tcPr>
            <w:tcW w:w="1989" w:type="pct"/>
            <w:gridSpan w:val="7"/>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截止2023年年12月31日完成投资69.17万元，完成头屯河庭州生态绿谷生态用水水费支付工作，确保绿化存活率，改善人居生态环境，提高居民生活质量，增加居民生活幸福感，为广大游客提供一个优美、舒适、健康的旅游环境。</w:t>
            </w:r>
          </w:p>
        </w:tc>
      </w:tr>
      <w:tr w:rsidR="00005E69" w:rsidRPr="00F03FCD" w:rsidTr="00005E69">
        <w:trPr>
          <w:gridAfter w:val="1"/>
          <w:wAfter w:w="88" w:type="pct"/>
          <w:trHeight w:val="312"/>
        </w:trPr>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一级指标</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三级指标</w:t>
            </w:r>
          </w:p>
        </w:tc>
        <w:tc>
          <w:tcPr>
            <w:tcW w:w="49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年度指标值</w:t>
            </w:r>
          </w:p>
        </w:tc>
        <w:tc>
          <w:tcPr>
            <w:tcW w:w="43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实际完成值</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c>
          <w:tcPr>
            <w:tcW w:w="5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偏差原因分析及改进措施</w:t>
            </w:r>
          </w:p>
        </w:tc>
      </w:tr>
      <w:tr w:rsidR="00005E69" w:rsidRPr="00F03FCD" w:rsidTr="00005E69">
        <w:trPr>
          <w:trHeight w:val="280"/>
        </w:trPr>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9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3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97"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72"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86"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F03FCD" w:rsidRPr="00F03FCD" w:rsidRDefault="00F03FCD" w:rsidP="00F03FCD">
            <w:pPr>
              <w:widowControl/>
              <w:jc w:val="center"/>
              <w:rPr>
                <w:rFonts w:ascii="宋体" w:hAnsi="宋体" w:cs="宋体"/>
                <w:color w:val="000000"/>
                <w:kern w:val="0"/>
                <w:sz w:val="20"/>
                <w:szCs w:val="20"/>
              </w:rPr>
            </w:pPr>
          </w:p>
        </w:tc>
      </w:tr>
      <w:tr w:rsidR="00005E69" w:rsidRPr="00F03FCD" w:rsidTr="00005E69">
        <w:trPr>
          <w:trHeight w:val="400"/>
        </w:trPr>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年度绩效指标完成情况</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产出指标</w:t>
            </w:r>
          </w:p>
        </w:tc>
        <w:tc>
          <w:tcPr>
            <w:tcW w:w="34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完成庭州生态绿谷各公园内生态用水工作</w:t>
            </w:r>
          </w:p>
        </w:tc>
        <w:tc>
          <w:tcPr>
            <w:tcW w:w="49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=5座</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=5座</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14</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14</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供水保证率</w:t>
            </w:r>
          </w:p>
        </w:tc>
        <w:tc>
          <w:tcPr>
            <w:tcW w:w="49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13</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13</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资金拨付及时率</w:t>
            </w:r>
          </w:p>
        </w:tc>
        <w:tc>
          <w:tcPr>
            <w:tcW w:w="49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13</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13</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成本指标</w:t>
            </w:r>
          </w:p>
        </w:tc>
        <w:tc>
          <w:tcPr>
            <w:tcW w:w="34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水费</w:t>
            </w:r>
          </w:p>
        </w:tc>
        <w:tc>
          <w:tcPr>
            <w:tcW w:w="49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&lt;=22.43万元</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=22.43万元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w:t>
            </w:r>
            <w:r w:rsidRPr="00F03FCD">
              <w:rPr>
                <w:rFonts w:ascii="宋体" w:hAnsi="宋体" w:cs="宋体" w:hint="eastAsia"/>
                <w:color w:val="000000"/>
                <w:kern w:val="0"/>
                <w:sz w:val="20"/>
                <w:szCs w:val="20"/>
              </w:rPr>
              <w:lastRenderedPageBreak/>
              <w:t>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水资源费</w:t>
            </w:r>
          </w:p>
        </w:tc>
        <w:tc>
          <w:tcPr>
            <w:tcW w:w="49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&lt;=46.7</w:t>
            </w:r>
            <w:r w:rsidRPr="00F03FCD">
              <w:rPr>
                <w:rFonts w:ascii="宋体" w:hAnsi="宋体" w:cs="宋体" w:hint="eastAsia"/>
                <w:color w:val="000000"/>
                <w:kern w:val="0"/>
                <w:sz w:val="20"/>
                <w:szCs w:val="20"/>
              </w:rPr>
              <w:lastRenderedPageBreak/>
              <w:t>4万元</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=46.7</w:t>
            </w:r>
            <w:r w:rsidRPr="00F03FCD">
              <w:rPr>
                <w:rFonts w:ascii="宋体" w:hAnsi="宋体" w:cs="宋体" w:hint="eastAsia"/>
                <w:color w:val="000000"/>
                <w:kern w:val="0"/>
                <w:sz w:val="20"/>
                <w:szCs w:val="20"/>
              </w:rPr>
              <w:lastRenderedPageBreak/>
              <w:t>4万元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效益指标</w:t>
            </w:r>
          </w:p>
        </w:tc>
        <w:tc>
          <w:tcPr>
            <w:tcW w:w="34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确保庭州生态绿谷绿化存活率</w:t>
            </w:r>
          </w:p>
        </w:tc>
        <w:tc>
          <w:tcPr>
            <w:tcW w:w="49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有效确保</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有效确保</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改善人居环境</w:t>
            </w:r>
          </w:p>
        </w:tc>
        <w:tc>
          <w:tcPr>
            <w:tcW w:w="49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有效改善</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有效改善</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2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34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F03FCD" w:rsidRPr="00F03FCD" w:rsidTr="00005E69">
        <w:trPr>
          <w:trHeight w:val="280"/>
        </w:trPr>
        <w:tc>
          <w:tcPr>
            <w:tcW w:w="3357"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总分</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7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100分</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bl>
    <w:p w:rsidR="00F03FCD" w:rsidRDefault="00F03F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591"/>
        <w:gridCol w:w="589"/>
        <w:gridCol w:w="595"/>
        <w:gridCol w:w="725"/>
        <w:gridCol w:w="820"/>
        <w:gridCol w:w="421"/>
        <w:gridCol w:w="848"/>
        <w:gridCol w:w="744"/>
        <w:gridCol w:w="458"/>
        <w:gridCol w:w="408"/>
        <w:gridCol w:w="469"/>
        <w:gridCol w:w="424"/>
        <w:gridCol w:w="492"/>
        <w:gridCol w:w="716"/>
        <w:gridCol w:w="222"/>
      </w:tblGrid>
      <w:tr w:rsidR="00F03FCD" w:rsidRPr="00F03FCD"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b/>
                <w:bCs/>
                <w:color w:val="000000"/>
                <w:kern w:val="0"/>
                <w:sz w:val="32"/>
                <w:szCs w:val="32"/>
              </w:rPr>
            </w:pPr>
            <w:r w:rsidRPr="00F03FCD">
              <w:rPr>
                <w:rFonts w:ascii="宋体" w:hAnsi="宋体" w:cs="宋体" w:hint="eastAsia"/>
                <w:b/>
                <w:bCs/>
                <w:color w:val="000000"/>
                <w:kern w:val="0"/>
                <w:sz w:val="32"/>
                <w:szCs w:val="32"/>
              </w:rPr>
              <w:t>项目支出绩效自评表</w:t>
            </w:r>
          </w:p>
        </w:tc>
      </w:tr>
      <w:tr w:rsidR="00F03FCD" w:rsidRPr="00F03FCD"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(2023年度)</w:t>
            </w:r>
          </w:p>
        </w:tc>
      </w:tr>
      <w:tr w:rsidR="00F03FCD" w:rsidRPr="00F03FCD"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拨付市住建局项目监理费用</w:t>
            </w:r>
          </w:p>
        </w:tc>
      </w:tr>
      <w:tr w:rsidR="00F03FCD" w:rsidRPr="00F03FCD"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r>
      <w:tr w:rsidR="00005E69" w:rsidRPr="00F03FCD" w:rsidTr="00005E6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项目资金</w:t>
            </w:r>
            <w:r w:rsidRPr="00F03FCD">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r>
      <w:tr w:rsidR="00005E69" w:rsidRPr="00F03FCD"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w:t>
            </w:r>
          </w:p>
        </w:tc>
      </w:tr>
      <w:tr w:rsidR="00005E69" w:rsidRPr="00F03FCD"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r w:rsidR="00005E69">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005E69" w:rsidRPr="00F03FCD"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F03FCD" w:rsidRDefault="00005E69" w:rsidP="00005E69">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F03FCD" w:rsidRPr="00F03FCD" w:rsidTr="00005E6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实际完成情况</w:t>
            </w:r>
          </w:p>
        </w:tc>
      </w:tr>
      <w:tr w:rsidR="00F03FCD" w:rsidRPr="00F03FCD" w:rsidTr="00005E6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新建供水管网5480米，排水管网4180米，支付4个项目监理费用，完成投资100万元</w:t>
            </w:r>
          </w:p>
        </w:tc>
        <w:tc>
          <w:tcPr>
            <w:tcW w:w="2236" w:type="pct"/>
            <w:gridSpan w:val="7"/>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截止2023年12月31日完成供水管网5480米，排水管网4180米，支付4个项目监理费用，完成投资100万元</w:t>
            </w:r>
          </w:p>
        </w:tc>
      </w:tr>
      <w:tr w:rsidR="00005E69" w:rsidRPr="00F03FCD" w:rsidTr="00005E6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偏差原因分析及改进措施</w:t>
            </w:r>
          </w:p>
        </w:tc>
      </w:tr>
      <w:tr w:rsidR="00005E69" w:rsidRPr="00F03FCD" w:rsidTr="00005E69">
        <w:trPr>
          <w:trHeight w:val="28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F03FCD" w:rsidRPr="00F03FCD" w:rsidRDefault="00F03FCD" w:rsidP="00F03FCD">
            <w:pPr>
              <w:widowControl/>
              <w:jc w:val="center"/>
              <w:rPr>
                <w:rFonts w:ascii="宋体" w:hAnsi="宋体" w:cs="宋体"/>
                <w:color w:val="000000"/>
                <w:kern w:val="0"/>
                <w:sz w:val="20"/>
                <w:szCs w:val="20"/>
              </w:rPr>
            </w:pPr>
          </w:p>
        </w:tc>
      </w:tr>
      <w:tr w:rsidR="00005E69" w:rsidRPr="00F03FCD" w:rsidTr="00005E6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支付项目个数</w:t>
            </w:r>
          </w:p>
        </w:tc>
        <w:tc>
          <w:tcPr>
            <w:tcW w:w="53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&gt;=4个</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项目完工率</w:t>
            </w:r>
          </w:p>
        </w:tc>
        <w:tc>
          <w:tcPr>
            <w:tcW w:w="53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&gt;=100%</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&gt;=100%</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&gt;=100%</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成本指</w:t>
            </w:r>
            <w:r w:rsidRPr="00F03FCD">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经济成</w:t>
            </w:r>
            <w:r w:rsidRPr="00F03FCD">
              <w:rPr>
                <w:rFonts w:ascii="宋体" w:hAnsi="宋体" w:cs="宋体" w:hint="eastAsia"/>
                <w:color w:val="000000"/>
                <w:kern w:val="0"/>
                <w:sz w:val="20"/>
                <w:szCs w:val="20"/>
              </w:rPr>
              <w:lastRenderedPageBreak/>
              <w:t>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平均每个项目成本</w:t>
            </w:r>
          </w:p>
        </w:tc>
        <w:tc>
          <w:tcPr>
            <w:tcW w:w="53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&gt;=25万元</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提升人居生活质量</w:t>
            </w:r>
          </w:p>
        </w:tc>
        <w:tc>
          <w:tcPr>
            <w:tcW w:w="53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有效提升</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改善人居环境</w:t>
            </w:r>
          </w:p>
        </w:tc>
        <w:tc>
          <w:tcPr>
            <w:tcW w:w="53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有效改善</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F03FCD" w:rsidRPr="00F03FCD" w:rsidTr="00005E69">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bl>
    <w:p w:rsidR="00F03FCD" w:rsidRDefault="00F03F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390"/>
        <w:gridCol w:w="390"/>
        <w:gridCol w:w="391"/>
        <w:gridCol w:w="1176"/>
        <w:gridCol w:w="1587"/>
        <w:gridCol w:w="655"/>
        <w:gridCol w:w="741"/>
        <w:gridCol w:w="741"/>
        <w:gridCol w:w="259"/>
        <w:gridCol w:w="247"/>
        <w:gridCol w:w="216"/>
        <w:gridCol w:w="412"/>
        <w:gridCol w:w="443"/>
        <w:gridCol w:w="653"/>
        <w:gridCol w:w="221"/>
      </w:tblGrid>
      <w:tr w:rsidR="00F03FCD" w:rsidRPr="00F03FCD"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b/>
                <w:bCs/>
                <w:color w:val="000000"/>
                <w:kern w:val="0"/>
                <w:sz w:val="32"/>
                <w:szCs w:val="32"/>
              </w:rPr>
            </w:pPr>
            <w:r w:rsidRPr="00F03FCD">
              <w:rPr>
                <w:rFonts w:ascii="宋体" w:hAnsi="宋体" w:cs="宋体" w:hint="eastAsia"/>
                <w:b/>
                <w:bCs/>
                <w:color w:val="000000"/>
                <w:kern w:val="0"/>
                <w:sz w:val="32"/>
                <w:szCs w:val="32"/>
              </w:rPr>
              <w:lastRenderedPageBreak/>
              <w:t>项目支出绩效自评表</w:t>
            </w:r>
          </w:p>
        </w:tc>
      </w:tr>
      <w:tr w:rsidR="00F03FCD" w:rsidRPr="00F03FCD"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(2023年度)</w:t>
            </w:r>
          </w:p>
        </w:tc>
      </w:tr>
      <w:tr w:rsidR="00F03FCD" w:rsidRPr="00F03FCD" w:rsidTr="00005E69">
        <w:trPr>
          <w:gridAfter w:val="1"/>
          <w:wAfter w:w="88" w:type="pct"/>
          <w:trHeight w:val="280"/>
        </w:trPr>
        <w:tc>
          <w:tcPr>
            <w:tcW w:w="66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项目名称</w:t>
            </w:r>
          </w:p>
        </w:tc>
        <w:tc>
          <w:tcPr>
            <w:tcW w:w="4252" w:type="pct"/>
            <w:gridSpan w:val="1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拨付市住建局项目庭州生态绿谷生态用水水费</w:t>
            </w:r>
          </w:p>
        </w:tc>
      </w:tr>
      <w:tr w:rsidR="00F03FCD" w:rsidRPr="00F03FCD" w:rsidTr="00005E69">
        <w:trPr>
          <w:gridAfter w:val="1"/>
          <w:wAfter w:w="88" w:type="pct"/>
          <w:trHeight w:val="280"/>
        </w:trPr>
        <w:tc>
          <w:tcPr>
            <w:tcW w:w="66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主管部门</w:t>
            </w:r>
          </w:p>
        </w:tc>
        <w:tc>
          <w:tcPr>
            <w:tcW w:w="2258"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c>
          <w:tcPr>
            <w:tcW w:w="69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实施单位</w:t>
            </w:r>
          </w:p>
        </w:tc>
        <w:tc>
          <w:tcPr>
            <w:tcW w:w="1303"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r>
      <w:tr w:rsidR="00005E69" w:rsidRPr="00F03FCD" w:rsidTr="00005E69">
        <w:trPr>
          <w:gridAfter w:val="1"/>
          <w:wAfter w:w="88" w:type="pct"/>
          <w:trHeight w:val="520"/>
        </w:trPr>
        <w:tc>
          <w:tcPr>
            <w:tcW w:w="66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项目资金</w:t>
            </w:r>
            <w:r w:rsidRPr="00F03FCD">
              <w:rPr>
                <w:rFonts w:ascii="宋体" w:hAnsi="宋体" w:cs="宋体" w:hint="eastAsia"/>
                <w:color w:val="000000"/>
                <w:kern w:val="0"/>
                <w:sz w:val="20"/>
                <w:szCs w:val="20"/>
              </w:rPr>
              <w:br/>
              <w:t>（万元）</w:t>
            </w:r>
          </w:p>
        </w:tc>
        <w:tc>
          <w:tcPr>
            <w:tcW w:w="83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7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全年预算数</w:t>
            </w:r>
          </w:p>
        </w:tc>
        <w:tc>
          <w:tcPr>
            <w:tcW w:w="69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全年执行数</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执行率</w:t>
            </w:r>
          </w:p>
        </w:tc>
        <w:tc>
          <w:tcPr>
            <w:tcW w:w="35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r>
      <w:tr w:rsidR="00005E69" w:rsidRPr="00F03FCD" w:rsidTr="00005E69">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年度资金总额</w:t>
            </w:r>
          </w:p>
        </w:tc>
        <w:tc>
          <w:tcPr>
            <w:tcW w:w="67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48.78</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48.78</w:t>
            </w:r>
          </w:p>
        </w:tc>
        <w:tc>
          <w:tcPr>
            <w:tcW w:w="69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48.78</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35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w:t>
            </w:r>
          </w:p>
        </w:tc>
      </w:tr>
      <w:tr w:rsidR="00005E69" w:rsidRPr="00F03FCD" w:rsidTr="00005E69">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其中：当年财政拨款</w:t>
            </w:r>
          </w:p>
        </w:tc>
        <w:tc>
          <w:tcPr>
            <w:tcW w:w="67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48.78</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48.78</w:t>
            </w:r>
          </w:p>
        </w:tc>
        <w:tc>
          <w:tcPr>
            <w:tcW w:w="69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48.78</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005E69" w:rsidRPr="00F03FCD" w:rsidTr="00005E69">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F03FCD" w:rsidRDefault="00005E69" w:rsidP="00005E69">
            <w:pPr>
              <w:widowControl/>
              <w:jc w:val="left"/>
              <w:rPr>
                <w:rFonts w:ascii="宋体" w:hAnsi="宋体" w:cs="宋体"/>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其他资金</w:t>
            </w:r>
          </w:p>
        </w:tc>
        <w:tc>
          <w:tcPr>
            <w:tcW w:w="670"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6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F03FCD" w:rsidRPr="00F03FCD" w:rsidTr="00005E69">
        <w:trPr>
          <w:gridAfter w:val="1"/>
          <w:wAfter w:w="88" w:type="pct"/>
          <w:trHeight w:val="280"/>
        </w:trPr>
        <w:tc>
          <w:tcPr>
            <w:tcW w:w="330"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年度总体目标</w:t>
            </w:r>
          </w:p>
        </w:tc>
        <w:tc>
          <w:tcPr>
            <w:tcW w:w="2589" w:type="pct"/>
            <w:gridSpan w:val="6"/>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预期目标</w:t>
            </w:r>
          </w:p>
        </w:tc>
        <w:tc>
          <w:tcPr>
            <w:tcW w:w="1993" w:type="pct"/>
            <w:gridSpan w:val="7"/>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实际完成情况</w:t>
            </w:r>
          </w:p>
        </w:tc>
      </w:tr>
      <w:tr w:rsidR="00F03FCD" w:rsidRPr="00F03FCD" w:rsidTr="00005E69">
        <w:trPr>
          <w:gridAfter w:val="1"/>
          <w:wAfter w:w="88" w:type="pct"/>
          <w:trHeight w:val="540"/>
        </w:trPr>
        <w:tc>
          <w:tcPr>
            <w:tcW w:w="33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589" w:type="pct"/>
            <w:gridSpan w:val="6"/>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计划2023年投资48.78万元，完成头屯河庭州生态绿谷生态用水水费支付工作，确保绿化存活率，从而改善人居生态环境，提高居民生活质量，增加居民生活幸福感，同时为广大游客提供一个优美、舒适、健康的旅游环境。</w:t>
            </w:r>
          </w:p>
        </w:tc>
        <w:tc>
          <w:tcPr>
            <w:tcW w:w="1993" w:type="pct"/>
            <w:gridSpan w:val="7"/>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spacing w:after="240"/>
              <w:jc w:val="left"/>
              <w:rPr>
                <w:rFonts w:ascii="宋体" w:hAnsi="宋体" w:cs="宋体"/>
                <w:color w:val="000000"/>
                <w:kern w:val="0"/>
                <w:sz w:val="20"/>
                <w:szCs w:val="20"/>
              </w:rPr>
            </w:pPr>
            <w:r w:rsidRPr="00F03FCD">
              <w:rPr>
                <w:rFonts w:ascii="宋体" w:hAnsi="宋体" w:cs="宋体" w:hint="eastAsia"/>
                <w:color w:val="000000"/>
                <w:kern w:val="0"/>
                <w:sz w:val="20"/>
                <w:szCs w:val="20"/>
              </w:rPr>
              <w:t>截止2023年12月31日完成投资48.78万元，完成头屯河庭州生态绿谷生态用水水费支付工作，确保绿化存活率，从而改善人居生态环境，提高居民生活质量，增加居民生活幸福感，同时为广大游客提供一个优美、舒适、健康的旅游环境。</w:t>
            </w:r>
          </w:p>
        </w:tc>
      </w:tr>
      <w:tr w:rsidR="00005E69" w:rsidRPr="00F03FCD" w:rsidTr="00005E69">
        <w:trPr>
          <w:gridAfter w:val="1"/>
          <w:wAfter w:w="88" w:type="pct"/>
          <w:trHeight w:val="312"/>
        </w:trPr>
        <w:tc>
          <w:tcPr>
            <w:tcW w:w="330"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3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一级指标</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三级指标</w:t>
            </w:r>
          </w:p>
        </w:tc>
        <w:tc>
          <w:tcPr>
            <w:tcW w:w="482"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年度指标值</w:t>
            </w:r>
          </w:p>
        </w:tc>
        <w:tc>
          <w:tcPr>
            <w:tcW w:w="43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实际完成值</w:t>
            </w:r>
          </w:p>
        </w:tc>
        <w:tc>
          <w:tcPr>
            <w:tcW w:w="4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c>
          <w:tcPr>
            <w:tcW w:w="5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偏差原因分析及改进措施</w:t>
            </w:r>
          </w:p>
        </w:tc>
      </w:tr>
      <w:tr w:rsidR="00005E69" w:rsidRPr="00F03FCD" w:rsidTr="00005E69">
        <w:trPr>
          <w:trHeight w:val="280"/>
        </w:trPr>
        <w:tc>
          <w:tcPr>
            <w:tcW w:w="33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8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3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99"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74"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87"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F03FCD" w:rsidRPr="00F03FCD" w:rsidRDefault="00F03FCD" w:rsidP="00F03FCD">
            <w:pPr>
              <w:widowControl/>
              <w:jc w:val="center"/>
              <w:rPr>
                <w:rFonts w:ascii="宋体" w:hAnsi="宋体" w:cs="宋体"/>
                <w:color w:val="000000"/>
                <w:kern w:val="0"/>
                <w:sz w:val="20"/>
                <w:szCs w:val="20"/>
              </w:rPr>
            </w:pPr>
          </w:p>
        </w:tc>
      </w:tr>
      <w:tr w:rsidR="00005E69" w:rsidRPr="00F03FCD" w:rsidTr="00005E69">
        <w:trPr>
          <w:trHeight w:val="400"/>
        </w:trPr>
        <w:tc>
          <w:tcPr>
            <w:tcW w:w="330"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年度绩效指标完成情况</w:t>
            </w:r>
          </w:p>
        </w:tc>
        <w:tc>
          <w:tcPr>
            <w:tcW w:w="33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产出指标</w:t>
            </w:r>
          </w:p>
        </w:tc>
        <w:tc>
          <w:tcPr>
            <w:tcW w:w="34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完成庭州生态绿谷各公园内生态用水工作</w:t>
            </w:r>
          </w:p>
        </w:tc>
        <w:tc>
          <w:tcPr>
            <w:tcW w:w="48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=5座</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=5座</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3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供水保证率</w:t>
            </w:r>
          </w:p>
        </w:tc>
        <w:tc>
          <w:tcPr>
            <w:tcW w:w="48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3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完成时限</w:t>
            </w:r>
          </w:p>
        </w:tc>
        <w:tc>
          <w:tcPr>
            <w:tcW w:w="48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2022年12月1日</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=2022年12月1日</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3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3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成本指标</w:t>
            </w:r>
          </w:p>
        </w:tc>
        <w:tc>
          <w:tcPr>
            <w:tcW w:w="34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w:t>
            </w:r>
            <w:r w:rsidRPr="00F03FCD">
              <w:rPr>
                <w:rFonts w:ascii="宋体" w:hAnsi="宋体" w:cs="宋体" w:hint="eastAsia"/>
                <w:color w:val="000000"/>
                <w:kern w:val="0"/>
                <w:sz w:val="20"/>
                <w:szCs w:val="20"/>
              </w:rPr>
              <w:lastRenderedPageBreak/>
              <w:t>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水费</w:t>
            </w:r>
          </w:p>
        </w:tc>
        <w:tc>
          <w:tcPr>
            <w:tcW w:w="48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=15.82万元</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=15.28万元</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3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水资源费</w:t>
            </w:r>
          </w:p>
        </w:tc>
        <w:tc>
          <w:tcPr>
            <w:tcW w:w="48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=32.96万元</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=32.96万元</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3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3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3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3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效益指标</w:t>
            </w:r>
          </w:p>
        </w:tc>
        <w:tc>
          <w:tcPr>
            <w:tcW w:w="34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3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确保庭州生态绿谷绿化存活率</w:t>
            </w:r>
          </w:p>
        </w:tc>
        <w:tc>
          <w:tcPr>
            <w:tcW w:w="48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确保</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确保</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3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改善人居环境</w:t>
            </w:r>
          </w:p>
        </w:tc>
        <w:tc>
          <w:tcPr>
            <w:tcW w:w="48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改善</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改善</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3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w:t>
            </w:r>
            <w:r w:rsidRPr="00F03FCD">
              <w:rPr>
                <w:rFonts w:ascii="宋体" w:hAnsi="宋体" w:cs="宋体" w:hint="eastAsia"/>
                <w:color w:val="000000"/>
                <w:kern w:val="0"/>
                <w:sz w:val="20"/>
                <w:szCs w:val="20"/>
              </w:rPr>
              <w:lastRenderedPageBreak/>
              <w:t>标</w:t>
            </w:r>
          </w:p>
        </w:tc>
        <w:tc>
          <w:tcPr>
            <w:tcW w:w="34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满意度指</w:t>
            </w:r>
            <w:r w:rsidRPr="00F03FCD">
              <w:rPr>
                <w:rFonts w:ascii="宋体" w:hAnsi="宋体" w:cs="宋体" w:hint="eastAsia"/>
                <w:color w:val="000000"/>
                <w:kern w:val="0"/>
                <w:sz w:val="20"/>
                <w:szCs w:val="20"/>
              </w:rPr>
              <w:lastRenderedPageBreak/>
              <w:t>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 xml:space="preserve">　</w:t>
            </w:r>
          </w:p>
        </w:tc>
        <w:tc>
          <w:tcPr>
            <w:tcW w:w="48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F03FCD" w:rsidRPr="00F03FCD" w:rsidTr="00005E69">
        <w:trPr>
          <w:trHeight w:val="280"/>
        </w:trPr>
        <w:tc>
          <w:tcPr>
            <w:tcW w:w="33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总分</w:t>
            </w:r>
          </w:p>
        </w:tc>
        <w:tc>
          <w:tcPr>
            <w:tcW w:w="49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100分</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bl>
    <w:p w:rsidR="00F03FCD" w:rsidRDefault="00F03F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406"/>
        <w:gridCol w:w="407"/>
        <w:gridCol w:w="407"/>
        <w:gridCol w:w="1213"/>
        <w:gridCol w:w="1119"/>
        <w:gridCol w:w="667"/>
        <w:gridCol w:w="883"/>
        <w:gridCol w:w="883"/>
        <w:gridCol w:w="265"/>
        <w:gridCol w:w="247"/>
        <w:gridCol w:w="218"/>
        <w:gridCol w:w="422"/>
        <w:gridCol w:w="471"/>
        <w:gridCol w:w="692"/>
        <w:gridCol w:w="222"/>
      </w:tblGrid>
      <w:tr w:rsidR="00F03FCD" w:rsidRPr="00F03FCD"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b/>
                <w:bCs/>
                <w:color w:val="000000"/>
                <w:kern w:val="0"/>
                <w:sz w:val="32"/>
                <w:szCs w:val="32"/>
              </w:rPr>
            </w:pPr>
            <w:r w:rsidRPr="00F03FCD">
              <w:rPr>
                <w:rFonts w:ascii="宋体" w:hAnsi="宋体" w:cs="宋体" w:hint="eastAsia"/>
                <w:b/>
                <w:bCs/>
                <w:color w:val="000000"/>
                <w:kern w:val="0"/>
                <w:sz w:val="32"/>
                <w:szCs w:val="32"/>
              </w:rPr>
              <w:t>项目支出绩效自评表</w:t>
            </w:r>
          </w:p>
        </w:tc>
      </w:tr>
      <w:tr w:rsidR="00F03FCD" w:rsidRPr="00F03FCD"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(2023年度)</w:t>
            </w:r>
          </w:p>
        </w:tc>
      </w:tr>
      <w:tr w:rsidR="00F03FCD" w:rsidRPr="00F03FCD" w:rsidTr="00005E69">
        <w:trPr>
          <w:gridAfter w:val="1"/>
          <w:wAfter w:w="88" w:type="pct"/>
          <w:trHeight w:val="280"/>
        </w:trPr>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项目名称</w:t>
            </w:r>
          </w:p>
        </w:tc>
        <w:tc>
          <w:tcPr>
            <w:tcW w:w="4187" w:type="pct"/>
            <w:gridSpan w:val="1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拨付住建局2020年昌吉州昌吉市医疗垃圾物处理项目中央补助资金</w:t>
            </w:r>
          </w:p>
        </w:tc>
      </w:tr>
      <w:tr w:rsidR="00F03FCD" w:rsidRPr="00F03FCD" w:rsidTr="00005E69">
        <w:trPr>
          <w:gridAfter w:val="1"/>
          <w:wAfter w:w="88" w:type="pct"/>
          <w:trHeight w:val="280"/>
        </w:trPr>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主管部门</w:t>
            </w:r>
          </w:p>
        </w:tc>
        <w:tc>
          <w:tcPr>
            <w:tcW w:w="2044"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实施单位</w:t>
            </w:r>
          </w:p>
        </w:tc>
        <w:tc>
          <w:tcPr>
            <w:tcW w:w="1395"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r>
      <w:tr w:rsidR="00005E69" w:rsidRPr="00F03FCD" w:rsidTr="00005E69">
        <w:trPr>
          <w:gridAfter w:val="1"/>
          <w:wAfter w:w="88" w:type="pct"/>
          <w:trHeight w:val="520"/>
        </w:trPr>
        <w:tc>
          <w:tcPr>
            <w:tcW w:w="72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项目资金</w:t>
            </w:r>
            <w:r w:rsidRPr="00F03FCD">
              <w:rPr>
                <w:rFonts w:ascii="宋体" w:hAnsi="宋体" w:cs="宋体" w:hint="eastAsia"/>
                <w:color w:val="000000"/>
                <w:kern w:val="0"/>
                <w:sz w:val="20"/>
                <w:szCs w:val="20"/>
              </w:rPr>
              <w:br/>
              <w:t>（万元）</w:t>
            </w:r>
          </w:p>
        </w:tc>
        <w:tc>
          <w:tcPr>
            <w:tcW w:w="83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3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年初预算数</w:t>
            </w:r>
          </w:p>
        </w:tc>
        <w:tc>
          <w:tcPr>
            <w:tcW w:w="77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全年执行数</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6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执行率</w:t>
            </w:r>
          </w:p>
        </w:tc>
        <w:tc>
          <w:tcPr>
            <w:tcW w:w="3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r>
      <w:tr w:rsidR="00005E69" w:rsidRPr="00F03FCD" w:rsidTr="00005E69">
        <w:trPr>
          <w:gridAfter w:val="1"/>
          <w:wAfter w:w="88" w:type="pct"/>
          <w:trHeight w:val="440"/>
        </w:trPr>
        <w:tc>
          <w:tcPr>
            <w:tcW w:w="725"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3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年度资金总额</w:t>
            </w:r>
          </w:p>
        </w:tc>
        <w:tc>
          <w:tcPr>
            <w:tcW w:w="43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494.67</w:t>
            </w:r>
          </w:p>
        </w:tc>
        <w:tc>
          <w:tcPr>
            <w:tcW w:w="77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494.67</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494.67</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3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w:t>
            </w:r>
          </w:p>
        </w:tc>
      </w:tr>
      <w:tr w:rsidR="00005E69" w:rsidRPr="00F03FCD" w:rsidTr="00005E69">
        <w:trPr>
          <w:gridAfter w:val="1"/>
          <w:wAfter w:w="88" w:type="pct"/>
          <w:trHeight w:val="440"/>
        </w:trPr>
        <w:tc>
          <w:tcPr>
            <w:tcW w:w="725"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3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其中：当年财政拨款</w:t>
            </w:r>
          </w:p>
        </w:tc>
        <w:tc>
          <w:tcPr>
            <w:tcW w:w="43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494.67</w:t>
            </w:r>
          </w:p>
        </w:tc>
        <w:tc>
          <w:tcPr>
            <w:tcW w:w="77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494.67</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494.67</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005E69" w:rsidRPr="00F03FCD" w:rsidTr="00005E69">
        <w:trPr>
          <w:gridAfter w:val="1"/>
          <w:wAfter w:w="88" w:type="pct"/>
          <w:trHeight w:val="440"/>
        </w:trPr>
        <w:tc>
          <w:tcPr>
            <w:tcW w:w="725"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F03FCD" w:rsidRDefault="00005E69" w:rsidP="00005E69">
            <w:pPr>
              <w:widowControl/>
              <w:jc w:val="left"/>
              <w:rPr>
                <w:rFonts w:ascii="宋体" w:hAnsi="宋体" w:cs="宋体"/>
                <w:color w:val="000000"/>
                <w:kern w:val="0"/>
                <w:sz w:val="20"/>
                <w:szCs w:val="20"/>
              </w:rPr>
            </w:pPr>
          </w:p>
        </w:tc>
        <w:tc>
          <w:tcPr>
            <w:tcW w:w="83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其他资金</w:t>
            </w:r>
          </w:p>
        </w:tc>
        <w:tc>
          <w:tcPr>
            <w:tcW w:w="432"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4"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F03FCD" w:rsidRPr="00F03FCD" w:rsidTr="00005E69">
        <w:trPr>
          <w:gridAfter w:val="1"/>
          <w:wAfter w:w="88" w:type="pct"/>
          <w:trHeight w:val="280"/>
        </w:trPr>
        <w:tc>
          <w:tcPr>
            <w:tcW w:w="362"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年度总体目标</w:t>
            </w:r>
          </w:p>
        </w:tc>
        <w:tc>
          <w:tcPr>
            <w:tcW w:w="2407" w:type="pct"/>
            <w:gridSpan w:val="6"/>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预期目标</w:t>
            </w:r>
          </w:p>
        </w:tc>
        <w:tc>
          <w:tcPr>
            <w:tcW w:w="2143" w:type="pct"/>
            <w:gridSpan w:val="7"/>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实际完成情况</w:t>
            </w:r>
          </w:p>
        </w:tc>
      </w:tr>
      <w:tr w:rsidR="00F03FCD" w:rsidRPr="00F03FCD" w:rsidTr="00005E69">
        <w:trPr>
          <w:gridAfter w:val="1"/>
          <w:wAfter w:w="88" w:type="pct"/>
          <w:trHeight w:val="540"/>
        </w:trPr>
        <w:tc>
          <w:tcPr>
            <w:tcW w:w="36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407" w:type="pct"/>
            <w:gridSpan w:val="6"/>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本年度到位资金494.67万元，项目设计配置2条5吨/日热解气化炉生产线及10辆5吨医疗垃圾专用转运车，项目完成后将降低城市医院大多数位于城区或居民集中区的二次污染，医疗废物的焚烧处理存在的风险隐患。</w:t>
            </w:r>
          </w:p>
        </w:tc>
        <w:tc>
          <w:tcPr>
            <w:tcW w:w="2143" w:type="pct"/>
            <w:gridSpan w:val="7"/>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截止2023年12月31日，完成投资494.67万元，项目设计配置2条5吨/日热解气化炉生产线及10辆5吨医疗垃圾专用转运车，项目完成后将降低城市医院大多数位于城区或居民集中区的二次污染，医疗废物的焚烧处理存在的风险隐患。</w:t>
            </w:r>
          </w:p>
        </w:tc>
      </w:tr>
      <w:tr w:rsidR="00005E69" w:rsidRPr="00F03FCD" w:rsidTr="00005E69">
        <w:trPr>
          <w:gridAfter w:val="1"/>
          <w:wAfter w:w="88" w:type="pct"/>
          <w:trHeight w:val="312"/>
        </w:trPr>
        <w:tc>
          <w:tcPr>
            <w:tcW w:w="362"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一级指标</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二级指标</w:t>
            </w:r>
          </w:p>
        </w:tc>
        <w:tc>
          <w:tcPr>
            <w:tcW w:w="115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三级指标</w:t>
            </w:r>
          </w:p>
        </w:tc>
        <w:tc>
          <w:tcPr>
            <w:tcW w:w="518"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年度指标值</w:t>
            </w:r>
          </w:p>
        </w:tc>
        <w:tc>
          <w:tcPr>
            <w:tcW w:w="462"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实际完成值</w:t>
            </w:r>
          </w:p>
        </w:tc>
        <w:tc>
          <w:tcPr>
            <w:tcW w:w="5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5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c>
          <w:tcPr>
            <w:tcW w:w="6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偏差原因分析及改进措施</w:t>
            </w:r>
          </w:p>
        </w:tc>
      </w:tr>
      <w:tr w:rsidR="00005E69" w:rsidRPr="00F03FCD" w:rsidTr="00005E69">
        <w:trPr>
          <w:trHeight w:val="280"/>
        </w:trPr>
        <w:tc>
          <w:tcPr>
            <w:tcW w:w="36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1157" w:type="pct"/>
            <w:gridSpan w:val="3"/>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1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6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49"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09"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622"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F03FCD" w:rsidRPr="00F03FCD" w:rsidRDefault="00F03FCD" w:rsidP="00F03FCD">
            <w:pPr>
              <w:widowControl/>
              <w:jc w:val="center"/>
              <w:rPr>
                <w:rFonts w:ascii="宋体" w:hAnsi="宋体" w:cs="宋体"/>
                <w:color w:val="000000"/>
                <w:kern w:val="0"/>
                <w:sz w:val="20"/>
                <w:szCs w:val="20"/>
              </w:rPr>
            </w:pPr>
          </w:p>
        </w:tc>
      </w:tr>
      <w:tr w:rsidR="00005E69" w:rsidRPr="00F03FCD" w:rsidTr="00005E69">
        <w:trPr>
          <w:trHeight w:val="400"/>
        </w:trPr>
        <w:tc>
          <w:tcPr>
            <w:tcW w:w="362"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年度绩效指标完成情况</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产出指标</w:t>
            </w:r>
          </w:p>
        </w:tc>
        <w:tc>
          <w:tcPr>
            <w:tcW w:w="36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新建热解气化炉生产线</w:t>
            </w:r>
          </w:p>
        </w:tc>
        <w:tc>
          <w:tcPr>
            <w:tcW w:w="51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=2条</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=2条</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新增医疗垃圾专用转运车</w:t>
            </w:r>
          </w:p>
        </w:tc>
        <w:tc>
          <w:tcPr>
            <w:tcW w:w="51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=10辆</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=10辆</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w:t>
            </w:r>
            <w:r w:rsidRPr="00F03FCD">
              <w:rPr>
                <w:rFonts w:ascii="宋体" w:hAnsi="宋体" w:cs="宋体" w:hint="eastAsia"/>
                <w:color w:val="000000"/>
                <w:kern w:val="0"/>
                <w:sz w:val="20"/>
                <w:szCs w:val="20"/>
              </w:rPr>
              <w:lastRenderedPageBreak/>
              <w:t>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资金到位及时率（%）</w:t>
            </w:r>
          </w:p>
        </w:tc>
        <w:tc>
          <w:tcPr>
            <w:tcW w:w="51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工程完工及时率（%）</w:t>
            </w:r>
          </w:p>
        </w:tc>
        <w:tc>
          <w:tcPr>
            <w:tcW w:w="51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成本指标</w:t>
            </w:r>
          </w:p>
        </w:tc>
        <w:tc>
          <w:tcPr>
            <w:tcW w:w="36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新建热解气化炉生产线成本</w:t>
            </w:r>
          </w:p>
        </w:tc>
        <w:tc>
          <w:tcPr>
            <w:tcW w:w="51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=123.67万元</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=123.67万元</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新增医疗垃圾专用转运车成本</w:t>
            </w:r>
          </w:p>
        </w:tc>
        <w:tc>
          <w:tcPr>
            <w:tcW w:w="51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=24.73万元</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=24.73万元</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生态环境成本指标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效益指标</w:t>
            </w:r>
          </w:p>
        </w:tc>
        <w:tc>
          <w:tcPr>
            <w:tcW w:w="36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降低附近居民去受到污染率（%）</w:t>
            </w:r>
          </w:p>
        </w:tc>
        <w:tc>
          <w:tcPr>
            <w:tcW w:w="51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有效降低</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有效降低</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降低医疗垃圾物的污染</w:t>
            </w:r>
          </w:p>
        </w:tc>
        <w:tc>
          <w:tcPr>
            <w:tcW w:w="51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有效降低</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有效降低</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6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36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F03FCD" w:rsidRPr="00F03FCD" w:rsidTr="00005E69">
        <w:trPr>
          <w:trHeight w:val="280"/>
        </w:trPr>
        <w:tc>
          <w:tcPr>
            <w:tcW w:w="323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总分</w:t>
            </w:r>
          </w:p>
        </w:tc>
        <w:tc>
          <w:tcPr>
            <w:tcW w:w="54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0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100分</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bl>
    <w:p w:rsidR="00F03FCD" w:rsidRDefault="00F03F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367"/>
        <w:gridCol w:w="366"/>
        <w:gridCol w:w="367"/>
        <w:gridCol w:w="1324"/>
        <w:gridCol w:w="1367"/>
        <w:gridCol w:w="634"/>
        <w:gridCol w:w="891"/>
        <w:gridCol w:w="891"/>
        <w:gridCol w:w="250"/>
        <w:gridCol w:w="245"/>
        <w:gridCol w:w="216"/>
        <w:gridCol w:w="388"/>
        <w:gridCol w:w="404"/>
        <w:gridCol w:w="591"/>
        <w:gridCol w:w="221"/>
      </w:tblGrid>
      <w:tr w:rsidR="00F03FCD" w:rsidRPr="00F03FCD"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b/>
                <w:bCs/>
                <w:color w:val="000000"/>
                <w:kern w:val="0"/>
                <w:sz w:val="32"/>
                <w:szCs w:val="32"/>
              </w:rPr>
            </w:pPr>
            <w:r w:rsidRPr="00F03FCD">
              <w:rPr>
                <w:rFonts w:ascii="宋体" w:hAnsi="宋体" w:cs="宋体" w:hint="eastAsia"/>
                <w:b/>
                <w:bCs/>
                <w:color w:val="000000"/>
                <w:kern w:val="0"/>
                <w:sz w:val="32"/>
                <w:szCs w:val="32"/>
              </w:rPr>
              <w:t>项目支出绩效自评表</w:t>
            </w:r>
          </w:p>
        </w:tc>
      </w:tr>
      <w:tr w:rsidR="00F03FCD" w:rsidRPr="00F03FCD"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(2023年度)</w:t>
            </w:r>
          </w:p>
        </w:tc>
      </w:tr>
      <w:tr w:rsidR="00F03FCD" w:rsidRPr="00F03FCD" w:rsidTr="00005E69">
        <w:trPr>
          <w:gridAfter w:val="1"/>
          <w:wAfter w:w="88" w:type="pct"/>
          <w:trHeight w:val="280"/>
        </w:trPr>
        <w:tc>
          <w:tcPr>
            <w:tcW w:w="60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项目名称</w:t>
            </w:r>
          </w:p>
        </w:tc>
        <w:tc>
          <w:tcPr>
            <w:tcW w:w="4307" w:type="pct"/>
            <w:gridSpan w:val="1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拨付住建局昌吉市重点项目草原植被恢复费、耕地占用税、道路挖掘费</w:t>
            </w:r>
          </w:p>
        </w:tc>
      </w:tr>
      <w:tr w:rsidR="00F03FCD" w:rsidRPr="00F03FCD" w:rsidTr="00005E69">
        <w:trPr>
          <w:gridAfter w:val="1"/>
          <w:wAfter w:w="88" w:type="pct"/>
          <w:trHeight w:val="280"/>
        </w:trPr>
        <w:tc>
          <w:tcPr>
            <w:tcW w:w="60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主管部门</w:t>
            </w:r>
          </w:p>
        </w:tc>
        <w:tc>
          <w:tcPr>
            <w:tcW w:w="2403"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实施单位</w:t>
            </w:r>
          </w:p>
        </w:tc>
        <w:tc>
          <w:tcPr>
            <w:tcW w:w="1223"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r>
      <w:tr w:rsidR="00005E69" w:rsidRPr="00F03FCD" w:rsidTr="00005E69">
        <w:trPr>
          <w:gridAfter w:val="1"/>
          <w:wAfter w:w="88" w:type="pct"/>
          <w:trHeight w:val="520"/>
        </w:trPr>
        <w:tc>
          <w:tcPr>
            <w:tcW w:w="6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项目资金</w:t>
            </w:r>
            <w:r w:rsidRPr="00F03FCD">
              <w:rPr>
                <w:rFonts w:ascii="宋体" w:hAnsi="宋体" w:cs="宋体" w:hint="eastAsia"/>
                <w:color w:val="000000"/>
                <w:kern w:val="0"/>
                <w:sz w:val="20"/>
                <w:szCs w:val="20"/>
              </w:rPr>
              <w:br/>
              <w:t>（万元）</w:t>
            </w:r>
          </w:p>
        </w:tc>
        <w:tc>
          <w:tcPr>
            <w:tcW w:w="9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6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年初预算数</w:t>
            </w:r>
          </w:p>
        </w:tc>
        <w:tc>
          <w:tcPr>
            <w:tcW w:w="78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全年预算数</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全年执行数</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执行率</w:t>
            </w:r>
          </w:p>
        </w:tc>
        <w:tc>
          <w:tcPr>
            <w:tcW w:w="34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r>
      <w:tr w:rsidR="00005E69" w:rsidRPr="00F03FCD" w:rsidTr="00005E69">
        <w:trPr>
          <w:gridAfter w:val="1"/>
          <w:wAfter w:w="88" w:type="pct"/>
          <w:trHeight w:val="440"/>
        </w:trPr>
        <w:tc>
          <w:tcPr>
            <w:tcW w:w="605"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9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年度资金总额</w:t>
            </w:r>
          </w:p>
        </w:tc>
        <w:tc>
          <w:tcPr>
            <w:tcW w:w="66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w:t>
            </w:r>
            <w:r w:rsidR="00005E69">
              <w:rPr>
                <w:rFonts w:ascii="宋体" w:hAnsi="宋体" w:cs="宋体" w:hint="eastAsia"/>
                <w:color w:val="000000"/>
                <w:kern w:val="0"/>
                <w:sz w:val="20"/>
                <w:szCs w:val="20"/>
              </w:rPr>
              <w:t>,</w:t>
            </w:r>
            <w:r w:rsidRPr="00F03FCD">
              <w:rPr>
                <w:rFonts w:ascii="宋体" w:hAnsi="宋体" w:cs="宋体" w:hint="eastAsia"/>
                <w:color w:val="000000"/>
                <w:kern w:val="0"/>
                <w:sz w:val="20"/>
                <w:szCs w:val="20"/>
              </w:rPr>
              <w:t>816.99</w:t>
            </w:r>
          </w:p>
        </w:tc>
        <w:tc>
          <w:tcPr>
            <w:tcW w:w="78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w:t>
            </w:r>
            <w:r w:rsidR="00005E69">
              <w:rPr>
                <w:rFonts w:ascii="宋体" w:hAnsi="宋体" w:cs="宋体" w:hint="eastAsia"/>
                <w:color w:val="000000"/>
                <w:kern w:val="0"/>
                <w:sz w:val="20"/>
                <w:szCs w:val="20"/>
              </w:rPr>
              <w:t>,</w:t>
            </w:r>
            <w:r w:rsidRPr="00F03FCD">
              <w:rPr>
                <w:rFonts w:ascii="宋体" w:hAnsi="宋体" w:cs="宋体" w:hint="eastAsia"/>
                <w:color w:val="000000"/>
                <w:kern w:val="0"/>
                <w:sz w:val="20"/>
                <w:szCs w:val="20"/>
              </w:rPr>
              <w:t>816.99</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w:t>
            </w:r>
            <w:r w:rsidR="00005E69">
              <w:rPr>
                <w:rFonts w:ascii="宋体" w:hAnsi="宋体" w:cs="宋体" w:hint="eastAsia"/>
                <w:color w:val="000000"/>
                <w:kern w:val="0"/>
                <w:sz w:val="20"/>
                <w:szCs w:val="20"/>
              </w:rPr>
              <w:t>,</w:t>
            </w:r>
            <w:r w:rsidRPr="00F03FCD">
              <w:rPr>
                <w:rFonts w:ascii="宋体" w:hAnsi="宋体" w:cs="宋体" w:hint="eastAsia"/>
                <w:color w:val="000000"/>
                <w:kern w:val="0"/>
                <w:sz w:val="20"/>
                <w:szCs w:val="20"/>
              </w:rPr>
              <w:t>816.99</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34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w:t>
            </w:r>
          </w:p>
        </w:tc>
      </w:tr>
      <w:tr w:rsidR="00005E69" w:rsidRPr="00F03FCD" w:rsidTr="00005E69">
        <w:trPr>
          <w:gridAfter w:val="1"/>
          <w:wAfter w:w="88" w:type="pct"/>
          <w:trHeight w:val="440"/>
        </w:trPr>
        <w:tc>
          <w:tcPr>
            <w:tcW w:w="605"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9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其中：当年财政拨款</w:t>
            </w:r>
          </w:p>
        </w:tc>
        <w:tc>
          <w:tcPr>
            <w:tcW w:w="66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w:t>
            </w:r>
            <w:r w:rsidR="00005E69">
              <w:rPr>
                <w:rFonts w:ascii="宋体" w:hAnsi="宋体" w:cs="宋体" w:hint="eastAsia"/>
                <w:color w:val="000000"/>
                <w:kern w:val="0"/>
                <w:sz w:val="20"/>
                <w:szCs w:val="20"/>
              </w:rPr>
              <w:t>,</w:t>
            </w:r>
            <w:r w:rsidRPr="00F03FCD">
              <w:rPr>
                <w:rFonts w:ascii="宋体" w:hAnsi="宋体" w:cs="宋体" w:hint="eastAsia"/>
                <w:color w:val="000000"/>
                <w:kern w:val="0"/>
                <w:sz w:val="20"/>
                <w:szCs w:val="20"/>
              </w:rPr>
              <w:t>816.99</w:t>
            </w:r>
          </w:p>
        </w:tc>
        <w:tc>
          <w:tcPr>
            <w:tcW w:w="78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w:t>
            </w:r>
            <w:r w:rsidR="00005E69">
              <w:rPr>
                <w:rFonts w:ascii="宋体" w:hAnsi="宋体" w:cs="宋体" w:hint="eastAsia"/>
                <w:color w:val="000000"/>
                <w:kern w:val="0"/>
                <w:sz w:val="20"/>
                <w:szCs w:val="20"/>
              </w:rPr>
              <w:t>,</w:t>
            </w:r>
            <w:r w:rsidRPr="00F03FCD">
              <w:rPr>
                <w:rFonts w:ascii="宋体" w:hAnsi="宋体" w:cs="宋体" w:hint="eastAsia"/>
                <w:color w:val="000000"/>
                <w:kern w:val="0"/>
                <w:sz w:val="20"/>
                <w:szCs w:val="20"/>
              </w:rPr>
              <w:t>816.99</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w:t>
            </w:r>
            <w:r w:rsidR="00005E69">
              <w:rPr>
                <w:rFonts w:ascii="宋体" w:hAnsi="宋体" w:cs="宋体" w:hint="eastAsia"/>
                <w:color w:val="000000"/>
                <w:kern w:val="0"/>
                <w:sz w:val="20"/>
                <w:szCs w:val="20"/>
              </w:rPr>
              <w:t>,</w:t>
            </w:r>
            <w:r w:rsidRPr="00F03FCD">
              <w:rPr>
                <w:rFonts w:ascii="宋体" w:hAnsi="宋体" w:cs="宋体" w:hint="eastAsia"/>
                <w:color w:val="000000"/>
                <w:kern w:val="0"/>
                <w:sz w:val="20"/>
                <w:szCs w:val="20"/>
              </w:rPr>
              <w:t>816.99</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4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005E69" w:rsidRPr="00F03FCD" w:rsidTr="00005E69">
        <w:trPr>
          <w:gridAfter w:val="1"/>
          <w:wAfter w:w="88" w:type="pct"/>
          <w:trHeight w:val="440"/>
        </w:trPr>
        <w:tc>
          <w:tcPr>
            <w:tcW w:w="605"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F03FCD" w:rsidRDefault="00005E69" w:rsidP="00005E69">
            <w:pPr>
              <w:widowControl/>
              <w:jc w:val="left"/>
              <w:rPr>
                <w:rFonts w:ascii="宋体" w:hAnsi="宋体" w:cs="宋体"/>
                <w:color w:val="000000"/>
                <w:kern w:val="0"/>
                <w:sz w:val="20"/>
                <w:szCs w:val="20"/>
              </w:rPr>
            </w:pPr>
          </w:p>
        </w:tc>
        <w:tc>
          <w:tcPr>
            <w:tcW w:w="95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其他资金</w:t>
            </w:r>
          </w:p>
        </w:tc>
        <w:tc>
          <w:tcPr>
            <w:tcW w:w="661"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84"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40"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F03FCD" w:rsidRPr="00F03FCD" w:rsidTr="00005E69">
        <w:trPr>
          <w:gridAfter w:val="1"/>
          <w:wAfter w:w="88" w:type="pct"/>
          <w:trHeight w:val="280"/>
        </w:trPr>
        <w:tc>
          <w:tcPr>
            <w:tcW w:w="30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年度总体目标</w:t>
            </w:r>
          </w:p>
        </w:tc>
        <w:tc>
          <w:tcPr>
            <w:tcW w:w="2706" w:type="pct"/>
            <w:gridSpan w:val="6"/>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预期目标</w:t>
            </w:r>
          </w:p>
        </w:tc>
        <w:tc>
          <w:tcPr>
            <w:tcW w:w="1904" w:type="pct"/>
            <w:gridSpan w:val="7"/>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实际完成情况</w:t>
            </w:r>
          </w:p>
        </w:tc>
      </w:tr>
      <w:tr w:rsidR="00F03FCD" w:rsidRPr="00F03FCD" w:rsidTr="00005E69">
        <w:trPr>
          <w:gridAfter w:val="1"/>
          <w:wAfter w:w="88" w:type="pct"/>
          <w:trHeight w:val="540"/>
        </w:trPr>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706" w:type="pct"/>
            <w:gridSpan w:val="6"/>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本年度到位资金1816.99万元，用于支付四个项目破路及临草恢复费用，支付后项目将正常进行施工，完成后将提高昌吉市供水能力，保障居民饮水安全。</w:t>
            </w:r>
          </w:p>
        </w:tc>
        <w:tc>
          <w:tcPr>
            <w:tcW w:w="1904" w:type="pct"/>
            <w:gridSpan w:val="7"/>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截止2023年12月31日，完成投资1816.99万元，支付四个项目破路及临草恢复费用，支付后项目将正常进行施工，完成后将提高昌吉市供水能力，保障居民饮水安全。</w:t>
            </w:r>
          </w:p>
        </w:tc>
      </w:tr>
      <w:tr w:rsidR="00005E69" w:rsidRPr="00F03FCD" w:rsidTr="00005E69">
        <w:trPr>
          <w:gridAfter w:val="1"/>
          <w:wAfter w:w="88" w:type="pct"/>
          <w:trHeight w:val="312"/>
        </w:trPr>
        <w:tc>
          <w:tcPr>
            <w:tcW w:w="30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0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一级指标</w:t>
            </w:r>
          </w:p>
        </w:tc>
        <w:tc>
          <w:tcPr>
            <w:tcW w:w="31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三级指标</w:t>
            </w:r>
          </w:p>
        </w:tc>
        <w:tc>
          <w:tcPr>
            <w:tcW w:w="49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年度指标值</w:t>
            </w:r>
          </w:p>
        </w:tc>
        <w:tc>
          <w:tcPr>
            <w:tcW w:w="450"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实际完成值</w:t>
            </w:r>
          </w:p>
        </w:tc>
        <w:tc>
          <w:tcPr>
            <w:tcW w:w="4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偏差原因分析及改进措施</w:t>
            </w:r>
          </w:p>
        </w:tc>
      </w:tr>
      <w:tr w:rsidR="00005E69" w:rsidRPr="00F03FCD" w:rsidTr="00005E69">
        <w:trPr>
          <w:trHeight w:val="280"/>
        </w:trPr>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9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5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F03FCD" w:rsidRPr="00F03FCD" w:rsidRDefault="00F03FCD" w:rsidP="00F03FCD">
            <w:pPr>
              <w:widowControl/>
              <w:jc w:val="center"/>
              <w:rPr>
                <w:rFonts w:ascii="宋体" w:hAnsi="宋体" w:cs="宋体"/>
                <w:color w:val="000000"/>
                <w:kern w:val="0"/>
                <w:sz w:val="20"/>
                <w:szCs w:val="20"/>
              </w:rPr>
            </w:pPr>
          </w:p>
        </w:tc>
      </w:tr>
      <w:tr w:rsidR="00005E69" w:rsidRPr="00F03FCD" w:rsidTr="00005E69">
        <w:trPr>
          <w:trHeight w:val="400"/>
        </w:trPr>
        <w:tc>
          <w:tcPr>
            <w:tcW w:w="30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年度绩</w:t>
            </w:r>
            <w:r w:rsidRPr="00F03FCD">
              <w:rPr>
                <w:rFonts w:ascii="宋体" w:hAnsi="宋体" w:cs="宋体" w:hint="eastAsia"/>
                <w:color w:val="000000"/>
                <w:kern w:val="0"/>
                <w:sz w:val="20"/>
                <w:szCs w:val="20"/>
              </w:rPr>
              <w:lastRenderedPageBreak/>
              <w:t>效指标完成情况</w:t>
            </w:r>
          </w:p>
        </w:tc>
        <w:tc>
          <w:tcPr>
            <w:tcW w:w="30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产出指</w:t>
            </w:r>
            <w:r w:rsidRPr="00F03FCD">
              <w:rPr>
                <w:rFonts w:ascii="宋体" w:hAnsi="宋体" w:cs="宋体" w:hint="eastAsia"/>
                <w:color w:val="000000"/>
                <w:kern w:val="0"/>
                <w:sz w:val="20"/>
                <w:szCs w:val="20"/>
              </w:rPr>
              <w:lastRenderedPageBreak/>
              <w:t>标</w:t>
            </w:r>
          </w:p>
        </w:tc>
        <w:tc>
          <w:tcPr>
            <w:tcW w:w="3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数量指</w:t>
            </w:r>
            <w:r w:rsidRPr="00F03FCD">
              <w:rPr>
                <w:rFonts w:ascii="宋体" w:hAnsi="宋体" w:cs="宋体" w:hint="eastAsia"/>
                <w:color w:val="000000"/>
                <w:kern w:val="0"/>
                <w:sz w:val="20"/>
                <w:szCs w:val="20"/>
              </w:rPr>
              <w:lastRenderedPageBreak/>
              <w:t>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缴纳项目个数</w:t>
            </w:r>
          </w:p>
        </w:tc>
        <w:tc>
          <w:tcPr>
            <w:tcW w:w="49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=4个</w:t>
            </w:r>
          </w:p>
        </w:tc>
        <w:tc>
          <w:tcPr>
            <w:tcW w:w="45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=4个</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资金拨付及时率（%）</w:t>
            </w:r>
          </w:p>
        </w:tc>
        <w:tc>
          <w:tcPr>
            <w:tcW w:w="49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5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资金支付及时率（%）</w:t>
            </w:r>
          </w:p>
        </w:tc>
        <w:tc>
          <w:tcPr>
            <w:tcW w:w="49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5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0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成本指标</w:t>
            </w:r>
          </w:p>
        </w:tc>
        <w:tc>
          <w:tcPr>
            <w:tcW w:w="3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老城区、新城区供述改造项目耕地及破路成本</w:t>
            </w:r>
          </w:p>
        </w:tc>
        <w:tc>
          <w:tcPr>
            <w:tcW w:w="49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=961.2926万元</w:t>
            </w:r>
          </w:p>
        </w:tc>
        <w:tc>
          <w:tcPr>
            <w:tcW w:w="45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=961.2926万元</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7</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7</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昌吉市头屯河水厂及管网临草植被恢复成本</w:t>
            </w:r>
          </w:p>
        </w:tc>
        <w:tc>
          <w:tcPr>
            <w:tcW w:w="49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=22.66万元</w:t>
            </w:r>
          </w:p>
        </w:tc>
        <w:tc>
          <w:tcPr>
            <w:tcW w:w="45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=22.66万元</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6</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6</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昌吉市2021供水改造项目破路恢复成本</w:t>
            </w:r>
          </w:p>
        </w:tc>
        <w:tc>
          <w:tcPr>
            <w:tcW w:w="49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=833.04万元</w:t>
            </w:r>
          </w:p>
        </w:tc>
        <w:tc>
          <w:tcPr>
            <w:tcW w:w="45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=833.04万元</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7</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7</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9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9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03"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效益指</w:t>
            </w:r>
            <w:r w:rsidRPr="00F03FCD">
              <w:rPr>
                <w:rFonts w:ascii="宋体" w:hAnsi="宋体" w:cs="宋体" w:hint="eastAsia"/>
                <w:color w:val="000000"/>
                <w:kern w:val="0"/>
                <w:sz w:val="20"/>
                <w:szCs w:val="20"/>
              </w:rPr>
              <w:lastRenderedPageBreak/>
              <w:t>标</w:t>
            </w:r>
          </w:p>
        </w:tc>
        <w:tc>
          <w:tcPr>
            <w:tcW w:w="3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经济效</w:t>
            </w:r>
            <w:r w:rsidRPr="00F03FCD">
              <w:rPr>
                <w:rFonts w:ascii="宋体" w:hAnsi="宋体" w:cs="宋体" w:hint="eastAsia"/>
                <w:color w:val="000000"/>
                <w:kern w:val="0"/>
                <w:sz w:val="20"/>
                <w:szCs w:val="20"/>
              </w:rPr>
              <w:lastRenderedPageBreak/>
              <w:t>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 xml:space="preserve">　</w:t>
            </w:r>
          </w:p>
        </w:tc>
        <w:tc>
          <w:tcPr>
            <w:tcW w:w="49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保障居民用水安全</w:t>
            </w:r>
          </w:p>
        </w:tc>
        <w:tc>
          <w:tcPr>
            <w:tcW w:w="49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有效保障</w:t>
            </w:r>
          </w:p>
        </w:tc>
        <w:tc>
          <w:tcPr>
            <w:tcW w:w="45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有效保障</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饮用水水源水质达标率（%）</w:t>
            </w:r>
          </w:p>
        </w:tc>
        <w:tc>
          <w:tcPr>
            <w:tcW w:w="49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5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03"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0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3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9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F03FCD" w:rsidRPr="00F03FCD" w:rsidTr="00005E69">
        <w:trPr>
          <w:trHeight w:val="280"/>
        </w:trPr>
        <w:tc>
          <w:tcPr>
            <w:tcW w:w="3459"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总分</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100分</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bl>
    <w:p w:rsidR="00F03FCD" w:rsidRDefault="00F03F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361"/>
        <w:gridCol w:w="362"/>
        <w:gridCol w:w="363"/>
        <w:gridCol w:w="1469"/>
        <w:gridCol w:w="1518"/>
        <w:gridCol w:w="704"/>
        <w:gridCol w:w="727"/>
        <w:gridCol w:w="727"/>
        <w:gridCol w:w="247"/>
        <w:gridCol w:w="246"/>
        <w:gridCol w:w="211"/>
        <w:gridCol w:w="390"/>
        <w:gridCol w:w="396"/>
        <w:gridCol w:w="581"/>
        <w:gridCol w:w="220"/>
      </w:tblGrid>
      <w:tr w:rsidR="00F03FCD" w:rsidRPr="00F03FCD"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b/>
                <w:bCs/>
                <w:color w:val="000000"/>
                <w:kern w:val="0"/>
                <w:sz w:val="32"/>
                <w:szCs w:val="32"/>
              </w:rPr>
            </w:pPr>
            <w:r w:rsidRPr="00F03FCD">
              <w:rPr>
                <w:rFonts w:ascii="宋体" w:hAnsi="宋体" w:cs="宋体" w:hint="eastAsia"/>
                <w:b/>
                <w:bCs/>
                <w:color w:val="000000"/>
                <w:kern w:val="0"/>
                <w:sz w:val="32"/>
                <w:szCs w:val="32"/>
              </w:rPr>
              <w:t>项目支出绩效自评表</w:t>
            </w:r>
          </w:p>
        </w:tc>
      </w:tr>
      <w:tr w:rsidR="00F03FCD" w:rsidRPr="00F03FCD"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(2023年度)</w:t>
            </w:r>
          </w:p>
        </w:tc>
      </w:tr>
      <w:tr w:rsidR="00F03FCD" w:rsidRPr="00F03FCD" w:rsidTr="00005E69">
        <w:trPr>
          <w:gridAfter w:val="1"/>
          <w:wAfter w:w="88" w:type="pct"/>
          <w:trHeight w:val="280"/>
        </w:trPr>
        <w:tc>
          <w:tcPr>
            <w:tcW w:w="55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项目名称</w:t>
            </w:r>
          </w:p>
        </w:tc>
        <w:tc>
          <w:tcPr>
            <w:tcW w:w="4353" w:type="pct"/>
            <w:gridSpan w:val="1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拨付住建局昌吉市重点项目耕地占用税、林地补偿费、道路挖掘费等费用</w:t>
            </w:r>
          </w:p>
        </w:tc>
      </w:tr>
      <w:tr w:rsidR="00F03FCD" w:rsidRPr="00F03FCD" w:rsidTr="00005E69">
        <w:trPr>
          <w:gridAfter w:val="1"/>
          <w:wAfter w:w="88" w:type="pct"/>
          <w:trHeight w:val="280"/>
        </w:trPr>
        <w:tc>
          <w:tcPr>
            <w:tcW w:w="55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主管部门</w:t>
            </w:r>
          </w:p>
        </w:tc>
        <w:tc>
          <w:tcPr>
            <w:tcW w:w="2576"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c>
          <w:tcPr>
            <w:tcW w:w="62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实施单位</w:t>
            </w:r>
          </w:p>
        </w:tc>
        <w:tc>
          <w:tcPr>
            <w:tcW w:w="1157"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r>
      <w:tr w:rsidR="00005E69" w:rsidRPr="00F03FCD" w:rsidTr="00005E69">
        <w:trPr>
          <w:gridAfter w:val="1"/>
          <w:wAfter w:w="88" w:type="pct"/>
          <w:trHeight w:val="520"/>
        </w:trPr>
        <w:tc>
          <w:tcPr>
            <w:tcW w:w="5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项目资金</w:t>
            </w:r>
            <w:r w:rsidRPr="00F03FCD">
              <w:rPr>
                <w:rFonts w:ascii="宋体" w:hAnsi="宋体" w:cs="宋体" w:hint="eastAsia"/>
                <w:color w:val="000000"/>
                <w:kern w:val="0"/>
                <w:sz w:val="20"/>
                <w:szCs w:val="20"/>
              </w:rPr>
              <w:br/>
              <w:t>（万元）</w:t>
            </w:r>
          </w:p>
        </w:tc>
        <w:tc>
          <w:tcPr>
            <w:tcW w:w="10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75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年初预算数</w:t>
            </w:r>
          </w:p>
        </w:tc>
        <w:tc>
          <w:tcPr>
            <w:tcW w:w="78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全年预算数</w:t>
            </w:r>
          </w:p>
        </w:tc>
        <w:tc>
          <w:tcPr>
            <w:tcW w:w="62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全年执行数</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执行率</w:t>
            </w:r>
          </w:p>
        </w:tc>
        <w:tc>
          <w:tcPr>
            <w:tcW w:w="32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r>
      <w:tr w:rsidR="00005E69" w:rsidRPr="00F03FCD" w:rsidTr="00005E69">
        <w:trPr>
          <w:gridAfter w:val="1"/>
          <w:wAfter w:w="88" w:type="pct"/>
          <w:trHeight w:val="440"/>
        </w:trPr>
        <w:tc>
          <w:tcPr>
            <w:tcW w:w="559"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10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年度资金总额</w:t>
            </w:r>
          </w:p>
        </w:tc>
        <w:tc>
          <w:tcPr>
            <w:tcW w:w="75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635.50</w:t>
            </w:r>
          </w:p>
        </w:tc>
        <w:tc>
          <w:tcPr>
            <w:tcW w:w="78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635.50</w:t>
            </w:r>
          </w:p>
        </w:tc>
        <w:tc>
          <w:tcPr>
            <w:tcW w:w="62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635.50</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32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w:t>
            </w:r>
          </w:p>
        </w:tc>
      </w:tr>
      <w:tr w:rsidR="00005E69" w:rsidRPr="00F03FCD" w:rsidTr="00005E69">
        <w:trPr>
          <w:gridAfter w:val="1"/>
          <w:wAfter w:w="88" w:type="pct"/>
          <w:trHeight w:val="440"/>
        </w:trPr>
        <w:tc>
          <w:tcPr>
            <w:tcW w:w="559"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10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其中：当年财政拨款</w:t>
            </w:r>
          </w:p>
        </w:tc>
        <w:tc>
          <w:tcPr>
            <w:tcW w:w="75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635.50</w:t>
            </w:r>
          </w:p>
        </w:tc>
        <w:tc>
          <w:tcPr>
            <w:tcW w:w="78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635.50</w:t>
            </w:r>
          </w:p>
        </w:tc>
        <w:tc>
          <w:tcPr>
            <w:tcW w:w="62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635.5</w:t>
            </w:r>
            <w:r w:rsidR="00005E69">
              <w:rPr>
                <w:rFonts w:ascii="宋体" w:hAnsi="宋体" w:cs="宋体" w:hint="eastAsia"/>
                <w:color w:val="000000"/>
                <w:kern w:val="0"/>
                <w:sz w:val="20"/>
                <w:szCs w:val="20"/>
              </w:rPr>
              <w:t>0</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2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005E69" w:rsidRPr="00F03FCD" w:rsidTr="00005E69">
        <w:trPr>
          <w:gridAfter w:val="1"/>
          <w:wAfter w:w="88" w:type="pct"/>
          <w:trHeight w:val="440"/>
        </w:trPr>
        <w:tc>
          <w:tcPr>
            <w:tcW w:w="55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F03FCD" w:rsidRDefault="00005E69" w:rsidP="00005E69">
            <w:pPr>
              <w:widowControl/>
              <w:jc w:val="left"/>
              <w:rPr>
                <w:rFonts w:ascii="宋体" w:hAnsi="宋体" w:cs="宋体"/>
                <w:color w:val="000000"/>
                <w:kern w:val="0"/>
                <w:sz w:val="20"/>
                <w:szCs w:val="20"/>
              </w:rPr>
            </w:pPr>
          </w:p>
        </w:tc>
        <w:tc>
          <w:tcPr>
            <w:tcW w:w="103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其他资金</w:t>
            </w:r>
          </w:p>
        </w:tc>
        <w:tc>
          <w:tcPr>
            <w:tcW w:w="759"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84"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62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27"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F03FCD" w:rsidRPr="00F03FCD" w:rsidTr="00005E69">
        <w:trPr>
          <w:gridAfter w:val="1"/>
          <w:wAfter w:w="88" w:type="pct"/>
          <w:trHeight w:val="280"/>
        </w:trPr>
        <w:tc>
          <w:tcPr>
            <w:tcW w:w="27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年度总体目</w:t>
            </w:r>
            <w:r w:rsidRPr="00F03FCD">
              <w:rPr>
                <w:rFonts w:ascii="宋体" w:hAnsi="宋体" w:cs="宋体" w:hint="eastAsia"/>
                <w:color w:val="000000"/>
                <w:kern w:val="0"/>
                <w:sz w:val="20"/>
                <w:szCs w:val="20"/>
              </w:rPr>
              <w:lastRenderedPageBreak/>
              <w:t>标</w:t>
            </w:r>
          </w:p>
        </w:tc>
        <w:tc>
          <w:tcPr>
            <w:tcW w:w="2856" w:type="pct"/>
            <w:gridSpan w:val="6"/>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预期目标</w:t>
            </w:r>
          </w:p>
        </w:tc>
        <w:tc>
          <w:tcPr>
            <w:tcW w:w="1777" w:type="pct"/>
            <w:gridSpan w:val="7"/>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实际完成情况</w:t>
            </w:r>
          </w:p>
        </w:tc>
      </w:tr>
      <w:tr w:rsidR="00F03FCD" w:rsidRPr="00F03FCD" w:rsidTr="00005E69">
        <w:trPr>
          <w:gridAfter w:val="1"/>
          <w:wAfter w:w="88" w:type="pct"/>
          <w:trHeight w:val="540"/>
        </w:trPr>
        <w:tc>
          <w:tcPr>
            <w:tcW w:w="27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856" w:type="pct"/>
            <w:gridSpan w:val="6"/>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本年度到位资金635.5万元，用于新城区供水设施建设项目、老城区供水设施改造项目、昌吉市头屯河水厂及管网建设项目（二期）、昌吉市西城区供热项目、昌吉市城市供排水基础设施补短板建设项目（二期）、昌吉市供热保</w:t>
            </w:r>
            <w:r w:rsidRPr="00F03FCD">
              <w:rPr>
                <w:rFonts w:ascii="宋体" w:hAnsi="宋体" w:cs="宋体" w:hint="eastAsia"/>
                <w:color w:val="000000"/>
                <w:kern w:val="0"/>
                <w:sz w:val="20"/>
                <w:szCs w:val="20"/>
              </w:rPr>
              <w:lastRenderedPageBreak/>
              <w:t>障提升项目中的绿植补偿费、耕地、草地补偿费、道路行政开挖费、道路恢复费用。实施后将保障项目在2023年能够顺利实施，完成项目固定资产投入，尽快将项目投入实际使用中，保障居民安全饮水，提升供热排水能力。</w:t>
            </w:r>
          </w:p>
        </w:tc>
        <w:tc>
          <w:tcPr>
            <w:tcW w:w="1777" w:type="pct"/>
            <w:gridSpan w:val="7"/>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截至2023年12月31日，完成635.5万元资金支付，用于新城区供水设施建设项目、老城区供水设施改造项目、昌吉</w:t>
            </w:r>
            <w:r w:rsidRPr="00F03FCD">
              <w:rPr>
                <w:rFonts w:ascii="宋体" w:hAnsi="宋体" w:cs="宋体" w:hint="eastAsia"/>
                <w:color w:val="000000"/>
                <w:kern w:val="0"/>
                <w:sz w:val="20"/>
                <w:szCs w:val="20"/>
              </w:rPr>
              <w:lastRenderedPageBreak/>
              <w:t>市头屯河水厂及管网建设项目（二期）、昌吉市西城区供热项目、昌吉市城市供排水基础设施补短板建设项目（二期）、昌吉市供热保障提升项目中的绿植补偿费、耕地、草地补偿费、道路行政开挖费、道路恢复费用。实施后将保障项目在2023年能够顺利实施，完成项目固定资产投入，尽快将项目投入实际使用中，保障居民安全饮水，提升供热排水能力。</w:t>
            </w:r>
          </w:p>
        </w:tc>
      </w:tr>
      <w:tr w:rsidR="00005E69" w:rsidRPr="00F03FCD" w:rsidTr="00005E69">
        <w:trPr>
          <w:gridAfter w:val="1"/>
          <w:wAfter w:w="88" w:type="pct"/>
          <w:trHeight w:val="312"/>
        </w:trPr>
        <w:tc>
          <w:tcPr>
            <w:tcW w:w="27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 xml:space="preserve">　</w:t>
            </w:r>
          </w:p>
        </w:tc>
        <w:tc>
          <w:tcPr>
            <w:tcW w:w="280"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一级指标</w:t>
            </w:r>
          </w:p>
        </w:tc>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二级指标</w:t>
            </w:r>
          </w:p>
        </w:tc>
        <w:tc>
          <w:tcPr>
            <w:tcW w:w="18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三级指标</w:t>
            </w:r>
          </w:p>
        </w:tc>
        <w:tc>
          <w:tcPr>
            <w:tcW w:w="448"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年度指标值</w:t>
            </w:r>
          </w:p>
        </w:tc>
        <w:tc>
          <w:tcPr>
            <w:tcW w:w="410"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实际完成值</w:t>
            </w:r>
          </w:p>
        </w:tc>
        <w:tc>
          <w:tcPr>
            <w:tcW w:w="4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偏差原因分析及改进措施</w:t>
            </w:r>
          </w:p>
        </w:tc>
      </w:tr>
      <w:tr w:rsidR="00005E69" w:rsidRPr="00F03FCD" w:rsidTr="00005E69">
        <w:trPr>
          <w:trHeight w:val="280"/>
        </w:trPr>
        <w:tc>
          <w:tcPr>
            <w:tcW w:w="27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8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1829" w:type="pct"/>
            <w:gridSpan w:val="3"/>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48"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1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18"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15"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F03FCD" w:rsidRPr="00F03FCD" w:rsidRDefault="00F03FCD" w:rsidP="00F03FCD">
            <w:pPr>
              <w:widowControl/>
              <w:jc w:val="center"/>
              <w:rPr>
                <w:rFonts w:ascii="宋体" w:hAnsi="宋体" w:cs="宋体"/>
                <w:color w:val="000000"/>
                <w:kern w:val="0"/>
                <w:sz w:val="20"/>
                <w:szCs w:val="20"/>
              </w:rPr>
            </w:pPr>
          </w:p>
        </w:tc>
      </w:tr>
      <w:tr w:rsidR="00005E69" w:rsidRPr="00F03FCD" w:rsidTr="00005E69">
        <w:trPr>
          <w:trHeight w:val="400"/>
        </w:trPr>
        <w:tc>
          <w:tcPr>
            <w:tcW w:w="27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年度绩效指标完成情况</w:t>
            </w:r>
          </w:p>
        </w:tc>
        <w:tc>
          <w:tcPr>
            <w:tcW w:w="280"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产出指标</w:t>
            </w:r>
          </w:p>
        </w:tc>
        <w:tc>
          <w:tcPr>
            <w:tcW w:w="29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支付项目数量</w:t>
            </w:r>
          </w:p>
        </w:tc>
        <w:tc>
          <w:tcPr>
            <w:tcW w:w="44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w:t>
            </w:r>
          </w:p>
        </w:tc>
        <w:tc>
          <w:tcPr>
            <w:tcW w:w="41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w:t>
            </w:r>
          </w:p>
        </w:tc>
        <w:tc>
          <w:tcPr>
            <w:tcW w:w="4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1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27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8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9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资金拨付及时率（%）</w:t>
            </w:r>
          </w:p>
        </w:tc>
        <w:tc>
          <w:tcPr>
            <w:tcW w:w="44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1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1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27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8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9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资金到位及时率（%）</w:t>
            </w:r>
          </w:p>
        </w:tc>
        <w:tc>
          <w:tcPr>
            <w:tcW w:w="44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1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41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27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80"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成本指标</w:t>
            </w:r>
          </w:p>
        </w:tc>
        <w:tc>
          <w:tcPr>
            <w:tcW w:w="29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昌吉市新城区、老城区供水设施改造项目</w:t>
            </w:r>
          </w:p>
        </w:tc>
        <w:tc>
          <w:tcPr>
            <w:tcW w:w="44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=214.46元</w:t>
            </w:r>
          </w:p>
        </w:tc>
        <w:tc>
          <w:tcPr>
            <w:tcW w:w="41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=214.46元</w:t>
            </w:r>
          </w:p>
        </w:tc>
        <w:tc>
          <w:tcPr>
            <w:tcW w:w="4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w:t>
            </w:r>
          </w:p>
        </w:tc>
        <w:tc>
          <w:tcPr>
            <w:tcW w:w="41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27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8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9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昌吉市头屯河水厂及管网建设项目（二期））</w:t>
            </w:r>
          </w:p>
        </w:tc>
        <w:tc>
          <w:tcPr>
            <w:tcW w:w="44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=102.22万元</w:t>
            </w:r>
          </w:p>
        </w:tc>
        <w:tc>
          <w:tcPr>
            <w:tcW w:w="41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=102.22万元</w:t>
            </w:r>
          </w:p>
        </w:tc>
        <w:tc>
          <w:tcPr>
            <w:tcW w:w="4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w:t>
            </w:r>
          </w:p>
        </w:tc>
        <w:tc>
          <w:tcPr>
            <w:tcW w:w="41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27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8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9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w:t>
            </w:r>
            <w:r w:rsidRPr="00F03FCD">
              <w:rPr>
                <w:rFonts w:ascii="宋体" w:hAnsi="宋体" w:cs="宋体" w:hint="eastAsia"/>
                <w:color w:val="000000"/>
                <w:kern w:val="0"/>
                <w:sz w:val="20"/>
                <w:szCs w:val="20"/>
              </w:rPr>
              <w:lastRenderedPageBreak/>
              <w:t>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昌吉市西城区供热项目</w:t>
            </w:r>
          </w:p>
        </w:tc>
        <w:tc>
          <w:tcPr>
            <w:tcW w:w="44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=187.14万元</w:t>
            </w:r>
          </w:p>
        </w:tc>
        <w:tc>
          <w:tcPr>
            <w:tcW w:w="41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=187.14万元</w:t>
            </w:r>
          </w:p>
        </w:tc>
        <w:tc>
          <w:tcPr>
            <w:tcW w:w="4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w:t>
            </w:r>
          </w:p>
        </w:tc>
        <w:tc>
          <w:tcPr>
            <w:tcW w:w="41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27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8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9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昌吉市城市供排水基础设施补短板建设项目（二期）</w:t>
            </w:r>
          </w:p>
        </w:tc>
        <w:tc>
          <w:tcPr>
            <w:tcW w:w="44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=46.85万元</w:t>
            </w:r>
          </w:p>
        </w:tc>
        <w:tc>
          <w:tcPr>
            <w:tcW w:w="41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=46.85万元</w:t>
            </w:r>
          </w:p>
        </w:tc>
        <w:tc>
          <w:tcPr>
            <w:tcW w:w="4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w:t>
            </w:r>
          </w:p>
        </w:tc>
        <w:tc>
          <w:tcPr>
            <w:tcW w:w="41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27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8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9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昌吉市供热保障提升项目（世纪大道）</w:t>
            </w:r>
          </w:p>
        </w:tc>
        <w:tc>
          <w:tcPr>
            <w:tcW w:w="44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=84.83万元</w:t>
            </w:r>
          </w:p>
        </w:tc>
        <w:tc>
          <w:tcPr>
            <w:tcW w:w="41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=84.83万元</w:t>
            </w:r>
          </w:p>
        </w:tc>
        <w:tc>
          <w:tcPr>
            <w:tcW w:w="4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w:t>
            </w:r>
          </w:p>
        </w:tc>
        <w:tc>
          <w:tcPr>
            <w:tcW w:w="41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4</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27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8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9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1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27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8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9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生态环境成本指标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1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27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80"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效益指标</w:t>
            </w:r>
          </w:p>
        </w:tc>
        <w:tc>
          <w:tcPr>
            <w:tcW w:w="29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经济效益指标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1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27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8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9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社会效益指标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保障居民安全用水</w:t>
            </w:r>
          </w:p>
        </w:tc>
        <w:tc>
          <w:tcPr>
            <w:tcW w:w="44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有效保障</w:t>
            </w:r>
          </w:p>
        </w:tc>
        <w:tc>
          <w:tcPr>
            <w:tcW w:w="41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有效保障</w:t>
            </w:r>
          </w:p>
        </w:tc>
        <w:tc>
          <w:tcPr>
            <w:tcW w:w="4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41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27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8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9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生态效</w:t>
            </w:r>
            <w:r w:rsidRPr="00F03FCD">
              <w:rPr>
                <w:rFonts w:ascii="宋体" w:hAnsi="宋体" w:cs="宋体" w:hint="eastAsia"/>
                <w:color w:val="000000"/>
                <w:kern w:val="0"/>
                <w:sz w:val="20"/>
                <w:szCs w:val="20"/>
              </w:rPr>
              <w:lastRenderedPageBreak/>
              <w:t>益指标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饮用水水源水质达标率（%）</w:t>
            </w:r>
          </w:p>
        </w:tc>
        <w:tc>
          <w:tcPr>
            <w:tcW w:w="44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1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41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27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8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29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18"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15"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F03FCD" w:rsidRPr="00F03FCD" w:rsidTr="00005E69">
        <w:trPr>
          <w:trHeight w:val="280"/>
        </w:trPr>
        <w:tc>
          <w:tcPr>
            <w:tcW w:w="354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总分</w:t>
            </w:r>
          </w:p>
        </w:tc>
        <w:tc>
          <w:tcPr>
            <w:tcW w:w="41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100分</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bl>
    <w:p w:rsidR="00F03FCD" w:rsidRDefault="00F03F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424"/>
        <w:gridCol w:w="424"/>
        <w:gridCol w:w="431"/>
        <w:gridCol w:w="1041"/>
        <w:gridCol w:w="1081"/>
        <w:gridCol w:w="594"/>
        <w:gridCol w:w="916"/>
        <w:gridCol w:w="916"/>
        <w:gridCol w:w="290"/>
        <w:gridCol w:w="247"/>
        <w:gridCol w:w="304"/>
        <w:gridCol w:w="427"/>
        <w:gridCol w:w="489"/>
        <w:gridCol w:w="716"/>
        <w:gridCol w:w="222"/>
      </w:tblGrid>
      <w:tr w:rsidR="00F03FCD" w:rsidRPr="00F03FCD"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b/>
                <w:bCs/>
                <w:color w:val="000000"/>
                <w:kern w:val="0"/>
                <w:sz w:val="32"/>
                <w:szCs w:val="32"/>
              </w:rPr>
            </w:pPr>
            <w:r w:rsidRPr="00F03FCD">
              <w:rPr>
                <w:rFonts w:ascii="宋体" w:hAnsi="宋体" w:cs="宋体" w:hint="eastAsia"/>
                <w:b/>
                <w:bCs/>
                <w:color w:val="000000"/>
                <w:kern w:val="0"/>
                <w:sz w:val="32"/>
                <w:szCs w:val="32"/>
              </w:rPr>
              <w:t>项目支出绩效自评表</w:t>
            </w:r>
          </w:p>
        </w:tc>
      </w:tr>
      <w:tr w:rsidR="00F03FCD" w:rsidRPr="00F03FCD"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(2023年度)</w:t>
            </w:r>
          </w:p>
        </w:tc>
      </w:tr>
      <w:tr w:rsidR="00F03FCD" w:rsidRPr="00F03FCD" w:rsidTr="00005E69">
        <w:trPr>
          <w:gridAfter w:val="1"/>
          <w:wAfter w:w="88" w:type="pct"/>
          <w:trHeight w:val="280"/>
        </w:trPr>
        <w:tc>
          <w:tcPr>
            <w:tcW w:w="75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项目名称</w:t>
            </w:r>
          </w:p>
        </w:tc>
        <w:tc>
          <w:tcPr>
            <w:tcW w:w="4158" w:type="pct"/>
            <w:gridSpan w:val="1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拨付住建局昌吉头屯河水厂及管网建设项目耕地占用税</w:t>
            </w:r>
          </w:p>
        </w:tc>
      </w:tr>
      <w:tr w:rsidR="00F03FCD" w:rsidRPr="00F03FCD" w:rsidTr="00005E69">
        <w:trPr>
          <w:gridAfter w:val="1"/>
          <w:wAfter w:w="88" w:type="pct"/>
          <w:trHeight w:val="280"/>
        </w:trPr>
        <w:tc>
          <w:tcPr>
            <w:tcW w:w="75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主管部门</w:t>
            </w:r>
          </w:p>
        </w:tc>
        <w:tc>
          <w:tcPr>
            <w:tcW w:w="1952"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实施单位</w:t>
            </w:r>
          </w:p>
        </w:tc>
        <w:tc>
          <w:tcPr>
            <w:tcW w:w="1436"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r>
      <w:tr w:rsidR="00005E69" w:rsidRPr="00F03FCD" w:rsidTr="00005E69">
        <w:trPr>
          <w:gridAfter w:val="1"/>
          <w:wAfter w:w="88" w:type="pct"/>
          <w:trHeight w:val="520"/>
        </w:trPr>
        <w:tc>
          <w:tcPr>
            <w:tcW w:w="75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项目资金</w:t>
            </w:r>
            <w:r w:rsidRPr="00F03FCD">
              <w:rPr>
                <w:rFonts w:ascii="宋体" w:hAnsi="宋体" w:cs="宋体" w:hint="eastAsia"/>
                <w:color w:val="000000"/>
                <w:kern w:val="0"/>
                <w:sz w:val="20"/>
                <w:szCs w:val="20"/>
              </w:rPr>
              <w:br/>
              <w:t>（万元）</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年初预算数</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全年预算数</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全年执行数</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7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执行率</w:t>
            </w:r>
          </w:p>
        </w:tc>
        <w:tc>
          <w:tcPr>
            <w:tcW w:w="38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r>
      <w:tr w:rsidR="00005E69" w:rsidRPr="00F03FCD" w:rsidTr="00005E69">
        <w:trPr>
          <w:gridAfter w:val="1"/>
          <w:wAfter w:w="88" w:type="pct"/>
          <w:trHeight w:val="440"/>
        </w:trPr>
        <w:tc>
          <w:tcPr>
            <w:tcW w:w="754"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年度资金总额</w:t>
            </w:r>
          </w:p>
        </w:tc>
        <w:tc>
          <w:tcPr>
            <w:tcW w:w="41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86.45</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86.45</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86.45</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38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w:t>
            </w:r>
          </w:p>
        </w:tc>
      </w:tr>
      <w:tr w:rsidR="00005E69" w:rsidRPr="00F03FCD" w:rsidTr="00005E69">
        <w:trPr>
          <w:gridAfter w:val="1"/>
          <w:wAfter w:w="88" w:type="pct"/>
          <w:trHeight w:val="440"/>
        </w:trPr>
        <w:tc>
          <w:tcPr>
            <w:tcW w:w="754"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其中：当年财政拨款</w:t>
            </w:r>
          </w:p>
        </w:tc>
        <w:tc>
          <w:tcPr>
            <w:tcW w:w="41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86.45</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86.45</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86.45</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7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8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005E69" w:rsidRPr="00F03FCD" w:rsidTr="00005E69">
        <w:trPr>
          <w:gridAfter w:val="1"/>
          <w:wAfter w:w="88" w:type="pct"/>
          <w:trHeight w:val="440"/>
        </w:trPr>
        <w:tc>
          <w:tcPr>
            <w:tcW w:w="754"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F03FCD" w:rsidRDefault="00005E69" w:rsidP="00005E69">
            <w:pPr>
              <w:widowControl/>
              <w:jc w:val="left"/>
              <w:rPr>
                <w:rFonts w:ascii="宋体" w:hAnsi="宋体" w:cs="宋体"/>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其他资金</w:t>
            </w:r>
          </w:p>
        </w:tc>
        <w:tc>
          <w:tcPr>
            <w:tcW w:w="414"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7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85"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F03FCD" w:rsidRPr="00F03FCD" w:rsidTr="00005E69">
        <w:trPr>
          <w:gridAfter w:val="1"/>
          <w:wAfter w:w="88" w:type="pct"/>
          <w:trHeight w:val="280"/>
        </w:trPr>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年度总体目标</w:t>
            </w:r>
          </w:p>
        </w:tc>
        <w:tc>
          <w:tcPr>
            <w:tcW w:w="2329" w:type="pct"/>
            <w:gridSpan w:val="6"/>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预期目标</w:t>
            </w:r>
          </w:p>
        </w:tc>
        <w:tc>
          <w:tcPr>
            <w:tcW w:w="2206" w:type="pct"/>
            <w:gridSpan w:val="7"/>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实际完成情况</w:t>
            </w:r>
          </w:p>
        </w:tc>
      </w:tr>
      <w:tr w:rsidR="00F03FCD" w:rsidRPr="00F03FCD" w:rsidTr="00005E69">
        <w:trPr>
          <w:gridAfter w:val="1"/>
          <w:wAfter w:w="88" w:type="pct"/>
          <w:trHeight w:val="540"/>
        </w:trPr>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329" w:type="pct"/>
            <w:gridSpan w:val="6"/>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本年度到位资金864506.88元，用于支付农牧用地开发费用，本项目完成后，将用于第四水厂建设，包括沉砂池、输水管道，有效保障市区供水及用水安全，提升居民幸福指数。</w:t>
            </w:r>
          </w:p>
        </w:tc>
        <w:tc>
          <w:tcPr>
            <w:tcW w:w="2206" w:type="pct"/>
            <w:gridSpan w:val="7"/>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截止2023年12月31日，完成投资864506.88元，用于支付农牧用地开发费用，本项目完成后，将用于第四水厂建设，包括沉砂池、输水管道，有效保障市区供水及用水安全，提升居民幸福指数。</w:t>
            </w:r>
          </w:p>
        </w:tc>
      </w:tr>
      <w:tr w:rsidR="00005E69" w:rsidRPr="00F03FCD" w:rsidTr="00005E69">
        <w:trPr>
          <w:gridAfter w:val="1"/>
          <w:wAfter w:w="88" w:type="pct"/>
          <w:trHeight w:val="312"/>
        </w:trPr>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一级指标</w:t>
            </w:r>
          </w:p>
        </w:tc>
        <w:tc>
          <w:tcPr>
            <w:tcW w:w="38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二级指标</w:t>
            </w:r>
          </w:p>
        </w:tc>
        <w:tc>
          <w:tcPr>
            <w:tcW w:w="104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三级指标</w:t>
            </w:r>
          </w:p>
        </w:tc>
        <w:tc>
          <w:tcPr>
            <w:tcW w:w="530"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实际完成值</w:t>
            </w:r>
          </w:p>
        </w:tc>
        <w:tc>
          <w:tcPr>
            <w:tcW w:w="5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c>
          <w:tcPr>
            <w:tcW w:w="6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偏差原因分析及改进措施</w:t>
            </w:r>
          </w:p>
        </w:tc>
      </w:tr>
      <w:tr w:rsidR="00005E69" w:rsidRPr="00F03FCD" w:rsidTr="00005E69">
        <w:trPr>
          <w:trHeight w:val="280"/>
        </w:trPr>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1041" w:type="pct"/>
            <w:gridSpan w:val="3"/>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30"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71"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637"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F03FCD" w:rsidRPr="00F03FCD" w:rsidRDefault="00F03FCD" w:rsidP="00F03FCD">
            <w:pPr>
              <w:widowControl/>
              <w:jc w:val="center"/>
              <w:rPr>
                <w:rFonts w:ascii="宋体" w:hAnsi="宋体" w:cs="宋体"/>
                <w:color w:val="000000"/>
                <w:kern w:val="0"/>
                <w:sz w:val="20"/>
                <w:szCs w:val="20"/>
              </w:rPr>
            </w:pPr>
          </w:p>
        </w:tc>
      </w:tr>
      <w:tr w:rsidR="00005E69" w:rsidRPr="00F03FCD" w:rsidTr="00005E69">
        <w:trPr>
          <w:trHeight w:val="400"/>
        </w:trPr>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年度绩效指标完</w:t>
            </w:r>
            <w:r w:rsidRPr="00F03FCD">
              <w:rPr>
                <w:rFonts w:ascii="宋体" w:hAnsi="宋体" w:cs="宋体" w:hint="eastAsia"/>
                <w:color w:val="000000"/>
                <w:kern w:val="0"/>
                <w:sz w:val="20"/>
                <w:szCs w:val="20"/>
              </w:rPr>
              <w:lastRenderedPageBreak/>
              <w:t>成情况</w:t>
            </w:r>
          </w:p>
        </w:tc>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产出指标</w:t>
            </w:r>
          </w:p>
        </w:tc>
        <w:tc>
          <w:tcPr>
            <w:tcW w:w="38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农牧用地开发面积</w:t>
            </w:r>
          </w:p>
        </w:tc>
        <w:tc>
          <w:tcPr>
            <w:tcW w:w="53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=7.01公顷</w:t>
            </w:r>
          </w:p>
        </w:tc>
        <w:tc>
          <w:tcPr>
            <w:tcW w:w="47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=7.01公顷</w:t>
            </w:r>
          </w:p>
        </w:tc>
        <w:tc>
          <w:tcPr>
            <w:tcW w:w="57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63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w:t>
            </w:r>
            <w:r w:rsidRPr="00F03FCD">
              <w:rPr>
                <w:rFonts w:ascii="宋体" w:hAnsi="宋体" w:cs="宋体" w:hint="eastAsia"/>
                <w:color w:val="000000"/>
                <w:kern w:val="0"/>
                <w:sz w:val="20"/>
                <w:szCs w:val="20"/>
              </w:rPr>
              <w:lastRenderedPageBreak/>
              <w:t>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资金到位及时率（%）</w:t>
            </w:r>
          </w:p>
        </w:tc>
        <w:tc>
          <w:tcPr>
            <w:tcW w:w="53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7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资金拨付及时性（%）</w:t>
            </w:r>
          </w:p>
        </w:tc>
        <w:tc>
          <w:tcPr>
            <w:tcW w:w="53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7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成本指标</w:t>
            </w:r>
          </w:p>
        </w:tc>
        <w:tc>
          <w:tcPr>
            <w:tcW w:w="38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农牧用地开发成本</w:t>
            </w:r>
          </w:p>
        </w:tc>
        <w:tc>
          <w:tcPr>
            <w:tcW w:w="53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=123360元</w:t>
            </w:r>
          </w:p>
        </w:tc>
        <w:tc>
          <w:tcPr>
            <w:tcW w:w="47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=123360元</w:t>
            </w:r>
          </w:p>
        </w:tc>
        <w:tc>
          <w:tcPr>
            <w:tcW w:w="57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p>
        </w:tc>
        <w:tc>
          <w:tcPr>
            <w:tcW w:w="63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社会成本指标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3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生态环境成本指标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3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效益指标</w:t>
            </w:r>
          </w:p>
        </w:tc>
        <w:tc>
          <w:tcPr>
            <w:tcW w:w="38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经济效益指标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财政收入增长率（%）</w:t>
            </w:r>
          </w:p>
        </w:tc>
        <w:tc>
          <w:tcPr>
            <w:tcW w:w="53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&gt;=0.10%</w:t>
            </w:r>
          </w:p>
        </w:tc>
        <w:tc>
          <w:tcPr>
            <w:tcW w:w="47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=0.1%</w:t>
            </w:r>
          </w:p>
        </w:tc>
        <w:tc>
          <w:tcPr>
            <w:tcW w:w="57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社会效益指标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供水保证率（%）</w:t>
            </w:r>
          </w:p>
        </w:tc>
        <w:tc>
          <w:tcPr>
            <w:tcW w:w="53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&gt;=50%</w:t>
            </w:r>
          </w:p>
        </w:tc>
        <w:tc>
          <w:tcPr>
            <w:tcW w:w="47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=50%</w:t>
            </w:r>
          </w:p>
        </w:tc>
        <w:tc>
          <w:tcPr>
            <w:tcW w:w="57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生态效益指标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饮用水水源水质达标率（%）</w:t>
            </w:r>
          </w:p>
        </w:tc>
        <w:tc>
          <w:tcPr>
            <w:tcW w:w="53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=98%</w:t>
            </w:r>
          </w:p>
        </w:tc>
        <w:tc>
          <w:tcPr>
            <w:tcW w:w="47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7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38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10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3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F03FCD" w:rsidRPr="00F03FCD" w:rsidTr="00005E69">
        <w:trPr>
          <w:trHeight w:val="280"/>
        </w:trPr>
        <w:tc>
          <w:tcPr>
            <w:tcW w:w="317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总分</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100分</w:t>
            </w:r>
          </w:p>
        </w:tc>
        <w:tc>
          <w:tcPr>
            <w:tcW w:w="637"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bl>
    <w:p w:rsidR="00F03FCD" w:rsidRDefault="00F03F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471"/>
        <w:gridCol w:w="469"/>
        <w:gridCol w:w="478"/>
        <w:gridCol w:w="1212"/>
        <w:gridCol w:w="1098"/>
        <w:gridCol w:w="606"/>
        <w:gridCol w:w="723"/>
        <w:gridCol w:w="716"/>
        <w:gridCol w:w="268"/>
        <w:gridCol w:w="276"/>
        <w:gridCol w:w="351"/>
        <w:gridCol w:w="429"/>
        <w:gridCol w:w="487"/>
        <w:gridCol w:w="716"/>
        <w:gridCol w:w="222"/>
      </w:tblGrid>
      <w:tr w:rsidR="00F03FCD" w:rsidRPr="00F03FCD"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b/>
                <w:bCs/>
                <w:color w:val="000000"/>
                <w:kern w:val="0"/>
                <w:sz w:val="32"/>
                <w:szCs w:val="32"/>
              </w:rPr>
            </w:pPr>
            <w:r w:rsidRPr="00F03FCD">
              <w:rPr>
                <w:rFonts w:ascii="宋体" w:hAnsi="宋体" w:cs="宋体" w:hint="eastAsia"/>
                <w:b/>
                <w:bCs/>
                <w:color w:val="000000"/>
                <w:kern w:val="0"/>
                <w:sz w:val="32"/>
                <w:szCs w:val="32"/>
              </w:rPr>
              <w:t>项目支出绩效自评表</w:t>
            </w:r>
          </w:p>
        </w:tc>
      </w:tr>
      <w:tr w:rsidR="00F03FCD" w:rsidRPr="00F03FCD"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(2023年度)</w:t>
            </w:r>
          </w:p>
        </w:tc>
      </w:tr>
      <w:tr w:rsidR="00F03FCD" w:rsidRPr="00F03FCD" w:rsidTr="00005E69">
        <w:trPr>
          <w:gridAfter w:val="1"/>
          <w:wAfter w:w="88" w:type="pct"/>
          <w:trHeight w:val="280"/>
        </w:trPr>
        <w:tc>
          <w:tcPr>
            <w:tcW w:w="74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项目名称</w:t>
            </w:r>
          </w:p>
        </w:tc>
        <w:tc>
          <w:tcPr>
            <w:tcW w:w="4169" w:type="pct"/>
            <w:gridSpan w:val="1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拨付住建局建设项目结算审核费</w:t>
            </w:r>
          </w:p>
        </w:tc>
      </w:tr>
      <w:tr w:rsidR="00F03FCD" w:rsidRPr="00F03FCD" w:rsidTr="00005E69">
        <w:trPr>
          <w:gridAfter w:val="1"/>
          <w:wAfter w:w="88" w:type="pct"/>
          <w:trHeight w:val="280"/>
        </w:trPr>
        <w:tc>
          <w:tcPr>
            <w:tcW w:w="74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主管部门</w:t>
            </w:r>
          </w:p>
        </w:tc>
        <w:tc>
          <w:tcPr>
            <w:tcW w:w="1993"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实施单位</w:t>
            </w:r>
          </w:p>
        </w:tc>
        <w:tc>
          <w:tcPr>
            <w:tcW w:w="1421"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r>
      <w:tr w:rsidR="00005E69" w:rsidRPr="00F03FCD" w:rsidTr="00005E69">
        <w:trPr>
          <w:gridAfter w:val="1"/>
          <w:wAfter w:w="88" w:type="pct"/>
          <w:trHeight w:val="520"/>
        </w:trPr>
        <w:tc>
          <w:tcPr>
            <w:tcW w:w="7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项目资金</w:t>
            </w:r>
            <w:r w:rsidRPr="00F03FCD">
              <w:rPr>
                <w:rFonts w:ascii="宋体" w:hAnsi="宋体" w:cs="宋体" w:hint="eastAsia"/>
                <w:color w:val="000000"/>
                <w:kern w:val="0"/>
                <w:sz w:val="20"/>
                <w:szCs w:val="20"/>
              </w:rPr>
              <w:br/>
              <w:t>（万元）</w:t>
            </w:r>
          </w:p>
        </w:tc>
        <w:tc>
          <w:tcPr>
            <w:tcW w:w="8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1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全年执行数</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执行率</w:t>
            </w:r>
          </w:p>
        </w:tc>
        <w:tc>
          <w:tcPr>
            <w:tcW w:w="38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r>
      <w:tr w:rsidR="00005E69" w:rsidRPr="00F03FCD" w:rsidTr="00005E69">
        <w:trPr>
          <w:gridAfter w:val="1"/>
          <w:wAfter w:w="88" w:type="pct"/>
          <w:trHeight w:val="440"/>
        </w:trPr>
        <w:tc>
          <w:tcPr>
            <w:tcW w:w="743"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年度资金总额</w:t>
            </w:r>
          </w:p>
        </w:tc>
        <w:tc>
          <w:tcPr>
            <w:tcW w:w="41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20.00</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20.00</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38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w:t>
            </w:r>
          </w:p>
        </w:tc>
      </w:tr>
      <w:tr w:rsidR="00005E69" w:rsidRPr="00F03FCD" w:rsidTr="00005E69">
        <w:trPr>
          <w:gridAfter w:val="1"/>
          <w:wAfter w:w="88" w:type="pct"/>
          <w:trHeight w:val="440"/>
        </w:trPr>
        <w:tc>
          <w:tcPr>
            <w:tcW w:w="743"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其中：当年财政拨款</w:t>
            </w:r>
          </w:p>
        </w:tc>
        <w:tc>
          <w:tcPr>
            <w:tcW w:w="41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20.00</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w:t>
            </w:r>
            <w:r w:rsidR="00005E69">
              <w:rPr>
                <w:rFonts w:ascii="宋体" w:hAnsi="宋体" w:cs="宋体" w:hint="eastAsia"/>
                <w:color w:val="000000"/>
                <w:kern w:val="0"/>
                <w:sz w:val="20"/>
                <w:szCs w:val="20"/>
              </w:rPr>
              <w:t>.00</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005E69" w:rsidRPr="00F03FCD" w:rsidTr="00005E69">
        <w:trPr>
          <w:gridAfter w:val="1"/>
          <w:wAfter w:w="88" w:type="pct"/>
          <w:trHeight w:val="440"/>
        </w:trPr>
        <w:tc>
          <w:tcPr>
            <w:tcW w:w="743"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F03FCD" w:rsidRDefault="00005E69" w:rsidP="00005E69">
            <w:pPr>
              <w:widowControl/>
              <w:jc w:val="left"/>
              <w:rPr>
                <w:rFonts w:ascii="宋体" w:hAnsi="宋体" w:cs="宋体"/>
                <w:color w:val="000000"/>
                <w:kern w:val="0"/>
                <w:sz w:val="20"/>
                <w:szCs w:val="20"/>
              </w:rPr>
            </w:pPr>
          </w:p>
        </w:tc>
        <w:tc>
          <w:tcPr>
            <w:tcW w:w="83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其他资金</w:t>
            </w:r>
          </w:p>
        </w:tc>
        <w:tc>
          <w:tcPr>
            <w:tcW w:w="413"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F03FCD" w:rsidRPr="00F03FCD" w:rsidTr="00005E69">
        <w:trPr>
          <w:gridAfter w:val="1"/>
          <w:wAfter w:w="88" w:type="pct"/>
          <w:trHeight w:val="280"/>
        </w:trPr>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年度总体目标</w:t>
            </w:r>
          </w:p>
        </w:tc>
        <w:tc>
          <w:tcPr>
            <w:tcW w:w="2364" w:type="pct"/>
            <w:gridSpan w:val="6"/>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预期目标</w:t>
            </w:r>
          </w:p>
        </w:tc>
        <w:tc>
          <w:tcPr>
            <w:tcW w:w="2177" w:type="pct"/>
            <w:gridSpan w:val="7"/>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实际完成情况</w:t>
            </w:r>
          </w:p>
        </w:tc>
      </w:tr>
      <w:tr w:rsidR="00F03FCD" w:rsidRPr="00F03FCD" w:rsidTr="00005E69">
        <w:trPr>
          <w:gridAfter w:val="1"/>
          <w:wAfter w:w="88" w:type="pct"/>
          <w:trHeight w:val="540"/>
        </w:trPr>
        <w:tc>
          <w:tcPr>
            <w:tcW w:w="37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364" w:type="pct"/>
            <w:gridSpan w:val="6"/>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根据近年工程建设项目资金支持的实际情况，我局工程结算审核费用一直未有相应资金支持，理念结算审核费用零支付，涉及金额530万元，严重影响工程结算工程进度，计划本次申请资金20万元，支付34个项目结算审核费用。</w:t>
            </w:r>
          </w:p>
        </w:tc>
        <w:tc>
          <w:tcPr>
            <w:tcW w:w="2177" w:type="pct"/>
            <w:gridSpan w:val="7"/>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截至2023年12月31日，根据近年工程建设项目资金支持的实际情况，我局工程结算审核费用一直未有相应资金支持，理念结算审核费用零支付，涉及金额530万元，严重影响工程结算工程进度，完成资金20万元，支付34个项目结算审核费用。</w:t>
            </w:r>
          </w:p>
        </w:tc>
      </w:tr>
      <w:tr w:rsidR="00005E69" w:rsidRPr="00F03FCD" w:rsidTr="00005E69">
        <w:trPr>
          <w:gridAfter w:val="1"/>
          <w:wAfter w:w="88" w:type="pct"/>
          <w:trHeight w:val="312"/>
        </w:trPr>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一级指标</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二级指标</w:t>
            </w:r>
          </w:p>
        </w:tc>
        <w:tc>
          <w:tcPr>
            <w:tcW w:w="10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年度指标值</w:t>
            </w:r>
          </w:p>
        </w:tc>
        <w:tc>
          <w:tcPr>
            <w:tcW w:w="46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实际完成值</w:t>
            </w:r>
          </w:p>
        </w:tc>
        <w:tc>
          <w:tcPr>
            <w:tcW w:w="56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5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c>
          <w:tcPr>
            <w:tcW w:w="6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偏差原因分析及改进措施</w:t>
            </w:r>
          </w:p>
        </w:tc>
      </w:tr>
      <w:tr w:rsidR="00005E69" w:rsidRPr="00F03FCD" w:rsidTr="00005E69">
        <w:trPr>
          <w:trHeight w:val="280"/>
        </w:trPr>
        <w:tc>
          <w:tcPr>
            <w:tcW w:w="37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1097" w:type="pct"/>
            <w:gridSpan w:val="3"/>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6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64"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20"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632"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F03FCD" w:rsidRPr="00F03FCD" w:rsidRDefault="00F03FCD" w:rsidP="00F03FCD">
            <w:pPr>
              <w:widowControl/>
              <w:jc w:val="center"/>
              <w:rPr>
                <w:rFonts w:ascii="宋体" w:hAnsi="宋体" w:cs="宋体"/>
                <w:color w:val="000000"/>
                <w:kern w:val="0"/>
                <w:sz w:val="20"/>
                <w:szCs w:val="20"/>
              </w:rPr>
            </w:pPr>
          </w:p>
        </w:tc>
      </w:tr>
      <w:tr w:rsidR="00005E69" w:rsidRPr="00F03FCD" w:rsidTr="00005E69">
        <w:trPr>
          <w:trHeight w:val="400"/>
        </w:trPr>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年度绩效指标完成</w:t>
            </w:r>
            <w:r w:rsidRPr="00F03FCD">
              <w:rPr>
                <w:rFonts w:ascii="宋体" w:hAnsi="宋体" w:cs="宋体" w:hint="eastAsia"/>
                <w:color w:val="000000"/>
                <w:kern w:val="0"/>
                <w:sz w:val="20"/>
                <w:szCs w:val="20"/>
              </w:rPr>
              <w:lastRenderedPageBreak/>
              <w:t>情况</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产出指标</w:t>
            </w: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10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结算审核项目数量（个）</w:t>
            </w:r>
          </w:p>
        </w:tc>
        <w:tc>
          <w:tcPr>
            <w:tcW w:w="5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=34个</w:t>
            </w:r>
          </w:p>
        </w:tc>
        <w:tc>
          <w:tcPr>
            <w:tcW w:w="46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=34个</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质量指标</w:t>
            </w:r>
          </w:p>
        </w:tc>
        <w:tc>
          <w:tcPr>
            <w:tcW w:w="10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结算审核准确性（%）</w:t>
            </w:r>
          </w:p>
        </w:tc>
        <w:tc>
          <w:tcPr>
            <w:tcW w:w="5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&gt;=99%</w:t>
            </w:r>
          </w:p>
        </w:tc>
        <w:tc>
          <w:tcPr>
            <w:tcW w:w="46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&gt;=99%</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10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资金拨付及时率（%）</w:t>
            </w:r>
          </w:p>
        </w:tc>
        <w:tc>
          <w:tcPr>
            <w:tcW w:w="5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6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10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结算审核委托及时率</w:t>
            </w:r>
          </w:p>
        </w:tc>
        <w:tc>
          <w:tcPr>
            <w:tcW w:w="5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&gt;=99%</w:t>
            </w:r>
          </w:p>
        </w:tc>
        <w:tc>
          <w:tcPr>
            <w:tcW w:w="46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&gt;=99%</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成本指标</w:t>
            </w: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10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结算审核单位成本（万元/个）</w:t>
            </w:r>
          </w:p>
        </w:tc>
        <w:tc>
          <w:tcPr>
            <w:tcW w:w="5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=0.59万元</w:t>
            </w:r>
          </w:p>
        </w:tc>
        <w:tc>
          <w:tcPr>
            <w:tcW w:w="46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=0.59万元</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社会成本指标</w:t>
            </w:r>
          </w:p>
        </w:tc>
        <w:tc>
          <w:tcPr>
            <w:tcW w:w="10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增加咨询单位收益（万元）</w:t>
            </w:r>
          </w:p>
        </w:tc>
        <w:tc>
          <w:tcPr>
            <w:tcW w:w="5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=20万元</w:t>
            </w:r>
          </w:p>
        </w:tc>
        <w:tc>
          <w:tcPr>
            <w:tcW w:w="46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=20万元</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生态环境成本指标</w:t>
            </w:r>
          </w:p>
        </w:tc>
        <w:tc>
          <w:tcPr>
            <w:tcW w:w="10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效益指标</w:t>
            </w: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经济效益指标</w:t>
            </w:r>
          </w:p>
        </w:tc>
        <w:tc>
          <w:tcPr>
            <w:tcW w:w="10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社会效益指标</w:t>
            </w:r>
          </w:p>
        </w:tc>
        <w:tc>
          <w:tcPr>
            <w:tcW w:w="10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提高项目实施单位收益</w:t>
            </w:r>
          </w:p>
        </w:tc>
        <w:tc>
          <w:tcPr>
            <w:tcW w:w="5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有效提高</w:t>
            </w:r>
          </w:p>
        </w:tc>
        <w:tc>
          <w:tcPr>
            <w:tcW w:w="46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有效提高</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30</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30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生态效益</w:t>
            </w:r>
            <w:r w:rsidRPr="00F03FCD">
              <w:rPr>
                <w:rFonts w:ascii="宋体" w:hAnsi="宋体" w:cs="宋体" w:hint="eastAsia"/>
                <w:color w:val="000000"/>
                <w:kern w:val="0"/>
                <w:sz w:val="20"/>
                <w:szCs w:val="20"/>
              </w:rPr>
              <w:lastRenderedPageBreak/>
              <w:t>指标</w:t>
            </w:r>
          </w:p>
        </w:tc>
        <w:tc>
          <w:tcPr>
            <w:tcW w:w="10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 xml:space="preserve">　</w:t>
            </w:r>
          </w:p>
        </w:tc>
        <w:tc>
          <w:tcPr>
            <w:tcW w:w="5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72"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376"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10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F03FCD" w:rsidRPr="00F03FCD" w:rsidTr="00005E69">
        <w:trPr>
          <w:trHeight w:val="280"/>
        </w:trPr>
        <w:tc>
          <w:tcPr>
            <w:tcW w:w="3197"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总分</w:t>
            </w:r>
          </w:p>
        </w:tc>
        <w:tc>
          <w:tcPr>
            <w:tcW w:w="564"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2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100分</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bl>
    <w:p w:rsidR="00F03FCD" w:rsidRDefault="00F03F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533"/>
        <w:gridCol w:w="535"/>
        <w:gridCol w:w="540"/>
        <w:gridCol w:w="966"/>
        <w:gridCol w:w="889"/>
        <w:gridCol w:w="561"/>
        <w:gridCol w:w="790"/>
        <w:gridCol w:w="717"/>
        <w:gridCol w:w="371"/>
        <w:gridCol w:w="356"/>
        <w:gridCol w:w="410"/>
        <w:gridCol w:w="428"/>
        <w:gridCol w:w="488"/>
        <w:gridCol w:w="716"/>
        <w:gridCol w:w="222"/>
      </w:tblGrid>
      <w:tr w:rsidR="00F03FCD" w:rsidRPr="00F03FCD"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b/>
                <w:bCs/>
                <w:color w:val="000000"/>
                <w:kern w:val="0"/>
                <w:sz w:val="32"/>
                <w:szCs w:val="32"/>
              </w:rPr>
            </w:pPr>
            <w:r w:rsidRPr="00F03FCD">
              <w:rPr>
                <w:rFonts w:ascii="宋体" w:hAnsi="宋体" w:cs="宋体" w:hint="eastAsia"/>
                <w:b/>
                <w:bCs/>
                <w:color w:val="000000"/>
                <w:kern w:val="0"/>
                <w:sz w:val="32"/>
                <w:szCs w:val="32"/>
              </w:rPr>
              <w:t>项目支出绩效自评表</w:t>
            </w:r>
          </w:p>
        </w:tc>
      </w:tr>
      <w:tr w:rsidR="00F03FCD" w:rsidRPr="00F03FCD"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(2023年度)</w:t>
            </w:r>
          </w:p>
        </w:tc>
      </w:tr>
      <w:tr w:rsidR="00F03FCD" w:rsidRPr="00F03FCD"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拨付住建局建行贷款</w:t>
            </w:r>
          </w:p>
        </w:tc>
      </w:tr>
      <w:tr w:rsidR="00F03FCD" w:rsidRPr="00F03FCD"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r>
      <w:tr w:rsidR="00005E69" w:rsidRPr="00F03FCD" w:rsidTr="00005E6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项目资金</w:t>
            </w:r>
            <w:r w:rsidRPr="00F03FCD">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r>
      <w:tr w:rsidR="00005E69" w:rsidRPr="00F03FCD"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720.00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720.00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720.00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w:t>
            </w:r>
          </w:p>
        </w:tc>
      </w:tr>
      <w:tr w:rsidR="00005E69" w:rsidRPr="00F03FCD"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720</w:t>
            </w:r>
            <w:r w:rsidR="00005E69">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720</w:t>
            </w:r>
            <w:r w:rsidR="00005E69">
              <w:rPr>
                <w:rFonts w:ascii="宋体" w:hAnsi="宋体" w:cs="宋体" w:hint="eastAsia"/>
                <w:color w:val="000000"/>
                <w:kern w:val="0"/>
                <w:sz w:val="20"/>
                <w:szCs w:val="20"/>
              </w:rPr>
              <w:t>.00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720</w:t>
            </w:r>
            <w:r w:rsidR="00005E69">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005E69" w:rsidRPr="00F03FCD"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F03FCD" w:rsidRDefault="00005E69" w:rsidP="00005E6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F03FCD" w:rsidRPr="00F03FCD" w:rsidTr="00005E69">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实际完成情况</w:t>
            </w:r>
          </w:p>
        </w:tc>
      </w:tr>
      <w:tr w:rsidR="00F03FCD" w:rsidRPr="00F03FCD" w:rsidTr="00005E69">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本项目到位资金720万元，用于偿还银行利息，该项目新建供水管网50公里，新建排水管网60公里。项目建设符合土地、规划及环保要求。建成后将满足市区居民供水需求，水质符合国家标准。</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截至2023年12月31日，完成720万元资金支付，用于偿还银行利息，该项目新建供水管网50公里，新建排水管网60公里。项目建设符合土地、规划及环保要求。建成后将满足市区居民供水需求，水质符合国家标准。</w:t>
            </w:r>
          </w:p>
        </w:tc>
      </w:tr>
      <w:tr w:rsidR="00005E69" w:rsidRPr="00F03FCD" w:rsidTr="00005E69">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偏差原因分析及改进措施</w:t>
            </w:r>
          </w:p>
        </w:tc>
      </w:tr>
      <w:tr w:rsidR="00005E69" w:rsidRPr="00F03FCD" w:rsidTr="00005E69">
        <w:trPr>
          <w:trHeight w:val="28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F03FCD" w:rsidRPr="00F03FCD" w:rsidRDefault="00F03FCD" w:rsidP="00F03FCD">
            <w:pPr>
              <w:widowControl/>
              <w:jc w:val="center"/>
              <w:rPr>
                <w:rFonts w:ascii="宋体" w:hAnsi="宋体" w:cs="宋体"/>
                <w:color w:val="000000"/>
                <w:kern w:val="0"/>
                <w:sz w:val="20"/>
                <w:szCs w:val="20"/>
              </w:rPr>
            </w:pPr>
          </w:p>
        </w:tc>
      </w:tr>
      <w:tr w:rsidR="00005E69" w:rsidRPr="00F03FCD" w:rsidTr="00005E69">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新建排水管网长度</w:t>
            </w:r>
          </w:p>
        </w:tc>
        <w:tc>
          <w:tcPr>
            <w:tcW w:w="53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=60公里</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=60公里</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新建供水管网长度</w:t>
            </w:r>
          </w:p>
        </w:tc>
        <w:tc>
          <w:tcPr>
            <w:tcW w:w="53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=50公里</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=50公里</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w:t>
            </w:r>
            <w:r w:rsidRPr="00F03FCD">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资金到位及时率（%）</w:t>
            </w:r>
          </w:p>
        </w:tc>
        <w:tc>
          <w:tcPr>
            <w:tcW w:w="53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新建排水管网每公里成本</w:t>
            </w:r>
          </w:p>
        </w:tc>
        <w:tc>
          <w:tcPr>
            <w:tcW w:w="53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=5万元</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新建排水每公里成本</w:t>
            </w:r>
          </w:p>
        </w:tc>
        <w:tc>
          <w:tcPr>
            <w:tcW w:w="53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=8.4万元</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=8.4万元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保障居民生活用水</w:t>
            </w:r>
          </w:p>
        </w:tc>
        <w:tc>
          <w:tcPr>
            <w:tcW w:w="53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有效保障</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城镇污水收集率</w:t>
            </w:r>
          </w:p>
        </w:tc>
        <w:tc>
          <w:tcPr>
            <w:tcW w:w="53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&gt;=98%</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&gt;=98%</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F03FCD" w:rsidRPr="00F03FCD" w:rsidTr="00005E69">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bl>
    <w:p w:rsidR="00F03FCD" w:rsidRDefault="00F03F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547"/>
        <w:gridCol w:w="545"/>
        <w:gridCol w:w="551"/>
        <w:gridCol w:w="806"/>
        <w:gridCol w:w="818"/>
        <w:gridCol w:w="468"/>
        <w:gridCol w:w="916"/>
        <w:gridCol w:w="816"/>
        <w:gridCol w:w="412"/>
        <w:gridCol w:w="364"/>
        <w:gridCol w:w="425"/>
        <w:gridCol w:w="424"/>
        <w:gridCol w:w="492"/>
        <w:gridCol w:w="716"/>
        <w:gridCol w:w="222"/>
      </w:tblGrid>
      <w:tr w:rsidR="00F03FCD" w:rsidRPr="00F03FCD"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b/>
                <w:bCs/>
                <w:color w:val="000000"/>
                <w:kern w:val="0"/>
                <w:sz w:val="32"/>
                <w:szCs w:val="32"/>
              </w:rPr>
            </w:pPr>
            <w:r w:rsidRPr="00F03FCD">
              <w:rPr>
                <w:rFonts w:ascii="宋体" w:hAnsi="宋体" w:cs="宋体" w:hint="eastAsia"/>
                <w:b/>
                <w:bCs/>
                <w:color w:val="000000"/>
                <w:kern w:val="0"/>
                <w:sz w:val="32"/>
                <w:szCs w:val="32"/>
              </w:rPr>
              <w:t>项目支出绩效自评表</w:t>
            </w:r>
          </w:p>
        </w:tc>
      </w:tr>
      <w:tr w:rsidR="00F03FCD" w:rsidRPr="00F03FCD"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(2023年度)</w:t>
            </w:r>
          </w:p>
        </w:tc>
      </w:tr>
      <w:tr w:rsidR="00F03FCD" w:rsidRPr="00F03FCD"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昌吉市2023年南城区排水防涝设施建设项目</w:t>
            </w:r>
          </w:p>
        </w:tc>
      </w:tr>
      <w:tr w:rsidR="00F03FCD" w:rsidRPr="00F03FCD"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昌吉市住房和城乡建设局</w:t>
            </w:r>
          </w:p>
        </w:tc>
      </w:tr>
      <w:tr w:rsidR="00005E69" w:rsidRPr="00F03FCD" w:rsidTr="00005E6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项目资金</w:t>
            </w:r>
            <w:r w:rsidRPr="00F03FCD">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r>
      <w:tr w:rsidR="00005E69" w:rsidRPr="00F03FCD"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900.00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900.00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900.00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10.00</w:t>
            </w:r>
          </w:p>
        </w:tc>
      </w:tr>
      <w:tr w:rsidR="00005E69" w:rsidRPr="00F03FCD"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900</w:t>
            </w:r>
            <w:r w:rsidR="00005E69">
              <w:rPr>
                <w:rFonts w:ascii="宋体" w:hAnsi="宋体" w:cs="宋体" w:hint="eastAsia"/>
                <w:color w:val="000000"/>
                <w:kern w:val="0"/>
                <w:sz w:val="20"/>
                <w:szCs w:val="20"/>
              </w:rPr>
              <w:t>.00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900</w:t>
            </w:r>
            <w:r w:rsidR="00005E69">
              <w:rPr>
                <w:rFonts w:ascii="宋体" w:hAnsi="宋体" w:cs="宋体" w:hint="eastAsia"/>
                <w:color w:val="000000"/>
                <w:kern w:val="0"/>
                <w:sz w:val="20"/>
                <w:szCs w:val="20"/>
              </w:rPr>
              <w:t>.00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900</w:t>
            </w:r>
            <w:r w:rsidR="00005E69">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005E69" w:rsidRPr="00F03FCD"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F03FCD" w:rsidRDefault="00005E69" w:rsidP="00005E69">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05E69" w:rsidRPr="00F03FCD" w:rsidRDefault="00005E69" w:rsidP="00005E69">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w:t>
            </w:r>
          </w:p>
        </w:tc>
      </w:tr>
      <w:tr w:rsidR="00F03FCD" w:rsidRPr="00F03FCD" w:rsidTr="00005E6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实际完成情况</w:t>
            </w:r>
          </w:p>
        </w:tc>
      </w:tr>
      <w:tr w:rsidR="00F03FCD" w:rsidRPr="00F03FCD" w:rsidTr="00005E6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本项目为昌吉州昌吉市 2023 年排水防涝设施建设项目，项目拟解决昌吉市排水防涝问题，拟对昌吉市新建及改造排水管网，其中新建排涝管网 10800 米，改造排水管网 1600 米，改造内容包括排水工程及道路恢复等。</w:t>
            </w:r>
          </w:p>
        </w:tc>
        <w:tc>
          <w:tcPr>
            <w:tcW w:w="2234" w:type="pct"/>
            <w:gridSpan w:val="7"/>
            <w:tcBorders>
              <w:top w:val="single" w:sz="4" w:space="0" w:color="auto"/>
              <w:left w:val="nil"/>
              <w:bottom w:val="single" w:sz="4" w:space="0" w:color="auto"/>
              <w:right w:val="single" w:sz="4" w:space="0" w:color="000000"/>
            </w:tcBorders>
            <w:shd w:val="clear" w:color="auto" w:fill="auto"/>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截止2023年12月31日，完成投资900万元，本项目为昌吉州昌吉市 2023 年排水防涝设施建设项目，项目拟解决昌吉市排水防涝问题，拟对昌吉市新建及改造排水管网，其中新建排涝管网 10800 米，改造排水管网 1600 米，改造内容包括排水工程及道路恢复等。</w:t>
            </w:r>
          </w:p>
        </w:tc>
      </w:tr>
      <w:tr w:rsidR="00005E69" w:rsidRPr="00F03FCD" w:rsidTr="00005E6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偏差原因分析及改进措施</w:t>
            </w:r>
          </w:p>
        </w:tc>
      </w:tr>
      <w:tr w:rsidR="00005E69" w:rsidRPr="00F03FCD" w:rsidTr="00005E69">
        <w:trPr>
          <w:trHeight w:val="28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F03FCD" w:rsidRPr="00F03FCD" w:rsidRDefault="00F03FCD" w:rsidP="00F03FCD">
            <w:pPr>
              <w:widowControl/>
              <w:jc w:val="center"/>
              <w:rPr>
                <w:rFonts w:ascii="宋体" w:hAnsi="宋体" w:cs="宋体"/>
                <w:color w:val="000000"/>
                <w:kern w:val="0"/>
                <w:sz w:val="20"/>
                <w:szCs w:val="20"/>
              </w:rPr>
            </w:pPr>
          </w:p>
        </w:tc>
      </w:tr>
      <w:tr w:rsidR="00005E69" w:rsidRPr="00F03FCD" w:rsidTr="00005E6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年度绩效指</w:t>
            </w:r>
            <w:r w:rsidRPr="00F03FCD">
              <w:rPr>
                <w:rFonts w:ascii="宋体" w:hAnsi="宋体" w:cs="宋体" w:hint="eastAsia"/>
                <w:color w:val="000000"/>
                <w:kern w:val="0"/>
                <w:sz w:val="20"/>
                <w:szCs w:val="20"/>
              </w:rPr>
              <w:lastRenderedPageBreak/>
              <w:t>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新建排涝管网长度</w:t>
            </w:r>
          </w:p>
        </w:tc>
        <w:tc>
          <w:tcPr>
            <w:tcW w:w="53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&gt;=10800米</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=10800米</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数</w:t>
            </w:r>
            <w:r w:rsidRPr="00F03FCD">
              <w:rPr>
                <w:rFonts w:ascii="宋体" w:hAnsi="宋体" w:cs="宋体" w:hint="eastAsia"/>
                <w:color w:val="000000"/>
                <w:kern w:val="0"/>
                <w:sz w:val="20"/>
                <w:szCs w:val="20"/>
              </w:rPr>
              <w:lastRenderedPageBreak/>
              <w:t>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新改建排水管网长度</w:t>
            </w:r>
          </w:p>
        </w:tc>
        <w:tc>
          <w:tcPr>
            <w:tcW w:w="53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&gt;=1600</w:t>
            </w:r>
            <w:r w:rsidRPr="00F03FCD">
              <w:rPr>
                <w:rFonts w:ascii="宋体" w:hAnsi="宋体" w:cs="宋体" w:hint="eastAsia"/>
                <w:color w:val="000000"/>
                <w:kern w:val="0"/>
                <w:sz w:val="20"/>
                <w:szCs w:val="20"/>
              </w:rPr>
              <w:lastRenderedPageBreak/>
              <w:t>米</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=1600</w:t>
            </w:r>
            <w:r w:rsidRPr="00F03FCD">
              <w:rPr>
                <w:rFonts w:ascii="宋体" w:hAnsi="宋体" w:cs="宋体" w:hint="eastAsia"/>
                <w:color w:val="000000"/>
                <w:kern w:val="0"/>
                <w:sz w:val="20"/>
                <w:szCs w:val="20"/>
              </w:rPr>
              <w:lastRenderedPageBreak/>
              <w:t>米</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资金到位及时率</w:t>
            </w:r>
          </w:p>
        </w:tc>
        <w:tc>
          <w:tcPr>
            <w:tcW w:w="53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&gt;=100%</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资金拨付及时率</w:t>
            </w:r>
          </w:p>
        </w:tc>
        <w:tc>
          <w:tcPr>
            <w:tcW w:w="53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&gt;=100%</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排涝管网成本</w:t>
            </w:r>
          </w:p>
        </w:tc>
        <w:tc>
          <w:tcPr>
            <w:tcW w:w="53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&gt;=0.08万元</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排水管网成本</w:t>
            </w:r>
          </w:p>
        </w:tc>
        <w:tc>
          <w:tcPr>
            <w:tcW w:w="53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&gt;=0.38万元</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=0.38万元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社</w:t>
            </w:r>
            <w:r w:rsidRPr="00F03FCD">
              <w:rPr>
                <w:rFonts w:ascii="宋体" w:hAnsi="宋体" w:cs="宋体" w:hint="eastAsia"/>
                <w:color w:val="000000"/>
                <w:kern w:val="0"/>
                <w:sz w:val="20"/>
                <w:szCs w:val="20"/>
              </w:rPr>
              <w:lastRenderedPageBreak/>
              <w:t>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提升人居生活质量</w:t>
            </w:r>
          </w:p>
        </w:tc>
        <w:tc>
          <w:tcPr>
            <w:tcW w:w="53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有效提</w:t>
            </w:r>
            <w:r w:rsidRPr="00F03FCD">
              <w:rPr>
                <w:rFonts w:ascii="宋体" w:hAnsi="宋体" w:cs="宋体" w:hint="eastAsia"/>
                <w:color w:val="000000"/>
                <w:kern w:val="0"/>
                <w:sz w:val="20"/>
                <w:szCs w:val="20"/>
              </w:rPr>
              <w:lastRenderedPageBreak/>
              <w:t>升</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有效提</w:t>
            </w:r>
            <w:r w:rsidRPr="00F03FCD">
              <w:rPr>
                <w:rFonts w:ascii="宋体" w:hAnsi="宋体" w:cs="宋体" w:hint="eastAsia"/>
                <w:color w:val="000000"/>
                <w:kern w:val="0"/>
                <w:sz w:val="20"/>
                <w:szCs w:val="20"/>
              </w:rPr>
              <w:lastRenderedPageBreak/>
              <w:t>升</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lastRenderedPageBreak/>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改善人居环境</w:t>
            </w:r>
          </w:p>
        </w:tc>
        <w:tc>
          <w:tcPr>
            <w:tcW w:w="53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有效改善</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有效改善</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005E69" w:rsidRPr="00F03FCD"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F03FCD" w:rsidRPr="00F03FCD" w:rsidRDefault="00F03FCD" w:rsidP="00F03FCD">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F03FCD" w:rsidRPr="00F03FCD" w:rsidRDefault="00F03FCD" w:rsidP="00F03FCD">
            <w:pPr>
              <w:widowControl/>
              <w:jc w:val="left"/>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r w:rsidR="00F03FCD" w:rsidRPr="00F03FCD" w:rsidTr="00005E69">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F03FCD" w:rsidRPr="00F03FCD" w:rsidRDefault="00F03FCD" w:rsidP="00F03FCD">
            <w:pPr>
              <w:widowControl/>
              <w:jc w:val="center"/>
              <w:rPr>
                <w:rFonts w:ascii="宋体" w:hAnsi="宋体" w:cs="宋体"/>
                <w:color w:val="000000"/>
                <w:kern w:val="0"/>
                <w:sz w:val="20"/>
                <w:szCs w:val="20"/>
              </w:rPr>
            </w:pPr>
            <w:r w:rsidRPr="00F03FCD">
              <w:rPr>
                <w:rFonts w:ascii="宋体" w:hAnsi="宋体" w:cs="宋体" w:hint="eastAsia"/>
                <w:color w:val="000000"/>
                <w:kern w:val="0"/>
                <w:sz w:val="20"/>
                <w:szCs w:val="20"/>
              </w:rPr>
              <w:t xml:space="preserve">　</w:t>
            </w:r>
          </w:p>
        </w:tc>
        <w:tc>
          <w:tcPr>
            <w:tcW w:w="88" w:type="pct"/>
            <w:vAlign w:val="center"/>
            <w:hideMark/>
          </w:tcPr>
          <w:p w:rsidR="00F03FCD" w:rsidRPr="00F03FCD" w:rsidRDefault="00F03FCD" w:rsidP="00F03FCD">
            <w:pPr>
              <w:widowControl/>
              <w:jc w:val="left"/>
              <w:rPr>
                <w:rFonts w:eastAsia="Times New Roman"/>
                <w:kern w:val="0"/>
                <w:sz w:val="20"/>
                <w:szCs w:val="20"/>
              </w:rPr>
            </w:pPr>
          </w:p>
        </w:tc>
      </w:tr>
    </w:tbl>
    <w:p w:rsidR="00F03FCD" w:rsidRDefault="00F03F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595"/>
        <w:gridCol w:w="593"/>
        <w:gridCol w:w="600"/>
        <w:gridCol w:w="726"/>
        <w:gridCol w:w="719"/>
        <w:gridCol w:w="421"/>
        <w:gridCol w:w="852"/>
        <w:gridCol w:w="816"/>
        <w:gridCol w:w="460"/>
        <w:gridCol w:w="414"/>
        <w:gridCol w:w="472"/>
        <w:gridCol w:w="426"/>
        <w:gridCol w:w="490"/>
        <w:gridCol w:w="716"/>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昌吉市南部信息化产业园基础设施建设（北二路）</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49.50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49.50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49.50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49.5</w:t>
            </w:r>
            <w:r w:rsidR="00005E69">
              <w:rPr>
                <w:rFonts w:ascii="宋体" w:hAnsi="宋体" w:cs="宋体" w:hint="eastAsia"/>
                <w:color w:val="000000"/>
                <w:kern w:val="0"/>
                <w:sz w:val="20"/>
                <w:szCs w:val="20"/>
              </w:rPr>
              <w:t>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49.5</w:t>
            </w:r>
            <w:r w:rsidR="00005E69">
              <w:rPr>
                <w:rFonts w:ascii="宋体" w:hAnsi="宋体" w:cs="宋体" w:hint="eastAsia"/>
                <w:color w:val="000000"/>
                <w:kern w:val="0"/>
                <w:sz w:val="20"/>
                <w:szCs w:val="20"/>
              </w:rPr>
              <w:t>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49.5</w:t>
            </w:r>
            <w:r w:rsidR="00005E69">
              <w:rPr>
                <w:rFonts w:ascii="宋体" w:hAnsi="宋体" w:cs="宋体" w:hint="eastAsia"/>
                <w:color w:val="000000"/>
                <w:kern w:val="0"/>
                <w:sz w:val="20"/>
                <w:szCs w:val="20"/>
              </w:rPr>
              <w:t>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城区现状道路人行道行驶方向标识标牌，原有道路方向标识标牌，新建车道行驶方向标识标牌，新建车道标识标牌177套，新建道路标识标牌40套，消防标志28套，完善车道行驶方向标志24套，共计269套。完成投资49.5万元</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2023年12月31日，完成城区现状道路人行道行驶方向标识标牌，原有道路方向标识标牌，新建车道行驶方向标识标牌，新建车道标识标牌177套，新建道路标识标牌40套，消防标志28套，完善车道行驶方向标志24套，共计269套。完成投资49.5万元</w:t>
            </w:r>
          </w:p>
        </w:tc>
      </w:tr>
      <w:tr w:rsidR="00005E69" w:rsidRPr="007B58C8" w:rsidTr="00005E6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w:t>
            </w:r>
            <w:r w:rsidRPr="007B58C8">
              <w:rPr>
                <w:rFonts w:ascii="宋体" w:hAnsi="宋体" w:cs="宋体" w:hint="eastAsia"/>
                <w:color w:val="000000"/>
                <w:kern w:val="0"/>
                <w:sz w:val="20"/>
                <w:szCs w:val="20"/>
              </w:rPr>
              <w:lastRenderedPageBreak/>
              <w:t>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二级指</w:t>
            </w:r>
            <w:r w:rsidRPr="007B58C8">
              <w:rPr>
                <w:rFonts w:ascii="宋体" w:hAnsi="宋体" w:cs="宋体" w:hint="eastAsia"/>
                <w:color w:val="000000"/>
                <w:kern w:val="0"/>
                <w:sz w:val="20"/>
                <w:szCs w:val="20"/>
              </w:rPr>
              <w:lastRenderedPageBreak/>
              <w:t>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标识标牌套数</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&gt;=269套</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&gt;=269套</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资金使用合格率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平均每套成本</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&lt;=0.18万元</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&lt;=0.18万元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w:t>
            </w:r>
            <w:r w:rsidRPr="007B58C8">
              <w:rPr>
                <w:rFonts w:ascii="宋体" w:hAnsi="宋体" w:cs="宋体" w:hint="eastAsia"/>
                <w:color w:val="000000"/>
                <w:kern w:val="0"/>
                <w:sz w:val="20"/>
                <w:szCs w:val="20"/>
              </w:rPr>
              <w:lastRenderedPageBreak/>
              <w:t>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提升人居生活质量</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有效提</w:t>
            </w:r>
            <w:r w:rsidRPr="007B58C8">
              <w:rPr>
                <w:rFonts w:ascii="宋体" w:hAnsi="宋体" w:cs="宋体" w:hint="eastAsia"/>
                <w:color w:val="000000"/>
                <w:kern w:val="0"/>
                <w:sz w:val="20"/>
                <w:szCs w:val="20"/>
              </w:rPr>
              <w:lastRenderedPageBreak/>
              <w:t>升</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有效提</w:t>
            </w:r>
            <w:r w:rsidRPr="007B58C8">
              <w:rPr>
                <w:rFonts w:ascii="宋体" w:hAnsi="宋体" w:cs="宋体" w:hint="eastAsia"/>
                <w:color w:val="000000"/>
                <w:kern w:val="0"/>
                <w:sz w:val="20"/>
                <w:szCs w:val="20"/>
              </w:rPr>
              <w:lastRenderedPageBreak/>
              <w:t>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改善人居环境</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F03FCD" w:rsidRDefault="00F03FCD">
      <w:pPr>
        <w:ind w:firstLineChars="200" w:firstLine="640"/>
        <w:jc w:val="left"/>
        <w:rPr>
          <w:rFonts w:ascii="仿宋_GB2312" w:eastAsia="仿宋_GB2312" w:hAnsi="仿宋_GB2312" w:cs="仿宋_GB2312"/>
          <w:kern w:val="0"/>
          <w:sz w:val="32"/>
          <w:szCs w:val="32"/>
        </w:rPr>
      </w:pPr>
    </w:p>
    <w:tbl>
      <w:tblPr>
        <w:tblW w:w="5000" w:type="pct"/>
        <w:tblLook w:val="04A0"/>
      </w:tblPr>
      <w:tblGrid>
        <w:gridCol w:w="566"/>
        <w:gridCol w:w="568"/>
        <w:gridCol w:w="572"/>
        <w:gridCol w:w="847"/>
        <w:gridCol w:w="819"/>
        <w:gridCol w:w="489"/>
        <w:gridCol w:w="824"/>
        <w:gridCol w:w="720"/>
        <w:gridCol w:w="434"/>
        <w:gridCol w:w="384"/>
        <w:gridCol w:w="445"/>
        <w:gridCol w:w="424"/>
        <w:gridCol w:w="492"/>
        <w:gridCol w:w="716"/>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昌吉市市区道路电费</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890.00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890.00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890.00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890</w:t>
            </w:r>
            <w:r w:rsidR="00005E69">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890</w:t>
            </w:r>
            <w:r w:rsidR="00005E69">
              <w:rPr>
                <w:rFonts w:ascii="宋体" w:hAnsi="宋体" w:cs="宋体" w:hint="eastAsia"/>
                <w:color w:val="000000"/>
                <w:kern w:val="0"/>
                <w:sz w:val="20"/>
                <w:szCs w:val="20"/>
              </w:rPr>
              <w:t>.00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890</w:t>
            </w:r>
            <w:r w:rsidR="00005E69">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本项目预算金额投入890万元，主要用于23370盏路灯的用电及照明。通过该笔资金的使用能改善居民出行条件，提高居民生活质量，减少煤炭燃烧污染排放量。</w:t>
            </w:r>
          </w:p>
        </w:tc>
        <w:tc>
          <w:tcPr>
            <w:tcW w:w="2236"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截止2023年12月31日，完成投资890万元，主要用于23370盏路灯的用电及照明。通过该笔资金的使用能改善居民出行条件，提高居民生活质量，减少煤炭燃烧污染排放量。</w:t>
            </w:r>
          </w:p>
        </w:tc>
      </w:tr>
      <w:tr w:rsidR="00005E69" w:rsidRPr="007B58C8" w:rsidTr="00005E69">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年度绩</w:t>
            </w:r>
            <w:r w:rsidRPr="007B58C8">
              <w:rPr>
                <w:rFonts w:ascii="宋体" w:hAnsi="宋体" w:cs="宋体" w:hint="eastAsia"/>
                <w:color w:val="000000"/>
                <w:kern w:val="0"/>
                <w:sz w:val="20"/>
                <w:szCs w:val="20"/>
              </w:rPr>
              <w:lastRenderedPageBreak/>
              <w:t>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产出指</w:t>
            </w:r>
            <w:r w:rsidRPr="007B58C8">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数量指</w:t>
            </w:r>
            <w:r w:rsidRPr="007B58C8">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供电所数量</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&gt;=290个</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=290个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经费使用合格率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电费支付及时率（%）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路灯电费成本</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&gt;=890万元</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&gt;=890万元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w:t>
            </w:r>
            <w:r w:rsidRPr="007B58C8">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保障市民出行条件</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有效保障</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节能环保</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15"/>
        <w:gridCol w:w="415"/>
        <w:gridCol w:w="416"/>
        <w:gridCol w:w="1313"/>
        <w:gridCol w:w="1412"/>
        <w:gridCol w:w="688"/>
        <w:gridCol w:w="716"/>
        <w:gridCol w:w="716"/>
        <w:gridCol w:w="312"/>
        <w:gridCol w:w="248"/>
        <w:gridCol w:w="218"/>
        <w:gridCol w:w="384"/>
        <w:gridCol w:w="432"/>
        <w:gridCol w:w="615"/>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211"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昌吉州昌吉市2023年老旧小区改造（宇逸家园等6个小区）配套基础设施建设项目</w:t>
            </w:r>
          </w:p>
        </w:tc>
      </w:tr>
      <w:tr w:rsidR="007B58C8" w:rsidRPr="007B58C8" w:rsidTr="00005E69">
        <w:trPr>
          <w:gridAfter w:val="1"/>
          <w:wAfter w:w="88" w:type="pct"/>
          <w:trHeight w:val="280"/>
        </w:trPr>
        <w:tc>
          <w:tcPr>
            <w:tcW w:w="7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2139"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2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348"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85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2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02"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52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w:t>
            </w:r>
            <w:r w:rsidR="00005E69">
              <w:rPr>
                <w:rFonts w:ascii="宋体" w:hAnsi="宋体" w:cs="宋体" w:hint="eastAsia"/>
                <w:color w:val="000000"/>
                <w:kern w:val="0"/>
                <w:sz w:val="20"/>
                <w:szCs w:val="20"/>
              </w:rPr>
              <w:t>,</w:t>
            </w:r>
            <w:r w:rsidRPr="007B58C8">
              <w:rPr>
                <w:rFonts w:ascii="宋体" w:hAnsi="宋体" w:cs="宋体" w:hint="eastAsia"/>
                <w:color w:val="000000"/>
                <w:kern w:val="0"/>
                <w:sz w:val="20"/>
                <w:szCs w:val="20"/>
              </w:rPr>
              <w:t>170.00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w:t>
            </w:r>
            <w:r w:rsidR="00005E69">
              <w:rPr>
                <w:rFonts w:ascii="宋体" w:hAnsi="宋体" w:cs="宋体" w:hint="eastAsia"/>
                <w:color w:val="000000"/>
                <w:kern w:val="0"/>
                <w:sz w:val="20"/>
                <w:szCs w:val="20"/>
              </w:rPr>
              <w:t>,</w:t>
            </w:r>
            <w:r w:rsidRPr="007B58C8">
              <w:rPr>
                <w:rFonts w:ascii="宋体" w:hAnsi="宋体" w:cs="宋体" w:hint="eastAsia"/>
                <w:color w:val="000000"/>
                <w:kern w:val="0"/>
                <w:sz w:val="20"/>
                <w:szCs w:val="20"/>
              </w:rPr>
              <w:t>170.00</w:t>
            </w:r>
          </w:p>
        </w:tc>
        <w:tc>
          <w:tcPr>
            <w:tcW w:w="72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351.00</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30.00%</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r>
      <w:tr w:rsidR="00005E69" w:rsidRPr="007B58C8" w:rsidTr="00005E69">
        <w:trPr>
          <w:gridAfter w:val="1"/>
          <w:wAfter w:w="88" w:type="pct"/>
          <w:trHeight w:val="440"/>
        </w:trPr>
        <w:tc>
          <w:tcPr>
            <w:tcW w:w="702"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52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w:t>
            </w:r>
            <w:r w:rsidR="00005E69">
              <w:rPr>
                <w:rFonts w:ascii="宋体" w:hAnsi="宋体" w:cs="宋体" w:hint="eastAsia"/>
                <w:color w:val="000000"/>
                <w:kern w:val="0"/>
                <w:sz w:val="20"/>
                <w:szCs w:val="20"/>
              </w:rPr>
              <w:t>,</w:t>
            </w:r>
            <w:r w:rsidRPr="007B58C8">
              <w:rPr>
                <w:rFonts w:ascii="宋体" w:hAnsi="宋体" w:cs="宋体" w:hint="eastAsia"/>
                <w:color w:val="000000"/>
                <w:kern w:val="0"/>
                <w:sz w:val="20"/>
                <w:szCs w:val="20"/>
              </w:rPr>
              <w:t>170</w:t>
            </w:r>
            <w:r w:rsidR="00005E69">
              <w:rPr>
                <w:rFonts w:ascii="宋体" w:hAnsi="宋体" w:cs="宋体" w:hint="eastAsia"/>
                <w:color w:val="000000"/>
                <w:kern w:val="0"/>
                <w:sz w:val="20"/>
                <w:szCs w:val="20"/>
              </w:rPr>
              <w:t>.00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w:t>
            </w:r>
            <w:r w:rsidR="00005E69">
              <w:rPr>
                <w:rFonts w:ascii="宋体" w:hAnsi="宋体" w:cs="宋体" w:hint="eastAsia"/>
                <w:color w:val="000000"/>
                <w:kern w:val="0"/>
                <w:sz w:val="20"/>
                <w:szCs w:val="20"/>
              </w:rPr>
              <w:t>,</w:t>
            </w:r>
            <w:r w:rsidRPr="007B58C8">
              <w:rPr>
                <w:rFonts w:ascii="宋体" w:hAnsi="宋体" w:cs="宋体" w:hint="eastAsia"/>
                <w:color w:val="000000"/>
                <w:kern w:val="0"/>
                <w:sz w:val="20"/>
                <w:szCs w:val="20"/>
              </w:rPr>
              <w:t>170</w:t>
            </w:r>
            <w:r w:rsidR="00005E69">
              <w:rPr>
                <w:rFonts w:ascii="宋体" w:hAnsi="宋体" w:cs="宋体" w:hint="eastAsia"/>
                <w:color w:val="000000"/>
                <w:kern w:val="0"/>
                <w:sz w:val="20"/>
                <w:szCs w:val="20"/>
              </w:rPr>
              <w:t>.00</w:t>
            </w:r>
          </w:p>
        </w:tc>
        <w:tc>
          <w:tcPr>
            <w:tcW w:w="72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351</w:t>
            </w:r>
            <w:r w:rsidR="00005E69">
              <w:rPr>
                <w:rFonts w:ascii="宋体" w:hAnsi="宋体" w:cs="宋体" w:hint="eastAsia"/>
                <w:color w:val="000000"/>
                <w:kern w:val="0"/>
                <w:sz w:val="20"/>
                <w:szCs w:val="20"/>
              </w:rPr>
              <w:t>.00</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02"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528"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24"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489"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072"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489"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本项目拟投入1170万元用于2023年昌吉市老旧小区改造，主要建设内容为：改造6个小区涉及改造面积，8.81万平方米，小区内地下供水、排水、热力等二级管网的重新序化改造，以及对小区内的道路合理优化，园林景观合理规划改造，小区照明、门禁系统、合理布局增设停车位，充电桩及配套附属设施等，于2024年12月31日前完工，通过本项目的实施，满足群众生活便利需要。完善小区内配套基础设施，改善居民生活品质，使受益居民满意度达到90%及以上。</w:t>
            </w:r>
          </w:p>
        </w:tc>
        <w:tc>
          <w:tcPr>
            <w:tcW w:w="2072"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2023年12月31日投入351万元用于2023年昌吉市老旧小区改造，主要建设内容为：改造6个小区涉及改造面积2万平方米，小区内地下供水、排水、热力等二级管网的重新序化改造，以及对小区内的道路合理优化，园林景观合理规划改造，小区照明、门禁系统、合理布局增设停车位，充电桩及配套附属设施等，于2024年12月31日前完工，通过本项目的实施，满足群众生活便利需要。完善小区内配</w:t>
            </w:r>
            <w:r w:rsidRPr="007B58C8">
              <w:rPr>
                <w:rFonts w:ascii="宋体" w:hAnsi="宋体" w:cs="宋体" w:hint="eastAsia"/>
                <w:color w:val="000000"/>
                <w:kern w:val="0"/>
                <w:sz w:val="20"/>
                <w:szCs w:val="20"/>
              </w:rPr>
              <w:lastRenderedPageBreak/>
              <w:t>套基础设施，改善居民生活品质，使受益居民满意度达到90%及以上。</w:t>
            </w:r>
          </w:p>
        </w:tc>
      </w:tr>
      <w:tr w:rsidR="00005E69" w:rsidRPr="007B58C8" w:rsidTr="00005E69">
        <w:trPr>
          <w:gridAfter w:val="1"/>
          <w:wAfter w:w="88" w:type="pct"/>
          <w:trHeight w:val="312"/>
        </w:trPr>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 xml:space="preserve">　</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0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48"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0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4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92"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00"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年度绩效指标完成情况</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产出指标</w:t>
            </w: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改造小区数量（个）</w:t>
            </w:r>
          </w:p>
        </w:tc>
        <w:tc>
          <w:tcPr>
            <w:tcW w:w="5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=6个</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=2个</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12</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12</w:t>
            </w:r>
          </w:p>
        </w:tc>
        <w:tc>
          <w:tcPr>
            <w:tcW w:w="60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改造户数</w:t>
            </w:r>
          </w:p>
        </w:tc>
        <w:tc>
          <w:tcPr>
            <w:tcW w:w="5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&lt;=977户</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=290户</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w:t>
            </w:r>
          </w:p>
        </w:tc>
        <w:tc>
          <w:tcPr>
            <w:tcW w:w="60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1170万元只是一部分项目资金，设定的目标值有误</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改造面积</w:t>
            </w:r>
          </w:p>
        </w:tc>
        <w:tc>
          <w:tcPr>
            <w:tcW w:w="5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=8.81万平方米</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=2万平方米</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w:t>
            </w:r>
          </w:p>
        </w:tc>
        <w:tc>
          <w:tcPr>
            <w:tcW w:w="60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1170万元只是一部分项目资金，设定的目标值有误</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改造栋数</w:t>
            </w:r>
          </w:p>
        </w:tc>
        <w:tc>
          <w:tcPr>
            <w:tcW w:w="5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=22栋</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=6栋</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w:t>
            </w:r>
          </w:p>
        </w:tc>
        <w:tc>
          <w:tcPr>
            <w:tcW w:w="60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1170万元只是一部分项目资金，设定的目标值有误</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项目验收合格率（%）</w:t>
            </w:r>
          </w:p>
        </w:tc>
        <w:tc>
          <w:tcPr>
            <w:tcW w:w="5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w:t>
            </w:r>
          </w:p>
        </w:tc>
        <w:tc>
          <w:tcPr>
            <w:tcW w:w="60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项目未完工，无法验收</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项目计划开工率（%）</w:t>
            </w:r>
          </w:p>
        </w:tc>
        <w:tc>
          <w:tcPr>
            <w:tcW w:w="5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12</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12</w:t>
            </w:r>
          </w:p>
        </w:tc>
        <w:tc>
          <w:tcPr>
            <w:tcW w:w="60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项目计划完成率（%）</w:t>
            </w:r>
          </w:p>
        </w:tc>
        <w:tc>
          <w:tcPr>
            <w:tcW w:w="5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=30%</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4</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w:t>
            </w:r>
          </w:p>
        </w:tc>
        <w:tc>
          <w:tcPr>
            <w:tcW w:w="60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项目建设期为2年，项目未完工</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w:t>
            </w:r>
            <w:r w:rsidRPr="007B58C8">
              <w:rPr>
                <w:rFonts w:ascii="宋体" w:hAnsi="宋体" w:cs="宋体" w:hint="eastAsia"/>
                <w:color w:val="000000"/>
                <w:kern w:val="0"/>
                <w:sz w:val="20"/>
                <w:szCs w:val="20"/>
              </w:rPr>
              <w:lastRenderedPageBreak/>
              <w:t>标</w:t>
            </w: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经济成</w:t>
            </w:r>
            <w:r w:rsidRPr="007B58C8">
              <w:rPr>
                <w:rFonts w:ascii="宋体" w:hAnsi="宋体" w:cs="宋体" w:hint="eastAsia"/>
                <w:color w:val="000000"/>
                <w:kern w:val="0"/>
                <w:sz w:val="20"/>
                <w:szCs w:val="20"/>
              </w:rPr>
              <w:lastRenderedPageBreak/>
              <w:t>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改造宇逸家园4个小区标段成本</w:t>
            </w:r>
          </w:p>
        </w:tc>
        <w:tc>
          <w:tcPr>
            <w:tcW w:w="5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&lt;=838元</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=251万元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w:t>
            </w:r>
          </w:p>
        </w:tc>
        <w:tc>
          <w:tcPr>
            <w:tcW w:w="60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项目按照施工进度进行支</w:t>
            </w:r>
            <w:r w:rsidRPr="007B58C8">
              <w:rPr>
                <w:rFonts w:ascii="宋体" w:hAnsi="宋体" w:cs="宋体" w:hint="eastAsia"/>
                <w:color w:val="000000"/>
                <w:kern w:val="0"/>
                <w:sz w:val="20"/>
                <w:szCs w:val="20"/>
              </w:rPr>
              <w:lastRenderedPageBreak/>
              <w:t>付，暂未施工完毕</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改造州工行家属院2个小区标段成本</w:t>
            </w:r>
          </w:p>
        </w:tc>
        <w:tc>
          <w:tcPr>
            <w:tcW w:w="5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&lt;=332万元</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w:t>
            </w:r>
          </w:p>
        </w:tc>
        <w:tc>
          <w:tcPr>
            <w:tcW w:w="60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项目按照施工进度进行支付，暂未施工完毕</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群众居住条件</w:t>
            </w:r>
          </w:p>
        </w:tc>
        <w:tc>
          <w:tcPr>
            <w:tcW w:w="5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有效提高</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有效提高</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0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w:t>
            </w:r>
            <w:r w:rsidRPr="007B58C8">
              <w:rPr>
                <w:rFonts w:ascii="宋体" w:hAnsi="宋体" w:cs="宋体" w:hint="eastAsia"/>
                <w:color w:val="000000"/>
                <w:kern w:val="0"/>
                <w:sz w:val="20"/>
                <w:szCs w:val="20"/>
              </w:rPr>
              <w:lastRenderedPageBreak/>
              <w:t>指标</w:t>
            </w: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满意度</w:t>
            </w:r>
            <w:r w:rsidRPr="007B58C8">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居民满意度（%）</w:t>
            </w:r>
          </w:p>
        </w:tc>
        <w:tc>
          <w:tcPr>
            <w:tcW w:w="5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&gt;=90%</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w:t>
            </w:r>
          </w:p>
        </w:tc>
        <w:tc>
          <w:tcPr>
            <w:tcW w:w="60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项目未完工，未进行满意度</w:t>
            </w:r>
            <w:r w:rsidRPr="007B58C8">
              <w:rPr>
                <w:rFonts w:ascii="宋体" w:hAnsi="宋体" w:cs="宋体" w:hint="eastAsia"/>
                <w:color w:val="000000"/>
                <w:kern w:val="0"/>
                <w:sz w:val="20"/>
                <w:szCs w:val="20"/>
              </w:rPr>
              <w:lastRenderedPageBreak/>
              <w:t>调查</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28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44分</w:t>
            </w:r>
          </w:p>
        </w:tc>
        <w:tc>
          <w:tcPr>
            <w:tcW w:w="60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02"/>
        <w:gridCol w:w="505"/>
        <w:gridCol w:w="509"/>
        <w:gridCol w:w="927"/>
        <w:gridCol w:w="1018"/>
        <w:gridCol w:w="538"/>
        <w:gridCol w:w="817"/>
        <w:gridCol w:w="1016"/>
        <w:gridCol w:w="328"/>
        <w:gridCol w:w="325"/>
        <w:gridCol w:w="383"/>
        <w:gridCol w:w="379"/>
        <w:gridCol w:w="437"/>
        <w:gridCol w:w="616"/>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关于拨付2022-2023年州本级清洁取暖改造资金（第二批）的通知</w:t>
            </w:r>
          </w:p>
        </w:tc>
      </w:tr>
      <w:tr w:rsidR="007B58C8" w:rsidRPr="007B58C8" w:rsidTr="00005E69">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52"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w:t>
            </w:r>
            <w:r w:rsidR="00005E69">
              <w:rPr>
                <w:rFonts w:ascii="宋体" w:hAnsi="宋体" w:cs="宋体" w:hint="eastAsia"/>
                <w:color w:val="000000"/>
                <w:kern w:val="0"/>
                <w:sz w:val="20"/>
                <w:szCs w:val="20"/>
              </w:rPr>
              <w:t>,</w:t>
            </w:r>
            <w:r w:rsidRPr="007B58C8">
              <w:rPr>
                <w:rFonts w:ascii="宋体" w:hAnsi="宋体" w:cs="宋体" w:hint="eastAsia"/>
                <w:color w:val="000000"/>
                <w:kern w:val="0"/>
                <w:sz w:val="20"/>
                <w:szCs w:val="20"/>
              </w:rPr>
              <w:t>118.00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w:t>
            </w:r>
            <w:r w:rsidR="00005E69">
              <w:rPr>
                <w:rFonts w:ascii="宋体" w:hAnsi="宋体" w:cs="宋体" w:hint="eastAsia"/>
                <w:color w:val="000000"/>
                <w:kern w:val="0"/>
                <w:sz w:val="20"/>
                <w:szCs w:val="20"/>
              </w:rPr>
              <w:t>,</w:t>
            </w:r>
            <w:r w:rsidRPr="007B58C8">
              <w:rPr>
                <w:rFonts w:ascii="宋体" w:hAnsi="宋体" w:cs="宋体" w:hint="eastAsia"/>
                <w:color w:val="000000"/>
                <w:kern w:val="0"/>
                <w:sz w:val="20"/>
                <w:szCs w:val="20"/>
              </w:rPr>
              <w:t>118.00</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w:t>
            </w:r>
            <w:r w:rsidR="00005E69">
              <w:rPr>
                <w:rFonts w:ascii="宋体" w:hAnsi="宋体" w:cs="宋体" w:hint="eastAsia"/>
                <w:color w:val="000000"/>
                <w:kern w:val="0"/>
                <w:sz w:val="20"/>
                <w:szCs w:val="20"/>
              </w:rPr>
              <w:t>,</w:t>
            </w:r>
            <w:r w:rsidRPr="007B58C8">
              <w:rPr>
                <w:rFonts w:ascii="宋体" w:hAnsi="宋体" w:cs="宋体" w:hint="eastAsia"/>
                <w:color w:val="000000"/>
                <w:kern w:val="0"/>
                <w:sz w:val="20"/>
                <w:szCs w:val="20"/>
              </w:rPr>
              <w:t>183.00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30.67%</w:t>
            </w:r>
          </w:p>
        </w:tc>
        <w:tc>
          <w:tcPr>
            <w:tcW w:w="38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r>
      <w:tr w:rsidR="00005E69" w:rsidRPr="007B58C8" w:rsidTr="00005E69">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w:t>
            </w:r>
            <w:r w:rsidR="00005E69">
              <w:rPr>
                <w:rFonts w:ascii="宋体" w:hAnsi="宋体" w:cs="宋体" w:hint="eastAsia"/>
                <w:color w:val="000000"/>
                <w:kern w:val="0"/>
                <w:sz w:val="20"/>
                <w:szCs w:val="20"/>
              </w:rPr>
              <w:t>,</w:t>
            </w:r>
            <w:r w:rsidRPr="007B58C8">
              <w:rPr>
                <w:rFonts w:ascii="宋体" w:hAnsi="宋体" w:cs="宋体" w:hint="eastAsia"/>
                <w:color w:val="000000"/>
                <w:kern w:val="0"/>
                <w:sz w:val="20"/>
                <w:szCs w:val="20"/>
              </w:rPr>
              <w:t>118</w:t>
            </w:r>
            <w:r w:rsidR="00005E69">
              <w:rPr>
                <w:rFonts w:ascii="宋体" w:hAnsi="宋体" w:cs="宋体" w:hint="eastAsia"/>
                <w:color w:val="000000"/>
                <w:kern w:val="0"/>
                <w:sz w:val="20"/>
                <w:szCs w:val="20"/>
              </w:rPr>
              <w:t>.00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w:t>
            </w:r>
            <w:r w:rsidR="00005E69">
              <w:rPr>
                <w:rFonts w:ascii="宋体" w:hAnsi="宋体" w:cs="宋体" w:hint="eastAsia"/>
                <w:color w:val="000000"/>
                <w:kern w:val="0"/>
                <w:sz w:val="20"/>
                <w:szCs w:val="20"/>
              </w:rPr>
              <w:t>,</w:t>
            </w:r>
            <w:r w:rsidRPr="007B58C8">
              <w:rPr>
                <w:rFonts w:ascii="宋体" w:hAnsi="宋体" w:cs="宋体" w:hint="eastAsia"/>
                <w:color w:val="000000"/>
                <w:kern w:val="0"/>
                <w:sz w:val="20"/>
                <w:szCs w:val="20"/>
              </w:rPr>
              <w:t>118</w:t>
            </w:r>
            <w:r w:rsidR="00005E69">
              <w:rPr>
                <w:rFonts w:ascii="宋体" w:hAnsi="宋体" w:cs="宋体" w:hint="eastAsia"/>
                <w:color w:val="000000"/>
                <w:kern w:val="0"/>
                <w:sz w:val="20"/>
                <w:szCs w:val="20"/>
              </w:rPr>
              <w:t>.00</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w:t>
            </w:r>
            <w:r w:rsidR="00005E69">
              <w:rPr>
                <w:rFonts w:ascii="宋体" w:hAnsi="宋体" w:cs="宋体" w:hint="eastAsia"/>
                <w:color w:val="000000"/>
                <w:kern w:val="0"/>
                <w:sz w:val="20"/>
                <w:szCs w:val="20"/>
              </w:rPr>
              <w:t>,</w:t>
            </w:r>
            <w:r w:rsidRPr="007B58C8">
              <w:rPr>
                <w:rFonts w:ascii="宋体" w:hAnsi="宋体" w:cs="宋体" w:hint="eastAsia"/>
                <w:color w:val="000000"/>
                <w:kern w:val="0"/>
                <w:sz w:val="20"/>
                <w:szCs w:val="20"/>
              </w:rPr>
              <w:t>183</w:t>
            </w:r>
            <w:r w:rsidR="00005E69">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对23年清洁能源改造13561户设备进行补贴发放。项目以美丽乡村的建设为基础，巩固拓展脱贫攻坚成果和乡村振兴有效衔接，实施本项目可以解决居民用水缺水，用水难的局面带动区域的开发建设，促进当地的繁荣和经济发展。项目建成后对促进当地社会安定，推动当地社会经济快速发展，保障人民群众身体健康，对构建和谐社会，对完成各乡村基础设施配套，提升居民生活条件，人居环境，更好的服务昌吉市紧急建设。</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2023年12月31日完成对23年清洁能源改造13561户设备进行补贴发放。项目以美丽乡村的建设为基础，巩固拓展脱贫攻坚成果和乡村振兴有效衔接，实施本项目可以解决居民用水缺水，用水难的局面带动区域的开发建设，促进当地的繁荣和经济发展。项目建成后对促进当地社会安定，推动当地社会经济快速发展，保障人民群众身体健康，对构建和谐社会，对完成各乡村基础设施配套，提升居民生活条件，人居环境，更好的服务昌吉市紧急建设。</w:t>
            </w:r>
          </w:p>
        </w:tc>
      </w:tr>
      <w:tr w:rsidR="00005E69" w:rsidRPr="007B58C8" w:rsidTr="00005E69">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78"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7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年度绩效指标</w:t>
            </w:r>
            <w:r w:rsidRPr="007B58C8">
              <w:rPr>
                <w:rFonts w:ascii="宋体" w:hAnsi="宋体" w:cs="宋体" w:hint="eastAsia"/>
                <w:color w:val="000000"/>
                <w:kern w:val="0"/>
                <w:sz w:val="20"/>
                <w:szCs w:val="20"/>
              </w:rPr>
              <w:lastRenderedPageBreak/>
              <w:t>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补贴户数</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=13561户</w:t>
            </w:r>
          </w:p>
        </w:tc>
        <w:tc>
          <w:tcPr>
            <w:tcW w:w="47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=13561户</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w:t>
            </w:r>
            <w:r w:rsidRPr="007B58C8">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验收户数</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=13561户</w:t>
            </w:r>
          </w:p>
        </w:tc>
        <w:tc>
          <w:tcPr>
            <w:tcW w:w="47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=13561户</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验收合格率</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项目按计划完成率</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每户补贴成本（元/户）</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=5248元/户</w:t>
            </w:r>
          </w:p>
        </w:tc>
        <w:tc>
          <w:tcPr>
            <w:tcW w:w="47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=1609.76元/户</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未达到工程支付节点</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提升农户居住条件</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=13561户</w:t>
            </w:r>
          </w:p>
        </w:tc>
        <w:tc>
          <w:tcPr>
            <w:tcW w:w="47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=13561户</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w:t>
            </w:r>
            <w:r w:rsidRPr="007B58C8">
              <w:rPr>
                <w:rFonts w:ascii="宋体" w:hAnsi="宋体" w:cs="宋体" w:hint="eastAsia"/>
                <w:color w:val="000000"/>
                <w:kern w:val="0"/>
                <w:sz w:val="20"/>
                <w:szCs w:val="20"/>
              </w:rPr>
              <w:lastRenderedPageBreak/>
              <w:t>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有效减少大气污染</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有效减少</w:t>
            </w:r>
          </w:p>
        </w:tc>
        <w:tc>
          <w:tcPr>
            <w:tcW w:w="47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有效减少</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280"/>
        </w:trPr>
        <w:tc>
          <w:tcPr>
            <w:tcW w:w="315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70分</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60"/>
        <w:gridCol w:w="560"/>
        <w:gridCol w:w="564"/>
        <w:gridCol w:w="887"/>
        <w:gridCol w:w="817"/>
        <w:gridCol w:w="512"/>
        <w:gridCol w:w="816"/>
        <w:gridCol w:w="716"/>
        <w:gridCol w:w="420"/>
        <w:gridCol w:w="379"/>
        <w:gridCol w:w="437"/>
        <w:gridCol w:w="426"/>
        <w:gridCol w:w="490"/>
        <w:gridCol w:w="716"/>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关于下达昌吉州2023年第二批州级预算内投资的通知</w:t>
            </w:r>
          </w:p>
        </w:tc>
      </w:tr>
      <w:tr w:rsidR="007B58C8" w:rsidRPr="007B58C8" w:rsidTr="00005E6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005E69" w:rsidRPr="007B58C8" w:rsidTr="00005E6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50</w:t>
            </w:r>
            <w:r w:rsidR="00005E69">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50</w:t>
            </w:r>
            <w:r w:rsidR="00005E69">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50</w:t>
            </w:r>
            <w:r w:rsidR="00005E69">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本项目完成投资50万元，主要用于支付前期费用，为实现社会稳定和长治久安总目标发挥重要作用。</w:t>
            </w:r>
          </w:p>
        </w:tc>
        <w:tc>
          <w:tcPr>
            <w:tcW w:w="2234"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截止2023年12月31日，本项目完成投资50万元，主要用于支付前期费用，为实现社会稳定和长治久安总目标发挥重要作用。</w:t>
            </w:r>
          </w:p>
        </w:tc>
      </w:tr>
      <w:tr w:rsidR="00005E69" w:rsidRPr="007B58C8" w:rsidTr="00005E6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支付项目个数</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=18个</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=18个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经费使用合规率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w:t>
            </w:r>
            <w:r w:rsidRPr="007B58C8">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资金到位及时率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平均每个项目支付成本</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&lt;=2.78万元/个</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=2.78万元/个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提升人居生活质量</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改善居民出行环境</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60"/>
        <w:gridCol w:w="562"/>
        <w:gridCol w:w="564"/>
        <w:gridCol w:w="887"/>
        <w:gridCol w:w="817"/>
        <w:gridCol w:w="512"/>
        <w:gridCol w:w="814"/>
        <w:gridCol w:w="716"/>
        <w:gridCol w:w="419"/>
        <w:gridCol w:w="379"/>
        <w:gridCol w:w="438"/>
        <w:gridCol w:w="426"/>
        <w:gridCol w:w="490"/>
        <w:gridCol w:w="716"/>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关于下达昌吉州2023年第一批州级预算内投资的通知</w:t>
            </w:r>
          </w:p>
        </w:tc>
      </w:tr>
      <w:tr w:rsidR="007B58C8" w:rsidRPr="007B58C8" w:rsidTr="00005E69">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95.00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95.00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95.00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005E69" w:rsidRPr="007B58C8" w:rsidTr="00005E69">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95</w:t>
            </w:r>
            <w:r w:rsidR="00005E69">
              <w:rPr>
                <w:rFonts w:ascii="宋体" w:hAnsi="宋体" w:cs="宋体" w:hint="eastAsia"/>
                <w:color w:val="000000"/>
                <w:kern w:val="0"/>
                <w:sz w:val="20"/>
                <w:szCs w:val="20"/>
              </w:rPr>
              <w:t>.00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95</w:t>
            </w:r>
            <w:r w:rsidR="00005E69">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95</w:t>
            </w:r>
            <w:r w:rsidR="00005E69">
              <w:rPr>
                <w:rFonts w:ascii="宋体" w:hAnsi="宋体" w:cs="宋体" w:hint="eastAsia"/>
                <w:color w:val="000000"/>
                <w:kern w:val="0"/>
                <w:sz w:val="20"/>
                <w:szCs w:val="20"/>
              </w:rPr>
              <w:t>.00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本项目完成投资95万元，主要用于支付前期费用，为实现社会稳定和长治久安总目标发挥重要作用。</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截止2023年12月31日，本项目完成投资95万元，主要用于支付前期费用，为实现社会稳定和长治久安总目标发挥重要作用。</w:t>
            </w:r>
          </w:p>
        </w:tc>
      </w:tr>
      <w:tr w:rsidR="00005E69" w:rsidRPr="007B58C8" w:rsidTr="00005E6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年度绩效指标完成</w:t>
            </w:r>
            <w:r w:rsidRPr="007B58C8">
              <w:rPr>
                <w:rFonts w:ascii="宋体" w:hAnsi="宋体" w:cs="宋体" w:hint="eastAsia"/>
                <w:color w:val="000000"/>
                <w:kern w:val="0"/>
                <w:sz w:val="20"/>
                <w:szCs w:val="20"/>
              </w:rPr>
              <w:lastRenderedPageBreak/>
              <w:t>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支付项目个数</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=50个</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=50个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经费使用合规率</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资金到位及时率</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平均每个项目支付成本</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&lt;=1.9万元/个</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&lt;=1.9万元/个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提升居民生活质量</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w:t>
            </w:r>
            <w:r w:rsidRPr="007B58C8">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改善居民出行条件</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85"/>
        <w:gridCol w:w="484"/>
        <w:gridCol w:w="491"/>
        <w:gridCol w:w="1154"/>
        <w:gridCol w:w="1063"/>
        <w:gridCol w:w="599"/>
        <w:gridCol w:w="736"/>
        <w:gridCol w:w="716"/>
        <w:gridCol w:w="270"/>
        <w:gridCol w:w="309"/>
        <w:gridCol w:w="361"/>
        <w:gridCol w:w="429"/>
        <w:gridCol w:w="487"/>
        <w:gridCol w:w="716"/>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关于下达昌吉州2023年度州级重点人才项目经费</w:t>
            </w:r>
          </w:p>
        </w:tc>
      </w:tr>
      <w:tr w:rsidR="007B58C8" w:rsidRPr="007B58C8" w:rsidTr="00005E69">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1972"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29"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81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4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5.00</w:t>
            </w:r>
          </w:p>
        </w:tc>
        <w:tc>
          <w:tcPr>
            <w:tcW w:w="57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8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005E69" w:rsidRPr="007B58C8" w:rsidTr="00005E69">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40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w:t>
            </w:r>
            <w:r w:rsidR="00005E69">
              <w:rPr>
                <w:rFonts w:ascii="宋体" w:hAnsi="宋体" w:cs="宋体" w:hint="eastAsia"/>
                <w:color w:val="000000"/>
                <w:kern w:val="0"/>
                <w:sz w:val="20"/>
                <w:szCs w:val="20"/>
              </w:rPr>
              <w:t>.00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w:t>
            </w:r>
            <w:r w:rsidR="00005E69">
              <w:rPr>
                <w:rFonts w:ascii="宋体" w:hAnsi="宋体" w:cs="宋体" w:hint="eastAsia"/>
                <w:color w:val="000000"/>
                <w:kern w:val="0"/>
                <w:sz w:val="20"/>
                <w:szCs w:val="20"/>
              </w:rPr>
              <w:t>.00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w:t>
            </w:r>
            <w:r w:rsidR="00005E69">
              <w:rPr>
                <w:rFonts w:ascii="宋体" w:hAnsi="宋体" w:cs="宋体" w:hint="eastAsia"/>
                <w:color w:val="000000"/>
                <w:kern w:val="0"/>
                <w:sz w:val="20"/>
                <w:szCs w:val="20"/>
              </w:rPr>
              <w:t>.00</w:t>
            </w:r>
          </w:p>
        </w:tc>
        <w:tc>
          <w:tcPr>
            <w:tcW w:w="57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404"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76"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347"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190"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7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47"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本年度到位资金5万元，用于支付马贵东工作室科研经费，州级高层次人才（技能大师）工作室市加强我州高层次、高技能人才队伍建设的有效载体和途径，是对各行业领域领军人才、行业精英工作能力和社会贡献的充分肯定。</w:t>
            </w:r>
          </w:p>
        </w:tc>
        <w:tc>
          <w:tcPr>
            <w:tcW w:w="2190"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至2023年12月31日，完成5万元支付马贵东工作室科研经费，州级高层次人才（技能大师）工作室市加强我州高层次、高技能人才队伍建设的有效载体和途径，是对各行业领域领军人才、行业精英工作能力和社会贡献的充分肯定。</w:t>
            </w:r>
          </w:p>
        </w:tc>
      </w:tr>
      <w:tr w:rsidR="00005E69" w:rsidRPr="007B58C8" w:rsidTr="00005E69">
        <w:trPr>
          <w:gridAfter w:val="1"/>
          <w:wAfter w:w="88" w:type="pct"/>
          <w:trHeight w:val="312"/>
        </w:trPr>
        <w:tc>
          <w:tcPr>
            <w:tcW w:w="376"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10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7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1071"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76"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w:t>
            </w:r>
            <w:r w:rsidRPr="007B58C8">
              <w:rPr>
                <w:rFonts w:ascii="宋体" w:hAnsi="宋体" w:cs="宋体" w:hint="eastAsia"/>
                <w:color w:val="000000"/>
                <w:kern w:val="0"/>
                <w:sz w:val="20"/>
                <w:szCs w:val="20"/>
              </w:rPr>
              <w:lastRenderedPageBreak/>
              <w:t>绩效指标完成情况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产出</w:t>
            </w:r>
            <w:r w:rsidRPr="007B58C8">
              <w:rPr>
                <w:rFonts w:ascii="宋体" w:hAnsi="宋体" w:cs="宋体" w:hint="eastAsia"/>
                <w:color w:val="000000"/>
                <w:kern w:val="0"/>
                <w:sz w:val="20"/>
                <w:szCs w:val="20"/>
              </w:rPr>
              <w:lastRenderedPageBreak/>
              <w:t>指标</w:t>
            </w:r>
          </w:p>
        </w:tc>
        <w:tc>
          <w:tcPr>
            <w:tcW w:w="3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数量</w:t>
            </w:r>
            <w:r w:rsidRPr="007B58C8">
              <w:rPr>
                <w:rFonts w:ascii="宋体" w:hAnsi="宋体" w:cs="宋体" w:hint="eastAsia"/>
                <w:color w:val="000000"/>
                <w:kern w:val="0"/>
                <w:sz w:val="20"/>
                <w:szCs w:val="20"/>
              </w:rPr>
              <w:lastRenderedPageBreak/>
              <w:t>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重点人才工作室</w:t>
            </w:r>
          </w:p>
        </w:tc>
        <w:tc>
          <w:tcPr>
            <w:tcW w:w="52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=1个</w:t>
            </w:r>
          </w:p>
        </w:tc>
        <w:tc>
          <w:tcPr>
            <w:tcW w:w="46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=1个</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7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资金使用合规率</w:t>
            </w:r>
          </w:p>
        </w:tc>
        <w:tc>
          <w:tcPr>
            <w:tcW w:w="52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7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资金拨付及时率（%）</w:t>
            </w:r>
          </w:p>
        </w:tc>
        <w:tc>
          <w:tcPr>
            <w:tcW w:w="52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7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资金到位及时率</w:t>
            </w:r>
          </w:p>
        </w:tc>
        <w:tc>
          <w:tcPr>
            <w:tcW w:w="52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7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重点人才工作室经费成本</w:t>
            </w:r>
          </w:p>
        </w:tc>
        <w:tc>
          <w:tcPr>
            <w:tcW w:w="52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=5万元</w:t>
            </w:r>
          </w:p>
        </w:tc>
        <w:tc>
          <w:tcPr>
            <w:tcW w:w="46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7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7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7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7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w:t>
            </w:r>
            <w:r w:rsidRPr="007B58C8">
              <w:rPr>
                <w:rFonts w:ascii="宋体" w:hAnsi="宋体" w:cs="宋体" w:hint="eastAsia"/>
                <w:color w:val="000000"/>
                <w:kern w:val="0"/>
                <w:sz w:val="20"/>
                <w:szCs w:val="20"/>
              </w:rPr>
              <w:lastRenderedPageBreak/>
              <w:t>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提升昌吉州重点人才队伍建设</w:t>
            </w:r>
          </w:p>
        </w:tc>
        <w:tc>
          <w:tcPr>
            <w:tcW w:w="52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有效提升</w:t>
            </w:r>
          </w:p>
        </w:tc>
        <w:tc>
          <w:tcPr>
            <w:tcW w:w="46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有效提升</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7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降低大气污染</w:t>
            </w:r>
          </w:p>
        </w:tc>
        <w:tc>
          <w:tcPr>
            <w:tcW w:w="52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有效降低</w:t>
            </w:r>
          </w:p>
        </w:tc>
        <w:tc>
          <w:tcPr>
            <w:tcW w:w="46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有效降低</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7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187"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604"/>
        <w:gridCol w:w="604"/>
        <w:gridCol w:w="608"/>
        <w:gridCol w:w="725"/>
        <w:gridCol w:w="722"/>
        <w:gridCol w:w="421"/>
        <w:gridCol w:w="860"/>
        <w:gridCol w:w="754"/>
        <w:gridCol w:w="468"/>
        <w:gridCol w:w="422"/>
        <w:gridCol w:w="480"/>
        <w:gridCol w:w="426"/>
        <w:gridCol w:w="490"/>
        <w:gridCol w:w="716"/>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呼图壁县雀儿沟煤矿挂网加固工程</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15.40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15.40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15.40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15.4</w:t>
            </w:r>
            <w:r w:rsidR="00005E69">
              <w:rPr>
                <w:rFonts w:ascii="宋体" w:hAnsi="宋体" w:cs="宋体" w:hint="eastAsia"/>
                <w:color w:val="000000"/>
                <w:kern w:val="0"/>
                <w:sz w:val="20"/>
                <w:szCs w:val="20"/>
              </w:rPr>
              <w:t>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15.4</w:t>
            </w:r>
            <w:r w:rsidR="00005E69">
              <w:rPr>
                <w:rFonts w:ascii="宋体" w:hAnsi="宋体" w:cs="宋体" w:hint="eastAsia"/>
                <w:color w:val="000000"/>
                <w:kern w:val="0"/>
                <w:sz w:val="20"/>
                <w:szCs w:val="20"/>
              </w:rPr>
              <w:t>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15.4</w:t>
            </w:r>
            <w:r w:rsidR="00005E69">
              <w:rPr>
                <w:rFonts w:ascii="宋体" w:hAnsi="宋体" w:cs="宋体" w:hint="eastAsia"/>
                <w:color w:val="000000"/>
                <w:kern w:val="0"/>
                <w:sz w:val="20"/>
                <w:szCs w:val="20"/>
              </w:rPr>
              <w:t>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在易发生坠石的悬崖陡坡路悬挂防护网，防治发生坠石伤害事故，安装防护网2800平方米，计划完成投资15.4万元。</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截止2023年12月31日完成在易发生坠石的悬崖陡坡路悬挂防护网，防治发生坠石伤害事故，安装防护网2800平方米，完成投资15.4万元。</w:t>
            </w:r>
          </w:p>
        </w:tc>
      </w:tr>
      <w:tr w:rsidR="00005E69" w:rsidRPr="007B58C8" w:rsidTr="00005E6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年度绩效</w:t>
            </w:r>
            <w:r w:rsidRPr="007B58C8">
              <w:rPr>
                <w:rFonts w:ascii="宋体" w:hAnsi="宋体" w:cs="宋体" w:hint="eastAsia"/>
                <w:color w:val="000000"/>
                <w:kern w:val="0"/>
                <w:sz w:val="20"/>
                <w:szCs w:val="20"/>
              </w:rPr>
              <w:lastRenderedPageBreak/>
              <w:t>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安装挂网面积</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&gt;=2800平方米</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=2800平方米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资金使用合格率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平均每平方米成本</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&lt;=55元/平方米</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=55元/平方米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提升人居生活质量</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改善人居环境</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46"/>
        <w:gridCol w:w="544"/>
        <w:gridCol w:w="550"/>
        <w:gridCol w:w="887"/>
        <w:gridCol w:w="817"/>
        <w:gridCol w:w="512"/>
        <w:gridCol w:w="816"/>
        <w:gridCol w:w="816"/>
        <w:gridCol w:w="394"/>
        <w:gridCol w:w="364"/>
        <w:gridCol w:w="422"/>
        <w:gridCol w:w="426"/>
        <w:gridCol w:w="490"/>
        <w:gridCol w:w="716"/>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化解中小企业欠款第四批</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94.64</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94.64</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94.64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94.64</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94.64</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94.64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本年度资金到位94.64万元，计划偿还项目12个，有效提升政府良好形象，有效降低上访风险，维护政府形象</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截止2023年12月31日，完成投资94.64万元，计划偿还项目12个，有效提升政府良好形象，有效降低上访风险，维护政府形象</w:t>
            </w:r>
          </w:p>
        </w:tc>
      </w:tr>
      <w:tr w:rsidR="00005E69" w:rsidRPr="007B58C8" w:rsidTr="00005E6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年度绩效指标完成</w:t>
            </w:r>
            <w:r w:rsidRPr="007B58C8">
              <w:rPr>
                <w:rFonts w:ascii="宋体" w:hAnsi="宋体" w:cs="宋体" w:hint="eastAsia"/>
                <w:color w:val="000000"/>
                <w:kern w:val="0"/>
                <w:sz w:val="20"/>
                <w:szCs w:val="20"/>
              </w:rPr>
              <w:lastRenderedPageBreak/>
              <w:t>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偿还项目数量</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=12个</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=12个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经费使用合规率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平均每个项目支付成本</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&lt;=7.89万元/个</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&lt;=7.89万元/个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降低上访风险</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有效降低</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有效降低</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w:t>
            </w:r>
            <w:r w:rsidRPr="007B58C8">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改善居民出行环境</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36"/>
        <w:gridCol w:w="537"/>
        <w:gridCol w:w="541"/>
        <w:gridCol w:w="565"/>
        <w:gridCol w:w="1018"/>
        <w:gridCol w:w="328"/>
        <w:gridCol w:w="1016"/>
        <w:gridCol w:w="1016"/>
        <w:gridCol w:w="339"/>
        <w:gridCol w:w="356"/>
        <w:gridCol w:w="416"/>
        <w:gridCol w:w="424"/>
        <w:gridCol w:w="492"/>
        <w:gridCol w:w="716"/>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经责审计化解中小企业欠款</w:t>
            </w:r>
          </w:p>
        </w:tc>
      </w:tr>
      <w:tr w:rsidR="007B58C8" w:rsidRPr="007B58C8" w:rsidTr="00005E69">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w:t>
            </w:r>
            <w:r w:rsidR="00005E69">
              <w:rPr>
                <w:rFonts w:ascii="宋体" w:hAnsi="宋体" w:cs="宋体" w:hint="eastAsia"/>
                <w:color w:val="000000"/>
                <w:kern w:val="0"/>
                <w:sz w:val="20"/>
                <w:szCs w:val="20"/>
              </w:rPr>
              <w:t>,</w:t>
            </w:r>
            <w:r w:rsidRPr="007B58C8">
              <w:rPr>
                <w:rFonts w:ascii="宋体" w:hAnsi="宋体" w:cs="宋体" w:hint="eastAsia"/>
                <w:color w:val="000000"/>
                <w:kern w:val="0"/>
                <w:sz w:val="20"/>
                <w:szCs w:val="20"/>
              </w:rPr>
              <w:t>090.32</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w:t>
            </w:r>
            <w:r w:rsidR="00005E69">
              <w:rPr>
                <w:rFonts w:ascii="宋体" w:hAnsi="宋体" w:cs="宋体" w:hint="eastAsia"/>
                <w:color w:val="000000"/>
                <w:kern w:val="0"/>
                <w:sz w:val="20"/>
                <w:szCs w:val="20"/>
              </w:rPr>
              <w:t>,</w:t>
            </w:r>
            <w:r w:rsidRPr="007B58C8">
              <w:rPr>
                <w:rFonts w:ascii="宋体" w:hAnsi="宋体" w:cs="宋体" w:hint="eastAsia"/>
                <w:color w:val="000000"/>
                <w:kern w:val="0"/>
                <w:sz w:val="20"/>
                <w:szCs w:val="20"/>
              </w:rPr>
              <w:t>090.32</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w:t>
            </w:r>
            <w:r w:rsidR="00005E69">
              <w:rPr>
                <w:rFonts w:ascii="宋体" w:hAnsi="宋体" w:cs="宋体" w:hint="eastAsia"/>
                <w:color w:val="000000"/>
                <w:kern w:val="0"/>
                <w:sz w:val="20"/>
                <w:szCs w:val="20"/>
              </w:rPr>
              <w:t>,</w:t>
            </w:r>
            <w:r w:rsidRPr="007B58C8">
              <w:rPr>
                <w:rFonts w:ascii="宋体" w:hAnsi="宋体" w:cs="宋体" w:hint="eastAsia"/>
                <w:color w:val="000000"/>
                <w:kern w:val="0"/>
                <w:sz w:val="20"/>
                <w:szCs w:val="20"/>
              </w:rPr>
              <w:t>090.32</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005E69" w:rsidRPr="007B58C8" w:rsidTr="00005E69">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w:t>
            </w:r>
            <w:r w:rsidR="00005E69">
              <w:rPr>
                <w:rFonts w:ascii="宋体" w:hAnsi="宋体" w:cs="宋体" w:hint="eastAsia"/>
                <w:color w:val="000000"/>
                <w:kern w:val="0"/>
                <w:sz w:val="20"/>
                <w:szCs w:val="20"/>
              </w:rPr>
              <w:t>,</w:t>
            </w:r>
            <w:r w:rsidRPr="007B58C8">
              <w:rPr>
                <w:rFonts w:ascii="宋体" w:hAnsi="宋体" w:cs="宋体" w:hint="eastAsia"/>
                <w:color w:val="000000"/>
                <w:kern w:val="0"/>
                <w:sz w:val="20"/>
                <w:szCs w:val="20"/>
              </w:rPr>
              <w:t>090.32</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w:t>
            </w:r>
            <w:r w:rsidR="00005E69">
              <w:rPr>
                <w:rFonts w:ascii="宋体" w:hAnsi="宋体" w:cs="宋体" w:hint="eastAsia"/>
                <w:color w:val="000000"/>
                <w:kern w:val="0"/>
                <w:sz w:val="20"/>
                <w:szCs w:val="20"/>
              </w:rPr>
              <w:t>,</w:t>
            </w:r>
            <w:r w:rsidRPr="007B58C8">
              <w:rPr>
                <w:rFonts w:ascii="宋体" w:hAnsi="宋体" w:cs="宋体" w:hint="eastAsia"/>
                <w:color w:val="000000"/>
                <w:kern w:val="0"/>
                <w:sz w:val="20"/>
                <w:szCs w:val="20"/>
              </w:rPr>
              <w:t>090.32</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w:t>
            </w:r>
            <w:r w:rsidR="00005E69">
              <w:rPr>
                <w:rFonts w:ascii="宋体" w:hAnsi="宋体" w:cs="宋体" w:hint="eastAsia"/>
                <w:color w:val="000000"/>
                <w:kern w:val="0"/>
                <w:sz w:val="20"/>
                <w:szCs w:val="20"/>
              </w:rPr>
              <w:t>,</w:t>
            </w:r>
            <w:r w:rsidRPr="007B58C8">
              <w:rPr>
                <w:rFonts w:ascii="宋体" w:hAnsi="宋体" w:cs="宋体" w:hint="eastAsia"/>
                <w:color w:val="000000"/>
                <w:kern w:val="0"/>
                <w:sz w:val="20"/>
                <w:szCs w:val="20"/>
              </w:rPr>
              <w:t>090.32</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本年度资金到位7090.32万元，计划偿还施工单位44家，有效提升政府良好形象，有效降低上访风险，维护政府形象</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截止2023年12月31日，完成投资7090.32万元，计划偿还施工单位44家，有效提升政府良好形象，有效降低上访风险，维护政府形象</w:t>
            </w:r>
          </w:p>
        </w:tc>
      </w:tr>
      <w:tr w:rsidR="00005E69" w:rsidRPr="007B58C8" w:rsidTr="00005E69">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77"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77"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年度绩</w:t>
            </w:r>
            <w:r w:rsidRPr="007B58C8">
              <w:rPr>
                <w:rFonts w:ascii="宋体" w:hAnsi="宋体" w:cs="宋体" w:hint="eastAsia"/>
                <w:color w:val="000000"/>
                <w:kern w:val="0"/>
                <w:sz w:val="20"/>
                <w:szCs w:val="20"/>
              </w:rPr>
              <w:lastRenderedPageBreak/>
              <w:t>效指标完成情况</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产出指</w:t>
            </w:r>
            <w:r w:rsidRPr="007B58C8">
              <w:rPr>
                <w:rFonts w:ascii="宋体" w:hAnsi="宋体" w:cs="宋体" w:hint="eastAsia"/>
                <w:color w:val="000000"/>
                <w:kern w:val="0"/>
                <w:sz w:val="20"/>
                <w:szCs w:val="20"/>
              </w:rPr>
              <w:lastRenderedPageBreak/>
              <w:t>标</w:t>
            </w: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数量指</w:t>
            </w:r>
            <w:r w:rsidRPr="007B58C8">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偿还企业数量</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&lt;=44个</w:t>
            </w:r>
          </w:p>
        </w:tc>
        <w:tc>
          <w:tcPr>
            <w:tcW w:w="47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&lt;=44个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经费使用合规率</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资金到位及时率</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平均每个企业成本</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&lt;=161.14万元/个</w:t>
            </w:r>
          </w:p>
        </w:tc>
        <w:tc>
          <w:tcPr>
            <w:tcW w:w="47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&lt;=161.14万元/个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w:t>
            </w:r>
            <w:r w:rsidRPr="007B58C8">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降低上访风险</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有效降低</w:t>
            </w:r>
          </w:p>
        </w:tc>
        <w:tc>
          <w:tcPr>
            <w:tcW w:w="47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有效降低</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改善居民出行环境</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47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35"/>
        <w:gridCol w:w="537"/>
        <w:gridCol w:w="541"/>
        <w:gridCol w:w="845"/>
        <w:gridCol w:w="819"/>
        <w:gridCol w:w="491"/>
        <w:gridCol w:w="916"/>
        <w:gridCol w:w="816"/>
        <w:gridCol w:w="401"/>
        <w:gridCol w:w="353"/>
        <w:gridCol w:w="414"/>
        <w:gridCol w:w="424"/>
        <w:gridCol w:w="492"/>
        <w:gridCol w:w="716"/>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三屯河沿岸综合整治项目（新疆生态康养示范城）工程款</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609.30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609.30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609.30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609.3</w:t>
            </w:r>
            <w:r w:rsidR="00005E69">
              <w:rPr>
                <w:rFonts w:ascii="宋体" w:hAnsi="宋体" w:cs="宋体" w:hint="eastAsia"/>
                <w:color w:val="000000"/>
                <w:kern w:val="0"/>
                <w:sz w:val="20"/>
                <w:szCs w:val="20"/>
              </w:rPr>
              <w:t>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609.3</w:t>
            </w:r>
            <w:r w:rsidR="00005E69">
              <w:rPr>
                <w:rFonts w:ascii="宋体" w:hAnsi="宋体" w:cs="宋体" w:hint="eastAsia"/>
                <w:color w:val="000000"/>
                <w:kern w:val="0"/>
                <w:sz w:val="20"/>
                <w:szCs w:val="20"/>
              </w:rPr>
              <w:t>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609.3</w:t>
            </w:r>
            <w:r w:rsidR="00005E69">
              <w:rPr>
                <w:rFonts w:ascii="宋体" w:hAnsi="宋体" w:cs="宋体" w:hint="eastAsia"/>
                <w:color w:val="000000"/>
                <w:kern w:val="0"/>
                <w:sz w:val="20"/>
                <w:szCs w:val="20"/>
              </w:rPr>
              <w:t>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本年度下达资金609.3万元，用于解决康养示范城历史遗留问题，化解信访矛盾，提升政府形象。</w:t>
            </w:r>
          </w:p>
        </w:tc>
        <w:tc>
          <w:tcPr>
            <w:tcW w:w="2234"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截止2320年12月31日，完成投资609.3万元，用于解决康养示范城历史遗留问题，化解信访矛盾，提升政府形象。</w:t>
            </w:r>
          </w:p>
        </w:tc>
      </w:tr>
      <w:tr w:rsidR="00005E69" w:rsidRPr="007B58C8" w:rsidTr="00005E69">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w:t>
            </w:r>
            <w:r w:rsidRPr="007B58C8">
              <w:rPr>
                <w:rFonts w:ascii="宋体" w:hAnsi="宋体" w:cs="宋体" w:hint="eastAsia"/>
                <w:color w:val="000000"/>
                <w:kern w:val="0"/>
                <w:sz w:val="20"/>
                <w:szCs w:val="20"/>
              </w:rPr>
              <w:lastRenderedPageBreak/>
              <w:t>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二级指</w:t>
            </w:r>
            <w:r w:rsidRPr="007B58C8">
              <w:rPr>
                <w:rFonts w:ascii="宋体" w:hAnsi="宋体" w:cs="宋体" w:hint="eastAsia"/>
                <w:color w:val="000000"/>
                <w:kern w:val="0"/>
                <w:sz w:val="20"/>
                <w:szCs w:val="20"/>
              </w:rPr>
              <w:lastRenderedPageBreak/>
              <w:t>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支付项目数量</w:t>
            </w:r>
          </w:p>
        </w:tc>
        <w:tc>
          <w:tcPr>
            <w:tcW w:w="53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=1个</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资金拨付及时率（%）</w:t>
            </w:r>
          </w:p>
        </w:tc>
        <w:tc>
          <w:tcPr>
            <w:tcW w:w="53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资金使用合规率（%）</w:t>
            </w:r>
          </w:p>
        </w:tc>
        <w:tc>
          <w:tcPr>
            <w:tcW w:w="53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资金发放及时率（%）</w:t>
            </w:r>
          </w:p>
        </w:tc>
        <w:tc>
          <w:tcPr>
            <w:tcW w:w="53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资金成本</w:t>
            </w:r>
          </w:p>
        </w:tc>
        <w:tc>
          <w:tcPr>
            <w:tcW w:w="53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=609.30万元</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=609.3万元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经济带动率</w:t>
            </w:r>
          </w:p>
        </w:tc>
        <w:tc>
          <w:tcPr>
            <w:tcW w:w="53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w:t>
            </w:r>
            <w:r w:rsidRPr="007B58C8">
              <w:rPr>
                <w:rFonts w:ascii="宋体" w:hAnsi="宋体" w:cs="宋体" w:hint="eastAsia"/>
                <w:color w:val="000000"/>
                <w:kern w:val="0"/>
                <w:sz w:val="20"/>
                <w:szCs w:val="20"/>
              </w:rPr>
              <w:lastRenderedPageBreak/>
              <w:t>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政府形象改善度</w:t>
            </w:r>
          </w:p>
        </w:tc>
        <w:tc>
          <w:tcPr>
            <w:tcW w:w="53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w:t>
            </w:r>
            <w:r w:rsidRPr="007B58C8">
              <w:rPr>
                <w:rFonts w:ascii="宋体" w:hAnsi="宋体" w:cs="宋体" w:hint="eastAsia"/>
                <w:color w:val="000000"/>
                <w:kern w:val="0"/>
                <w:sz w:val="20"/>
                <w:szCs w:val="20"/>
              </w:rPr>
              <w:lastRenderedPageBreak/>
              <w:t>善</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有效改</w:t>
            </w:r>
            <w:r w:rsidRPr="007B58C8">
              <w:rPr>
                <w:rFonts w:ascii="宋体" w:hAnsi="宋体" w:cs="宋体" w:hint="eastAsia"/>
                <w:color w:val="000000"/>
                <w:kern w:val="0"/>
                <w:sz w:val="20"/>
                <w:szCs w:val="20"/>
              </w:rPr>
              <w:lastRenderedPageBreak/>
              <w:t>善</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46"/>
        <w:gridCol w:w="548"/>
        <w:gridCol w:w="552"/>
        <w:gridCol w:w="926"/>
        <w:gridCol w:w="853"/>
        <w:gridCol w:w="537"/>
        <w:gridCol w:w="802"/>
        <w:gridCol w:w="717"/>
        <w:gridCol w:w="395"/>
        <w:gridCol w:w="367"/>
        <w:gridCol w:w="425"/>
        <w:gridCol w:w="426"/>
        <w:gridCol w:w="490"/>
        <w:gridCol w:w="716"/>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市区道路电费</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200</w:t>
            </w:r>
            <w:r w:rsidR="00005E69">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200</w:t>
            </w:r>
            <w:r w:rsidR="00005E69">
              <w:rPr>
                <w:rFonts w:ascii="宋体" w:hAnsi="宋体" w:cs="宋体" w:hint="eastAsia"/>
                <w:color w:val="000000"/>
                <w:kern w:val="0"/>
                <w:sz w:val="20"/>
                <w:szCs w:val="20"/>
              </w:rPr>
              <w:t>.00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200</w:t>
            </w:r>
            <w:r w:rsidR="00005E69">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本项目投资200万元，主要用于290个供电所的用电及照明，通过使用该笔资金能改善居民出行条件，提高居民生活质量，减少煤炭燃烧污染排放。</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截至绩效自评为止：已支付本项目200万元，完成290个供电所的用电及照明，改善居民出行条件，提高居民生活质量，减少煤炭燃烧污染排放。</w:t>
            </w:r>
          </w:p>
        </w:tc>
      </w:tr>
      <w:tr w:rsidR="00005E69" w:rsidRPr="007B58C8" w:rsidTr="00005E69">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年度绩</w:t>
            </w:r>
            <w:r w:rsidRPr="007B58C8">
              <w:rPr>
                <w:rFonts w:ascii="宋体" w:hAnsi="宋体" w:cs="宋体" w:hint="eastAsia"/>
                <w:color w:val="000000"/>
                <w:kern w:val="0"/>
                <w:sz w:val="20"/>
                <w:szCs w:val="20"/>
              </w:rPr>
              <w:lastRenderedPageBreak/>
              <w:t>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产出指</w:t>
            </w:r>
            <w:r w:rsidRPr="007B58C8">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数量指</w:t>
            </w:r>
            <w:r w:rsidRPr="007B58C8">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供电所数量</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=290个</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=290个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经费使用合格率（%）</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&gt;=99%</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&gt;=99%</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电费支付及时率（%）</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&gt;=99%</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路灯电费成本</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=0.69万元</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=0.69万元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w:t>
            </w:r>
            <w:r w:rsidRPr="007B58C8">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保障市民出行条件（%）</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有效保障</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节能环保</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66"/>
        <w:gridCol w:w="568"/>
        <w:gridCol w:w="572"/>
        <w:gridCol w:w="847"/>
        <w:gridCol w:w="817"/>
        <w:gridCol w:w="490"/>
        <w:gridCol w:w="824"/>
        <w:gridCol w:w="720"/>
        <w:gridCol w:w="434"/>
        <w:gridCol w:w="384"/>
        <w:gridCol w:w="446"/>
        <w:gridCol w:w="424"/>
        <w:gridCol w:w="492"/>
        <w:gridCol w:w="716"/>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市区道路电费210万元</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210.00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210.00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210.00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210</w:t>
            </w:r>
            <w:r w:rsidR="00005E69">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210</w:t>
            </w:r>
            <w:r w:rsidR="00005E69">
              <w:rPr>
                <w:rFonts w:ascii="宋体" w:hAnsi="宋体" w:cs="宋体" w:hint="eastAsia"/>
                <w:color w:val="000000"/>
                <w:kern w:val="0"/>
                <w:sz w:val="20"/>
                <w:szCs w:val="20"/>
              </w:rPr>
              <w:t>.00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210</w:t>
            </w:r>
            <w:r w:rsidR="00005E69">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本项目投资210万元，主要用于290个供电所的用电及照明，通过使用该笔资金能改善居民出行条件，提高居民生活质量，减少煤炭燃烧污染排放。</w:t>
            </w:r>
          </w:p>
        </w:tc>
        <w:tc>
          <w:tcPr>
            <w:tcW w:w="2236"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截止2023年12月31日，完成投资210万元，主要用于290个供电所的用电及照明，通过使用该笔资金能改善居民出行条件，提高居民生活质量，减少煤炭燃烧污染排放。</w:t>
            </w:r>
          </w:p>
        </w:tc>
      </w:tr>
      <w:tr w:rsidR="00005E69" w:rsidRPr="007B58C8" w:rsidTr="00005E69">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年度绩效指标完</w:t>
            </w:r>
            <w:r w:rsidRPr="007B58C8">
              <w:rPr>
                <w:rFonts w:ascii="宋体" w:hAnsi="宋体" w:cs="宋体" w:hint="eastAsia"/>
                <w:color w:val="000000"/>
                <w:kern w:val="0"/>
                <w:sz w:val="20"/>
                <w:szCs w:val="20"/>
              </w:rPr>
              <w:lastRenderedPageBreak/>
              <w:t>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供电所数量</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=290个</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=290个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w:t>
            </w:r>
            <w:r w:rsidRPr="007B58C8">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经费使用合格率（%）</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电费支付及时率（%）</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路灯电费成本</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=0.69万元</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=0.69万元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保障市民出行条件</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有效保障</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w:t>
            </w:r>
            <w:r w:rsidRPr="007B58C8">
              <w:rPr>
                <w:rFonts w:ascii="宋体" w:hAnsi="宋体" w:cs="宋体" w:hint="eastAsia"/>
                <w:color w:val="000000"/>
                <w:kern w:val="0"/>
                <w:sz w:val="20"/>
                <w:szCs w:val="20"/>
              </w:rPr>
              <w:lastRenderedPageBreak/>
              <w:t>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节能环保</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13"/>
        <w:gridCol w:w="414"/>
        <w:gridCol w:w="415"/>
        <w:gridCol w:w="1182"/>
        <w:gridCol w:w="1399"/>
        <w:gridCol w:w="605"/>
        <w:gridCol w:w="809"/>
        <w:gridCol w:w="710"/>
        <w:gridCol w:w="266"/>
        <w:gridCol w:w="249"/>
        <w:gridCol w:w="218"/>
        <w:gridCol w:w="430"/>
        <w:gridCol w:w="480"/>
        <w:gridCol w:w="710"/>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96"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市住建局昌吉市中山南路交通照明工程</w:t>
            </w:r>
          </w:p>
        </w:tc>
      </w:tr>
      <w:tr w:rsidR="007B58C8" w:rsidRPr="007B58C8" w:rsidTr="00005E69">
        <w:trPr>
          <w:gridAfter w:val="1"/>
          <w:wAfter w:w="88" w:type="pct"/>
          <w:trHeight w:val="280"/>
        </w:trPr>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2082"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3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383"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8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3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6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16"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53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81.00</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81.00</w:t>
            </w:r>
          </w:p>
        </w:tc>
        <w:tc>
          <w:tcPr>
            <w:tcW w:w="73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81.00</w:t>
            </w:r>
          </w:p>
        </w:tc>
        <w:tc>
          <w:tcPr>
            <w:tcW w:w="54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6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005E69" w:rsidRPr="007B58C8" w:rsidTr="00005E69">
        <w:trPr>
          <w:gridAfter w:val="1"/>
          <w:wAfter w:w="88" w:type="pct"/>
          <w:trHeight w:val="440"/>
        </w:trPr>
        <w:tc>
          <w:tcPr>
            <w:tcW w:w="716"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53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81</w:t>
            </w:r>
            <w:r w:rsidR="00005E69">
              <w:rPr>
                <w:rFonts w:ascii="宋体" w:hAnsi="宋体" w:cs="宋体" w:hint="eastAsia"/>
                <w:color w:val="000000"/>
                <w:kern w:val="0"/>
                <w:sz w:val="20"/>
                <w:szCs w:val="20"/>
              </w:rPr>
              <w:t>.00</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81</w:t>
            </w:r>
            <w:r w:rsidR="00005E69">
              <w:rPr>
                <w:rFonts w:ascii="宋体" w:hAnsi="宋体" w:cs="宋体" w:hint="eastAsia"/>
                <w:color w:val="000000"/>
                <w:kern w:val="0"/>
                <w:sz w:val="20"/>
                <w:szCs w:val="20"/>
              </w:rPr>
              <w:t>.00</w:t>
            </w:r>
          </w:p>
        </w:tc>
        <w:tc>
          <w:tcPr>
            <w:tcW w:w="73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81</w:t>
            </w:r>
            <w:r w:rsidR="00005E69">
              <w:rPr>
                <w:rFonts w:ascii="宋体" w:hAnsi="宋体" w:cs="宋体" w:hint="eastAsia"/>
                <w:color w:val="000000"/>
                <w:kern w:val="0"/>
                <w:sz w:val="20"/>
                <w:szCs w:val="20"/>
              </w:rPr>
              <w:t>.00</w:t>
            </w:r>
          </w:p>
        </w:tc>
        <w:tc>
          <w:tcPr>
            <w:tcW w:w="54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6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16"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81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530"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3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6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440"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114"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5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440"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本项目按照道路照明一般照明设置路灯，保证道路照明使用，在道路双侧对称布置双杆双挑路灯共86基，灯间距38-42米不等，交通设施部分；本工程采用交通标志共四类，即警告、禁令、指令、指路标志；本项目工程中布置交通信号控制系统、交通违法监测系统和交通监视系统。完成投资81万元</w:t>
            </w:r>
          </w:p>
        </w:tc>
        <w:tc>
          <w:tcPr>
            <w:tcW w:w="2114"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2023年12月31日完成本项目按照道路照明一般照明设置路灯，保证道路照明使用，在道路双侧对称布置双杆双挑路灯共86基，灯间距38-42米不等，交通设施部分；本工程采用交通标志共四类，即警告、禁令、指令、指路标志；本项目工程中布置交通信号控制系统、交通违法监测系统和交通监视系统。完成投资81万元</w:t>
            </w:r>
          </w:p>
        </w:tc>
      </w:tr>
      <w:tr w:rsidR="00005E69" w:rsidRPr="007B58C8" w:rsidTr="00005E69">
        <w:trPr>
          <w:gridAfter w:val="1"/>
          <w:wAfter w:w="88" w:type="pct"/>
          <w:trHeight w:val="312"/>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12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49"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5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1207"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1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4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05"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17"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w:t>
            </w:r>
            <w:r w:rsidRPr="007B58C8">
              <w:rPr>
                <w:rFonts w:ascii="宋体" w:hAnsi="宋体" w:cs="宋体" w:hint="eastAsia"/>
                <w:color w:val="000000"/>
                <w:kern w:val="0"/>
                <w:sz w:val="20"/>
                <w:szCs w:val="20"/>
              </w:rPr>
              <w:lastRenderedPageBreak/>
              <w:t>绩效指标完成情况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产出</w:t>
            </w:r>
            <w:r w:rsidRPr="007B58C8">
              <w:rPr>
                <w:rFonts w:ascii="宋体" w:hAnsi="宋体" w:cs="宋体" w:hint="eastAsia"/>
                <w:color w:val="000000"/>
                <w:kern w:val="0"/>
                <w:sz w:val="20"/>
                <w:szCs w:val="20"/>
              </w:rPr>
              <w:lastRenderedPageBreak/>
              <w:t>指标</w:t>
            </w:r>
          </w:p>
        </w:tc>
        <w:tc>
          <w:tcPr>
            <w:tcW w:w="36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数量</w:t>
            </w:r>
            <w:r w:rsidRPr="007B58C8">
              <w:rPr>
                <w:rFonts w:ascii="宋体" w:hAnsi="宋体" w:cs="宋体" w:hint="eastAsia"/>
                <w:color w:val="000000"/>
                <w:kern w:val="0"/>
                <w:sz w:val="20"/>
                <w:szCs w:val="20"/>
              </w:rPr>
              <w:lastRenderedPageBreak/>
              <w:t>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安装灯基数量</w:t>
            </w:r>
          </w:p>
        </w:tc>
        <w:tc>
          <w:tcPr>
            <w:tcW w:w="51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&gt;=86基</w:t>
            </w:r>
          </w:p>
        </w:tc>
        <w:tc>
          <w:tcPr>
            <w:tcW w:w="44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=86基</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经费使用合格率</w:t>
            </w:r>
          </w:p>
        </w:tc>
        <w:tc>
          <w:tcPr>
            <w:tcW w:w="51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4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资金到位及时率</w:t>
            </w:r>
          </w:p>
        </w:tc>
        <w:tc>
          <w:tcPr>
            <w:tcW w:w="51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4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资金拨付及时率</w:t>
            </w:r>
          </w:p>
        </w:tc>
        <w:tc>
          <w:tcPr>
            <w:tcW w:w="51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4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6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每盏路灯平均成本</w:t>
            </w:r>
          </w:p>
        </w:tc>
        <w:tc>
          <w:tcPr>
            <w:tcW w:w="51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&lt;=0.94万元</w:t>
            </w:r>
          </w:p>
        </w:tc>
        <w:tc>
          <w:tcPr>
            <w:tcW w:w="44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=0.94万元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6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w:t>
            </w:r>
            <w:r w:rsidRPr="007B58C8">
              <w:rPr>
                <w:rFonts w:ascii="宋体" w:hAnsi="宋体" w:cs="宋体" w:hint="eastAsia"/>
                <w:color w:val="000000"/>
                <w:kern w:val="0"/>
                <w:sz w:val="20"/>
                <w:szCs w:val="20"/>
              </w:rPr>
              <w:lastRenderedPageBreak/>
              <w:t>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提高人居生活质量，改善人居环境</w:t>
            </w:r>
          </w:p>
        </w:tc>
        <w:tc>
          <w:tcPr>
            <w:tcW w:w="51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有效提升</w:t>
            </w:r>
          </w:p>
        </w:tc>
        <w:tc>
          <w:tcPr>
            <w:tcW w:w="44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提升政府形象，降低上访风险</w:t>
            </w:r>
          </w:p>
        </w:tc>
        <w:tc>
          <w:tcPr>
            <w:tcW w:w="51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44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6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24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03"/>
        <w:gridCol w:w="403"/>
        <w:gridCol w:w="404"/>
        <w:gridCol w:w="1296"/>
        <w:gridCol w:w="1335"/>
        <w:gridCol w:w="607"/>
        <w:gridCol w:w="777"/>
        <w:gridCol w:w="777"/>
        <w:gridCol w:w="264"/>
        <w:gridCol w:w="247"/>
        <w:gridCol w:w="218"/>
        <w:gridCol w:w="418"/>
        <w:gridCol w:w="467"/>
        <w:gridCol w:w="684"/>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69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213"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市住建局昌吉市重点项目植被恢复费、道路挖掘费等</w:t>
            </w:r>
          </w:p>
        </w:tc>
      </w:tr>
      <w:tr w:rsidR="007B58C8" w:rsidRPr="007B58C8" w:rsidTr="00005E69">
        <w:trPr>
          <w:gridAfter w:val="1"/>
          <w:wAfter w:w="88" w:type="pct"/>
          <w:trHeight w:val="280"/>
        </w:trPr>
        <w:tc>
          <w:tcPr>
            <w:tcW w:w="69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2134"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357"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6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87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52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63.75</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63.75</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63.75</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005E69" w:rsidRPr="007B58C8" w:rsidTr="00005E69">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52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63.75</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63.75</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63.75</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527"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484"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484"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本年度到位资金63.75万元用于支付昌吉市新城，老城区，头屯河水厂及管网建设项目。项目建成后能有效改善居民生活用水。</w:t>
            </w:r>
          </w:p>
        </w:tc>
        <w:tc>
          <w:tcPr>
            <w:tcW w:w="2079"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截止2023年12月31日到位资金63.75万元用于支付昌吉市新城，老城区，头屯河水厂及管网建设项目。项目建成后能有效改善居民生活用水。</w:t>
            </w:r>
          </w:p>
        </w:tc>
      </w:tr>
      <w:tr w:rsidR="00005E69" w:rsidRPr="007B58C8" w:rsidTr="00005E69">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0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48"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0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4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28"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w:t>
            </w:r>
            <w:r w:rsidRPr="007B58C8">
              <w:rPr>
                <w:rFonts w:ascii="宋体" w:hAnsi="宋体" w:cs="宋体" w:hint="eastAsia"/>
                <w:color w:val="000000"/>
                <w:kern w:val="0"/>
                <w:sz w:val="20"/>
                <w:szCs w:val="20"/>
              </w:rPr>
              <w:lastRenderedPageBreak/>
              <w:t>绩效指标完成情况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产出</w:t>
            </w:r>
            <w:r w:rsidRPr="007B58C8">
              <w:rPr>
                <w:rFonts w:ascii="宋体" w:hAnsi="宋体" w:cs="宋体" w:hint="eastAsia"/>
                <w:color w:val="000000"/>
                <w:kern w:val="0"/>
                <w:sz w:val="20"/>
                <w:szCs w:val="20"/>
              </w:rPr>
              <w:lastRenderedPageBreak/>
              <w:t>指标</w:t>
            </w:r>
          </w:p>
        </w:tc>
        <w:tc>
          <w:tcPr>
            <w:tcW w:w="35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数量</w:t>
            </w:r>
            <w:r w:rsidRPr="007B58C8">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支付项目数量</w:t>
            </w:r>
          </w:p>
        </w:tc>
        <w:tc>
          <w:tcPr>
            <w:tcW w:w="50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=2个</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=2个</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资金到位及时率（%）</w:t>
            </w:r>
          </w:p>
        </w:tc>
        <w:tc>
          <w:tcPr>
            <w:tcW w:w="50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资金拨付及时率（%）</w:t>
            </w:r>
          </w:p>
        </w:tc>
        <w:tc>
          <w:tcPr>
            <w:tcW w:w="50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5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头屯河水厂及管网建设项目（二期）</w:t>
            </w:r>
          </w:p>
        </w:tc>
        <w:tc>
          <w:tcPr>
            <w:tcW w:w="50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=21.45万元</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=21.45万元</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老城区、新城区供水设施改造项目</w:t>
            </w:r>
          </w:p>
        </w:tc>
        <w:tc>
          <w:tcPr>
            <w:tcW w:w="50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=42.30万元</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=42.3万元</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5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w:t>
            </w:r>
            <w:r w:rsidRPr="007B58C8">
              <w:rPr>
                <w:rFonts w:ascii="宋体" w:hAnsi="宋体" w:cs="宋体" w:hint="eastAsia"/>
                <w:color w:val="000000"/>
                <w:kern w:val="0"/>
                <w:sz w:val="20"/>
                <w:szCs w:val="20"/>
              </w:rPr>
              <w:lastRenderedPageBreak/>
              <w:t>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保障居民安全用水</w:t>
            </w:r>
          </w:p>
        </w:tc>
        <w:tc>
          <w:tcPr>
            <w:tcW w:w="50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有效保障</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有效保障</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饮用水水源水质达标率</w:t>
            </w:r>
          </w:p>
        </w:tc>
        <w:tc>
          <w:tcPr>
            <w:tcW w:w="50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0"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5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28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2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34"/>
        <w:gridCol w:w="534"/>
        <w:gridCol w:w="540"/>
        <w:gridCol w:w="726"/>
        <w:gridCol w:w="817"/>
        <w:gridCol w:w="421"/>
        <w:gridCol w:w="1016"/>
        <w:gridCol w:w="916"/>
        <w:gridCol w:w="398"/>
        <w:gridCol w:w="353"/>
        <w:gridCol w:w="413"/>
        <w:gridCol w:w="424"/>
        <w:gridCol w:w="492"/>
        <w:gridCol w:w="716"/>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市住建局乌伊路[滨河路-沿河路]慢车道开挖费</w:t>
            </w:r>
          </w:p>
        </w:tc>
      </w:tr>
      <w:tr w:rsidR="007B58C8" w:rsidRPr="007B58C8" w:rsidTr="00005E69">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554.40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554.40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554.40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005E69" w:rsidRPr="007B58C8" w:rsidTr="00005E69">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554.4</w:t>
            </w:r>
            <w:r w:rsidR="00005E69">
              <w:rPr>
                <w:rFonts w:ascii="宋体" w:hAnsi="宋体" w:cs="宋体" w:hint="eastAsia"/>
                <w:color w:val="000000"/>
                <w:kern w:val="0"/>
                <w:sz w:val="20"/>
                <w:szCs w:val="20"/>
              </w:rPr>
              <w:t>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554.4</w:t>
            </w:r>
            <w:r w:rsidR="00005E69">
              <w:rPr>
                <w:rFonts w:ascii="宋体" w:hAnsi="宋体" w:cs="宋体" w:hint="eastAsia"/>
                <w:color w:val="000000"/>
                <w:kern w:val="0"/>
                <w:sz w:val="20"/>
                <w:szCs w:val="20"/>
              </w:rPr>
              <w:t>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554.4</w:t>
            </w:r>
            <w:r w:rsidR="00005E69">
              <w:rPr>
                <w:rFonts w:ascii="宋体" w:hAnsi="宋体" w:cs="宋体" w:hint="eastAsia"/>
                <w:color w:val="000000"/>
                <w:kern w:val="0"/>
                <w:sz w:val="20"/>
                <w:szCs w:val="20"/>
              </w:rPr>
              <w:t>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昌吉市高压电力廊道工程西起滨河路东至沿河路，建设位置位于乌伊路南侧慢车道，该项目宇2023年3月开工建设，目前，项目各工序正在紧张有序开展，项目建设过程中需要对乌伊路南侧慢车道滨河路至沿河路进行开挖。完成投资554.4万元</w:t>
            </w:r>
          </w:p>
        </w:tc>
        <w:tc>
          <w:tcPr>
            <w:tcW w:w="2234"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2023年12月31日完成昌吉市高压电力廊道工程西起滨河路东至沿河路，建设位置位于乌伊路南侧慢车道，该项目宇2023年3月开工建设，目前，项目各工序正在紧张有序开展，项目建设过程中需要对乌伊路南侧慢车道滨河路至沿河路进行开挖。完成投资554.4万元</w:t>
            </w:r>
          </w:p>
        </w:tc>
      </w:tr>
      <w:tr w:rsidR="00005E69" w:rsidRPr="007B58C8" w:rsidTr="00005E69">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w:t>
            </w:r>
            <w:r w:rsidRPr="007B58C8">
              <w:rPr>
                <w:rFonts w:ascii="宋体" w:hAnsi="宋体" w:cs="宋体" w:hint="eastAsia"/>
                <w:color w:val="000000"/>
                <w:kern w:val="0"/>
                <w:sz w:val="20"/>
                <w:szCs w:val="20"/>
              </w:rPr>
              <w:lastRenderedPageBreak/>
              <w:t>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二级指</w:t>
            </w:r>
            <w:r w:rsidRPr="007B58C8">
              <w:rPr>
                <w:rFonts w:ascii="宋体" w:hAnsi="宋体" w:cs="宋体" w:hint="eastAsia"/>
                <w:color w:val="000000"/>
                <w:kern w:val="0"/>
                <w:sz w:val="20"/>
                <w:szCs w:val="20"/>
              </w:rPr>
              <w:lastRenderedPageBreak/>
              <w:t>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占用慢车道平方米</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&gt;=554400米</w:t>
            </w:r>
          </w:p>
        </w:tc>
        <w:tc>
          <w:tcPr>
            <w:tcW w:w="47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=554400米</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工程质量达标率</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&gt;=100%</w:t>
            </w:r>
          </w:p>
        </w:tc>
        <w:tc>
          <w:tcPr>
            <w:tcW w:w="47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资金到位及时率</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&gt;=100%</w:t>
            </w:r>
          </w:p>
        </w:tc>
        <w:tc>
          <w:tcPr>
            <w:tcW w:w="47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&gt;=100%</w:t>
            </w:r>
          </w:p>
        </w:tc>
        <w:tc>
          <w:tcPr>
            <w:tcW w:w="47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每平方米成本</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&gt;=1元</w:t>
            </w:r>
          </w:p>
        </w:tc>
        <w:tc>
          <w:tcPr>
            <w:tcW w:w="47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w:t>
            </w:r>
            <w:r w:rsidRPr="007B58C8">
              <w:rPr>
                <w:rFonts w:ascii="宋体" w:hAnsi="宋体" w:cs="宋体" w:hint="eastAsia"/>
                <w:color w:val="000000"/>
                <w:kern w:val="0"/>
                <w:sz w:val="20"/>
                <w:szCs w:val="20"/>
              </w:rPr>
              <w:lastRenderedPageBreak/>
              <w:t>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提升居民生活质量</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有效提升</w:t>
            </w:r>
          </w:p>
        </w:tc>
        <w:tc>
          <w:tcPr>
            <w:tcW w:w="47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有效提</w:t>
            </w:r>
            <w:r w:rsidRPr="007B58C8">
              <w:rPr>
                <w:rFonts w:ascii="宋体" w:hAnsi="宋体" w:cs="宋体" w:hint="eastAsia"/>
                <w:color w:val="000000"/>
                <w:kern w:val="0"/>
                <w:sz w:val="20"/>
                <w:szCs w:val="20"/>
              </w:rPr>
              <w:lastRenderedPageBreak/>
              <w:t>升</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改善人居环境</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47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21"/>
        <w:gridCol w:w="523"/>
        <w:gridCol w:w="527"/>
        <w:gridCol w:w="1006"/>
        <w:gridCol w:w="927"/>
        <w:gridCol w:w="583"/>
        <w:gridCol w:w="816"/>
        <w:gridCol w:w="717"/>
        <w:gridCol w:w="319"/>
        <w:gridCol w:w="330"/>
        <w:gridCol w:w="399"/>
        <w:gridCol w:w="426"/>
        <w:gridCol w:w="490"/>
        <w:gridCol w:w="716"/>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项目施工图审查费（2022-2023年市住建局重点项目）</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156.60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156.60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156.60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156.6</w:t>
            </w:r>
            <w:r w:rsidR="00005E69">
              <w:rPr>
                <w:rFonts w:ascii="宋体" w:hAnsi="宋体" w:cs="宋体" w:hint="eastAsia"/>
                <w:color w:val="000000"/>
                <w:kern w:val="0"/>
                <w:sz w:val="20"/>
                <w:szCs w:val="20"/>
              </w:rPr>
              <w:t>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156.6</w:t>
            </w:r>
            <w:r w:rsidR="00005E69">
              <w:rPr>
                <w:rFonts w:ascii="宋体" w:hAnsi="宋体" w:cs="宋体" w:hint="eastAsia"/>
                <w:color w:val="000000"/>
                <w:kern w:val="0"/>
                <w:sz w:val="20"/>
                <w:szCs w:val="20"/>
              </w:rPr>
              <w:t>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156.6</w:t>
            </w:r>
            <w:r w:rsidR="00005E69">
              <w:rPr>
                <w:rFonts w:ascii="宋体" w:hAnsi="宋体" w:cs="宋体" w:hint="eastAsia"/>
                <w:color w:val="000000"/>
                <w:kern w:val="0"/>
                <w:sz w:val="20"/>
                <w:szCs w:val="20"/>
              </w:rPr>
              <w:t>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本年度到位资金156.6万元，用于支付我单位2022-2023重点项目审图费用的支付，本项目涉及工业园区内5公里道路及配套基础设施新建及更新，建成后将提高工业园区通行便捷，提高工业园区的经济收入</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截止2023年12月31日，完成投资156.6万元，用于支付我单位2022-2023重点项目审图费用的支付，本项目涉及工业园区内5公里道路及配套基础设施新建及更新，建成后将提高工业园区通行便捷，提高工业园区的经济收入</w:t>
            </w:r>
          </w:p>
        </w:tc>
      </w:tr>
      <w:tr w:rsidR="00005E69" w:rsidRPr="007B58C8" w:rsidTr="00005E69">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道路工程审图费数量</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=30个</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=30个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供排水工程审图费数量</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=17个</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=17个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资金支付及时率（%）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道路工程审图费成本</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=71万元</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=71万元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供排水工程审图费成本</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=85.60万元</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=85.6万元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w:t>
            </w:r>
            <w:r w:rsidRPr="007B58C8">
              <w:rPr>
                <w:rFonts w:ascii="宋体" w:hAnsi="宋体" w:cs="宋体" w:hint="eastAsia"/>
                <w:color w:val="000000"/>
                <w:kern w:val="0"/>
                <w:sz w:val="20"/>
                <w:szCs w:val="20"/>
              </w:rPr>
              <w:lastRenderedPageBreak/>
              <w:t>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经济</w:t>
            </w:r>
            <w:r w:rsidRPr="007B58C8">
              <w:rPr>
                <w:rFonts w:ascii="宋体" w:hAnsi="宋体" w:cs="宋体" w:hint="eastAsia"/>
                <w:color w:val="000000"/>
                <w:kern w:val="0"/>
                <w:sz w:val="20"/>
                <w:szCs w:val="20"/>
              </w:rPr>
              <w:lastRenderedPageBreak/>
              <w:t>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昌吉工业经济增长率（%）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提高工业园区通行便捷</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有效提高</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13"/>
        <w:gridCol w:w="414"/>
        <w:gridCol w:w="415"/>
        <w:gridCol w:w="1095"/>
        <w:gridCol w:w="1483"/>
        <w:gridCol w:w="608"/>
        <w:gridCol w:w="809"/>
        <w:gridCol w:w="809"/>
        <w:gridCol w:w="267"/>
        <w:gridCol w:w="248"/>
        <w:gridCol w:w="218"/>
        <w:gridCol w:w="429"/>
        <w:gridCol w:w="481"/>
        <w:gridCol w:w="611"/>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95"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雪莲路西侧沿线5级铁塔拆除费用</w:t>
            </w:r>
          </w:p>
        </w:tc>
      </w:tr>
      <w:tr w:rsidR="007B58C8" w:rsidRPr="007B58C8" w:rsidTr="00005E69">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2077"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380"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7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5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39.66</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39.66</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39.66</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7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r>
      <w:tr w:rsidR="00005E69" w:rsidRPr="007B58C8" w:rsidTr="00005E69">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5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39.66</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39.66</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39.66</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559"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w:t>
            </w:r>
            <w:r w:rsidRPr="007B58C8">
              <w:rPr>
                <w:rFonts w:ascii="宋体" w:hAnsi="宋体" w:cs="宋体" w:hint="eastAsia"/>
                <w:color w:val="000000"/>
                <w:kern w:val="0"/>
                <w:sz w:val="20"/>
                <w:szCs w:val="20"/>
              </w:rPr>
              <w:lastRenderedPageBreak/>
              <w:t>标</w:t>
            </w:r>
          </w:p>
        </w:tc>
        <w:tc>
          <w:tcPr>
            <w:tcW w:w="2436"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预期目标</w:t>
            </w:r>
          </w:p>
        </w:tc>
        <w:tc>
          <w:tcPr>
            <w:tcW w:w="2118"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436"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计划2023年投资39.66万元，主要完成雪莲路西侧沿线5级铁塔拆除共计4个，导线7200米，光缆、底线1200米。</w:t>
            </w:r>
          </w:p>
        </w:tc>
        <w:tc>
          <w:tcPr>
            <w:tcW w:w="2118"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br/>
              <w:t>截止2023年12月31日完成2023年投资39.66万元，主要完成雪莲路西侧沿线5级铁塔拆除共计</w:t>
            </w:r>
            <w:r w:rsidRPr="007B58C8">
              <w:rPr>
                <w:rFonts w:ascii="宋体" w:hAnsi="宋体" w:cs="宋体" w:hint="eastAsia"/>
                <w:color w:val="000000"/>
                <w:kern w:val="0"/>
                <w:sz w:val="20"/>
                <w:szCs w:val="20"/>
              </w:rPr>
              <w:lastRenderedPageBreak/>
              <w:t>4个，导线7200米，光缆、底线1200米。</w:t>
            </w:r>
          </w:p>
        </w:tc>
      </w:tr>
      <w:tr w:rsidR="00005E69" w:rsidRPr="007B58C8" w:rsidTr="00005E69">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120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1200"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1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44"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1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年度绩效指标完成情况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完成雪莲路西侧沿线5级铁塔拆除</w:t>
            </w:r>
          </w:p>
        </w:tc>
        <w:tc>
          <w:tcPr>
            <w:tcW w:w="51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=4个</w:t>
            </w:r>
          </w:p>
        </w:tc>
        <w:tc>
          <w:tcPr>
            <w:tcW w:w="45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=4个</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完成拆除导线</w:t>
            </w:r>
          </w:p>
        </w:tc>
        <w:tc>
          <w:tcPr>
            <w:tcW w:w="51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=7200米</w:t>
            </w:r>
          </w:p>
        </w:tc>
        <w:tc>
          <w:tcPr>
            <w:tcW w:w="45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=7200米</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拆除光缆、底线</w:t>
            </w:r>
          </w:p>
        </w:tc>
        <w:tc>
          <w:tcPr>
            <w:tcW w:w="51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=1200米</w:t>
            </w:r>
          </w:p>
        </w:tc>
        <w:tc>
          <w:tcPr>
            <w:tcW w:w="45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=1200米</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项目完成率</w:t>
            </w:r>
          </w:p>
        </w:tc>
        <w:tc>
          <w:tcPr>
            <w:tcW w:w="51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项目完成时限</w:t>
            </w:r>
          </w:p>
        </w:tc>
        <w:tc>
          <w:tcPr>
            <w:tcW w:w="51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2023年5月26日</w:t>
            </w:r>
          </w:p>
        </w:tc>
        <w:tc>
          <w:tcPr>
            <w:tcW w:w="45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=2023年5月26日</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拆除导线成本</w:t>
            </w:r>
          </w:p>
        </w:tc>
        <w:tc>
          <w:tcPr>
            <w:tcW w:w="51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=13.22万元</w:t>
            </w:r>
          </w:p>
        </w:tc>
        <w:tc>
          <w:tcPr>
            <w:tcW w:w="45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=13.22万元</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拆除光缆、底线成本</w:t>
            </w:r>
          </w:p>
        </w:tc>
        <w:tc>
          <w:tcPr>
            <w:tcW w:w="51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=12.22万元</w:t>
            </w:r>
          </w:p>
        </w:tc>
        <w:tc>
          <w:tcPr>
            <w:tcW w:w="45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=12.22万元</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拆除雪莲路西侧沿线5级铁塔成本</w:t>
            </w:r>
          </w:p>
        </w:tc>
        <w:tc>
          <w:tcPr>
            <w:tcW w:w="51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=14.22万元</w:t>
            </w:r>
          </w:p>
        </w:tc>
        <w:tc>
          <w:tcPr>
            <w:tcW w:w="45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=14.22万元</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确保东外环项目顺利完成</w:t>
            </w:r>
          </w:p>
        </w:tc>
        <w:tc>
          <w:tcPr>
            <w:tcW w:w="51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确保</w:t>
            </w:r>
          </w:p>
        </w:tc>
        <w:tc>
          <w:tcPr>
            <w:tcW w:w="45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确保</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改善人居环境</w:t>
            </w:r>
          </w:p>
        </w:tc>
        <w:tc>
          <w:tcPr>
            <w:tcW w:w="51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改善</w:t>
            </w:r>
          </w:p>
        </w:tc>
        <w:tc>
          <w:tcPr>
            <w:tcW w:w="45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改善</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5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2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4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90分</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60"/>
        <w:gridCol w:w="558"/>
        <w:gridCol w:w="564"/>
        <w:gridCol w:w="847"/>
        <w:gridCol w:w="780"/>
        <w:gridCol w:w="489"/>
        <w:gridCol w:w="816"/>
        <w:gridCol w:w="816"/>
        <w:gridCol w:w="422"/>
        <w:gridCol w:w="379"/>
        <w:gridCol w:w="437"/>
        <w:gridCol w:w="426"/>
        <w:gridCol w:w="490"/>
        <w:gridCol w:w="716"/>
        <w:gridCol w:w="222"/>
      </w:tblGrid>
      <w:tr w:rsidR="007B58C8" w:rsidRPr="007B58C8" w:rsidTr="00005E69">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005E69">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招标代理费</w:t>
            </w:r>
          </w:p>
        </w:tc>
      </w:tr>
      <w:tr w:rsidR="007B58C8" w:rsidRPr="007B58C8" w:rsidTr="00005E6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005E69" w:rsidRPr="007B58C8" w:rsidTr="00005E6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60.34</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60.34</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60.34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60.34</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60.34</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005E69" w:rsidP="007B58C8">
            <w:pPr>
              <w:widowControl/>
              <w:jc w:val="center"/>
              <w:rPr>
                <w:rFonts w:ascii="宋体" w:hAnsi="宋体" w:cs="宋体"/>
                <w:color w:val="000000"/>
                <w:kern w:val="0"/>
                <w:sz w:val="20"/>
                <w:szCs w:val="20"/>
              </w:rPr>
            </w:pPr>
            <w:r>
              <w:rPr>
                <w:rFonts w:ascii="宋体" w:hAnsi="宋体" w:cs="宋体" w:hint="eastAsia"/>
                <w:color w:val="000000"/>
                <w:kern w:val="0"/>
                <w:sz w:val="20"/>
                <w:szCs w:val="20"/>
              </w:rPr>
              <w:t>60.34</w:t>
            </w:r>
            <w:r w:rsidR="007B58C8"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005E69" w:rsidRPr="007B58C8" w:rsidTr="00005E6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05E69" w:rsidRPr="007B58C8" w:rsidRDefault="00005E69" w:rsidP="00005E6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05E69" w:rsidRPr="007B58C8" w:rsidRDefault="00005E69" w:rsidP="00005E69">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005E6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005E6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本年度拨付60.34万元，共计支付36个项目，解决信访隐患，提高政府形象。</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截止2023年12月31日，完成投资60.34万元，支付36个项目，解决信访隐患，提高政府形象。</w:t>
            </w:r>
          </w:p>
        </w:tc>
      </w:tr>
      <w:tr w:rsidR="00005E69" w:rsidRPr="007B58C8" w:rsidTr="00005E6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005E69" w:rsidRPr="007B58C8" w:rsidTr="00005E69">
        <w:trPr>
          <w:trHeight w:val="28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005E69" w:rsidRPr="007B58C8" w:rsidTr="00005E6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支付项目数量</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=36个</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=36个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偿还项目完成率（%）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资金发放及时率（%）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平均每个项目成本</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&gt;=1.68万元</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&gt;=1.68万元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w:t>
            </w:r>
            <w:r w:rsidRPr="007B58C8">
              <w:rPr>
                <w:rFonts w:ascii="宋体" w:hAnsi="宋体" w:cs="宋体" w:hint="eastAsia"/>
                <w:color w:val="000000"/>
                <w:kern w:val="0"/>
                <w:sz w:val="20"/>
                <w:szCs w:val="20"/>
              </w:rPr>
              <w:lastRenderedPageBreak/>
              <w:t>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经济带动率（%）</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政府形象改善度</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005E69" w:rsidRPr="007B58C8" w:rsidTr="00005E69">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005E69">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74"/>
        <w:gridCol w:w="476"/>
        <w:gridCol w:w="480"/>
        <w:gridCol w:w="885"/>
        <w:gridCol w:w="821"/>
        <w:gridCol w:w="514"/>
        <w:gridCol w:w="916"/>
        <w:gridCol w:w="1116"/>
        <w:gridCol w:w="338"/>
        <w:gridCol w:w="296"/>
        <w:gridCol w:w="352"/>
        <w:gridCol w:w="426"/>
        <w:gridCol w:w="490"/>
        <w:gridCol w:w="716"/>
        <w:gridCol w:w="222"/>
      </w:tblGrid>
      <w:tr w:rsidR="007B58C8" w:rsidRPr="007B58C8" w:rsidTr="007B58C8">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7B58C8">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7B58C8">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中小企业欠款</w:t>
            </w:r>
          </w:p>
        </w:tc>
      </w:tr>
      <w:tr w:rsidR="007B58C8" w:rsidRPr="007B58C8" w:rsidTr="007B58C8">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7B58C8" w:rsidRPr="007B58C8" w:rsidTr="007B58C8">
        <w:trPr>
          <w:gridAfter w:val="1"/>
          <w:wAfter w:w="88" w:type="pct"/>
          <w:trHeight w:val="520"/>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7B58C8" w:rsidRPr="007B58C8" w:rsidTr="007B58C8">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900.00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900.00</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900.00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7B58C8" w:rsidRPr="007B58C8" w:rsidTr="007B58C8">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900</w:t>
            </w:r>
            <w:r>
              <w:rPr>
                <w:rFonts w:ascii="宋体" w:hAnsi="宋体" w:cs="宋体" w:hint="eastAsia"/>
                <w:color w:val="000000"/>
                <w:kern w:val="0"/>
                <w:sz w:val="20"/>
                <w:szCs w:val="20"/>
              </w:rPr>
              <w:t>.00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900</w:t>
            </w:r>
            <w:r>
              <w:rPr>
                <w:rFonts w:ascii="宋体" w:hAnsi="宋体" w:cs="宋体" w:hint="eastAsia"/>
                <w:color w:val="000000"/>
                <w:kern w:val="0"/>
                <w:sz w:val="20"/>
                <w:szCs w:val="20"/>
              </w:rPr>
              <w:t>.00</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900</w:t>
            </w:r>
            <w:r>
              <w:rPr>
                <w:rFonts w:ascii="宋体" w:hAnsi="宋体" w:cs="宋体" w:hint="eastAsia"/>
                <w:color w:val="000000"/>
                <w:kern w:val="0"/>
                <w:sz w:val="20"/>
                <w:szCs w:val="20"/>
              </w:rPr>
              <w:t>.00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7B58C8">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7B58C8">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237"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7B58C8">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本年度资金到位900万元，计划偿还项目57个，有效提升政府良好形象，有效降低上访风险，维护政府形象。</w:t>
            </w:r>
          </w:p>
        </w:tc>
        <w:tc>
          <w:tcPr>
            <w:tcW w:w="2237"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截止2023年12月21日，完成投资900万元，用于偿还项目57个，有效提升政府良好形象，有效降低上访风险，维护政府形象。</w:t>
            </w:r>
          </w:p>
        </w:tc>
      </w:tr>
      <w:tr w:rsidR="007B58C8" w:rsidRPr="007B58C8" w:rsidTr="007B58C8">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7B58C8" w:rsidRPr="007B58C8" w:rsidTr="007B58C8">
        <w:trPr>
          <w:trHeight w:val="28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7B58C8" w:rsidRPr="007B58C8" w:rsidTr="007B58C8">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支付项目欠款数量</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=57个</w:t>
            </w:r>
          </w:p>
        </w:tc>
        <w:tc>
          <w:tcPr>
            <w:tcW w:w="4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=57个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资金使用合规率（%）</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项目偿还完成率（%）</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资金发放及时率（%）</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单个项目平均资金成本</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&gt;=15.79万元</w:t>
            </w:r>
          </w:p>
        </w:tc>
        <w:tc>
          <w:tcPr>
            <w:tcW w:w="4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=15.79万元&gt;=15.79万元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w:t>
            </w:r>
            <w:r w:rsidRPr="007B58C8">
              <w:rPr>
                <w:rFonts w:ascii="宋体" w:hAnsi="宋体" w:cs="宋体" w:hint="eastAsia"/>
                <w:color w:val="000000"/>
                <w:kern w:val="0"/>
                <w:sz w:val="20"/>
                <w:szCs w:val="20"/>
              </w:rPr>
              <w:lastRenderedPageBreak/>
              <w:t>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带动社会经济率</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政府形象改善度</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4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280"/>
        </w:trPr>
        <w:tc>
          <w:tcPr>
            <w:tcW w:w="315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73"/>
        <w:gridCol w:w="573"/>
        <w:gridCol w:w="577"/>
        <w:gridCol w:w="848"/>
        <w:gridCol w:w="780"/>
        <w:gridCol w:w="489"/>
        <w:gridCol w:w="827"/>
        <w:gridCol w:w="723"/>
        <w:gridCol w:w="437"/>
        <w:gridCol w:w="391"/>
        <w:gridCol w:w="450"/>
        <w:gridCol w:w="426"/>
        <w:gridCol w:w="490"/>
        <w:gridCol w:w="716"/>
        <w:gridCol w:w="222"/>
      </w:tblGrid>
      <w:tr w:rsidR="007B58C8" w:rsidRPr="007B58C8" w:rsidTr="007B58C8">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7B58C8">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7B58C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住建局昌吉市房屋建筑和市政设施风险普查项目技术服务费</w:t>
            </w:r>
          </w:p>
        </w:tc>
      </w:tr>
      <w:tr w:rsidR="007B58C8" w:rsidRPr="007B58C8" w:rsidTr="007B58C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7B58C8" w:rsidRPr="007B58C8" w:rsidTr="007B58C8">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项目资金</w:t>
            </w:r>
            <w:r w:rsidRPr="007B58C8">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7B58C8" w:rsidRPr="007B58C8" w:rsidTr="007B58C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21.00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21.00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21.00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7B58C8" w:rsidRPr="007B58C8" w:rsidTr="007B58C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21</w:t>
            </w:r>
            <w:r>
              <w:rPr>
                <w:rFonts w:ascii="宋体" w:hAnsi="宋体" w:cs="宋体" w:hint="eastAsia"/>
                <w:color w:val="000000"/>
                <w:kern w:val="0"/>
                <w:sz w:val="20"/>
                <w:szCs w:val="20"/>
              </w:rPr>
              <w:t>.00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21</w:t>
            </w:r>
            <w:r>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21</w:t>
            </w:r>
            <w:r>
              <w:rPr>
                <w:rFonts w:ascii="宋体" w:hAnsi="宋体" w:cs="宋体" w:hint="eastAsia"/>
                <w:color w:val="000000"/>
                <w:kern w:val="0"/>
                <w:sz w:val="20"/>
                <w:szCs w:val="20"/>
              </w:rPr>
              <w:t>.00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7B58C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7B58C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7B58C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计划投资21万元，完成全市范围内113205个图斑，10座桥梁，269公里市政道路，484公里供水管线，在质检软件，利用人机交互检查方式开展质量检查工作，对普查成果数据空间拓扑、规范性、完整性、一致性、逻辑性和准确性进行检查。全面了解房屋现状，加强房屋产权产籍管理，为制定年度住宅供应计划和中长期房产发展规划提供准确可靠的依据，促进房产业持续、健康发展。</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止目前投资21万元，已经完成全市范围内113205个图斑，10座桥梁，269公里市政道路，484公里供水管线，在质检软件，利用人机交互检查方式开展质量检查工作，对普查成果数据空间拓扑、规范性、完整性、一致性、逻辑性和准确性进行检查。全面了解房屋现状，加强房屋产权产籍管理，为制定年度住宅供应计划和中长期房产发展规划提供准确可靠的依据，促进房产业持续、健康发展。</w:t>
            </w:r>
          </w:p>
        </w:tc>
      </w:tr>
      <w:tr w:rsidR="007B58C8" w:rsidRPr="007B58C8" w:rsidTr="007B58C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7B58C8" w:rsidRPr="007B58C8" w:rsidTr="007B58C8">
        <w:trPr>
          <w:trHeight w:val="28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7B58C8" w:rsidRPr="007B58C8" w:rsidTr="007B58C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普查桥梁数</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&gt;=10个</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普查市政道路</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&gt;=174条</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=174条</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普查供水管线</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&gt;=71条</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=71条</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偿还完成率（%）</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资金到位及时率（%）</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&gt;=99%</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普查桥梁成本</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&gt;=7万</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普查市政道路成本</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&gt;=7万元</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普查供水管线成本</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&gt;=7万元</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=7万元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自然灾害防治能力</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有效防治</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有效防治</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30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385"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88"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tbl>
      <w:tblPr>
        <w:tblW w:w="5000" w:type="pct"/>
        <w:tblLook w:val="04A0"/>
      </w:tblPr>
      <w:tblGrid>
        <w:gridCol w:w="397"/>
        <w:gridCol w:w="397"/>
        <w:gridCol w:w="398"/>
        <w:gridCol w:w="1178"/>
        <w:gridCol w:w="1308"/>
        <w:gridCol w:w="475"/>
        <w:gridCol w:w="937"/>
        <w:gridCol w:w="937"/>
        <w:gridCol w:w="323"/>
        <w:gridCol w:w="216"/>
        <w:gridCol w:w="216"/>
        <w:gridCol w:w="397"/>
        <w:gridCol w:w="456"/>
        <w:gridCol w:w="666"/>
        <w:gridCol w:w="221"/>
      </w:tblGrid>
      <w:tr w:rsidR="007B58C8" w:rsidRPr="007B58C8" w:rsidTr="007B58C8">
        <w:trPr>
          <w:gridAfter w:val="1"/>
          <w:wAfter w:w="130" w:type="pct"/>
          <w:trHeight w:val="420"/>
        </w:trPr>
        <w:tc>
          <w:tcPr>
            <w:tcW w:w="4870"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b/>
                <w:bCs/>
                <w:color w:val="000000"/>
                <w:kern w:val="0"/>
                <w:sz w:val="32"/>
                <w:szCs w:val="32"/>
              </w:rPr>
            </w:pPr>
            <w:r w:rsidRPr="007B58C8">
              <w:rPr>
                <w:rFonts w:ascii="宋体" w:hAnsi="宋体" w:cs="宋体" w:hint="eastAsia"/>
                <w:b/>
                <w:bCs/>
                <w:color w:val="000000"/>
                <w:kern w:val="0"/>
                <w:sz w:val="32"/>
                <w:szCs w:val="32"/>
              </w:rPr>
              <w:t>项目支出绩效自评表</w:t>
            </w:r>
          </w:p>
        </w:tc>
      </w:tr>
      <w:tr w:rsidR="007B58C8" w:rsidRPr="007B58C8" w:rsidTr="007B58C8">
        <w:trPr>
          <w:gridAfter w:val="1"/>
          <w:wAfter w:w="130" w:type="pct"/>
          <w:trHeight w:val="280"/>
        </w:trPr>
        <w:tc>
          <w:tcPr>
            <w:tcW w:w="4870" w:type="pct"/>
            <w:gridSpan w:val="14"/>
            <w:tcBorders>
              <w:top w:val="nil"/>
              <w:left w:val="nil"/>
              <w:bottom w:val="nil"/>
              <w:right w:val="nil"/>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(2023年度)</w:t>
            </w:r>
          </w:p>
        </w:tc>
      </w:tr>
      <w:tr w:rsidR="007B58C8" w:rsidRPr="007B58C8" w:rsidTr="007B58C8">
        <w:trPr>
          <w:gridAfter w:val="1"/>
          <w:wAfter w:w="130" w:type="pct"/>
          <w:trHeight w:val="280"/>
        </w:trPr>
        <w:tc>
          <w:tcPr>
            <w:tcW w:w="46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项目名称</w:t>
            </w:r>
          </w:p>
        </w:tc>
        <w:tc>
          <w:tcPr>
            <w:tcW w:w="4408" w:type="pct"/>
            <w:gridSpan w:val="1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专项债运营收入</w:t>
            </w:r>
          </w:p>
        </w:tc>
      </w:tr>
      <w:tr w:rsidR="007B58C8" w:rsidRPr="007B58C8" w:rsidTr="007B58C8">
        <w:trPr>
          <w:gridAfter w:val="1"/>
          <w:wAfter w:w="130" w:type="pct"/>
          <w:trHeight w:val="280"/>
        </w:trPr>
        <w:tc>
          <w:tcPr>
            <w:tcW w:w="46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主管部门</w:t>
            </w:r>
          </w:p>
        </w:tc>
        <w:tc>
          <w:tcPr>
            <w:tcW w:w="2494"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c>
          <w:tcPr>
            <w:tcW w:w="7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实施单位</w:t>
            </w:r>
          </w:p>
        </w:tc>
        <w:tc>
          <w:tcPr>
            <w:tcW w:w="1138" w:type="pct"/>
            <w:gridSpan w:val="5"/>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昌吉市住房和城乡建设局</w:t>
            </w:r>
          </w:p>
        </w:tc>
      </w:tr>
      <w:tr w:rsidR="007B58C8" w:rsidRPr="007B58C8" w:rsidTr="007B58C8">
        <w:trPr>
          <w:gridAfter w:val="1"/>
          <w:wAfter w:w="130" w:type="pct"/>
          <w:trHeight w:val="520"/>
        </w:trPr>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项目资金</w:t>
            </w:r>
            <w:r w:rsidRPr="007B58C8">
              <w:rPr>
                <w:rFonts w:ascii="宋体" w:hAnsi="宋体" w:cs="宋体" w:hint="eastAsia"/>
                <w:color w:val="000000"/>
                <w:kern w:val="0"/>
                <w:sz w:val="20"/>
                <w:szCs w:val="20"/>
              </w:rPr>
              <w:br/>
              <w:t>（万元）</w:t>
            </w:r>
          </w:p>
        </w:tc>
        <w:tc>
          <w:tcPr>
            <w:tcW w:w="91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7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年初预算数</w:t>
            </w:r>
          </w:p>
        </w:tc>
        <w:tc>
          <w:tcPr>
            <w:tcW w:w="8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全年预算数</w:t>
            </w:r>
          </w:p>
        </w:tc>
        <w:tc>
          <w:tcPr>
            <w:tcW w:w="7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全年执行数</w:t>
            </w:r>
          </w:p>
        </w:tc>
        <w:tc>
          <w:tcPr>
            <w:tcW w:w="2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执行率</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r>
      <w:tr w:rsidR="007B58C8" w:rsidRPr="007B58C8" w:rsidTr="007B58C8">
        <w:trPr>
          <w:gridAfter w:val="1"/>
          <w:wAfter w:w="130" w:type="pct"/>
          <w:trHeight w:val="440"/>
        </w:trPr>
        <w:tc>
          <w:tcPr>
            <w:tcW w:w="462"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1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年度资金总额</w:t>
            </w:r>
          </w:p>
        </w:tc>
        <w:tc>
          <w:tcPr>
            <w:tcW w:w="7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11</w:t>
            </w:r>
            <w:r>
              <w:rPr>
                <w:rFonts w:ascii="宋体" w:hAnsi="宋体" w:cs="宋体" w:hint="eastAsia"/>
                <w:color w:val="000000"/>
                <w:kern w:val="0"/>
                <w:sz w:val="20"/>
                <w:szCs w:val="20"/>
              </w:rPr>
              <w:t>,</w:t>
            </w:r>
            <w:r w:rsidRPr="007B58C8">
              <w:rPr>
                <w:rFonts w:ascii="宋体" w:hAnsi="宋体" w:cs="宋体" w:hint="eastAsia"/>
                <w:color w:val="000000"/>
                <w:kern w:val="0"/>
                <w:sz w:val="20"/>
                <w:szCs w:val="20"/>
              </w:rPr>
              <w:t>463.03</w:t>
            </w:r>
          </w:p>
        </w:tc>
        <w:tc>
          <w:tcPr>
            <w:tcW w:w="8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11</w:t>
            </w:r>
            <w:r>
              <w:rPr>
                <w:rFonts w:ascii="宋体" w:hAnsi="宋体" w:cs="宋体" w:hint="eastAsia"/>
                <w:color w:val="000000"/>
                <w:kern w:val="0"/>
                <w:sz w:val="20"/>
                <w:szCs w:val="20"/>
              </w:rPr>
              <w:t>,</w:t>
            </w:r>
            <w:r w:rsidRPr="007B58C8">
              <w:rPr>
                <w:rFonts w:ascii="宋体" w:hAnsi="宋体" w:cs="宋体" w:hint="eastAsia"/>
                <w:color w:val="000000"/>
                <w:kern w:val="0"/>
                <w:sz w:val="20"/>
                <w:szCs w:val="20"/>
              </w:rPr>
              <w:t>463.03</w:t>
            </w:r>
          </w:p>
        </w:tc>
        <w:tc>
          <w:tcPr>
            <w:tcW w:w="7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11</w:t>
            </w:r>
            <w:r>
              <w:rPr>
                <w:rFonts w:ascii="宋体" w:hAnsi="宋体" w:cs="宋体" w:hint="eastAsia"/>
                <w:color w:val="000000"/>
                <w:kern w:val="0"/>
                <w:sz w:val="20"/>
                <w:szCs w:val="20"/>
              </w:rPr>
              <w:t>,</w:t>
            </w:r>
            <w:r w:rsidRPr="007B58C8">
              <w:rPr>
                <w:rFonts w:ascii="宋体" w:hAnsi="宋体" w:cs="宋体" w:hint="eastAsia"/>
                <w:color w:val="000000"/>
                <w:kern w:val="0"/>
                <w:sz w:val="20"/>
                <w:szCs w:val="20"/>
              </w:rPr>
              <w:t>463.03</w:t>
            </w:r>
          </w:p>
        </w:tc>
        <w:tc>
          <w:tcPr>
            <w:tcW w:w="2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100.00%</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10.00</w:t>
            </w:r>
          </w:p>
        </w:tc>
      </w:tr>
      <w:tr w:rsidR="007B58C8" w:rsidRPr="007B58C8" w:rsidTr="007B58C8">
        <w:trPr>
          <w:gridAfter w:val="1"/>
          <w:wAfter w:w="130" w:type="pct"/>
          <w:trHeight w:val="440"/>
        </w:trPr>
        <w:tc>
          <w:tcPr>
            <w:tcW w:w="462"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1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其中：当年财政拨款</w:t>
            </w:r>
          </w:p>
        </w:tc>
        <w:tc>
          <w:tcPr>
            <w:tcW w:w="7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11</w:t>
            </w:r>
            <w:r>
              <w:rPr>
                <w:rFonts w:ascii="宋体" w:hAnsi="宋体" w:cs="宋体" w:hint="eastAsia"/>
                <w:color w:val="000000"/>
                <w:kern w:val="0"/>
                <w:sz w:val="20"/>
                <w:szCs w:val="20"/>
              </w:rPr>
              <w:t>,</w:t>
            </w:r>
            <w:r w:rsidRPr="007B58C8">
              <w:rPr>
                <w:rFonts w:ascii="宋体" w:hAnsi="宋体" w:cs="宋体" w:hint="eastAsia"/>
                <w:color w:val="000000"/>
                <w:kern w:val="0"/>
                <w:sz w:val="20"/>
                <w:szCs w:val="20"/>
              </w:rPr>
              <w:t>463.03</w:t>
            </w:r>
          </w:p>
        </w:tc>
        <w:tc>
          <w:tcPr>
            <w:tcW w:w="8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11</w:t>
            </w:r>
            <w:r>
              <w:rPr>
                <w:rFonts w:ascii="宋体" w:hAnsi="宋体" w:cs="宋体" w:hint="eastAsia"/>
                <w:color w:val="000000"/>
                <w:kern w:val="0"/>
                <w:sz w:val="20"/>
                <w:szCs w:val="20"/>
              </w:rPr>
              <w:t>,</w:t>
            </w:r>
            <w:r w:rsidRPr="007B58C8">
              <w:rPr>
                <w:rFonts w:ascii="宋体" w:hAnsi="宋体" w:cs="宋体" w:hint="eastAsia"/>
                <w:color w:val="000000"/>
                <w:kern w:val="0"/>
                <w:sz w:val="20"/>
                <w:szCs w:val="20"/>
              </w:rPr>
              <w:t>463.03</w:t>
            </w:r>
          </w:p>
        </w:tc>
        <w:tc>
          <w:tcPr>
            <w:tcW w:w="7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11</w:t>
            </w:r>
            <w:r>
              <w:rPr>
                <w:rFonts w:ascii="宋体" w:hAnsi="宋体" w:cs="宋体" w:hint="eastAsia"/>
                <w:color w:val="000000"/>
                <w:kern w:val="0"/>
                <w:sz w:val="20"/>
                <w:szCs w:val="20"/>
              </w:rPr>
              <w:t>,</w:t>
            </w:r>
            <w:r w:rsidRPr="007B58C8">
              <w:rPr>
                <w:rFonts w:ascii="宋体" w:hAnsi="宋体" w:cs="宋体" w:hint="eastAsia"/>
                <w:color w:val="000000"/>
                <w:kern w:val="0"/>
                <w:sz w:val="20"/>
                <w:szCs w:val="20"/>
              </w:rPr>
              <w:t>463.03</w:t>
            </w:r>
          </w:p>
        </w:tc>
        <w:tc>
          <w:tcPr>
            <w:tcW w:w="2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7B58C8">
        <w:trPr>
          <w:gridAfter w:val="1"/>
          <w:wAfter w:w="130" w:type="pct"/>
          <w:trHeight w:val="440"/>
        </w:trPr>
        <w:tc>
          <w:tcPr>
            <w:tcW w:w="462"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91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其他资金</w:t>
            </w:r>
          </w:p>
        </w:tc>
        <w:tc>
          <w:tcPr>
            <w:tcW w:w="76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813"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0.00</w:t>
            </w:r>
          </w:p>
        </w:tc>
        <w:tc>
          <w:tcPr>
            <w:tcW w:w="77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7B58C8">
              <w:rPr>
                <w:rFonts w:ascii="宋体" w:hAnsi="宋体" w:cs="宋体" w:hint="eastAsia"/>
                <w:color w:val="000000"/>
                <w:kern w:val="0"/>
                <w:sz w:val="20"/>
                <w:szCs w:val="20"/>
              </w:rPr>
              <w:t xml:space="preserve">　</w:t>
            </w:r>
          </w:p>
        </w:tc>
        <w:tc>
          <w:tcPr>
            <w:tcW w:w="245"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w:t>
            </w:r>
          </w:p>
        </w:tc>
      </w:tr>
      <w:tr w:rsidR="007B58C8" w:rsidRPr="007B58C8" w:rsidTr="007B58C8">
        <w:trPr>
          <w:gridAfter w:val="1"/>
          <w:wAfter w:w="130" w:type="pct"/>
          <w:trHeight w:val="280"/>
        </w:trPr>
        <w:tc>
          <w:tcPr>
            <w:tcW w:w="23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年度总体目标</w:t>
            </w:r>
          </w:p>
        </w:tc>
        <w:tc>
          <w:tcPr>
            <w:tcW w:w="2725" w:type="pct"/>
            <w:gridSpan w:val="6"/>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预期目标</w:t>
            </w:r>
          </w:p>
        </w:tc>
        <w:tc>
          <w:tcPr>
            <w:tcW w:w="1914" w:type="pct"/>
            <w:gridSpan w:val="7"/>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实际完成情况</w:t>
            </w:r>
          </w:p>
        </w:tc>
      </w:tr>
      <w:tr w:rsidR="007B58C8" w:rsidRPr="007B58C8" w:rsidTr="007B58C8">
        <w:trPr>
          <w:gridAfter w:val="1"/>
          <w:wAfter w:w="130" w:type="pct"/>
          <w:trHeight w:val="540"/>
        </w:trPr>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725" w:type="pct"/>
            <w:gridSpan w:val="6"/>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按照《信贷业务到期通知书》，《固定资产贷款合同》，此项贷款业务将于2023年12月30日到期，申请财政拨付资金11463.03万元。</w:t>
            </w:r>
          </w:p>
        </w:tc>
        <w:tc>
          <w:tcPr>
            <w:tcW w:w="1914" w:type="pct"/>
            <w:gridSpan w:val="7"/>
            <w:tcBorders>
              <w:top w:val="single" w:sz="4" w:space="0" w:color="auto"/>
              <w:left w:val="nil"/>
              <w:bottom w:val="single" w:sz="4" w:space="0" w:color="auto"/>
              <w:right w:val="single" w:sz="4" w:space="0" w:color="000000"/>
            </w:tcBorders>
            <w:shd w:val="clear" w:color="auto" w:fill="auto"/>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截至2023年12月31日，按照《信贷业务到期通知书》，《固定资产贷款合同》，此项贷款业务将于2023年12月30日到期，完成资金11463.03万元支付。</w:t>
            </w:r>
          </w:p>
        </w:tc>
      </w:tr>
      <w:tr w:rsidR="007B58C8" w:rsidRPr="007B58C8" w:rsidTr="007B58C8">
        <w:trPr>
          <w:gridAfter w:val="1"/>
          <w:wAfter w:w="130" w:type="pct"/>
          <w:trHeight w:val="312"/>
        </w:trPr>
        <w:tc>
          <w:tcPr>
            <w:tcW w:w="23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23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一级指标</w:t>
            </w:r>
          </w:p>
        </w:tc>
        <w:tc>
          <w:tcPr>
            <w:tcW w:w="23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二级指标</w:t>
            </w:r>
          </w:p>
        </w:tc>
        <w:tc>
          <w:tcPr>
            <w:tcW w:w="17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三级指标</w:t>
            </w:r>
          </w:p>
        </w:tc>
        <w:tc>
          <w:tcPr>
            <w:tcW w:w="544"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年度指标值</w:t>
            </w:r>
          </w:p>
        </w:tc>
        <w:tc>
          <w:tcPr>
            <w:tcW w:w="543"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实际完成值</w:t>
            </w:r>
          </w:p>
        </w:tc>
        <w:tc>
          <w:tcPr>
            <w:tcW w:w="3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分值</w:t>
            </w:r>
          </w:p>
        </w:tc>
        <w:tc>
          <w:tcPr>
            <w:tcW w:w="3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得分</w:t>
            </w:r>
          </w:p>
        </w:tc>
        <w:tc>
          <w:tcPr>
            <w:tcW w:w="65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偏差原因分析及改进措施</w:t>
            </w:r>
          </w:p>
        </w:tc>
      </w:tr>
      <w:tr w:rsidR="007B58C8" w:rsidRPr="007B58C8" w:rsidTr="007B58C8">
        <w:trPr>
          <w:trHeight w:val="280"/>
        </w:trPr>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1718" w:type="pct"/>
            <w:gridSpan w:val="3"/>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44"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543"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50"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367"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654" w:type="pct"/>
            <w:gridSpan w:val="2"/>
            <w:vMerge/>
            <w:tcBorders>
              <w:top w:val="single" w:sz="4" w:space="0" w:color="auto"/>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hideMark/>
          </w:tcPr>
          <w:p w:rsidR="007B58C8" w:rsidRPr="007B58C8" w:rsidRDefault="007B58C8" w:rsidP="007B58C8">
            <w:pPr>
              <w:widowControl/>
              <w:jc w:val="center"/>
              <w:rPr>
                <w:rFonts w:ascii="宋体" w:hAnsi="宋体" w:cs="宋体"/>
                <w:color w:val="000000"/>
                <w:kern w:val="0"/>
                <w:sz w:val="20"/>
                <w:szCs w:val="20"/>
              </w:rPr>
            </w:pPr>
          </w:p>
        </w:tc>
      </w:tr>
      <w:tr w:rsidR="007B58C8" w:rsidRPr="007B58C8" w:rsidTr="007B58C8">
        <w:trPr>
          <w:trHeight w:val="400"/>
        </w:trPr>
        <w:tc>
          <w:tcPr>
            <w:tcW w:w="23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年度绩效指</w:t>
            </w:r>
            <w:r w:rsidRPr="007B58C8">
              <w:rPr>
                <w:rFonts w:ascii="宋体" w:hAnsi="宋体" w:cs="宋体" w:hint="eastAsia"/>
                <w:color w:val="000000"/>
                <w:kern w:val="0"/>
                <w:sz w:val="20"/>
                <w:szCs w:val="20"/>
              </w:rPr>
              <w:lastRenderedPageBreak/>
              <w:t>标完成情况</w:t>
            </w:r>
          </w:p>
        </w:tc>
        <w:tc>
          <w:tcPr>
            <w:tcW w:w="23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产出指标</w:t>
            </w:r>
          </w:p>
        </w:tc>
        <w:tc>
          <w:tcPr>
            <w:tcW w:w="23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数量指标</w:t>
            </w:r>
          </w:p>
        </w:tc>
        <w:tc>
          <w:tcPr>
            <w:tcW w:w="171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偿还项目专项债利息年数</w:t>
            </w:r>
          </w:p>
        </w:tc>
        <w:tc>
          <w:tcPr>
            <w:tcW w:w="54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=4年</w:t>
            </w:r>
          </w:p>
        </w:tc>
        <w:tc>
          <w:tcPr>
            <w:tcW w:w="54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=4年</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130"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w:t>
            </w:r>
            <w:r w:rsidRPr="007B58C8">
              <w:rPr>
                <w:rFonts w:ascii="宋体" w:hAnsi="宋体" w:cs="宋体" w:hint="eastAsia"/>
                <w:color w:val="000000"/>
                <w:kern w:val="0"/>
                <w:sz w:val="20"/>
                <w:szCs w:val="20"/>
              </w:rPr>
              <w:lastRenderedPageBreak/>
              <w:t>量指标</w:t>
            </w:r>
          </w:p>
        </w:tc>
        <w:tc>
          <w:tcPr>
            <w:tcW w:w="171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资金使用合规率（%）</w:t>
            </w:r>
          </w:p>
        </w:tc>
        <w:tc>
          <w:tcPr>
            <w:tcW w:w="54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4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130"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质量指标</w:t>
            </w:r>
          </w:p>
        </w:tc>
        <w:tc>
          <w:tcPr>
            <w:tcW w:w="171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项目偿还完成率（%）</w:t>
            </w:r>
          </w:p>
        </w:tc>
        <w:tc>
          <w:tcPr>
            <w:tcW w:w="54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4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130"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时效指标</w:t>
            </w:r>
          </w:p>
        </w:tc>
        <w:tc>
          <w:tcPr>
            <w:tcW w:w="171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资金发放及时率（%）</w:t>
            </w:r>
          </w:p>
        </w:tc>
        <w:tc>
          <w:tcPr>
            <w:tcW w:w="54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54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130"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成本指标</w:t>
            </w:r>
          </w:p>
        </w:tc>
        <w:tc>
          <w:tcPr>
            <w:tcW w:w="23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171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2020年专项债利息偿还成本</w:t>
            </w:r>
          </w:p>
        </w:tc>
        <w:tc>
          <w:tcPr>
            <w:tcW w:w="54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=5989.30万元</w:t>
            </w:r>
          </w:p>
        </w:tc>
        <w:tc>
          <w:tcPr>
            <w:tcW w:w="54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=5989.3万元</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130"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171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2021年专项债利息偿还成本</w:t>
            </w:r>
          </w:p>
        </w:tc>
        <w:tc>
          <w:tcPr>
            <w:tcW w:w="54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=2634.63万元</w:t>
            </w:r>
          </w:p>
        </w:tc>
        <w:tc>
          <w:tcPr>
            <w:tcW w:w="54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=2634.63万元</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130"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171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2022年专项债利息偿还成本</w:t>
            </w:r>
          </w:p>
        </w:tc>
        <w:tc>
          <w:tcPr>
            <w:tcW w:w="54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=2773.64万元</w:t>
            </w:r>
          </w:p>
        </w:tc>
        <w:tc>
          <w:tcPr>
            <w:tcW w:w="54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=2773.64万元</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130"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经济成本指标</w:t>
            </w:r>
          </w:p>
        </w:tc>
        <w:tc>
          <w:tcPr>
            <w:tcW w:w="171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2023年专项债利息偿还成本</w:t>
            </w:r>
          </w:p>
        </w:tc>
        <w:tc>
          <w:tcPr>
            <w:tcW w:w="54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=65.46万元</w:t>
            </w:r>
          </w:p>
        </w:tc>
        <w:tc>
          <w:tcPr>
            <w:tcW w:w="54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=65.46万元</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5</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130"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社会成本指标</w:t>
            </w:r>
          </w:p>
        </w:tc>
        <w:tc>
          <w:tcPr>
            <w:tcW w:w="171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130"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生态环</w:t>
            </w:r>
            <w:r w:rsidRPr="007B58C8">
              <w:rPr>
                <w:rFonts w:ascii="宋体" w:hAnsi="宋体" w:cs="宋体" w:hint="eastAsia"/>
                <w:color w:val="000000"/>
                <w:kern w:val="0"/>
                <w:sz w:val="20"/>
                <w:szCs w:val="20"/>
              </w:rPr>
              <w:lastRenderedPageBreak/>
              <w:t>境成本指标</w:t>
            </w:r>
          </w:p>
        </w:tc>
        <w:tc>
          <w:tcPr>
            <w:tcW w:w="171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lastRenderedPageBreak/>
              <w:t xml:space="preserve">　</w:t>
            </w:r>
          </w:p>
        </w:tc>
        <w:tc>
          <w:tcPr>
            <w:tcW w:w="54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130"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vMerge w:val="restart"/>
            <w:tcBorders>
              <w:top w:val="nil"/>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效益指标</w:t>
            </w:r>
          </w:p>
        </w:tc>
        <w:tc>
          <w:tcPr>
            <w:tcW w:w="23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经济效益指标</w:t>
            </w:r>
          </w:p>
        </w:tc>
        <w:tc>
          <w:tcPr>
            <w:tcW w:w="171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130"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社会效益指标</w:t>
            </w:r>
          </w:p>
        </w:tc>
        <w:tc>
          <w:tcPr>
            <w:tcW w:w="171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维护政府形象</w:t>
            </w:r>
          </w:p>
        </w:tc>
        <w:tc>
          <w:tcPr>
            <w:tcW w:w="54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有效维护</w:t>
            </w:r>
          </w:p>
        </w:tc>
        <w:tc>
          <w:tcPr>
            <w:tcW w:w="54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有效维护</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130"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社会效益指标</w:t>
            </w:r>
          </w:p>
        </w:tc>
        <w:tc>
          <w:tcPr>
            <w:tcW w:w="171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改善人居环境，提高居民生活质量</w:t>
            </w:r>
          </w:p>
        </w:tc>
        <w:tc>
          <w:tcPr>
            <w:tcW w:w="54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54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有效改善</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15</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130"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生态效益指标</w:t>
            </w:r>
          </w:p>
        </w:tc>
        <w:tc>
          <w:tcPr>
            <w:tcW w:w="171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130"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400"/>
        </w:trPr>
        <w:tc>
          <w:tcPr>
            <w:tcW w:w="231" w:type="pct"/>
            <w:vMerge/>
            <w:tcBorders>
              <w:top w:val="nil"/>
              <w:left w:val="single" w:sz="4" w:space="0" w:color="auto"/>
              <w:bottom w:val="single" w:sz="4" w:space="0" w:color="auto"/>
              <w:right w:val="single" w:sz="4" w:space="0" w:color="auto"/>
            </w:tcBorders>
            <w:vAlign w:val="center"/>
            <w:hideMark/>
          </w:tcPr>
          <w:p w:rsidR="007B58C8" w:rsidRPr="007B58C8" w:rsidRDefault="007B58C8" w:rsidP="007B58C8">
            <w:pPr>
              <w:widowControl/>
              <w:jc w:val="left"/>
              <w:rPr>
                <w:rFonts w:ascii="宋体" w:hAnsi="宋体" w:cs="宋体"/>
                <w:color w:val="000000"/>
                <w:kern w:val="0"/>
                <w:sz w:val="20"/>
                <w:szCs w:val="20"/>
              </w:rPr>
            </w:pPr>
          </w:p>
        </w:tc>
        <w:tc>
          <w:tcPr>
            <w:tcW w:w="23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231"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满意度指标</w:t>
            </w:r>
          </w:p>
        </w:tc>
        <w:tc>
          <w:tcPr>
            <w:tcW w:w="171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7B58C8" w:rsidRPr="007B58C8" w:rsidRDefault="007B58C8" w:rsidP="007B58C8">
            <w:pPr>
              <w:widowControl/>
              <w:jc w:val="left"/>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4"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543" w:type="pct"/>
            <w:tcBorders>
              <w:top w:val="nil"/>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50"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130" w:type="pct"/>
            <w:vAlign w:val="center"/>
            <w:hideMark/>
          </w:tcPr>
          <w:p w:rsidR="007B58C8" w:rsidRPr="007B58C8" w:rsidRDefault="007B58C8" w:rsidP="007B58C8">
            <w:pPr>
              <w:widowControl/>
              <w:jc w:val="left"/>
              <w:rPr>
                <w:rFonts w:eastAsia="Times New Roman"/>
                <w:kern w:val="0"/>
                <w:sz w:val="20"/>
                <w:szCs w:val="20"/>
              </w:rPr>
            </w:pPr>
          </w:p>
        </w:tc>
      </w:tr>
      <w:tr w:rsidR="007B58C8" w:rsidRPr="007B58C8" w:rsidTr="007B58C8">
        <w:trPr>
          <w:trHeight w:val="280"/>
        </w:trPr>
        <w:tc>
          <w:tcPr>
            <w:tcW w:w="3499"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总分</w:t>
            </w:r>
          </w:p>
        </w:tc>
        <w:tc>
          <w:tcPr>
            <w:tcW w:w="350"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w:t>
            </w:r>
          </w:p>
        </w:tc>
        <w:tc>
          <w:tcPr>
            <w:tcW w:w="367"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100分</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rsidR="007B58C8" w:rsidRPr="007B58C8" w:rsidRDefault="007B58C8" w:rsidP="007B58C8">
            <w:pPr>
              <w:widowControl/>
              <w:jc w:val="center"/>
              <w:rPr>
                <w:rFonts w:ascii="宋体" w:hAnsi="宋体" w:cs="宋体"/>
                <w:color w:val="000000"/>
                <w:kern w:val="0"/>
                <w:sz w:val="20"/>
                <w:szCs w:val="20"/>
              </w:rPr>
            </w:pPr>
            <w:r w:rsidRPr="007B58C8">
              <w:rPr>
                <w:rFonts w:ascii="宋体" w:hAnsi="宋体" w:cs="宋体" w:hint="eastAsia"/>
                <w:color w:val="000000"/>
                <w:kern w:val="0"/>
                <w:sz w:val="20"/>
                <w:szCs w:val="20"/>
              </w:rPr>
              <w:t xml:space="preserve">　</w:t>
            </w:r>
          </w:p>
        </w:tc>
        <w:tc>
          <w:tcPr>
            <w:tcW w:w="130" w:type="pct"/>
            <w:vAlign w:val="center"/>
            <w:hideMark/>
          </w:tcPr>
          <w:p w:rsidR="007B58C8" w:rsidRPr="007B58C8" w:rsidRDefault="007B58C8" w:rsidP="007B58C8">
            <w:pPr>
              <w:widowControl/>
              <w:jc w:val="left"/>
              <w:rPr>
                <w:rFonts w:eastAsia="Times New Roman"/>
                <w:kern w:val="0"/>
                <w:sz w:val="20"/>
                <w:szCs w:val="20"/>
              </w:rPr>
            </w:pPr>
          </w:p>
        </w:tc>
      </w:tr>
    </w:tbl>
    <w:p w:rsidR="007B58C8" w:rsidRDefault="007B58C8">
      <w:pPr>
        <w:ind w:firstLineChars="200" w:firstLine="640"/>
        <w:jc w:val="left"/>
        <w:rPr>
          <w:rFonts w:ascii="仿宋_GB2312" w:eastAsia="仿宋_GB2312" w:hAnsi="仿宋_GB2312" w:cs="仿宋_GB2312"/>
          <w:kern w:val="0"/>
          <w:sz w:val="32"/>
          <w:szCs w:val="32"/>
        </w:rPr>
      </w:pPr>
    </w:p>
    <w:p w:rsidR="001C3CFE" w:rsidRDefault="009C3DBC">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1C3CFE" w:rsidRDefault="009C3DBC" w:rsidP="007B58C8">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r w:rsidR="008717CD">
        <w:rPr>
          <w:rFonts w:ascii="仿宋_GB2312" w:eastAsia="仿宋_GB2312" w:hAnsi="仿宋_GB2312" w:cs="仿宋_GB2312" w:hint="eastAsia"/>
          <w:kern w:val="0"/>
          <w:sz w:val="32"/>
          <w:szCs w:val="32"/>
        </w:rPr>
        <w:t>。</w:t>
      </w:r>
    </w:p>
    <w:p w:rsidR="001C3CFE" w:rsidRDefault="009C3DBC">
      <w:pPr>
        <w:jc w:val="center"/>
        <w:outlineLvl w:val="0"/>
        <w:rPr>
          <w:rFonts w:ascii="黑体" w:eastAsia="黑体" w:hAnsi="黑体"/>
          <w:sz w:val="32"/>
          <w:szCs w:val="32"/>
        </w:rPr>
      </w:pPr>
      <w:bookmarkStart w:id="36" w:name="_Toc3250"/>
      <w:bookmarkStart w:id="37"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6"/>
      <w:bookmarkEnd w:id="37"/>
    </w:p>
    <w:p w:rsidR="001C3CFE" w:rsidRDefault="009C3DB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1C3CFE" w:rsidRDefault="009C3DB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1C3CFE" w:rsidRDefault="009C3DB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1C3CFE" w:rsidRDefault="009C3DB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1C3CFE" w:rsidRDefault="009C3DB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1C3CFE" w:rsidRDefault="009C3DB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1C3CFE" w:rsidRDefault="009C3DB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1C3CFE" w:rsidRDefault="009C3DB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1C3CFE" w:rsidRDefault="009C3DB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w:t>
      </w:r>
      <w:r>
        <w:rPr>
          <w:rFonts w:ascii="仿宋_GB2312" w:eastAsia="仿宋_GB2312" w:hint="eastAsia"/>
          <w:sz w:val="32"/>
          <w:szCs w:val="32"/>
        </w:rPr>
        <w:t>障机构正常运转、完成日常工作</w:t>
      </w:r>
      <w:r>
        <w:rPr>
          <w:rFonts w:ascii="仿宋_GB2312" w:eastAsia="仿宋_GB2312" w:hint="eastAsia"/>
          <w:sz w:val="32"/>
          <w:szCs w:val="32"/>
        </w:rPr>
        <w:lastRenderedPageBreak/>
        <w:t>任务而发生的人员支出和公用支出。</w:t>
      </w:r>
    </w:p>
    <w:p w:rsidR="001C3CFE" w:rsidRDefault="009C3DB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1C3CFE" w:rsidRDefault="009C3DBC">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1C3CFE" w:rsidRDefault="009C3DBC">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1C3CFE" w:rsidRDefault="009C3DBC">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1C3CFE" w:rsidRDefault="009C3DBC">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1C3CFE" w:rsidRDefault="009C3DBC">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1C3CFE" w:rsidRDefault="009C3DBC">
      <w:pPr>
        <w:ind w:firstLineChars="200" w:firstLine="640"/>
        <w:outlineLvl w:val="1"/>
        <w:rPr>
          <w:rFonts w:ascii="黑体" w:eastAsia="仿宋_GB2312" w:hAnsi="黑体" w:cs="宋体"/>
          <w:bCs/>
          <w:kern w:val="0"/>
          <w:sz w:val="32"/>
          <w:szCs w:val="32"/>
        </w:rPr>
      </w:pPr>
      <w:bookmarkStart w:id="38" w:name="_Toc6062"/>
      <w:bookmarkStart w:id="39" w:name="_Toc2183"/>
      <w:r>
        <w:rPr>
          <w:rFonts w:ascii="黑体" w:eastAsia="仿宋_GB2312" w:hAnsi="黑体" w:cs="宋体" w:hint="eastAsia"/>
          <w:bCs/>
          <w:kern w:val="0"/>
          <w:sz w:val="32"/>
          <w:szCs w:val="32"/>
        </w:rPr>
        <w:t>一、《收入支出决算总表》</w:t>
      </w:r>
      <w:bookmarkEnd w:id="38"/>
      <w:bookmarkEnd w:id="39"/>
    </w:p>
    <w:p w:rsidR="001C3CFE" w:rsidRDefault="009C3DBC">
      <w:pPr>
        <w:ind w:firstLineChars="200" w:firstLine="640"/>
        <w:outlineLvl w:val="1"/>
        <w:rPr>
          <w:rFonts w:ascii="黑体" w:eastAsia="仿宋_GB2312" w:hAnsi="黑体" w:cs="宋体"/>
          <w:bCs/>
          <w:kern w:val="0"/>
          <w:sz w:val="32"/>
          <w:szCs w:val="32"/>
        </w:rPr>
      </w:pPr>
      <w:bookmarkStart w:id="40" w:name="_Toc24532"/>
      <w:bookmarkStart w:id="41" w:name="_Toc30364"/>
      <w:r>
        <w:rPr>
          <w:rFonts w:ascii="黑体" w:eastAsia="仿宋_GB2312" w:hAnsi="黑体" w:cs="宋体" w:hint="eastAsia"/>
          <w:bCs/>
          <w:kern w:val="0"/>
          <w:sz w:val="32"/>
          <w:szCs w:val="32"/>
        </w:rPr>
        <w:t>二、《收入决算表》</w:t>
      </w:r>
      <w:bookmarkEnd w:id="40"/>
      <w:bookmarkEnd w:id="41"/>
    </w:p>
    <w:p w:rsidR="001C3CFE" w:rsidRDefault="009C3DBC">
      <w:pPr>
        <w:ind w:firstLineChars="200" w:firstLine="640"/>
        <w:outlineLvl w:val="1"/>
        <w:rPr>
          <w:rFonts w:ascii="黑体" w:eastAsia="仿宋_GB2312" w:hAnsi="黑体" w:cs="宋体"/>
          <w:bCs/>
          <w:kern w:val="0"/>
          <w:sz w:val="32"/>
          <w:szCs w:val="32"/>
        </w:rPr>
      </w:pPr>
      <w:bookmarkStart w:id="42" w:name="_Toc32434"/>
      <w:bookmarkStart w:id="43" w:name="_Toc21304"/>
      <w:r>
        <w:rPr>
          <w:rFonts w:ascii="黑体" w:eastAsia="仿宋_GB2312" w:hAnsi="黑体" w:cs="宋体" w:hint="eastAsia"/>
          <w:bCs/>
          <w:kern w:val="0"/>
          <w:sz w:val="32"/>
          <w:szCs w:val="32"/>
        </w:rPr>
        <w:t>三、《支出决算表》</w:t>
      </w:r>
      <w:bookmarkEnd w:id="42"/>
      <w:bookmarkEnd w:id="43"/>
    </w:p>
    <w:p w:rsidR="001C3CFE" w:rsidRDefault="009C3DBC">
      <w:pPr>
        <w:ind w:firstLineChars="200" w:firstLine="640"/>
        <w:outlineLvl w:val="1"/>
        <w:rPr>
          <w:rFonts w:ascii="黑体" w:eastAsia="仿宋_GB2312" w:hAnsi="黑体" w:cs="宋体"/>
          <w:bCs/>
          <w:kern w:val="0"/>
          <w:sz w:val="32"/>
          <w:szCs w:val="32"/>
        </w:rPr>
      </w:pPr>
      <w:bookmarkStart w:id="44" w:name="_Toc14238"/>
      <w:bookmarkStart w:id="45" w:name="_Toc28786"/>
      <w:r>
        <w:rPr>
          <w:rFonts w:ascii="黑体" w:eastAsia="仿宋_GB2312" w:hAnsi="黑体" w:cs="宋体" w:hint="eastAsia"/>
          <w:bCs/>
          <w:kern w:val="0"/>
          <w:sz w:val="32"/>
          <w:szCs w:val="32"/>
        </w:rPr>
        <w:t>四、《财政拨款收入支出决算总表》</w:t>
      </w:r>
      <w:bookmarkEnd w:id="44"/>
      <w:bookmarkEnd w:id="45"/>
    </w:p>
    <w:p w:rsidR="001C3CFE" w:rsidRDefault="009C3DBC">
      <w:pPr>
        <w:ind w:firstLineChars="200" w:firstLine="640"/>
        <w:outlineLvl w:val="1"/>
        <w:rPr>
          <w:rFonts w:ascii="黑体" w:eastAsia="仿宋_GB2312" w:hAnsi="黑体" w:cs="宋体"/>
          <w:bCs/>
          <w:kern w:val="0"/>
          <w:sz w:val="32"/>
          <w:szCs w:val="32"/>
        </w:rPr>
      </w:pPr>
      <w:bookmarkStart w:id="46" w:name="_Toc10347"/>
      <w:bookmarkStart w:id="47" w:name="_Toc14869"/>
      <w:r>
        <w:rPr>
          <w:rFonts w:ascii="黑体" w:eastAsia="仿宋_GB2312" w:hAnsi="黑体" w:cs="宋体" w:hint="eastAsia"/>
          <w:bCs/>
          <w:kern w:val="0"/>
          <w:sz w:val="32"/>
          <w:szCs w:val="32"/>
        </w:rPr>
        <w:t>五、《一般公共预算财政拨款支出决算表》</w:t>
      </w:r>
      <w:bookmarkEnd w:id="46"/>
      <w:bookmarkEnd w:id="47"/>
    </w:p>
    <w:p w:rsidR="001C3CFE" w:rsidRDefault="009C3DBC">
      <w:pPr>
        <w:ind w:firstLineChars="200" w:firstLine="640"/>
        <w:outlineLvl w:val="1"/>
        <w:rPr>
          <w:rFonts w:ascii="黑体" w:eastAsia="仿宋_GB2312" w:hAnsi="黑体" w:cs="宋体"/>
          <w:bCs/>
          <w:kern w:val="0"/>
          <w:sz w:val="32"/>
          <w:szCs w:val="32"/>
        </w:rPr>
      </w:pPr>
      <w:bookmarkStart w:id="48" w:name="_Toc5626"/>
      <w:bookmarkStart w:id="49" w:name="_Toc8884"/>
      <w:r>
        <w:rPr>
          <w:rFonts w:ascii="黑体" w:eastAsia="仿宋_GB2312" w:hAnsi="黑体" w:cs="宋体" w:hint="eastAsia"/>
          <w:bCs/>
          <w:kern w:val="0"/>
          <w:sz w:val="32"/>
          <w:szCs w:val="32"/>
        </w:rPr>
        <w:t>六、《一般公共预算财政拨款基本支出决算表》</w:t>
      </w:r>
      <w:bookmarkEnd w:id="48"/>
      <w:bookmarkEnd w:id="49"/>
    </w:p>
    <w:p w:rsidR="001C3CFE" w:rsidRDefault="009C3DBC">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50" w:name="_Toc32663"/>
      <w:bookmarkStart w:id="51" w:name="_Toc29106"/>
      <w:r>
        <w:rPr>
          <w:rFonts w:ascii="黑体" w:eastAsia="仿宋_GB2312" w:hAnsi="黑体" w:cs="宋体" w:hint="eastAsia"/>
          <w:bCs/>
          <w:kern w:val="0"/>
          <w:sz w:val="32"/>
          <w:szCs w:val="32"/>
        </w:rPr>
        <w:t>《财政拨款“三公”经费支出决算表》</w:t>
      </w:r>
      <w:bookmarkEnd w:id="50"/>
      <w:bookmarkEnd w:id="51"/>
    </w:p>
    <w:p w:rsidR="001C3CFE" w:rsidRDefault="009C3DBC">
      <w:pPr>
        <w:ind w:firstLineChars="200" w:firstLine="640"/>
        <w:outlineLvl w:val="1"/>
        <w:rPr>
          <w:rFonts w:ascii="黑体" w:eastAsia="仿宋_GB2312" w:hAnsi="黑体" w:cs="宋体"/>
          <w:bCs/>
          <w:kern w:val="0"/>
          <w:sz w:val="32"/>
          <w:szCs w:val="32"/>
        </w:rPr>
      </w:pPr>
      <w:bookmarkStart w:id="52" w:name="_Toc5453"/>
      <w:bookmarkStart w:id="53" w:name="_Toc7643"/>
      <w:r>
        <w:rPr>
          <w:rFonts w:ascii="黑体" w:eastAsia="仿宋_GB2312" w:hAnsi="黑体" w:cs="宋体" w:hint="eastAsia"/>
          <w:bCs/>
          <w:kern w:val="0"/>
          <w:sz w:val="32"/>
          <w:szCs w:val="32"/>
        </w:rPr>
        <w:t>八、《政府性基金预算财政拨款收入支出决算表》</w:t>
      </w:r>
      <w:bookmarkEnd w:id="52"/>
      <w:bookmarkEnd w:id="53"/>
    </w:p>
    <w:p w:rsidR="001C3CFE" w:rsidRDefault="009C3DBC">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1C3CFE" w:rsidRDefault="001C3CFE">
      <w:pPr>
        <w:ind w:firstLineChars="200" w:firstLine="640"/>
        <w:rPr>
          <w:rFonts w:ascii="仿宋_GB2312" w:eastAsia="仿宋_GB2312"/>
          <w:sz w:val="32"/>
          <w:szCs w:val="32"/>
        </w:rPr>
      </w:pPr>
    </w:p>
    <w:p w:rsidR="001C3CFE" w:rsidRDefault="001C3CFE">
      <w:pPr>
        <w:ind w:firstLineChars="200" w:firstLine="640"/>
        <w:outlineLvl w:val="1"/>
        <w:rPr>
          <w:rFonts w:ascii="黑体" w:eastAsia="黑体" w:hAnsi="黑体" w:cs="宋体"/>
          <w:bCs/>
          <w:kern w:val="0"/>
          <w:sz w:val="32"/>
          <w:szCs w:val="32"/>
        </w:rPr>
      </w:pPr>
    </w:p>
    <w:sectPr w:rsidR="001C3CFE" w:rsidSect="008A445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DBC" w:rsidRDefault="009C3DBC">
      <w:r>
        <w:separator/>
      </w:r>
    </w:p>
  </w:endnote>
  <w:endnote w:type="continuationSeparator" w:id="1">
    <w:p w:rsidR="009C3DBC" w:rsidRDefault="009C3D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CFE" w:rsidRDefault="008A4457">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1C3CFE" w:rsidRDefault="008A4457">
                <w:pPr>
                  <w:pStyle w:val="a4"/>
                </w:pPr>
                <w:r>
                  <w:rPr>
                    <w:rFonts w:hint="eastAsia"/>
                  </w:rPr>
                  <w:fldChar w:fldCharType="begin"/>
                </w:r>
                <w:r w:rsidR="009C3DBC">
                  <w:rPr>
                    <w:rFonts w:hint="eastAsia"/>
                  </w:rPr>
                  <w:instrText xml:space="preserve"> PAGE  \* MERGEFORMAT </w:instrText>
                </w:r>
                <w:r>
                  <w:rPr>
                    <w:rFonts w:hint="eastAsia"/>
                  </w:rPr>
                  <w:fldChar w:fldCharType="separate"/>
                </w:r>
                <w:r w:rsidR="00834A9F">
                  <w:rPr>
                    <w:noProof/>
                  </w:rPr>
                  <w:t>46</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DBC" w:rsidRDefault="009C3DBC">
      <w:r>
        <w:separator/>
      </w:r>
    </w:p>
  </w:footnote>
  <w:footnote w:type="continuationSeparator" w:id="1">
    <w:p w:rsidR="009C3DBC" w:rsidRDefault="009C3D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1C3CFE"/>
    <w:rsid w:val="00005E69"/>
    <w:rsid w:val="00035C24"/>
    <w:rsid w:val="000947AC"/>
    <w:rsid w:val="00124A68"/>
    <w:rsid w:val="00190975"/>
    <w:rsid w:val="001B6901"/>
    <w:rsid w:val="001C3CFE"/>
    <w:rsid w:val="001C6483"/>
    <w:rsid w:val="00213C59"/>
    <w:rsid w:val="003210CE"/>
    <w:rsid w:val="0034714E"/>
    <w:rsid w:val="00397502"/>
    <w:rsid w:val="004A6FB5"/>
    <w:rsid w:val="005069E1"/>
    <w:rsid w:val="0052087E"/>
    <w:rsid w:val="005344C8"/>
    <w:rsid w:val="00563A74"/>
    <w:rsid w:val="005E5504"/>
    <w:rsid w:val="005E6F92"/>
    <w:rsid w:val="0067680E"/>
    <w:rsid w:val="00720812"/>
    <w:rsid w:val="007445CC"/>
    <w:rsid w:val="007B0AE7"/>
    <w:rsid w:val="007B58C8"/>
    <w:rsid w:val="007E0586"/>
    <w:rsid w:val="008165B8"/>
    <w:rsid w:val="00834A9F"/>
    <w:rsid w:val="008717CD"/>
    <w:rsid w:val="00891876"/>
    <w:rsid w:val="008A4457"/>
    <w:rsid w:val="009C3DBC"/>
    <w:rsid w:val="009E730E"/>
    <w:rsid w:val="00A53462"/>
    <w:rsid w:val="00A55014"/>
    <w:rsid w:val="00AF5EDC"/>
    <w:rsid w:val="00B2538B"/>
    <w:rsid w:val="00B33C34"/>
    <w:rsid w:val="00B70D59"/>
    <w:rsid w:val="00B713A4"/>
    <w:rsid w:val="00B81468"/>
    <w:rsid w:val="00D015CC"/>
    <w:rsid w:val="00E7350D"/>
    <w:rsid w:val="00F03FCD"/>
    <w:rsid w:val="00F52A8D"/>
    <w:rsid w:val="00F66309"/>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445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8A4457"/>
    <w:pPr>
      <w:jc w:val="left"/>
    </w:pPr>
  </w:style>
  <w:style w:type="paragraph" w:styleId="3">
    <w:name w:val="toc 3"/>
    <w:basedOn w:val="a"/>
    <w:next w:val="a"/>
    <w:qFormat/>
    <w:rsid w:val="008A4457"/>
    <w:pPr>
      <w:ind w:leftChars="400" w:left="840"/>
    </w:pPr>
  </w:style>
  <w:style w:type="paragraph" w:styleId="a4">
    <w:name w:val="footer"/>
    <w:basedOn w:val="a"/>
    <w:qFormat/>
    <w:rsid w:val="008A4457"/>
    <w:pPr>
      <w:tabs>
        <w:tab w:val="center" w:pos="4153"/>
        <w:tab w:val="right" w:pos="8306"/>
      </w:tabs>
      <w:snapToGrid w:val="0"/>
      <w:jc w:val="left"/>
    </w:pPr>
    <w:rPr>
      <w:sz w:val="18"/>
    </w:rPr>
  </w:style>
  <w:style w:type="paragraph" w:styleId="a5">
    <w:name w:val="header"/>
    <w:basedOn w:val="a"/>
    <w:qFormat/>
    <w:rsid w:val="008A445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8A4457"/>
  </w:style>
  <w:style w:type="paragraph" w:styleId="2">
    <w:name w:val="toc 2"/>
    <w:basedOn w:val="a"/>
    <w:next w:val="a"/>
    <w:qFormat/>
    <w:rsid w:val="008A4457"/>
    <w:pPr>
      <w:ind w:leftChars="200" w:left="420"/>
    </w:pPr>
  </w:style>
  <w:style w:type="paragraph" w:styleId="a6">
    <w:name w:val="Normal (Web)"/>
    <w:basedOn w:val="a"/>
    <w:qFormat/>
    <w:rsid w:val="008A4457"/>
    <w:pPr>
      <w:spacing w:before="100" w:beforeAutospacing="1" w:after="100" w:afterAutospacing="1"/>
      <w:jc w:val="left"/>
    </w:pPr>
    <w:rPr>
      <w:kern w:val="0"/>
      <w:sz w:val="24"/>
    </w:rPr>
  </w:style>
  <w:style w:type="character" w:styleId="a7">
    <w:name w:val="Strong"/>
    <w:basedOn w:val="a0"/>
    <w:qFormat/>
    <w:rsid w:val="008A4457"/>
    <w:rPr>
      <w:b/>
    </w:rPr>
  </w:style>
  <w:style w:type="paragraph" w:customStyle="1" w:styleId="WPSOffice3">
    <w:name w:val="WPSOffice手动目录 3"/>
    <w:qFormat/>
    <w:rsid w:val="008A4457"/>
    <w:pPr>
      <w:ind w:leftChars="400" w:left="400"/>
    </w:pPr>
  </w:style>
  <w:style w:type="paragraph" w:customStyle="1" w:styleId="WPSOffice2">
    <w:name w:val="WPSOffice手动目录 2"/>
    <w:qFormat/>
    <w:rsid w:val="008A4457"/>
    <w:pPr>
      <w:ind w:leftChars="200" w:left="200"/>
    </w:pPr>
  </w:style>
  <w:style w:type="paragraph" w:customStyle="1" w:styleId="WPSOffice1">
    <w:name w:val="WPSOffice手动目录 1"/>
    <w:qFormat/>
    <w:rsid w:val="008A4457"/>
  </w:style>
</w:styles>
</file>

<file path=word/webSettings.xml><?xml version="1.0" encoding="utf-8"?>
<w:webSettings xmlns:r="http://schemas.openxmlformats.org/officeDocument/2006/relationships" xmlns:w="http://schemas.openxmlformats.org/wordprocessingml/2006/main">
  <w:divs>
    <w:div w:id="56169751">
      <w:bodyDiv w:val="1"/>
      <w:marLeft w:val="0"/>
      <w:marRight w:val="0"/>
      <w:marTop w:val="0"/>
      <w:marBottom w:val="0"/>
      <w:divBdr>
        <w:top w:val="none" w:sz="0" w:space="0" w:color="auto"/>
        <w:left w:val="none" w:sz="0" w:space="0" w:color="auto"/>
        <w:bottom w:val="none" w:sz="0" w:space="0" w:color="auto"/>
        <w:right w:val="none" w:sz="0" w:space="0" w:color="auto"/>
      </w:divBdr>
    </w:div>
    <w:div w:id="84423925">
      <w:bodyDiv w:val="1"/>
      <w:marLeft w:val="0"/>
      <w:marRight w:val="0"/>
      <w:marTop w:val="0"/>
      <w:marBottom w:val="0"/>
      <w:divBdr>
        <w:top w:val="none" w:sz="0" w:space="0" w:color="auto"/>
        <w:left w:val="none" w:sz="0" w:space="0" w:color="auto"/>
        <w:bottom w:val="none" w:sz="0" w:space="0" w:color="auto"/>
        <w:right w:val="none" w:sz="0" w:space="0" w:color="auto"/>
      </w:divBdr>
    </w:div>
    <w:div w:id="85420403">
      <w:bodyDiv w:val="1"/>
      <w:marLeft w:val="0"/>
      <w:marRight w:val="0"/>
      <w:marTop w:val="0"/>
      <w:marBottom w:val="0"/>
      <w:divBdr>
        <w:top w:val="none" w:sz="0" w:space="0" w:color="auto"/>
        <w:left w:val="none" w:sz="0" w:space="0" w:color="auto"/>
        <w:bottom w:val="none" w:sz="0" w:space="0" w:color="auto"/>
        <w:right w:val="none" w:sz="0" w:space="0" w:color="auto"/>
      </w:divBdr>
    </w:div>
    <w:div w:id="164592013">
      <w:bodyDiv w:val="1"/>
      <w:marLeft w:val="0"/>
      <w:marRight w:val="0"/>
      <w:marTop w:val="0"/>
      <w:marBottom w:val="0"/>
      <w:divBdr>
        <w:top w:val="none" w:sz="0" w:space="0" w:color="auto"/>
        <w:left w:val="none" w:sz="0" w:space="0" w:color="auto"/>
        <w:bottom w:val="none" w:sz="0" w:space="0" w:color="auto"/>
        <w:right w:val="none" w:sz="0" w:space="0" w:color="auto"/>
      </w:divBdr>
    </w:div>
    <w:div w:id="209538347">
      <w:bodyDiv w:val="1"/>
      <w:marLeft w:val="0"/>
      <w:marRight w:val="0"/>
      <w:marTop w:val="0"/>
      <w:marBottom w:val="0"/>
      <w:divBdr>
        <w:top w:val="none" w:sz="0" w:space="0" w:color="auto"/>
        <w:left w:val="none" w:sz="0" w:space="0" w:color="auto"/>
        <w:bottom w:val="none" w:sz="0" w:space="0" w:color="auto"/>
        <w:right w:val="none" w:sz="0" w:space="0" w:color="auto"/>
      </w:divBdr>
    </w:div>
    <w:div w:id="321548799">
      <w:bodyDiv w:val="1"/>
      <w:marLeft w:val="0"/>
      <w:marRight w:val="0"/>
      <w:marTop w:val="0"/>
      <w:marBottom w:val="0"/>
      <w:divBdr>
        <w:top w:val="none" w:sz="0" w:space="0" w:color="auto"/>
        <w:left w:val="none" w:sz="0" w:space="0" w:color="auto"/>
        <w:bottom w:val="none" w:sz="0" w:space="0" w:color="auto"/>
        <w:right w:val="none" w:sz="0" w:space="0" w:color="auto"/>
      </w:divBdr>
    </w:div>
    <w:div w:id="374745331">
      <w:bodyDiv w:val="1"/>
      <w:marLeft w:val="0"/>
      <w:marRight w:val="0"/>
      <w:marTop w:val="0"/>
      <w:marBottom w:val="0"/>
      <w:divBdr>
        <w:top w:val="none" w:sz="0" w:space="0" w:color="auto"/>
        <w:left w:val="none" w:sz="0" w:space="0" w:color="auto"/>
        <w:bottom w:val="none" w:sz="0" w:space="0" w:color="auto"/>
        <w:right w:val="none" w:sz="0" w:space="0" w:color="auto"/>
      </w:divBdr>
    </w:div>
    <w:div w:id="417094234">
      <w:bodyDiv w:val="1"/>
      <w:marLeft w:val="0"/>
      <w:marRight w:val="0"/>
      <w:marTop w:val="0"/>
      <w:marBottom w:val="0"/>
      <w:divBdr>
        <w:top w:val="none" w:sz="0" w:space="0" w:color="auto"/>
        <w:left w:val="none" w:sz="0" w:space="0" w:color="auto"/>
        <w:bottom w:val="none" w:sz="0" w:space="0" w:color="auto"/>
        <w:right w:val="none" w:sz="0" w:space="0" w:color="auto"/>
      </w:divBdr>
    </w:div>
    <w:div w:id="438568920">
      <w:bodyDiv w:val="1"/>
      <w:marLeft w:val="0"/>
      <w:marRight w:val="0"/>
      <w:marTop w:val="0"/>
      <w:marBottom w:val="0"/>
      <w:divBdr>
        <w:top w:val="none" w:sz="0" w:space="0" w:color="auto"/>
        <w:left w:val="none" w:sz="0" w:space="0" w:color="auto"/>
        <w:bottom w:val="none" w:sz="0" w:space="0" w:color="auto"/>
        <w:right w:val="none" w:sz="0" w:space="0" w:color="auto"/>
      </w:divBdr>
    </w:div>
    <w:div w:id="443112669">
      <w:bodyDiv w:val="1"/>
      <w:marLeft w:val="0"/>
      <w:marRight w:val="0"/>
      <w:marTop w:val="0"/>
      <w:marBottom w:val="0"/>
      <w:divBdr>
        <w:top w:val="none" w:sz="0" w:space="0" w:color="auto"/>
        <w:left w:val="none" w:sz="0" w:space="0" w:color="auto"/>
        <w:bottom w:val="none" w:sz="0" w:space="0" w:color="auto"/>
        <w:right w:val="none" w:sz="0" w:space="0" w:color="auto"/>
      </w:divBdr>
    </w:div>
    <w:div w:id="509953037">
      <w:bodyDiv w:val="1"/>
      <w:marLeft w:val="0"/>
      <w:marRight w:val="0"/>
      <w:marTop w:val="0"/>
      <w:marBottom w:val="0"/>
      <w:divBdr>
        <w:top w:val="none" w:sz="0" w:space="0" w:color="auto"/>
        <w:left w:val="none" w:sz="0" w:space="0" w:color="auto"/>
        <w:bottom w:val="none" w:sz="0" w:space="0" w:color="auto"/>
        <w:right w:val="none" w:sz="0" w:space="0" w:color="auto"/>
      </w:divBdr>
    </w:div>
    <w:div w:id="548225763">
      <w:bodyDiv w:val="1"/>
      <w:marLeft w:val="0"/>
      <w:marRight w:val="0"/>
      <w:marTop w:val="0"/>
      <w:marBottom w:val="0"/>
      <w:divBdr>
        <w:top w:val="none" w:sz="0" w:space="0" w:color="auto"/>
        <w:left w:val="none" w:sz="0" w:space="0" w:color="auto"/>
        <w:bottom w:val="none" w:sz="0" w:space="0" w:color="auto"/>
        <w:right w:val="none" w:sz="0" w:space="0" w:color="auto"/>
      </w:divBdr>
    </w:div>
    <w:div w:id="630748584">
      <w:bodyDiv w:val="1"/>
      <w:marLeft w:val="0"/>
      <w:marRight w:val="0"/>
      <w:marTop w:val="0"/>
      <w:marBottom w:val="0"/>
      <w:divBdr>
        <w:top w:val="none" w:sz="0" w:space="0" w:color="auto"/>
        <w:left w:val="none" w:sz="0" w:space="0" w:color="auto"/>
        <w:bottom w:val="none" w:sz="0" w:space="0" w:color="auto"/>
        <w:right w:val="none" w:sz="0" w:space="0" w:color="auto"/>
      </w:divBdr>
    </w:div>
    <w:div w:id="633410893">
      <w:bodyDiv w:val="1"/>
      <w:marLeft w:val="0"/>
      <w:marRight w:val="0"/>
      <w:marTop w:val="0"/>
      <w:marBottom w:val="0"/>
      <w:divBdr>
        <w:top w:val="none" w:sz="0" w:space="0" w:color="auto"/>
        <w:left w:val="none" w:sz="0" w:space="0" w:color="auto"/>
        <w:bottom w:val="none" w:sz="0" w:space="0" w:color="auto"/>
        <w:right w:val="none" w:sz="0" w:space="0" w:color="auto"/>
      </w:divBdr>
    </w:div>
    <w:div w:id="777676330">
      <w:bodyDiv w:val="1"/>
      <w:marLeft w:val="0"/>
      <w:marRight w:val="0"/>
      <w:marTop w:val="0"/>
      <w:marBottom w:val="0"/>
      <w:divBdr>
        <w:top w:val="none" w:sz="0" w:space="0" w:color="auto"/>
        <w:left w:val="none" w:sz="0" w:space="0" w:color="auto"/>
        <w:bottom w:val="none" w:sz="0" w:space="0" w:color="auto"/>
        <w:right w:val="none" w:sz="0" w:space="0" w:color="auto"/>
      </w:divBdr>
    </w:div>
    <w:div w:id="806582504">
      <w:bodyDiv w:val="1"/>
      <w:marLeft w:val="0"/>
      <w:marRight w:val="0"/>
      <w:marTop w:val="0"/>
      <w:marBottom w:val="0"/>
      <w:divBdr>
        <w:top w:val="none" w:sz="0" w:space="0" w:color="auto"/>
        <w:left w:val="none" w:sz="0" w:space="0" w:color="auto"/>
        <w:bottom w:val="none" w:sz="0" w:space="0" w:color="auto"/>
        <w:right w:val="none" w:sz="0" w:space="0" w:color="auto"/>
      </w:divBdr>
    </w:div>
    <w:div w:id="855072598">
      <w:bodyDiv w:val="1"/>
      <w:marLeft w:val="0"/>
      <w:marRight w:val="0"/>
      <w:marTop w:val="0"/>
      <w:marBottom w:val="0"/>
      <w:divBdr>
        <w:top w:val="none" w:sz="0" w:space="0" w:color="auto"/>
        <w:left w:val="none" w:sz="0" w:space="0" w:color="auto"/>
        <w:bottom w:val="none" w:sz="0" w:space="0" w:color="auto"/>
        <w:right w:val="none" w:sz="0" w:space="0" w:color="auto"/>
      </w:divBdr>
    </w:div>
    <w:div w:id="864100446">
      <w:bodyDiv w:val="1"/>
      <w:marLeft w:val="0"/>
      <w:marRight w:val="0"/>
      <w:marTop w:val="0"/>
      <w:marBottom w:val="0"/>
      <w:divBdr>
        <w:top w:val="none" w:sz="0" w:space="0" w:color="auto"/>
        <w:left w:val="none" w:sz="0" w:space="0" w:color="auto"/>
        <w:bottom w:val="none" w:sz="0" w:space="0" w:color="auto"/>
        <w:right w:val="none" w:sz="0" w:space="0" w:color="auto"/>
      </w:divBdr>
    </w:div>
    <w:div w:id="876553623">
      <w:bodyDiv w:val="1"/>
      <w:marLeft w:val="0"/>
      <w:marRight w:val="0"/>
      <w:marTop w:val="0"/>
      <w:marBottom w:val="0"/>
      <w:divBdr>
        <w:top w:val="none" w:sz="0" w:space="0" w:color="auto"/>
        <w:left w:val="none" w:sz="0" w:space="0" w:color="auto"/>
        <w:bottom w:val="none" w:sz="0" w:space="0" w:color="auto"/>
        <w:right w:val="none" w:sz="0" w:space="0" w:color="auto"/>
      </w:divBdr>
    </w:div>
    <w:div w:id="878518604">
      <w:bodyDiv w:val="1"/>
      <w:marLeft w:val="0"/>
      <w:marRight w:val="0"/>
      <w:marTop w:val="0"/>
      <w:marBottom w:val="0"/>
      <w:divBdr>
        <w:top w:val="none" w:sz="0" w:space="0" w:color="auto"/>
        <w:left w:val="none" w:sz="0" w:space="0" w:color="auto"/>
        <w:bottom w:val="none" w:sz="0" w:space="0" w:color="auto"/>
        <w:right w:val="none" w:sz="0" w:space="0" w:color="auto"/>
      </w:divBdr>
    </w:div>
    <w:div w:id="907687910">
      <w:bodyDiv w:val="1"/>
      <w:marLeft w:val="0"/>
      <w:marRight w:val="0"/>
      <w:marTop w:val="0"/>
      <w:marBottom w:val="0"/>
      <w:divBdr>
        <w:top w:val="none" w:sz="0" w:space="0" w:color="auto"/>
        <w:left w:val="none" w:sz="0" w:space="0" w:color="auto"/>
        <w:bottom w:val="none" w:sz="0" w:space="0" w:color="auto"/>
        <w:right w:val="none" w:sz="0" w:space="0" w:color="auto"/>
      </w:divBdr>
    </w:div>
    <w:div w:id="933055637">
      <w:bodyDiv w:val="1"/>
      <w:marLeft w:val="0"/>
      <w:marRight w:val="0"/>
      <w:marTop w:val="0"/>
      <w:marBottom w:val="0"/>
      <w:divBdr>
        <w:top w:val="none" w:sz="0" w:space="0" w:color="auto"/>
        <w:left w:val="none" w:sz="0" w:space="0" w:color="auto"/>
        <w:bottom w:val="none" w:sz="0" w:space="0" w:color="auto"/>
        <w:right w:val="none" w:sz="0" w:space="0" w:color="auto"/>
      </w:divBdr>
    </w:div>
    <w:div w:id="963077111">
      <w:bodyDiv w:val="1"/>
      <w:marLeft w:val="0"/>
      <w:marRight w:val="0"/>
      <w:marTop w:val="0"/>
      <w:marBottom w:val="0"/>
      <w:divBdr>
        <w:top w:val="none" w:sz="0" w:space="0" w:color="auto"/>
        <w:left w:val="none" w:sz="0" w:space="0" w:color="auto"/>
        <w:bottom w:val="none" w:sz="0" w:space="0" w:color="auto"/>
        <w:right w:val="none" w:sz="0" w:space="0" w:color="auto"/>
      </w:divBdr>
    </w:div>
    <w:div w:id="989822851">
      <w:bodyDiv w:val="1"/>
      <w:marLeft w:val="0"/>
      <w:marRight w:val="0"/>
      <w:marTop w:val="0"/>
      <w:marBottom w:val="0"/>
      <w:divBdr>
        <w:top w:val="none" w:sz="0" w:space="0" w:color="auto"/>
        <w:left w:val="none" w:sz="0" w:space="0" w:color="auto"/>
        <w:bottom w:val="none" w:sz="0" w:space="0" w:color="auto"/>
        <w:right w:val="none" w:sz="0" w:space="0" w:color="auto"/>
      </w:divBdr>
    </w:div>
    <w:div w:id="992027409">
      <w:bodyDiv w:val="1"/>
      <w:marLeft w:val="0"/>
      <w:marRight w:val="0"/>
      <w:marTop w:val="0"/>
      <w:marBottom w:val="0"/>
      <w:divBdr>
        <w:top w:val="none" w:sz="0" w:space="0" w:color="auto"/>
        <w:left w:val="none" w:sz="0" w:space="0" w:color="auto"/>
        <w:bottom w:val="none" w:sz="0" w:space="0" w:color="auto"/>
        <w:right w:val="none" w:sz="0" w:space="0" w:color="auto"/>
      </w:divBdr>
    </w:div>
    <w:div w:id="1005399118">
      <w:bodyDiv w:val="1"/>
      <w:marLeft w:val="0"/>
      <w:marRight w:val="0"/>
      <w:marTop w:val="0"/>
      <w:marBottom w:val="0"/>
      <w:divBdr>
        <w:top w:val="none" w:sz="0" w:space="0" w:color="auto"/>
        <w:left w:val="none" w:sz="0" w:space="0" w:color="auto"/>
        <w:bottom w:val="none" w:sz="0" w:space="0" w:color="auto"/>
        <w:right w:val="none" w:sz="0" w:space="0" w:color="auto"/>
      </w:divBdr>
    </w:div>
    <w:div w:id="1045257861">
      <w:bodyDiv w:val="1"/>
      <w:marLeft w:val="0"/>
      <w:marRight w:val="0"/>
      <w:marTop w:val="0"/>
      <w:marBottom w:val="0"/>
      <w:divBdr>
        <w:top w:val="none" w:sz="0" w:space="0" w:color="auto"/>
        <w:left w:val="none" w:sz="0" w:space="0" w:color="auto"/>
        <w:bottom w:val="none" w:sz="0" w:space="0" w:color="auto"/>
        <w:right w:val="none" w:sz="0" w:space="0" w:color="auto"/>
      </w:divBdr>
    </w:div>
    <w:div w:id="1065034958">
      <w:bodyDiv w:val="1"/>
      <w:marLeft w:val="0"/>
      <w:marRight w:val="0"/>
      <w:marTop w:val="0"/>
      <w:marBottom w:val="0"/>
      <w:divBdr>
        <w:top w:val="none" w:sz="0" w:space="0" w:color="auto"/>
        <w:left w:val="none" w:sz="0" w:space="0" w:color="auto"/>
        <w:bottom w:val="none" w:sz="0" w:space="0" w:color="auto"/>
        <w:right w:val="none" w:sz="0" w:space="0" w:color="auto"/>
      </w:divBdr>
    </w:div>
    <w:div w:id="1087195553">
      <w:bodyDiv w:val="1"/>
      <w:marLeft w:val="0"/>
      <w:marRight w:val="0"/>
      <w:marTop w:val="0"/>
      <w:marBottom w:val="0"/>
      <w:divBdr>
        <w:top w:val="none" w:sz="0" w:space="0" w:color="auto"/>
        <w:left w:val="none" w:sz="0" w:space="0" w:color="auto"/>
        <w:bottom w:val="none" w:sz="0" w:space="0" w:color="auto"/>
        <w:right w:val="none" w:sz="0" w:space="0" w:color="auto"/>
      </w:divBdr>
    </w:div>
    <w:div w:id="1105151750">
      <w:bodyDiv w:val="1"/>
      <w:marLeft w:val="0"/>
      <w:marRight w:val="0"/>
      <w:marTop w:val="0"/>
      <w:marBottom w:val="0"/>
      <w:divBdr>
        <w:top w:val="none" w:sz="0" w:space="0" w:color="auto"/>
        <w:left w:val="none" w:sz="0" w:space="0" w:color="auto"/>
        <w:bottom w:val="none" w:sz="0" w:space="0" w:color="auto"/>
        <w:right w:val="none" w:sz="0" w:space="0" w:color="auto"/>
      </w:divBdr>
    </w:div>
    <w:div w:id="1105617951">
      <w:bodyDiv w:val="1"/>
      <w:marLeft w:val="0"/>
      <w:marRight w:val="0"/>
      <w:marTop w:val="0"/>
      <w:marBottom w:val="0"/>
      <w:divBdr>
        <w:top w:val="none" w:sz="0" w:space="0" w:color="auto"/>
        <w:left w:val="none" w:sz="0" w:space="0" w:color="auto"/>
        <w:bottom w:val="none" w:sz="0" w:space="0" w:color="auto"/>
        <w:right w:val="none" w:sz="0" w:space="0" w:color="auto"/>
      </w:divBdr>
    </w:div>
    <w:div w:id="1113944165">
      <w:bodyDiv w:val="1"/>
      <w:marLeft w:val="0"/>
      <w:marRight w:val="0"/>
      <w:marTop w:val="0"/>
      <w:marBottom w:val="0"/>
      <w:divBdr>
        <w:top w:val="none" w:sz="0" w:space="0" w:color="auto"/>
        <w:left w:val="none" w:sz="0" w:space="0" w:color="auto"/>
        <w:bottom w:val="none" w:sz="0" w:space="0" w:color="auto"/>
        <w:right w:val="none" w:sz="0" w:space="0" w:color="auto"/>
      </w:divBdr>
    </w:div>
    <w:div w:id="1172993038">
      <w:bodyDiv w:val="1"/>
      <w:marLeft w:val="0"/>
      <w:marRight w:val="0"/>
      <w:marTop w:val="0"/>
      <w:marBottom w:val="0"/>
      <w:divBdr>
        <w:top w:val="none" w:sz="0" w:space="0" w:color="auto"/>
        <w:left w:val="none" w:sz="0" w:space="0" w:color="auto"/>
        <w:bottom w:val="none" w:sz="0" w:space="0" w:color="auto"/>
        <w:right w:val="none" w:sz="0" w:space="0" w:color="auto"/>
      </w:divBdr>
    </w:div>
    <w:div w:id="1204555470">
      <w:bodyDiv w:val="1"/>
      <w:marLeft w:val="0"/>
      <w:marRight w:val="0"/>
      <w:marTop w:val="0"/>
      <w:marBottom w:val="0"/>
      <w:divBdr>
        <w:top w:val="none" w:sz="0" w:space="0" w:color="auto"/>
        <w:left w:val="none" w:sz="0" w:space="0" w:color="auto"/>
        <w:bottom w:val="none" w:sz="0" w:space="0" w:color="auto"/>
        <w:right w:val="none" w:sz="0" w:space="0" w:color="auto"/>
      </w:divBdr>
    </w:div>
    <w:div w:id="1242982658">
      <w:bodyDiv w:val="1"/>
      <w:marLeft w:val="0"/>
      <w:marRight w:val="0"/>
      <w:marTop w:val="0"/>
      <w:marBottom w:val="0"/>
      <w:divBdr>
        <w:top w:val="none" w:sz="0" w:space="0" w:color="auto"/>
        <w:left w:val="none" w:sz="0" w:space="0" w:color="auto"/>
        <w:bottom w:val="none" w:sz="0" w:space="0" w:color="auto"/>
        <w:right w:val="none" w:sz="0" w:space="0" w:color="auto"/>
      </w:divBdr>
    </w:div>
    <w:div w:id="1276671756">
      <w:bodyDiv w:val="1"/>
      <w:marLeft w:val="0"/>
      <w:marRight w:val="0"/>
      <w:marTop w:val="0"/>
      <w:marBottom w:val="0"/>
      <w:divBdr>
        <w:top w:val="none" w:sz="0" w:space="0" w:color="auto"/>
        <w:left w:val="none" w:sz="0" w:space="0" w:color="auto"/>
        <w:bottom w:val="none" w:sz="0" w:space="0" w:color="auto"/>
        <w:right w:val="none" w:sz="0" w:space="0" w:color="auto"/>
      </w:divBdr>
    </w:div>
    <w:div w:id="1318067877">
      <w:bodyDiv w:val="1"/>
      <w:marLeft w:val="0"/>
      <w:marRight w:val="0"/>
      <w:marTop w:val="0"/>
      <w:marBottom w:val="0"/>
      <w:divBdr>
        <w:top w:val="none" w:sz="0" w:space="0" w:color="auto"/>
        <w:left w:val="none" w:sz="0" w:space="0" w:color="auto"/>
        <w:bottom w:val="none" w:sz="0" w:space="0" w:color="auto"/>
        <w:right w:val="none" w:sz="0" w:space="0" w:color="auto"/>
      </w:divBdr>
    </w:div>
    <w:div w:id="1362364821">
      <w:bodyDiv w:val="1"/>
      <w:marLeft w:val="0"/>
      <w:marRight w:val="0"/>
      <w:marTop w:val="0"/>
      <w:marBottom w:val="0"/>
      <w:divBdr>
        <w:top w:val="none" w:sz="0" w:space="0" w:color="auto"/>
        <w:left w:val="none" w:sz="0" w:space="0" w:color="auto"/>
        <w:bottom w:val="none" w:sz="0" w:space="0" w:color="auto"/>
        <w:right w:val="none" w:sz="0" w:space="0" w:color="auto"/>
      </w:divBdr>
    </w:div>
    <w:div w:id="1395346888">
      <w:bodyDiv w:val="1"/>
      <w:marLeft w:val="0"/>
      <w:marRight w:val="0"/>
      <w:marTop w:val="0"/>
      <w:marBottom w:val="0"/>
      <w:divBdr>
        <w:top w:val="none" w:sz="0" w:space="0" w:color="auto"/>
        <w:left w:val="none" w:sz="0" w:space="0" w:color="auto"/>
        <w:bottom w:val="none" w:sz="0" w:space="0" w:color="auto"/>
        <w:right w:val="none" w:sz="0" w:space="0" w:color="auto"/>
      </w:divBdr>
    </w:div>
    <w:div w:id="1395932942">
      <w:bodyDiv w:val="1"/>
      <w:marLeft w:val="0"/>
      <w:marRight w:val="0"/>
      <w:marTop w:val="0"/>
      <w:marBottom w:val="0"/>
      <w:divBdr>
        <w:top w:val="none" w:sz="0" w:space="0" w:color="auto"/>
        <w:left w:val="none" w:sz="0" w:space="0" w:color="auto"/>
        <w:bottom w:val="none" w:sz="0" w:space="0" w:color="auto"/>
        <w:right w:val="none" w:sz="0" w:space="0" w:color="auto"/>
      </w:divBdr>
    </w:div>
    <w:div w:id="1446387287">
      <w:bodyDiv w:val="1"/>
      <w:marLeft w:val="0"/>
      <w:marRight w:val="0"/>
      <w:marTop w:val="0"/>
      <w:marBottom w:val="0"/>
      <w:divBdr>
        <w:top w:val="none" w:sz="0" w:space="0" w:color="auto"/>
        <w:left w:val="none" w:sz="0" w:space="0" w:color="auto"/>
        <w:bottom w:val="none" w:sz="0" w:space="0" w:color="auto"/>
        <w:right w:val="none" w:sz="0" w:space="0" w:color="auto"/>
      </w:divBdr>
    </w:div>
    <w:div w:id="1512405527">
      <w:bodyDiv w:val="1"/>
      <w:marLeft w:val="0"/>
      <w:marRight w:val="0"/>
      <w:marTop w:val="0"/>
      <w:marBottom w:val="0"/>
      <w:divBdr>
        <w:top w:val="none" w:sz="0" w:space="0" w:color="auto"/>
        <w:left w:val="none" w:sz="0" w:space="0" w:color="auto"/>
        <w:bottom w:val="none" w:sz="0" w:space="0" w:color="auto"/>
        <w:right w:val="none" w:sz="0" w:space="0" w:color="auto"/>
      </w:divBdr>
    </w:div>
    <w:div w:id="1518039644">
      <w:bodyDiv w:val="1"/>
      <w:marLeft w:val="0"/>
      <w:marRight w:val="0"/>
      <w:marTop w:val="0"/>
      <w:marBottom w:val="0"/>
      <w:divBdr>
        <w:top w:val="none" w:sz="0" w:space="0" w:color="auto"/>
        <w:left w:val="none" w:sz="0" w:space="0" w:color="auto"/>
        <w:bottom w:val="none" w:sz="0" w:space="0" w:color="auto"/>
        <w:right w:val="none" w:sz="0" w:space="0" w:color="auto"/>
      </w:divBdr>
    </w:div>
    <w:div w:id="1522284631">
      <w:bodyDiv w:val="1"/>
      <w:marLeft w:val="0"/>
      <w:marRight w:val="0"/>
      <w:marTop w:val="0"/>
      <w:marBottom w:val="0"/>
      <w:divBdr>
        <w:top w:val="none" w:sz="0" w:space="0" w:color="auto"/>
        <w:left w:val="none" w:sz="0" w:space="0" w:color="auto"/>
        <w:bottom w:val="none" w:sz="0" w:space="0" w:color="auto"/>
        <w:right w:val="none" w:sz="0" w:space="0" w:color="auto"/>
      </w:divBdr>
    </w:div>
    <w:div w:id="1527984393">
      <w:bodyDiv w:val="1"/>
      <w:marLeft w:val="0"/>
      <w:marRight w:val="0"/>
      <w:marTop w:val="0"/>
      <w:marBottom w:val="0"/>
      <w:divBdr>
        <w:top w:val="none" w:sz="0" w:space="0" w:color="auto"/>
        <w:left w:val="none" w:sz="0" w:space="0" w:color="auto"/>
        <w:bottom w:val="none" w:sz="0" w:space="0" w:color="auto"/>
        <w:right w:val="none" w:sz="0" w:space="0" w:color="auto"/>
      </w:divBdr>
    </w:div>
    <w:div w:id="1532260355">
      <w:bodyDiv w:val="1"/>
      <w:marLeft w:val="0"/>
      <w:marRight w:val="0"/>
      <w:marTop w:val="0"/>
      <w:marBottom w:val="0"/>
      <w:divBdr>
        <w:top w:val="none" w:sz="0" w:space="0" w:color="auto"/>
        <w:left w:val="none" w:sz="0" w:space="0" w:color="auto"/>
        <w:bottom w:val="none" w:sz="0" w:space="0" w:color="auto"/>
        <w:right w:val="none" w:sz="0" w:space="0" w:color="auto"/>
      </w:divBdr>
    </w:div>
    <w:div w:id="1546676412">
      <w:bodyDiv w:val="1"/>
      <w:marLeft w:val="0"/>
      <w:marRight w:val="0"/>
      <w:marTop w:val="0"/>
      <w:marBottom w:val="0"/>
      <w:divBdr>
        <w:top w:val="none" w:sz="0" w:space="0" w:color="auto"/>
        <w:left w:val="none" w:sz="0" w:space="0" w:color="auto"/>
        <w:bottom w:val="none" w:sz="0" w:space="0" w:color="auto"/>
        <w:right w:val="none" w:sz="0" w:space="0" w:color="auto"/>
      </w:divBdr>
    </w:div>
    <w:div w:id="1554659074">
      <w:bodyDiv w:val="1"/>
      <w:marLeft w:val="0"/>
      <w:marRight w:val="0"/>
      <w:marTop w:val="0"/>
      <w:marBottom w:val="0"/>
      <w:divBdr>
        <w:top w:val="none" w:sz="0" w:space="0" w:color="auto"/>
        <w:left w:val="none" w:sz="0" w:space="0" w:color="auto"/>
        <w:bottom w:val="none" w:sz="0" w:space="0" w:color="auto"/>
        <w:right w:val="none" w:sz="0" w:space="0" w:color="auto"/>
      </w:divBdr>
    </w:div>
    <w:div w:id="1561597433">
      <w:bodyDiv w:val="1"/>
      <w:marLeft w:val="0"/>
      <w:marRight w:val="0"/>
      <w:marTop w:val="0"/>
      <w:marBottom w:val="0"/>
      <w:divBdr>
        <w:top w:val="none" w:sz="0" w:space="0" w:color="auto"/>
        <w:left w:val="none" w:sz="0" w:space="0" w:color="auto"/>
        <w:bottom w:val="none" w:sz="0" w:space="0" w:color="auto"/>
        <w:right w:val="none" w:sz="0" w:space="0" w:color="auto"/>
      </w:divBdr>
    </w:div>
    <w:div w:id="1569850580">
      <w:bodyDiv w:val="1"/>
      <w:marLeft w:val="0"/>
      <w:marRight w:val="0"/>
      <w:marTop w:val="0"/>
      <w:marBottom w:val="0"/>
      <w:divBdr>
        <w:top w:val="none" w:sz="0" w:space="0" w:color="auto"/>
        <w:left w:val="none" w:sz="0" w:space="0" w:color="auto"/>
        <w:bottom w:val="none" w:sz="0" w:space="0" w:color="auto"/>
        <w:right w:val="none" w:sz="0" w:space="0" w:color="auto"/>
      </w:divBdr>
    </w:div>
    <w:div w:id="1579944742">
      <w:bodyDiv w:val="1"/>
      <w:marLeft w:val="0"/>
      <w:marRight w:val="0"/>
      <w:marTop w:val="0"/>
      <w:marBottom w:val="0"/>
      <w:divBdr>
        <w:top w:val="none" w:sz="0" w:space="0" w:color="auto"/>
        <w:left w:val="none" w:sz="0" w:space="0" w:color="auto"/>
        <w:bottom w:val="none" w:sz="0" w:space="0" w:color="auto"/>
        <w:right w:val="none" w:sz="0" w:space="0" w:color="auto"/>
      </w:divBdr>
    </w:div>
    <w:div w:id="1604218319">
      <w:bodyDiv w:val="1"/>
      <w:marLeft w:val="0"/>
      <w:marRight w:val="0"/>
      <w:marTop w:val="0"/>
      <w:marBottom w:val="0"/>
      <w:divBdr>
        <w:top w:val="none" w:sz="0" w:space="0" w:color="auto"/>
        <w:left w:val="none" w:sz="0" w:space="0" w:color="auto"/>
        <w:bottom w:val="none" w:sz="0" w:space="0" w:color="auto"/>
        <w:right w:val="none" w:sz="0" w:space="0" w:color="auto"/>
      </w:divBdr>
    </w:div>
    <w:div w:id="1629356682">
      <w:bodyDiv w:val="1"/>
      <w:marLeft w:val="0"/>
      <w:marRight w:val="0"/>
      <w:marTop w:val="0"/>
      <w:marBottom w:val="0"/>
      <w:divBdr>
        <w:top w:val="none" w:sz="0" w:space="0" w:color="auto"/>
        <w:left w:val="none" w:sz="0" w:space="0" w:color="auto"/>
        <w:bottom w:val="none" w:sz="0" w:space="0" w:color="auto"/>
        <w:right w:val="none" w:sz="0" w:space="0" w:color="auto"/>
      </w:divBdr>
    </w:div>
    <w:div w:id="1662737983">
      <w:bodyDiv w:val="1"/>
      <w:marLeft w:val="0"/>
      <w:marRight w:val="0"/>
      <w:marTop w:val="0"/>
      <w:marBottom w:val="0"/>
      <w:divBdr>
        <w:top w:val="none" w:sz="0" w:space="0" w:color="auto"/>
        <w:left w:val="none" w:sz="0" w:space="0" w:color="auto"/>
        <w:bottom w:val="none" w:sz="0" w:space="0" w:color="auto"/>
        <w:right w:val="none" w:sz="0" w:space="0" w:color="auto"/>
      </w:divBdr>
    </w:div>
    <w:div w:id="1778210521">
      <w:bodyDiv w:val="1"/>
      <w:marLeft w:val="0"/>
      <w:marRight w:val="0"/>
      <w:marTop w:val="0"/>
      <w:marBottom w:val="0"/>
      <w:divBdr>
        <w:top w:val="none" w:sz="0" w:space="0" w:color="auto"/>
        <w:left w:val="none" w:sz="0" w:space="0" w:color="auto"/>
        <w:bottom w:val="none" w:sz="0" w:space="0" w:color="auto"/>
        <w:right w:val="none" w:sz="0" w:space="0" w:color="auto"/>
      </w:divBdr>
    </w:div>
    <w:div w:id="1866819573">
      <w:bodyDiv w:val="1"/>
      <w:marLeft w:val="0"/>
      <w:marRight w:val="0"/>
      <w:marTop w:val="0"/>
      <w:marBottom w:val="0"/>
      <w:divBdr>
        <w:top w:val="none" w:sz="0" w:space="0" w:color="auto"/>
        <w:left w:val="none" w:sz="0" w:space="0" w:color="auto"/>
        <w:bottom w:val="none" w:sz="0" w:space="0" w:color="auto"/>
        <w:right w:val="none" w:sz="0" w:space="0" w:color="auto"/>
      </w:divBdr>
    </w:div>
    <w:div w:id="1910530786">
      <w:bodyDiv w:val="1"/>
      <w:marLeft w:val="0"/>
      <w:marRight w:val="0"/>
      <w:marTop w:val="0"/>
      <w:marBottom w:val="0"/>
      <w:divBdr>
        <w:top w:val="none" w:sz="0" w:space="0" w:color="auto"/>
        <w:left w:val="none" w:sz="0" w:space="0" w:color="auto"/>
        <w:bottom w:val="none" w:sz="0" w:space="0" w:color="auto"/>
        <w:right w:val="none" w:sz="0" w:space="0" w:color="auto"/>
      </w:divBdr>
    </w:div>
    <w:div w:id="1940871824">
      <w:bodyDiv w:val="1"/>
      <w:marLeft w:val="0"/>
      <w:marRight w:val="0"/>
      <w:marTop w:val="0"/>
      <w:marBottom w:val="0"/>
      <w:divBdr>
        <w:top w:val="none" w:sz="0" w:space="0" w:color="auto"/>
        <w:left w:val="none" w:sz="0" w:space="0" w:color="auto"/>
        <w:bottom w:val="none" w:sz="0" w:space="0" w:color="auto"/>
        <w:right w:val="none" w:sz="0" w:space="0" w:color="auto"/>
      </w:divBdr>
    </w:div>
    <w:div w:id="1975669297">
      <w:bodyDiv w:val="1"/>
      <w:marLeft w:val="0"/>
      <w:marRight w:val="0"/>
      <w:marTop w:val="0"/>
      <w:marBottom w:val="0"/>
      <w:divBdr>
        <w:top w:val="none" w:sz="0" w:space="0" w:color="auto"/>
        <w:left w:val="none" w:sz="0" w:space="0" w:color="auto"/>
        <w:bottom w:val="none" w:sz="0" w:space="0" w:color="auto"/>
        <w:right w:val="none" w:sz="0" w:space="0" w:color="auto"/>
      </w:divBdr>
    </w:div>
    <w:div w:id="1997293992">
      <w:bodyDiv w:val="1"/>
      <w:marLeft w:val="0"/>
      <w:marRight w:val="0"/>
      <w:marTop w:val="0"/>
      <w:marBottom w:val="0"/>
      <w:divBdr>
        <w:top w:val="none" w:sz="0" w:space="0" w:color="auto"/>
        <w:left w:val="none" w:sz="0" w:space="0" w:color="auto"/>
        <w:bottom w:val="none" w:sz="0" w:space="0" w:color="auto"/>
        <w:right w:val="none" w:sz="0" w:space="0" w:color="auto"/>
      </w:divBdr>
    </w:div>
    <w:div w:id="2047216254">
      <w:bodyDiv w:val="1"/>
      <w:marLeft w:val="0"/>
      <w:marRight w:val="0"/>
      <w:marTop w:val="0"/>
      <w:marBottom w:val="0"/>
      <w:divBdr>
        <w:top w:val="none" w:sz="0" w:space="0" w:color="auto"/>
        <w:left w:val="none" w:sz="0" w:space="0" w:color="auto"/>
        <w:bottom w:val="none" w:sz="0" w:space="0" w:color="auto"/>
        <w:right w:val="none" w:sz="0" w:space="0" w:color="auto"/>
      </w:divBdr>
    </w:div>
    <w:div w:id="2055815131">
      <w:bodyDiv w:val="1"/>
      <w:marLeft w:val="0"/>
      <w:marRight w:val="0"/>
      <w:marTop w:val="0"/>
      <w:marBottom w:val="0"/>
      <w:divBdr>
        <w:top w:val="none" w:sz="0" w:space="0" w:color="auto"/>
        <w:left w:val="none" w:sz="0" w:space="0" w:color="auto"/>
        <w:bottom w:val="none" w:sz="0" w:space="0" w:color="auto"/>
        <w:right w:val="none" w:sz="0" w:space="0" w:color="auto"/>
      </w:divBdr>
    </w:div>
    <w:div w:id="2071802694">
      <w:bodyDiv w:val="1"/>
      <w:marLeft w:val="0"/>
      <w:marRight w:val="0"/>
      <w:marTop w:val="0"/>
      <w:marBottom w:val="0"/>
      <w:divBdr>
        <w:top w:val="none" w:sz="0" w:space="0" w:color="auto"/>
        <w:left w:val="none" w:sz="0" w:space="0" w:color="auto"/>
        <w:bottom w:val="none" w:sz="0" w:space="0" w:color="auto"/>
        <w:right w:val="none" w:sz="0" w:space="0" w:color="auto"/>
      </w:divBdr>
    </w:div>
    <w:div w:id="21252969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10867</Words>
  <Characters>61947</Characters>
  <Application>Microsoft Office Word</Application>
  <DocSecurity>0</DocSecurity>
  <Lines>516</Lines>
  <Paragraphs>145</Paragraphs>
  <ScaleCrop>false</ScaleCrop>
  <Company/>
  <LinksUpToDate>false</LinksUpToDate>
  <CharactersWithSpaces>72669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11</cp:revision>
  <dcterms:created xsi:type="dcterms:W3CDTF">2014-10-29T12:08:00Z</dcterms:created>
  <dcterms:modified xsi:type="dcterms:W3CDTF">2025-02-24T08:57:00Z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