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84DA4" w14:textId="77777777" w:rsidR="008B1CB5" w:rsidRDefault="008B1CB5">
      <w:pPr>
        <w:rPr>
          <w:rFonts w:ascii="黑体" w:eastAsia="黑体" w:hAnsi="黑体" w:hint="eastAsia"/>
          <w:sz w:val="32"/>
          <w:szCs w:val="32"/>
        </w:rPr>
      </w:pPr>
    </w:p>
    <w:p w14:paraId="7F176E35" w14:textId="77777777" w:rsidR="008B1CB5" w:rsidRDefault="008B1CB5">
      <w:pPr>
        <w:jc w:val="center"/>
        <w:rPr>
          <w:rFonts w:ascii="方正小标宋_GBK" w:eastAsia="方正小标宋_GBK" w:hAnsi="宋体" w:hint="eastAsia"/>
          <w:sz w:val="44"/>
          <w:szCs w:val="44"/>
        </w:rPr>
      </w:pPr>
    </w:p>
    <w:p w14:paraId="40EBDB18" w14:textId="77777777" w:rsidR="008B1CB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新疆医科大学第一附属医院昌吉分院</w:t>
      </w:r>
    </w:p>
    <w:p w14:paraId="3340FAAA" w14:textId="77777777" w:rsidR="008B1CB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EDD2884" w14:textId="77777777" w:rsidR="008B1CB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5684B35" w14:textId="77777777" w:rsidR="008B1CB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D1A28BC" w14:textId="77777777" w:rsidR="008B1CB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F99B780" w14:textId="77777777" w:rsidR="008B1CB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B1CB5">
          <w:rPr>
            <w:rFonts w:ascii="仿宋_GB2312" w:eastAsia="仿宋_GB2312" w:hAnsi="仿宋_GB2312" w:cs="仿宋_GB2312" w:hint="eastAsia"/>
            <w:b/>
            <w:bCs/>
            <w:sz w:val="32"/>
            <w:szCs w:val="32"/>
          </w:rPr>
          <w:t>第一部分 单位概况</w:t>
        </w:r>
      </w:hyperlink>
    </w:p>
    <w:p w14:paraId="67215F12"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4930E0"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0E4B41A" w14:textId="77777777" w:rsidR="008B1CB5" w:rsidRDefault="008B1CB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0DE222A"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4D15B23"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EA1F1D4"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C740FC"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14DDD6"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38F2FDD"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72BF1F3"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BEDC7C1"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C14EDBD" w14:textId="77777777" w:rsidR="008B1CB5" w:rsidRDefault="008B1CB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9F12F19"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A897D8" w14:textId="77777777" w:rsidR="008B1CB5" w:rsidRDefault="008B1CB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D5F111" w14:textId="77777777" w:rsidR="008B1CB5" w:rsidRDefault="008B1CB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48DEA78" w14:textId="77777777" w:rsidR="008B1CB5" w:rsidRDefault="008B1CB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36900DF"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E53277A" w14:textId="77777777" w:rsidR="008B1CB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71E6391" w14:textId="77777777" w:rsidR="008B1CB5" w:rsidRDefault="008B1CB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3DE690D" w14:textId="77777777" w:rsidR="008B1CB5" w:rsidRDefault="008B1CB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670D41D"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18645CF"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730F7FA"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CA63399"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163F22"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80F14B"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4B57A20" w14:textId="77777777" w:rsidR="008B1CB5" w:rsidRDefault="008B1CB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11AFA16" w14:textId="77777777" w:rsidR="008B1CB5" w:rsidRDefault="008B1CB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2F8FD61" w14:textId="77777777" w:rsidR="008B1CB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51D2E7A" w14:textId="77777777" w:rsidR="008B1CB5" w:rsidRDefault="00000000">
      <w:r>
        <w:rPr>
          <w:rFonts w:ascii="仿宋_GB2312" w:eastAsia="仿宋_GB2312" w:hAnsi="仿宋_GB2312" w:cs="仿宋_GB2312" w:hint="eastAsia"/>
          <w:sz w:val="32"/>
          <w:szCs w:val="32"/>
        </w:rPr>
        <w:fldChar w:fldCharType="end"/>
      </w:r>
    </w:p>
    <w:p w14:paraId="7B8D0005" w14:textId="77777777" w:rsidR="008B1CB5" w:rsidRDefault="00000000">
      <w:pPr>
        <w:rPr>
          <w:rFonts w:ascii="仿宋_GB2312" w:eastAsia="仿宋_GB2312"/>
          <w:sz w:val="32"/>
          <w:szCs w:val="32"/>
        </w:rPr>
      </w:pPr>
      <w:r>
        <w:rPr>
          <w:rFonts w:ascii="仿宋_GB2312" w:eastAsia="仿宋_GB2312" w:hint="eastAsia"/>
          <w:sz w:val="32"/>
          <w:szCs w:val="32"/>
        </w:rPr>
        <w:br w:type="page"/>
      </w:r>
    </w:p>
    <w:p w14:paraId="6B46A9D6" w14:textId="77777777" w:rsidR="008B1CB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0EE77D9" w14:textId="77777777" w:rsidR="008B1CB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778721C"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新疆医科大学第一附属医院昌吉分院是由昌吉市财政全额投资近6亿元，在昌吉市城南建设的一家集医疗、科研、教学为一体的大型公立综合性医院。2014年12月，新疆医科大学第一附属医院与昌吉市人民政府正式签署托管合作协议，对原昌吉市第二人民医院进行为期30年的整体托管，医院更名为“新疆医科大学第一附属医院昌吉分院”。</w:t>
      </w:r>
    </w:p>
    <w:p w14:paraId="52BE7171"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2015年8月6日，医院正式搬迁新区启动运营，开设临床科室33个，医技科室11个，开设床位700张，现有职工900余人。2020年医院正式启动“昌吉市中医医院”建设项目，建设“昌吉市中医医院”“妇儿中心楼”“放疗中心、核医学科及地下车库”。同时与昌吉州残疾人联合会达成合作协议，在妇儿中心设立“昌吉州残疾人康复中心”，承接州残疾人康复中心功能。目前放疗中心、核医学</w:t>
      </w:r>
      <w:proofErr w:type="gramStart"/>
      <w:r>
        <w:rPr>
          <w:rFonts w:ascii="仿宋_GB2312" w:eastAsia="仿宋_GB2312" w:hint="eastAsia"/>
          <w:sz w:val="32"/>
          <w:szCs w:val="32"/>
        </w:rPr>
        <w:t>科即将</w:t>
      </w:r>
      <w:proofErr w:type="gramEnd"/>
      <w:r>
        <w:rPr>
          <w:rFonts w:ascii="仿宋_GB2312" w:eastAsia="仿宋_GB2312" w:hint="eastAsia"/>
          <w:sz w:val="32"/>
          <w:szCs w:val="32"/>
        </w:rPr>
        <w:t>完工投入使用，医院是全疆唯一一家开展放疗中心建设的县级医院，也是全疆唯一拥有规范化核医学科病房的医院。项目计划2024年整体建成，项目建成后医院总建筑面积约达20万平方米。</w:t>
      </w:r>
    </w:p>
    <w:p w14:paraId="6F12CAA6"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医院和</w:t>
      </w:r>
      <w:proofErr w:type="gramStart"/>
      <w:r>
        <w:rPr>
          <w:rFonts w:ascii="仿宋_GB2312" w:eastAsia="仿宋_GB2312" w:hint="eastAsia"/>
          <w:sz w:val="32"/>
          <w:szCs w:val="32"/>
        </w:rPr>
        <w:t>一</w:t>
      </w:r>
      <w:proofErr w:type="gramEnd"/>
      <w:r>
        <w:rPr>
          <w:rFonts w:ascii="仿宋_GB2312" w:eastAsia="仿宋_GB2312" w:hint="eastAsia"/>
          <w:sz w:val="32"/>
          <w:szCs w:val="32"/>
        </w:rPr>
        <w:t>附院本</w:t>
      </w:r>
      <w:proofErr w:type="gramStart"/>
      <w:r>
        <w:rPr>
          <w:rFonts w:ascii="仿宋_GB2312" w:eastAsia="仿宋_GB2312" w:hint="eastAsia"/>
          <w:sz w:val="32"/>
          <w:szCs w:val="32"/>
        </w:rPr>
        <w:t>部实现紧密型医</w:t>
      </w:r>
      <w:proofErr w:type="gramEnd"/>
      <w:r>
        <w:rPr>
          <w:rFonts w:ascii="仿宋_GB2312" w:eastAsia="仿宋_GB2312" w:hint="eastAsia"/>
          <w:sz w:val="32"/>
          <w:szCs w:val="32"/>
        </w:rPr>
        <w:t>联体合作管理模式。管理上坚持“四个不变”（资产归属、人员身份、财政支持、党工团隶属管理）、“四个共同体”（管理共同体、服务共</w:t>
      </w:r>
      <w:r>
        <w:rPr>
          <w:rFonts w:ascii="仿宋_GB2312" w:eastAsia="仿宋_GB2312" w:hint="eastAsia"/>
          <w:sz w:val="32"/>
          <w:szCs w:val="32"/>
        </w:rPr>
        <w:lastRenderedPageBreak/>
        <w:t>同体、责任共同体、利益共同体）。医院在运营中坚持与</w:t>
      </w:r>
      <w:proofErr w:type="gramStart"/>
      <w:r>
        <w:rPr>
          <w:rFonts w:ascii="仿宋_GB2312" w:eastAsia="仿宋_GB2312" w:hint="eastAsia"/>
          <w:sz w:val="32"/>
          <w:szCs w:val="32"/>
        </w:rPr>
        <w:t>一</w:t>
      </w:r>
      <w:proofErr w:type="gramEnd"/>
      <w:r>
        <w:rPr>
          <w:rFonts w:ascii="仿宋_GB2312" w:eastAsia="仿宋_GB2312" w:hint="eastAsia"/>
          <w:sz w:val="32"/>
          <w:szCs w:val="32"/>
        </w:rPr>
        <w:t>附院管理的一体化，实行理事会框架管理下的执行院长负责制，独立管理运营</w:t>
      </w:r>
      <w:proofErr w:type="gramStart"/>
      <w:r>
        <w:rPr>
          <w:rFonts w:ascii="仿宋_GB2312" w:eastAsia="仿宋_GB2312" w:hint="eastAsia"/>
          <w:sz w:val="32"/>
          <w:szCs w:val="32"/>
        </w:rPr>
        <w:t>并责任</w:t>
      </w:r>
      <w:proofErr w:type="gramEnd"/>
      <w:r>
        <w:rPr>
          <w:rFonts w:ascii="仿宋_GB2312" w:eastAsia="仿宋_GB2312" w:hint="eastAsia"/>
          <w:sz w:val="32"/>
          <w:szCs w:val="32"/>
        </w:rPr>
        <w:t>担当，实现法人治理运营机制；皮肤科、消化科等14个科室由一附院对应科室或中心主任直管，其他科室临床、医技科室采取病区式管理，由一附院选派执行主任管理；后勤试行全社会化外包，保洁、保安、食堂等全面推行“社会化管理”。</w:t>
      </w:r>
    </w:p>
    <w:p w14:paraId="3EF530E6" w14:textId="77777777" w:rsidR="008B1CB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F61C54A" w14:textId="77777777" w:rsidR="008B1CB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新疆医科大学第一附属医院昌吉分院2023年度，实有人数</w:t>
      </w:r>
      <w:r>
        <w:rPr>
          <w:rFonts w:ascii="仿宋_GB2312" w:eastAsia="仿宋_GB2312" w:hint="eastAsia"/>
          <w:sz w:val="32"/>
          <w:szCs w:val="32"/>
          <w:lang w:val="zh-CN"/>
        </w:rPr>
        <w:t>333</w:t>
      </w:r>
      <w:r>
        <w:rPr>
          <w:rFonts w:ascii="仿宋_GB2312" w:eastAsia="仿宋_GB2312" w:hint="eastAsia"/>
          <w:sz w:val="32"/>
          <w:szCs w:val="32"/>
        </w:rPr>
        <w:t>人，其中：在职人员</w:t>
      </w:r>
      <w:r>
        <w:rPr>
          <w:rFonts w:ascii="仿宋_GB2312" w:eastAsia="仿宋_GB2312" w:hint="eastAsia"/>
          <w:sz w:val="32"/>
          <w:szCs w:val="32"/>
          <w:lang w:val="zh-CN"/>
        </w:rPr>
        <w:t>275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58</w:t>
      </w:r>
      <w:r>
        <w:rPr>
          <w:rFonts w:ascii="仿宋_GB2312" w:eastAsia="仿宋_GB2312" w:hint="eastAsia"/>
          <w:sz w:val="32"/>
          <w:szCs w:val="32"/>
        </w:rPr>
        <w:t>人。</w:t>
      </w:r>
    </w:p>
    <w:p w14:paraId="44DA8AA3" w14:textId="77777777" w:rsidR="008B1CB5" w:rsidRDefault="00000000">
      <w:pPr>
        <w:ind w:firstLineChars="200" w:firstLine="640"/>
        <w:rPr>
          <w:rFonts w:ascii="仿宋_GB2312" w:eastAsia="仿宋_GB2312" w:hAnsi="宋体" w:cs="宋体" w:hint="eastAsia"/>
          <w:kern w:val="0"/>
          <w:sz w:val="32"/>
          <w:szCs w:val="32"/>
        </w:rPr>
        <w:sectPr w:rsidR="008B1CB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医技科室，健康管理中心，医技科室，健康管理中心，行政职能部门。</w:t>
      </w:r>
    </w:p>
    <w:p w14:paraId="0F05787E" w14:textId="77777777" w:rsidR="008B1CB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FEC351D" w14:textId="77777777" w:rsidR="008B1CB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3BE9459"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2023年度收入总计46,404.15万元，其中：本年收入合计46,404.15万元，使用非财政拨款结余0.00万元，年初结转和结余0.00万元。</w:t>
      </w:r>
    </w:p>
    <w:p w14:paraId="414DC2A5"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2023年度支出总计46,404.15万元，其中：本年支出合计45,004.93万元，结余分配0.00万元，年末结转和结余1,399.23万元。</w:t>
      </w:r>
    </w:p>
    <w:p w14:paraId="5F310324"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增加12,936.23万元</w:t>
      </w:r>
      <w:r>
        <w:rPr>
          <w:rFonts w:ascii="仿宋_GB2312" w:eastAsia="仿宋_GB2312" w:hint="eastAsia"/>
          <w:sz w:val="32"/>
          <w:szCs w:val="32"/>
        </w:rPr>
        <w:t>，增长38.65%，主要原因是：2023年中央财政医疗服务与保障能力提升(医疗卫生机构能力建设)补助资金和2023年新疆人才发展基金第一批重大人才计划项目资金增加。</w:t>
      </w:r>
    </w:p>
    <w:p w14:paraId="765255B0" w14:textId="77777777" w:rsidR="008B1CB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FAE4A6E"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本年收入46,404.15万元，其中：财政拨款收入</w:t>
      </w:r>
      <w:r>
        <w:rPr>
          <w:rFonts w:ascii="仿宋_GB2312" w:eastAsia="仿宋_GB2312" w:hint="eastAsia"/>
          <w:sz w:val="32"/>
          <w:szCs w:val="32"/>
          <w:lang w:val="zh-CN"/>
        </w:rPr>
        <w:t>4,220.95</w:t>
      </w:r>
      <w:r>
        <w:rPr>
          <w:rFonts w:ascii="仿宋_GB2312" w:eastAsia="仿宋_GB2312" w:hint="eastAsia"/>
          <w:sz w:val="32"/>
          <w:szCs w:val="32"/>
        </w:rPr>
        <w:t>万元，占</w:t>
      </w:r>
      <w:r>
        <w:rPr>
          <w:rFonts w:ascii="仿宋_GB2312" w:eastAsia="仿宋_GB2312" w:hint="eastAsia"/>
          <w:sz w:val="32"/>
          <w:szCs w:val="32"/>
          <w:lang w:val="zh-CN"/>
        </w:rPr>
        <w:t>9.10%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41,953.34</w:t>
      </w:r>
      <w:r>
        <w:rPr>
          <w:rFonts w:ascii="仿宋_GB2312" w:eastAsia="仿宋_GB2312" w:hint="eastAsia"/>
          <w:sz w:val="32"/>
          <w:szCs w:val="32"/>
        </w:rPr>
        <w:t>万元，占</w:t>
      </w:r>
      <w:r>
        <w:rPr>
          <w:rFonts w:ascii="仿宋_GB2312" w:eastAsia="仿宋_GB2312" w:hint="eastAsia"/>
          <w:sz w:val="32"/>
          <w:szCs w:val="32"/>
          <w:lang w:val="zh-CN"/>
        </w:rPr>
        <w:t>90.41%</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229.86</w:t>
      </w:r>
      <w:r>
        <w:rPr>
          <w:rFonts w:ascii="仿宋_GB2312" w:eastAsia="仿宋_GB2312" w:hint="eastAsia"/>
          <w:sz w:val="32"/>
          <w:szCs w:val="32"/>
        </w:rPr>
        <w:t>万元，占</w:t>
      </w:r>
      <w:r>
        <w:rPr>
          <w:rFonts w:ascii="仿宋_GB2312" w:eastAsia="仿宋_GB2312" w:hint="eastAsia"/>
          <w:sz w:val="32"/>
          <w:szCs w:val="32"/>
          <w:lang w:val="zh-CN"/>
        </w:rPr>
        <w:t>0.50%</w:t>
      </w:r>
      <w:r>
        <w:rPr>
          <w:rFonts w:ascii="仿宋_GB2312" w:eastAsia="仿宋_GB2312" w:hint="eastAsia"/>
          <w:sz w:val="32"/>
          <w:szCs w:val="32"/>
        </w:rPr>
        <w:t>。</w:t>
      </w:r>
    </w:p>
    <w:p w14:paraId="6C6A43C9" w14:textId="77777777" w:rsidR="008B1CB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B77074" w14:textId="77777777" w:rsidR="008B1CB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本年支出45,004.93万元，其中：基本支出41,561.07万元，占92.35%；项目支出3,443.86万元，占7.65%；上缴上级支出0.00万元，占0.00%；经营支出0.00万元，占</w:t>
      </w:r>
      <w:r>
        <w:rPr>
          <w:rFonts w:ascii="仿宋_GB2312" w:eastAsia="仿宋_GB2312" w:hAnsi="仿宋_GB2312" w:cs="仿宋_GB2312" w:hint="eastAsia"/>
          <w:sz w:val="32"/>
          <w:szCs w:val="32"/>
          <w:lang w:val="zh-CN"/>
        </w:rPr>
        <w:lastRenderedPageBreak/>
        <w:t>0.00%；对附属单位补助支出0.00万元，占0.00%。</w:t>
      </w:r>
    </w:p>
    <w:p w14:paraId="6F61E47C" w14:textId="77777777" w:rsidR="008B1CB5"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9875ACA"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4,220.95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4,220.95</w:t>
      </w:r>
      <w:r>
        <w:rPr>
          <w:rFonts w:ascii="仿宋_GB2312" w:eastAsia="仿宋_GB2312" w:hint="eastAsia"/>
          <w:sz w:val="32"/>
          <w:szCs w:val="32"/>
        </w:rPr>
        <w:t>万元。财政拨款支出总计</w:t>
      </w:r>
      <w:r>
        <w:rPr>
          <w:rFonts w:ascii="仿宋_GB2312" w:eastAsia="仿宋_GB2312" w:hint="eastAsia"/>
          <w:sz w:val="32"/>
          <w:szCs w:val="32"/>
          <w:lang w:val="zh-CN"/>
        </w:rPr>
        <w:t>4,220.95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4,220.95</w:t>
      </w:r>
      <w:r>
        <w:rPr>
          <w:rFonts w:ascii="仿宋_GB2312" w:eastAsia="仿宋_GB2312" w:hint="eastAsia"/>
          <w:sz w:val="32"/>
          <w:szCs w:val="32"/>
        </w:rPr>
        <w:t>万元。</w:t>
      </w:r>
    </w:p>
    <w:p w14:paraId="78B2C707"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减少1,355.38万元</w:t>
      </w:r>
      <w:r>
        <w:rPr>
          <w:rFonts w:ascii="仿宋_GB2312" w:eastAsia="仿宋_GB2312" w:hint="eastAsia"/>
          <w:sz w:val="32"/>
          <w:szCs w:val="32"/>
        </w:rPr>
        <w:t>，下降24.31%,主要原因是：</w:t>
      </w:r>
      <w:r>
        <w:rPr>
          <w:rFonts w:ascii="仿宋_GB2312" w:eastAsia="仿宋_GB2312" w:hAnsi="仿宋_GB2312" w:cs="仿宋_GB2312" w:hint="eastAsia"/>
          <w:sz w:val="32"/>
          <w:szCs w:val="32"/>
          <w:lang w:val="zh-CN"/>
        </w:rPr>
        <w:t>单位本年为民办实事、办好事工作经费减少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3,114.11</w:t>
      </w:r>
      <w:r>
        <w:rPr>
          <w:rFonts w:ascii="仿宋_GB2312" w:eastAsia="仿宋_GB2312" w:hint="eastAsia"/>
          <w:sz w:val="32"/>
          <w:szCs w:val="32"/>
        </w:rPr>
        <w:t>万元，决算数</w:t>
      </w:r>
      <w:r>
        <w:rPr>
          <w:rFonts w:ascii="仿宋_GB2312" w:eastAsia="仿宋_GB2312" w:hint="eastAsia"/>
          <w:sz w:val="32"/>
          <w:szCs w:val="32"/>
          <w:lang w:val="zh-CN"/>
        </w:rPr>
        <w:t>4,220.95</w:t>
      </w:r>
      <w:r>
        <w:rPr>
          <w:rFonts w:ascii="仿宋_GB2312" w:eastAsia="仿宋_GB2312" w:hint="eastAsia"/>
          <w:sz w:val="32"/>
          <w:szCs w:val="32"/>
        </w:rPr>
        <w:t>万元，预决算差异率35.54%，主要原因是：年中追加中央财政医疗服务与保障能力提升(医疗卫生机构能力建设)补助资金。</w:t>
      </w:r>
    </w:p>
    <w:p w14:paraId="7D8A5AF7" w14:textId="77777777" w:rsidR="008B1CB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FD0A6A6" w14:textId="77777777" w:rsidR="008B1CB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95FDF4" w14:textId="77777777" w:rsidR="008B1CB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2023年度一般公共预算财政拨款支出4,220.95万元，占本年支出合计的</w:t>
      </w:r>
      <w:r>
        <w:rPr>
          <w:rFonts w:ascii="仿宋_GB2312" w:eastAsia="仿宋_GB2312" w:hint="eastAsia"/>
          <w:sz w:val="32"/>
          <w:szCs w:val="32"/>
          <w:lang w:val="zh-CN"/>
        </w:rPr>
        <w:t>9.38%</w:t>
      </w:r>
      <w:r>
        <w:rPr>
          <w:rFonts w:ascii="仿宋_GB2312" w:eastAsia="仿宋_GB2312" w:hint="eastAsia"/>
          <w:sz w:val="32"/>
          <w:szCs w:val="32"/>
        </w:rPr>
        <w:t>。与上年相比，</w:t>
      </w:r>
      <w:r>
        <w:rPr>
          <w:rFonts w:ascii="仿宋_GB2312" w:eastAsia="仿宋_GB2312" w:hint="eastAsia"/>
          <w:sz w:val="32"/>
          <w:szCs w:val="32"/>
          <w:lang w:val="zh-CN"/>
        </w:rPr>
        <w:t>减少1,355.38万元</w:t>
      </w:r>
      <w:r>
        <w:rPr>
          <w:rFonts w:ascii="仿宋_GB2312" w:eastAsia="仿宋_GB2312" w:hint="eastAsia"/>
          <w:sz w:val="32"/>
          <w:szCs w:val="32"/>
        </w:rPr>
        <w:t>，下降24.31%,主要原因是：</w:t>
      </w:r>
      <w:r>
        <w:rPr>
          <w:rFonts w:ascii="仿宋_GB2312" w:eastAsia="仿宋_GB2312" w:hAnsi="仿宋_GB2312" w:cs="仿宋_GB2312" w:hint="eastAsia"/>
          <w:sz w:val="32"/>
          <w:szCs w:val="32"/>
          <w:lang w:val="zh-CN"/>
        </w:rPr>
        <w:t>单位本年为民办实事、办好事工作经费减少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3,114.11</w:t>
      </w:r>
      <w:r>
        <w:rPr>
          <w:rFonts w:ascii="仿宋_GB2312" w:eastAsia="仿宋_GB2312" w:hint="eastAsia"/>
          <w:sz w:val="32"/>
          <w:szCs w:val="32"/>
        </w:rPr>
        <w:t>万元，决算数</w:t>
      </w:r>
      <w:r>
        <w:rPr>
          <w:rFonts w:ascii="仿宋_GB2312" w:eastAsia="仿宋_GB2312" w:hint="eastAsia"/>
          <w:sz w:val="32"/>
          <w:szCs w:val="32"/>
          <w:lang w:val="zh-CN"/>
        </w:rPr>
        <w:t>4,220.95</w:t>
      </w:r>
      <w:r>
        <w:rPr>
          <w:rFonts w:ascii="仿宋_GB2312" w:eastAsia="仿宋_GB2312" w:hint="eastAsia"/>
          <w:sz w:val="32"/>
          <w:szCs w:val="32"/>
        </w:rPr>
        <w:t>万元，预决算差异率</w:t>
      </w:r>
      <w:r>
        <w:rPr>
          <w:rFonts w:ascii="仿宋_GB2312" w:eastAsia="仿宋_GB2312" w:hint="eastAsia"/>
          <w:sz w:val="32"/>
          <w:szCs w:val="32"/>
          <w:lang w:val="zh-CN"/>
        </w:rPr>
        <w:t>35.54%</w:t>
      </w:r>
      <w:r>
        <w:rPr>
          <w:rFonts w:ascii="仿宋_GB2312" w:eastAsia="仿宋_GB2312" w:hint="eastAsia"/>
          <w:sz w:val="32"/>
          <w:szCs w:val="32"/>
        </w:rPr>
        <w:t>，主要原因是：年中追加中央财政医疗服务与保障能力提升(医疗卫生机构能力建设)补助资金。</w:t>
      </w:r>
    </w:p>
    <w:p w14:paraId="0F3C56B4" w14:textId="77777777" w:rsidR="008B1CB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18D701CC"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27.18</w:t>
      </w:r>
      <w:r>
        <w:rPr>
          <w:rFonts w:ascii="仿宋_GB2312" w:eastAsia="仿宋_GB2312"/>
          <w:kern w:val="2"/>
          <w:sz w:val="32"/>
          <w:szCs w:val="32"/>
          <w:lang w:val="zh-CN"/>
        </w:rPr>
        <w:t>万元，占</w:t>
      </w:r>
      <w:r>
        <w:rPr>
          <w:rFonts w:ascii="仿宋_GB2312" w:eastAsia="仿宋_GB2312" w:hint="eastAsia"/>
          <w:kern w:val="2"/>
          <w:sz w:val="32"/>
          <w:szCs w:val="32"/>
          <w:lang w:val="zh-CN"/>
        </w:rPr>
        <w:t>0.64%</w:t>
      </w:r>
      <w:r>
        <w:rPr>
          <w:rFonts w:ascii="仿宋_GB2312" w:eastAsia="仿宋_GB2312"/>
          <w:kern w:val="2"/>
          <w:sz w:val="32"/>
          <w:szCs w:val="32"/>
        </w:rPr>
        <w:t>；</w:t>
      </w:r>
    </w:p>
    <w:p w14:paraId="0B6CB0C0"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483.02</w:t>
      </w:r>
      <w:r>
        <w:rPr>
          <w:rFonts w:ascii="仿宋_GB2312" w:eastAsia="仿宋_GB2312"/>
          <w:kern w:val="2"/>
          <w:sz w:val="32"/>
          <w:szCs w:val="32"/>
          <w:lang w:val="zh-CN"/>
        </w:rPr>
        <w:t>万元，占</w:t>
      </w:r>
      <w:r>
        <w:rPr>
          <w:rFonts w:ascii="仿宋_GB2312" w:eastAsia="仿宋_GB2312" w:hint="eastAsia"/>
          <w:kern w:val="2"/>
          <w:sz w:val="32"/>
          <w:szCs w:val="32"/>
          <w:lang w:val="zh-CN"/>
        </w:rPr>
        <w:t>11.44%</w:t>
      </w:r>
      <w:r>
        <w:rPr>
          <w:rFonts w:ascii="仿宋_GB2312" w:eastAsia="仿宋_GB2312"/>
          <w:kern w:val="2"/>
          <w:sz w:val="32"/>
          <w:szCs w:val="32"/>
          <w:lang w:val="zh-CN"/>
        </w:rPr>
        <w:t>；</w:t>
      </w:r>
    </w:p>
    <w:p w14:paraId="63C56DB8"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3,457.07</w:t>
      </w:r>
      <w:r>
        <w:rPr>
          <w:rFonts w:ascii="仿宋_GB2312" w:eastAsia="仿宋_GB2312"/>
          <w:kern w:val="2"/>
          <w:sz w:val="32"/>
          <w:szCs w:val="32"/>
          <w:lang w:val="zh-CN"/>
        </w:rPr>
        <w:t>万元，占</w:t>
      </w:r>
      <w:r>
        <w:rPr>
          <w:rFonts w:ascii="仿宋_GB2312" w:eastAsia="仿宋_GB2312" w:hint="eastAsia"/>
          <w:kern w:val="2"/>
          <w:sz w:val="32"/>
          <w:szCs w:val="32"/>
          <w:lang w:val="zh-CN"/>
        </w:rPr>
        <w:t>81.90%</w:t>
      </w:r>
      <w:r>
        <w:rPr>
          <w:rFonts w:ascii="仿宋_GB2312" w:eastAsia="仿宋_GB2312"/>
          <w:kern w:val="2"/>
          <w:sz w:val="32"/>
          <w:szCs w:val="32"/>
          <w:lang w:val="zh-CN"/>
        </w:rPr>
        <w:t>；</w:t>
      </w:r>
    </w:p>
    <w:p w14:paraId="280F1FFC"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3.50</w:t>
      </w:r>
      <w:r>
        <w:rPr>
          <w:rFonts w:ascii="仿宋_GB2312" w:eastAsia="仿宋_GB2312"/>
          <w:kern w:val="2"/>
          <w:sz w:val="32"/>
          <w:szCs w:val="32"/>
          <w:lang w:val="zh-CN"/>
        </w:rPr>
        <w:t>万元，占</w:t>
      </w:r>
      <w:r>
        <w:rPr>
          <w:rFonts w:ascii="仿宋_GB2312" w:eastAsia="仿宋_GB2312" w:hint="eastAsia"/>
          <w:kern w:val="2"/>
          <w:sz w:val="32"/>
          <w:szCs w:val="32"/>
          <w:lang w:val="zh-CN"/>
        </w:rPr>
        <w:t>0.08%</w:t>
      </w:r>
      <w:r>
        <w:rPr>
          <w:rFonts w:ascii="仿宋_GB2312" w:eastAsia="仿宋_GB2312"/>
          <w:kern w:val="2"/>
          <w:sz w:val="32"/>
          <w:szCs w:val="32"/>
          <w:lang w:val="zh-CN"/>
        </w:rPr>
        <w:t>；</w:t>
      </w:r>
    </w:p>
    <w:p w14:paraId="674ACEDA"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243.68</w:t>
      </w:r>
      <w:r>
        <w:rPr>
          <w:rFonts w:ascii="仿宋_GB2312" w:eastAsia="仿宋_GB2312"/>
          <w:kern w:val="2"/>
          <w:sz w:val="32"/>
          <w:szCs w:val="32"/>
          <w:lang w:val="zh-CN"/>
        </w:rPr>
        <w:t>万元，占</w:t>
      </w:r>
      <w:r>
        <w:rPr>
          <w:rFonts w:ascii="仿宋_GB2312" w:eastAsia="仿宋_GB2312" w:hint="eastAsia"/>
          <w:kern w:val="2"/>
          <w:sz w:val="32"/>
          <w:szCs w:val="32"/>
          <w:lang w:val="zh-CN"/>
        </w:rPr>
        <w:t>5.77%</w:t>
      </w:r>
      <w:r>
        <w:rPr>
          <w:rFonts w:ascii="仿宋_GB2312" w:eastAsia="仿宋_GB2312"/>
          <w:kern w:val="2"/>
          <w:sz w:val="32"/>
          <w:szCs w:val="32"/>
          <w:lang w:val="zh-CN"/>
        </w:rPr>
        <w:t>；</w:t>
      </w:r>
    </w:p>
    <w:p w14:paraId="3BEE65E6" w14:textId="77777777" w:rsidR="008B1CB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6.49</w:t>
      </w:r>
      <w:r>
        <w:rPr>
          <w:rFonts w:ascii="仿宋_GB2312" w:eastAsia="仿宋_GB2312"/>
          <w:kern w:val="2"/>
          <w:sz w:val="32"/>
          <w:szCs w:val="32"/>
          <w:lang w:val="zh-CN"/>
        </w:rPr>
        <w:t>万元，占</w:t>
      </w:r>
      <w:r>
        <w:rPr>
          <w:rFonts w:ascii="仿宋_GB2312" w:eastAsia="仿宋_GB2312" w:hint="eastAsia"/>
          <w:kern w:val="2"/>
          <w:sz w:val="32"/>
          <w:szCs w:val="32"/>
          <w:lang w:val="zh-CN"/>
        </w:rPr>
        <w:t>0.15%。</w:t>
      </w:r>
    </w:p>
    <w:p w14:paraId="43C80730" w14:textId="77777777" w:rsidR="008B1CB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BC8A616" w14:textId="0CAD2B25"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1.卫生健康支出（类）卫生健康管理事务（款）其他卫生健康管理事务支出（项）:支出决算数为153.75万元，比上年决算增加153.75万元，增长100%，主要原因是：</w:t>
      </w:r>
      <w:r>
        <w:rPr>
          <w:rFonts w:ascii="仿宋_GB2312" w:eastAsia="仿宋_GB2312" w:hAnsi="仿宋_GB2312" w:cs="仿宋_GB2312" w:hint="eastAsia"/>
          <w:sz w:val="32"/>
          <w:szCs w:val="32"/>
          <w:lang w:val="zh-CN"/>
        </w:rPr>
        <w:t>本年新增中央财政医疗服务与保障能力提升(医疗卫生机构能力建设)补助资金。</w:t>
      </w:r>
    </w:p>
    <w:p w14:paraId="0B98782E" w14:textId="6A5CD419"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2.卫生健康支出（类）公立医院（款）其他公立医院支出（项）:支出决算数为111.50万元，比上年决算增加90.94万元，增长442.32%，主要原因是：</w:t>
      </w:r>
      <w:r>
        <w:rPr>
          <w:rFonts w:ascii="仿宋_GB2312" w:eastAsia="仿宋_GB2312" w:hAnsi="仿宋_GB2312" w:cs="仿宋_GB2312" w:hint="eastAsia"/>
          <w:sz w:val="32"/>
          <w:szCs w:val="32"/>
          <w:lang w:val="zh-CN"/>
        </w:rPr>
        <w:t>本年新增中共医疗服务与保障能力提升（公立医院综合改革）补助资金。</w:t>
      </w:r>
    </w:p>
    <w:p w14:paraId="73473C9F" w14:textId="7CB3BED1"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3.卫生健康支出（类）行政事业单位医疗（款）事业单位医疗（项）:支出决算数为195.58万元，比上年决算增加39.87万元，增长25.6</w:t>
      </w:r>
      <w:r w:rsidR="009A766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F55516" w:rsidRPr="00F55516">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，事业单位医疗款缴费基数增加。</w:t>
      </w:r>
    </w:p>
    <w:p w14:paraId="0EED9DA5" w14:textId="10A66A14"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4.卫生健康支出（类）公立医院（款）综合医院（项）:</w:t>
      </w:r>
      <w:r>
        <w:rPr>
          <w:rFonts w:ascii="仿宋_GB2312" w:eastAsia="仿宋_GB2312" w:hAnsi="仿宋_GB2312" w:cs="仿宋_GB2312" w:hint="eastAsia"/>
          <w:sz w:val="32"/>
          <w:szCs w:val="32"/>
        </w:rPr>
        <w:lastRenderedPageBreak/>
        <w:t>支出决算数为2,942.88万元，比上年决算增加421.77万元，增长16.73%，主要原因是：</w:t>
      </w:r>
      <w:r w:rsidR="00F55516" w:rsidRPr="00F55516">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4CC57C69" w14:textId="775E3D37"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5.卫生健康支出（类）行政事业单位医疗（款）公务员医疗补助（项）:支出决算数为20.49万元，比上年决算减少28.68万元，下降58.33%，主要原因是：</w:t>
      </w:r>
      <w:r w:rsidR="00F55516" w:rsidRPr="00F55516">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4F42AE32" w14:textId="18E3CE8D" w:rsidR="008B1CB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6.住房保障支出（类）住房改革支出（款）住房公积金（项）:支出决算数为243.68万元，比上年决算增加44.89万元，增长22.58%，主要原因是：</w:t>
      </w:r>
      <w:r w:rsidR="00F55516" w:rsidRPr="00F55516">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4C219D23" w14:textId="7677B184"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7.卫生健康支出（类）中医药（款）中医（民族</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）药专项（项）:支出决算数为27.83万元，比上年决算增加27.83万元，增长100%，主要原因是：</w:t>
      </w:r>
      <w:r>
        <w:rPr>
          <w:rFonts w:ascii="仿宋_GB2312" w:eastAsia="仿宋_GB2312" w:hAnsi="仿宋_GB2312" w:cs="仿宋_GB2312" w:hint="eastAsia"/>
          <w:sz w:val="32"/>
          <w:szCs w:val="32"/>
          <w:lang w:val="zh-CN"/>
        </w:rPr>
        <w:t>本年新增中央财政医疗服务与保障能力提升中医药事业传承与发展补助资金。</w:t>
      </w:r>
    </w:p>
    <w:p w14:paraId="409633E9" w14:textId="40645E8B"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8.资源勘探工业信息等支出（类）支持中小企业发展和管理支出（款）其他支持中小企业发展和管理支出（项）:支出决算数为3.50万元，比上年决算增加3.50万元，增长100%，主要原因是：</w:t>
      </w:r>
      <w:r>
        <w:rPr>
          <w:rFonts w:ascii="仿宋_GB2312" w:eastAsia="仿宋_GB2312" w:hAnsi="仿宋_GB2312" w:cs="仿宋_GB2312" w:hint="eastAsia"/>
          <w:sz w:val="32"/>
          <w:szCs w:val="32"/>
          <w:lang w:val="zh-CN"/>
        </w:rPr>
        <w:t>本年新增第一批中小企业欠款化解</w:t>
      </w:r>
      <w:r w:rsidR="00F55516">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5D525692" w14:textId="77777777"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w:t>
      </w:r>
      <w:r>
        <w:rPr>
          <w:rFonts w:ascii="仿宋_GB2312" w:eastAsia="仿宋_GB2312" w:hAnsi="仿宋_GB2312" w:cs="仿宋_GB2312" w:hint="eastAsia"/>
          <w:sz w:val="32"/>
          <w:szCs w:val="32"/>
        </w:rPr>
        <w:lastRenderedPageBreak/>
        <w:t>为161.01万元，比上年决算增加29.88万元，增长22.79%，主要原因是：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3AD01294" w14:textId="23D08969"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10.卫生健康支出（类）公共卫生（款）重大公共卫生服务（项）:支出决算数为5.04万元，比上年决算增加0.73万元，增长16.9</w:t>
      </w:r>
      <w:r w:rsidR="009A766A">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中央重大传染病补助</w:t>
      </w:r>
      <w:r w:rsidR="00F55516">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资金增加。</w:t>
      </w:r>
    </w:p>
    <w:p w14:paraId="5B65950D" w14:textId="55613BEE" w:rsidR="008B1CB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11.社会保障和就业支出（类）行政事业单位养老支出（款）机关事业单位基本养老保险缴费支出（项）:支出决算数为322.01万元，比上年决算增加59.76万元，增长22.79%，主要原因是：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人员工资</w:t>
      </w:r>
      <w:r w:rsidR="00F55516">
        <w:rPr>
          <w:rFonts w:ascii="仿宋_GB2312" w:eastAsia="仿宋_GB2312" w:hAnsi="仿宋_GB2312" w:cs="仿宋_GB2312" w:hint="eastAsia"/>
          <w:sz w:val="32"/>
          <w:szCs w:val="32"/>
        </w:rPr>
        <w:t>调增</w:t>
      </w:r>
      <w:r>
        <w:rPr>
          <w:rFonts w:ascii="仿宋_GB2312" w:eastAsia="仿宋_GB2312" w:hAnsi="仿宋_GB2312" w:cs="仿宋_GB2312" w:hint="eastAsia"/>
          <w:sz w:val="32"/>
          <w:szCs w:val="32"/>
        </w:rPr>
        <w:t>，养老</w:t>
      </w:r>
      <w:r w:rsidR="00F55516">
        <w:rPr>
          <w:rFonts w:ascii="仿宋_GB2312" w:eastAsia="仿宋_GB2312" w:hAnsi="仿宋_GB2312" w:cs="仿宋_GB2312" w:hint="eastAsia"/>
          <w:sz w:val="32"/>
          <w:szCs w:val="32"/>
        </w:rPr>
        <w:t>保险</w:t>
      </w:r>
      <w:r>
        <w:rPr>
          <w:rFonts w:ascii="仿宋_GB2312" w:eastAsia="仿宋_GB2312" w:hAnsi="仿宋_GB2312" w:cs="仿宋_GB2312" w:hint="eastAsia"/>
          <w:sz w:val="32"/>
          <w:szCs w:val="32"/>
        </w:rPr>
        <w:t>缴费增加</w:t>
      </w:r>
      <w:r>
        <w:rPr>
          <w:rFonts w:ascii="仿宋_GB2312" w:eastAsia="仿宋_GB2312" w:hAnsi="仿宋_GB2312" w:cs="仿宋_GB2312" w:hint="eastAsia"/>
          <w:sz w:val="32"/>
          <w:szCs w:val="32"/>
          <w:lang w:val="zh-CN"/>
        </w:rPr>
        <w:t>。</w:t>
      </w:r>
    </w:p>
    <w:p w14:paraId="6313F308" w14:textId="1E0738C7"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12.科学技术支出（类）基础研究（款）自然科学基金（项）:支出决算数为27.18万元，比上年决算增加11.0</w:t>
      </w:r>
      <w:r w:rsidR="009A766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w:t>
      </w:r>
      <w:r w:rsidR="009A766A">
        <w:rPr>
          <w:rFonts w:ascii="仿宋_GB2312" w:eastAsia="仿宋_GB2312" w:hAnsi="仿宋_GB2312" w:cs="仿宋_GB2312" w:hint="eastAsia"/>
          <w:sz w:val="32"/>
          <w:szCs w:val="32"/>
        </w:rPr>
        <w:t>67.99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本年医疗课题研究项目经费增加。</w:t>
      </w:r>
    </w:p>
    <w:p w14:paraId="0F5F558C" w14:textId="77777777"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13.其他支出（类）其他支出（款）其他支出（项）:支出决算数为6.49万元，比上年决算减少6.51万元，下降50.08%，主要原因是：</w:t>
      </w:r>
      <w:r>
        <w:rPr>
          <w:rFonts w:ascii="仿宋_GB2312" w:eastAsia="仿宋_GB2312" w:hAnsi="仿宋_GB2312" w:cs="仿宋_GB2312" w:hint="eastAsia"/>
          <w:sz w:val="32"/>
          <w:szCs w:val="32"/>
          <w:lang w:val="zh-CN"/>
        </w:rPr>
        <w:t>单位本年为民办实事、办好事工作经费减少。</w:t>
      </w:r>
    </w:p>
    <w:p w14:paraId="576194F4" w14:textId="4F52BE18"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14.社会保障和就业支出（类）行政事业单位养老支出（款）事业单位离退休（项）:支出决算数为0.00万元，比上年决算减少3.10万元，下降100%，主要原因是：</w:t>
      </w:r>
      <w:r w:rsidR="00F55516" w:rsidRPr="00F55516">
        <w:rPr>
          <w:rFonts w:ascii="仿宋_GB2312" w:eastAsia="仿宋_GB2312" w:hAnsi="仿宋_GB2312" w:cs="仿宋_GB2312" w:hint="eastAsia"/>
          <w:sz w:val="32"/>
          <w:szCs w:val="32"/>
          <w:lang w:val="zh-CN"/>
        </w:rPr>
        <w:t>单位本</w:t>
      </w:r>
      <w:r w:rsidR="00F55516" w:rsidRPr="00F55516">
        <w:rPr>
          <w:rFonts w:ascii="仿宋_GB2312" w:eastAsia="仿宋_GB2312" w:hAnsi="仿宋_GB2312" w:cs="仿宋_GB2312" w:hint="eastAsia"/>
          <w:sz w:val="32"/>
          <w:szCs w:val="32"/>
          <w:lang w:val="zh-CN"/>
        </w:rPr>
        <w:lastRenderedPageBreak/>
        <w:t>年功能科目调整，此科目本年</w:t>
      </w:r>
      <w:proofErr w:type="gramStart"/>
      <w:r w:rsidR="00F55516" w:rsidRPr="00F55516">
        <w:rPr>
          <w:rFonts w:ascii="仿宋_GB2312" w:eastAsia="仿宋_GB2312" w:hAnsi="仿宋_GB2312" w:cs="仿宋_GB2312" w:hint="eastAsia"/>
          <w:sz w:val="32"/>
          <w:szCs w:val="32"/>
          <w:lang w:val="zh-CN"/>
        </w:rPr>
        <w:t>合并至主款</w:t>
      </w:r>
      <w:proofErr w:type="gramEnd"/>
      <w:r w:rsidR="00F55516" w:rsidRPr="00F5551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559C3E37" w14:textId="26FAAD76"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15.卫生健康支出（类）公共卫生（款）突发公共卫生事件应急处理（项）:支出决算数为0.00万元，比上年决算减少2,200.00万元，下降100%，主要原因是：</w:t>
      </w:r>
      <w:r>
        <w:rPr>
          <w:rFonts w:ascii="仿宋_GB2312" w:eastAsia="仿宋_GB2312" w:hAnsi="仿宋_GB2312" w:cs="仿宋_GB2312" w:hint="eastAsia"/>
          <w:sz w:val="32"/>
          <w:szCs w:val="32"/>
          <w:lang w:val="zh-CN"/>
        </w:rPr>
        <w:t>本年</w:t>
      </w:r>
      <w:r w:rsidR="008C0B17">
        <w:rPr>
          <w:rFonts w:ascii="仿宋_GB2312" w:eastAsia="仿宋_GB2312" w:hAnsi="仿宋_GB2312" w:cs="仿宋_GB2312" w:hint="eastAsia"/>
          <w:sz w:val="32"/>
          <w:szCs w:val="32"/>
          <w:lang w:val="zh-CN"/>
        </w:rPr>
        <w:t>减少</w:t>
      </w:r>
      <w:r w:rsidR="008C0B17" w:rsidRPr="008C0B17">
        <w:rPr>
          <w:rFonts w:ascii="仿宋_GB2312" w:eastAsia="仿宋_GB2312" w:hAnsi="仿宋_GB2312" w:cs="仿宋_GB2312" w:hint="eastAsia"/>
          <w:sz w:val="32"/>
          <w:szCs w:val="32"/>
          <w:lang w:val="zh-CN"/>
        </w:rPr>
        <w:t>定点救治医疗机构救治补助</w:t>
      </w:r>
      <w:r w:rsidR="008C0B17">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w:t>
      </w:r>
    </w:p>
    <w:p w14:paraId="660B9B32" w14:textId="23B015BB" w:rsidR="008B1CB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16.卫生健康支出（类）行政事业单位医疗（款）其他行政事业单位医疗支出（项）:支出决算数为0.00万元，比上年决算减少1.02万元，下降100%，主要原因是：</w:t>
      </w:r>
      <w:r w:rsidR="00F55516" w:rsidRPr="00F55516">
        <w:rPr>
          <w:rFonts w:ascii="仿宋_GB2312" w:eastAsia="仿宋_GB2312" w:hAnsi="仿宋_GB2312" w:cs="仿宋_GB2312" w:hint="eastAsia"/>
          <w:sz w:val="32"/>
          <w:szCs w:val="32"/>
          <w:lang w:val="zh-CN"/>
        </w:rPr>
        <w:t>单位本年功能科目调整，此科目本年</w:t>
      </w:r>
      <w:proofErr w:type="gramStart"/>
      <w:r w:rsidR="00F55516" w:rsidRPr="00F55516">
        <w:rPr>
          <w:rFonts w:ascii="仿宋_GB2312" w:eastAsia="仿宋_GB2312" w:hAnsi="仿宋_GB2312" w:cs="仿宋_GB2312" w:hint="eastAsia"/>
          <w:sz w:val="32"/>
          <w:szCs w:val="32"/>
          <w:lang w:val="zh-CN"/>
        </w:rPr>
        <w:t>合并至主款</w:t>
      </w:r>
      <w:proofErr w:type="gramEnd"/>
      <w:r w:rsidR="00F55516" w:rsidRPr="00F5551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664DB77C" w14:textId="77777777" w:rsidR="008B1CB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850695"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3,421.77万元，其中：人员经费3,421.77万元，包括：基本工资、机关事业单位基本养老保险缴费、职业年金缴费、职工基本医疗保险缴费、公务员医疗补助缴费、其他社会保障缴费、住房公积金、退休费、抚恤金、生活补助。</w:t>
      </w:r>
    </w:p>
    <w:p w14:paraId="605A699A"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公用经费0.00万元，单位无公用经费。</w:t>
      </w:r>
    </w:p>
    <w:p w14:paraId="0792333B" w14:textId="77777777" w:rsidR="008B1CB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EC422B2" w14:textId="77777777" w:rsidR="008B1CB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573CC5A" w14:textId="77777777" w:rsidR="008B1CB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734954" w14:textId="77777777" w:rsidR="008B1CB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5FD0CA92" w14:textId="0ED61CCB"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C0B17" w:rsidRPr="008C0B17">
        <w:rPr>
          <w:rFonts w:ascii="仿宋_GB2312" w:eastAsia="仿宋_GB2312" w:hint="eastAsia"/>
          <w:sz w:val="32"/>
          <w:szCs w:val="32"/>
          <w:lang w:val="zh-CN"/>
        </w:rPr>
        <w:t>差异车辆为一般业务用车</w:t>
      </w:r>
      <w:r w:rsidR="008C0B17">
        <w:rPr>
          <w:rFonts w:ascii="仿宋_GB2312" w:eastAsia="仿宋_GB2312" w:hint="eastAsia"/>
          <w:sz w:val="32"/>
          <w:szCs w:val="32"/>
          <w:lang w:val="zh-CN"/>
        </w:rPr>
        <w:t>16</w:t>
      </w:r>
      <w:r w:rsidR="008C0B17" w:rsidRPr="008C0B17">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67F81F93" w14:textId="77777777" w:rsidR="008B1CB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4E030C1" w14:textId="77777777" w:rsidR="008B1CB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17BB3A9A" w14:textId="77777777" w:rsidR="008B1CB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4C3DB4C"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C0B2AC" w14:textId="77777777" w:rsidR="008B1CB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39355F0"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654AFC8" w14:textId="77777777" w:rsidR="008B1CB5"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9E84C17" w14:textId="77777777" w:rsidR="008B1CB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FBC16A6" w14:textId="77777777" w:rsidR="008B1CB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新疆医科大学第一附属医院昌吉分院（事业单位）公用经费支出0.00万元，</w:t>
      </w:r>
      <w:r>
        <w:rPr>
          <w:rFonts w:ascii="仿宋_GB2312" w:eastAsia="仿宋_GB2312" w:hAnsi="仿宋_GB2312" w:cs="仿宋_GB2312" w:hint="eastAsia"/>
          <w:sz w:val="32"/>
          <w:szCs w:val="32"/>
          <w:lang w:val="zh-CN"/>
        </w:rPr>
        <w:t>比上年增加0.00万元，增长0.00%，主要原因是：本年单位无此项经费。</w:t>
      </w:r>
    </w:p>
    <w:p w14:paraId="04A41A38" w14:textId="77777777" w:rsidR="008B1CB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68E7C2F" w14:textId="77777777" w:rsidR="008B1CB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2023年度政府采购支出总额2,295.60万元，其中：政府采购货物支出2,295.60万元、政府采购工程支出0.00万元、政府采购服务支出0.00万元。</w:t>
      </w:r>
    </w:p>
    <w:p w14:paraId="433EE680" w14:textId="77777777" w:rsidR="008B1CB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授予中小企业合同金额2,295.60万元，占政府采购支出总额的100.00%，其中：授予小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合同金额2,295.60万元，占政府采购支出总额的100.00%</w:t>
      </w:r>
      <w:r>
        <w:rPr>
          <w:rFonts w:ascii="仿宋_GB2312" w:eastAsia="仿宋_GB2312" w:hAnsi="仿宋_GB2312" w:cs="仿宋_GB2312" w:hint="eastAsia"/>
          <w:sz w:val="32"/>
          <w:szCs w:val="32"/>
        </w:rPr>
        <w:t>。</w:t>
      </w:r>
    </w:p>
    <w:p w14:paraId="5F1D84A8" w14:textId="77777777" w:rsidR="008B1CB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A76F7CD" w14:textId="77777777" w:rsidR="008B1CB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80,854.11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屋97,060.69平方米，价值51,552.27万元。车辆16辆，价值506.82万元，其中：副部（省）级及以上领导用车0辆、主要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用车2辆、机要通信用车0辆、应急保障用车0辆、执法执勤用车0辆、特种专业技术用车12辆、离退休干部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用车0辆、其他用车2辆，其他用车主要是：单位业务用车；单价100万元（含）以上设备（不含车辆）45</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10D33FD" w14:textId="77777777" w:rsidR="008B1CB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2903372" w14:textId="77777777" w:rsidR="008B1CB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46,404.15</w:t>
      </w:r>
      <w:r>
        <w:rPr>
          <w:rFonts w:ascii="仿宋_GB2312" w:eastAsia="仿宋_GB2312" w:hint="eastAsia"/>
          <w:sz w:val="32"/>
          <w:szCs w:val="32"/>
        </w:rPr>
        <w:t>万元，实际执行总额</w:t>
      </w:r>
      <w:r>
        <w:rPr>
          <w:rFonts w:ascii="仿宋_GB2312" w:eastAsia="仿宋_GB2312"/>
          <w:sz w:val="32"/>
          <w:szCs w:val="32"/>
        </w:rPr>
        <w:t>45,004.93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预算绩效评价项目19个，全年预算数</w:t>
      </w:r>
      <w:r>
        <w:rPr>
          <w:rFonts w:ascii="仿宋_GB2312" w:eastAsia="仿宋_GB2312"/>
          <w:sz w:val="32"/>
          <w:szCs w:val="32"/>
        </w:rPr>
        <w:t>779.87</w:t>
      </w:r>
      <w:r>
        <w:rPr>
          <w:rFonts w:ascii="仿宋_GB2312" w:eastAsia="仿宋_GB2312" w:hint="eastAsia"/>
          <w:sz w:val="32"/>
          <w:szCs w:val="32"/>
        </w:rPr>
        <w:t>万元，全年执行数</w:t>
      </w:r>
      <w:r>
        <w:rPr>
          <w:rFonts w:ascii="仿宋_GB2312" w:eastAsia="仿宋_GB2312"/>
          <w:sz w:val="32"/>
          <w:szCs w:val="32"/>
        </w:rPr>
        <w:t>751.47</w:t>
      </w:r>
      <w:r>
        <w:rPr>
          <w:rFonts w:ascii="仿宋_GB2312" w:eastAsia="仿宋_GB2312" w:hint="eastAsia"/>
          <w:sz w:val="32"/>
          <w:szCs w:val="32"/>
        </w:rPr>
        <w:t>万元。预算绩效管理取得的成效：一是预算绩效管理基本制度框架不断完善；二是预算和绩效管理一体化不断推进，绩效管理中不断</w:t>
      </w:r>
      <w:r>
        <w:rPr>
          <w:rFonts w:ascii="仿宋_GB2312" w:eastAsia="仿宋_GB2312" w:hint="eastAsia"/>
          <w:sz w:val="32"/>
          <w:szCs w:val="32"/>
        </w:rPr>
        <w:lastRenderedPageBreak/>
        <w:t>融入预算编制、执行、监督全过程。发现的问题及原因：一是预算绩效管理理念尚未牢固树立；二是全过程预算绩效管理链条尚待建立，主要表现在绩效目标设定不合理、绩效运行监控不到位、绩效评价结果不准确。下一步改进措施：一是充分认识实施预算绩效管理的重要意义，着重解决财政资源配置和使用中的低效无效问题；二是推进预算绩效管理多方位覆盖，实现政策和项目预算、部门和单位预算绩效评价全覆盖的基础上，推进政府预算绩效评价工作。具体项目自评情况附绩效自评表及自评报告。</w:t>
      </w:r>
    </w:p>
    <w:tbl>
      <w:tblPr>
        <w:tblW w:w="5000" w:type="pct"/>
        <w:jc w:val="center"/>
        <w:tblLook w:val="04A0" w:firstRow="1" w:lastRow="0" w:firstColumn="1" w:lastColumn="0" w:noHBand="0" w:noVBand="1"/>
      </w:tblPr>
      <w:tblGrid>
        <w:gridCol w:w="1481"/>
        <w:gridCol w:w="1145"/>
        <w:gridCol w:w="1352"/>
        <w:gridCol w:w="1195"/>
        <w:gridCol w:w="1116"/>
        <w:gridCol w:w="601"/>
        <w:gridCol w:w="916"/>
        <w:gridCol w:w="716"/>
      </w:tblGrid>
      <w:tr w:rsidR="008B1CB5" w14:paraId="2E0459A1"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281A5" w14:textId="77777777" w:rsidR="008B1CB5" w:rsidRPr="0021488F" w:rsidRDefault="00000000">
            <w:pPr>
              <w:widowControl/>
              <w:jc w:val="center"/>
              <w:rPr>
                <w:rFonts w:ascii="宋体" w:hAnsi="宋体" w:cs="宋体" w:hint="eastAsia"/>
                <w:b/>
                <w:bCs/>
                <w:color w:val="000000"/>
                <w:kern w:val="0"/>
                <w:sz w:val="20"/>
                <w:szCs w:val="20"/>
              </w:rPr>
            </w:pPr>
            <w:r w:rsidRPr="0021488F">
              <w:rPr>
                <w:rFonts w:ascii="宋体" w:hAnsi="宋体" w:cs="宋体" w:hint="eastAsia"/>
                <w:b/>
                <w:bCs/>
                <w:color w:val="000000"/>
                <w:kern w:val="0"/>
                <w:sz w:val="20"/>
                <w:szCs w:val="20"/>
              </w:rPr>
              <w:t>部门（单位）整体支出绩效目标自评表</w:t>
            </w:r>
          </w:p>
        </w:tc>
      </w:tr>
      <w:tr w:rsidR="008B1CB5" w14:paraId="30CEF1B1"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F42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46CC7C12" w14:textId="77777777">
        <w:trPr>
          <w:trHeight w:val="66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AE0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704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0E4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173D6D86" w14:textId="77777777">
        <w:trPr>
          <w:trHeight w:val="570"/>
          <w:jc w:val="center"/>
        </w:trPr>
        <w:tc>
          <w:tcPr>
            <w:tcW w:w="1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C09C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F6C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12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A57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8F5F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111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E81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2B59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3DEA305"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2A9F7756"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1E6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4CCEB"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61D66"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544.97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BD94"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481.10</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FA3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D12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99.83%</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4D8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w:t>
            </w:r>
          </w:p>
        </w:tc>
      </w:tr>
      <w:tr w:rsidR="008B1CB5" w14:paraId="6DB3346F"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0F20A92C"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6B2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86C66"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3742C"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411.91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A423"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399.89</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198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8F7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1D7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05F8EDF6"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0EEF88A1"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937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4CAD"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883CE"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33.00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286"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30.00</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BAC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8C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1D9B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14844582"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39CDB29C"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9E6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9C4AC"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3,039.31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AF48B"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4,220.95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44E36"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4,220.95</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9660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BF0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5AB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DD14CD5"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316B46F9"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E81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B9499"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53,318.16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07DEF"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41,351.10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C172F"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42,671.43</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24C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7F0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727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5BE5E351" w14:textId="77777777">
        <w:trPr>
          <w:trHeight w:val="88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217D49FE"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C5B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FFFBD"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56,507.07</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C2D6"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46,404.15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96907" w14:textId="77777777" w:rsidR="008B1CB5"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45,004.93</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10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656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E08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4773FA09" w14:textId="77777777">
        <w:trPr>
          <w:trHeight w:val="705"/>
          <w:jc w:val="center"/>
        </w:trPr>
        <w:tc>
          <w:tcPr>
            <w:tcW w:w="1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4E71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36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D6AC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4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5F9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052BBB9A" w14:textId="77777777">
        <w:trPr>
          <w:trHeight w:val="200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474BFBAB" w14:textId="77777777" w:rsidR="008B1CB5" w:rsidRDefault="008B1CB5">
            <w:pPr>
              <w:widowControl/>
              <w:jc w:val="left"/>
              <w:rPr>
                <w:rFonts w:ascii="宋体" w:hAnsi="宋体" w:cs="宋体" w:hint="eastAsia"/>
                <w:color w:val="000000"/>
                <w:kern w:val="0"/>
                <w:sz w:val="20"/>
                <w:szCs w:val="20"/>
              </w:rPr>
            </w:pPr>
          </w:p>
        </w:tc>
        <w:tc>
          <w:tcPr>
            <w:tcW w:w="36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02A5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年拟投入56432.27万元，用于医院的各项医疗支出，于2023年12月31日前完成，负责卫生行政部门安排的卫生支农、巡回医疗、对口支援其他基层医疗医院工作；承担政府制定的基础及专项公共卫生服务项目；负责开展健康教育、健康咨询、预防保健、康复、义诊等活动，保障人员经费按时足额发放到位，保证本单位各项工作正常运转、顺利开展。使患者满意度达到90%。</w:t>
            </w:r>
          </w:p>
        </w:tc>
        <w:tc>
          <w:tcPr>
            <w:tcW w:w="33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861D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年投入46404.15万元，用于医院的各项医疗支出，于2023年12月31日前完成，负责卫生行政部门安排的卫生支农、巡回医疗、对口支援其他基层医疗医院工作；承担政府制定的基础及专项公共卫生服务项目；负责开展健康教育、健康咨询、预防保健、康复、义诊等活动，保障人员经费按时足额发放到位，保证本单位各项工作正常运转、顺利开展。使患者满意度达到97%。</w:t>
            </w:r>
          </w:p>
        </w:tc>
      </w:tr>
      <w:tr w:rsidR="008B1CB5" w14:paraId="13C02DBA" w14:textId="77777777">
        <w:trPr>
          <w:trHeight w:val="58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8BE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051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BB4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20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C80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ACF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528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15E6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951BE36" w14:textId="77777777">
        <w:trPr>
          <w:trHeight w:val="740"/>
          <w:jc w:val="center"/>
        </w:trPr>
        <w:tc>
          <w:tcPr>
            <w:tcW w:w="1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A6FF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417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05B5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C3D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&gt;=924人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889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计划指标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D62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95E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922</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4ED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14.97</w:t>
            </w:r>
          </w:p>
        </w:tc>
      </w:tr>
      <w:tr w:rsidR="008B1CB5" w14:paraId="07276C39" w14:textId="77777777">
        <w:trPr>
          <w:trHeight w:val="74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1FFAE0D5" w14:textId="77777777" w:rsidR="008B1CB5" w:rsidRDefault="008B1CB5">
            <w:pPr>
              <w:widowControl/>
              <w:jc w:val="left"/>
              <w:rPr>
                <w:rFonts w:ascii="宋体" w:hAnsi="宋体" w:cs="宋体" w:hint="eastAsia"/>
                <w:color w:val="000000"/>
                <w:kern w:val="0"/>
                <w:sz w:val="20"/>
                <w:szCs w:val="20"/>
              </w:rPr>
            </w:pPr>
          </w:p>
        </w:tc>
        <w:tc>
          <w:tcPr>
            <w:tcW w:w="1145" w:type="dxa"/>
            <w:vMerge/>
            <w:tcBorders>
              <w:top w:val="single" w:sz="4" w:space="0" w:color="000000"/>
              <w:left w:val="single" w:sz="4" w:space="0" w:color="000000"/>
              <w:bottom w:val="single" w:sz="4" w:space="0" w:color="000000"/>
              <w:right w:val="single" w:sz="4" w:space="0" w:color="000000"/>
            </w:tcBorders>
            <w:vAlign w:val="center"/>
          </w:tcPr>
          <w:p w14:paraId="76901339" w14:textId="77777777" w:rsidR="008B1CB5" w:rsidRDefault="008B1CB5">
            <w:pPr>
              <w:widowControl/>
              <w:jc w:val="left"/>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E6A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年度门诊人次</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866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&gt;=46万人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218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计划指标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15EC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E9B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59.91</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379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8B1CB5" w14:paraId="4D02E6B3" w14:textId="77777777">
        <w:trPr>
          <w:trHeight w:val="74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0E6F764A" w14:textId="77777777" w:rsidR="008B1CB5" w:rsidRDefault="008B1CB5">
            <w:pPr>
              <w:widowControl/>
              <w:jc w:val="left"/>
              <w:rPr>
                <w:rFonts w:ascii="宋体" w:hAnsi="宋体" w:cs="宋体" w:hint="eastAsia"/>
                <w:color w:val="000000"/>
                <w:kern w:val="0"/>
                <w:sz w:val="20"/>
                <w:szCs w:val="20"/>
              </w:rPr>
            </w:pPr>
          </w:p>
        </w:tc>
        <w:tc>
          <w:tcPr>
            <w:tcW w:w="1145" w:type="dxa"/>
            <w:vMerge/>
            <w:tcBorders>
              <w:top w:val="single" w:sz="4" w:space="0" w:color="000000"/>
              <w:left w:val="single" w:sz="4" w:space="0" w:color="000000"/>
              <w:bottom w:val="single" w:sz="4" w:space="0" w:color="000000"/>
              <w:right w:val="single" w:sz="4" w:space="0" w:color="000000"/>
            </w:tcBorders>
            <w:vAlign w:val="center"/>
          </w:tcPr>
          <w:p w14:paraId="6519B578" w14:textId="77777777" w:rsidR="008B1CB5" w:rsidRDefault="008B1CB5">
            <w:pPr>
              <w:widowControl/>
              <w:jc w:val="left"/>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3AC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全年住院患者人次</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C0BF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&gt;=2.10万人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38E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计划指标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6FF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2FE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3.51</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0FE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8B1CB5" w14:paraId="4C15FBB4" w14:textId="77777777">
        <w:trPr>
          <w:trHeight w:val="74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03593447"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733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744C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外出进修学习计划人次</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740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2A7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计划标准</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F7C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21A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912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r>
      <w:tr w:rsidR="008B1CB5" w14:paraId="6493F561" w14:textId="77777777">
        <w:trPr>
          <w:trHeight w:val="740"/>
          <w:jc w:val="center"/>
        </w:trPr>
        <w:tc>
          <w:tcPr>
            <w:tcW w:w="1481" w:type="dxa"/>
            <w:vMerge/>
            <w:tcBorders>
              <w:top w:val="single" w:sz="4" w:space="0" w:color="000000"/>
              <w:left w:val="single" w:sz="4" w:space="0" w:color="000000"/>
              <w:bottom w:val="single" w:sz="4" w:space="0" w:color="000000"/>
              <w:right w:val="single" w:sz="4" w:space="0" w:color="000000"/>
            </w:tcBorders>
            <w:vAlign w:val="center"/>
          </w:tcPr>
          <w:p w14:paraId="02660322" w14:textId="77777777" w:rsidR="008B1CB5" w:rsidRDefault="008B1CB5">
            <w:pPr>
              <w:widowControl/>
              <w:jc w:val="left"/>
              <w:rPr>
                <w:rFonts w:ascii="宋体" w:hAnsi="宋体" w:cs="宋体" w:hint="eastAsia"/>
                <w:color w:val="000000"/>
                <w:kern w:val="0"/>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E1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3D2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财政拨付单位人员保障经费</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E38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&gt;=3039.31万元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6E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计划指标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578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D60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4220.95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CF2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r>
      <w:tr w:rsidR="008B1CB5" w14:paraId="43F5899C" w14:textId="77777777">
        <w:trPr>
          <w:trHeight w:val="74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978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4C182" w14:textId="77777777" w:rsidR="008B1CB5" w:rsidRDefault="008B1CB5">
            <w:pPr>
              <w:widowControl/>
              <w:jc w:val="center"/>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03A9F" w14:textId="77777777" w:rsidR="008B1CB5" w:rsidRDefault="008B1CB5">
            <w:pPr>
              <w:widowControl/>
              <w:jc w:val="center"/>
              <w:rPr>
                <w:rFonts w:eastAsia="Times New Roman"/>
                <w:kern w:val="0"/>
                <w:sz w:val="20"/>
                <w:szCs w:val="20"/>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A78D" w14:textId="77777777" w:rsidR="008B1CB5" w:rsidRDefault="008B1CB5">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9221" w14:textId="77777777" w:rsidR="008B1CB5" w:rsidRDefault="008B1CB5">
            <w:pPr>
              <w:widowControl/>
              <w:jc w:val="center"/>
              <w:rPr>
                <w:rFonts w:eastAsia="Times New Roman"/>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7E7E2" w14:textId="77777777" w:rsidR="008B1CB5" w:rsidRDefault="008B1CB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7B886" w14:textId="77777777" w:rsidR="008B1CB5" w:rsidRDefault="008B1CB5">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EA3FA" w14:textId="77777777" w:rsidR="008B1CB5" w:rsidRDefault="008B1CB5">
            <w:pPr>
              <w:widowControl/>
              <w:jc w:val="center"/>
              <w:rPr>
                <w:rFonts w:eastAsia="Times New Roman"/>
                <w:kern w:val="0"/>
                <w:sz w:val="20"/>
                <w:szCs w:val="20"/>
              </w:rPr>
            </w:pPr>
          </w:p>
        </w:tc>
      </w:tr>
      <w:tr w:rsidR="008B1CB5" w14:paraId="7DE96E4B" w14:textId="77777777">
        <w:trPr>
          <w:trHeight w:val="74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CEC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196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00F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患者平均住院天数</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2EE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&lt;=7天</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B74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历史指标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F1BC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905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6.37</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C04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13.65</w:t>
            </w:r>
          </w:p>
        </w:tc>
      </w:tr>
      <w:tr w:rsidR="008B1CB5" w14:paraId="61C8E7C2" w14:textId="77777777">
        <w:trPr>
          <w:trHeight w:val="74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938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F8C3F" w14:textId="77777777" w:rsidR="008B1CB5" w:rsidRDefault="008B1CB5">
            <w:pPr>
              <w:widowControl/>
              <w:jc w:val="center"/>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4321E" w14:textId="77777777" w:rsidR="008B1CB5" w:rsidRDefault="008B1CB5">
            <w:pPr>
              <w:widowControl/>
              <w:jc w:val="center"/>
              <w:rPr>
                <w:rFonts w:eastAsia="Times New Roman"/>
                <w:kern w:val="0"/>
                <w:sz w:val="20"/>
                <w:szCs w:val="20"/>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36B97" w14:textId="77777777" w:rsidR="008B1CB5" w:rsidRDefault="008B1CB5">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264C" w14:textId="77777777" w:rsidR="008B1CB5" w:rsidRDefault="008B1CB5">
            <w:pPr>
              <w:widowControl/>
              <w:jc w:val="center"/>
              <w:rPr>
                <w:rFonts w:eastAsia="Times New Roman"/>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0EC0D" w14:textId="77777777" w:rsidR="008B1CB5" w:rsidRDefault="008B1CB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CA2A4" w14:textId="77777777" w:rsidR="008B1CB5" w:rsidRDefault="008B1CB5">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8210E" w14:textId="77777777" w:rsidR="008B1CB5" w:rsidRDefault="008B1CB5">
            <w:pPr>
              <w:widowControl/>
              <w:jc w:val="center"/>
              <w:rPr>
                <w:rFonts w:eastAsia="Times New Roman"/>
                <w:kern w:val="0"/>
                <w:sz w:val="20"/>
                <w:szCs w:val="20"/>
              </w:rPr>
            </w:pPr>
          </w:p>
        </w:tc>
      </w:tr>
      <w:tr w:rsidR="008B1CB5" w14:paraId="7D092393" w14:textId="77777777">
        <w:trPr>
          <w:trHeight w:val="74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FD6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2D0E0" w14:textId="77777777" w:rsidR="008B1CB5" w:rsidRDefault="008B1CB5">
            <w:pPr>
              <w:widowControl/>
              <w:jc w:val="center"/>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3ED21" w14:textId="77777777" w:rsidR="008B1CB5" w:rsidRDefault="008B1CB5">
            <w:pPr>
              <w:widowControl/>
              <w:jc w:val="center"/>
              <w:rPr>
                <w:rFonts w:eastAsia="Times New Roman"/>
                <w:kern w:val="0"/>
                <w:sz w:val="20"/>
                <w:szCs w:val="20"/>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CD6F8" w14:textId="77777777" w:rsidR="008B1CB5" w:rsidRDefault="008B1CB5">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FA29C" w14:textId="77777777" w:rsidR="008B1CB5" w:rsidRDefault="008B1CB5">
            <w:pPr>
              <w:widowControl/>
              <w:jc w:val="center"/>
              <w:rPr>
                <w:rFonts w:eastAsia="Times New Roman"/>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E358F" w14:textId="77777777" w:rsidR="008B1CB5" w:rsidRDefault="008B1CB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95E3A" w14:textId="77777777" w:rsidR="008B1CB5" w:rsidRDefault="008B1CB5">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0C883" w14:textId="77777777" w:rsidR="008B1CB5" w:rsidRDefault="008B1CB5">
            <w:pPr>
              <w:widowControl/>
              <w:jc w:val="center"/>
              <w:rPr>
                <w:rFonts w:eastAsia="Times New Roman"/>
                <w:kern w:val="0"/>
                <w:sz w:val="20"/>
                <w:szCs w:val="20"/>
              </w:rPr>
            </w:pPr>
          </w:p>
        </w:tc>
      </w:tr>
      <w:tr w:rsidR="008B1CB5" w14:paraId="068F8A57" w14:textId="77777777">
        <w:trPr>
          <w:trHeight w:val="740"/>
          <w:jc w:val="center"/>
        </w:trPr>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C4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86806" w14:textId="77777777" w:rsidR="008B1CB5" w:rsidRDefault="008B1CB5">
            <w:pPr>
              <w:widowControl/>
              <w:jc w:val="center"/>
              <w:rPr>
                <w:rFonts w:ascii="宋体" w:hAnsi="宋体" w:cs="宋体" w:hint="eastAsia"/>
                <w:color w:val="000000"/>
                <w:kern w:val="0"/>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B7D27" w14:textId="77777777" w:rsidR="008B1CB5" w:rsidRDefault="008B1CB5">
            <w:pPr>
              <w:widowControl/>
              <w:jc w:val="center"/>
              <w:rPr>
                <w:rFonts w:eastAsia="Times New Roman"/>
                <w:kern w:val="0"/>
                <w:sz w:val="20"/>
                <w:szCs w:val="20"/>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D2C3D" w14:textId="77777777" w:rsidR="008B1CB5" w:rsidRDefault="008B1CB5">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0FA7" w14:textId="77777777" w:rsidR="008B1CB5" w:rsidRDefault="008B1CB5">
            <w:pPr>
              <w:widowControl/>
              <w:jc w:val="center"/>
              <w:rPr>
                <w:rFonts w:eastAsia="Times New Roman"/>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05E4C" w14:textId="77777777" w:rsidR="008B1CB5" w:rsidRDefault="008B1CB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E6146" w14:textId="77777777" w:rsidR="008B1CB5" w:rsidRDefault="008B1CB5">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6A834" w14:textId="77777777" w:rsidR="008B1CB5" w:rsidRDefault="008B1CB5">
            <w:pPr>
              <w:widowControl/>
              <w:jc w:val="center"/>
              <w:rPr>
                <w:rFonts w:eastAsia="Times New Roman"/>
                <w:kern w:val="0"/>
                <w:sz w:val="20"/>
                <w:szCs w:val="20"/>
              </w:rPr>
            </w:pPr>
          </w:p>
        </w:tc>
      </w:tr>
    </w:tbl>
    <w:p w14:paraId="4BBAEEF7"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0"/>
        <w:gridCol w:w="490"/>
        <w:gridCol w:w="1581"/>
        <w:gridCol w:w="1091"/>
        <w:gridCol w:w="380"/>
        <w:gridCol w:w="887"/>
        <w:gridCol w:w="781"/>
        <w:gridCol w:w="242"/>
        <w:gridCol w:w="403"/>
        <w:gridCol w:w="253"/>
        <w:gridCol w:w="553"/>
        <w:gridCol w:w="399"/>
        <w:gridCol w:w="750"/>
        <w:gridCol w:w="222"/>
      </w:tblGrid>
      <w:tr w:rsidR="008B1CB5" w14:paraId="6E3AE62E"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D6E5EE2"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lastRenderedPageBreak/>
              <w:t>项目支出绩效自评表</w:t>
            </w:r>
          </w:p>
        </w:tc>
      </w:tr>
      <w:tr w:rsidR="008B1CB5" w14:paraId="05F83C13"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49D69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4B9728D3"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54F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2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56C02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2022年中央医疗服务与保障能力提升（公立医院综合改革）（中央直达资金）</w:t>
            </w:r>
          </w:p>
        </w:tc>
      </w:tr>
      <w:tr w:rsidR="008B1CB5" w14:paraId="5B542092"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615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7E0E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76E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30B3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4A3DF731" w14:textId="77777777">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274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68F70" w14:textId="77777777" w:rsidR="008B1CB5" w:rsidRDefault="008B1CB5">
            <w:pPr>
              <w:widowControl/>
              <w:jc w:val="center"/>
              <w:rPr>
                <w:rFonts w:ascii="宋体" w:hAnsi="宋体" w:cs="宋体" w:hint="eastAsia"/>
                <w:color w:val="000000"/>
                <w:kern w:val="0"/>
                <w:sz w:val="20"/>
                <w:szCs w:val="20"/>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A7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64EE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F10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62F7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8EC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EBA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3E5F1B2"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4640DE2E"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65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64F5"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1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ACCF2"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50D65"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FBF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C83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FAC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784FBEB9"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2775D9F6"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770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16E21"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1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AC979"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FE67F"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44.10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A71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499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EA8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16E3D167"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2654C5B5"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166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3FA01"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ABB92"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ACD9F" w14:textId="77777777" w:rsidR="008B1CB5"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F10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1596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EC5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396A07E"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E520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2378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4E1C0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55D974F7"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497DE50" w14:textId="77777777" w:rsidR="008B1CB5" w:rsidRDefault="008B1CB5">
            <w:pPr>
              <w:widowControl/>
              <w:jc w:val="left"/>
              <w:rPr>
                <w:rFonts w:ascii="宋体" w:hAnsi="宋体" w:cs="宋体" w:hint="eastAsia"/>
                <w:color w:val="000000"/>
                <w:kern w:val="0"/>
                <w:sz w:val="20"/>
                <w:szCs w:val="20"/>
              </w:rPr>
            </w:pPr>
          </w:p>
        </w:tc>
        <w:tc>
          <w:tcPr>
            <w:tcW w:w="4429" w:type="dxa"/>
            <w:gridSpan w:val="5"/>
            <w:tcBorders>
              <w:top w:val="single" w:sz="4" w:space="0" w:color="000000"/>
              <w:left w:val="single" w:sz="4" w:space="0" w:color="000000"/>
              <w:bottom w:val="single" w:sz="4" w:space="0" w:color="000000"/>
              <w:right w:val="single" w:sz="4" w:space="0" w:color="000000"/>
            </w:tcBorders>
            <w:shd w:val="clear" w:color="auto" w:fill="auto"/>
          </w:tcPr>
          <w:p w14:paraId="4138630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本项目拟投入44.1万元用于2022年中央医疗服务与保障能力提升（公立医院综合改革）补助资金项目，主要内容为：44.1万元用于</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建设，项目于2023年12月31日前完工，通过本项目的</w:t>
            </w:r>
            <w:proofErr w:type="gramStart"/>
            <w:r>
              <w:rPr>
                <w:rFonts w:ascii="宋体" w:hAnsi="宋体" w:cs="宋体" w:hint="eastAsia"/>
                <w:color w:val="000000"/>
                <w:kern w:val="0"/>
                <w:sz w:val="20"/>
                <w:szCs w:val="20"/>
              </w:rPr>
              <w:t>望推进</w:t>
            </w:r>
            <w:proofErr w:type="gramEnd"/>
            <w:r>
              <w:rPr>
                <w:rFonts w:ascii="宋体" w:hAnsi="宋体" w:cs="宋体" w:hint="eastAsia"/>
                <w:color w:val="000000"/>
                <w:kern w:val="0"/>
                <w:sz w:val="20"/>
                <w:szCs w:val="20"/>
              </w:rPr>
              <w:t>公立医院综合改革。</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tcPr>
          <w:p w14:paraId="2B3CC83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本项目已使用44.1万元，用于购买软件及设备，全部用于</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建设，购买医共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软件及相关设备，用于提升医共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信息化建设，通过本项目实施，医共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信息化水平显著提高，硬件设施有所改善。</w:t>
            </w:r>
          </w:p>
        </w:tc>
      </w:tr>
      <w:tr w:rsidR="008B1CB5" w14:paraId="53EF993D"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690E29" w14:textId="77777777" w:rsidR="008B1CB5" w:rsidRDefault="008B1CB5">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50F9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93102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DEF5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7DAAE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1189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D2E9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897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AD93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6B4342B2"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9D69D7E"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2964A691" w14:textId="77777777" w:rsidR="008B1CB5" w:rsidRDefault="008B1CB5">
            <w:pPr>
              <w:widowControl/>
              <w:jc w:val="left"/>
              <w:rPr>
                <w:rFonts w:ascii="宋体" w:hAnsi="宋体" w:cs="宋体" w:hint="eastAsia"/>
                <w:color w:val="000000"/>
                <w:kern w:val="0"/>
                <w:sz w:val="20"/>
                <w:szCs w:val="20"/>
              </w:rPr>
            </w:pPr>
          </w:p>
        </w:tc>
        <w:tc>
          <w:tcPr>
            <w:tcW w:w="1581" w:type="dxa"/>
            <w:vMerge/>
            <w:tcBorders>
              <w:top w:val="single" w:sz="4" w:space="0" w:color="000000"/>
              <w:left w:val="single" w:sz="4" w:space="0" w:color="000000"/>
              <w:bottom w:val="single" w:sz="4" w:space="0" w:color="000000"/>
              <w:right w:val="single" w:sz="4" w:space="0" w:color="000000"/>
            </w:tcBorders>
            <w:vAlign w:val="center"/>
          </w:tcPr>
          <w:p w14:paraId="1556E092" w14:textId="77777777" w:rsidR="008B1CB5" w:rsidRDefault="008B1CB5">
            <w:pPr>
              <w:widowControl/>
              <w:jc w:val="left"/>
              <w:rPr>
                <w:rFonts w:ascii="宋体" w:hAnsi="宋体" w:cs="宋体" w:hint="eastAsia"/>
                <w:color w:val="000000"/>
                <w:kern w:val="0"/>
                <w:sz w:val="20"/>
                <w:szCs w:val="20"/>
              </w:rPr>
            </w:pPr>
          </w:p>
        </w:tc>
        <w:tc>
          <w:tcPr>
            <w:tcW w:w="1471" w:type="dxa"/>
            <w:gridSpan w:val="2"/>
            <w:vMerge/>
            <w:tcBorders>
              <w:top w:val="single" w:sz="4" w:space="0" w:color="000000"/>
              <w:left w:val="single" w:sz="4" w:space="0" w:color="000000"/>
              <w:bottom w:val="single" w:sz="4" w:space="0" w:color="000000"/>
              <w:right w:val="single" w:sz="4" w:space="0" w:color="000000"/>
            </w:tcBorders>
            <w:vAlign w:val="center"/>
          </w:tcPr>
          <w:p w14:paraId="40F1F6FD" w14:textId="77777777" w:rsidR="008B1CB5" w:rsidRDefault="008B1CB5">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1D9D195C" w14:textId="77777777" w:rsidR="008B1CB5" w:rsidRDefault="008B1CB5">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2EE2A2E8" w14:textId="77777777" w:rsidR="008B1CB5" w:rsidRDefault="008B1CB5">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479078DF" w14:textId="77777777" w:rsidR="008B1CB5" w:rsidRDefault="008B1CB5">
            <w:pPr>
              <w:widowControl/>
              <w:jc w:val="left"/>
              <w:rPr>
                <w:rFonts w:ascii="宋体" w:hAnsi="宋体" w:cs="宋体" w:hint="eastAsia"/>
                <w:color w:val="000000"/>
                <w:kern w:val="0"/>
                <w:sz w:val="20"/>
                <w:szCs w:val="20"/>
              </w:rPr>
            </w:pPr>
          </w:p>
        </w:tc>
        <w:tc>
          <w:tcPr>
            <w:tcW w:w="806" w:type="dxa"/>
            <w:gridSpan w:val="2"/>
            <w:vMerge/>
            <w:tcBorders>
              <w:top w:val="single" w:sz="4" w:space="0" w:color="000000"/>
              <w:left w:val="single" w:sz="4" w:space="0" w:color="000000"/>
              <w:bottom w:val="single" w:sz="4" w:space="0" w:color="000000"/>
              <w:right w:val="single" w:sz="4" w:space="0" w:color="000000"/>
            </w:tcBorders>
            <w:vAlign w:val="center"/>
          </w:tcPr>
          <w:p w14:paraId="0C79CDA5" w14:textId="77777777" w:rsidR="008B1CB5" w:rsidRDefault="008B1CB5">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37D2E31F"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05FEE3C" w14:textId="77777777" w:rsidR="008B1CB5" w:rsidRDefault="008B1CB5">
            <w:pPr>
              <w:widowControl/>
              <w:jc w:val="center"/>
              <w:rPr>
                <w:rFonts w:ascii="宋体" w:hAnsi="宋体" w:cs="宋体" w:hint="eastAsia"/>
                <w:color w:val="000000"/>
                <w:kern w:val="0"/>
                <w:sz w:val="20"/>
                <w:szCs w:val="20"/>
              </w:rPr>
            </w:pPr>
          </w:p>
        </w:tc>
      </w:tr>
      <w:tr w:rsidR="008B1CB5" w14:paraId="5DD745F4"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628A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7274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85A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8720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采购软件数量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C20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&gt;=1套</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04A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=1套</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2DA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4A0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D578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9E4E94E" w14:textId="77777777" w:rsidR="008B1CB5" w:rsidRDefault="008B1CB5">
            <w:pPr>
              <w:widowControl/>
              <w:jc w:val="left"/>
              <w:rPr>
                <w:rFonts w:eastAsia="Times New Roman"/>
                <w:kern w:val="0"/>
                <w:sz w:val="20"/>
                <w:szCs w:val="20"/>
              </w:rPr>
            </w:pPr>
          </w:p>
        </w:tc>
      </w:tr>
      <w:tr w:rsidR="008B1CB5" w14:paraId="4208658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6A37BC8"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8D06ED6"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8F7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8FDD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采购电脑数量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DF8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&gt;=10台</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A5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=10台</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807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2F7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4ABD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8814386" w14:textId="77777777" w:rsidR="008B1CB5" w:rsidRDefault="008B1CB5">
            <w:pPr>
              <w:widowControl/>
              <w:jc w:val="left"/>
              <w:rPr>
                <w:rFonts w:eastAsia="Times New Roman"/>
                <w:kern w:val="0"/>
                <w:sz w:val="20"/>
                <w:szCs w:val="20"/>
              </w:rPr>
            </w:pPr>
          </w:p>
        </w:tc>
      </w:tr>
      <w:tr w:rsidR="008B1CB5" w14:paraId="5D88D10C"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72B39C4"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3053F29D"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F45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4CDD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采购打印机数量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9962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&gt;=5台</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364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=5台</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75A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700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844D9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8A28303" w14:textId="77777777" w:rsidR="008B1CB5" w:rsidRDefault="008B1CB5">
            <w:pPr>
              <w:widowControl/>
              <w:jc w:val="left"/>
              <w:rPr>
                <w:rFonts w:eastAsia="Times New Roman"/>
                <w:kern w:val="0"/>
                <w:sz w:val="20"/>
                <w:szCs w:val="20"/>
              </w:rPr>
            </w:pPr>
          </w:p>
        </w:tc>
      </w:tr>
      <w:tr w:rsidR="008B1CB5" w14:paraId="7296ECA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4C893B9"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7DD7FC4A"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6AC2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7250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物资采购合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3E3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B83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319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EB8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7A82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AEAF3C8" w14:textId="77777777" w:rsidR="008B1CB5" w:rsidRDefault="008B1CB5">
            <w:pPr>
              <w:widowControl/>
              <w:jc w:val="left"/>
              <w:rPr>
                <w:rFonts w:eastAsia="Times New Roman"/>
                <w:kern w:val="0"/>
                <w:sz w:val="20"/>
                <w:szCs w:val="20"/>
              </w:rPr>
            </w:pPr>
          </w:p>
        </w:tc>
      </w:tr>
      <w:tr w:rsidR="008B1CB5" w14:paraId="3B5A8BFB"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302FC26"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448FF9F9"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599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B21B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989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DD9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585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B2A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E8B6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4466341" w14:textId="77777777" w:rsidR="008B1CB5" w:rsidRDefault="008B1CB5">
            <w:pPr>
              <w:widowControl/>
              <w:jc w:val="left"/>
              <w:rPr>
                <w:rFonts w:eastAsia="Times New Roman"/>
                <w:kern w:val="0"/>
                <w:sz w:val="20"/>
                <w:szCs w:val="20"/>
              </w:rPr>
            </w:pPr>
          </w:p>
        </w:tc>
      </w:tr>
      <w:tr w:rsidR="008B1CB5" w14:paraId="6F550AA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BB8EE15" w14:textId="77777777" w:rsidR="008B1CB5" w:rsidRDefault="008B1CB5">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9263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4D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7843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采购软件金额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866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&lt;=39万元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06C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E5E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A9C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167A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D415B37" w14:textId="77777777" w:rsidR="008B1CB5" w:rsidRDefault="008B1CB5">
            <w:pPr>
              <w:widowControl/>
              <w:jc w:val="left"/>
              <w:rPr>
                <w:rFonts w:eastAsia="Times New Roman"/>
                <w:kern w:val="0"/>
                <w:sz w:val="20"/>
                <w:szCs w:val="20"/>
              </w:rPr>
            </w:pPr>
          </w:p>
        </w:tc>
      </w:tr>
      <w:tr w:rsidR="008B1CB5" w14:paraId="228C0F5D"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C864897"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369B8B05"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101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7FF2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采购其他商品</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579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&lt;=5.10万元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FE7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DB5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35A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0004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2689E42" w14:textId="77777777" w:rsidR="008B1CB5" w:rsidRDefault="008B1CB5">
            <w:pPr>
              <w:widowControl/>
              <w:jc w:val="left"/>
              <w:rPr>
                <w:rFonts w:eastAsia="Times New Roman"/>
                <w:kern w:val="0"/>
                <w:sz w:val="20"/>
                <w:szCs w:val="20"/>
              </w:rPr>
            </w:pPr>
          </w:p>
        </w:tc>
      </w:tr>
      <w:tr w:rsidR="008B1CB5" w14:paraId="47317BF1"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2361DE7"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21260CD3"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6AF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0F798"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74008"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06D7D"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5348B"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FD940F"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5DBF0" w14:textId="77777777" w:rsidR="008B1CB5" w:rsidRDefault="008B1CB5">
            <w:pPr>
              <w:widowControl/>
              <w:jc w:val="center"/>
              <w:rPr>
                <w:rFonts w:eastAsia="Times New Roman"/>
                <w:kern w:val="0"/>
                <w:sz w:val="20"/>
                <w:szCs w:val="20"/>
              </w:rPr>
            </w:pPr>
          </w:p>
        </w:tc>
        <w:tc>
          <w:tcPr>
            <w:tcW w:w="222" w:type="dxa"/>
            <w:vAlign w:val="center"/>
          </w:tcPr>
          <w:p w14:paraId="6B7373E1" w14:textId="77777777" w:rsidR="008B1CB5" w:rsidRDefault="008B1CB5">
            <w:pPr>
              <w:widowControl/>
              <w:jc w:val="left"/>
              <w:rPr>
                <w:rFonts w:eastAsia="Times New Roman"/>
                <w:kern w:val="0"/>
                <w:sz w:val="20"/>
                <w:szCs w:val="20"/>
              </w:rPr>
            </w:pPr>
          </w:p>
        </w:tc>
      </w:tr>
      <w:tr w:rsidR="008B1CB5" w14:paraId="17555080"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06CBA78"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763A7956"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DE0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A91F9"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EB919"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FE466"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A019C"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C8E5F"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E9E09" w14:textId="77777777" w:rsidR="008B1CB5" w:rsidRDefault="008B1CB5">
            <w:pPr>
              <w:widowControl/>
              <w:jc w:val="center"/>
              <w:rPr>
                <w:rFonts w:eastAsia="Times New Roman"/>
                <w:kern w:val="0"/>
                <w:sz w:val="20"/>
                <w:szCs w:val="20"/>
              </w:rPr>
            </w:pPr>
          </w:p>
        </w:tc>
        <w:tc>
          <w:tcPr>
            <w:tcW w:w="222" w:type="dxa"/>
            <w:vAlign w:val="center"/>
          </w:tcPr>
          <w:p w14:paraId="3071C312" w14:textId="77777777" w:rsidR="008B1CB5" w:rsidRDefault="008B1CB5">
            <w:pPr>
              <w:widowControl/>
              <w:jc w:val="left"/>
              <w:rPr>
                <w:rFonts w:eastAsia="Times New Roman"/>
                <w:kern w:val="0"/>
                <w:sz w:val="20"/>
                <w:szCs w:val="20"/>
              </w:rPr>
            </w:pPr>
          </w:p>
        </w:tc>
      </w:tr>
      <w:tr w:rsidR="008B1CB5" w14:paraId="229C912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EFDF280" w14:textId="77777777" w:rsidR="008B1CB5" w:rsidRDefault="008B1CB5">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4CF4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001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276E7"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85563"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65CC"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E0ABD"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EE75F"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5F2B4F" w14:textId="77777777" w:rsidR="008B1CB5" w:rsidRDefault="008B1CB5">
            <w:pPr>
              <w:widowControl/>
              <w:jc w:val="center"/>
              <w:rPr>
                <w:rFonts w:eastAsia="Times New Roman"/>
                <w:kern w:val="0"/>
                <w:sz w:val="20"/>
                <w:szCs w:val="20"/>
              </w:rPr>
            </w:pPr>
          </w:p>
        </w:tc>
        <w:tc>
          <w:tcPr>
            <w:tcW w:w="222" w:type="dxa"/>
            <w:vAlign w:val="center"/>
          </w:tcPr>
          <w:p w14:paraId="3E0D6305" w14:textId="77777777" w:rsidR="008B1CB5" w:rsidRDefault="008B1CB5">
            <w:pPr>
              <w:widowControl/>
              <w:jc w:val="left"/>
              <w:rPr>
                <w:rFonts w:eastAsia="Times New Roman"/>
                <w:kern w:val="0"/>
                <w:sz w:val="20"/>
                <w:szCs w:val="20"/>
              </w:rPr>
            </w:pPr>
          </w:p>
        </w:tc>
      </w:tr>
      <w:tr w:rsidR="008B1CB5" w14:paraId="64ACACDA"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B7A6DCC"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52D30E04"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D80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FE37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建设水平</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514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E9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显著提高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99D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1C6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F4E0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A5186C9" w14:textId="77777777" w:rsidR="008B1CB5" w:rsidRDefault="008B1CB5">
            <w:pPr>
              <w:widowControl/>
              <w:jc w:val="left"/>
              <w:rPr>
                <w:rFonts w:eastAsia="Times New Roman"/>
                <w:kern w:val="0"/>
                <w:sz w:val="20"/>
                <w:szCs w:val="20"/>
              </w:rPr>
            </w:pPr>
          </w:p>
        </w:tc>
      </w:tr>
      <w:tr w:rsidR="008B1CB5" w14:paraId="480B66D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F700D3F" w14:textId="77777777" w:rsidR="008B1CB5" w:rsidRDefault="008B1CB5">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18B912DD" w14:textId="77777777" w:rsidR="008B1CB5" w:rsidRDefault="008B1CB5">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6E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E59D4"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8E731"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A2016"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DCB4E"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ED249C"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A25422" w14:textId="77777777" w:rsidR="008B1CB5" w:rsidRDefault="008B1CB5">
            <w:pPr>
              <w:widowControl/>
              <w:jc w:val="center"/>
              <w:rPr>
                <w:rFonts w:eastAsia="Times New Roman"/>
                <w:kern w:val="0"/>
                <w:sz w:val="20"/>
                <w:szCs w:val="20"/>
              </w:rPr>
            </w:pPr>
          </w:p>
        </w:tc>
        <w:tc>
          <w:tcPr>
            <w:tcW w:w="222" w:type="dxa"/>
            <w:vAlign w:val="center"/>
          </w:tcPr>
          <w:p w14:paraId="20827691" w14:textId="77777777" w:rsidR="008B1CB5" w:rsidRDefault="008B1CB5">
            <w:pPr>
              <w:widowControl/>
              <w:jc w:val="left"/>
              <w:rPr>
                <w:rFonts w:eastAsia="Times New Roman"/>
                <w:kern w:val="0"/>
                <w:sz w:val="20"/>
                <w:szCs w:val="20"/>
              </w:rPr>
            </w:pPr>
          </w:p>
        </w:tc>
      </w:tr>
      <w:tr w:rsidR="008B1CB5" w14:paraId="7B46F187"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87497CC" w14:textId="77777777" w:rsidR="008B1CB5" w:rsidRDefault="008B1CB5">
            <w:pPr>
              <w:widowControl/>
              <w:jc w:val="left"/>
              <w:rPr>
                <w:rFonts w:ascii="宋体" w:hAnsi="宋体" w:cs="宋体" w:hint="eastAsia"/>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063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8B8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F8AC5" w14:textId="77777777" w:rsidR="008B1CB5"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共</w:t>
            </w:r>
            <w:proofErr w:type="gramStart"/>
            <w:r>
              <w:rPr>
                <w:rFonts w:ascii="宋体" w:hAnsi="宋体" w:cs="宋体" w:hint="eastAsia"/>
                <w:color w:val="000000"/>
                <w:kern w:val="0"/>
                <w:sz w:val="20"/>
                <w:szCs w:val="20"/>
              </w:rPr>
              <w:t>体单位</w:t>
            </w:r>
            <w:proofErr w:type="gramEnd"/>
            <w:r>
              <w:rPr>
                <w:rFonts w:ascii="宋体" w:hAnsi="宋体" w:cs="宋体" w:hint="eastAsia"/>
                <w:color w:val="000000"/>
                <w:kern w:val="0"/>
                <w:sz w:val="20"/>
                <w:szCs w:val="20"/>
              </w:rPr>
              <w:t>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B8D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7AF5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DA5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1CD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0156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FD1B62F" w14:textId="77777777" w:rsidR="008B1CB5" w:rsidRDefault="008B1CB5">
            <w:pPr>
              <w:widowControl/>
              <w:jc w:val="left"/>
              <w:rPr>
                <w:rFonts w:eastAsia="Times New Roman"/>
                <w:kern w:val="0"/>
                <w:sz w:val="20"/>
                <w:szCs w:val="20"/>
              </w:rPr>
            </w:pPr>
          </w:p>
        </w:tc>
      </w:tr>
      <w:tr w:rsidR="008B1CB5" w14:paraId="69724C47" w14:textId="77777777">
        <w:trPr>
          <w:trHeight w:val="288"/>
          <w:jc w:val="center"/>
        </w:trPr>
        <w:tc>
          <w:tcPr>
            <w:tcW w:w="57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BACBA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2A2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22A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65BC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17BE7A3" w14:textId="77777777" w:rsidR="008B1CB5" w:rsidRDefault="008B1CB5">
            <w:pPr>
              <w:widowControl/>
              <w:jc w:val="left"/>
              <w:rPr>
                <w:rFonts w:eastAsia="Times New Roman"/>
                <w:kern w:val="0"/>
                <w:sz w:val="20"/>
                <w:szCs w:val="20"/>
              </w:rPr>
            </w:pPr>
          </w:p>
        </w:tc>
      </w:tr>
    </w:tbl>
    <w:p w14:paraId="60E5277E"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30"/>
        <w:gridCol w:w="530"/>
        <w:gridCol w:w="640"/>
        <w:gridCol w:w="970"/>
        <w:gridCol w:w="905"/>
        <w:gridCol w:w="565"/>
        <w:gridCol w:w="926"/>
        <w:gridCol w:w="717"/>
        <w:gridCol w:w="295"/>
        <w:gridCol w:w="421"/>
        <w:gridCol w:w="299"/>
        <w:gridCol w:w="457"/>
        <w:gridCol w:w="356"/>
        <w:gridCol w:w="689"/>
        <w:gridCol w:w="222"/>
      </w:tblGrid>
      <w:tr w:rsidR="008B1CB5" w14:paraId="0862CCD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228F599"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682A0D3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15941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00F83C79" w14:textId="77777777">
        <w:trPr>
          <w:gridAfter w:val="1"/>
          <w:wAfter w:w="222" w:type="dxa"/>
          <w:trHeight w:val="288"/>
          <w:jc w:val="center"/>
        </w:trPr>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A01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4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22F05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w:t>
            </w:r>
          </w:p>
        </w:tc>
      </w:tr>
      <w:tr w:rsidR="008B1CB5" w14:paraId="3670CFEB" w14:textId="77777777">
        <w:trPr>
          <w:gridAfter w:val="1"/>
          <w:wAfter w:w="222" w:type="dxa"/>
          <w:trHeight w:val="288"/>
          <w:jc w:val="center"/>
        </w:trPr>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4A3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80CC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3AF1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5E3D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34BA0B69" w14:textId="77777777">
        <w:trPr>
          <w:gridAfter w:val="1"/>
          <w:wAfter w:w="222" w:type="dxa"/>
          <w:trHeight w:val="480"/>
          <w:jc w:val="center"/>
        </w:trPr>
        <w:tc>
          <w:tcPr>
            <w:tcW w:w="10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E53B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64C6C" w14:textId="77777777" w:rsidR="008B1CB5" w:rsidRDefault="008B1CB5">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E94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9318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04A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E0E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B29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DB80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7E31933F" w14:textId="77777777">
        <w:trPr>
          <w:gridAfter w:val="1"/>
          <w:wAfter w:w="222" w:type="dxa"/>
          <w:trHeight w:val="440"/>
          <w:jc w:val="center"/>
        </w:trPr>
        <w:tc>
          <w:tcPr>
            <w:tcW w:w="1060" w:type="dxa"/>
            <w:gridSpan w:val="2"/>
            <w:vMerge/>
            <w:tcBorders>
              <w:top w:val="single" w:sz="4" w:space="0" w:color="000000"/>
              <w:left w:val="single" w:sz="4" w:space="0" w:color="000000"/>
              <w:bottom w:val="single" w:sz="4" w:space="0" w:color="000000"/>
              <w:right w:val="single" w:sz="4" w:space="0" w:color="000000"/>
            </w:tcBorders>
            <w:vAlign w:val="center"/>
          </w:tcPr>
          <w:p w14:paraId="60548253" w14:textId="77777777" w:rsidR="008B1CB5" w:rsidRDefault="008B1CB5">
            <w:pPr>
              <w:widowControl/>
              <w:jc w:val="left"/>
              <w:rPr>
                <w:rFonts w:ascii="宋体" w:hAnsi="宋体" w:cs="宋体" w:hint="eastAsia"/>
                <w:color w:val="000000"/>
                <w:kern w:val="0"/>
                <w:sz w:val="20"/>
                <w:szCs w:val="20"/>
              </w:rPr>
            </w:pPr>
          </w:p>
        </w:tc>
        <w:tc>
          <w:tcPr>
            <w:tcW w:w="1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8996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293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3020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D9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3DE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DF6E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AF8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47BC5FE6" w14:textId="77777777">
        <w:trPr>
          <w:gridAfter w:val="1"/>
          <w:wAfter w:w="222" w:type="dxa"/>
          <w:trHeight w:val="440"/>
          <w:jc w:val="center"/>
        </w:trPr>
        <w:tc>
          <w:tcPr>
            <w:tcW w:w="1060" w:type="dxa"/>
            <w:gridSpan w:val="2"/>
            <w:vMerge/>
            <w:tcBorders>
              <w:top w:val="single" w:sz="4" w:space="0" w:color="000000"/>
              <w:left w:val="single" w:sz="4" w:space="0" w:color="000000"/>
              <w:bottom w:val="single" w:sz="4" w:space="0" w:color="000000"/>
              <w:right w:val="single" w:sz="4" w:space="0" w:color="000000"/>
            </w:tcBorders>
            <w:vAlign w:val="center"/>
          </w:tcPr>
          <w:p w14:paraId="4EEAD158" w14:textId="77777777" w:rsidR="008B1CB5" w:rsidRDefault="008B1CB5">
            <w:pPr>
              <w:widowControl/>
              <w:jc w:val="left"/>
              <w:rPr>
                <w:rFonts w:ascii="宋体" w:hAnsi="宋体" w:cs="宋体" w:hint="eastAsia"/>
                <w:color w:val="000000"/>
                <w:kern w:val="0"/>
                <w:sz w:val="20"/>
                <w:szCs w:val="20"/>
              </w:rPr>
            </w:pPr>
          </w:p>
        </w:tc>
        <w:tc>
          <w:tcPr>
            <w:tcW w:w="1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E07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BD7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FCA3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093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638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2879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7D5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10CE4D62" w14:textId="77777777">
        <w:trPr>
          <w:gridAfter w:val="1"/>
          <w:wAfter w:w="222" w:type="dxa"/>
          <w:trHeight w:val="440"/>
          <w:jc w:val="center"/>
        </w:trPr>
        <w:tc>
          <w:tcPr>
            <w:tcW w:w="1060" w:type="dxa"/>
            <w:gridSpan w:val="2"/>
            <w:vMerge/>
            <w:tcBorders>
              <w:top w:val="single" w:sz="4" w:space="0" w:color="000000"/>
              <w:left w:val="single" w:sz="4" w:space="0" w:color="000000"/>
              <w:bottom w:val="single" w:sz="4" w:space="0" w:color="000000"/>
              <w:right w:val="single" w:sz="4" w:space="0" w:color="000000"/>
            </w:tcBorders>
            <w:vAlign w:val="center"/>
          </w:tcPr>
          <w:p w14:paraId="20B7D31F" w14:textId="77777777" w:rsidR="008B1CB5" w:rsidRDefault="008B1CB5">
            <w:pPr>
              <w:widowControl/>
              <w:jc w:val="left"/>
              <w:rPr>
                <w:rFonts w:ascii="宋体" w:hAnsi="宋体" w:cs="宋体" w:hint="eastAsia"/>
                <w:color w:val="000000"/>
                <w:kern w:val="0"/>
                <w:sz w:val="20"/>
                <w:szCs w:val="20"/>
              </w:rPr>
            </w:pPr>
          </w:p>
        </w:tc>
        <w:tc>
          <w:tcPr>
            <w:tcW w:w="1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B1A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6D9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0F6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F0A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151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113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49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46F43853" w14:textId="77777777">
        <w:trPr>
          <w:gridAfter w:val="1"/>
          <w:wAfter w:w="222" w:type="dxa"/>
          <w:trHeight w:val="288"/>
          <w:jc w:val="center"/>
        </w:trPr>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7B6DE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3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345E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30D0E8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7BAC821C" w14:textId="77777777">
        <w:trPr>
          <w:gridAfter w:val="1"/>
          <w:wAfter w:w="222" w:type="dxa"/>
          <w:trHeight w:val="54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2221A0B8" w14:textId="77777777" w:rsidR="008B1CB5" w:rsidRDefault="008B1CB5">
            <w:pPr>
              <w:widowControl/>
              <w:jc w:val="left"/>
              <w:rPr>
                <w:rFonts w:ascii="宋体" w:hAnsi="宋体" w:cs="宋体" w:hint="eastAsia"/>
                <w:color w:val="000000"/>
                <w:kern w:val="0"/>
                <w:sz w:val="20"/>
                <w:szCs w:val="20"/>
              </w:rPr>
            </w:pPr>
          </w:p>
        </w:tc>
        <w:tc>
          <w:tcPr>
            <w:tcW w:w="4536" w:type="dxa"/>
            <w:gridSpan w:val="6"/>
            <w:tcBorders>
              <w:top w:val="single" w:sz="4" w:space="0" w:color="000000"/>
              <w:left w:val="single" w:sz="4" w:space="0" w:color="000000"/>
              <w:bottom w:val="single" w:sz="4" w:space="0" w:color="000000"/>
              <w:right w:val="single" w:sz="4" w:space="0" w:color="000000"/>
            </w:tcBorders>
            <w:shd w:val="clear" w:color="auto" w:fill="auto"/>
          </w:tcPr>
          <w:p w14:paraId="7F1F812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本项目申请资金3.5万元，用于支付包虫病患者诊治医疗费用的补助，每人不超过1万元，用于采购核酸试剂一批，项目的实施能够提高疫情防控能力和水平，稳定疫情,有效提升医疗救治水平。</w:t>
            </w:r>
          </w:p>
        </w:tc>
        <w:tc>
          <w:tcPr>
            <w:tcW w:w="3234" w:type="dxa"/>
            <w:gridSpan w:val="7"/>
            <w:tcBorders>
              <w:top w:val="single" w:sz="4" w:space="0" w:color="000000"/>
              <w:left w:val="single" w:sz="4" w:space="0" w:color="000000"/>
              <w:bottom w:val="single" w:sz="4" w:space="0" w:color="000000"/>
              <w:right w:val="single" w:sz="4" w:space="0" w:color="000000"/>
            </w:tcBorders>
            <w:shd w:val="clear" w:color="auto" w:fill="auto"/>
          </w:tcPr>
          <w:p w14:paraId="76AA3B2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未使用，本计划原计划用于来我院治疗包虫病的患者医疗费用补助支出，资金能否支出依赖于是否有包虫病患者及患者病情轻重程度，2023年来我院治疗包虫病患者较少，且已使用其他包虫病专项资金予以补助，本项目未支出。</w:t>
            </w:r>
          </w:p>
        </w:tc>
      </w:tr>
      <w:tr w:rsidR="008B1CB5" w14:paraId="27168533" w14:textId="77777777">
        <w:trPr>
          <w:gridAfter w:val="1"/>
          <w:wAfter w:w="222" w:type="dxa"/>
          <w:trHeight w:val="312"/>
          <w:jc w:val="center"/>
        </w:trPr>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0873DE" w14:textId="77777777" w:rsidR="008B1CB5" w:rsidRDefault="008B1CB5">
            <w:pPr>
              <w:widowControl/>
              <w:jc w:val="left"/>
              <w:rPr>
                <w:rFonts w:ascii="宋体" w:hAnsi="宋体" w:cs="宋体" w:hint="eastAsia"/>
                <w:color w:val="000000"/>
                <w:kern w:val="0"/>
                <w:sz w:val="20"/>
                <w:szCs w:val="20"/>
              </w:rPr>
            </w:pPr>
          </w:p>
        </w:tc>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51E3B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98C1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3817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F599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1E97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7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AD906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88AC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4DE3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5A915749" w14:textId="77777777">
        <w:trPr>
          <w:trHeight w:val="288"/>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2600C926"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0731858F" w14:textId="77777777" w:rsidR="008B1CB5" w:rsidRDefault="008B1CB5">
            <w:pPr>
              <w:widowControl/>
              <w:jc w:val="left"/>
              <w:rPr>
                <w:rFonts w:ascii="宋体" w:hAnsi="宋体" w:cs="宋体" w:hint="eastAsia"/>
                <w:color w:val="000000"/>
                <w:kern w:val="0"/>
                <w:sz w:val="20"/>
                <w:szCs w:val="20"/>
              </w:rPr>
            </w:pPr>
          </w:p>
        </w:tc>
        <w:tc>
          <w:tcPr>
            <w:tcW w:w="640" w:type="dxa"/>
            <w:vMerge/>
            <w:tcBorders>
              <w:top w:val="single" w:sz="4" w:space="0" w:color="000000"/>
              <w:left w:val="single" w:sz="4" w:space="0" w:color="000000"/>
              <w:bottom w:val="single" w:sz="4" w:space="0" w:color="000000"/>
              <w:right w:val="single" w:sz="4" w:space="0" w:color="000000"/>
            </w:tcBorders>
            <w:vAlign w:val="center"/>
          </w:tcPr>
          <w:p w14:paraId="11DD6EC2" w14:textId="77777777" w:rsidR="008B1CB5" w:rsidRDefault="008B1CB5">
            <w:pPr>
              <w:widowControl/>
              <w:jc w:val="left"/>
              <w:rPr>
                <w:rFonts w:ascii="宋体" w:hAnsi="宋体" w:cs="宋体" w:hint="eastAsia"/>
                <w:color w:val="000000"/>
                <w:kern w:val="0"/>
                <w:sz w:val="20"/>
                <w:szCs w:val="20"/>
              </w:rPr>
            </w:pPr>
          </w:p>
        </w:tc>
        <w:tc>
          <w:tcPr>
            <w:tcW w:w="2440" w:type="dxa"/>
            <w:gridSpan w:val="3"/>
            <w:vMerge/>
            <w:tcBorders>
              <w:top w:val="single" w:sz="4" w:space="0" w:color="000000"/>
              <w:left w:val="single" w:sz="4" w:space="0" w:color="000000"/>
              <w:bottom w:val="single" w:sz="4" w:space="0" w:color="000000"/>
              <w:right w:val="single" w:sz="4" w:space="0" w:color="000000"/>
            </w:tcBorders>
            <w:vAlign w:val="center"/>
          </w:tcPr>
          <w:p w14:paraId="76EEB79A" w14:textId="77777777" w:rsidR="008B1CB5" w:rsidRDefault="008B1CB5">
            <w:pPr>
              <w:widowControl/>
              <w:jc w:val="left"/>
              <w:rPr>
                <w:rFonts w:ascii="宋体" w:hAnsi="宋体" w:cs="宋体" w:hint="eastAsia"/>
                <w:color w:val="000000"/>
                <w:kern w:val="0"/>
                <w:sz w:val="20"/>
                <w:szCs w:val="20"/>
              </w:rPr>
            </w:pPr>
          </w:p>
        </w:tc>
        <w:tc>
          <w:tcPr>
            <w:tcW w:w="926" w:type="dxa"/>
            <w:vMerge/>
            <w:tcBorders>
              <w:top w:val="single" w:sz="4" w:space="0" w:color="000000"/>
              <w:left w:val="single" w:sz="4" w:space="0" w:color="000000"/>
              <w:bottom w:val="single" w:sz="4" w:space="0" w:color="000000"/>
              <w:right w:val="single" w:sz="4" w:space="0" w:color="000000"/>
            </w:tcBorders>
            <w:vAlign w:val="center"/>
          </w:tcPr>
          <w:p w14:paraId="3F0698D0" w14:textId="77777777" w:rsidR="008B1CB5" w:rsidRDefault="008B1CB5">
            <w:pPr>
              <w:widowControl/>
              <w:jc w:val="left"/>
              <w:rPr>
                <w:rFonts w:ascii="宋体" w:hAnsi="宋体" w:cs="宋体" w:hint="eastAsia"/>
                <w:color w:val="000000"/>
                <w:kern w:val="0"/>
                <w:sz w:val="20"/>
                <w:szCs w:val="20"/>
              </w:rPr>
            </w:pPr>
          </w:p>
        </w:tc>
        <w:tc>
          <w:tcPr>
            <w:tcW w:w="717" w:type="dxa"/>
            <w:vMerge/>
            <w:tcBorders>
              <w:top w:val="single" w:sz="4" w:space="0" w:color="000000"/>
              <w:left w:val="single" w:sz="4" w:space="0" w:color="000000"/>
              <w:bottom w:val="single" w:sz="4" w:space="0" w:color="000000"/>
              <w:right w:val="single" w:sz="4" w:space="0" w:color="000000"/>
            </w:tcBorders>
            <w:vAlign w:val="center"/>
          </w:tcPr>
          <w:p w14:paraId="7B2145CA" w14:textId="77777777" w:rsidR="008B1CB5" w:rsidRDefault="008B1CB5">
            <w:pPr>
              <w:widowControl/>
              <w:jc w:val="left"/>
              <w:rPr>
                <w:rFonts w:ascii="宋体" w:hAnsi="宋体" w:cs="宋体" w:hint="eastAsia"/>
                <w:color w:val="000000"/>
                <w:kern w:val="0"/>
                <w:sz w:val="20"/>
                <w:szCs w:val="20"/>
              </w:rPr>
            </w:pPr>
          </w:p>
        </w:tc>
        <w:tc>
          <w:tcPr>
            <w:tcW w:w="716" w:type="dxa"/>
            <w:gridSpan w:val="2"/>
            <w:vMerge/>
            <w:tcBorders>
              <w:top w:val="single" w:sz="4" w:space="0" w:color="000000"/>
              <w:left w:val="single" w:sz="4" w:space="0" w:color="000000"/>
              <w:bottom w:val="single" w:sz="4" w:space="0" w:color="000000"/>
              <w:right w:val="single" w:sz="4" w:space="0" w:color="000000"/>
            </w:tcBorders>
            <w:vAlign w:val="center"/>
          </w:tcPr>
          <w:p w14:paraId="467F5B9B" w14:textId="77777777" w:rsidR="008B1CB5" w:rsidRDefault="008B1CB5">
            <w:pPr>
              <w:widowControl/>
              <w:jc w:val="left"/>
              <w:rPr>
                <w:rFonts w:ascii="宋体" w:hAnsi="宋体" w:cs="宋体" w:hint="eastAsia"/>
                <w:color w:val="000000"/>
                <w:kern w:val="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vAlign w:val="center"/>
          </w:tcPr>
          <w:p w14:paraId="1EEA21A7" w14:textId="77777777" w:rsidR="008B1CB5" w:rsidRDefault="008B1CB5">
            <w:pPr>
              <w:widowControl/>
              <w:jc w:val="left"/>
              <w:rPr>
                <w:rFonts w:ascii="宋体" w:hAnsi="宋体" w:cs="宋体" w:hint="eastAsia"/>
                <w:color w:val="000000"/>
                <w:kern w:val="0"/>
                <w:sz w:val="20"/>
                <w:szCs w:val="20"/>
              </w:rPr>
            </w:pPr>
          </w:p>
        </w:tc>
        <w:tc>
          <w:tcPr>
            <w:tcW w:w="1045" w:type="dxa"/>
            <w:gridSpan w:val="2"/>
            <w:vMerge/>
            <w:tcBorders>
              <w:top w:val="single" w:sz="4" w:space="0" w:color="000000"/>
              <w:left w:val="single" w:sz="4" w:space="0" w:color="000000"/>
              <w:bottom w:val="single" w:sz="4" w:space="0" w:color="000000"/>
              <w:right w:val="single" w:sz="4" w:space="0" w:color="000000"/>
            </w:tcBorders>
            <w:vAlign w:val="center"/>
          </w:tcPr>
          <w:p w14:paraId="1719BD11"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176EDE5" w14:textId="77777777" w:rsidR="008B1CB5" w:rsidRDefault="008B1CB5">
            <w:pPr>
              <w:widowControl/>
              <w:jc w:val="center"/>
              <w:rPr>
                <w:rFonts w:ascii="宋体" w:hAnsi="宋体" w:cs="宋体" w:hint="eastAsia"/>
                <w:color w:val="000000"/>
                <w:kern w:val="0"/>
                <w:sz w:val="20"/>
                <w:szCs w:val="20"/>
              </w:rPr>
            </w:pPr>
          </w:p>
        </w:tc>
      </w:tr>
      <w:tr w:rsidR="008B1CB5" w14:paraId="4AAAE5F3" w14:textId="77777777">
        <w:trPr>
          <w:trHeight w:val="400"/>
          <w:jc w:val="center"/>
        </w:trPr>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CE77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C52D0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53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4470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手术患者</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FB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&lt;=6人</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14C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8B3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E69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DE2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w:t>
            </w:r>
            <w:r>
              <w:rPr>
                <w:rFonts w:ascii="宋体" w:hAnsi="宋体" w:cs="宋体" w:hint="eastAsia"/>
                <w:color w:val="000000"/>
                <w:kern w:val="0"/>
                <w:sz w:val="20"/>
                <w:szCs w:val="20"/>
              </w:rPr>
              <w:lastRenderedPageBreak/>
              <w:t>目未支出</w:t>
            </w:r>
          </w:p>
        </w:tc>
        <w:tc>
          <w:tcPr>
            <w:tcW w:w="222" w:type="dxa"/>
            <w:vAlign w:val="center"/>
          </w:tcPr>
          <w:p w14:paraId="63B8FC10" w14:textId="77777777" w:rsidR="008B1CB5" w:rsidRDefault="008B1CB5">
            <w:pPr>
              <w:widowControl/>
              <w:jc w:val="left"/>
              <w:rPr>
                <w:rFonts w:eastAsia="Times New Roman"/>
                <w:kern w:val="0"/>
                <w:sz w:val="20"/>
                <w:szCs w:val="20"/>
              </w:rPr>
            </w:pPr>
          </w:p>
        </w:tc>
      </w:tr>
      <w:tr w:rsidR="008B1CB5" w14:paraId="7D23D0EA"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194489F3"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756CED9D"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4A5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C0DA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手术成功率</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3BE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85B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C3D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512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2DA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297B6022" w14:textId="77777777" w:rsidR="008B1CB5" w:rsidRDefault="008B1CB5">
            <w:pPr>
              <w:widowControl/>
              <w:jc w:val="left"/>
              <w:rPr>
                <w:rFonts w:eastAsia="Times New Roman"/>
                <w:kern w:val="0"/>
                <w:sz w:val="20"/>
                <w:szCs w:val="20"/>
              </w:rPr>
            </w:pPr>
          </w:p>
        </w:tc>
      </w:tr>
      <w:tr w:rsidR="008B1CB5" w14:paraId="2655ED84"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621295AB"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7E04BA47"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B2A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CBC5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补助对象合格率</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167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F73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951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DCA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B27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02E500A2" w14:textId="77777777" w:rsidR="008B1CB5" w:rsidRDefault="008B1CB5">
            <w:pPr>
              <w:widowControl/>
              <w:jc w:val="left"/>
              <w:rPr>
                <w:rFonts w:eastAsia="Times New Roman"/>
                <w:kern w:val="0"/>
                <w:sz w:val="20"/>
                <w:szCs w:val="20"/>
              </w:rPr>
            </w:pPr>
          </w:p>
        </w:tc>
      </w:tr>
      <w:tr w:rsidR="008B1CB5" w14:paraId="0AD52231"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4985B04E"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28C97887"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1A4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E999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E2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6A6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75C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D033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239C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687FD32C" w14:textId="77777777" w:rsidR="008B1CB5" w:rsidRDefault="008B1CB5">
            <w:pPr>
              <w:widowControl/>
              <w:jc w:val="left"/>
              <w:rPr>
                <w:rFonts w:eastAsia="Times New Roman"/>
                <w:kern w:val="0"/>
                <w:sz w:val="20"/>
                <w:szCs w:val="20"/>
              </w:rPr>
            </w:pPr>
          </w:p>
        </w:tc>
      </w:tr>
      <w:tr w:rsidR="008B1CB5" w14:paraId="248D20C7"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2D8D7829" w14:textId="77777777" w:rsidR="008B1CB5" w:rsidRDefault="008B1CB5">
            <w:pPr>
              <w:widowControl/>
              <w:jc w:val="left"/>
              <w:rPr>
                <w:rFonts w:ascii="宋体" w:hAnsi="宋体" w:cs="宋体" w:hint="eastAsia"/>
                <w:color w:val="000000"/>
                <w:kern w:val="0"/>
                <w:sz w:val="20"/>
                <w:szCs w:val="20"/>
              </w:rPr>
            </w:pPr>
          </w:p>
        </w:tc>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4785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7B9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3A116"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补助医疗费用</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78F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&lt;=3.50万元</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EB8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BC3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B89D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C9E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w:t>
            </w:r>
            <w:r>
              <w:rPr>
                <w:rFonts w:ascii="宋体" w:hAnsi="宋体" w:cs="宋体" w:hint="eastAsia"/>
                <w:color w:val="000000"/>
                <w:kern w:val="0"/>
                <w:sz w:val="20"/>
                <w:szCs w:val="20"/>
              </w:rPr>
              <w:lastRenderedPageBreak/>
              <w:t>院治疗包虫病患者人数较少，本项目未支出</w:t>
            </w:r>
          </w:p>
        </w:tc>
        <w:tc>
          <w:tcPr>
            <w:tcW w:w="222" w:type="dxa"/>
            <w:vAlign w:val="center"/>
          </w:tcPr>
          <w:p w14:paraId="4CAD045C" w14:textId="77777777" w:rsidR="008B1CB5" w:rsidRDefault="008B1CB5">
            <w:pPr>
              <w:widowControl/>
              <w:jc w:val="left"/>
              <w:rPr>
                <w:rFonts w:eastAsia="Times New Roman"/>
                <w:kern w:val="0"/>
                <w:sz w:val="20"/>
                <w:szCs w:val="20"/>
              </w:rPr>
            </w:pPr>
          </w:p>
        </w:tc>
      </w:tr>
      <w:tr w:rsidR="008B1CB5" w14:paraId="3C32E442"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552F4696"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11B3CF99"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FD1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B1942" w14:textId="77777777" w:rsidR="008B1CB5" w:rsidRDefault="008B1CB5">
            <w:pPr>
              <w:widowControl/>
              <w:jc w:val="center"/>
              <w:rPr>
                <w:rFonts w:ascii="宋体" w:hAnsi="宋体" w:cs="宋体" w:hint="eastAsia"/>
                <w:color w:val="000000"/>
                <w:kern w:val="0"/>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4E327" w14:textId="77777777" w:rsidR="008B1CB5" w:rsidRDefault="008B1CB5">
            <w:pPr>
              <w:widowControl/>
              <w:jc w:val="left"/>
              <w:rPr>
                <w:rFonts w:eastAsia="Times New Roman"/>
                <w:kern w:val="0"/>
                <w:sz w:val="20"/>
                <w:szCs w:val="20"/>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B1167" w14:textId="77777777" w:rsidR="008B1CB5" w:rsidRDefault="008B1CB5">
            <w:pPr>
              <w:widowControl/>
              <w:jc w:val="center"/>
              <w:rPr>
                <w:rFonts w:eastAsia="Times New Roman"/>
                <w:kern w:val="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78C22" w14:textId="77777777" w:rsidR="008B1CB5" w:rsidRDefault="008B1CB5">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7EDE3"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FDE8EA" w14:textId="77777777" w:rsidR="008B1CB5" w:rsidRDefault="008B1CB5">
            <w:pPr>
              <w:widowControl/>
              <w:jc w:val="center"/>
              <w:rPr>
                <w:rFonts w:eastAsia="Times New Roman"/>
                <w:kern w:val="0"/>
                <w:sz w:val="20"/>
                <w:szCs w:val="20"/>
              </w:rPr>
            </w:pPr>
          </w:p>
        </w:tc>
        <w:tc>
          <w:tcPr>
            <w:tcW w:w="222" w:type="dxa"/>
            <w:vAlign w:val="center"/>
          </w:tcPr>
          <w:p w14:paraId="6EDD55D6" w14:textId="77777777" w:rsidR="008B1CB5" w:rsidRDefault="008B1CB5">
            <w:pPr>
              <w:widowControl/>
              <w:jc w:val="left"/>
              <w:rPr>
                <w:rFonts w:eastAsia="Times New Roman"/>
                <w:kern w:val="0"/>
                <w:sz w:val="20"/>
                <w:szCs w:val="20"/>
              </w:rPr>
            </w:pPr>
          </w:p>
        </w:tc>
      </w:tr>
      <w:tr w:rsidR="008B1CB5" w14:paraId="3184DD4D"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076B9903"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45D9C42F"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80C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37026" w14:textId="77777777" w:rsidR="008B1CB5" w:rsidRDefault="008B1CB5">
            <w:pPr>
              <w:widowControl/>
              <w:jc w:val="center"/>
              <w:rPr>
                <w:rFonts w:ascii="宋体" w:hAnsi="宋体" w:cs="宋体" w:hint="eastAsia"/>
                <w:color w:val="000000"/>
                <w:kern w:val="0"/>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234C0" w14:textId="77777777" w:rsidR="008B1CB5" w:rsidRDefault="008B1CB5">
            <w:pPr>
              <w:widowControl/>
              <w:jc w:val="left"/>
              <w:rPr>
                <w:rFonts w:eastAsia="Times New Roman"/>
                <w:kern w:val="0"/>
                <w:sz w:val="20"/>
                <w:szCs w:val="20"/>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E8684" w14:textId="77777777" w:rsidR="008B1CB5" w:rsidRDefault="008B1CB5">
            <w:pPr>
              <w:widowControl/>
              <w:jc w:val="center"/>
              <w:rPr>
                <w:rFonts w:eastAsia="Times New Roman"/>
                <w:kern w:val="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2B247C" w14:textId="77777777" w:rsidR="008B1CB5" w:rsidRDefault="008B1CB5">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37B2B"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8FD74" w14:textId="77777777" w:rsidR="008B1CB5" w:rsidRDefault="008B1CB5">
            <w:pPr>
              <w:widowControl/>
              <w:jc w:val="center"/>
              <w:rPr>
                <w:rFonts w:eastAsia="Times New Roman"/>
                <w:kern w:val="0"/>
                <w:sz w:val="20"/>
                <w:szCs w:val="20"/>
              </w:rPr>
            </w:pPr>
          </w:p>
        </w:tc>
        <w:tc>
          <w:tcPr>
            <w:tcW w:w="222" w:type="dxa"/>
            <w:vAlign w:val="center"/>
          </w:tcPr>
          <w:p w14:paraId="48604D5E" w14:textId="77777777" w:rsidR="008B1CB5" w:rsidRDefault="008B1CB5">
            <w:pPr>
              <w:widowControl/>
              <w:jc w:val="left"/>
              <w:rPr>
                <w:rFonts w:eastAsia="Times New Roman"/>
                <w:kern w:val="0"/>
                <w:sz w:val="20"/>
                <w:szCs w:val="20"/>
              </w:rPr>
            </w:pPr>
          </w:p>
        </w:tc>
      </w:tr>
      <w:tr w:rsidR="008B1CB5" w14:paraId="6D50F4EC"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512A97C2" w14:textId="77777777" w:rsidR="008B1CB5" w:rsidRDefault="008B1CB5">
            <w:pPr>
              <w:widowControl/>
              <w:jc w:val="left"/>
              <w:rPr>
                <w:rFonts w:ascii="宋体" w:hAnsi="宋体" w:cs="宋体" w:hint="eastAsia"/>
                <w:color w:val="000000"/>
                <w:kern w:val="0"/>
                <w:sz w:val="20"/>
                <w:szCs w:val="20"/>
              </w:rPr>
            </w:pPr>
          </w:p>
        </w:tc>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CBD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190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112AF" w14:textId="77777777" w:rsidR="008B1CB5" w:rsidRDefault="008B1CB5">
            <w:pPr>
              <w:widowControl/>
              <w:jc w:val="center"/>
              <w:rPr>
                <w:rFonts w:ascii="宋体" w:hAnsi="宋体" w:cs="宋体" w:hint="eastAsia"/>
                <w:color w:val="000000"/>
                <w:kern w:val="0"/>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6ADD2" w14:textId="77777777" w:rsidR="008B1CB5" w:rsidRDefault="008B1CB5">
            <w:pPr>
              <w:widowControl/>
              <w:jc w:val="left"/>
              <w:rPr>
                <w:rFonts w:eastAsia="Times New Roman"/>
                <w:kern w:val="0"/>
                <w:sz w:val="20"/>
                <w:szCs w:val="20"/>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40DC" w14:textId="77777777" w:rsidR="008B1CB5" w:rsidRDefault="008B1CB5">
            <w:pPr>
              <w:widowControl/>
              <w:jc w:val="center"/>
              <w:rPr>
                <w:rFonts w:eastAsia="Times New Roman"/>
                <w:kern w:val="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FFD28" w14:textId="77777777" w:rsidR="008B1CB5" w:rsidRDefault="008B1CB5">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FBB15"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8B60D" w14:textId="77777777" w:rsidR="008B1CB5" w:rsidRDefault="008B1CB5">
            <w:pPr>
              <w:widowControl/>
              <w:jc w:val="center"/>
              <w:rPr>
                <w:rFonts w:eastAsia="Times New Roman"/>
                <w:kern w:val="0"/>
                <w:sz w:val="20"/>
                <w:szCs w:val="20"/>
              </w:rPr>
            </w:pPr>
          </w:p>
        </w:tc>
        <w:tc>
          <w:tcPr>
            <w:tcW w:w="222" w:type="dxa"/>
            <w:vAlign w:val="center"/>
          </w:tcPr>
          <w:p w14:paraId="233CC4A7" w14:textId="77777777" w:rsidR="008B1CB5" w:rsidRDefault="008B1CB5">
            <w:pPr>
              <w:widowControl/>
              <w:jc w:val="left"/>
              <w:rPr>
                <w:rFonts w:eastAsia="Times New Roman"/>
                <w:kern w:val="0"/>
                <w:sz w:val="20"/>
                <w:szCs w:val="20"/>
              </w:rPr>
            </w:pPr>
          </w:p>
        </w:tc>
      </w:tr>
      <w:tr w:rsidR="008B1CB5" w14:paraId="34D0B2B3"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55D0E068"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493DCFC5"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898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2C77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减轻患者经济负担</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C22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逐步减轻</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577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C75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51FF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B3B74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488BC350" w14:textId="77777777" w:rsidR="008B1CB5" w:rsidRDefault="008B1CB5">
            <w:pPr>
              <w:widowControl/>
              <w:jc w:val="left"/>
              <w:rPr>
                <w:rFonts w:eastAsia="Times New Roman"/>
                <w:kern w:val="0"/>
                <w:sz w:val="20"/>
                <w:szCs w:val="20"/>
              </w:rPr>
            </w:pPr>
          </w:p>
        </w:tc>
      </w:tr>
      <w:tr w:rsidR="008B1CB5" w14:paraId="4650D669"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45644050" w14:textId="77777777" w:rsidR="008B1CB5" w:rsidRDefault="008B1CB5">
            <w:pPr>
              <w:widowControl/>
              <w:jc w:val="left"/>
              <w:rPr>
                <w:rFonts w:ascii="宋体" w:hAnsi="宋体" w:cs="宋体" w:hint="eastAsia"/>
                <w:color w:val="000000"/>
                <w:kern w:val="0"/>
                <w:sz w:val="20"/>
                <w:szCs w:val="20"/>
              </w:rPr>
            </w:pPr>
          </w:p>
        </w:tc>
        <w:tc>
          <w:tcPr>
            <w:tcW w:w="530" w:type="dxa"/>
            <w:vMerge/>
            <w:tcBorders>
              <w:top w:val="single" w:sz="4" w:space="0" w:color="000000"/>
              <w:left w:val="single" w:sz="4" w:space="0" w:color="000000"/>
              <w:bottom w:val="single" w:sz="4" w:space="0" w:color="000000"/>
              <w:right w:val="single" w:sz="4" w:space="0" w:color="000000"/>
            </w:tcBorders>
            <w:vAlign w:val="center"/>
          </w:tcPr>
          <w:p w14:paraId="32041B40" w14:textId="77777777" w:rsidR="008B1CB5" w:rsidRDefault="008B1CB5">
            <w:pPr>
              <w:widowControl/>
              <w:jc w:val="left"/>
              <w:rPr>
                <w:rFonts w:ascii="宋体" w:hAnsi="宋体" w:cs="宋体" w:hint="eastAsia"/>
                <w:color w:val="000000"/>
                <w:kern w:val="0"/>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626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010E8" w14:textId="77777777" w:rsidR="008B1CB5" w:rsidRDefault="008B1CB5">
            <w:pPr>
              <w:widowControl/>
              <w:jc w:val="center"/>
              <w:rPr>
                <w:rFonts w:ascii="宋体" w:hAnsi="宋体" w:cs="宋体" w:hint="eastAsia"/>
                <w:color w:val="000000"/>
                <w:kern w:val="0"/>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551DF" w14:textId="77777777" w:rsidR="008B1CB5" w:rsidRDefault="008B1CB5">
            <w:pPr>
              <w:widowControl/>
              <w:jc w:val="left"/>
              <w:rPr>
                <w:rFonts w:eastAsia="Times New Roman"/>
                <w:kern w:val="0"/>
                <w:sz w:val="20"/>
                <w:szCs w:val="20"/>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2BDB1" w14:textId="77777777" w:rsidR="008B1CB5" w:rsidRDefault="008B1CB5">
            <w:pPr>
              <w:widowControl/>
              <w:jc w:val="center"/>
              <w:rPr>
                <w:rFonts w:eastAsia="Times New Roman"/>
                <w:kern w:val="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3F582" w14:textId="77777777" w:rsidR="008B1CB5" w:rsidRDefault="008B1CB5">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E5DA2"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AEECA" w14:textId="77777777" w:rsidR="008B1CB5" w:rsidRDefault="008B1CB5">
            <w:pPr>
              <w:widowControl/>
              <w:jc w:val="center"/>
              <w:rPr>
                <w:rFonts w:eastAsia="Times New Roman"/>
                <w:kern w:val="0"/>
                <w:sz w:val="20"/>
                <w:szCs w:val="20"/>
              </w:rPr>
            </w:pPr>
          </w:p>
        </w:tc>
        <w:tc>
          <w:tcPr>
            <w:tcW w:w="222" w:type="dxa"/>
            <w:vAlign w:val="center"/>
          </w:tcPr>
          <w:p w14:paraId="4D97742E" w14:textId="77777777" w:rsidR="008B1CB5" w:rsidRDefault="008B1CB5">
            <w:pPr>
              <w:widowControl/>
              <w:jc w:val="left"/>
              <w:rPr>
                <w:rFonts w:eastAsia="Times New Roman"/>
                <w:kern w:val="0"/>
                <w:sz w:val="20"/>
                <w:szCs w:val="20"/>
              </w:rPr>
            </w:pPr>
          </w:p>
        </w:tc>
      </w:tr>
      <w:tr w:rsidR="008B1CB5" w14:paraId="00864DA2" w14:textId="77777777">
        <w:trPr>
          <w:trHeight w:val="400"/>
          <w:jc w:val="center"/>
        </w:trPr>
        <w:tc>
          <w:tcPr>
            <w:tcW w:w="530" w:type="dxa"/>
            <w:vMerge/>
            <w:tcBorders>
              <w:top w:val="single" w:sz="4" w:space="0" w:color="000000"/>
              <w:left w:val="single" w:sz="4" w:space="0" w:color="000000"/>
              <w:bottom w:val="single" w:sz="4" w:space="0" w:color="000000"/>
              <w:right w:val="single" w:sz="4" w:space="0" w:color="000000"/>
            </w:tcBorders>
            <w:vAlign w:val="center"/>
          </w:tcPr>
          <w:p w14:paraId="263E61D9" w14:textId="77777777" w:rsidR="008B1CB5" w:rsidRDefault="008B1CB5">
            <w:pPr>
              <w:widowControl/>
              <w:jc w:val="left"/>
              <w:rPr>
                <w:rFonts w:ascii="宋体" w:hAnsi="宋体" w:cs="宋体" w:hint="eastAsia"/>
                <w:color w:val="000000"/>
                <w:kern w:val="0"/>
                <w:sz w:val="20"/>
                <w:szCs w:val="20"/>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C84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0F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BB50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患者满意度</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CE6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B1E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0D8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BCC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DE065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57A56E53" w14:textId="77777777" w:rsidR="008B1CB5" w:rsidRDefault="008B1CB5">
            <w:pPr>
              <w:widowControl/>
              <w:jc w:val="left"/>
              <w:rPr>
                <w:rFonts w:eastAsia="Times New Roman"/>
                <w:kern w:val="0"/>
                <w:sz w:val="20"/>
                <w:szCs w:val="20"/>
              </w:rPr>
            </w:pPr>
          </w:p>
        </w:tc>
      </w:tr>
      <w:tr w:rsidR="008B1CB5" w14:paraId="5B869D13" w14:textId="77777777">
        <w:trPr>
          <w:trHeight w:val="288"/>
          <w:jc w:val="center"/>
        </w:trPr>
        <w:tc>
          <w:tcPr>
            <w:tcW w:w="57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B5CED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C996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5FB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EA88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E137544" w14:textId="77777777" w:rsidR="008B1CB5" w:rsidRDefault="008B1CB5">
            <w:pPr>
              <w:widowControl/>
              <w:jc w:val="left"/>
              <w:rPr>
                <w:rFonts w:eastAsia="Times New Roman"/>
                <w:kern w:val="0"/>
                <w:sz w:val="20"/>
                <w:szCs w:val="20"/>
              </w:rPr>
            </w:pPr>
          </w:p>
        </w:tc>
      </w:tr>
    </w:tbl>
    <w:p w14:paraId="5644C6E8"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7"/>
        <w:gridCol w:w="624"/>
        <w:gridCol w:w="1423"/>
        <w:gridCol w:w="136"/>
        <w:gridCol w:w="968"/>
        <w:gridCol w:w="563"/>
        <w:gridCol w:w="786"/>
        <w:gridCol w:w="769"/>
        <w:gridCol w:w="228"/>
        <w:gridCol w:w="396"/>
        <w:gridCol w:w="240"/>
        <w:gridCol w:w="550"/>
        <w:gridCol w:w="396"/>
        <w:gridCol w:w="744"/>
        <w:gridCol w:w="222"/>
      </w:tblGrid>
      <w:tr w:rsidR="008B1CB5" w14:paraId="4824DCC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78F866D"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385860C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93604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20A2DB8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63C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5DD94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2022年自治区科技计划专项资金（第一批）LncRNA-MEG3通过miR-324-5p影响Cajal间质细胞的数量在肾盂输尿管连接部梗阻发生中的作用</w:t>
            </w:r>
          </w:p>
        </w:tc>
      </w:tr>
      <w:tr w:rsidR="008B1CB5" w14:paraId="1BA54CB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CE6C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BED3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C73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AEC4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00DAC25C"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7D08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2F33E" w14:textId="77777777" w:rsidR="008B1CB5" w:rsidRDefault="008B1CB5">
            <w:pPr>
              <w:widowControl/>
              <w:jc w:val="center"/>
              <w:rPr>
                <w:rFonts w:ascii="宋体" w:hAnsi="宋体" w:cs="宋体" w:hint="eastAsia"/>
                <w:color w:val="000000"/>
                <w:kern w:val="0"/>
                <w:sz w:val="20"/>
                <w:szCs w:val="20"/>
              </w:rPr>
            </w:pPr>
          </w:p>
        </w:tc>
        <w:tc>
          <w:tcPr>
            <w:tcW w:w="11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A91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41F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6CE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6F83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2115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FE4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F71BA1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35EE404" w14:textId="77777777" w:rsidR="008B1CB5" w:rsidRDefault="008B1CB5">
            <w:pPr>
              <w:widowControl/>
              <w:jc w:val="left"/>
              <w:rPr>
                <w:rFonts w:ascii="宋体" w:hAnsi="宋体" w:cs="宋体" w:hint="eastAsia"/>
                <w:color w:val="000000"/>
                <w:kern w:val="0"/>
                <w:sz w:val="20"/>
                <w:szCs w:val="20"/>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E47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604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697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3B2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D82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5AC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DA4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1B760F22"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8FCB2BD" w14:textId="77777777" w:rsidR="008B1CB5" w:rsidRDefault="008B1CB5">
            <w:pPr>
              <w:widowControl/>
              <w:jc w:val="left"/>
              <w:rPr>
                <w:rFonts w:ascii="宋体" w:hAnsi="宋体" w:cs="宋体" w:hint="eastAsia"/>
                <w:color w:val="000000"/>
                <w:kern w:val="0"/>
                <w:sz w:val="20"/>
                <w:szCs w:val="20"/>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1C0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003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04EC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3E1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ECB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401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C0E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72CB58C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B2F3F6E" w14:textId="77777777" w:rsidR="008B1CB5" w:rsidRDefault="008B1CB5">
            <w:pPr>
              <w:widowControl/>
              <w:jc w:val="left"/>
              <w:rPr>
                <w:rFonts w:ascii="宋体" w:hAnsi="宋体" w:cs="宋体" w:hint="eastAsia"/>
                <w:color w:val="000000"/>
                <w:kern w:val="0"/>
                <w:sz w:val="20"/>
                <w:szCs w:val="20"/>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11B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EB4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D977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780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D50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2BC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1FF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3403B9C" w14:textId="77777777">
        <w:trPr>
          <w:gridAfter w:val="1"/>
          <w:wAfter w:w="222" w:type="dxa"/>
          <w:trHeight w:val="288"/>
          <w:jc w:val="center"/>
        </w:trPr>
        <w:tc>
          <w:tcPr>
            <w:tcW w:w="4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19D9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CA61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2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F0163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6823240B" w14:textId="77777777">
        <w:trPr>
          <w:gridAfter w:val="1"/>
          <w:wAfter w:w="222" w:type="dxa"/>
          <w:trHeight w:val="54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323BC17D" w14:textId="77777777" w:rsidR="008B1CB5" w:rsidRDefault="008B1CB5">
            <w:pPr>
              <w:widowControl/>
              <w:jc w:val="left"/>
              <w:rPr>
                <w:rFonts w:ascii="宋体" w:hAnsi="宋体" w:cs="宋体" w:hint="eastAsia"/>
                <w:color w:val="000000"/>
                <w:kern w:val="0"/>
                <w:sz w:val="20"/>
                <w:szCs w:val="20"/>
              </w:rPr>
            </w:pPr>
          </w:p>
        </w:tc>
        <w:tc>
          <w:tcPr>
            <w:tcW w:w="4500" w:type="dxa"/>
            <w:gridSpan w:val="6"/>
            <w:tcBorders>
              <w:top w:val="single" w:sz="4" w:space="0" w:color="000000"/>
              <w:left w:val="single" w:sz="4" w:space="0" w:color="000000"/>
              <w:bottom w:val="single" w:sz="4" w:space="0" w:color="000000"/>
              <w:right w:val="single" w:sz="4" w:space="0" w:color="000000"/>
            </w:tcBorders>
            <w:shd w:val="clear" w:color="auto" w:fill="auto"/>
          </w:tcPr>
          <w:p w14:paraId="397AAEE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7.00万元用于“LncRNA-MEG3通过miR-324-5p影响Cajal间质细胞的数量在肾盂输尿管连接部梗阻发生中的作用”，主要建设内容为：对Cajal间质细胞正确染色鉴定、量化分析，进行初步的预实验，为下一步实验奠定基础，完成检测LncRNA-MEG3、SCF基因表达水平，探索LncRNA-MEG3、SCF基因表达水平与Cajal间质细胞数目变化的关系对Cajal间质细胞正确染色鉴定、量化分析，进行初步的预实验，为下一步实验奠定基础，完成检测LncRNA-MEG3、SCF基因表达水平，探索LncRNA-MEG3、SCF基因表达水平与Cajal间质细胞数目变化的关系。于2023年12月31日前完工，通过本项目的实施探索发现小儿先天性肾积水中最常见的肾积水伴输尿管狭窄的病因机制，满足二胎政策开放后检出日益增多的先天性肾积水患儿疾病本身研究进展及家属获取合理建议的需求需要，促进小儿泌尿系统先天性畸形疾病中优生优育政策的发展。帮助改善小儿先天性肾积水家庭的心理精神负担，完善小儿先天性肾盂输尿管连接部狭窄的病因研究，使受益居民满意度达到90%。</w:t>
            </w:r>
          </w:p>
        </w:tc>
        <w:tc>
          <w:tcPr>
            <w:tcW w:w="3323" w:type="dxa"/>
            <w:gridSpan w:val="7"/>
            <w:tcBorders>
              <w:top w:val="single" w:sz="4" w:space="0" w:color="000000"/>
              <w:left w:val="single" w:sz="4" w:space="0" w:color="000000"/>
              <w:bottom w:val="single" w:sz="4" w:space="0" w:color="000000"/>
              <w:right w:val="single" w:sz="4" w:space="0" w:color="000000"/>
            </w:tcBorders>
            <w:shd w:val="clear" w:color="auto" w:fill="auto"/>
          </w:tcPr>
          <w:p w14:paraId="3293B8B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7.00万元用于课题研究，购买相关材料。通过本项目的实施探索发现小儿先天性肾积水中最常见的肾积水伴输尿管狭窄的病因机制，满足二胎政策开放后检出日益增多的先天性肾积水患儿疾病本身研究进展及家属获取合理建议的需求需要，促进小儿泌尿系统先天性畸形疾病中优生优育政策的发展。帮助改善小儿先天性肾积水家庭的心理精神负担，完善小儿先天性肾盂输尿管连接部狭窄的病因研究。</w:t>
            </w:r>
          </w:p>
        </w:tc>
      </w:tr>
      <w:tr w:rsidR="008B1CB5" w14:paraId="7A57DA4A" w14:textId="77777777">
        <w:trPr>
          <w:gridAfter w:val="1"/>
          <w:wAfter w:w="222" w:type="dxa"/>
          <w:trHeight w:val="312"/>
          <w:jc w:val="center"/>
        </w:trPr>
        <w:tc>
          <w:tcPr>
            <w:tcW w:w="4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2A9DBA" w14:textId="77777777" w:rsidR="008B1CB5" w:rsidRDefault="008B1CB5">
            <w:pPr>
              <w:widowControl/>
              <w:jc w:val="left"/>
              <w:rPr>
                <w:rFonts w:ascii="宋体" w:hAnsi="宋体" w:cs="宋体" w:hint="eastAsia"/>
                <w:color w:val="000000"/>
                <w:kern w:val="0"/>
                <w:sz w:val="20"/>
                <w:szCs w:val="20"/>
              </w:rPr>
            </w:pP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F1B9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6037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3CA9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4127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8679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D4C6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68EB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71B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0DED595C" w14:textId="77777777">
        <w:trPr>
          <w:trHeight w:val="288"/>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175E3754"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147D6178" w14:textId="77777777" w:rsidR="008B1CB5" w:rsidRDefault="008B1CB5">
            <w:pPr>
              <w:widowControl/>
              <w:jc w:val="left"/>
              <w:rPr>
                <w:rFonts w:ascii="宋体" w:hAnsi="宋体" w:cs="宋体" w:hint="eastAsia"/>
                <w:color w:val="000000"/>
                <w:kern w:val="0"/>
                <w:sz w:val="20"/>
                <w:szCs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14:paraId="2910E4CE" w14:textId="77777777" w:rsidR="008B1CB5" w:rsidRDefault="008B1CB5">
            <w:pPr>
              <w:widowControl/>
              <w:jc w:val="left"/>
              <w:rPr>
                <w:rFonts w:ascii="宋体" w:hAnsi="宋体" w:cs="宋体" w:hint="eastAsia"/>
                <w:color w:val="000000"/>
                <w:kern w:val="0"/>
                <w:sz w:val="20"/>
                <w:szCs w:val="20"/>
              </w:rPr>
            </w:pPr>
          </w:p>
        </w:tc>
        <w:tc>
          <w:tcPr>
            <w:tcW w:w="1531" w:type="dxa"/>
            <w:gridSpan w:val="2"/>
            <w:vMerge/>
            <w:tcBorders>
              <w:top w:val="single" w:sz="4" w:space="0" w:color="000000"/>
              <w:left w:val="single" w:sz="4" w:space="0" w:color="000000"/>
              <w:bottom w:val="single" w:sz="4" w:space="0" w:color="000000"/>
              <w:right w:val="single" w:sz="4" w:space="0" w:color="000000"/>
            </w:tcBorders>
            <w:vAlign w:val="center"/>
          </w:tcPr>
          <w:p w14:paraId="08266CC2" w14:textId="77777777" w:rsidR="008B1CB5" w:rsidRDefault="008B1CB5">
            <w:pPr>
              <w:widowControl/>
              <w:jc w:val="left"/>
              <w:rPr>
                <w:rFonts w:ascii="宋体" w:hAnsi="宋体" w:cs="宋体" w:hint="eastAsia"/>
                <w:color w:val="000000"/>
                <w:kern w:val="0"/>
                <w:sz w:val="20"/>
                <w:szCs w:val="20"/>
              </w:rPr>
            </w:pPr>
          </w:p>
        </w:tc>
        <w:tc>
          <w:tcPr>
            <w:tcW w:w="786" w:type="dxa"/>
            <w:vMerge/>
            <w:tcBorders>
              <w:top w:val="single" w:sz="4" w:space="0" w:color="000000"/>
              <w:left w:val="single" w:sz="4" w:space="0" w:color="000000"/>
              <w:bottom w:val="single" w:sz="4" w:space="0" w:color="000000"/>
              <w:right w:val="single" w:sz="4" w:space="0" w:color="000000"/>
            </w:tcBorders>
            <w:vAlign w:val="center"/>
          </w:tcPr>
          <w:p w14:paraId="4527119D" w14:textId="77777777" w:rsidR="008B1CB5" w:rsidRDefault="008B1CB5">
            <w:pPr>
              <w:widowControl/>
              <w:jc w:val="left"/>
              <w:rPr>
                <w:rFonts w:ascii="宋体" w:hAnsi="宋体" w:cs="宋体" w:hint="eastAsia"/>
                <w:color w:val="000000"/>
                <w:kern w:val="0"/>
                <w:sz w:val="20"/>
                <w:szCs w:val="20"/>
              </w:rPr>
            </w:pPr>
          </w:p>
        </w:tc>
        <w:tc>
          <w:tcPr>
            <w:tcW w:w="769" w:type="dxa"/>
            <w:vMerge/>
            <w:tcBorders>
              <w:top w:val="single" w:sz="4" w:space="0" w:color="000000"/>
              <w:left w:val="single" w:sz="4" w:space="0" w:color="000000"/>
              <w:bottom w:val="single" w:sz="4" w:space="0" w:color="000000"/>
              <w:right w:val="single" w:sz="4" w:space="0" w:color="000000"/>
            </w:tcBorders>
            <w:vAlign w:val="center"/>
          </w:tcPr>
          <w:p w14:paraId="06DB844A" w14:textId="77777777" w:rsidR="008B1CB5" w:rsidRDefault="008B1CB5">
            <w:pPr>
              <w:widowControl/>
              <w:jc w:val="left"/>
              <w:rPr>
                <w:rFonts w:ascii="宋体" w:hAnsi="宋体" w:cs="宋体" w:hint="eastAsia"/>
                <w:color w:val="000000"/>
                <w:kern w:val="0"/>
                <w:sz w:val="20"/>
                <w:szCs w:val="20"/>
              </w:rPr>
            </w:pPr>
          </w:p>
        </w:tc>
        <w:tc>
          <w:tcPr>
            <w:tcW w:w="624" w:type="dxa"/>
            <w:gridSpan w:val="2"/>
            <w:vMerge/>
            <w:tcBorders>
              <w:top w:val="single" w:sz="4" w:space="0" w:color="000000"/>
              <w:left w:val="single" w:sz="4" w:space="0" w:color="000000"/>
              <w:bottom w:val="single" w:sz="4" w:space="0" w:color="000000"/>
              <w:right w:val="single" w:sz="4" w:space="0" w:color="000000"/>
            </w:tcBorders>
            <w:vAlign w:val="center"/>
          </w:tcPr>
          <w:p w14:paraId="2E6EAC9A" w14:textId="77777777" w:rsidR="008B1CB5" w:rsidRDefault="008B1CB5">
            <w:pPr>
              <w:widowControl/>
              <w:jc w:val="left"/>
              <w:rPr>
                <w:rFonts w:ascii="宋体" w:hAnsi="宋体" w:cs="宋体" w:hint="eastAsia"/>
                <w:color w:val="000000"/>
                <w:kern w:val="0"/>
                <w:sz w:val="20"/>
                <w:szCs w:val="20"/>
              </w:rPr>
            </w:pPr>
          </w:p>
        </w:tc>
        <w:tc>
          <w:tcPr>
            <w:tcW w:w="790" w:type="dxa"/>
            <w:gridSpan w:val="2"/>
            <w:vMerge/>
            <w:tcBorders>
              <w:top w:val="single" w:sz="4" w:space="0" w:color="000000"/>
              <w:left w:val="single" w:sz="4" w:space="0" w:color="000000"/>
              <w:bottom w:val="single" w:sz="4" w:space="0" w:color="000000"/>
              <w:right w:val="single" w:sz="4" w:space="0" w:color="000000"/>
            </w:tcBorders>
            <w:vAlign w:val="center"/>
          </w:tcPr>
          <w:p w14:paraId="66E05FBE" w14:textId="77777777" w:rsidR="008B1CB5" w:rsidRDefault="008B1CB5">
            <w:pPr>
              <w:widowControl/>
              <w:jc w:val="left"/>
              <w:rPr>
                <w:rFonts w:ascii="宋体" w:hAnsi="宋体" w:cs="宋体" w:hint="eastAsia"/>
                <w:color w:val="000000"/>
                <w:kern w:val="0"/>
                <w:sz w:val="20"/>
                <w:szCs w:val="20"/>
              </w:rPr>
            </w:pPr>
          </w:p>
        </w:tc>
        <w:tc>
          <w:tcPr>
            <w:tcW w:w="1140" w:type="dxa"/>
            <w:gridSpan w:val="2"/>
            <w:vMerge/>
            <w:tcBorders>
              <w:top w:val="single" w:sz="4" w:space="0" w:color="000000"/>
              <w:left w:val="single" w:sz="4" w:space="0" w:color="000000"/>
              <w:bottom w:val="single" w:sz="4" w:space="0" w:color="000000"/>
              <w:right w:val="single" w:sz="4" w:space="0" w:color="000000"/>
            </w:tcBorders>
            <w:vAlign w:val="center"/>
          </w:tcPr>
          <w:p w14:paraId="48C5E705"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B3C9357" w14:textId="77777777" w:rsidR="008B1CB5" w:rsidRDefault="008B1CB5">
            <w:pPr>
              <w:widowControl/>
              <w:jc w:val="center"/>
              <w:rPr>
                <w:rFonts w:ascii="宋体" w:hAnsi="宋体" w:cs="宋体" w:hint="eastAsia"/>
                <w:color w:val="000000"/>
                <w:kern w:val="0"/>
                <w:sz w:val="20"/>
                <w:szCs w:val="20"/>
              </w:rPr>
            </w:pPr>
          </w:p>
        </w:tc>
      </w:tr>
      <w:tr w:rsidR="008B1CB5" w14:paraId="439C40E6" w14:textId="77777777">
        <w:trPr>
          <w:trHeight w:val="400"/>
          <w:jc w:val="center"/>
        </w:trPr>
        <w:tc>
          <w:tcPr>
            <w:tcW w:w="4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89CF7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EA3A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DEB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1FEA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发表文章篇数</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429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&gt;=1篇</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A3B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=1篇</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5B2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F99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15F7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E0792EC" w14:textId="77777777" w:rsidR="008B1CB5" w:rsidRDefault="008B1CB5">
            <w:pPr>
              <w:widowControl/>
              <w:jc w:val="left"/>
              <w:rPr>
                <w:rFonts w:eastAsia="Times New Roman"/>
                <w:kern w:val="0"/>
                <w:sz w:val="20"/>
                <w:szCs w:val="20"/>
              </w:rPr>
            </w:pPr>
          </w:p>
        </w:tc>
      </w:tr>
      <w:tr w:rsidR="008B1CB5" w14:paraId="0040EABF"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5C72973D"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3320D747"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F89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06A6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E43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11E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0D7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7AF5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0712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D729814" w14:textId="77777777" w:rsidR="008B1CB5" w:rsidRDefault="008B1CB5">
            <w:pPr>
              <w:widowControl/>
              <w:jc w:val="left"/>
              <w:rPr>
                <w:rFonts w:eastAsia="Times New Roman"/>
                <w:kern w:val="0"/>
                <w:sz w:val="20"/>
                <w:szCs w:val="20"/>
              </w:rPr>
            </w:pPr>
          </w:p>
        </w:tc>
      </w:tr>
      <w:tr w:rsidR="008B1CB5" w14:paraId="40E0570E"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557A4CB2"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4FDD220E"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04F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E4CF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产品采购合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lastRenderedPageBreak/>
              <w:t>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C39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95B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9EE1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19E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908A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3AEB847" w14:textId="77777777" w:rsidR="008B1CB5" w:rsidRDefault="008B1CB5">
            <w:pPr>
              <w:widowControl/>
              <w:jc w:val="left"/>
              <w:rPr>
                <w:rFonts w:eastAsia="Times New Roman"/>
                <w:kern w:val="0"/>
                <w:sz w:val="20"/>
                <w:szCs w:val="20"/>
              </w:rPr>
            </w:pPr>
          </w:p>
        </w:tc>
      </w:tr>
      <w:tr w:rsidR="008B1CB5" w14:paraId="7F4A32FE"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79789710"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22483EFE"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56B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E61F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12B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347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E07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85D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961A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735354A" w14:textId="77777777" w:rsidR="008B1CB5" w:rsidRDefault="008B1CB5">
            <w:pPr>
              <w:widowControl/>
              <w:jc w:val="left"/>
              <w:rPr>
                <w:rFonts w:eastAsia="Times New Roman"/>
                <w:kern w:val="0"/>
                <w:sz w:val="20"/>
                <w:szCs w:val="20"/>
              </w:rPr>
            </w:pPr>
          </w:p>
        </w:tc>
      </w:tr>
      <w:tr w:rsidR="008B1CB5" w14:paraId="49440AD9"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5C9335AE"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167F3459"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7EF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D0CE6"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49A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6CD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F17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924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9B51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6E4F97C" w14:textId="77777777" w:rsidR="008B1CB5" w:rsidRDefault="008B1CB5">
            <w:pPr>
              <w:widowControl/>
              <w:jc w:val="left"/>
              <w:rPr>
                <w:rFonts w:eastAsia="Times New Roman"/>
                <w:kern w:val="0"/>
                <w:sz w:val="20"/>
                <w:szCs w:val="20"/>
              </w:rPr>
            </w:pPr>
          </w:p>
        </w:tc>
      </w:tr>
      <w:tr w:rsidR="008B1CB5" w14:paraId="62B73F79"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526109F6" w14:textId="77777777" w:rsidR="008B1CB5" w:rsidRDefault="008B1CB5">
            <w:pPr>
              <w:widowControl/>
              <w:jc w:val="left"/>
              <w:rPr>
                <w:rFonts w:ascii="宋体" w:hAnsi="宋体" w:cs="宋体" w:hint="eastAsia"/>
                <w:color w:val="000000"/>
                <w:kern w:val="0"/>
                <w:sz w:val="20"/>
                <w:szCs w:val="20"/>
              </w:rPr>
            </w:pP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C808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C5A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3782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采购材料成本</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640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EB6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D3C6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52E9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4A22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A5E678D" w14:textId="77777777" w:rsidR="008B1CB5" w:rsidRDefault="008B1CB5">
            <w:pPr>
              <w:widowControl/>
              <w:jc w:val="left"/>
              <w:rPr>
                <w:rFonts w:eastAsia="Times New Roman"/>
                <w:kern w:val="0"/>
                <w:sz w:val="20"/>
                <w:szCs w:val="20"/>
              </w:rPr>
            </w:pPr>
          </w:p>
        </w:tc>
      </w:tr>
      <w:tr w:rsidR="008B1CB5" w14:paraId="3E925095"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2B0AE817"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5C7679BE"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961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DCEB9" w14:textId="77777777" w:rsidR="008B1CB5" w:rsidRDefault="008B1CB5">
            <w:pPr>
              <w:widowControl/>
              <w:jc w:val="center"/>
              <w:rPr>
                <w:rFonts w:ascii="宋体" w:hAnsi="宋体" w:cs="宋体" w:hint="eastAsia"/>
                <w:color w:val="000000"/>
                <w:kern w:val="0"/>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09900" w14:textId="77777777" w:rsidR="008B1CB5" w:rsidRDefault="008B1CB5">
            <w:pPr>
              <w:widowControl/>
              <w:jc w:val="left"/>
              <w:rPr>
                <w:rFonts w:eastAsia="Times New Roman"/>
                <w:kern w:val="0"/>
                <w:sz w:val="20"/>
                <w:szCs w:val="20"/>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A7056" w14:textId="77777777" w:rsidR="008B1CB5" w:rsidRDefault="008B1CB5">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47D31" w14:textId="77777777" w:rsidR="008B1CB5" w:rsidRDefault="008B1CB5">
            <w:pPr>
              <w:widowControl/>
              <w:jc w:val="center"/>
              <w:rPr>
                <w:rFonts w:eastAsia="Times New Roman"/>
                <w:kern w:val="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394A6" w14:textId="77777777" w:rsidR="008B1CB5" w:rsidRDefault="008B1CB5">
            <w:pPr>
              <w:widowControl/>
              <w:jc w:val="center"/>
              <w:rPr>
                <w:rFonts w:eastAsia="Times New Roman"/>
                <w:kern w:val="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A6199" w14:textId="77777777" w:rsidR="008B1CB5" w:rsidRDefault="008B1CB5">
            <w:pPr>
              <w:widowControl/>
              <w:jc w:val="center"/>
              <w:rPr>
                <w:rFonts w:eastAsia="Times New Roman"/>
                <w:kern w:val="0"/>
                <w:sz w:val="20"/>
                <w:szCs w:val="20"/>
              </w:rPr>
            </w:pPr>
          </w:p>
        </w:tc>
        <w:tc>
          <w:tcPr>
            <w:tcW w:w="222" w:type="dxa"/>
            <w:vAlign w:val="center"/>
          </w:tcPr>
          <w:p w14:paraId="001EF464" w14:textId="77777777" w:rsidR="008B1CB5" w:rsidRDefault="008B1CB5">
            <w:pPr>
              <w:widowControl/>
              <w:jc w:val="left"/>
              <w:rPr>
                <w:rFonts w:eastAsia="Times New Roman"/>
                <w:kern w:val="0"/>
                <w:sz w:val="20"/>
                <w:szCs w:val="20"/>
              </w:rPr>
            </w:pPr>
          </w:p>
        </w:tc>
      </w:tr>
      <w:tr w:rsidR="008B1CB5" w14:paraId="667A4CC2"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0E2A3D13"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0575B4B5"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23D1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DDA04" w14:textId="77777777" w:rsidR="008B1CB5" w:rsidRDefault="008B1CB5">
            <w:pPr>
              <w:widowControl/>
              <w:jc w:val="center"/>
              <w:rPr>
                <w:rFonts w:ascii="宋体" w:hAnsi="宋体" w:cs="宋体" w:hint="eastAsia"/>
                <w:color w:val="000000"/>
                <w:kern w:val="0"/>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1BCAB" w14:textId="77777777" w:rsidR="008B1CB5" w:rsidRDefault="008B1CB5">
            <w:pPr>
              <w:widowControl/>
              <w:jc w:val="left"/>
              <w:rPr>
                <w:rFonts w:eastAsia="Times New Roman"/>
                <w:kern w:val="0"/>
                <w:sz w:val="20"/>
                <w:szCs w:val="20"/>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FD792" w14:textId="77777777" w:rsidR="008B1CB5" w:rsidRDefault="008B1CB5">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DC1A6" w14:textId="77777777" w:rsidR="008B1CB5" w:rsidRDefault="008B1CB5">
            <w:pPr>
              <w:widowControl/>
              <w:jc w:val="center"/>
              <w:rPr>
                <w:rFonts w:eastAsia="Times New Roman"/>
                <w:kern w:val="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5ACD55" w14:textId="77777777" w:rsidR="008B1CB5" w:rsidRDefault="008B1CB5">
            <w:pPr>
              <w:widowControl/>
              <w:jc w:val="center"/>
              <w:rPr>
                <w:rFonts w:eastAsia="Times New Roman"/>
                <w:kern w:val="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3E90E" w14:textId="77777777" w:rsidR="008B1CB5" w:rsidRDefault="008B1CB5">
            <w:pPr>
              <w:widowControl/>
              <w:jc w:val="center"/>
              <w:rPr>
                <w:rFonts w:eastAsia="Times New Roman"/>
                <w:kern w:val="0"/>
                <w:sz w:val="20"/>
                <w:szCs w:val="20"/>
              </w:rPr>
            </w:pPr>
          </w:p>
        </w:tc>
        <w:tc>
          <w:tcPr>
            <w:tcW w:w="222" w:type="dxa"/>
            <w:vAlign w:val="center"/>
          </w:tcPr>
          <w:p w14:paraId="20909A40" w14:textId="77777777" w:rsidR="008B1CB5" w:rsidRDefault="008B1CB5">
            <w:pPr>
              <w:widowControl/>
              <w:jc w:val="left"/>
              <w:rPr>
                <w:rFonts w:eastAsia="Times New Roman"/>
                <w:kern w:val="0"/>
                <w:sz w:val="20"/>
                <w:szCs w:val="20"/>
              </w:rPr>
            </w:pPr>
          </w:p>
        </w:tc>
      </w:tr>
      <w:tr w:rsidR="008B1CB5" w14:paraId="4CC427ED"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7CDFA190" w14:textId="77777777" w:rsidR="008B1CB5" w:rsidRDefault="008B1CB5">
            <w:pPr>
              <w:widowControl/>
              <w:jc w:val="left"/>
              <w:rPr>
                <w:rFonts w:ascii="宋体" w:hAnsi="宋体" w:cs="宋体" w:hint="eastAsia"/>
                <w:color w:val="000000"/>
                <w:kern w:val="0"/>
                <w:sz w:val="20"/>
                <w:szCs w:val="20"/>
              </w:rPr>
            </w:pP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611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AC6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5A162" w14:textId="77777777" w:rsidR="008B1CB5" w:rsidRDefault="008B1CB5">
            <w:pPr>
              <w:widowControl/>
              <w:jc w:val="center"/>
              <w:rPr>
                <w:rFonts w:ascii="宋体" w:hAnsi="宋体" w:cs="宋体" w:hint="eastAsia"/>
                <w:color w:val="000000"/>
                <w:kern w:val="0"/>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D1D11" w14:textId="77777777" w:rsidR="008B1CB5" w:rsidRDefault="008B1CB5">
            <w:pPr>
              <w:widowControl/>
              <w:jc w:val="left"/>
              <w:rPr>
                <w:rFonts w:eastAsia="Times New Roman"/>
                <w:kern w:val="0"/>
                <w:sz w:val="20"/>
                <w:szCs w:val="20"/>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07AB" w14:textId="77777777" w:rsidR="008B1CB5" w:rsidRDefault="008B1CB5">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FF393" w14:textId="77777777" w:rsidR="008B1CB5" w:rsidRDefault="008B1CB5">
            <w:pPr>
              <w:widowControl/>
              <w:jc w:val="center"/>
              <w:rPr>
                <w:rFonts w:eastAsia="Times New Roman"/>
                <w:kern w:val="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0410B" w14:textId="77777777" w:rsidR="008B1CB5" w:rsidRDefault="008B1CB5">
            <w:pPr>
              <w:widowControl/>
              <w:jc w:val="center"/>
              <w:rPr>
                <w:rFonts w:eastAsia="Times New Roman"/>
                <w:kern w:val="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C1963" w14:textId="77777777" w:rsidR="008B1CB5" w:rsidRDefault="008B1CB5">
            <w:pPr>
              <w:widowControl/>
              <w:jc w:val="center"/>
              <w:rPr>
                <w:rFonts w:eastAsia="Times New Roman"/>
                <w:kern w:val="0"/>
                <w:sz w:val="20"/>
                <w:szCs w:val="20"/>
              </w:rPr>
            </w:pPr>
          </w:p>
        </w:tc>
        <w:tc>
          <w:tcPr>
            <w:tcW w:w="222" w:type="dxa"/>
            <w:vAlign w:val="center"/>
          </w:tcPr>
          <w:p w14:paraId="00D6D55E" w14:textId="77777777" w:rsidR="008B1CB5" w:rsidRDefault="008B1CB5">
            <w:pPr>
              <w:widowControl/>
              <w:jc w:val="left"/>
              <w:rPr>
                <w:rFonts w:eastAsia="Times New Roman"/>
                <w:kern w:val="0"/>
                <w:sz w:val="20"/>
                <w:szCs w:val="20"/>
              </w:rPr>
            </w:pPr>
          </w:p>
        </w:tc>
      </w:tr>
      <w:tr w:rsidR="008B1CB5" w14:paraId="26C9A1CB"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1C3C9275"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5ACB4BE6"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B95A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87B4F" w14:textId="77777777" w:rsidR="008B1CB5" w:rsidRDefault="008B1CB5">
            <w:pPr>
              <w:widowControl/>
              <w:jc w:val="center"/>
              <w:rPr>
                <w:rFonts w:ascii="宋体" w:hAnsi="宋体" w:cs="宋体" w:hint="eastAsia"/>
                <w:color w:val="000000"/>
                <w:kern w:val="0"/>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7185" w14:textId="77777777" w:rsidR="008B1CB5" w:rsidRDefault="008B1CB5">
            <w:pPr>
              <w:widowControl/>
              <w:jc w:val="left"/>
              <w:rPr>
                <w:rFonts w:eastAsia="Times New Roman"/>
                <w:kern w:val="0"/>
                <w:sz w:val="20"/>
                <w:szCs w:val="20"/>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2E3C4" w14:textId="77777777" w:rsidR="008B1CB5" w:rsidRDefault="008B1CB5">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8B7FC" w14:textId="77777777" w:rsidR="008B1CB5" w:rsidRDefault="008B1CB5">
            <w:pPr>
              <w:widowControl/>
              <w:jc w:val="center"/>
              <w:rPr>
                <w:rFonts w:eastAsia="Times New Roman"/>
                <w:kern w:val="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5719F6" w14:textId="77777777" w:rsidR="008B1CB5" w:rsidRDefault="008B1CB5">
            <w:pPr>
              <w:widowControl/>
              <w:jc w:val="center"/>
              <w:rPr>
                <w:rFonts w:eastAsia="Times New Roman"/>
                <w:kern w:val="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BBCEB" w14:textId="77777777" w:rsidR="008B1CB5" w:rsidRDefault="008B1CB5">
            <w:pPr>
              <w:widowControl/>
              <w:jc w:val="center"/>
              <w:rPr>
                <w:rFonts w:eastAsia="Times New Roman"/>
                <w:kern w:val="0"/>
                <w:sz w:val="20"/>
                <w:szCs w:val="20"/>
              </w:rPr>
            </w:pPr>
          </w:p>
        </w:tc>
        <w:tc>
          <w:tcPr>
            <w:tcW w:w="222" w:type="dxa"/>
            <w:vAlign w:val="center"/>
          </w:tcPr>
          <w:p w14:paraId="48DB794F" w14:textId="77777777" w:rsidR="008B1CB5" w:rsidRDefault="008B1CB5">
            <w:pPr>
              <w:widowControl/>
              <w:jc w:val="left"/>
              <w:rPr>
                <w:rFonts w:eastAsia="Times New Roman"/>
                <w:kern w:val="0"/>
                <w:sz w:val="20"/>
                <w:szCs w:val="20"/>
              </w:rPr>
            </w:pPr>
          </w:p>
        </w:tc>
      </w:tr>
      <w:tr w:rsidR="008B1CB5" w14:paraId="58874631"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2050B746" w14:textId="77777777" w:rsidR="008B1CB5" w:rsidRDefault="008B1CB5">
            <w:pPr>
              <w:widowControl/>
              <w:jc w:val="left"/>
              <w:rPr>
                <w:rFonts w:ascii="宋体" w:hAnsi="宋体" w:cs="宋体" w:hint="eastAsia"/>
                <w:color w:val="000000"/>
                <w:kern w:val="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5393B9B1"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79D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4E9EA" w14:textId="77777777" w:rsidR="008B1CB5" w:rsidRDefault="008B1CB5">
            <w:pPr>
              <w:widowControl/>
              <w:jc w:val="center"/>
              <w:rPr>
                <w:rFonts w:ascii="宋体" w:hAnsi="宋体" w:cs="宋体" w:hint="eastAsia"/>
                <w:color w:val="000000"/>
                <w:kern w:val="0"/>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7C71" w14:textId="77777777" w:rsidR="008B1CB5" w:rsidRDefault="008B1CB5">
            <w:pPr>
              <w:widowControl/>
              <w:jc w:val="left"/>
              <w:rPr>
                <w:rFonts w:eastAsia="Times New Roman"/>
                <w:kern w:val="0"/>
                <w:sz w:val="20"/>
                <w:szCs w:val="20"/>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8CB00" w14:textId="77777777" w:rsidR="008B1CB5" w:rsidRDefault="008B1CB5">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809191" w14:textId="77777777" w:rsidR="008B1CB5" w:rsidRDefault="008B1CB5">
            <w:pPr>
              <w:widowControl/>
              <w:jc w:val="center"/>
              <w:rPr>
                <w:rFonts w:eastAsia="Times New Roman"/>
                <w:kern w:val="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D6E52" w14:textId="77777777" w:rsidR="008B1CB5" w:rsidRDefault="008B1CB5">
            <w:pPr>
              <w:widowControl/>
              <w:jc w:val="center"/>
              <w:rPr>
                <w:rFonts w:eastAsia="Times New Roman"/>
                <w:kern w:val="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E295D" w14:textId="77777777" w:rsidR="008B1CB5" w:rsidRDefault="008B1CB5">
            <w:pPr>
              <w:widowControl/>
              <w:jc w:val="center"/>
              <w:rPr>
                <w:rFonts w:eastAsia="Times New Roman"/>
                <w:kern w:val="0"/>
                <w:sz w:val="20"/>
                <w:szCs w:val="20"/>
              </w:rPr>
            </w:pPr>
          </w:p>
        </w:tc>
        <w:tc>
          <w:tcPr>
            <w:tcW w:w="222" w:type="dxa"/>
            <w:vAlign w:val="center"/>
          </w:tcPr>
          <w:p w14:paraId="7565AC13" w14:textId="77777777" w:rsidR="008B1CB5" w:rsidRDefault="008B1CB5">
            <w:pPr>
              <w:widowControl/>
              <w:jc w:val="left"/>
              <w:rPr>
                <w:rFonts w:eastAsia="Times New Roman"/>
                <w:kern w:val="0"/>
                <w:sz w:val="20"/>
                <w:szCs w:val="20"/>
              </w:rPr>
            </w:pPr>
          </w:p>
        </w:tc>
      </w:tr>
      <w:tr w:rsidR="008B1CB5" w14:paraId="67F9BE05" w14:textId="77777777">
        <w:trPr>
          <w:trHeight w:val="400"/>
          <w:jc w:val="center"/>
        </w:trPr>
        <w:tc>
          <w:tcPr>
            <w:tcW w:w="477" w:type="dxa"/>
            <w:vMerge/>
            <w:tcBorders>
              <w:top w:val="single" w:sz="4" w:space="0" w:color="000000"/>
              <w:left w:val="single" w:sz="4" w:space="0" w:color="000000"/>
              <w:bottom w:val="single" w:sz="4" w:space="0" w:color="000000"/>
              <w:right w:val="single" w:sz="4" w:space="0" w:color="000000"/>
            </w:tcBorders>
            <w:vAlign w:val="center"/>
          </w:tcPr>
          <w:p w14:paraId="589CB837" w14:textId="77777777" w:rsidR="008B1CB5" w:rsidRDefault="008B1CB5">
            <w:pPr>
              <w:widowControl/>
              <w:jc w:val="left"/>
              <w:rPr>
                <w:rFonts w:ascii="宋体" w:hAnsi="宋体" w:cs="宋体" w:hint="eastAsia"/>
                <w:color w:val="000000"/>
                <w:kern w:val="0"/>
                <w:sz w:val="20"/>
                <w:szCs w:val="20"/>
              </w:rPr>
            </w:pP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3FD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DA4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73C4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科研及临床部门满意度（%）</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190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E9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0F1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8DA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4487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4AC7B10" w14:textId="77777777" w:rsidR="008B1CB5" w:rsidRDefault="008B1CB5">
            <w:pPr>
              <w:widowControl/>
              <w:jc w:val="left"/>
              <w:rPr>
                <w:rFonts w:eastAsia="Times New Roman"/>
                <w:kern w:val="0"/>
                <w:sz w:val="20"/>
                <w:szCs w:val="20"/>
              </w:rPr>
            </w:pPr>
          </w:p>
        </w:tc>
      </w:tr>
      <w:tr w:rsidR="008B1CB5" w14:paraId="6E4AE24F" w14:textId="77777777">
        <w:trPr>
          <w:trHeight w:val="288"/>
          <w:jc w:val="center"/>
        </w:trPr>
        <w:tc>
          <w:tcPr>
            <w:tcW w:w="574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2FBC2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8C5F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F09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3579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C42EB55" w14:textId="77777777" w:rsidR="008B1CB5" w:rsidRDefault="008B1CB5">
            <w:pPr>
              <w:widowControl/>
              <w:jc w:val="left"/>
              <w:rPr>
                <w:rFonts w:eastAsia="Times New Roman"/>
                <w:kern w:val="0"/>
                <w:sz w:val="20"/>
                <w:szCs w:val="20"/>
              </w:rPr>
            </w:pPr>
          </w:p>
        </w:tc>
      </w:tr>
    </w:tbl>
    <w:p w14:paraId="49D8E703"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5"/>
        <w:gridCol w:w="505"/>
        <w:gridCol w:w="1591"/>
        <w:gridCol w:w="1193"/>
        <w:gridCol w:w="277"/>
        <w:gridCol w:w="901"/>
        <w:gridCol w:w="794"/>
        <w:gridCol w:w="259"/>
        <w:gridCol w:w="412"/>
        <w:gridCol w:w="296"/>
        <w:gridCol w:w="522"/>
        <w:gridCol w:w="372"/>
        <w:gridCol w:w="673"/>
        <w:gridCol w:w="222"/>
      </w:tblGrid>
      <w:tr w:rsidR="008B1CB5" w14:paraId="5E11838C"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12330BD"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041B2FC9"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F077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1492CFAA" w14:textId="77777777">
        <w:trPr>
          <w:gridAfter w:val="1"/>
          <w:wAfter w:w="222" w:type="dxa"/>
          <w:trHeight w:val="288"/>
          <w:jc w:val="center"/>
        </w:trPr>
        <w:tc>
          <w:tcPr>
            <w:tcW w:w="1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4F6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9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3746D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2022年自治区科技计划专项资金（第一批）超微血流成像联合静脉超声造影诊断剖宫产术后子宫瘢痕妊娠的临床应用研究</w:t>
            </w:r>
          </w:p>
        </w:tc>
      </w:tr>
      <w:tr w:rsidR="008B1CB5" w14:paraId="179F344B" w14:textId="77777777">
        <w:trPr>
          <w:gridAfter w:val="1"/>
          <w:wAfter w:w="222" w:type="dxa"/>
          <w:trHeight w:val="288"/>
          <w:jc w:val="center"/>
        </w:trPr>
        <w:tc>
          <w:tcPr>
            <w:tcW w:w="1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55D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6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4994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346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3AC4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1AFFF020" w14:textId="77777777">
        <w:trPr>
          <w:gridAfter w:val="1"/>
          <w:wAfter w:w="222" w:type="dxa"/>
          <w:trHeight w:val="480"/>
          <w:jc w:val="center"/>
        </w:trPr>
        <w:tc>
          <w:tcPr>
            <w:tcW w:w="10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5EB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CE814" w14:textId="77777777" w:rsidR="008B1CB5" w:rsidRDefault="008B1CB5">
            <w:pPr>
              <w:widowControl/>
              <w:jc w:val="center"/>
              <w:rPr>
                <w:rFonts w:ascii="宋体" w:hAnsi="宋体" w:cs="宋体" w:hint="eastAsia"/>
                <w:color w:val="000000"/>
                <w:kern w:val="0"/>
                <w:sz w:val="20"/>
                <w:szCs w:val="20"/>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03E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3E8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9CB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E28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94C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E5C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104E4C8A" w14:textId="77777777">
        <w:trPr>
          <w:gridAfter w:val="1"/>
          <w:wAfter w:w="222" w:type="dxa"/>
          <w:trHeight w:val="440"/>
          <w:jc w:val="center"/>
        </w:trPr>
        <w:tc>
          <w:tcPr>
            <w:tcW w:w="1010" w:type="dxa"/>
            <w:gridSpan w:val="2"/>
            <w:vMerge/>
            <w:tcBorders>
              <w:top w:val="single" w:sz="4" w:space="0" w:color="000000"/>
              <w:left w:val="single" w:sz="4" w:space="0" w:color="000000"/>
              <w:bottom w:val="single" w:sz="4" w:space="0" w:color="000000"/>
              <w:right w:val="single" w:sz="4" w:space="0" w:color="000000"/>
            </w:tcBorders>
            <w:vAlign w:val="center"/>
          </w:tcPr>
          <w:p w14:paraId="67ABA9A1"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7738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908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F18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44E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6.19</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713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376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99.84%</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641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1C84BCF8" w14:textId="77777777">
        <w:trPr>
          <w:gridAfter w:val="1"/>
          <w:wAfter w:w="222" w:type="dxa"/>
          <w:trHeight w:val="440"/>
          <w:jc w:val="center"/>
        </w:trPr>
        <w:tc>
          <w:tcPr>
            <w:tcW w:w="1010" w:type="dxa"/>
            <w:gridSpan w:val="2"/>
            <w:vMerge/>
            <w:tcBorders>
              <w:top w:val="single" w:sz="4" w:space="0" w:color="000000"/>
              <w:left w:val="single" w:sz="4" w:space="0" w:color="000000"/>
              <w:bottom w:val="single" w:sz="4" w:space="0" w:color="000000"/>
              <w:right w:val="single" w:sz="4" w:space="0" w:color="000000"/>
            </w:tcBorders>
            <w:vAlign w:val="center"/>
          </w:tcPr>
          <w:p w14:paraId="26DAF5AB"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F690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DFF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0DA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DF1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6.19</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79A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B8FC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C85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5814419B" w14:textId="77777777">
        <w:trPr>
          <w:gridAfter w:val="1"/>
          <w:wAfter w:w="222" w:type="dxa"/>
          <w:trHeight w:val="440"/>
          <w:jc w:val="center"/>
        </w:trPr>
        <w:tc>
          <w:tcPr>
            <w:tcW w:w="1010" w:type="dxa"/>
            <w:gridSpan w:val="2"/>
            <w:vMerge/>
            <w:tcBorders>
              <w:top w:val="single" w:sz="4" w:space="0" w:color="000000"/>
              <w:left w:val="single" w:sz="4" w:space="0" w:color="000000"/>
              <w:bottom w:val="single" w:sz="4" w:space="0" w:color="000000"/>
              <w:right w:val="single" w:sz="4" w:space="0" w:color="000000"/>
            </w:tcBorders>
            <w:vAlign w:val="center"/>
          </w:tcPr>
          <w:p w14:paraId="2B522AEB"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555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96C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F5BF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1218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05D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F3A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BCD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01EF282" w14:textId="77777777">
        <w:trPr>
          <w:gridAfter w:val="1"/>
          <w:wAfter w:w="222" w:type="dxa"/>
          <w:trHeight w:val="288"/>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25B1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182F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EFC3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78427EE0" w14:textId="77777777">
        <w:trPr>
          <w:gridAfter w:val="1"/>
          <w:wAfter w:w="222" w:type="dxa"/>
          <w:trHeight w:val="54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2E4A2D4F" w14:textId="77777777" w:rsidR="008B1CB5" w:rsidRDefault="008B1CB5">
            <w:pPr>
              <w:widowControl/>
              <w:jc w:val="left"/>
              <w:rPr>
                <w:rFonts w:ascii="宋体" w:hAnsi="宋体" w:cs="宋体" w:hint="eastAsia"/>
                <w:color w:val="000000"/>
                <w:kern w:val="0"/>
                <w:sz w:val="20"/>
                <w:szCs w:val="20"/>
              </w:rPr>
            </w:pPr>
          </w:p>
        </w:tc>
        <w:tc>
          <w:tcPr>
            <w:tcW w:w="4467" w:type="dxa"/>
            <w:gridSpan w:val="5"/>
            <w:tcBorders>
              <w:top w:val="single" w:sz="4" w:space="0" w:color="000000"/>
              <w:left w:val="single" w:sz="4" w:space="0" w:color="000000"/>
              <w:bottom w:val="single" w:sz="4" w:space="0" w:color="000000"/>
              <w:right w:val="single" w:sz="4" w:space="0" w:color="000000"/>
            </w:tcBorders>
            <w:shd w:val="clear" w:color="auto" w:fill="auto"/>
          </w:tcPr>
          <w:p w14:paraId="6EB8FF7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"2022年1月-2022年12月：收集整理关于 SMI 及 CEUS 诊断 CSP 的国内外文献、专著，组织项目组成员进行研读讨论，定期与临床专家、医学统计方面专家进行讨论，初步掌握 CSP 的发病机制。图像留取标准及诊断标准，对项目组内成员进行操作培训，确保图像留取的质量。根据拟定好的入组标准和排除标准进行预实验。定期对图像进行质控，组织项目组成员讨论，共同制定改进计划。完善试验设计相关表格，完成 SMI 及 </w:t>
            </w:r>
            <w:r>
              <w:rPr>
                <w:rFonts w:ascii="宋体" w:hAnsi="宋体" w:cs="宋体" w:hint="eastAsia"/>
                <w:color w:val="000000"/>
                <w:kern w:val="0"/>
                <w:sz w:val="20"/>
                <w:szCs w:val="20"/>
              </w:rPr>
              <w:lastRenderedPageBreak/>
              <w:t>CEUS 检查，记录和整理患者资料。2023年1月-2023年12月：收集试验数据： 对所有我院拟诊断为 CSP 患者</w:t>
            </w:r>
            <w:proofErr w:type="gramStart"/>
            <w:r>
              <w:rPr>
                <w:rFonts w:ascii="宋体" w:hAnsi="宋体" w:cs="宋体" w:hint="eastAsia"/>
                <w:color w:val="000000"/>
                <w:kern w:val="0"/>
                <w:sz w:val="20"/>
                <w:szCs w:val="20"/>
              </w:rPr>
              <w:t>完善经</w:t>
            </w:r>
            <w:proofErr w:type="gramEnd"/>
            <w:r>
              <w:rPr>
                <w:rFonts w:ascii="宋体" w:hAnsi="宋体" w:cs="宋体" w:hint="eastAsia"/>
                <w:color w:val="000000"/>
                <w:kern w:val="0"/>
                <w:sz w:val="20"/>
                <w:szCs w:val="20"/>
              </w:rPr>
              <w:t>阴道超声检查，明确妊娠囊及妊娠包块与剖宫产切口位置关系以及切口周围肌层回声状态。应用 SMI 和 CEUS 评价 CSP，获取 SMI 检查中妊娠</w:t>
            </w:r>
            <w:proofErr w:type="gramStart"/>
            <w:r>
              <w:rPr>
                <w:rFonts w:ascii="宋体" w:hAnsi="宋体" w:cs="宋体" w:hint="eastAsia"/>
                <w:color w:val="000000"/>
                <w:kern w:val="0"/>
                <w:sz w:val="20"/>
                <w:szCs w:val="20"/>
              </w:rPr>
              <w:t>囊周围微</w:t>
            </w:r>
            <w:proofErr w:type="gramEnd"/>
            <w:r>
              <w:rPr>
                <w:rFonts w:ascii="宋体" w:hAnsi="宋体" w:cs="宋体" w:hint="eastAsia"/>
                <w:color w:val="000000"/>
                <w:kern w:val="0"/>
                <w:sz w:val="20"/>
                <w:szCs w:val="20"/>
              </w:rPr>
              <w:t>血供情况，记录 CEUS 及超声造影时间-强度曲线及相关参数。以病理为金标准明确 CSP，计算 SMI 和 CEUS的诊断效能指标。参加全国学术会议一次。2024年1月-2024年12月：汇总分析试验数据，根据本项目的研究结果，分析探讨 SMI 联合 CEUS 诊断 CSP的临床应用价值，发掘 SMI 及 CEUS 诊断 CSP 的最佳临床应用场景，为 CSP 的诊断和质量提供高质量的临床指导。总结统计数据，撰写论文。"</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tcPr>
          <w:p w14:paraId="4A2E962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本项目已使用6.2万元，用于购买相关实验材料及支付专家劳务费，本项目分析探讨 SMI 联合 CEUS 诊断 CSP的临床应用价值，发掘 SMI 及 CEUS 诊断 CSP 的最佳临床应用场景，为 CSP 的诊断和质量提供高质量的临床指导。</w:t>
            </w:r>
          </w:p>
        </w:tc>
      </w:tr>
      <w:tr w:rsidR="008B1CB5" w14:paraId="1883C2BD" w14:textId="77777777">
        <w:trPr>
          <w:gridAfter w:val="1"/>
          <w:wAfter w:w="222" w:type="dxa"/>
          <w:trHeight w:val="312"/>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A4020" w14:textId="77777777" w:rsidR="008B1CB5" w:rsidRDefault="008B1CB5">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4AE3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F5DC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0755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73A8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119A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4F6B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CF1B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6F1B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1E20F4A6" w14:textId="77777777">
        <w:trPr>
          <w:trHeight w:val="288"/>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11D27892"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52683D73" w14:textId="77777777" w:rsidR="008B1CB5" w:rsidRDefault="008B1CB5">
            <w:pPr>
              <w:widowControl/>
              <w:jc w:val="left"/>
              <w:rPr>
                <w:rFonts w:ascii="宋体" w:hAnsi="宋体" w:cs="宋体" w:hint="eastAsia"/>
                <w:color w:val="000000"/>
                <w:kern w:val="0"/>
                <w:sz w:val="20"/>
                <w:szCs w:val="20"/>
              </w:rPr>
            </w:pPr>
          </w:p>
        </w:tc>
        <w:tc>
          <w:tcPr>
            <w:tcW w:w="1591" w:type="dxa"/>
            <w:vMerge/>
            <w:tcBorders>
              <w:top w:val="single" w:sz="4" w:space="0" w:color="000000"/>
              <w:left w:val="single" w:sz="4" w:space="0" w:color="000000"/>
              <w:bottom w:val="single" w:sz="4" w:space="0" w:color="000000"/>
              <w:right w:val="single" w:sz="4" w:space="0" w:color="000000"/>
            </w:tcBorders>
            <w:vAlign w:val="center"/>
          </w:tcPr>
          <w:p w14:paraId="040A3867" w14:textId="77777777" w:rsidR="008B1CB5" w:rsidRDefault="008B1CB5">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17226FCF" w14:textId="77777777" w:rsidR="008B1CB5" w:rsidRDefault="008B1CB5">
            <w:pPr>
              <w:widowControl/>
              <w:jc w:val="left"/>
              <w:rPr>
                <w:rFonts w:ascii="宋体" w:hAnsi="宋体" w:cs="宋体" w:hint="eastAsia"/>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14:paraId="1F280801" w14:textId="77777777" w:rsidR="008B1CB5" w:rsidRDefault="008B1CB5">
            <w:pPr>
              <w:widowControl/>
              <w:jc w:val="left"/>
              <w:rPr>
                <w:rFonts w:ascii="宋体" w:hAnsi="宋体" w:cs="宋体" w:hint="eastAsia"/>
                <w:color w:val="000000"/>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vAlign w:val="center"/>
          </w:tcPr>
          <w:p w14:paraId="5DC7E3DB" w14:textId="77777777" w:rsidR="008B1CB5" w:rsidRDefault="008B1CB5">
            <w:pPr>
              <w:widowControl/>
              <w:jc w:val="left"/>
              <w:rPr>
                <w:rFonts w:ascii="宋体" w:hAnsi="宋体" w:cs="宋体" w:hint="eastAsia"/>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14:paraId="587D2C10" w14:textId="77777777" w:rsidR="008B1CB5" w:rsidRDefault="008B1CB5">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5510440B" w14:textId="77777777" w:rsidR="008B1CB5" w:rsidRDefault="008B1CB5">
            <w:pPr>
              <w:widowControl/>
              <w:jc w:val="left"/>
              <w:rPr>
                <w:rFonts w:ascii="宋体" w:hAnsi="宋体" w:cs="宋体" w:hint="eastAsia"/>
                <w:color w:val="000000"/>
                <w:kern w:val="0"/>
                <w:sz w:val="20"/>
                <w:szCs w:val="20"/>
              </w:rPr>
            </w:pPr>
          </w:p>
        </w:tc>
        <w:tc>
          <w:tcPr>
            <w:tcW w:w="1045" w:type="dxa"/>
            <w:gridSpan w:val="2"/>
            <w:vMerge/>
            <w:tcBorders>
              <w:top w:val="single" w:sz="4" w:space="0" w:color="000000"/>
              <w:left w:val="single" w:sz="4" w:space="0" w:color="000000"/>
              <w:bottom w:val="single" w:sz="4" w:space="0" w:color="000000"/>
              <w:right w:val="single" w:sz="4" w:space="0" w:color="000000"/>
            </w:tcBorders>
            <w:vAlign w:val="center"/>
          </w:tcPr>
          <w:p w14:paraId="6C0F38DA"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F0501C0" w14:textId="77777777" w:rsidR="008B1CB5" w:rsidRDefault="008B1CB5">
            <w:pPr>
              <w:widowControl/>
              <w:jc w:val="center"/>
              <w:rPr>
                <w:rFonts w:ascii="宋体" w:hAnsi="宋体" w:cs="宋体" w:hint="eastAsia"/>
                <w:color w:val="000000"/>
                <w:kern w:val="0"/>
                <w:sz w:val="20"/>
                <w:szCs w:val="20"/>
              </w:rPr>
            </w:pPr>
          </w:p>
        </w:tc>
      </w:tr>
      <w:tr w:rsidR="008B1CB5" w14:paraId="095EB3A1" w14:textId="77777777">
        <w:trPr>
          <w:trHeight w:val="400"/>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564C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B782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3ED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CF9B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聘请劳务次数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566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E22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ABC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723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2685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268CBCA" w14:textId="77777777" w:rsidR="008B1CB5" w:rsidRDefault="008B1CB5">
            <w:pPr>
              <w:widowControl/>
              <w:jc w:val="left"/>
              <w:rPr>
                <w:rFonts w:eastAsia="Times New Roman"/>
                <w:kern w:val="0"/>
                <w:sz w:val="20"/>
                <w:szCs w:val="20"/>
              </w:rPr>
            </w:pPr>
          </w:p>
        </w:tc>
      </w:tr>
      <w:tr w:rsidR="008B1CB5" w14:paraId="658AC0FC"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111DDBE8"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418A0CC8"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91BC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AF02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B68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09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=2批</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60B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5ED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71C0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28B500C" w14:textId="77777777" w:rsidR="008B1CB5" w:rsidRDefault="008B1CB5">
            <w:pPr>
              <w:widowControl/>
              <w:jc w:val="left"/>
              <w:rPr>
                <w:rFonts w:eastAsia="Times New Roman"/>
                <w:kern w:val="0"/>
                <w:sz w:val="20"/>
                <w:szCs w:val="20"/>
              </w:rPr>
            </w:pPr>
          </w:p>
        </w:tc>
      </w:tr>
      <w:tr w:rsidR="008B1CB5" w14:paraId="6B4AEF3A"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171A81A7"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6EECB20A"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29B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708C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76F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006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D31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AF29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EC0D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C97EC23" w14:textId="77777777" w:rsidR="008B1CB5" w:rsidRDefault="008B1CB5">
            <w:pPr>
              <w:widowControl/>
              <w:jc w:val="left"/>
              <w:rPr>
                <w:rFonts w:eastAsia="Times New Roman"/>
                <w:kern w:val="0"/>
                <w:sz w:val="20"/>
                <w:szCs w:val="20"/>
              </w:rPr>
            </w:pPr>
          </w:p>
        </w:tc>
      </w:tr>
      <w:tr w:rsidR="008B1CB5" w14:paraId="32DF4503"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34C87AD5"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0A1D137A"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0D7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7715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2C5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1BA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E82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244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D96E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E439CB2" w14:textId="77777777" w:rsidR="008B1CB5" w:rsidRDefault="008B1CB5">
            <w:pPr>
              <w:widowControl/>
              <w:jc w:val="left"/>
              <w:rPr>
                <w:rFonts w:eastAsia="Times New Roman"/>
                <w:kern w:val="0"/>
                <w:sz w:val="20"/>
                <w:szCs w:val="20"/>
              </w:rPr>
            </w:pPr>
          </w:p>
        </w:tc>
      </w:tr>
      <w:tr w:rsidR="008B1CB5" w14:paraId="63348A5F"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3A6750BE" w14:textId="77777777" w:rsidR="008B1CB5" w:rsidRDefault="008B1CB5">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915B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F35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6DD9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采购材料成本</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EAF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&lt;=2.70万</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EB2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=2.65万</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E79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0717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DAAB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4F9EE36" w14:textId="77777777" w:rsidR="008B1CB5" w:rsidRDefault="008B1CB5">
            <w:pPr>
              <w:widowControl/>
              <w:jc w:val="left"/>
              <w:rPr>
                <w:rFonts w:eastAsia="Times New Roman"/>
                <w:kern w:val="0"/>
                <w:sz w:val="20"/>
                <w:szCs w:val="20"/>
              </w:rPr>
            </w:pPr>
          </w:p>
        </w:tc>
      </w:tr>
      <w:tr w:rsidR="008B1CB5" w14:paraId="2B05113B"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71AD48E8"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1FD2E9CA"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FA7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7C20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宣传费用成本</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DCC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&lt;=0.80万元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10A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=0.89万元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036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167D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9A8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年初指标设置过于保守</w:t>
            </w:r>
          </w:p>
        </w:tc>
        <w:tc>
          <w:tcPr>
            <w:tcW w:w="222" w:type="dxa"/>
            <w:vAlign w:val="center"/>
          </w:tcPr>
          <w:p w14:paraId="08010AB9" w14:textId="77777777" w:rsidR="008B1CB5" w:rsidRDefault="008B1CB5">
            <w:pPr>
              <w:widowControl/>
              <w:jc w:val="left"/>
              <w:rPr>
                <w:rFonts w:eastAsia="Times New Roman"/>
                <w:kern w:val="0"/>
                <w:sz w:val="20"/>
                <w:szCs w:val="20"/>
              </w:rPr>
            </w:pPr>
          </w:p>
        </w:tc>
      </w:tr>
      <w:tr w:rsidR="008B1CB5" w14:paraId="2726826F"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7C72DCD8"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5D8F578F"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E3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D2EF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劳务费发放成本</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05D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87CC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=2.66万元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1831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070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C305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DB656A4" w14:textId="77777777" w:rsidR="008B1CB5" w:rsidRDefault="008B1CB5">
            <w:pPr>
              <w:widowControl/>
              <w:jc w:val="left"/>
              <w:rPr>
                <w:rFonts w:eastAsia="Times New Roman"/>
                <w:kern w:val="0"/>
                <w:sz w:val="20"/>
                <w:szCs w:val="20"/>
              </w:rPr>
            </w:pPr>
          </w:p>
        </w:tc>
      </w:tr>
      <w:tr w:rsidR="008B1CB5" w14:paraId="2F49B258"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0B66A04A"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7B1FE0B1"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BCD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21F4A" w14:textId="77777777" w:rsidR="008B1CB5" w:rsidRDefault="008B1CB5">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251B" w14:textId="77777777" w:rsidR="008B1CB5" w:rsidRDefault="008B1CB5">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78B19" w14:textId="77777777" w:rsidR="008B1CB5" w:rsidRDefault="008B1CB5">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01585"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568E8C"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754D2" w14:textId="77777777" w:rsidR="008B1CB5" w:rsidRDefault="008B1CB5">
            <w:pPr>
              <w:widowControl/>
              <w:jc w:val="center"/>
              <w:rPr>
                <w:rFonts w:eastAsia="Times New Roman"/>
                <w:kern w:val="0"/>
                <w:sz w:val="20"/>
                <w:szCs w:val="20"/>
              </w:rPr>
            </w:pPr>
          </w:p>
        </w:tc>
        <w:tc>
          <w:tcPr>
            <w:tcW w:w="222" w:type="dxa"/>
            <w:vAlign w:val="center"/>
          </w:tcPr>
          <w:p w14:paraId="206DCC77" w14:textId="77777777" w:rsidR="008B1CB5" w:rsidRDefault="008B1CB5">
            <w:pPr>
              <w:widowControl/>
              <w:jc w:val="left"/>
              <w:rPr>
                <w:rFonts w:eastAsia="Times New Roman"/>
                <w:kern w:val="0"/>
                <w:sz w:val="20"/>
                <w:szCs w:val="20"/>
              </w:rPr>
            </w:pPr>
          </w:p>
        </w:tc>
      </w:tr>
      <w:tr w:rsidR="008B1CB5" w14:paraId="6205B0A8"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394BADE4"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275AC817"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AE0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1B69F" w14:textId="77777777" w:rsidR="008B1CB5" w:rsidRDefault="008B1CB5">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7ED8C" w14:textId="77777777" w:rsidR="008B1CB5" w:rsidRDefault="008B1CB5">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0CA08" w14:textId="77777777" w:rsidR="008B1CB5" w:rsidRDefault="008B1CB5">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37B43"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C719C"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F5752" w14:textId="77777777" w:rsidR="008B1CB5" w:rsidRDefault="008B1CB5">
            <w:pPr>
              <w:widowControl/>
              <w:jc w:val="center"/>
              <w:rPr>
                <w:rFonts w:eastAsia="Times New Roman"/>
                <w:kern w:val="0"/>
                <w:sz w:val="20"/>
                <w:szCs w:val="20"/>
              </w:rPr>
            </w:pPr>
          </w:p>
        </w:tc>
        <w:tc>
          <w:tcPr>
            <w:tcW w:w="222" w:type="dxa"/>
            <w:vAlign w:val="center"/>
          </w:tcPr>
          <w:p w14:paraId="12B5C2FA" w14:textId="77777777" w:rsidR="008B1CB5" w:rsidRDefault="008B1CB5">
            <w:pPr>
              <w:widowControl/>
              <w:jc w:val="left"/>
              <w:rPr>
                <w:rFonts w:eastAsia="Times New Roman"/>
                <w:kern w:val="0"/>
                <w:sz w:val="20"/>
                <w:szCs w:val="20"/>
              </w:rPr>
            </w:pPr>
          </w:p>
        </w:tc>
      </w:tr>
      <w:tr w:rsidR="008B1CB5" w14:paraId="10FFD725"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0F5713F2" w14:textId="77777777" w:rsidR="008B1CB5" w:rsidRDefault="008B1CB5">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A4E8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882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4D4A2" w14:textId="77777777" w:rsidR="008B1CB5" w:rsidRDefault="008B1CB5">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DFEED" w14:textId="77777777" w:rsidR="008B1CB5" w:rsidRDefault="008B1CB5">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9AD28" w14:textId="77777777" w:rsidR="008B1CB5" w:rsidRDefault="008B1CB5">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49B6A"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B2113"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0C180" w14:textId="77777777" w:rsidR="008B1CB5" w:rsidRDefault="008B1CB5">
            <w:pPr>
              <w:widowControl/>
              <w:jc w:val="center"/>
              <w:rPr>
                <w:rFonts w:eastAsia="Times New Roman"/>
                <w:kern w:val="0"/>
                <w:sz w:val="20"/>
                <w:szCs w:val="20"/>
              </w:rPr>
            </w:pPr>
          </w:p>
        </w:tc>
        <w:tc>
          <w:tcPr>
            <w:tcW w:w="222" w:type="dxa"/>
            <w:vAlign w:val="center"/>
          </w:tcPr>
          <w:p w14:paraId="09BC1F0C" w14:textId="77777777" w:rsidR="008B1CB5" w:rsidRDefault="008B1CB5">
            <w:pPr>
              <w:widowControl/>
              <w:jc w:val="left"/>
              <w:rPr>
                <w:rFonts w:eastAsia="Times New Roman"/>
                <w:kern w:val="0"/>
                <w:sz w:val="20"/>
                <w:szCs w:val="20"/>
              </w:rPr>
            </w:pPr>
          </w:p>
        </w:tc>
      </w:tr>
      <w:tr w:rsidR="008B1CB5" w14:paraId="7F135342"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41ED5A5E"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49B09D44"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E20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A7668" w14:textId="77777777" w:rsidR="008B1CB5" w:rsidRDefault="008B1CB5">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D50C4" w14:textId="77777777" w:rsidR="008B1CB5" w:rsidRDefault="008B1CB5">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05901" w14:textId="77777777" w:rsidR="008B1CB5" w:rsidRDefault="008B1CB5">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A3411F"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62038"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EFC00" w14:textId="77777777" w:rsidR="008B1CB5" w:rsidRDefault="008B1CB5">
            <w:pPr>
              <w:widowControl/>
              <w:jc w:val="center"/>
              <w:rPr>
                <w:rFonts w:eastAsia="Times New Roman"/>
                <w:kern w:val="0"/>
                <w:sz w:val="20"/>
                <w:szCs w:val="20"/>
              </w:rPr>
            </w:pPr>
          </w:p>
        </w:tc>
        <w:tc>
          <w:tcPr>
            <w:tcW w:w="222" w:type="dxa"/>
            <w:vAlign w:val="center"/>
          </w:tcPr>
          <w:p w14:paraId="43E68F46" w14:textId="77777777" w:rsidR="008B1CB5" w:rsidRDefault="008B1CB5">
            <w:pPr>
              <w:widowControl/>
              <w:jc w:val="left"/>
              <w:rPr>
                <w:rFonts w:eastAsia="Times New Roman"/>
                <w:kern w:val="0"/>
                <w:sz w:val="20"/>
                <w:szCs w:val="20"/>
              </w:rPr>
            </w:pPr>
          </w:p>
        </w:tc>
      </w:tr>
      <w:tr w:rsidR="008B1CB5" w14:paraId="08B1155A"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236DFB39" w14:textId="77777777" w:rsidR="008B1CB5" w:rsidRDefault="008B1CB5">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4D4B7114" w14:textId="77777777" w:rsidR="008B1CB5" w:rsidRDefault="008B1CB5">
            <w:pPr>
              <w:widowControl/>
              <w:jc w:val="left"/>
              <w:rPr>
                <w:rFonts w:ascii="宋体" w:hAnsi="宋体" w:cs="宋体" w:hint="eastAsia"/>
                <w:color w:val="000000"/>
                <w:kern w:val="0"/>
                <w:sz w:val="20"/>
                <w:szCs w:val="20"/>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EF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77C16" w14:textId="77777777" w:rsidR="008B1CB5" w:rsidRDefault="008B1CB5">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06010" w14:textId="77777777" w:rsidR="008B1CB5" w:rsidRDefault="008B1CB5">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1A43" w14:textId="77777777" w:rsidR="008B1CB5" w:rsidRDefault="008B1CB5">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624A7"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8E9DE" w14:textId="77777777" w:rsidR="008B1CB5" w:rsidRDefault="008B1CB5">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0C343" w14:textId="77777777" w:rsidR="008B1CB5" w:rsidRDefault="008B1CB5">
            <w:pPr>
              <w:widowControl/>
              <w:jc w:val="center"/>
              <w:rPr>
                <w:rFonts w:eastAsia="Times New Roman"/>
                <w:kern w:val="0"/>
                <w:sz w:val="20"/>
                <w:szCs w:val="20"/>
              </w:rPr>
            </w:pPr>
          </w:p>
        </w:tc>
        <w:tc>
          <w:tcPr>
            <w:tcW w:w="222" w:type="dxa"/>
            <w:vAlign w:val="center"/>
          </w:tcPr>
          <w:p w14:paraId="47CFC478" w14:textId="77777777" w:rsidR="008B1CB5" w:rsidRDefault="008B1CB5">
            <w:pPr>
              <w:widowControl/>
              <w:jc w:val="left"/>
              <w:rPr>
                <w:rFonts w:eastAsia="Times New Roman"/>
                <w:kern w:val="0"/>
                <w:sz w:val="20"/>
                <w:szCs w:val="20"/>
              </w:rPr>
            </w:pPr>
          </w:p>
        </w:tc>
      </w:tr>
      <w:tr w:rsidR="008B1CB5" w14:paraId="4AF8BED7"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0C8CC470" w14:textId="77777777" w:rsidR="008B1CB5" w:rsidRDefault="008B1CB5">
            <w:pPr>
              <w:widowControl/>
              <w:jc w:val="left"/>
              <w:rPr>
                <w:rFonts w:ascii="宋体" w:hAnsi="宋体" w:cs="宋体" w:hint="eastAsia"/>
                <w:color w:val="000000"/>
                <w:kern w:val="0"/>
                <w:sz w:val="20"/>
                <w:szCs w:val="20"/>
              </w:rPr>
            </w:pP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8AC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3F3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E6EF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科研部部门满意度</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4C2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57C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B9B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115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2D77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500CE57" w14:textId="77777777" w:rsidR="008B1CB5" w:rsidRDefault="008B1CB5">
            <w:pPr>
              <w:widowControl/>
              <w:jc w:val="left"/>
              <w:rPr>
                <w:rFonts w:eastAsia="Times New Roman"/>
                <w:kern w:val="0"/>
                <w:sz w:val="20"/>
                <w:szCs w:val="20"/>
              </w:rPr>
            </w:pPr>
          </w:p>
        </w:tc>
      </w:tr>
      <w:tr w:rsidR="008B1CB5" w14:paraId="23C5558A" w14:textId="77777777">
        <w:trPr>
          <w:trHeight w:val="288"/>
          <w:jc w:val="center"/>
        </w:trPr>
        <w:tc>
          <w:tcPr>
            <w:tcW w:w="576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3BE29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591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775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88.88分</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153A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AF35309" w14:textId="77777777" w:rsidR="008B1CB5" w:rsidRDefault="008B1CB5">
            <w:pPr>
              <w:widowControl/>
              <w:jc w:val="left"/>
              <w:rPr>
                <w:rFonts w:eastAsia="Times New Roman"/>
                <w:kern w:val="0"/>
                <w:sz w:val="20"/>
                <w:szCs w:val="20"/>
              </w:rPr>
            </w:pPr>
          </w:p>
        </w:tc>
      </w:tr>
    </w:tbl>
    <w:p w14:paraId="646F5DBB"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0"/>
        <w:gridCol w:w="752"/>
        <w:gridCol w:w="1134"/>
        <w:gridCol w:w="284"/>
        <w:gridCol w:w="1276"/>
        <w:gridCol w:w="95"/>
        <w:gridCol w:w="887"/>
        <w:gridCol w:w="781"/>
        <w:gridCol w:w="242"/>
        <w:gridCol w:w="403"/>
        <w:gridCol w:w="254"/>
        <w:gridCol w:w="553"/>
        <w:gridCol w:w="399"/>
        <w:gridCol w:w="750"/>
        <w:gridCol w:w="222"/>
      </w:tblGrid>
      <w:tr w:rsidR="008B1CB5" w14:paraId="0352C1C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F6BBD88"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03E6FFA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8E0D2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193A4ACD"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9E28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AA579B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2022年自治区科技计划专项资金（第一批）子宫内膜癌多模态超声模型的构建及超声诊断评分系统建立的初步探索</w:t>
            </w:r>
          </w:p>
        </w:tc>
      </w:tr>
      <w:tr w:rsidR="008B1CB5" w14:paraId="78847014"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469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63E5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DC9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0414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3D356377"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CC9D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F9F95" w14:textId="77777777" w:rsidR="008B1CB5" w:rsidRDefault="008B1CB5">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9FA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FBB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6B8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339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FD4B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850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174AFB81"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4358F4B"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6F9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F7C3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E4C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261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8781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4B1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919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3EC5130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29F4760"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1FA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7BFC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553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886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402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1C0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1E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3B8D41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977AFB6"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9CAD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85C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B2BE4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B237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BFBA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2C9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7E2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4975AF8"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AC51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BA37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F6A7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62F3303C"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D89AFA4" w14:textId="77777777" w:rsidR="008B1CB5" w:rsidRDefault="008B1CB5">
            <w:pPr>
              <w:widowControl/>
              <w:jc w:val="left"/>
              <w:rPr>
                <w:rFonts w:ascii="宋体" w:hAnsi="宋体" w:cs="宋体" w:hint="eastAsia"/>
                <w:color w:val="000000"/>
                <w:kern w:val="0"/>
                <w:sz w:val="20"/>
                <w:szCs w:val="20"/>
              </w:rPr>
            </w:pP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tcPr>
          <w:p w14:paraId="1623EE5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本项目拟投入7万元用于“子宫内膜癌多模态超声模型的构建及超声诊断评分系统建立的初步探索”，主要建设内容对子宫内膜癌的多模态超声声像</w:t>
            </w:r>
            <w:proofErr w:type="gramStart"/>
            <w:r>
              <w:rPr>
                <w:rFonts w:ascii="宋体" w:hAnsi="宋体" w:cs="宋体" w:hint="eastAsia"/>
                <w:color w:val="000000"/>
                <w:kern w:val="0"/>
                <w:sz w:val="20"/>
                <w:szCs w:val="20"/>
              </w:rPr>
              <w:t>图特征</w:t>
            </w:r>
            <w:proofErr w:type="gramEnd"/>
            <w:r>
              <w:rPr>
                <w:rFonts w:ascii="宋体" w:hAnsi="宋体" w:cs="宋体" w:hint="eastAsia"/>
                <w:color w:val="000000"/>
                <w:kern w:val="0"/>
                <w:sz w:val="20"/>
                <w:szCs w:val="20"/>
              </w:rPr>
              <w:t>进行分析，并结合血清学检查对子宫内膜癌的多模态超声诊断模型进行深入探索，对于子宫内膜癌肌层浸润初步探索，对子宫内膜癌患者进行量化分析，进行初步数据分析，应用Logistic回归模型从诸多超声征象中筛选出对鉴别子宫内膜癌最具有意义的指标，为建立模型奠定基础，于2023年12月31日前完工，通过本研究量化的诊断标准来提高子宫内膜癌的诊断准确率，为临床的治疗提供更客观的诊断依据。改善子宫内膜癌患者的预后及生活质量，使受益患者的满意度达到90%。</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14:paraId="7B7C19B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本项目已投入7万元用于购买课题所需材料及劳务费，通过本研究量化的诊断标准来提高子宫内膜癌的诊断准确率，为临床的治疗提供更客观的诊断依据。改善子宫内膜癌患者的预后及生活质量。</w:t>
            </w:r>
          </w:p>
        </w:tc>
      </w:tr>
      <w:tr w:rsidR="008B1CB5" w14:paraId="43164B6B"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8E54D3" w14:textId="77777777" w:rsidR="008B1CB5" w:rsidRDefault="008B1CB5">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8F3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3EF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BC1D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370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C7FA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DF927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03FC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0D2A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5FE042CA"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9582575"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55A1CE52" w14:textId="77777777" w:rsidR="008B1CB5" w:rsidRDefault="008B1CB5">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B75114E" w14:textId="77777777" w:rsidR="008B1CB5" w:rsidRDefault="008B1CB5">
            <w:pPr>
              <w:widowControl/>
              <w:jc w:val="left"/>
              <w:rPr>
                <w:rFonts w:ascii="宋体" w:hAnsi="宋体" w:cs="宋体" w:hint="eastAsia"/>
                <w:color w:val="000000"/>
                <w:kern w:val="0"/>
                <w:sz w:val="20"/>
                <w:szCs w:val="20"/>
              </w:rPr>
            </w:pPr>
          </w:p>
        </w:tc>
        <w:tc>
          <w:tcPr>
            <w:tcW w:w="1655" w:type="dxa"/>
            <w:gridSpan w:val="3"/>
            <w:vMerge/>
            <w:tcBorders>
              <w:top w:val="single" w:sz="4" w:space="0" w:color="000000"/>
              <w:left w:val="single" w:sz="4" w:space="0" w:color="000000"/>
              <w:bottom w:val="single" w:sz="4" w:space="0" w:color="000000"/>
              <w:right w:val="single" w:sz="4" w:space="0" w:color="000000"/>
            </w:tcBorders>
            <w:vAlign w:val="center"/>
          </w:tcPr>
          <w:p w14:paraId="1525BE4C" w14:textId="77777777" w:rsidR="008B1CB5" w:rsidRDefault="008B1CB5">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64021EBB" w14:textId="77777777" w:rsidR="008B1CB5" w:rsidRDefault="008B1CB5">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4061E3D2" w14:textId="77777777" w:rsidR="008B1CB5" w:rsidRDefault="008B1CB5">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066DBABF" w14:textId="77777777" w:rsidR="008B1CB5" w:rsidRDefault="008B1CB5">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3AA1E17E" w14:textId="77777777" w:rsidR="008B1CB5" w:rsidRDefault="008B1CB5">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6F5469C6"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46ACA51" w14:textId="77777777" w:rsidR="008B1CB5" w:rsidRDefault="008B1CB5">
            <w:pPr>
              <w:widowControl/>
              <w:jc w:val="center"/>
              <w:rPr>
                <w:rFonts w:ascii="宋体" w:hAnsi="宋体" w:cs="宋体" w:hint="eastAsia"/>
                <w:color w:val="000000"/>
                <w:kern w:val="0"/>
                <w:sz w:val="20"/>
                <w:szCs w:val="20"/>
              </w:rPr>
            </w:pPr>
          </w:p>
        </w:tc>
      </w:tr>
      <w:tr w:rsidR="008B1CB5" w14:paraId="7F0B86FB"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6F36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B5E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12A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6C0F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聘请劳务次数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6C6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A5B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=10次</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94B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9D2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C1E1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98C1B99" w14:textId="77777777" w:rsidR="008B1CB5" w:rsidRDefault="008B1CB5">
            <w:pPr>
              <w:widowControl/>
              <w:jc w:val="left"/>
              <w:rPr>
                <w:rFonts w:eastAsia="Times New Roman"/>
                <w:kern w:val="0"/>
                <w:sz w:val="20"/>
                <w:szCs w:val="20"/>
              </w:rPr>
            </w:pPr>
          </w:p>
        </w:tc>
      </w:tr>
      <w:tr w:rsidR="008B1CB5" w14:paraId="58A19F2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846598B"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3DE62E32"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702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6522B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21A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229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=3次</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289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0D6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11DC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C104E89" w14:textId="77777777" w:rsidR="008B1CB5" w:rsidRDefault="008B1CB5">
            <w:pPr>
              <w:widowControl/>
              <w:jc w:val="left"/>
              <w:rPr>
                <w:rFonts w:eastAsia="Times New Roman"/>
                <w:kern w:val="0"/>
                <w:sz w:val="20"/>
                <w:szCs w:val="20"/>
              </w:rPr>
            </w:pPr>
          </w:p>
        </w:tc>
      </w:tr>
      <w:tr w:rsidR="008B1CB5" w14:paraId="6B3E0320"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B649781"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6D150A00"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D8F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8B6E9" w14:textId="77777777" w:rsidR="008B1CB5"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资资金</w:t>
            </w:r>
            <w:proofErr w:type="gramEnd"/>
            <w:r>
              <w:rPr>
                <w:rFonts w:ascii="宋体" w:hAnsi="宋体" w:cs="宋体" w:hint="eastAsia"/>
                <w:color w:val="000000"/>
                <w:kern w:val="0"/>
                <w:sz w:val="20"/>
                <w:szCs w:val="20"/>
              </w:rPr>
              <w:t>支付合规</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0C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8D8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58C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8BD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C5F1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8E884DD" w14:textId="77777777" w:rsidR="008B1CB5" w:rsidRDefault="008B1CB5">
            <w:pPr>
              <w:widowControl/>
              <w:jc w:val="left"/>
              <w:rPr>
                <w:rFonts w:eastAsia="Times New Roman"/>
                <w:kern w:val="0"/>
                <w:sz w:val="20"/>
                <w:szCs w:val="20"/>
              </w:rPr>
            </w:pPr>
          </w:p>
        </w:tc>
      </w:tr>
      <w:tr w:rsidR="008B1CB5" w14:paraId="290364E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50AD198"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4B178E82"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2E6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BA50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59B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C5E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50E5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D398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93832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E1C26A5" w14:textId="77777777" w:rsidR="008B1CB5" w:rsidRDefault="008B1CB5">
            <w:pPr>
              <w:widowControl/>
              <w:jc w:val="left"/>
              <w:rPr>
                <w:rFonts w:eastAsia="Times New Roman"/>
                <w:kern w:val="0"/>
                <w:sz w:val="20"/>
                <w:szCs w:val="20"/>
              </w:rPr>
            </w:pPr>
          </w:p>
        </w:tc>
      </w:tr>
      <w:tr w:rsidR="008B1CB5" w14:paraId="2796C25D"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243C1E7" w14:textId="77777777" w:rsidR="008B1CB5" w:rsidRDefault="008B1CB5">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725A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F8D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2078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8AD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1019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6C8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F7B45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D285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090A1A9" w14:textId="77777777" w:rsidR="008B1CB5" w:rsidRDefault="008B1CB5">
            <w:pPr>
              <w:widowControl/>
              <w:jc w:val="left"/>
              <w:rPr>
                <w:rFonts w:eastAsia="Times New Roman"/>
                <w:kern w:val="0"/>
                <w:sz w:val="20"/>
                <w:szCs w:val="20"/>
              </w:rPr>
            </w:pPr>
          </w:p>
        </w:tc>
      </w:tr>
      <w:tr w:rsidR="008B1CB5" w14:paraId="10A8EA4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DAB27D3"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0A23B2C8"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E50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2527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宣传费用成本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3C6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&lt;=0.73</w:t>
            </w:r>
            <w:r>
              <w:rPr>
                <w:rFonts w:ascii="宋体" w:hAnsi="宋体" w:cs="宋体" w:hint="eastAsia"/>
                <w:color w:val="000000"/>
                <w:kern w:val="0"/>
                <w:sz w:val="20"/>
                <w:szCs w:val="20"/>
              </w:rPr>
              <w:lastRenderedPageBreak/>
              <w:t>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019D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=0.73</w:t>
            </w:r>
            <w:r>
              <w:rPr>
                <w:rFonts w:ascii="宋体" w:hAnsi="宋体" w:cs="宋体" w:hint="eastAsia"/>
                <w:color w:val="000000"/>
                <w:kern w:val="0"/>
                <w:sz w:val="20"/>
                <w:szCs w:val="20"/>
              </w:rPr>
              <w:lastRenderedPageBreak/>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C29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37F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CE450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33C056C" w14:textId="77777777" w:rsidR="008B1CB5" w:rsidRDefault="008B1CB5">
            <w:pPr>
              <w:widowControl/>
              <w:jc w:val="left"/>
              <w:rPr>
                <w:rFonts w:eastAsia="Times New Roman"/>
                <w:kern w:val="0"/>
                <w:sz w:val="20"/>
                <w:szCs w:val="20"/>
              </w:rPr>
            </w:pPr>
          </w:p>
        </w:tc>
      </w:tr>
      <w:tr w:rsidR="008B1CB5" w14:paraId="78EF9C84"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B2FC0A4"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31FE252D"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501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1B4E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劳务费发放成本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640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&lt;=4.27万元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3C5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=4.27万元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163F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AE6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F49C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B7EC244" w14:textId="77777777" w:rsidR="008B1CB5" w:rsidRDefault="008B1CB5">
            <w:pPr>
              <w:widowControl/>
              <w:jc w:val="left"/>
              <w:rPr>
                <w:rFonts w:eastAsia="Times New Roman"/>
                <w:kern w:val="0"/>
                <w:sz w:val="20"/>
                <w:szCs w:val="20"/>
              </w:rPr>
            </w:pPr>
          </w:p>
        </w:tc>
      </w:tr>
      <w:tr w:rsidR="008B1CB5" w14:paraId="3351677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B5470DC"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117A79F9"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5F4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36159"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A8753"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63585"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01C43"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9143A"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9BF66" w14:textId="77777777" w:rsidR="008B1CB5" w:rsidRDefault="008B1CB5">
            <w:pPr>
              <w:widowControl/>
              <w:jc w:val="center"/>
              <w:rPr>
                <w:rFonts w:eastAsia="Times New Roman"/>
                <w:kern w:val="0"/>
                <w:sz w:val="20"/>
                <w:szCs w:val="20"/>
              </w:rPr>
            </w:pPr>
          </w:p>
        </w:tc>
        <w:tc>
          <w:tcPr>
            <w:tcW w:w="222" w:type="dxa"/>
            <w:vAlign w:val="center"/>
          </w:tcPr>
          <w:p w14:paraId="1DA08D17" w14:textId="77777777" w:rsidR="008B1CB5" w:rsidRDefault="008B1CB5">
            <w:pPr>
              <w:widowControl/>
              <w:jc w:val="left"/>
              <w:rPr>
                <w:rFonts w:eastAsia="Times New Roman"/>
                <w:kern w:val="0"/>
                <w:sz w:val="20"/>
                <w:szCs w:val="20"/>
              </w:rPr>
            </w:pPr>
          </w:p>
        </w:tc>
      </w:tr>
      <w:tr w:rsidR="008B1CB5" w14:paraId="1AABDB4B"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4FA742D"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2747D48A"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185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B2D06"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3A70"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DACE3"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E3DE7"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9C505"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845A1" w14:textId="77777777" w:rsidR="008B1CB5" w:rsidRDefault="008B1CB5">
            <w:pPr>
              <w:widowControl/>
              <w:jc w:val="center"/>
              <w:rPr>
                <w:rFonts w:eastAsia="Times New Roman"/>
                <w:kern w:val="0"/>
                <w:sz w:val="20"/>
                <w:szCs w:val="20"/>
              </w:rPr>
            </w:pPr>
          </w:p>
        </w:tc>
        <w:tc>
          <w:tcPr>
            <w:tcW w:w="222" w:type="dxa"/>
            <w:vAlign w:val="center"/>
          </w:tcPr>
          <w:p w14:paraId="5A341238" w14:textId="77777777" w:rsidR="008B1CB5" w:rsidRDefault="008B1CB5">
            <w:pPr>
              <w:widowControl/>
              <w:jc w:val="left"/>
              <w:rPr>
                <w:rFonts w:eastAsia="Times New Roman"/>
                <w:kern w:val="0"/>
                <w:sz w:val="20"/>
                <w:szCs w:val="20"/>
              </w:rPr>
            </w:pPr>
          </w:p>
        </w:tc>
      </w:tr>
      <w:tr w:rsidR="008B1CB5" w14:paraId="2595E2D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E0883C4" w14:textId="77777777" w:rsidR="008B1CB5" w:rsidRDefault="008B1CB5">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B3E6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DC0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42D2A"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571A8"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62C38"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B59A6"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B386E"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0A902" w14:textId="77777777" w:rsidR="008B1CB5" w:rsidRDefault="008B1CB5">
            <w:pPr>
              <w:widowControl/>
              <w:jc w:val="center"/>
              <w:rPr>
                <w:rFonts w:eastAsia="Times New Roman"/>
                <w:kern w:val="0"/>
                <w:sz w:val="20"/>
                <w:szCs w:val="20"/>
              </w:rPr>
            </w:pPr>
          </w:p>
        </w:tc>
        <w:tc>
          <w:tcPr>
            <w:tcW w:w="222" w:type="dxa"/>
            <w:vAlign w:val="center"/>
          </w:tcPr>
          <w:p w14:paraId="5D306B6B" w14:textId="77777777" w:rsidR="008B1CB5" w:rsidRDefault="008B1CB5">
            <w:pPr>
              <w:widowControl/>
              <w:jc w:val="left"/>
              <w:rPr>
                <w:rFonts w:eastAsia="Times New Roman"/>
                <w:kern w:val="0"/>
                <w:sz w:val="20"/>
                <w:szCs w:val="20"/>
              </w:rPr>
            </w:pPr>
          </w:p>
        </w:tc>
      </w:tr>
      <w:tr w:rsidR="008B1CB5" w14:paraId="41968A7C"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22BBBA2"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62C9D672"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4AD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B9E63"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7EF72"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993B8"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4F999"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830E2"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820D2" w14:textId="77777777" w:rsidR="008B1CB5" w:rsidRDefault="008B1CB5">
            <w:pPr>
              <w:widowControl/>
              <w:jc w:val="center"/>
              <w:rPr>
                <w:rFonts w:eastAsia="Times New Roman"/>
                <w:kern w:val="0"/>
                <w:sz w:val="20"/>
                <w:szCs w:val="20"/>
              </w:rPr>
            </w:pPr>
          </w:p>
        </w:tc>
        <w:tc>
          <w:tcPr>
            <w:tcW w:w="222" w:type="dxa"/>
            <w:vAlign w:val="center"/>
          </w:tcPr>
          <w:p w14:paraId="42D00682" w14:textId="77777777" w:rsidR="008B1CB5" w:rsidRDefault="008B1CB5">
            <w:pPr>
              <w:widowControl/>
              <w:jc w:val="left"/>
              <w:rPr>
                <w:rFonts w:eastAsia="Times New Roman"/>
                <w:kern w:val="0"/>
                <w:sz w:val="20"/>
                <w:szCs w:val="20"/>
              </w:rPr>
            </w:pPr>
          </w:p>
        </w:tc>
      </w:tr>
      <w:tr w:rsidR="008B1CB5" w14:paraId="6BD2FDF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74B880B" w14:textId="77777777" w:rsidR="008B1CB5" w:rsidRDefault="008B1CB5">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37AEF566"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917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4701B"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DA77C"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EF433"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B0C2F"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F681A"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97F32" w14:textId="77777777" w:rsidR="008B1CB5" w:rsidRDefault="008B1CB5">
            <w:pPr>
              <w:widowControl/>
              <w:jc w:val="center"/>
              <w:rPr>
                <w:rFonts w:eastAsia="Times New Roman"/>
                <w:kern w:val="0"/>
                <w:sz w:val="20"/>
                <w:szCs w:val="20"/>
              </w:rPr>
            </w:pPr>
          </w:p>
        </w:tc>
        <w:tc>
          <w:tcPr>
            <w:tcW w:w="222" w:type="dxa"/>
            <w:vAlign w:val="center"/>
          </w:tcPr>
          <w:p w14:paraId="43C15B29" w14:textId="77777777" w:rsidR="008B1CB5" w:rsidRDefault="008B1CB5">
            <w:pPr>
              <w:widowControl/>
              <w:jc w:val="left"/>
              <w:rPr>
                <w:rFonts w:eastAsia="Times New Roman"/>
                <w:kern w:val="0"/>
                <w:sz w:val="20"/>
                <w:szCs w:val="20"/>
              </w:rPr>
            </w:pPr>
          </w:p>
        </w:tc>
      </w:tr>
      <w:tr w:rsidR="008B1CB5" w14:paraId="551BCEF8"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8671221" w14:textId="77777777" w:rsidR="008B1CB5" w:rsidRDefault="008B1CB5">
            <w:pPr>
              <w:widowControl/>
              <w:jc w:val="left"/>
              <w:rPr>
                <w:rFonts w:ascii="宋体" w:hAnsi="宋体" w:cs="宋体" w:hint="eastAsia"/>
                <w:color w:val="000000"/>
                <w:kern w:val="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F44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195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87DB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科研及临床部门满意度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D9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E7F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177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486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9EDA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FBE5DA8" w14:textId="77777777" w:rsidR="008B1CB5" w:rsidRDefault="008B1CB5">
            <w:pPr>
              <w:widowControl/>
              <w:jc w:val="left"/>
              <w:rPr>
                <w:rFonts w:eastAsia="Times New Roman"/>
                <w:kern w:val="0"/>
                <w:sz w:val="20"/>
                <w:szCs w:val="20"/>
              </w:rPr>
            </w:pPr>
          </w:p>
        </w:tc>
      </w:tr>
      <w:tr w:rsidR="008B1CB5" w14:paraId="0251832C" w14:textId="77777777">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6DFF13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66F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7C0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1A45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88A0794" w14:textId="77777777" w:rsidR="008B1CB5" w:rsidRDefault="008B1CB5">
            <w:pPr>
              <w:widowControl/>
              <w:jc w:val="left"/>
              <w:rPr>
                <w:rFonts w:eastAsia="Times New Roman"/>
                <w:kern w:val="0"/>
                <w:sz w:val="20"/>
                <w:szCs w:val="20"/>
              </w:rPr>
            </w:pPr>
          </w:p>
        </w:tc>
      </w:tr>
    </w:tbl>
    <w:p w14:paraId="0C21F0A0"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1"/>
        <w:gridCol w:w="751"/>
        <w:gridCol w:w="1134"/>
        <w:gridCol w:w="186"/>
        <w:gridCol w:w="905"/>
        <w:gridCol w:w="566"/>
        <w:gridCol w:w="887"/>
        <w:gridCol w:w="780"/>
        <w:gridCol w:w="242"/>
        <w:gridCol w:w="403"/>
        <w:gridCol w:w="253"/>
        <w:gridCol w:w="553"/>
        <w:gridCol w:w="399"/>
        <w:gridCol w:w="750"/>
        <w:gridCol w:w="222"/>
      </w:tblGrid>
      <w:tr w:rsidR="008B1CB5" w14:paraId="0EA6BDD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D18E21A"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5942DA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DCE2A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532BD37E"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7A9C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098DB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2023年“为民办实事”驻村（社区）工作经费（第一书记为民办实事2万元，工作队工作经费1万元，社区为民办实事经费10万元）</w:t>
            </w:r>
          </w:p>
        </w:tc>
      </w:tr>
      <w:tr w:rsidR="008B1CB5" w14:paraId="6466A621"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D5A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6F20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3674A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24EB6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556E5B51"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01B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F695D" w14:textId="77777777" w:rsidR="008B1CB5" w:rsidRDefault="008B1CB5">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CA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500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CD5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442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E30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4A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3DC427A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5B2091F" w14:textId="77777777" w:rsidR="008B1CB5" w:rsidRDefault="008B1CB5">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4A3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D02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C370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C58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445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9F4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1CC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167BD32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93325FD" w14:textId="77777777" w:rsidR="008B1CB5" w:rsidRDefault="008B1CB5">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524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FF7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021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4A6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561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F8E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CD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0C3B8AC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7601B31" w14:textId="77777777" w:rsidR="008B1CB5" w:rsidRDefault="008B1CB5">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FFE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3A9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011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6B7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D15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E84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CE2F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10DF9F1D" w14:textId="77777777">
        <w:trPr>
          <w:gridAfter w:val="1"/>
          <w:wAfter w:w="222" w:type="dxa"/>
          <w:trHeight w:val="288"/>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47A9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3E1F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D423B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498224BE" w14:textId="77777777">
        <w:trPr>
          <w:gridAfter w:val="1"/>
          <w:wAfter w:w="222" w:type="dxa"/>
          <w:trHeight w:val="54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DE7E304" w14:textId="77777777" w:rsidR="008B1CB5" w:rsidRDefault="008B1CB5">
            <w:pPr>
              <w:widowControl/>
              <w:jc w:val="left"/>
              <w:rPr>
                <w:rFonts w:ascii="宋体" w:hAnsi="宋体" w:cs="宋体" w:hint="eastAsia"/>
                <w:color w:val="000000"/>
                <w:kern w:val="0"/>
                <w:sz w:val="20"/>
                <w:szCs w:val="20"/>
              </w:rPr>
            </w:pP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tcPr>
          <w:p w14:paraId="73FCF53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为深入</w:t>
            </w:r>
            <w:proofErr w:type="gramStart"/>
            <w:r>
              <w:rPr>
                <w:rFonts w:ascii="宋体" w:hAnsi="宋体" w:cs="宋体" w:hint="eastAsia"/>
                <w:color w:val="000000"/>
                <w:kern w:val="0"/>
                <w:sz w:val="20"/>
                <w:szCs w:val="20"/>
              </w:rPr>
              <w:t>贯彻区州</w:t>
            </w:r>
            <w:proofErr w:type="gramEnd"/>
            <w:r>
              <w:rPr>
                <w:rFonts w:ascii="宋体" w:hAnsi="宋体" w:cs="宋体" w:hint="eastAsia"/>
                <w:color w:val="000000"/>
                <w:kern w:val="0"/>
                <w:sz w:val="20"/>
                <w:szCs w:val="20"/>
              </w:rPr>
              <w:t>党委深化“访惠聚”驻村工作队部署要求，我单位为发挥项目经费的重要作用，计划用于访贫问苦，送温度，送信息，送服务。房屋修缮，设施更新，党内激励关怀，确保及时保量提供好服务，在项目经费范围内，做好</w:t>
            </w:r>
            <w:proofErr w:type="gramStart"/>
            <w:r>
              <w:rPr>
                <w:rFonts w:ascii="宋体" w:hAnsi="宋体" w:cs="宋体" w:hint="eastAsia"/>
                <w:color w:val="000000"/>
                <w:kern w:val="0"/>
                <w:sz w:val="20"/>
                <w:szCs w:val="20"/>
              </w:rPr>
              <w:t>访惠聚工作</w:t>
            </w:r>
            <w:proofErr w:type="gramEnd"/>
            <w:r>
              <w:rPr>
                <w:rFonts w:ascii="宋体" w:hAnsi="宋体" w:cs="宋体" w:hint="eastAsia"/>
                <w:color w:val="000000"/>
                <w:kern w:val="0"/>
                <w:sz w:val="20"/>
                <w:szCs w:val="20"/>
              </w:rPr>
              <w:t>。</w:t>
            </w:r>
          </w:p>
        </w:tc>
        <w:tc>
          <w:tcPr>
            <w:tcW w:w="3380" w:type="dxa"/>
            <w:gridSpan w:val="7"/>
            <w:tcBorders>
              <w:top w:val="single" w:sz="4" w:space="0" w:color="000000"/>
              <w:left w:val="single" w:sz="4" w:space="0" w:color="000000"/>
              <w:bottom w:val="single" w:sz="4" w:space="0" w:color="000000"/>
              <w:right w:val="single" w:sz="4" w:space="0" w:color="000000"/>
            </w:tcBorders>
            <w:shd w:val="clear" w:color="auto" w:fill="auto"/>
          </w:tcPr>
          <w:p w14:paraId="4A58BE1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本项目已投入6.5万元，用于“访惠聚”驻村工作队，我单位为发挥项目经费的重要作用，用于访贫问苦，送温度，送信息，送服务等，通过开展项目确保及时保量提供好服务，在项目经费范围内，做好</w:t>
            </w:r>
            <w:proofErr w:type="gramStart"/>
            <w:r>
              <w:rPr>
                <w:rFonts w:ascii="宋体" w:hAnsi="宋体" w:cs="宋体" w:hint="eastAsia"/>
                <w:color w:val="000000"/>
                <w:kern w:val="0"/>
                <w:sz w:val="20"/>
                <w:szCs w:val="20"/>
              </w:rPr>
              <w:t>访惠聚工作</w:t>
            </w:r>
            <w:proofErr w:type="gramEnd"/>
            <w:r>
              <w:rPr>
                <w:rFonts w:ascii="宋体" w:hAnsi="宋体" w:cs="宋体" w:hint="eastAsia"/>
                <w:color w:val="000000"/>
                <w:kern w:val="0"/>
                <w:sz w:val="20"/>
                <w:szCs w:val="20"/>
              </w:rPr>
              <w:t>，使区域内居民幸福感提高。</w:t>
            </w:r>
          </w:p>
        </w:tc>
      </w:tr>
      <w:tr w:rsidR="008B1CB5" w14:paraId="758F4661" w14:textId="77777777">
        <w:trPr>
          <w:gridAfter w:val="1"/>
          <w:wAfter w:w="222" w:type="dxa"/>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86E6F"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4150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C940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68A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E82C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FBE12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F973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CE09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5F56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5F491CED" w14:textId="77777777">
        <w:trPr>
          <w:trHeight w:val="288"/>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148C0083"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59FC4C13" w14:textId="77777777" w:rsidR="008B1CB5" w:rsidRDefault="008B1CB5">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FF4E5E" w14:textId="77777777" w:rsidR="008B1CB5" w:rsidRDefault="008B1CB5">
            <w:pPr>
              <w:widowControl/>
              <w:jc w:val="left"/>
              <w:rPr>
                <w:rFonts w:ascii="宋体" w:hAnsi="宋体" w:cs="宋体" w:hint="eastAsia"/>
                <w:color w:val="000000"/>
                <w:kern w:val="0"/>
                <w:sz w:val="20"/>
                <w:szCs w:val="20"/>
              </w:rPr>
            </w:pPr>
          </w:p>
        </w:tc>
        <w:tc>
          <w:tcPr>
            <w:tcW w:w="1657" w:type="dxa"/>
            <w:gridSpan w:val="3"/>
            <w:vMerge/>
            <w:tcBorders>
              <w:top w:val="single" w:sz="4" w:space="0" w:color="000000"/>
              <w:left w:val="single" w:sz="4" w:space="0" w:color="000000"/>
              <w:bottom w:val="single" w:sz="4" w:space="0" w:color="000000"/>
              <w:right w:val="single" w:sz="4" w:space="0" w:color="000000"/>
            </w:tcBorders>
            <w:vAlign w:val="center"/>
          </w:tcPr>
          <w:p w14:paraId="636E4157" w14:textId="77777777" w:rsidR="008B1CB5" w:rsidRDefault="008B1CB5">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17CD949A" w14:textId="77777777" w:rsidR="008B1CB5" w:rsidRDefault="008B1CB5">
            <w:pPr>
              <w:widowControl/>
              <w:jc w:val="left"/>
              <w:rPr>
                <w:rFonts w:ascii="宋体" w:hAnsi="宋体" w:cs="宋体" w:hint="eastAsia"/>
                <w:color w:val="000000"/>
                <w:kern w:val="0"/>
                <w:sz w:val="20"/>
                <w:szCs w:val="20"/>
              </w:rPr>
            </w:pPr>
          </w:p>
        </w:tc>
        <w:tc>
          <w:tcPr>
            <w:tcW w:w="780" w:type="dxa"/>
            <w:vMerge/>
            <w:tcBorders>
              <w:top w:val="single" w:sz="4" w:space="0" w:color="000000"/>
              <w:left w:val="single" w:sz="4" w:space="0" w:color="000000"/>
              <w:bottom w:val="single" w:sz="4" w:space="0" w:color="000000"/>
              <w:right w:val="single" w:sz="4" w:space="0" w:color="000000"/>
            </w:tcBorders>
            <w:vAlign w:val="center"/>
          </w:tcPr>
          <w:p w14:paraId="44CAA44C" w14:textId="77777777" w:rsidR="008B1CB5" w:rsidRDefault="008B1CB5">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2D0DD4F9" w14:textId="77777777" w:rsidR="008B1CB5" w:rsidRDefault="008B1CB5">
            <w:pPr>
              <w:widowControl/>
              <w:jc w:val="left"/>
              <w:rPr>
                <w:rFonts w:ascii="宋体" w:hAnsi="宋体" w:cs="宋体" w:hint="eastAsia"/>
                <w:color w:val="000000"/>
                <w:kern w:val="0"/>
                <w:sz w:val="20"/>
                <w:szCs w:val="20"/>
              </w:rPr>
            </w:pPr>
          </w:p>
        </w:tc>
        <w:tc>
          <w:tcPr>
            <w:tcW w:w="806" w:type="dxa"/>
            <w:gridSpan w:val="2"/>
            <w:vMerge/>
            <w:tcBorders>
              <w:top w:val="single" w:sz="4" w:space="0" w:color="000000"/>
              <w:left w:val="single" w:sz="4" w:space="0" w:color="000000"/>
              <w:bottom w:val="single" w:sz="4" w:space="0" w:color="000000"/>
              <w:right w:val="single" w:sz="4" w:space="0" w:color="000000"/>
            </w:tcBorders>
            <w:vAlign w:val="center"/>
          </w:tcPr>
          <w:p w14:paraId="06B01460" w14:textId="77777777" w:rsidR="008B1CB5" w:rsidRDefault="008B1CB5">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2C0A5808"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3DFE461" w14:textId="77777777" w:rsidR="008B1CB5" w:rsidRDefault="008B1CB5">
            <w:pPr>
              <w:widowControl/>
              <w:jc w:val="center"/>
              <w:rPr>
                <w:rFonts w:ascii="宋体" w:hAnsi="宋体" w:cs="宋体" w:hint="eastAsia"/>
                <w:color w:val="000000"/>
                <w:kern w:val="0"/>
                <w:sz w:val="20"/>
                <w:szCs w:val="20"/>
              </w:rPr>
            </w:pPr>
          </w:p>
        </w:tc>
      </w:tr>
      <w:tr w:rsidR="008B1CB5" w14:paraId="4A90C976"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E7991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E833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598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DB64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慰问次数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6C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3B3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21F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E008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C8578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FD286F8" w14:textId="77777777" w:rsidR="008B1CB5" w:rsidRDefault="008B1CB5">
            <w:pPr>
              <w:widowControl/>
              <w:jc w:val="left"/>
              <w:rPr>
                <w:rFonts w:eastAsia="Times New Roman"/>
                <w:kern w:val="0"/>
                <w:sz w:val="20"/>
                <w:szCs w:val="20"/>
              </w:rPr>
            </w:pPr>
          </w:p>
        </w:tc>
      </w:tr>
      <w:tr w:rsidR="008B1CB5" w14:paraId="4206316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F8D86F7"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637F7610"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136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135E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采购慰问物资</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D1B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B8C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940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B47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221A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941F2A4" w14:textId="77777777" w:rsidR="008B1CB5" w:rsidRDefault="008B1CB5">
            <w:pPr>
              <w:widowControl/>
              <w:jc w:val="left"/>
              <w:rPr>
                <w:rFonts w:eastAsia="Times New Roman"/>
                <w:kern w:val="0"/>
                <w:sz w:val="20"/>
                <w:szCs w:val="20"/>
              </w:rPr>
            </w:pPr>
          </w:p>
        </w:tc>
      </w:tr>
      <w:tr w:rsidR="008B1CB5" w14:paraId="20CF4A5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2A3171D"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5BA7852"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6B1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348F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物资采购合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6D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7EF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814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431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BD32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1F0E007" w14:textId="77777777" w:rsidR="008B1CB5" w:rsidRDefault="008B1CB5">
            <w:pPr>
              <w:widowControl/>
              <w:jc w:val="left"/>
              <w:rPr>
                <w:rFonts w:eastAsia="Times New Roman"/>
                <w:kern w:val="0"/>
                <w:sz w:val="20"/>
                <w:szCs w:val="20"/>
              </w:rPr>
            </w:pPr>
          </w:p>
        </w:tc>
      </w:tr>
      <w:tr w:rsidR="008B1CB5" w14:paraId="52D8F56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B64486B"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613B1606"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8C6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AC94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7EF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650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7FE5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64B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817A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590E61E" w14:textId="77777777" w:rsidR="008B1CB5" w:rsidRDefault="008B1CB5">
            <w:pPr>
              <w:widowControl/>
              <w:jc w:val="left"/>
              <w:rPr>
                <w:rFonts w:eastAsia="Times New Roman"/>
                <w:kern w:val="0"/>
                <w:sz w:val="20"/>
                <w:szCs w:val="20"/>
              </w:rPr>
            </w:pPr>
          </w:p>
        </w:tc>
      </w:tr>
      <w:tr w:rsidR="008B1CB5" w14:paraId="05154F1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84C190F"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A6A32B5"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836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FEE8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E6F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81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492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7F6A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E89D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B49B0EC" w14:textId="77777777" w:rsidR="008B1CB5" w:rsidRDefault="008B1CB5">
            <w:pPr>
              <w:widowControl/>
              <w:jc w:val="left"/>
              <w:rPr>
                <w:rFonts w:eastAsia="Times New Roman"/>
                <w:kern w:val="0"/>
                <w:sz w:val="20"/>
                <w:szCs w:val="20"/>
              </w:rPr>
            </w:pPr>
          </w:p>
        </w:tc>
      </w:tr>
      <w:tr w:rsidR="008B1CB5" w14:paraId="5E0E874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1D86E012"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4EE2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0C8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9BE9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w:t>
            </w:r>
            <w:proofErr w:type="gramStart"/>
            <w:r>
              <w:rPr>
                <w:rFonts w:ascii="宋体" w:hAnsi="宋体" w:cs="宋体" w:hint="eastAsia"/>
                <w:color w:val="000000"/>
                <w:kern w:val="0"/>
                <w:sz w:val="20"/>
                <w:szCs w:val="20"/>
              </w:rPr>
              <w:t>惠聚工作</w:t>
            </w:r>
            <w:proofErr w:type="gramEnd"/>
            <w:r>
              <w:rPr>
                <w:rFonts w:ascii="宋体" w:hAnsi="宋体" w:cs="宋体" w:hint="eastAsia"/>
                <w:color w:val="000000"/>
                <w:kern w:val="0"/>
                <w:sz w:val="20"/>
                <w:szCs w:val="20"/>
              </w:rPr>
              <w:t>投入成本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0F6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&lt;=6.50万元</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E6CE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4243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D63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C438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DC873C8" w14:textId="77777777" w:rsidR="008B1CB5" w:rsidRDefault="008B1CB5">
            <w:pPr>
              <w:widowControl/>
              <w:jc w:val="left"/>
              <w:rPr>
                <w:rFonts w:eastAsia="Times New Roman"/>
                <w:kern w:val="0"/>
                <w:sz w:val="20"/>
                <w:szCs w:val="20"/>
              </w:rPr>
            </w:pPr>
          </w:p>
        </w:tc>
      </w:tr>
      <w:tr w:rsidR="008B1CB5" w14:paraId="7EA72EF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E68EE3B"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A885128"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E51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B0975"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A518" w14:textId="77777777" w:rsidR="008B1CB5" w:rsidRDefault="008B1CB5">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87085"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61803F"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1DA3D"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E189F" w14:textId="77777777" w:rsidR="008B1CB5" w:rsidRDefault="008B1CB5">
            <w:pPr>
              <w:widowControl/>
              <w:jc w:val="center"/>
              <w:rPr>
                <w:rFonts w:eastAsia="Times New Roman"/>
                <w:kern w:val="0"/>
                <w:sz w:val="20"/>
                <w:szCs w:val="20"/>
              </w:rPr>
            </w:pPr>
          </w:p>
        </w:tc>
        <w:tc>
          <w:tcPr>
            <w:tcW w:w="222" w:type="dxa"/>
            <w:vAlign w:val="center"/>
          </w:tcPr>
          <w:p w14:paraId="19236A06" w14:textId="77777777" w:rsidR="008B1CB5" w:rsidRDefault="008B1CB5">
            <w:pPr>
              <w:widowControl/>
              <w:jc w:val="left"/>
              <w:rPr>
                <w:rFonts w:eastAsia="Times New Roman"/>
                <w:kern w:val="0"/>
                <w:sz w:val="20"/>
                <w:szCs w:val="20"/>
              </w:rPr>
            </w:pPr>
          </w:p>
        </w:tc>
      </w:tr>
      <w:tr w:rsidR="008B1CB5" w14:paraId="65D4673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EC26C56"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33C30392"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CDA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E67EC"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5C74A" w14:textId="77777777" w:rsidR="008B1CB5" w:rsidRDefault="008B1CB5">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B33C8"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E4797"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D2DB8"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FB8B9" w14:textId="77777777" w:rsidR="008B1CB5" w:rsidRDefault="008B1CB5">
            <w:pPr>
              <w:widowControl/>
              <w:jc w:val="center"/>
              <w:rPr>
                <w:rFonts w:eastAsia="Times New Roman"/>
                <w:kern w:val="0"/>
                <w:sz w:val="20"/>
                <w:szCs w:val="20"/>
              </w:rPr>
            </w:pPr>
          </w:p>
        </w:tc>
        <w:tc>
          <w:tcPr>
            <w:tcW w:w="222" w:type="dxa"/>
            <w:vAlign w:val="center"/>
          </w:tcPr>
          <w:p w14:paraId="459E529F" w14:textId="77777777" w:rsidR="008B1CB5" w:rsidRDefault="008B1CB5">
            <w:pPr>
              <w:widowControl/>
              <w:jc w:val="left"/>
              <w:rPr>
                <w:rFonts w:eastAsia="Times New Roman"/>
                <w:kern w:val="0"/>
                <w:sz w:val="20"/>
                <w:szCs w:val="20"/>
              </w:rPr>
            </w:pPr>
          </w:p>
        </w:tc>
      </w:tr>
      <w:tr w:rsidR="008B1CB5" w14:paraId="481F9A2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0879CF1"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C90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945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0AB9D"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48A11" w14:textId="77777777" w:rsidR="008B1CB5" w:rsidRDefault="008B1CB5">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17475"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D94E2"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5568E"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63EC3" w14:textId="77777777" w:rsidR="008B1CB5" w:rsidRDefault="008B1CB5">
            <w:pPr>
              <w:widowControl/>
              <w:jc w:val="center"/>
              <w:rPr>
                <w:rFonts w:eastAsia="Times New Roman"/>
                <w:kern w:val="0"/>
                <w:sz w:val="20"/>
                <w:szCs w:val="20"/>
              </w:rPr>
            </w:pPr>
          </w:p>
        </w:tc>
        <w:tc>
          <w:tcPr>
            <w:tcW w:w="222" w:type="dxa"/>
            <w:vAlign w:val="center"/>
          </w:tcPr>
          <w:p w14:paraId="5ED262A7" w14:textId="77777777" w:rsidR="008B1CB5" w:rsidRDefault="008B1CB5">
            <w:pPr>
              <w:widowControl/>
              <w:jc w:val="left"/>
              <w:rPr>
                <w:rFonts w:eastAsia="Times New Roman"/>
                <w:kern w:val="0"/>
                <w:sz w:val="20"/>
                <w:szCs w:val="20"/>
              </w:rPr>
            </w:pPr>
          </w:p>
        </w:tc>
      </w:tr>
      <w:tr w:rsidR="008B1CB5" w14:paraId="46BF193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F68BF53"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7080BD19"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362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E949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社区居民幸福程度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81B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FA6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AD3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30B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ABE0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E77D8A6" w14:textId="77777777" w:rsidR="008B1CB5" w:rsidRDefault="008B1CB5">
            <w:pPr>
              <w:widowControl/>
              <w:jc w:val="left"/>
              <w:rPr>
                <w:rFonts w:eastAsia="Times New Roman"/>
                <w:kern w:val="0"/>
                <w:sz w:val="20"/>
                <w:szCs w:val="20"/>
              </w:rPr>
            </w:pPr>
          </w:p>
        </w:tc>
      </w:tr>
      <w:tr w:rsidR="008B1CB5" w14:paraId="0E9DBDF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C36522E"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3AFB7F56"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0CAC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0FC07"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1856B" w14:textId="77777777" w:rsidR="008B1CB5" w:rsidRDefault="008B1CB5">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80A80"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7A5EC" w14:textId="77777777" w:rsidR="008B1CB5" w:rsidRDefault="008B1CB5">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504E8"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A1EA3" w14:textId="77777777" w:rsidR="008B1CB5" w:rsidRDefault="008B1CB5">
            <w:pPr>
              <w:widowControl/>
              <w:jc w:val="center"/>
              <w:rPr>
                <w:rFonts w:eastAsia="Times New Roman"/>
                <w:kern w:val="0"/>
                <w:sz w:val="20"/>
                <w:szCs w:val="20"/>
              </w:rPr>
            </w:pPr>
          </w:p>
        </w:tc>
        <w:tc>
          <w:tcPr>
            <w:tcW w:w="222" w:type="dxa"/>
            <w:vAlign w:val="center"/>
          </w:tcPr>
          <w:p w14:paraId="1F760B57" w14:textId="77777777" w:rsidR="008B1CB5" w:rsidRDefault="008B1CB5">
            <w:pPr>
              <w:widowControl/>
              <w:jc w:val="left"/>
              <w:rPr>
                <w:rFonts w:eastAsia="Times New Roman"/>
                <w:kern w:val="0"/>
                <w:sz w:val="20"/>
                <w:szCs w:val="20"/>
              </w:rPr>
            </w:pPr>
          </w:p>
        </w:tc>
      </w:tr>
      <w:tr w:rsidR="008B1CB5" w14:paraId="1586F4D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48D2011" w14:textId="77777777" w:rsidR="008B1CB5" w:rsidRDefault="008B1CB5">
            <w:pPr>
              <w:widowControl/>
              <w:jc w:val="left"/>
              <w:rPr>
                <w:rFonts w:ascii="宋体" w:hAnsi="宋体" w:cs="宋体" w:hint="eastAsia"/>
                <w:color w:val="000000"/>
                <w:kern w:val="0"/>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411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525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C571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走访慰问对象满意度（%）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509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B3A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2F9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54F6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A6EB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EF76FC1" w14:textId="77777777" w:rsidR="008B1CB5" w:rsidRDefault="008B1CB5">
            <w:pPr>
              <w:widowControl/>
              <w:jc w:val="left"/>
              <w:rPr>
                <w:rFonts w:eastAsia="Times New Roman"/>
                <w:kern w:val="0"/>
                <w:sz w:val="20"/>
                <w:szCs w:val="20"/>
              </w:rPr>
            </w:pPr>
          </w:p>
        </w:tc>
      </w:tr>
      <w:tr w:rsidR="008B1CB5" w14:paraId="37493DD4" w14:textId="77777777">
        <w:trPr>
          <w:trHeight w:val="288"/>
          <w:jc w:val="center"/>
        </w:trPr>
        <w:tc>
          <w:tcPr>
            <w:tcW w:w="570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56B98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BE9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C56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739E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955AFE3" w14:textId="77777777" w:rsidR="008B1CB5" w:rsidRDefault="008B1CB5">
            <w:pPr>
              <w:widowControl/>
              <w:jc w:val="left"/>
              <w:rPr>
                <w:rFonts w:eastAsia="Times New Roman"/>
                <w:kern w:val="0"/>
                <w:sz w:val="20"/>
                <w:szCs w:val="20"/>
              </w:rPr>
            </w:pPr>
          </w:p>
        </w:tc>
      </w:tr>
    </w:tbl>
    <w:p w14:paraId="0FD5C7DC"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41"/>
        <w:gridCol w:w="660"/>
        <w:gridCol w:w="1134"/>
        <w:gridCol w:w="322"/>
        <w:gridCol w:w="1191"/>
        <w:gridCol w:w="564"/>
        <w:gridCol w:w="839"/>
        <w:gridCol w:w="737"/>
        <w:gridCol w:w="185"/>
        <w:gridCol w:w="375"/>
        <w:gridCol w:w="197"/>
        <w:gridCol w:w="546"/>
        <w:gridCol w:w="382"/>
        <w:gridCol w:w="727"/>
        <w:gridCol w:w="222"/>
      </w:tblGrid>
      <w:tr w:rsidR="008B1CB5" w14:paraId="7CA026D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760EE3C"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0225957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6FE3A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1FA63E60"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4CE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2DC7C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2023年第一批中小企业欠款化解资金</w:t>
            </w:r>
          </w:p>
        </w:tc>
      </w:tr>
      <w:tr w:rsidR="008B1CB5" w14:paraId="4298FEDD"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B3B5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44EF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352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E08D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715A8C63"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639E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92A8B" w14:textId="77777777" w:rsidR="008B1CB5" w:rsidRDefault="008B1CB5">
            <w:pPr>
              <w:widowControl/>
              <w:jc w:val="center"/>
              <w:rPr>
                <w:rFonts w:ascii="宋体" w:hAnsi="宋体" w:cs="宋体" w:hint="eastAsia"/>
                <w:color w:val="000000"/>
                <w:kern w:val="0"/>
                <w:sz w:val="20"/>
                <w:szCs w:val="20"/>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CA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3FD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EE6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E50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5B7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F2FD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6CB69A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9C8B0F8" w14:textId="77777777" w:rsidR="008B1CB5" w:rsidRDefault="008B1CB5">
            <w:pPr>
              <w:widowControl/>
              <w:jc w:val="left"/>
              <w:rPr>
                <w:rFonts w:ascii="宋体" w:hAnsi="宋体" w:cs="宋体" w:hint="eastAsia"/>
                <w:color w:val="000000"/>
                <w:kern w:val="0"/>
                <w:sz w:val="20"/>
                <w:szCs w:val="20"/>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9EF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371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3CB5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BEB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723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09E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01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2BF0855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49FF9DD" w14:textId="77777777" w:rsidR="008B1CB5" w:rsidRDefault="008B1CB5">
            <w:pPr>
              <w:widowControl/>
              <w:jc w:val="left"/>
              <w:rPr>
                <w:rFonts w:ascii="宋体" w:hAnsi="宋体" w:cs="宋体" w:hint="eastAsia"/>
                <w:color w:val="000000"/>
                <w:kern w:val="0"/>
                <w:sz w:val="20"/>
                <w:szCs w:val="20"/>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16B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358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6D2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409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c>
          <w:tcPr>
            <w:tcW w:w="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7F8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70A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FED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FB8C93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53822FC" w14:textId="77777777" w:rsidR="008B1CB5" w:rsidRDefault="008B1CB5">
            <w:pPr>
              <w:widowControl/>
              <w:jc w:val="left"/>
              <w:rPr>
                <w:rFonts w:ascii="宋体" w:hAnsi="宋体" w:cs="宋体" w:hint="eastAsia"/>
                <w:color w:val="000000"/>
                <w:kern w:val="0"/>
                <w:sz w:val="20"/>
                <w:szCs w:val="20"/>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309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583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052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CF8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155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3E3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45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53C1D72B" w14:textId="77777777">
        <w:trPr>
          <w:gridAfter w:val="1"/>
          <w:wAfter w:w="222" w:type="dxa"/>
          <w:trHeight w:val="288"/>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0C859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E6D01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4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D27A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656DAB21" w14:textId="77777777">
        <w:trPr>
          <w:gridAfter w:val="1"/>
          <w:wAfter w:w="222" w:type="dxa"/>
          <w:trHeight w:val="54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4E687200" w14:textId="77777777" w:rsidR="008B1CB5" w:rsidRDefault="008B1CB5">
            <w:pPr>
              <w:widowControl/>
              <w:jc w:val="left"/>
              <w:rPr>
                <w:rFonts w:ascii="宋体" w:hAnsi="宋体" w:cs="宋体" w:hint="eastAsia"/>
                <w:color w:val="000000"/>
                <w:kern w:val="0"/>
                <w:sz w:val="20"/>
                <w:szCs w:val="20"/>
              </w:rPr>
            </w:pPr>
          </w:p>
        </w:tc>
        <w:tc>
          <w:tcPr>
            <w:tcW w:w="4710" w:type="dxa"/>
            <w:gridSpan w:val="6"/>
            <w:tcBorders>
              <w:top w:val="single" w:sz="4" w:space="0" w:color="000000"/>
              <w:left w:val="single" w:sz="4" w:space="0" w:color="000000"/>
              <w:bottom w:val="single" w:sz="4" w:space="0" w:color="000000"/>
              <w:right w:val="single" w:sz="4" w:space="0" w:color="000000"/>
            </w:tcBorders>
            <w:shd w:val="clear" w:color="auto" w:fill="auto"/>
          </w:tcPr>
          <w:p w14:paraId="17EA3AA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2023年，本项目拟投入3.5万元，用于2023年第一批中小企业欠款化解，支付中小企业拖欠款项，减轻中小企业债务压力。</w:t>
            </w:r>
          </w:p>
        </w:tc>
        <w:tc>
          <w:tcPr>
            <w:tcW w:w="3149" w:type="dxa"/>
            <w:gridSpan w:val="7"/>
            <w:tcBorders>
              <w:top w:val="single" w:sz="4" w:space="0" w:color="000000"/>
              <w:left w:val="single" w:sz="4" w:space="0" w:color="000000"/>
              <w:bottom w:val="single" w:sz="4" w:space="0" w:color="000000"/>
              <w:right w:val="single" w:sz="4" w:space="0" w:color="000000"/>
            </w:tcBorders>
            <w:shd w:val="clear" w:color="auto" w:fill="auto"/>
          </w:tcPr>
          <w:p w14:paraId="0FD7D0B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2023年，本项已投入3.5万元，用于2023年第一批中小企业欠款化解，支付昌吉市代建局拖欠昌吉市新瑞</w:t>
            </w:r>
            <w:proofErr w:type="gramStart"/>
            <w:r>
              <w:rPr>
                <w:rFonts w:ascii="宋体" w:hAnsi="宋体" w:cs="宋体" w:hint="eastAsia"/>
                <w:color w:val="000000"/>
                <w:kern w:val="0"/>
                <w:sz w:val="20"/>
                <w:szCs w:val="20"/>
              </w:rPr>
              <w:t>鑫诚环</w:t>
            </w:r>
            <w:proofErr w:type="gramEnd"/>
            <w:r>
              <w:rPr>
                <w:rFonts w:ascii="宋体" w:hAnsi="宋体" w:cs="宋体" w:hint="eastAsia"/>
                <w:color w:val="000000"/>
                <w:kern w:val="0"/>
                <w:sz w:val="20"/>
                <w:szCs w:val="20"/>
              </w:rPr>
              <w:t>评费，减轻中小企业债务压力。</w:t>
            </w:r>
          </w:p>
        </w:tc>
      </w:tr>
      <w:tr w:rsidR="008B1CB5" w14:paraId="2C1E44C3" w14:textId="77777777">
        <w:trPr>
          <w:gridAfter w:val="1"/>
          <w:wAfter w:w="222" w:type="dxa"/>
          <w:trHeight w:val="312"/>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4AFDDC" w14:textId="77777777" w:rsidR="008B1CB5" w:rsidRDefault="008B1CB5">
            <w:pPr>
              <w:widowControl/>
              <w:jc w:val="left"/>
              <w:rPr>
                <w:rFonts w:ascii="宋体" w:hAnsi="宋体" w:cs="宋体" w:hint="eastAsia"/>
                <w:color w:val="000000"/>
                <w:kern w:val="0"/>
                <w:sz w:val="20"/>
                <w:szCs w:val="20"/>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F9B7D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0E81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8D05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0F01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BF2D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37B1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7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30FA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6D03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8B1CB5" w14:paraId="2826C0BF" w14:textId="77777777">
        <w:trPr>
          <w:trHeight w:val="288"/>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2040A7D0"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6B72882A" w14:textId="77777777" w:rsidR="008B1CB5" w:rsidRDefault="008B1CB5">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3DE968A" w14:textId="77777777" w:rsidR="008B1CB5" w:rsidRDefault="008B1CB5">
            <w:pPr>
              <w:widowControl/>
              <w:jc w:val="left"/>
              <w:rPr>
                <w:rFonts w:ascii="宋体" w:hAnsi="宋体" w:cs="宋体" w:hint="eastAsia"/>
                <w:color w:val="000000"/>
                <w:kern w:val="0"/>
                <w:sz w:val="20"/>
                <w:szCs w:val="20"/>
              </w:rPr>
            </w:pPr>
          </w:p>
        </w:tc>
        <w:tc>
          <w:tcPr>
            <w:tcW w:w="2077" w:type="dxa"/>
            <w:gridSpan w:val="3"/>
            <w:vMerge/>
            <w:tcBorders>
              <w:top w:val="single" w:sz="4" w:space="0" w:color="000000"/>
              <w:left w:val="single" w:sz="4" w:space="0" w:color="000000"/>
              <w:bottom w:val="single" w:sz="4" w:space="0" w:color="000000"/>
              <w:right w:val="single" w:sz="4" w:space="0" w:color="000000"/>
            </w:tcBorders>
            <w:vAlign w:val="center"/>
          </w:tcPr>
          <w:p w14:paraId="2D41F989" w14:textId="77777777" w:rsidR="008B1CB5" w:rsidRDefault="008B1CB5">
            <w:pPr>
              <w:widowControl/>
              <w:jc w:val="left"/>
              <w:rPr>
                <w:rFonts w:ascii="宋体" w:hAnsi="宋体" w:cs="宋体" w:hint="eastAsia"/>
                <w:color w:val="000000"/>
                <w:kern w:val="0"/>
                <w:sz w:val="20"/>
                <w:szCs w:val="20"/>
              </w:rPr>
            </w:pPr>
          </w:p>
        </w:tc>
        <w:tc>
          <w:tcPr>
            <w:tcW w:w="839" w:type="dxa"/>
            <w:vMerge/>
            <w:tcBorders>
              <w:top w:val="single" w:sz="4" w:space="0" w:color="000000"/>
              <w:left w:val="single" w:sz="4" w:space="0" w:color="000000"/>
              <w:bottom w:val="single" w:sz="4" w:space="0" w:color="000000"/>
              <w:right w:val="single" w:sz="4" w:space="0" w:color="000000"/>
            </w:tcBorders>
            <w:vAlign w:val="center"/>
          </w:tcPr>
          <w:p w14:paraId="570EC899" w14:textId="77777777" w:rsidR="008B1CB5" w:rsidRDefault="008B1CB5">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6D326886" w14:textId="77777777" w:rsidR="008B1CB5" w:rsidRDefault="008B1CB5">
            <w:pPr>
              <w:widowControl/>
              <w:jc w:val="left"/>
              <w:rPr>
                <w:rFonts w:ascii="宋体" w:hAnsi="宋体" w:cs="宋体" w:hint="eastAsia"/>
                <w:color w:val="000000"/>
                <w:kern w:val="0"/>
                <w:sz w:val="20"/>
                <w:szCs w:val="20"/>
              </w:rPr>
            </w:pPr>
          </w:p>
        </w:tc>
        <w:tc>
          <w:tcPr>
            <w:tcW w:w="560" w:type="dxa"/>
            <w:gridSpan w:val="2"/>
            <w:vMerge/>
            <w:tcBorders>
              <w:top w:val="single" w:sz="4" w:space="0" w:color="000000"/>
              <w:left w:val="single" w:sz="4" w:space="0" w:color="000000"/>
              <w:bottom w:val="single" w:sz="4" w:space="0" w:color="000000"/>
              <w:right w:val="single" w:sz="4" w:space="0" w:color="000000"/>
            </w:tcBorders>
            <w:vAlign w:val="center"/>
          </w:tcPr>
          <w:p w14:paraId="41E0DFCE" w14:textId="77777777" w:rsidR="008B1CB5" w:rsidRDefault="008B1CB5">
            <w:pPr>
              <w:widowControl/>
              <w:jc w:val="left"/>
              <w:rPr>
                <w:rFonts w:ascii="宋体" w:hAnsi="宋体" w:cs="宋体" w:hint="eastAsia"/>
                <w:color w:val="000000"/>
                <w:kern w:val="0"/>
                <w:sz w:val="20"/>
                <w:szCs w:val="20"/>
              </w:rPr>
            </w:pPr>
          </w:p>
        </w:tc>
        <w:tc>
          <w:tcPr>
            <w:tcW w:w="743" w:type="dxa"/>
            <w:gridSpan w:val="2"/>
            <w:vMerge/>
            <w:tcBorders>
              <w:top w:val="single" w:sz="4" w:space="0" w:color="000000"/>
              <w:left w:val="single" w:sz="4" w:space="0" w:color="000000"/>
              <w:bottom w:val="single" w:sz="4" w:space="0" w:color="000000"/>
              <w:right w:val="single" w:sz="4" w:space="0" w:color="000000"/>
            </w:tcBorders>
            <w:vAlign w:val="center"/>
          </w:tcPr>
          <w:p w14:paraId="6AF6B6E1" w14:textId="77777777" w:rsidR="008B1CB5" w:rsidRDefault="008B1CB5">
            <w:pPr>
              <w:widowControl/>
              <w:jc w:val="left"/>
              <w:rPr>
                <w:rFonts w:ascii="宋体" w:hAnsi="宋体" w:cs="宋体" w:hint="eastAsia"/>
                <w:color w:val="000000"/>
                <w:kern w:val="0"/>
                <w:sz w:val="20"/>
                <w:szCs w:val="20"/>
              </w:rPr>
            </w:pPr>
          </w:p>
        </w:tc>
        <w:tc>
          <w:tcPr>
            <w:tcW w:w="1109" w:type="dxa"/>
            <w:gridSpan w:val="2"/>
            <w:vMerge/>
            <w:tcBorders>
              <w:top w:val="single" w:sz="4" w:space="0" w:color="000000"/>
              <w:left w:val="single" w:sz="4" w:space="0" w:color="000000"/>
              <w:bottom w:val="single" w:sz="4" w:space="0" w:color="000000"/>
              <w:right w:val="single" w:sz="4" w:space="0" w:color="000000"/>
            </w:tcBorders>
            <w:vAlign w:val="center"/>
          </w:tcPr>
          <w:p w14:paraId="15D2B5CD"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F9527DA" w14:textId="77777777" w:rsidR="008B1CB5" w:rsidRDefault="008B1CB5">
            <w:pPr>
              <w:widowControl/>
              <w:jc w:val="center"/>
              <w:rPr>
                <w:rFonts w:ascii="宋体" w:hAnsi="宋体" w:cs="宋体" w:hint="eastAsia"/>
                <w:color w:val="000000"/>
                <w:kern w:val="0"/>
                <w:sz w:val="20"/>
                <w:szCs w:val="20"/>
              </w:rPr>
            </w:pPr>
          </w:p>
        </w:tc>
      </w:tr>
      <w:tr w:rsidR="008B1CB5" w14:paraId="741679B1" w14:textId="77777777">
        <w:trPr>
          <w:trHeight w:val="400"/>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BD1E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38A6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A90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9406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解除债务企业数量</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8B1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&gt;=1家</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855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357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7F63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CE6BE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60DA242" w14:textId="77777777" w:rsidR="008B1CB5" w:rsidRDefault="008B1CB5">
            <w:pPr>
              <w:widowControl/>
              <w:jc w:val="left"/>
              <w:rPr>
                <w:rFonts w:eastAsia="Times New Roman"/>
                <w:kern w:val="0"/>
                <w:sz w:val="20"/>
                <w:szCs w:val="20"/>
              </w:rPr>
            </w:pPr>
          </w:p>
        </w:tc>
      </w:tr>
      <w:tr w:rsidR="008B1CB5" w14:paraId="3D9D63A4"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1D477297"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5903C4EC"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89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924F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支付对象资格符合率</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CED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0F9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FD1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D8A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A439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A4F41D5" w14:textId="77777777" w:rsidR="008B1CB5" w:rsidRDefault="008B1CB5">
            <w:pPr>
              <w:widowControl/>
              <w:jc w:val="left"/>
              <w:rPr>
                <w:rFonts w:eastAsia="Times New Roman"/>
                <w:kern w:val="0"/>
                <w:sz w:val="20"/>
                <w:szCs w:val="20"/>
              </w:rPr>
            </w:pPr>
          </w:p>
        </w:tc>
      </w:tr>
      <w:tr w:rsidR="008B1CB5" w14:paraId="09D22367"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5A046D8F"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76EBDEC3"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DDA8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6028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AD9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7CC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EA9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2AF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66F9F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3901714" w14:textId="77777777" w:rsidR="008B1CB5" w:rsidRDefault="008B1CB5">
            <w:pPr>
              <w:widowControl/>
              <w:jc w:val="left"/>
              <w:rPr>
                <w:rFonts w:eastAsia="Times New Roman"/>
                <w:kern w:val="0"/>
                <w:sz w:val="20"/>
                <w:szCs w:val="20"/>
              </w:rPr>
            </w:pPr>
          </w:p>
        </w:tc>
      </w:tr>
      <w:tr w:rsidR="008B1CB5" w14:paraId="133E3C13"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5DA4D552"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17989FC1"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577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3048B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204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5E8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356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737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A4E1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3C1F770" w14:textId="77777777" w:rsidR="008B1CB5" w:rsidRDefault="008B1CB5">
            <w:pPr>
              <w:widowControl/>
              <w:jc w:val="left"/>
              <w:rPr>
                <w:rFonts w:eastAsia="Times New Roman"/>
                <w:kern w:val="0"/>
                <w:sz w:val="20"/>
                <w:szCs w:val="20"/>
              </w:rPr>
            </w:pPr>
          </w:p>
        </w:tc>
      </w:tr>
      <w:tr w:rsidR="008B1CB5" w14:paraId="3F9691D2"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55935F75"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11C1F6B1"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1A4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9C89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132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DD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993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5A6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3C58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D6E67F2" w14:textId="77777777" w:rsidR="008B1CB5" w:rsidRDefault="008B1CB5">
            <w:pPr>
              <w:widowControl/>
              <w:jc w:val="left"/>
              <w:rPr>
                <w:rFonts w:eastAsia="Times New Roman"/>
                <w:kern w:val="0"/>
                <w:sz w:val="20"/>
                <w:szCs w:val="20"/>
              </w:rPr>
            </w:pPr>
          </w:p>
        </w:tc>
      </w:tr>
      <w:tr w:rsidR="008B1CB5" w14:paraId="20815DB1"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0E64F624" w14:textId="77777777" w:rsidR="008B1CB5" w:rsidRDefault="008B1CB5">
            <w:pPr>
              <w:widowControl/>
              <w:jc w:val="left"/>
              <w:rPr>
                <w:rFonts w:ascii="宋体" w:hAnsi="宋体" w:cs="宋体" w:hint="eastAsia"/>
                <w:color w:val="000000"/>
                <w:kern w:val="0"/>
                <w:sz w:val="20"/>
                <w:szCs w:val="20"/>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4376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97E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566E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w:t>
            </w:r>
            <w:proofErr w:type="gramStart"/>
            <w:r>
              <w:rPr>
                <w:rFonts w:ascii="宋体" w:hAnsi="宋体" w:cs="宋体" w:hint="eastAsia"/>
                <w:color w:val="000000"/>
                <w:kern w:val="0"/>
                <w:sz w:val="20"/>
                <w:szCs w:val="20"/>
              </w:rPr>
              <w:t>微企业</w:t>
            </w:r>
            <w:proofErr w:type="gramEnd"/>
            <w:r>
              <w:rPr>
                <w:rFonts w:ascii="宋体" w:hAnsi="宋体" w:cs="宋体" w:hint="eastAsia"/>
                <w:color w:val="000000"/>
                <w:kern w:val="0"/>
                <w:sz w:val="20"/>
                <w:szCs w:val="20"/>
              </w:rPr>
              <w:t>平均收到化解债务金额</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9EB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&lt;=3.50万元</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7113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=3.5万元</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D7C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364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2B15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F7AAE65" w14:textId="77777777" w:rsidR="008B1CB5" w:rsidRDefault="008B1CB5">
            <w:pPr>
              <w:widowControl/>
              <w:jc w:val="left"/>
              <w:rPr>
                <w:rFonts w:eastAsia="Times New Roman"/>
                <w:kern w:val="0"/>
                <w:sz w:val="20"/>
                <w:szCs w:val="20"/>
              </w:rPr>
            </w:pPr>
          </w:p>
        </w:tc>
      </w:tr>
      <w:tr w:rsidR="008B1CB5" w14:paraId="220908C3"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1DF412AA"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377CC28C"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056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42C79" w14:textId="77777777" w:rsidR="008B1CB5" w:rsidRDefault="008B1CB5">
            <w:pPr>
              <w:widowControl/>
              <w:jc w:val="center"/>
              <w:rPr>
                <w:rFonts w:ascii="宋体" w:hAnsi="宋体" w:cs="宋体" w:hint="eastAsia"/>
                <w:color w:val="000000"/>
                <w:kern w:val="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AFE64" w14:textId="77777777" w:rsidR="008B1CB5" w:rsidRDefault="008B1CB5">
            <w:pPr>
              <w:widowControl/>
              <w:jc w:val="left"/>
              <w:rPr>
                <w:rFonts w:eastAsia="Times New Roman"/>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E1367" w14:textId="77777777" w:rsidR="008B1CB5" w:rsidRDefault="008B1CB5">
            <w:pPr>
              <w:widowControl/>
              <w:jc w:val="center"/>
              <w:rPr>
                <w:rFonts w:eastAsia="Times New Roman"/>
                <w:kern w:val="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B1E6C" w14:textId="77777777" w:rsidR="008B1CB5" w:rsidRDefault="008B1CB5">
            <w:pPr>
              <w:widowControl/>
              <w:jc w:val="center"/>
              <w:rPr>
                <w:rFonts w:eastAsia="Times New Roman"/>
                <w:kern w:val="0"/>
                <w:sz w:val="20"/>
                <w:szCs w:val="20"/>
              </w:rPr>
            </w:pP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B046F" w14:textId="77777777" w:rsidR="008B1CB5" w:rsidRDefault="008B1CB5">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5B8B7" w14:textId="77777777" w:rsidR="008B1CB5" w:rsidRDefault="008B1CB5">
            <w:pPr>
              <w:widowControl/>
              <w:jc w:val="center"/>
              <w:rPr>
                <w:rFonts w:eastAsia="Times New Roman"/>
                <w:kern w:val="0"/>
                <w:sz w:val="20"/>
                <w:szCs w:val="20"/>
              </w:rPr>
            </w:pPr>
          </w:p>
        </w:tc>
        <w:tc>
          <w:tcPr>
            <w:tcW w:w="222" w:type="dxa"/>
            <w:vAlign w:val="center"/>
          </w:tcPr>
          <w:p w14:paraId="64BC2CA1" w14:textId="77777777" w:rsidR="008B1CB5" w:rsidRDefault="008B1CB5">
            <w:pPr>
              <w:widowControl/>
              <w:jc w:val="left"/>
              <w:rPr>
                <w:rFonts w:eastAsia="Times New Roman"/>
                <w:kern w:val="0"/>
                <w:sz w:val="20"/>
                <w:szCs w:val="20"/>
              </w:rPr>
            </w:pPr>
          </w:p>
        </w:tc>
      </w:tr>
      <w:tr w:rsidR="008B1CB5" w14:paraId="0793ADF3"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4FA1E65F"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110FB9EF"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CBD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02A0D" w14:textId="77777777" w:rsidR="008B1CB5" w:rsidRDefault="008B1CB5">
            <w:pPr>
              <w:widowControl/>
              <w:jc w:val="center"/>
              <w:rPr>
                <w:rFonts w:ascii="宋体" w:hAnsi="宋体" w:cs="宋体" w:hint="eastAsia"/>
                <w:color w:val="000000"/>
                <w:kern w:val="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FBC1" w14:textId="77777777" w:rsidR="008B1CB5" w:rsidRDefault="008B1CB5">
            <w:pPr>
              <w:widowControl/>
              <w:jc w:val="left"/>
              <w:rPr>
                <w:rFonts w:eastAsia="Times New Roman"/>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BFC71" w14:textId="77777777" w:rsidR="008B1CB5" w:rsidRDefault="008B1CB5">
            <w:pPr>
              <w:widowControl/>
              <w:jc w:val="center"/>
              <w:rPr>
                <w:rFonts w:eastAsia="Times New Roman"/>
                <w:kern w:val="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07962" w14:textId="77777777" w:rsidR="008B1CB5" w:rsidRDefault="008B1CB5">
            <w:pPr>
              <w:widowControl/>
              <w:jc w:val="center"/>
              <w:rPr>
                <w:rFonts w:eastAsia="Times New Roman"/>
                <w:kern w:val="0"/>
                <w:sz w:val="20"/>
                <w:szCs w:val="20"/>
              </w:rPr>
            </w:pP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D61AC" w14:textId="77777777" w:rsidR="008B1CB5" w:rsidRDefault="008B1CB5">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8B863" w14:textId="77777777" w:rsidR="008B1CB5" w:rsidRDefault="008B1CB5">
            <w:pPr>
              <w:widowControl/>
              <w:jc w:val="center"/>
              <w:rPr>
                <w:rFonts w:eastAsia="Times New Roman"/>
                <w:kern w:val="0"/>
                <w:sz w:val="20"/>
                <w:szCs w:val="20"/>
              </w:rPr>
            </w:pPr>
          </w:p>
        </w:tc>
        <w:tc>
          <w:tcPr>
            <w:tcW w:w="222" w:type="dxa"/>
            <w:vAlign w:val="center"/>
          </w:tcPr>
          <w:p w14:paraId="29E66A95" w14:textId="77777777" w:rsidR="008B1CB5" w:rsidRDefault="008B1CB5">
            <w:pPr>
              <w:widowControl/>
              <w:jc w:val="left"/>
              <w:rPr>
                <w:rFonts w:eastAsia="Times New Roman"/>
                <w:kern w:val="0"/>
                <w:sz w:val="20"/>
                <w:szCs w:val="20"/>
              </w:rPr>
            </w:pPr>
          </w:p>
        </w:tc>
      </w:tr>
      <w:tr w:rsidR="008B1CB5" w14:paraId="354126D5"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4784F242" w14:textId="77777777" w:rsidR="008B1CB5" w:rsidRDefault="008B1CB5">
            <w:pPr>
              <w:widowControl/>
              <w:jc w:val="left"/>
              <w:rPr>
                <w:rFonts w:ascii="宋体" w:hAnsi="宋体" w:cs="宋体" w:hint="eastAsia"/>
                <w:color w:val="000000"/>
                <w:kern w:val="0"/>
                <w:sz w:val="20"/>
                <w:szCs w:val="20"/>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4EA38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4F5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D0934" w14:textId="77777777" w:rsidR="008B1CB5" w:rsidRDefault="008B1CB5">
            <w:pPr>
              <w:widowControl/>
              <w:jc w:val="center"/>
              <w:rPr>
                <w:rFonts w:ascii="宋体" w:hAnsi="宋体" w:cs="宋体" w:hint="eastAsia"/>
                <w:color w:val="000000"/>
                <w:kern w:val="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6EF20" w14:textId="77777777" w:rsidR="008B1CB5" w:rsidRDefault="008B1CB5">
            <w:pPr>
              <w:widowControl/>
              <w:jc w:val="left"/>
              <w:rPr>
                <w:rFonts w:eastAsia="Times New Roman"/>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0734A" w14:textId="77777777" w:rsidR="008B1CB5" w:rsidRDefault="008B1CB5">
            <w:pPr>
              <w:widowControl/>
              <w:jc w:val="center"/>
              <w:rPr>
                <w:rFonts w:eastAsia="Times New Roman"/>
                <w:kern w:val="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3E7D3" w14:textId="77777777" w:rsidR="008B1CB5" w:rsidRDefault="008B1CB5">
            <w:pPr>
              <w:widowControl/>
              <w:jc w:val="center"/>
              <w:rPr>
                <w:rFonts w:eastAsia="Times New Roman"/>
                <w:kern w:val="0"/>
                <w:sz w:val="20"/>
                <w:szCs w:val="20"/>
              </w:rPr>
            </w:pP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172ED" w14:textId="77777777" w:rsidR="008B1CB5" w:rsidRDefault="008B1CB5">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2CFCF" w14:textId="77777777" w:rsidR="008B1CB5" w:rsidRDefault="008B1CB5">
            <w:pPr>
              <w:widowControl/>
              <w:jc w:val="center"/>
              <w:rPr>
                <w:rFonts w:eastAsia="Times New Roman"/>
                <w:kern w:val="0"/>
                <w:sz w:val="20"/>
                <w:szCs w:val="20"/>
              </w:rPr>
            </w:pPr>
          </w:p>
        </w:tc>
        <w:tc>
          <w:tcPr>
            <w:tcW w:w="222" w:type="dxa"/>
            <w:vAlign w:val="center"/>
          </w:tcPr>
          <w:p w14:paraId="375AE648" w14:textId="77777777" w:rsidR="008B1CB5" w:rsidRDefault="008B1CB5">
            <w:pPr>
              <w:widowControl/>
              <w:jc w:val="left"/>
              <w:rPr>
                <w:rFonts w:eastAsia="Times New Roman"/>
                <w:kern w:val="0"/>
                <w:sz w:val="20"/>
                <w:szCs w:val="20"/>
              </w:rPr>
            </w:pPr>
          </w:p>
        </w:tc>
      </w:tr>
      <w:tr w:rsidR="008B1CB5" w14:paraId="226260CB"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1F7B8895"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61336F61"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4BF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E5EE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减轻小</w:t>
            </w:r>
            <w:proofErr w:type="gramStart"/>
            <w:r>
              <w:rPr>
                <w:rFonts w:ascii="宋体" w:hAnsi="宋体" w:cs="宋体" w:hint="eastAsia"/>
                <w:color w:val="000000"/>
                <w:kern w:val="0"/>
                <w:sz w:val="20"/>
                <w:szCs w:val="20"/>
              </w:rPr>
              <w:t>微企业</w:t>
            </w:r>
            <w:proofErr w:type="gramEnd"/>
            <w:r>
              <w:rPr>
                <w:rFonts w:ascii="宋体" w:hAnsi="宋体" w:cs="宋体" w:hint="eastAsia"/>
                <w:color w:val="000000"/>
                <w:kern w:val="0"/>
                <w:sz w:val="20"/>
                <w:szCs w:val="20"/>
              </w:rPr>
              <w:t>债务压力</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B91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743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752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F9D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A238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E60CB41" w14:textId="77777777" w:rsidR="008B1CB5" w:rsidRDefault="008B1CB5">
            <w:pPr>
              <w:widowControl/>
              <w:jc w:val="left"/>
              <w:rPr>
                <w:rFonts w:eastAsia="Times New Roman"/>
                <w:kern w:val="0"/>
                <w:sz w:val="20"/>
                <w:szCs w:val="20"/>
              </w:rPr>
            </w:pPr>
          </w:p>
        </w:tc>
      </w:tr>
      <w:tr w:rsidR="008B1CB5" w14:paraId="02CD03E7"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33281FF7" w14:textId="77777777" w:rsidR="008B1CB5" w:rsidRDefault="008B1CB5">
            <w:pPr>
              <w:widowControl/>
              <w:jc w:val="left"/>
              <w:rPr>
                <w:rFonts w:ascii="宋体" w:hAnsi="宋体" w:cs="宋体" w:hint="eastAsia"/>
                <w:color w:val="000000"/>
                <w:kern w:val="0"/>
                <w:sz w:val="20"/>
                <w:szCs w:val="20"/>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14:paraId="255F26DE" w14:textId="77777777" w:rsidR="008B1CB5" w:rsidRDefault="008B1CB5">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2C7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9A853" w14:textId="77777777" w:rsidR="008B1CB5" w:rsidRDefault="008B1CB5">
            <w:pPr>
              <w:widowControl/>
              <w:jc w:val="center"/>
              <w:rPr>
                <w:rFonts w:ascii="宋体" w:hAnsi="宋体" w:cs="宋体" w:hint="eastAsia"/>
                <w:color w:val="000000"/>
                <w:kern w:val="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B3F7C" w14:textId="77777777" w:rsidR="008B1CB5" w:rsidRDefault="008B1CB5">
            <w:pPr>
              <w:widowControl/>
              <w:jc w:val="left"/>
              <w:rPr>
                <w:rFonts w:eastAsia="Times New Roman"/>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F4EE4" w14:textId="77777777" w:rsidR="008B1CB5" w:rsidRDefault="008B1CB5">
            <w:pPr>
              <w:widowControl/>
              <w:jc w:val="center"/>
              <w:rPr>
                <w:rFonts w:eastAsia="Times New Roman"/>
                <w:kern w:val="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2484F" w14:textId="77777777" w:rsidR="008B1CB5" w:rsidRDefault="008B1CB5">
            <w:pPr>
              <w:widowControl/>
              <w:jc w:val="center"/>
              <w:rPr>
                <w:rFonts w:eastAsia="Times New Roman"/>
                <w:kern w:val="0"/>
                <w:sz w:val="20"/>
                <w:szCs w:val="20"/>
              </w:rPr>
            </w:pP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CE37A" w14:textId="77777777" w:rsidR="008B1CB5" w:rsidRDefault="008B1CB5">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FA4ED" w14:textId="77777777" w:rsidR="008B1CB5" w:rsidRDefault="008B1CB5">
            <w:pPr>
              <w:widowControl/>
              <w:jc w:val="center"/>
              <w:rPr>
                <w:rFonts w:eastAsia="Times New Roman"/>
                <w:kern w:val="0"/>
                <w:sz w:val="20"/>
                <w:szCs w:val="20"/>
              </w:rPr>
            </w:pPr>
          </w:p>
        </w:tc>
        <w:tc>
          <w:tcPr>
            <w:tcW w:w="222" w:type="dxa"/>
            <w:vAlign w:val="center"/>
          </w:tcPr>
          <w:p w14:paraId="3196D743" w14:textId="77777777" w:rsidR="008B1CB5" w:rsidRDefault="008B1CB5">
            <w:pPr>
              <w:widowControl/>
              <w:jc w:val="left"/>
              <w:rPr>
                <w:rFonts w:eastAsia="Times New Roman"/>
                <w:kern w:val="0"/>
                <w:sz w:val="20"/>
                <w:szCs w:val="20"/>
              </w:rPr>
            </w:pPr>
          </w:p>
        </w:tc>
      </w:tr>
      <w:tr w:rsidR="008B1CB5" w14:paraId="289C3654"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vAlign w:val="center"/>
          </w:tcPr>
          <w:p w14:paraId="0E1B713D" w14:textId="77777777" w:rsidR="008B1CB5" w:rsidRDefault="008B1CB5">
            <w:pPr>
              <w:widowControl/>
              <w:jc w:val="left"/>
              <w:rPr>
                <w:rFonts w:ascii="宋体" w:hAnsi="宋体" w:cs="宋体" w:hint="eastAsia"/>
                <w:color w:val="000000"/>
                <w:kern w:val="0"/>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3ED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BFB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39DCC" w14:textId="77777777" w:rsidR="008B1CB5" w:rsidRDefault="008B1CB5">
            <w:pPr>
              <w:widowControl/>
              <w:jc w:val="center"/>
              <w:rPr>
                <w:rFonts w:ascii="宋体" w:hAnsi="宋体" w:cs="宋体" w:hint="eastAsia"/>
                <w:color w:val="000000"/>
                <w:kern w:val="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96E22" w14:textId="77777777" w:rsidR="008B1CB5" w:rsidRDefault="008B1CB5">
            <w:pPr>
              <w:widowControl/>
              <w:jc w:val="left"/>
              <w:rPr>
                <w:rFonts w:eastAsia="Times New Roman"/>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2CBB7" w14:textId="77777777" w:rsidR="008B1CB5" w:rsidRDefault="008B1CB5">
            <w:pPr>
              <w:widowControl/>
              <w:jc w:val="center"/>
              <w:rPr>
                <w:rFonts w:eastAsia="Times New Roman"/>
                <w:kern w:val="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E229E" w14:textId="77777777" w:rsidR="008B1CB5" w:rsidRDefault="008B1CB5">
            <w:pPr>
              <w:widowControl/>
              <w:jc w:val="center"/>
              <w:rPr>
                <w:rFonts w:eastAsia="Times New Roman"/>
                <w:kern w:val="0"/>
                <w:sz w:val="20"/>
                <w:szCs w:val="20"/>
              </w:rPr>
            </w:pP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2DA0B" w14:textId="77777777" w:rsidR="008B1CB5" w:rsidRDefault="008B1CB5">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3BF3F" w14:textId="77777777" w:rsidR="008B1CB5" w:rsidRDefault="008B1CB5">
            <w:pPr>
              <w:widowControl/>
              <w:jc w:val="center"/>
              <w:rPr>
                <w:rFonts w:eastAsia="Times New Roman"/>
                <w:kern w:val="0"/>
                <w:sz w:val="20"/>
                <w:szCs w:val="20"/>
              </w:rPr>
            </w:pPr>
          </w:p>
        </w:tc>
        <w:tc>
          <w:tcPr>
            <w:tcW w:w="222" w:type="dxa"/>
            <w:vAlign w:val="center"/>
          </w:tcPr>
          <w:p w14:paraId="043CB945" w14:textId="77777777" w:rsidR="008B1CB5" w:rsidRDefault="008B1CB5">
            <w:pPr>
              <w:widowControl/>
              <w:jc w:val="left"/>
              <w:rPr>
                <w:rFonts w:eastAsia="Times New Roman"/>
                <w:kern w:val="0"/>
                <w:sz w:val="20"/>
                <w:szCs w:val="20"/>
              </w:rPr>
            </w:pPr>
          </w:p>
        </w:tc>
      </w:tr>
      <w:tr w:rsidR="008B1CB5" w14:paraId="3AF4E553" w14:textId="77777777">
        <w:trPr>
          <w:trHeight w:val="288"/>
          <w:jc w:val="center"/>
        </w:trPr>
        <w:tc>
          <w:tcPr>
            <w:tcW w:w="58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BDCF91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C2F7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5886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DA1C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704B732" w14:textId="77777777" w:rsidR="008B1CB5" w:rsidRDefault="008B1CB5">
            <w:pPr>
              <w:widowControl/>
              <w:jc w:val="left"/>
              <w:rPr>
                <w:rFonts w:eastAsia="Times New Roman"/>
                <w:kern w:val="0"/>
                <w:sz w:val="20"/>
                <w:szCs w:val="20"/>
              </w:rPr>
            </w:pPr>
          </w:p>
        </w:tc>
      </w:tr>
    </w:tbl>
    <w:p w14:paraId="600E6F60"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2"/>
        <w:gridCol w:w="599"/>
        <w:gridCol w:w="1417"/>
        <w:gridCol w:w="71"/>
        <w:gridCol w:w="905"/>
        <w:gridCol w:w="564"/>
        <w:gridCol w:w="812"/>
        <w:gridCol w:w="790"/>
        <w:gridCol w:w="254"/>
        <w:gridCol w:w="409"/>
        <w:gridCol w:w="265"/>
        <w:gridCol w:w="553"/>
        <w:gridCol w:w="404"/>
        <w:gridCol w:w="755"/>
        <w:gridCol w:w="222"/>
      </w:tblGrid>
      <w:tr w:rsidR="008B1CB5" w14:paraId="66E0874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4D3A7FE"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0B0083E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B183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6D96F32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FD7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99113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2023年度新疆人才发展基金第一批重大人才计划项目支持资金</w:t>
            </w:r>
          </w:p>
        </w:tc>
      </w:tr>
      <w:tr w:rsidR="008B1CB5" w14:paraId="2C67A89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B4B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8C65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BF3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7897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4D99046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BBB3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F637F" w14:textId="77777777" w:rsidR="008B1CB5" w:rsidRDefault="008B1CB5">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8EC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355E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A61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C88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621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2C9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5E6B3312"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24A6166" w14:textId="77777777" w:rsidR="008B1CB5" w:rsidRDefault="008B1CB5">
            <w:pPr>
              <w:widowControl/>
              <w:jc w:val="left"/>
              <w:rPr>
                <w:rFonts w:ascii="宋体" w:hAnsi="宋体" w:cs="宋体" w:hint="eastAsia"/>
                <w:color w:val="000000"/>
                <w:kern w:val="0"/>
                <w:sz w:val="20"/>
                <w:szCs w:val="20"/>
              </w:rPr>
            </w:pPr>
          </w:p>
        </w:tc>
        <w:tc>
          <w:tcPr>
            <w:tcW w:w="14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73D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3C1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C7C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96D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A34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5314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934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41DE7A4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1931E77" w14:textId="77777777" w:rsidR="008B1CB5" w:rsidRDefault="008B1CB5">
            <w:pPr>
              <w:widowControl/>
              <w:jc w:val="left"/>
              <w:rPr>
                <w:rFonts w:ascii="宋体" w:hAnsi="宋体" w:cs="宋体" w:hint="eastAsia"/>
                <w:color w:val="000000"/>
                <w:kern w:val="0"/>
                <w:sz w:val="20"/>
                <w:szCs w:val="20"/>
              </w:rPr>
            </w:pPr>
          </w:p>
        </w:tc>
        <w:tc>
          <w:tcPr>
            <w:tcW w:w="14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4AE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98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1C2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FAA7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CCF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2D3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16BB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003586A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F0639CF" w14:textId="77777777" w:rsidR="008B1CB5" w:rsidRDefault="008B1CB5">
            <w:pPr>
              <w:widowControl/>
              <w:jc w:val="left"/>
              <w:rPr>
                <w:rFonts w:ascii="宋体" w:hAnsi="宋体" w:cs="宋体" w:hint="eastAsia"/>
                <w:color w:val="000000"/>
                <w:kern w:val="0"/>
                <w:sz w:val="20"/>
                <w:szCs w:val="20"/>
              </w:rPr>
            </w:pPr>
          </w:p>
        </w:tc>
        <w:tc>
          <w:tcPr>
            <w:tcW w:w="14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474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D4C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EC9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AD9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950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62A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30A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201B2866" w14:textId="77777777">
        <w:trPr>
          <w:gridAfter w:val="1"/>
          <w:wAfter w:w="222" w:type="dxa"/>
          <w:trHeight w:val="288"/>
          <w:jc w:val="center"/>
        </w:trPr>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B34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1A33D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E87F05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4163F03B" w14:textId="77777777">
        <w:trPr>
          <w:gridAfter w:val="1"/>
          <w:wAfter w:w="222" w:type="dxa"/>
          <w:trHeight w:val="54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4CE983C8" w14:textId="77777777" w:rsidR="008B1CB5" w:rsidRDefault="008B1CB5">
            <w:pPr>
              <w:widowControl/>
              <w:jc w:val="left"/>
              <w:rPr>
                <w:rFonts w:ascii="宋体" w:hAnsi="宋体" w:cs="宋体" w:hint="eastAsia"/>
                <w:color w:val="000000"/>
                <w:kern w:val="0"/>
                <w:sz w:val="20"/>
                <w:szCs w:val="20"/>
              </w:rPr>
            </w:pPr>
          </w:p>
        </w:tc>
        <w:tc>
          <w:tcPr>
            <w:tcW w:w="4368" w:type="dxa"/>
            <w:gridSpan w:val="6"/>
            <w:tcBorders>
              <w:top w:val="single" w:sz="4" w:space="0" w:color="000000"/>
              <w:left w:val="single" w:sz="4" w:space="0" w:color="000000"/>
              <w:bottom w:val="single" w:sz="4" w:space="0" w:color="000000"/>
              <w:right w:val="single" w:sz="4" w:space="0" w:color="000000"/>
            </w:tcBorders>
            <w:shd w:val="clear" w:color="auto" w:fill="auto"/>
          </w:tcPr>
          <w:p w14:paraId="3571685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2023年度新疆人才发展基金第一批重大人才计划项目支持资金，主要建设内容为：用于“天池英才”特聘专家的生活补助，于2023年12月31日前实施完毕，通过本项目的实施，提高我院医疗诊断的水平，增加了人才引进数量，促进人才建设的发展，扩大了</w:t>
            </w:r>
            <w:r>
              <w:rPr>
                <w:rFonts w:ascii="宋体" w:hAnsi="宋体" w:cs="宋体" w:hint="eastAsia"/>
                <w:color w:val="000000"/>
                <w:kern w:val="0"/>
                <w:sz w:val="20"/>
                <w:szCs w:val="20"/>
              </w:rPr>
              <w:lastRenderedPageBreak/>
              <w:t>本地区影响力。改善医院的就医水平，完善我院的人才体系，使受益居民满意度达到90%。</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14:paraId="5ABDE0B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本项目已使用20万元用于2023年度新疆人才发展基金第一批重大人才计划项目支持资金，主要建设内容为：用于“天池英才”特聘专家的生活补助，于2023年12月31日前实施完毕，已将生活补助发放到位，通过本项目</w:t>
            </w:r>
            <w:r>
              <w:rPr>
                <w:rFonts w:ascii="宋体" w:hAnsi="宋体" w:cs="宋体" w:hint="eastAsia"/>
                <w:color w:val="000000"/>
                <w:kern w:val="0"/>
                <w:sz w:val="20"/>
                <w:szCs w:val="20"/>
              </w:rPr>
              <w:lastRenderedPageBreak/>
              <w:t>的实施，提高我院医疗诊断的水平。改善医院的就医水平，完善我院的人才体系，使受益居民满意度。</w:t>
            </w:r>
          </w:p>
        </w:tc>
      </w:tr>
      <w:tr w:rsidR="008B1CB5" w14:paraId="68D2EE40" w14:textId="77777777">
        <w:trPr>
          <w:gridAfter w:val="1"/>
          <w:wAfter w:w="222" w:type="dxa"/>
          <w:trHeight w:val="312"/>
          <w:jc w:val="center"/>
        </w:trPr>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03D00A" w14:textId="77777777" w:rsidR="008B1CB5" w:rsidRDefault="008B1CB5">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0E9D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27F7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6143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60E3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16CE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F644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B0E5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6E0C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68773B83" w14:textId="77777777">
        <w:trPr>
          <w:trHeight w:val="288"/>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7F0AFEEA"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63E245E6" w14:textId="77777777" w:rsidR="008B1CB5" w:rsidRDefault="008B1CB5">
            <w:pPr>
              <w:widowControl/>
              <w:jc w:val="left"/>
              <w:rPr>
                <w:rFonts w:ascii="宋体" w:hAnsi="宋体" w:cs="宋体" w:hint="eastAsia"/>
                <w:color w:val="000000"/>
                <w:kern w:val="0"/>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7AA08229" w14:textId="77777777" w:rsidR="008B1CB5" w:rsidRDefault="008B1CB5">
            <w:pPr>
              <w:widowControl/>
              <w:jc w:val="left"/>
              <w:rPr>
                <w:rFonts w:ascii="宋体" w:hAnsi="宋体" w:cs="宋体" w:hint="eastAsia"/>
                <w:color w:val="000000"/>
                <w:kern w:val="0"/>
                <w:sz w:val="20"/>
                <w:szCs w:val="20"/>
              </w:rPr>
            </w:pPr>
          </w:p>
        </w:tc>
        <w:tc>
          <w:tcPr>
            <w:tcW w:w="1540" w:type="dxa"/>
            <w:gridSpan w:val="3"/>
            <w:vMerge/>
            <w:tcBorders>
              <w:top w:val="single" w:sz="4" w:space="0" w:color="000000"/>
              <w:left w:val="single" w:sz="4" w:space="0" w:color="000000"/>
              <w:bottom w:val="single" w:sz="4" w:space="0" w:color="000000"/>
              <w:right w:val="single" w:sz="4" w:space="0" w:color="000000"/>
            </w:tcBorders>
            <w:vAlign w:val="center"/>
          </w:tcPr>
          <w:p w14:paraId="7AAE5787" w14:textId="77777777" w:rsidR="008B1CB5" w:rsidRDefault="008B1CB5">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14:paraId="0D60C0F8" w14:textId="77777777" w:rsidR="008B1CB5" w:rsidRDefault="008B1CB5">
            <w:pPr>
              <w:widowControl/>
              <w:jc w:val="left"/>
              <w:rPr>
                <w:rFonts w:ascii="宋体" w:hAnsi="宋体" w:cs="宋体" w:hint="eastAsia"/>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14:paraId="53D7A55C" w14:textId="77777777" w:rsidR="008B1CB5" w:rsidRDefault="008B1CB5">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14:paraId="12EFAE44" w14:textId="77777777" w:rsidR="008B1CB5" w:rsidRDefault="008B1CB5">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0FFD1324" w14:textId="77777777" w:rsidR="008B1CB5" w:rsidRDefault="008B1CB5">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7AD3F489"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0592F45" w14:textId="77777777" w:rsidR="008B1CB5" w:rsidRDefault="008B1CB5">
            <w:pPr>
              <w:widowControl/>
              <w:jc w:val="center"/>
              <w:rPr>
                <w:rFonts w:ascii="宋体" w:hAnsi="宋体" w:cs="宋体" w:hint="eastAsia"/>
                <w:color w:val="000000"/>
                <w:kern w:val="0"/>
                <w:sz w:val="20"/>
                <w:szCs w:val="20"/>
              </w:rPr>
            </w:pPr>
          </w:p>
        </w:tc>
      </w:tr>
      <w:tr w:rsidR="008B1CB5" w14:paraId="7FF88880" w14:textId="77777777">
        <w:trPr>
          <w:trHeight w:val="400"/>
          <w:jc w:val="center"/>
        </w:trPr>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32FB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E4D2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3B8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6DDC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人才引进数量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6ED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F87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819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800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B9F1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6B2AF36" w14:textId="77777777" w:rsidR="008B1CB5" w:rsidRDefault="008B1CB5">
            <w:pPr>
              <w:widowControl/>
              <w:jc w:val="left"/>
              <w:rPr>
                <w:rFonts w:eastAsia="Times New Roman"/>
                <w:kern w:val="0"/>
                <w:sz w:val="20"/>
                <w:szCs w:val="20"/>
              </w:rPr>
            </w:pPr>
          </w:p>
        </w:tc>
      </w:tr>
      <w:tr w:rsidR="008B1CB5" w14:paraId="4E66E431"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7C998730"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28E443D6"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B24E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3D30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支付款项合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08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CE0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277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485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555BA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7A92115" w14:textId="77777777" w:rsidR="008B1CB5" w:rsidRDefault="008B1CB5">
            <w:pPr>
              <w:widowControl/>
              <w:jc w:val="left"/>
              <w:rPr>
                <w:rFonts w:eastAsia="Times New Roman"/>
                <w:kern w:val="0"/>
                <w:sz w:val="20"/>
                <w:szCs w:val="20"/>
              </w:rPr>
            </w:pPr>
          </w:p>
        </w:tc>
      </w:tr>
      <w:tr w:rsidR="008B1CB5" w14:paraId="5C56CDE6"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5C4D032A"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117F5A85"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0683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C211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提升人才稳定性</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F22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7FD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510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9F5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8113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8CA1A10" w14:textId="77777777" w:rsidR="008B1CB5" w:rsidRDefault="008B1CB5">
            <w:pPr>
              <w:widowControl/>
              <w:jc w:val="left"/>
              <w:rPr>
                <w:rFonts w:eastAsia="Times New Roman"/>
                <w:kern w:val="0"/>
                <w:sz w:val="20"/>
                <w:szCs w:val="20"/>
              </w:rPr>
            </w:pPr>
          </w:p>
        </w:tc>
      </w:tr>
      <w:tr w:rsidR="008B1CB5" w14:paraId="2E808D1A"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0925D496"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0B5944C7"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048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2B326"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F98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40BC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74F1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2D03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B5A7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D99C0A7" w14:textId="77777777" w:rsidR="008B1CB5" w:rsidRDefault="008B1CB5">
            <w:pPr>
              <w:widowControl/>
              <w:jc w:val="left"/>
              <w:rPr>
                <w:rFonts w:eastAsia="Times New Roman"/>
                <w:kern w:val="0"/>
                <w:sz w:val="20"/>
                <w:szCs w:val="20"/>
              </w:rPr>
            </w:pPr>
          </w:p>
        </w:tc>
      </w:tr>
      <w:tr w:rsidR="008B1CB5" w14:paraId="2C2D86F8"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14B1EE66" w14:textId="77777777" w:rsidR="008B1CB5" w:rsidRDefault="008B1CB5">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136B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6C9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1C24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支付待遇金额</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654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7EC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982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2E88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0050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9FD7992" w14:textId="77777777" w:rsidR="008B1CB5" w:rsidRDefault="008B1CB5">
            <w:pPr>
              <w:widowControl/>
              <w:jc w:val="left"/>
              <w:rPr>
                <w:rFonts w:eastAsia="Times New Roman"/>
                <w:kern w:val="0"/>
                <w:sz w:val="20"/>
                <w:szCs w:val="20"/>
              </w:rPr>
            </w:pPr>
          </w:p>
        </w:tc>
      </w:tr>
      <w:tr w:rsidR="008B1CB5" w14:paraId="394D5C88"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699FA305"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2C3DE93C"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64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914EA" w14:textId="77777777" w:rsidR="008B1CB5" w:rsidRDefault="008B1CB5">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45164" w14:textId="77777777" w:rsidR="008B1CB5" w:rsidRDefault="008B1CB5">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30E2" w14:textId="77777777" w:rsidR="008B1CB5" w:rsidRDefault="008B1CB5">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739D8"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31B51" w14:textId="77777777" w:rsidR="008B1CB5" w:rsidRDefault="008B1CB5">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7BB209" w14:textId="77777777" w:rsidR="008B1CB5" w:rsidRDefault="008B1CB5">
            <w:pPr>
              <w:widowControl/>
              <w:jc w:val="center"/>
              <w:rPr>
                <w:rFonts w:eastAsia="Times New Roman"/>
                <w:kern w:val="0"/>
                <w:sz w:val="20"/>
                <w:szCs w:val="20"/>
              </w:rPr>
            </w:pPr>
          </w:p>
        </w:tc>
        <w:tc>
          <w:tcPr>
            <w:tcW w:w="222" w:type="dxa"/>
            <w:vAlign w:val="center"/>
          </w:tcPr>
          <w:p w14:paraId="026A0BA5" w14:textId="77777777" w:rsidR="008B1CB5" w:rsidRDefault="008B1CB5">
            <w:pPr>
              <w:widowControl/>
              <w:jc w:val="left"/>
              <w:rPr>
                <w:rFonts w:eastAsia="Times New Roman"/>
                <w:kern w:val="0"/>
                <w:sz w:val="20"/>
                <w:szCs w:val="20"/>
              </w:rPr>
            </w:pPr>
          </w:p>
        </w:tc>
      </w:tr>
      <w:tr w:rsidR="008B1CB5" w14:paraId="29FD724A"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67E3B1F6"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252F1212"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4FF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78143" w14:textId="77777777" w:rsidR="008B1CB5" w:rsidRDefault="008B1CB5">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6AE26" w14:textId="77777777" w:rsidR="008B1CB5" w:rsidRDefault="008B1CB5">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B43B" w14:textId="77777777" w:rsidR="008B1CB5" w:rsidRDefault="008B1CB5">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61FC2"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D5DFF" w14:textId="77777777" w:rsidR="008B1CB5" w:rsidRDefault="008B1CB5">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BD7AE" w14:textId="77777777" w:rsidR="008B1CB5" w:rsidRDefault="008B1CB5">
            <w:pPr>
              <w:widowControl/>
              <w:jc w:val="center"/>
              <w:rPr>
                <w:rFonts w:eastAsia="Times New Roman"/>
                <w:kern w:val="0"/>
                <w:sz w:val="20"/>
                <w:szCs w:val="20"/>
              </w:rPr>
            </w:pPr>
          </w:p>
        </w:tc>
        <w:tc>
          <w:tcPr>
            <w:tcW w:w="222" w:type="dxa"/>
            <w:vAlign w:val="center"/>
          </w:tcPr>
          <w:p w14:paraId="78BDF218" w14:textId="77777777" w:rsidR="008B1CB5" w:rsidRDefault="008B1CB5">
            <w:pPr>
              <w:widowControl/>
              <w:jc w:val="left"/>
              <w:rPr>
                <w:rFonts w:eastAsia="Times New Roman"/>
                <w:kern w:val="0"/>
                <w:sz w:val="20"/>
                <w:szCs w:val="20"/>
              </w:rPr>
            </w:pPr>
          </w:p>
        </w:tc>
      </w:tr>
      <w:tr w:rsidR="008B1CB5" w14:paraId="38D1B7E7"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7B164630" w14:textId="77777777" w:rsidR="008B1CB5" w:rsidRDefault="008B1CB5">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8FA0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607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AB1A8" w14:textId="77777777" w:rsidR="008B1CB5" w:rsidRDefault="008B1CB5">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4BA2" w14:textId="77777777" w:rsidR="008B1CB5" w:rsidRDefault="008B1CB5">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831E8" w14:textId="77777777" w:rsidR="008B1CB5" w:rsidRDefault="008B1CB5">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F89FE"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DA0A6" w14:textId="77777777" w:rsidR="008B1CB5" w:rsidRDefault="008B1CB5">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88F62C" w14:textId="77777777" w:rsidR="008B1CB5" w:rsidRDefault="008B1CB5">
            <w:pPr>
              <w:widowControl/>
              <w:jc w:val="center"/>
              <w:rPr>
                <w:rFonts w:eastAsia="Times New Roman"/>
                <w:kern w:val="0"/>
                <w:sz w:val="20"/>
                <w:szCs w:val="20"/>
              </w:rPr>
            </w:pPr>
          </w:p>
        </w:tc>
        <w:tc>
          <w:tcPr>
            <w:tcW w:w="222" w:type="dxa"/>
            <w:vAlign w:val="center"/>
          </w:tcPr>
          <w:p w14:paraId="4E589ED2" w14:textId="77777777" w:rsidR="008B1CB5" w:rsidRDefault="008B1CB5">
            <w:pPr>
              <w:widowControl/>
              <w:jc w:val="left"/>
              <w:rPr>
                <w:rFonts w:eastAsia="Times New Roman"/>
                <w:kern w:val="0"/>
                <w:sz w:val="20"/>
                <w:szCs w:val="20"/>
              </w:rPr>
            </w:pPr>
          </w:p>
        </w:tc>
      </w:tr>
      <w:tr w:rsidR="008B1CB5" w14:paraId="5A417E4A"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6088FC0C"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023A3E1E"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DABA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E628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提高就医体验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6F5D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20B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E2C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BEB9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B562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153E33E" w14:textId="77777777" w:rsidR="008B1CB5" w:rsidRDefault="008B1CB5">
            <w:pPr>
              <w:widowControl/>
              <w:jc w:val="left"/>
              <w:rPr>
                <w:rFonts w:eastAsia="Times New Roman"/>
                <w:kern w:val="0"/>
                <w:sz w:val="20"/>
                <w:szCs w:val="20"/>
              </w:rPr>
            </w:pPr>
          </w:p>
        </w:tc>
      </w:tr>
      <w:tr w:rsidR="008B1CB5" w14:paraId="356EA581"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1D96C2A3" w14:textId="77777777" w:rsidR="008B1CB5" w:rsidRDefault="008B1CB5">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3BB5B451" w14:textId="77777777" w:rsidR="008B1CB5" w:rsidRDefault="008B1CB5">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5D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02573" w14:textId="77777777" w:rsidR="008B1CB5" w:rsidRDefault="008B1CB5">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9AE68" w14:textId="77777777" w:rsidR="008B1CB5" w:rsidRDefault="008B1CB5">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4888D" w14:textId="77777777" w:rsidR="008B1CB5" w:rsidRDefault="008B1CB5">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7489D" w14:textId="77777777" w:rsidR="008B1CB5" w:rsidRDefault="008B1CB5">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97C23" w14:textId="77777777" w:rsidR="008B1CB5" w:rsidRDefault="008B1CB5">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C2108" w14:textId="77777777" w:rsidR="008B1CB5" w:rsidRDefault="008B1CB5">
            <w:pPr>
              <w:widowControl/>
              <w:jc w:val="center"/>
              <w:rPr>
                <w:rFonts w:eastAsia="Times New Roman"/>
                <w:kern w:val="0"/>
                <w:sz w:val="20"/>
                <w:szCs w:val="20"/>
              </w:rPr>
            </w:pPr>
          </w:p>
        </w:tc>
        <w:tc>
          <w:tcPr>
            <w:tcW w:w="222" w:type="dxa"/>
            <w:vAlign w:val="center"/>
          </w:tcPr>
          <w:p w14:paraId="05AC1357" w14:textId="77777777" w:rsidR="008B1CB5" w:rsidRDefault="008B1CB5">
            <w:pPr>
              <w:widowControl/>
              <w:jc w:val="left"/>
              <w:rPr>
                <w:rFonts w:eastAsia="Times New Roman"/>
                <w:kern w:val="0"/>
                <w:sz w:val="20"/>
                <w:szCs w:val="20"/>
              </w:rPr>
            </w:pPr>
          </w:p>
        </w:tc>
      </w:tr>
      <w:tr w:rsidR="008B1CB5" w14:paraId="28803F57" w14:textId="77777777">
        <w:trPr>
          <w:trHeight w:val="400"/>
          <w:jc w:val="center"/>
        </w:trPr>
        <w:tc>
          <w:tcPr>
            <w:tcW w:w="502" w:type="dxa"/>
            <w:vMerge/>
            <w:tcBorders>
              <w:top w:val="single" w:sz="4" w:space="0" w:color="000000"/>
              <w:left w:val="single" w:sz="4" w:space="0" w:color="000000"/>
              <w:bottom w:val="single" w:sz="4" w:space="0" w:color="000000"/>
              <w:right w:val="single" w:sz="4" w:space="0" w:color="000000"/>
            </w:tcBorders>
            <w:vAlign w:val="center"/>
          </w:tcPr>
          <w:p w14:paraId="70D028D7" w14:textId="77777777" w:rsidR="008B1CB5" w:rsidRDefault="008B1CB5">
            <w:pPr>
              <w:widowControl/>
              <w:jc w:val="left"/>
              <w:rPr>
                <w:rFonts w:ascii="宋体" w:hAnsi="宋体" w:cs="宋体" w:hint="eastAsia"/>
                <w:color w:val="000000"/>
                <w:kern w:val="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BBE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FCB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CB2E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人才满意度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91F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BCB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C43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493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E5AD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020E1B9" w14:textId="77777777" w:rsidR="008B1CB5" w:rsidRDefault="008B1CB5">
            <w:pPr>
              <w:widowControl/>
              <w:jc w:val="left"/>
              <w:rPr>
                <w:rFonts w:eastAsia="Times New Roman"/>
                <w:kern w:val="0"/>
                <w:sz w:val="20"/>
                <w:szCs w:val="20"/>
              </w:rPr>
            </w:pPr>
          </w:p>
        </w:tc>
      </w:tr>
      <w:tr w:rsidR="008B1CB5" w14:paraId="508D36F9" w14:textId="77777777">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B0AAA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A04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24E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EE13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A0297F9" w14:textId="77777777" w:rsidR="008B1CB5" w:rsidRDefault="008B1CB5">
            <w:pPr>
              <w:widowControl/>
              <w:jc w:val="left"/>
              <w:rPr>
                <w:rFonts w:eastAsia="Times New Roman"/>
                <w:kern w:val="0"/>
                <w:sz w:val="20"/>
                <w:szCs w:val="20"/>
              </w:rPr>
            </w:pPr>
          </w:p>
        </w:tc>
      </w:tr>
    </w:tbl>
    <w:p w14:paraId="5482D0B0"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39"/>
        <w:gridCol w:w="539"/>
        <w:gridCol w:w="646"/>
        <w:gridCol w:w="971"/>
        <w:gridCol w:w="905"/>
        <w:gridCol w:w="565"/>
        <w:gridCol w:w="856"/>
        <w:gridCol w:w="726"/>
        <w:gridCol w:w="305"/>
        <w:gridCol w:w="293"/>
        <w:gridCol w:w="441"/>
        <w:gridCol w:w="126"/>
        <w:gridCol w:w="694"/>
        <w:gridCol w:w="694"/>
        <w:gridCol w:w="222"/>
      </w:tblGrid>
      <w:tr w:rsidR="008B1CB5" w14:paraId="69E6404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98CCECC"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738EA21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13D9B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4D5B76C5" w14:textId="77777777">
        <w:trPr>
          <w:gridAfter w:val="1"/>
          <w:wAfter w:w="222" w:type="dxa"/>
          <w:trHeight w:val="288"/>
          <w:jc w:val="center"/>
        </w:trPr>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EC78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7E669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2023年中央财政第二批重大传染病防控经费（包虫病防治）</w:t>
            </w:r>
          </w:p>
        </w:tc>
      </w:tr>
      <w:tr w:rsidR="008B1CB5" w14:paraId="51B5DAAD" w14:textId="77777777">
        <w:trPr>
          <w:gridAfter w:val="1"/>
          <w:wAfter w:w="222" w:type="dxa"/>
          <w:trHeight w:val="288"/>
          <w:jc w:val="center"/>
        </w:trPr>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839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FED577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035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4EC3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2B0C66EB" w14:textId="77777777">
        <w:trPr>
          <w:gridAfter w:val="1"/>
          <w:wAfter w:w="222" w:type="dxa"/>
          <w:trHeight w:val="480"/>
          <w:jc w:val="center"/>
        </w:trPr>
        <w:tc>
          <w:tcPr>
            <w:tcW w:w="10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9311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FDEEE" w14:textId="77777777" w:rsidR="008B1CB5" w:rsidRDefault="008B1CB5">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83E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4F9F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5C6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56ED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8D8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02C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6D569B8D" w14:textId="77777777">
        <w:trPr>
          <w:gridAfter w:val="1"/>
          <w:wAfter w:w="222" w:type="dxa"/>
          <w:trHeight w:val="440"/>
          <w:jc w:val="center"/>
        </w:trPr>
        <w:tc>
          <w:tcPr>
            <w:tcW w:w="1078" w:type="dxa"/>
            <w:gridSpan w:val="2"/>
            <w:vMerge/>
            <w:tcBorders>
              <w:top w:val="single" w:sz="4" w:space="0" w:color="000000"/>
              <w:left w:val="single" w:sz="4" w:space="0" w:color="000000"/>
              <w:bottom w:val="single" w:sz="4" w:space="0" w:color="000000"/>
              <w:right w:val="single" w:sz="4" w:space="0" w:color="000000"/>
            </w:tcBorders>
            <w:vAlign w:val="center"/>
          </w:tcPr>
          <w:p w14:paraId="15D4FDCC" w14:textId="77777777" w:rsidR="008B1CB5" w:rsidRDefault="008B1CB5">
            <w:pPr>
              <w:widowControl/>
              <w:jc w:val="left"/>
              <w:rPr>
                <w:rFonts w:ascii="宋体" w:hAnsi="宋体" w:cs="宋体" w:hint="eastAsia"/>
                <w:color w:val="000000"/>
                <w:kern w:val="0"/>
                <w:sz w:val="20"/>
                <w:szCs w:val="20"/>
              </w:rPr>
            </w:pP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925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271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74D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4D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0F1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E62FA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E23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2B4830E4" w14:textId="77777777">
        <w:trPr>
          <w:gridAfter w:val="1"/>
          <w:wAfter w:w="222" w:type="dxa"/>
          <w:trHeight w:val="440"/>
          <w:jc w:val="center"/>
        </w:trPr>
        <w:tc>
          <w:tcPr>
            <w:tcW w:w="1078" w:type="dxa"/>
            <w:gridSpan w:val="2"/>
            <w:vMerge/>
            <w:tcBorders>
              <w:top w:val="single" w:sz="4" w:space="0" w:color="000000"/>
              <w:left w:val="single" w:sz="4" w:space="0" w:color="000000"/>
              <w:bottom w:val="single" w:sz="4" w:space="0" w:color="000000"/>
              <w:right w:val="single" w:sz="4" w:space="0" w:color="000000"/>
            </w:tcBorders>
            <w:vAlign w:val="center"/>
          </w:tcPr>
          <w:p w14:paraId="2E9A6603" w14:textId="77777777" w:rsidR="008B1CB5" w:rsidRDefault="008B1CB5">
            <w:pPr>
              <w:widowControl/>
              <w:jc w:val="left"/>
              <w:rPr>
                <w:rFonts w:ascii="宋体" w:hAnsi="宋体" w:cs="宋体" w:hint="eastAsia"/>
                <w:color w:val="000000"/>
                <w:kern w:val="0"/>
                <w:sz w:val="20"/>
                <w:szCs w:val="20"/>
              </w:rPr>
            </w:pP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849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ECC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E09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6C2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0295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5DD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BD3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C611704" w14:textId="77777777">
        <w:trPr>
          <w:gridAfter w:val="1"/>
          <w:wAfter w:w="222" w:type="dxa"/>
          <w:trHeight w:val="440"/>
          <w:jc w:val="center"/>
        </w:trPr>
        <w:tc>
          <w:tcPr>
            <w:tcW w:w="1078" w:type="dxa"/>
            <w:gridSpan w:val="2"/>
            <w:vMerge/>
            <w:tcBorders>
              <w:top w:val="single" w:sz="4" w:space="0" w:color="000000"/>
              <w:left w:val="single" w:sz="4" w:space="0" w:color="000000"/>
              <w:bottom w:val="single" w:sz="4" w:space="0" w:color="000000"/>
              <w:right w:val="single" w:sz="4" w:space="0" w:color="000000"/>
            </w:tcBorders>
            <w:vAlign w:val="center"/>
          </w:tcPr>
          <w:p w14:paraId="0B886C21" w14:textId="77777777" w:rsidR="008B1CB5" w:rsidRDefault="008B1CB5">
            <w:pPr>
              <w:widowControl/>
              <w:jc w:val="left"/>
              <w:rPr>
                <w:rFonts w:ascii="宋体" w:hAnsi="宋体" w:cs="宋体" w:hint="eastAsia"/>
                <w:color w:val="000000"/>
                <w:kern w:val="0"/>
                <w:sz w:val="20"/>
                <w:szCs w:val="20"/>
              </w:rPr>
            </w:pP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8E4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43E9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263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C73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DBF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ACB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783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7C4F46E" w14:textId="77777777">
        <w:trPr>
          <w:gridAfter w:val="1"/>
          <w:wAfter w:w="222" w:type="dxa"/>
          <w:trHeight w:val="288"/>
          <w:jc w:val="center"/>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BCC5F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4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03D3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9CCFAF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01308701" w14:textId="77777777">
        <w:trPr>
          <w:gridAfter w:val="1"/>
          <w:wAfter w:w="222" w:type="dxa"/>
          <w:trHeight w:val="54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19E1EEDD" w14:textId="77777777" w:rsidR="008B1CB5" w:rsidRDefault="008B1CB5">
            <w:pPr>
              <w:widowControl/>
              <w:jc w:val="left"/>
              <w:rPr>
                <w:rFonts w:ascii="宋体" w:hAnsi="宋体" w:cs="宋体" w:hint="eastAsia"/>
                <w:color w:val="000000"/>
                <w:kern w:val="0"/>
                <w:sz w:val="20"/>
                <w:szCs w:val="20"/>
              </w:rPr>
            </w:pPr>
          </w:p>
        </w:tc>
        <w:tc>
          <w:tcPr>
            <w:tcW w:w="4482" w:type="dxa"/>
            <w:gridSpan w:val="6"/>
            <w:tcBorders>
              <w:top w:val="single" w:sz="4" w:space="0" w:color="000000"/>
              <w:left w:val="single" w:sz="4" w:space="0" w:color="000000"/>
              <w:bottom w:val="single" w:sz="4" w:space="0" w:color="000000"/>
              <w:right w:val="single" w:sz="4" w:space="0" w:color="000000"/>
            </w:tcBorders>
            <w:shd w:val="clear" w:color="auto" w:fill="auto"/>
          </w:tcPr>
          <w:p w14:paraId="0B95520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拟投入（项目预算）3万元用于（项目），主要建设内容为：新疆维吾尔自治区中央转移支付地方项目包虫病患者，于2023年12月31日前完工，通过本项目的实施，满足群众治疗包虫病的需要，促进新疆包虫病防治的发展。改善患者生活质量，提高包虫病患者医治率，减轻患者经济负担，改善包虫</w:t>
            </w:r>
            <w:proofErr w:type="gramStart"/>
            <w:r>
              <w:rPr>
                <w:rFonts w:ascii="宋体" w:hAnsi="宋体" w:cs="宋体" w:hint="eastAsia"/>
                <w:color w:val="000000"/>
                <w:kern w:val="0"/>
                <w:sz w:val="20"/>
                <w:szCs w:val="20"/>
              </w:rPr>
              <w:t>致穷返穷的</w:t>
            </w:r>
            <w:proofErr w:type="gramEnd"/>
            <w:r>
              <w:rPr>
                <w:rFonts w:ascii="宋体" w:hAnsi="宋体" w:cs="宋体" w:hint="eastAsia"/>
                <w:color w:val="000000"/>
                <w:kern w:val="0"/>
                <w:sz w:val="20"/>
                <w:szCs w:val="20"/>
              </w:rPr>
              <w:t>现状，使受益居民满意度达到90%。</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tcPr>
          <w:p w14:paraId="7A78A3C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本项目截止目前为止暂未支出，本项目用于包虫病患者手术费用医疗补助，资金支出依赖于是否有包虫病患者来我院就诊治疗，截止目前来我院包虫病患者较少，遂未支出。</w:t>
            </w:r>
          </w:p>
        </w:tc>
      </w:tr>
      <w:tr w:rsidR="008B1CB5" w14:paraId="7FD00C65" w14:textId="77777777">
        <w:trPr>
          <w:gridAfter w:val="1"/>
          <w:wAfter w:w="222" w:type="dxa"/>
          <w:trHeight w:val="312"/>
          <w:jc w:val="center"/>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B7E657" w14:textId="77777777" w:rsidR="008B1CB5" w:rsidRDefault="008B1CB5">
            <w:pPr>
              <w:widowControl/>
              <w:jc w:val="left"/>
              <w:rPr>
                <w:rFonts w:ascii="宋体" w:hAnsi="宋体" w:cs="宋体" w:hint="eastAsia"/>
                <w:color w:val="000000"/>
                <w:kern w:val="0"/>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C5B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1345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6FBC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8EBF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3DD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29CBC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7BCB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3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2EE3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4276A900" w14:textId="77777777">
        <w:trPr>
          <w:trHeight w:val="288"/>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6B788749"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09EADA75" w14:textId="77777777" w:rsidR="008B1CB5" w:rsidRDefault="008B1CB5">
            <w:pPr>
              <w:widowControl/>
              <w:jc w:val="left"/>
              <w:rPr>
                <w:rFonts w:ascii="宋体" w:hAnsi="宋体" w:cs="宋体" w:hint="eastAsia"/>
                <w:color w:val="000000"/>
                <w:kern w:val="0"/>
                <w:sz w:val="20"/>
                <w:szCs w:val="20"/>
              </w:rPr>
            </w:pPr>
          </w:p>
        </w:tc>
        <w:tc>
          <w:tcPr>
            <w:tcW w:w="646" w:type="dxa"/>
            <w:vMerge/>
            <w:tcBorders>
              <w:top w:val="single" w:sz="4" w:space="0" w:color="000000"/>
              <w:left w:val="single" w:sz="4" w:space="0" w:color="000000"/>
              <w:bottom w:val="single" w:sz="4" w:space="0" w:color="000000"/>
              <w:right w:val="single" w:sz="4" w:space="0" w:color="000000"/>
            </w:tcBorders>
            <w:vAlign w:val="center"/>
          </w:tcPr>
          <w:p w14:paraId="11CB7361" w14:textId="77777777" w:rsidR="008B1CB5" w:rsidRDefault="008B1CB5">
            <w:pPr>
              <w:widowControl/>
              <w:jc w:val="left"/>
              <w:rPr>
                <w:rFonts w:ascii="宋体" w:hAnsi="宋体" w:cs="宋体" w:hint="eastAsia"/>
                <w:color w:val="000000"/>
                <w:kern w:val="0"/>
                <w:sz w:val="20"/>
                <w:szCs w:val="20"/>
              </w:rPr>
            </w:pPr>
          </w:p>
        </w:tc>
        <w:tc>
          <w:tcPr>
            <w:tcW w:w="2441" w:type="dxa"/>
            <w:gridSpan w:val="3"/>
            <w:vMerge/>
            <w:tcBorders>
              <w:top w:val="single" w:sz="4" w:space="0" w:color="000000"/>
              <w:left w:val="single" w:sz="4" w:space="0" w:color="000000"/>
              <w:bottom w:val="single" w:sz="4" w:space="0" w:color="000000"/>
              <w:right w:val="single" w:sz="4" w:space="0" w:color="000000"/>
            </w:tcBorders>
            <w:vAlign w:val="center"/>
          </w:tcPr>
          <w:p w14:paraId="4515FE8B" w14:textId="77777777" w:rsidR="008B1CB5" w:rsidRDefault="008B1CB5">
            <w:pPr>
              <w:widowControl/>
              <w:jc w:val="left"/>
              <w:rPr>
                <w:rFonts w:ascii="宋体" w:hAnsi="宋体" w:cs="宋体" w:hint="eastAsia"/>
                <w:color w:val="000000"/>
                <w:kern w:val="0"/>
                <w:sz w:val="20"/>
                <w:szCs w:val="20"/>
              </w:rPr>
            </w:pPr>
          </w:p>
        </w:tc>
        <w:tc>
          <w:tcPr>
            <w:tcW w:w="856" w:type="dxa"/>
            <w:vMerge/>
            <w:tcBorders>
              <w:top w:val="single" w:sz="4" w:space="0" w:color="000000"/>
              <w:left w:val="single" w:sz="4" w:space="0" w:color="000000"/>
              <w:bottom w:val="single" w:sz="4" w:space="0" w:color="000000"/>
              <w:right w:val="single" w:sz="4" w:space="0" w:color="000000"/>
            </w:tcBorders>
            <w:vAlign w:val="center"/>
          </w:tcPr>
          <w:p w14:paraId="77D2FE13" w14:textId="77777777" w:rsidR="008B1CB5" w:rsidRDefault="008B1CB5">
            <w:pPr>
              <w:widowControl/>
              <w:jc w:val="left"/>
              <w:rPr>
                <w:rFonts w:ascii="宋体" w:hAnsi="宋体" w:cs="宋体" w:hint="eastAsia"/>
                <w:color w:val="000000"/>
                <w:kern w:val="0"/>
                <w:sz w:val="20"/>
                <w:szCs w:val="20"/>
              </w:rPr>
            </w:pPr>
          </w:p>
        </w:tc>
        <w:tc>
          <w:tcPr>
            <w:tcW w:w="726" w:type="dxa"/>
            <w:vMerge/>
            <w:tcBorders>
              <w:top w:val="single" w:sz="4" w:space="0" w:color="000000"/>
              <w:left w:val="single" w:sz="4" w:space="0" w:color="000000"/>
              <w:bottom w:val="single" w:sz="4" w:space="0" w:color="000000"/>
              <w:right w:val="single" w:sz="4" w:space="0" w:color="000000"/>
            </w:tcBorders>
            <w:vAlign w:val="center"/>
          </w:tcPr>
          <w:p w14:paraId="746A0819" w14:textId="77777777" w:rsidR="008B1CB5" w:rsidRDefault="008B1CB5">
            <w:pPr>
              <w:widowControl/>
              <w:jc w:val="left"/>
              <w:rPr>
                <w:rFonts w:ascii="宋体" w:hAnsi="宋体" w:cs="宋体" w:hint="eastAsia"/>
                <w:color w:val="000000"/>
                <w:kern w:val="0"/>
                <w:sz w:val="20"/>
                <w:szCs w:val="20"/>
              </w:rPr>
            </w:pPr>
          </w:p>
        </w:tc>
        <w:tc>
          <w:tcPr>
            <w:tcW w:w="598" w:type="dxa"/>
            <w:gridSpan w:val="2"/>
            <w:vMerge/>
            <w:tcBorders>
              <w:top w:val="single" w:sz="4" w:space="0" w:color="000000"/>
              <w:left w:val="single" w:sz="4" w:space="0" w:color="000000"/>
              <w:bottom w:val="single" w:sz="4" w:space="0" w:color="000000"/>
              <w:right w:val="single" w:sz="4" w:space="0" w:color="000000"/>
            </w:tcBorders>
            <w:vAlign w:val="center"/>
          </w:tcPr>
          <w:p w14:paraId="22C5A830" w14:textId="77777777" w:rsidR="008B1CB5" w:rsidRDefault="008B1CB5">
            <w:pPr>
              <w:widowControl/>
              <w:jc w:val="left"/>
              <w:rPr>
                <w:rFonts w:ascii="宋体" w:hAnsi="宋体" w:cs="宋体" w:hint="eastAsia"/>
                <w:color w:val="000000"/>
                <w:kern w:val="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14:paraId="13D1EBB8" w14:textId="77777777" w:rsidR="008B1CB5" w:rsidRDefault="008B1CB5">
            <w:pPr>
              <w:widowControl/>
              <w:jc w:val="left"/>
              <w:rPr>
                <w:rFonts w:ascii="宋体" w:hAnsi="宋体" w:cs="宋体" w:hint="eastAsia"/>
                <w:color w:val="000000"/>
                <w:kern w:val="0"/>
                <w:sz w:val="20"/>
                <w:szCs w:val="20"/>
              </w:rPr>
            </w:pPr>
          </w:p>
        </w:tc>
        <w:tc>
          <w:tcPr>
            <w:tcW w:w="1388" w:type="dxa"/>
            <w:gridSpan w:val="2"/>
            <w:vMerge/>
            <w:tcBorders>
              <w:top w:val="single" w:sz="4" w:space="0" w:color="000000"/>
              <w:left w:val="single" w:sz="4" w:space="0" w:color="000000"/>
              <w:bottom w:val="single" w:sz="4" w:space="0" w:color="000000"/>
              <w:right w:val="single" w:sz="4" w:space="0" w:color="000000"/>
            </w:tcBorders>
            <w:vAlign w:val="center"/>
          </w:tcPr>
          <w:p w14:paraId="774CA0BF"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1BFB459" w14:textId="77777777" w:rsidR="008B1CB5" w:rsidRDefault="008B1CB5">
            <w:pPr>
              <w:widowControl/>
              <w:jc w:val="center"/>
              <w:rPr>
                <w:rFonts w:ascii="宋体" w:hAnsi="宋体" w:cs="宋体" w:hint="eastAsia"/>
                <w:color w:val="000000"/>
                <w:kern w:val="0"/>
                <w:sz w:val="20"/>
                <w:szCs w:val="20"/>
              </w:rPr>
            </w:pPr>
          </w:p>
        </w:tc>
      </w:tr>
      <w:tr w:rsidR="008B1CB5" w14:paraId="6C2F6747" w14:textId="77777777">
        <w:trPr>
          <w:trHeight w:val="400"/>
          <w:jc w:val="center"/>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3E49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9E5D0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98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ADB3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手术患者</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819B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&gt;=3人</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FEB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9B1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37F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944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311ACCCB" w14:textId="77777777" w:rsidR="008B1CB5" w:rsidRDefault="008B1CB5">
            <w:pPr>
              <w:widowControl/>
              <w:jc w:val="left"/>
              <w:rPr>
                <w:rFonts w:eastAsia="Times New Roman"/>
                <w:kern w:val="0"/>
                <w:sz w:val="20"/>
                <w:szCs w:val="20"/>
              </w:rPr>
            </w:pPr>
          </w:p>
        </w:tc>
      </w:tr>
      <w:tr w:rsidR="008B1CB5" w14:paraId="40A052E4"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199FF55"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3BE5597D"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6E2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5F7D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手术成功率</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25C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27A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52C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7AF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8D9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7FCB9858" w14:textId="77777777" w:rsidR="008B1CB5" w:rsidRDefault="008B1CB5">
            <w:pPr>
              <w:widowControl/>
              <w:jc w:val="left"/>
              <w:rPr>
                <w:rFonts w:eastAsia="Times New Roman"/>
                <w:kern w:val="0"/>
                <w:sz w:val="20"/>
                <w:szCs w:val="20"/>
              </w:rPr>
            </w:pPr>
          </w:p>
        </w:tc>
      </w:tr>
      <w:tr w:rsidR="008B1CB5" w14:paraId="4FE0889D"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6198D675"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3F683A58"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314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0720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补助对象合格率</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353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E0B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F37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E26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560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1654D79E" w14:textId="77777777" w:rsidR="008B1CB5" w:rsidRDefault="008B1CB5">
            <w:pPr>
              <w:widowControl/>
              <w:jc w:val="left"/>
              <w:rPr>
                <w:rFonts w:eastAsia="Times New Roman"/>
                <w:kern w:val="0"/>
                <w:sz w:val="20"/>
                <w:szCs w:val="20"/>
              </w:rPr>
            </w:pPr>
          </w:p>
        </w:tc>
      </w:tr>
      <w:tr w:rsidR="008B1CB5" w14:paraId="1A06035E"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3E5BC0F"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4F6C8129"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3E9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2752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FB5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90B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102F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AF2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EAA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w:t>
            </w:r>
            <w:r>
              <w:rPr>
                <w:rFonts w:ascii="宋体" w:hAnsi="宋体" w:cs="宋体" w:hint="eastAsia"/>
                <w:color w:val="000000"/>
                <w:kern w:val="0"/>
                <w:sz w:val="20"/>
                <w:szCs w:val="20"/>
              </w:rPr>
              <w:lastRenderedPageBreak/>
              <w:t>性较大，本来院治疗包虫病患者人数较少，本项目未支出。</w:t>
            </w:r>
          </w:p>
        </w:tc>
        <w:tc>
          <w:tcPr>
            <w:tcW w:w="222" w:type="dxa"/>
            <w:vAlign w:val="center"/>
          </w:tcPr>
          <w:p w14:paraId="3C15590C" w14:textId="77777777" w:rsidR="008B1CB5" w:rsidRDefault="008B1CB5">
            <w:pPr>
              <w:widowControl/>
              <w:jc w:val="left"/>
              <w:rPr>
                <w:rFonts w:eastAsia="Times New Roman"/>
                <w:kern w:val="0"/>
                <w:sz w:val="20"/>
                <w:szCs w:val="20"/>
              </w:rPr>
            </w:pPr>
          </w:p>
        </w:tc>
      </w:tr>
      <w:tr w:rsidR="008B1CB5" w14:paraId="0AD065E7"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3BBF71A" w14:textId="77777777" w:rsidR="008B1CB5" w:rsidRDefault="008B1CB5">
            <w:pPr>
              <w:widowControl/>
              <w:jc w:val="left"/>
              <w:rPr>
                <w:rFonts w:ascii="宋体" w:hAnsi="宋体" w:cs="宋体" w:hint="eastAsia"/>
                <w:color w:val="000000"/>
                <w:kern w:val="0"/>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0385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221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95B4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每人包虫病次补助费用</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047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717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0D4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625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0D4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18CCFB46" w14:textId="77777777" w:rsidR="008B1CB5" w:rsidRDefault="008B1CB5">
            <w:pPr>
              <w:widowControl/>
              <w:jc w:val="left"/>
              <w:rPr>
                <w:rFonts w:eastAsia="Times New Roman"/>
                <w:kern w:val="0"/>
                <w:sz w:val="20"/>
                <w:szCs w:val="20"/>
              </w:rPr>
            </w:pPr>
          </w:p>
        </w:tc>
      </w:tr>
      <w:tr w:rsidR="008B1CB5" w14:paraId="3DA2B710"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7E20E9B"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36573949"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6B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F207F" w14:textId="77777777" w:rsidR="008B1CB5" w:rsidRDefault="008B1CB5">
            <w:pPr>
              <w:widowControl/>
              <w:jc w:val="center"/>
              <w:rPr>
                <w:rFonts w:ascii="宋体" w:hAnsi="宋体" w:cs="宋体" w:hint="eastAsia"/>
                <w:color w:val="000000"/>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7132" w14:textId="77777777" w:rsidR="008B1CB5" w:rsidRDefault="008B1CB5">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94276" w14:textId="77777777" w:rsidR="008B1CB5" w:rsidRDefault="008B1CB5">
            <w:pPr>
              <w:widowControl/>
              <w:jc w:val="center"/>
              <w:rPr>
                <w:rFonts w:eastAsia="Times New Roman"/>
                <w:kern w:val="0"/>
                <w:sz w:val="20"/>
                <w:szCs w:val="20"/>
              </w:rPr>
            </w:pP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84A8" w14:textId="77777777" w:rsidR="008B1CB5" w:rsidRDefault="008B1CB5">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8E810"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B8F26" w14:textId="77777777" w:rsidR="008B1CB5" w:rsidRDefault="008B1CB5">
            <w:pPr>
              <w:widowControl/>
              <w:jc w:val="center"/>
              <w:rPr>
                <w:rFonts w:eastAsia="Times New Roman"/>
                <w:kern w:val="0"/>
                <w:sz w:val="20"/>
                <w:szCs w:val="20"/>
              </w:rPr>
            </w:pPr>
          </w:p>
        </w:tc>
        <w:tc>
          <w:tcPr>
            <w:tcW w:w="222" w:type="dxa"/>
            <w:vAlign w:val="center"/>
          </w:tcPr>
          <w:p w14:paraId="6BFF5668" w14:textId="77777777" w:rsidR="008B1CB5" w:rsidRDefault="008B1CB5">
            <w:pPr>
              <w:widowControl/>
              <w:jc w:val="left"/>
              <w:rPr>
                <w:rFonts w:eastAsia="Times New Roman"/>
                <w:kern w:val="0"/>
                <w:sz w:val="20"/>
                <w:szCs w:val="20"/>
              </w:rPr>
            </w:pPr>
          </w:p>
        </w:tc>
      </w:tr>
      <w:tr w:rsidR="008B1CB5" w14:paraId="3ED5A750"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2655AE37"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40093FCF"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1BB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D55735" w14:textId="77777777" w:rsidR="008B1CB5" w:rsidRDefault="008B1CB5">
            <w:pPr>
              <w:widowControl/>
              <w:jc w:val="center"/>
              <w:rPr>
                <w:rFonts w:ascii="宋体" w:hAnsi="宋体" w:cs="宋体" w:hint="eastAsia"/>
                <w:color w:val="000000"/>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F3AC8" w14:textId="77777777" w:rsidR="008B1CB5" w:rsidRDefault="008B1CB5">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F0325" w14:textId="77777777" w:rsidR="008B1CB5" w:rsidRDefault="008B1CB5">
            <w:pPr>
              <w:widowControl/>
              <w:jc w:val="center"/>
              <w:rPr>
                <w:rFonts w:eastAsia="Times New Roman"/>
                <w:kern w:val="0"/>
                <w:sz w:val="20"/>
                <w:szCs w:val="20"/>
              </w:rPr>
            </w:pP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858EA" w14:textId="77777777" w:rsidR="008B1CB5" w:rsidRDefault="008B1CB5">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7E4DE"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40D03" w14:textId="77777777" w:rsidR="008B1CB5" w:rsidRDefault="008B1CB5">
            <w:pPr>
              <w:widowControl/>
              <w:jc w:val="center"/>
              <w:rPr>
                <w:rFonts w:eastAsia="Times New Roman"/>
                <w:kern w:val="0"/>
                <w:sz w:val="20"/>
                <w:szCs w:val="20"/>
              </w:rPr>
            </w:pPr>
          </w:p>
        </w:tc>
        <w:tc>
          <w:tcPr>
            <w:tcW w:w="222" w:type="dxa"/>
            <w:vAlign w:val="center"/>
          </w:tcPr>
          <w:p w14:paraId="3DB4094D" w14:textId="77777777" w:rsidR="008B1CB5" w:rsidRDefault="008B1CB5">
            <w:pPr>
              <w:widowControl/>
              <w:jc w:val="left"/>
              <w:rPr>
                <w:rFonts w:eastAsia="Times New Roman"/>
                <w:kern w:val="0"/>
                <w:sz w:val="20"/>
                <w:szCs w:val="20"/>
              </w:rPr>
            </w:pPr>
          </w:p>
        </w:tc>
      </w:tr>
      <w:tr w:rsidR="008B1CB5" w14:paraId="14A74F12"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258087D3" w14:textId="77777777" w:rsidR="008B1CB5" w:rsidRDefault="008B1CB5">
            <w:pPr>
              <w:widowControl/>
              <w:jc w:val="left"/>
              <w:rPr>
                <w:rFonts w:ascii="宋体" w:hAnsi="宋体" w:cs="宋体" w:hint="eastAsia"/>
                <w:color w:val="000000"/>
                <w:kern w:val="0"/>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762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5C3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DFD21" w14:textId="77777777" w:rsidR="008B1CB5" w:rsidRDefault="008B1CB5">
            <w:pPr>
              <w:widowControl/>
              <w:jc w:val="center"/>
              <w:rPr>
                <w:rFonts w:ascii="宋体" w:hAnsi="宋体" w:cs="宋体" w:hint="eastAsia"/>
                <w:color w:val="000000"/>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C370" w14:textId="77777777" w:rsidR="008B1CB5" w:rsidRDefault="008B1CB5">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A8178" w14:textId="77777777" w:rsidR="008B1CB5" w:rsidRDefault="008B1CB5">
            <w:pPr>
              <w:widowControl/>
              <w:jc w:val="center"/>
              <w:rPr>
                <w:rFonts w:eastAsia="Times New Roman"/>
                <w:kern w:val="0"/>
                <w:sz w:val="20"/>
                <w:szCs w:val="20"/>
              </w:rPr>
            </w:pP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5B402" w14:textId="77777777" w:rsidR="008B1CB5" w:rsidRDefault="008B1CB5">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77B48"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148BC" w14:textId="77777777" w:rsidR="008B1CB5" w:rsidRDefault="008B1CB5">
            <w:pPr>
              <w:widowControl/>
              <w:jc w:val="center"/>
              <w:rPr>
                <w:rFonts w:eastAsia="Times New Roman"/>
                <w:kern w:val="0"/>
                <w:sz w:val="20"/>
                <w:szCs w:val="20"/>
              </w:rPr>
            </w:pPr>
          </w:p>
        </w:tc>
        <w:tc>
          <w:tcPr>
            <w:tcW w:w="222" w:type="dxa"/>
            <w:vAlign w:val="center"/>
          </w:tcPr>
          <w:p w14:paraId="4D000407" w14:textId="77777777" w:rsidR="008B1CB5" w:rsidRDefault="008B1CB5">
            <w:pPr>
              <w:widowControl/>
              <w:jc w:val="left"/>
              <w:rPr>
                <w:rFonts w:eastAsia="Times New Roman"/>
                <w:kern w:val="0"/>
                <w:sz w:val="20"/>
                <w:szCs w:val="20"/>
              </w:rPr>
            </w:pPr>
          </w:p>
        </w:tc>
      </w:tr>
      <w:tr w:rsidR="008B1CB5" w14:paraId="3FE71E34"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19126CD"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688A6854"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141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93DB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减轻患者经济负担</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F6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FC4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184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0466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98B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w:t>
            </w:r>
          </w:p>
        </w:tc>
        <w:tc>
          <w:tcPr>
            <w:tcW w:w="222" w:type="dxa"/>
            <w:vAlign w:val="center"/>
          </w:tcPr>
          <w:p w14:paraId="5F183CF3" w14:textId="77777777" w:rsidR="008B1CB5" w:rsidRDefault="008B1CB5">
            <w:pPr>
              <w:widowControl/>
              <w:jc w:val="left"/>
              <w:rPr>
                <w:rFonts w:eastAsia="Times New Roman"/>
                <w:kern w:val="0"/>
                <w:sz w:val="20"/>
                <w:szCs w:val="20"/>
              </w:rPr>
            </w:pPr>
          </w:p>
        </w:tc>
      </w:tr>
      <w:tr w:rsidR="008B1CB5" w14:paraId="534410B4"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207E8842" w14:textId="77777777" w:rsidR="008B1CB5" w:rsidRDefault="008B1CB5">
            <w:pPr>
              <w:widowControl/>
              <w:jc w:val="left"/>
              <w:rPr>
                <w:rFonts w:ascii="宋体" w:hAnsi="宋体" w:cs="宋体" w:hint="eastAsia"/>
                <w:color w:val="000000"/>
                <w:kern w:val="0"/>
                <w:sz w:val="20"/>
                <w:szCs w:val="20"/>
              </w:rPr>
            </w:pPr>
          </w:p>
        </w:tc>
        <w:tc>
          <w:tcPr>
            <w:tcW w:w="539" w:type="dxa"/>
            <w:vMerge/>
            <w:tcBorders>
              <w:top w:val="single" w:sz="4" w:space="0" w:color="000000"/>
              <w:left w:val="single" w:sz="4" w:space="0" w:color="000000"/>
              <w:bottom w:val="single" w:sz="4" w:space="0" w:color="000000"/>
              <w:right w:val="single" w:sz="4" w:space="0" w:color="000000"/>
            </w:tcBorders>
            <w:vAlign w:val="center"/>
          </w:tcPr>
          <w:p w14:paraId="313E1DE0" w14:textId="77777777" w:rsidR="008B1CB5" w:rsidRDefault="008B1CB5">
            <w:pPr>
              <w:widowControl/>
              <w:jc w:val="left"/>
              <w:rPr>
                <w:rFonts w:ascii="宋体" w:hAnsi="宋体" w:cs="宋体" w:hint="eastAsia"/>
                <w:color w:val="000000"/>
                <w:kern w:val="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CE2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2B291" w14:textId="77777777" w:rsidR="008B1CB5" w:rsidRDefault="008B1CB5">
            <w:pPr>
              <w:widowControl/>
              <w:jc w:val="center"/>
              <w:rPr>
                <w:rFonts w:ascii="宋体" w:hAnsi="宋体" w:cs="宋体" w:hint="eastAsia"/>
                <w:color w:val="000000"/>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90B30" w14:textId="77777777" w:rsidR="008B1CB5" w:rsidRDefault="008B1CB5">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1836" w14:textId="77777777" w:rsidR="008B1CB5" w:rsidRDefault="008B1CB5">
            <w:pPr>
              <w:widowControl/>
              <w:jc w:val="center"/>
              <w:rPr>
                <w:rFonts w:eastAsia="Times New Roman"/>
                <w:kern w:val="0"/>
                <w:sz w:val="20"/>
                <w:szCs w:val="20"/>
              </w:rPr>
            </w:pP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0BF7C" w14:textId="77777777" w:rsidR="008B1CB5" w:rsidRDefault="008B1CB5">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ED928"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D9697" w14:textId="77777777" w:rsidR="008B1CB5" w:rsidRDefault="008B1CB5">
            <w:pPr>
              <w:widowControl/>
              <w:jc w:val="center"/>
              <w:rPr>
                <w:rFonts w:eastAsia="Times New Roman"/>
                <w:kern w:val="0"/>
                <w:sz w:val="20"/>
                <w:szCs w:val="20"/>
              </w:rPr>
            </w:pPr>
          </w:p>
        </w:tc>
        <w:tc>
          <w:tcPr>
            <w:tcW w:w="222" w:type="dxa"/>
            <w:vAlign w:val="center"/>
          </w:tcPr>
          <w:p w14:paraId="37870E80" w14:textId="77777777" w:rsidR="008B1CB5" w:rsidRDefault="008B1CB5">
            <w:pPr>
              <w:widowControl/>
              <w:jc w:val="left"/>
              <w:rPr>
                <w:rFonts w:eastAsia="Times New Roman"/>
                <w:kern w:val="0"/>
                <w:sz w:val="20"/>
                <w:szCs w:val="20"/>
              </w:rPr>
            </w:pPr>
          </w:p>
        </w:tc>
      </w:tr>
      <w:tr w:rsidR="008B1CB5" w14:paraId="388E80F7" w14:textId="77777777">
        <w:trPr>
          <w:trHeight w:val="400"/>
          <w:jc w:val="center"/>
        </w:trPr>
        <w:tc>
          <w:tcPr>
            <w:tcW w:w="539" w:type="dxa"/>
            <w:vMerge/>
            <w:tcBorders>
              <w:top w:val="single" w:sz="4" w:space="0" w:color="000000"/>
              <w:left w:val="single" w:sz="4" w:space="0" w:color="000000"/>
              <w:bottom w:val="single" w:sz="4" w:space="0" w:color="000000"/>
              <w:right w:val="single" w:sz="4" w:space="0" w:color="000000"/>
            </w:tcBorders>
            <w:vAlign w:val="center"/>
          </w:tcPr>
          <w:p w14:paraId="754198D0" w14:textId="77777777" w:rsidR="008B1CB5" w:rsidRDefault="008B1CB5">
            <w:pPr>
              <w:widowControl/>
              <w:jc w:val="left"/>
              <w:rPr>
                <w:rFonts w:ascii="宋体" w:hAnsi="宋体" w:cs="宋体" w:hint="eastAsia"/>
                <w:color w:val="000000"/>
                <w:kern w:val="0"/>
                <w:sz w:val="20"/>
                <w:szCs w:val="20"/>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0521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9C67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FD78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BA8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8ACA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504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8B6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699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w:t>
            </w:r>
            <w:r>
              <w:rPr>
                <w:rFonts w:ascii="宋体" w:hAnsi="宋体" w:cs="宋体" w:hint="eastAsia"/>
                <w:color w:val="000000"/>
                <w:kern w:val="0"/>
                <w:sz w:val="20"/>
                <w:szCs w:val="20"/>
              </w:rPr>
              <w:lastRenderedPageBreak/>
              <w:t>未支出。</w:t>
            </w:r>
          </w:p>
        </w:tc>
        <w:tc>
          <w:tcPr>
            <w:tcW w:w="222" w:type="dxa"/>
            <w:vAlign w:val="center"/>
          </w:tcPr>
          <w:p w14:paraId="17B291C2" w14:textId="77777777" w:rsidR="008B1CB5" w:rsidRDefault="008B1CB5">
            <w:pPr>
              <w:widowControl/>
              <w:jc w:val="left"/>
              <w:rPr>
                <w:rFonts w:eastAsia="Times New Roman"/>
                <w:kern w:val="0"/>
                <w:sz w:val="20"/>
                <w:szCs w:val="20"/>
              </w:rPr>
            </w:pPr>
          </w:p>
        </w:tc>
      </w:tr>
      <w:tr w:rsidR="008B1CB5" w14:paraId="6E5548D8" w14:textId="77777777">
        <w:trPr>
          <w:trHeight w:val="288"/>
          <w:jc w:val="center"/>
        </w:trPr>
        <w:tc>
          <w:tcPr>
            <w:tcW w:w="574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DF654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64C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EB0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DDA5F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E355045" w14:textId="77777777" w:rsidR="008B1CB5" w:rsidRDefault="008B1CB5">
            <w:pPr>
              <w:widowControl/>
              <w:jc w:val="left"/>
              <w:rPr>
                <w:rFonts w:eastAsia="Times New Roman"/>
                <w:kern w:val="0"/>
                <w:sz w:val="20"/>
                <w:szCs w:val="20"/>
              </w:rPr>
            </w:pPr>
          </w:p>
        </w:tc>
      </w:tr>
    </w:tbl>
    <w:p w14:paraId="58D8883E"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4"/>
        <w:gridCol w:w="617"/>
        <w:gridCol w:w="1443"/>
        <w:gridCol w:w="116"/>
        <w:gridCol w:w="992"/>
        <w:gridCol w:w="361"/>
        <w:gridCol w:w="970"/>
        <w:gridCol w:w="864"/>
        <w:gridCol w:w="236"/>
        <w:gridCol w:w="400"/>
        <w:gridCol w:w="275"/>
        <w:gridCol w:w="521"/>
        <w:gridCol w:w="361"/>
        <w:gridCol w:w="660"/>
        <w:gridCol w:w="222"/>
      </w:tblGrid>
      <w:tr w:rsidR="008B1CB5" w14:paraId="555DF5A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5EFA372"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1DFB1FD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0A4D1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7F8B7CE6"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26F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673B2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2023年中央财政医疗服务与保障能力提升（中医药事业传承与发展）补助资金</w:t>
            </w:r>
          </w:p>
        </w:tc>
      </w:tr>
      <w:tr w:rsidR="008B1CB5" w14:paraId="0AFC099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370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39FC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E18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A1F39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4CBFB8AB"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0896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A8814" w14:textId="77777777" w:rsidR="008B1CB5" w:rsidRDefault="008B1CB5">
            <w:pPr>
              <w:widowControl/>
              <w:jc w:val="center"/>
              <w:rPr>
                <w:rFonts w:ascii="宋体" w:hAnsi="宋体" w:cs="宋体" w:hint="eastAsia"/>
                <w:color w:val="000000"/>
                <w:kern w:val="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3377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2C2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FB67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82B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611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616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3A6DADF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21C5435" w14:textId="77777777" w:rsidR="008B1CB5" w:rsidRDefault="008B1CB5">
            <w:pPr>
              <w:widowControl/>
              <w:jc w:val="left"/>
              <w:rPr>
                <w:rFonts w:ascii="宋体" w:hAnsi="宋体" w:cs="宋体" w:hint="eastAsia"/>
                <w:color w:val="000000"/>
                <w:kern w:val="0"/>
                <w:sz w:val="20"/>
                <w:szCs w:val="20"/>
              </w:rPr>
            </w:pP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758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DED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3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66B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66F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27.83</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454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B6D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92.77%</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414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8.19</w:t>
            </w:r>
          </w:p>
        </w:tc>
      </w:tr>
      <w:tr w:rsidR="008B1CB5" w14:paraId="1C6700B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CB6C9F3" w14:textId="77777777" w:rsidR="008B1CB5" w:rsidRDefault="008B1CB5">
            <w:pPr>
              <w:widowControl/>
              <w:jc w:val="left"/>
              <w:rPr>
                <w:rFonts w:ascii="宋体" w:hAnsi="宋体" w:cs="宋体" w:hint="eastAsia"/>
                <w:color w:val="000000"/>
                <w:kern w:val="0"/>
                <w:sz w:val="20"/>
                <w:szCs w:val="20"/>
              </w:rPr>
            </w:pP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29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2C6C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3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67C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452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27.83</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1D7A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A14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A0A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285B59F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692C49F" w14:textId="77777777" w:rsidR="008B1CB5" w:rsidRDefault="008B1CB5">
            <w:pPr>
              <w:widowControl/>
              <w:jc w:val="left"/>
              <w:rPr>
                <w:rFonts w:ascii="宋体" w:hAnsi="宋体" w:cs="宋体" w:hint="eastAsia"/>
                <w:color w:val="000000"/>
                <w:kern w:val="0"/>
                <w:sz w:val="20"/>
                <w:szCs w:val="20"/>
              </w:rPr>
            </w:pP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DC9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14C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15C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B71E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DDF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23A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9FE3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14951D0" w14:textId="77777777">
        <w:trPr>
          <w:gridAfter w:val="1"/>
          <w:wAfter w:w="222" w:type="dxa"/>
          <w:trHeight w:val="288"/>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96BF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4822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6D5B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57238B43" w14:textId="77777777">
        <w:trPr>
          <w:gridAfter w:val="1"/>
          <w:wAfter w:w="222" w:type="dxa"/>
          <w:trHeight w:val="54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54D47C97" w14:textId="77777777" w:rsidR="008B1CB5" w:rsidRDefault="008B1CB5">
            <w:pPr>
              <w:widowControl/>
              <w:jc w:val="left"/>
              <w:rPr>
                <w:rFonts w:ascii="宋体" w:hAnsi="宋体" w:cs="宋体" w:hint="eastAsia"/>
                <w:color w:val="000000"/>
                <w:kern w:val="0"/>
                <w:sz w:val="20"/>
                <w:szCs w:val="20"/>
              </w:rPr>
            </w:pPr>
          </w:p>
        </w:tc>
        <w:tc>
          <w:tcPr>
            <w:tcW w:w="4499" w:type="dxa"/>
            <w:gridSpan w:val="6"/>
            <w:tcBorders>
              <w:top w:val="single" w:sz="4" w:space="0" w:color="000000"/>
              <w:left w:val="single" w:sz="4" w:space="0" w:color="000000"/>
              <w:bottom w:val="single" w:sz="4" w:space="0" w:color="000000"/>
              <w:right w:val="single" w:sz="4" w:space="0" w:color="000000"/>
            </w:tcBorders>
            <w:shd w:val="clear" w:color="auto" w:fill="auto"/>
          </w:tcPr>
          <w:p w14:paraId="76BC998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30万元用于2023年中央财政医疗服务与保障能力提升（中医药事业传承与发展），主要建设内容为：采购预防近视设备一批，于2023年12月31日前实施完毕，通过本项目的实施，提高我院医疗诊断的效率，一定程度上预防群众的近视程度，提高群众对眼部保健及预防的需要，促进全民身体健康的发展。提高我院医疗救治水平，完善眼科相关领域的医疗条件，使受益居民满意度达到90%。</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tcPr>
          <w:p w14:paraId="3C59ABE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已投入30万元用于购买药品，材料及制作宣传册等费用，于2023年12月31日前实施完毕，通过本项目的实施，开展儿童青少年近视、肥胖、脊柱侧弯中医药干预专项防治活动，通过穴位埋线、中药熏蒸、耳穴压豆、TDP、火龙刮痧罐等治疗手段共奏防治功效，助力健康中国顺利实施，提升全民身体素质。</w:t>
            </w:r>
          </w:p>
        </w:tc>
      </w:tr>
      <w:tr w:rsidR="008B1CB5" w14:paraId="0245BBCB" w14:textId="77777777">
        <w:trPr>
          <w:gridAfter w:val="1"/>
          <w:wAfter w:w="222" w:type="dxa"/>
          <w:trHeight w:val="312"/>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A26FD8" w14:textId="77777777" w:rsidR="008B1CB5" w:rsidRDefault="008B1CB5">
            <w:pPr>
              <w:widowControl/>
              <w:jc w:val="left"/>
              <w:rPr>
                <w:rFonts w:ascii="宋体" w:hAnsi="宋体" w:cs="宋体" w:hint="eastAsia"/>
                <w:color w:val="000000"/>
                <w:kern w:val="0"/>
                <w:sz w:val="20"/>
                <w:szCs w:val="20"/>
              </w:rPr>
            </w:pP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A977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5B49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00DC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BCF6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5099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263B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96F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D37B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0CF9BD6A" w14:textId="77777777">
        <w:trPr>
          <w:trHeight w:val="288"/>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484210EB"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298FEDBA" w14:textId="77777777" w:rsidR="008B1CB5" w:rsidRDefault="008B1CB5">
            <w:pPr>
              <w:widowControl/>
              <w:jc w:val="left"/>
              <w:rPr>
                <w:rFonts w:ascii="宋体" w:hAnsi="宋体" w:cs="宋体" w:hint="eastAsia"/>
                <w:color w:val="000000"/>
                <w:kern w:val="0"/>
                <w:sz w:val="20"/>
                <w:szCs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14:paraId="119FC7B3" w14:textId="77777777" w:rsidR="008B1CB5" w:rsidRDefault="008B1CB5">
            <w:pPr>
              <w:widowControl/>
              <w:jc w:val="left"/>
              <w:rPr>
                <w:rFonts w:ascii="宋体" w:hAnsi="宋体" w:cs="宋体" w:hint="eastAsia"/>
                <w:color w:val="000000"/>
                <w:kern w:val="0"/>
                <w:sz w:val="20"/>
                <w:szCs w:val="20"/>
              </w:rPr>
            </w:pPr>
          </w:p>
        </w:tc>
        <w:tc>
          <w:tcPr>
            <w:tcW w:w="1353" w:type="dxa"/>
            <w:gridSpan w:val="2"/>
            <w:vMerge/>
            <w:tcBorders>
              <w:top w:val="single" w:sz="4" w:space="0" w:color="000000"/>
              <w:left w:val="single" w:sz="4" w:space="0" w:color="000000"/>
              <w:bottom w:val="single" w:sz="4" w:space="0" w:color="000000"/>
              <w:right w:val="single" w:sz="4" w:space="0" w:color="000000"/>
            </w:tcBorders>
            <w:vAlign w:val="center"/>
          </w:tcPr>
          <w:p w14:paraId="39BCCA50" w14:textId="77777777" w:rsidR="008B1CB5" w:rsidRDefault="008B1CB5">
            <w:pPr>
              <w:widowControl/>
              <w:jc w:val="left"/>
              <w:rPr>
                <w:rFonts w:ascii="宋体" w:hAnsi="宋体" w:cs="宋体" w:hint="eastAsia"/>
                <w:color w:val="000000"/>
                <w:kern w:val="0"/>
                <w:sz w:val="20"/>
                <w:szCs w:val="20"/>
              </w:rPr>
            </w:pPr>
          </w:p>
        </w:tc>
        <w:tc>
          <w:tcPr>
            <w:tcW w:w="970" w:type="dxa"/>
            <w:vMerge/>
            <w:tcBorders>
              <w:top w:val="single" w:sz="4" w:space="0" w:color="000000"/>
              <w:left w:val="single" w:sz="4" w:space="0" w:color="000000"/>
              <w:bottom w:val="single" w:sz="4" w:space="0" w:color="000000"/>
              <w:right w:val="single" w:sz="4" w:space="0" w:color="000000"/>
            </w:tcBorders>
            <w:vAlign w:val="center"/>
          </w:tcPr>
          <w:p w14:paraId="1AAA1FF4" w14:textId="77777777" w:rsidR="008B1CB5" w:rsidRDefault="008B1CB5">
            <w:pPr>
              <w:widowControl/>
              <w:jc w:val="left"/>
              <w:rPr>
                <w:rFonts w:ascii="宋体" w:hAnsi="宋体" w:cs="宋体" w:hint="eastAsia"/>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14:paraId="0B9892A9" w14:textId="77777777" w:rsidR="008B1CB5" w:rsidRDefault="008B1CB5">
            <w:pPr>
              <w:widowControl/>
              <w:jc w:val="left"/>
              <w:rPr>
                <w:rFonts w:ascii="宋体" w:hAnsi="宋体" w:cs="宋体" w:hint="eastAsia"/>
                <w:color w:val="000000"/>
                <w:kern w:val="0"/>
                <w:sz w:val="20"/>
                <w:szCs w:val="20"/>
              </w:rPr>
            </w:pPr>
          </w:p>
        </w:tc>
        <w:tc>
          <w:tcPr>
            <w:tcW w:w="636" w:type="dxa"/>
            <w:gridSpan w:val="2"/>
            <w:vMerge/>
            <w:tcBorders>
              <w:top w:val="single" w:sz="4" w:space="0" w:color="000000"/>
              <w:left w:val="single" w:sz="4" w:space="0" w:color="000000"/>
              <w:bottom w:val="single" w:sz="4" w:space="0" w:color="000000"/>
              <w:right w:val="single" w:sz="4" w:space="0" w:color="000000"/>
            </w:tcBorders>
            <w:vAlign w:val="center"/>
          </w:tcPr>
          <w:p w14:paraId="773F07A7" w14:textId="77777777" w:rsidR="008B1CB5" w:rsidRDefault="008B1CB5">
            <w:pPr>
              <w:widowControl/>
              <w:jc w:val="left"/>
              <w:rPr>
                <w:rFonts w:ascii="宋体" w:hAnsi="宋体" w:cs="宋体" w:hint="eastAsia"/>
                <w:color w:val="000000"/>
                <w:kern w:val="0"/>
                <w:sz w:val="20"/>
                <w:szCs w:val="20"/>
              </w:rPr>
            </w:pPr>
          </w:p>
        </w:tc>
        <w:tc>
          <w:tcPr>
            <w:tcW w:w="796" w:type="dxa"/>
            <w:gridSpan w:val="2"/>
            <w:vMerge/>
            <w:tcBorders>
              <w:top w:val="single" w:sz="4" w:space="0" w:color="000000"/>
              <w:left w:val="single" w:sz="4" w:space="0" w:color="000000"/>
              <w:bottom w:val="single" w:sz="4" w:space="0" w:color="000000"/>
              <w:right w:val="single" w:sz="4" w:space="0" w:color="000000"/>
            </w:tcBorders>
            <w:vAlign w:val="center"/>
          </w:tcPr>
          <w:p w14:paraId="48157C97" w14:textId="77777777" w:rsidR="008B1CB5" w:rsidRDefault="008B1CB5">
            <w:pPr>
              <w:widowControl/>
              <w:jc w:val="left"/>
              <w:rPr>
                <w:rFonts w:ascii="宋体" w:hAnsi="宋体" w:cs="宋体" w:hint="eastAsia"/>
                <w:color w:val="000000"/>
                <w:kern w:val="0"/>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7B598E7C"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5BC1EE3" w14:textId="77777777" w:rsidR="008B1CB5" w:rsidRDefault="008B1CB5">
            <w:pPr>
              <w:widowControl/>
              <w:jc w:val="center"/>
              <w:rPr>
                <w:rFonts w:ascii="宋体" w:hAnsi="宋体" w:cs="宋体" w:hint="eastAsia"/>
                <w:color w:val="000000"/>
                <w:kern w:val="0"/>
                <w:sz w:val="20"/>
                <w:szCs w:val="20"/>
              </w:rPr>
            </w:pPr>
          </w:p>
        </w:tc>
      </w:tr>
      <w:tr w:rsidR="008B1CB5" w14:paraId="6F15D1E9" w14:textId="77777777">
        <w:trPr>
          <w:trHeight w:val="400"/>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E441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C136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82E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B8E6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3ED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A65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59E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8DB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152B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51E1B9C" w14:textId="77777777" w:rsidR="008B1CB5" w:rsidRDefault="008B1CB5">
            <w:pPr>
              <w:widowControl/>
              <w:jc w:val="left"/>
              <w:rPr>
                <w:rFonts w:eastAsia="Times New Roman"/>
                <w:kern w:val="0"/>
                <w:sz w:val="20"/>
                <w:szCs w:val="20"/>
              </w:rPr>
            </w:pPr>
          </w:p>
        </w:tc>
      </w:tr>
      <w:tr w:rsidR="008B1CB5" w14:paraId="62F2D4A1"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3322D839"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5ACDD0DB"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24C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58BD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产品采购合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30A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E73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F2D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639D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518F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3AB6FF6" w14:textId="77777777" w:rsidR="008B1CB5" w:rsidRDefault="008B1CB5">
            <w:pPr>
              <w:widowControl/>
              <w:jc w:val="left"/>
              <w:rPr>
                <w:rFonts w:eastAsia="Times New Roman"/>
                <w:kern w:val="0"/>
                <w:sz w:val="20"/>
                <w:szCs w:val="20"/>
              </w:rPr>
            </w:pPr>
          </w:p>
        </w:tc>
      </w:tr>
      <w:tr w:rsidR="008B1CB5" w14:paraId="7DBF0E29"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18D42165"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1D11F1AA"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0D5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1722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475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68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E66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8165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CB0A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B113230" w14:textId="77777777" w:rsidR="008B1CB5" w:rsidRDefault="008B1CB5">
            <w:pPr>
              <w:widowControl/>
              <w:jc w:val="left"/>
              <w:rPr>
                <w:rFonts w:eastAsia="Times New Roman"/>
                <w:kern w:val="0"/>
                <w:sz w:val="20"/>
                <w:szCs w:val="20"/>
              </w:rPr>
            </w:pPr>
          </w:p>
        </w:tc>
      </w:tr>
      <w:tr w:rsidR="008B1CB5" w14:paraId="7D337B90"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258F39FA"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02AFE1B3"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234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7380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E15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E93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AD7C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5C9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DD67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6B94908" w14:textId="77777777" w:rsidR="008B1CB5" w:rsidRDefault="008B1CB5">
            <w:pPr>
              <w:widowControl/>
              <w:jc w:val="left"/>
              <w:rPr>
                <w:rFonts w:eastAsia="Times New Roman"/>
                <w:kern w:val="0"/>
                <w:sz w:val="20"/>
                <w:szCs w:val="20"/>
              </w:rPr>
            </w:pPr>
          </w:p>
        </w:tc>
      </w:tr>
      <w:tr w:rsidR="008B1CB5" w14:paraId="11925467"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3B184457" w14:textId="77777777" w:rsidR="008B1CB5" w:rsidRDefault="008B1CB5">
            <w:pPr>
              <w:widowControl/>
              <w:jc w:val="left"/>
              <w:rPr>
                <w:rFonts w:ascii="宋体" w:hAnsi="宋体" w:cs="宋体" w:hint="eastAsia"/>
                <w:color w:val="000000"/>
                <w:kern w:val="0"/>
                <w:sz w:val="20"/>
                <w:szCs w:val="20"/>
              </w:rPr>
            </w:pP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028F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2500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5F33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宣传费用成本</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F6AE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&lt;=3.02万元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F4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=3.02万元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1A7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961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B93C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67214BC" w14:textId="77777777" w:rsidR="008B1CB5" w:rsidRDefault="008B1CB5">
            <w:pPr>
              <w:widowControl/>
              <w:jc w:val="left"/>
              <w:rPr>
                <w:rFonts w:eastAsia="Times New Roman"/>
                <w:kern w:val="0"/>
                <w:sz w:val="20"/>
                <w:szCs w:val="20"/>
              </w:rPr>
            </w:pPr>
          </w:p>
        </w:tc>
      </w:tr>
      <w:tr w:rsidR="008B1CB5" w14:paraId="39CCFAC8"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35BCC0AC"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25384461"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3F2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A2BD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采购材料成本</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019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&lt;=26.98万元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28A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=24.36万元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B779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150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F0D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本年已提交财政支付，因财政资金紧张未能及</w:t>
            </w:r>
            <w:r>
              <w:rPr>
                <w:rFonts w:ascii="宋体" w:hAnsi="宋体" w:cs="宋体" w:hint="eastAsia"/>
                <w:color w:val="000000"/>
                <w:kern w:val="0"/>
                <w:sz w:val="20"/>
                <w:szCs w:val="20"/>
              </w:rPr>
              <w:lastRenderedPageBreak/>
              <w:t>时支付，于次年2月支付完毕</w:t>
            </w:r>
          </w:p>
        </w:tc>
        <w:tc>
          <w:tcPr>
            <w:tcW w:w="222" w:type="dxa"/>
            <w:vAlign w:val="center"/>
          </w:tcPr>
          <w:p w14:paraId="78E66566" w14:textId="77777777" w:rsidR="008B1CB5" w:rsidRDefault="008B1CB5">
            <w:pPr>
              <w:widowControl/>
              <w:jc w:val="left"/>
              <w:rPr>
                <w:rFonts w:eastAsia="Times New Roman"/>
                <w:kern w:val="0"/>
                <w:sz w:val="20"/>
                <w:szCs w:val="20"/>
              </w:rPr>
            </w:pPr>
          </w:p>
        </w:tc>
      </w:tr>
      <w:tr w:rsidR="008B1CB5" w14:paraId="67665011"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07BDA6E6"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11B869AC"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AB4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BB092" w14:textId="77777777" w:rsidR="008B1CB5" w:rsidRDefault="008B1CB5">
            <w:pPr>
              <w:widowControl/>
              <w:jc w:val="center"/>
              <w:rPr>
                <w:rFonts w:ascii="宋体" w:hAnsi="宋体" w:cs="宋体" w:hint="eastAsia"/>
                <w:color w:val="000000"/>
                <w:kern w:val="0"/>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19F30" w14:textId="77777777" w:rsidR="008B1CB5" w:rsidRDefault="008B1CB5">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4DF95" w14:textId="77777777" w:rsidR="008B1CB5" w:rsidRDefault="008B1CB5">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24D98" w14:textId="77777777" w:rsidR="008B1CB5" w:rsidRDefault="008B1CB5">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77A5C" w14:textId="77777777" w:rsidR="008B1CB5" w:rsidRDefault="008B1CB5">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E19D3" w14:textId="77777777" w:rsidR="008B1CB5" w:rsidRDefault="008B1CB5">
            <w:pPr>
              <w:widowControl/>
              <w:jc w:val="center"/>
              <w:rPr>
                <w:rFonts w:eastAsia="Times New Roman"/>
                <w:kern w:val="0"/>
                <w:sz w:val="20"/>
                <w:szCs w:val="20"/>
              </w:rPr>
            </w:pPr>
          </w:p>
        </w:tc>
        <w:tc>
          <w:tcPr>
            <w:tcW w:w="222" w:type="dxa"/>
            <w:vAlign w:val="center"/>
          </w:tcPr>
          <w:p w14:paraId="42919DFA" w14:textId="77777777" w:rsidR="008B1CB5" w:rsidRDefault="008B1CB5">
            <w:pPr>
              <w:widowControl/>
              <w:jc w:val="left"/>
              <w:rPr>
                <w:rFonts w:eastAsia="Times New Roman"/>
                <w:kern w:val="0"/>
                <w:sz w:val="20"/>
                <w:szCs w:val="20"/>
              </w:rPr>
            </w:pPr>
          </w:p>
        </w:tc>
      </w:tr>
      <w:tr w:rsidR="008B1CB5" w14:paraId="5E20DB52"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5B1A8A9E"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2444C590"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5BE9F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AD170" w14:textId="77777777" w:rsidR="008B1CB5" w:rsidRDefault="008B1CB5">
            <w:pPr>
              <w:widowControl/>
              <w:jc w:val="center"/>
              <w:rPr>
                <w:rFonts w:ascii="宋体" w:hAnsi="宋体" w:cs="宋体" w:hint="eastAsia"/>
                <w:color w:val="000000"/>
                <w:kern w:val="0"/>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19E83" w14:textId="77777777" w:rsidR="008B1CB5" w:rsidRDefault="008B1CB5">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AE5DA" w14:textId="77777777" w:rsidR="008B1CB5" w:rsidRDefault="008B1CB5">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0A301" w14:textId="77777777" w:rsidR="008B1CB5" w:rsidRDefault="008B1CB5">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A29CA" w14:textId="77777777" w:rsidR="008B1CB5" w:rsidRDefault="008B1CB5">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20EB6" w14:textId="77777777" w:rsidR="008B1CB5" w:rsidRDefault="008B1CB5">
            <w:pPr>
              <w:widowControl/>
              <w:jc w:val="center"/>
              <w:rPr>
                <w:rFonts w:eastAsia="Times New Roman"/>
                <w:kern w:val="0"/>
                <w:sz w:val="20"/>
                <w:szCs w:val="20"/>
              </w:rPr>
            </w:pPr>
          </w:p>
        </w:tc>
        <w:tc>
          <w:tcPr>
            <w:tcW w:w="222" w:type="dxa"/>
            <w:vAlign w:val="center"/>
          </w:tcPr>
          <w:p w14:paraId="26CB3E46" w14:textId="77777777" w:rsidR="008B1CB5" w:rsidRDefault="008B1CB5">
            <w:pPr>
              <w:widowControl/>
              <w:jc w:val="left"/>
              <w:rPr>
                <w:rFonts w:eastAsia="Times New Roman"/>
                <w:kern w:val="0"/>
                <w:sz w:val="20"/>
                <w:szCs w:val="20"/>
              </w:rPr>
            </w:pPr>
          </w:p>
        </w:tc>
      </w:tr>
      <w:tr w:rsidR="008B1CB5" w14:paraId="4E612458"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2D8AB51A" w14:textId="77777777" w:rsidR="008B1CB5" w:rsidRDefault="008B1CB5">
            <w:pPr>
              <w:widowControl/>
              <w:jc w:val="left"/>
              <w:rPr>
                <w:rFonts w:ascii="宋体" w:hAnsi="宋体" w:cs="宋体" w:hint="eastAsia"/>
                <w:color w:val="000000"/>
                <w:kern w:val="0"/>
                <w:sz w:val="20"/>
                <w:szCs w:val="20"/>
              </w:rPr>
            </w:pP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277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E50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9D770" w14:textId="77777777" w:rsidR="008B1CB5" w:rsidRDefault="008B1CB5">
            <w:pPr>
              <w:widowControl/>
              <w:jc w:val="center"/>
              <w:rPr>
                <w:rFonts w:ascii="宋体" w:hAnsi="宋体" w:cs="宋体" w:hint="eastAsia"/>
                <w:color w:val="000000"/>
                <w:kern w:val="0"/>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AAE51" w14:textId="77777777" w:rsidR="008B1CB5" w:rsidRDefault="008B1CB5">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E2FF9" w14:textId="77777777" w:rsidR="008B1CB5" w:rsidRDefault="008B1CB5">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30F11" w14:textId="77777777" w:rsidR="008B1CB5" w:rsidRDefault="008B1CB5">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5CE14" w14:textId="77777777" w:rsidR="008B1CB5" w:rsidRDefault="008B1CB5">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F9E78" w14:textId="77777777" w:rsidR="008B1CB5" w:rsidRDefault="008B1CB5">
            <w:pPr>
              <w:widowControl/>
              <w:jc w:val="center"/>
              <w:rPr>
                <w:rFonts w:eastAsia="Times New Roman"/>
                <w:kern w:val="0"/>
                <w:sz w:val="20"/>
                <w:szCs w:val="20"/>
              </w:rPr>
            </w:pPr>
          </w:p>
        </w:tc>
        <w:tc>
          <w:tcPr>
            <w:tcW w:w="222" w:type="dxa"/>
            <w:vAlign w:val="center"/>
          </w:tcPr>
          <w:p w14:paraId="649F4D30" w14:textId="77777777" w:rsidR="008B1CB5" w:rsidRDefault="008B1CB5">
            <w:pPr>
              <w:widowControl/>
              <w:jc w:val="left"/>
              <w:rPr>
                <w:rFonts w:eastAsia="Times New Roman"/>
                <w:kern w:val="0"/>
                <w:sz w:val="20"/>
                <w:szCs w:val="20"/>
              </w:rPr>
            </w:pPr>
          </w:p>
        </w:tc>
      </w:tr>
      <w:tr w:rsidR="008B1CB5" w14:paraId="5FC6CD33"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7FBC321C"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71DB5CD2"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4DF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C4F8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提高就医体验</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434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D1F6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D9B2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0A8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971E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4A2ACAA" w14:textId="77777777" w:rsidR="008B1CB5" w:rsidRDefault="008B1CB5">
            <w:pPr>
              <w:widowControl/>
              <w:jc w:val="left"/>
              <w:rPr>
                <w:rFonts w:eastAsia="Times New Roman"/>
                <w:kern w:val="0"/>
                <w:sz w:val="20"/>
                <w:szCs w:val="20"/>
              </w:rPr>
            </w:pPr>
          </w:p>
        </w:tc>
      </w:tr>
      <w:tr w:rsidR="008B1CB5" w14:paraId="568906C6"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68BAF664" w14:textId="77777777" w:rsidR="008B1CB5" w:rsidRDefault="008B1CB5">
            <w:pPr>
              <w:widowControl/>
              <w:jc w:val="left"/>
              <w:rPr>
                <w:rFonts w:ascii="宋体" w:hAnsi="宋体" w:cs="宋体" w:hint="eastAsia"/>
                <w:color w:val="000000"/>
                <w:kern w:val="0"/>
                <w:sz w:val="20"/>
                <w:szCs w:val="20"/>
              </w:rPr>
            </w:pPr>
          </w:p>
        </w:tc>
        <w:tc>
          <w:tcPr>
            <w:tcW w:w="617" w:type="dxa"/>
            <w:vMerge/>
            <w:tcBorders>
              <w:top w:val="single" w:sz="4" w:space="0" w:color="000000"/>
              <w:left w:val="single" w:sz="4" w:space="0" w:color="000000"/>
              <w:bottom w:val="single" w:sz="4" w:space="0" w:color="000000"/>
              <w:right w:val="single" w:sz="4" w:space="0" w:color="000000"/>
            </w:tcBorders>
            <w:vAlign w:val="center"/>
          </w:tcPr>
          <w:p w14:paraId="678B4480" w14:textId="77777777" w:rsidR="008B1CB5" w:rsidRDefault="008B1CB5">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FCB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F6DCE" w14:textId="77777777" w:rsidR="008B1CB5" w:rsidRDefault="008B1CB5">
            <w:pPr>
              <w:widowControl/>
              <w:jc w:val="center"/>
              <w:rPr>
                <w:rFonts w:ascii="宋体" w:hAnsi="宋体" w:cs="宋体" w:hint="eastAsia"/>
                <w:color w:val="000000"/>
                <w:kern w:val="0"/>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24A4" w14:textId="77777777" w:rsidR="008B1CB5" w:rsidRDefault="008B1CB5">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E993E" w14:textId="77777777" w:rsidR="008B1CB5" w:rsidRDefault="008B1CB5">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9CE7D" w14:textId="77777777" w:rsidR="008B1CB5" w:rsidRDefault="008B1CB5">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39211" w14:textId="77777777" w:rsidR="008B1CB5" w:rsidRDefault="008B1CB5">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74502" w14:textId="77777777" w:rsidR="008B1CB5" w:rsidRDefault="008B1CB5">
            <w:pPr>
              <w:widowControl/>
              <w:jc w:val="center"/>
              <w:rPr>
                <w:rFonts w:eastAsia="Times New Roman"/>
                <w:kern w:val="0"/>
                <w:sz w:val="20"/>
                <w:szCs w:val="20"/>
              </w:rPr>
            </w:pPr>
          </w:p>
        </w:tc>
        <w:tc>
          <w:tcPr>
            <w:tcW w:w="222" w:type="dxa"/>
            <w:vAlign w:val="center"/>
          </w:tcPr>
          <w:p w14:paraId="093F255D" w14:textId="77777777" w:rsidR="008B1CB5" w:rsidRDefault="008B1CB5">
            <w:pPr>
              <w:widowControl/>
              <w:jc w:val="left"/>
              <w:rPr>
                <w:rFonts w:eastAsia="Times New Roman"/>
                <w:kern w:val="0"/>
                <w:sz w:val="20"/>
                <w:szCs w:val="20"/>
              </w:rPr>
            </w:pPr>
          </w:p>
        </w:tc>
      </w:tr>
      <w:tr w:rsidR="008B1CB5" w14:paraId="19535CEE"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61D5B74A" w14:textId="77777777" w:rsidR="008B1CB5" w:rsidRDefault="008B1CB5">
            <w:pPr>
              <w:widowControl/>
              <w:jc w:val="left"/>
              <w:rPr>
                <w:rFonts w:ascii="宋体" w:hAnsi="宋体" w:cs="宋体" w:hint="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578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F94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D5FF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患者满意度</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7DF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456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9ED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276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A3BD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5C59E36" w14:textId="77777777" w:rsidR="008B1CB5" w:rsidRDefault="008B1CB5">
            <w:pPr>
              <w:widowControl/>
              <w:jc w:val="left"/>
              <w:rPr>
                <w:rFonts w:eastAsia="Times New Roman"/>
                <w:kern w:val="0"/>
                <w:sz w:val="20"/>
                <w:szCs w:val="20"/>
              </w:rPr>
            </w:pPr>
          </w:p>
        </w:tc>
      </w:tr>
      <w:tr w:rsidR="008B1CB5" w14:paraId="20B96DF3" w14:textId="77777777">
        <w:trPr>
          <w:trHeight w:val="288"/>
          <w:jc w:val="center"/>
        </w:trPr>
        <w:tc>
          <w:tcPr>
            <w:tcW w:w="584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E20CB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4CA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337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93.44分</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C322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F6CEC7E" w14:textId="77777777" w:rsidR="008B1CB5" w:rsidRDefault="008B1CB5">
            <w:pPr>
              <w:widowControl/>
              <w:jc w:val="left"/>
              <w:rPr>
                <w:rFonts w:eastAsia="Times New Roman"/>
                <w:kern w:val="0"/>
                <w:sz w:val="20"/>
                <w:szCs w:val="20"/>
              </w:rPr>
            </w:pPr>
          </w:p>
        </w:tc>
      </w:tr>
    </w:tbl>
    <w:p w14:paraId="04BBC465"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19"/>
        <w:gridCol w:w="519"/>
        <w:gridCol w:w="1480"/>
        <w:gridCol w:w="121"/>
        <w:gridCol w:w="1155"/>
        <w:gridCol w:w="315"/>
        <w:gridCol w:w="834"/>
        <w:gridCol w:w="806"/>
        <w:gridCol w:w="275"/>
        <w:gridCol w:w="421"/>
        <w:gridCol w:w="287"/>
        <w:gridCol w:w="506"/>
        <w:gridCol w:w="380"/>
        <w:gridCol w:w="682"/>
        <w:gridCol w:w="222"/>
      </w:tblGrid>
      <w:tr w:rsidR="008B1CB5" w14:paraId="2831CF8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26A0440"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0B15466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9F29A4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5160AA3E" w14:textId="77777777">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B72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5AA4D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2023年中央重大传染病补助资金</w:t>
            </w:r>
          </w:p>
        </w:tc>
      </w:tr>
      <w:tr w:rsidR="008B1CB5" w14:paraId="1272F481" w14:textId="77777777">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FEB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9787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3BA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77CF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21DCC930" w14:textId="77777777">
        <w:trPr>
          <w:gridAfter w:val="1"/>
          <w:wAfter w:w="222" w:type="dxa"/>
          <w:trHeight w:val="480"/>
          <w:jc w:val="center"/>
        </w:trPr>
        <w:tc>
          <w:tcPr>
            <w:tcW w:w="10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1AB9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3A0E8" w14:textId="77777777" w:rsidR="008B1CB5" w:rsidRDefault="008B1CB5">
            <w:pPr>
              <w:widowControl/>
              <w:jc w:val="center"/>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0A7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DC4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38D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DAA7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533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C4E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12773150"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2E1F08DC" w14:textId="77777777" w:rsidR="008B1CB5" w:rsidRDefault="008B1CB5">
            <w:pPr>
              <w:widowControl/>
              <w:jc w:val="left"/>
              <w:rPr>
                <w:rFonts w:ascii="宋体" w:hAnsi="宋体" w:cs="宋体" w:hint="eastAsia"/>
                <w:color w:val="000000"/>
                <w:kern w:val="0"/>
                <w:sz w:val="20"/>
                <w:szCs w:val="20"/>
              </w:rPr>
            </w:pPr>
          </w:p>
        </w:tc>
        <w:tc>
          <w:tcPr>
            <w:tcW w:w="16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3B2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ACC7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201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F9FE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3.04</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51E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060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25.33%</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10F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5D328F4A"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01AB8B54" w14:textId="77777777" w:rsidR="008B1CB5" w:rsidRDefault="008B1CB5">
            <w:pPr>
              <w:widowControl/>
              <w:jc w:val="left"/>
              <w:rPr>
                <w:rFonts w:ascii="宋体" w:hAnsi="宋体" w:cs="宋体" w:hint="eastAsia"/>
                <w:color w:val="000000"/>
                <w:kern w:val="0"/>
                <w:sz w:val="20"/>
                <w:szCs w:val="20"/>
              </w:rPr>
            </w:pPr>
          </w:p>
        </w:tc>
        <w:tc>
          <w:tcPr>
            <w:tcW w:w="16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CD1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B1C1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23B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596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3.04</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D98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B2B5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9F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70AC2FDD"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77AFF7F3" w14:textId="77777777" w:rsidR="008B1CB5" w:rsidRDefault="008B1CB5">
            <w:pPr>
              <w:widowControl/>
              <w:jc w:val="left"/>
              <w:rPr>
                <w:rFonts w:ascii="宋体" w:hAnsi="宋体" w:cs="宋体" w:hint="eastAsia"/>
                <w:color w:val="000000"/>
                <w:kern w:val="0"/>
                <w:sz w:val="20"/>
                <w:szCs w:val="20"/>
              </w:rPr>
            </w:pPr>
          </w:p>
        </w:tc>
        <w:tc>
          <w:tcPr>
            <w:tcW w:w="16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81E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89C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CCC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CFCD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BF3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5F2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B5E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75EEB4BF" w14:textId="77777777">
        <w:trPr>
          <w:gridAfter w:val="1"/>
          <w:wAfter w:w="222" w:type="dxa"/>
          <w:trHeight w:val="288"/>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537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1890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5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85BD4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5A00F9E9" w14:textId="77777777">
        <w:trPr>
          <w:gridAfter w:val="1"/>
          <w:wAfter w:w="222" w:type="dxa"/>
          <w:trHeight w:val="54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6198EFCE" w14:textId="77777777" w:rsidR="008B1CB5" w:rsidRDefault="008B1CB5">
            <w:pPr>
              <w:widowControl/>
              <w:jc w:val="left"/>
              <w:rPr>
                <w:rFonts w:ascii="宋体" w:hAnsi="宋体" w:cs="宋体" w:hint="eastAsia"/>
                <w:color w:val="000000"/>
                <w:kern w:val="0"/>
                <w:sz w:val="20"/>
                <w:szCs w:val="20"/>
              </w:rPr>
            </w:pPr>
          </w:p>
        </w:tc>
        <w:tc>
          <w:tcPr>
            <w:tcW w:w="4424" w:type="dxa"/>
            <w:gridSpan w:val="6"/>
            <w:tcBorders>
              <w:top w:val="single" w:sz="4" w:space="0" w:color="000000"/>
              <w:left w:val="single" w:sz="4" w:space="0" w:color="000000"/>
              <w:bottom w:val="single" w:sz="4" w:space="0" w:color="000000"/>
              <w:right w:val="single" w:sz="4" w:space="0" w:color="000000"/>
            </w:tcBorders>
            <w:shd w:val="clear" w:color="auto" w:fill="auto"/>
          </w:tcPr>
          <w:p w14:paraId="4334ABB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项目预算）12万元用于（项目），主要建设内容为：新疆维吾尔自治区中央转移支付地方项目包虫病患者，于2023年12月31日前完工，通过本项目的实施，满足群众治疗包虫病的需要，促进新疆包虫病防治的发展。改善患者生活质量，提高包虫病患者医治率，减轻患者经济负担，改善包虫</w:t>
            </w:r>
            <w:proofErr w:type="gramStart"/>
            <w:r>
              <w:rPr>
                <w:rFonts w:ascii="宋体" w:hAnsi="宋体" w:cs="宋体" w:hint="eastAsia"/>
                <w:color w:val="000000"/>
                <w:kern w:val="0"/>
                <w:sz w:val="20"/>
                <w:szCs w:val="20"/>
              </w:rPr>
              <w:t>致穷返穷的</w:t>
            </w:r>
            <w:proofErr w:type="gramEnd"/>
            <w:r>
              <w:rPr>
                <w:rFonts w:ascii="宋体" w:hAnsi="宋体" w:cs="宋体" w:hint="eastAsia"/>
                <w:color w:val="000000"/>
                <w:kern w:val="0"/>
                <w:sz w:val="20"/>
                <w:szCs w:val="20"/>
              </w:rPr>
              <w:t>现状，使受益居民满意度达到90%。</w:t>
            </w:r>
          </w:p>
        </w:tc>
        <w:tc>
          <w:tcPr>
            <w:tcW w:w="3357" w:type="dxa"/>
            <w:gridSpan w:val="7"/>
            <w:tcBorders>
              <w:top w:val="single" w:sz="4" w:space="0" w:color="000000"/>
              <w:left w:val="single" w:sz="4" w:space="0" w:color="000000"/>
              <w:bottom w:val="single" w:sz="4" w:space="0" w:color="000000"/>
              <w:right w:val="single" w:sz="4" w:space="0" w:color="000000"/>
            </w:tcBorders>
            <w:shd w:val="clear" w:color="auto" w:fill="auto"/>
          </w:tcPr>
          <w:p w14:paraId="56AD862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用于来我院治疗包虫病的患者医疗费用补助支出，资金能否支出依赖于是否有包虫病患者及患者病情轻重程度，2023年来我院治疗包虫病患者较少，且已使用其他包虫病专项资金予以补助，本项目支出3.04万元。</w:t>
            </w:r>
          </w:p>
        </w:tc>
      </w:tr>
      <w:tr w:rsidR="008B1CB5" w14:paraId="622E20EF" w14:textId="77777777">
        <w:trPr>
          <w:gridAfter w:val="1"/>
          <w:wAfter w:w="222" w:type="dxa"/>
          <w:trHeight w:val="312"/>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8034C3"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503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222C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065E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558A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B215E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EF2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BCDD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83BE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23C6F8B7" w14:textId="77777777">
        <w:trPr>
          <w:trHeight w:val="288"/>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1EB264E4"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CD5402B" w14:textId="77777777" w:rsidR="008B1CB5" w:rsidRDefault="008B1CB5">
            <w:pPr>
              <w:widowControl/>
              <w:jc w:val="left"/>
              <w:rPr>
                <w:rFonts w:ascii="宋体" w:hAnsi="宋体" w:cs="宋体" w:hint="eastAsia"/>
                <w:color w:val="000000"/>
                <w:kern w:val="0"/>
                <w:sz w:val="20"/>
                <w:szCs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14:paraId="5C0B7415" w14:textId="77777777" w:rsidR="008B1CB5" w:rsidRDefault="008B1CB5">
            <w:pPr>
              <w:widowControl/>
              <w:jc w:val="left"/>
              <w:rPr>
                <w:rFonts w:ascii="宋体" w:hAnsi="宋体" w:cs="宋体" w:hint="eastAsia"/>
                <w:color w:val="000000"/>
                <w:kern w:val="0"/>
                <w:sz w:val="20"/>
                <w:szCs w:val="20"/>
              </w:rPr>
            </w:pPr>
          </w:p>
        </w:tc>
        <w:tc>
          <w:tcPr>
            <w:tcW w:w="1591" w:type="dxa"/>
            <w:gridSpan w:val="3"/>
            <w:vMerge/>
            <w:tcBorders>
              <w:top w:val="single" w:sz="4" w:space="0" w:color="000000"/>
              <w:left w:val="single" w:sz="4" w:space="0" w:color="000000"/>
              <w:bottom w:val="single" w:sz="4" w:space="0" w:color="000000"/>
              <w:right w:val="single" w:sz="4" w:space="0" w:color="000000"/>
            </w:tcBorders>
            <w:vAlign w:val="center"/>
          </w:tcPr>
          <w:p w14:paraId="3E7127E4" w14:textId="77777777" w:rsidR="008B1CB5" w:rsidRDefault="008B1CB5">
            <w:pPr>
              <w:widowControl/>
              <w:jc w:val="left"/>
              <w:rPr>
                <w:rFonts w:ascii="宋体" w:hAnsi="宋体" w:cs="宋体" w:hint="eastAsia"/>
                <w:color w:val="000000"/>
                <w:kern w:val="0"/>
                <w:sz w:val="20"/>
                <w:szCs w:val="20"/>
              </w:rPr>
            </w:pPr>
          </w:p>
        </w:tc>
        <w:tc>
          <w:tcPr>
            <w:tcW w:w="834" w:type="dxa"/>
            <w:vMerge/>
            <w:tcBorders>
              <w:top w:val="single" w:sz="4" w:space="0" w:color="000000"/>
              <w:left w:val="single" w:sz="4" w:space="0" w:color="000000"/>
              <w:bottom w:val="single" w:sz="4" w:space="0" w:color="000000"/>
              <w:right w:val="single" w:sz="4" w:space="0" w:color="000000"/>
            </w:tcBorders>
            <w:vAlign w:val="center"/>
          </w:tcPr>
          <w:p w14:paraId="16141CA3" w14:textId="77777777" w:rsidR="008B1CB5" w:rsidRDefault="008B1CB5">
            <w:pPr>
              <w:widowControl/>
              <w:jc w:val="left"/>
              <w:rPr>
                <w:rFonts w:ascii="宋体" w:hAnsi="宋体" w:cs="宋体" w:hint="eastAsia"/>
                <w:color w:val="000000"/>
                <w:kern w:val="0"/>
                <w:sz w:val="20"/>
                <w:szCs w:val="20"/>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14:paraId="1C9B65A5" w14:textId="77777777" w:rsidR="008B1CB5" w:rsidRDefault="008B1CB5">
            <w:pPr>
              <w:widowControl/>
              <w:jc w:val="left"/>
              <w:rPr>
                <w:rFonts w:ascii="宋体" w:hAnsi="宋体" w:cs="宋体" w:hint="eastAsia"/>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14:paraId="109728E9" w14:textId="77777777" w:rsidR="008B1CB5" w:rsidRDefault="008B1CB5">
            <w:pPr>
              <w:widowControl/>
              <w:jc w:val="left"/>
              <w:rPr>
                <w:rFonts w:ascii="宋体" w:hAnsi="宋体" w:cs="宋体" w:hint="eastAsia"/>
                <w:color w:val="000000"/>
                <w:kern w:val="0"/>
                <w:sz w:val="20"/>
                <w:szCs w:val="20"/>
              </w:rPr>
            </w:pPr>
          </w:p>
        </w:tc>
        <w:tc>
          <w:tcPr>
            <w:tcW w:w="793" w:type="dxa"/>
            <w:gridSpan w:val="2"/>
            <w:vMerge/>
            <w:tcBorders>
              <w:top w:val="single" w:sz="4" w:space="0" w:color="000000"/>
              <w:left w:val="single" w:sz="4" w:space="0" w:color="000000"/>
              <w:bottom w:val="single" w:sz="4" w:space="0" w:color="000000"/>
              <w:right w:val="single" w:sz="4" w:space="0" w:color="000000"/>
            </w:tcBorders>
            <w:vAlign w:val="center"/>
          </w:tcPr>
          <w:p w14:paraId="12092E71" w14:textId="77777777" w:rsidR="008B1CB5" w:rsidRDefault="008B1CB5">
            <w:pPr>
              <w:widowControl/>
              <w:jc w:val="left"/>
              <w:rPr>
                <w:rFonts w:ascii="宋体" w:hAnsi="宋体" w:cs="宋体" w:hint="eastAsia"/>
                <w:color w:val="000000"/>
                <w:kern w:val="0"/>
                <w:sz w:val="20"/>
                <w:szCs w:val="20"/>
              </w:rPr>
            </w:pPr>
          </w:p>
        </w:tc>
        <w:tc>
          <w:tcPr>
            <w:tcW w:w="1062" w:type="dxa"/>
            <w:gridSpan w:val="2"/>
            <w:vMerge/>
            <w:tcBorders>
              <w:top w:val="single" w:sz="4" w:space="0" w:color="000000"/>
              <w:left w:val="single" w:sz="4" w:space="0" w:color="000000"/>
              <w:bottom w:val="single" w:sz="4" w:space="0" w:color="000000"/>
              <w:right w:val="single" w:sz="4" w:space="0" w:color="000000"/>
            </w:tcBorders>
            <w:vAlign w:val="center"/>
          </w:tcPr>
          <w:p w14:paraId="05475695"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CD14814" w14:textId="77777777" w:rsidR="008B1CB5" w:rsidRDefault="008B1CB5">
            <w:pPr>
              <w:widowControl/>
              <w:jc w:val="center"/>
              <w:rPr>
                <w:rFonts w:ascii="宋体" w:hAnsi="宋体" w:cs="宋体" w:hint="eastAsia"/>
                <w:color w:val="000000"/>
                <w:kern w:val="0"/>
                <w:sz w:val="20"/>
                <w:szCs w:val="20"/>
              </w:rPr>
            </w:pPr>
          </w:p>
        </w:tc>
      </w:tr>
      <w:tr w:rsidR="008B1CB5" w14:paraId="6617B9B8" w14:textId="77777777">
        <w:trPr>
          <w:trHeight w:val="400"/>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4048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3C06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42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FD96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手术患者</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489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&gt;=6人</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B029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=7人</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EF2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FB5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1719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DE06F39" w14:textId="77777777" w:rsidR="008B1CB5" w:rsidRDefault="008B1CB5">
            <w:pPr>
              <w:widowControl/>
              <w:jc w:val="left"/>
              <w:rPr>
                <w:rFonts w:eastAsia="Times New Roman"/>
                <w:kern w:val="0"/>
                <w:sz w:val="20"/>
                <w:szCs w:val="20"/>
              </w:rPr>
            </w:pPr>
          </w:p>
        </w:tc>
      </w:tr>
      <w:tr w:rsidR="008B1CB5" w14:paraId="771431AB"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73CBAC9"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2FD67CEC"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343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70FF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手术成功率</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B8C2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DB5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F761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1BB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FD1C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01EC263" w14:textId="77777777" w:rsidR="008B1CB5" w:rsidRDefault="008B1CB5">
            <w:pPr>
              <w:widowControl/>
              <w:jc w:val="left"/>
              <w:rPr>
                <w:rFonts w:eastAsia="Times New Roman"/>
                <w:kern w:val="0"/>
                <w:sz w:val="20"/>
                <w:szCs w:val="20"/>
              </w:rPr>
            </w:pPr>
          </w:p>
        </w:tc>
      </w:tr>
      <w:tr w:rsidR="008B1CB5" w14:paraId="51DAAEE9"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5CC267ED"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2919E436"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4C1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B118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补助对象合格率</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BB2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C24F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25D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BDF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9991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85361C6" w14:textId="77777777" w:rsidR="008B1CB5" w:rsidRDefault="008B1CB5">
            <w:pPr>
              <w:widowControl/>
              <w:jc w:val="left"/>
              <w:rPr>
                <w:rFonts w:eastAsia="Times New Roman"/>
                <w:kern w:val="0"/>
                <w:sz w:val="20"/>
                <w:szCs w:val="20"/>
              </w:rPr>
            </w:pPr>
          </w:p>
        </w:tc>
      </w:tr>
      <w:tr w:rsidR="008B1CB5" w14:paraId="2DFFDBC0"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D751382"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1F7A4D87"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EB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BA3B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5AF2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E34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2F1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899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4BCE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A0F0A02" w14:textId="77777777" w:rsidR="008B1CB5" w:rsidRDefault="008B1CB5">
            <w:pPr>
              <w:widowControl/>
              <w:jc w:val="left"/>
              <w:rPr>
                <w:rFonts w:eastAsia="Times New Roman"/>
                <w:kern w:val="0"/>
                <w:sz w:val="20"/>
                <w:szCs w:val="20"/>
              </w:rPr>
            </w:pPr>
          </w:p>
        </w:tc>
      </w:tr>
      <w:tr w:rsidR="008B1CB5" w14:paraId="64632D88"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B9E1351"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57D7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70C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D12B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包虫病次补助费用</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4DE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ED8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=0.45万元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20C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80B8C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DBA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项目能否实施取决于来院治疗包</w:t>
            </w:r>
            <w:proofErr w:type="gramStart"/>
            <w:r>
              <w:rPr>
                <w:rFonts w:ascii="宋体" w:hAnsi="宋体" w:cs="宋体" w:hint="eastAsia"/>
                <w:color w:val="000000"/>
                <w:kern w:val="0"/>
                <w:sz w:val="20"/>
                <w:szCs w:val="20"/>
              </w:rPr>
              <w:t>虫病人</w:t>
            </w:r>
            <w:proofErr w:type="gramEnd"/>
            <w:r>
              <w:rPr>
                <w:rFonts w:ascii="宋体" w:hAnsi="宋体" w:cs="宋体" w:hint="eastAsia"/>
                <w:color w:val="000000"/>
                <w:kern w:val="0"/>
                <w:sz w:val="20"/>
                <w:szCs w:val="20"/>
              </w:rPr>
              <w:t>数，随机性较大，本来院治疗包虫病患者人数较少，本项目未支出。应积极宣传沟通上级，增加来院包虫病患者治疗人数。</w:t>
            </w:r>
          </w:p>
        </w:tc>
        <w:tc>
          <w:tcPr>
            <w:tcW w:w="222" w:type="dxa"/>
            <w:vAlign w:val="center"/>
          </w:tcPr>
          <w:p w14:paraId="1A3AFF5C" w14:textId="77777777" w:rsidR="008B1CB5" w:rsidRDefault="008B1CB5">
            <w:pPr>
              <w:widowControl/>
              <w:jc w:val="left"/>
              <w:rPr>
                <w:rFonts w:eastAsia="Times New Roman"/>
                <w:kern w:val="0"/>
                <w:sz w:val="20"/>
                <w:szCs w:val="20"/>
              </w:rPr>
            </w:pPr>
          </w:p>
        </w:tc>
      </w:tr>
      <w:tr w:rsidR="008B1CB5" w14:paraId="029F7157"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BD6B4B0"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06DEAE90"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B8F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000A1" w14:textId="77777777" w:rsidR="008B1CB5" w:rsidRDefault="008B1CB5">
            <w:pPr>
              <w:widowControl/>
              <w:jc w:val="center"/>
              <w:rPr>
                <w:rFonts w:ascii="宋体" w:hAnsi="宋体" w:cs="宋体" w:hint="eastAsia"/>
                <w:color w:val="000000"/>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4F5E9" w14:textId="77777777" w:rsidR="008B1CB5" w:rsidRDefault="008B1CB5">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A1D1"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EB547" w14:textId="77777777" w:rsidR="008B1CB5" w:rsidRDefault="008B1CB5">
            <w:pPr>
              <w:widowControl/>
              <w:jc w:val="center"/>
              <w:rPr>
                <w:rFonts w:eastAsia="Times New Roman"/>
                <w:kern w:val="0"/>
                <w:sz w:val="20"/>
                <w:szCs w:val="20"/>
              </w:rPr>
            </w:pP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D4346" w14:textId="77777777" w:rsidR="008B1CB5" w:rsidRDefault="008B1CB5">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1AD682" w14:textId="77777777" w:rsidR="008B1CB5" w:rsidRDefault="008B1CB5">
            <w:pPr>
              <w:widowControl/>
              <w:jc w:val="center"/>
              <w:rPr>
                <w:rFonts w:eastAsia="Times New Roman"/>
                <w:kern w:val="0"/>
                <w:sz w:val="20"/>
                <w:szCs w:val="20"/>
              </w:rPr>
            </w:pPr>
          </w:p>
        </w:tc>
        <w:tc>
          <w:tcPr>
            <w:tcW w:w="222" w:type="dxa"/>
            <w:vAlign w:val="center"/>
          </w:tcPr>
          <w:p w14:paraId="59A3F94A" w14:textId="77777777" w:rsidR="008B1CB5" w:rsidRDefault="008B1CB5">
            <w:pPr>
              <w:widowControl/>
              <w:jc w:val="left"/>
              <w:rPr>
                <w:rFonts w:eastAsia="Times New Roman"/>
                <w:kern w:val="0"/>
                <w:sz w:val="20"/>
                <w:szCs w:val="20"/>
              </w:rPr>
            </w:pPr>
          </w:p>
        </w:tc>
      </w:tr>
      <w:tr w:rsidR="008B1CB5" w14:paraId="1BFDE23A"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9CBC7D6"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59BE1D2E"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266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8A839" w14:textId="77777777" w:rsidR="008B1CB5" w:rsidRDefault="008B1CB5">
            <w:pPr>
              <w:widowControl/>
              <w:jc w:val="center"/>
              <w:rPr>
                <w:rFonts w:ascii="宋体" w:hAnsi="宋体" w:cs="宋体" w:hint="eastAsia"/>
                <w:color w:val="000000"/>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A7C49" w14:textId="77777777" w:rsidR="008B1CB5" w:rsidRDefault="008B1CB5">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AD60"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DFFD7" w14:textId="77777777" w:rsidR="008B1CB5" w:rsidRDefault="008B1CB5">
            <w:pPr>
              <w:widowControl/>
              <w:jc w:val="center"/>
              <w:rPr>
                <w:rFonts w:eastAsia="Times New Roman"/>
                <w:kern w:val="0"/>
                <w:sz w:val="20"/>
                <w:szCs w:val="20"/>
              </w:rPr>
            </w:pP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9C84EA" w14:textId="77777777" w:rsidR="008B1CB5" w:rsidRDefault="008B1CB5">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3EC7C" w14:textId="77777777" w:rsidR="008B1CB5" w:rsidRDefault="008B1CB5">
            <w:pPr>
              <w:widowControl/>
              <w:jc w:val="center"/>
              <w:rPr>
                <w:rFonts w:eastAsia="Times New Roman"/>
                <w:kern w:val="0"/>
                <w:sz w:val="20"/>
                <w:szCs w:val="20"/>
              </w:rPr>
            </w:pPr>
          </w:p>
        </w:tc>
        <w:tc>
          <w:tcPr>
            <w:tcW w:w="222" w:type="dxa"/>
            <w:vAlign w:val="center"/>
          </w:tcPr>
          <w:p w14:paraId="6AB4250A" w14:textId="77777777" w:rsidR="008B1CB5" w:rsidRDefault="008B1CB5">
            <w:pPr>
              <w:widowControl/>
              <w:jc w:val="left"/>
              <w:rPr>
                <w:rFonts w:eastAsia="Times New Roman"/>
                <w:kern w:val="0"/>
                <w:sz w:val="20"/>
                <w:szCs w:val="20"/>
              </w:rPr>
            </w:pPr>
          </w:p>
        </w:tc>
      </w:tr>
      <w:tr w:rsidR="008B1CB5" w14:paraId="26456D43"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75DC8CA1"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0BFA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B08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DBA32" w14:textId="77777777" w:rsidR="008B1CB5" w:rsidRDefault="008B1CB5">
            <w:pPr>
              <w:widowControl/>
              <w:jc w:val="center"/>
              <w:rPr>
                <w:rFonts w:ascii="宋体" w:hAnsi="宋体" w:cs="宋体" w:hint="eastAsia"/>
                <w:color w:val="000000"/>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CF027" w14:textId="77777777" w:rsidR="008B1CB5" w:rsidRDefault="008B1CB5">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5AF6F"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67EFB3" w14:textId="77777777" w:rsidR="008B1CB5" w:rsidRDefault="008B1CB5">
            <w:pPr>
              <w:widowControl/>
              <w:jc w:val="center"/>
              <w:rPr>
                <w:rFonts w:eastAsia="Times New Roman"/>
                <w:kern w:val="0"/>
                <w:sz w:val="20"/>
                <w:szCs w:val="20"/>
              </w:rPr>
            </w:pP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35D3F" w14:textId="77777777" w:rsidR="008B1CB5" w:rsidRDefault="008B1CB5">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D3511" w14:textId="77777777" w:rsidR="008B1CB5" w:rsidRDefault="008B1CB5">
            <w:pPr>
              <w:widowControl/>
              <w:jc w:val="center"/>
              <w:rPr>
                <w:rFonts w:eastAsia="Times New Roman"/>
                <w:kern w:val="0"/>
                <w:sz w:val="20"/>
                <w:szCs w:val="20"/>
              </w:rPr>
            </w:pPr>
          </w:p>
        </w:tc>
        <w:tc>
          <w:tcPr>
            <w:tcW w:w="222" w:type="dxa"/>
            <w:vAlign w:val="center"/>
          </w:tcPr>
          <w:p w14:paraId="54E9BEB1" w14:textId="77777777" w:rsidR="008B1CB5" w:rsidRDefault="008B1CB5">
            <w:pPr>
              <w:widowControl/>
              <w:jc w:val="left"/>
              <w:rPr>
                <w:rFonts w:eastAsia="Times New Roman"/>
                <w:kern w:val="0"/>
                <w:sz w:val="20"/>
                <w:szCs w:val="20"/>
              </w:rPr>
            </w:pPr>
          </w:p>
        </w:tc>
      </w:tr>
      <w:tr w:rsidR="008B1CB5" w14:paraId="06D2226F"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507D5877"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3B79EC0"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21D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51A3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减轻患者经济负担</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A8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4FA7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9E6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953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258B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4D2D213" w14:textId="77777777" w:rsidR="008B1CB5" w:rsidRDefault="008B1CB5">
            <w:pPr>
              <w:widowControl/>
              <w:jc w:val="left"/>
              <w:rPr>
                <w:rFonts w:eastAsia="Times New Roman"/>
                <w:kern w:val="0"/>
                <w:sz w:val="20"/>
                <w:szCs w:val="20"/>
              </w:rPr>
            </w:pPr>
          </w:p>
        </w:tc>
      </w:tr>
      <w:tr w:rsidR="008B1CB5" w14:paraId="44BB3334"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67FB5A5"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2C68530F" w14:textId="77777777" w:rsidR="008B1CB5" w:rsidRDefault="008B1CB5">
            <w:pPr>
              <w:widowControl/>
              <w:jc w:val="left"/>
              <w:rPr>
                <w:rFonts w:ascii="宋体" w:hAnsi="宋体" w:cs="宋体" w:hint="eastAsia"/>
                <w:color w:val="000000"/>
                <w:kern w:val="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731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B426B" w14:textId="77777777" w:rsidR="008B1CB5" w:rsidRDefault="008B1CB5">
            <w:pPr>
              <w:widowControl/>
              <w:jc w:val="center"/>
              <w:rPr>
                <w:rFonts w:ascii="宋体" w:hAnsi="宋体" w:cs="宋体" w:hint="eastAsia"/>
                <w:color w:val="000000"/>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FEED8" w14:textId="77777777" w:rsidR="008B1CB5" w:rsidRDefault="008B1CB5">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AA492"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82F2E" w14:textId="77777777" w:rsidR="008B1CB5" w:rsidRDefault="008B1CB5">
            <w:pPr>
              <w:widowControl/>
              <w:jc w:val="center"/>
              <w:rPr>
                <w:rFonts w:eastAsia="Times New Roman"/>
                <w:kern w:val="0"/>
                <w:sz w:val="20"/>
                <w:szCs w:val="20"/>
              </w:rPr>
            </w:pP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6F61F" w14:textId="77777777" w:rsidR="008B1CB5" w:rsidRDefault="008B1CB5">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CAF3E" w14:textId="77777777" w:rsidR="008B1CB5" w:rsidRDefault="008B1CB5">
            <w:pPr>
              <w:widowControl/>
              <w:jc w:val="center"/>
              <w:rPr>
                <w:rFonts w:eastAsia="Times New Roman"/>
                <w:kern w:val="0"/>
                <w:sz w:val="20"/>
                <w:szCs w:val="20"/>
              </w:rPr>
            </w:pPr>
          </w:p>
        </w:tc>
        <w:tc>
          <w:tcPr>
            <w:tcW w:w="222" w:type="dxa"/>
            <w:vAlign w:val="center"/>
          </w:tcPr>
          <w:p w14:paraId="6D2BCF43" w14:textId="77777777" w:rsidR="008B1CB5" w:rsidRDefault="008B1CB5">
            <w:pPr>
              <w:widowControl/>
              <w:jc w:val="left"/>
              <w:rPr>
                <w:rFonts w:eastAsia="Times New Roman"/>
                <w:kern w:val="0"/>
                <w:sz w:val="20"/>
                <w:szCs w:val="20"/>
              </w:rPr>
            </w:pPr>
          </w:p>
        </w:tc>
      </w:tr>
      <w:tr w:rsidR="008B1CB5" w14:paraId="578EA2F2"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5CA82117" w14:textId="77777777" w:rsidR="008B1CB5" w:rsidRDefault="008B1CB5">
            <w:pPr>
              <w:widowControl/>
              <w:jc w:val="left"/>
              <w:rPr>
                <w:rFonts w:ascii="宋体" w:hAnsi="宋体" w:cs="宋体" w:hint="eastAsia"/>
                <w:color w:val="000000"/>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A48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E35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CB17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0C8F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AA8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BBE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B05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0922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71479BA" w14:textId="77777777" w:rsidR="008B1CB5" w:rsidRDefault="008B1CB5">
            <w:pPr>
              <w:widowControl/>
              <w:jc w:val="left"/>
              <w:rPr>
                <w:rFonts w:eastAsia="Times New Roman"/>
                <w:kern w:val="0"/>
                <w:sz w:val="20"/>
                <w:szCs w:val="20"/>
              </w:rPr>
            </w:pPr>
          </w:p>
        </w:tc>
      </w:tr>
      <w:tr w:rsidR="008B1CB5" w14:paraId="5F9D88DE" w14:textId="77777777">
        <w:trPr>
          <w:trHeight w:val="288"/>
          <w:jc w:val="center"/>
        </w:trPr>
        <w:tc>
          <w:tcPr>
            <w:tcW w:w="57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0DF7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0B9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7BC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7C39F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3C88B87" w14:textId="77777777" w:rsidR="008B1CB5" w:rsidRDefault="008B1CB5">
            <w:pPr>
              <w:widowControl/>
              <w:jc w:val="left"/>
              <w:rPr>
                <w:rFonts w:eastAsia="Times New Roman"/>
                <w:kern w:val="0"/>
                <w:sz w:val="20"/>
                <w:szCs w:val="20"/>
              </w:rPr>
            </w:pPr>
          </w:p>
        </w:tc>
      </w:tr>
    </w:tbl>
    <w:p w14:paraId="399889C9"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10"/>
        <w:gridCol w:w="510"/>
        <w:gridCol w:w="1498"/>
        <w:gridCol w:w="97"/>
        <w:gridCol w:w="1037"/>
        <w:gridCol w:w="433"/>
        <w:gridCol w:w="906"/>
        <w:gridCol w:w="881"/>
        <w:gridCol w:w="265"/>
        <w:gridCol w:w="415"/>
        <w:gridCol w:w="276"/>
        <w:gridCol w:w="453"/>
        <w:gridCol w:w="343"/>
        <w:gridCol w:w="676"/>
        <w:gridCol w:w="222"/>
      </w:tblGrid>
      <w:tr w:rsidR="008B1CB5" w14:paraId="663DA13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BEAB565"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6DBB69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55E4C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4F2B4104" w14:textId="77777777">
        <w:trPr>
          <w:gridAfter w:val="1"/>
          <w:wAfter w:w="222" w:type="dxa"/>
          <w:trHeight w:val="288"/>
          <w:jc w:val="center"/>
        </w:trPr>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DC2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8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B7FC1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2023年自治区科技计划专项资金（第二批）</w:t>
            </w:r>
          </w:p>
        </w:tc>
      </w:tr>
      <w:tr w:rsidR="008B1CB5" w14:paraId="3BF6339B" w14:textId="77777777">
        <w:trPr>
          <w:gridAfter w:val="1"/>
          <w:wAfter w:w="222" w:type="dxa"/>
          <w:trHeight w:val="288"/>
          <w:jc w:val="center"/>
        </w:trPr>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A23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F0FD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1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816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3E53A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7332B3D0" w14:textId="77777777">
        <w:trPr>
          <w:gridAfter w:val="1"/>
          <w:wAfter w:w="222" w:type="dxa"/>
          <w:trHeight w:val="480"/>
          <w:jc w:val="center"/>
        </w:trPr>
        <w:tc>
          <w:tcPr>
            <w:tcW w:w="1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2698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217E9" w14:textId="77777777" w:rsidR="008B1CB5" w:rsidRDefault="008B1CB5">
            <w:pPr>
              <w:widowControl/>
              <w:jc w:val="center"/>
              <w:rPr>
                <w:rFonts w:ascii="宋体" w:hAnsi="宋体" w:cs="宋体" w:hint="eastAsia"/>
                <w:color w:val="000000"/>
                <w:kern w:val="0"/>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0C4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0CA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1ED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685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D88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942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2CBE8CDD" w14:textId="77777777">
        <w:trPr>
          <w:gridAfter w:val="1"/>
          <w:wAfter w:w="222" w:type="dxa"/>
          <w:trHeight w:val="440"/>
          <w:jc w:val="center"/>
        </w:trPr>
        <w:tc>
          <w:tcPr>
            <w:tcW w:w="1020" w:type="dxa"/>
            <w:gridSpan w:val="2"/>
            <w:vMerge/>
            <w:tcBorders>
              <w:top w:val="single" w:sz="4" w:space="0" w:color="000000"/>
              <w:left w:val="single" w:sz="4" w:space="0" w:color="000000"/>
              <w:bottom w:val="single" w:sz="4" w:space="0" w:color="000000"/>
              <w:right w:val="single" w:sz="4" w:space="0" w:color="000000"/>
            </w:tcBorders>
            <w:vAlign w:val="center"/>
          </w:tcPr>
          <w:p w14:paraId="7B291A43" w14:textId="77777777" w:rsidR="008B1CB5" w:rsidRDefault="008B1CB5">
            <w:pPr>
              <w:widowControl/>
              <w:jc w:val="left"/>
              <w:rPr>
                <w:rFonts w:ascii="宋体" w:hAnsi="宋体" w:cs="宋体" w:hint="eastAsia"/>
                <w:color w:val="000000"/>
                <w:kern w:val="0"/>
                <w:sz w:val="20"/>
                <w:szCs w:val="20"/>
              </w:rPr>
            </w:pP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1652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2DA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3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8C7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1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9CCD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0.64</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328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7F2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9.14%</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D0B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4DC021A6" w14:textId="77777777">
        <w:trPr>
          <w:gridAfter w:val="1"/>
          <w:wAfter w:w="222" w:type="dxa"/>
          <w:trHeight w:val="440"/>
          <w:jc w:val="center"/>
        </w:trPr>
        <w:tc>
          <w:tcPr>
            <w:tcW w:w="1020" w:type="dxa"/>
            <w:gridSpan w:val="2"/>
            <w:vMerge/>
            <w:tcBorders>
              <w:top w:val="single" w:sz="4" w:space="0" w:color="000000"/>
              <w:left w:val="single" w:sz="4" w:space="0" w:color="000000"/>
              <w:bottom w:val="single" w:sz="4" w:space="0" w:color="000000"/>
              <w:right w:val="single" w:sz="4" w:space="0" w:color="000000"/>
            </w:tcBorders>
            <w:vAlign w:val="center"/>
          </w:tcPr>
          <w:p w14:paraId="252EBC00" w14:textId="77777777" w:rsidR="008B1CB5" w:rsidRDefault="008B1CB5">
            <w:pPr>
              <w:widowControl/>
              <w:jc w:val="left"/>
              <w:rPr>
                <w:rFonts w:ascii="宋体" w:hAnsi="宋体" w:cs="宋体" w:hint="eastAsia"/>
                <w:color w:val="000000"/>
                <w:kern w:val="0"/>
                <w:sz w:val="20"/>
                <w:szCs w:val="20"/>
              </w:rPr>
            </w:pP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F0A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89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3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37EE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1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978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0.64</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DAE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60D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F2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5576107E" w14:textId="77777777">
        <w:trPr>
          <w:gridAfter w:val="1"/>
          <w:wAfter w:w="222" w:type="dxa"/>
          <w:trHeight w:val="440"/>
          <w:jc w:val="center"/>
        </w:trPr>
        <w:tc>
          <w:tcPr>
            <w:tcW w:w="1020" w:type="dxa"/>
            <w:gridSpan w:val="2"/>
            <w:vMerge/>
            <w:tcBorders>
              <w:top w:val="single" w:sz="4" w:space="0" w:color="000000"/>
              <w:left w:val="single" w:sz="4" w:space="0" w:color="000000"/>
              <w:bottom w:val="single" w:sz="4" w:space="0" w:color="000000"/>
              <w:right w:val="single" w:sz="4" w:space="0" w:color="000000"/>
            </w:tcBorders>
            <w:vAlign w:val="center"/>
          </w:tcPr>
          <w:p w14:paraId="5ED7B738" w14:textId="77777777" w:rsidR="008B1CB5" w:rsidRDefault="008B1CB5">
            <w:pPr>
              <w:widowControl/>
              <w:jc w:val="left"/>
              <w:rPr>
                <w:rFonts w:ascii="宋体" w:hAnsi="宋体" w:cs="宋体" w:hint="eastAsia"/>
                <w:color w:val="000000"/>
                <w:kern w:val="0"/>
                <w:sz w:val="20"/>
                <w:szCs w:val="20"/>
              </w:rPr>
            </w:pP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CB7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B13D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407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18E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F1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FBB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64B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7F220F10" w14:textId="77777777">
        <w:trPr>
          <w:gridAfter w:val="1"/>
          <w:wAfter w:w="222" w:type="dxa"/>
          <w:trHeight w:val="288"/>
          <w:jc w:val="center"/>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6386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8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E20E1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0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654C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108DDBB7" w14:textId="77777777">
        <w:trPr>
          <w:gridAfter w:val="1"/>
          <w:wAfter w:w="222" w:type="dxa"/>
          <w:trHeight w:val="54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58A8E24E" w14:textId="77777777" w:rsidR="008B1CB5" w:rsidRDefault="008B1CB5">
            <w:pPr>
              <w:widowControl/>
              <w:jc w:val="left"/>
              <w:rPr>
                <w:rFonts w:ascii="宋体" w:hAnsi="宋体" w:cs="宋体" w:hint="eastAsia"/>
                <w:color w:val="000000"/>
                <w:kern w:val="0"/>
                <w:sz w:val="20"/>
                <w:szCs w:val="20"/>
              </w:rPr>
            </w:pPr>
          </w:p>
        </w:tc>
        <w:tc>
          <w:tcPr>
            <w:tcW w:w="4481" w:type="dxa"/>
            <w:gridSpan w:val="6"/>
            <w:tcBorders>
              <w:top w:val="single" w:sz="4" w:space="0" w:color="000000"/>
              <w:left w:val="single" w:sz="4" w:space="0" w:color="000000"/>
              <w:bottom w:val="single" w:sz="4" w:space="0" w:color="000000"/>
              <w:right w:val="single" w:sz="4" w:space="0" w:color="000000"/>
            </w:tcBorders>
            <w:shd w:val="clear" w:color="auto" w:fill="auto"/>
          </w:tcPr>
          <w:p w14:paraId="61FEB02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项目投入7万元主要用于1、构建包含组织及血浆circPDE4D表达、影响和其他肿瘤标志物的预测模型，优化、完善患者的化疗耐药及治疗效果评估及预后评估效果。2、在核心期刊发表学术论文2-3篇。3、培育结直肠肿瘤临床药物治疗核心人员3名，为结直肠肿瘤药物合理使用提供理论依据和实践指导。4、建立肿瘤多学科诊疗团队，有序推进成果转化。</w:t>
            </w:r>
          </w:p>
        </w:tc>
        <w:tc>
          <w:tcPr>
            <w:tcW w:w="3309" w:type="dxa"/>
            <w:gridSpan w:val="7"/>
            <w:tcBorders>
              <w:top w:val="single" w:sz="4" w:space="0" w:color="000000"/>
              <w:left w:val="single" w:sz="4" w:space="0" w:color="000000"/>
              <w:bottom w:val="single" w:sz="4" w:space="0" w:color="000000"/>
              <w:right w:val="single" w:sz="4" w:space="0" w:color="000000"/>
            </w:tcBorders>
            <w:shd w:val="clear" w:color="auto" w:fill="auto"/>
          </w:tcPr>
          <w:p w14:paraId="02B90F5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已投入0.64万元，用于“新型非编码RNAcircPDE4D结直肠癌奥沙利铂耐药抵抗动态监测及预后评估临床研究”课题劳务费的发放，项目正在逐步进行以期达到构建包含组织及血浆circPDE4D表达、影响和其他肿瘤标志物的预测模型，优化、完善患者的化疗耐药及治疗效果评估及预后评估效果，在核心期刊发表学术论文2-3篇、培育结直肠肿瘤临床药物治疗核心人员3名，为结直肠肿瘤药物合理使用提供理论依据和实践指导、建立肿瘤多学科诊疗团队，有序推进成果转化的目的。</w:t>
            </w:r>
          </w:p>
        </w:tc>
      </w:tr>
      <w:tr w:rsidR="008B1CB5" w14:paraId="003FE0D7" w14:textId="77777777">
        <w:trPr>
          <w:gridAfter w:val="1"/>
          <w:wAfter w:w="222" w:type="dxa"/>
          <w:trHeight w:val="312"/>
          <w:jc w:val="center"/>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32B8ED" w14:textId="77777777" w:rsidR="008B1CB5" w:rsidRDefault="008B1CB5">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D24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9D47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DFB5C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4DCA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4CE2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A31E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3D2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1297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00897EBF" w14:textId="77777777">
        <w:trPr>
          <w:trHeight w:val="288"/>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2DA15300"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20F9F800" w14:textId="77777777" w:rsidR="008B1CB5" w:rsidRDefault="008B1CB5">
            <w:pPr>
              <w:widowControl/>
              <w:jc w:val="left"/>
              <w:rPr>
                <w:rFonts w:ascii="宋体" w:hAnsi="宋体" w:cs="宋体" w:hint="eastAsia"/>
                <w:color w:val="000000"/>
                <w:kern w:val="0"/>
                <w:sz w:val="20"/>
                <w:szCs w:val="20"/>
              </w:rPr>
            </w:pPr>
          </w:p>
        </w:tc>
        <w:tc>
          <w:tcPr>
            <w:tcW w:w="1498" w:type="dxa"/>
            <w:vMerge/>
            <w:tcBorders>
              <w:top w:val="single" w:sz="4" w:space="0" w:color="000000"/>
              <w:left w:val="single" w:sz="4" w:space="0" w:color="000000"/>
              <w:bottom w:val="single" w:sz="4" w:space="0" w:color="000000"/>
              <w:right w:val="single" w:sz="4" w:space="0" w:color="000000"/>
            </w:tcBorders>
            <w:vAlign w:val="center"/>
          </w:tcPr>
          <w:p w14:paraId="30ABE76D" w14:textId="77777777" w:rsidR="008B1CB5" w:rsidRDefault="008B1CB5">
            <w:pPr>
              <w:widowControl/>
              <w:jc w:val="left"/>
              <w:rPr>
                <w:rFonts w:ascii="宋体" w:hAnsi="宋体" w:cs="宋体" w:hint="eastAsia"/>
                <w:color w:val="000000"/>
                <w:kern w:val="0"/>
                <w:sz w:val="20"/>
                <w:szCs w:val="20"/>
              </w:rPr>
            </w:pPr>
          </w:p>
        </w:tc>
        <w:tc>
          <w:tcPr>
            <w:tcW w:w="1567" w:type="dxa"/>
            <w:gridSpan w:val="3"/>
            <w:vMerge/>
            <w:tcBorders>
              <w:top w:val="single" w:sz="4" w:space="0" w:color="000000"/>
              <w:left w:val="single" w:sz="4" w:space="0" w:color="000000"/>
              <w:bottom w:val="single" w:sz="4" w:space="0" w:color="000000"/>
              <w:right w:val="single" w:sz="4" w:space="0" w:color="000000"/>
            </w:tcBorders>
            <w:vAlign w:val="center"/>
          </w:tcPr>
          <w:p w14:paraId="4DDA08C1" w14:textId="77777777" w:rsidR="008B1CB5" w:rsidRDefault="008B1CB5">
            <w:pPr>
              <w:widowControl/>
              <w:jc w:val="left"/>
              <w:rPr>
                <w:rFonts w:ascii="宋体" w:hAnsi="宋体" w:cs="宋体" w:hint="eastAsia"/>
                <w:color w:val="000000"/>
                <w:kern w:val="0"/>
                <w:sz w:val="20"/>
                <w:szCs w:val="20"/>
              </w:rPr>
            </w:pPr>
          </w:p>
        </w:tc>
        <w:tc>
          <w:tcPr>
            <w:tcW w:w="906" w:type="dxa"/>
            <w:vMerge/>
            <w:tcBorders>
              <w:top w:val="single" w:sz="4" w:space="0" w:color="000000"/>
              <w:left w:val="single" w:sz="4" w:space="0" w:color="000000"/>
              <w:bottom w:val="single" w:sz="4" w:space="0" w:color="000000"/>
              <w:right w:val="single" w:sz="4" w:space="0" w:color="000000"/>
            </w:tcBorders>
            <w:vAlign w:val="center"/>
          </w:tcPr>
          <w:p w14:paraId="408EAAE1" w14:textId="77777777" w:rsidR="008B1CB5" w:rsidRDefault="008B1CB5">
            <w:pPr>
              <w:widowControl/>
              <w:jc w:val="left"/>
              <w:rPr>
                <w:rFonts w:ascii="宋体" w:hAnsi="宋体" w:cs="宋体" w:hint="eastAsia"/>
                <w:color w:val="000000"/>
                <w:kern w:val="0"/>
                <w:sz w:val="20"/>
                <w:szCs w:val="20"/>
              </w:rPr>
            </w:pPr>
          </w:p>
        </w:tc>
        <w:tc>
          <w:tcPr>
            <w:tcW w:w="881" w:type="dxa"/>
            <w:vMerge/>
            <w:tcBorders>
              <w:top w:val="single" w:sz="4" w:space="0" w:color="000000"/>
              <w:left w:val="single" w:sz="4" w:space="0" w:color="000000"/>
              <w:bottom w:val="single" w:sz="4" w:space="0" w:color="000000"/>
              <w:right w:val="single" w:sz="4" w:space="0" w:color="000000"/>
            </w:tcBorders>
            <w:vAlign w:val="center"/>
          </w:tcPr>
          <w:p w14:paraId="3C3E609E" w14:textId="77777777" w:rsidR="008B1CB5" w:rsidRDefault="008B1CB5">
            <w:pPr>
              <w:widowControl/>
              <w:jc w:val="left"/>
              <w:rPr>
                <w:rFonts w:ascii="宋体" w:hAnsi="宋体" w:cs="宋体" w:hint="eastAsia"/>
                <w:color w:val="000000"/>
                <w:kern w:val="0"/>
                <w:sz w:val="20"/>
                <w:szCs w:val="20"/>
              </w:rPr>
            </w:pPr>
          </w:p>
        </w:tc>
        <w:tc>
          <w:tcPr>
            <w:tcW w:w="680" w:type="dxa"/>
            <w:gridSpan w:val="2"/>
            <w:vMerge/>
            <w:tcBorders>
              <w:top w:val="single" w:sz="4" w:space="0" w:color="000000"/>
              <w:left w:val="single" w:sz="4" w:space="0" w:color="000000"/>
              <w:bottom w:val="single" w:sz="4" w:space="0" w:color="000000"/>
              <w:right w:val="single" w:sz="4" w:space="0" w:color="000000"/>
            </w:tcBorders>
            <w:vAlign w:val="center"/>
          </w:tcPr>
          <w:p w14:paraId="400D4FEF" w14:textId="77777777" w:rsidR="008B1CB5" w:rsidRDefault="008B1CB5">
            <w:pPr>
              <w:widowControl/>
              <w:jc w:val="left"/>
              <w:rPr>
                <w:rFonts w:ascii="宋体" w:hAnsi="宋体" w:cs="宋体" w:hint="eastAsia"/>
                <w:color w:val="000000"/>
                <w:kern w:val="0"/>
                <w:sz w:val="20"/>
                <w:szCs w:val="20"/>
              </w:rPr>
            </w:pPr>
          </w:p>
        </w:tc>
        <w:tc>
          <w:tcPr>
            <w:tcW w:w="729" w:type="dxa"/>
            <w:gridSpan w:val="2"/>
            <w:vMerge/>
            <w:tcBorders>
              <w:top w:val="single" w:sz="4" w:space="0" w:color="000000"/>
              <w:left w:val="single" w:sz="4" w:space="0" w:color="000000"/>
              <w:bottom w:val="single" w:sz="4" w:space="0" w:color="000000"/>
              <w:right w:val="single" w:sz="4" w:space="0" w:color="000000"/>
            </w:tcBorders>
            <w:vAlign w:val="center"/>
          </w:tcPr>
          <w:p w14:paraId="59C0690D" w14:textId="77777777" w:rsidR="008B1CB5" w:rsidRDefault="008B1CB5">
            <w:pPr>
              <w:widowControl/>
              <w:jc w:val="left"/>
              <w:rPr>
                <w:rFonts w:ascii="宋体" w:hAnsi="宋体" w:cs="宋体" w:hint="eastAsia"/>
                <w:color w:val="000000"/>
                <w:kern w:val="0"/>
                <w:sz w:val="20"/>
                <w:szCs w:val="20"/>
              </w:rPr>
            </w:pPr>
          </w:p>
        </w:tc>
        <w:tc>
          <w:tcPr>
            <w:tcW w:w="1019" w:type="dxa"/>
            <w:gridSpan w:val="2"/>
            <w:vMerge/>
            <w:tcBorders>
              <w:top w:val="single" w:sz="4" w:space="0" w:color="000000"/>
              <w:left w:val="single" w:sz="4" w:space="0" w:color="000000"/>
              <w:bottom w:val="single" w:sz="4" w:space="0" w:color="000000"/>
              <w:right w:val="single" w:sz="4" w:space="0" w:color="000000"/>
            </w:tcBorders>
            <w:vAlign w:val="center"/>
          </w:tcPr>
          <w:p w14:paraId="458B00C6"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0A978BC" w14:textId="77777777" w:rsidR="008B1CB5" w:rsidRDefault="008B1CB5">
            <w:pPr>
              <w:widowControl/>
              <w:jc w:val="center"/>
              <w:rPr>
                <w:rFonts w:ascii="宋体" w:hAnsi="宋体" w:cs="宋体" w:hint="eastAsia"/>
                <w:color w:val="000000"/>
                <w:kern w:val="0"/>
                <w:sz w:val="20"/>
                <w:szCs w:val="20"/>
              </w:rPr>
            </w:pPr>
          </w:p>
        </w:tc>
      </w:tr>
      <w:tr w:rsidR="008B1CB5" w14:paraId="2810F992" w14:textId="77777777">
        <w:trPr>
          <w:trHeight w:val="400"/>
          <w:jc w:val="center"/>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D00C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7F48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38A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5748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发放劳务费人数</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3DD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E65C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499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210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5A04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CC33690" w14:textId="77777777" w:rsidR="008B1CB5" w:rsidRDefault="008B1CB5">
            <w:pPr>
              <w:widowControl/>
              <w:jc w:val="left"/>
              <w:rPr>
                <w:rFonts w:eastAsia="Times New Roman"/>
                <w:kern w:val="0"/>
                <w:sz w:val="20"/>
                <w:szCs w:val="20"/>
              </w:rPr>
            </w:pPr>
          </w:p>
        </w:tc>
      </w:tr>
      <w:tr w:rsidR="008B1CB5" w14:paraId="3F8A9694"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2E4325EA"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61124D9C"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83E1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2480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发表文章的篇幅</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208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&gt;=1篇</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5C1C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=0篇</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6B0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4BE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091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37CC9C07" w14:textId="77777777" w:rsidR="008B1CB5" w:rsidRDefault="008B1CB5">
            <w:pPr>
              <w:widowControl/>
              <w:jc w:val="left"/>
              <w:rPr>
                <w:rFonts w:eastAsia="Times New Roman"/>
                <w:kern w:val="0"/>
                <w:sz w:val="20"/>
                <w:szCs w:val="20"/>
              </w:rPr>
            </w:pPr>
          </w:p>
        </w:tc>
      </w:tr>
      <w:tr w:rsidR="008B1CB5" w14:paraId="72D4EB47"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42BF8408"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4838FFB2"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32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A5B5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0147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&gt;=3批</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EFC7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=0批</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8412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7C8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CB9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00D7D361" w14:textId="77777777" w:rsidR="008B1CB5" w:rsidRDefault="008B1CB5">
            <w:pPr>
              <w:widowControl/>
              <w:jc w:val="left"/>
              <w:rPr>
                <w:rFonts w:eastAsia="Times New Roman"/>
                <w:kern w:val="0"/>
                <w:sz w:val="20"/>
                <w:szCs w:val="20"/>
              </w:rPr>
            </w:pPr>
          </w:p>
        </w:tc>
      </w:tr>
      <w:tr w:rsidR="008B1CB5" w14:paraId="4804EA55"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6D530817"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256A4521"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AD6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ACD4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288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37B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6E7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CA6F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D4C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w:t>
            </w:r>
            <w:r>
              <w:rPr>
                <w:rFonts w:ascii="宋体" w:hAnsi="宋体" w:cs="宋体" w:hint="eastAsia"/>
                <w:color w:val="000000"/>
                <w:kern w:val="0"/>
                <w:sz w:val="20"/>
                <w:szCs w:val="20"/>
              </w:rPr>
              <w:lastRenderedPageBreak/>
              <w:t>于12月初，为科研项目，处于初期，支出较少。</w:t>
            </w:r>
          </w:p>
        </w:tc>
        <w:tc>
          <w:tcPr>
            <w:tcW w:w="222" w:type="dxa"/>
            <w:vAlign w:val="center"/>
          </w:tcPr>
          <w:p w14:paraId="1254531B" w14:textId="77777777" w:rsidR="008B1CB5" w:rsidRDefault="008B1CB5">
            <w:pPr>
              <w:widowControl/>
              <w:jc w:val="left"/>
              <w:rPr>
                <w:rFonts w:eastAsia="Times New Roman"/>
                <w:kern w:val="0"/>
                <w:sz w:val="20"/>
                <w:szCs w:val="20"/>
              </w:rPr>
            </w:pPr>
          </w:p>
        </w:tc>
      </w:tr>
      <w:tr w:rsidR="008B1CB5" w14:paraId="4B1E70D7"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7F9E8934"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0002974A"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2AE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BFD1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9575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955D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=9.14%</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FD94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F32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25AA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00C8386" w14:textId="77777777" w:rsidR="008B1CB5" w:rsidRDefault="008B1CB5">
            <w:pPr>
              <w:widowControl/>
              <w:jc w:val="left"/>
              <w:rPr>
                <w:rFonts w:eastAsia="Times New Roman"/>
                <w:kern w:val="0"/>
                <w:sz w:val="20"/>
                <w:szCs w:val="20"/>
              </w:rPr>
            </w:pPr>
          </w:p>
        </w:tc>
      </w:tr>
      <w:tr w:rsidR="008B1CB5" w14:paraId="623C997D"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69DBB4AE" w14:textId="77777777" w:rsidR="008B1CB5" w:rsidRDefault="008B1CB5">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AF697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E47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FA17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人均劳务成本</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11A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3F7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=0.32万元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ED48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CAD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EE7B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E4BEFD6" w14:textId="77777777" w:rsidR="008B1CB5" w:rsidRDefault="008B1CB5">
            <w:pPr>
              <w:widowControl/>
              <w:jc w:val="left"/>
              <w:rPr>
                <w:rFonts w:eastAsia="Times New Roman"/>
                <w:kern w:val="0"/>
                <w:sz w:val="20"/>
                <w:szCs w:val="20"/>
              </w:rPr>
            </w:pPr>
          </w:p>
        </w:tc>
      </w:tr>
      <w:tr w:rsidR="008B1CB5" w14:paraId="39AC21D7"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49D94BD1"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303E70FC"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482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969B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每批采购材料成本</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72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428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C6D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902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67C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2FA3CAE9" w14:textId="77777777" w:rsidR="008B1CB5" w:rsidRDefault="008B1CB5">
            <w:pPr>
              <w:widowControl/>
              <w:jc w:val="left"/>
              <w:rPr>
                <w:rFonts w:eastAsia="Times New Roman"/>
                <w:kern w:val="0"/>
                <w:sz w:val="20"/>
                <w:szCs w:val="20"/>
              </w:rPr>
            </w:pPr>
          </w:p>
        </w:tc>
      </w:tr>
      <w:tr w:rsidR="008B1CB5" w14:paraId="065EA5AE"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1B9AFCBD"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23DEAB04"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36F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7750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肠癌circPDE4D检测费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271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D00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23B85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3F0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F39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6BF73950" w14:textId="77777777" w:rsidR="008B1CB5" w:rsidRDefault="008B1CB5">
            <w:pPr>
              <w:widowControl/>
              <w:jc w:val="left"/>
              <w:rPr>
                <w:rFonts w:eastAsia="Times New Roman"/>
                <w:kern w:val="0"/>
                <w:sz w:val="20"/>
                <w:szCs w:val="20"/>
              </w:rPr>
            </w:pPr>
          </w:p>
        </w:tc>
      </w:tr>
      <w:tr w:rsidR="008B1CB5" w14:paraId="790F2A7A"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7806C22C"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36541A81"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99E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1EE2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论文版面费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B0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E7A4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4BCC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BA5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7F6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5159B204" w14:textId="77777777" w:rsidR="008B1CB5" w:rsidRDefault="008B1CB5">
            <w:pPr>
              <w:widowControl/>
              <w:jc w:val="left"/>
              <w:rPr>
                <w:rFonts w:eastAsia="Times New Roman"/>
                <w:kern w:val="0"/>
                <w:sz w:val="20"/>
                <w:szCs w:val="20"/>
              </w:rPr>
            </w:pPr>
          </w:p>
        </w:tc>
      </w:tr>
      <w:tr w:rsidR="008B1CB5" w14:paraId="0A94816B"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55DD8128"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2DB0B8AB"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9497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54AA7" w14:textId="77777777" w:rsidR="008B1CB5" w:rsidRDefault="008B1CB5">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DC774" w14:textId="77777777" w:rsidR="008B1CB5" w:rsidRDefault="008B1CB5">
            <w:pPr>
              <w:widowControl/>
              <w:jc w:val="left"/>
              <w:rPr>
                <w:rFonts w:eastAsia="Times New Roman"/>
                <w:kern w:val="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7E5C" w14:textId="77777777" w:rsidR="008B1CB5" w:rsidRDefault="008B1CB5">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18BBB" w14:textId="77777777" w:rsidR="008B1CB5" w:rsidRDefault="008B1CB5">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A4599" w14:textId="77777777" w:rsidR="008B1CB5" w:rsidRDefault="008B1CB5">
            <w:pPr>
              <w:widowControl/>
              <w:jc w:val="center"/>
              <w:rPr>
                <w:rFonts w:eastAsia="Times New Roman"/>
                <w:kern w:val="0"/>
                <w:sz w:val="20"/>
                <w:szCs w:val="20"/>
              </w:rPr>
            </w:pP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CCF0D" w14:textId="77777777" w:rsidR="008B1CB5" w:rsidRDefault="008B1CB5">
            <w:pPr>
              <w:widowControl/>
              <w:jc w:val="center"/>
              <w:rPr>
                <w:rFonts w:eastAsia="Times New Roman"/>
                <w:kern w:val="0"/>
                <w:sz w:val="20"/>
                <w:szCs w:val="20"/>
              </w:rPr>
            </w:pPr>
          </w:p>
        </w:tc>
        <w:tc>
          <w:tcPr>
            <w:tcW w:w="222" w:type="dxa"/>
            <w:vAlign w:val="center"/>
          </w:tcPr>
          <w:p w14:paraId="38E02913" w14:textId="77777777" w:rsidR="008B1CB5" w:rsidRDefault="008B1CB5">
            <w:pPr>
              <w:widowControl/>
              <w:jc w:val="left"/>
              <w:rPr>
                <w:rFonts w:eastAsia="Times New Roman"/>
                <w:kern w:val="0"/>
                <w:sz w:val="20"/>
                <w:szCs w:val="20"/>
              </w:rPr>
            </w:pPr>
          </w:p>
        </w:tc>
      </w:tr>
      <w:tr w:rsidR="008B1CB5" w14:paraId="41AFFC0C"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7E358C3B"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6751B3A2"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545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9CEB9" w14:textId="77777777" w:rsidR="008B1CB5" w:rsidRDefault="008B1CB5">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C7FAC" w14:textId="77777777" w:rsidR="008B1CB5" w:rsidRDefault="008B1CB5">
            <w:pPr>
              <w:widowControl/>
              <w:jc w:val="left"/>
              <w:rPr>
                <w:rFonts w:eastAsia="Times New Roman"/>
                <w:kern w:val="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ADC0C" w14:textId="77777777" w:rsidR="008B1CB5" w:rsidRDefault="008B1CB5">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8AE27" w14:textId="77777777" w:rsidR="008B1CB5" w:rsidRDefault="008B1CB5">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DAFF7" w14:textId="77777777" w:rsidR="008B1CB5" w:rsidRDefault="008B1CB5">
            <w:pPr>
              <w:widowControl/>
              <w:jc w:val="center"/>
              <w:rPr>
                <w:rFonts w:eastAsia="Times New Roman"/>
                <w:kern w:val="0"/>
                <w:sz w:val="20"/>
                <w:szCs w:val="20"/>
              </w:rPr>
            </w:pP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44722" w14:textId="77777777" w:rsidR="008B1CB5" w:rsidRDefault="008B1CB5">
            <w:pPr>
              <w:widowControl/>
              <w:jc w:val="center"/>
              <w:rPr>
                <w:rFonts w:eastAsia="Times New Roman"/>
                <w:kern w:val="0"/>
                <w:sz w:val="20"/>
                <w:szCs w:val="20"/>
              </w:rPr>
            </w:pPr>
          </w:p>
        </w:tc>
        <w:tc>
          <w:tcPr>
            <w:tcW w:w="222" w:type="dxa"/>
            <w:vAlign w:val="center"/>
          </w:tcPr>
          <w:p w14:paraId="5A59CA3A" w14:textId="77777777" w:rsidR="008B1CB5" w:rsidRDefault="008B1CB5">
            <w:pPr>
              <w:widowControl/>
              <w:jc w:val="left"/>
              <w:rPr>
                <w:rFonts w:eastAsia="Times New Roman"/>
                <w:kern w:val="0"/>
                <w:sz w:val="20"/>
                <w:szCs w:val="20"/>
              </w:rPr>
            </w:pPr>
          </w:p>
        </w:tc>
      </w:tr>
      <w:tr w:rsidR="008B1CB5" w14:paraId="6485761D"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17651E32" w14:textId="77777777" w:rsidR="008B1CB5" w:rsidRDefault="008B1CB5">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4422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2D1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06876" w14:textId="77777777" w:rsidR="008B1CB5" w:rsidRDefault="008B1CB5">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42FD0" w14:textId="77777777" w:rsidR="008B1CB5" w:rsidRDefault="008B1CB5">
            <w:pPr>
              <w:widowControl/>
              <w:jc w:val="left"/>
              <w:rPr>
                <w:rFonts w:eastAsia="Times New Roman"/>
                <w:kern w:val="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1A33" w14:textId="77777777" w:rsidR="008B1CB5" w:rsidRDefault="008B1CB5">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8F5FD" w14:textId="77777777" w:rsidR="008B1CB5" w:rsidRDefault="008B1CB5">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1AE1E" w14:textId="77777777" w:rsidR="008B1CB5" w:rsidRDefault="008B1CB5">
            <w:pPr>
              <w:widowControl/>
              <w:jc w:val="center"/>
              <w:rPr>
                <w:rFonts w:eastAsia="Times New Roman"/>
                <w:kern w:val="0"/>
                <w:sz w:val="20"/>
                <w:szCs w:val="20"/>
              </w:rPr>
            </w:pP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1B27B" w14:textId="77777777" w:rsidR="008B1CB5" w:rsidRDefault="008B1CB5">
            <w:pPr>
              <w:widowControl/>
              <w:jc w:val="center"/>
              <w:rPr>
                <w:rFonts w:eastAsia="Times New Roman"/>
                <w:kern w:val="0"/>
                <w:sz w:val="20"/>
                <w:szCs w:val="20"/>
              </w:rPr>
            </w:pPr>
          </w:p>
        </w:tc>
        <w:tc>
          <w:tcPr>
            <w:tcW w:w="222" w:type="dxa"/>
            <w:vAlign w:val="center"/>
          </w:tcPr>
          <w:p w14:paraId="7388DCA4" w14:textId="77777777" w:rsidR="008B1CB5" w:rsidRDefault="008B1CB5">
            <w:pPr>
              <w:widowControl/>
              <w:jc w:val="left"/>
              <w:rPr>
                <w:rFonts w:eastAsia="Times New Roman"/>
                <w:kern w:val="0"/>
                <w:sz w:val="20"/>
                <w:szCs w:val="20"/>
              </w:rPr>
            </w:pPr>
          </w:p>
        </w:tc>
      </w:tr>
      <w:tr w:rsidR="008B1CB5" w14:paraId="19F45404"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6F111E29"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7EBEECBF"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D644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CF29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补充相关领域研究</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3CC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发表相关论文期刊</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09E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A26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21C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CD62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06E1A7F0" w14:textId="77777777" w:rsidR="008B1CB5" w:rsidRDefault="008B1CB5">
            <w:pPr>
              <w:widowControl/>
              <w:jc w:val="left"/>
              <w:rPr>
                <w:rFonts w:eastAsia="Times New Roman"/>
                <w:kern w:val="0"/>
                <w:sz w:val="20"/>
                <w:szCs w:val="20"/>
              </w:rPr>
            </w:pPr>
          </w:p>
        </w:tc>
      </w:tr>
      <w:tr w:rsidR="008B1CB5" w14:paraId="51236117"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4D47EF46" w14:textId="77777777" w:rsidR="008B1CB5" w:rsidRDefault="008B1CB5">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5BB337C1" w14:textId="77777777" w:rsidR="008B1CB5" w:rsidRDefault="008B1CB5">
            <w:pPr>
              <w:widowControl/>
              <w:jc w:val="left"/>
              <w:rPr>
                <w:rFonts w:ascii="宋体" w:hAnsi="宋体" w:cs="宋体" w:hint="eastAsia"/>
                <w:color w:val="000000"/>
                <w:kern w:val="0"/>
                <w:sz w:val="20"/>
                <w:szCs w:val="20"/>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ED3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3225F" w14:textId="77777777" w:rsidR="008B1CB5" w:rsidRDefault="008B1CB5">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A5B71" w14:textId="77777777" w:rsidR="008B1CB5" w:rsidRDefault="008B1CB5">
            <w:pPr>
              <w:widowControl/>
              <w:jc w:val="left"/>
              <w:rPr>
                <w:rFonts w:eastAsia="Times New Roman"/>
                <w:kern w:val="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30274" w14:textId="77777777" w:rsidR="008B1CB5" w:rsidRDefault="008B1CB5">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1CE1D" w14:textId="77777777" w:rsidR="008B1CB5" w:rsidRDefault="008B1CB5">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D34A8" w14:textId="77777777" w:rsidR="008B1CB5" w:rsidRDefault="008B1CB5">
            <w:pPr>
              <w:widowControl/>
              <w:jc w:val="center"/>
              <w:rPr>
                <w:rFonts w:eastAsia="Times New Roman"/>
                <w:kern w:val="0"/>
                <w:sz w:val="20"/>
                <w:szCs w:val="20"/>
              </w:rPr>
            </w:pP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9F045" w14:textId="77777777" w:rsidR="008B1CB5" w:rsidRDefault="008B1CB5">
            <w:pPr>
              <w:widowControl/>
              <w:jc w:val="center"/>
              <w:rPr>
                <w:rFonts w:eastAsia="Times New Roman"/>
                <w:kern w:val="0"/>
                <w:sz w:val="20"/>
                <w:szCs w:val="20"/>
              </w:rPr>
            </w:pPr>
          </w:p>
        </w:tc>
        <w:tc>
          <w:tcPr>
            <w:tcW w:w="222" w:type="dxa"/>
            <w:vAlign w:val="center"/>
          </w:tcPr>
          <w:p w14:paraId="7703355E" w14:textId="77777777" w:rsidR="008B1CB5" w:rsidRDefault="008B1CB5">
            <w:pPr>
              <w:widowControl/>
              <w:jc w:val="left"/>
              <w:rPr>
                <w:rFonts w:eastAsia="Times New Roman"/>
                <w:kern w:val="0"/>
                <w:sz w:val="20"/>
                <w:szCs w:val="20"/>
              </w:rPr>
            </w:pPr>
          </w:p>
        </w:tc>
      </w:tr>
      <w:tr w:rsidR="008B1CB5" w14:paraId="5AEEBFE2" w14:textId="77777777">
        <w:trPr>
          <w:trHeight w:val="400"/>
          <w:jc w:val="center"/>
        </w:trPr>
        <w:tc>
          <w:tcPr>
            <w:tcW w:w="510" w:type="dxa"/>
            <w:vMerge/>
            <w:tcBorders>
              <w:top w:val="single" w:sz="4" w:space="0" w:color="000000"/>
              <w:left w:val="single" w:sz="4" w:space="0" w:color="000000"/>
              <w:bottom w:val="single" w:sz="4" w:space="0" w:color="000000"/>
              <w:right w:val="single" w:sz="4" w:space="0" w:color="000000"/>
            </w:tcBorders>
            <w:vAlign w:val="center"/>
          </w:tcPr>
          <w:p w14:paraId="555098A1" w14:textId="77777777" w:rsidR="008B1CB5" w:rsidRDefault="008B1CB5">
            <w:pPr>
              <w:widowControl/>
              <w:jc w:val="left"/>
              <w:rPr>
                <w:rFonts w:ascii="宋体" w:hAnsi="宋体" w:cs="宋体" w:hint="eastAsia"/>
                <w:color w:val="000000"/>
                <w:kern w:val="0"/>
                <w:sz w:val="20"/>
                <w:szCs w:val="20"/>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C3A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164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D835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科研及临床部门满意度</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4BC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187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88D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84C6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E1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项目开始于12月初，为科研项目，处于初期，支出较少。</w:t>
            </w:r>
          </w:p>
        </w:tc>
        <w:tc>
          <w:tcPr>
            <w:tcW w:w="222" w:type="dxa"/>
            <w:vAlign w:val="center"/>
          </w:tcPr>
          <w:p w14:paraId="7958B398" w14:textId="77777777" w:rsidR="008B1CB5" w:rsidRDefault="008B1CB5">
            <w:pPr>
              <w:widowControl/>
              <w:jc w:val="left"/>
              <w:rPr>
                <w:rFonts w:eastAsia="Times New Roman"/>
                <w:kern w:val="0"/>
                <w:sz w:val="20"/>
                <w:szCs w:val="20"/>
              </w:rPr>
            </w:pPr>
          </w:p>
        </w:tc>
      </w:tr>
      <w:tr w:rsidR="008B1CB5" w14:paraId="65A595BB" w14:textId="77777777">
        <w:trPr>
          <w:trHeight w:val="288"/>
          <w:jc w:val="center"/>
        </w:trPr>
        <w:tc>
          <w:tcPr>
            <w:tcW w:w="587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444301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4FC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146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11分</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1637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E928282" w14:textId="77777777" w:rsidR="008B1CB5" w:rsidRDefault="008B1CB5">
            <w:pPr>
              <w:widowControl/>
              <w:jc w:val="left"/>
              <w:rPr>
                <w:rFonts w:eastAsia="Times New Roman"/>
                <w:kern w:val="0"/>
                <w:sz w:val="20"/>
                <w:szCs w:val="20"/>
              </w:rPr>
            </w:pPr>
          </w:p>
        </w:tc>
      </w:tr>
    </w:tbl>
    <w:p w14:paraId="1C6E2557"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19"/>
        <w:gridCol w:w="519"/>
        <w:gridCol w:w="1055"/>
        <w:gridCol w:w="547"/>
        <w:gridCol w:w="1012"/>
        <w:gridCol w:w="142"/>
        <w:gridCol w:w="1231"/>
        <w:gridCol w:w="725"/>
        <w:gridCol w:w="275"/>
        <w:gridCol w:w="421"/>
        <w:gridCol w:w="286"/>
        <w:gridCol w:w="180"/>
        <w:gridCol w:w="706"/>
        <w:gridCol w:w="682"/>
        <w:gridCol w:w="222"/>
      </w:tblGrid>
      <w:tr w:rsidR="008B1CB5" w14:paraId="06B930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89B3E7E"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46CD266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998D26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5014FA1F" w14:textId="77777777">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79E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19E46F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2023年自治区科技计划专项资金【第二批】</w:t>
            </w:r>
          </w:p>
        </w:tc>
      </w:tr>
      <w:tr w:rsidR="008B1CB5" w14:paraId="299AEBBD" w14:textId="77777777">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C5E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4A0D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EF39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96C44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26948293" w14:textId="77777777">
        <w:trPr>
          <w:gridAfter w:val="1"/>
          <w:wAfter w:w="222" w:type="dxa"/>
          <w:trHeight w:val="480"/>
          <w:jc w:val="center"/>
        </w:trPr>
        <w:tc>
          <w:tcPr>
            <w:tcW w:w="10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528B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E7F2B" w14:textId="77777777" w:rsidR="008B1CB5" w:rsidRDefault="008B1CB5">
            <w:pPr>
              <w:widowControl/>
              <w:jc w:val="center"/>
              <w:rPr>
                <w:rFonts w:ascii="宋体" w:hAnsi="宋体" w:cs="宋体" w:hint="eastAsia"/>
                <w:color w:val="000000"/>
                <w:kern w:val="0"/>
                <w:sz w:val="20"/>
                <w:szCs w:val="20"/>
              </w:rPr>
            </w:pP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194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5F5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DB92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F84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6F7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2F6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0F31395"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2A62061D" w14:textId="77777777" w:rsidR="008B1CB5" w:rsidRDefault="008B1CB5">
            <w:pPr>
              <w:widowControl/>
              <w:jc w:val="left"/>
              <w:rPr>
                <w:rFonts w:ascii="宋体" w:hAnsi="宋体" w:cs="宋体" w:hint="eastAsia"/>
                <w:color w:val="000000"/>
                <w:kern w:val="0"/>
                <w:sz w:val="20"/>
                <w:szCs w:val="20"/>
              </w:rPr>
            </w:pPr>
          </w:p>
        </w:tc>
        <w:tc>
          <w:tcPr>
            <w:tcW w:w="1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14F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A11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9DAA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F540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F01C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E465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00F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60D3A8EC"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0842F3B4" w14:textId="77777777" w:rsidR="008B1CB5" w:rsidRDefault="008B1CB5">
            <w:pPr>
              <w:widowControl/>
              <w:jc w:val="left"/>
              <w:rPr>
                <w:rFonts w:ascii="宋体" w:hAnsi="宋体" w:cs="宋体" w:hint="eastAsia"/>
                <w:color w:val="000000"/>
                <w:kern w:val="0"/>
                <w:sz w:val="20"/>
                <w:szCs w:val="20"/>
              </w:rPr>
            </w:pPr>
          </w:p>
        </w:tc>
        <w:tc>
          <w:tcPr>
            <w:tcW w:w="1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BF9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37FA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486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B2B8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28B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572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32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ADE1857" w14:textId="77777777">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14:paraId="33044D49" w14:textId="77777777" w:rsidR="008B1CB5" w:rsidRDefault="008B1CB5">
            <w:pPr>
              <w:widowControl/>
              <w:jc w:val="left"/>
              <w:rPr>
                <w:rFonts w:ascii="宋体" w:hAnsi="宋体" w:cs="宋体" w:hint="eastAsia"/>
                <w:color w:val="000000"/>
                <w:kern w:val="0"/>
                <w:sz w:val="20"/>
                <w:szCs w:val="20"/>
              </w:rPr>
            </w:pPr>
          </w:p>
        </w:tc>
        <w:tc>
          <w:tcPr>
            <w:tcW w:w="1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5C4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CB0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3A6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A4F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E97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909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5E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BADA153" w14:textId="77777777">
        <w:trPr>
          <w:gridAfter w:val="1"/>
          <w:wAfter w:w="222" w:type="dxa"/>
          <w:trHeight w:val="288"/>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589EA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3CBD0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D114C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0EFB87A2" w14:textId="77777777">
        <w:trPr>
          <w:gridAfter w:val="1"/>
          <w:wAfter w:w="222" w:type="dxa"/>
          <w:trHeight w:val="54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7F12E209" w14:textId="77777777" w:rsidR="008B1CB5" w:rsidRDefault="008B1CB5">
            <w:pPr>
              <w:widowControl/>
              <w:jc w:val="left"/>
              <w:rPr>
                <w:rFonts w:ascii="宋体" w:hAnsi="宋体" w:cs="宋体" w:hint="eastAsia"/>
                <w:color w:val="000000"/>
                <w:kern w:val="0"/>
                <w:sz w:val="20"/>
                <w:szCs w:val="20"/>
              </w:rPr>
            </w:pPr>
          </w:p>
        </w:tc>
        <w:tc>
          <w:tcPr>
            <w:tcW w:w="4506" w:type="dxa"/>
            <w:gridSpan w:val="6"/>
            <w:tcBorders>
              <w:top w:val="single" w:sz="4" w:space="0" w:color="000000"/>
              <w:left w:val="single" w:sz="4" w:space="0" w:color="000000"/>
              <w:bottom w:val="single" w:sz="4" w:space="0" w:color="000000"/>
              <w:right w:val="single" w:sz="4" w:space="0" w:color="000000"/>
            </w:tcBorders>
            <w:shd w:val="clear" w:color="auto" w:fill="auto"/>
          </w:tcPr>
          <w:p w14:paraId="1276814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项目拟投入5万元，用于项目内容“利用卷积神经网络精准构建昌吉市少年血脂异常模型”主要构件内容为：1、在核心期刊发表学术论文2-3篇。2、构建昌吉市少年血脂异常模型1例。</w:t>
            </w:r>
          </w:p>
        </w:tc>
        <w:tc>
          <w:tcPr>
            <w:tcW w:w="3275" w:type="dxa"/>
            <w:gridSpan w:val="7"/>
            <w:tcBorders>
              <w:top w:val="single" w:sz="4" w:space="0" w:color="000000"/>
              <w:left w:val="single" w:sz="4" w:space="0" w:color="000000"/>
              <w:bottom w:val="single" w:sz="4" w:space="0" w:color="000000"/>
              <w:right w:val="single" w:sz="4" w:space="0" w:color="000000"/>
            </w:tcBorders>
            <w:shd w:val="clear" w:color="auto" w:fill="auto"/>
          </w:tcPr>
          <w:p w14:paraId="6749A2E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项目投入0.6万元，用于项目“利用卷积神经网络精准构建昌吉市少年血脂异常模型”专家指导费的发放，课题正在实施中，以期达到在核心期刊发表学术论文2-3篇及构建昌吉市少年血脂异常模型1例的目的。</w:t>
            </w:r>
          </w:p>
        </w:tc>
      </w:tr>
      <w:tr w:rsidR="008B1CB5" w14:paraId="62B9F4D2" w14:textId="77777777">
        <w:trPr>
          <w:gridAfter w:val="1"/>
          <w:wAfter w:w="222" w:type="dxa"/>
          <w:trHeight w:val="312"/>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8F1429"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055F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30A6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63FE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3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2307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DD53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CF6C0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7048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3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89BA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24B19F9A" w14:textId="77777777">
        <w:trPr>
          <w:trHeight w:val="288"/>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12F20D82"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6AFCF94F" w14:textId="77777777" w:rsidR="008B1CB5" w:rsidRDefault="008B1CB5">
            <w:pPr>
              <w:widowControl/>
              <w:jc w:val="left"/>
              <w:rPr>
                <w:rFonts w:ascii="宋体" w:hAnsi="宋体" w:cs="宋体" w:hint="eastAsia"/>
                <w:color w:val="000000"/>
                <w:kern w:val="0"/>
                <w:sz w:val="20"/>
                <w:szCs w:val="20"/>
              </w:rPr>
            </w:pPr>
          </w:p>
        </w:tc>
        <w:tc>
          <w:tcPr>
            <w:tcW w:w="1055" w:type="dxa"/>
            <w:vMerge/>
            <w:tcBorders>
              <w:top w:val="single" w:sz="4" w:space="0" w:color="000000"/>
              <w:left w:val="single" w:sz="4" w:space="0" w:color="000000"/>
              <w:bottom w:val="single" w:sz="4" w:space="0" w:color="000000"/>
              <w:right w:val="single" w:sz="4" w:space="0" w:color="000000"/>
            </w:tcBorders>
            <w:vAlign w:val="center"/>
          </w:tcPr>
          <w:p w14:paraId="05F537AD" w14:textId="77777777" w:rsidR="008B1CB5" w:rsidRDefault="008B1CB5">
            <w:pPr>
              <w:widowControl/>
              <w:jc w:val="left"/>
              <w:rPr>
                <w:rFonts w:ascii="宋体" w:hAnsi="宋体" w:cs="宋体" w:hint="eastAsia"/>
                <w:color w:val="000000"/>
                <w:kern w:val="0"/>
                <w:sz w:val="20"/>
                <w:szCs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14:paraId="2B659196" w14:textId="77777777" w:rsidR="008B1CB5" w:rsidRDefault="008B1CB5">
            <w:pPr>
              <w:widowControl/>
              <w:jc w:val="left"/>
              <w:rPr>
                <w:rFonts w:ascii="宋体" w:hAnsi="宋体" w:cs="宋体" w:hint="eastAsia"/>
                <w:color w:val="000000"/>
                <w:kern w:val="0"/>
                <w:sz w:val="20"/>
                <w:szCs w:val="20"/>
              </w:rPr>
            </w:pPr>
          </w:p>
        </w:tc>
        <w:tc>
          <w:tcPr>
            <w:tcW w:w="1373" w:type="dxa"/>
            <w:gridSpan w:val="2"/>
            <w:vMerge/>
            <w:tcBorders>
              <w:top w:val="single" w:sz="4" w:space="0" w:color="000000"/>
              <w:left w:val="single" w:sz="4" w:space="0" w:color="000000"/>
              <w:bottom w:val="single" w:sz="4" w:space="0" w:color="000000"/>
              <w:right w:val="single" w:sz="4" w:space="0" w:color="000000"/>
            </w:tcBorders>
            <w:vAlign w:val="center"/>
          </w:tcPr>
          <w:p w14:paraId="728EE1A2" w14:textId="77777777" w:rsidR="008B1CB5" w:rsidRDefault="008B1CB5">
            <w:pPr>
              <w:widowControl/>
              <w:jc w:val="left"/>
              <w:rPr>
                <w:rFonts w:ascii="宋体" w:hAnsi="宋体" w:cs="宋体" w:hint="eastAsia"/>
                <w:color w:val="000000"/>
                <w:kern w:val="0"/>
                <w:sz w:val="20"/>
                <w:szCs w:val="20"/>
              </w:rPr>
            </w:pPr>
          </w:p>
        </w:tc>
        <w:tc>
          <w:tcPr>
            <w:tcW w:w="725" w:type="dxa"/>
            <w:vMerge/>
            <w:tcBorders>
              <w:top w:val="single" w:sz="4" w:space="0" w:color="000000"/>
              <w:left w:val="single" w:sz="4" w:space="0" w:color="000000"/>
              <w:bottom w:val="single" w:sz="4" w:space="0" w:color="000000"/>
              <w:right w:val="single" w:sz="4" w:space="0" w:color="000000"/>
            </w:tcBorders>
            <w:vAlign w:val="center"/>
          </w:tcPr>
          <w:p w14:paraId="6E730241" w14:textId="77777777" w:rsidR="008B1CB5" w:rsidRDefault="008B1CB5">
            <w:pPr>
              <w:widowControl/>
              <w:jc w:val="left"/>
              <w:rPr>
                <w:rFonts w:ascii="宋体" w:hAnsi="宋体" w:cs="宋体" w:hint="eastAsia"/>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14:paraId="4D2A61F0" w14:textId="77777777" w:rsidR="008B1CB5" w:rsidRDefault="008B1CB5">
            <w:pPr>
              <w:widowControl/>
              <w:jc w:val="left"/>
              <w:rPr>
                <w:rFonts w:ascii="宋体" w:hAnsi="宋体" w:cs="宋体" w:hint="eastAsia"/>
                <w:color w:val="000000"/>
                <w:kern w:val="0"/>
                <w:sz w:val="20"/>
                <w:szCs w:val="20"/>
              </w:rPr>
            </w:pPr>
          </w:p>
        </w:tc>
        <w:tc>
          <w:tcPr>
            <w:tcW w:w="466" w:type="dxa"/>
            <w:gridSpan w:val="2"/>
            <w:vMerge/>
            <w:tcBorders>
              <w:top w:val="single" w:sz="4" w:space="0" w:color="000000"/>
              <w:left w:val="single" w:sz="4" w:space="0" w:color="000000"/>
              <w:bottom w:val="single" w:sz="4" w:space="0" w:color="000000"/>
              <w:right w:val="single" w:sz="4" w:space="0" w:color="000000"/>
            </w:tcBorders>
            <w:vAlign w:val="center"/>
          </w:tcPr>
          <w:p w14:paraId="6DFC046F" w14:textId="77777777" w:rsidR="008B1CB5" w:rsidRDefault="008B1CB5">
            <w:pPr>
              <w:widowControl/>
              <w:jc w:val="left"/>
              <w:rPr>
                <w:rFonts w:ascii="宋体" w:hAnsi="宋体" w:cs="宋体" w:hint="eastAsia"/>
                <w:color w:val="000000"/>
                <w:kern w:val="0"/>
                <w:sz w:val="20"/>
                <w:szCs w:val="20"/>
              </w:rPr>
            </w:pPr>
          </w:p>
        </w:tc>
        <w:tc>
          <w:tcPr>
            <w:tcW w:w="1388" w:type="dxa"/>
            <w:gridSpan w:val="2"/>
            <w:vMerge/>
            <w:tcBorders>
              <w:top w:val="single" w:sz="4" w:space="0" w:color="000000"/>
              <w:left w:val="single" w:sz="4" w:space="0" w:color="000000"/>
              <w:bottom w:val="single" w:sz="4" w:space="0" w:color="000000"/>
              <w:right w:val="single" w:sz="4" w:space="0" w:color="000000"/>
            </w:tcBorders>
            <w:vAlign w:val="center"/>
          </w:tcPr>
          <w:p w14:paraId="784304C4"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E1AC984" w14:textId="77777777" w:rsidR="008B1CB5" w:rsidRDefault="008B1CB5">
            <w:pPr>
              <w:widowControl/>
              <w:jc w:val="center"/>
              <w:rPr>
                <w:rFonts w:ascii="宋体" w:hAnsi="宋体" w:cs="宋体" w:hint="eastAsia"/>
                <w:color w:val="000000"/>
                <w:kern w:val="0"/>
                <w:sz w:val="20"/>
                <w:szCs w:val="20"/>
              </w:rPr>
            </w:pPr>
          </w:p>
        </w:tc>
      </w:tr>
      <w:tr w:rsidR="008B1CB5" w14:paraId="58723B1F" w14:textId="77777777">
        <w:trPr>
          <w:trHeight w:val="400"/>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4497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81AB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702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8640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发表文章的篇数</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F15B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&gt;=3篇</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0333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=0篇</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AA8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CC58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1A0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7D1CE460" w14:textId="77777777" w:rsidR="008B1CB5" w:rsidRDefault="008B1CB5">
            <w:pPr>
              <w:widowControl/>
              <w:jc w:val="left"/>
              <w:rPr>
                <w:rFonts w:eastAsia="Times New Roman"/>
                <w:kern w:val="0"/>
                <w:sz w:val="20"/>
                <w:szCs w:val="20"/>
              </w:rPr>
            </w:pPr>
          </w:p>
        </w:tc>
      </w:tr>
      <w:tr w:rsidR="008B1CB5" w14:paraId="6F811FA7"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1530508"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58F4C58B"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B43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6102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采购材料批数</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696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574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=0批</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3F7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DB7C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FDB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0041986C" w14:textId="77777777" w:rsidR="008B1CB5" w:rsidRDefault="008B1CB5">
            <w:pPr>
              <w:widowControl/>
              <w:jc w:val="left"/>
              <w:rPr>
                <w:rFonts w:eastAsia="Times New Roman"/>
                <w:kern w:val="0"/>
                <w:sz w:val="20"/>
                <w:szCs w:val="20"/>
              </w:rPr>
            </w:pPr>
          </w:p>
        </w:tc>
      </w:tr>
      <w:tr w:rsidR="008B1CB5" w14:paraId="7B3F0DC3"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7A84141"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1CDC3EF2"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785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148A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发放劳务费人数</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CBE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B95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824B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F7D3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2D83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BEE2CF1" w14:textId="77777777" w:rsidR="008B1CB5" w:rsidRDefault="008B1CB5">
            <w:pPr>
              <w:widowControl/>
              <w:jc w:val="left"/>
              <w:rPr>
                <w:rFonts w:eastAsia="Times New Roman"/>
                <w:kern w:val="0"/>
                <w:sz w:val="20"/>
                <w:szCs w:val="20"/>
              </w:rPr>
            </w:pPr>
          </w:p>
        </w:tc>
      </w:tr>
      <w:tr w:rsidR="008B1CB5" w14:paraId="1BAD21F7"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CFFE78D"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4062F3D9"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AD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11B5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1DF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D5D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EC8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29C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0469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4CB01F49" w14:textId="77777777" w:rsidR="008B1CB5" w:rsidRDefault="008B1CB5">
            <w:pPr>
              <w:widowControl/>
              <w:jc w:val="left"/>
              <w:rPr>
                <w:rFonts w:eastAsia="Times New Roman"/>
                <w:kern w:val="0"/>
                <w:sz w:val="20"/>
                <w:szCs w:val="20"/>
              </w:rPr>
            </w:pPr>
          </w:p>
        </w:tc>
      </w:tr>
      <w:tr w:rsidR="008B1CB5" w14:paraId="6E0FBD68"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5BFCD087"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0CD8B60B"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C86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3954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2C29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040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81F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BB0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0E01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D11C718" w14:textId="77777777" w:rsidR="008B1CB5" w:rsidRDefault="008B1CB5">
            <w:pPr>
              <w:widowControl/>
              <w:jc w:val="left"/>
              <w:rPr>
                <w:rFonts w:eastAsia="Times New Roman"/>
                <w:kern w:val="0"/>
                <w:sz w:val="20"/>
                <w:szCs w:val="20"/>
              </w:rPr>
            </w:pPr>
          </w:p>
        </w:tc>
      </w:tr>
      <w:tr w:rsidR="008B1CB5" w14:paraId="3D09A92F"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6CE228E1"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4721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07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3CA9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人均劳务成本</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F5A7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E8B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BB58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51A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CF2B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497C267" w14:textId="77777777" w:rsidR="008B1CB5" w:rsidRDefault="008B1CB5">
            <w:pPr>
              <w:widowControl/>
              <w:jc w:val="left"/>
              <w:rPr>
                <w:rFonts w:eastAsia="Times New Roman"/>
                <w:kern w:val="0"/>
                <w:sz w:val="20"/>
                <w:szCs w:val="20"/>
              </w:rPr>
            </w:pPr>
          </w:p>
        </w:tc>
      </w:tr>
      <w:tr w:rsidR="008B1CB5" w14:paraId="41E0477B"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6AC39A8"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082CA3BF"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295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7812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每批采购材料成本</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33DA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183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F7E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7DF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DE67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7D5F08C4" w14:textId="77777777" w:rsidR="008B1CB5" w:rsidRDefault="008B1CB5">
            <w:pPr>
              <w:widowControl/>
              <w:jc w:val="left"/>
              <w:rPr>
                <w:rFonts w:eastAsia="Times New Roman"/>
                <w:kern w:val="0"/>
                <w:sz w:val="20"/>
                <w:szCs w:val="20"/>
              </w:rPr>
            </w:pPr>
          </w:p>
        </w:tc>
      </w:tr>
      <w:tr w:rsidR="008B1CB5" w14:paraId="18E8EEDA"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54231253"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6082CF6B"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C30D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A49F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论文版面费</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4B3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&lt;=0.5万元</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B41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ECD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C52A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ABE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2A5BA580" w14:textId="77777777" w:rsidR="008B1CB5" w:rsidRDefault="008B1CB5">
            <w:pPr>
              <w:widowControl/>
              <w:jc w:val="left"/>
              <w:rPr>
                <w:rFonts w:eastAsia="Times New Roman"/>
                <w:kern w:val="0"/>
                <w:sz w:val="20"/>
                <w:szCs w:val="20"/>
              </w:rPr>
            </w:pPr>
          </w:p>
        </w:tc>
      </w:tr>
      <w:tr w:rsidR="008B1CB5" w14:paraId="1D529115"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3B1FE262"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513CA47D"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F35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4181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数据处理费</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C17A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FC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BE96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6530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FE33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770531C0" w14:textId="77777777" w:rsidR="008B1CB5" w:rsidRDefault="008B1CB5">
            <w:pPr>
              <w:widowControl/>
              <w:jc w:val="left"/>
              <w:rPr>
                <w:rFonts w:eastAsia="Times New Roman"/>
                <w:kern w:val="0"/>
                <w:sz w:val="20"/>
                <w:szCs w:val="20"/>
              </w:rPr>
            </w:pPr>
          </w:p>
        </w:tc>
      </w:tr>
      <w:tr w:rsidR="008B1CB5" w14:paraId="04CBC5C6"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03948FB3"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5597AEC"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DB9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20C28" w14:textId="77777777" w:rsidR="008B1CB5" w:rsidRDefault="008B1CB5">
            <w:pPr>
              <w:widowControl/>
              <w:jc w:val="center"/>
              <w:rPr>
                <w:rFonts w:ascii="宋体" w:hAnsi="宋体" w:cs="宋体" w:hint="eastAsia"/>
                <w:color w:val="000000"/>
                <w:kern w:val="0"/>
                <w:sz w:val="20"/>
                <w:szCs w:val="20"/>
              </w:rPr>
            </w:pP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936D7" w14:textId="77777777" w:rsidR="008B1CB5" w:rsidRDefault="008B1CB5">
            <w:pPr>
              <w:widowControl/>
              <w:jc w:val="left"/>
              <w:rPr>
                <w:rFonts w:eastAsia="Times New Roman"/>
                <w:kern w:val="0"/>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CDEA"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D74EE" w14:textId="77777777" w:rsidR="008B1CB5" w:rsidRDefault="008B1CB5">
            <w:pPr>
              <w:widowControl/>
              <w:jc w:val="center"/>
              <w:rPr>
                <w:rFonts w:eastAsia="Times New Roman"/>
                <w:kern w:val="0"/>
                <w:sz w:val="20"/>
                <w:szCs w:val="20"/>
              </w:rPr>
            </w:pP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BB004"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C7679" w14:textId="77777777" w:rsidR="008B1CB5" w:rsidRDefault="008B1CB5">
            <w:pPr>
              <w:widowControl/>
              <w:jc w:val="center"/>
              <w:rPr>
                <w:rFonts w:eastAsia="Times New Roman"/>
                <w:kern w:val="0"/>
                <w:sz w:val="20"/>
                <w:szCs w:val="20"/>
              </w:rPr>
            </w:pPr>
          </w:p>
        </w:tc>
        <w:tc>
          <w:tcPr>
            <w:tcW w:w="222" w:type="dxa"/>
            <w:vAlign w:val="center"/>
          </w:tcPr>
          <w:p w14:paraId="63F9E4CF" w14:textId="77777777" w:rsidR="008B1CB5" w:rsidRDefault="008B1CB5">
            <w:pPr>
              <w:widowControl/>
              <w:jc w:val="left"/>
              <w:rPr>
                <w:rFonts w:eastAsia="Times New Roman"/>
                <w:kern w:val="0"/>
                <w:sz w:val="20"/>
                <w:szCs w:val="20"/>
              </w:rPr>
            </w:pPr>
          </w:p>
        </w:tc>
      </w:tr>
      <w:tr w:rsidR="008B1CB5" w14:paraId="537814F5"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186EF7FA"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42BEA63"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BDD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CD243" w14:textId="77777777" w:rsidR="008B1CB5" w:rsidRDefault="008B1CB5">
            <w:pPr>
              <w:widowControl/>
              <w:jc w:val="center"/>
              <w:rPr>
                <w:rFonts w:ascii="宋体" w:hAnsi="宋体" w:cs="宋体" w:hint="eastAsia"/>
                <w:color w:val="000000"/>
                <w:kern w:val="0"/>
                <w:sz w:val="20"/>
                <w:szCs w:val="20"/>
              </w:rPr>
            </w:pP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1B239D" w14:textId="77777777" w:rsidR="008B1CB5" w:rsidRDefault="008B1CB5">
            <w:pPr>
              <w:widowControl/>
              <w:jc w:val="left"/>
              <w:rPr>
                <w:rFonts w:eastAsia="Times New Roman"/>
                <w:kern w:val="0"/>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21E9E"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D7269" w14:textId="77777777" w:rsidR="008B1CB5" w:rsidRDefault="008B1CB5">
            <w:pPr>
              <w:widowControl/>
              <w:jc w:val="center"/>
              <w:rPr>
                <w:rFonts w:eastAsia="Times New Roman"/>
                <w:kern w:val="0"/>
                <w:sz w:val="20"/>
                <w:szCs w:val="20"/>
              </w:rPr>
            </w:pP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AE5E9"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2E539" w14:textId="77777777" w:rsidR="008B1CB5" w:rsidRDefault="008B1CB5">
            <w:pPr>
              <w:widowControl/>
              <w:jc w:val="center"/>
              <w:rPr>
                <w:rFonts w:eastAsia="Times New Roman"/>
                <w:kern w:val="0"/>
                <w:sz w:val="20"/>
                <w:szCs w:val="20"/>
              </w:rPr>
            </w:pPr>
          </w:p>
        </w:tc>
        <w:tc>
          <w:tcPr>
            <w:tcW w:w="222" w:type="dxa"/>
            <w:vAlign w:val="center"/>
          </w:tcPr>
          <w:p w14:paraId="6160A3C8" w14:textId="77777777" w:rsidR="008B1CB5" w:rsidRDefault="008B1CB5">
            <w:pPr>
              <w:widowControl/>
              <w:jc w:val="left"/>
              <w:rPr>
                <w:rFonts w:eastAsia="Times New Roman"/>
                <w:kern w:val="0"/>
                <w:sz w:val="20"/>
                <w:szCs w:val="20"/>
              </w:rPr>
            </w:pPr>
          </w:p>
        </w:tc>
      </w:tr>
      <w:tr w:rsidR="008B1CB5" w14:paraId="76210644"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40C8EB06" w14:textId="77777777" w:rsidR="008B1CB5" w:rsidRDefault="008B1CB5">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ED0D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992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6DFE9" w14:textId="77777777" w:rsidR="008B1CB5" w:rsidRDefault="008B1CB5">
            <w:pPr>
              <w:widowControl/>
              <w:jc w:val="center"/>
              <w:rPr>
                <w:rFonts w:ascii="宋体" w:hAnsi="宋体" w:cs="宋体" w:hint="eastAsia"/>
                <w:color w:val="000000"/>
                <w:kern w:val="0"/>
                <w:sz w:val="20"/>
                <w:szCs w:val="20"/>
              </w:rPr>
            </w:pP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8E036" w14:textId="77777777" w:rsidR="008B1CB5" w:rsidRDefault="008B1CB5">
            <w:pPr>
              <w:widowControl/>
              <w:jc w:val="left"/>
              <w:rPr>
                <w:rFonts w:eastAsia="Times New Roman"/>
                <w:kern w:val="0"/>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E470A"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83927" w14:textId="77777777" w:rsidR="008B1CB5" w:rsidRDefault="008B1CB5">
            <w:pPr>
              <w:widowControl/>
              <w:jc w:val="center"/>
              <w:rPr>
                <w:rFonts w:eastAsia="Times New Roman"/>
                <w:kern w:val="0"/>
                <w:sz w:val="20"/>
                <w:szCs w:val="20"/>
              </w:rPr>
            </w:pP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56402"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A8E92" w14:textId="77777777" w:rsidR="008B1CB5" w:rsidRDefault="008B1CB5">
            <w:pPr>
              <w:widowControl/>
              <w:jc w:val="center"/>
              <w:rPr>
                <w:rFonts w:eastAsia="Times New Roman"/>
                <w:kern w:val="0"/>
                <w:sz w:val="20"/>
                <w:szCs w:val="20"/>
              </w:rPr>
            </w:pPr>
          </w:p>
        </w:tc>
        <w:tc>
          <w:tcPr>
            <w:tcW w:w="222" w:type="dxa"/>
            <w:vAlign w:val="center"/>
          </w:tcPr>
          <w:p w14:paraId="15BC5BF8" w14:textId="77777777" w:rsidR="008B1CB5" w:rsidRDefault="008B1CB5">
            <w:pPr>
              <w:widowControl/>
              <w:jc w:val="left"/>
              <w:rPr>
                <w:rFonts w:eastAsia="Times New Roman"/>
                <w:kern w:val="0"/>
                <w:sz w:val="20"/>
                <w:szCs w:val="20"/>
              </w:rPr>
            </w:pPr>
          </w:p>
        </w:tc>
      </w:tr>
      <w:tr w:rsidR="008B1CB5" w14:paraId="12ACCD7A"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6BFA625A"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F9BF613"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C3F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E094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补充相关领域研究</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76F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成效显著</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BC8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F8BE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B07B5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82F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49B07CB3" w14:textId="77777777" w:rsidR="008B1CB5" w:rsidRDefault="008B1CB5">
            <w:pPr>
              <w:widowControl/>
              <w:jc w:val="left"/>
              <w:rPr>
                <w:rFonts w:eastAsia="Times New Roman"/>
                <w:kern w:val="0"/>
                <w:sz w:val="20"/>
                <w:szCs w:val="20"/>
              </w:rPr>
            </w:pPr>
          </w:p>
        </w:tc>
      </w:tr>
      <w:tr w:rsidR="008B1CB5" w14:paraId="72711045"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0A536AC2" w14:textId="77777777" w:rsidR="008B1CB5" w:rsidRDefault="008B1CB5">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D33591D" w14:textId="77777777" w:rsidR="008B1CB5" w:rsidRDefault="008B1CB5">
            <w:pPr>
              <w:widowControl/>
              <w:jc w:val="left"/>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E6F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3FE86A" w14:textId="77777777" w:rsidR="008B1CB5" w:rsidRDefault="008B1CB5">
            <w:pPr>
              <w:widowControl/>
              <w:jc w:val="center"/>
              <w:rPr>
                <w:rFonts w:ascii="宋体" w:hAnsi="宋体" w:cs="宋体" w:hint="eastAsia"/>
                <w:color w:val="000000"/>
                <w:kern w:val="0"/>
                <w:sz w:val="20"/>
                <w:szCs w:val="20"/>
              </w:rPr>
            </w:pP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401F3" w14:textId="77777777" w:rsidR="008B1CB5" w:rsidRDefault="008B1CB5">
            <w:pPr>
              <w:widowControl/>
              <w:jc w:val="left"/>
              <w:rPr>
                <w:rFonts w:eastAsia="Times New Roman"/>
                <w:kern w:val="0"/>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BA024"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B6F41" w14:textId="77777777" w:rsidR="008B1CB5" w:rsidRDefault="008B1CB5">
            <w:pPr>
              <w:widowControl/>
              <w:jc w:val="center"/>
              <w:rPr>
                <w:rFonts w:eastAsia="Times New Roman"/>
                <w:kern w:val="0"/>
                <w:sz w:val="20"/>
                <w:szCs w:val="20"/>
              </w:rPr>
            </w:pP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7D2ED" w14:textId="77777777" w:rsidR="008B1CB5" w:rsidRDefault="008B1CB5">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39E6B" w14:textId="77777777" w:rsidR="008B1CB5" w:rsidRDefault="008B1CB5">
            <w:pPr>
              <w:widowControl/>
              <w:jc w:val="center"/>
              <w:rPr>
                <w:rFonts w:eastAsia="Times New Roman"/>
                <w:kern w:val="0"/>
                <w:sz w:val="20"/>
                <w:szCs w:val="20"/>
              </w:rPr>
            </w:pPr>
          </w:p>
        </w:tc>
        <w:tc>
          <w:tcPr>
            <w:tcW w:w="222" w:type="dxa"/>
            <w:vAlign w:val="center"/>
          </w:tcPr>
          <w:p w14:paraId="0A01644A" w14:textId="77777777" w:rsidR="008B1CB5" w:rsidRDefault="008B1CB5">
            <w:pPr>
              <w:widowControl/>
              <w:jc w:val="left"/>
              <w:rPr>
                <w:rFonts w:eastAsia="Times New Roman"/>
                <w:kern w:val="0"/>
                <w:sz w:val="20"/>
                <w:szCs w:val="20"/>
              </w:rPr>
            </w:pPr>
          </w:p>
        </w:tc>
      </w:tr>
      <w:tr w:rsidR="008B1CB5" w14:paraId="4E8511C0" w14:textId="77777777">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14:paraId="768A1967" w14:textId="77777777" w:rsidR="008B1CB5" w:rsidRDefault="008B1CB5">
            <w:pPr>
              <w:widowControl/>
              <w:jc w:val="left"/>
              <w:rPr>
                <w:rFonts w:ascii="宋体" w:hAnsi="宋体" w:cs="宋体" w:hint="eastAsia"/>
                <w:color w:val="000000"/>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D8B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98D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6A61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科研及临床部门满意度</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E88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6A1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06E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1F7D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EB8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项目支付进度随项目进行程度进行，主要集中在24年下半年。</w:t>
            </w:r>
          </w:p>
        </w:tc>
        <w:tc>
          <w:tcPr>
            <w:tcW w:w="222" w:type="dxa"/>
            <w:vAlign w:val="center"/>
          </w:tcPr>
          <w:p w14:paraId="298E2DF0" w14:textId="77777777" w:rsidR="008B1CB5" w:rsidRDefault="008B1CB5">
            <w:pPr>
              <w:widowControl/>
              <w:jc w:val="left"/>
              <w:rPr>
                <w:rFonts w:eastAsia="Times New Roman"/>
                <w:kern w:val="0"/>
                <w:sz w:val="20"/>
                <w:szCs w:val="20"/>
              </w:rPr>
            </w:pPr>
          </w:p>
        </w:tc>
      </w:tr>
      <w:tr w:rsidR="008B1CB5" w14:paraId="2C59A0E3" w14:textId="77777777">
        <w:trPr>
          <w:trHeight w:val="288"/>
          <w:jc w:val="center"/>
        </w:trPr>
        <w:tc>
          <w:tcPr>
            <w:tcW w:w="57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206CA1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4B2C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C04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15分</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3DBD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FD653CD" w14:textId="77777777" w:rsidR="008B1CB5" w:rsidRDefault="008B1CB5">
            <w:pPr>
              <w:widowControl/>
              <w:jc w:val="left"/>
              <w:rPr>
                <w:rFonts w:eastAsia="Times New Roman"/>
                <w:kern w:val="0"/>
                <w:sz w:val="20"/>
                <w:szCs w:val="20"/>
              </w:rPr>
            </w:pPr>
          </w:p>
        </w:tc>
      </w:tr>
    </w:tbl>
    <w:p w14:paraId="057DEDE6"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8"/>
        <w:gridCol w:w="784"/>
        <w:gridCol w:w="1228"/>
        <w:gridCol w:w="1040"/>
        <w:gridCol w:w="430"/>
        <w:gridCol w:w="1041"/>
        <w:gridCol w:w="937"/>
        <w:gridCol w:w="205"/>
        <w:gridCol w:w="383"/>
        <w:gridCol w:w="216"/>
        <w:gridCol w:w="553"/>
        <w:gridCol w:w="383"/>
        <w:gridCol w:w="642"/>
        <w:gridCol w:w="222"/>
      </w:tblGrid>
      <w:tr w:rsidR="008B1CB5" w14:paraId="16763810"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B1C4454"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62AA1091"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05186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1D572DA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A6E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F85DC0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2023年自治区医务人员临时性工作补助资金（第一批）</w:t>
            </w:r>
          </w:p>
        </w:tc>
      </w:tr>
      <w:tr w:rsidR="008B1CB5" w14:paraId="206305DA"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EEDC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73E4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77E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5C2E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020B7CC2"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E44FD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6D3AC" w14:textId="77777777" w:rsidR="008B1CB5" w:rsidRDefault="008B1CB5">
            <w:pPr>
              <w:widowControl/>
              <w:jc w:val="center"/>
              <w:rPr>
                <w:rFonts w:ascii="宋体" w:hAnsi="宋体" w:cs="宋体" w:hint="eastAsia"/>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36A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6F1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C17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159E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212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A1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1ADBC74"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DBDC3DF"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FE7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5DD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C87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8B5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98FE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1B2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8C5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B1CB5" w14:paraId="3D4AF484"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123715B"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060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2CBF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79D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27D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363.99</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12AB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F18B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FC3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20069061"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F933395"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ECDD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BB4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7EF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EF1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973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F3AE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AA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2D9DFDB" w14:textId="77777777">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DD9D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E47D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B723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6B22A3DE" w14:textId="77777777">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B6DC626" w14:textId="77777777" w:rsidR="008B1CB5" w:rsidRDefault="008B1CB5">
            <w:pPr>
              <w:widowControl/>
              <w:jc w:val="left"/>
              <w:rPr>
                <w:rFonts w:ascii="宋体" w:hAnsi="宋体" w:cs="宋体" w:hint="eastAsia"/>
                <w:color w:val="000000"/>
                <w:kern w:val="0"/>
                <w:sz w:val="20"/>
                <w:szCs w:val="20"/>
              </w:rPr>
            </w:pPr>
          </w:p>
        </w:tc>
        <w:tc>
          <w:tcPr>
            <w:tcW w:w="4523" w:type="dxa"/>
            <w:gridSpan w:val="5"/>
            <w:tcBorders>
              <w:top w:val="single" w:sz="4" w:space="0" w:color="000000"/>
              <w:left w:val="single" w:sz="4" w:space="0" w:color="000000"/>
              <w:bottom w:val="single" w:sz="4" w:space="0" w:color="000000"/>
              <w:right w:val="single" w:sz="4" w:space="0" w:color="000000"/>
            </w:tcBorders>
            <w:shd w:val="clear" w:color="auto" w:fill="auto"/>
          </w:tcPr>
          <w:p w14:paraId="1D5787B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363.99万元用于2023年自治区医务人员临时性工作补助资金（第一批），主要建设内容为：用于疫情防控工作人员的临时性工作补助，通过本项目的实施，提高我区疫情防控能力，提升我区居民的健康，促进我区居民的和谐发展。使受益人员满意度达到90%。</w:t>
            </w:r>
          </w:p>
        </w:tc>
        <w:tc>
          <w:tcPr>
            <w:tcW w:w="3319" w:type="dxa"/>
            <w:gridSpan w:val="7"/>
            <w:tcBorders>
              <w:top w:val="single" w:sz="4" w:space="0" w:color="000000"/>
              <w:left w:val="single" w:sz="4" w:space="0" w:color="000000"/>
              <w:bottom w:val="single" w:sz="4" w:space="0" w:color="000000"/>
              <w:right w:val="single" w:sz="4" w:space="0" w:color="000000"/>
            </w:tcBorders>
            <w:shd w:val="clear" w:color="auto" w:fill="auto"/>
          </w:tcPr>
          <w:p w14:paraId="41FEE84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使用363.99万元用于2023年自治区医务人员临时性工作补助资金（第一批），用于疫情防控工作人员的临时性工作补助，单位统计参加疫情防控人员更具要求及时发放，提高工作人员积极性，使受益人员满意度达到90%。本单位已按照要求全部发放到位。</w:t>
            </w:r>
          </w:p>
        </w:tc>
      </w:tr>
      <w:tr w:rsidR="008B1CB5" w14:paraId="22119EC8" w14:textId="77777777">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F569F2" w14:textId="77777777" w:rsidR="008B1CB5" w:rsidRDefault="008B1CB5">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EE2A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BE1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2A16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AA10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47563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C253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1A28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813D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288E1196" w14:textId="77777777">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9052910"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76050C72" w14:textId="77777777" w:rsidR="008B1CB5" w:rsidRDefault="008B1CB5">
            <w:pPr>
              <w:widowControl/>
              <w:jc w:val="left"/>
              <w:rPr>
                <w:rFonts w:ascii="宋体" w:hAnsi="宋体" w:cs="宋体" w:hint="eastAsia"/>
                <w:color w:val="000000"/>
                <w:kern w:val="0"/>
                <w:sz w:val="20"/>
                <w:szCs w:val="20"/>
              </w:rPr>
            </w:pPr>
          </w:p>
        </w:tc>
        <w:tc>
          <w:tcPr>
            <w:tcW w:w="1228" w:type="dxa"/>
            <w:vMerge/>
            <w:tcBorders>
              <w:top w:val="single" w:sz="4" w:space="0" w:color="000000"/>
              <w:left w:val="single" w:sz="4" w:space="0" w:color="000000"/>
              <w:bottom w:val="single" w:sz="4" w:space="0" w:color="000000"/>
              <w:right w:val="single" w:sz="4" w:space="0" w:color="000000"/>
            </w:tcBorders>
            <w:vAlign w:val="center"/>
          </w:tcPr>
          <w:p w14:paraId="3ABB761D" w14:textId="77777777" w:rsidR="008B1CB5" w:rsidRDefault="008B1CB5">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44AF0463" w14:textId="77777777" w:rsidR="008B1CB5" w:rsidRDefault="008B1CB5">
            <w:pPr>
              <w:widowControl/>
              <w:jc w:val="left"/>
              <w:rPr>
                <w:rFonts w:ascii="宋体" w:hAnsi="宋体" w:cs="宋体" w:hint="eastAsia"/>
                <w:color w:val="000000"/>
                <w:kern w:val="0"/>
                <w:sz w:val="20"/>
                <w:szCs w:val="20"/>
              </w:rPr>
            </w:pPr>
          </w:p>
        </w:tc>
        <w:tc>
          <w:tcPr>
            <w:tcW w:w="1041" w:type="dxa"/>
            <w:vMerge/>
            <w:tcBorders>
              <w:top w:val="single" w:sz="4" w:space="0" w:color="000000"/>
              <w:left w:val="single" w:sz="4" w:space="0" w:color="000000"/>
              <w:bottom w:val="single" w:sz="4" w:space="0" w:color="000000"/>
              <w:right w:val="single" w:sz="4" w:space="0" w:color="000000"/>
            </w:tcBorders>
            <w:vAlign w:val="center"/>
          </w:tcPr>
          <w:p w14:paraId="0948193E" w14:textId="77777777" w:rsidR="008B1CB5" w:rsidRDefault="008B1CB5">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2DFD19BF" w14:textId="77777777" w:rsidR="008B1CB5" w:rsidRDefault="008B1CB5">
            <w:pPr>
              <w:widowControl/>
              <w:jc w:val="left"/>
              <w:rPr>
                <w:rFonts w:ascii="宋体" w:hAnsi="宋体" w:cs="宋体" w:hint="eastAsia"/>
                <w:color w:val="000000"/>
                <w:kern w:val="0"/>
                <w:sz w:val="20"/>
                <w:szCs w:val="20"/>
              </w:rPr>
            </w:pPr>
          </w:p>
        </w:tc>
        <w:tc>
          <w:tcPr>
            <w:tcW w:w="588" w:type="dxa"/>
            <w:gridSpan w:val="2"/>
            <w:vMerge/>
            <w:tcBorders>
              <w:top w:val="single" w:sz="4" w:space="0" w:color="000000"/>
              <w:left w:val="single" w:sz="4" w:space="0" w:color="000000"/>
              <w:bottom w:val="single" w:sz="4" w:space="0" w:color="000000"/>
              <w:right w:val="single" w:sz="4" w:space="0" w:color="000000"/>
            </w:tcBorders>
            <w:vAlign w:val="center"/>
          </w:tcPr>
          <w:p w14:paraId="61D16D08" w14:textId="77777777" w:rsidR="008B1CB5" w:rsidRDefault="008B1CB5">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3A50B209" w14:textId="77777777" w:rsidR="008B1CB5" w:rsidRDefault="008B1CB5">
            <w:pPr>
              <w:widowControl/>
              <w:jc w:val="left"/>
              <w:rPr>
                <w:rFonts w:ascii="宋体" w:hAnsi="宋体" w:cs="宋体" w:hint="eastAsia"/>
                <w:color w:val="000000"/>
                <w:kern w:val="0"/>
                <w:sz w:val="20"/>
                <w:szCs w:val="20"/>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14:paraId="44CACCD9"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32188E9" w14:textId="77777777" w:rsidR="008B1CB5" w:rsidRDefault="008B1CB5">
            <w:pPr>
              <w:widowControl/>
              <w:jc w:val="center"/>
              <w:rPr>
                <w:rFonts w:ascii="宋体" w:hAnsi="宋体" w:cs="宋体" w:hint="eastAsia"/>
                <w:color w:val="000000"/>
                <w:kern w:val="0"/>
                <w:sz w:val="20"/>
                <w:szCs w:val="20"/>
              </w:rPr>
            </w:pPr>
          </w:p>
        </w:tc>
      </w:tr>
      <w:tr w:rsidR="008B1CB5" w14:paraId="445A7236" w14:textId="77777777">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4571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1287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4816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43E3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补助人次</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334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&gt;=656人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549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=656人</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A46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FA2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84EC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C34101A" w14:textId="77777777" w:rsidR="008B1CB5" w:rsidRDefault="008B1CB5">
            <w:pPr>
              <w:widowControl/>
              <w:jc w:val="left"/>
              <w:rPr>
                <w:rFonts w:eastAsia="Times New Roman"/>
                <w:kern w:val="0"/>
                <w:sz w:val="20"/>
                <w:szCs w:val="20"/>
              </w:rPr>
            </w:pPr>
          </w:p>
        </w:tc>
      </w:tr>
      <w:tr w:rsidR="008B1CB5" w14:paraId="65923528"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CDC675E"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E76749E"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481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33D2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支付款项合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CCF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2FA5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9C9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5800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E721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AFC2131" w14:textId="77777777" w:rsidR="008B1CB5" w:rsidRDefault="008B1CB5">
            <w:pPr>
              <w:widowControl/>
              <w:jc w:val="left"/>
              <w:rPr>
                <w:rFonts w:eastAsia="Times New Roman"/>
                <w:kern w:val="0"/>
                <w:sz w:val="20"/>
                <w:szCs w:val="20"/>
              </w:rPr>
            </w:pPr>
          </w:p>
        </w:tc>
      </w:tr>
      <w:tr w:rsidR="008B1CB5" w14:paraId="52F23E97"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50E3026"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7C59FBDD"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05A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2302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补助范围的合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EDE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313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C31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AC33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0F069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A7DB0BE" w14:textId="77777777" w:rsidR="008B1CB5" w:rsidRDefault="008B1CB5">
            <w:pPr>
              <w:widowControl/>
              <w:jc w:val="left"/>
              <w:rPr>
                <w:rFonts w:eastAsia="Times New Roman"/>
                <w:kern w:val="0"/>
                <w:sz w:val="20"/>
                <w:szCs w:val="20"/>
              </w:rPr>
            </w:pPr>
          </w:p>
        </w:tc>
      </w:tr>
      <w:tr w:rsidR="008B1CB5" w14:paraId="653B1F9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2581154"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779DA19F"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56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3DC2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补助标准的合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21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AA0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716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452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F51C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361AD1D" w14:textId="77777777" w:rsidR="008B1CB5" w:rsidRDefault="008B1CB5">
            <w:pPr>
              <w:widowControl/>
              <w:jc w:val="left"/>
              <w:rPr>
                <w:rFonts w:eastAsia="Times New Roman"/>
                <w:kern w:val="0"/>
                <w:sz w:val="20"/>
                <w:szCs w:val="20"/>
              </w:rPr>
            </w:pPr>
          </w:p>
        </w:tc>
      </w:tr>
      <w:tr w:rsidR="008B1CB5" w14:paraId="6C94DBE3"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83850A1"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137A09BB"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40B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F5DB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A8D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7CE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31D8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049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58AE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6CEF4DF" w14:textId="77777777" w:rsidR="008B1CB5" w:rsidRDefault="008B1CB5">
            <w:pPr>
              <w:widowControl/>
              <w:jc w:val="left"/>
              <w:rPr>
                <w:rFonts w:eastAsia="Times New Roman"/>
                <w:kern w:val="0"/>
                <w:sz w:val="20"/>
                <w:szCs w:val="20"/>
              </w:rPr>
            </w:pPr>
          </w:p>
        </w:tc>
      </w:tr>
      <w:tr w:rsidR="008B1CB5" w14:paraId="1C1078D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5C47B3E" w14:textId="77777777" w:rsidR="008B1CB5" w:rsidRDefault="008B1CB5">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B8C3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EC4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AFDB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补助金额（第一次）</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B8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&lt;=350.82万元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BE22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=350.82万元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0F4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37A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05FB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423CA30" w14:textId="77777777" w:rsidR="008B1CB5" w:rsidRDefault="008B1CB5">
            <w:pPr>
              <w:widowControl/>
              <w:jc w:val="left"/>
              <w:rPr>
                <w:rFonts w:eastAsia="Times New Roman"/>
                <w:kern w:val="0"/>
                <w:sz w:val="20"/>
                <w:szCs w:val="20"/>
              </w:rPr>
            </w:pPr>
          </w:p>
        </w:tc>
      </w:tr>
      <w:tr w:rsidR="008B1CB5" w14:paraId="0C4F476D"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EF7BAA0"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40BF57A7"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27F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2F5B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补助资金（第二次）</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85A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&lt;=13.17万元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3E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=13.17万元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4D3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44F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B9F3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148436B" w14:textId="77777777" w:rsidR="008B1CB5" w:rsidRDefault="008B1CB5">
            <w:pPr>
              <w:widowControl/>
              <w:jc w:val="left"/>
              <w:rPr>
                <w:rFonts w:eastAsia="Times New Roman"/>
                <w:kern w:val="0"/>
                <w:sz w:val="20"/>
                <w:szCs w:val="20"/>
              </w:rPr>
            </w:pPr>
          </w:p>
        </w:tc>
      </w:tr>
      <w:tr w:rsidR="008B1CB5" w14:paraId="4A14E950"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873D51F"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6EC3ECC3"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E1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49AE2" w14:textId="77777777" w:rsidR="008B1CB5" w:rsidRDefault="008B1CB5">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6BE53" w14:textId="77777777" w:rsidR="008B1CB5" w:rsidRDefault="008B1CB5">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0311F" w14:textId="77777777" w:rsidR="008B1CB5" w:rsidRDefault="008B1CB5">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94A3A" w14:textId="77777777" w:rsidR="008B1CB5" w:rsidRDefault="008B1CB5">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71765B" w14:textId="77777777" w:rsidR="008B1CB5" w:rsidRDefault="008B1CB5">
            <w:pPr>
              <w:widowControl/>
              <w:jc w:val="center"/>
              <w:rPr>
                <w:rFonts w:eastAsia="Times New Roman"/>
                <w:kern w:val="0"/>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62805" w14:textId="77777777" w:rsidR="008B1CB5" w:rsidRDefault="008B1CB5">
            <w:pPr>
              <w:widowControl/>
              <w:jc w:val="center"/>
              <w:rPr>
                <w:rFonts w:eastAsia="Times New Roman"/>
                <w:kern w:val="0"/>
                <w:sz w:val="20"/>
                <w:szCs w:val="20"/>
              </w:rPr>
            </w:pPr>
          </w:p>
        </w:tc>
        <w:tc>
          <w:tcPr>
            <w:tcW w:w="222" w:type="dxa"/>
            <w:vAlign w:val="center"/>
          </w:tcPr>
          <w:p w14:paraId="4ACA330A" w14:textId="77777777" w:rsidR="008B1CB5" w:rsidRDefault="008B1CB5">
            <w:pPr>
              <w:widowControl/>
              <w:jc w:val="left"/>
              <w:rPr>
                <w:rFonts w:eastAsia="Times New Roman"/>
                <w:kern w:val="0"/>
                <w:sz w:val="20"/>
                <w:szCs w:val="20"/>
              </w:rPr>
            </w:pPr>
          </w:p>
        </w:tc>
      </w:tr>
      <w:tr w:rsidR="008B1CB5" w14:paraId="120482A6"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F47845F"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15ADEFFB"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C1D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38607" w14:textId="77777777" w:rsidR="008B1CB5" w:rsidRDefault="008B1CB5">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977FB" w14:textId="77777777" w:rsidR="008B1CB5" w:rsidRDefault="008B1CB5">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D64A" w14:textId="77777777" w:rsidR="008B1CB5" w:rsidRDefault="008B1CB5">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5A356" w14:textId="77777777" w:rsidR="008B1CB5" w:rsidRDefault="008B1CB5">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D48A" w14:textId="77777777" w:rsidR="008B1CB5" w:rsidRDefault="008B1CB5">
            <w:pPr>
              <w:widowControl/>
              <w:jc w:val="center"/>
              <w:rPr>
                <w:rFonts w:eastAsia="Times New Roman"/>
                <w:kern w:val="0"/>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171C0" w14:textId="77777777" w:rsidR="008B1CB5" w:rsidRDefault="008B1CB5">
            <w:pPr>
              <w:widowControl/>
              <w:jc w:val="center"/>
              <w:rPr>
                <w:rFonts w:eastAsia="Times New Roman"/>
                <w:kern w:val="0"/>
                <w:sz w:val="20"/>
                <w:szCs w:val="20"/>
              </w:rPr>
            </w:pPr>
          </w:p>
        </w:tc>
        <w:tc>
          <w:tcPr>
            <w:tcW w:w="222" w:type="dxa"/>
            <w:vAlign w:val="center"/>
          </w:tcPr>
          <w:p w14:paraId="6C158E64" w14:textId="77777777" w:rsidR="008B1CB5" w:rsidRDefault="008B1CB5">
            <w:pPr>
              <w:widowControl/>
              <w:jc w:val="left"/>
              <w:rPr>
                <w:rFonts w:eastAsia="Times New Roman"/>
                <w:kern w:val="0"/>
                <w:sz w:val="20"/>
                <w:szCs w:val="20"/>
              </w:rPr>
            </w:pPr>
          </w:p>
        </w:tc>
      </w:tr>
      <w:tr w:rsidR="008B1CB5" w14:paraId="195B18F9"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214D892" w14:textId="77777777" w:rsidR="008B1CB5" w:rsidRDefault="008B1CB5">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C530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57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E9DB5" w14:textId="77777777" w:rsidR="008B1CB5" w:rsidRDefault="008B1CB5">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4EC1E" w14:textId="77777777" w:rsidR="008B1CB5" w:rsidRDefault="008B1CB5">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F9B1" w14:textId="77777777" w:rsidR="008B1CB5" w:rsidRDefault="008B1CB5">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1B705" w14:textId="77777777" w:rsidR="008B1CB5" w:rsidRDefault="008B1CB5">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70BBE" w14:textId="77777777" w:rsidR="008B1CB5" w:rsidRDefault="008B1CB5">
            <w:pPr>
              <w:widowControl/>
              <w:jc w:val="center"/>
              <w:rPr>
                <w:rFonts w:eastAsia="Times New Roman"/>
                <w:kern w:val="0"/>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8A3D99" w14:textId="77777777" w:rsidR="008B1CB5" w:rsidRDefault="008B1CB5">
            <w:pPr>
              <w:widowControl/>
              <w:jc w:val="center"/>
              <w:rPr>
                <w:rFonts w:eastAsia="Times New Roman"/>
                <w:kern w:val="0"/>
                <w:sz w:val="20"/>
                <w:szCs w:val="20"/>
              </w:rPr>
            </w:pPr>
          </w:p>
        </w:tc>
        <w:tc>
          <w:tcPr>
            <w:tcW w:w="222" w:type="dxa"/>
            <w:vAlign w:val="center"/>
          </w:tcPr>
          <w:p w14:paraId="7F69CFF0" w14:textId="77777777" w:rsidR="008B1CB5" w:rsidRDefault="008B1CB5">
            <w:pPr>
              <w:widowControl/>
              <w:jc w:val="left"/>
              <w:rPr>
                <w:rFonts w:eastAsia="Times New Roman"/>
                <w:kern w:val="0"/>
                <w:sz w:val="20"/>
                <w:szCs w:val="20"/>
              </w:rPr>
            </w:pPr>
          </w:p>
        </w:tc>
      </w:tr>
      <w:tr w:rsidR="008B1CB5" w14:paraId="1A88664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6D9BE2E"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7A61CD9D"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9F7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F056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提高就医体验</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002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B6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AE67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2741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BDA1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C19F2E7" w14:textId="77777777" w:rsidR="008B1CB5" w:rsidRDefault="008B1CB5">
            <w:pPr>
              <w:widowControl/>
              <w:jc w:val="left"/>
              <w:rPr>
                <w:rFonts w:eastAsia="Times New Roman"/>
                <w:kern w:val="0"/>
                <w:sz w:val="20"/>
                <w:szCs w:val="20"/>
              </w:rPr>
            </w:pPr>
          </w:p>
        </w:tc>
      </w:tr>
      <w:tr w:rsidR="008B1CB5" w14:paraId="5A94DC38"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DC79963" w14:textId="77777777" w:rsidR="008B1CB5" w:rsidRDefault="008B1CB5">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6D5459A2" w14:textId="77777777" w:rsidR="008B1CB5" w:rsidRDefault="008B1CB5">
            <w:pPr>
              <w:widowControl/>
              <w:jc w:val="left"/>
              <w:rPr>
                <w:rFonts w:ascii="宋体" w:hAnsi="宋体" w:cs="宋体" w:hint="eastAsia"/>
                <w:color w:val="000000"/>
                <w:kern w:val="0"/>
                <w:sz w:val="20"/>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F80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6862A" w14:textId="77777777" w:rsidR="008B1CB5" w:rsidRDefault="008B1CB5">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E5C1" w14:textId="77777777" w:rsidR="008B1CB5" w:rsidRDefault="008B1CB5">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BF78D" w14:textId="77777777" w:rsidR="008B1CB5" w:rsidRDefault="008B1CB5">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4BF47" w14:textId="77777777" w:rsidR="008B1CB5" w:rsidRDefault="008B1CB5">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AE594" w14:textId="77777777" w:rsidR="008B1CB5" w:rsidRDefault="008B1CB5">
            <w:pPr>
              <w:widowControl/>
              <w:jc w:val="center"/>
              <w:rPr>
                <w:rFonts w:eastAsia="Times New Roman"/>
                <w:kern w:val="0"/>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62FFC" w14:textId="77777777" w:rsidR="008B1CB5" w:rsidRDefault="008B1CB5">
            <w:pPr>
              <w:widowControl/>
              <w:jc w:val="center"/>
              <w:rPr>
                <w:rFonts w:eastAsia="Times New Roman"/>
                <w:kern w:val="0"/>
                <w:sz w:val="20"/>
                <w:szCs w:val="20"/>
              </w:rPr>
            </w:pPr>
          </w:p>
        </w:tc>
        <w:tc>
          <w:tcPr>
            <w:tcW w:w="222" w:type="dxa"/>
            <w:vAlign w:val="center"/>
          </w:tcPr>
          <w:p w14:paraId="62BBD2DA" w14:textId="77777777" w:rsidR="008B1CB5" w:rsidRDefault="008B1CB5">
            <w:pPr>
              <w:widowControl/>
              <w:jc w:val="left"/>
              <w:rPr>
                <w:rFonts w:eastAsia="Times New Roman"/>
                <w:kern w:val="0"/>
                <w:sz w:val="20"/>
                <w:szCs w:val="20"/>
              </w:rPr>
            </w:pPr>
          </w:p>
        </w:tc>
      </w:tr>
      <w:tr w:rsidR="008B1CB5" w14:paraId="37FFC27E"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BD1472F" w14:textId="77777777" w:rsidR="008B1CB5" w:rsidRDefault="008B1CB5">
            <w:pPr>
              <w:widowControl/>
              <w:jc w:val="left"/>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48C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672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204F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补助人员满意度</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63B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3AB4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FD2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F8D8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457B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3D6F19D" w14:textId="77777777" w:rsidR="008B1CB5" w:rsidRDefault="008B1CB5">
            <w:pPr>
              <w:widowControl/>
              <w:jc w:val="left"/>
              <w:rPr>
                <w:rFonts w:eastAsia="Times New Roman"/>
                <w:kern w:val="0"/>
                <w:sz w:val="20"/>
                <w:szCs w:val="20"/>
              </w:rPr>
            </w:pPr>
          </w:p>
        </w:tc>
      </w:tr>
      <w:tr w:rsidR="008B1CB5" w14:paraId="4A88A9C4" w14:textId="77777777">
        <w:trPr>
          <w:trHeight w:val="288"/>
          <w:jc w:val="center"/>
        </w:trPr>
        <w:tc>
          <w:tcPr>
            <w:tcW w:w="591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9D526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3330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A7B9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387E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6F25A8C" w14:textId="77777777" w:rsidR="008B1CB5" w:rsidRDefault="008B1CB5">
            <w:pPr>
              <w:widowControl/>
              <w:jc w:val="left"/>
              <w:rPr>
                <w:rFonts w:eastAsia="Times New Roman"/>
                <w:kern w:val="0"/>
                <w:sz w:val="20"/>
                <w:szCs w:val="20"/>
              </w:rPr>
            </w:pPr>
          </w:p>
        </w:tc>
      </w:tr>
    </w:tbl>
    <w:p w14:paraId="77E5963F"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1"/>
        <w:gridCol w:w="751"/>
        <w:gridCol w:w="1319"/>
        <w:gridCol w:w="1091"/>
        <w:gridCol w:w="379"/>
        <w:gridCol w:w="887"/>
        <w:gridCol w:w="781"/>
        <w:gridCol w:w="242"/>
        <w:gridCol w:w="403"/>
        <w:gridCol w:w="254"/>
        <w:gridCol w:w="553"/>
        <w:gridCol w:w="399"/>
        <w:gridCol w:w="750"/>
        <w:gridCol w:w="222"/>
      </w:tblGrid>
      <w:tr w:rsidR="008B1CB5" w14:paraId="5365BE08"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DC1EB1E"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5F76181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13814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68319B54"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6CB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E3311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2023年自治区医务人员临时性工作补助资金（第一批）马超</w:t>
            </w:r>
          </w:p>
        </w:tc>
      </w:tr>
      <w:tr w:rsidR="008B1CB5" w14:paraId="3E3C1A94"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0DF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3C3F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BE8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FD58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30DA6C78"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480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F9536" w14:textId="77777777" w:rsidR="008B1CB5" w:rsidRDefault="008B1CB5">
            <w:pPr>
              <w:widowControl/>
              <w:jc w:val="center"/>
              <w:rPr>
                <w:rFonts w:ascii="宋体" w:hAnsi="宋体" w:cs="宋体" w:hint="eastAsia"/>
                <w:color w:val="000000"/>
                <w:kern w:val="0"/>
                <w:sz w:val="20"/>
                <w:szCs w:val="20"/>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C1A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6361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C581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231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162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4422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6E862E8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6800811"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251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07B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6216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D0A3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CF17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818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B6D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4677DC0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CB2E89A"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18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F64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B078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D81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C4E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EFFC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6D4A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0A2F31F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F40296A"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CE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B567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604E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2CF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FA7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96EE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FBA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1CFED06" w14:textId="77777777">
        <w:trPr>
          <w:gridAfter w:val="1"/>
          <w:wAfter w:w="222" w:type="dxa"/>
          <w:trHeight w:val="288"/>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9D31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78CC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13DFA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1585C8A0" w14:textId="77777777">
        <w:trPr>
          <w:gridAfter w:val="1"/>
          <w:wAfter w:w="222" w:type="dxa"/>
          <w:trHeight w:val="54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0C4EF5A" w14:textId="77777777" w:rsidR="008B1CB5" w:rsidRDefault="008B1CB5">
            <w:pPr>
              <w:widowControl/>
              <w:jc w:val="left"/>
              <w:rPr>
                <w:rFonts w:ascii="宋体" w:hAnsi="宋体" w:cs="宋体" w:hint="eastAsia"/>
                <w:color w:val="000000"/>
                <w:kern w:val="0"/>
                <w:sz w:val="20"/>
                <w:szCs w:val="20"/>
              </w:rPr>
            </w:pP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tcPr>
          <w:p w14:paraId="1E1EFFF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为文件范围人员提供生活补助</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14:paraId="264DE63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0.54万元，用于2023年自治区医务人员临时性工作补助资金（第一批），用于疫情防控工作人员的临时性工作补助，通过本项目的实施，提高工作人员工作积极性，肯定疫情期间医务人员的付出，加强人员归属感，使受益人员满意度达到90%。</w:t>
            </w:r>
          </w:p>
        </w:tc>
      </w:tr>
      <w:tr w:rsidR="008B1CB5" w14:paraId="115A79A9" w14:textId="77777777">
        <w:trPr>
          <w:gridAfter w:val="1"/>
          <w:wAfter w:w="222" w:type="dxa"/>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6E6EE4"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A0EA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630E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3D841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1E1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3839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F9D6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AB616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C4D6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4031D3D5" w14:textId="77777777">
        <w:trPr>
          <w:trHeight w:val="288"/>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6FA0A08"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515FB33E" w14:textId="77777777" w:rsidR="008B1CB5" w:rsidRDefault="008B1CB5">
            <w:pPr>
              <w:widowControl/>
              <w:jc w:val="left"/>
              <w:rPr>
                <w:rFonts w:ascii="宋体" w:hAnsi="宋体" w:cs="宋体" w:hint="eastAsia"/>
                <w:color w:val="000000"/>
                <w:kern w:val="0"/>
                <w:sz w:val="20"/>
                <w:szCs w:val="20"/>
              </w:rPr>
            </w:pPr>
          </w:p>
        </w:tc>
        <w:tc>
          <w:tcPr>
            <w:tcW w:w="1319" w:type="dxa"/>
            <w:vMerge/>
            <w:tcBorders>
              <w:top w:val="single" w:sz="4" w:space="0" w:color="000000"/>
              <w:left w:val="single" w:sz="4" w:space="0" w:color="000000"/>
              <w:bottom w:val="single" w:sz="4" w:space="0" w:color="000000"/>
              <w:right w:val="single" w:sz="4" w:space="0" w:color="000000"/>
            </w:tcBorders>
            <w:vAlign w:val="center"/>
          </w:tcPr>
          <w:p w14:paraId="5F6C1F4C" w14:textId="77777777" w:rsidR="008B1CB5" w:rsidRDefault="008B1CB5">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51F99547" w14:textId="77777777" w:rsidR="008B1CB5" w:rsidRDefault="008B1CB5">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6EE0A97E" w14:textId="77777777" w:rsidR="008B1CB5" w:rsidRDefault="008B1CB5">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3BD34BC6" w14:textId="77777777" w:rsidR="008B1CB5" w:rsidRDefault="008B1CB5">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340EAE4B" w14:textId="77777777" w:rsidR="008B1CB5" w:rsidRDefault="008B1CB5">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3241320A" w14:textId="77777777" w:rsidR="008B1CB5" w:rsidRDefault="008B1CB5">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0A29655B"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121FE9D" w14:textId="77777777" w:rsidR="008B1CB5" w:rsidRDefault="008B1CB5">
            <w:pPr>
              <w:widowControl/>
              <w:jc w:val="center"/>
              <w:rPr>
                <w:rFonts w:ascii="宋体" w:hAnsi="宋体" w:cs="宋体" w:hint="eastAsia"/>
                <w:color w:val="000000"/>
                <w:kern w:val="0"/>
                <w:sz w:val="20"/>
                <w:szCs w:val="20"/>
              </w:rPr>
            </w:pPr>
          </w:p>
        </w:tc>
      </w:tr>
      <w:tr w:rsidR="008B1CB5" w14:paraId="71DC8117"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9863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2F01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6E1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6C12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补助人员数量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99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AF3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407C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BFA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5F31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B9BC4E0" w14:textId="77777777" w:rsidR="008B1CB5" w:rsidRDefault="008B1CB5">
            <w:pPr>
              <w:widowControl/>
              <w:jc w:val="left"/>
              <w:rPr>
                <w:rFonts w:eastAsia="Times New Roman"/>
                <w:kern w:val="0"/>
                <w:sz w:val="20"/>
                <w:szCs w:val="20"/>
              </w:rPr>
            </w:pPr>
          </w:p>
        </w:tc>
      </w:tr>
      <w:tr w:rsidR="008B1CB5" w14:paraId="548B49D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335146A4"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500FE203"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E5E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F394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4AE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&lt;=0.54万元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86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DAA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F73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6A36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64808ED" w14:textId="77777777" w:rsidR="008B1CB5" w:rsidRDefault="008B1CB5">
            <w:pPr>
              <w:widowControl/>
              <w:jc w:val="left"/>
              <w:rPr>
                <w:rFonts w:eastAsia="Times New Roman"/>
                <w:kern w:val="0"/>
                <w:sz w:val="20"/>
                <w:szCs w:val="20"/>
              </w:rPr>
            </w:pPr>
          </w:p>
        </w:tc>
      </w:tr>
      <w:tr w:rsidR="008B1CB5" w14:paraId="0FAC295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E9C5322"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E2E28A0"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963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A96B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补助人群合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3F5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334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1F17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930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043B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5238B85" w14:textId="77777777" w:rsidR="008B1CB5" w:rsidRDefault="008B1CB5">
            <w:pPr>
              <w:widowControl/>
              <w:jc w:val="left"/>
              <w:rPr>
                <w:rFonts w:eastAsia="Times New Roman"/>
                <w:kern w:val="0"/>
                <w:sz w:val="20"/>
                <w:szCs w:val="20"/>
              </w:rPr>
            </w:pPr>
          </w:p>
        </w:tc>
      </w:tr>
      <w:tr w:rsidR="008B1CB5" w14:paraId="518EA7D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ABA8EAC"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20052CC"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52E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CA97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F304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BBD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A8844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801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CEDF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7C311CD" w14:textId="77777777" w:rsidR="008B1CB5" w:rsidRDefault="008B1CB5">
            <w:pPr>
              <w:widowControl/>
              <w:jc w:val="left"/>
              <w:rPr>
                <w:rFonts w:eastAsia="Times New Roman"/>
                <w:kern w:val="0"/>
                <w:sz w:val="20"/>
                <w:szCs w:val="20"/>
              </w:rPr>
            </w:pPr>
          </w:p>
        </w:tc>
      </w:tr>
      <w:tr w:rsidR="008B1CB5" w14:paraId="5013BD9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8CA7A36"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3ABF5AE9"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F68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05C8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A04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5C6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5220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79F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C3DE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980DFBA" w14:textId="77777777" w:rsidR="008B1CB5" w:rsidRDefault="008B1CB5">
            <w:pPr>
              <w:widowControl/>
              <w:jc w:val="left"/>
              <w:rPr>
                <w:rFonts w:eastAsia="Times New Roman"/>
                <w:kern w:val="0"/>
                <w:sz w:val="20"/>
                <w:szCs w:val="20"/>
              </w:rPr>
            </w:pPr>
          </w:p>
        </w:tc>
      </w:tr>
      <w:tr w:rsidR="008B1CB5" w14:paraId="0331E46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05DD7C0"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2A9E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F4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CD55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补助成本总额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AC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&lt;=0.54万元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EC1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=0.54万元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397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90B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813F6"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E627BBD" w14:textId="77777777" w:rsidR="008B1CB5" w:rsidRDefault="008B1CB5">
            <w:pPr>
              <w:widowControl/>
              <w:jc w:val="left"/>
              <w:rPr>
                <w:rFonts w:eastAsia="Times New Roman"/>
                <w:kern w:val="0"/>
                <w:sz w:val="20"/>
                <w:szCs w:val="20"/>
              </w:rPr>
            </w:pPr>
          </w:p>
        </w:tc>
      </w:tr>
      <w:tr w:rsidR="008B1CB5" w14:paraId="0CA82D8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C149FC9"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2E429D5E"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E4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F9769"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040CF"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2F860"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F570A"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ADE24"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8FE2B" w14:textId="77777777" w:rsidR="008B1CB5" w:rsidRDefault="008B1CB5">
            <w:pPr>
              <w:widowControl/>
              <w:jc w:val="center"/>
              <w:rPr>
                <w:rFonts w:eastAsia="Times New Roman"/>
                <w:kern w:val="0"/>
                <w:sz w:val="20"/>
                <w:szCs w:val="20"/>
              </w:rPr>
            </w:pPr>
          </w:p>
        </w:tc>
        <w:tc>
          <w:tcPr>
            <w:tcW w:w="222" w:type="dxa"/>
            <w:vAlign w:val="center"/>
          </w:tcPr>
          <w:p w14:paraId="101B9177" w14:textId="77777777" w:rsidR="008B1CB5" w:rsidRDefault="008B1CB5">
            <w:pPr>
              <w:widowControl/>
              <w:jc w:val="left"/>
              <w:rPr>
                <w:rFonts w:eastAsia="Times New Roman"/>
                <w:kern w:val="0"/>
                <w:sz w:val="20"/>
                <w:szCs w:val="20"/>
              </w:rPr>
            </w:pPr>
          </w:p>
        </w:tc>
      </w:tr>
      <w:tr w:rsidR="008B1CB5" w14:paraId="37EED5E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AE7E086"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1C9D42E8"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C8A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8473F"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21CC5"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68616"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2CFA3"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46B4C"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4F63C" w14:textId="77777777" w:rsidR="008B1CB5" w:rsidRDefault="008B1CB5">
            <w:pPr>
              <w:widowControl/>
              <w:jc w:val="center"/>
              <w:rPr>
                <w:rFonts w:eastAsia="Times New Roman"/>
                <w:kern w:val="0"/>
                <w:sz w:val="20"/>
                <w:szCs w:val="20"/>
              </w:rPr>
            </w:pPr>
          </w:p>
        </w:tc>
        <w:tc>
          <w:tcPr>
            <w:tcW w:w="222" w:type="dxa"/>
            <w:vAlign w:val="center"/>
          </w:tcPr>
          <w:p w14:paraId="4E373B68" w14:textId="77777777" w:rsidR="008B1CB5" w:rsidRDefault="008B1CB5">
            <w:pPr>
              <w:widowControl/>
              <w:jc w:val="left"/>
              <w:rPr>
                <w:rFonts w:eastAsia="Times New Roman"/>
                <w:kern w:val="0"/>
                <w:sz w:val="20"/>
                <w:szCs w:val="20"/>
              </w:rPr>
            </w:pPr>
          </w:p>
        </w:tc>
      </w:tr>
      <w:tr w:rsidR="008B1CB5" w14:paraId="3BE0DEF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091DA6F" w14:textId="77777777" w:rsidR="008B1CB5" w:rsidRDefault="008B1CB5">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75BF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C752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870B3"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88121"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EC3CD"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EA7034"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F67D6"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F5AA0" w14:textId="77777777" w:rsidR="008B1CB5" w:rsidRDefault="008B1CB5">
            <w:pPr>
              <w:widowControl/>
              <w:jc w:val="center"/>
              <w:rPr>
                <w:rFonts w:eastAsia="Times New Roman"/>
                <w:kern w:val="0"/>
                <w:sz w:val="20"/>
                <w:szCs w:val="20"/>
              </w:rPr>
            </w:pPr>
          </w:p>
        </w:tc>
        <w:tc>
          <w:tcPr>
            <w:tcW w:w="222" w:type="dxa"/>
            <w:vAlign w:val="center"/>
          </w:tcPr>
          <w:p w14:paraId="71649CD1" w14:textId="77777777" w:rsidR="008B1CB5" w:rsidRDefault="008B1CB5">
            <w:pPr>
              <w:widowControl/>
              <w:jc w:val="left"/>
              <w:rPr>
                <w:rFonts w:eastAsia="Times New Roman"/>
                <w:kern w:val="0"/>
                <w:sz w:val="20"/>
                <w:szCs w:val="20"/>
              </w:rPr>
            </w:pPr>
          </w:p>
        </w:tc>
      </w:tr>
      <w:tr w:rsidR="008B1CB5" w14:paraId="73CBD3C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3CD63F89"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02503F25"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30F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1655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提高人才队伍质量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9AA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C24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DF1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DF58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1414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781A60B" w14:textId="77777777" w:rsidR="008B1CB5" w:rsidRDefault="008B1CB5">
            <w:pPr>
              <w:widowControl/>
              <w:jc w:val="left"/>
              <w:rPr>
                <w:rFonts w:eastAsia="Times New Roman"/>
                <w:kern w:val="0"/>
                <w:sz w:val="20"/>
                <w:szCs w:val="20"/>
              </w:rPr>
            </w:pPr>
          </w:p>
        </w:tc>
      </w:tr>
      <w:tr w:rsidR="008B1CB5" w14:paraId="0EE6968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D877232" w14:textId="77777777" w:rsidR="008B1CB5" w:rsidRDefault="008B1CB5">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0034D557" w14:textId="77777777" w:rsidR="008B1CB5" w:rsidRDefault="008B1CB5">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910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43452" w14:textId="77777777" w:rsidR="008B1CB5" w:rsidRDefault="008B1CB5">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81A32" w14:textId="77777777" w:rsidR="008B1CB5" w:rsidRDefault="008B1CB5">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1D326" w14:textId="77777777" w:rsidR="008B1CB5" w:rsidRDefault="008B1CB5">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E0A43" w14:textId="77777777" w:rsidR="008B1CB5" w:rsidRDefault="008B1CB5">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C5B51" w14:textId="77777777" w:rsidR="008B1CB5" w:rsidRDefault="008B1CB5">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82E5C" w14:textId="77777777" w:rsidR="008B1CB5" w:rsidRDefault="008B1CB5">
            <w:pPr>
              <w:widowControl/>
              <w:jc w:val="center"/>
              <w:rPr>
                <w:rFonts w:eastAsia="Times New Roman"/>
                <w:kern w:val="0"/>
                <w:sz w:val="20"/>
                <w:szCs w:val="20"/>
              </w:rPr>
            </w:pPr>
          </w:p>
        </w:tc>
        <w:tc>
          <w:tcPr>
            <w:tcW w:w="222" w:type="dxa"/>
            <w:vAlign w:val="center"/>
          </w:tcPr>
          <w:p w14:paraId="1EF74389" w14:textId="77777777" w:rsidR="008B1CB5" w:rsidRDefault="008B1CB5">
            <w:pPr>
              <w:widowControl/>
              <w:jc w:val="left"/>
              <w:rPr>
                <w:rFonts w:eastAsia="Times New Roman"/>
                <w:kern w:val="0"/>
                <w:sz w:val="20"/>
                <w:szCs w:val="20"/>
              </w:rPr>
            </w:pPr>
          </w:p>
        </w:tc>
      </w:tr>
      <w:tr w:rsidR="008B1CB5" w14:paraId="0BEB959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3F292530" w14:textId="77777777" w:rsidR="008B1CB5" w:rsidRDefault="008B1CB5">
            <w:pPr>
              <w:widowControl/>
              <w:jc w:val="left"/>
              <w:rPr>
                <w:rFonts w:ascii="宋体" w:hAnsi="宋体" w:cs="宋体" w:hint="eastAsia"/>
                <w:color w:val="000000"/>
                <w:kern w:val="0"/>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4771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A2A6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9012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E83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49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91E3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81C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7E8A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E166349" w14:textId="77777777" w:rsidR="008B1CB5" w:rsidRDefault="008B1CB5">
            <w:pPr>
              <w:widowControl/>
              <w:jc w:val="left"/>
              <w:rPr>
                <w:rFonts w:eastAsia="Times New Roman"/>
                <w:kern w:val="0"/>
                <w:sz w:val="20"/>
                <w:szCs w:val="20"/>
              </w:rPr>
            </w:pPr>
          </w:p>
        </w:tc>
      </w:tr>
      <w:tr w:rsidR="008B1CB5" w14:paraId="60695006" w14:textId="77777777">
        <w:trPr>
          <w:trHeight w:val="288"/>
          <w:jc w:val="center"/>
        </w:trPr>
        <w:tc>
          <w:tcPr>
            <w:tcW w:w="56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7D703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2B9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4EB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DDF5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7DCE5D1" w14:textId="77777777" w:rsidR="008B1CB5" w:rsidRDefault="008B1CB5">
            <w:pPr>
              <w:widowControl/>
              <w:jc w:val="left"/>
              <w:rPr>
                <w:rFonts w:eastAsia="Times New Roman"/>
                <w:kern w:val="0"/>
                <w:sz w:val="20"/>
                <w:szCs w:val="20"/>
              </w:rPr>
            </w:pPr>
          </w:p>
        </w:tc>
      </w:tr>
    </w:tbl>
    <w:p w14:paraId="432FF2DC"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9"/>
        <w:gridCol w:w="763"/>
        <w:gridCol w:w="1289"/>
        <w:gridCol w:w="129"/>
        <w:gridCol w:w="776"/>
        <w:gridCol w:w="565"/>
        <w:gridCol w:w="877"/>
        <w:gridCol w:w="860"/>
        <w:gridCol w:w="231"/>
        <w:gridCol w:w="397"/>
        <w:gridCol w:w="242"/>
        <w:gridCol w:w="553"/>
        <w:gridCol w:w="394"/>
        <w:gridCol w:w="745"/>
        <w:gridCol w:w="222"/>
      </w:tblGrid>
      <w:tr w:rsidR="008B1CB5" w14:paraId="7D93E8F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184C55B"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3C56587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E5CE1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4853324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B9CF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212DA7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2023年自治区医务人员临时性工作补助资金第一批</w:t>
            </w:r>
          </w:p>
        </w:tc>
      </w:tr>
      <w:tr w:rsidR="008B1CB5" w14:paraId="2C98CDF2"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C0E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58B1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5C7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D294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0DC2DDFA"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217A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B4C49" w14:textId="77777777" w:rsidR="008B1CB5" w:rsidRDefault="008B1CB5">
            <w:pPr>
              <w:widowControl/>
              <w:jc w:val="center"/>
              <w:rPr>
                <w:rFonts w:ascii="宋体" w:hAnsi="宋体" w:cs="宋体" w:hint="eastAsia"/>
                <w:color w:val="000000"/>
                <w:kern w:val="0"/>
                <w:sz w:val="20"/>
                <w:szCs w:val="20"/>
              </w:rPr>
            </w:pPr>
          </w:p>
        </w:tc>
        <w:tc>
          <w:tcPr>
            <w:tcW w:w="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A4A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859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2F7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890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1ACE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D78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268AD92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7CA86EE" w14:textId="77777777" w:rsidR="008B1CB5" w:rsidRDefault="008B1CB5">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71A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C8EE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F2F14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F4E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0B65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B03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BE7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4D3E4D4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7B9C57F" w14:textId="77777777" w:rsidR="008B1CB5" w:rsidRDefault="008B1CB5">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A7D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F004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9B7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DD6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BCBD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8E8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3C3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5F6372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A275450" w14:textId="77777777" w:rsidR="008B1CB5" w:rsidRDefault="008B1CB5">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A71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ADA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F9F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C61E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E86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C73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1B6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D1A616F" w14:textId="77777777">
        <w:trPr>
          <w:gridAfter w:val="1"/>
          <w:wAfter w:w="222" w:type="dxa"/>
          <w:trHeight w:val="2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AFDC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2A3EB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9D42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4DCCBF2F" w14:textId="77777777">
        <w:trPr>
          <w:gridAfter w:val="1"/>
          <w:wAfter w:w="222" w:type="dxa"/>
          <w:trHeight w:val="54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2818E107" w14:textId="77777777" w:rsidR="008B1CB5" w:rsidRDefault="008B1CB5">
            <w:pPr>
              <w:widowControl/>
              <w:jc w:val="left"/>
              <w:rPr>
                <w:rFonts w:ascii="宋体" w:hAnsi="宋体" w:cs="宋体" w:hint="eastAsia"/>
                <w:color w:val="000000"/>
                <w:kern w:val="0"/>
                <w:sz w:val="20"/>
                <w:szCs w:val="20"/>
              </w:rPr>
            </w:pP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tcPr>
          <w:p w14:paraId="5D7D8D3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8.175万元用于2023年自治区医务人员临时性工作补助资金（第一批），主要建设内容为：用于疫情防控工作人员的临时性工作补助，通过本项目的实施，提高我区疫情防控能力，提升我区居民的健康，促进我区居民的和谐发展。使受益人员满意度达到90%。</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tcPr>
          <w:p w14:paraId="349EDE8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使用8.175万元，用于2023年自治区医务人员临时性工作补助资金（第一批），用于疫情防控工作人员的临时性工作补助，通过本项目的实施，提高工作人员工作积极性，肯定疫情期间医务人员的付出，加强人员归属感，使受益人员满意度达到90%。</w:t>
            </w:r>
          </w:p>
        </w:tc>
      </w:tr>
      <w:tr w:rsidR="008B1CB5" w14:paraId="22954EDF" w14:textId="77777777">
        <w:trPr>
          <w:gridAfter w:val="1"/>
          <w:wAfter w:w="222" w:type="dxa"/>
          <w:trHeight w:val="312"/>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CF407F" w14:textId="77777777" w:rsidR="008B1CB5" w:rsidRDefault="008B1CB5">
            <w:pPr>
              <w:widowControl/>
              <w:jc w:val="left"/>
              <w:rPr>
                <w:rFonts w:ascii="宋体" w:hAnsi="宋体" w:cs="宋体" w:hint="eastAsia"/>
                <w:color w:val="000000"/>
                <w:kern w:val="0"/>
                <w:sz w:val="20"/>
                <w:szCs w:val="20"/>
              </w:rPr>
            </w:pP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EA1A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06D26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C36F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89E1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9180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0ADE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126A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81909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067E601D" w14:textId="77777777">
        <w:trPr>
          <w:trHeight w:val="288"/>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54FF7C34"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684CC3C2" w14:textId="77777777" w:rsidR="008B1CB5" w:rsidRDefault="008B1CB5">
            <w:pPr>
              <w:widowControl/>
              <w:jc w:val="left"/>
              <w:rPr>
                <w:rFonts w:ascii="宋体" w:hAnsi="宋体" w:cs="宋体" w:hint="eastAsia"/>
                <w:color w:val="000000"/>
                <w:kern w:val="0"/>
                <w:sz w:val="20"/>
                <w:szCs w:val="20"/>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tcPr>
          <w:p w14:paraId="63FEE6C1" w14:textId="77777777" w:rsidR="008B1CB5" w:rsidRDefault="008B1CB5">
            <w:pPr>
              <w:widowControl/>
              <w:jc w:val="left"/>
              <w:rPr>
                <w:rFonts w:ascii="宋体" w:hAnsi="宋体" w:cs="宋体" w:hint="eastAsia"/>
                <w:color w:val="000000"/>
                <w:kern w:val="0"/>
                <w:sz w:val="20"/>
                <w:szCs w:val="20"/>
              </w:rPr>
            </w:pPr>
          </w:p>
        </w:tc>
        <w:tc>
          <w:tcPr>
            <w:tcW w:w="1341" w:type="dxa"/>
            <w:gridSpan w:val="2"/>
            <w:vMerge/>
            <w:tcBorders>
              <w:top w:val="single" w:sz="4" w:space="0" w:color="000000"/>
              <w:left w:val="single" w:sz="4" w:space="0" w:color="000000"/>
              <w:bottom w:val="single" w:sz="4" w:space="0" w:color="000000"/>
              <w:right w:val="single" w:sz="4" w:space="0" w:color="000000"/>
            </w:tcBorders>
            <w:vAlign w:val="center"/>
          </w:tcPr>
          <w:p w14:paraId="44E76EED" w14:textId="77777777" w:rsidR="008B1CB5" w:rsidRDefault="008B1CB5">
            <w:pPr>
              <w:widowControl/>
              <w:jc w:val="left"/>
              <w:rPr>
                <w:rFonts w:ascii="宋体" w:hAnsi="宋体" w:cs="宋体" w:hint="eastAsia"/>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14:paraId="7D975AC0" w14:textId="77777777" w:rsidR="008B1CB5" w:rsidRDefault="008B1CB5">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32818418" w14:textId="77777777" w:rsidR="008B1CB5" w:rsidRDefault="008B1CB5">
            <w:pPr>
              <w:widowControl/>
              <w:jc w:val="left"/>
              <w:rPr>
                <w:rFonts w:ascii="宋体" w:hAnsi="宋体" w:cs="宋体" w:hint="eastAsia"/>
                <w:color w:val="000000"/>
                <w:kern w:val="0"/>
                <w:sz w:val="20"/>
                <w:szCs w:val="20"/>
              </w:rPr>
            </w:pPr>
          </w:p>
        </w:tc>
        <w:tc>
          <w:tcPr>
            <w:tcW w:w="628" w:type="dxa"/>
            <w:gridSpan w:val="2"/>
            <w:vMerge/>
            <w:tcBorders>
              <w:top w:val="single" w:sz="4" w:space="0" w:color="000000"/>
              <w:left w:val="single" w:sz="4" w:space="0" w:color="000000"/>
              <w:bottom w:val="single" w:sz="4" w:space="0" w:color="000000"/>
              <w:right w:val="single" w:sz="4" w:space="0" w:color="000000"/>
            </w:tcBorders>
            <w:vAlign w:val="center"/>
          </w:tcPr>
          <w:p w14:paraId="2DB54870" w14:textId="77777777" w:rsidR="008B1CB5" w:rsidRDefault="008B1CB5">
            <w:pPr>
              <w:widowControl/>
              <w:jc w:val="left"/>
              <w:rPr>
                <w:rFonts w:ascii="宋体" w:hAnsi="宋体" w:cs="宋体" w:hint="eastAsia"/>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tcPr>
          <w:p w14:paraId="1EA8C19D" w14:textId="77777777" w:rsidR="008B1CB5" w:rsidRDefault="008B1CB5">
            <w:pPr>
              <w:widowControl/>
              <w:jc w:val="left"/>
              <w:rPr>
                <w:rFonts w:ascii="宋体" w:hAnsi="宋体" w:cs="宋体" w:hint="eastAsia"/>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tcPr>
          <w:p w14:paraId="4B185E1B"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0DF02E3" w14:textId="77777777" w:rsidR="008B1CB5" w:rsidRDefault="008B1CB5">
            <w:pPr>
              <w:widowControl/>
              <w:jc w:val="center"/>
              <w:rPr>
                <w:rFonts w:ascii="宋体" w:hAnsi="宋体" w:cs="宋体" w:hint="eastAsia"/>
                <w:color w:val="000000"/>
                <w:kern w:val="0"/>
                <w:sz w:val="20"/>
                <w:szCs w:val="20"/>
              </w:rPr>
            </w:pPr>
          </w:p>
        </w:tc>
      </w:tr>
      <w:tr w:rsidR="008B1CB5" w14:paraId="32566AAE" w14:textId="77777777">
        <w:trPr>
          <w:trHeight w:val="4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9DB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9389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33B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40F3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补助人次</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8C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&gt;=27人</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942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=27人</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31E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F01B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1A72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2A5EBDF" w14:textId="77777777" w:rsidR="008B1CB5" w:rsidRDefault="008B1CB5">
            <w:pPr>
              <w:widowControl/>
              <w:jc w:val="left"/>
              <w:rPr>
                <w:rFonts w:eastAsia="Times New Roman"/>
                <w:kern w:val="0"/>
                <w:sz w:val="20"/>
                <w:szCs w:val="20"/>
              </w:rPr>
            </w:pPr>
          </w:p>
        </w:tc>
      </w:tr>
      <w:tr w:rsidR="008B1CB5" w14:paraId="5758E7D4"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847768C"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289BA177"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E2C7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BDF9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支付款项合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82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898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C26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558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641C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DC706B2" w14:textId="77777777" w:rsidR="008B1CB5" w:rsidRDefault="008B1CB5">
            <w:pPr>
              <w:widowControl/>
              <w:jc w:val="left"/>
              <w:rPr>
                <w:rFonts w:eastAsia="Times New Roman"/>
                <w:kern w:val="0"/>
                <w:sz w:val="20"/>
                <w:szCs w:val="20"/>
              </w:rPr>
            </w:pPr>
          </w:p>
        </w:tc>
      </w:tr>
      <w:tr w:rsidR="008B1CB5" w14:paraId="0DFA4354"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8C291F3"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2B65DA44"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3250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FDAC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补助范围的合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8D35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A2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5C7F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D05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8315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B58EFF5" w14:textId="77777777" w:rsidR="008B1CB5" w:rsidRDefault="008B1CB5">
            <w:pPr>
              <w:widowControl/>
              <w:jc w:val="left"/>
              <w:rPr>
                <w:rFonts w:eastAsia="Times New Roman"/>
                <w:kern w:val="0"/>
                <w:sz w:val="20"/>
                <w:szCs w:val="20"/>
              </w:rPr>
            </w:pPr>
          </w:p>
        </w:tc>
      </w:tr>
      <w:tr w:rsidR="008B1CB5" w14:paraId="1685C7B9"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54F59F44"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6DEBE4EB"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9F6D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E9C0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补助标准的合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5565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D59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F7DE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DE9C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D34A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678E212" w14:textId="77777777" w:rsidR="008B1CB5" w:rsidRDefault="008B1CB5">
            <w:pPr>
              <w:widowControl/>
              <w:jc w:val="left"/>
              <w:rPr>
                <w:rFonts w:eastAsia="Times New Roman"/>
                <w:kern w:val="0"/>
                <w:sz w:val="20"/>
                <w:szCs w:val="20"/>
              </w:rPr>
            </w:pPr>
          </w:p>
        </w:tc>
      </w:tr>
      <w:tr w:rsidR="008B1CB5" w14:paraId="21984B4B"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254BCF5D"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685EDD60"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FADB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88A1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686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61C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E594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473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46D6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1D4F3C3" w14:textId="77777777" w:rsidR="008B1CB5" w:rsidRDefault="008B1CB5">
            <w:pPr>
              <w:widowControl/>
              <w:jc w:val="left"/>
              <w:rPr>
                <w:rFonts w:eastAsia="Times New Roman"/>
                <w:kern w:val="0"/>
                <w:sz w:val="20"/>
                <w:szCs w:val="20"/>
              </w:rPr>
            </w:pPr>
          </w:p>
        </w:tc>
      </w:tr>
      <w:tr w:rsidR="008B1CB5" w14:paraId="2C5BD696"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6A8D52B6" w14:textId="77777777" w:rsidR="008B1CB5" w:rsidRDefault="008B1CB5">
            <w:pPr>
              <w:widowControl/>
              <w:jc w:val="left"/>
              <w:rPr>
                <w:rFonts w:ascii="宋体" w:hAnsi="宋体" w:cs="宋体" w:hint="eastAsia"/>
                <w:color w:val="000000"/>
                <w:kern w:val="0"/>
                <w:sz w:val="20"/>
                <w:szCs w:val="20"/>
              </w:rPr>
            </w:pP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AB017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4C5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900E8"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补助金额</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4950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&lt;=8.18万元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70C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=8.18万元</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A89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7A1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2135D"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C0D7C05" w14:textId="77777777" w:rsidR="008B1CB5" w:rsidRDefault="008B1CB5">
            <w:pPr>
              <w:widowControl/>
              <w:jc w:val="left"/>
              <w:rPr>
                <w:rFonts w:eastAsia="Times New Roman"/>
                <w:kern w:val="0"/>
                <w:sz w:val="20"/>
                <w:szCs w:val="20"/>
              </w:rPr>
            </w:pPr>
          </w:p>
        </w:tc>
      </w:tr>
      <w:tr w:rsidR="008B1CB5" w14:paraId="56B140C7"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5A4406CA"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7EC56C77"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EFF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AC01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人均补助标准</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8CA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&lt;=0.31万元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263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=0.31万元</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E04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D0AC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3E14A"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3E6C21A" w14:textId="77777777" w:rsidR="008B1CB5" w:rsidRDefault="008B1CB5">
            <w:pPr>
              <w:widowControl/>
              <w:jc w:val="left"/>
              <w:rPr>
                <w:rFonts w:eastAsia="Times New Roman"/>
                <w:kern w:val="0"/>
                <w:sz w:val="20"/>
                <w:szCs w:val="20"/>
              </w:rPr>
            </w:pPr>
          </w:p>
        </w:tc>
      </w:tr>
      <w:tr w:rsidR="008B1CB5" w14:paraId="5CDF3F84"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690EEA42"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7C3DC941"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EB6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49331" w14:textId="77777777" w:rsidR="008B1CB5" w:rsidRDefault="008B1CB5">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FBC3C" w14:textId="77777777" w:rsidR="008B1CB5" w:rsidRDefault="008B1CB5">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4FFF9" w14:textId="77777777" w:rsidR="008B1CB5" w:rsidRDefault="008B1CB5">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CB372" w14:textId="77777777" w:rsidR="008B1CB5" w:rsidRDefault="008B1CB5">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CFAE7" w14:textId="77777777" w:rsidR="008B1CB5" w:rsidRDefault="008B1CB5">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22544" w14:textId="77777777" w:rsidR="008B1CB5" w:rsidRDefault="008B1CB5">
            <w:pPr>
              <w:widowControl/>
              <w:jc w:val="center"/>
              <w:rPr>
                <w:rFonts w:eastAsia="Times New Roman"/>
                <w:kern w:val="0"/>
                <w:sz w:val="20"/>
                <w:szCs w:val="20"/>
              </w:rPr>
            </w:pPr>
          </w:p>
        </w:tc>
        <w:tc>
          <w:tcPr>
            <w:tcW w:w="222" w:type="dxa"/>
            <w:vAlign w:val="center"/>
          </w:tcPr>
          <w:p w14:paraId="345C8822" w14:textId="77777777" w:rsidR="008B1CB5" w:rsidRDefault="008B1CB5">
            <w:pPr>
              <w:widowControl/>
              <w:jc w:val="left"/>
              <w:rPr>
                <w:rFonts w:eastAsia="Times New Roman"/>
                <w:kern w:val="0"/>
                <w:sz w:val="20"/>
                <w:szCs w:val="20"/>
              </w:rPr>
            </w:pPr>
          </w:p>
        </w:tc>
      </w:tr>
      <w:tr w:rsidR="008B1CB5" w14:paraId="2BB7DA40"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7B948982"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0C6C4946"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3BE7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E0837" w14:textId="77777777" w:rsidR="008B1CB5" w:rsidRDefault="008B1CB5">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DCF90" w14:textId="77777777" w:rsidR="008B1CB5" w:rsidRDefault="008B1CB5">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0C03E" w14:textId="77777777" w:rsidR="008B1CB5" w:rsidRDefault="008B1CB5">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C112B" w14:textId="77777777" w:rsidR="008B1CB5" w:rsidRDefault="008B1CB5">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B8831" w14:textId="77777777" w:rsidR="008B1CB5" w:rsidRDefault="008B1CB5">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4BD75" w14:textId="77777777" w:rsidR="008B1CB5" w:rsidRDefault="008B1CB5">
            <w:pPr>
              <w:widowControl/>
              <w:jc w:val="center"/>
              <w:rPr>
                <w:rFonts w:eastAsia="Times New Roman"/>
                <w:kern w:val="0"/>
                <w:sz w:val="20"/>
                <w:szCs w:val="20"/>
              </w:rPr>
            </w:pPr>
          </w:p>
        </w:tc>
        <w:tc>
          <w:tcPr>
            <w:tcW w:w="222" w:type="dxa"/>
            <w:vAlign w:val="center"/>
          </w:tcPr>
          <w:p w14:paraId="40E4FC82" w14:textId="77777777" w:rsidR="008B1CB5" w:rsidRDefault="008B1CB5">
            <w:pPr>
              <w:widowControl/>
              <w:jc w:val="left"/>
              <w:rPr>
                <w:rFonts w:eastAsia="Times New Roman"/>
                <w:kern w:val="0"/>
                <w:sz w:val="20"/>
                <w:szCs w:val="20"/>
              </w:rPr>
            </w:pPr>
          </w:p>
        </w:tc>
      </w:tr>
      <w:tr w:rsidR="008B1CB5" w14:paraId="0331A338"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473C869E" w14:textId="77777777" w:rsidR="008B1CB5" w:rsidRDefault="008B1CB5">
            <w:pPr>
              <w:widowControl/>
              <w:jc w:val="left"/>
              <w:rPr>
                <w:rFonts w:ascii="宋体" w:hAnsi="宋体" w:cs="宋体" w:hint="eastAsia"/>
                <w:color w:val="000000"/>
                <w:kern w:val="0"/>
                <w:sz w:val="20"/>
                <w:szCs w:val="20"/>
              </w:rPr>
            </w:pP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052C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C667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45613" w14:textId="77777777" w:rsidR="008B1CB5" w:rsidRDefault="008B1CB5">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E533" w14:textId="77777777" w:rsidR="008B1CB5" w:rsidRDefault="008B1CB5">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3CE9C" w14:textId="77777777" w:rsidR="008B1CB5" w:rsidRDefault="008B1CB5">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A24E4" w14:textId="77777777" w:rsidR="008B1CB5" w:rsidRDefault="008B1CB5">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62029" w14:textId="77777777" w:rsidR="008B1CB5" w:rsidRDefault="008B1CB5">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C9CDD" w14:textId="77777777" w:rsidR="008B1CB5" w:rsidRDefault="008B1CB5">
            <w:pPr>
              <w:widowControl/>
              <w:jc w:val="center"/>
              <w:rPr>
                <w:rFonts w:eastAsia="Times New Roman"/>
                <w:kern w:val="0"/>
                <w:sz w:val="20"/>
                <w:szCs w:val="20"/>
              </w:rPr>
            </w:pPr>
          </w:p>
        </w:tc>
        <w:tc>
          <w:tcPr>
            <w:tcW w:w="222" w:type="dxa"/>
            <w:vAlign w:val="center"/>
          </w:tcPr>
          <w:p w14:paraId="614A8733" w14:textId="77777777" w:rsidR="008B1CB5" w:rsidRDefault="008B1CB5">
            <w:pPr>
              <w:widowControl/>
              <w:jc w:val="left"/>
              <w:rPr>
                <w:rFonts w:eastAsia="Times New Roman"/>
                <w:kern w:val="0"/>
                <w:sz w:val="20"/>
                <w:szCs w:val="20"/>
              </w:rPr>
            </w:pPr>
          </w:p>
        </w:tc>
      </w:tr>
      <w:tr w:rsidR="008B1CB5" w14:paraId="5F9C3267"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224F6034"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5A2A81F5"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887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EFD0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提高就医体验</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E502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6F5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6C4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B651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1370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B282EE7" w14:textId="77777777" w:rsidR="008B1CB5" w:rsidRDefault="008B1CB5">
            <w:pPr>
              <w:widowControl/>
              <w:jc w:val="left"/>
              <w:rPr>
                <w:rFonts w:eastAsia="Times New Roman"/>
                <w:kern w:val="0"/>
                <w:sz w:val="20"/>
                <w:szCs w:val="20"/>
              </w:rPr>
            </w:pPr>
          </w:p>
        </w:tc>
      </w:tr>
      <w:tr w:rsidR="008B1CB5" w14:paraId="46C4BF6E"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6467522" w14:textId="77777777" w:rsidR="008B1CB5" w:rsidRDefault="008B1CB5">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5808596A"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B1CF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2E0F5" w14:textId="77777777" w:rsidR="008B1CB5" w:rsidRDefault="008B1CB5">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CFDCD" w14:textId="77777777" w:rsidR="008B1CB5" w:rsidRDefault="008B1CB5">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1A9C5" w14:textId="77777777" w:rsidR="008B1CB5" w:rsidRDefault="008B1CB5">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AADA2" w14:textId="77777777" w:rsidR="008B1CB5" w:rsidRDefault="008B1CB5">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3C2C5" w14:textId="77777777" w:rsidR="008B1CB5" w:rsidRDefault="008B1CB5">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3CBC5" w14:textId="77777777" w:rsidR="008B1CB5" w:rsidRDefault="008B1CB5">
            <w:pPr>
              <w:widowControl/>
              <w:jc w:val="center"/>
              <w:rPr>
                <w:rFonts w:eastAsia="Times New Roman"/>
                <w:kern w:val="0"/>
                <w:sz w:val="20"/>
                <w:szCs w:val="20"/>
              </w:rPr>
            </w:pPr>
          </w:p>
        </w:tc>
        <w:tc>
          <w:tcPr>
            <w:tcW w:w="222" w:type="dxa"/>
            <w:vAlign w:val="center"/>
          </w:tcPr>
          <w:p w14:paraId="2E0D13FE" w14:textId="77777777" w:rsidR="008B1CB5" w:rsidRDefault="008B1CB5">
            <w:pPr>
              <w:widowControl/>
              <w:jc w:val="left"/>
              <w:rPr>
                <w:rFonts w:eastAsia="Times New Roman"/>
                <w:kern w:val="0"/>
                <w:sz w:val="20"/>
                <w:szCs w:val="20"/>
              </w:rPr>
            </w:pPr>
          </w:p>
        </w:tc>
      </w:tr>
      <w:tr w:rsidR="008B1CB5" w14:paraId="60486CAA"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4F0B5BB" w14:textId="77777777" w:rsidR="008B1CB5" w:rsidRDefault="008B1CB5">
            <w:pPr>
              <w:widowControl/>
              <w:jc w:val="left"/>
              <w:rPr>
                <w:rFonts w:ascii="宋体" w:hAnsi="宋体" w:cs="宋体" w:hint="eastAsia"/>
                <w:color w:val="000000"/>
                <w:kern w:val="0"/>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8877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109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F274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补助人员满意度</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2AE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2DFA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=97.2%</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9DD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3E7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027A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6BD8947" w14:textId="77777777" w:rsidR="008B1CB5" w:rsidRDefault="008B1CB5">
            <w:pPr>
              <w:widowControl/>
              <w:jc w:val="left"/>
              <w:rPr>
                <w:rFonts w:eastAsia="Times New Roman"/>
                <w:kern w:val="0"/>
                <w:sz w:val="20"/>
                <w:szCs w:val="20"/>
              </w:rPr>
            </w:pPr>
          </w:p>
        </w:tc>
      </w:tr>
      <w:tr w:rsidR="008B1CB5" w14:paraId="37A840B8" w14:textId="77777777">
        <w:trPr>
          <w:trHeight w:val="288"/>
          <w:jc w:val="center"/>
        </w:trPr>
        <w:tc>
          <w:tcPr>
            <w:tcW w:w="57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7DA9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E84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66DA8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9D8F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5653B7F" w14:textId="77777777" w:rsidR="008B1CB5" w:rsidRDefault="008B1CB5">
            <w:pPr>
              <w:widowControl/>
              <w:jc w:val="left"/>
              <w:rPr>
                <w:rFonts w:eastAsia="Times New Roman"/>
                <w:kern w:val="0"/>
                <w:sz w:val="20"/>
                <w:szCs w:val="20"/>
              </w:rPr>
            </w:pPr>
          </w:p>
        </w:tc>
      </w:tr>
    </w:tbl>
    <w:p w14:paraId="4CC7948E"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7"/>
        <w:gridCol w:w="825"/>
        <w:gridCol w:w="1322"/>
        <w:gridCol w:w="238"/>
        <w:gridCol w:w="1042"/>
        <w:gridCol w:w="713"/>
        <w:gridCol w:w="716"/>
        <w:gridCol w:w="716"/>
        <w:gridCol w:w="151"/>
        <w:gridCol w:w="380"/>
        <w:gridCol w:w="148"/>
        <w:gridCol w:w="548"/>
        <w:gridCol w:w="368"/>
        <w:gridCol w:w="716"/>
        <w:gridCol w:w="222"/>
      </w:tblGrid>
      <w:tr w:rsidR="008B1CB5" w14:paraId="1618247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F9AF0E4"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24E3CDC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73C71B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3963D78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92F2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272639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提前下达2023年中央重大传染病补助资金（重点传染病及健康危害因素监测）</w:t>
            </w:r>
          </w:p>
        </w:tc>
      </w:tr>
      <w:tr w:rsidR="008B1CB5" w14:paraId="55C41CA5"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FFB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735D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C547A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C5A0D7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4828AD00"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BD49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84961" w14:textId="77777777" w:rsidR="008B1CB5" w:rsidRDefault="008B1CB5">
            <w:pPr>
              <w:widowControl/>
              <w:jc w:val="center"/>
              <w:rPr>
                <w:rFonts w:ascii="宋体" w:hAnsi="宋体" w:cs="宋体" w:hint="eastAsia"/>
                <w:color w:val="000000"/>
                <w:kern w:val="0"/>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3C6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352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F39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9009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BEDB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B69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519C295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B81C57F" w14:textId="77777777" w:rsidR="008B1CB5" w:rsidRDefault="008B1CB5">
            <w:pPr>
              <w:widowControl/>
              <w:jc w:val="left"/>
              <w:rPr>
                <w:rFonts w:ascii="宋体" w:hAnsi="宋体" w:cs="宋体" w:hint="eastAsia"/>
                <w:color w:val="000000"/>
                <w:kern w:val="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273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8B1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CB4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FD4C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D7DC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E15B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363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7D86FC3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EEC11E7" w14:textId="77777777" w:rsidR="008B1CB5" w:rsidRDefault="008B1CB5">
            <w:pPr>
              <w:widowControl/>
              <w:jc w:val="left"/>
              <w:rPr>
                <w:rFonts w:ascii="宋体" w:hAnsi="宋体" w:cs="宋体" w:hint="eastAsia"/>
                <w:color w:val="000000"/>
                <w:kern w:val="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7B6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D9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2A1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C43D0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524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CCA1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1FDE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50609A6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E8757F3" w14:textId="77777777" w:rsidR="008B1CB5" w:rsidRDefault="008B1CB5">
            <w:pPr>
              <w:widowControl/>
              <w:jc w:val="left"/>
              <w:rPr>
                <w:rFonts w:ascii="宋体" w:hAnsi="宋体" w:cs="宋体" w:hint="eastAsia"/>
                <w:color w:val="000000"/>
                <w:kern w:val="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5CA2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877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810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C4E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8F8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05D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206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0CB67BEE" w14:textId="77777777">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100EE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85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18713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0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8BBEE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0BEF5CB7" w14:textId="77777777">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FBD1301" w14:textId="77777777" w:rsidR="008B1CB5" w:rsidRDefault="008B1CB5">
            <w:pPr>
              <w:widowControl/>
              <w:jc w:val="left"/>
              <w:rPr>
                <w:rFonts w:ascii="宋体" w:hAnsi="宋体" w:cs="宋体" w:hint="eastAsia"/>
                <w:color w:val="000000"/>
                <w:kern w:val="0"/>
                <w:sz w:val="20"/>
                <w:szCs w:val="20"/>
              </w:rPr>
            </w:pPr>
          </w:p>
        </w:tc>
        <w:tc>
          <w:tcPr>
            <w:tcW w:w="4856" w:type="dxa"/>
            <w:gridSpan w:val="6"/>
            <w:tcBorders>
              <w:top w:val="single" w:sz="4" w:space="0" w:color="000000"/>
              <w:left w:val="single" w:sz="4" w:space="0" w:color="000000"/>
              <w:bottom w:val="single" w:sz="4" w:space="0" w:color="000000"/>
              <w:right w:val="single" w:sz="4" w:space="0" w:color="000000"/>
            </w:tcBorders>
            <w:shd w:val="clear" w:color="auto" w:fill="auto"/>
          </w:tcPr>
          <w:p w14:paraId="238EFA63"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本项目拟投入（项目预算）2万元用于（项目），主要建设内容为：重点传染病及健康危害因素监测，于2023年12月31日前完工，通过本项目的实施，满足</w:t>
            </w:r>
            <w:r>
              <w:rPr>
                <w:rFonts w:ascii="宋体" w:hAnsi="宋体" w:cs="宋体" w:hint="eastAsia"/>
                <w:color w:val="000000"/>
                <w:kern w:val="0"/>
                <w:sz w:val="20"/>
                <w:szCs w:val="20"/>
              </w:rPr>
              <w:lastRenderedPageBreak/>
              <w:t>群众对重点传染病认知的需要，促进重点传染病预防控制的发展。改善居民对健康危害因素的认识，完善重点传染病及健康危害相关因素的健康教育内容，改善群众对健康危害相关因素的认识水平，使受益居民满意度达到90%。</w:t>
            </w:r>
          </w:p>
        </w:tc>
        <w:tc>
          <w:tcPr>
            <w:tcW w:w="3027" w:type="dxa"/>
            <w:gridSpan w:val="7"/>
            <w:tcBorders>
              <w:top w:val="single" w:sz="4" w:space="0" w:color="000000"/>
              <w:left w:val="single" w:sz="4" w:space="0" w:color="000000"/>
              <w:bottom w:val="single" w:sz="4" w:space="0" w:color="000000"/>
              <w:right w:val="single" w:sz="4" w:space="0" w:color="000000"/>
            </w:tcBorders>
            <w:shd w:val="clear" w:color="auto" w:fill="auto"/>
          </w:tcPr>
          <w:p w14:paraId="3F28667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项目已投入2万元，用于重点传染病检测，采购梅毒试剂盒，通过开展义诊活动等向群众宣传重</w:t>
            </w:r>
            <w:r>
              <w:rPr>
                <w:rFonts w:ascii="宋体" w:hAnsi="宋体" w:cs="宋体" w:hint="eastAsia"/>
                <w:color w:val="000000"/>
                <w:kern w:val="0"/>
                <w:sz w:val="20"/>
                <w:szCs w:val="20"/>
              </w:rPr>
              <w:lastRenderedPageBreak/>
              <w:t>点传染病知识，通过本项目实施促进重点传染病预防控制的发展，完善重点传染病及健康危害相关因素的健康教育内容，改善群众对健康危害相关因素的认识水平，使受益居民满意。</w:t>
            </w:r>
          </w:p>
        </w:tc>
      </w:tr>
      <w:tr w:rsidR="008B1CB5" w14:paraId="51516BF2" w14:textId="77777777">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C49385" w14:textId="77777777" w:rsidR="008B1CB5" w:rsidRDefault="008B1CB5">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5C5A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D184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68E3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F5870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9E85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623D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EE60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A79D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7462C12C" w14:textId="77777777">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BA71541"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13E73F80" w14:textId="77777777" w:rsidR="008B1CB5" w:rsidRDefault="008B1CB5">
            <w:pPr>
              <w:widowControl/>
              <w:jc w:val="left"/>
              <w:rPr>
                <w:rFonts w:ascii="宋体" w:hAnsi="宋体" w:cs="宋体" w:hint="eastAsia"/>
                <w:color w:val="000000"/>
                <w:kern w:val="0"/>
                <w:sz w:val="20"/>
                <w:szCs w:val="20"/>
              </w:rPr>
            </w:pPr>
          </w:p>
        </w:tc>
        <w:tc>
          <w:tcPr>
            <w:tcW w:w="1322" w:type="dxa"/>
            <w:vMerge/>
            <w:tcBorders>
              <w:top w:val="single" w:sz="4" w:space="0" w:color="000000"/>
              <w:left w:val="single" w:sz="4" w:space="0" w:color="000000"/>
              <w:bottom w:val="single" w:sz="4" w:space="0" w:color="000000"/>
              <w:right w:val="single" w:sz="4" w:space="0" w:color="000000"/>
            </w:tcBorders>
            <w:vAlign w:val="center"/>
          </w:tcPr>
          <w:p w14:paraId="297BBFA8" w14:textId="77777777" w:rsidR="008B1CB5" w:rsidRDefault="008B1CB5">
            <w:pPr>
              <w:widowControl/>
              <w:jc w:val="left"/>
              <w:rPr>
                <w:rFonts w:ascii="宋体" w:hAnsi="宋体" w:cs="宋体" w:hint="eastAsia"/>
                <w:color w:val="000000"/>
                <w:kern w:val="0"/>
                <w:sz w:val="20"/>
                <w:szCs w:val="20"/>
              </w:rPr>
            </w:pPr>
          </w:p>
        </w:tc>
        <w:tc>
          <w:tcPr>
            <w:tcW w:w="1993" w:type="dxa"/>
            <w:gridSpan w:val="3"/>
            <w:vMerge/>
            <w:tcBorders>
              <w:top w:val="single" w:sz="4" w:space="0" w:color="000000"/>
              <w:left w:val="single" w:sz="4" w:space="0" w:color="000000"/>
              <w:bottom w:val="single" w:sz="4" w:space="0" w:color="000000"/>
              <w:right w:val="single" w:sz="4" w:space="0" w:color="000000"/>
            </w:tcBorders>
            <w:vAlign w:val="center"/>
          </w:tcPr>
          <w:p w14:paraId="0B7465AE" w14:textId="77777777" w:rsidR="008B1CB5" w:rsidRDefault="008B1CB5">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0B6D68EE" w14:textId="77777777" w:rsidR="008B1CB5" w:rsidRDefault="008B1CB5">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7F5F2615" w14:textId="77777777" w:rsidR="008B1CB5" w:rsidRDefault="008B1CB5">
            <w:pPr>
              <w:widowControl/>
              <w:jc w:val="left"/>
              <w:rPr>
                <w:rFonts w:ascii="宋体" w:hAnsi="宋体" w:cs="宋体" w:hint="eastAsia"/>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tcPr>
          <w:p w14:paraId="0044F99B" w14:textId="77777777" w:rsidR="008B1CB5" w:rsidRDefault="008B1CB5">
            <w:pPr>
              <w:widowControl/>
              <w:jc w:val="left"/>
              <w:rPr>
                <w:rFonts w:ascii="宋体" w:hAnsi="宋体" w:cs="宋体" w:hint="eastAsia"/>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14:paraId="71285A17" w14:textId="77777777" w:rsidR="008B1CB5" w:rsidRDefault="008B1CB5">
            <w:pPr>
              <w:widowControl/>
              <w:jc w:val="left"/>
              <w:rPr>
                <w:rFonts w:ascii="宋体" w:hAnsi="宋体" w:cs="宋体" w:hint="eastAsia"/>
                <w:color w:val="000000"/>
                <w:kern w:val="0"/>
                <w:sz w:val="20"/>
                <w:szCs w:val="20"/>
              </w:rPr>
            </w:pPr>
          </w:p>
        </w:tc>
        <w:tc>
          <w:tcPr>
            <w:tcW w:w="1084" w:type="dxa"/>
            <w:gridSpan w:val="2"/>
            <w:vMerge/>
            <w:tcBorders>
              <w:top w:val="single" w:sz="4" w:space="0" w:color="000000"/>
              <w:left w:val="single" w:sz="4" w:space="0" w:color="000000"/>
              <w:bottom w:val="single" w:sz="4" w:space="0" w:color="000000"/>
              <w:right w:val="single" w:sz="4" w:space="0" w:color="000000"/>
            </w:tcBorders>
            <w:vAlign w:val="center"/>
          </w:tcPr>
          <w:p w14:paraId="341519B2"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88794C3" w14:textId="77777777" w:rsidR="008B1CB5" w:rsidRDefault="008B1CB5">
            <w:pPr>
              <w:widowControl/>
              <w:jc w:val="center"/>
              <w:rPr>
                <w:rFonts w:ascii="宋体" w:hAnsi="宋体" w:cs="宋体" w:hint="eastAsia"/>
                <w:color w:val="000000"/>
                <w:kern w:val="0"/>
                <w:sz w:val="20"/>
                <w:szCs w:val="20"/>
              </w:rPr>
            </w:pPr>
          </w:p>
        </w:tc>
      </w:tr>
      <w:tr w:rsidR="008B1CB5" w14:paraId="1AB9C6EC" w14:textId="77777777">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99A80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EDA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252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A8BB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购买梅毒试剂</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FCA2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ACA4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=6批</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EE1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3B8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7E81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A109F3D" w14:textId="77777777" w:rsidR="008B1CB5" w:rsidRDefault="008B1CB5">
            <w:pPr>
              <w:widowControl/>
              <w:jc w:val="left"/>
              <w:rPr>
                <w:rFonts w:eastAsia="Times New Roman"/>
                <w:kern w:val="0"/>
                <w:sz w:val="20"/>
                <w:szCs w:val="20"/>
              </w:rPr>
            </w:pPr>
          </w:p>
        </w:tc>
      </w:tr>
      <w:tr w:rsidR="008B1CB5" w14:paraId="2F063D57"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64110474"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7BE4C33C"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2C09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455E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产品采购合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127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4975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EAF8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0E6D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3EE2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0F3AB7A" w14:textId="77777777" w:rsidR="008B1CB5" w:rsidRDefault="008B1CB5">
            <w:pPr>
              <w:widowControl/>
              <w:jc w:val="left"/>
              <w:rPr>
                <w:rFonts w:eastAsia="Times New Roman"/>
                <w:kern w:val="0"/>
                <w:sz w:val="20"/>
                <w:szCs w:val="20"/>
              </w:rPr>
            </w:pPr>
          </w:p>
        </w:tc>
      </w:tr>
      <w:tr w:rsidR="008B1CB5" w14:paraId="0283C61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D6BFA2A"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5268E2A4"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B8F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C185A"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F0FB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B6D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FB9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38F8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95C174"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62B3457" w14:textId="77777777" w:rsidR="008B1CB5" w:rsidRDefault="008B1CB5">
            <w:pPr>
              <w:widowControl/>
              <w:jc w:val="left"/>
              <w:rPr>
                <w:rFonts w:eastAsia="Times New Roman"/>
                <w:kern w:val="0"/>
                <w:sz w:val="20"/>
                <w:szCs w:val="20"/>
              </w:rPr>
            </w:pPr>
          </w:p>
        </w:tc>
      </w:tr>
      <w:tr w:rsidR="008B1CB5" w14:paraId="21D15FC6"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4538B6B"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641855A6"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AA0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082A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1DFF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90A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644D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BD6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E0A35"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77A81C6" w14:textId="77777777" w:rsidR="008B1CB5" w:rsidRDefault="008B1CB5">
            <w:pPr>
              <w:widowControl/>
              <w:jc w:val="left"/>
              <w:rPr>
                <w:rFonts w:eastAsia="Times New Roman"/>
                <w:kern w:val="0"/>
                <w:sz w:val="20"/>
                <w:szCs w:val="20"/>
              </w:rPr>
            </w:pPr>
          </w:p>
        </w:tc>
      </w:tr>
      <w:tr w:rsidR="008B1CB5" w14:paraId="179E99EF"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853F668" w14:textId="77777777" w:rsidR="008B1CB5" w:rsidRDefault="008B1CB5">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20FEE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089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46DA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总成本金额</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F07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D07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5E50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F75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F4540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F479151" w14:textId="77777777" w:rsidR="008B1CB5" w:rsidRDefault="008B1CB5">
            <w:pPr>
              <w:widowControl/>
              <w:jc w:val="left"/>
              <w:rPr>
                <w:rFonts w:eastAsia="Times New Roman"/>
                <w:kern w:val="0"/>
                <w:sz w:val="20"/>
                <w:szCs w:val="20"/>
              </w:rPr>
            </w:pPr>
          </w:p>
        </w:tc>
      </w:tr>
      <w:tr w:rsidR="008B1CB5" w14:paraId="3D369604"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A842092"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79E24419"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B62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745E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每盒试剂成本</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4C2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&lt;=240元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0FA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EA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388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DD156C"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398BA49B" w14:textId="77777777" w:rsidR="008B1CB5" w:rsidRDefault="008B1CB5">
            <w:pPr>
              <w:widowControl/>
              <w:jc w:val="left"/>
              <w:rPr>
                <w:rFonts w:eastAsia="Times New Roman"/>
                <w:kern w:val="0"/>
                <w:sz w:val="20"/>
                <w:szCs w:val="20"/>
              </w:rPr>
            </w:pPr>
          </w:p>
        </w:tc>
      </w:tr>
      <w:tr w:rsidR="008B1CB5" w14:paraId="183EDD28"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225EAC5"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33AC872C"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A63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2284B" w14:textId="77777777" w:rsidR="008B1CB5" w:rsidRDefault="008B1CB5">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0B2DE" w14:textId="77777777" w:rsidR="008B1CB5" w:rsidRDefault="008B1CB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ABE98" w14:textId="77777777" w:rsidR="008B1CB5" w:rsidRDefault="008B1CB5">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EC627"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4A673" w14:textId="77777777" w:rsidR="008B1CB5" w:rsidRDefault="008B1CB5">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27346" w14:textId="77777777" w:rsidR="008B1CB5" w:rsidRDefault="008B1CB5">
            <w:pPr>
              <w:widowControl/>
              <w:jc w:val="center"/>
              <w:rPr>
                <w:rFonts w:eastAsia="Times New Roman"/>
                <w:kern w:val="0"/>
                <w:sz w:val="20"/>
                <w:szCs w:val="20"/>
              </w:rPr>
            </w:pPr>
          </w:p>
        </w:tc>
        <w:tc>
          <w:tcPr>
            <w:tcW w:w="222" w:type="dxa"/>
            <w:vAlign w:val="center"/>
          </w:tcPr>
          <w:p w14:paraId="2E2D3B0B" w14:textId="77777777" w:rsidR="008B1CB5" w:rsidRDefault="008B1CB5">
            <w:pPr>
              <w:widowControl/>
              <w:jc w:val="left"/>
              <w:rPr>
                <w:rFonts w:eastAsia="Times New Roman"/>
                <w:kern w:val="0"/>
                <w:sz w:val="20"/>
                <w:szCs w:val="20"/>
              </w:rPr>
            </w:pPr>
          </w:p>
        </w:tc>
      </w:tr>
      <w:tr w:rsidR="008B1CB5" w14:paraId="0D574097"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EB6F7EF"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0C5272B4"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725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6DA53" w14:textId="77777777" w:rsidR="008B1CB5" w:rsidRDefault="008B1CB5">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28B33" w14:textId="77777777" w:rsidR="008B1CB5" w:rsidRDefault="008B1CB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316D7" w14:textId="77777777" w:rsidR="008B1CB5" w:rsidRDefault="008B1CB5">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024ED"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56460" w14:textId="77777777" w:rsidR="008B1CB5" w:rsidRDefault="008B1CB5">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88D44" w14:textId="77777777" w:rsidR="008B1CB5" w:rsidRDefault="008B1CB5">
            <w:pPr>
              <w:widowControl/>
              <w:jc w:val="center"/>
              <w:rPr>
                <w:rFonts w:eastAsia="Times New Roman"/>
                <w:kern w:val="0"/>
                <w:sz w:val="20"/>
                <w:szCs w:val="20"/>
              </w:rPr>
            </w:pPr>
          </w:p>
        </w:tc>
        <w:tc>
          <w:tcPr>
            <w:tcW w:w="222" w:type="dxa"/>
            <w:vAlign w:val="center"/>
          </w:tcPr>
          <w:p w14:paraId="4170541A" w14:textId="77777777" w:rsidR="008B1CB5" w:rsidRDefault="008B1CB5">
            <w:pPr>
              <w:widowControl/>
              <w:jc w:val="left"/>
              <w:rPr>
                <w:rFonts w:eastAsia="Times New Roman"/>
                <w:kern w:val="0"/>
                <w:sz w:val="20"/>
                <w:szCs w:val="20"/>
              </w:rPr>
            </w:pPr>
          </w:p>
        </w:tc>
      </w:tr>
      <w:tr w:rsidR="008B1CB5" w14:paraId="427AF87B"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67559DD8" w14:textId="77777777" w:rsidR="008B1CB5" w:rsidRDefault="008B1CB5">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9562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24CB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65304" w14:textId="77777777" w:rsidR="008B1CB5" w:rsidRDefault="008B1CB5">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B72F4" w14:textId="77777777" w:rsidR="008B1CB5" w:rsidRDefault="008B1CB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5E4D1" w14:textId="77777777" w:rsidR="008B1CB5" w:rsidRDefault="008B1CB5">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7E82A"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25C9D" w14:textId="77777777" w:rsidR="008B1CB5" w:rsidRDefault="008B1CB5">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A7C635" w14:textId="77777777" w:rsidR="008B1CB5" w:rsidRDefault="008B1CB5">
            <w:pPr>
              <w:widowControl/>
              <w:jc w:val="center"/>
              <w:rPr>
                <w:rFonts w:eastAsia="Times New Roman"/>
                <w:kern w:val="0"/>
                <w:sz w:val="20"/>
                <w:szCs w:val="20"/>
              </w:rPr>
            </w:pPr>
          </w:p>
        </w:tc>
        <w:tc>
          <w:tcPr>
            <w:tcW w:w="222" w:type="dxa"/>
            <w:vAlign w:val="center"/>
          </w:tcPr>
          <w:p w14:paraId="496BAA8E" w14:textId="77777777" w:rsidR="008B1CB5" w:rsidRDefault="008B1CB5">
            <w:pPr>
              <w:widowControl/>
              <w:jc w:val="left"/>
              <w:rPr>
                <w:rFonts w:eastAsia="Times New Roman"/>
                <w:kern w:val="0"/>
                <w:sz w:val="20"/>
                <w:szCs w:val="20"/>
              </w:rPr>
            </w:pPr>
          </w:p>
        </w:tc>
      </w:tr>
      <w:tr w:rsidR="008B1CB5" w14:paraId="1F7F608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29B59EF"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1CD5D1BC"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BDD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5536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群众对重点传染病及健康危害相关因素的认识水平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C75E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4B5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235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41B3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5672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923DA6C" w14:textId="77777777" w:rsidR="008B1CB5" w:rsidRDefault="008B1CB5">
            <w:pPr>
              <w:widowControl/>
              <w:jc w:val="left"/>
              <w:rPr>
                <w:rFonts w:eastAsia="Times New Roman"/>
                <w:kern w:val="0"/>
                <w:sz w:val="20"/>
                <w:szCs w:val="20"/>
              </w:rPr>
            </w:pPr>
          </w:p>
        </w:tc>
      </w:tr>
      <w:tr w:rsidR="008B1CB5" w14:paraId="28E24E88"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4A758E9" w14:textId="77777777" w:rsidR="008B1CB5" w:rsidRDefault="008B1CB5">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530AC71F" w14:textId="77777777" w:rsidR="008B1CB5" w:rsidRDefault="008B1CB5">
            <w:pPr>
              <w:widowControl/>
              <w:jc w:val="left"/>
              <w:rPr>
                <w:rFonts w:ascii="宋体" w:hAnsi="宋体" w:cs="宋体" w:hint="eastAsia"/>
                <w:color w:val="000000"/>
                <w:kern w:val="0"/>
                <w:sz w:val="20"/>
                <w:szCs w:val="20"/>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5E06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FB294" w14:textId="77777777" w:rsidR="008B1CB5" w:rsidRDefault="008B1CB5">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2B0B5" w14:textId="77777777" w:rsidR="008B1CB5" w:rsidRDefault="008B1CB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1DA88" w14:textId="77777777" w:rsidR="008B1CB5" w:rsidRDefault="008B1CB5">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977E2" w14:textId="77777777" w:rsidR="008B1CB5" w:rsidRDefault="008B1CB5">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90932" w14:textId="77777777" w:rsidR="008B1CB5" w:rsidRDefault="008B1CB5">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292D0" w14:textId="77777777" w:rsidR="008B1CB5" w:rsidRDefault="008B1CB5">
            <w:pPr>
              <w:widowControl/>
              <w:jc w:val="center"/>
              <w:rPr>
                <w:rFonts w:eastAsia="Times New Roman"/>
                <w:kern w:val="0"/>
                <w:sz w:val="20"/>
                <w:szCs w:val="20"/>
              </w:rPr>
            </w:pPr>
          </w:p>
        </w:tc>
        <w:tc>
          <w:tcPr>
            <w:tcW w:w="222" w:type="dxa"/>
            <w:vAlign w:val="center"/>
          </w:tcPr>
          <w:p w14:paraId="108712A0" w14:textId="77777777" w:rsidR="008B1CB5" w:rsidRDefault="008B1CB5">
            <w:pPr>
              <w:widowControl/>
              <w:jc w:val="left"/>
              <w:rPr>
                <w:rFonts w:eastAsia="Times New Roman"/>
                <w:kern w:val="0"/>
                <w:sz w:val="20"/>
                <w:szCs w:val="20"/>
              </w:rPr>
            </w:pPr>
          </w:p>
        </w:tc>
      </w:tr>
      <w:tr w:rsidR="008B1CB5" w14:paraId="14BF5DB2"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CEB790C" w14:textId="77777777" w:rsidR="008B1CB5" w:rsidRDefault="008B1CB5">
            <w:pPr>
              <w:widowControl/>
              <w:jc w:val="left"/>
              <w:rPr>
                <w:rFonts w:ascii="宋体" w:hAnsi="宋体" w:cs="宋体" w:hint="eastAsia"/>
                <w:color w:val="000000"/>
                <w:kern w:val="0"/>
                <w:sz w:val="20"/>
                <w:szCs w:val="20"/>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F795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7FA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4185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67FF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45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3F58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E5A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F5459"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103AAE1" w14:textId="77777777" w:rsidR="008B1CB5" w:rsidRDefault="008B1CB5">
            <w:pPr>
              <w:widowControl/>
              <w:jc w:val="left"/>
              <w:rPr>
                <w:rFonts w:eastAsia="Times New Roman"/>
                <w:kern w:val="0"/>
                <w:sz w:val="20"/>
                <w:szCs w:val="20"/>
              </w:rPr>
            </w:pPr>
          </w:p>
        </w:tc>
      </w:tr>
      <w:tr w:rsidR="008B1CB5" w14:paraId="6A3FC68C" w14:textId="77777777">
        <w:trPr>
          <w:trHeight w:val="288"/>
          <w:jc w:val="center"/>
        </w:trPr>
        <w:tc>
          <w:tcPr>
            <w:tcW w:w="59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C7A34F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F475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FC8D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9A95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24624D64" w14:textId="77777777" w:rsidR="008B1CB5" w:rsidRDefault="008B1CB5">
            <w:pPr>
              <w:widowControl/>
              <w:jc w:val="left"/>
              <w:rPr>
                <w:rFonts w:eastAsia="Times New Roman"/>
                <w:kern w:val="0"/>
                <w:sz w:val="20"/>
                <w:szCs w:val="20"/>
              </w:rPr>
            </w:pPr>
          </w:p>
        </w:tc>
      </w:tr>
    </w:tbl>
    <w:p w14:paraId="2BB0E52B"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2"/>
        <w:gridCol w:w="482"/>
        <w:gridCol w:w="1573"/>
        <w:gridCol w:w="123"/>
        <w:gridCol w:w="992"/>
        <w:gridCol w:w="355"/>
        <w:gridCol w:w="880"/>
        <w:gridCol w:w="842"/>
        <w:gridCol w:w="241"/>
        <w:gridCol w:w="391"/>
        <w:gridCol w:w="245"/>
        <w:gridCol w:w="553"/>
        <w:gridCol w:w="395"/>
        <w:gridCol w:w="746"/>
        <w:gridCol w:w="222"/>
      </w:tblGrid>
      <w:tr w:rsidR="008B1CB5" w14:paraId="0C6ED82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C546336"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4ADC459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365FE5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60301BCA" w14:textId="77777777">
        <w:trPr>
          <w:gridAfter w:val="1"/>
          <w:wAfter w:w="222" w:type="dxa"/>
          <w:trHeight w:val="288"/>
          <w:jc w:val="center"/>
        </w:trPr>
        <w:tc>
          <w:tcPr>
            <w:tcW w:w="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5E1A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3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28FC2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预拨2023年新冠患者救治费用中央财政补助资金</w:t>
            </w:r>
          </w:p>
        </w:tc>
      </w:tr>
      <w:tr w:rsidR="008B1CB5" w14:paraId="407057A4" w14:textId="77777777">
        <w:trPr>
          <w:gridAfter w:val="1"/>
          <w:wAfter w:w="222" w:type="dxa"/>
          <w:trHeight w:val="288"/>
          <w:jc w:val="center"/>
        </w:trPr>
        <w:tc>
          <w:tcPr>
            <w:tcW w:w="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709E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33299A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DC6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F801F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1499866D" w14:textId="77777777">
        <w:trPr>
          <w:gridAfter w:val="1"/>
          <w:wAfter w:w="222" w:type="dxa"/>
          <w:trHeight w:val="480"/>
          <w:jc w:val="center"/>
        </w:trPr>
        <w:tc>
          <w:tcPr>
            <w:tcW w:w="9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DF128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6D115" w14:textId="77777777" w:rsidR="008B1CB5" w:rsidRDefault="008B1CB5">
            <w:pPr>
              <w:widowControl/>
              <w:jc w:val="center"/>
              <w:rPr>
                <w:rFonts w:ascii="宋体" w:hAnsi="宋体" w:cs="宋体" w:hint="eastAsia"/>
                <w:color w:val="000000"/>
                <w:kern w:val="0"/>
                <w:sz w:val="20"/>
                <w:szCs w:val="20"/>
              </w:rPr>
            </w:pP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FFF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B491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ECDD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C9C6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A1F8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913C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62C6D7EF" w14:textId="77777777">
        <w:trPr>
          <w:gridAfter w:val="1"/>
          <w:wAfter w:w="222" w:type="dxa"/>
          <w:trHeight w:val="440"/>
          <w:jc w:val="center"/>
        </w:trPr>
        <w:tc>
          <w:tcPr>
            <w:tcW w:w="964" w:type="dxa"/>
            <w:gridSpan w:val="2"/>
            <w:vMerge/>
            <w:tcBorders>
              <w:top w:val="single" w:sz="4" w:space="0" w:color="000000"/>
              <w:left w:val="single" w:sz="4" w:space="0" w:color="000000"/>
              <w:bottom w:val="single" w:sz="4" w:space="0" w:color="000000"/>
              <w:right w:val="single" w:sz="4" w:space="0" w:color="000000"/>
            </w:tcBorders>
            <w:vAlign w:val="center"/>
          </w:tcPr>
          <w:p w14:paraId="60C6CD1A" w14:textId="77777777" w:rsidR="008B1CB5" w:rsidRDefault="008B1CB5">
            <w:pPr>
              <w:widowControl/>
              <w:jc w:val="left"/>
              <w:rPr>
                <w:rFonts w:ascii="宋体" w:hAnsi="宋体" w:cs="宋体" w:hint="eastAsia"/>
                <w:color w:val="000000"/>
                <w:kern w:val="0"/>
                <w:sz w:val="20"/>
                <w:szCs w:val="20"/>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73F8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DED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C29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FC0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03C1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E068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CA65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78F3314A" w14:textId="77777777">
        <w:trPr>
          <w:gridAfter w:val="1"/>
          <w:wAfter w:w="222" w:type="dxa"/>
          <w:trHeight w:val="440"/>
          <w:jc w:val="center"/>
        </w:trPr>
        <w:tc>
          <w:tcPr>
            <w:tcW w:w="964" w:type="dxa"/>
            <w:gridSpan w:val="2"/>
            <w:vMerge/>
            <w:tcBorders>
              <w:top w:val="single" w:sz="4" w:space="0" w:color="000000"/>
              <w:left w:val="single" w:sz="4" w:space="0" w:color="000000"/>
              <w:bottom w:val="single" w:sz="4" w:space="0" w:color="000000"/>
              <w:right w:val="single" w:sz="4" w:space="0" w:color="000000"/>
            </w:tcBorders>
            <w:vAlign w:val="center"/>
          </w:tcPr>
          <w:p w14:paraId="0156D4BA" w14:textId="77777777" w:rsidR="008B1CB5" w:rsidRDefault="008B1CB5">
            <w:pPr>
              <w:widowControl/>
              <w:jc w:val="left"/>
              <w:rPr>
                <w:rFonts w:ascii="宋体" w:hAnsi="宋体" w:cs="宋体" w:hint="eastAsia"/>
                <w:color w:val="000000"/>
                <w:kern w:val="0"/>
                <w:sz w:val="20"/>
                <w:szCs w:val="20"/>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BA2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0365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4EC3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F6D9B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138.87</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C06B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B941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E2E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3507120" w14:textId="77777777">
        <w:trPr>
          <w:gridAfter w:val="1"/>
          <w:wAfter w:w="222" w:type="dxa"/>
          <w:trHeight w:val="440"/>
          <w:jc w:val="center"/>
        </w:trPr>
        <w:tc>
          <w:tcPr>
            <w:tcW w:w="964" w:type="dxa"/>
            <w:gridSpan w:val="2"/>
            <w:vMerge/>
            <w:tcBorders>
              <w:top w:val="single" w:sz="4" w:space="0" w:color="000000"/>
              <w:left w:val="single" w:sz="4" w:space="0" w:color="000000"/>
              <w:bottom w:val="single" w:sz="4" w:space="0" w:color="000000"/>
              <w:right w:val="single" w:sz="4" w:space="0" w:color="000000"/>
            </w:tcBorders>
            <w:vAlign w:val="center"/>
          </w:tcPr>
          <w:p w14:paraId="24B6EC08" w14:textId="77777777" w:rsidR="008B1CB5" w:rsidRDefault="008B1CB5">
            <w:pPr>
              <w:widowControl/>
              <w:jc w:val="left"/>
              <w:rPr>
                <w:rFonts w:ascii="宋体" w:hAnsi="宋体" w:cs="宋体" w:hint="eastAsia"/>
                <w:color w:val="000000"/>
                <w:kern w:val="0"/>
                <w:sz w:val="20"/>
                <w:szCs w:val="20"/>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9A40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6986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27F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0EDC0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CB0B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36B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2576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331E247F" w14:textId="77777777">
        <w:trPr>
          <w:gridAfter w:val="1"/>
          <w:wAfter w:w="222" w:type="dxa"/>
          <w:trHeight w:val="288"/>
          <w:jc w:val="center"/>
        </w:trPr>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10969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0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76E010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229A7F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2A1A42DA" w14:textId="77777777">
        <w:trPr>
          <w:gridAfter w:val="1"/>
          <w:wAfter w:w="222" w:type="dxa"/>
          <w:trHeight w:val="54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266AED96" w14:textId="77777777" w:rsidR="008B1CB5" w:rsidRDefault="008B1CB5">
            <w:pPr>
              <w:widowControl/>
              <w:jc w:val="left"/>
              <w:rPr>
                <w:rFonts w:ascii="宋体" w:hAnsi="宋体" w:cs="宋体" w:hint="eastAsia"/>
                <w:color w:val="000000"/>
                <w:kern w:val="0"/>
                <w:sz w:val="20"/>
                <w:szCs w:val="20"/>
              </w:rPr>
            </w:pPr>
          </w:p>
        </w:tc>
        <w:tc>
          <w:tcPr>
            <w:tcW w:w="4405" w:type="dxa"/>
            <w:gridSpan w:val="6"/>
            <w:tcBorders>
              <w:top w:val="single" w:sz="4" w:space="0" w:color="000000"/>
              <w:left w:val="single" w:sz="4" w:space="0" w:color="000000"/>
              <w:bottom w:val="single" w:sz="4" w:space="0" w:color="000000"/>
              <w:right w:val="single" w:sz="4" w:space="0" w:color="000000"/>
            </w:tcBorders>
            <w:shd w:val="clear" w:color="auto" w:fill="auto"/>
          </w:tcPr>
          <w:p w14:paraId="6F2957F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拟投入138.87万元，本次拨付资金用于支持落实新冠患者救治费用财政补助政策，用于“乙类乙管”后新冠患者救治费用经费保障工作，主要内容为支付新冠患者医疗费用由医院垫付金额，项目于2023年12月31日前完工，以期达到减轻医疗机构垫付压力。</w:t>
            </w:r>
          </w:p>
        </w:tc>
        <w:tc>
          <w:tcPr>
            <w:tcW w:w="3413" w:type="dxa"/>
            <w:gridSpan w:val="7"/>
            <w:tcBorders>
              <w:top w:val="single" w:sz="4" w:space="0" w:color="000000"/>
              <w:left w:val="single" w:sz="4" w:space="0" w:color="000000"/>
              <w:bottom w:val="single" w:sz="4" w:space="0" w:color="000000"/>
              <w:right w:val="single" w:sz="4" w:space="0" w:color="000000"/>
            </w:tcBorders>
            <w:shd w:val="clear" w:color="auto" w:fill="auto"/>
          </w:tcPr>
          <w:p w14:paraId="2020EC69"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2023年，本项目已投入138.87万元，主要内容为支付新冠患者医疗费用由医院垫付金额，我院已接收该笔款项，通过该项目的实施，我院资金压力大大减轻，基本恢复正常运行。</w:t>
            </w:r>
          </w:p>
        </w:tc>
      </w:tr>
      <w:tr w:rsidR="008B1CB5" w14:paraId="64C4054D" w14:textId="77777777">
        <w:trPr>
          <w:gridAfter w:val="1"/>
          <w:wAfter w:w="222" w:type="dxa"/>
          <w:trHeight w:val="312"/>
          <w:jc w:val="center"/>
        </w:trPr>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835C58" w14:textId="77777777" w:rsidR="008B1CB5" w:rsidRDefault="008B1CB5">
            <w:pPr>
              <w:widowControl/>
              <w:jc w:val="left"/>
              <w:rPr>
                <w:rFonts w:ascii="宋体" w:hAnsi="宋体" w:cs="宋体" w:hint="eastAsia"/>
                <w:color w:val="000000"/>
                <w:kern w:val="0"/>
                <w:sz w:val="20"/>
                <w:szCs w:val="20"/>
              </w:rPr>
            </w:pPr>
          </w:p>
        </w:tc>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7A69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3A6C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63B0E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620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8E36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BF04D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8EA1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A9739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1B6282C4" w14:textId="77777777">
        <w:trPr>
          <w:trHeight w:val="288"/>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4F0C4392"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248927C2" w14:textId="77777777" w:rsidR="008B1CB5" w:rsidRDefault="008B1CB5">
            <w:pPr>
              <w:widowControl/>
              <w:jc w:val="left"/>
              <w:rPr>
                <w:rFonts w:ascii="宋体" w:hAnsi="宋体" w:cs="宋体" w:hint="eastAsia"/>
                <w:color w:val="000000"/>
                <w:kern w:val="0"/>
                <w:sz w:val="20"/>
                <w:szCs w:val="20"/>
              </w:rPr>
            </w:pPr>
          </w:p>
        </w:tc>
        <w:tc>
          <w:tcPr>
            <w:tcW w:w="1696" w:type="dxa"/>
            <w:gridSpan w:val="2"/>
            <w:vMerge/>
            <w:tcBorders>
              <w:top w:val="single" w:sz="4" w:space="0" w:color="000000"/>
              <w:left w:val="single" w:sz="4" w:space="0" w:color="000000"/>
              <w:bottom w:val="single" w:sz="4" w:space="0" w:color="000000"/>
              <w:right w:val="single" w:sz="4" w:space="0" w:color="000000"/>
            </w:tcBorders>
            <w:vAlign w:val="center"/>
          </w:tcPr>
          <w:p w14:paraId="3CC710A6" w14:textId="77777777" w:rsidR="008B1CB5" w:rsidRDefault="008B1CB5">
            <w:pPr>
              <w:widowControl/>
              <w:jc w:val="left"/>
              <w:rPr>
                <w:rFonts w:ascii="宋体" w:hAnsi="宋体" w:cs="宋体" w:hint="eastAsia"/>
                <w:color w:val="000000"/>
                <w:kern w:val="0"/>
                <w:sz w:val="20"/>
                <w:szCs w:val="20"/>
              </w:rPr>
            </w:pPr>
          </w:p>
        </w:tc>
        <w:tc>
          <w:tcPr>
            <w:tcW w:w="1347" w:type="dxa"/>
            <w:gridSpan w:val="2"/>
            <w:vMerge/>
            <w:tcBorders>
              <w:top w:val="single" w:sz="4" w:space="0" w:color="000000"/>
              <w:left w:val="single" w:sz="4" w:space="0" w:color="000000"/>
              <w:bottom w:val="single" w:sz="4" w:space="0" w:color="000000"/>
              <w:right w:val="single" w:sz="4" w:space="0" w:color="000000"/>
            </w:tcBorders>
            <w:vAlign w:val="center"/>
          </w:tcPr>
          <w:p w14:paraId="3BD67B9C" w14:textId="77777777" w:rsidR="008B1CB5" w:rsidRDefault="008B1CB5">
            <w:pPr>
              <w:widowControl/>
              <w:jc w:val="left"/>
              <w:rPr>
                <w:rFonts w:ascii="宋体" w:hAnsi="宋体" w:cs="宋体" w:hint="eastAsia"/>
                <w:color w:val="000000"/>
                <w:kern w:val="0"/>
                <w:sz w:val="20"/>
                <w:szCs w:val="20"/>
              </w:rPr>
            </w:pPr>
          </w:p>
        </w:tc>
        <w:tc>
          <w:tcPr>
            <w:tcW w:w="880" w:type="dxa"/>
            <w:vMerge/>
            <w:tcBorders>
              <w:top w:val="single" w:sz="4" w:space="0" w:color="000000"/>
              <w:left w:val="single" w:sz="4" w:space="0" w:color="000000"/>
              <w:bottom w:val="single" w:sz="4" w:space="0" w:color="000000"/>
              <w:right w:val="single" w:sz="4" w:space="0" w:color="000000"/>
            </w:tcBorders>
            <w:vAlign w:val="center"/>
          </w:tcPr>
          <w:p w14:paraId="2E50D834" w14:textId="77777777" w:rsidR="008B1CB5" w:rsidRDefault="008B1CB5">
            <w:pPr>
              <w:widowControl/>
              <w:jc w:val="left"/>
              <w:rPr>
                <w:rFonts w:ascii="宋体" w:hAnsi="宋体" w:cs="宋体" w:hint="eastAsia"/>
                <w:color w:val="000000"/>
                <w:kern w:val="0"/>
                <w:sz w:val="20"/>
                <w:szCs w:val="20"/>
              </w:rPr>
            </w:pPr>
          </w:p>
        </w:tc>
        <w:tc>
          <w:tcPr>
            <w:tcW w:w="842" w:type="dxa"/>
            <w:vMerge/>
            <w:tcBorders>
              <w:top w:val="single" w:sz="4" w:space="0" w:color="000000"/>
              <w:left w:val="single" w:sz="4" w:space="0" w:color="000000"/>
              <w:bottom w:val="single" w:sz="4" w:space="0" w:color="000000"/>
              <w:right w:val="single" w:sz="4" w:space="0" w:color="000000"/>
            </w:tcBorders>
            <w:vAlign w:val="center"/>
          </w:tcPr>
          <w:p w14:paraId="6E831622" w14:textId="77777777" w:rsidR="008B1CB5" w:rsidRDefault="008B1CB5">
            <w:pPr>
              <w:widowControl/>
              <w:jc w:val="left"/>
              <w:rPr>
                <w:rFonts w:ascii="宋体" w:hAnsi="宋体" w:cs="宋体" w:hint="eastAsia"/>
                <w:color w:val="000000"/>
                <w:kern w:val="0"/>
                <w:sz w:val="20"/>
                <w:szCs w:val="20"/>
              </w:rPr>
            </w:pPr>
          </w:p>
        </w:tc>
        <w:tc>
          <w:tcPr>
            <w:tcW w:w="632" w:type="dxa"/>
            <w:gridSpan w:val="2"/>
            <w:vMerge/>
            <w:tcBorders>
              <w:top w:val="single" w:sz="4" w:space="0" w:color="000000"/>
              <w:left w:val="single" w:sz="4" w:space="0" w:color="000000"/>
              <w:bottom w:val="single" w:sz="4" w:space="0" w:color="000000"/>
              <w:right w:val="single" w:sz="4" w:space="0" w:color="000000"/>
            </w:tcBorders>
            <w:vAlign w:val="center"/>
          </w:tcPr>
          <w:p w14:paraId="35F50EFD" w14:textId="77777777" w:rsidR="008B1CB5" w:rsidRDefault="008B1CB5">
            <w:pPr>
              <w:widowControl/>
              <w:jc w:val="left"/>
              <w:rPr>
                <w:rFonts w:ascii="宋体" w:hAnsi="宋体" w:cs="宋体" w:hint="eastAsia"/>
                <w:color w:val="000000"/>
                <w:kern w:val="0"/>
                <w:sz w:val="20"/>
                <w:szCs w:val="20"/>
              </w:rPr>
            </w:pPr>
          </w:p>
        </w:tc>
        <w:tc>
          <w:tcPr>
            <w:tcW w:w="798" w:type="dxa"/>
            <w:gridSpan w:val="2"/>
            <w:vMerge/>
            <w:tcBorders>
              <w:top w:val="single" w:sz="4" w:space="0" w:color="000000"/>
              <w:left w:val="single" w:sz="4" w:space="0" w:color="000000"/>
              <w:bottom w:val="single" w:sz="4" w:space="0" w:color="000000"/>
              <w:right w:val="single" w:sz="4" w:space="0" w:color="000000"/>
            </w:tcBorders>
            <w:vAlign w:val="center"/>
          </w:tcPr>
          <w:p w14:paraId="154CC479" w14:textId="77777777" w:rsidR="008B1CB5" w:rsidRDefault="008B1CB5">
            <w:pPr>
              <w:widowControl/>
              <w:jc w:val="left"/>
              <w:rPr>
                <w:rFonts w:ascii="宋体" w:hAnsi="宋体" w:cs="宋体" w:hint="eastAsia"/>
                <w:color w:val="000000"/>
                <w:kern w:val="0"/>
                <w:sz w:val="20"/>
                <w:szCs w:val="20"/>
              </w:rPr>
            </w:pPr>
          </w:p>
        </w:tc>
        <w:tc>
          <w:tcPr>
            <w:tcW w:w="1141" w:type="dxa"/>
            <w:gridSpan w:val="2"/>
            <w:vMerge/>
            <w:tcBorders>
              <w:top w:val="single" w:sz="4" w:space="0" w:color="000000"/>
              <w:left w:val="single" w:sz="4" w:space="0" w:color="000000"/>
              <w:bottom w:val="single" w:sz="4" w:space="0" w:color="000000"/>
              <w:right w:val="single" w:sz="4" w:space="0" w:color="000000"/>
            </w:tcBorders>
            <w:vAlign w:val="center"/>
          </w:tcPr>
          <w:p w14:paraId="3D1A1127"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C10CBAD" w14:textId="77777777" w:rsidR="008B1CB5" w:rsidRDefault="008B1CB5">
            <w:pPr>
              <w:widowControl/>
              <w:jc w:val="center"/>
              <w:rPr>
                <w:rFonts w:ascii="宋体" w:hAnsi="宋体" w:cs="宋体" w:hint="eastAsia"/>
                <w:color w:val="000000"/>
                <w:kern w:val="0"/>
                <w:sz w:val="20"/>
                <w:szCs w:val="20"/>
              </w:rPr>
            </w:pPr>
          </w:p>
        </w:tc>
      </w:tr>
      <w:tr w:rsidR="008B1CB5" w14:paraId="55F7BF56" w14:textId="77777777">
        <w:trPr>
          <w:trHeight w:val="400"/>
          <w:jc w:val="center"/>
        </w:trPr>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3F67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7852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B20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C7412"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补助人次</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DA7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&gt;=2186人</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E3A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=2186人</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F6D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72D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437F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FB460F0" w14:textId="77777777" w:rsidR="008B1CB5" w:rsidRDefault="008B1CB5">
            <w:pPr>
              <w:widowControl/>
              <w:jc w:val="left"/>
              <w:rPr>
                <w:rFonts w:eastAsia="Times New Roman"/>
                <w:kern w:val="0"/>
                <w:sz w:val="20"/>
                <w:szCs w:val="20"/>
              </w:rPr>
            </w:pPr>
          </w:p>
        </w:tc>
      </w:tr>
      <w:tr w:rsidR="008B1CB5" w14:paraId="5A14BDBE"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1C743284"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30C2B77D"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5FF7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655E4"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E79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75F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4E0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D75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67C0B"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8C1B3A0" w14:textId="77777777" w:rsidR="008B1CB5" w:rsidRDefault="008B1CB5">
            <w:pPr>
              <w:widowControl/>
              <w:jc w:val="left"/>
              <w:rPr>
                <w:rFonts w:eastAsia="Times New Roman"/>
                <w:kern w:val="0"/>
                <w:sz w:val="20"/>
                <w:szCs w:val="20"/>
              </w:rPr>
            </w:pPr>
          </w:p>
        </w:tc>
      </w:tr>
      <w:tr w:rsidR="008B1CB5" w14:paraId="36BCFF61"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68BFF9D6"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27E08273"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94B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C5970"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0223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E3E1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0366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486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08D7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457F1106" w14:textId="77777777" w:rsidR="008B1CB5" w:rsidRDefault="008B1CB5">
            <w:pPr>
              <w:widowControl/>
              <w:jc w:val="left"/>
              <w:rPr>
                <w:rFonts w:eastAsia="Times New Roman"/>
                <w:kern w:val="0"/>
                <w:sz w:val="20"/>
                <w:szCs w:val="20"/>
              </w:rPr>
            </w:pPr>
          </w:p>
        </w:tc>
      </w:tr>
      <w:tr w:rsidR="008B1CB5" w14:paraId="5BA435BE"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0B9DEACF"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4445AE03"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31866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CF02F"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716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F239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4A82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2B8D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A6C3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C1779B0" w14:textId="77777777" w:rsidR="008B1CB5" w:rsidRDefault="008B1CB5">
            <w:pPr>
              <w:widowControl/>
              <w:jc w:val="left"/>
              <w:rPr>
                <w:rFonts w:eastAsia="Times New Roman"/>
                <w:kern w:val="0"/>
                <w:sz w:val="20"/>
                <w:szCs w:val="20"/>
              </w:rPr>
            </w:pPr>
          </w:p>
        </w:tc>
      </w:tr>
      <w:tr w:rsidR="008B1CB5" w14:paraId="379DB59F"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45AEADF0" w14:textId="77777777" w:rsidR="008B1CB5" w:rsidRDefault="008B1CB5">
            <w:pPr>
              <w:widowControl/>
              <w:jc w:val="left"/>
              <w:rPr>
                <w:rFonts w:ascii="宋体" w:hAnsi="宋体" w:cs="宋体" w:hint="eastAsia"/>
                <w:color w:val="000000"/>
                <w:kern w:val="0"/>
                <w:sz w:val="20"/>
                <w:szCs w:val="20"/>
              </w:rPr>
            </w:pPr>
          </w:p>
        </w:tc>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53A9F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BC05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ECD7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人均补助金额</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B58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&lt;=636元</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A180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=636元</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93E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B292C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59C0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030B508" w14:textId="77777777" w:rsidR="008B1CB5" w:rsidRDefault="008B1CB5">
            <w:pPr>
              <w:widowControl/>
              <w:jc w:val="left"/>
              <w:rPr>
                <w:rFonts w:eastAsia="Times New Roman"/>
                <w:kern w:val="0"/>
                <w:sz w:val="20"/>
                <w:szCs w:val="20"/>
              </w:rPr>
            </w:pPr>
          </w:p>
        </w:tc>
      </w:tr>
      <w:tr w:rsidR="008B1CB5" w14:paraId="3CD004CC"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384D53B4"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0990EA0C"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F970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23BD1" w14:textId="77777777" w:rsidR="008B1CB5" w:rsidRDefault="008B1CB5">
            <w:pPr>
              <w:widowControl/>
              <w:jc w:val="center"/>
              <w:rPr>
                <w:rFonts w:ascii="宋体" w:hAnsi="宋体" w:cs="宋体" w:hint="eastAsia"/>
                <w:color w:val="000000"/>
                <w:kern w:val="0"/>
                <w:sz w:val="20"/>
                <w:szCs w:val="20"/>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8AF5" w14:textId="77777777" w:rsidR="008B1CB5" w:rsidRDefault="008B1CB5">
            <w:pPr>
              <w:widowControl/>
              <w:jc w:val="left"/>
              <w:rPr>
                <w:rFonts w:eastAsia="Times New Roman"/>
                <w:kern w:val="0"/>
                <w:sz w:val="20"/>
                <w:szCs w:val="20"/>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89E2A" w14:textId="77777777" w:rsidR="008B1CB5" w:rsidRDefault="008B1CB5">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87DD6" w14:textId="77777777" w:rsidR="008B1CB5" w:rsidRDefault="008B1CB5">
            <w:pPr>
              <w:widowControl/>
              <w:jc w:val="center"/>
              <w:rPr>
                <w:rFonts w:eastAsia="Times New Roman"/>
                <w:kern w:val="0"/>
                <w:sz w:val="20"/>
                <w:szCs w:val="20"/>
              </w:rPr>
            </w:pP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046A6" w14:textId="77777777" w:rsidR="008B1CB5" w:rsidRDefault="008B1CB5">
            <w:pPr>
              <w:widowControl/>
              <w:jc w:val="center"/>
              <w:rPr>
                <w:rFonts w:eastAsia="Times New Roman"/>
                <w:kern w:val="0"/>
                <w:sz w:val="20"/>
                <w:szCs w:val="20"/>
              </w:rPr>
            </w:pP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301DC" w14:textId="77777777" w:rsidR="008B1CB5" w:rsidRDefault="008B1CB5">
            <w:pPr>
              <w:widowControl/>
              <w:jc w:val="center"/>
              <w:rPr>
                <w:rFonts w:eastAsia="Times New Roman"/>
                <w:kern w:val="0"/>
                <w:sz w:val="20"/>
                <w:szCs w:val="20"/>
              </w:rPr>
            </w:pPr>
          </w:p>
        </w:tc>
        <w:tc>
          <w:tcPr>
            <w:tcW w:w="222" w:type="dxa"/>
            <w:vAlign w:val="center"/>
          </w:tcPr>
          <w:p w14:paraId="5A7B0733" w14:textId="77777777" w:rsidR="008B1CB5" w:rsidRDefault="008B1CB5">
            <w:pPr>
              <w:widowControl/>
              <w:jc w:val="left"/>
              <w:rPr>
                <w:rFonts w:eastAsia="Times New Roman"/>
                <w:kern w:val="0"/>
                <w:sz w:val="20"/>
                <w:szCs w:val="20"/>
              </w:rPr>
            </w:pPr>
          </w:p>
        </w:tc>
      </w:tr>
      <w:tr w:rsidR="008B1CB5" w14:paraId="1038A796"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1354D4B6"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38711259"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9BE1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D74EF" w14:textId="77777777" w:rsidR="008B1CB5" w:rsidRDefault="008B1CB5">
            <w:pPr>
              <w:widowControl/>
              <w:jc w:val="center"/>
              <w:rPr>
                <w:rFonts w:ascii="宋体" w:hAnsi="宋体" w:cs="宋体" w:hint="eastAsia"/>
                <w:color w:val="000000"/>
                <w:kern w:val="0"/>
                <w:sz w:val="20"/>
                <w:szCs w:val="20"/>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BB7BC" w14:textId="77777777" w:rsidR="008B1CB5" w:rsidRDefault="008B1CB5">
            <w:pPr>
              <w:widowControl/>
              <w:jc w:val="left"/>
              <w:rPr>
                <w:rFonts w:eastAsia="Times New Roman"/>
                <w:kern w:val="0"/>
                <w:sz w:val="20"/>
                <w:szCs w:val="20"/>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48902" w14:textId="77777777" w:rsidR="008B1CB5" w:rsidRDefault="008B1CB5">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28BFCE" w14:textId="77777777" w:rsidR="008B1CB5" w:rsidRDefault="008B1CB5">
            <w:pPr>
              <w:widowControl/>
              <w:jc w:val="center"/>
              <w:rPr>
                <w:rFonts w:eastAsia="Times New Roman"/>
                <w:kern w:val="0"/>
                <w:sz w:val="20"/>
                <w:szCs w:val="20"/>
              </w:rPr>
            </w:pP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336E1" w14:textId="77777777" w:rsidR="008B1CB5" w:rsidRDefault="008B1CB5">
            <w:pPr>
              <w:widowControl/>
              <w:jc w:val="center"/>
              <w:rPr>
                <w:rFonts w:eastAsia="Times New Roman"/>
                <w:kern w:val="0"/>
                <w:sz w:val="20"/>
                <w:szCs w:val="20"/>
              </w:rPr>
            </w:pP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CFE93" w14:textId="77777777" w:rsidR="008B1CB5" w:rsidRDefault="008B1CB5">
            <w:pPr>
              <w:widowControl/>
              <w:jc w:val="center"/>
              <w:rPr>
                <w:rFonts w:eastAsia="Times New Roman"/>
                <w:kern w:val="0"/>
                <w:sz w:val="20"/>
                <w:szCs w:val="20"/>
              </w:rPr>
            </w:pPr>
          </w:p>
        </w:tc>
        <w:tc>
          <w:tcPr>
            <w:tcW w:w="222" w:type="dxa"/>
            <w:vAlign w:val="center"/>
          </w:tcPr>
          <w:p w14:paraId="316F2705" w14:textId="77777777" w:rsidR="008B1CB5" w:rsidRDefault="008B1CB5">
            <w:pPr>
              <w:widowControl/>
              <w:jc w:val="left"/>
              <w:rPr>
                <w:rFonts w:eastAsia="Times New Roman"/>
                <w:kern w:val="0"/>
                <w:sz w:val="20"/>
                <w:szCs w:val="20"/>
              </w:rPr>
            </w:pPr>
          </w:p>
        </w:tc>
      </w:tr>
      <w:tr w:rsidR="008B1CB5" w14:paraId="6A11B8AF"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6881E4E1" w14:textId="77777777" w:rsidR="008B1CB5" w:rsidRDefault="008B1CB5">
            <w:pPr>
              <w:widowControl/>
              <w:jc w:val="left"/>
              <w:rPr>
                <w:rFonts w:ascii="宋体" w:hAnsi="宋体" w:cs="宋体" w:hint="eastAsia"/>
                <w:color w:val="000000"/>
                <w:kern w:val="0"/>
                <w:sz w:val="20"/>
                <w:szCs w:val="20"/>
              </w:rPr>
            </w:pPr>
          </w:p>
        </w:tc>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367F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AC4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608AF" w14:textId="77777777" w:rsidR="008B1CB5" w:rsidRDefault="008B1CB5">
            <w:pPr>
              <w:widowControl/>
              <w:jc w:val="center"/>
              <w:rPr>
                <w:rFonts w:ascii="宋体" w:hAnsi="宋体" w:cs="宋体" w:hint="eastAsia"/>
                <w:color w:val="000000"/>
                <w:kern w:val="0"/>
                <w:sz w:val="20"/>
                <w:szCs w:val="20"/>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FCEA" w14:textId="77777777" w:rsidR="008B1CB5" w:rsidRDefault="008B1CB5">
            <w:pPr>
              <w:widowControl/>
              <w:jc w:val="left"/>
              <w:rPr>
                <w:rFonts w:eastAsia="Times New Roman"/>
                <w:kern w:val="0"/>
                <w:sz w:val="20"/>
                <w:szCs w:val="20"/>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E6097" w14:textId="77777777" w:rsidR="008B1CB5" w:rsidRDefault="008B1CB5">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CC7AEB" w14:textId="77777777" w:rsidR="008B1CB5" w:rsidRDefault="008B1CB5">
            <w:pPr>
              <w:widowControl/>
              <w:jc w:val="center"/>
              <w:rPr>
                <w:rFonts w:eastAsia="Times New Roman"/>
                <w:kern w:val="0"/>
                <w:sz w:val="20"/>
                <w:szCs w:val="20"/>
              </w:rPr>
            </w:pP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438BA" w14:textId="77777777" w:rsidR="008B1CB5" w:rsidRDefault="008B1CB5">
            <w:pPr>
              <w:widowControl/>
              <w:jc w:val="center"/>
              <w:rPr>
                <w:rFonts w:eastAsia="Times New Roman"/>
                <w:kern w:val="0"/>
                <w:sz w:val="20"/>
                <w:szCs w:val="20"/>
              </w:rPr>
            </w:pP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1099E" w14:textId="77777777" w:rsidR="008B1CB5" w:rsidRDefault="008B1CB5">
            <w:pPr>
              <w:widowControl/>
              <w:jc w:val="center"/>
              <w:rPr>
                <w:rFonts w:eastAsia="Times New Roman"/>
                <w:kern w:val="0"/>
                <w:sz w:val="20"/>
                <w:szCs w:val="20"/>
              </w:rPr>
            </w:pPr>
          </w:p>
        </w:tc>
        <w:tc>
          <w:tcPr>
            <w:tcW w:w="222" w:type="dxa"/>
            <w:vAlign w:val="center"/>
          </w:tcPr>
          <w:p w14:paraId="20EAC845" w14:textId="77777777" w:rsidR="008B1CB5" w:rsidRDefault="008B1CB5">
            <w:pPr>
              <w:widowControl/>
              <w:jc w:val="left"/>
              <w:rPr>
                <w:rFonts w:eastAsia="Times New Roman"/>
                <w:kern w:val="0"/>
                <w:sz w:val="20"/>
                <w:szCs w:val="20"/>
              </w:rPr>
            </w:pPr>
          </w:p>
        </w:tc>
      </w:tr>
      <w:tr w:rsidR="008B1CB5" w14:paraId="5FF3E875"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44E70590"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6DCD460B"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500F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1FB9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减轻医院资金压力</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D81D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AA82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有效减轻</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E125C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3F0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2E6B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6E9BC91" w14:textId="77777777" w:rsidR="008B1CB5" w:rsidRDefault="008B1CB5">
            <w:pPr>
              <w:widowControl/>
              <w:jc w:val="left"/>
              <w:rPr>
                <w:rFonts w:eastAsia="Times New Roman"/>
                <w:kern w:val="0"/>
                <w:sz w:val="20"/>
                <w:szCs w:val="20"/>
              </w:rPr>
            </w:pPr>
          </w:p>
        </w:tc>
      </w:tr>
      <w:tr w:rsidR="008B1CB5" w14:paraId="6547C1CB"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2B29ABEB" w14:textId="77777777" w:rsidR="008B1CB5" w:rsidRDefault="008B1CB5">
            <w:pPr>
              <w:widowControl/>
              <w:jc w:val="left"/>
              <w:rPr>
                <w:rFonts w:ascii="宋体" w:hAnsi="宋体" w:cs="宋体" w:hint="eastAsia"/>
                <w:color w:val="000000"/>
                <w:kern w:val="0"/>
                <w:sz w:val="20"/>
                <w:szCs w:val="20"/>
              </w:rPr>
            </w:pPr>
          </w:p>
        </w:tc>
        <w:tc>
          <w:tcPr>
            <w:tcW w:w="482" w:type="dxa"/>
            <w:vMerge/>
            <w:tcBorders>
              <w:top w:val="single" w:sz="4" w:space="0" w:color="000000"/>
              <w:left w:val="single" w:sz="4" w:space="0" w:color="000000"/>
              <w:bottom w:val="single" w:sz="4" w:space="0" w:color="000000"/>
              <w:right w:val="single" w:sz="4" w:space="0" w:color="000000"/>
            </w:tcBorders>
            <w:vAlign w:val="center"/>
          </w:tcPr>
          <w:p w14:paraId="78B520EC" w14:textId="77777777" w:rsidR="008B1CB5" w:rsidRDefault="008B1CB5">
            <w:pPr>
              <w:widowControl/>
              <w:jc w:val="left"/>
              <w:rPr>
                <w:rFonts w:ascii="宋体" w:hAnsi="宋体" w:cs="宋体" w:hint="eastAsia"/>
                <w:color w:val="000000"/>
                <w:kern w:val="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CF3A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CE3BB" w14:textId="77777777" w:rsidR="008B1CB5" w:rsidRDefault="008B1CB5">
            <w:pPr>
              <w:widowControl/>
              <w:jc w:val="center"/>
              <w:rPr>
                <w:rFonts w:ascii="宋体" w:hAnsi="宋体" w:cs="宋体" w:hint="eastAsia"/>
                <w:color w:val="000000"/>
                <w:kern w:val="0"/>
                <w:sz w:val="20"/>
                <w:szCs w:val="20"/>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3308" w14:textId="77777777" w:rsidR="008B1CB5" w:rsidRDefault="008B1CB5">
            <w:pPr>
              <w:widowControl/>
              <w:jc w:val="left"/>
              <w:rPr>
                <w:rFonts w:eastAsia="Times New Roman"/>
                <w:kern w:val="0"/>
                <w:sz w:val="20"/>
                <w:szCs w:val="20"/>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7994A" w14:textId="77777777" w:rsidR="008B1CB5" w:rsidRDefault="008B1CB5">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08E7C" w14:textId="77777777" w:rsidR="008B1CB5" w:rsidRDefault="008B1CB5">
            <w:pPr>
              <w:widowControl/>
              <w:jc w:val="center"/>
              <w:rPr>
                <w:rFonts w:eastAsia="Times New Roman"/>
                <w:kern w:val="0"/>
                <w:sz w:val="20"/>
                <w:szCs w:val="20"/>
              </w:rPr>
            </w:pP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72CC0" w14:textId="77777777" w:rsidR="008B1CB5" w:rsidRDefault="008B1CB5">
            <w:pPr>
              <w:widowControl/>
              <w:jc w:val="center"/>
              <w:rPr>
                <w:rFonts w:eastAsia="Times New Roman"/>
                <w:kern w:val="0"/>
                <w:sz w:val="20"/>
                <w:szCs w:val="20"/>
              </w:rPr>
            </w:pP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C8569" w14:textId="77777777" w:rsidR="008B1CB5" w:rsidRDefault="008B1CB5">
            <w:pPr>
              <w:widowControl/>
              <w:jc w:val="center"/>
              <w:rPr>
                <w:rFonts w:eastAsia="Times New Roman"/>
                <w:kern w:val="0"/>
                <w:sz w:val="20"/>
                <w:szCs w:val="20"/>
              </w:rPr>
            </w:pPr>
          </w:p>
        </w:tc>
        <w:tc>
          <w:tcPr>
            <w:tcW w:w="222" w:type="dxa"/>
            <w:vAlign w:val="center"/>
          </w:tcPr>
          <w:p w14:paraId="1196E7D0" w14:textId="77777777" w:rsidR="008B1CB5" w:rsidRDefault="008B1CB5">
            <w:pPr>
              <w:widowControl/>
              <w:jc w:val="left"/>
              <w:rPr>
                <w:rFonts w:eastAsia="Times New Roman"/>
                <w:kern w:val="0"/>
                <w:sz w:val="20"/>
                <w:szCs w:val="20"/>
              </w:rPr>
            </w:pPr>
          </w:p>
        </w:tc>
      </w:tr>
      <w:tr w:rsidR="008B1CB5" w14:paraId="0859C442" w14:textId="77777777">
        <w:trPr>
          <w:trHeight w:val="400"/>
          <w:jc w:val="center"/>
        </w:trPr>
        <w:tc>
          <w:tcPr>
            <w:tcW w:w="482" w:type="dxa"/>
            <w:vMerge/>
            <w:tcBorders>
              <w:top w:val="single" w:sz="4" w:space="0" w:color="000000"/>
              <w:left w:val="single" w:sz="4" w:space="0" w:color="000000"/>
              <w:bottom w:val="single" w:sz="4" w:space="0" w:color="000000"/>
              <w:right w:val="single" w:sz="4" w:space="0" w:color="000000"/>
            </w:tcBorders>
            <w:vAlign w:val="center"/>
          </w:tcPr>
          <w:p w14:paraId="0CE28189" w14:textId="77777777" w:rsidR="008B1CB5" w:rsidRDefault="008B1CB5">
            <w:pPr>
              <w:widowControl/>
              <w:jc w:val="left"/>
              <w:rPr>
                <w:rFonts w:ascii="宋体" w:hAnsi="宋体" w:cs="宋体" w:hint="eastAsia"/>
                <w:color w:val="000000"/>
                <w:kern w:val="0"/>
                <w:sz w:val="20"/>
                <w:szCs w:val="20"/>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010C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F87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DBC4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补助患者满意度</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C98A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8321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B6F29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4D7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1C68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6691510" w14:textId="77777777" w:rsidR="008B1CB5" w:rsidRDefault="008B1CB5">
            <w:pPr>
              <w:widowControl/>
              <w:jc w:val="left"/>
              <w:rPr>
                <w:rFonts w:eastAsia="Times New Roman"/>
                <w:kern w:val="0"/>
                <w:sz w:val="20"/>
                <w:szCs w:val="20"/>
              </w:rPr>
            </w:pPr>
          </w:p>
        </w:tc>
      </w:tr>
      <w:tr w:rsidR="008B1CB5" w14:paraId="1CC4CE6C" w14:textId="77777777">
        <w:trPr>
          <w:trHeight w:val="288"/>
          <w:jc w:val="center"/>
        </w:trPr>
        <w:tc>
          <w:tcPr>
            <w:tcW w:w="572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CAC95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B766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B5A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ECEE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F3559D9" w14:textId="77777777" w:rsidR="008B1CB5" w:rsidRDefault="008B1CB5">
            <w:pPr>
              <w:widowControl/>
              <w:jc w:val="left"/>
              <w:rPr>
                <w:rFonts w:eastAsia="Times New Roman"/>
                <w:kern w:val="0"/>
                <w:sz w:val="20"/>
                <w:szCs w:val="20"/>
              </w:rPr>
            </w:pPr>
          </w:p>
        </w:tc>
      </w:tr>
    </w:tbl>
    <w:p w14:paraId="452FD0FD" w14:textId="77777777" w:rsidR="008B1CB5" w:rsidRDefault="008B1CB5">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2"/>
        <w:gridCol w:w="770"/>
        <w:gridCol w:w="1266"/>
        <w:gridCol w:w="152"/>
        <w:gridCol w:w="1134"/>
        <w:gridCol w:w="184"/>
        <w:gridCol w:w="959"/>
        <w:gridCol w:w="834"/>
        <w:gridCol w:w="229"/>
        <w:gridCol w:w="384"/>
        <w:gridCol w:w="232"/>
        <w:gridCol w:w="553"/>
        <w:gridCol w:w="390"/>
        <w:gridCol w:w="741"/>
        <w:gridCol w:w="222"/>
      </w:tblGrid>
      <w:tr w:rsidR="008B1CB5" w14:paraId="5292F65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67145E3" w14:textId="77777777" w:rsidR="008B1CB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B1CB5" w14:paraId="34EBE8D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B0188D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B1CB5" w14:paraId="2FF7C350"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04B4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86403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中央2023年医疗服务与保障能力提升（公立医院综合改革）补助资金</w:t>
            </w:r>
          </w:p>
        </w:tc>
      </w:tr>
      <w:tr w:rsidR="008B1CB5" w14:paraId="42E9AEB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CA5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3C16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44224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E3A2D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昌吉市第二人民医院</w:t>
            </w:r>
          </w:p>
        </w:tc>
      </w:tr>
      <w:tr w:rsidR="008B1CB5" w14:paraId="472E3C52"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DFD8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22D1" w14:textId="77777777" w:rsidR="008B1CB5" w:rsidRDefault="008B1CB5">
            <w:pPr>
              <w:widowControl/>
              <w:jc w:val="center"/>
              <w:rPr>
                <w:rFonts w:ascii="宋体" w:hAnsi="宋体" w:cs="宋体" w:hint="eastAsia"/>
                <w:color w:val="000000"/>
                <w:kern w:val="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86CD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34C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B8A4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384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9A3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B03D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B1CB5" w14:paraId="085BFAA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3CCF5FF" w14:textId="77777777" w:rsidR="008B1CB5" w:rsidRDefault="008B1CB5">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61A2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6B7F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D53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AFA5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6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1F3C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F1166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EE0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8B1CB5" w14:paraId="062E149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BAC95EA" w14:textId="77777777" w:rsidR="008B1CB5" w:rsidRDefault="008B1CB5">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00E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5111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E1F8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CA5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111.50</w:t>
            </w:r>
          </w:p>
        </w:tc>
        <w:tc>
          <w:tcPr>
            <w:tcW w:w="6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EE4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D2BB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305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4817474C"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0D8D507" w14:textId="77777777" w:rsidR="008B1CB5" w:rsidRDefault="008B1CB5">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1294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A023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2EF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C6E3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C709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9524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6A2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B1CB5" w14:paraId="67FEF4F6" w14:textId="77777777">
        <w:trPr>
          <w:gridAfter w:val="1"/>
          <w:wAfter w:w="222" w:type="dxa"/>
          <w:trHeight w:val="288"/>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1710F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F3A6B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14F3D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B1CB5" w14:paraId="48EA5D13" w14:textId="77777777">
        <w:trPr>
          <w:gridAfter w:val="1"/>
          <w:wAfter w:w="222" w:type="dxa"/>
          <w:trHeight w:val="54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3B0861A7" w14:textId="77777777" w:rsidR="008B1CB5" w:rsidRDefault="008B1CB5">
            <w:pPr>
              <w:widowControl/>
              <w:jc w:val="left"/>
              <w:rPr>
                <w:rFonts w:ascii="宋体" w:hAnsi="宋体" w:cs="宋体" w:hint="eastAsia"/>
                <w:color w:val="000000"/>
                <w:kern w:val="0"/>
                <w:sz w:val="20"/>
                <w:szCs w:val="20"/>
              </w:rPr>
            </w:pPr>
          </w:p>
        </w:tc>
        <w:tc>
          <w:tcPr>
            <w:tcW w:w="4465" w:type="dxa"/>
            <w:gridSpan w:val="6"/>
            <w:tcBorders>
              <w:top w:val="single" w:sz="4" w:space="0" w:color="000000"/>
              <w:left w:val="single" w:sz="4" w:space="0" w:color="000000"/>
              <w:bottom w:val="single" w:sz="4" w:space="0" w:color="000000"/>
              <w:right w:val="single" w:sz="4" w:space="0" w:color="000000"/>
            </w:tcBorders>
            <w:shd w:val="clear" w:color="auto" w:fill="auto"/>
          </w:tcPr>
          <w:p w14:paraId="4B9706C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111.5万元用于中央2023年医疗服务与保障能力提升（公立医院综合改革），主要建设内容为：支持公立医院综合改革，卫生健康人才培养，于2023年12月31日前实施完毕，通过本项目的实施，可以引进高层次医疗人才，提升医疗服务与保障能力建设，满足群众多层次就诊的需要，促进区域医疗事业的健康发展。提高我院医疗诊治水平，完善人民群众就医环境，使受益居民满意度达到90%。</w:t>
            </w:r>
          </w:p>
        </w:tc>
        <w:tc>
          <w:tcPr>
            <w:tcW w:w="3363" w:type="dxa"/>
            <w:gridSpan w:val="7"/>
            <w:tcBorders>
              <w:top w:val="single" w:sz="4" w:space="0" w:color="000000"/>
              <w:left w:val="single" w:sz="4" w:space="0" w:color="000000"/>
              <w:bottom w:val="single" w:sz="4" w:space="0" w:color="000000"/>
              <w:right w:val="single" w:sz="4" w:space="0" w:color="000000"/>
            </w:tcBorders>
            <w:shd w:val="clear" w:color="auto" w:fill="auto"/>
          </w:tcPr>
          <w:p w14:paraId="7BECDD1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111.5万元用于购买医疗设备，增加医院医疗器械，支持公立医院综合改革，通过本项目的实施，购买医疗设备，提升医院救治环境，提升医疗服务与保障能力建设，提升医疗服务与保障能力建设，满足群众多层次就诊的需要，促进区域医疗事业的健康发展。提高我院医疗诊治水平，完善人民群众就医环境，使受益居民满意。</w:t>
            </w:r>
          </w:p>
        </w:tc>
      </w:tr>
      <w:tr w:rsidR="008B1CB5" w14:paraId="59063220" w14:textId="77777777">
        <w:trPr>
          <w:gridAfter w:val="1"/>
          <w:wAfter w:w="222" w:type="dxa"/>
          <w:trHeight w:val="312"/>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0171D9" w14:textId="77777777" w:rsidR="008B1CB5" w:rsidRDefault="008B1CB5">
            <w:pPr>
              <w:widowControl/>
              <w:jc w:val="left"/>
              <w:rPr>
                <w:rFonts w:ascii="宋体" w:hAnsi="宋体" w:cs="宋体" w:hint="eastAsia"/>
                <w:color w:val="000000"/>
                <w:kern w:val="0"/>
                <w:sz w:val="20"/>
                <w:szCs w:val="20"/>
              </w:rPr>
            </w:pP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798A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CD617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21BBA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799F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4AF62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D1B9B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CD836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36166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B1CB5" w14:paraId="23410B4D" w14:textId="77777777">
        <w:trPr>
          <w:trHeight w:val="288"/>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5DBDE531"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590E7466" w14:textId="77777777" w:rsidR="008B1CB5" w:rsidRDefault="008B1CB5">
            <w:pPr>
              <w:widowControl/>
              <w:jc w:val="left"/>
              <w:rPr>
                <w:rFonts w:ascii="宋体" w:hAnsi="宋体" w:cs="宋体" w:hint="eastAsia"/>
                <w:color w:val="000000"/>
                <w:kern w:val="0"/>
                <w:sz w:val="20"/>
                <w:szCs w:val="20"/>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tcPr>
          <w:p w14:paraId="1A94409A" w14:textId="77777777" w:rsidR="008B1CB5" w:rsidRDefault="008B1CB5">
            <w:pPr>
              <w:widowControl/>
              <w:jc w:val="left"/>
              <w:rPr>
                <w:rFonts w:ascii="宋体" w:hAnsi="宋体" w:cs="宋体" w:hint="eastAsia"/>
                <w:color w:val="000000"/>
                <w:kern w:val="0"/>
                <w:sz w:val="20"/>
                <w:szCs w:val="20"/>
              </w:rPr>
            </w:pPr>
          </w:p>
        </w:tc>
        <w:tc>
          <w:tcPr>
            <w:tcW w:w="1318" w:type="dxa"/>
            <w:gridSpan w:val="2"/>
            <w:vMerge/>
            <w:tcBorders>
              <w:top w:val="single" w:sz="4" w:space="0" w:color="000000"/>
              <w:left w:val="single" w:sz="4" w:space="0" w:color="000000"/>
              <w:bottom w:val="single" w:sz="4" w:space="0" w:color="000000"/>
              <w:right w:val="single" w:sz="4" w:space="0" w:color="000000"/>
            </w:tcBorders>
            <w:vAlign w:val="center"/>
          </w:tcPr>
          <w:p w14:paraId="447F1BBA" w14:textId="77777777" w:rsidR="008B1CB5" w:rsidRDefault="008B1CB5">
            <w:pPr>
              <w:widowControl/>
              <w:jc w:val="left"/>
              <w:rPr>
                <w:rFonts w:ascii="宋体" w:hAnsi="宋体" w:cs="宋体" w:hint="eastAsia"/>
                <w:color w:val="000000"/>
                <w:kern w:val="0"/>
                <w:sz w:val="20"/>
                <w:szCs w:val="20"/>
              </w:rPr>
            </w:pPr>
          </w:p>
        </w:tc>
        <w:tc>
          <w:tcPr>
            <w:tcW w:w="959" w:type="dxa"/>
            <w:vMerge/>
            <w:tcBorders>
              <w:top w:val="single" w:sz="4" w:space="0" w:color="000000"/>
              <w:left w:val="single" w:sz="4" w:space="0" w:color="000000"/>
              <w:bottom w:val="single" w:sz="4" w:space="0" w:color="000000"/>
              <w:right w:val="single" w:sz="4" w:space="0" w:color="000000"/>
            </w:tcBorders>
            <w:vAlign w:val="center"/>
          </w:tcPr>
          <w:p w14:paraId="5B5788DC" w14:textId="77777777" w:rsidR="008B1CB5" w:rsidRDefault="008B1CB5">
            <w:pPr>
              <w:widowControl/>
              <w:jc w:val="left"/>
              <w:rPr>
                <w:rFonts w:ascii="宋体" w:hAnsi="宋体" w:cs="宋体" w:hint="eastAsia"/>
                <w:color w:val="000000"/>
                <w:kern w:val="0"/>
                <w:sz w:val="20"/>
                <w:szCs w:val="20"/>
              </w:rPr>
            </w:pPr>
          </w:p>
        </w:tc>
        <w:tc>
          <w:tcPr>
            <w:tcW w:w="834" w:type="dxa"/>
            <w:vMerge/>
            <w:tcBorders>
              <w:top w:val="single" w:sz="4" w:space="0" w:color="000000"/>
              <w:left w:val="single" w:sz="4" w:space="0" w:color="000000"/>
              <w:bottom w:val="single" w:sz="4" w:space="0" w:color="000000"/>
              <w:right w:val="single" w:sz="4" w:space="0" w:color="000000"/>
            </w:tcBorders>
            <w:vAlign w:val="center"/>
          </w:tcPr>
          <w:p w14:paraId="482A350A" w14:textId="77777777" w:rsidR="008B1CB5" w:rsidRDefault="008B1CB5">
            <w:pPr>
              <w:widowControl/>
              <w:jc w:val="left"/>
              <w:rPr>
                <w:rFonts w:ascii="宋体" w:hAnsi="宋体" w:cs="宋体" w:hint="eastAsia"/>
                <w:color w:val="000000"/>
                <w:kern w:val="0"/>
                <w:sz w:val="20"/>
                <w:szCs w:val="20"/>
              </w:rPr>
            </w:pPr>
          </w:p>
        </w:tc>
        <w:tc>
          <w:tcPr>
            <w:tcW w:w="613" w:type="dxa"/>
            <w:gridSpan w:val="2"/>
            <w:vMerge/>
            <w:tcBorders>
              <w:top w:val="single" w:sz="4" w:space="0" w:color="000000"/>
              <w:left w:val="single" w:sz="4" w:space="0" w:color="000000"/>
              <w:bottom w:val="single" w:sz="4" w:space="0" w:color="000000"/>
              <w:right w:val="single" w:sz="4" w:space="0" w:color="000000"/>
            </w:tcBorders>
            <w:vAlign w:val="center"/>
          </w:tcPr>
          <w:p w14:paraId="1641A7A9" w14:textId="77777777" w:rsidR="008B1CB5" w:rsidRDefault="008B1CB5">
            <w:pPr>
              <w:widowControl/>
              <w:jc w:val="left"/>
              <w:rPr>
                <w:rFonts w:ascii="宋体" w:hAnsi="宋体" w:cs="宋体" w:hint="eastAsia"/>
                <w:color w:val="000000"/>
                <w:kern w:val="0"/>
                <w:sz w:val="20"/>
                <w:szCs w:val="20"/>
              </w:rPr>
            </w:pPr>
          </w:p>
        </w:tc>
        <w:tc>
          <w:tcPr>
            <w:tcW w:w="785" w:type="dxa"/>
            <w:gridSpan w:val="2"/>
            <w:vMerge/>
            <w:tcBorders>
              <w:top w:val="single" w:sz="4" w:space="0" w:color="000000"/>
              <w:left w:val="single" w:sz="4" w:space="0" w:color="000000"/>
              <w:bottom w:val="single" w:sz="4" w:space="0" w:color="000000"/>
              <w:right w:val="single" w:sz="4" w:space="0" w:color="000000"/>
            </w:tcBorders>
            <w:vAlign w:val="center"/>
          </w:tcPr>
          <w:p w14:paraId="6FC9CEDD" w14:textId="77777777" w:rsidR="008B1CB5" w:rsidRDefault="008B1CB5">
            <w:pPr>
              <w:widowControl/>
              <w:jc w:val="left"/>
              <w:rPr>
                <w:rFonts w:ascii="宋体" w:hAnsi="宋体" w:cs="宋体" w:hint="eastAsia"/>
                <w:color w:val="000000"/>
                <w:kern w:val="0"/>
                <w:sz w:val="20"/>
                <w:szCs w:val="20"/>
              </w:rPr>
            </w:pPr>
          </w:p>
        </w:tc>
        <w:tc>
          <w:tcPr>
            <w:tcW w:w="1131" w:type="dxa"/>
            <w:gridSpan w:val="2"/>
            <w:vMerge/>
            <w:tcBorders>
              <w:top w:val="single" w:sz="4" w:space="0" w:color="000000"/>
              <w:left w:val="single" w:sz="4" w:space="0" w:color="000000"/>
              <w:bottom w:val="single" w:sz="4" w:space="0" w:color="000000"/>
              <w:right w:val="single" w:sz="4" w:space="0" w:color="000000"/>
            </w:tcBorders>
            <w:vAlign w:val="center"/>
          </w:tcPr>
          <w:p w14:paraId="2C11F7A3" w14:textId="77777777" w:rsidR="008B1CB5" w:rsidRDefault="008B1CB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855EBBA" w14:textId="77777777" w:rsidR="008B1CB5" w:rsidRDefault="008B1CB5">
            <w:pPr>
              <w:widowControl/>
              <w:jc w:val="center"/>
              <w:rPr>
                <w:rFonts w:ascii="宋体" w:hAnsi="宋体" w:cs="宋体" w:hint="eastAsia"/>
                <w:color w:val="000000"/>
                <w:kern w:val="0"/>
                <w:sz w:val="20"/>
                <w:szCs w:val="20"/>
              </w:rPr>
            </w:pPr>
          </w:p>
        </w:tc>
      </w:tr>
      <w:tr w:rsidR="008B1CB5" w14:paraId="79C7EBED" w14:textId="77777777">
        <w:trPr>
          <w:trHeight w:val="400"/>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5B3C7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2AD97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4EA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841EC"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购买设备数量</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5CD7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&gt;=30台</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C9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=38台</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4AFAF"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4773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7.34</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E13A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年初指标设置过于保守</w:t>
            </w:r>
          </w:p>
        </w:tc>
        <w:tc>
          <w:tcPr>
            <w:tcW w:w="222" w:type="dxa"/>
            <w:vAlign w:val="center"/>
          </w:tcPr>
          <w:p w14:paraId="58D4E0FB" w14:textId="77777777" w:rsidR="008B1CB5" w:rsidRDefault="008B1CB5">
            <w:pPr>
              <w:widowControl/>
              <w:jc w:val="left"/>
              <w:rPr>
                <w:rFonts w:eastAsia="Times New Roman"/>
                <w:kern w:val="0"/>
                <w:sz w:val="20"/>
                <w:szCs w:val="20"/>
              </w:rPr>
            </w:pPr>
          </w:p>
        </w:tc>
      </w:tr>
      <w:tr w:rsidR="008B1CB5" w14:paraId="3A72D037"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05B2CEC6"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37B33628"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1672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F6671"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购买软件数量</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9A8B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B0A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1CD6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150E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91351"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69703A0" w14:textId="77777777" w:rsidR="008B1CB5" w:rsidRDefault="008B1CB5">
            <w:pPr>
              <w:widowControl/>
              <w:jc w:val="left"/>
              <w:rPr>
                <w:rFonts w:eastAsia="Times New Roman"/>
                <w:kern w:val="0"/>
                <w:sz w:val="20"/>
                <w:szCs w:val="20"/>
              </w:rPr>
            </w:pPr>
          </w:p>
        </w:tc>
      </w:tr>
      <w:tr w:rsidR="008B1CB5" w14:paraId="40516E1C"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61AAA592"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6A9EB8D7"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25F20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32C9E"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设备采购合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921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7B33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3871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37BF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6A8A3"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750581E" w14:textId="77777777" w:rsidR="008B1CB5" w:rsidRDefault="008B1CB5">
            <w:pPr>
              <w:widowControl/>
              <w:jc w:val="left"/>
              <w:rPr>
                <w:rFonts w:eastAsia="Times New Roman"/>
                <w:kern w:val="0"/>
                <w:sz w:val="20"/>
                <w:szCs w:val="20"/>
              </w:rPr>
            </w:pPr>
          </w:p>
        </w:tc>
      </w:tr>
      <w:tr w:rsidR="008B1CB5" w14:paraId="63DE3A09"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0EFA01A4"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281D9F69"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946C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D0CA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AF34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4B74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6E9C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2E40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31352"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7F7919C3" w14:textId="77777777" w:rsidR="008B1CB5" w:rsidRDefault="008B1CB5">
            <w:pPr>
              <w:widowControl/>
              <w:jc w:val="left"/>
              <w:rPr>
                <w:rFonts w:eastAsia="Times New Roman"/>
                <w:kern w:val="0"/>
                <w:sz w:val="20"/>
                <w:szCs w:val="20"/>
              </w:rPr>
            </w:pPr>
          </w:p>
        </w:tc>
      </w:tr>
      <w:tr w:rsidR="008B1CB5" w14:paraId="23148F8B"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5F655032" w14:textId="77777777" w:rsidR="008B1CB5" w:rsidRDefault="008B1CB5">
            <w:pPr>
              <w:widowControl/>
              <w:jc w:val="left"/>
              <w:rPr>
                <w:rFonts w:ascii="宋体" w:hAnsi="宋体" w:cs="宋体" w:hint="eastAsia"/>
                <w:color w:val="000000"/>
                <w:kern w:val="0"/>
                <w:sz w:val="20"/>
                <w:szCs w:val="20"/>
              </w:rPr>
            </w:pP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C281B4"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F6B3A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7D327"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支付物资成本</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C812B"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＜=103.67万元</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42E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B7EB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8DF5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CDC50E"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0B0D94DD" w14:textId="77777777" w:rsidR="008B1CB5" w:rsidRDefault="008B1CB5">
            <w:pPr>
              <w:widowControl/>
              <w:jc w:val="left"/>
              <w:rPr>
                <w:rFonts w:eastAsia="Times New Roman"/>
                <w:kern w:val="0"/>
                <w:sz w:val="20"/>
                <w:szCs w:val="20"/>
              </w:rPr>
            </w:pPr>
          </w:p>
        </w:tc>
      </w:tr>
      <w:tr w:rsidR="008B1CB5" w14:paraId="06F5A434"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66D3963E"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5E37C50E"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F7F95"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E3445"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支付软件成本</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81D4C"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&lt;=7.83万元</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7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=7.83万元</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4292C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5FAD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4F16F"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55EF54E" w14:textId="77777777" w:rsidR="008B1CB5" w:rsidRDefault="008B1CB5">
            <w:pPr>
              <w:widowControl/>
              <w:jc w:val="left"/>
              <w:rPr>
                <w:rFonts w:eastAsia="Times New Roman"/>
                <w:kern w:val="0"/>
                <w:sz w:val="20"/>
                <w:szCs w:val="20"/>
              </w:rPr>
            </w:pPr>
          </w:p>
        </w:tc>
      </w:tr>
      <w:tr w:rsidR="008B1CB5" w14:paraId="017212E3"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18A923D4"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2BD033B0"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BBF33"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306AE" w14:textId="77777777" w:rsidR="008B1CB5" w:rsidRDefault="008B1CB5">
            <w:pPr>
              <w:widowControl/>
              <w:jc w:val="center"/>
              <w:rPr>
                <w:rFonts w:ascii="宋体" w:hAnsi="宋体" w:cs="宋体" w:hint="eastAsia"/>
                <w:color w:val="000000"/>
                <w:kern w:val="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4247E" w14:textId="77777777" w:rsidR="008B1CB5" w:rsidRDefault="008B1CB5">
            <w:pPr>
              <w:widowControl/>
              <w:jc w:val="left"/>
              <w:rPr>
                <w:rFonts w:eastAsia="Times New Roman"/>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8C32D" w14:textId="77777777" w:rsidR="008B1CB5" w:rsidRDefault="008B1CB5">
            <w:pPr>
              <w:widowControl/>
              <w:jc w:val="center"/>
              <w:rPr>
                <w:rFonts w:eastAsia="Times New Roman"/>
                <w:kern w:val="0"/>
                <w:sz w:val="20"/>
                <w:szCs w:val="20"/>
              </w:rPr>
            </w:pP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44612C" w14:textId="77777777" w:rsidR="008B1CB5" w:rsidRDefault="008B1CB5">
            <w:pPr>
              <w:widowControl/>
              <w:jc w:val="center"/>
              <w:rPr>
                <w:rFonts w:eastAsia="Times New Roman"/>
                <w:kern w:val="0"/>
                <w:sz w:val="20"/>
                <w:szCs w:val="20"/>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0CE4C" w14:textId="77777777" w:rsidR="008B1CB5" w:rsidRDefault="008B1CB5">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6F003" w14:textId="77777777" w:rsidR="008B1CB5" w:rsidRDefault="008B1CB5">
            <w:pPr>
              <w:widowControl/>
              <w:jc w:val="center"/>
              <w:rPr>
                <w:rFonts w:eastAsia="Times New Roman"/>
                <w:kern w:val="0"/>
                <w:sz w:val="20"/>
                <w:szCs w:val="20"/>
              </w:rPr>
            </w:pPr>
          </w:p>
        </w:tc>
        <w:tc>
          <w:tcPr>
            <w:tcW w:w="222" w:type="dxa"/>
            <w:vAlign w:val="center"/>
          </w:tcPr>
          <w:p w14:paraId="0C3251A0" w14:textId="77777777" w:rsidR="008B1CB5" w:rsidRDefault="008B1CB5">
            <w:pPr>
              <w:widowControl/>
              <w:jc w:val="left"/>
              <w:rPr>
                <w:rFonts w:eastAsia="Times New Roman"/>
                <w:kern w:val="0"/>
                <w:sz w:val="20"/>
                <w:szCs w:val="20"/>
              </w:rPr>
            </w:pPr>
          </w:p>
        </w:tc>
      </w:tr>
      <w:tr w:rsidR="008B1CB5" w14:paraId="67606BD1"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104B44F1"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32A0870D"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9D739"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29192" w14:textId="77777777" w:rsidR="008B1CB5" w:rsidRDefault="008B1CB5">
            <w:pPr>
              <w:widowControl/>
              <w:jc w:val="center"/>
              <w:rPr>
                <w:rFonts w:ascii="宋体" w:hAnsi="宋体" w:cs="宋体" w:hint="eastAsia"/>
                <w:color w:val="000000"/>
                <w:kern w:val="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74064" w14:textId="77777777" w:rsidR="008B1CB5" w:rsidRDefault="008B1CB5">
            <w:pPr>
              <w:widowControl/>
              <w:jc w:val="left"/>
              <w:rPr>
                <w:rFonts w:eastAsia="Times New Roman"/>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E1891" w14:textId="77777777" w:rsidR="008B1CB5" w:rsidRDefault="008B1CB5">
            <w:pPr>
              <w:widowControl/>
              <w:jc w:val="center"/>
              <w:rPr>
                <w:rFonts w:eastAsia="Times New Roman"/>
                <w:kern w:val="0"/>
                <w:sz w:val="20"/>
                <w:szCs w:val="20"/>
              </w:rPr>
            </w:pP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13D28" w14:textId="77777777" w:rsidR="008B1CB5" w:rsidRDefault="008B1CB5">
            <w:pPr>
              <w:widowControl/>
              <w:jc w:val="center"/>
              <w:rPr>
                <w:rFonts w:eastAsia="Times New Roman"/>
                <w:kern w:val="0"/>
                <w:sz w:val="20"/>
                <w:szCs w:val="20"/>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3F023" w14:textId="77777777" w:rsidR="008B1CB5" w:rsidRDefault="008B1CB5">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F048ED" w14:textId="77777777" w:rsidR="008B1CB5" w:rsidRDefault="008B1CB5">
            <w:pPr>
              <w:widowControl/>
              <w:jc w:val="center"/>
              <w:rPr>
                <w:rFonts w:eastAsia="Times New Roman"/>
                <w:kern w:val="0"/>
                <w:sz w:val="20"/>
                <w:szCs w:val="20"/>
              </w:rPr>
            </w:pPr>
          </w:p>
        </w:tc>
        <w:tc>
          <w:tcPr>
            <w:tcW w:w="222" w:type="dxa"/>
            <w:vAlign w:val="center"/>
          </w:tcPr>
          <w:p w14:paraId="7D2AA09C" w14:textId="77777777" w:rsidR="008B1CB5" w:rsidRDefault="008B1CB5">
            <w:pPr>
              <w:widowControl/>
              <w:jc w:val="left"/>
              <w:rPr>
                <w:rFonts w:eastAsia="Times New Roman"/>
                <w:kern w:val="0"/>
                <w:sz w:val="20"/>
                <w:szCs w:val="20"/>
              </w:rPr>
            </w:pPr>
          </w:p>
        </w:tc>
      </w:tr>
      <w:tr w:rsidR="008B1CB5" w14:paraId="7D9C0F2E"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79152789" w14:textId="77777777" w:rsidR="008B1CB5" w:rsidRDefault="008B1CB5">
            <w:pPr>
              <w:widowControl/>
              <w:jc w:val="left"/>
              <w:rPr>
                <w:rFonts w:ascii="宋体" w:hAnsi="宋体" w:cs="宋体" w:hint="eastAsia"/>
                <w:color w:val="000000"/>
                <w:kern w:val="0"/>
                <w:sz w:val="20"/>
                <w:szCs w:val="20"/>
              </w:rPr>
            </w:pP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9AA13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78AEE"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99F09" w14:textId="77777777" w:rsidR="008B1CB5" w:rsidRDefault="008B1CB5">
            <w:pPr>
              <w:widowControl/>
              <w:jc w:val="center"/>
              <w:rPr>
                <w:rFonts w:ascii="宋体" w:hAnsi="宋体" w:cs="宋体" w:hint="eastAsia"/>
                <w:color w:val="000000"/>
                <w:kern w:val="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6D630" w14:textId="77777777" w:rsidR="008B1CB5" w:rsidRDefault="008B1CB5">
            <w:pPr>
              <w:widowControl/>
              <w:jc w:val="left"/>
              <w:rPr>
                <w:rFonts w:eastAsia="Times New Roman"/>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3D8F0" w14:textId="77777777" w:rsidR="008B1CB5" w:rsidRDefault="008B1CB5">
            <w:pPr>
              <w:widowControl/>
              <w:jc w:val="center"/>
              <w:rPr>
                <w:rFonts w:eastAsia="Times New Roman"/>
                <w:kern w:val="0"/>
                <w:sz w:val="20"/>
                <w:szCs w:val="20"/>
              </w:rPr>
            </w:pP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63F70" w14:textId="77777777" w:rsidR="008B1CB5" w:rsidRDefault="008B1CB5">
            <w:pPr>
              <w:widowControl/>
              <w:jc w:val="center"/>
              <w:rPr>
                <w:rFonts w:eastAsia="Times New Roman"/>
                <w:kern w:val="0"/>
                <w:sz w:val="20"/>
                <w:szCs w:val="20"/>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C73C5" w14:textId="77777777" w:rsidR="008B1CB5" w:rsidRDefault="008B1CB5">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21C5D" w14:textId="77777777" w:rsidR="008B1CB5" w:rsidRDefault="008B1CB5">
            <w:pPr>
              <w:widowControl/>
              <w:jc w:val="center"/>
              <w:rPr>
                <w:rFonts w:eastAsia="Times New Roman"/>
                <w:kern w:val="0"/>
                <w:sz w:val="20"/>
                <w:szCs w:val="20"/>
              </w:rPr>
            </w:pPr>
          </w:p>
        </w:tc>
        <w:tc>
          <w:tcPr>
            <w:tcW w:w="222" w:type="dxa"/>
            <w:vAlign w:val="center"/>
          </w:tcPr>
          <w:p w14:paraId="590706C8" w14:textId="77777777" w:rsidR="008B1CB5" w:rsidRDefault="008B1CB5">
            <w:pPr>
              <w:widowControl/>
              <w:jc w:val="left"/>
              <w:rPr>
                <w:rFonts w:eastAsia="Times New Roman"/>
                <w:kern w:val="0"/>
                <w:sz w:val="20"/>
                <w:szCs w:val="20"/>
              </w:rPr>
            </w:pPr>
          </w:p>
        </w:tc>
      </w:tr>
      <w:tr w:rsidR="008B1CB5" w14:paraId="43904823"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66FF4075"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6958C64E"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C9D9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5877D"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增强医院治疗水平</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B88A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逐步增强</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611A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有效增强</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30539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2AD21"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8A187"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1B19B061" w14:textId="77777777" w:rsidR="008B1CB5" w:rsidRDefault="008B1CB5">
            <w:pPr>
              <w:widowControl/>
              <w:jc w:val="left"/>
              <w:rPr>
                <w:rFonts w:eastAsia="Times New Roman"/>
                <w:kern w:val="0"/>
                <w:sz w:val="20"/>
                <w:szCs w:val="20"/>
              </w:rPr>
            </w:pPr>
          </w:p>
        </w:tc>
      </w:tr>
      <w:tr w:rsidR="008B1CB5" w14:paraId="4B0F4AEC"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112C4AD2" w14:textId="77777777" w:rsidR="008B1CB5" w:rsidRDefault="008B1CB5">
            <w:pPr>
              <w:widowControl/>
              <w:jc w:val="left"/>
              <w:rPr>
                <w:rFonts w:ascii="宋体" w:hAnsi="宋体" w:cs="宋体" w:hint="eastAsia"/>
                <w:color w:val="000000"/>
                <w:kern w:val="0"/>
                <w:sz w:val="20"/>
                <w:szCs w:val="20"/>
              </w:rPr>
            </w:pPr>
          </w:p>
        </w:tc>
        <w:tc>
          <w:tcPr>
            <w:tcW w:w="770" w:type="dxa"/>
            <w:vMerge/>
            <w:tcBorders>
              <w:top w:val="single" w:sz="4" w:space="0" w:color="000000"/>
              <w:left w:val="single" w:sz="4" w:space="0" w:color="000000"/>
              <w:bottom w:val="single" w:sz="4" w:space="0" w:color="000000"/>
              <w:right w:val="single" w:sz="4" w:space="0" w:color="000000"/>
            </w:tcBorders>
            <w:vAlign w:val="center"/>
          </w:tcPr>
          <w:p w14:paraId="6B3F278A" w14:textId="77777777" w:rsidR="008B1CB5" w:rsidRDefault="008B1CB5">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CBD6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A5A4D" w14:textId="77777777" w:rsidR="008B1CB5" w:rsidRDefault="008B1CB5">
            <w:pPr>
              <w:widowControl/>
              <w:jc w:val="center"/>
              <w:rPr>
                <w:rFonts w:ascii="宋体" w:hAnsi="宋体" w:cs="宋体" w:hint="eastAsia"/>
                <w:color w:val="000000"/>
                <w:kern w:val="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725FF" w14:textId="77777777" w:rsidR="008B1CB5" w:rsidRDefault="008B1CB5">
            <w:pPr>
              <w:widowControl/>
              <w:jc w:val="left"/>
              <w:rPr>
                <w:rFonts w:eastAsia="Times New Roman"/>
                <w:kern w:val="0"/>
                <w:sz w:val="20"/>
                <w:szCs w:val="20"/>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9824D" w14:textId="77777777" w:rsidR="008B1CB5" w:rsidRDefault="008B1CB5">
            <w:pPr>
              <w:widowControl/>
              <w:jc w:val="center"/>
              <w:rPr>
                <w:rFonts w:eastAsia="Times New Roman"/>
                <w:kern w:val="0"/>
                <w:sz w:val="20"/>
                <w:szCs w:val="20"/>
              </w:rPr>
            </w:pP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89592" w14:textId="77777777" w:rsidR="008B1CB5" w:rsidRDefault="008B1CB5">
            <w:pPr>
              <w:widowControl/>
              <w:jc w:val="center"/>
              <w:rPr>
                <w:rFonts w:eastAsia="Times New Roman"/>
                <w:kern w:val="0"/>
                <w:sz w:val="20"/>
                <w:szCs w:val="20"/>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ED476" w14:textId="77777777" w:rsidR="008B1CB5" w:rsidRDefault="008B1CB5">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98536" w14:textId="77777777" w:rsidR="008B1CB5" w:rsidRDefault="008B1CB5">
            <w:pPr>
              <w:widowControl/>
              <w:jc w:val="center"/>
              <w:rPr>
                <w:rFonts w:eastAsia="Times New Roman"/>
                <w:kern w:val="0"/>
                <w:sz w:val="20"/>
                <w:szCs w:val="20"/>
              </w:rPr>
            </w:pPr>
          </w:p>
        </w:tc>
        <w:tc>
          <w:tcPr>
            <w:tcW w:w="222" w:type="dxa"/>
            <w:vAlign w:val="center"/>
          </w:tcPr>
          <w:p w14:paraId="14D85A5C" w14:textId="77777777" w:rsidR="008B1CB5" w:rsidRDefault="008B1CB5">
            <w:pPr>
              <w:widowControl/>
              <w:jc w:val="left"/>
              <w:rPr>
                <w:rFonts w:eastAsia="Times New Roman"/>
                <w:kern w:val="0"/>
                <w:sz w:val="20"/>
                <w:szCs w:val="20"/>
              </w:rPr>
            </w:pPr>
          </w:p>
        </w:tc>
      </w:tr>
      <w:tr w:rsidR="008B1CB5" w14:paraId="6CEC5967"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24BA0EDC" w14:textId="77777777" w:rsidR="008B1CB5" w:rsidRDefault="008B1CB5">
            <w:pPr>
              <w:widowControl/>
              <w:jc w:val="left"/>
              <w:rPr>
                <w:rFonts w:ascii="宋体" w:hAnsi="宋体" w:cs="宋体" w:hint="eastAsia"/>
                <w:color w:val="000000"/>
                <w:kern w:val="0"/>
                <w:sz w:val="20"/>
                <w:szCs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8E092"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C01ED"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2C67B" w14:textId="77777777" w:rsidR="008B1CB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患者满意度</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0706"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B165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50B68"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35BAA"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805C28"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5F5C2460" w14:textId="77777777" w:rsidR="008B1CB5" w:rsidRDefault="008B1CB5">
            <w:pPr>
              <w:widowControl/>
              <w:jc w:val="left"/>
              <w:rPr>
                <w:rFonts w:eastAsia="Times New Roman"/>
                <w:kern w:val="0"/>
                <w:sz w:val="20"/>
                <w:szCs w:val="20"/>
              </w:rPr>
            </w:pPr>
          </w:p>
        </w:tc>
      </w:tr>
      <w:tr w:rsidR="008B1CB5" w14:paraId="66375AC5" w14:textId="77777777">
        <w:trPr>
          <w:trHeight w:val="288"/>
          <w:jc w:val="center"/>
        </w:trPr>
        <w:tc>
          <w:tcPr>
            <w:tcW w:w="57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22EBF2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80307"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8DE70" w14:textId="77777777" w:rsidR="008B1CB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97.34分</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A3FB0" w14:textId="77777777" w:rsidR="008B1CB5" w:rsidRDefault="008B1CB5">
            <w:pPr>
              <w:widowControl/>
              <w:jc w:val="center"/>
              <w:rPr>
                <w:rFonts w:ascii="宋体" w:hAnsi="宋体" w:cs="宋体" w:hint="eastAsia"/>
                <w:color w:val="000000"/>
                <w:kern w:val="0"/>
                <w:sz w:val="20"/>
                <w:szCs w:val="20"/>
              </w:rPr>
            </w:pPr>
          </w:p>
        </w:tc>
        <w:tc>
          <w:tcPr>
            <w:tcW w:w="222" w:type="dxa"/>
            <w:vAlign w:val="center"/>
          </w:tcPr>
          <w:p w14:paraId="67BA03F9" w14:textId="77777777" w:rsidR="008B1CB5" w:rsidRDefault="008B1CB5">
            <w:pPr>
              <w:widowControl/>
              <w:jc w:val="left"/>
              <w:rPr>
                <w:rFonts w:eastAsia="Times New Roman"/>
                <w:kern w:val="0"/>
                <w:sz w:val="20"/>
                <w:szCs w:val="20"/>
              </w:rPr>
            </w:pPr>
          </w:p>
        </w:tc>
      </w:tr>
    </w:tbl>
    <w:p w14:paraId="74A2264F" w14:textId="77777777" w:rsidR="008B1CB5" w:rsidRDefault="008B1CB5">
      <w:pPr>
        <w:ind w:firstLineChars="200" w:firstLine="640"/>
        <w:jc w:val="left"/>
        <w:rPr>
          <w:rFonts w:ascii="仿宋_GB2312" w:eastAsia="仿宋_GB2312" w:hAnsi="仿宋_GB2312" w:cs="仿宋_GB2312" w:hint="eastAsia"/>
          <w:kern w:val="0"/>
          <w:sz w:val="32"/>
          <w:szCs w:val="32"/>
        </w:rPr>
      </w:pPr>
    </w:p>
    <w:p w14:paraId="0BA49060" w14:textId="77777777" w:rsidR="008B1CB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343671A" w14:textId="77777777" w:rsidR="008B1CB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BD71B14" w14:textId="77777777" w:rsidR="008B1CB5"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6367E72"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39DAD64"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3117DDD"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1166B63"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422A895"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0AA1A05"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8B50D02"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C0BB61"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E12DD1"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9A75988" w14:textId="77777777" w:rsidR="008B1CB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4228F80" w14:textId="77777777" w:rsidR="008B1CB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CE7D3DB" w14:textId="77777777" w:rsidR="008B1CB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4B72E6F" w14:textId="77777777" w:rsidR="008B1CB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27D22CD" w14:textId="77777777" w:rsidR="008B1CB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5AD0171" w14:textId="77777777" w:rsidR="008B1CB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91D2658" w14:textId="77777777" w:rsidR="008B1CB5"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E54ACBA" w14:textId="77777777" w:rsidR="008B1CB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1731C3B" w14:textId="77777777" w:rsidR="008B1CB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80EFA46" w14:textId="77777777" w:rsidR="008B1CB5"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1A4060E" w14:textId="77777777" w:rsidR="008B1CB5"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C890A85" w14:textId="77777777" w:rsidR="008B1CB5"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0657C71" w14:textId="77777777" w:rsidR="008B1CB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063B2A6" w14:textId="77777777" w:rsidR="008B1CB5"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BC95B9A" w14:textId="77777777" w:rsidR="008B1CB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6CBFFDB" w14:textId="77777777" w:rsidR="008B1CB5" w:rsidRDefault="008B1CB5">
      <w:pPr>
        <w:ind w:firstLineChars="200" w:firstLine="640"/>
        <w:rPr>
          <w:rFonts w:ascii="仿宋_GB2312" w:eastAsia="仿宋_GB2312"/>
          <w:sz w:val="32"/>
          <w:szCs w:val="32"/>
        </w:rPr>
      </w:pPr>
    </w:p>
    <w:p w14:paraId="3B235764" w14:textId="77777777" w:rsidR="008B1CB5" w:rsidRDefault="008B1CB5">
      <w:pPr>
        <w:ind w:firstLineChars="200" w:firstLine="640"/>
        <w:outlineLvl w:val="1"/>
        <w:rPr>
          <w:rFonts w:ascii="黑体" w:eastAsia="黑体" w:hAnsi="黑体" w:cs="宋体" w:hint="eastAsia"/>
          <w:bCs/>
          <w:kern w:val="0"/>
          <w:sz w:val="32"/>
          <w:szCs w:val="32"/>
        </w:rPr>
      </w:pPr>
    </w:p>
    <w:sectPr w:rsidR="008B1CB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A28FE" w14:textId="77777777" w:rsidR="00C114FF" w:rsidRDefault="00C114FF">
      <w:r>
        <w:separator/>
      </w:r>
    </w:p>
  </w:endnote>
  <w:endnote w:type="continuationSeparator" w:id="0">
    <w:p w14:paraId="5B9AE419" w14:textId="77777777" w:rsidR="00C114FF" w:rsidRDefault="00C1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4378F" w14:textId="77777777" w:rsidR="008B1CB5" w:rsidRDefault="00000000">
    <w:pPr>
      <w:pStyle w:val="a4"/>
    </w:pPr>
    <w:r>
      <w:rPr>
        <w:noProof/>
      </w:rPr>
      <mc:AlternateContent>
        <mc:Choice Requires="wps">
          <w:drawing>
            <wp:anchor distT="0" distB="0" distL="114300" distR="114300" simplePos="0" relativeHeight="251659264" behindDoc="0" locked="0" layoutInCell="1" allowOverlap="1" wp14:anchorId="6C3CAD1C" wp14:editId="6EC9F43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AAFBA8" w14:textId="77777777" w:rsidR="008B1CB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3CAD1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AAFBA8" w14:textId="77777777" w:rsidR="008B1CB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B9F2F" w14:textId="77777777" w:rsidR="00C114FF" w:rsidRDefault="00C114FF">
      <w:r>
        <w:separator/>
      </w:r>
    </w:p>
  </w:footnote>
  <w:footnote w:type="continuationSeparator" w:id="0">
    <w:p w14:paraId="2BDEA895" w14:textId="77777777" w:rsidR="00C114FF" w:rsidRDefault="00C11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48940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A4152"/>
    <w:rsid w:val="00023B25"/>
    <w:rsid w:val="000A5CA9"/>
    <w:rsid w:val="00213C59"/>
    <w:rsid w:val="0021488F"/>
    <w:rsid w:val="002363E6"/>
    <w:rsid w:val="0027457D"/>
    <w:rsid w:val="00301E47"/>
    <w:rsid w:val="003210CE"/>
    <w:rsid w:val="003A09B9"/>
    <w:rsid w:val="00425CD3"/>
    <w:rsid w:val="006015F7"/>
    <w:rsid w:val="006642CA"/>
    <w:rsid w:val="006C154E"/>
    <w:rsid w:val="006F7377"/>
    <w:rsid w:val="00750CDF"/>
    <w:rsid w:val="00801BEC"/>
    <w:rsid w:val="00843EF1"/>
    <w:rsid w:val="008739E7"/>
    <w:rsid w:val="00887CBC"/>
    <w:rsid w:val="008A4152"/>
    <w:rsid w:val="008B1229"/>
    <w:rsid w:val="008B1CB5"/>
    <w:rsid w:val="008C0B17"/>
    <w:rsid w:val="008E46EB"/>
    <w:rsid w:val="008F382F"/>
    <w:rsid w:val="009A766A"/>
    <w:rsid w:val="00B5238D"/>
    <w:rsid w:val="00B70D59"/>
    <w:rsid w:val="00B90FD3"/>
    <w:rsid w:val="00C07A29"/>
    <w:rsid w:val="00C114FF"/>
    <w:rsid w:val="00C8527C"/>
    <w:rsid w:val="00CC1ABE"/>
    <w:rsid w:val="00DD6D34"/>
    <w:rsid w:val="00EF6A96"/>
    <w:rsid w:val="00F52A8D"/>
    <w:rsid w:val="00F55516"/>
    <w:rsid w:val="00FB62E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DD147F"/>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2239BC"/>
  <w15:docId w15:val="{05205B05-9582-4BBE-8F05-9CC67A88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48</Pages>
  <Words>4487</Words>
  <Characters>25579</Characters>
  <Application>Microsoft Office Word</Application>
  <DocSecurity>0</DocSecurity>
  <Lines>213</Lines>
  <Paragraphs>60</Paragraphs>
  <ScaleCrop>false</ScaleCrop>
  <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28</cp:revision>
  <dcterms:created xsi:type="dcterms:W3CDTF">2014-10-29T12:08:00Z</dcterms:created>
  <dcterms:modified xsi:type="dcterms:W3CDTF">2024-11-26T09:39:00Z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