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B4AC5" w:rsidRPr="00C50081" w:rsidRDefault="00000000">
      <w:pPr>
        <w:spacing w:line="540" w:lineRule="exact"/>
        <w:ind w:firstLine="560"/>
        <w:rPr>
          <w:rFonts w:ascii="华文中宋" w:eastAsia="华文中宋" w:hAnsi="华文中宋" w:cs="宋体"/>
          <w:b/>
          <w:kern w:val="0"/>
          <w:sz w:val="52"/>
          <w:szCs w:val="52"/>
        </w:rPr>
      </w:pPr>
      <w:r w:rsidRPr="00C50081">
        <w:rPr>
          <w:rFonts w:hint="eastAsia"/>
        </w:rPr>
        <w:br/>
      </w:r>
    </w:p>
    <w:p w:rsidR="00AB4AC5" w:rsidRPr="00C50081" w:rsidRDefault="00AB4AC5">
      <w:pPr>
        <w:ind w:firstLine="1041"/>
        <w:rPr>
          <w:rFonts w:ascii="华文中宋" w:eastAsia="华文中宋" w:hAnsi="华文中宋" w:cs="宋体"/>
          <w:b/>
          <w:kern w:val="0"/>
          <w:sz w:val="52"/>
          <w:szCs w:val="52"/>
        </w:rPr>
      </w:pPr>
    </w:p>
    <w:p w:rsidR="00AB4AC5" w:rsidRPr="00C50081" w:rsidRDefault="00AB4AC5">
      <w:pPr>
        <w:ind w:firstLineChars="0" w:firstLine="0"/>
        <w:jc w:val="center"/>
        <w:rPr>
          <w:rFonts w:ascii="华文中宋" w:eastAsia="华文中宋" w:hAnsi="华文中宋" w:cs="宋体"/>
          <w:b/>
          <w:kern w:val="0"/>
          <w:sz w:val="52"/>
          <w:szCs w:val="52"/>
        </w:rPr>
      </w:pPr>
    </w:p>
    <w:p w:rsidR="00AB4AC5" w:rsidRPr="00C50081" w:rsidRDefault="00000000">
      <w:pPr>
        <w:spacing w:line="600" w:lineRule="exact"/>
        <w:ind w:firstLineChars="0" w:firstLine="0"/>
        <w:jc w:val="center"/>
        <w:rPr>
          <w:rFonts w:ascii="方正小标宋_GBK" w:eastAsia="方正小标宋_GBK" w:hAnsi="华文中宋" w:cs="宋体"/>
          <w:kern w:val="0"/>
          <w:sz w:val="48"/>
          <w:szCs w:val="48"/>
        </w:rPr>
      </w:pPr>
      <w:r w:rsidRPr="00C50081">
        <w:rPr>
          <w:rFonts w:ascii="方正小标宋_GBK" w:eastAsia="方正小标宋_GBK" w:hAnsi="华文中宋" w:cs="宋体" w:hint="eastAsia"/>
          <w:kern w:val="0"/>
          <w:sz w:val="48"/>
          <w:szCs w:val="48"/>
        </w:rPr>
        <w:t>昌吉市退役军人事务</w:t>
      </w:r>
      <w:proofErr w:type="gramStart"/>
      <w:r w:rsidRPr="00C50081">
        <w:rPr>
          <w:rFonts w:ascii="方正小标宋_GBK" w:eastAsia="方正小标宋_GBK" w:hAnsi="华文中宋" w:cs="宋体" w:hint="eastAsia"/>
          <w:kern w:val="0"/>
          <w:sz w:val="48"/>
          <w:szCs w:val="48"/>
        </w:rPr>
        <w:t>局整体</w:t>
      </w:r>
      <w:proofErr w:type="gramEnd"/>
      <w:r w:rsidRPr="00C50081">
        <w:rPr>
          <w:rFonts w:ascii="方正小标宋_GBK" w:eastAsia="方正小标宋_GBK" w:hAnsi="华文中宋" w:cs="宋体" w:hint="eastAsia"/>
          <w:kern w:val="0"/>
          <w:sz w:val="48"/>
          <w:szCs w:val="48"/>
        </w:rPr>
        <w:t>支出绩效</w:t>
      </w:r>
    </w:p>
    <w:p w:rsidR="00AB4AC5" w:rsidRPr="00C50081" w:rsidRDefault="00000000">
      <w:pPr>
        <w:spacing w:line="600" w:lineRule="exact"/>
        <w:ind w:firstLineChars="0" w:firstLine="0"/>
        <w:jc w:val="center"/>
        <w:rPr>
          <w:rFonts w:ascii="方正小标宋_GBK" w:eastAsia="方正小标宋_GBK" w:hAnsi="华文中宋" w:cs="宋体"/>
          <w:kern w:val="0"/>
          <w:sz w:val="48"/>
          <w:szCs w:val="48"/>
        </w:rPr>
      </w:pPr>
      <w:r w:rsidRPr="00C50081">
        <w:rPr>
          <w:rFonts w:ascii="方正小标宋_GBK" w:eastAsia="方正小标宋_GBK" w:hAnsi="华文中宋" w:cs="宋体" w:hint="eastAsia"/>
          <w:kern w:val="0"/>
          <w:sz w:val="48"/>
          <w:szCs w:val="48"/>
        </w:rPr>
        <w:t>自评报告</w:t>
      </w:r>
    </w:p>
    <w:p w:rsidR="00AB4AC5" w:rsidRPr="00C50081" w:rsidRDefault="00AB4AC5">
      <w:pPr>
        <w:ind w:firstLineChars="0" w:firstLine="0"/>
        <w:jc w:val="center"/>
        <w:rPr>
          <w:rFonts w:ascii="华文中宋" w:eastAsia="华文中宋" w:hAnsi="华文中宋" w:cs="宋体"/>
          <w:b/>
          <w:kern w:val="0"/>
          <w:sz w:val="52"/>
          <w:szCs w:val="52"/>
        </w:rPr>
      </w:pPr>
    </w:p>
    <w:p w:rsidR="00AB4AC5" w:rsidRPr="00C50081" w:rsidRDefault="00000000">
      <w:pPr>
        <w:ind w:firstLineChars="0" w:firstLine="0"/>
        <w:jc w:val="center"/>
        <w:rPr>
          <w:rFonts w:ascii="仿宋_GB2312" w:eastAsia="仿宋_GB2312" w:hAnsi="宋体" w:cs="宋体"/>
          <w:kern w:val="0"/>
          <w:sz w:val="36"/>
          <w:szCs w:val="36"/>
        </w:rPr>
      </w:pPr>
      <w:r w:rsidRPr="00C50081">
        <w:rPr>
          <w:rFonts w:ascii="仿宋_GB2312" w:eastAsia="仿宋_GB2312" w:hAnsi="宋体" w:cs="宋体" w:hint="eastAsia"/>
          <w:kern w:val="0"/>
          <w:sz w:val="36"/>
          <w:szCs w:val="36"/>
        </w:rPr>
        <w:t>（2022年度</w:t>
      </w:r>
      <w:r w:rsidRPr="00C50081">
        <w:rPr>
          <w:rFonts w:ascii="仿宋_GB2312" w:eastAsia="仿宋_GB2312" w:hAnsi="Malgun Gothic Semilight" w:cs="Malgun Gothic Semilight" w:hint="eastAsia"/>
          <w:kern w:val="0"/>
          <w:sz w:val="36"/>
          <w:szCs w:val="36"/>
        </w:rPr>
        <w:t>）</w:t>
      </w:r>
    </w:p>
    <w:p w:rsidR="00AB4AC5" w:rsidRPr="00C50081" w:rsidRDefault="00AB4AC5">
      <w:pPr>
        <w:ind w:firstLine="600"/>
        <w:jc w:val="center"/>
        <w:rPr>
          <w:rFonts w:eastAsia="仿宋_GB2312" w:hAnsi="宋体" w:cs="宋体"/>
          <w:kern w:val="0"/>
          <w:sz w:val="30"/>
          <w:szCs w:val="30"/>
        </w:rPr>
      </w:pPr>
    </w:p>
    <w:p w:rsidR="00AB4AC5" w:rsidRPr="00C50081" w:rsidRDefault="00AB4AC5">
      <w:pPr>
        <w:spacing w:line="540" w:lineRule="exact"/>
        <w:ind w:firstLine="600"/>
        <w:jc w:val="center"/>
        <w:rPr>
          <w:rFonts w:eastAsia="仿宋_GB2312" w:hAnsi="宋体" w:cs="宋体"/>
          <w:kern w:val="0"/>
          <w:sz w:val="30"/>
          <w:szCs w:val="30"/>
        </w:rPr>
      </w:pPr>
    </w:p>
    <w:p w:rsidR="00AB4AC5" w:rsidRPr="00C50081" w:rsidRDefault="00AB4AC5">
      <w:pPr>
        <w:spacing w:line="540" w:lineRule="exact"/>
        <w:ind w:firstLine="720"/>
        <w:jc w:val="center"/>
        <w:rPr>
          <w:rFonts w:ascii="方正小标宋_GBK" w:eastAsia="方正小标宋_GBK" w:hAnsi="宋体" w:cs="宋体"/>
          <w:kern w:val="0"/>
          <w:sz w:val="36"/>
          <w:szCs w:val="36"/>
        </w:rPr>
      </w:pPr>
    </w:p>
    <w:p w:rsidR="00AB4AC5" w:rsidRPr="00C50081" w:rsidRDefault="00AB4AC5">
      <w:pPr>
        <w:spacing w:line="540" w:lineRule="exact"/>
        <w:ind w:firstLine="720"/>
        <w:jc w:val="center"/>
        <w:rPr>
          <w:rFonts w:ascii="方正小标宋_GBK" w:eastAsia="方正小标宋_GBK" w:hAnsi="宋体" w:cs="宋体"/>
          <w:kern w:val="0"/>
          <w:sz w:val="36"/>
          <w:szCs w:val="36"/>
        </w:rPr>
      </w:pPr>
    </w:p>
    <w:p w:rsidR="00AB4AC5" w:rsidRPr="00C50081" w:rsidRDefault="00AB4AC5">
      <w:pPr>
        <w:spacing w:line="540" w:lineRule="exact"/>
        <w:ind w:firstLine="600"/>
        <w:jc w:val="center"/>
        <w:rPr>
          <w:rFonts w:eastAsia="仿宋_GB2312" w:hAnsi="宋体" w:cs="宋体"/>
          <w:kern w:val="0"/>
          <w:sz w:val="30"/>
          <w:szCs w:val="30"/>
        </w:rPr>
      </w:pPr>
    </w:p>
    <w:p w:rsidR="00AB4AC5" w:rsidRPr="00C50081" w:rsidRDefault="00AB4AC5">
      <w:pPr>
        <w:spacing w:line="540" w:lineRule="exact"/>
        <w:ind w:firstLine="600"/>
        <w:jc w:val="center"/>
        <w:rPr>
          <w:rFonts w:eastAsia="仿宋_GB2312" w:hAnsi="宋体" w:cs="宋体"/>
          <w:kern w:val="0"/>
          <w:sz w:val="30"/>
          <w:szCs w:val="30"/>
        </w:rPr>
      </w:pPr>
    </w:p>
    <w:p w:rsidR="00AB4AC5" w:rsidRPr="00C50081" w:rsidRDefault="00AB4AC5">
      <w:pPr>
        <w:spacing w:line="540" w:lineRule="exact"/>
        <w:ind w:firstLine="600"/>
        <w:rPr>
          <w:rFonts w:eastAsia="仿宋_GB2312" w:hAnsi="宋体" w:cs="宋体"/>
          <w:kern w:val="0"/>
          <w:sz w:val="30"/>
          <w:szCs w:val="30"/>
        </w:rPr>
      </w:pPr>
    </w:p>
    <w:p w:rsidR="00AB4AC5" w:rsidRPr="00C50081" w:rsidRDefault="00AB4AC5">
      <w:pPr>
        <w:spacing w:line="700" w:lineRule="exact"/>
        <w:ind w:firstLine="720"/>
        <w:jc w:val="left"/>
        <w:rPr>
          <w:rFonts w:eastAsia="仿宋_GB2312" w:hAnsi="宋体" w:cs="宋体"/>
          <w:kern w:val="0"/>
          <w:sz w:val="36"/>
          <w:szCs w:val="36"/>
        </w:rPr>
      </w:pPr>
    </w:p>
    <w:p w:rsidR="00AB4AC5" w:rsidRPr="00C50081" w:rsidRDefault="00000000">
      <w:pPr>
        <w:spacing w:line="700" w:lineRule="exact"/>
        <w:ind w:firstLineChars="300" w:firstLine="840"/>
        <w:jc w:val="left"/>
        <w:rPr>
          <w:rFonts w:ascii="黑体" w:eastAsia="黑体" w:hAnsi="黑体" w:cs="黑体"/>
          <w:bCs/>
          <w:szCs w:val="28"/>
        </w:rPr>
      </w:pPr>
      <w:r w:rsidRPr="00C50081">
        <w:rPr>
          <w:rFonts w:ascii="黑体" w:eastAsia="黑体" w:hAnsi="黑体" w:cs="黑体" w:hint="eastAsia"/>
          <w:bCs/>
          <w:szCs w:val="28"/>
        </w:rPr>
        <w:t>部门单位名称（公章）：昌吉市</w:t>
      </w:r>
      <w:bookmarkStart w:id="0" w:name="fi_xm_orgname"/>
      <w:bookmarkEnd w:id="0"/>
      <w:r w:rsidRPr="00C50081">
        <w:rPr>
          <w:rFonts w:ascii="黑体" w:eastAsia="黑体" w:hAnsi="黑体" w:cs="黑体" w:hint="eastAsia"/>
          <w:bCs/>
          <w:szCs w:val="28"/>
        </w:rPr>
        <w:t>退役军人事务局</w:t>
      </w:r>
    </w:p>
    <w:p w:rsidR="00AB4AC5" w:rsidRPr="00C50081" w:rsidRDefault="00AB4AC5">
      <w:pPr>
        <w:spacing w:line="700" w:lineRule="exact"/>
        <w:ind w:firstLineChars="336" w:firstLine="941"/>
        <w:jc w:val="left"/>
        <w:rPr>
          <w:rFonts w:ascii="黑体" w:eastAsia="黑体" w:hAnsi="黑体" w:cs="黑体"/>
          <w:bCs/>
          <w:szCs w:val="28"/>
        </w:rPr>
      </w:pPr>
    </w:p>
    <w:p w:rsidR="00AB4AC5" w:rsidRPr="00C50081" w:rsidRDefault="00000000">
      <w:pPr>
        <w:spacing w:line="600" w:lineRule="exact"/>
        <w:ind w:firstLineChars="300" w:firstLine="840"/>
        <w:rPr>
          <w:rFonts w:ascii="黑体" w:eastAsia="黑体" w:hAnsi="黑体" w:cs="黑体"/>
          <w:bCs/>
          <w:szCs w:val="28"/>
        </w:rPr>
      </w:pPr>
      <w:r w:rsidRPr="00C50081">
        <w:rPr>
          <w:rFonts w:ascii="黑体" w:eastAsia="黑体" w:hAnsi="黑体" w:cs="黑体" w:hint="eastAsia"/>
          <w:bCs/>
          <w:szCs w:val="28"/>
        </w:rPr>
        <w:t>填报时间：2023年2月15日</w:t>
      </w:r>
    </w:p>
    <w:p w:rsidR="00AB4AC5" w:rsidRPr="00C50081" w:rsidRDefault="00AB4AC5">
      <w:pPr>
        <w:spacing w:line="700" w:lineRule="exact"/>
        <w:ind w:firstLineChars="236" w:firstLine="850"/>
        <w:jc w:val="left"/>
        <w:rPr>
          <w:rFonts w:eastAsia="仿宋_GB2312" w:hAnsi="宋体" w:cs="宋体"/>
          <w:kern w:val="0"/>
          <w:sz w:val="36"/>
          <w:szCs w:val="36"/>
        </w:rPr>
      </w:pPr>
    </w:p>
    <w:p w:rsidR="00AB4AC5" w:rsidRPr="00C50081" w:rsidRDefault="00AB4AC5">
      <w:pPr>
        <w:ind w:firstLine="560"/>
      </w:pPr>
    </w:p>
    <w:p w:rsidR="00AB4AC5" w:rsidRPr="00C50081" w:rsidRDefault="00000000">
      <w:pPr>
        <w:ind w:firstLine="560"/>
      </w:pPr>
      <w:r w:rsidRPr="00C50081">
        <w:rPr>
          <w:rFonts w:hint="eastAsia"/>
        </w:rPr>
        <w:br w:type="page"/>
      </w:r>
    </w:p>
    <w:p w:rsidR="00AB4AC5" w:rsidRPr="00C50081" w:rsidRDefault="00000000">
      <w:pPr>
        <w:pStyle w:val="1"/>
        <w:ind w:firstLine="640"/>
        <w:rPr>
          <w:rFonts w:ascii="黑体" w:hAnsi="黑体"/>
          <w:b w:val="0"/>
          <w:sz w:val="32"/>
          <w:szCs w:val="32"/>
        </w:rPr>
      </w:pPr>
      <w:r w:rsidRPr="00C50081">
        <w:rPr>
          <w:rFonts w:ascii="黑体" w:hAnsi="黑体" w:hint="eastAsia"/>
          <w:b w:val="0"/>
          <w:sz w:val="32"/>
          <w:szCs w:val="32"/>
        </w:rPr>
        <w:lastRenderedPageBreak/>
        <w:t>一、基本概况</w:t>
      </w:r>
    </w:p>
    <w:p w:rsidR="00AB4AC5" w:rsidRPr="00C50081" w:rsidRDefault="00000000">
      <w:pPr>
        <w:pStyle w:val="2"/>
        <w:ind w:firstLine="643"/>
        <w:rPr>
          <w:rFonts w:ascii="楷体_GB2312" w:eastAsia="楷体_GB2312"/>
          <w:szCs w:val="32"/>
        </w:rPr>
      </w:pPr>
      <w:r w:rsidRPr="00C50081">
        <w:rPr>
          <w:rFonts w:ascii="楷体_GB2312" w:eastAsia="楷体_GB2312" w:hint="eastAsia"/>
          <w:szCs w:val="32"/>
        </w:rPr>
        <w:t>（一）单位基本情况</w:t>
      </w:r>
    </w:p>
    <w:p w:rsidR="00AB4AC5" w:rsidRPr="00C50081" w:rsidRDefault="00000000">
      <w:pPr>
        <w:ind w:firstLine="643"/>
        <w:rPr>
          <w:rFonts w:ascii="仿宋_GB2312" w:eastAsia="仿宋_GB2312"/>
          <w:b/>
          <w:bCs/>
          <w:sz w:val="32"/>
          <w:szCs w:val="32"/>
        </w:rPr>
      </w:pPr>
      <w:r w:rsidRPr="00C50081">
        <w:rPr>
          <w:rFonts w:ascii="仿宋_GB2312" w:eastAsia="仿宋_GB2312" w:hint="eastAsia"/>
          <w:b/>
          <w:bCs/>
          <w:sz w:val="32"/>
          <w:szCs w:val="32"/>
        </w:rPr>
        <w:t>1.机构设置及人员情况</w:t>
      </w:r>
    </w:p>
    <w:p w:rsidR="00AB4AC5" w:rsidRPr="00C50081" w:rsidRDefault="00000000">
      <w:pPr>
        <w:pStyle w:val="3"/>
        <w:ind w:firstLine="640"/>
        <w:rPr>
          <w:rFonts w:ascii="仿宋" w:eastAsia="仿宋" w:hAnsi="仿宋" w:cs="仿宋"/>
          <w:b w:val="0"/>
          <w:bCs w:val="0"/>
          <w:sz w:val="32"/>
        </w:rPr>
      </w:pPr>
      <w:r w:rsidRPr="00C50081">
        <w:rPr>
          <w:rFonts w:ascii="仿宋" w:eastAsia="仿宋" w:hAnsi="仿宋" w:cs="仿宋" w:hint="eastAsia"/>
          <w:b w:val="0"/>
          <w:bCs w:val="0"/>
          <w:sz w:val="32"/>
        </w:rPr>
        <w:t>昌吉市退役军人事务局成立于2018年12月30日，位于昌吉市宁边西路438号，</w:t>
      </w:r>
      <w:r w:rsidRPr="00C50081">
        <w:rPr>
          <w:rFonts w:ascii="仿宋" w:eastAsia="仿宋" w:hAnsi="仿宋" w:cs="仿宋" w:hint="eastAsia"/>
          <w:b w:val="0"/>
          <w:bCs w:val="0"/>
          <w:sz w:val="30"/>
          <w:szCs w:val="30"/>
        </w:rPr>
        <w:t>全额拨款独立核算的参照公务员法管理的事业单位，属一级预算单位，执行事业单位会计制度，昌昌吉市退役军人事务局设</w:t>
      </w:r>
      <w:r w:rsidRPr="00C50081">
        <w:rPr>
          <w:rFonts w:ascii="仿宋" w:eastAsia="仿宋" w:hAnsi="仿宋" w:cs="仿宋" w:hint="eastAsia"/>
          <w:b w:val="0"/>
          <w:bCs w:val="0"/>
          <w:spacing w:val="-2"/>
          <w:sz w:val="30"/>
          <w:szCs w:val="30"/>
        </w:rPr>
        <w:t>党政办公室</w:t>
      </w:r>
      <w:r w:rsidRPr="00C50081">
        <w:rPr>
          <w:rFonts w:ascii="仿宋" w:eastAsia="仿宋" w:hAnsi="仿宋" w:cs="仿宋" w:hint="eastAsia"/>
          <w:b w:val="0"/>
          <w:bCs w:val="0"/>
          <w:sz w:val="30"/>
          <w:szCs w:val="30"/>
        </w:rPr>
        <w:t xml:space="preserve"> 、</w:t>
      </w:r>
      <w:r w:rsidRPr="00C50081">
        <w:rPr>
          <w:rFonts w:ascii="仿宋" w:eastAsia="仿宋" w:hAnsi="仿宋" w:cs="仿宋" w:hint="eastAsia"/>
          <w:b w:val="0"/>
          <w:bCs w:val="0"/>
          <w:spacing w:val="-2"/>
          <w:sz w:val="30"/>
          <w:szCs w:val="30"/>
        </w:rPr>
        <w:t>优抚安置科</w:t>
      </w:r>
      <w:r w:rsidRPr="00C50081">
        <w:rPr>
          <w:rFonts w:ascii="仿宋" w:eastAsia="仿宋" w:hAnsi="仿宋" w:cs="仿宋" w:hint="eastAsia"/>
          <w:b w:val="0"/>
          <w:bCs w:val="0"/>
          <w:sz w:val="30"/>
          <w:szCs w:val="30"/>
        </w:rPr>
        <w:t>2个内设机构。</w:t>
      </w:r>
      <w:proofErr w:type="gramStart"/>
      <w:r w:rsidRPr="00C50081">
        <w:rPr>
          <w:rFonts w:ascii="仿宋" w:eastAsia="仿宋" w:hAnsi="仿宋" w:cs="仿宋" w:hint="eastAsia"/>
          <w:b w:val="0"/>
          <w:bCs w:val="0"/>
          <w:sz w:val="30"/>
          <w:szCs w:val="30"/>
        </w:rPr>
        <w:t>核定市</w:t>
      </w:r>
      <w:proofErr w:type="gramEnd"/>
      <w:r w:rsidRPr="00C50081">
        <w:rPr>
          <w:rFonts w:ascii="仿宋" w:eastAsia="仿宋" w:hAnsi="仿宋" w:cs="仿宋" w:hint="eastAsia"/>
          <w:b w:val="0"/>
          <w:bCs w:val="0"/>
          <w:sz w:val="30"/>
          <w:szCs w:val="30"/>
        </w:rPr>
        <w:t>退役军人事务局</w:t>
      </w:r>
      <w:proofErr w:type="gramStart"/>
      <w:r w:rsidRPr="00C50081">
        <w:rPr>
          <w:rFonts w:ascii="仿宋" w:eastAsia="仿宋" w:hAnsi="仿宋" w:cs="仿宋" w:hint="eastAsia"/>
          <w:b w:val="0"/>
          <w:bCs w:val="0"/>
          <w:sz w:val="30"/>
          <w:szCs w:val="30"/>
        </w:rPr>
        <w:t>列行</w:t>
      </w:r>
      <w:proofErr w:type="gramEnd"/>
      <w:r w:rsidRPr="00C50081">
        <w:rPr>
          <w:rFonts w:ascii="仿宋" w:eastAsia="仿宋" w:hAnsi="仿宋" w:cs="仿宋" w:hint="eastAsia"/>
          <w:b w:val="0"/>
          <w:bCs w:val="0"/>
          <w:sz w:val="30"/>
          <w:szCs w:val="30"/>
        </w:rPr>
        <w:t>政编制5名，其中科级领导职数2名。事业编制服务中心（烈士陵园）6名，在职在编10人；退休人员1人。整体支出</w:t>
      </w:r>
      <w:proofErr w:type="gramStart"/>
      <w:r w:rsidRPr="00C50081">
        <w:rPr>
          <w:rFonts w:ascii="仿宋" w:eastAsia="仿宋" w:hAnsi="仿宋" w:cs="仿宋" w:hint="eastAsia"/>
          <w:b w:val="0"/>
          <w:bCs w:val="0"/>
          <w:sz w:val="30"/>
          <w:szCs w:val="30"/>
        </w:rPr>
        <w:t>属基本</w:t>
      </w:r>
      <w:proofErr w:type="gramEnd"/>
      <w:r w:rsidRPr="00C50081">
        <w:rPr>
          <w:rFonts w:ascii="仿宋" w:eastAsia="仿宋" w:hAnsi="仿宋" w:cs="仿宋" w:hint="eastAsia"/>
          <w:b w:val="0"/>
          <w:bCs w:val="0"/>
          <w:sz w:val="30"/>
          <w:szCs w:val="30"/>
        </w:rPr>
        <w:t>支出、项目支出。</w:t>
      </w:r>
    </w:p>
    <w:p w:rsidR="00AB4AC5" w:rsidRPr="00C50081" w:rsidRDefault="00000000">
      <w:pPr>
        <w:numPr>
          <w:ilvl w:val="0"/>
          <w:numId w:val="1"/>
        </w:numPr>
        <w:ind w:firstLine="643"/>
        <w:rPr>
          <w:rFonts w:ascii="仿宋_GB2312" w:eastAsia="仿宋_GB2312" w:hAnsi="仿宋_GB2312"/>
          <w:b/>
          <w:bCs/>
          <w:sz w:val="32"/>
          <w:szCs w:val="32"/>
        </w:rPr>
      </w:pPr>
      <w:r w:rsidRPr="00C50081">
        <w:rPr>
          <w:rFonts w:ascii="仿宋_GB2312" w:eastAsia="仿宋_GB2312" w:hAnsi="仿宋_GB2312" w:hint="eastAsia"/>
          <w:b/>
          <w:bCs/>
          <w:sz w:val="32"/>
          <w:szCs w:val="32"/>
        </w:rPr>
        <w:t>主要职能</w:t>
      </w:r>
    </w:p>
    <w:p w:rsidR="00AB4AC5" w:rsidRPr="00C50081" w:rsidRDefault="00000000">
      <w:pPr>
        <w:spacing w:line="540" w:lineRule="exact"/>
        <w:ind w:firstLine="600"/>
        <w:rPr>
          <w:rFonts w:ascii="仿宋_GB2312" w:eastAsia="仿宋_GB2312" w:hAnsi="仿宋_GB2312" w:cs="仿宋_GB2312"/>
          <w:sz w:val="30"/>
          <w:szCs w:val="30"/>
        </w:rPr>
      </w:pPr>
      <w:r w:rsidRPr="00C50081">
        <w:rPr>
          <w:rFonts w:ascii="仿宋_GB2312" w:eastAsia="仿宋_GB2312" w:hAnsi="仿宋_GB2312" w:cs="仿宋_GB2312" w:hint="eastAsia"/>
          <w:sz w:val="30"/>
          <w:szCs w:val="30"/>
        </w:rPr>
        <w:t>（一）负责退役军人思想政治、管理保障和安置优抚等工作，褒扬彰显退役军人为党、国家和人民牺牲奉献的精神风范和价值导向，发挥退役军人在市社会稳定和长治久安总目标中的作用。</w:t>
      </w:r>
    </w:p>
    <w:p w:rsidR="00AB4AC5" w:rsidRPr="00C50081" w:rsidRDefault="00000000">
      <w:pPr>
        <w:spacing w:line="540" w:lineRule="exact"/>
        <w:ind w:firstLine="600"/>
        <w:rPr>
          <w:rFonts w:ascii="仿宋_GB2312" w:eastAsia="仿宋_GB2312" w:hAnsi="仿宋_GB2312" w:cs="仿宋_GB2312"/>
          <w:sz w:val="30"/>
          <w:szCs w:val="30"/>
        </w:rPr>
      </w:pPr>
      <w:r w:rsidRPr="00C50081">
        <w:rPr>
          <w:rFonts w:ascii="仿宋_GB2312" w:eastAsia="仿宋_GB2312" w:hAnsi="仿宋_GB2312" w:cs="仿宋_GB2312" w:hint="eastAsia"/>
          <w:sz w:val="30"/>
          <w:szCs w:val="30"/>
        </w:rPr>
        <w:t>（二）负责军队转业干部、复员干部、离休退休干部、退役士兵和无军籍退休退职职工的移交安置工作和自主择业、就业退役军人服务管理工作；拟订退役军人留本市安置优惠优待政策措施；促进退役军人留在昌吉市奉献社会。</w:t>
      </w:r>
    </w:p>
    <w:p w:rsidR="00AB4AC5" w:rsidRPr="00C50081" w:rsidRDefault="00000000">
      <w:pPr>
        <w:spacing w:line="540" w:lineRule="exact"/>
        <w:ind w:firstLine="600"/>
        <w:rPr>
          <w:rFonts w:ascii="仿宋_GB2312" w:eastAsia="仿宋_GB2312" w:hAnsi="仿宋_GB2312" w:cs="仿宋_GB2312"/>
          <w:sz w:val="30"/>
          <w:szCs w:val="30"/>
        </w:rPr>
      </w:pPr>
      <w:r w:rsidRPr="00C50081">
        <w:rPr>
          <w:rFonts w:ascii="仿宋_GB2312" w:eastAsia="仿宋_GB2312" w:hAnsi="仿宋_GB2312" w:cs="仿宋_GB2312" w:hint="eastAsia"/>
          <w:sz w:val="30"/>
          <w:szCs w:val="30"/>
        </w:rPr>
        <w:t>（三）组织实施退役军人教育培训工作；协调扶持退役军人和随军随调家属就业创业。</w:t>
      </w:r>
    </w:p>
    <w:p w:rsidR="00AB4AC5" w:rsidRPr="00C50081" w:rsidRDefault="00000000">
      <w:pPr>
        <w:spacing w:line="540" w:lineRule="exact"/>
        <w:ind w:firstLine="600"/>
        <w:rPr>
          <w:rFonts w:ascii="仿宋_GB2312" w:eastAsia="仿宋_GB2312" w:hAnsi="仿宋_GB2312" w:cs="仿宋_GB2312"/>
          <w:sz w:val="30"/>
          <w:szCs w:val="30"/>
        </w:rPr>
      </w:pPr>
      <w:r w:rsidRPr="00C50081">
        <w:rPr>
          <w:rFonts w:ascii="仿宋_GB2312" w:eastAsia="仿宋_GB2312" w:hAnsi="仿宋_GB2312" w:cs="仿宋_GB2312" w:hint="eastAsia"/>
          <w:sz w:val="30"/>
          <w:szCs w:val="30"/>
        </w:rPr>
        <w:t>（四）会同有关部门拟订退役军人特殊保障政策措施并组织落实。</w:t>
      </w:r>
    </w:p>
    <w:p w:rsidR="00AB4AC5" w:rsidRPr="00C50081" w:rsidRDefault="00000000">
      <w:pPr>
        <w:spacing w:line="540" w:lineRule="exact"/>
        <w:ind w:firstLine="600"/>
        <w:rPr>
          <w:rFonts w:ascii="仿宋_GB2312" w:eastAsia="仿宋_GB2312" w:hAnsi="仿宋_GB2312" w:cs="仿宋_GB2312"/>
          <w:sz w:val="30"/>
          <w:szCs w:val="30"/>
        </w:rPr>
      </w:pPr>
      <w:r w:rsidRPr="00C50081">
        <w:rPr>
          <w:rFonts w:ascii="仿宋_GB2312" w:eastAsia="仿宋_GB2312" w:hAnsi="仿宋_GB2312" w:cs="仿宋_GB2312" w:hint="eastAsia"/>
          <w:sz w:val="30"/>
          <w:szCs w:val="30"/>
        </w:rPr>
        <w:t>（五）组织落实移交地方的离休退休军人、符合条件的其他退役军人和无军籍退休退职职工的住房保障工作，以及退役军人</w:t>
      </w:r>
      <w:r w:rsidRPr="00C50081">
        <w:rPr>
          <w:rFonts w:ascii="仿宋_GB2312" w:eastAsia="仿宋_GB2312" w:hAnsi="仿宋_GB2312" w:cs="仿宋_GB2312" w:hint="eastAsia"/>
          <w:sz w:val="30"/>
          <w:szCs w:val="30"/>
        </w:rPr>
        <w:lastRenderedPageBreak/>
        <w:t>医疗保障、社会保险等待遇保障工作。</w:t>
      </w:r>
    </w:p>
    <w:p w:rsidR="00AB4AC5" w:rsidRPr="00C50081" w:rsidRDefault="00000000">
      <w:pPr>
        <w:spacing w:line="540" w:lineRule="exact"/>
        <w:ind w:firstLine="600"/>
        <w:rPr>
          <w:rFonts w:ascii="仿宋_GB2312" w:eastAsia="仿宋_GB2312" w:hAnsi="仿宋_GB2312" w:cs="仿宋_GB2312"/>
          <w:sz w:val="30"/>
          <w:szCs w:val="30"/>
        </w:rPr>
      </w:pPr>
      <w:r w:rsidRPr="00C50081">
        <w:rPr>
          <w:rFonts w:ascii="仿宋_GB2312" w:eastAsia="仿宋_GB2312" w:hAnsi="仿宋_GB2312" w:cs="仿宋_GB2312" w:hint="eastAsia"/>
          <w:sz w:val="30"/>
          <w:szCs w:val="30"/>
        </w:rPr>
        <w:t>（六）负责伤病残退役军人服务管理和抚恤工作，落实有关退役军人医疗、疗养、养老等机构的规划政策措施并指导实施；承担不适宜继续服役的伤病残军人相关工作。</w:t>
      </w:r>
    </w:p>
    <w:p w:rsidR="00AB4AC5" w:rsidRPr="00C50081" w:rsidRDefault="00000000">
      <w:pPr>
        <w:spacing w:line="540" w:lineRule="exact"/>
        <w:ind w:firstLine="600"/>
        <w:rPr>
          <w:rFonts w:ascii="仿宋_GB2312" w:eastAsia="仿宋_GB2312" w:hAnsi="仿宋_GB2312" w:cs="仿宋_GB2312"/>
          <w:sz w:val="30"/>
          <w:szCs w:val="30"/>
        </w:rPr>
      </w:pPr>
      <w:r w:rsidRPr="00C50081">
        <w:rPr>
          <w:rFonts w:ascii="仿宋_GB2312" w:eastAsia="仿宋_GB2312" w:hAnsi="仿宋_GB2312" w:cs="仿宋_GB2312" w:hint="eastAsia"/>
          <w:sz w:val="30"/>
          <w:szCs w:val="30"/>
        </w:rPr>
        <w:t>（七）负责拥军优属工作。负责现役军人、退役军人、军队文职人员和军属优待、抚恤等工作，落实国民党抗战老兵等有关人员优待政策。</w:t>
      </w:r>
    </w:p>
    <w:p w:rsidR="00AB4AC5" w:rsidRPr="00C50081" w:rsidRDefault="00000000">
      <w:pPr>
        <w:spacing w:line="540" w:lineRule="exact"/>
        <w:ind w:firstLine="600"/>
        <w:rPr>
          <w:rFonts w:ascii="仿宋_GB2312" w:eastAsia="仿宋_GB2312" w:hAnsi="仿宋_GB2312" w:cs="仿宋_GB2312"/>
          <w:sz w:val="30"/>
          <w:szCs w:val="30"/>
        </w:rPr>
      </w:pPr>
      <w:r w:rsidRPr="00C50081">
        <w:rPr>
          <w:rFonts w:ascii="仿宋_GB2312" w:eastAsia="仿宋_GB2312" w:hAnsi="仿宋_GB2312" w:cs="仿宋_GB2312" w:hint="eastAsia"/>
          <w:sz w:val="30"/>
          <w:szCs w:val="30"/>
        </w:rPr>
        <w:t>（八）负责烈士及退役军人荣誉奖励、军人公墓管理维护、纪念活动等工作；依法承担英雄烈士保护相关工作；审核拟列入全国、区、州、市重点保护单位的烈士纪念建筑物名录；</w:t>
      </w:r>
      <w:r w:rsidRPr="00C50081">
        <w:rPr>
          <w:rFonts w:ascii="仿宋_GB2312" w:eastAsia="仿宋_GB2312" w:hAnsi="仿宋_GB2312" w:cs="仿宋_GB2312" w:hint="eastAsia"/>
          <w:spacing w:val="-11"/>
          <w:sz w:val="30"/>
          <w:szCs w:val="30"/>
        </w:rPr>
        <w:t>总结表彰和宣扬退役军人、退役军人工作单位和个人先进典型事迹。</w:t>
      </w:r>
    </w:p>
    <w:p w:rsidR="00AB4AC5" w:rsidRPr="00C50081" w:rsidRDefault="00000000">
      <w:pPr>
        <w:spacing w:line="540" w:lineRule="exact"/>
        <w:ind w:firstLine="592"/>
        <w:rPr>
          <w:rFonts w:ascii="仿宋_GB2312" w:eastAsia="仿宋_GB2312" w:hAnsi="仿宋_GB2312" w:cs="仿宋_GB2312"/>
          <w:spacing w:val="-2"/>
          <w:sz w:val="30"/>
          <w:szCs w:val="30"/>
        </w:rPr>
      </w:pPr>
      <w:r w:rsidRPr="00C50081">
        <w:rPr>
          <w:rFonts w:ascii="仿宋_GB2312" w:eastAsia="仿宋_GB2312" w:hAnsi="仿宋_GB2312" w:cs="仿宋_GB2312" w:hint="eastAsia"/>
          <w:spacing w:val="-2"/>
          <w:sz w:val="30"/>
          <w:szCs w:val="30"/>
        </w:rPr>
        <w:t>（九）指导并监督检查退役军人相关法律法规和政策措施的落实；组织实施退役军人权益维护和有关人员的帮扶援助工作。</w:t>
      </w:r>
    </w:p>
    <w:p w:rsidR="00AB4AC5" w:rsidRPr="00C50081" w:rsidRDefault="00000000">
      <w:pPr>
        <w:spacing w:line="540" w:lineRule="exact"/>
        <w:ind w:firstLine="556"/>
        <w:rPr>
          <w:rFonts w:ascii="仿宋_GB2312" w:eastAsia="仿宋_GB2312" w:hAnsi="仿宋_GB2312" w:cs="仿宋_GB2312"/>
          <w:spacing w:val="-11"/>
          <w:sz w:val="30"/>
          <w:szCs w:val="30"/>
        </w:rPr>
      </w:pPr>
      <w:r w:rsidRPr="00C50081">
        <w:rPr>
          <w:rFonts w:ascii="仿宋_GB2312" w:eastAsia="仿宋_GB2312" w:hAnsi="仿宋_GB2312" w:cs="仿宋_GB2312" w:hint="eastAsia"/>
          <w:spacing w:val="-11"/>
          <w:sz w:val="30"/>
          <w:szCs w:val="30"/>
        </w:rPr>
        <w:t>（十）完成市委、市人民政府交办的其他任务</w:t>
      </w:r>
    </w:p>
    <w:p w:rsidR="00AB4AC5" w:rsidRPr="00C50081" w:rsidRDefault="00000000">
      <w:pPr>
        <w:ind w:firstLine="643"/>
        <w:rPr>
          <w:rFonts w:ascii="仿宋_GB2312" w:eastAsia="仿宋_GB2312"/>
          <w:b/>
          <w:bCs/>
          <w:sz w:val="32"/>
          <w:szCs w:val="32"/>
        </w:rPr>
      </w:pPr>
      <w:r w:rsidRPr="00C50081">
        <w:rPr>
          <w:rFonts w:ascii="仿宋_GB2312" w:eastAsia="仿宋_GB2312" w:hint="eastAsia"/>
          <w:b/>
          <w:bCs/>
          <w:sz w:val="32"/>
          <w:szCs w:val="32"/>
        </w:rPr>
        <w:t>3、年度重点工作计划</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（1）加强退役军人思想政治工作；</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（2）开展示范型退役军人服务站创建活动；</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（3）做好退役军人就业创业工作；</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（4）落实好服务保障工作；</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（5）妥善化解信访矛盾；</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(6)</w:t>
      </w:r>
      <w:r w:rsidRPr="00C50081">
        <w:rPr>
          <w:rFonts w:hint="eastAsia"/>
        </w:rPr>
        <w:t xml:space="preserve"> 落实各项优抚安置政策</w:t>
      </w:r>
      <w:r w:rsidRPr="00C50081">
        <w:rPr>
          <w:rFonts w:ascii="仿宋_GB2312" w:eastAsia="仿宋_GB2312" w:hint="eastAsia"/>
          <w:sz w:val="32"/>
          <w:szCs w:val="32"/>
        </w:rPr>
        <w:t>；</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(7)</w:t>
      </w:r>
      <w:r w:rsidRPr="00C50081">
        <w:rPr>
          <w:rFonts w:hint="eastAsia"/>
        </w:rPr>
        <w:t xml:space="preserve"> 开展创建双拥模范城“七连冠”工作</w:t>
      </w:r>
      <w:r w:rsidRPr="00C50081">
        <w:rPr>
          <w:rFonts w:ascii="仿宋_GB2312" w:eastAsia="仿宋_GB2312" w:hint="eastAsia"/>
          <w:sz w:val="32"/>
          <w:szCs w:val="32"/>
        </w:rPr>
        <w:t>；</w:t>
      </w:r>
    </w:p>
    <w:p w:rsidR="00AB4AC5" w:rsidRPr="00C50081" w:rsidRDefault="00000000">
      <w:pPr>
        <w:pStyle w:val="2"/>
        <w:tabs>
          <w:tab w:val="left" w:pos="6195"/>
        </w:tabs>
        <w:ind w:firstLine="643"/>
        <w:rPr>
          <w:rFonts w:ascii="楷体_GB2312" w:eastAsia="楷体_GB2312"/>
          <w:szCs w:val="32"/>
        </w:rPr>
      </w:pPr>
      <w:r w:rsidRPr="00C50081">
        <w:rPr>
          <w:rFonts w:ascii="楷体_GB2312" w:eastAsia="楷体_GB2312" w:hint="eastAsia"/>
          <w:szCs w:val="32"/>
        </w:rPr>
        <w:t>（二）单位决策机制</w:t>
      </w:r>
      <w:r w:rsidRPr="00C50081">
        <w:rPr>
          <w:rFonts w:ascii="楷体_GB2312" w:eastAsia="楷体_GB2312"/>
          <w:szCs w:val="32"/>
        </w:rPr>
        <w:tab/>
      </w:r>
    </w:p>
    <w:p w:rsidR="00AB4AC5" w:rsidRPr="00C50081" w:rsidRDefault="00000000">
      <w:pPr>
        <w:ind w:firstLine="640"/>
        <w:rPr>
          <w:rFonts w:ascii="仿宋_GB2312" w:eastAsia="仿宋_GB2312"/>
          <w:b/>
          <w:bCs/>
          <w:sz w:val="32"/>
          <w:szCs w:val="32"/>
        </w:rPr>
      </w:pPr>
      <w:r w:rsidRPr="00C50081">
        <w:rPr>
          <w:rFonts w:ascii="仿宋_GB2312" w:eastAsia="仿宋_GB2312" w:hint="eastAsia"/>
          <w:sz w:val="32"/>
          <w:szCs w:val="32"/>
        </w:rPr>
        <w:t>昌吉市退役军人事务</w:t>
      </w:r>
      <w:proofErr w:type="gramStart"/>
      <w:r w:rsidRPr="00C50081">
        <w:rPr>
          <w:rFonts w:ascii="仿宋_GB2312" w:eastAsia="仿宋_GB2312" w:hint="eastAsia"/>
          <w:sz w:val="32"/>
          <w:szCs w:val="32"/>
        </w:rPr>
        <w:t>局决策</w:t>
      </w:r>
      <w:proofErr w:type="gramEnd"/>
      <w:r w:rsidRPr="00C50081">
        <w:rPr>
          <w:rFonts w:ascii="仿宋_GB2312" w:eastAsia="仿宋_GB2312" w:hint="eastAsia"/>
          <w:sz w:val="32"/>
          <w:szCs w:val="32"/>
        </w:rPr>
        <w:t>机制根据行政事业单位内</w:t>
      </w:r>
      <w:r w:rsidRPr="00C50081">
        <w:rPr>
          <w:rFonts w:ascii="仿宋_GB2312" w:eastAsia="仿宋_GB2312" w:hint="eastAsia"/>
          <w:sz w:val="32"/>
          <w:szCs w:val="32"/>
        </w:rPr>
        <w:lastRenderedPageBreak/>
        <w:t>部控制体系建设相关要求，逐步完善</w:t>
      </w:r>
      <w:r w:rsidRPr="00C50081">
        <w:rPr>
          <w:rFonts w:ascii="仿宋_GB2312" w:eastAsia="仿宋_GB2312" w:hAnsi="宋体" w:cs="宋体" w:hint="eastAsia"/>
          <w:bCs/>
          <w:sz w:val="32"/>
          <w:szCs w:val="32"/>
          <w:lang w:bidi="ar"/>
        </w:rPr>
        <w:t>《昌吉市退役军人事务局贯彻“三重一大”事项末位表态制度实施细则》、《昌吉市退役军人事务局“人、财、物”事项集体决策审批制度》、《昌吉市退役军人事务局“四个不直接分管”制度实施方案》</w:t>
      </w:r>
      <w:r w:rsidRPr="00C50081">
        <w:rPr>
          <w:rFonts w:ascii="仿宋_GB2312" w:eastAsia="仿宋_GB2312" w:hint="eastAsia"/>
          <w:sz w:val="32"/>
          <w:szCs w:val="32"/>
        </w:rPr>
        <w:t>，根据制度规定进行单位事项决策。</w:t>
      </w:r>
    </w:p>
    <w:p w:rsidR="00AB4AC5" w:rsidRPr="00C50081" w:rsidRDefault="00000000">
      <w:pPr>
        <w:pStyle w:val="2"/>
        <w:numPr>
          <w:ilvl w:val="0"/>
          <w:numId w:val="2"/>
        </w:numPr>
        <w:ind w:firstLine="643"/>
        <w:rPr>
          <w:rFonts w:ascii="楷体_GB2312" w:eastAsia="楷体_GB2312"/>
          <w:szCs w:val="32"/>
        </w:rPr>
      </w:pPr>
      <w:r w:rsidRPr="00C50081">
        <w:rPr>
          <w:rFonts w:ascii="楷体_GB2312" w:eastAsia="楷体_GB2312" w:hint="eastAsia"/>
          <w:szCs w:val="32"/>
        </w:rPr>
        <w:t>单位资金分配情况</w:t>
      </w:r>
    </w:p>
    <w:p w:rsidR="00AB4AC5" w:rsidRPr="00C50081" w:rsidRDefault="00000000">
      <w:pPr>
        <w:widowControl/>
        <w:ind w:firstLine="643"/>
        <w:jc w:val="left"/>
        <w:rPr>
          <w:rFonts w:ascii="仿宋_GB2312" w:eastAsia="仿宋_GB2312" w:cs="仿宋"/>
          <w:sz w:val="32"/>
          <w:szCs w:val="32"/>
        </w:rPr>
      </w:pPr>
      <w:r w:rsidRPr="00C50081">
        <w:rPr>
          <w:rFonts w:ascii="仿宋_GB2312" w:eastAsia="仿宋_GB2312" w:cs="仿宋" w:hint="eastAsia"/>
          <w:b/>
          <w:sz w:val="32"/>
          <w:szCs w:val="32"/>
        </w:rPr>
        <w:t>1.分配依据及结果。</w:t>
      </w:r>
      <w:r w:rsidRPr="00C50081">
        <w:rPr>
          <w:rFonts w:ascii="仿宋_GB2312" w:eastAsia="仿宋_GB2312" w:cs="仿宋" w:hint="eastAsia"/>
          <w:sz w:val="32"/>
          <w:szCs w:val="32"/>
        </w:rPr>
        <w:t>基本支出根据单位人员编制、实有人数、资产情况等要素进行预算编制，预算批复后，严格按照财政部门批复的预算和绩效目标执行。</w:t>
      </w:r>
    </w:p>
    <w:p w:rsidR="00AB4AC5" w:rsidRPr="00C50081" w:rsidRDefault="00000000">
      <w:pPr>
        <w:widowControl/>
        <w:ind w:firstLine="643"/>
        <w:jc w:val="left"/>
        <w:rPr>
          <w:rFonts w:ascii="仿宋_GB2312" w:eastAsia="仿宋_GB2312" w:cs="仿宋"/>
          <w:sz w:val="32"/>
          <w:szCs w:val="32"/>
        </w:rPr>
      </w:pPr>
      <w:r w:rsidRPr="00C50081">
        <w:rPr>
          <w:rFonts w:ascii="仿宋_GB2312" w:eastAsia="仿宋_GB2312" w:cs="仿宋" w:hint="eastAsia"/>
          <w:b/>
          <w:sz w:val="32"/>
          <w:szCs w:val="32"/>
        </w:rPr>
        <w:t>2.</w:t>
      </w:r>
      <w:r w:rsidRPr="00C50081">
        <w:rPr>
          <w:rFonts w:ascii="仿宋_GB2312" w:eastAsia="仿宋_GB2312" w:hint="eastAsia"/>
          <w:b/>
          <w:sz w:val="32"/>
          <w:szCs w:val="32"/>
        </w:rPr>
        <w:t>重点支出保障情况。</w:t>
      </w:r>
      <w:r w:rsidRPr="00C50081">
        <w:rPr>
          <w:rFonts w:ascii="仿宋_GB2312" w:eastAsia="仿宋_GB2312" w:cs="仿宋" w:hint="eastAsia"/>
          <w:sz w:val="32"/>
          <w:szCs w:val="32"/>
        </w:rPr>
        <w:t>本年度本单位预算安排的重点项目1个，预算安排的重点项目支出金额为3万元，部门项目总支出金额为3万元，则重点项目支出占项目总支出的比率为0.001%。</w:t>
      </w:r>
    </w:p>
    <w:p w:rsidR="00AB4AC5" w:rsidRPr="00C50081" w:rsidRDefault="00000000">
      <w:pPr>
        <w:pStyle w:val="2"/>
        <w:numPr>
          <w:ilvl w:val="0"/>
          <w:numId w:val="2"/>
        </w:numPr>
        <w:ind w:firstLine="643"/>
        <w:rPr>
          <w:rFonts w:ascii="楷体_GB2312" w:eastAsia="楷体_GB2312"/>
          <w:szCs w:val="32"/>
        </w:rPr>
      </w:pPr>
      <w:r w:rsidRPr="00C50081">
        <w:rPr>
          <w:rFonts w:ascii="楷体_GB2312" w:eastAsia="楷体_GB2312" w:hint="eastAsia"/>
          <w:szCs w:val="32"/>
        </w:rPr>
        <w:t>部门单位整体支出规模、使用方法和主要内容、涉及范围</w:t>
      </w:r>
    </w:p>
    <w:p w:rsidR="00AB4AC5" w:rsidRPr="00C50081" w:rsidRDefault="00000000">
      <w:pPr>
        <w:numPr>
          <w:ilvl w:val="0"/>
          <w:numId w:val="3"/>
        </w:numPr>
        <w:ind w:firstLine="643"/>
        <w:rPr>
          <w:rFonts w:ascii="仿宋_GB2312" w:eastAsia="仿宋_GB2312"/>
          <w:b/>
          <w:bCs/>
          <w:sz w:val="32"/>
          <w:szCs w:val="32"/>
        </w:rPr>
      </w:pPr>
      <w:r w:rsidRPr="00C50081">
        <w:rPr>
          <w:rFonts w:ascii="仿宋_GB2312" w:eastAsia="仿宋_GB2312" w:hint="eastAsia"/>
          <w:b/>
          <w:bCs/>
          <w:sz w:val="32"/>
          <w:szCs w:val="32"/>
        </w:rPr>
        <w:t>部门单位整体支出规模</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2022年度，昌吉市退役军人事务局</w:t>
      </w:r>
      <w:r w:rsidRPr="00C50081">
        <w:rPr>
          <w:rFonts w:ascii="仿宋_GB2312" w:eastAsia="仿宋_GB2312" w:hint="eastAsia"/>
          <w:bCs/>
          <w:sz w:val="32"/>
          <w:szCs w:val="32"/>
        </w:rPr>
        <w:t>单位整体支出年初预算金额为1266.26</w:t>
      </w:r>
      <w:r w:rsidRPr="00C50081">
        <w:rPr>
          <w:rFonts w:ascii="仿宋_GB2312" w:eastAsia="仿宋_GB2312" w:hint="eastAsia"/>
          <w:sz w:val="32"/>
          <w:szCs w:val="32"/>
        </w:rPr>
        <w:t>万元，支出金额为4136.51万元，执行率为326.67%，其中：政府采购年初预算金额为3.5万元，支出金额为92万元，执行率为2628.57%。年中调整预算金额为2870.25万元，预算调整率为226.67%。综上，我单位部门单位整体预算总额为4136.51万元，支出总额为4136.51万元，预算总执行率为100%。</w:t>
      </w:r>
    </w:p>
    <w:p w:rsidR="00AB4AC5" w:rsidRPr="00C50081" w:rsidRDefault="00000000">
      <w:pPr>
        <w:pStyle w:val="3"/>
        <w:ind w:firstLine="643"/>
        <w:rPr>
          <w:sz w:val="32"/>
        </w:rPr>
      </w:pPr>
      <w:r w:rsidRPr="00C50081">
        <w:rPr>
          <w:rFonts w:hint="eastAsia"/>
          <w:sz w:val="32"/>
        </w:rPr>
        <w:lastRenderedPageBreak/>
        <w:t>2.部门单位整体支出自评使用方法、主要内容、涉及范围</w:t>
      </w:r>
    </w:p>
    <w:p w:rsidR="00AB4AC5" w:rsidRPr="00C50081" w:rsidRDefault="00000000">
      <w:pPr>
        <w:ind w:firstLine="643"/>
        <w:rPr>
          <w:rFonts w:ascii="仿宋_GB2312" w:eastAsia="仿宋_GB2312"/>
          <w:b/>
          <w:bCs/>
          <w:sz w:val="32"/>
          <w:szCs w:val="32"/>
        </w:rPr>
      </w:pPr>
      <w:r w:rsidRPr="00C50081">
        <w:rPr>
          <w:rFonts w:ascii="仿宋_GB2312" w:eastAsia="仿宋_GB2312" w:hint="eastAsia"/>
          <w:b/>
          <w:bCs/>
          <w:sz w:val="32"/>
          <w:szCs w:val="32"/>
        </w:rPr>
        <w:t>（1）自评使用方法</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AB4AC5" w:rsidRPr="00C50081" w:rsidRDefault="00000000">
      <w:pPr>
        <w:pStyle w:val="3"/>
        <w:ind w:firstLine="643"/>
        <w:rPr>
          <w:sz w:val="32"/>
        </w:rPr>
      </w:pPr>
      <w:r w:rsidRPr="00C50081">
        <w:rPr>
          <w:rFonts w:hint="eastAsia"/>
          <w:sz w:val="32"/>
        </w:rPr>
        <w:t>（2）评价的主要内容和涉及范围</w:t>
      </w:r>
    </w:p>
    <w:p w:rsidR="00AB4AC5" w:rsidRPr="00C50081" w:rsidRDefault="00000000">
      <w:pPr>
        <w:ind w:firstLine="640"/>
        <w:rPr>
          <w:rFonts w:ascii="仿宋_GB2312" w:eastAsia="仿宋_GB2312"/>
          <w:sz w:val="32"/>
          <w:szCs w:val="32"/>
        </w:rPr>
      </w:pPr>
      <w:proofErr w:type="gramStart"/>
      <w:r w:rsidRPr="00C50081">
        <w:rPr>
          <w:rFonts w:ascii="仿宋_GB2312" w:eastAsia="仿宋_GB2312" w:hint="eastAsia"/>
          <w:sz w:val="32"/>
          <w:szCs w:val="32"/>
        </w:rPr>
        <w:t>此次我</w:t>
      </w:r>
      <w:proofErr w:type="gramEnd"/>
      <w:r w:rsidRPr="00C50081">
        <w:rPr>
          <w:rFonts w:ascii="仿宋_GB2312" w:eastAsia="仿宋_GB2312" w:hint="eastAsia"/>
          <w:sz w:val="32"/>
          <w:szCs w:val="32"/>
        </w:rPr>
        <w:t>单位根据</w:t>
      </w:r>
      <w:r w:rsidRPr="00C50081">
        <w:rPr>
          <w:rFonts w:ascii="仿宋_GB2312" w:eastAsia="仿宋_GB2312" w:hAnsi="Arial"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w:t>
      </w:r>
      <w:proofErr w:type="gramStart"/>
      <w:r w:rsidRPr="00C50081">
        <w:rPr>
          <w:rFonts w:ascii="仿宋_GB2312" w:eastAsia="仿宋_GB2312" w:hAnsi="Arial" w:cs="宋体"/>
          <w:bCs/>
          <w:sz w:val="32"/>
          <w:szCs w:val="32"/>
        </w:rPr>
        <w:t>昌州财预</w:t>
      </w:r>
      <w:proofErr w:type="gramEnd"/>
      <w:r w:rsidRPr="00C50081">
        <w:rPr>
          <w:rFonts w:ascii="仿宋_GB2312" w:eastAsia="仿宋_GB2312" w:hAnsi="Arial" w:cs="宋体"/>
          <w:bCs/>
          <w:sz w:val="32"/>
          <w:szCs w:val="32"/>
        </w:rPr>
        <w:t>〔2019〕23号）、</w:t>
      </w:r>
      <w:proofErr w:type="gramStart"/>
      <w:r w:rsidRPr="00C50081">
        <w:rPr>
          <w:rFonts w:ascii="仿宋_GB2312" w:eastAsia="仿宋_GB2312" w:hAnsi="Arial" w:cs="宋体"/>
          <w:bCs/>
          <w:sz w:val="32"/>
          <w:szCs w:val="32"/>
        </w:rPr>
        <w:t>《</w:t>
      </w:r>
      <w:proofErr w:type="gramEnd"/>
      <w:r w:rsidRPr="00C50081">
        <w:rPr>
          <w:rFonts w:ascii="仿宋_GB2312" w:eastAsia="仿宋_GB2312" w:hAnsi="Arial" w:cs="宋体"/>
          <w:bCs/>
          <w:sz w:val="32"/>
          <w:szCs w:val="32"/>
        </w:rPr>
        <w:t>关于印发</w:t>
      </w:r>
      <w:proofErr w:type="gramStart"/>
      <w:r w:rsidRPr="00C50081">
        <w:rPr>
          <w:rFonts w:ascii="仿宋_GB2312" w:eastAsia="仿宋_GB2312" w:hAnsi="Arial" w:cs="宋体"/>
          <w:bCs/>
          <w:sz w:val="32"/>
          <w:szCs w:val="32"/>
        </w:rPr>
        <w:t>《</w:t>
      </w:r>
      <w:proofErr w:type="gramEnd"/>
      <w:r w:rsidRPr="00C50081">
        <w:rPr>
          <w:rFonts w:ascii="仿宋_GB2312" w:eastAsia="仿宋_GB2312" w:hAnsi="Arial" w:cs="宋体"/>
          <w:bCs/>
          <w:sz w:val="32"/>
          <w:szCs w:val="32"/>
        </w:rPr>
        <w:t>昌吉市全面实施预算绩效管理工作方案</w:t>
      </w:r>
      <w:proofErr w:type="gramStart"/>
      <w:r w:rsidRPr="00C50081">
        <w:rPr>
          <w:rFonts w:ascii="仿宋_GB2312" w:eastAsia="仿宋_GB2312" w:hAnsi="Arial" w:cs="宋体"/>
          <w:bCs/>
          <w:sz w:val="32"/>
          <w:szCs w:val="32"/>
        </w:rPr>
        <w:t>》</w:t>
      </w:r>
      <w:proofErr w:type="gramEnd"/>
      <w:r w:rsidRPr="00C50081">
        <w:rPr>
          <w:rFonts w:ascii="仿宋_GB2312" w:eastAsia="仿宋_GB2312" w:hAnsi="Arial" w:cs="宋体"/>
          <w:bCs/>
          <w:sz w:val="32"/>
          <w:szCs w:val="32"/>
        </w:rPr>
        <w:t>的通知</w:t>
      </w:r>
      <w:proofErr w:type="gramStart"/>
      <w:r w:rsidRPr="00C50081">
        <w:rPr>
          <w:rFonts w:ascii="仿宋_GB2312" w:eastAsia="仿宋_GB2312" w:hAnsi="Arial" w:cs="宋体"/>
          <w:bCs/>
          <w:sz w:val="32"/>
          <w:szCs w:val="32"/>
        </w:rPr>
        <w:t>》</w:t>
      </w:r>
      <w:proofErr w:type="gramEnd"/>
      <w:r w:rsidRPr="00C50081">
        <w:rPr>
          <w:rFonts w:ascii="仿宋_GB2312" w:eastAsia="仿宋_GB2312" w:hAnsi="Arial" w:cs="宋体"/>
          <w:bCs/>
          <w:sz w:val="32"/>
          <w:szCs w:val="32"/>
        </w:rPr>
        <w:t>（昌市财发字〔2018〕206号）</w:t>
      </w:r>
      <w:r w:rsidRPr="00C50081">
        <w:rPr>
          <w:rFonts w:ascii="仿宋_GB2312" w:eastAsia="仿宋_GB2312" w:hint="eastAsia"/>
          <w:sz w:val="32"/>
          <w:szCs w:val="32"/>
        </w:rPr>
        <w:t>等文件要求，对202</w:t>
      </w:r>
      <w:r w:rsidRPr="00C50081">
        <w:rPr>
          <w:rFonts w:ascii="仿宋_GB2312" w:eastAsia="仿宋_GB2312"/>
          <w:sz w:val="32"/>
          <w:szCs w:val="32"/>
        </w:rPr>
        <w:t>1</w:t>
      </w:r>
      <w:r w:rsidRPr="00C50081">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w:t>
      </w:r>
      <w:r w:rsidRPr="00C50081">
        <w:rPr>
          <w:rFonts w:ascii="仿宋_GB2312" w:eastAsia="仿宋_GB2312" w:hint="eastAsia"/>
          <w:sz w:val="32"/>
          <w:szCs w:val="32"/>
        </w:rPr>
        <w:lastRenderedPageBreak/>
        <w:t>规范性和固定资产利用率；四是部门单位整体支出绩效情况，具体涉及部门单位整体支出绩效目标的实现程度，包括是否达到预定产出、效果和效益效率等方面进行评价。</w:t>
      </w:r>
    </w:p>
    <w:p w:rsidR="00AB4AC5" w:rsidRPr="00C50081" w:rsidRDefault="00000000">
      <w:pPr>
        <w:pStyle w:val="1"/>
        <w:ind w:firstLine="640"/>
        <w:rPr>
          <w:rFonts w:ascii="黑体" w:hAnsi="黑体"/>
          <w:b w:val="0"/>
          <w:sz w:val="32"/>
          <w:szCs w:val="32"/>
        </w:rPr>
      </w:pPr>
      <w:r w:rsidRPr="00C50081">
        <w:rPr>
          <w:rFonts w:ascii="黑体" w:hAnsi="黑体" w:hint="eastAsia"/>
          <w:b w:val="0"/>
          <w:sz w:val="32"/>
          <w:szCs w:val="32"/>
        </w:rPr>
        <w:t>二、部门单位整体支出管理及使用情况</w:t>
      </w:r>
    </w:p>
    <w:p w:rsidR="00AB4AC5" w:rsidRPr="00C50081" w:rsidRDefault="00000000">
      <w:pPr>
        <w:pStyle w:val="2"/>
        <w:numPr>
          <w:ilvl w:val="0"/>
          <w:numId w:val="4"/>
        </w:numPr>
        <w:ind w:firstLineChars="0"/>
        <w:rPr>
          <w:rFonts w:ascii="楷体_GB2312" w:eastAsia="楷体_GB2312"/>
          <w:szCs w:val="32"/>
        </w:rPr>
      </w:pPr>
      <w:r w:rsidRPr="00C50081">
        <w:rPr>
          <w:rFonts w:ascii="楷体_GB2312" w:eastAsia="楷体_GB2312" w:hint="eastAsia"/>
          <w:bCs/>
          <w:szCs w:val="32"/>
        </w:rPr>
        <w:t>预算管理情况</w:t>
      </w:r>
    </w:p>
    <w:p w:rsidR="00AB4AC5" w:rsidRPr="00C50081" w:rsidRDefault="00000000">
      <w:pPr>
        <w:pStyle w:val="af0"/>
        <w:snapToGrid w:val="0"/>
        <w:ind w:firstLine="640"/>
        <w:rPr>
          <w:rFonts w:ascii="仿宋_GB2312" w:eastAsia="仿宋_GB2312"/>
          <w:sz w:val="32"/>
          <w:szCs w:val="32"/>
        </w:rPr>
      </w:pPr>
      <w:r w:rsidRPr="00C50081">
        <w:rPr>
          <w:rFonts w:ascii="仿宋_GB2312" w:eastAsia="仿宋_GB2312" w:hint="eastAsia"/>
          <w:sz w:val="32"/>
          <w:szCs w:val="32"/>
        </w:rPr>
        <w:t>我单位为加强预算管理、规范财务行为、加强内部控制体系建设，制定了24项内控其中有《昌吉市退役军人事务局财务管理制度》</w:t>
      </w:r>
      <w:r w:rsidRPr="00C50081">
        <w:rPr>
          <w:rFonts w:ascii="仿宋_GB2312" w:eastAsia="仿宋_GB2312" w:hAnsi="Times New Roman" w:hint="eastAsia"/>
          <w:snapToGrid w:val="0"/>
          <w:sz w:val="32"/>
          <w:szCs w:val="32"/>
          <w:lang w:bidi="ar"/>
        </w:rPr>
        <w:t>《昌吉市退役军人事务局关于各类专项资金发放使用暂行管理办法》</w:t>
      </w:r>
      <w:r w:rsidRPr="00C50081">
        <w:rPr>
          <w:rFonts w:ascii="仿宋_GB2312" w:eastAsia="仿宋_GB2312" w:hint="eastAsia"/>
          <w:sz w:val="32"/>
          <w:szCs w:val="32"/>
        </w:rPr>
        <w:t>，并严格按照此管理制度管理使用预算资金，严格按照政府信息公开有关规定及财政部门要求公开相关预决算信息。</w:t>
      </w:r>
      <w:r w:rsidRPr="00C50081">
        <w:rPr>
          <w:rStyle w:val="ac"/>
          <w:rFonts w:ascii="仿宋_GB2312" w:eastAsia="仿宋_GB2312" w:hAnsi="仿宋_GB2312" w:cs="仿宋_GB2312" w:hint="eastAsia"/>
          <w:b w:val="0"/>
          <w:bCs w:val="0"/>
          <w:spacing w:val="-4"/>
          <w:sz w:val="32"/>
          <w:szCs w:val="32"/>
        </w:rPr>
        <w:t xml:space="preserve"> </w:t>
      </w:r>
    </w:p>
    <w:p w:rsidR="00AB4AC5" w:rsidRPr="00C50081" w:rsidRDefault="00000000">
      <w:pPr>
        <w:pStyle w:val="2"/>
        <w:numPr>
          <w:ilvl w:val="0"/>
          <w:numId w:val="4"/>
        </w:numPr>
        <w:ind w:firstLineChars="0"/>
        <w:rPr>
          <w:rFonts w:ascii="楷体_GB2312" w:eastAsia="楷体_GB2312"/>
          <w:bCs/>
          <w:szCs w:val="32"/>
        </w:rPr>
      </w:pPr>
      <w:r w:rsidRPr="00C50081">
        <w:rPr>
          <w:rFonts w:ascii="楷体_GB2312" w:eastAsia="楷体_GB2312" w:hint="eastAsia"/>
          <w:bCs/>
          <w:szCs w:val="32"/>
        </w:rPr>
        <w:t>基本支出预算安排及支出情况</w:t>
      </w:r>
    </w:p>
    <w:p w:rsidR="00AB4AC5" w:rsidRPr="00C50081" w:rsidRDefault="00000000">
      <w:pPr>
        <w:ind w:firstLine="643"/>
        <w:rPr>
          <w:rFonts w:ascii="仿宋_GB2312" w:eastAsia="仿宋_GB2312"/>
          <w:b/>
          <w:bCs/>
          <w:sz w:val="32"/>
          <w:szCs w:val="32"/>
        </w:rPr>
      </w:pPr>
      <w:r w:rsidRPr="00C50081">
        <w:rPr>
          <w:rFonts w:ascii="仿宋_GB2312" w:eastAsia="仿宋_GB2312" w:hint="eastAsia"/>
          <w:b/>
          <w:bCs/>
          <w:sz w:val="32"/>
          <w:szCs w:val="32"/>
        </w:rPr>
        <w:t>1.基本支出情况</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2022年，昌吉市退役军人事务</w:t>
      </w:r>
      <w:proofErr w:type="gramStart"/>
      <w:r w:rsidRPr="00C50081">
        <w:rPr>
          <w:rFonts w:ascii="仿宋_GB2312" w:eastAsia="仿宋_GB2312" w:hint="eastAsia"/>
          <w:sz w:val="32"/>
          <w:szCs w:val="32"/>
        </w:rPr>
        <w:t>局基本</w:t>
      </w:r>
      <w:proofErr w:type="gramEnd"/>
      <w:r w:rsidRPr="00C50081">
        <w:rPr>
          <w:rFonts w:ascii="仿宋_GB2312" w:eastAsia="仿宋_GB2312" w:hint="eastAsia"/>
          <w:sz w:val="32"/>
          <w:szCs w:val="32"/>
        </w:rPr>
        <w:t>支出年初预算金额为1263.26万元，支出金额为1056.76万元，执行率为84%，年中调整预算金额为-206.5万元。预算总执行率为84%，其中人员经费1046.99万元，公用经费9.77万元。</w:t>
      </w:r>
    </w:p>
    <w:p w:rsidR="00AB4AC5" w:rsidRPr="00C50081" w:rsidRDefault="00000000">
      <w:pPr>
        <w:ind w:firstLine="643"/>
        <w:rPr>
          <w:rFonts w:ascii="仿宋_GB2312" w:eastAsia="仿宋_GB2312"/>
          <w:b/>
          <w:bCs/>
          <w:sz w:val="32"/>
          <w:szCs w:val="32"/>
        </w:rPr>
      </w:pPr>
      <w:r w:rsidRPr="00C50081">
        <w:rPr>
          <w:rFonts w:ascii="仿宋_GB2312" w:eastAsia="仿宋_GB2312" w:hint="eastAsia"/>
          <w:b/>
          <w:bCs/>
          <w:sz w:val="32"/>
          <w:szCs w:val="32"/>
        </w:rPr>
        <w:t>2.“三公”经费情况</w:t>
      </w:r>
    </w:p>
    <w:p w:rsidR="00AB4AC5" w:rsidRPr="00C50081" w:rsidRDefault="00000000">
      <w:pPr>
        <w:ind w:firstLine="640"/>
        <w:jc w:val="left"/>
        <w:rPr>
          <w:rFonts w:ascii="仿宋_GB2312" w:eastAsia="仿宋_GB2312" w:cs="宋体"/>
          <w:sz w:val="32"/>
          <w:szCs w:val="32"/>
        </w:rPr>
      </w:pPr>
      <w:r w:rsidRPr="00C50081">
        <w:rPr>
          <w:rFonts w:ascii="仿宋_GB2312" w:eastAsia="仿宋_GB2312" w:cs="宋体" w:hint="eastAsia"/>
          <w:sz w:val="32"/>
          <w:szCs w:val="32"/>
        </w:rPr>
        <w:t>昌吉市退役军人事务局认真贯彻落实中央关于厉行节约的有关规定，严格执行《党政机关厉行节约反对浪费条例》，202</w:t>
      </w:r>
      <w:r w:rsidRPr="00C50081">
        <w:rPr>
          <w:rFonts w:ascii="仿宋_GB2312" w:eastAsia="仿宋_GB2312" w:cs="宋体"/>
          <w:sz w:val="32"/>
          <w:szCs w:val="32"/>
        </w:rPr>
        <w:t>1</w:t>
      </w:r>
      <w:r w:rsidRPr="00C50081">
        <w:rPr>
          <w:rFonts w:ascii="仿宋_GB2312" w:eastAsia="仿宋_GB2312" w:cs="宋体" w:hint="eastAsia"/>
          <w:sz w:val="32"/>
          <w:szCs w:val="32"/>
        </w:rPr>
        <w:t>年“三公”经费预算数为0</w:t>
      </w:r>
      <w:r w:rsidRPr="00C50081">
        <w:rPr>
          <w:rFonts w:ascii="仿宋_GB2312" w:eastAsia="仿宋_GB2312" w:cs="宋体"/>
          <w:sz w:val="32"/>
          <w:szCs w:val="32"/>
        </w:rPr>
        <w:t>.00</w:t>
      </w:r>
      <w:r w:rsidRPr="00C50081">
        <w:rPr>
          <w:rFonts w:ascii="仿宋_GB2312" w:eastAsia="仿宋_GB2312" w:cs="宋体" w:hint="eastAsia"/>
          <w:sz w:val="32"/>
          <w:szCs w:val="32"/>
        </w:rPr>
        <w:t>万元，其中：因公出国（境）费0.</w:t>
      </w:r>
      <w:r w:rsidRPr="00C50081">
        <w:rPr>
          <w:rFonts w:ascii="仿宋_GB2312" w:eastAsia="仿宋_GB2312" w:cs="宋体"/>
          <w:sz w:val="32"/>
          <w:szCs w:val="32"/>
        </w:rPr>
        <w:t>00</w:t>
      </w:r>
      <w:r w:rsidRPr="00C50081">
        <w:rPr>
          <w:rFonts w:ascii="仿宋_GB2312" w:eastAsia="仿宋_GB2312" w:cs="宋体" w:hint="eastAsia"/>
          <w:sz w:val="32"/>
          <w:szCs w:val="32"/>
        </w:rPr>
        <w:t>万元，公务用车购置及运行费0</w:t>
      </w:r>
      <w:r w:rsidRPr="00C50081">
        <w:rPr>
          <w:rFonts w:ascii="仿宋_GB2312" w:eastAsia="仿宋_GB2312" w:cs="宋体"/>
          <w:sz w:val="32"/>
          <w:szCs w:val="32"/>
        </w:rPr>
        <w:t>.00</w:t>
      </w:r>
      <w:r w:rsidRPr="00C50081">
        <w:rPr>
          <w:rFonts w:ascii="仿宋_GB2312" w:eastAsia="仿宋_GB2312" w:cs="宋体" w:hint="eastAsia"/>
          <w:sz w:val="32"/>
          <w:szCs w:val="32"/>
        </w:rPr>
        <w:t>万元，公务接待费0</w:t>
      </w:r>
      <w:r w:rsidRPr="00C50081">
        <w:rPr>
          <w:rFonts w:ascii="仿宋_GB2312" w:eastAsia="仿宋_GB2312" w:cs="宋体"/>
          <w:sz w:val="32"/>
          <w:szCs w:val="32"/>
        </w:rPr>
        <w:t>.00</w:t>
      </w:r>
      <w:r w:rsidRPr="00C50081">
        <w:rPr>
          <w:rFonts w:ascii="仿宋_GB2312" w:eastAsia="仿宋_GB2312" w:cs="宋体" w:hint="eastAsia"/>
          <w:sz w:val="32"/>
          <w:szCs w:val="32"/>
        </w:rPr>
        <w:t xml:space="preserve">万元。 </w:t>
      </w:r>
    </w:p>
    <w:p w:rsidR="00AB4AC5" w:rsidRPr="00C50081" w:rsidRDefault="00000000">
      <w:pPr>
        <w:ind w:firstLineChars="213" w:firstLine="682"/>
        <w:jc w:val="left"/>
        <w:rPr>
          <w:rFonts w:ascii="仿宋_GB2312" w:eastAsia="仿宋_GB2312" w:cs="宋体"/>
          <w:sz w:val="32"/>
          <w:szCs w:val="32"/>
        </w:rPr>
      </w:pPr>
      <w:r w:rsidRPr="00C50081">
        <w:rPr>
          <w:rFonts w:ascii="仿宋_GB2312" w:eastAsia="仿宋_GB2312" w:cs="宋体" w:hint="eastAsia"/>
          <w:sz w:val="32"/>
          <w:szCs w:val="32"/>
        </w:rPr>
        <w:lastRenderedPageBreak/>
        <w:t>2022年，全年“三公”经费决算支出0</w:t>
      </w:r>
      <w:r w:rsidRPr="00C50081">
        <w:rPr>
          <w:rFonts w:ascii="仿宋_GB2312" w:eastAsia="仿宋_GB2312" w:cs="宋体"/>
          <w:sz w:val="32"/>
          <w:szCs w:val="32"/>
        </w:rPr>
        <w:t>.00</w:t>
      </w:r>
      <w:r w:rsidRPr="00C50081">
        <w:rPr>
          <w:rFonts w:ascii="仿宋_GB2312" w:eastAsia="仿宋_GB2312" w:cs="宋体" w:hint="eastAsia"/>
          <w:sz w:val="32"/>
          <w:szCs w:val="32"/>
        </w:rPr>
        <w:t>万元，其中：因公出国（境）费用0</w:t>
      </w:r>
      <w:r w:rsidRPr="00C50081">
        <w:rPr>
          <w:rFonts w:ascii="仿宋_GB2312" w:eastAsia="仿宋_GB2312" w:cs="宋体"/>
          <w:sz w:val="32"/>
          <w:szCs w:val="32"/>
        </w:rPr>
        <w:t>.00</w:t>
      </w:r>
      <w:r w:rsidRPr="00C50081">
        <w:rPr>
          <w:rFonts w:ascii="仿宋_GB2312" w:eastAsia="仿宋_GB2312" w:cs="宋体" w:hint="eastAsia"/>
          <w:sz w:val="32"/>
          <w:szCs w:val="32"/>
        </w:rPr>
        <w:t>万元、公务用车购置及运行费0</w:t>
      </w:r>
      <w:r w:rsidRPr="00C50081">
        <w:rPr>
          <w:rFonts w:ascii="仿宋_GB2312" w:eastAsia="仿宋_GB2312" w:cs="宋体"/>
          <w:sz w:val="32"/>
          <w:szCs w:val="32"/>
        </w:rPr>
        <w:t>.00</w:t>
      </w:r>
      <w:r w:rsidRPr="00C50081">
        <w:rPr>
          <w:rFonts w:ascii="仿宋_GB2312" w:eastAsia="仿宋_GB2312" w:cs="宋体" w:hint="eastAsia"/>
          <w:sz w:val="32"/>
          <w:szCs w:val="32"/>
        </w:rPr>
        <w:t>万元、公务接待费0</w:t>
      </w:r>
      <w:r w:rsidRPr="00C50081">
        <w:rPr>
          <w:rFonts w:ascii="仿宋_GB2312" w:eastAsia="仿宋_GB2312" w:cs="宋体"/>
          <w:sz w:val="32"/>
          <w:szCs w:val="32"/>
        </w:rPr>
        <w:t>.00</w:t>
      </w:r>
      <w:r w:rsidRPr="00C50081">
        <w:rPr>
          <w:rFonts w:ascii="仿宋_GB2312" w:eastAsia="仿宋_GB2312" w:cs="宋体" w:hint="eastAsia"/>
          <w:sz w:val="32"/>
          <w:szCs w:val="32"/>
        </w:rPr>
        <w:t>万元。较上年“三公”经费决算支出0万元，减少0</w:t>
      </w:r>
      <w:r w:rsidRPr="00C50081">
        <w:rPr>
          <w:rFonts w:ascii="仿宋_GB2312" w:eastAsia="仿宋_GB2312" w:cs="宋体"/>
          <w:sz w:val="32"/>
          <w:szCs w:val="32"/>
        </w:rPr>
        <w:t>.00</w:t>
      </w:r>
      <w:r w:rsidRPr="00C50081">
        <w:rPr>
          <w:rFonts w:ascii="仿宋_GB2312" w:eastAsia="仿宋_GB2312" w:cs="宋体" w:hint="eastAsia"/>
          <w:sz w:val="32"/>
          <w:szCs w:val="32"/>
        </w:rPr>
        <w:t>万元，下降</w:t>
      </w:r>
      <w:r w:rsidRPr="00C50081">
        <w:rPr>
          <w:rFonts w:ascii="仿宋_GB2312" w:eastAsia="仿宋_GB2312" w:cs="宋体"/>
          <w:sz w:val="32"/>
          <w:szCs w:val="32"/>
        </w:rPr>
        <w:t>0.0</w:t>
      </w:r>
      <w:r w:rsidRPr="00C50081">
        <w:rPr>
          <w:rFonts w:ascii="仿宋_GB2312" w:eastAsia="仿宋_GB2312" w:cs="宋体" w:hint="eastAsia"/>
          <w:sz w:val="32"/>
          <w:szCs w:val="32"/>
        </w:rPr>
        <w:t>%。</w:t>
      </w:r>
    </w:p>
    <w:p w:rsidR="00AB4AC5" w:rsidRPr="00C50081" w:rsidRDefault="00000000">
      <w:pPr>
        <w:pStyle w:val="2"/>
        <w:ind w:firstLine="643"/>
        <w:rPr>
          <w:rFonts w:ascii="楷体_GB2312" w:eastAsia="楷体_GB2312"/>
          <w:szCs w:val="32"/>
        </w:rPr>
      </w:pPr>
      <w:r w:rsidRPr="00C50081">
        <w:rPr>
          <w:rFonts w:ascii="楷体_GB2312" w:eastAsia="楷体_GB2312" w:hint="eastAsia"/>
          <w:szCs w:val="32"/>
        </w:rPr>
        <w:t>（三）项目支出</w:t>
      </w:r>
      <w:r w:rsidRPr="00C50081">
        <w:rPr>
          <w:rFonts w:ascii="楷体_GB2312" w:eastAsia="楷体_GB2312" w:hAnsi="Cambria" w:hint="eastAsia"/>
          <w:szCs w:val="32"/>
        </w:rPr>
        <w:t>预算安排及支出情况</w:t>
      </w:r>
    </w:p>
    <w:p w:rsidR="00AB4AC5" w:rsidRPr="00C50081" w:rsidRDefault="00000000">
      <w:pPr>
        <w:ind w:firstLine="643"/>
        <w:rPr>
          <w:rFonts w:ascii="仿宋_GB2312" w:eastAsia="仿宋_GB2312"/>
          <w:b/>
          <w:bCs/>
          <w:sz w:val="32"/>
          <w:szCs w:val="32"/>
        </w:rPr>
      </w:pPr>
      <w:r w:rsidRPr="00C50081">
        <w:rPr>
          <w:rFonts w:ascii="仿宋_GB2312" w:eastAsia="仿宋_GB2312" w:hint="eastAsia"/>
          <w:b/>
          <w:bCs/>
          <w:sz w:val="32"/>
          <w:szCs w:val="32"/>
        </w:rPr>
        <w:t>1.项目支出情况</w:t>
      </w:r>
    </w:p>
    <w:p w:rsidR="00AB4AC5" w:rsidRPr="00C50081" w:rsidRDefault="00000000">
      <w:pPr>
        <w:pStyle w:val="3"/>
        <w:ind w:firstLine="640"/>
        <w:rPr>
          <w:b w:val="0"/>
          <w:bCs w:val="0"/>
          <w:sz w:val="32"/>
        </w:rPr>
      </w:pPr>
      <w:r w:rsidRPr="00C50081">
        <w:rPr>
          <w:rFonts w:hint="eastAsia"/>
          <w:b w:val="0"/>
          <w:bCs w:val="0"/>
          <w:sz w:val="32"/>
        </w:rPr>
        <w:t>2022年，昌吉市退役军人事务局项目支出年初预算金额为3万元，支出金额为3079.75万元，年中调整预算金额为3076.75万元。综上，我单位项目支出预算总额为3079.75万元，支出总额为</w:t>
      </w:r>
      <w:r w:rsidRPr="00C50081">
        <w:rPr>
          <w:b w:val="0"/>
          <w:bCs w:val="0"/>
          <w:sz w:val="32"/>
        </w:rPr>
        <w:t>2326.99</w:t>
      </w:r>
      <w:r w:rsidRPr="00C50081">
        <w:rPr>
          <w:rFonts w:hint="eastAsia"/>
          <w:b w:val="0"/>
          <w:bCs w:val="0"/>
          <w:sz w:val="32"/>
        </w:rPr>
        <w:t>万元，预算总执行率为</w:t>
      </w:r>
      <w:r w:rsidRPr="00C50081">
        <w:rPr>
          <w:b w:val="0"/>
          <w:bCs w:val="0"/>
          <w:sz w:val="32"/>
        </w:rPr>
        <w:t>87.6</w:t>
      </w:r>
      <w:r w:rsidRPr="00C50081">
        <w:rPr>
          <w:rFonts w:hint="eastAsia"/>
          <w:b w:val="0"/>
          <w:bCs w:val="0"/>
          <w:sz w:val="32"/>
        </w:rPr>
        <w:t>%</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2022年，昌吉市退役军人事务局共有30个中央、自治区、地区、</w:t>
      </w:r>
      <w:r w:rsidRPr="00C50081">
        <w:rPr>
          <w:rFonts w:ascii="仿宋_GB2312" w:eastAsia="仿宋_GB2312"/>
          <w:sz w:val="32"/>
          <w:szCs w:val="32"/>
        </w:rPr>
        <w:t>县</w:t>
      </w:r>
      <w:r w:rsidRPr="00C50081">
        <w:rPr>
          <w:rFonts w:ascii="仿宋_GB2312" w:eastAsia="仿宋_GB2312" w:hint="eastAsia"/>
          <w:sz w:val="32"/>
          <w:szCs w:val="32"/>
        </w:rPr>
        <w:t>本级财力安排项目，已完成项目数量30个、未完成项目数量5个。2022年度中央、自治区、地区、</w:t>
      </w:r>
      <w:r w:rsidRPr="00C50081">
        <w:rPr>
          <w:rFonts w:ascii="仿宋_GB2312" w:eastAsia="仿宋_GB2312"/>
          <w:sz w:val="32"/>
          <w:szCs w:val="32"/>
        </w:rPr>
        <w:t>县</w:t>
      </w:r>
      <w:r w:rsidRPr="00C50081">
        <w:rPr>
          <w:rFonts w:ascii="仿宋_GB2312" w:eastAsia="仿宋_GB2312" w:hint="eastAsia"/>
          <w:sz w:val="32"/>
          <w:szCs w:val="32"/>
        </w:rPr>
        <w:t>本级财力安排项目预算及执行情况见下表：</w:t>
      </w:r>
    </w:p>
    <w:p w:rsidR="00AB4AC5" w:rsidRPr="00C50081" w:rsidRDefault="00AB4AC5">
      <w:pPr>
        <w:ind w:firstLine="420"/>
        <w:rPr>
          <w:sz w:val="21"/>
          <w:szCs w:val="21"/>
        </w:rPr>
      </w:pPr>
    </w:p>
    <w:p w:rsidR="00AB4AC5" w:rsidRPr="00C50081" w:rsidRDefault="00AB4AC5">
      <w:pPr>
        <w:ind w:firstLine="420"/>
        <w:rPr>
          <w:sz w:val="21"/>
          <w:szCs w:val="21"/>
        </w:rPr>
      </w:pPr>
    </w:p>
    <w:p w:rsidR="00AB4AC5" w:rsidRPr="00C50081" w:rsidRDefault="00000000">
      <w:pPr>
        <w:ind w:firstLineChars="800" w:firstLine="1680"/>
        <w:rPr>
          <w:sz w:val="21"/>
          <w:szCs w:val="21"/>
        </w:rPr>
      </w:pPr>
      <w:r w:rsidRPr="00C50081">
        <w:rPr>
          <w:rFonts w:hint="eastAsia"/>
          <w:sz w:val="21"/>
          <w:szCs w:val="21"/>
        </w:rPr>
        <w:t>单位：万元</w:t>
      </w:r>
    </w:p>
    <w:tbl>
      <w:tblPr>
        <w:tblW w:w="8522" w:type="dxa"/>
        <w:tblLayout w:type="fixed"/>
        <w:tblLook w:val="04A0" w:firstRow="1" w:lastRow="0" w:firstColumn="1" w:lastColumn="0" w:noHBand="0" w:noVBand="1"/>
      </w:tblPr>
      <w:tblGrid>
        <w:gridCol w:w="3936"/>
        <w:gridCol w:w="1134"/>
        <w:gridCol w:w="1134"/>
        <w:gridCol w:w="850"/>
        <w:gridCol w:w="680"/>
        <w:gridCol w:w="788"/>
      </w:tblGrid>
      <w:tr w:rsidR="00C50081" w:rsidRPr="00C50081">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sidRPr="00C50081">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sidRPr="00C50081">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sidRPr="00C50081">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sidRPr="00C50081">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sidRPr="00C50081">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sidRPr="00C50081">
              <w:rPr>
                <w:rFonts w:ascii="仿宋_GB2312" w:eastAsia="仿宋_GB2312" w:hAnsi="宋体" w:cs="宋体" w:hint="eastAsia"/>
                <w:b/>
                <w:bCs/>
                <w:kern w:val="0"/>
                <w:sz w:val="21"/>
                <w:szCs w:val="21"/>
              </w:rPr>
              <w:t>是否上级专项资金</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因公牺牲军人家贾国庆同志遗属一次性抚恤金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95.45</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95.45</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创建全国双拥模范城“七连冠”工作经费</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24</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24</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双拥工作经费</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6</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6</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2022年中央财政部分企业军队转业干部生活困难补助资金预算</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15</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8.77</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71.23%</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春节慰问费</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18.45</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18.45</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lastRenderedPageBreak/>
              <w:t>2021年4人义务兵家庭优待金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4.8</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4.8</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优抚对象补助金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118.1</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118.1</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2022年中央财政退役安置补助经费</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166</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166</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wordWrap w:val="0"/>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2022年自治区部分军队复员干部补助经费</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13.71</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10.85</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88.01%</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2022年自治区自主择业军队转业干部管理服务专项补助经费</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11.35</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11.35</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2021年昌吉市自主就业退役士兵经济补助金（第二批）</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49.4</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49.4</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2021年昌吉市自主就业退役士兵经济补助金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404.95</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404.95</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2021年义务兵家庭优待金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17.4</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17.4</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待安置期间生活补助</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0.47</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0.47</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退役士兵自谋职业经济补助金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3.5</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3.5</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情系边防线春节专项慰问经费</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7.68</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7.68</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2022年城乡义务兵家庭优待金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245.8</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245.8</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2022年中央财政优抚对象补助经费预算（第一批）（义务兵家庭优待金235人）</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235</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235</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一至六级伤残军人医疗保险缴费资金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4.66</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4.66</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重点优抚对象医疗保障补助资金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25.14</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25.14</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center"/>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93-2000年军队复员干部特殊生活困难救助、采暖补助</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3.16</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3.16</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2022年城乡居民养老保险特殊人员政府代缴资金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0.01</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0.01</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2022年城乡义务兵家庭优待金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12.8</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12.8</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2022年城乡义务兵家庭优待金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0.2</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0.2</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2022年八一慰问经费</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23</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23</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2022年中央财政优抚对象医疗保障（中央直达资金）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16.9</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16.9</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2022年中央财政优抚对象补助（中央直达资金）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737.3</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737.3</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2022年自治区优抚对象补助（自治区直达资金）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750</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711.99</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89.55%</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2022年中央财政优抚对象补助经费（第二批）（中央直达资金）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96.27</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0</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lef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lastRenderedPageBreak/>
              <w:t>2022年中央财政优抚对象医疗保障经费（中央直达资金）</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2.08</w:t>
            </w: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0</w:t>
            </w: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0</w:t>
            </w: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否</w:t>
            </w: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是</w:t>
            </w:r>
          </w:p>
        </w:tc>
      </w:tr>
      <w:tr w:rsidR="00C50081" w:rsidRPr="00C50081">
        <w:trPr>
          <w:trHeight w:val="397"/>
        </w:trPr>
        <w:tc>
          <w:tcPr>
            <w:tcW w:w="3936" w:type="dxa"/>
            <w:tcBorders>
              <w:top w:val="nil"/>
              <w:left w:val="single" w:sz="8" w:space="0" w:color="auto"/>
              <w:bottom w:val="nil"/>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700" w:firstLine="1476"/>
              <w:jc w:val="left"/>
              <w:rPr>
                <w:rFonts w:ascii="仿宋_GB2312" w:eastAsia="仿宋_GB2312" w:hAnsi="宋体" w:cs="宋体"/>
                <w:b/>
                <w:bCs/>
                <w:kern w:val="0"/>
                <w:sz w:val="21"/>
                <w:szCs w:val="21"/>
              </w:rPr>
            </w:pPr>
            <w:r w:rsidRPr="00C50081">
              <w:rPr>
                <w:rFonts w:ascii="仿宋_GB2312" w:eastAsia="仿宋_GB2312" w:hAnsi="宋体" w:cs="宋体" w:hint="eastAsia"/>
                <w:b/>
                <w:bCs/>
                <w:kern w:val="0"/>
                <w:sz w:val="21"/>
                <w:szCs w:val="21"/>
              </w:rPr>
              <w:t>合       计</w:t>
            </w:r>
          </w:p>
        </w:tc>
        <w:tc>
          <w:tcPr>
            <w:tcW w:w="1134" w:type="dxa"/>
            <w:tcBorders>
              <w:top w:val="nil"/>
              <w:left w:val="nil"/>
              <w:bottom w:val="nil"/>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3108.58</w:t>
            </w:r>
          </w:p>
        </w:tc>
        <w:tc>
          <w:tcPr>
            <w:tcW w:w="1134" w:type="dxa"/>
            <w:tcBorders>
              <w:top w:val="nil"/>
              <w:left w:val="nil"/>
              <w:bottom w:val="nil"/>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2963.13</w:t>
            </w:r>
          </w:p>
        </w:tc>
        <w:tc>
          <w:tcPr>
            <w:tcW w:w="850" w:type="dxa"/>
            <w:tcBorders>
              <w:top w:val="nil"/>
              <w:left w:val="nil"/>
              <w:bottom w:val="nil"/>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96</w:t>
            </w:r>
            <w:r w:rsidRPr="00C50081">
              <w:rPr>
                <w:rFonts w:ascii="仿宋_GB2312" w:eastAsia="仿宋_GB2312" w:hAnsi="宋体" w:cs="宋体"/>
                <w:kern w:val="0"/>
                <w:sz w:val="21"/>
                <w:szCs w:val="21"/>
              </w:rPr>
              <w:t>%</w:t>
            </w:r>
          </w:p>
        </w:tc>
        <w:tc>
          <w:tcPr>
            <w:tcW w:w="680" w:type="dxa"/>
            <w:tcBorders>
              <w:top w:val="nil"/>
              <w:left w:val="nil"/>
              <w:bottom w:val="nil"/>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 xml:space="preserve">　</w:t>
            </w:r>
          </w:p>
        </w:tc>
        <w:tc>
          <w:tcPr>
            <w:tcW w:w="788" w:type="dxa"/>
            <w:tcBorders>
              <w:top w:val="nil"/>
              <w:left w:val="nil"/>
              <w:bottom w:val="nil"/>
              <w:right w:val="single" w:sz="8" w:space="0" w:color="auto"/>
            </w:tcBorders>
            <w:shd w:val="clear" w:color="auto" w:fill="auto"/>
            <w:vAlign w:val="center"/>
          </w:tcPr>
          <w:p w:rsidR="00AB4AC5" w:rsidRPr="00C50081" w:rsidRDefault="00000000">
            <w:pPr>
              <w:widowControl/>
              <w:adjustRightInd w:val="0"/>
              <w:snapToGrid w:val="0"/>
              <w:spacing w:line="240" w:lineRule="auto"/>
              <w:ind w:firstLineChars="0" w:firstLine="0"/>
              <w:jc w:val="right"/>
              <w:rPr>
                <w:rFonts w:ascii="仿宋_GB2312" w:eastAsia="仿宋_GB2312" w:hAnsi="宋体" w:cs="宋体"/>
                <w:kern w:val="0"/>
                <w:sz w:val="21"/>
                <w:szCs w:val="21"/>
              </w:rPr>
            </w:pPr>
            <w:r w:rsidRPr="00C50081">
              <w:rPr>
                <w:rFonts w:ascii="仿宋_GB2312" w:eastAsia="仿宋_GB2312" w:hAnsi="宋体" w:cs="宋体" w:hint="eastAsia"/>
                <w:kern w:val="0"/>
                <w:sz w:val="21"/>
                <w:szCs w:val="21"/>
              </w:rPr>
              <w:t xml:space="preserve">　</w:t>
            </w:r>
          </w:p>
        </w:tc>
      </w:tr>
      <w:tr w:rsidR="00C50081" w:rsidRPr="00C50081">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AB4AC5" w:rsidRPr="00C50081" w:rsidRDefault="00AB4AC5">
            <w:pPr>
              <w:widowControl/>
              <w:adjustRightInd w:val="0"/>
              <w:snapToGrid w:val="0"/>
              <w:spacing w:line="240" w:lineRule="auto"/>
              <w:ind w:firstLineChars="0" w:firstLine="0"/>
              <w:jc w:val="left"/>
              <w:rPr>
                <w:rFonts w:ascii="仿宋_GB2312" w:eastAsia="仿宋_GB2312" w:hAnsi="宋体" w:cs="宋体"/>
                <w:b/>
                <w:bCs/>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AB4A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AB4AC5" w:rsidRPr="00C50081" w:rsidRDefault="00AB4A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850" w:type="dxa"/>
            <w:tcBorders>
              <w:top w:val="nil"/>
              <w:left w:val="nil"/>
              <w:bottom w:val="single" w:sz="8" w:space="0" w:color="auto"/>
              <w:right w:val="single" w:sz="8" w:space="0" w:color="auto"/>
            </w:tcBorders>
            <w:shd w:val="clear" w:color="auto" w:fill="auto"/>
            <w:vAlign w:val="center"/>
          </w:tcPr>
          <w:p w:rsidR="00AB4AC5" w:rsidRPr="00C50081" w:rsidRDefault="00AB4A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AB4AC5" w:rsidRPr="00C50081" w:rsidRDefault="00AB4AC5">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788" w:type="dxa"/>
            <w:tcBorders>
              <w:top w:val="nil"/>
              <w:left w:val="nil"/>
              <w:bottom w:val="single" w:sz="8" w:space="0" w:color="auto"/>
              <w:right w:val="single" w:sz="8" w:space="0" w:color="auto"/>
            </w:tcBorders>
            <w:shd w:val="clear" w:color="auto" w:fill="auto"/>
            <w:vAlign w:val="center"/>
          </w:tcPr>
          <w:p w:rsidR="00AB4AC5" w:rsidRPr="00C50081" w:rsidRDefault="00AB4AC5">
            <w:pPr>
              <w:widowControl/>
              <w:adjustRightInd w:val="0"/>
              <w:snapToGrid w:val="0"/>
              <w:spacing w:line="240" w:lineRule="auto"/>
              <w:ind w:firstLineChars="0" w:firstLine="0"/>
              <w:jc w:val="right"/>
              <w:rPr>
                <w:rFonts w:ascii="仿宋_GB2312" w:eastAsia="仿宋_GB2312" w:hAnsi="宋体" w:cs="宋体"/>
                <w:kern w:val="0"/>
                <w:sz w:val="21"/>
                <w:szCs w:val="21"/>
              </w:rPr>
            </w:pPr>
          </w:p>
        </w:tc>
      </w:tr>
    </w:tbl>
    <w:p w:rsidR="00AB4AC5" w:rsidRPr="00C50081" w:rsidRDefault="00000000">
      <w:pPr>
        <w:numPr>
          <w:ilvl w:val="0"/>
          <w:numId w:val="3"/>
        </w:numPr>
        <w:ind w:firstLine="643"/>
        <w:rPr>
          <w:rFonts w:ascii="仿宋_GB2312" w:eastAsia="仿宋_GB2312"/>
          <w:b/>
          <w:bCs/>
          <w:sz w:val="32"/>
          <w:szCs w:val="32"/>
        </w:rPr>
      </w:pPr>
      <w:r w:rsidRPr="00C50081">
        <w:rPr>
          <w:rFonts w:ascii="仿宋_GB2312" w:eastAsia="仿宋_GB2312" w:hint="eastAsia"/>
          <w:b/>
          <w:bCs/>
          <w:sz w:val="32"/>
          <w:szCs w:val="32"/>
        </w:rPr>
        <w:t>专项资金总投入及实际使用情况分析</w:t>
      </w:r>
    </w:p>
    <w:p w:rsidR="00AB4AC5" w:rsidRPr="00C50081" w:rsidRDefault="00000000">
      <w:pPr>
        <w:pStyle w:val="a9"/>
        <w:widowControl/>
        <w:spacing w:before="40" w:beforeAutospacing="0" w:after="0" w:afterAutospacing="0"/>
        <w:ind w:firstLine="640"/>
        <w:jc w:val="both"/>
        <w:rPr>
          <w:rFonts w:ascii="仿宋_GB2312" w:eastAsia="仿宋_GB2312" w:cs="仿宋"/>
          <w:sz w:val="32"/>
          <w:szCs w:val="32"/>
        </w:rPr>
      </w:pPr>
      <w:r w:rsidRPr="00C50081">
        <w:rPr>
          <w:rFonts w:ascii="仿宋_GB2312" w:eastAsia="仿宋_GB2312" w:cs="仿宋" w:hint="eastAsia"/>
          <w:sz w:val="32"/>
          <w:szCs w:val="32"/>
        </w:rPr>
        <w:t>2022年，预算安排专项资金3108.58万元，实际使用2963.13万元,结转0.</w:t>
      </w:r>
      <w:r w:rsidRPr="00C50081">
        <w:rPr>
          <w:rFonts w:ascii="仿宋_GB2312" w:eastAsia="仿宋_GB2312" w:cs="仿宋"/>
          <w:sz w:val="32"/>
          <w:szCs w:val="32"/>
        </w:rPr>
        <w:t>00</w:t>
      </w:r>
      <w:r w:rsidRPr="00C50081">
        <w:rPr>
          <w:rFonts w:ascii="仿宋_GB2312" w:eastAsia="仿宋_GB2312" w:cs="仿宋" w:hint="eastAsia"/>
          <w:sz w:val="32"/>
          <w:szCs w:val="32"/>
        </w:rPr>
        <w:t xml:space="preserve">万元。 </w:t>
      </w:r>
    </w:p>
    <w:p w:rsidR="00AB4AC5" w:rsidRPr="00C50081" w:rsidRDefault="00000000">
      <w:pPr>
        <w:pStyle w:val="1"/>
        <w:ind w:firstLine="640"/>
        <w:rPr>
          <w:rFonts w:ascii="黑体" w:hAnsi="黑体"/>
          <w:b w:val="0"/>
          <w:sz w:val="32"/>
          <w:szCs w:val="32"/>
        </w:rPr>
      </w:pPr>
      <w:r w:rsidRPr="00C50081">
        <w:rPr>
          <w:rFonts w:ascii="黑体" w:hAnsi="黑体" w:hint="eastAsia"/>
          <w:b w:val="0"/>
          <w:sz w:val="32"/>
          <w:szCs w:val="32"/>
        </w:rPr>
        <w:t>三、部门单位专项组织实施情况</w:t>
      </w:r>
    </w:p>
    <w:p w:rsidR="00AB4AC5" w:rsidRPr="00C50081" w:rsidRDefault="00000000">
      <w:pPr>
        <w:pStyle w:val="2"/>
        <w:ind w:firstLine="643"/>
        <w:rPr>
          <w:rFonts w:ascii="楷体_GB2312" w:eastAsia="楷体_GB2312"/>
          <w:szCs w:val="32"/>
        </w:rPr>
      </w:pPr>
      <w:r w:rsidRPr="00C50081">
        <w:rPr>
          <w:rFonts w:ascii="楷体_GB2312" w:eastAsia="楷体_GB2312" w:hint="eastAsia"/>
          <w:szCs w:val="32"/>
        </w:rPr>
        <w:t>（一）专项组织情况分析</w:t>
      </w:r>
    </w:p>
    <w:p w:rsidR="00AB4AC5" w:rsidRPr="00C50081" w:rsidRDefault="00000000">
      <w:pPr>
        <w:ind w:firstLine="643"/>
        <w:rPr>
          <w:rFonts w:ascii="仿宋_GB2312" w:eastAsia="仿宋_GB2312"/>
          <w:sz w:val="32"/>
          <w:szCs w:val="32"/>
        </w:rPr>
      </w:pPr>
      <w:r w:rsidRPr="00C50081">
        <w:rPr>
          <w:rFonts w:ascii="仿宋_GB2312" w:eastAsia="仿宋_GB2312" w:hint="eastAsia"/>
          <w:b/>
          <w:bCs/>
          <w:sz w:val="32"/>
          <w:szCs w:val="32"/>
        </w:rPr>
        <w:t>1.前期准备</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AB4AC5" w:rsidRPr="00C50081" w:rsidRDefault="00000000">
      <w:pPr>
        <w:ind w:firstLine="643"/>
        <w:rPr>
          <w:rFonts w:ascii="仿宋_GB2312" w:eastAsia="仿宋_GB2312"/>
          <w:b/>
          <w:bCs/>
          <w:sz w:val="32"/>
          <w:szCs w:val="32"/>
        </w:rPr>
      </w:pPr>
      <w:r w:rsidRPr="00C50081">
        <w:rPr>
          <w:rFonts w:ascii="仿宋_GB2312" w:eastAsia="仿宋_GB2312" w:hint="eastAsia"/>
          <w:b/>
          <w:bCs/>
          <w:sz w:val="32"/>
          <w:szCs w:val="32"/>
        </w:rPr>
        <w:t>2.组织实施</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w:t>
      </w:r>
      <w:proofErr w:type="gramStart"/>
      <w:r w:rsidRPr="00C50081">
        <w:rPr>
          <w:rFonts w:ascii="仿宋_GB2312" w:eastAsia="仿宋_GB2312" w:hint="eastAsia"/>
          <w:sz w:val="32"/>
          <w:szCs w:val="32"/>
        </w:rPr>
        <w:t>我部门</w:t>
      </w:r>
      <w:proofErr w:type="gramEnd"/>
      <w:r w:rsidRPr="00C50081">
        <w:rPr>
          <w:rFonts w:ascii="仿宋_GB2312" w:eastAsia="仿宋_GB2312" w:hint="eastAsia"/>
          <w:sz w:val="32"/>
          <w:szCs w:val="32"/>
        </w:rPr>
        <w:t>按照自行设定并</w:t>
      </w:r>
      <w:proofErr w:type="gramStart"/>
      <w:r w:rsidRPr="00C50081">
        <w:rPr>
          <w:rFonts w:ascii="仿宋_GB2312" w:eastAsia="仿宋_GB2312" w:hint="eastAsia"/>
          <w:sz w:val="32"/>
          <w:szCs w:val="32"/>
        </w:rPr>
        <w:t>经财政</w:t>
      </w:r>
      <w:proofErr w:type="gramEnd"/>
      <w:r w:rsidRPr="00C50081">
        <w:rPr>
          <w:rFonts w:ascii="仿宋_GB2312" w:eastAsia="仿宋_GB2312" w:hint="eastAsia"/>
          <w:sz w:val="32"/>
          <w:szCs w:val="32"/>
        </w:rPr>
        <w:t>审核备案后的绩效目标表，实施专项项目绩效自评。自评内</w:t>
      </w:r>
      <w:r w:rsidRPr="00C50081">
        <w:rPr>
          <w:rFonts w:ascii="仿宋_GB2312" w:eastAsia="仿宋_GB2312" w:hint="eastAsia"/>
          <w:sz w:val="32"/>
          <w:szCs w:val="32"/>
        </w:rPr>
        <w:lastRenderedPageBreak/>
        <w:t>容主要包括以下两个方面：</w:t>
      </w:r>
    </w:p>
    <w:p w:rsidR="00AB4AC5" w:rsidRPr="00C50081" w:rsidRDefault="00000000">
      <w:pPr>
        <w:ind w:firstLine="640"/>
        <w:rPr>
          <w:rFonts w:ascii="仿宋_GB2312" w:eastAsia="仿宋_GB2312"/>
          <w:sz w:val="32"/>
          <w:szCs w:val="32"/>
          <w:lang w:val="zh-TW" w:eastAsia="zh-TW"/>
        </w:rPr>
      </w:pPr>
      <w:r w:rsidRPr="00C50081">
        <w:rPr>
          <w:rFonts w:ascii="仿宋_GB2312" w:eastAsia="仿宋_GB2312" w:hint="eastAsia"/>
          <w:sz w:val="32"/>
          <w:szCs w:val="32"/>
          <w:lang w:val="zh-TW" w:eastAsia="zh-TW"/>
        </w:rPr>
        <w:t>对</w:t>
      </w:r>
      <w:r w:rsidRPr="00C50081">
        <w:rPr>
          <w:rFonts w:ascii="仿宋_GB2312" w:eastAsia="仿宋_GB2312" w:hint="eastAsia"/>
          <w:sz w:val="32"/>
          <w:szCs w:val="32"/>
        </w:rPr>
        <w:t>专项</w:t>
      </w:r>
      <w:r w:rsidRPr="00C50081">
        <w:rPr>
          <w:rFonts w:ascii="仿宋_GB2312" w:eastAsia="仿宋_GB2312" w:hint="eastAsia"/>
          <w:sz w:val="32"/>
          <w:szCs w:val="32"/>
          <w:lang w:val="zh-TW"/>
        </w:rPr>
        <w:t>项目预算执行情况进行分析，</w:t>
      </w:r>
      <w:r w:rsidRPr="00C50081">
        <w:rPr>
          <w:rFonts w:ascii="仿宋_GB2312" w:eastAsia="仿宋_GB2312" w:hint="eastAsia"/>
          <w:sz w:val="32"/>
          <w:szCs w:val="32"/>
        </w:rPr>
        <w:t>分析</w:t>
      </w:r>
      <w:r w:rsidRPr="00C50081">
        <w:rPr>
          <w:rFonts w:ascii="仿宋_GB2312" w:eastAsia="仿宋_GB2312" w:hint="eastAsia"/>
          <w:sz w:val="32"/>
          <w:szCs w:val="32"/>
          <w:lang w:val="zh-TW"/>
        </w:rPr>
        <w:t>专项项目产出、项目目标的实现程度和管理有效性，从而总结项目取得的业绩和经验，发现项目存在的不足之处</w:t>
      </w:r>
      <w:r w:rsidRPr="00C50081">
        <w:rPr>
          <w:rFonts w:ascii="仿宋_GB2312" w:eastAsia="仿宋_GB2312" w:hint="eastAsia"/>
          <w:sz w:val="32"/>
          <w:szCs w:val="32"/>
          <w:lang w:val="zh-TW" w:eastAsia="zh-TW"/>
        </w:rPr>
        <w:t>。</w:t>
      </w:r>
    </w:p>
    <w:p w:rsidR="00AB4AC5" w:rsidRPr="00C50081" w:rsidRDefault="00000000">
      <w:pPr>
        <w:spacing w:line="540" w:lineRule="exact"/>
        <w:ind w:firstLine="640"/>
        <w:rPr>
          <w:rFonts w:ascii="仿宋_GB2312" w:eastAsia="仿宋_GB2312" w:hAnsi="宋体"/>
          <w:sz w:val="32"/>
          <w:szCs w:val="32"/>
        </w:rPr>
      </w:pPr>
      <w:r w:rsidRPr="00C50081">
        <w:rPr>
          <w:rFonts w:ascii="仿宋_GB2312" w:eastAsia="仿宋_GB2312" w:hint="eastAsia"/>
          <w:sz w:val="32"/>
          <w:szCs w:val="32"/>
          <w:lang w:val="zh-TW"/>
        </w:rPr>
        <w:t>对财政资金使用合</w:t>
      </w:r>
      <w:proofErr w:type="gramStart"/>
      <w:r w:rsidRPr="00C50081">
        <w:rPr>
          <w:rFonts w:ascii="仿宋_GB2312" w:eastAsia="仿宋_GB2312" w:hint="eastAsia"/>
          <w:sz w:val="32"/>
          <w:szCs w:val="32"/>
          <w:lang w:val="zh-TW"/>
        </w:rPr>
        <w:t>规</w:t>
      </w:r>
      <w:proofErr w:type="gramEnd"/>
      <w:r w:rsidRPr="00C50081">
        <w:rPr>
          <w:rFonts w:ascii="仿宋_GB2312" w:eastAsia="仿宋_GB2312" w:hint="eastAsia"/>
          <w:sz w:val="32"/>
          <w:szCs w:val="32"/>
          <w:lang w:val="zh-TW"/>
        </w:rPr>
        <w:t>性进行评价，</w:t>
      </w:r>
      <w:r w:rsidRPr="00C50081">
        <w:rPr>
          <w:rFonts w:ascii="仿宋_GB2312" w:eastAsia="仿宋_GB2312" w:hint="eastAsia"/>
          <w:sz w:val="32"/>
          <w:szCs w:val="32"/>
        </w:rPr>
        <w:t>主要评价：①</w:t>
      </w:r>
      <w:r w:rsidRPr="00C50081">
        <w:rPr>
          <w:rFonts w:ascii="仿宋_GB2312" w:eastAsia="仿宋_GB2312" w:hint="eastAsia"/>
          <w:sz w:val="32"/>
          <w:szCs w:val="32"/>
          <w:lang w:val="zh-TW"/>
        </w:rPr>
        <w:t>专项资金是否存在截留、挪用，支付审批是否合</w:t>
      </w:r>
      <w:proofErr w:type="gramStart"/>
      <w:r w:rsidRPr="00C50081">
        <w:rPr>
          <w:rFonts w:ascii="仿宋_GB2312" w:eastAsia="仿宋_GB2312" w:hint="eastAsia"/>
          <w:sz w:val="32"/>
          <w:szCs w:val="32"/>
          <w:lang w:val="zh-TW"/>
        </w:rPr>
        <w:t>规</w:t>
      </w:r>
      <w:proofErr w:type="gramEnd"/>
      <w:r w:rsidRPr="00C50081">
        <w:rPr>
          <w:rFonts w:ascii="仿宋_GB2312" w:eastAsia="仿宋_GB2312" w:hint="eastAsia"/>
          <w:sz w:val="32"/>
          <w:szCs w:val="32"/>
          <w:lang w:val="zh-TW"/>
        </w:rPr>
        <w:t>、是否存在用途改变、范围超支和虚列项目支出等情况；②项目实施是否符合专项管理办法，流程和管理制度是否合</w:t>
      </w:r>
      <w:proofErr w:type="gramStart"/>
      <w:r w:rsidRPr="00C50081">
        <w:rPr>
          <w:rFonts w:ascii="仿宋_GB2312" w:eastAsia="仿宋_GB2312" w:hint="eastAsia"/>
          <w:sz w:val="32"/>
          <w:szCs w:val="32"/>
          <w:lang w:val="zh-TW"/>
        </w:rPr>
        <w:t>规</w:t>
      </w:r>
      <w:proofErr w:type="gramEnd"/>
      <w:r w:rsidRPr="00C50081">
        <w:rPr>
          <w:rFonts w:ascii="仿宋_GB2312" w:eastAsia="仿宋_GB2312" w:hint="eastAsia"/>
          <w:sz w:val="32"/>
          <w:szCs w:val="32"/>
          <w:lang w:val="zh-TW"/>
        </w:rPr>
        <w:t>；③项目完成情况的真实性和绩效目标完成情况分析。</w:t>
      </w:r>
      <w:r w:rsidRPr="00C50081">
        <w:rPr>
          <w:rFonts w:ascii="仿宋_GB2312" w:eastAsia="仿宋_GB2312" w:hint="eastAsia"/>
          <w:sz w:val="32"/>
          <w:szCs w:val="32"/>
        </w:rPr>
        <w:t>通过评价</w:t>
      </w:r>
      <w:r w:rsidRPr="00C50081">
        <w:rPr>
          <w:rFonts w:ascii="仿宋_GB2312" w:eastAsia="仿宋_GB2312" w:hint="eastAsia"/>
          <w:sz w:val="32"/>
          <w:szCs w:val="32"/>
          <w:lang w:val="zh-TW"/>
        </w:rPr>
        <w:t>发现财政资金使用中存在的合</w:t>
      </w:r>
      <w:proofErr w:type="gramStart"/>
      <w:r w:rsidRPr="00C50081">
        <w:rPr>
          <w:rFonts w:ascii="仿宋_GB2312" w:eastAsia="仿宋_GB2312" w:hint="eastAsia"/>
          <w:sz w:val="32"/>
          <w:szCs w:val="32"/>
          <w:lang w:val="zh-TW"/>
        </w:rPr>
        <w:t>规</w:t>
      </w:r>
      <w:proofErr w:type="gramEnd"/>
      <w:r w:rsidRPr="00C50081">
        <w:rPr>
          <w:rFonts w:ascii="仿宋_GB2312" w:eastAsia="仿宋_GB2312" w:hint="eastAsia"/>
          <w:sz w:val="32"/>
          <w:szCs w:val="32"/>
          <w:lang w:val="zh-TW"/>
        </w:rPr>
        <w:t>性问题，总结财务内控中存在的不足之处。</w:t>
      </w:r>
      <w:r w:rsidRPr="00C50081">
        <w:rPr>
          <w:rFonts w:ascii="仿宋_GB2312" w:eastAsia="仿宋_GB2312" w:hAnsi="宋体" w:hint="eastAsia"/>
          <w:sz w:val="32"/>
          <w:szCs w:val="32"/>
        </w:rPr>
        <w:t>为深入贯彻落实《自治区党委自治区人民政府关于全面实施预算绩效管理的实施意见》（新党发 【2018】30号）决策部署，按照全方位、全过程、全覆盖预算绩效管理要求，我街道认真组织相关人员学习、落实，并将单位整体支出预算纳入全过程绩效管理，进一步强化绩效理念，提高财政资金使用效益。</w:t>
      </w:r>
    </w:p>
    <w:p w:rsidR="00AB4AC5" w:rsidRPr="00C50081" w:rsidRDefault="00000000">
      <w:pPr>
        <w:spacing w:line="520" w:lineRule="exact"/>
        <w:ind w:firstLine="640"/>
        <w:rPr>
          <w:rFonts w:ascii="仿宋_GB2312" w:eastAsia="仿宋_GB2312" w:hAnsi="楷体"/>
          <w:sz w:val="32"/>
          <w:szCs w:val="32"/>
        </w:rPr>
      </w:pPr>
      <w:r w:rsidRPr="00C50081">
        <w:rPr>
          <w:rFonts w:ascii="仿宋_GB2312" w:eastAsia="仿宋_GB2312" w:hAnsi="楷体" w:hint="eastAsia"/>
          <w:sz w:val="32"/>
          <w:szCs w:val="32"/>
        </w:rPr>
        <w:t>严格按照《中华人民共和国预算法》、《政府会计准则》、《关于开展2022年度昌吉市部门单位整体支出预算绩效管理工作的通知》、《2022年部门预算下达批复》等文件要求，认真按照预算安排支出项目执行，专款专用。</w:t>
      </w:r>
    </w:p>
    <w:p w:rsidR="00AB4AC5" w:rsidRPr="00C50081" w:rsidRDefault="00000000">
      <w:pPr>
        <w:snapToGrid w:val="0"/>
        <w:ind w:firstLine="640"/>
        <w:rPr>
          <w:rStyle w:val="ac"/>
          <w:b w:val="0"/>
          <w:spacing w:val="-4"/>
          <w:sz w:val="32"/>
          <w:szCs w:val="32"/>
        </w:rPr>
      </w:pPr>
      <w:r w:rsidRPr="00C50081">
        <w:rPr>
          <w:rFonts w:ascii="仿宋_GB2312" w:eastAsia="仿宋_GB2312" w:hAnsi="楷体" w:hint="eastAsia"/>
          <w:sz w:val="32"/>
          <w:szCs w:val="32"/>
        </w:rPr>
        <w:t>2022年昌吉市退役军人事务</w:t>
      </w:r>
      <w:proofErr w:type="gramStart"/>
      <w:r w:rsidRPr="00C50081">
        <w:rPr>
          <w:rFonts w:ascii="仿宋_GB2312" w:eastAsia="仿宋_GB2312" w:hAnsi="楷体" w:hint="eastAsia"/>
          <w:sz w:val="32"/>
          <w:szCs w:val="32"/>
        </w:rPr>
        <w:t>局整体</w:t>
      </w:r>
      <w:proofErr w:type="gramEnd"/>
      <w:r w:rsidRPr="00C50081">
        <w:rPr>
          <w:rFonts w:ascii="仿宋_GB2312" w:eastAsia="仿宋_GB2312" w:hAnsi="楷体" w:hint="eastAsia"/>
          <w:sz w:val="32"/>
          <w:szCs w:val="32"/>
        </w:rPr>
        <w:t>预算金额</w:t>
      </w:r>
      <w:r w:rsidRPr="00C50081">
        <w:rPr>
          <w:rStyle w:val="ac"/>
          <w:rFonts w:ascii="仿宋_GB2312" w:eastAsia="仿宋_GB2312" w:hAnsi="仿宋_GB2312" w:cs="仿宋_GB2312" w:hint="eastAsia"/>
          <w:b w:val="0"/>
          <w:bCs w:val="0"/>
          <w:spacing w:val="-4"/>
          <w:sz w:val="32"/>
          <w:szCs w:val="32"/>
        </w:rPr>
        <w:t>3108.58</w:t>
      </w:r>
      <w:r w:rsidRPr="00C50081">
        <w:rPr>
          <w:rFonts w:ascii="仿宋_GB2312" w:eastAsia="仿宋_GB2312" w:hAnsi="楷体" w:hint="eastAsia"/>
          <w:sz w:val="32"/>
          <w:szCs w:val="32"/>
        </w:rPr>
        <w:t>万元；2022年整体支出实际执行数2963.13万元。</w:t>
      </w:r>
      <w:r w:rsidRPr="00C50081">
        <w:rPr>
          <w:rStyle w:val="ac"/>
          <w:rFonts w:hint="eastAsia"/>
          <w:b w:val="0"/>
          <w:spacing w:val="-4"/>
          <w:sz w:val="32"/>
          <w:szCs w:val="32"/>
        </w:rPr>
        <w:t xml:space="preserve"> </w:t>
      </w:r>
    </w:p>
    <w:p w:rsidR="00AB4AC5" w:rsidRPr="00C50081" w:rsidRDefault="00000000">
      <w:pPr>
        <w:pStyle w:val="2"/>
        <w:numPr>
          <w:ilvl w:val="0"/>
          <w:numId w:val="5"/>
        </w:numPr>
        <w:ind w:firstLine="643"/>
        <w:rPr>
          <w:rFonts w:ascii="楷体_GB2312" w:eastAsia="楷体_GB2312"/>
          <w:szCs w:val="32"/>
        </w:rPr>
      </w:pPr>
      <w:r w:rsidRPr="00C50081">
        <w:rPr>
          <w:rFonts w:ascii="楷体_GB2312" w:eastAsia="楷体_GB2312" w:hint="eastAsia"/>
          <w:szCs w:val="32"/>
        </w:rPr>
        <w:t>专项管理情况分析</w:t>
      </w:r>
    </w:p>
    <w:p w:rsidR="00AB4AC5" w:rsidRPr="00C50081" w:rsidRDefault="00000000">
      <w:pPr>
        <w:pStyle w:val="af0"/>
        <w:ind w:left="420" w:firstLineChars="0" w:firstLine="0"/>
        <w:rPr>
          <w:rFonts w:ascii="仿宋_GB2312" w:eastAsia="仿宋_GB2312"/>
          <w:b/>
          <w:bCs/>
          <w:sz w:val="32"/>
          <w:szCs w:val="32"/>
        </w:rPr>
      </w:pPr>
      <w:r w:rsidRPr="00C50081">
        <w:rPr>
          <w:rFonts w:ascii="仿宋_GB2312" w:eastAsia="仿宋_GB2312" w:hint="eastAsia"/>
          <w:b/>
          <w:bCs/>
          <w:sz w:val="32"/>
          <w:szCs w:val="32"/>
        </w:rPr>
        <w:t>1.项目资金情况分析</w:t>
      </w:r>
    </w:p>
    <w:p w:rsidR="00AB4AC5" w:rsidRPr="00C50081" w:rsidRDefault="00000000">
      <w:pPr>
        <w:ind w:firstLineChars="0" w:firstLine="560"/>
        <w:rPr>
          <w:rFonts w:ascii="仿宋_GB2312" w:eastAsia="仿宋_GB2312"/>
          <w:sz w:val="32"/>
          <w:szCs w:val="32"/>
        </w:rPr>
      </w:pPr>
      <w:r w:rsidRPr="00C50081">
        <w:rPr>
          <w:rFonts w:ascii="仿宋_GB2312" w:eastAsia="仿宋_GB2312" w:hint="eastAsia"/>
          <w:sz w:val="32"/>
          <w:szCs w:val="32"/>
        </w:rPr>
        <w:lastRenderedPageBreak/>
        <w:t>（1）</w:t>
      </w:r>
      <w:r w:rsidRPr="00C50081">
        <w:rPr>
          <w:rFonts w:ascii="仿宋_GB2312" w:eastAsia="仿宋_GB2312" w:cs="仿宋" w:hint="eastAsia"/>
          <w:sz w:val="32"/>
          <w:szCs w:val="32"/>
        </w:rPr>
        <w:t>2022年，预算安排专项资金3108.58万元，实际使用2963.13万元</w:t>
      </w:r>
      <w:r w:rsidRPr="00C50081">
        <w:rPr>
          <w:rFonts w:ascii="仿宋_GB2312" w:eastAsia="仿宋_GB2312" w:hint="eastAsia"/>
          <w:sz w:val="32"/>
          <w:szCs w:val="32"/>
        </w:rPr>
        <w:t>，预算执行率为96%。我单位专项资金严格按照昌吉市财政局及相关专项资金管理办法要求实行专款专用，在本年度各级审计和财政监督检查中未发现资金使用合</w:t>
      </w:r>
      <w:proofErr w:type="gramStart"/>
      <w:r w:rsidRPr="00C50081">
        <w:rPr>
          <w:rFonts w:ascii="仿宋_GB2312" w:eastAsia="仿宋_GB2312" w:hint="eastAsia"/>
          <w:sz w:val="32"/>
          <w:szCs w:val="32"/>
        </w:rPr>
        <w:t>规</w:t>
      </w:r>
      <w:proofErr w:type="gramEnd"/>
      <w:r w:rsidRPr="00C50081">
        <w:rPr>
          <w:rFonts w:ascii="仿宋_GB2312" w:eastAsia="仿宋_GB2312" w:hint="eastAsia"/>
          <w:sz w:val="32"/>
          <w:szCs w:val="32"/>
        </w:rPr>
        <w:t>性问题。</w:t>
      </w:r>
    </w:p>
    <w:p w:rsidR="00AB4AC5" w:rsidRPr="00C50081" w:rsidRDefault="00000000">
      <w:pPr>
        <w:pStyle w:val="af0"/>
        <w:numPr>
          <w:ilvl w:val="0"/>
          <w:numId w:val="5"/>
        </w:numPr>
        <w:ind w:firstLineChars="0"/>
        <w:rPr>
          <w:rFonts w:ascii="仿宋_GB2312" w:eastAsia="仿宋_GB2312"/>
          <w:b/>
          <w:bCs/>
          <w:sz w:val="32"/>
          <w:szCs w:val="32"/>
        </w:rPr>
      </w:pPr>
      <w:r w:rsidRPr="00C50081">
        <w:rPr>
          <w:rFonts w:ascii="仿宋_GB2312" w:eastAsia="仿宋_GB2312" w:hint="eastAsia"/>
          <w:b/>
          <w:bCs/>
          <w:sz w:val="32"/>
          <w:szCs w:val="32"/>
        </w:rPr>
        <w:t>2.项目实施情况分析</w:t>
      </w:r>
    </w:p>
    <w:p w:rsidR="00AB4AC5" w:rsidRPr="00C50081" w:rsidRDefault="00000000">
      <w:pPr>
        <w:ind w:firstLineChars="100" w:firstLine="320"/>
        <w:rPr>
          <w:rFonts w:ascii="仿宋_GB2312" w:eastAsia="仿宋_GB2312"/>
          <w:sz w:val="32"/>
          <w:szCs w:val="32"/>
        </w:rPr>
      </w:pPr>
      <w:r w:rsidRPr="00C50081">
        <w:rPr>
          <w:rFonts w:ascii="仿宋_GB2312" w:eastAsia="仿宋_GB2312" w:hint="eastAsia"/>
          <w:sz w:val="32"/>
          <w:szCs w:val="32"/>
        </w:rPr>
        <w:t>（1）组织情况：昌吉市退役军人事务局单位建立专项项目领导小组，保证项目的实施。</w:t>
      </w:r>
    </w:p>
    <w:p w:rsidR="00AB4AC5" w:rsidRPr="00C50081" w:rsidRDefault="00000000">
      <w:pPr>
        <w:ind w:firstLineChars="0" w:firstLine="560"/>
        <w:rPr>
          <w:rFonts w:ascii="仿宋_GB2312" w:eastAsia="仿宋_GB2312"/>
          <w:sz w:val="32"/>
          <w:szCs w:val="32"/>
        </w:rPr>
      </w:pPr>
      <w:r w:rsidRPr="00C50081">
        <w:rPr>
          <w:rFonts w:ascii="仿宋_GB2312" w:eastAsia="仿宋_GB2312" w:hint="eastAsia"/>
          <w:sz w:val="32"/>
          <w:szCs w:val="32"/>
        </w:rPr>
        <w:t>（2）管理情况：昌吉市退役军人事务局严格按照项目计划执行，</w:t>
      </w:r>
      <w:proofErr w:type="gramStart"/>
      <w:r w:rsidRPr="00C50081">
        <w:rPr>
          <w:rFonts w:ascii="仿宋_GB2312" w:eastAsia="仿宋_GB2312" w:hint="eastAsia"/>
          <w:sz w:val="32"/>
          <w:szCs w:val="32"/>
        </w:rPr>
        <w:t>明确部门</w:t>
      </w:r>
      <w:proofErr w:type="gramEnd"/>
      <w:r w:rsidRPr="00C50081">
        <w:rPr>
          <w:rFonts w:ascii="仿宋_GB2312" w:eastAsia="仿宋_GB2312" w:hint="eastAsia"/>
          <w:sz w:val="32"/>
          <w:szCs w:val="32"/>
        </w:rPr>
        <w:t>管理职责，根据《财政专项资金管理办法》，建立科学的财政专项资金运行机制，本着专款专用的原则，严格执行项目资金批准的使用计划和项目批复资料，</w:t>
      </w:r>
      <w:proofErr w:type="gramStart"/>
      <w:r w:rsidRPr="00C50081">
        <w:rPr>
          <w:rFonts w:ascii="仿宋_GB2312" w:eastAsia="仿宋_GB2312" w:hint="eastAsia"/>
          <w:sz w:val="32"/>
          <w:szCs w:val="32"/>
        </w:rPr>
        <w:t>不</w:t>
      </w:r>
      <w:proofErr w:type="gramEnd"/>
      <w:r w:rsidRPr="00C50081">
        <w:rPr>
          <w:rFonts w:ascii="仿宋_GB2312" w:eastAsia="仿宋_GB2312" w:hint="eastAsia"/>
          <w:sz w:val="32"/>
          <w:szCs w:val="32"/>
        </w:rPr>
        <w:t>擅自调项、扩项、缩项，更不拆借、挪用、挤占和随意扣压，提高财政资金使用效益。</w:t>
      </w:r>
    </w:p>
    <w:p w:rsidR="00AB4AC5" w:rsidRPr="00C50081" w:rsidRDefault="00000000">
      <w:pPr>
        <w:ind w:firstLineChars="0" w:firstLine="560"/>
        <w:rPr>
          <w:rFonts w:ascii="仿宋_GB2312" w:eastAsia="仿宋_GB2312"/>
          <w:sz w:val="32"/>
          <w:szCs w:val="32"/>
        </w:rPr>
      </w:pPr>
      <w:r w:rsidRPr="00C50081">
        <w:rPr>
          <w:rFonts w:ascii="仿宋_GB2312" w:eastAsia="仿宋_GB2312" w:hint="eastAsia"/>
          <w:sz w:val="32"/>
          <w:szCs w:val="32"/>
        </w:rPr>
        <w:t>（3）监管情况：昌吉市退役军人事务局随时对专项项目进行监督检查，监督施工进度是否按照项目计划时间如期进行，检查项目实施内容是否与项目计划内容一致，同时对专项项目资金进行定期或不定期督查，确保项目资金专款专用。</w:t>
      </w:r>
    </w:p>
    <w:p w:rsidR="00AB4AC5" w:rsidRPr="00C50081" w:rsidRDefault="00000000">
      <w:pPr>
        <w:pStyle w:val="af0"/>
        <w:ind w:left="420" w:firstLineChars="0" w:firstLine="0"/>
        <w:rPr>
          <w:rFonts w:ascii="仿宋_GB2312" w:eastAsia="仿宋_GB2312"/>
          <w:b/>
          <w:bCs/>
          <w:sz w:val="32"/>
          <w:szCs w:val="32"/>
        </w:rPr>
      </w:pPr>
      <w:r w:rsidRPr="00C50081">
        <w:rPr>
          <w:rFonts w:ascii="仿宋_GB2312" w:eastAsia="仿宋_GB2312" w:hint="eastAsia"/>
          <w:b/>
          <w:bCs/>
          <w:sz w:val="32"/>
          <w:szCs w:val="32"/>
        </w:rPr>
        <w:t>3.项目绩效情况分析</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本单位所涉及专项项目均已纳入绩效管理，30个专项项目实际绩效情况如下：</w:t>
      </w:r>
    </w:p>
    <w:p w:rsidR="00AB4AC5" w:rsidRPr="00C50081" w:rsidRDefault="00000000">
      <w:pPr>
        <w:ind w:firstLineChars="0" w:firstLine="560"/>
        <w:rPr>
          <w:rFonts w:ascii="仿宋_GB2312" w:eastAsia="仿宋_GB2312"/>
          <w:sz w:val="32"/>
          <w:szCs w:val="32"/>
        </w:rPr>
      </w:pPr>
      <w:r w:rsidRPr="00C50081">
        <w:rPr>
          <w:rFonts w:ascii="仿宋_GB2312" w:eastAsia="仿宋_GB2312" w:hint="eastAsia"/>
          <w:sz w:val="32"/>
          <w:szCs w:val="32"/>
        </w:rPr>
        <w:t>（1）成本控制：昌吉市退役军人事务局在其职能范围内，明确项目职责分工和成本控制要求，对各种影响成本的因素</w:t>
      </w:r>
      <w:r w:rsidRPr="00C50081">
        <w:rPr>
          <w:rFonts w:ascii="仿宋_GB2312" w:eastAsia="仿宋_GB2312" w:hint="eastAsia"/>
          <w:sz w:val="32"/>
          <w:szCs w:val="32"/>
        </w:rPr>
        <w:lastRenderedPageBreak/>
        <w:t>和条件采取了一系列预防和调节措施，科学地组织实施成本控制。</w:t>
      </w:r>
    </w:p>
    <w:p w:rsidR="00AB4AC5" w:rsidRPr="00C50081" w:rsidRDefault="00000000">
      <w:pPr>
        <w:ind w:firstLineChars="0" w:firstLine="560"/>
        <w:rPr>
          <w:rFonts w:ascii="仿宋_GB2312" w:eastAsia="仿宋_GB2312"/>
          <w:sz w:val="32"/>
          <w:szCs w:val="32"/>
        </w:rPr>
      </w:pPr>
      <w:r w:rsidRPr="00C50081">
        <w:rPr>
          <w:rFonts w:ascii="仿宋_GB2312" w:eastAsia="仿宋_GB2312" w:hint="eastAsia"/>
          <w:sz w:val="32"/>
          <w:szCs w:val="32"/>
        </w:rPr>
        <w:t>（2）成本节约：无相关成本节约情况。</w:t>
      </w:r>
    </w:p>
    <w:p w:rsidR="00AB4AC5" w:rsidRPr="00C50081" w:rsidRDefault="00000000">
      <w:pPr>
        <w:pStyle w:val="af0"/>
        <w:ind w:left="420" w:firstLineChars="0" w:firstLine="0"/>
        <w:rPr>
          <w:rFonts w:ascii="仿宋_GB2312" w:eastAsia="仿宋_GB2312"/>
          <w:b/>
          <w:bCs/>
          <w:sz w:val="32"/>
          <w:szCs w:val="32"/>
        </w:rPr>
      </w:pPr>
      <w:r w:rsidRPr="00C50081">
        <w:rPr>
          <w:rFonts w:ascii="仿宋_GB2312" w:eastAsia="仿宋_GB2312" w:hint="eastAsia"/>
          <w:b/>
          <w:bCs/>
          <w:sz w:val="32"/>
          <w:szCs w:val="32"/>
        </w:rPr>
        <w:t>4.项目效率性分析（实施进度、完成质量）</w:t>
      </w:r>
    </w:p>
    <w:p w:rsidR="00AB4AC5" w:rsidRPr="00C50081" w:rsidRDefault="00000000">
      <w:pPr>
        <w:pStyle w:val="3"/>
        <w:ind w:firstLineChars="0" w:firstLine="0"/>
        <w:rPr>
          <w:rFonts w:hAnsi="仿宋" w:cs="仿宋"/>
          <w:b w:val="0"/>
          <w:bCs w:val="0"/>
          <w:sz w:val="32"/>
        </w:rPr>
      </w:pPr>
      <w:r w:rsidRPr="00C50081">
        <w:rPr>
          <w:rFonts w:hAnsi="仿宋" w:cs="仿宋"/>
          <w:b w:val="0"/>
          <w:bCs w:val="0"/>
          <w:sz w:val="32"/>
        </w:rPr>
        <w:t>1</w:t>
      </w:r>
      <w:r w:rsidRPr="00C50081">
        <w:rPr>
          <w:rFonts w:hAnsi="仿宋" w:cs="仿宋" w:hint="eastAsia"/>
          <w:b w:val="0"/>
          <w:bCs w:val="0"/>
          <w:sz w:val="32"/>
        </w:rPr>
        <w:t>、因公牺牲军人家贾国庆同志遗属一次性抚恤金项目</w:t>
      </w:r>
      <w:bookmarkStart w:id="1" w:name="_Hlk98265738"/>
      <w:r w:rsidRPr="00C50081">
        <w:rPr>
          <w:rFonts w:hAnsi="仿宋" w:cs="仿宋" w:hint="eastAsia"/>
          <w:b w:val="0"/>
          <w:bCs w:val="0"/>
          <w:sz w:val="32"/>
        </w:rPr>
        <w:t>95.45万元已完成，实施进度为100%，达到预期完成质量要求；</w:t>
      </w:r>
      <w:bookmarkEnd w:id="1"/>
    </w:p>
    <w:p w:rsidR="00AB4AC5" w:rsidRPr="00C50081" w:rsidRDefault="00000000">
      <w:pPr>
        <w:pStyle w:val="3"/>
        <w:ind w:firstLineChars="0" w:firstLine="0"/>
        <w:rPr>
          <w:rFonts w:hAnsi="仿宋" w:cs="仿宋"/>
          <w:b w:val="0"/>
          <w:bCs w:val="0"/>
          <w:sz w:val="32"/>
        </w:rPr>
      </w:pPr>
      <w:r w:rsidRPr="00C50081">
        <w:rPr>
          <w:rFonts w:hAnsi="仿宋" w:cs="仿宋" w:hint="eastAsia"/>
          <w:b w:val="0"/>
          <w:bCs w:val="0"/>
          <w:sz w:val="32"/>
        </w:rPr>
        <w:t>2、</w:t>
      </w:r>
      <w:bookmarkStart w:id="2" w:name="_Hlk98265789"/>
      <w:r w:rsidRPr="00C50081">
        <w:rPr>
          <w:rFonts w:hint="eastAsia"/>
          <w:b w:val="0"/>
          <w:bCs w:val="0"/>
        </w:rPr>
        <w:t>创建全国双拥模范城“七连冠”工作经费24</w:t>
      </w:r>
      <w:r w:rsidRPr="00C50081">
        <w:rPr>
          <w:rFonts w:hAnsi="仿宋" w:cs="仿宋" w:hint="eastAsia"/>
          <w:b w:val="0"/>
          <w:bCs w:val="0"/>
          <w:sz w:val="32"/>
        </w:rPr>
        <w:t>万元已完成，实施进度为100%，达到预期完成质量要求；</w:t>
      </w:r>
      <w:bookmarkEnd w:id="2"/>
    </w:p>
    <w:p w:rsidR="00AB4AC5" w:rsidRPr="00C50081" w:rsidRDefault="00000000">
      <w:pPr>
        <w:ind w:firstLineChars="0" w:firstLine="0"/>
      </w:pPr>
      <w:r w:rsidRPr="00C50081">
        <w:t>3</w:t>
      </w:r>
      <w:r w:rsidRPr="00C50081">
        <w:rPr>
          <w:rFonts w:hint="eastAsia"/>
        </w:rPr>
        <w:t>、双拥工作经费</w:t>
      </w:r>
      <w:bookmarkStart w:id="3" w:name="_Hlk98265836"/>
      <w:r w:rsidRPr="00C50081">
        <w:rPr>
          <w:rFonts w:hint="eastAsia"/>
        </w:rPr>
        <w:t>6万元已</w:t>
      </w:r>
      <w:r w:rsidRPr="00C50081">
        <w:rPr>
          <w:rFonts w:cs="仿宋" w:hint="eastAsia"/>
          <w:sz w:val="32"/>
        </w:rPr>
        <w:t>完成，实施进度为100%，达到预期完成质量要求；</w:t>
      </w:r>
    </w:p>
    <w:bookmarkEnd w:id="3"/>
    <w:p w:rsidR="00AB4AC5" w:rsidRPr="00C50081" w:rsidRDefault="00000000">
      <w:pPr>
        <w:ind w:firstLineChars="0" w:firstLine="0"/>
      </w:pPr>
      <w:r w:rsidRPr="00C50081">
        <w:t>4</w:t>
      </w:r>
      <w:r w:rsidRPr="00C50081">
        <w:rPr>
          <w:rFonts w:hint="eastAsia"/>
        </w:rPr>
        <w:t>、</w:t>
      </w:r>
      <w:bookmarkStart w:id="4" w:name="_Hlk98265870"/>
      <w:r w:rsidRPr="00C50081">
        <w:rPr>
          <w:rFonts w:hint="eastAsia"/>
        </w:rPr>
        <w:t>2022年中央财政部分企业军队转业干部生活困难补助资金预算15万元完成进度为71.23%，已支出8.77万元，预算执行率为59%，原因为有上年结转资金</w:t>
      </w:r>
      <w:bookmarkEnd w:id="4"/>
      <w:r w:rsidRPr="00C50081">
        <w:rPr>
          <w:rFonts w:hint="eastAsia"/>
        </w:rPr>
        <w:t>：</w:t>
      </w:r>
    </w:p>
    <w:p w:rsidR="00AB4AC5" w:rsidRPr="00C50081" w:rsidRDefault="00000000">
      <w:pPr>
        <w:ind w:firstLineChars="0" w:firstLine="0"/>
        <w:rPr>
          <w:rFonts w:cs="仿宋"/>
          <w:sz w:val="32"/>
        </w:rPr>
      </w:pPr>
      <w:r w:rsidRPr="00C50081">
        <w:rPr>
          <w:rFonts w:hint="eastAsia"/>
        </w:rPr>
        <w:t>5、春节慰问费</w:t>
      </w:r>
      <w:bookmarkStart w:id="5" w:name="_Hlk98265906"/>
      <w:r w:rsidRPr="00C50081">
        <w:rPr>
          <w:rFonts w:hint="eastAsia"/>
        </w:rPr>
        <w:t>18.45</w:t>
      </w:r>
      <w:r w:rsidRPr="00C50081">
        <w:rPr>
          <w:rFonts w:cs="仿宋" w:hint="eastAsia"/>
          <w:b/>
          <w:bCs/>
          <w:sz w:val="32"/>
        </w:rPr>
        <w:t>万元</w:t>
      </w:r>
      <w:r w:rsidRPr="00C50081">
        <w:rPr>
          <w:rFonts w:cs="仿宋" w:hint="eastAsia"/>
          <w:sz w:val="32"/>
        </w:rPr>
        <w:t>已完成，实施进度为100%，达到预期完成质量要求；</w:t>
      </w:r>
    </w:p>
    <w:bookmarkEnd w:id="5"/>
    <w:p w:rsidR="00AB4AC5" w:rsidRPr="00C50081" w:rsidRDefault="00000000">
      <w:pPr>
        <w:ind w:firstLineChars="0" w:firstLine="0"/>
        <w:rPr>
          <w:rFonts w:cs="仿宋"/>
          <w:sz w:val="32"/>
        </w:rPr>
      </w:pPr>
      <w:r w:rsidRPr="00C50081">
        <w:t>6</w:t>
      </w:r>
      <w:r w:rsidRPr="00C50081">
        <w:rPr>
          <w:rFonts w:hint="eastAsia"/>
        </w:rPr>
        <w:t>、</w:t>
      </w:r>
      <w:bookmarkStart w:id="6" w:name="_Hlk98265950"/>
      <w:r w:rsidRPr="00C50081">
        <w:rPr>
          <w:rFonts w:hint="eastAsia"/>
        </w:rPr>
        <w:t>2021年4人义务兵家庭优待金4.8</w:t>
      </w:r>
      <w:r w:rsidRPr="00C50081">
        <w:rPr>
          <w:rFonts w:cs="仿宋" w:hint="eastAsia"/>
          <w:b/>
          <w:bCs/>
          <w:sz w:val="32"/>
        </w:rPr>
        <w:t>万元</w:t>
      </w:r>
      <w:r w:rsidRPr="00C50081">
        <w:rPr>
          <w:rFonts w:cs="仿宋" w:hint="eastAsia"/>
          <w:sz w:val="32"/>
        </w:rPr>
        <w:t>已完成，实施进度为100%，达到预期完成质量要求；</w:t>
      </w:r>
    </w:p>
    <w:bookmarkEnd w:id="6"/>
    <w:p w:rsidR="00AB4AC5" w:rsidRPr="00C50081" w:rsidRDefault="00000000">
      <w:pPr>
        <w:ind w:firstLineChars="0" w:firstLine="0"/>
        <w:rPr>
          <w:rFonts w:cs="仿宋"/>
          <w:sz w:val="32"/>
        </w:rPr>
      </w:pPr>
      <w:r w:rsidRPr="00C50081">
        <w:t>7</w:t>
      </w:r>
      <w:r w:rsidRPr="00C50081">
        <w:rPr>
          <w:rFonts w:hint="eastAsia"/>
        </w:rPr>
        <w:t>、优抚对象补助金118.1</w:t>
      </w:r>
      <w:r w:rsidRPr="00C50081">
        <w:rPr>
          <w:rFonts w:cs="仿宋" w:hint="eastAsia"/>
          <w:b/>
          <w:bCs/>
          <w:sz w:val="32"/>
        </w:rPr>
        <w:t>万元</w:t>
      </w:r>
      <w:r w:rsidRPr="00C50081">
        <w:rPr>
          <w:rFonts w:cs="仿宋" w:hint="eastAsia"/>
          <w:sz w:val="32"/>
        </w:rPr>
        <w:t>已完成，实施进度为100%，达到预期完成质量要求；</w:t>
      </w:r>
    </w:p>
    <w:p w:rsidR="00AB4AC5" w:rsidRPr="00C50081" w:rsidRDefault="00000000">
      <w:pPr>
        <w:ind w:firstLineChars="0" w:firstLine="0"/>
        <w:rPr>
          <w:rFonts w:cs="仿宋"/>
          <w:sz w:val="32"/>
        </w:rPr>
      </w:pPr>
      <w:r w:rsidRPr="00C50081">
        <w:rPr>
          <w:rFonts w:ascii="仿宋_GB2312" w:eastAsia="仿宋_GB2312" w:cs="仿宋"/>
          <w:sz w:val="32"/>
          <w:szCs w:val="32"/>
        </w:rPr>
        <w:t>8</w:t>
      </w:r>
      <w:r w:rsidRPr="00C50081">
        <w:rPr>
          <w:rFonts w:ascii="仿宋_GB2312" w:eastAsia="仿宋_GB2312" w:cs="仿宋" w:hint="eastAsia"/>
          <w:sz w:val="32"/>
          <w:szCs w:val="32"/>
        </w:rPr>
        <w:t>、</w:t>
      </w:r>
      <w:bookmarkStart w:id="7" w:name="_Hlk98266120"/>
      <w:r w:rsidRPr="00C50081">
        <w:rPr>
          <w:rFonts w:ascii="仿宋_GB2312" w:eastAsia="仿宋_GB2312" w:cs="仿宋" w:hint="eastAsia"/>
          <w:sz w:val="32"/>
          <w:szCs w:val="32"/>
        </w:rPr>
        <w:t>2022年中央财政退役安置补助经费166万元，</w:t>
      </w:r>
      <w:bookmarkEnd w:id="7"/>
      <w:r w:rsidRPr="00C50081">
        <w:rPr>
          <w:rFonts w:cs="仿宋" w:hint="eastAsia"/>
          <w:sz w:val="32"/>
        </w:rPr>
        <w:t>实施进度为100%，达到预期完成质量要求；</w:t>
      </w:r>
    </w:p>
    <w:p w:rsidR="00AB4AC5" w:rsidRPr="00C50081" w:rsidRDefault="00000000">
      <w:pPr>
        <w:ind w:firstLineChars="0" w:firstLine="0"/>
        <w:rPr>
          <w:rFonts w:ascii="仿宋_GB2312" w:eastAsia="仿宋_GB2312" w:cs="仿宋"/>
          <w:sz w:val="32"/>
          <w:szCs w:val="32"/>
        </w:rPr>
      </w:pPr>
      <w:r w:rsidRPr="00C50081">
        <w:rPr>
          <w:rFonts w:ascii="仿宋_GB2312" w:eastAsia="仿宋_GB2312" w:cs="仿宋"/>
          <w:sz w:val="32"/>
          <w:szCs w:val="32"/>
        </w:rPr>
        <w:t>9</w:t>
      </w:r>
      <w:r w:rsidRPr="00C50081">
        <w:rPr>
          <w:rFonts w:ascii="仿宋_GB2312" w:eastAsia="仿宋_GB2312" w:cs="仿宋" w:hint="eastAsia"/>
          <w:sz w:val="32"/>
          <w:szCs w:val="32"/>
        </w:rPr>
        <w:t>、</w:t>
      </w:r>
      <w:r w:rsidRPr="00C50081">
        <w:rPr>
          <w:rFonts w:ascii="仿宋_GB2312" w:eastAsia="仿宋_GB2312" w:cs="仿宋"/>
          <w:sz w:val="32"/>
          <w:szCs w:val="32"/>
        </w:rPr>
        <w:t>2</w:t>
      </w:r>
      <w:bookmarkStart w:id="8" w:name="_Hlk98266171"/>
      <w:r w:rsidRPr="00C50081">
        <w:rPr>
          <w:rFonts w:ascii="仿宋_GB2312" w:eastAsia="仿宋_GB2312" w:cs="仿宋" w:hint="eastAsia"/>
          <w:sz w:val="32"/>
          <w:szCs w:val="32"/>
        </w:rPr>
        <w:t>2022年自治区部分军队复员干部补助经费13.71万元，完成进度为79.14%，已支出10.85万元，预算执行率为</w:t>
      </w:r>
      <w:r w:rsidRPr="00C50081">
        <w:rPr>
          <w:rFonts w:ascii="仿宋_GB2312" w:eastAsia="仿宋_GB2312" w:cs="仿宋" w:hint="eastAsia"/>
          <w:sz w:val="32"/>
          <w:szCs w:val="32"/>
        </w:rPr>
        <w:lastRenderedPageBreak/>
        <w:t>88.01%，原因为</w:t>
      </w:r>
      <w:bookmarkStart w:id="9" w:name="_Hlk98267509"/>
      <w:r w:rsidRPr="00C50081">
        <w:rPr>
          <w:rFonts w:ascii="仿宋_GB2312" w:eastAsia="仿宋_GB2312" w:cs="仿宋" w:hint="eastAsia"/>
          <w:sz w:val="32"/>
          <w:szCs w:val="32"/>
        </w:rPr>
        <w:t>缴纳医疗复原干部公务员医疗补助3%降1%；</w:t>
      </w:r>
    </w:p>
    <w:p w:rsidR="00AB4AC5" w:rsidRPr="00C50081" w:rsidRDefault="00000000">
      <w:pPr>
        <w:ind w:firstLineChars="0" w:firstLine="0"/>
        <w:rPr>
          <w:rFonts w:cs="仿宋"/>
          <w:sz w:val="32"/>
        </w:rPr>
      </w:pPr>
      <w:bookmarkStart w:id="10" w:name="_Hlk98266250"/>
      <w:bookmarkEnd w:id="8"/>
      <w:bookmarkEnd w:id="9"/>
      <w:r w:rsidRPr="00C50081">
        <w:t>10</w:t>
      </w:r>
      <w:r w:rsidRPr="00C50081">
        <w:rPr>
          <w:rFonts w:hint="eastAsia"/>
        </w:rPr>
        <w:t>、2022年自治区自主择业军队转业干部管理服务专项补助经费11.35</w:t>
      </w:r>
      <w:r w:rsidRPr="00C50081">
        <w:rPr>
          <w:rFonts w:ascii="仿宋_GB2312" w:eastAsia="仿宋_GB2312" w:cs="仿宋" w:hint="eastAsia"/>
          <w:sz w:val="32"/>
          <w:szCs w:val="32"/>
        </w:rPr>
        <w:t>万元，</w:t>
      </w:r>
      <w:bookmarkEnd w:id="10"/>
      <w:r w:rsidRPr="00C50081">
        <w:rPr>
          <w:rFonts w:cs="仿宋" w:hint="eastAsia"/>
          <w:sz w:val="32"/>
        </w:rPr>
        <w:t>实施进度为100%，达到预期完成质量要求；</w:t>
      </w:r>
    </w:p>
    <w:p w:rsidR="00AB4AC5" w:rsidRPr="00C50081" w:rsidRDefault="00000000">
      <w:pPr>
        <w:ind w:firstLineChars="0" w:firstLine="0"/>
        <w:rPr>
          <w:rFonts w:cs="仿宋"/>
          <w:sz w:val="32"/>
        </w:rPr>
      </w:pPr>
      <w:r w:rsidRPr="00C50081">
        <w:rPr>
          <w:rFonts w:hint="eastAsia"/>
        </w:rPr>
        <w:t>11、2021年昌吉市自主就业退役士兵经济补助金（第二批）</w:t>
      </w:r>
      <w:bookmarkStart w:id="11" w:name="_Hlk98266392"/>
      <w:r w:rsidRPr="00C50081">
        <w:rPr>
          <w:rFonts w:ascii="仿宋_GB2312" w:eastAsia="仿宋_GB2312" w:cs="仿宋" w:hint="eastAsia"/>
          <w:sz w:val="32"/>
          <w:szCs w:val="32"/>
        </w:rPr>
        <w:t>49.4万元，</w:t>
      </w:r>
      <w:bookmarkEnd w:id="11"/>
      <w:r w:rsidRPr="00C50081">
        <w:rPr>
          <w:rFonts w:cs="仿宋" w:hint="eastAsia"/>
          <w:sz w:val="32"/>
        </w:rPr>
        <w:t>实施进度为100%，达到预期完成质量要求；</w:t>
      </w:r>
    </w:p>
    <w:p w:rsidR="00AB4AC5" w:rsidRPr="00C50081" w:rsidRDefault="00000000">
      <w:pPr>
        <w:ind w:firstLineChars="0" w:firstLine="0"/>
        <w:rPr>
          <w:rFonts w:ascii="仿宋_GB2312" w:eastAsia="仿宋_GB2312" w:cs="仿宋"/>
          <w:sz w:val="32"/>
          <w:szCs w:val="32"/>
        </w:rPr>
      </w:pPr>
      <w:r w:rsidRPr="00C50081">
        <w:t>12</w:t>
      </w:r>
      <w:r w:rsidRPr="00C50081">
        <w:rPr>
          <w:rFonts w:hint="eastAsia"/>
        </w:rPr>
        <w:t>、</w:t>
      </w:r>
      <w:bookmarkStart w:id="12" w:name="_Hlk98266499"/>
      <w:r w:rsidRPr="00C50081">
        <w:rPr>
          <w:rFonts w:hint="eastAsia"/>
        </w:rPr>
        <w:t>2021年昌吉市自主就业退役士兵经济补助金404.95</w:t>
      </w:r>
      <w:r w:rsidRPr="00C50081">
        <w:rPr>
          <w:rFonts w:ascii="仿宋_GB2312" w:eastAsia="仿宋_GB2312" w:cs="仿宋"/>
          <w:sz w:val="32"/>
          <w:szCs w:val="32"/>
        </w:rPr>
        <w:t>万元，</w:t>
      </w:r>
      <w:bookmarkStart w:id="13" w:name="_Hlk98267611"/>
      <w:bookmarkEnd w:id="12"/>
      <w:r w:rsidRPr="00C50081">
        <w:rPr>
          <w:rFonts w:cs="仿宋" w:hint="eastAsia"/>
          <w:sz w:val="32"/>
        </w:rPr>
        <w:t>实施进度为100%，达到预期完成质量要求；</w:t>
      </w:r>
    </w:p>
    <w:bookmarkEnd w:id="13"/>
    <w:p w:rsidR="00AB4AC5" w:rsidRPr="00C50081" w:rsidRDefault="00000000">
      <w:pPr>
        <w:ind w:firstLineChars="0" w:firstLine="0"/>
        <w:rPr>
          <w:rFonts w:ascii="仿宋_GB2312" w:eastAsia="仿宋_GB2312" w:cs="仿宋"/>
          <w:sz w:val="32"/>
          <w:szCs w:val="32"/>
        </w:rPr>
      </w:pPr>
      <w:r w:rsidRPr="00C50081">
        <w:rPr>
          <w:rFonts w:hint="eastAsia"/>
        </w:rPr>
        <w:t>1</w:t>
      </w:r>
      <w:r w:rsidRPr="00C50081">
        <w:t>3</w:t>
      </w:r>
      <w:r w:rsidRPr="00C50081">
        <w:rPr>
          <w:rFonts w:hint="eastAsia"/>
        </w:rPr>
        <w:t>、</w:t>
      </w:r>
      <w:bookmarkStart w:id="14" w:name="_Hlk98266791"/>
      <w:r w:rsidRPr="00C50081">
        <w:rPr>
          <w:rFonts w:hint="eastAsia"/>
        </w:rPr>
        <w:t>2021年义务兵家庭优待金</w:t>
      </w:r>
      <w:bookmarkStart w:id="15" w:name="_Hlk98267163"/>
      <w:r w:rsidRPr="00C50081">
        <w:rPr>
          <w:rFonts w:hint="eastAsia"/>
        </w:rPr>
        <w:t>17.4</w:t>
      </w:r>
      <w:r w:rsidRPr="00C50081">
        <w:rPr>
          <w:rFonts w:ascii="仿宋_GB2312" w:eastAsia="仿宋_GB2312" w:cs="仿宋"/>
          <w:sz w:val="32"/>
          <w:szCs w:val="32"/>
        </w:rPr>
        <w:t>万元，</w:t>
      </w:r>
      <w:bookmarkEnd w:id="14"/>
      <w:bookmarkEnd w:id="15"/>
      <w:r w:rsidRPr="00C50081">
        <w:rPr>
          <w:rFonts w:cs="仿宋" w:hint="eastAsia"/>
          <w:sz w:val="32"/>
        </w:rPr>
        <w:t>实施进度为100%，达到预期完成质量要求；</w:t>
      </w:r>
    </w:p>
    <w:p w:rsidR="00AB4AC5" w:rsidRPr="00C50081" w:rsidRDefault="00000000">
      <w:pPr>
        <w:ind w:firstLineChars="0" w:firstLine="0"/>
        <w:rPr>
          <w:rFonts w:ascii="仿宋_GB2312" w:eastAsia="仿宋_GB2312" w:cs="仿宋"/>
          <w:sz w:val="32"/>
          <w:szCs w:val="32"/>
        </w:rPr>
      </w:pPr>
      <w:r w:rsidRPr="00C50081">
        <w:rPr>
          <w:rFonts w:ascii="仿宋_GB2312" w:eastAsia="仿宋_GB2312" w:cs="仿宋"/>
          <w:sz w:val="32"/>
          <w:szCs w:val="32"/>
        </w:rPr>
        <w:t>14</w:t>
      </w:r>
      <w:r w:rsidRPr="00C50081">
        <w:rPr>
          <w:rFonts w:ascii="仿宋_GB2312" w:eastAsia="仿宋_GB2312" w:cs="仿宋" w:hint="eastAsia"/>
          <w:sz w:val="32"/>
          <w:szCs w:val="32"/>
        </w:rPr>
        <w:t>、待安置期间生活补助0.47</w:t>
      </w:r>
      <w:r w:rsidRPr="00C50081">
        <w:rPr>
          <w:rFonts w:ascii="仿宋_GB2312" w:eastAsia="仿宋_GB2312" w:cs="仿宋"/>
          <w:sz w:val="32"/>
          <w:szCs w:val="32"/>
        </w:rPr>
        <w:t>万元，</w:t>
      </w:r>
      <w:r w:rsidRPr="00C50081">
        <w:rPr>
          <w:rFonts w:cs="仿宋" w:hint="eastAsia"/>
          <w:sz w:val="32"/>
        </w:rPr>
        <w:t>实施进度为100%，达到预期完成质量要求；</w:t>
      </w:r>
    </w:p>
    <w:p w:rsidR="00AB4AC5" w:rsidRPr="00C50081" w:rsidRDefault="00000000">
      <w:pPr>
        <w:ind w:firstLineChars="0" w:firstLine="0"/>
        <w:rPr>
          <w:rFonts w:ascii="仿宋_GB2312" w:eastAsia="仿宋_GB2312" w:cs="仿宋"/>
          <w:sz w:val="32"/>
          <w:szCs w:val="32"/>
        </w:rPr>
      </w:pPr>
      <w:r w:rsidRPr="00C50081">
        <w:t>15</w:t>
      </w:r>
      <w:r w:rsidRPr="00C50081">
        <w:rPr>
          <w:rFonts w:hint="eastAsia"/>
        </w:rPr>
        <w:t>、退役士兵自谋职业经济补助金3.5</w:t>
      </w:r>
      <w:r w:rsidRPr="00C50081">
        <w:rPr>
          <w:rFonts w:ascii="仿宋_GB2312" w:eastAsia="仿宋_GB2312" w:cs="仿宋"/>
          <w:sz w:val="32"/>
          <w:szCs w:val="32"/>
        </w:rPr>
        <w:t>万元，</w:t>
      </w:r>
      <w:r w:rsidRPr="00C50081">
        <w:rPr>
          <w:rFonts w:cs="仿宋" w:hint="eastAsia"/>
          <w:sz w:val="32"/>
        </w:rPr>
        <w:t>实施进度为100%，达到预期完成质量要求；</w:t>
      </w:r>
    </w:p>
    <w:p w:rsidR="00AB4AC5" w:rsidRPr="00C50081" w:rsidRDefault="00000000">
      <w:pPr>
        <w:ind w:firstLineChars="0" w:firstLine="0"/>
        <w:rPr>
          <w:rFonts w:cs="仿宋"/>
          <w:sz w:val="32"/>
        </w:rPr>
      </w:pPr>
      <w:r w:rsidRPr="00C50081">
        <w:rPr>
          <w:rFonts w:cs="仿宋"/>
          <w:sz w:val="32"/>
        </w:rPr>
        <w:t>16</w:t>
      </w:r>
      <w:r w:rsidRPr="00C50081">
        <w:rPr>
          <w:rFonts w:cs="仿宋" w:hint="eastAsia"/>
          <w:sz w:val="32"/>
        </w:rPr>
        <w:t>、情系边防线春节专项慰问经费7.68万元，实施进度为100%，达到预期完成质量要求；</w:t>
      </w:r>
    </w:p>
    <w:p w:rsidR="00AB4AC5" w:rsidRPr="00C50081" w:rsidRDefault="00000000">
      <w:pPr>
        <w:ind w:firstLineChars="0" w:firstLine="0"/>
        <w:rPr>
          <w:rFonts w:cs="仿宋"/>
          <w:sz w:val="32"/>
        </w:rPr>
      </w:pPr>
      <w:r w:rsidRPr="00C50081">
        <w:rPr>
          <w:rFonts w:hint="eastAsia"/>
        </w:rPr>
        <w:t>17、2022年城乡义务兵家庭优待金245.8</w:t>
      </w:r>
      <w:r w:rsidRPr="00C50081">
        <w:rPr>
          <w:rFonts w:ascii="仿宋_GB2312" w:eastAsia="仿宋_GB2312" w:cs="仿宋" w:hint="eastAsia"/>
          <w:sz w:val="32"/>
          <w:szCs w:val="32"/>
        </w:rPr>
        <w:t>万元，</w:t>
      </w:r>
      <w:r w:rsidRPr="00C50081">
        <w:rPr>
          <w:rFonts w:cs="仿宋" w:hint="eastAsia"/>
          <w:sz w:val="32"/>
        </w:rPr>
        <w:t>实施进度为100%，达到预期完成质量要求；</w:t>
      </w:r>
    </w:p>
    <w:p w:rsidR="00AB4AC5" w:rsidRPr="00C50081" w:rsidRDefault="00000000">
      <w:pPr>
        <w:ind w:firstLineChars="0" w:firstLine="0"/>
        <w:rPr>
          <w:rFonts w:ascii="仿宋_GB2312" w:eastAsia="仿宋_GB2312" w:cs="仿宋"/>
          <w:sz w:val="32"/>
          <w:szCs w:val="32"/>
        </w:rPr>
      </w:pPr>
      <w:r w:rsidRPr="00C50081">
        <w:t>1</w:t>
      </w:r>
      <w:r w:rsidRPr="00C50081">
        <w:rPr>
          <w:rFonts w:hint="eastAsia"/>
        </w:rPr>
        <w:t>8、2022年中央财政优抚对象补助经费预算（第一批）（义务兵家庭优待金235人）235</w:t>
      </w:r>
      <w:r w:rsidRPr="00C50081">
        <w:rPr>
          <w:rFonts w:ascii="仿宋_GB2312" w:eastAsia="仿宋_GB2312" w:cs="仿宋"/>
          <w:sz w:val="32"/>
          <w:szCs w:val="32"/>
        </w:rPr>
        <w:t>万元，</w:t>
      </w:r>
      <w:r w:rsidRPr="00C50081">
        <w:rPr>
          <w:rFonts w:cs="仿宋" w:hint="eastAsia"/>
          <w:sz w:val="32"/>
        </w:rPr>
        <w:t>实施进度为100%，达到预期完成质量要求；</w:t>
      </w:r>
    </w:p>
    <w:p w:rsidR="00AB4AC5" w:rsidRPr="00C50081" w:rsidRDefault="00000000">
      <w:pPr>
        <w:ind w:firstLineChars="0" w:firstLine="0"/>
        <w:rPr>
          <w:rFonts w:ascii="仿宋_GB2312" w:eastAsia="仿宋_GB2312" w:cs="仿宋"/>
          <w:sz w:val="32"/>
          <w:szCs w:val="32"/>
        </w:rPr>
      </w:pPr>
      <w:r w:rsidRPr="00C50081">
        <w:rPr>
          <w:rFonts w:hint="eastAsia"/>
        </w:rPr>
        <w:t>19、一至六级伤残军人医疗保险缴费资金4.66</w:t>
      </w:r>
      <w:r w:rsidRPr="00C50081">
        <w:rPr>
          <w:rFonts w:ascii="仿宋_GB2312" w:eastAsia="仿宋_GB2312" w:cs="仿宋"/>
          <w:sz w:val="32"/>
          <w:szCs w:val="32"/>
        </w:rPr>
        <w:t>万元，</w:t>
      </w:r>
      <w:r w:rsidRPr="00C50081">
        <w:rPr>
          <w:rFonts w:cs="仿宋" w:hint="eastAsia"/>
          <w:sz w:val="32"/>
        </w:rPr>
        <w:t>实施进度为100%，达到预期完成质量要求；</w:t>
      </w:r>
    </w:p>
    <w:p w:rsidR="00AB4AC5" w:rsidRPr="00C50081" w:rsidRDefault="00000000">
      <w:pPr>
        <w:ind w:firstLineChars="0" w:firstLine="0"/>
        <w:rPr>
          <w:rFonts w:ascii="仿宋_GB2312" w:eastAsia="仿宋_GB2312" w:cs="仿宋"/>
          <w:sz w:val="32"/>
          <w:szCs w:val="32"/>
        </w:rPr>
      </w:pPr>
      <w:r w:rsidRPr="00C50081">
        <w:rPr>
          <w:rFonts w:ascii="仿宋_GB2312" w:eastAsia="仿宋_GB2312" w:cs="仿宋" w:hint="eastAsia"/>
          <w:sz w:val="32"/>
          <w:szCs w:val="32"/>
        </w:rPr>
        <w:t>20、重点优抚对象医疗保障补助资金25.14</w:t>
      </w:r>
      <w:r w:rsidRPr="00C50081">
        <w:rPr>
          <w:rFonts w:ascii="仿宋_GB2312" w:eastAsia="仿宋_GB2312" w:cs="仿宋"/>
          <w:sz w:val="32"/>
          <w:szCs w:val="32"/>
        </w:rPr>
        <w:t>万元，</w:t>
      </w:r>
      <w:r w:rsidRPr="00C50081">
        <w:rPr>
          <w:rFonts w:cs="仿宋" w:hint="eastAsia"/>
          <w:sz w:val="32"/>
        </w:rPr>
        <w:t>实施进度</w:t>
      </w:r>
      <w:r w:rsidRPr="00C50081">
        <w:rPr>
          <w:rFonts w:cs="仿宋" w:hint="eastAsia"/>
          <w:sz w:val="32"/>
        </w:rPr>
        <w:lastRenderedPageBreak/>
        <w:t>为100%，达到预期完成质量要求；</w:t>
      </w:r>
    </w:p>
    <w:p w:rsidR="00AB4AC5" w:rsidRPr="00C50081" w:rsidRDefault="00000000">
      <w:pPr>
        <w:ind w:firstLineChars="0" w:firstLine="0"/>
        <w:rPr>
          <w:rFonts w:ascii="仿宋_GB2312" w:eastAsia="仿宋_GB2312" w:cs="仿宋"/>
          <w:sz w:val="32"/>
          <w:szCs w:val="32"/>
        </w:rPr>
      </w:pPr>
      <w:r w:rsidRPr="00C50081">
        <w:rPr>
          <w:rFonts w:hint="eastAsia"/>
        </w:rPr>
        <w:t>21、93-2000年军队复员干部特殊生活困难救助、采暖补助3.16</w:t>
      </w:r>
      <w:r w:rsidRPr="00C50081">
        <w:rPr>
          <w:rFonts w:ascii="仿宋_GB2312" w:eastAsia="仿宋_GB2312" w:cs="仿宋"/>
          <w:sz w:val="32"/>
          <w:szCs w:val="32"/>
        </w:rPr>
        <w:t>万元，</w:t>
      </w:r>
      <w:r w:rsidRPr="00C50081">
        <w:rPr>
          <w:rFonts w:cs="仿宋" w:hint="eastAsia"/>
          <w:sz w:val="32"/>
        </w:rPr>
        <w:t>实施进度为100%，达到预期完成质量要求；</w:t>
      </w:r>
    </w:p>
    <w:p w:rsidR="00AB4AC5" w:rsidRPr="00C50081" w:rsidRDefault="00000000">
      <w:pPr>
        <w:ind w:firstLineChars="0" w:firstLine="0"/>
        <w:rPr>
          <w:rFonts w:cs="仿宋"/>
          <w:sz w:val="32"/>
        </w:rPr>
      </w:pPr>
      <w:r w:rsidRPr="00C50081">
        <w:rPr>
          <w:rFonts w:cs="仿宋" w:hint="eastAsia"/>
          <w:sz w:val="32"/>
        </w:rPr>
        <w:t>22、2022年城乡居民养老保险特殊人员政府代缴资金0.01万元，实施进度为100%，达到预期完成质量要求；</w:t>
      </w:r>
    </w:p>
    <w:p w:rsidR="00AB4AC5" w:rsidRPr="00C50081" w:rsidRDefault="00000000">
      <w:pPr>
        <w:ind w:firstLineChars="0" w:firstLine="0"/>
        <w:rPr>
          <w:rFonts w:ascii="仿宋_GB2312" w:eastAsia="仿宋_GB2312" w:cs="仿宋"/>
          <w:sz w:val="32"/>
          <w:szCs w:val="32"/>
        </w:rPr>
      </w:pPr>
      <w:r w:rsidRPr="00C50081">
        <w:rPr>
          <w:rFonts w:ascii="仿宋_GB2312" w:eastAsia="仿宋_GB2312" w:cs="仿宋" w:hint="eastAsia"/>
          <w:sz w:val="32"/>
          <w:szCs w:val="32"/>
        </w:rPr>
        <w:t>23、2022年城乡义务兵家庭优待金12.8</w:t>
      </w:r>
      <w:r w:rsidRPr="00C50081">
        <w:rPr>
          <w:rFonts w:ascii="仿宋_GB2312" w:eastAsia="仿宋_GB2312" w:cs="仿宋"/>
          <w:sz w:val="32"/>
          <w:szCs w:val="32"/>
        </w:rPr>
        <w:t>万元，</w:t>
      </w:r>
      <w:r w:rsidRPr="00C50081">
        <w:rPr>
          <w:rFonts w:cs="仿宋" w:hint="eastAsia"/>
          <w:sz w:val="32"/>
        </w:rPr>
        <w:t>实施进度为100%，达到预期完成质量要求；</w:t>
      </w:r>
    </w:p>
    <w:p w:rsidR="00AB4AC5" w:rsidRPr="00C50081" w:rsidRDefault="00000000">
      <w:pPr>
        <w:ind w:firstLineChars="0" w:firstLine="0"/>
        <w:rPr>
          <w:rFonts w:ascii="仿宋_GB2312" w:eastAsia="仿宋_GB2312" w:cs="仿宋"/>
          <w:sz w:val="32"/>
          <w:szCs w:val="32"/>
        </w:rPr>
      </w:pPr>
      <w:r w:rsidRPr="00C50081">
        <w:rPr>
          <w:rFonts w:hint="eastAsia"/>
        </w:rPr>
        <w:t>24、2022年城乡义务兵家庭优待金0.2</w:t>
      </w:r>
      <w:r w:rsidRPr="00C50081">
        <w:rPr>
          <w:rFonts w:ascii="仿宋_GB2312" w:eastAsia="仿宋_GB2312" w:cs="仿宋"/>
          <w:sz w:val="32"/>
          <w:szCs w:val="32"/>
        </w:rPr>
        <w:t>万元，</w:t>
      </w:r>
      <w:r w:rsidRPr="00C50081">
        <w:rPr>
          <w:rFonts w:cs="仿宋" w:hint="eastAsia"/>
          <w:sz w:val="32"/>
        </w:rPr>
        <w:t>实施进度为100%，达到预期完成质量要求；</w:t>
      </w:r>
    </w:p>
    <w:p w:rsidR="00AB4AC5" w:rsidRPr="00C50081" w:rsidRDefault="00000000">
      <w:pPr>
        <w:ind w:firstLineChars="0" w:firstLine="0"/>
        <w:rPr>
          <w:rFonts w:cs="仿宋"/>
          <w:sz w:val="32"/>
        </w:rPr>
      </w:pPr>
      <w:r w:rsidRPr="00C50081">
        <w:rPr>
          <w:rFonts w:cs="仿宋" w:hint="eastAsia"/>
          <w:sz w:val="32"/>
        </w:rPr>
        <w:t>25、2022年八一慰问经费23万元，实施进度为100%，达到预期完成质量要求；</w:t>
      </w:r>
    </w:p>
    <w:p w:rsidR="00AB4AC5" w:rsidRPr="00C50081" w:rsidRDefault="00000000">
      <w:pPr>
        <w:ind w:firstLineChars="0" w:firstLine="0"/>
        <w:rPr>
          <w:rFonts w:ascii="仿宋_GB2312" w:eastAsia="仿宋_GB2312" w:cs="仿宋"/>
          <w:sz w:val="32"/>
          <w:szCs w:val="32"/>
        </w:rPr>
      </w:pPr>
      <w:r w:rsidRPr="00C50081">
        <w:rPr>
          <w:rFonts w:ascii="仿宋_GB2312" w:eastAsia="仿宋_GB2312" w:cs="仿宋" w:hint="eastAsia"/>
          <w:sz w:val="32"/>
          <w:szCs w:val="32"/>
        </w:rPr>
        <w:t>26、2022年中央财政优抚对象医疗保障（中央直达资金）16.9</w:t>
      </w:r>
      <w:r w:rsidRPr="00C50081">
        <w:rPr>
          <w:rFonts w:ascii="仿宋_GB2312" w:eastAsia="仿宋_GB2312" w:cs="仿宋"/>
          <w:sz w:val="32"/>
          <w:szCs w:val="32"/>
        </w:rPr>
        <w:t>万元，</w:t>
      </w:r>
      <w:r w:rsidRPr="00C50081">
        <w:rPr>
          <w:rFonts w:cs="仿宋" w:hint="eastAsia"/>
          <w:sz w:val="32"/>
        </w:rPr>
        <w:t>实施进度为100%，达到预期完成质量要求；</w:t>
      </w:r>
    </w:p>
    <w:p w:rsidR="00AB4AC5" w:rsidRPr="00C50081" w:rsidRDefault="00000000">
      <w:pPr>
        <w:ind w:firstLineChars="0" w:firstLine="0"/>
        <w:rPr>
          <w:rFonts w:ascii="仿宋_GB2312" w:eastAsia="仿宋_GB2312" w:cs="仿宋"/>
          <w:sz w:val="32"/>
          <w:szCs w:val="32"/>
        </w:rPr>
      </w:pPr>
      <w:r w:rsidRPr="00C50081">
        <w:rPr>
          <w:rFonts w:hint="eastAsia"/>
        </w:rPr>
        <w:t>27、2022年中央财政优抚对象补助（中央直达资金）737.3</w:t>
      </w:r>
      <w:r w:rsidRPr="00C50081">
        <w:rPr>
          <w:rFonts w:ascii="仿宋_GB2312" w:eastAsia="仿宋_GB2312" w:cs="仿宋"/>
          <w:sz w:val="32"/>
          <w:szCs w:val="32"/>
        </w:rPr>
        <w:t>万元，</w:t>
      </w:r>
      <w:r w:rsidRPr="00C50081">
        <w:rPr>
          <w:rFonts w:cs="仿宋" w:hint="eastAsia"/>
          <w:sz w:val="32"/>
        </w:rPr>
        <w:t>实施进度为100%，达到预期完成质量要求；</w:t>
      </w:r>
    </w:p>
    <w:p w:rsidR="00AB4AC5" w:rsidRPr="00C50081" w:rsidRDefault="00000000">
      <w:pPr>
        <w:ind w:firstLineChars="0" w:firstLine="0"/>
        <w:rPr>
          <w:rFonts w:ascii="仿宋_GB2312" w:eastAsia="仿宋_GB2312" w:cs="仿宋"/>
          <w:sz w:val="32"/>
          <w:szCs w:val="32"/>
        </w:rPr>
      </w:pPr>
      <w:r w:rsidRPr="00C50081">
        <w:rPr>
          <w:rFonts w:cs="仿宋" w:hint="eastAsia"/>
          <w:sz w:val="32"/>
        </w:rPr>
        <w:t>28、2022年自治区优抚对象补助（自治区直达资金）750万元，</w:t>
      </w:r>
      <w:r w:rsidRPr="00C50081">
        <w:rPr>
          <w:rFonts w:ascii="仿宋_GB2312" w:eastAsia="仿宋_GB2312" w:cs="仿宋" w:hint="eastAsia"/>
          <w:sz w:val="32"/>
          <w:szCs w:val="32"/>
        </w:rPr>
        <w:t>完成进度为89.55%，已支出711.99万元，预算执行率为94.93%，原因年初由市本级财政资金垫付。</w:t>
      </w:r>
    </w:p>
    <w:p w:rsidR="00AB4AC5" w:rsidRPr="00C50081" w:rsidRDefault="00000000">
      <w:pPr>
        <w:ind w:firstLineChars="0" w:firstLine="0"/>
        <w:rPr>
          <w:rFonts w:ascii="仿宋_GB2312" w:eastAsia="仿宋_GB2312" w:cs="仿宋"/>
          <w:sz w:val="32"/>
          <w:szCs w:val="32"/>
        </w:rPr>
      </w:pPr>
      <w:r w:rsidRPr="00C50081">
        <w:rPr>
          <w:rFonts w:ascii="仿宋_GB2312" w:eastAsia="仿宋_GB2312" w:cs="仿宋" w:hint="eastAsia"/>
          <w:sz w:val="32"/>
          <w:szCs w:val="32"/>
        </w:rPr>
        <w:t>29、2022年中央财政优抚对象补助经费（第二批）（中央直达资金）96.27</w:t>
      </w:r>
      <w:r w:rsidRPr="00C50081">
        <w:rPr>
          <w:rFonts w:ascii="仿宋_GB2312" w:eastAsia="仿宋_GB2312" w:cs="仿宋"/>
          <w:sz w:val="32"/>
          <w:szCs w:val="32"/>
        </w:rPr>
        <w:t>万元，</w:t>
      </w:r>
      <w:r w:rsidRPr="00C50081">
        <w:rPr>
          <w:rFonts w:ascii="仿宋_GB2312" w:eastAsia="仿宋_GB2312" w:cs="仿宋" w:hint="eastAsia"/>
          <w:sz w:val="32"/>
          <w:szCs w:val="32"/>
        </w:rPr>
        <w:t>完成进度为0%，已支出0万元，预算执行率为0%，原因资金到位在12月底</w:t>
      </w:r>
      <w:r w:rsidRPr="00C50081">
        <w:rPr>
          <w:rFonts w:cs="仿宋" w:hint="eastAsia"/>
          <w:sz w:val="32"/>
        </w:rPr>
        <w:t>；</w:t>
      </w:r>
    </w:p>
    <w:p w:rsidR="00AB4AC5" w:rsidRPr="00C50081" w:rsidRDefault="00000000">
      <w:pPr>
        <w:ind w:firstLineChars="0" w:firstLine="0"/>
        <w:rPr>
          <w:rFonts w:cs="仿宋"/>
          <w:sz w:val="32"/>
        </w:rPr>
      </w:pPr>
      <w:r w:rsidRPr="00C50081">
        <w:rPr>
          <w:rFonts w:cs="仿宋" w:hint="eastAsia"/>
          <w:sz w:val="32"/>
        </w:rPr>
        <w:t>30、2022年中央财政优抚对象医疗保障经费（中央直达资金）2.08万元，</w:t>
      </w:r>
      <w:r w:rsidRPr="00C50081">
        <w:rPr>
          <w:rFonts w:ascii="仿宋_GB2312" w:eastAsia="仿宋_GB2312" w:cs="仿宋" w:hint="eastAsia"/>
          <w:sz w:val="32"/>
          <w:szCs w:val="32"/>
        </w:rPr>
        <w:t>完成进度为0%，已支出0万元，预算执行率为</w:t>
      </w:r>
      <w:r w:rsidRPr="00C50081">
        <w:rPr>
          <w:rFonts w:ascii="仿宋_GB2312" w:eastAsia="仿宋_GB2312" w:cs="仿宋" w:hint="eastAsia"/>
          <w:sz w:val="32"/>
          <w:szCs w:val="32"/>
        </w:rPr>
        <w:lastRenderedPageBreak/>
        <w:t>0%，原因是有市本级财政保障优抚医疗报销；</w:t>
      </w:r>
    </w:p>
    <w:p w:rsidR="00AB4AC5" w:rsidRPr="00C50081" w:rsidRDefault="00000000">
      <w:pPr>
        <w:pStyle w:val="af0"/>
        <w:numPr>
          <w:ilvl w:val="0"/>
          <w:numId w:val="5"/>
        </w:numPr>
        <w:ind w:firstLineChars="0"/>
        <w:rPr>
          <w:rFonts w:ascii="仿宋_GB2312" w:eastAsia="仿宋_GB2312"/>
          <w:b/>
          <w:bCs/>
          <w:sz w:val="32"/>
          <w:szCs w:val="32"/>
        </w:rPr>
      </w:pPr>
      <w:r w:rsidRPr="00C50081">
        <w:rPr>
          <w:rFonts w:ascii="仿宋_GB2312" w:eastAsia="仿宋_GB2312" w:hint="eastAsia"/>
          <w:b/>
          <w:bCs/>
          <w:sz w:val="32"/>
          <w:szCs w:val="32"/>
        </w:rPr>
        <w:t>5.项目效益性分析（预期目标完成程度、实施对经济和社会的影响）</w:t>
      </w:r>
    </w:p>
    <w:p w:rsidR="00AB4AC5" w:rsidRPr="00C50081" w:rsidRDefault="00000000">
      <w:pPr>
        <w:pBdr>
          <w:bottom w:val="single" w:sz="4" w:space="31" w:color="FFFFFF"/>
        </w:pBdr>
        <w:tabs>
          <w:tab w:val="left" w:pos="1440"/>
        </w:tabs>
        <w:ind w:firstLine="640"/>
        <w:rPr>
          <w:rFonts w:ascii="仿宋_GB2312" w:eastAsia="仿宋_GB2312" w:hAnsi="仿宋_GB2312" w:cs="仿宋_GB2312"/>
          <w:sz w:val="32"/>
          <w:szCs w:val="32"/>
        </w:rPr>
      </w:pPr>
      <w:r w:rsidRPr="00C50081">
        <w:rPr>
          <w:rFonts w:ascii="仿宋_GB2312" w:eastAsia="仿宋_GB2312" w:cs="仿宋" w:hint="eastAsia"/>
          <w:sz w:val="32"/>
          <w:szCs w:val="32"/>
        </w:rPr>
        <w:t>2022年，我单位以服务退役军人为核心价值，完成重点优抚对象</w:t>
      </w:r>
      <w:r w:rsidRPr="00C50081">
        <w:rPr>
          <w:rFonts w:ascii="仿宋_GB2312" w:eastAsia="仿宋_GB2312" w:cs="仿宋"/>
          <w:sz w:val="32"/>
          <w:szCs w:val="32"/>
        </w:rPr>
        <w:t>615人次医疗费用</w:t>
      </w:r>
      <w:r w:rsidRPr="00C50081">
        <w:rPr>
          <w:rFonts w:ascii="仿宋_GB2312" w:eastAsia="仿宋_GB2312" w:cs="仿宋" w:hint="eastAsia"/>
          <w:sz w:val="32"/>
          <w:szCs w:val="32"/>
        </w:rPr>
        <w:t>46.7</w:t>
      </w:r>
      <w:r w:rsidRPr="00C50081">
        <w:rPr>
          <w:rFonts w:ascii="仿宋_GB2312" w:eastAsia="仿宋_GB2312" w:cs="仿宋"/>
          <w:sz w:val="32"/>
          <w:szCs w:val="32"/>
        </w:rPr>
        <w:t>万元 。</w:t>
      </w:r>
      <w:r w:rsidRPr="00C50081">
        <w:rPr>
          <w:rFonts w:ascii="仿宋_GB2312" w:eastAsia="仿宋_GB2312" w:hAnsi="仿宋_GB2312" w:cs="仿宋_GB2312" w:hint="eastAsia"/>
          <w:sz w:val="32"/>
          <w:szCs w:val="32"/>
        </w:rPr>
        <w:t>完成2名随军家属、1名军转干部、3名由政府安置退役士兵安置任务，发放义务兵家庭优待金514.8万元，</w:t>
      </w:r>
      <w:r w:rsidRPr="00C50081">
        <w:rPr>
          <w:rFonts w:ascii="仿宋_GB2312" w:eastAsia="仿宋_GB2312" w:cs="仿宋"/>
          <w:sz w:val="32"/>
          <w:szCs w:val="32"/>
        </w:rPr>
        <w:t>为全市</w:t>
      </w:r>
      <w:r w:rsidRPr="00C50081">
        <w:rPr>
          <w:rFonts w:ascii="仿宋_GB2312" w:eastAsia="仿宋_GB2312" w:cs="仿宋" w:hint="eastAsia"/>
          <w:sz w:val="32"/>
          <w:szCs w:val="32"/>
        </w:rPr>
        <w:t>8</w:t>
      </w:r>
      <w:r w:rsidRPr="00C50081">
        <w:rPr>
          <w:rFonts w:ascii="仿宋_GB2312" w:eastAsia="仿宋_GB2312" w:cs="仿宋"/>
          <w:sz w:val="32"/>
          <w:szCs w:val="32"/>
        </w:rPr>
        <w:t>名企业军转干部发放解困资金</w:t>
      </w:r>
      <w:r w:rsidRPr="00C50081">
        <w:rPr>
          <w:rFonts w:ascii="仿宋_GB2312" w:eastAsia="仿宋_GB2312" w:cs="仿宋" w:hint="eastAsia"/>
          <w:sz w:val="32"/>
          <w:szCs w:val="32"/>
        </w:rPr>
        <w:t>11.27</w:t>
      </w:r>
      <w:r w:rsidRPr="00C50081">
        <w:rPr>
          <w:rFonts w:ascii="仿宋_GB2312" w:eastAsia="仿宋_GB2312" w:cs="仿宋"/>
          <w:sz w:val="32"/>
          <w:szCs w:val="32"/>
        </w:rPr>
        <w:t>万元；为</w:t>
      </w:r>
      <w:r w:rsidRPr="00C50081">
        <w:rPr>
          <w:rFonts w:ascii="仿宋_GB2312" w:eastAsia="仿宋_GB2312" w:cs="仿宋" w:hint="eastAsia"/>
          <w:sz w:val="32"/>
          <w:szCs w:val="32"/>
        </w:rPr>
        <w:t>4</w:t>
      </w:r>
      <w:r w:rsidRPr="00C50081">
        <w:rPr>
          <w:rFonts w:ascii="仿宋_GB2312" w:eastAsia="仿宋_GB2312" w:cs="仿宋"/>
          <w:sz w:val="32"/>
          <w:szCs w:val="32"/>
        </w:rPr>
        <w:t>名93</w:t>
      </w:r>
      <w:r w:rsidRPr="00C50081">
        <w:rPr>
          <w:rFonts w:ascii="仿宋_GB2312" w:eastAsia="仿宋_GB2312" w:cs="仿宋"/>
          <w:sz w:val="32"/>
          <w:szCs w:val="32"/>
        </w:rPr>
        <w:t>—</w:t>
      </w:r>
      <w:r w:rsidRPr="00C50081">
        <w:rPr>
          <w:rFonts w:ascii="仿宋_GB2312" w:eastAsia="仿宋_GB2312" w:cs="仿宋"/>
          <w:sz w:val="32"/>
          <w:szCs w:val="32"/>
        </w:rPr>
        <w:t>2000年复员干部发放特殊生活补助金</w:t>
      </w:r>
      <w:r w:rsidRPr="00C50081">
        <w:rPr>
          <w:rFonts w:ascii="仿宋_GB2312" w:eastAsia="仿宋_GB2312" w:cs="仿宋" w:hint="eastAsia"/>
          <w:sz w:val="32"/>
          <w:szCs w:val="32"/>
        </w:rPr>
        <w:t>，医疗10.85</w:t>
      </w:r>
      <w:r w:rsidRPr="00C50081">
        <w:rPr>
          <w:rFonts w:ascii="仿宋_GB2312" w:eastAsia="仿宋_GB2312" w:cs="仿宋"/>
          <w:sz w:val="32"/>
          <w:szCs w:val="32"/>
        </w:rPr>
        <w:t>万元。</w:t>
      </w:r>
      <w:r w:rsidRPr="00C50081">
        <w:rPr>
          <w:rFonts w:ascii="仿宋_GB2312" w:eastAsia="仿宋_GB2312" w:cs="仿宋" w:hint="eastAsia"/>
          <w:sz w:val="32"/>
          <w:szCs w:val="32"/>
        </w:rPr>
        <w:t>发放退役士兵一次性经济补助金458.32万元，发放优抚抚恤补助1573.28万元，</w:t>
      </w:r>
      <w:r w:rsidRPr="00C50081">
        <w:rPr>
          <w:rFonts w:ascii="仿宋_GB2312" w:eastAsia="仿宋_GB2312" w:hAnsi="仿宋_GB2312" w:cs="仿宋_GB2312" w:hint="eastAsia"/>
          <w:spacing w:val="5"/>
          <w:sz w:val="32"/>
          <w:szCs w:val="32"/>
          <w:shd w:val="clear" w:color="auto" w:fill="FFFFFF"/>
        </w:rPr>
        <w:t>对1234名优抚对象和自主择业军转干部档案实行数字化管理，增强服务事业发展的信息化支撑能力，完成454名自主择业军转干部年审工作，</w:t>
      </w:r>
      <w:r w:rsidRPr="00C50081">
        <w:rPr>
          <w:rFonts w:ascii="仿宋_GB2312" w:eastAsia="仿宋_GB2312" w:hAnsi="仿宋_GB2312" w:cs="仿宋_GB2312" w:hint="eastAsia"/>
          <w:sz w:val="32"/>
          <w:szCs w:val="32"/>
        </w:rPr>
        <w:t xml:space="preserve">切实维护退役军人合法权益，不断提升退役军人荣誉感、归属感、获得感。　　</w:t>
      </w:r>
    </w:p>
    <w:p w:rsidR="00AB4AC5" w:rsidRPr="00C50081" w:rsidRDefault="00000000">
      <w:pPr>
        <w:pBdr>
          <w:bottom w:val="single" w:sz="4" w:space="31" w:color="FFFFFF"/>
        </w:pBdr>
        <w:tabs>
          <w:tab w:val="left" w:pos="1440"/>
        </w:tabs>
        <w:ind w:firstLine="640"/>
        <w:rPr>
          <w:rFonts w:ascii="黑体" w:hAnsi="黑体"/>
          <w:sz w:val="32"/>
          <w:szCs w:val="32"/>
        </w:rPr>
      </w:pPr>
      <w:r w:rsidRPr="00C50081">
        <w:rPr>
          <w:rFonts w:ascii="黑体" w:hAnsi="黑体" w:hint="eastAsia"/>
          <w:sz w:val="32"/>
          <w:szCs w:val="32"/>
        </w:rPr>
        <w:t>四、资产管理情况</w:t>
      </w:r>
    </w:p>
    <w:p w:rsidR="00AB4AC5" w:rsidRPr="00C50081" w:rsidRDefault="00000000">
      <w:pPr>
        <w:pStyle w:val="2"/>
        <w:numPr>
          <w:ilvl w:val="0"/>
          <w:numId w:val="6"/>
        </w:numPr>
        <w:ind w:firstLine="643"/>
        <w:rPr>
          <w:rFonts w:ascii="楷体_GB2312" w:eastAsia="楷体_GB2312"/>
          <w:szCs w:val="32"/>
        </w:rPr>
      </w:pPr>
      <w:r w:rsidRPr="00C50081">
        <w:rPr>
          <w:rFonts w:ascii="楷体_GB2312" w:eastAsia="楷体_GB2312" w:hint="eastAsia"/>
          <w:szCs w:val="32"/>
        </w:rPr>
        <w:t>资产情况及固定资产利用情况</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截止2022年12月31日，昌吉市退役军人事务局资产账面总额为1815.71万元，较年初资产总额减少12.2万元，减少0.01%，其中：</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2022年初，流动资产总额为22.17万元，年末总额为61.92万元，较年初流动资产增加39.75万元，增长36%，主要变动原因是：单位银行存款增加，财政应返还0万元。</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lastRenderedPageBreak/>
        <w:t>2022年初，固定资产总额为1827.94万元，年末总额为1815.71万元，较年初固定资产减少12.23万元，下降</w:t>
      </w:r>
      <w:r w:rsidRPr="00C50081">
        <w:rPr>
          <w:rFonts w:ascii="仿宋_GB2312" w:eastAsia="仿宋_GB2312"/>
          <w:sz w:val="32"/>
          <w:szCs w:val="32"/>
        </w:rPr>
        <w:t>0.</w:t>
      </w:r>
      <w:r w:rsidRPr="00C50081">
        <w:rPr>
          <w:rFonts w:ascii="仿宋_GB2312" w:eastAsia="仿宋_GB2312" w:hint="eastAsia"/>
          <w:sz w:val="32"/>
          <w:szCs w:val="32"/>
        </w:rPr>
        <w:t>01%，主要变动原因是：慰问部队固定资产移交部队。</w:t>
      </w:r>
    </w:p>
    <w:p w:rsidR="00AB4AC5" w:rsidRPr="00C50081" w:rsidRDefault="00000000">
      <w:pPr>
        <w:pStyle w:val="2"/>
        <w:numPr>
          <w:ilvl w:val="0"/>
          <w:numId w:val="6"/>
        </w:numPr>
        <w:ind w:firstLine="643"/>
        <w:rPr>
          <w:rFonts w:ascii="楷体_GB2312" w:eastAsia="楷体_GB2312"/>
          <w:szCs w:val="32"/>
        </w:rPr>
      </w:pPr>
      <w:r w:rsidRPr="00C50081">
        <w:rPr>
          <w:rFonts w:ascii="楷体_GB2312" w:eastAsia="楷体_GB2312" w:hint="eastAsia"/>
          <w:szCs w:val="32"/>
        </w:rPr>
        <w:t>资产管理规范性分析</w:t>
      </w:r>
    </w:p>
    <w:p w:rsidR="00AB4AC5" w:rsidRPr="00C50081" w:rsidRDefault="00000000">
      <w:pPr>
        <w:ind w:firstLine="643"/>
        <w:jc w:val="left"/>
        <w:rPr>
          <w:rFonts w:ascii="仿宋_GB2312" w:eastAsia="仿宋_GB2312" w:cs="仿宋_GB2312"/>
          <w:kern w:val="1"/>
          <w:sz w:val="32"/>
          <w:szCs w:val="32"/>
        </w:rPr>
      </w:pPr>
      <w:r w:rsidRPr="00C50081">
        <w:rPr>
          <w:rFonts w:ascii="仿宋_GB2312" w:eastAsia="仿宋_GB2312" w:cs="仿宋_GB2312" w:hint="eastAsia"/>
          <w:b/>
          <w:kern w:val="1"/>
          <w:sz w:val="32"/>
          <w:szCs w:val="32"/>
        </w:rPr>
        <w:t>1.资产管理体制和制度建设方面</w:t>
      </w:r>
    </w:p>
    <w:p w:rsidR="00AB4AC5" w:rsidRPr="00C50081" w:rsidRDefault="00000000">
      <w:pPr>
        <w:ind w:firstLineChars="213" w:firstLine="682"/>
        <w:jc w:val="left"/>
        <w:rPr>
          <w:rFonts w:ascii="仿宋_GB2312" w:eastAsia="仿宋_GB2312" w:cs="仿宋"/>
          <w:kern w:val="1"/>
          <w:sz w:val="32"/>
          <w:szCs w:val="32"/>
        </w:rPr>
      </w:pPr>
      <w:r w:rsidRPr="00C50081">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AB4AC5" w:rsidRPr="00C50081" w:rsidRDefault="00000000">
      <w:pPr>
        <w:ind w:firstLine="643"/>
        <w:jc w:val="left"/>
        <w:rPr>
          <w:rFonts w:ascii="仿宋_GB2312" w:eastAsia="仿宋_GB2312" w:cs="仿宋_GB2312"/>
          <w:b/>
          <w:kern w:val="1"/>
          <w:sz w:val="32"/>
          <w:szCs w:val="32"/>
        </w:rPr>
      </w:pPr>
      <w:r w:rsidRPr="00C50081">
        <w:rPr>
          <w:rFonts w:ascii="仿宋_GB2312" w:eastAsia="仿宋_GB2312" w:cs="仿宋_GB2312" w:hint="eastAsia"/>
          <w:b/>
          <w:kern w:val="1"/>
          <w:sz w:val="32"/>
          <w:szCs w:val="32"/>
        </w:rPr>
        <w:t>2.运行机制和管理方式</w:t>
      </w:r>
    </w:p>
    <w:p w:rsidR="00AB4AC5" w:rsidRPr="00C50081" w:rsidRDefault="00000000">
      <w:pPr>
        <w:ind w:firstLineChars="213" w:firstLine="682"/>
        <w:jc w:val="left"/>
        <w:rPr>
          <w:rFonts w:ascii="仿宋_GB2312" w:eastAsia="仿宋_GB2312" w:cs="仿宋"/>
          <w:kern w:val="1"/>
          <w:sz w:val="32"/>
          <w:szCs w:val="32"/>
        </w:rPr>
      </w:pPr>
      <w:r w:rsidRPr="00C50081">
        <w:rPr>
          <w:rFonts w:ascii="仿宋_GB2312" w:eastAsia="仿宋_GB2312" w:cs="仿宋" w:hint="eastAsia"/>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AB4AC5" w:rsidRPr="00C50081" w:rsidRDefault="00000000">
      <w:pPr>
        <w:ind w:firstLine="643"/>
        <w:jc w:val="left"/>
        <w:rPr>
          <w:rFonts w:ascii="仿宋_GB2312" w:eastAsia="仿宋_GB2312" w:cs="仿宋_GB2312"/>
          <w:b/>
          <w:kern w:val="1"/>
          <w:sz w:val="32"/>
          <w:szCs w:val="32"/>
        </w:rPr>
      </w:pPr>
      <w:r w:rsidRPr="00C50081">
        <w:rPr>
          <w:rFonts w:ascii="仿宋_GB2312" w:eastAsia="仿宋_GB2312" w:cs="仿宋_GB2312" w:hint="eastAsia"/>
          <w:b/>
          <w:kern w:val="1"/>
          <w:sz w:val="32"/>
          <w:szCs w:val="32"/>
        </w:rPr>
        <w:lastRenderedPageBreak/>
        <w:t>3.信息化建设方面</w:t>
      </w:r>
    </w:p>
    <w:p w:rsidR="00AB4AC5" w:rsidRPr="00C50081" w:rsidRDefault="00000000">
      <w:pPr>
        <w:ind w:firstLine="640"/>
        <w:jc w:val="left"/>
        <w:rPr>
          <w:rFonts w:ascii="仿宋_GB2312" w:eastAsia="仿宋_GB2312" w:cs="仿宋"/>
          <w:kern w:val="1"/>
          <w:sz w:val="32"/>
          <w:szCs w:val="32"/>
        </w:rPr>
      </w:pPr>
      <w:r w:rsidRPr="00C50081">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AB4AC5" w:rsidRPr="00C50081" w:rsidRDefault="00000000">
      <w:pPr>
        <w:ind w:firstLine="643"/>
        <w:jc w:val="left"/>
        <w:rPr>
          <w:rFonts w:ascii="仿宋_GB2312" w:eastAsia="仿宋_GB2312" w:cs="仿宋_GB2312"/>
          <w:b/>
          <w:kern w:val="1"/>
          <w:sz w:val="32"/>
          <w:szCs w:val="32"/>
        </w:rPr>
      </w:pPr>
      <w:r w:rsidRPr="00C50081">
        <w:rPr>
          <w:rFonts w:ascii="仿宋_GB2312" w:eastAsia="仿宋_GB2312" w:cs="仿宋_GB2312" w:hint="eastAsia"/>
          <w:b/>
          <w:kern w:val="1"/>
          <w:sz w:val="32"/>
          <w:szCs w:val="32"/>
        </w:rPr>
        <w:t xml:space="preserve"> 4.流动资产的管理</w:t>
      </w:r>
    </w:p>
    <w:p w:rsidR="00AB4AC5" w:rsidRPr="00C50081" w:rsidRDefault="00000000">
      <w:pPr>
        <w:pStyle w:val="a9"/>
        <w:widowControl/>
        <w:spacing w:before="40" w:beforeAutospacing="0" w:after="0" w:afterAutospacing="0"/>
        <w:ind w:firstLine="640"/>
        <w:jc w:val="both"/>
        <w:rPr>
          <w:rFonts w:ascii="仿宋_GB2312" w:eastAsia="仿宋_GB2312" w:cs="宋体"/>
          <w:sz w:val="32"/>
          <w:szCs w:val="32"/>
        </w:rPr>
      </w:pPr>
      <w:r w:rsidRPr="00C50081">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AB4AC5" w:rsidRPr="00C50081" w:rsidRDefault="00000000">
      <w:pPr>
        <w:ind w:firstLine="643"/>
        <w:jc w:val="left"/>
        <w:rPr>
          <w:rFonts w:ascii="仿宋_GB2312" w:eastAsia="仿宋_GB2312" w:cs="仿宋_GB2312"/>
          <w:b/>
          <w:kern w:val="1"/>
          <w:sz w:val="32"/>
          <w:szCs w:val="32"/>
        </w:rPr>
      </w:pPr>
      <w:r w:rsidRPr="00C50081">
        <w:rPr>
          <w:rFonts w:ascii="仿宋_GB2312" w:eastAsia="仿宋_GB2312" w:cs="仿宋_GB2312" w:hint="eastAsia"/>
          <w:b/>
          <w:kern w:val="1"/>
          <w:sz w:val="32"/>
          <w:szCs w:val="32"/>
        </w:rPr>
        <w:t>5.固定资产的管理</w:t>
      </w:r>
    </w:p>
    <w:p w:rsidR="00AB4AC5" w:rsidRPr="00C50081" w:rsidRDefault="00000000">
      <w:pPr>
        <w:pStyle w:val="a9"/>
        <w:widowControl/>
        <w:spacing w:before="40" w:beforeAutospacing="0" w:after="0" w:afterAutospacing="0"/>
        <w:ind w:firstLine="640"/>
        <w:jc w:val="both"/>
        <w:rPr>
          <w:rFonts w:ascii="仿宋_GB2312" w:eastAsia="仿宋_GB2312" w:cs="宋体"/>
          <w:sz w:val="32"/>
          <w:szCs w:val="32"/>
        </w:rPr>
      </w:pPr>
      <w:r w:rsidRPr="00C50081">
        <w:rPr>
          <w:rFonts w:ascii="仿宋_GB2312" w:eastAsia="仿宋_GB2312" w:cs="宋体" w:hint="eastAsia"/>
          <w:sz w:val="32"/>
          <w:szCs w:val="32"/>
        </w:rPr>
        <w:t>本单位的资产管理严格按照《行政单位国有资产管理暂行办法》（财政部令第35号）《财政部关于修改〈事业单位国有资产暂行办法〉的决定》（财政部令第100号）的相关要求执行,符合财政部门要求。每年</w:t>
      </w:r>
      <w:proofErr w:type="gramStart"/>
      <w:r w:rsidRPr="00C50081">
        <w:rPr>
          <w:rFonts w:ascii="仿宋_GB2312" w:eastAsia="仿宋_GB2312" w:cs="宋体" w:hint="eastAsia"/>
          <w:sz w:val="32"/>
          <w:szCs w:val="32"/>
        </w:rPr>
        <w:t>年末定</w:t>
      </w:r>
      <w:proofErr w:type="gramEnd"/>
      <w:r w:rsidRPr="00C50081">
        <w:rPr>
          <w:rFonts w:ascii="仿宋_GB2312" w:eastAsia="仿宋_GB2312" w:cs="宋体" w:hint="eastAsia"/>
          <w:sz w:val="32"/>
          <w:szCs w:val="32"/>
        </w:rPr>
        <w:t>时对我单位的固定资产进行盘点，对盘点过程中发现的盈亏，进行原因查找，并上报单位党组会研究决策，再上报财政行政事业单位资产管理科进行申报再行处理。</w:t>
      </w:r>
    </w:p>
    <w:p w:rsidR="00AB4AC5" w:rsidRPr="00C50081" w:rsidRDefault="00000000">
      <w:pPr>
        <w:pStyle w:val="1"/>
        <w:numPr>
          <w:ilvl w:val="0"/>
          <w:numId w:val="7"/>
        </w:numPr>
        <w:ind w:firstLine="640"/>
        <w:rPr>
          <w:rFonts w:ascii="黑体" w:hAnsi="黑体"/>
          <w:b w:val="0"/>
          <w:sz w:val="32"/>
          <w:szCs w:val="32"/>
        </w:rPr>
      </w:pPr>
      <w:r w:rsidRPr="00C50081">
        <w:rPr>
          <w:rFonts w:ascii="黑体" w:hAnsi="黑体" w:hint="eastAsia"/>
          <w:b w:val="0"/>
          <w:sz w:val="32"/>
          <w:szCs w:val="32"/>
        </w:rPr>
        <w:t>部门单位整体支出绩效情况</w:t>
      </w:r>
    </w:p>
    <w:p w:rsidR="00AB4AC5" w:rsidRPr="00C50081" w:rsidRDefault="00000000">
      <w:pPr>
        <w:adjustRightInd w:val="0"/>
        <w:snapToGrid w:val="0"/>
        <w:ind w:firstLine="624"/>
        <w:rPr>
          <w:rFonts w:ascii="仿宋_GB2312" w:eastAsia="仿宋_GB2312"/>
          <w:bCs/>
          <w:spacing w:val="-4"/>
          <w:sz w:val="32"/>
          <w:szCs w:val="32"/>
        </w:rPr>
      </w:pPr>
      <w:r w:rsidRPr="00C50081">
        <w:rPr>
          <w:rFonts w:ascii="仿宋_GB2312" w:eastAsia="仿宋_GB2312" w:hint="eastAsia"/>
          <w:bCs/>
          <w:spacing w:val="-4"/>
          <w:sz w:val="32"/>
          <w:szCs w:val="32"/>
        </w:rPr>
        <w:t>2022年度，</w:t>
      </w:r>
      <w:r w:rsidRPr="00C50081">
        <w:rPr>
          <w:rFonts w:ascii="仿宋_GB2312" w:eastAsia="仿宋_GB2312" w:hint="eastAsia"/>
          <w:sz w:val="32"/>
          <w:szCs w:val="32"/>
        </w:rPr>
        <w:t>昌吉市退役军人事务</w:t>
      </w:r>
      <w:proofErr w:type="gramStart"/>
      <w:r w:rsidRPr="00C50081">
        <w:rPr>
          <w:rFonts w:ascii="仿宋_GB2312" w:eastAsia="仿宋_GB2312" w:hint="eastAsia"/>
          <w:sz w:val="32"/>
          <w:szCs w:val="32"/>
        </w:rPr>
        <w:t>局</w:t>
      </w:r>
      <w:r w:rsidRPr="00C50081">
        <w:rPr>
          <w:rFonts w:ascii="仿宋_GB2312" w:eastAsia="仿宋_GB2312" w:hint="eastAsia"/>
          <w:bCs/>
          <w:spacing w:val="-4"/>
          <w:sz w:val="32"/>
          <w:szCs w:val="32"/>
        </w:rPr>
        <w:t>整体</w:t>
      </w:r>
      <w:proofErr w:type="gramEnd"/>
      <w:r w:rsidRPr="00C50081">
        <w:rPr>
          <w:rFonts w:ascii="仿宋_GB2312" w:eastAsia="仿宋_GB2312" w:hint="eastAsia"/>
          <w:bCs/>
          <w:spacing w:val="-4"/>
          <w:sz w:val="32"/>
          <w:szCs w:val="32"/>
        </w:rPr>
        <w:t>支出绩效目标共设置一级指标3个，二级指标9个，三级指标14个，其中：已完成三级指标14个，指标完成率为100%。</w:t>
      </w:r>
    </w:p>
    <w:p w:rsidR="00AB4AC5" w:rsidRPr="00C50081" w:rsidRDefault="00000000">
      <w:pPr>
        <w:pStyle w:val="3"/>
        <w:ind w:firstLine="643"/>
        <w:rPr>
          <w:sz w:val="32"/>
        </w:rPr>
      </w:pPr>
      <w:r w:rsidRPr="00C50081">
        <w:rPr>
          <w:rFonts w:hint="eastAsia"/>
          <w:sz w:val="32"/>
        </w:rPr>
        <w:lastRenderedPageBreak/>
        <w:t>1.产出指标完成情况分析</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（1）数量指标</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“享受无军籍职工工资、自主择业军转干部医疗保险”指标：预期指标值为“</w:t>
      </w:r>
      <w:r w:rsidRPr="00C50081">
        <w:rPr>
          <w:rFonts w:ascii="仿宋_GB2312" w:eastAsia="仿宋_GB2312"/>
          <w:sz w:val="32"/>
          <w:szCs w:val="32"/>
        </w:rPr>
        <w:t>=48</w:t>
      </w:r>
      <w:r w:rsidRPr="00C50081">
        <w:rPr>
          <w:rFonts w:ascii="仿宋_GB2312" w:eastAsia="仿宋_GB2312" w:hint="eastAsia"/>
          <w:sz w:val="32"/>
          <w:szCs w:val="32"/>
        </w:rPr>
        <w:t>8</w:t>
      </w:r>
      <w:r w:rsidRPr="00C50081">
        <w:rPr>
          <w:rFonts w:ascii="仿宋_GB2312" w:eastAsia="仿宋_GB2312"/>
          <w:sz w:val="32"/>
          <w:szCs w:val="32"/>
        </w:rPr>
        <w:t>.00人</w:t>
      </w:r>
      <w:r w:rsidRPr="00C50081">
        <w:rPr>
          <w:rFonts w:ascii="仿宋_GB2312" w:eastAsia="仿宋_GB2312" w:hint="eastAsia"/>
          <w:sz w:val="32"/>
          <w:szCs w:val="32"/>
        </w:rPr>
        <w:t>”，实际完成指标值为“</w:t>
      </w:r>
      <w:r w:rsidRPr="00C50081">
        <w:rPr>
          <w:rFonts w:ascii="仿宋_GB2312" w:eastAsia="仿宋_GB2312"/>
          <w:sz w:val="32"/>
          <w:szCs w:val="32"/>
        </w:rPr>
        <w:t>48</w:t>
      </w:r>
      <w:r w:rsidRPr="00C50081">
        <w:rPr>
          <w:rFonts w:ascii="仿宋_GB2312" w:eastAsia="仿宋_GB2312" w:hint="eastAsia"/>
          <w:sz w:val="32"/>
          <w:szCs w:val="32"/>
        </w:rPr>
        <w:t>8”，指标完成率为</w:t>
      </w:r>
      <w:r w:rsidRPr="00C50081">
        <w:rPr>
          <w:rFonts w:ascii="仿宋_GB2312" w:eastAsia="仿宋_GB2312"/>
          <w:sz w:val="32"/>
          <w:szCs w:val="32"/>
        </w:rPr>
        <w:t>100</w:t>
      </w:r>
      <w:r w:rsidRPr="00C50081">
        <w:rPr>
          <w:rFonts w:ascii="仿宋_GB2312" w:eastAsia="仿宋_GB2312" w:hint="eastAsia"/>
          <w:sz w:val="32"/>
          <w:szCs w:val="32"/>
        </w:rPr>
        <w:t>%;</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“保障办公人员数量”指标：预期指标值为“=</w:t>
      </w:r>
      <w:r w:rsidRPr="00C50081">
        <w:rPr>
          <w:rFonts w:ascii="仿宋_GB2312" w:eastAsia="仿宋_GB2312"/>
          <w:sz w:val="32"/>
          <w:szCs w:val="32"/>
        </w:rPr>
        <w:t>1</w:t>
      </w:r>
      <w:r w:rsidRPr="00C50081">
        <w:rPr>
          <w:rFonts w:ascii="仿宋_GB2312" w:eastAsia="仿宋_GB2312" w:hint="eastAsia"/>
          <w:sz w:val="32"/>
          <w:szCs w:val="32"/>
        </w:rPr>
        <w:t>0”，实际完成指标值为“</w:t>
      </w:r>
      <w:r w:rsidRPr="00C50081">
        <w:rPr>
          <w:rFonts w:ascii="仿宋_GB2312" w:eastAsia="仿宋_GB2312"/>
          <w:sz w:val="32"/>
          <w:szCs w:val="32"/>
        </w:rPr>
        <w:t>1</w:t>
      </w:r>
      <w:r w:rsidRPr="00C50081">
        <w:rPr>
          <w:rFonts w:ascii="仿宋_GB2312" w:eastAsia="仿宋_GB2312" w:hint="eastAsia"/>
          <w:sz w:val="32"/>
          <w:szCs w:val="32"/>
        </w:rPr>
        <w:t>0”，指标完成率为</w:t>
      </w:r>
      <w:r w:rsidRPr="00C50081">
        <w:rPr>
          <w:rFonts w:ascii="仿宋_GB2312" w:eastAsia="仿宋_GB2312"/>
          <w:sz w:val="32"/>
          <w:szCs w:val="32"/>
        </w:rPr>
        <w:t>100</w:t>
      </w:r>
      <w:r w:rsidRPr="00C50081">
        <w:rPr>
          <w:rFonts w:ascii="仿宋_GB2312" w:eastAsia="仿宋_GB2312" w:hint="eastAsia"/>
          <w:sz w:val="32"/>
          <w:szCs w:val="32"/>
        </w:rPr>
        <w:t>%;</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“房屋建筑物供暖面积”预期指标值为“=1050”，实际完成指标值为“1050”，指标完成率为</w:t>
      </w:r>
      <w:r w:rsidRPr="00C50081">
        <w:rPr>
          <w:rFonts w:ascii="仿宋_GB2312" w:eastAsia="仿宋_GB2312"/>
          <w:sz w:val="32"/>
          <w:szCs w:val="32"/>
        </w:rPr>
        <w:t>100</w:t>
      </w:r>
      <w:r w:rsidRPr="00C50081">
        <w:rPr>
          <w:rFonts w:ascii="仿宋_GB2312" w:eastAsia="仿宋_GB2312" w:hint="eastAsia"/>
          <w:sz w:val="32"/>
          <w:szCs w:val="32"/>
        </w:rPr>
        <w:t>%;</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（2）质量指标</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“工资福利及时发放率”指标：</w:t>
      </w:r>
      <w:bookmarkStart w:id="16" w:name="_Hlk98259604"/>
      <w:r w:rsidRPr="00C50081">
        <w:rPr>
          <w:rFonts w:ascii="仿宋_GB2312" w:eastAsia="仿宋_GB2312" w:hint="eastAsia"/>
          <w:sz w:val="32"/>
          <w:szCs w:val="32"/>
        </w:rPr>
        <w:t>预期指标值为“=</w:t>
      </w:r>
      <w:r w:rsidRPr="00C50081">
        <w:rPr>
          <w:rFonts w:ascii="仿宋_GB2312" w:eastAsia="仿宋_GB2312"/>
          <w:sz w:val="32"/>
          <w:szCs w:val="32"/>
        </w:rPr>
        <w:t>100</w:t>
      </w:r>
      <w:r w:rsidRPr="00C50081">
        <w:rPr>
          <w:rFonts w:ascii="仿宋_GB2312" w:eastAsia="仿宋_GB2312" w:hint="eastAsia"/>
          <w:sz w:val="32"/>
          <w:szCs w:val="32"/>
        </w:rPr>
        <w:t>.00%”，实际完成指标值为“</w:t>
      </w:r>
      <w:r w:rsidRPr="00C50081">
        <w:rPr>
          <w:rFonts w:ascii="仿宋_GB2312" w:eastAsia="仿宋_GB2312"/>
          <w:sz w:val="32"/>
          <w:szCs w:val="32"/>
        </w:rPr>
        <w:t>100.00%</w:t>
      </w:r>
      <w:r w:rsidRPr="00C50081">
        <w:rPr>
          <w:rFonts w:ascii="仿宋_GB2312" w:eastAsia="仿宋_GB2312" w:hint="eastAsia"/>
          <w:sz w:val="32"/>
          <w:szCs w:val="32"/>
        </w:rPr>
        <w:t>”，指标完成率为</w:t>
      </w:r>
      <w:r w:rsidRPr="00C50081">
        <w:rPr>
          <w:rFonts w:ascii="仿宋_GB2312" w:eastAsia="仿宋_GB2312"/>
          <w:sz w:val="32"/>
          <w:szCs w:val="32"/>
        </w:rPr>
        <w:t>100</w:t>
      </w:r>
      <w:r w:rsidRPr="00C50081">
        <w:rPr>
          <w:rFonts w:ascii="仿宋_GB2312" w:eastAsia="仿宋_GB2312" w:hint="eastAsia"/>
          <w:sz w:val="32"/>
          <w:szCs w:val="32"/>
        </w:rPr>
        <w:t>%;</w:t>
      </w:r>
    </w:p>
    <w:bookmarkEnd w:id="16"/>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 xml:space="preserve"> “无军籍退休退职及自主择业军转干部医疗全覆盖”指标：预期指标值为“=</w:t>
      </w:r>
      <w:r w:rsidRPr="00C50081">
        <w:rPr>
          <w:rFonts w:ascii="仿宋_GB2312" w:eastAsia="仿宋_GB2312"/>
          <w:sz w:val="32"/>
          <w:szCs w:val="32"/>
        </w:rPr>
        <w:t>100</w:t>
      </w:r>
      <w:r w:rsidRPr="00C50081">
        <w:rPr>
          <w:rFonts w:ascii="仿宋_GB2312" w:eastAsia="仿宋_GB2312" w:hint="eastAsia"/>
          <w:sz w:val="32"/>
          <w:szCs w:val="32"/>
        </w:rPr>
        <w:t>.00%”，实际完成指标值为“</w:t>
      </w:r>
      <w:r w:rsidRPr="00C50081">
        <w:rPr>
          <w:rFonts w:ascii="仿宋_GB2312" w:eastAsia="仿宋_GB2312"/>
          <w:sz w:val="32"/>
          <w:szCs w:val="32"/>
        </w:rPr>
        <w:t>100.00%</w:t>
      </w:r>
      <w:r w:rsidRPr="00C50081">
        <w:rPr>
          <w:rFonts w:ascii="仿宋_GB2312" w:eastAsia="仿宋_GB2312" w:hint="eastAsia"/>
          <w:sz w:val="32"/>
          <w:szCs w:val="32"/>
        </w:rPr>
        <w:t>”，指标完成率为</w:t>
      </w:r>
      <w:r w:rsidRPr="00C50081">
        <w:rPr>
          <w:rFonts w:ascii="仿宋_GB2312" w:eastAsia="仿宋_GB2312"/>
          <w:sz w:val="32"/>
          <w:szCs w:val="32"/>
        </w:rPr>
        <w:t>100</w:t>
      </w:r>
      <w:r w:rsidRPr="00C50081">
        <w:rPr>
          <w:rFonts w:ascii="仿宋_GB2312" w:eastAsia="仿宋_GB2312" w:hint="eastAsia"/>
          <w:sz w:val="32"/>
          <w:szCs w:val="32"/>
        </w:rPr>
        <w:t>%;</w:t>
      </w:r>
    </w:p>
    <w:p w:rsidR="00AB4AC5" w:rsidRPr="00C50081" w:rsidRDefault="00000000">
      <w:pPr>
        <w:ind w:firstLineChars="300" w:firstLine="840"/>
        <w:rPr>
          <w:rFonts w:ascii="仿宋_GB2312" w:eastAsia="仿宋_GB2312"/>
          <w:sz w:val="32"/>
          <w:szCs w:val="32"/>
        </w:rPr>
      </w:pPr>
      <w:r w:rsidRPr="00C50081">
        <w:rPr>
          <w:rFonts w:hint="eastAsia"/>
        </w:rPr>
        <w:t>（3）</w:t>
      </w:r>
      <w:r w:rsidRPr="00C50081">
        <w:rPr>
          <w:rFonts w:ascii="仿宋_GB2312" w:eastAsia="仿宋_GB2312" w:hint="eastAsia"/>
          <w:sz w:val="32"/>
          <w:szCs w:val="32"/>
        </w:rPr>
        <w:t>时效指标</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“人员经费预算执行率”指标：预期指标值为</w:t>
      </w:r>
      <w:proofErr w:type="gramStart"/>
      <w:r w:rsidRPr="00C50081">
        <w:rPr>
          <w:rFonts w:ascii="仿宋_GB2312" w:eastAsia="仿宋_GB2312" w:hint="eastAsia"/>
          <w:sz w:val="32"/>
          <w:szCs w:val="32"/>
        </w:rPr>
        <w:t>“</w:t>
      </w:r>
      <w:proofErr w:type="gramEnd"/>
      <w:r w:rsidRPr="00C50081">
        <w:rPr>
          <w:rFonts w:ascii="仿宋_GB2312" w:eastAsia="仿宋_GB2312" w:hint="eastAsia"/>
          <w:sz w:val="32"/>
          <w:szCs w:val="32"/>
        </w:rPr>
        <w:t>=98%，实际完成指标值为“</w:t>
      </w:r>
      <w:r w:rsidRPr="00C50081">
        <w:rPr>
          <w:rFonts w:ascii="仿宋_GB2312" w:eastAsia="仿宋_GB2312"/>
          <w:sz w:val="32"/>
          <w:szCs w:val="32"/>
        </w:rPr>
        <w:t>100.00%</w:t>
      </w:r>
      <w:r w:rsidRPr="00C50081">
        <w:rPr>
          <w:rFonts w:ascii="仿宋_GB2312" w:eastAsia="仿宋_GB2312" w:hint="eastAsia"/>
          <w:sz w:val="32"/>
          <w:szCs w:val="32"/>
        </w:rPr>
        <w:t>”，指标完成率为</w:t>
      </w:r>
      <w:r w:rsidRPr="00C50081">
        <w:rPr>
          <w:rFonts w:ascii="仿宋_GB2312" w:eastAsia="仿宋_GB2312"/>
          <w:sz w:val="32"/>
          <w:szCs w:val="32"/>
        </w:rPr>
        <w:t>100</w:t>
      </w:r>
      <w:r w:rsidRPr="00C50081">
        <w:rPr>
          <w:rFonts w:ascii="仿宋_GB2312" w:eastAsia="仿宋_GB2312" w:hint="eastAsia"/>
          <w:sz w:val="32"/>
          <w:szCs w:val="32"/>
        </w:rPr>
        <w:t>%;</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“预算经费及时支出率</w:t>
      </w:r>
      <w:r w:rsidRPr="00C50081">
        <w:rPr>
          <w:rFonts w:ascii="仿宋_GB2312" w:eastAsia="仿宋_GB2312"/>
          <w:sz w:val="32"/>
          <w:szCs w:val="32"/>
        </w:rPr>
        <w:t>”</w:t>
      </w:r>
      <w:r w:rsidRPr="00C50081">
        <w:rPr>
          <w:rFonts w:ascii="仿宋_GB2312" w:eastAsia="仿宋_GB2312" w:hint="eastAsia"/>
          <w:sz w:val="32"/>
          <w:szCs w:val="32"/>
        </w:rPr>
        <w:t>预期指标值为</w:t>
      </w:r>
      <w:proofErr w:type="gramStart"/>
      <w:r w:rsidRPr="00C50081">
        <w:rPr>
          <w:rFonts w:ascii="仿宋_GB2312" w:eastAsia="仿宋_GB2312" w:hint="eastAsia"/>
          <w:sz w:val="32"/>
          <w:szCs w:val="32"/>
        </w:rPr>
        <w:t>“</w:t>
      </w:r>
      <w:proofErr w:type="gramEnd"/>
      <w:r w:rsidRPr="00C50081">
        <w:rPr>
          <w:rFonts w:ascii="仿宋_GB2312" w:eastAsia="仿宋_GB2312" w:hint="eastAsia"/>
          <w:sz w:val="32"/>
          <w:szCs w:val="32"/>
        </w:rPr>
        <w:t>=98%，实际完成指标值为“</w:t>
      </w:r>
      <w:r w:rsidRPr="00C50081">
        <w:rPr>
          <w:rFonts w:ascii="仿宋_GB2312" w:eastAsia="仿宋_GB2312"/>
          <w:sz w:val="32"/>
          <w:szCs w:val="32"/>
        </w:rPr>
        <w:t>100.00%</w:t>
      </w:r>
      <w:r w:rsidRPr="00C50081">
        <w:rPr>
          <w:rFonts w:ascii="仿宋_GB2312" w:eastAsia="仿宋_GB2312" w:hint="eastAsia"/>
          <w:sz w:val="32"/>
          <w:szCs w:val="32"/>
        </w:rPr>
        <w:t>”，指标完成率为</w:t>
      </w:r>
      <w:r w:rsidRPr="00C50081">
        <w:rPr>
          <w:rFonts w:ascii="仿宋_GB2312" w:eastAsia="仿宋_GB2312"/>
          <w:sz w:val="32"/>
          <w:szCs w:val="32"/>
        </w:rPr>
        <w:t>100</w:t>
      </w:r>
      <w:r w:rsidRPr="00C50081">
        <w:rPr>
          <w:rFonts w:ascii="仿宋_GB2312" w:eastAsia="仿宋_GB2312" w:hint="eastAsia"/>
          <w:sz w:val="32"/>
          <w:szCs w:val="32"/>
        </w:rPr>
        <w:t>%;</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（4）成本指标</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 xml:space="preserve"> “人员工资津贴医疗等各项福利所需经费”指标：预期</w:t>
      </w:r>
      <w:r w:rsidRPr="00C50081">
        <w:rPr>
          <w:rFonts w:ascii="仿宋_GB2312" w:eastAsia="仿宋_GB2312" w:hint="eastAsia"/>
          <w:sz w:val="32"/>
          <w:szCs w:val="32"/>
        </w:rPr>
        <w:lastRenderedPageBreak/>
        <w:t>指标值为“</w:t>
      </w:r>
      <w:r w:rsidRPr="00C50081">
        <w:rPr>
          <w:rFonts w:hint="eastAsia"/>
          <w:spacing w:val="30"/>
          <w:sz w:val="32"/>
          <w:szCs w:val="32"/>
          <w:shd w:val="clear" w:color="auto" w:fill="FFFEEE"/>
        </w:rPr>
        <w:t>&lt;=</w:t>
      </w:r>
      <w:bookmarkStart w:id="17" w:name="_Hlk98259915"/>
      <w:r w:rsidRPr="00C50081">
        <w:rPr>
          <w:rFonts w:hint="eastAsia"/>
          <w:spacing w:val="30"/>
          <w:sz w:val="32"/>
          <w:szCs w:val="32"/>
          <w:shd w:val="clear" w:color="auto" w:fill="FFFEEE"/>
        </w:rPr>
        <w:t>1252.56</w:t>
      </w:r>
      <w:r w:rsidRPr="00C50081">
        <w:rPr>
          <w:rFonts w:ascii="仿宋_GB2312" w:eastAsia="仿宋_GB2312" w:hint="eastAsia"/>
          <w:sz w:val="32"/>
          <w:szCs w:val="32"/>
        </w:rPr>
        <w:t>万元</w:t>
      </w:r>
      <w:bookmarkEnd w:id="17"/>
      <w:r w:rsidRPr="00C50081">
        <w:rPr>
          <w:rFonts w:ascii="仿宋_GB2312" w:eastAsia="仿宋_GB2312" w:hint="eastAsia"/>
          <w:sz w:val="32"/>
          <w:szCs w:val="32"/>
        </w:rPr>
        <w:t>”，实际完成指标值为“</w:t>
      </w:r>
      <w:r w:rsidRPr="00C50081">
        <w:rPr>
          <w:rFonts w:eastAsia="仿宋_GB2312" w:hint="eastAsia"/>
          <w:spacing w:val="30"/>
          <w:sz w:val="32"/>
          <w:szCs w:val="32"/>
          <w:shd w:val="clear" w:color="auto" w:fill="FFFEEE"/>
        </w:rPr>
        <w:t>1046.99</w:t>
      </w:r>
      <w:r w:rsidRPr="00C50081">
        <w:rPr>
          <w:rFonts w:eastAsia="仿宋_GB2312" w:hint="eastAsia"/>
          <w:spacing w:val="30"/>
          <w:sz w:val="32"/>
          <w:szCs w:val="32"/>
          <w:shd w:val="clear" w:color="auto" w:fill="FFFEEE"/>
        </w:rPr>
        <w:t>万元</w:t>
      </w:r>
      <w:r w:rsidRPr="00C50081">
        <w:rPr>
          <w:rFonts w:ascii="仿宋_GB2312" w:eastAsia="仿宋_GB2312" w:hint="eastAsia"/>
          <w:sz w:val="32"/>
          <w:szCs w:val="32"/>
        </w:rPr>
        <w:t>”，指标完成率为84%;</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 xml:space="preserve"> </w:t>
      </w:r>
      <w:proofErr w:type="gramStart"/>
      <w:r w:rsidRPr="00C50081">
        <w:rPr>
          <w:rFonts w:ascii="仿宋_GB2312" w:eastAsia="仿宋_GB2312" w:hint="eastAsia"/>
          <w:sz w:val="32"/>
          <w:szCs w:val="32"/>
        </w:rPr>
        <w:t>“</w:t>
      </w:r>
      <w:proofErr w:type="gramEnd"/>
      <w:r w:rsidRPr="00C50081">
        <w:rPr>
          <w:rFonts w:ascii="仿宋_GB2312" w:eastAsia="仿宋_GB2312" w:hint="eastAsia"/>
          <w:sz w:val="32"/>
          <w:szCs w:val="32"/>
        </w:rPr>
        <w:t>本单位各项工作正常运行公用经费为“</w:t>
      </w:r>
      <w:bookmarkStart w:id="18" w:name="_Hlk98264930"/>
      <w:r w:rsidRPr="00C50081">
        <w:rPr>
          <w:rFonts w:hint="eastAsia"/>
          <w:spacing w:val="30"/>
          <w:sz w:val="32"/>
          <w:szCs w:val="32"/>
          <w:shd w:val="clear" w:color="auto" w:fill="FFFEEE"/>
        </w:rPr>
        <w:t>&lt;</w:t>
      </w:r>
      <w:bookmarkEnd w:id="18"/>
      <w:r w:rsidRPr="00C50081">
        <w:rPr>
          <w:spacing w:val="30"/>
          <w:sz w:val="32"/>
          <w:szCs w:val="32"/>
          <w:shd w:val="clear" w:color="auto" w:fill="FFFEEE"/>
        </w:rPr>
        <w:t>=</w:t>
      </w:r>
      <w:r w:rsidRPr="00C50081">
        <w:rPr>
          <w:rFonts w:hint="eastAsia"/>
          <w:spacing w:val="30"/>
          <w:sz w:val="32"/>
          <w:szCs w:val="32"/>
          <w:shd w:val="clear" w:color="auto" w:fill="FFFEEE"/>
        </w:rPr>
        <w:t>10.7万元</w:t>
      </w:r>
      <w:r w:rsidRPr="00C50081">
        <w:rPr>
          <w:rFonts w:ascii="仿宋_GB2312" w:eastAsia="仿宋_GB2312" w:hint="eastAsia"/>
          <w:sz w:val="32"/>
          <w:szCs w:val="32"/>
        </w:rPr>
        <w:t>”，实际完成指标值为 “9.77万元”，指标完成率为92%;</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“保障烈士陵园水电支出经费”指标：预期指标值为“</w:t>
      </w:r>
      <w:r w:rsidRPr="00C50081">
        <w:rPr>
          <w:rFonts w:hint="eastAsia"/>
          <w:spacing w:val="30"/>
          <w:sz w:val="32"/>
          <w:szCs w:val="32"/>
          <w:shd w:val="clear" w:color="auto" w:fill="FFFEEE"/>
        </w:rPr>
        <w:t>&lt;=3</w:t>
      </w:r>
      <w:r w:rsidRPr="00C50081">
        <w:rPr>
          <w:rFonts w:ascii="仿宋_GB2312" w:eastAsia="仿宋_GB2312" w:hint="eastAsia"/>
          <w:sz w:val="32"/>
          <w:szCs w:val="32"/>
        </w:rPr>
        <w:t>万元”，实际完成指标值为“</w:t>
      </w:r>
      <w:r w:rsidRPr="00C50081">
        <w:rPr>
          <w:rFonts w:eastAsia="仿宋_GB2312" w:hint="eastAsia"/>
          <w:spacing w:val="30"/>
          <w:sz w:val="32"/>
          <w:szCs w:val="32"/>
          <w:shd w:val="clear" w:color="auto" w:fill="FFFEEE"/>
        </w:rPr>
        <w:t>3</w:t>
      </w:r>
      <w:r w:rsidRPr="00C50081">
        <w:rPr>
          <w:rFonts w:eastAsia="仿宋_GB2312" w:hint="eastAsia"/>
          <w:spacing w:val="30"/>
          <w:sz w:val="32"/>
          <w:szCs w:val="32"/>
          <w:shd w:val="clear" w:color="auto" w:fill="FFFEEE"/>
        </w:rPr>
        <w:t>万元</w:t>
      </w:r>
      <w:r w:rsidRPr="00C50081">
        <w:rPr>
          <w:rFonts w:ascii="仿宋_GB2312" w:eastAsia="仿宋_GB2312" w:hint="eastAsia"/>
          <w:sz w:val="32"/>
          <w:szCs w:val="32"/>
        </w:rPr>
        <w:t>”，指标完成率为100%;</w:t>
      </w:r>
    </w:p>
    <w:p w:rsidR="00AB4AC5" w:rsidRPr="00C50081" w:rsidRDefault="00000000">
      <w:pPr>
        <w:pStyle w:val="3"/>
        <w:ind w:firstLine="643"/>
        <w:rPr>
          <w:sz w:val="32"/>
        </w:rPr>
      </w:pPr>
      <w:r w:rsidRPr="00C50081">
        <w:rPr>
          <w:rFonts w:hint="eastAsia"/>
          <w:sz w:val="32"/>
        </w:rPr>
        <w:t>2.效益指标完成情况分析</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（1）经济效益</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 xml:space="preserve"> 无此项指标 </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（2）社会效益</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 xml:space="preserve"> “机关工作正常运行，退役军人的生活质量得以提高”指标：预期指标值为 “促进”，实际完成指标值为</w:t>
      </w:r>
      <w:bookmarkStart w:id="19" w:name="_Hlk98265155"/>
      <w:r w:rsidRPr="00C50081">
        <w:rPr>
          <w:rFonts w:ascii="仿宋_GB2312" w:eastAsia="仿宋_GB2312" w:hint="eastAsia"/>
          <w:sz w:val="32"/>
          <w:szCs w:val="32"/>
        </w:rPr>
        <w:t>“机关正常运行，政策法规落实促进退役军人的生活质量得以提高”</w:t>
      </w:r>
      <w:bookmarkEnd w:id="19"/>
      <w:r w:rsidRPr="00C50081">
        <w:rPr>
          <w:rFonts w:ascii="仿宋_GB2312" w:eastAsia="仿宋_GB2312" w:hint="eastAsia"/>
          <w:sz w:val="32"/>
          <w:szCs w:val="32"/>
        </w:rPr>
        <w:t>，指标完成率为100%;</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（3）生态效益</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 xml:space="preserve"> 无此项指标</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（4）可持续影响</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 xml:space="preserve"> “军人的荣誉感、获得感增强。军民鱼水情谊显著提升”指标：预期指标值为“长期”，实际完成指标值为“政策法规落实保障促进退役军人生活质量得以提高，军地军民鱼水情谊显著提升”，指标完成率为100%;</w:t>
      </w:r>
    </w:p>
    <w:p w:rsidR="00AB4AC5" w:rsidRPr="00C50081" w:rsidRDefault="00000000">
      <w:pPr>
        <w:pStyle w:val="3"/>
        <w:ind w:firstLine="643"/>
        <w:rPr>
          <w:sz w:val="32"/>
        </w:rPr>
      </w:pPr>
      <w:r w:rsidRPr="00C50081">
        <w:rPr>
          <w:rFonts w:hint="eastAsia"/>
          <w:sz w:val="32"/>
        </w:rPr>
        <w:lastRenderedPageBreak/>
        <w:t>3.满意度指标完成情况分析</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“职工满意度”指标：预期指标值为“&gt;=9</w:t>
      </w:r>
      <w:r w:rsidRPr="00C50081">
        <w:rPr>
          <w:rFonts w:ascii="仿宋_GB2312" w:eastAsia="仿宋_GB2312"/>
          <w:sz w:val="32"/>
          <w:szCs w:val="32"/>
        </w:rPr>
        <w:t>8</w:t>
      </w:r>
      <w:r w:rsidRPr="00C50081">
        <w:rPr>
          <w:rFonts w:ascii="仿宋_GB2312" w:eastAsia="仿宋_GB2312" w:hint="eastAsia"/>
          <w:sz w:val="32"/>
          <w:szCs w:val="32"/>
        </w:rPr>
        <w:t>%”，实际完成指标值为“9</w:t>
      </w:r>
      <w:r w:rsidRPr="00C50081">
        <w:rPr>
          <w:rFonts w:ascii="仿宋_GB2312" w:eastAsia="仿宋_GB2312"/>
          <w:sz w:val="32"/>
          <w:szCs w:val="32"/>
        </w:rPr>
        <w:t>8</w:t>
      </w:r>
      <w:r w:rsidRPr="00C50081">
        <w:rPr>
          <w:rFonts w:ascii="仿宋_GB2312" w:eastAsia="仿宋_GB2312" w:hint="eastAsia"/>
          <w:sz w:val="32"/>
          <w:szCs w:val="32"/>
        </w:rPr>
        <w:t>%”，指标完成率为100%;</w:t>
      </w:r>
    </w:p>
    <w:p w:rsidR="00AB4AC5" w:rsidRPr="00C50081" w:rsidRDefault="00000000">
      <w:pPr>
        <w:ind w:firstLine="640"/>
        <w:rPr>
          <w:rFonts w:ascii="仿宋_GB2312" w:eastAsia="仿宋_GB2312"/>
          <w:sz w:val="32"/>
          <w:szCs w:val="32"/>
        </w:rPr>
      </w:pPr>
      <w:r w:rsidRPr="00C50081">
        <w:rPr>
          <w:rFonts w:ascii="仿宋_GB2312" w:eastAsia="仿宋_GB2312" w:hint="eastAsia"/>
          <w:sz w:val="32"/>
          <w:szCs w:val="32"/>
        </w:rPr>
        <w:t>“服务对象满意度”指标：预期指标值为“&gt;=95%”，实际完成指标值为“95%”，指标完成率为100%;</w:t>
      </w:r>
    </w:p>
    <w:p w:rsidR="00AB4AC5" w:rsidRPr="00C50081" w:rsidRDefault="00000000">
      <w:pPr>
        <w:pStyle w:val="1"/>
        <w:ind w:firstLine="640"/>
        <w:rPr>
          <w:rFonts w:ascii="黑体" w:hAnsi="黑体"/>
          <w:b w:val="0"/>
          <w:sz w:val="32"/>
          <w:szCs w:val="32"/>
        </w:rPr>
      </w:pPr>
      <w:r w:rsidRPr="00C50081">
        <w:rPr>
          <w:rFonts w:ascii="黑体" w:hAnsi="黑体" w:hint="eastAsia"/>
          <w:b w:val="0"/>
          <w:sz w:val="32"/>
          <w:szCs w:val="32"/>
        </w:rPr>
        <w:t>六、存在的主要问题</w:t>
      </w:r>
    </w:p>
    <w:p w:rsidR="00AB4AC5" w:rsidRPr="00C50081" w:rsidRDefault="00000000">
      <w:pPr>
        <w:pBdr>
          <w:top w:val="none" w:sz="0" w:space="0" w:color="000000"/>
          <w:left w:val="none" w:sz="0" w:space="0" w:color="000000"/>
          <w:bottom w:val="none" w:sz="0" w:space="31" w:color="000000"/>
          <w:right w:val="none" w:sz="0" w:space="11" w:color="000000"/>
        </w:pBdr>
        <w:suppressAutoHyphens/>
        <w:topLinePunct/>
        <w:autoSpaceDE w:val="0"/>
        <w:autoSpaceDN w:val="0"/>
        <w:adjustRightInd w:val="0"/>
        <w:snapToGrid w:val="0"/>
        <w:spacing w:line="500" w:lineRule="exact"/>
        <w:ind w:firstLine="640"/>
        <w:textAlignment w:val="center"/>
        <w:rPr>
          <w:rFonts w:ascii="仿宋_GB2312" w:eastAsia="仿宋_GB2312"/>
          <w:sz w:val="32"/>
          <w:szCs w:val="32"/>
        </w:rPr>
      </w:pPr>
      <w:r w:rsidRPr="00C50081">
        <w:rPr>
          <w:rFonts w:ascii="仿宋_GB2312" w:eastAsia="仿宋_GB2312" w:hint="eastAsia"/>
          <w:sz w:val="32"/>
          <w:szCs w:val="32"/>
        </w:rPr>
        <w:t>一是绩效管理理念尚未牢固树立，预算绩效管理整体绩效水平不高。在绩效管理评价结果应用方式单一，业务科室对全面实施绩效管理认识不够，多局限于描述项目实施情况，未能细化、量化绩效指标，突出绩效特色。</w:t>
      </w:r>
    </w:p>
    <w:p w:rsidR="00AB4AC5" w:rsidRPr="00C50081" w:rsidRDefault="00000000">
      <w:pPr>
        <w:pBdr>
          <w:top w:val="none" w:sz="0" w:space="0" w:color="000000"/>
          <w:left w:val="none" w:sz="0" w:space="0" w:color="000000"/>
          <w:bottom w:val="none" w:sz="0" w:space="31" w:color="000000"/>
          <w:right w:val="none" w:sz="0" w:space="11" w:color="000000"/>
        </w:pBdr>
        <w:suppressAutoHyphens/>
        <w:topLinePunct/>
        <w:autoSpaceDE w:val="0"/>
        <w:autoSpaceDN w:val="0"/>
        <w:adjustRightInd w:val="0"/>
        <w:snapToGrid w:val="0"/>
        <w:spacing w:line="500" w:lineRule="exact"/>
        <w:ind w:leftChars="200" w:left="560" w:firstLineChars="0" w:firstLine="0"/>
        <w:textAlignment w:val="center"/>
        <w:rPr>
          <w:rFonts w:ascii="仿宋_GB2312" w:eastAsia="仿宋_GB2312"/>
          <w:spacing w:val="-4"/>
          <w:sz w:val="32"/>
          <w:szCs w:val="32"/>
        </w:rPr>
      </w:pPr>
      <w:r w:rsidRPr="00C50081">
        <w:rPr>
          <w:rFonts w:ascii="黑体" w:eastAsia="黑体" w:hAnsi="黑体" w:hint="eastAsia"/>
          <w:bCs/>
          <w:kern w:val="44"/>
          <w:sz w:val="32"/>
          <w:szCs w:val="32"/>
        </w:rPr>
        <w:t>七、改进措施和建议</w:t>
      </w:r>
    </w:p>
    <w:p w:rsidR="00AB4AC5" w:rsidRPr="00C50081" w:rsidRDefault="00000000">
      <w:pPr>
        <w:pBdr>
          <w:top w:val="none" w:sz="0" w:space="0" w:color="000000"/>
          <w:left w:val="none" w:sz="0" w:space="0" w:color="000000"/>
          <w:bottom w:val="none" w:sz="0" w:space="31" w:color="000000"/>
          <w:right w:val="none" w:sz="0" w:space="11" w:color="000000"/>
        </w:pBdr>
        <w:suppressAutoHyphens/>
        <w:topLinePunct/>
        <w:autoSpaceDE w:val="0"/>
        <w:autoSpaceDN w:val="0"/>
        <w:adjustRightInd w:val="0"/>
        <w:snapToGrid w:val="0"/>
        <w:spacing w:line="500" w:lineRule="exact"/>
        <w:ind w:firstLine="640"/>
        <w:textAlignment w:val="center"/>
        <w:rPr>
          <w:rFonts w:ascii="仿宋_GB2312" w:eastAsia="仿宋_GB2312"/>
          <w:sz w:val="32"/>
          <w:szCs w:val="32"/>
        </w:rPr>
      </w:pPr>
      <w:r w:rsidRPr="00C50081">
        <w:rPr>
          <w:rFonts w:ascii="仿宋_GB2312" w:eastAsia="仿宋_GB2312" w:hint="eastAsia"/>
          <w:sz w:val="32"/>
          <w:szCs w:val="32"/>
        </w:rPr>
        <w:t>一是树立全员绩效意识。加强与业务科室沟通，定期组织相关的业务培训，让其更快地了解和掌握预算绩效管理内容和实施规程，提高预算绩效管理理论和政策业务水平。</w:t>
      </w:r>
    </w:p>
    <w:p w:rsidR="00AB4AC5" w:rsidRPr="00C50081" w:rsidRDefault="00000000">
      <w:pPr>
        <w:pBdr>
          <w:top w:val="none" w:sz="0" w:space="0" w:color="000000"/>
          <w:left w:val="none" w:sz="0" w:space="0" w:color="000000"/>
          <w:bottom w:val="none" w:sz="0" w:space="31" w:color="000000"/>
          <w:right w:val="none" w:sz="0" w:space="11" w:color="000000"/>
        </w:pBdr>
        <w:suppressAutoHyphens/>
        <w:topLinePunct/>
        <w:autoSpaceDE w:val="0"/>
        <w:autoSpaceDN w:val="0"/>
        <w:adjustRightInd w:val="0"/>
        <w:snapToGrid w:val="0"/>
        <w:spacing w:line="500" w:lineRule="exact"/>
        <w:ind w:firstLine="640"/>
        <w:textAlignment w:val="center"/>
        <w:rPr>
          <w:rFonts w:ascii="仿宋_GB2312" w:eastAsia="仿宋_GB2312"/>
          <w:sz w:val="32"/>
          <w:szCs w:val="32"/>
        </w:rPr>
      </w:pPr>
      <w:r w:rsidRPr="00C50081">
        <w:rPr>
          <w:rFonts w:ascii="仿宋_GB2312" w:eastAsia="仿宋_GB2312" w:hint="eastAsia"/>
          <w:sz w:val="32"/>
          <w:szCs w:val="32"/>
        </w:rPr>
        <w:t>二是将绩效理念贯穿到预算管理的全过程，推进预算良性循环。在编制预算过程中财务、业务科室共同参与，建立绩效监督管理的动态监控机制，进行事前评估，加强目标管理，事中纠偏，加强运行监控。事后跟踪，加强绩效评价，强化对项目绩效目标落实情况、项目实施进度和资金使用安排的动态监督</w:t>
      </w:r>
    </w:p>
    <w:p w:rsidR="00AB4AC5" w:rsidRPr="00C50081" w:rsidRDefault="00000000">
      <w:pPr>
        <w:numPr>
          <w:ilvl w:val="0"/>
          <w:numId w:val="8"/>
        </w:numPr>
        <w:pBdr>
          <w:top w:val="none" w:sz="0" w:space="0" w:color="000000"/>
          <w:left w:val="none" w:sz="0" w:space="0" w:color="000000"/>
          <w:bottom w:val="none" w:sz="0" w:space="31" w:color="000000"/>
          <w:right w:val="none" w:sz="0" w:space="11" w:color="000000"/>
        </w:pBdr>
        <w:suppressAutoHyphens/>
        <w:topLinePunct/>
        <w:autoSpaceDE w:val="0"/>
        <w:autoSpaceDN w:val="0"/>
        <w:adjustRightInd w:val="0"/>
        <w:snapToGrid w:val="0"/>
        <w:spacing w:line="500" w:lineRule="exact"/>
        <w:ind w:firstLine="640"/>
        <w:textAlignment w:val="center"/>
        <w:rPr>
          <w:rFonts w:ascii="黑体" w:hAnsi="黑体"/>
          <w:sz w:val="32"/>
          <w:szCs w:val="32"/>
        </w:rPr>
      </w:pPr>
      <w:r w:rsidRPr="00C50081">
        <w:rPr>
          <w:rFonts w:ascii="黑体" w:hAnsi="黑体" w:hint="eastAsia"/>
          <w:sz w:val="32"/>
          <w:szCs w:val="32"/>
        </w:rPr>
        <w:t>附表</w:t>
      </w:r>
    </w:p>
    <w:p w:rsidR="00AB4AC5" w:rsidRPr="00C50081" w:rsidRDefault="00000000">
      <w:pPr>
        <w:pBdr>
          <w:top w:val="none" w:sz="0" w:space="0" w:color="000000"/>
          <w:left w:val="none" w:sz="0" w:space="0" w:color="000000"/>
          <w:bottom w:val="none" w:sz="0" w:space="31" w:color="000000"/>
          <w:right w:val="none" w:sz="0" w:space="11" w:color="000000"/>
        </w:pBdr>
        <w:suppressAutoHyphens/>
        <w:topLinePunct/>
        <w:autoSpaceDE w:val="0"/>
        <w:autoSpaceDN w:val="0"/>
        <w:adjustRightInd w:val="0"/>
        <w:snapToGrid w:val="0"/>
        <w:spacing w:line="500" w:lineRule="exact"/>
        <w:ind w:firstLineChars="0" w:firstLine="0"/>
        <w:textAlignment w:val="center"/>
        <w:rPr>
          <w:rFonts w:ascii="仿宋_GB2312" w:eastAsia="仿宋_GB2312"/>
          <w:sz w:val="32"/>
          <w:szCs w:val="32"/>
        </w:rPr>
      </w:pPr>
      <w:r w:rsidRPr="00C50081">
        <w:rPr>
          <w:rFonts w:ascii="仿宋_GB2312" w:eastAsia="仿宋_GB2312" w:hint="eastAsia"/>
          <w:sz w:val="32"/>
          <w:szCs w:val="32"/>
        </w:rPr>
        <w:t>《部门整体支出绩效目标自评表》</w:t>
      </w:r>
    </w:p>
    <w:tbl>
      <w:tblPr>
        <w:tblW w:w="5000" w:type="pct"/>
        <w:tblLook w:val="04A0" w:firstRow="1" w:lastRow="0" w:firstColumn="1" w:lastColumn="0" w:noHBand="0" w:noVBand="1"/>
      </w:tblPr>
      <w:tblGrid>
        <w:gridCol w:w="432"/>
        <w:gridCol w:w="590"/>
        <w:gridCol w:w="416"/>
        <w:gridCol w:w="1628"/>
        <w:gridCol w:w="984"/>
        <w:gridCol w:w="984"/>
        <w:gridCol w:w="544"/>
        <w:gridCol w:w="1203"/>
        <w:gridCol w:w="984"/>
        <w:gridCol w:w="541"/>
      </w:tblGrid>
      <w:tr w:rsidR="00C50081" w:rsidRPr="00C50081" w:rsidTr="0062052B">
        <w:trPr>
          <w:trHeight w:val="799"/>
        </w:trPr>
        <w:tc>
          <w:tcPr>
            <w:tcW w:w="5000" w:type="pct"/>
            <w:gridSpan w:val="10"/>
            <w:tcBorders>
              <w:top w:val="nil"/>
              <w:left w:val="nil"/>
              <w:bottom w:val="nil"/>
              <w:right w:val="nil"/>
            </w:tcBorders>
            <w:shd w:val="clear" w:color="auto" w:fill="auto"/>
            <w:vAlign w:val="center"/>
            <w:hideMark/>
          </w:tcPr>
          <w:p w:rsidR="0062052B" w:rsidRPr="0062052B" w:rsidRDefault="0062052B" w:rsidP="0062052B">
            <w:pPr>
              <w:widowControl/>
              <w:spacing w:line="240" w:lineRule="auto"/>
              <w:ind w:firstLineChars="0" w:firstLine="0"/>
              <w:jc w:val="center"/>
              <w:rPr>
                <w:rFonts w:ascii="方正小标宋简体" w:eastAsia="方正小标宋简体" w:hAnsi="方正小标宋简体" w:cs="宋体"/>
                <w:kern w:val="0"/>
                <w:sz w:val="20"/>
                <w:szCs w:val="20"/>
              </w:rPr>
            </w:pPr>
            <w:r w:rsidRPr="0062052B">
              <w:rPr>
                <w:rFonts w:ascii="方正小标宋简体" w:eastAsia="方正小标宋简体" w:hAnsi="方正小标宋简体" w:cs="宋体" w:hint="eastAsia"/>
                <w:kern w:val="0"/>
                <w:sz w:val="20"/>
                <w:szCs w:val="20"/>
              </w:rPr>
              <w:lastRenderedPageBreak/>
              <w:t>部门整体支出绩效目标自评表</w:t>
            </w:r>
          </w:p>
        </w:tc>
      </w:tr>
      <w:tr w:rsidR="00C50081" w:rsidRPr="00C50081" w:rsidTr="0062052B">
        <w:trPr>
          <w:trHeight w:val="679"/>
        </w:trPr>
        <w:tc>
          <w:tcPr>
            <w:tcW w:w="5000" w:type="pct"/>
            <w:gridSpan w:val="10"/>
            <w:tcBorders>
              <w:top w:val="nil"/>
              <w:left w:val="nil"/>
              <w:bottom w:val="single" w:sz="4" w:space="0" w:color="auto"/>
              <w:right w:val="nil"/>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（2022年度）</w:t>
            </w:r>
          </w:p>
        </w:tc>
      </w:tr>
      <w:tr w:rsidR="00C50081" w:rsidRPr="00C50081" w:rsidTr="0062052B">
        <w:trPr>
          <w:trHeight w:val="540"/>
        </w:trPr>
        <w:tc>
          <w:tcPr>
            <w:tcW w:w="85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部门（单位）名称</w:t>
            </w:r>
          </w:p>
        </w:tc>
        <w:tc>
          <w:tcPr>
            <w:tcW w:w="4146" w:type="pct"/>
            <w:gridSpan w:val="7"/>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昌吉市退役军人事务局</w:t>
            </w:r>
          </w:p>
        </w:tc>
      </w:tr>
      <w:tr w:rsidR="00C50081" w:rsidRPr="00C50081" w:rsidTr="0062052B">
        <w:trPr>
          <w:trHeight w:val="559"/>
        </w:trPr>
        <w:tc>
          <w:tcPr>
            <w:tcW w:w="262" w:type="pct"/>
            <w:vMerge w:val="restart"/>
            <w:tcBorders>
              <w:top w:val="nil"/>
              <w:left w:val="single" w:sz="4" w:space="0" w:color="auto"/>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年度主要任务</w:t>
            </w:r>
          </w:p>
        </w:tc>
        <w:tc>
          <w:tcPr>
            <w:tcW w:w="591"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任务名称</w:t>
            </w:r>
          </w:p>
        </w:tc>
        <w:tc>
          <w:tcPr>
            <w:tcW w:w="982" w:type="pct"/>
            <w:vMerge w:val="restart"/>
            <w:tcBorders>
              <w:top w:val="nil"/>
              <w:left w:val="single" w:sz="4" w:space="0" w:color="auto"/>
              <w:bottom w:val="single" w:sz="4" w:space="0" w:color="000000"/>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主要内容</w:t>
            </w:r>
          </w:p>
        </w:tc>
        <w:tc>
          <w:tcPr>
            <w:tcW w:w="1516" w:type="pct"/>
            <w:gridSpan w:val="3"/>
            <w:tcBorders>
              <w:top w:val="single" w:sz="4" w:space="0" w:color="auto"/>
              <w:left w:val="nil"/>
              <w:bottom w:val="nil"/>
              <w:right w:val="nil"/>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预算金额（万元）</w:t>
            </w:r>
          </w:p>
        </w:tc>
        <w:tc>
          <w:tcPr>
            <w:tcW w:w="1648"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实际执行（万元）</w:t>
            </w:r>
          </w:p>
        </w:tc>
      </w:tr>
      <w:tr w:rsidR="00C50081" w:rsidRPr="00C50081" w:rsidTr="0062052B">
        <w:trPr>
          <w:trHeight w:val="840"/>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591" w:type="pct"/>
            <w:gridSpan w:val="2"/>
            <w:vMerge/>
            <w:tcBorders>
              <w:top w:val="single" w:sz="4" w:space="0" w:color="auto"/>
              <w:left w:val="single" w:sz="4" w:space="0" w:color="auto"/>
              <w:bottom w:val="single" w:sz="4" w:space="0" w:color="000000"/>
              <w:right w:val="single" w:sz="4" w:space="0" w:color="000000"/>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982" w:type="pct"/>
            <w:vMerge/>
            <w:tcBorders>
              <w:top w:val="nil"/>
              <w:left w:val="single" w:sz="4" w:space="0" w:color="auto"/>
              <w:bottom w:val="single" w:sz="4" w:space="0" w:color="000000"/>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594" w:type="pct"/>
            <w:tcBorders>
              <w:top w:val="single" w:sz="4" w:space="0" w:color="auto"/>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总额</w:t>
            </w:r>
          </w:p>
        </w:tc>
        <w:tc>
          <w:tcPr>
            <w:tcW w:w="594" w:type="pct"/>
            <w:tcBorders>
              <w:top w:val="single" w:sz="4" w:space="0" w:color="auto"/>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财政拨款</w:t>
            </w:r>
          </w:p>
        </w:tc>
        <w:tc>
          <w:tcPr>
            <w:tcW w:w="329" w:type="pct"/>
            <w:tcBorders>
              <w:top w:val="single" w:sz="4" w:space="0" w:color="auto"/>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其他资金</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总额</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财政拨款</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其他资金</w:t>
            </w:r>
          </w:p>
        </w:tc>
      </w:tr>
      <w:tr w:rsidR="00C50081" w:rsidRPr="00C50081" w:rsidTr="0062052B">
        <w:trPr>
          <w:trHeight w:val="1219"/>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591" w:type="pct"/>
            <w:gridSpan w:val="2"/>
            <w:tcBorders>
              <w:top w:val="single" w:sz="4" w:space="0" w:color="auto"/>
              <w:left w:val="nil"/>
              <w:bottom w:val="single" w:sz="4" w:space="0" w:color="auto"/>
              <w:right w:val="nil"/>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人员运转经费</w:t>
            </w:r>
          </w:p>
        </w:tc>
        <w:tc>
          <w:tcPr>
            <w:tcW w:w="982" w:type="pct"/>
            <w:tcBorders>
              <w:top w:val="nil"/>
              <w:left w:val="single" w:sz="4" w:space="0" w:color="auto"/>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用于10名在职职工工资、社保、34名无军籍退休退职职工</w:t>
            </w:r>
            <w:proofErr w:type="gramStart"/>
            <w:r w:rsidRPr="0062052B">
              <w:rPr>
                <w:rFonts w:ascii="宋体" w:eastAsia="宋体" w:hAnsi="宋体" w:cs="宋体" w:hint="eastAsia"/>
                <w:kern w:val="0"/>
                <w:sz w:val="20"/>
                <w:szCs w:val="20"/>
              </w:rPr>
              <w:t>津补医疗</w:t>
            </w:r>
            <w:proofErr w:type="gramEnd"/>
            <w:r w:rsidRPr="0062052B">
              <w:rPr>
                <w:rFonts w:ascii="宋体" w:eastAsia="宋体" w:hAnsi="宋体" w:cs="宋体" w:hint="eastAsia"/>
                <w:kern w:val="0"/>
                <w:sz w:val="20"/>
                <w:szCs w:val="20"/>
              </w:rPr>
              <w:t>、454名自主择业军转干部医疗</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1252.56</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1252.56</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0</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1252.56</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1252.56</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0</w:t>
            </w:r>
          </w:p>
        </w:tc>
      </w:tr>
      <w:tr w:rsidR="00C50081" w:rsidRPr="00C50081" w:rsidTr="0062052B">
        <w:trPr>
          <w:trHeight w:val="540"/>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591" w:type="pct"/>
            <w:gridSpan w:val="2"/>
            <w:tcBorders>
              <w:top w:val="single" w:sz="4" w:space="0" w:color="auto"/>
              <w:left w:val="nil"/>
              <w:bottom w:val="single" w:sz="4" w:space="0" w:color="auto"/>
              <w:right w:val="nil"/>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公用办公水电费</w:t>
            </w:r>
          </w:p>
        </w:tc>
        <w:tc>
          <w:tcPr>
            <w:tcW w:w="982" w:type="pct"/>
            <w:tcBorders>
              <w:top w:val="nil"/>
              <w:left w:val="single" w:sz="4" w:space="0" w:color="auto"/>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用于单位机构正常运转</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10.7</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10.7</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0</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10.7</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10.7</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0</w:t>
            </w:r>
          </w:p>
        </w:tc>
      </w:tr>
      <w:tr w:rsidR="00C50081" w:rsidRPr="00C50081" w:rsidTr="0062052B">
        <w:trPr>
          <w:trHeight w:val="540"/>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591" w:type="pct"/>
            <w:gridSpan w:val="2"/>
            <w:tcBorders>
              <w:top w:val="single" w:sz="4" w:space="0" w:color="auto"/>
              <w:left w:val="nil"/>
              <w:bottom w:val="single" w:sz="4" w:space="0" w:color="auto"/>
              <w:right w:val="nil"/>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烈士陵园水电费</w:t>
            </w:r>
          </w:p>
        </w:tc>
        <w:tc>
          <w:tcPr>
            <w:tcW w:w="982" w:type="pct"/>
            <w:tcBorders>
              <w:top w:val="nil"/>
              <w:left w:val="single" w:sz="4" w:space="0" w:color="auto"/>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用于烈士陵园正常运行</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3</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3</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0</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3</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3</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0</w:t>
            </w:r>
          </w:p>
        </w:tc>
      </w:tr>
      <w:tr w:rsidR="00C50081" w:rsidRPr="00C50081" w:rsidTr="0062052B">
        <w:trPr>
          <w:trHeight w:val="540"/>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1574" w:type="pct"/>
            <w:gridSpan w:val="3"/>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合　计</w:t>
            </w:r>
          </w:p>
        </w:tc>
        <w:tc>
          <w:tcPr>
            <w:tcW w:w="594" w:type="pct"/>
            <w:tcBorders>
              <w:top w:val="nil"/>
              <w:left w:val="nil"/>
              <w:bottom w:val="single" w:sz="4" w:space="0" w:color="auto"/>
              <w:right w:val="single" w:sz="4" w:space="0" w:color="auto"/>
            </w:tcBorders>
            <w:shd w:val="clear" w:color="auto" w:fill="auto"/>
            <w:noWrap/>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1266.26</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1266.26</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0.0</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1266.26</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1266.26</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0.0</w:t>
            </w:r>
          </w:p>
        </w:tc>
      </w:tr>
      <w:tr w:rsidR="00C50081" w:rsidRPr="00C50081" w:rsidTr="0062052B">
        <w:trPr>
          <w:trHeight w:val="465"/>
        </w:trPr>
        <w:tc>
          <w:tcPr>
            <w:tcW w:w="262" w:type="pct"/>
            <w:vMerge w:val="restart"/>
            <w:tcBorders>
              <w:top w:val="nil"/>
              <w:left w:val="single" w:sz="4" w:space="0" w:color="auto"/>
              <w:bottom w:val="single" w:sz="4" w:space="0" w:color="000000"/>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年度总体目标</w:t>
            </w:r>
          </w:p>
        </w:tc>
        <w:tc>
          <w:tcPr>
            <w:tcW w:w="2167" w:type="pct"/>
            <w:gridSpan w:val="4"/>
            <w:tcBorders>
              <w:top w:val="single" w:sz="4" w:space="0" w:color="auto"/>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预期目标</w:t>
            </w:r>
          </w:p>
        </w:tc>
        <w:tc>
          <w:tcPr>
            <w:tcW w:w="2570" w:type="pct"/>
            <w:gridSpan w:val="5"/>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实际完成目标</w:t>
            </w:r>
          </w:p>
        </w:tc>
      </w:tr>
      <w:tr w:rsidR="00C50081" w:rsidRPr="00C50081" w:rsidTr="0062052B">
        <w:trPr>
          <w:trHeight w:val="1740"/>
        </w:trPr>
        <w:tc>
          <w:tcPr>
            <w:tcW w:w="262" w:type="pct"/>
            <w:vMerge/>
            <w:tcBorders>
              <w:top w:val="nil"/>
              <w:left w:val="single" w:sz="4" w:space="0" w:color="auto"/>
              <w:bottom w:val="single" w:sz="4" w:space="0" w:color="000000"/>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2167" w:type="pct"/>
            <w:gridSpan w:val="4"/>
            <w:tcBorders>
              <w:top w:val="single" w:sz="4" w:space="0" w:color="auto"/>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after="240" w:line="240" w:lineRule="auto"/>
              <w:ind w:firstLineChars="0" w:firstLine="0"/>
              <w:jc w:val="left"/>
              <w:rPr>
                <w:rFonts w:ascii="宋体" w:eastAsia="宋体" w:hAnsi="宋体" w:cs="宋体" w:hint="eastAsia"/>
                <w:kern w:val="0"/>
                <w:sz w:val="20"/>
                <w:szCs w:val="20"/>
              </w:rPr>
            </w:pPr>
            <w:r w:rsidRPr="0062052B">
              <w:rPr>
                <w:rFonts w:ascii="宋体" w:eastAsia="宋体" w:hAnsi="宋体" w:cs="宋体" w:hint="eastAsia"/>
                <w:kern w:val="0"/>
                <w:sz w:val="20"/>
                <w:szCs w:val="20"/>
              </w:rPr>
              <w:t>2022年计划资金1266.26万元，其中人员经费1252.56万元，公用经费10.7万元，烈士陵园水电费3万元，保障人员10名在职职工及34名无军籍退休退职、454名自主择业军转干部工资津贴、医疗等各项经费支出按时发放到位；缴纳烈士陵园1050平方米的供</w:t>
            </w:r>
            <w:r w:rsidRPr="0062052B">
              <w:rPr>
                <w:rFonts w:ascii="宋体" w:eastAsia="宋体" w:hAnsi="宋体" w:cs="宋体" w:hint="eastAsia"/>
                <w:kern w:val="0"/>
                <w:sz w:val="20"/>
                <w:szCs w:val="20"/>
              </w:rPr>
              <w:lastRenderedPageBreak/>
              <w:t>暖，保障本单位机关各项工作正常运转，保障无军籍职工工资及自主择业军转干部医疗保险按时缴纳，做好拥军优属工作。及现役军人、退役军人政策保障到位，使得职工及服务对象满意度达到95%以上。</w:t>
            </w:r>
          </w:p>
        </w:tc>
        <w:tc>
          <w:tcPr>
            <w:tcW w:w="2570" w:type="pct"/>
            <w:gridSpan w:val="5"/>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after="240" w:line="240" w:lineRule="auto"/>
              <w:ind w:firstLineChars="0" w:firstLine="0"/>
              <w:jc w:val="left"/>
              <w:rPr>
                <w:rFonts w:ascii="宋体" w:eastAsia="宋体" w:hAnsi="宋体" w:cs="宋体" w:hint="eastAsia"/>
                <w:kern w:val="0"/>
                <w:sz w:val="20"/>
                <w:szCs w:val="20"/>
              </w:rPr>
            </w:pPr>
            <w:r w:rsidRPr="0062052B">
              <w:rPr>
                <w:rFonts w:ascii="宋体" w:eastAsia="宋体" w:hAnsi="宋体" w:cs="宋体" w:hint="eastAsia"/>
                <w:kern w:val="0"/>
                <w:sz w:val="20"/>
                <w:szCs w:val="20"/>
              </w:rPr>
              <w:lastRenderedPageBreak/>
              <w:t>2022年使用1266.26万元，其中人员经费1252.56万元，公用经费10.7万元，烈士陵园水电费3万元，保障人员10名在职职工及34名无军籍退休退职、454名自主择业军转干部工资津贴、医疗等各项经费支出按时发放到位；缴纳烈士陵园1050平方米的供暖，保障本单位机关各项工作正常运转，保障无军籍职</w:t>
            </w:r>
            <w:r w:rsidRPr="0062052B">
              <w:rPr>
                <w:rFonts w:ascii="宋体" w:eastAsia="宋体" w:hAnsi="宋体" w:cs="宋体" w:hint="eastAsia"/>
                <w:kern w:val="0"/>
                <w:sz w:val="20"/>
                <w:szCs w:val="20"/>
              </w:rPr>
              <w:lastRenderedPageBreak/>
              <w:t>工工资及自主择业军转干部医疗保险按时缴纳，做好拥军优属工作。及现役军人、退役军人政策保障到位，使得职工及服务对象满意度达到95%以上。</w:t>
            </w:r>
          </w:p>
        </w:tc>
      </w:tr>
      <w:tr w:rsidR="00C50081" w:rsidRPr="00C50081" w:rsidTr="0062052B">
        <w:trPr>
          <w:trHeight w:val="780"/>
        </w:trPr>
        <w:tc>
          <w:tcPr>
            <w:tcW w:w="262" w:type="pct"/>
            <w:vMerge w:val="restart"/>
            <w:tcBorders>
              <w:top w:val="nil"/>
              <w:left w:val="single" w:sz="4" w:space="0" w:color="auto"/>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lastRenderedPageBreak/>
              <w:t>年度绩效指标完成情况</w:t>
            </w:r>
          </w:p>
        </w:tc>
        <w:tc>
          <w:tcPr>
            <w:tcW w:w="357"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一级指标</w:t>
            </w:r>
          </w:p>
        </w:tc>
        <w:tc>
          <w:tcPr>
            <w:tcW w:w="23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二级指标</w:t>
            </w: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三级指标</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绩效目标值</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实际完成值</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指标分值</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得分</w:t>
            </w:r>
          </w:p>
        </w:tc>
      </w:tr>
      <w:tr w:rsidR="00C50081" w:rsidRPr="00C50081" w:rsidTr="0062052B">
        <w:trPr>
          <w:trHeight w:val="882"/>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项目完成</w:t>
            </w:r>
          </w:p>
        </w:tc>
        <w:tc>
          <w:tcPr>
            <w:tcW w:w="234" w:type="pct"/>
            <w:vMerge w:val="restart"/>
            <w:tcBorders>
              <w:top w:val="nil"/>
              <w:left w:val="single" w:sz="4" w:space="0" w:color="auto"/>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数量指标</w:t>
            </w: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享受无军籍职工工资、自主择业军转干部医疗保险</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=488.00人</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=488人</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r>
      <w:tr w:rsidR="00C50081" w:rsidRPr="00C50081" w:rsidTr="0062052B">
        <w:trPr>
          <w:trHeight w:val="882"/>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234"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保障办公人员数量</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=10.00人</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=10人</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r>
      <w:tr w:rsidR="00C50081" w:rsidRPr="00C50081" w:rsidTr="0062052B">
        <w:trPr>
          <w:trHeight w:val="882"/>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234"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房屋建筑物供暖面积</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=1050.00平方</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=1050平方</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r>
      <w:tr w:rsidR="00C50081" w:rsidRPr="00C50081" w:rsidTr="0062052B">
        <w:trPr>
          <w:trHeight w:val="882"/>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234" w:type="pct"/>
            <w:vMerge w:val="restart"/>
            <w:tcBorders>
              <w:top w:val="nil"/>
              <w:left w:val="single" w:sz="4" w:space="0" w:color="auto"/>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质量指标</w:t>
            </w: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工资福利及时发放率</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=100.00%</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=100%</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r>
      <w:tr w:rsidR="00C50081" w:rsidRPr="00C50081" w:rsidTr="0062052B">
        <w:trPr>
          <w:trHeight w:val="882"/>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234"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无军籍退休退职及自主择业军转干部医疗全覆盖</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=100.00%</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=100%</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r>
      <w:tr w:rsidR="00C50081" w:rsidRPr="00C50081" w:rsidTr="0062052B">
        <w:trPr>
          <w:trHeight w:val="882"/>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234" w:type="pct"/>
            <w:vMerge w:val="restart"/>
            <w:tcBorders>
              <w:top w:val="nil"/>
              <w:left w:val="single" w:sz="4" w:space="0" w:color="auto"/>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时效指标</w:t>
            </w: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人员经费预算执行率</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&gt;=98.00%</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&gt;=98%</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r>
      <w:tr w:rsidR="00C50081" w:rsidRPr="00C50081" w:rsidTr="0062052B">
        <w:trPr>
          <w:trHeight w:val="882"/>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234"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预算经费及时支出率</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&gt;=98.00%</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&gt;=98%</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r>
      <w:tr w:rsidR="00C50081" w:rsidRPr="00C50081" w:rsidTr="0062052B">
        <w:trPr>
          <w:trHeight w:val="882"/>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234" w:type="pct"/>
            <w:vMerge w:val="restart"/>
            <w:tcBorders>
              <w:top w:val="nil"/>
              <w:left w:val="single" w:sz="4" w:space="0" w:color="auto"/>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成本指标</w:t>
            </w: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人员工资津贴医疗等各项福利所需经费</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&lt;=1252.56万元</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&lt;=1252.56万元</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r>
      <w:tr w:rsidR="00C50081" w:rsidRPr="00C50081" w:rsidTr="0062052B">
        <w:trPr>
          <w:trHeight w:val="882"/>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234"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本单位各项工作正常运行公用经费</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&lt;=10.70万元</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&lt;=10.7万元</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r>
      <w:tr w:rsidR="00C50081" w:rsidRPr="00C50081" w:rsidTr="0062052B">
        <w:trPr>
          <w:trHeight w:val="882"/>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234"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保障烈士陵园水电支出经费</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&lt;=3.00万元</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&lt;=3万元</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6</w:t>
            </w:r>
          </w:p>
        </w:tc>
      </w:tr>
      <w:tr w:rsidR="00C50081" w:rsidRPr="00C50081" w:rsidTr="0062052B">
        <w:trPr>
          <w:trHeight w:val="882"/>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项目效益</w:t>
            </w:r>
          </w:p>
        </w:tc>
        <w:tc>
          <w:tcPr>
            <w:tcW w:w="23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经济效益指标</w:t>
            </w: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w:t>
            </w:r>
          </w:p>
        </w:tc>
      </w:tr>
      <w:tr w:rsidR="00C50081" w:rsidRPr="00C50081" w:rsidTr="0062052B">
        <w:trPr>
          <w:trHeight w:val="882"/>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23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社会效益指标</w:t>
            </w: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机关工作正常运行，退役军人的生活质量得以提高</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促进</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100</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15</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15</w:t>
            </w:r>
          </w:p>
        </w:tc>
      </w:tr>
      <w:tr w:rsidR="00C50081" w:rsidRPr="00C50081" w:rsidTr="0062052B">
        <w:trPr>
          <w:trHeight w:val="882"/>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23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生态效益指标</w:t>
            </w: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w:t>
            </w:r>
          </w:p>
        </w:tc>
      </w:tr>
      <w:tr w:rsidR="00C50081" w:rsidRPr="00C50081" w:rsidTr="0062052B">
        <w:trPr>
          <w:trHeight w:val="882"/>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23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可持续影响指标</w:t>
            </w: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军人的荣誉感、获得感增强，军民鱼水情谊显著提升</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长期</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100</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15</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15</w:t>
            </w:r>
          </w:p>
        </w:tc>
      </w:tr>
      <w:tr w:rsidR="00C50081" w:rsidRPr="00C50081" w:rsidTr="0062052B">
        <w:trPr>
          <w:trHeight w:val="882"/>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357" w:type="pct"/>
            <w:vMerge w:val="restart"/>
            <w:tcBorders>
              <w:top w:val="nil"/>
              <w:left w:val="single" w:sz="4" w:space="0" w:color="auto"/>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满意度指标</w:t>
            </w:r>
          </w:p>
        </w:tc>
        <w:tc>
          <w:tcPr>
            <w:tcW w:w="234" w:type="pct"/>
            <w:vMerge w:val="restart"/>
            <w:tcBorders>
              <w:top w:val="nil"/>
              <w:left w:val="single" w:sz="4" w:space="0" w:color="auto"/>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满意度指标</w:t>
            </w: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职工满意度</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&gt;=98.00%</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&gt;=98%</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5</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5</w:t>
            </w:r>
          </w:p>
        </w:tc>
      </w:tr>
      <w:tr w:rsidR="00C50081" w:rsidRPr="00C50081" w:rsidTr="0062052B">
        <w:trPr>
          <w:trHeight w:val="882"/>
        </w:trPr>
        <w:tc>
          <w:tcPr>
            <w:tcW w:w="262"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357"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234" w:type="pct"/>
            <w:vMerge/>
            <w:tcBorders>
              <w:top w:val="nil"/>
              <w:left w:val="single" w:sz="4" w:space="0" w:color="auto"/>
              <w:bottom w:val="single" w:sz="4" w:space="0" w:color="auto"/>
              <w:right w:val="single" w:sz="4" w:space="0" w:color="auto"/>
            </w:tcBorders>
            <w:vAlign w:val="center"/>
            <w:hideMark/>
          </w:tcPr>
          <w:p w:rsidR="0062052B" w:rsidRPr="0062052B" w:rsidRDefault="0062052B" w:rsidP="0062052B">
            <w:pPr>
              <w:widowControl/>
              <w:spacing w:line="240" w:lineRule="auto"/>
              <w:ind w:firstLineChars="0" w:firstLine="0"/>
              <w:jc w:val="left"/>
              <w:rPr>
                <w:rFonts w:ascii="宋体" w:eastAsia="宋体" w:hAnsi="宋体" w:cs="宋体"/>
                <w:kern w:val="0"/>
                <w:sz w:val="20"/>
                <w:szCs w:val="20"/>
              </w:rPr>
            </w:pPr>
          </w:p>
        </w:tc>
        <w:tc>
          <w:tcPr>
            <w:tcW w:w="1576"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服务对象满意度</w:t>
            </w:r>
          </w:p>
        </w:tc>
        <w:tc>
          <w:tcPr>
            <w:tcW w:w="922" w:type="pct"/>
            <w:gridSpan w:val="2"/>
            <w:tcBorders>
              <w:top w:val="single" w:sz="4" w:space="0" w:color="auto"/>
              <w:left w:val="nil"/>
              <w:bottom w:val="single" w:sz="4" w:space="0" w:color="auto"/>
              <w:right w:val="single" w:sz="4" w:space="0" w:color="000000"/>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&gt;=95800.00%</w:t>
            </w:r>
          </w:p>
        </w:tc>
        <w:tc>
          <w:tcPr>
            <w:tcW w:w="726"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&gt;=95800%</w:t>
            </w:r>
          </w:p>
        </w:tc>
        <w:tc>
          <w:tcPr>
            <w:tcW w:w="594"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5</w:t>
            </w:r>
          </w:p>
        </w:tc>
        <w:tc>
          <w:tcPr>
            <w:tcW w:w="329" w:type="pct"/>
            <w:tcBorders>
              <w:top w:val="nil"/>
              <w:left w:val="nil"/>
              <w:bottom w:val="single" w:sz="4" w:space="0" w:color="auto"/>
              <w:right w:val="single" w:sz="4" w:space="0" w:color="auto"/>
            </w:tcBorders>
            <w:shd w:val="clear" w:color="auto" w:fill="auto"/>
            <w:vAlign w:val="center"/>
            <w:hideMark/>
          </w:tcPr>
          <w:p w:rsidR="0062052B" w:rsidRPr="0062052B" w:rsidRDefault="0062052B" w:rsidP="0062052B">
            <w:pPr>
              <w:widowControl/>
              <w:spacing w:line="240" w:lineRule="auto"/>
              <w:ind w:firstLineChars="0" w:firstLine="0"/>
              <w:jc w:val="center"/>
              <w:rPr>
                <w:rFonts w:ascii="宋体" w:eastAsia="宋体" w:hAnsi="宋体" w:cs="宋体" w:hint="eastAsia"/>
                <w:kern w:val="0"/>
                <w:sz w:val="20"/>
                <w:szCs w:val="20"/>
              </w:rPr>
            </w:pPr>
            <w:r w:rsidRPr="0062052B">
              <w:rPr>
                <w:rFonts w:ascii="宋体" w:eastAsia="宋体" w:hAnsi="宋体" w:cs="宋体" w:hint="eastAsia"/>
                <w:kern w:val="0"/>
                <w:sz w:val="20"/>
                <w:szCs w:val="20"/>
              </w:rPr>
              <w:t>5</w:t>
            </w:r>
          </w:p>
        </w:tc>
      </w:tr>
    </w:tbl>
    <w:p w:rsidR="0062052B" w:rsidRPr="00C50081" w:rsidRDefault="0062052B" w:rsidP="0062052B">
      <w:pPr>
        <w:pStyle w:val="Char"/>
        <w:ind w:firstLine="560"/>
        <w:rPr>
          <w:rFonts w:hint="eastAsia"/>
        </w:rPr>
      </w:pPr>
    </w:p>
    <w:p w:rsidR="00AB4AC5" w:rsidRPr="00C50081" w:rsidRDefault="00AB4AC5">
      <w:pPr>
        <w:pStyle w:val="ab"/>
        <w:ind w:firstLine="560"/>
      </w:pPr>
    </w:p>
    <w:p w:rsidR="00AB4AC5" w:rsidRPr="00C50081" w:rsidRDefault="00AB4AC5">
      <w:pPr>
        <w:pStyle w:val="ab"/>
        <w:ind w:firstLine="560"/>
      </w:pPr>
    </w:p>
    <w:p w:rsidR="00AB4AC5" w:rsidRPr="00C50081" w:rsidRDefault="00AB4AC5">
      <w:pPr>
        <w:pStyle w:val="ab"/>
        <w:ind w:left="420" w:firstLineChars="0" w:firstLine="0"/>
        <w:rPr>
          <w:sz w:val="21"/>
        </w:rPr>
      </w:pPr>
    </w:p>
    <w:p w:rsidR="00AB4AC5" w:rsidRPr="00C50081" w:rsidRDefault="00AB4AC5">
      <w:pPr>
        <w:spacing w:line="640" w:lineRule="exact"/>
        <w:ind w:firstLine="640"/>
        <w:rPr>
          <w:rFonts w:ascii="仿宋_GB2312" w:eastAsia="仿宋_GB2312"/>
          <w:sz w:val="32"/>
          <w:szCs w:val="32"/>
        </w:rPr>
      </w:pPr>
    </w:p>
    <w:p w:rsidR="00AB4AC5" w:rsidRPr="00C50081" w:rsidRDefault="00AB4AC5">
      <w:pPr>
        <w:pStyle w:val="aa"/>
        <w:ind w:firstLine="482"/>
      </w:pPr>
    </w:p>
    <w:sectPr w:rsidR="00AB4AC5" w:rsidRPr="00C5008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titlePg/>
      <w:docGrid w:type="lines"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31FD2" w:rsidRDefault="00C31FD2">
      <w:pPr>
        <w:spacing w:line="240" w:lineRule="auto"/>
        <w:ind w:firstLine="560"/>
      </w:pPr>
      <w:r>
        <w:separator/>
      </w:r>
    </w:p>
  </w:endnote>
  <w:endnote w:type="continuationSeparator" w:id="0">
    <w:p w:rsidR="00C31FD2" w:rsidRDefault="00C31FD2">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MS Sans Serif">
    <w:altName w:val="Arial"/>
    <w:charset w:val="00"/>
    <w:family w:val="swiss"/>
    <w:pitch w:val="default"/>
    <w:sig w:usb0="00000000"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panose1 w:val="03000509000000000000"/>
    <w:charset w:val="86"/>
    <w:family w:val="script"/>
    <w:pitch w:val="fixed"/>
    <w:sig w:usb0="00000001" w:usb1="080E0000" w:usb2="00000010" w:usb3="00000000" w:csb0="00040000" w:csb1="00000000"/>
  </w:font>
  <w:font w:name="Malgun Gothic Semilight">
    <w:altName w:val="宋体"/>
    <w:panose1 w:val="020B0502040204020203"/>
    <w:charset w:val="86"/>
    <w:family w:val="swiss"/>
    <w:pitch w:val="variable"/>
    <w:sig w:usb0="B0000AAF" w:usb1="09DF7CFB" w:usb2="00000012" w:usb3="00000000" w:csb0="003E01BD"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小标宋简体">
    <w:panose1 w:val="00000600000000000000"/>
    <w:charset w:val="86"/>
    <w:family w:val="auto"/>
    <w:pitch w:val="variable"/>
    <w:sig w:usb0="800002BF" w:usb1="184F6CF8" w:usb2="00000012" w:usb3="00000000" w:csb0="0016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4AC5" w:rsidRDefault="00AB4AC5">
    <w:pPr>
      <w:pStyle w:val="a5"/>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94959"/>
    </w:sdtPr>
    <w:sdtContent>
      <w:p w:rsidR="00AB4AC5" w:rsidRDefault="00000000">
        <w:pPr>
          <w:pStyle w:val="a5"/>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rsidR="00AB4AC5" w:rsidRDefault="00AB4AC5">
    <w:pPr>
      <w:pStyle w:val="a5"/>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4AC5" w:rsidRDefault="00AB4AC5">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31FD2" w:rsidRDefault="00C31FD2">
      <w:pPr>
        <w:spacing w:line="240" w:lineRule="auto"/>
        <w:ind w:firstLine="560"/>
      </w:pPr>
      <w:r>
        <w:separator/>
      </w:r>
    </w:p>
  </w:footnote>
  <w:footnote w:type="continuationSeparator" w:id="0">
    <w:p w:rsidR="00C31FD2" w:rsidRDefault="00C31FD2">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4AC5" w:rsidRDefault="00AB4AC5">
    <w:pPr>
      <w:pStyle w:val="a7"/>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4AC5" w:rsidRDefault="00AB4AC5">
    <w:pPr>
      <w:ind w:left="56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B4AC5" w:rsidRDefault="00AB4AC5">
    <w:pPr>
      <w:ind w:left="560" w:firstLineChars="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15:restartNumberingAfterBreak="0">
    <w:nsid w:val="C30CD17E"/>
    <w:multiLevelType w:val="singleLevel"/>
    <w:tmpl w:val="C30CD17E"/>
    <w:lvl w:ilvl="0">
      <w:start w:val="5"/>
      <w:numFmt w:val="chineseCounting"/>
      <w:suff w:val="nothing"/>
      <w:lvlText w:val="%1、"/>
      <w:lvlJc w:val="left"/>
      <w:rPr>
        <w:rFonts w:hint="eastAsia"/>
      </w:rPr>
    </w:lvl>
  </w:abstractNum>
  <w:abstractNum w:abstractNumId="2" w15:restartNumberingAfterBreak="0">
    <w:nsid w:val="F6B52E37"/>
    <w:multiLevelType w:val="singleLevel"/>
    <w:tmpl w:val="F6B52E37"/>
    <w:lvl w:ilvl="0">
      <w:start w:val="2"/>
      <w:numFmt w:val="chineseCounting"/>
      <w:suff w:val="nothing"/>
      <w:lvlText w:val="（%1）"/>
      <w:lvlJc w:val="left"/>
      <w:rPr>
        <w:rFonts w:hint="eastAsia"/>
      </w:rPr>
    </w:lvl>
  </w:abstractNum>
  <w:abstractNum w:abstractNumId="3" w15:restartNumberingAfterBreak="0">
    <w:nsid w:val="FB7AFB3F"/>
    <w:multiLevelType w:val="singleLevel"/>
    <w:tmpl w:val="FB7AFB3F"/>
    <w:lvl w:ilvl="0">
      <w:start w:val="2"/>
      <w:numFmt w:val="decimal"/>
      <w:suff w:val="nothing"/>
      <w:lvlText w:val="%1."/>
      <w:lvlJc w:val="left"/>
    </w:lvl>
  </w:abstractNum>
  <w:abstractNum w:abstractNumId="4" w15:restartNumberingAfterBreak="0">
    <w:nsid w:val="00FE6267"/>
    <w:multiLevelType w:val="singleLevel"/>
    <w:tmpl w:val="00FE6267"/>
    <w:lvl w:ilvl="0">
      <w:start w:val="8"/>
      <w:numFmt w:val="chineseCounting"/>
      <w:suff w:val="nothing"/>
      <w:lvlText w:val="%1、"/>
      <w:lvlJc w:val="left"/>
      <w:rPr>
        <w:rFonts w:hint="eastAsia"/>
      </w:rPr>
    </w:lvl>
  </w:abstractNum>
  <w:abstractNum w:abstractNumId="5" w15:restartNumberingAfterBreak="0">
    <w:nsid w:val="225C8922"/>
    <w:multiLevelType w:val="singleLevel"/>
    <w:tmpl w:val="225C8922"/>
    <w:lvl w:ilvl="0">
      <w:start w:val="1"/>
      <w:numFmt w:val="decimal"/>
      <w:suff w:val="space"/>
      <w:lvlText w:val="%1."/>
      <w:lvlJc w:val="left"/>
    </w:lvl>
  </w:abstractNum>
  <w:abstractNum w:abstractNumId="6" w15:restartNumberingAfterBreak="0">
    <w:nsid w:val="282FBCCD"/>
    <w:multiLevelType w:val="singleLevel"/>
    <w:tmpl w:val="282FBCCD"/>
    <w:lvl w:ilvl="0">
      <w:start w:val="3"/>
      <w:numFmt w:val="chineseCounting"/>
      <w:suff w:val="nothing"/>
      <w:lvlText w:val="（%1）"/>
      <w:lvlJc w:val="left"/>
      <w:rPr>
        <w:rFonts w:hint="eastAsia"/>
      </w:rPr>
    </w:lvl>
  </w:abstractNum>
  <w:abstractNum w:abstractNumId="7" w15:restartNumberingAfterBreak="0">
    <w:nsid w:val="2DF647DA"/>
    <w:multiLevelType w:val="singleLevel"/>
    <w:tmpl w:val="2DF647DA"/>
    <w:lvl w:ilvl="0">
      <w:start w:val="1"/>
      <w:numFmt w:val="chineseCounting"/>
      <w:suff w:val="nothing"/>
      <w:lvlText w:val="（%1）"/>
      <w:lvlJc w:val="left"/>
      <w:pPr>
        <w:ind w:left="0" w:firstLine="420"/>
      </w:pPr>
      <w:rPr>
        <w:rFonts w:hint="eastAsia"/>
      </w:rPr>
    </w:lvl>
  </w:abstractNum>
  <w:num w:numId="1" w16cid:durableId="659508512">
    <w:abstractNumId w:val="3"/>
  </w:num>
  <w:num w:numId="2" w16cid:durableId="1757090645">
    <w:abstractNumId w:val="6"/>
  </w:num>
  <w:num w:numId="3" w16cid:durableId="2108653260">
    <w:abstractNumId w:val="5"/>
  </w:num>
  <w:num w:numId="4" w16cid:durableId="1670250678">
    <w:abstractNumId w:val="7"/>
  </w:num>
  <w:num w:numId="5" w16cid:durableId="1462337221">
    <w:abstractNumId w:val="2"/>
  </w:num>
  <w:num w:numId="6" w16cid:durableId="1437367239">
    <w:abstractNumId w:val="0"/>
  </w:num>
  <w:num w:numId="7" w16cid:durableId="2072465127">
    <w:abstractNumId w:val="1"/>
  </w:num>
  <w:num w:numId="8" w16cid:durableId="6878307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HorizontalSpacing w:val="140"/>
  <w:drawingGridVerticalSpacing w:val="381"/>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Q4NmNkMjI0YzI5NGRiYTQ5MWYyMDMxZWFjYjFjMzUifQ=="/>
  </w:docVars>
  <w:rsids>
    <w:rsidRoot w:val="00172A27"/>
    <w:rsid w:val="00012408"/>
    <w:rsid w:val="000127F0"/>
    <w:rsid w:val="00012F5F"/>
    <w:rsid w:val="00120C07"/>
    <w:rsid w:val="00145E72"/>
    <w:rsid w:val="001638F5"/>
    <w:rsid w:val="00172A27"/>
    <w:rsid w:val="001D5377"/>
    <w:rsid w:val="001F211C"/>
    <w:rsid w:val="00201A4A"/>
    <w:rsid w:val="002153DD"/>
    <w:rsid w:val="0026046D"/>
    <w:rsid w:val="002640E4"/>
    <w:rsid w:val="00266868"/>
    <w:rsid w:val="002668F6"/>
    <w:rsid w:val="002C1AA8"/>
    <w:rsid w:val="002C3B1D"/>
    <w:rsid w:val="002D24BE"/>
    <w:rsid w:val="00380CBD"/>
    <w:rsid w:val="003B184C"/>
    <w:rsid w:val="003D78D7"/>
    <w:rsid w:val="003F473D"/>
    <w:rsid w:val="00455E2F"/>
    <w:rsid w:val="00485980"/>
    <w:rsid w:val="004B1CD8"/>
    <w:rsid w:val="004D4927"/>
    <w:rsid w:val="004E1AAD"/>
    <w:rsid w:val="004E4CA7"/>
    <w:rsid w:val="00522E94"/>
    <w:rsid w:val="00551F3B"/>
    <w:rsid w:val="005736CA"/>
    <w:rsid w:val="005A124E"/>
    <w:rsid w:val="005C1D64"/>
    <w:rsid w:val="005D3F17"/>
    <w:rsid w:val="005E5D6E"/>
    <w:rsid w:val="005F7A93"/>
    <w:rsid w:val="00601640"/>
    <w:rsid w:val="00617C63"/>
    <w:rsid w:val="0062052B"/>
    <w:rsid w:val="00624FCD"/>
    <w:rsid w:val="00644C9D"/>
    <w:rsid w:val="00676785"/>
    <w:rsid w:val="006A2E38"/>
    <w:rsid w:val="006D650F"/>
    <w:rsid w:val="00710BCB"/>
    <w:rsid w:val="00722410"/>
    <w:rsid w:val="00743C0F"/>
    <w:rsid w:val="00764309"/>
    <w:rsid w:val="0077571A"/>
    <w:rsid w:val="007A1B0F"/>
    <w:rsid w:val="007B6305"/>
    <w:rsid w:val="007C7242"/>
    <w:rsid w:val="007D4591"/>
    <w:rsid w:val="008836FA"/>
    <w:rsid w:val="008A09A7"/>
    <w:rsid w:val="008A1C5E"/>
    <w:rsid w:val="008B2C0A"/>
    <w:rsid w:val="008D5E7B"/>
    <w:rsid w:val="008E2B1B"/>
    <w:rsid w:val="0090615A"/>
    <w:rsid w:val="00931A42"/>
    <w:rsid w:val="009443DA"/>
    <w:rsid w:val="00961F8B"/>
    <w:rsid w:val="009A0DAB"/>
    <w:rsid w:val="009B313E"/>
    <w:rsid w:val="009D6347"/>
    <w:rsid w:val="009E68A2"/>
    <w:rsid w:val="00A30C4E"/>
    <w:rsid w:val="00A7110C"/>
    <w:rsid w:val="00A720BD"/>
    <w:rsid w:val="00A83CDA"/>
    <w:rsid w:val="00A85EC6"/>
    <w:rsid w:val="00A87301"/>
    <w:rsid w:val="00A95478"/>
    <w:rsid w:val="00AB4AC5"/>
    <w:rsid w:val="00AB70D1"/>
    <w:rsid w:val="00AB789D"/>
    <w:rsid w:val="00AC1660"/>
    <w:rsid w:val="00AE0359"/>
    <w:rsid w:val="00AF6DCA"/>
    <w:rsid w:val="00B00384"/>
    <w:rsid w:val="00B40102"/>
    <w:rsid w:val="00B460E0"/>
    <w:rsid w:val="00B73974"/>
    <w:rsid w:val="00B9424F"/>
    <w:rsid w:val="00BC7E1D"/>
    <w:rsid w:val="00C11C70"/>
    <w:rsid w:val="00C31FD2"/>
    <w:rsid w:val="00C433FB"/>
    <w:rsid w:val="00C50081"/>
    <w:rsid w:val="00C5695F"/>
    <w:rsid w:val="00CA0283"/>
    <w:rsid w:val="00CA5665"/>
    <w:rsid w:val="00CB3168"/>
    <w:rsid w:val="00CD147B"/>
    <w:rsid w:val="00D20B4D"/>
    <w:rsid w:val="00D265FB"/>
    <w:rsid w:val="00D2747D"/>
    <w:rsid w:val="00D34758"/>
    <w:rsid w:val="00D81057"/>
    <w:rsid w:val="00D816FD"/>
    <w:rsid w:val="00D8792A"/>
    <w:rsid w:val="00DB3723"/>
    <w:rsid w:val="00DC7874"/>
    <w:rsid w:val="00DE242E"/>
    <w:rsid w:val="00E122EB"/>
    <w:rsid w:val="00E65EF1"/>
    <w:rsid w:val="00E726D8"/>
    <w:rsid w:val="00E76F6F"/>
    <w:rsid w:val="00E94837"/>
    <w:rsid w:val="00EA0F2D"/>
    <w:rsid w:val="00ED7BBF"/>
    <w:rsid w:val="00F55B18"/>
    <w:rsid w:val="00FE04BA"/>
    <w:rsid w:val="012D3D63"/>
    <w:rsid w:val="012D52C1"/>
    <w:rsid w:val="01330A6C"/>
    <w:rsid w:val="01487A18"/>
    <w:rsid w:val="015E6468"/>
    <w:rsid w:val="01720865"/>
    <w:rsid w:val="0189003F"/>
    <w:rsid w:val="01A7027D"/>
    <w:rsid w:val="01AD6E7F"/>
    <w:rsid w:val="01C42D66"/>
    <w:rsid w:val="025A34EF"/>
    <w:rsid w:val="02C15BF6"/>
    <w:rsid w:val="03673532"/>
    <w:rsid w:val="0379691F"/>
    <w:rsid w:val="03BB7FBE"/>
    <w:rsid w:val="03BE7262"/>
    <w:rsid w:val="042229B2"/>
    <w:rsid w:val="04313FCA"/>
    <w:rsid w:val="043173F5"/>
    <w:rsid w:val="043B6A48"/>
    <w:rsid w:val="046072C6"/>
    <w:rsid w:val="048C34B8"/>
    <w:rsid w:val="04993586"/>
    <w:rsid w:val="049D20FD"/>
    <w:rsid w:val="04C42719"/>
    <w:rsid w:val="04D255BF"/>
    <w:rsid w:val="04DF6C0B"/>
    <w:rsid w:val="04EA4184"/>
    <w:rsid w:val="050D0377"/>
    <w:rsid w:val="054A6650"/>
    <w:rsid w:val="05560765"/>
    <w:rsid w:val="058D51FF"/>
    <w:rsid w:val="05A61397"/>
    <w:rsid w:val="06222B2B"/>
    <w:rsid w:val="06401D70"/>
    <w:rsid w:val="06586D46"/>
    <w:rsid w:val="065A4860"/>
    <w:rsid w:val="06662B98"/>
    <w:rsid w:val="067565EE"/>
    <w:rsid w:val="067716E0"/>
    <w:rsid w:val="06C060E1"/>
    <w:rsid w:val="06CE6AA7"/>
    <w:rsid w:val="06D73361"/>
    <w:rsid w:val="06DE0B3E"/>
    <w:rsid w:val="06F301EC"/>
    <w:rsid w:val="06F61BCB"/>
    <w:rsid w:val="07012CA8"/>
    <w:rsid w:val="07014925"/>
    <w:rsid w:val="07137E2B"/>
    <w:rsid w:val="073C28DF"/>
    <w:rsid w:val="073D47DD"/>
    <w:rsid w:val="075B5D40"/>
    <w:rsid w:val="07A80FE4"/>
    <w:rsid w:val="07CA63EE"/>
    <w:rsid w:val="07D07530"/>
    <w:rsid w:val="07EF03E6"/>
    <w:rsid w:val="08170519"/>
    <w:rsid w:val="081F4889"/>
    <w:rsid w:val="08436556"/>
    <w:rsid w:val="0856616F"/>
    <w:rsid w:val="08622524"/>
    <w:rsid w:val="086A7EAD"/>
    <w:rsid w:val="08881A41"/>
    <w:rsid w:val="08E604A1"/>
    <w:rsid w:val="08EF03CC"/>
    <w:rsid w:val="092959CA"/>
    <w:rsid w:val="092D6339"/>
    <w:rsid w:val="096A2B92"/>
    <w:rsid w:val="097A0CA3"/>
    <w:rsid w:val="09A17C56"/>
    <w:rsid w:val="09A25C41"/>
    <w:rsid w:val="09DA2AA5"/>
    <w:rsid w:val="0A570F00"/>
    <w:rsid w:val="0AC84833"/>
    <w:rsid w:val="0AD23979"/>
    <w:rsid w:val="0ADA22EF"/>
    <w:rsid w:val="0AE14729"/>
    <w:rsid w:val="0B4635B9"/>
    <w:rsid w:val="0B4E34C6"/>
    <w:rsid w:val="0B6C582B"/>
    <w:rsid w:val="0B735A1E"/>
    <w:rsid w:val="0B927CE4"/>
    <w:rsid w:val="0BB6664C"/>
    <w:rsid w:val="0BCC05A7"/>
    <w:rsid w:val="0C1D3D6A"/>
    <w:rsid w:val="0C2F32F7"/>
    <w:rsid w:val="0C37738A"/>
    <w:rsid w:val="0C610937"/>
    <w:rsid w:val="0C8959A0"/>
    <w:rsid w:val="0C9B591B"/>
    <w:rsid w:val="0CC024A2"/>
    <w:rsid w:val="0CDD02FC"/>
    <w:rsid w:val="0CE67E95"/>
    <w:rsid w:val="0D2C01B6"/>
    <w:rsid w:val="0D5973A7"/>
    <w:rsid w:val="0D703DA4"/>
    <w:rsid w:val="0D706869"/>
    <w:rsid w:val="0D7C06D5"/>
    <w:rsid w:val="0D7C2CF2"/>
    <w:rsid w:val="0D9A2105"/>
    <w:rsid w:val="0DD643ED"/>
    <w:rsid w:val="0DF75868"/>
    <w:rsid w:val="0E1400AD"/>
    <w:rsid w:val="0E343D9E"/>
    <w:rsid w:val="0E39045D"/>
    <w:rsid w:val="0E6D43C0"/>
    <w:rsid w:val="0E8B0051"/>
    <w:rsid w:val="0E9E33B0"/>
    <w:rsid w:val="0ED4204E"/>
    <w:rsid w:val="0EF905AA"/>
    <w:rsid w:val="0F140AC0"/>
    <w:rsid w:val="0F14215B"/>
    <w:rsid w:val="0F33152D"/>
    <w:rsid w:val="0F3C74C6"/>
    <w:rsid w:val="0F95129E"/>
    <w:rsid w:val="0FB12F03"/>
    <w:rsid w:val="0FD85A54"/>
    <w:rsid w:val="0FE06440"/>
    <w:rsid w:val="10046849"/>
    <w:rsid w:val="1049193F"/>
    <w:rsid w:val="105570A4"/>
    <w:rsid w:val="10566744"/>
    <w:rsid w:val="10625CF9"/>
    <w:rsid w:val="10950DBA"/>
    <w:rsid w:val="10B52A92"/>
    <w:rsid w:val="10D40475"/>
    <w:rsid w:val="10FA2F5E"/>
    <w:rsid w:val="113051CE"/>
    <w:rsid w:val="114E5553"/>
    <w:rsid w:val="1193547A"/>
    <w:rsid w:val="1199679A"/>
    <w:rsid w:val="11B513B1"/>
    <w:rsid w:val="11C51460"/>
    <w:rsid w:val="12160F32"/>
    <w:rsid w:val="129C5FBF"/>
    <w:rsid w:val="132A631E"/>
    <w:rsid w:val="13332723"/>
    <w:rsid w:val="13336BAF"/>
    <w:rsid w:val="134D7FF4"/>
    <w:rsid w:val="13A27094"/>
    <w:rsid w:val="13AC582C"/>
    <w:rsid w:val="13B42D72"/>
    <w:rsid w:val="13D06674"/>
    <w:rsid w:val="13D44D7F"/>
    <w:rsid w:val="13FB4CF1"/>
    <w:rsid w:val="13FC06E2"/>
    <w:rsid w:val="14120FE1"/>
    <w:rsid w:val="142C48EB"/>
    <w:rsid w:val="143E5526"/>
    <w:rsid w:val="143F6B38"/>
    <w:rsid w:val="14703A03"/>
    <w:rsid w:val="1493153C"/>
    <w:rsid w:val="14B33F8F"/>
    <w:rsid w:val="14F81E1D"/>
    <w:rsid w:val="15343BE6"/>
    <w:rsid w:val="15357338"/>
    <w:rsid w:val="153612FD"/>
    <w:rsid w:val="154136C6"/>
    <w:rsid w:val="154A11A2"/>
    <w:rsid w:val="15530DDD"/>
    <w:rsid w:val="156F1B1C"/>
    <w:rsid w:val="15AB5AF3"/>
    <w:rsid w:val="16050D98"/>
    <w:rsid w:val="164D645C"/>
    <w:rsid w:val="167B52F3"/>
    <w:rsid w:val="16811A70"/>
    <w:rsid w:val="168E7739"/>
    <w:rsid w:val="16D97F04"/>
    <w:rsid w:val="16DC79A8"/>
    <w:rsid w:val="16F4505A"/>
    <w:rsid w:val="16FC1912"/>
    <w:rsid w:val="17136C0E"/>
    <w:rsid w:val="17383D5F"/>
    <w:rsid w:val="174F2A9F"/>
    <w:rsid w:val="177D3D5F"/>
    <w:rsid w:val="17C573FD"/>
    <w:rsid w:val="18142FD5"/>
    <w:rsid w:val="184D2C0C"/>
    <w:rsid w:val="18647115"/>
    <w:rsid w:val="186F1DE3"/>
    <w:rsid w:val="187265ED"/>
    <w:rsid w:val="187B711C"/>
    <w:rsid w:val="18B44DAA"/>
    <w:rsid w:val="18C44CD5"/>
    <w:rsid w:val="191D76ED"/>
    <w:rsid w:val="193D3C42"/>
    <w:rsid w:val="195864BB"/>
    <w:rsid w:val="198253AE"/>
    <w:rsid w:val="19B05D52"/>
    <w:rsid w:val="19C71E54"/>
    <w:rsid w:val="19FC0A98"/>
    <w:rsid w:val="1A0D43A0"/>
    <w:rsid w:val="1A50150C"/>
    <w:rsid w:val="1AE12836"/>
    <w:rsid w:val="1AE925F4"/>
    <w:rsid w:val="1B234950"/>
    <w:rsid w:val="1B2706B9"/>
    <w:rsid w:val="1B421E7E"/>
    <w:rsid w:val="1B64461F"/>
    <w:rsid w:val="1B6B7B31"/>
    <w:rsid w:val="1B9C3AE1"/>
    <w:rsid w:val="1BC339FB"/>
    <w:rsid w:val="1C0E12CD"/>
    <w:rsid w:val="1C3C0819"/>
    <w:rsid w:val="1C5A6A79"/>
    <w:rsid w:val="1C603202"/>
    <w:rsid w:val="1C705992"/>
    <w:rsid w:val="1C70669A"/>
    <w:rsid w:val="1C902A5E"/>
    <w:rsid w:val="1C9A0200"/>
    <w:rsid w:val="1CCE5055"/>
    <w:rsid w:val="1CD529D6"/>
    <w:rsid w:val="1D1D116C"/>
    <w:rsid w:val="1D320CC5"/>
    <w:rsid w:val="1D46547D"/>
    <w:rsid w:val="1D5B413E"/>
    <w:rsid w:val="1DEB6607"/>
    <w:rsid w:val="1DED007E"/>
    <w:rsid w:val="1DFB6F14"/>
    <w:rsid w:val="1E1D56A5"/>
    <w:rsid w:val="1E47773B"/>
    <w:rsid w:val="1E4B6E86"/>
    <w:rsid w:val="1E691477"/>
    <w:rsid w:val="1F0539AE"/>
    <w:rsid w:val="1F7D50C8"/>
    <w:rsid w:val="1F893367"/>
    <w:rsid w:val="1FCB3375"/>
    <w:rsid w:val="1FE173B4"/>
    <w:rsid w:val="1FE72E58"/>
    <w:rsid w:val="200667A3"/>
    <w:rsid w:val="20173A7C"/>
    <w:rsid w:val="202A03DC"/>
    <w:rsid w:val="203B1607"/>
    <w:rsid w:val="20783813"/>
    <w:rsid w:val="20CE0ED9"/>
    <w:rsid w:val="20F25F2A"/>
    <w:rsid w:val="20F27184"/>
    <w:rsid w:val="212F5EEF"/>
    <w:rsid w:val="213A4AC2"/>
    <w:rsid w:val="218738BE"/>
    <w:rsid w:val="21B21339"/>
    <w:rsid w:val="21BF20AD"/>
    <w:rsid w:val="21C43928"/>
    <w:rsid w:val="21F330F9"/>
    <w:rsid w:val="22230DB0"/>
    <w:rsid w:val="22235E02"/>
    <w:rsid w:val="228C2437"/>
    <w:rsid w:val="22AA70CA"/>
    <w:rsid w:val="23585C4E"/>
    <w:rsid w:val="236A7EFE"/>
    <w:rsid w:val="23765811"/>
    <w:rsid w:val="23805685"/>
    <w:rsid w:val="23850D4D"/>
    <w:rsid w:val="23880F1A"/>
    <w:rsid w:val="23A43F46"/>
    <w:rsid w:val="23B2517E"/>
    <w:rsid w:val="23BA6588"/>
    <w:rsid w:val="23DC635E"/>
    <w:rsid w:val="23DF7B59"/>
    <w:rsid w:val="248879F4"/>
    <w:rsid w:val="24A97FDF"/>
    <w:rsid w:val="24BC01CD"/>
    <w:rsid w:val="24C25CD7"/>
    <w:rsid w:val="24D73DEE"/>
    <w:rsid w:val="24D96D65"/>
    <w:rsid w:val="24E04C2E"/>
    <w:rsid w:val="24E4703F"/>
    <w:rsid w:val="252E6A8B"/>
    <w:rsid w:val="253B7A2D"/>
    <w:rsid w:val="25452366"/>
    <w:rsid w:val="255601B1"/>
    <w:rsid w:val="256E5D87"/>
    <w:rsid w:val="258917A9"/>
    <w:rsid w:val="25A82154"/>
    <w:rsid w:val="25B301D0"/>
    <w:rsid w:val="25D05C4B"/>
    <w:rsid w:val="25FC1269"/>
    <w:rsid w:val="2608337D"/>
    <w:rsid w:val="260C06F0"/>
    <w:rsid w:val="2620433E"/>
    <w:rsid w:val="26843EC9"/>
    <w:rsid w:val="269D5137"/>
    <w:rsid w:val="26BD3A0A"/>
    <w:rsid w:val="26BE70D6"/>
    <w:rsid w:val="26C301BC"/>
    <w:rsid w:val="26C62652"/>
    <w:rsid w:val="26D424C1"/>
    <w:rsid w:val="26E81C8F"/>
    <w:rsid w:val="26F02D0C"/>
    <w:rsid w:val="26FD226B"/>
    <w:rsid w:val="27006B49"/>
    <w:rsid w:val="27367DFA"/>
    <w:rsid w:val="273C2CA3"/>
    <w:rsid w:val="274243CE"/>
    <w:rsid w:val="27562088"/>
    <w:rsid w:val="277371F3"/>
    <w:rsid w:val="278E79B1"/>
    <w:rsid w:val="27C51152"/>
    <w:rsid w:val="284171EC"/>
    <w:rsid w:val="286B4689"/>
    <w:rsid w:val="289F2164"/>
    <w:rsid w:val="28B60026"/>
    <w:rsid w:val="29350CD3"/>
    <w:rsid w:val="295959FF"/>
    <w:rsid w:val="29784CA5"/>
    <w:rsid w:val="29B80C93"/>
    <w:rsid w:val="29BB20D2"/>
    <w:rsid w:val="29D44C7C"/>
    <w:rsid w:val="29F33C34"/>
    <w:rsid w:val="2A380298"/>
    <w:rsid w:val="2A78094E"/>
    <w:rsid w:val="2A7B46E1"/>
    <w:rsid w:val="2A886FA9"/>
    <w:rsid w:val="2AC64A60"/>
    <w:rsid w:val="2AF245A1"/>
    <w:rsid w:val="2C085CD5"/>
    <w:rsid w:val="2C5033C5"/>
    <w:rsid w:val="2C5C6A3E"/>
    <w:rsid w:val="2C627CC3"/>
    <w:rsid w:val="2C757BAF"/>
    <w:rsid w:val="2C8606C5"/>
    <w:rsid w:val="2C8C2E69"/>
    <w:rsid w:val="2C936391"/>
    <w:rsid w:val="2C974E3D"/>
    <w:rsid w:val="2CDD292D"/>
    <w:rsid w:val="2D07338F"/>
    <w:rsid w:val="2D482013"/>
    <w:rsid w:val="2DB93477"/>
    <w:rsid w:val="2DF65048"/>
    <w:rsid w:val="2E165B2D"/>
    <w:rsid w:val="2E9A689E"/>
    <w:rsid w:val="2E9C69DA"/>
    <w:rsid w:val="2EE84ED3"/>
    <w:rsid w:val="2F047E61"/>
    <w:rsid w:val="2F062134"/>
    <w:rsid w:val="2F21289E"/>
    <w:rsid w:val="2F7C5FA4"/>
    <w:rsid w:val="2F8507EF"/>
    <w:rsid w:val="2F912F13"/>
    <w:rsid w:val="2FA211FB"/>
    <w:rsid w:val="2FA622EC"/>
    <w:rsid w:val="30315A18"/>
    <w:rsid w:val="30466CDD"/>
    <w:rsid w:val="308C4C8C"/>
    <w:rsid w:val="30A14448"/>
    <w:rsid w:val="31121DE6"/>
    <w:rsid w:val="314E29CA"/>
    <w:rsid w:val="316D1DE9"/>
    <w:rsid w:val="31793EC1"/>
    <w:rsid w:val="31CA0383"/>
    <w:rsid w:val="31D75713"/>
    <w:rsid w:val="31F242FB"/>
    <w:rsid w:val="31F82192"/>
    <w:rsid w:val="32025E0E"/>
    <w:rsid w:val="32031EA3"/>
    <w:rsid w:val="321C166B"/>
    <w:rsid w:val="323D1A1A"/>
    <w:rsid w:val="32805979"/>
    <w:rsid w:val="32AF043E"/>
    <w:rsid w:val="32E66065"/>
    <w:rsid w:val="331160AA"/>
    <w:rsid w:val="33264BA4"/>
    <w:rsid w:val="332E1CAB"/>
    <w:rsid w:val="33436432"/>
    <w:rsid w:val="335D23DB"/>
    <w:rsid w:val="3392223A"/>
    <w:rsid w:val="33952FEB"/>
    <w:rsid w:val="33A34B5F"/>
    <w:rsid w:val="33A764C0"/>
    <w:rsid w:val="33AE0918"/>
    <w:rsid w:val="34054358"/>
    <w:rsid w:val="3417608E"/>
    <w:rsid w:val="34232E92"/>
    <w:rsid w:val="342E7F12"/>
    <w:rsid w:val="34360601"/>
    <w:rsid w:val="343E7569"/>
    <w:rsid w:val="34496D65"/>
    <w:rsid w:val="345459E1"/>
    <w:rsid w:val="346976B5"/>
    <w:rsid w:val="346B7F37"/>
    <w:rsid w:val="34A94CBA"/>
    <w:rsid w:val="34B92F28"/>
    <w:rsid w:val="34D64902"/>
    <w:rsid w:val="34E30AC0"/>
    <w:rsid w:val="35031EB5"/>
    <w:rsid w:val="355B0A9F"/>
    <w:rsid w:val="35D26C47"/>
    <w:rsid w:val="35DE49C0"/>
    <w:rsid w:val="35FA7EA7"/>
    <w:rsid w:val="363B291C"/>
    <w:rsid w:val="363E1F63"/>
    <w:rsid w:val="36637EBD"/>
    <w:rsid w:val="36CE17DB"/>
    <w:rsid w:val="37206D7C"/>
    <w:rsid w:val="375B421F"/>
    <w:rsid w:val="37905AF3"/>
    <w:rsid w:val="37A34800"/>
    <w:rsid w:val="37B868D9"/>
    <w:rsid w:val="37E02280"/>
    <w:rsid w:val="38026202"/>
    <w:rsid w:val="38173086"/>
    <w:rsid w:val="383B1C65"/>
    <w:rsid w:val="38764896"/>
    <w:rsid w:val="388D632D"/>
    <w:rsid w:val="388F4F9A"/>
    <w:rsid w:val="38962C73"/>
    <w:rsid w:val="38BB5D8F"/>
    <w:rsid w:val="38C05FA5"/>
    <w:rsid w:val="38CD3EED"/>
    <w:rsid w:val="38D1110E"/>
    <w:rsid w:val="38DF1F43"/>
    <w:rsid w:val="390339EB"/>
    <w:rsid w:val="396B14C9"/>
    <w:rsid w:val="39D66640"/>
    <w:rsid w:val="3A3453FF"/>
    <w:rsid w:val="3A5C0A17"/>
    <w:rsid w:val="3A8248E0"/>
    <w:rsid w:val="3AB02FA5"/>
    <w:rsid w:val="3AF76DD0"/>
    <w:rsid w:val="3B022F0B"/>
    <w:rsid w:val="3B1D07BC"/>
    <w:rsid w:val="3B447872"/>
    <w:rsid w:val="3B474B41"/>
    <w:rsid w:val="3B8D4322"/>
    <w:rsid w:val="3B9508B7"/>
    <w:rsid w:val="3BA83070"/>
    <w:rsid w:val="3BC66F24"/>
    <w:rsid w:val="3BCE13F3"/>
    <w:rsid w:val="3BD2350C"/>
    <w:rsid w:val="3BE606B8"/>
    <w:rsid w:val="3C071D01"/>
    <w:rsid w:val="3C463454"/>
    <w:rsid w:val="3C990195"/>
    <w:rsid w:val="3CB678CD"/>
    <w:rsid w:val="3CDF1FAA"/>
    <w:rsid w:val="3CFC0EF8"/>
    <w:rsid w:val="3D1026F3"/>
    <w:rsid w:val="3DB561A7"/>
    <w:rsid w:val="3E2B6477"/>
    <w:rsid w:val="3E5049D6"/>
    <w:rsid w:val="3E5E3444"/>
    <w:rsid w:val="3E6F122B"/>
    <w:rsid w:val="3E7865FD"/>
    <w:rsid w:val="3E7977C4"/>
    <w:rsid w:val="3E7F0D7D"/>
    <w:rsid w:val="3E880E32"/>
    <w:rsid w:val="3EA13AD7"/>
    <w:rsid w:val="3EC65777"/>
    <w:rsid w:val="3F1D32FF"/>
    <w:rsid w:val="3F24659E"/>
    <w:rsid w:val="3F2E2C76"/>
    <w:rsid w:val="3F32042D"/>
    <w:rsid w:val="3F3B5C85"/>
    <w:rsid w:val="3F3E0088"/>
    <w:rsid w:val="3F485F02"/>
    <w:rsid w:val="3F497BCD"/>
    <w:rsid w:val="3F4D73C7"/>
    <w:rsid w:val="3F6E51CB"/>
    <w:rsid w:val="3F7D78FA"/>
    <w:rsid w:val="3FBD23EC"/>
    <w:rsid w:val="40006CAB"/>
    <w:rsid w:val="40085D42"/>
    <w:rsid w:val="402E562B"/>
    <w:rsid w:val="403347C3"/>
    <w:rsid w:val="4046343E"/>
    <w:rsid w:val="40463EAA"/>
    <w:rsid w:val="405007A0"/>
    <w:rsid w:val="4061544C"/>
    <w:rsid w:val="40710710"/>
    <w:rsid w:val="40EB2F89"/>
    <w:rsid w:val="40F61FC7"/>
    <w:rsid w:val="410A06F9"/>
    <w:rsid w:val="4125037B"/>
    <w:rsid w:val="413357D7"/>
    <w:rsid w:val="41447D45"/>
    <w:rsid w:val="4153125A"/>
    <w:rsid w:val="41977304"/>
    <w:rsid w:val="41CD393D"/>
    <w:rsid w:val="41F949FB"/>
    <w:rsid w:val="421630C6"/>
    <w:rsid w:val="422B5E31"/>
    <w:rsid w:val="4252595A"/>
    <w:rsid w:val="428D29C5"/>
    <w:rsid w:val="42B857B1"/>
    <w:rsid w:val="42DF267A"/>
    <w:rsid w:val="430976F7"/>
    <w:rsid w:val="436D56E4"/>
    <w:rsid w:val="43826A74"/>
    <w:rsid w:val="4389139C"/>
    <w:rsid w:val="43992931"/>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906AAA"/>
    <w:rsid w:val="45B242B5"/>
    <w:rsid w:val="45E33D03"/>
    <w:rsid w:val="461A0599"/>
    <w:rsid w:val="46751144"/>
    <w:rsid w:val="46D17A2C"/>
    <w:rsid w:val="470109B9"/>
    <w:rsid w:val="47067546"/>
    <w:rsid w:val="47127FA2"/>
    <w:rsid w:val="474801E9"/>
    <w:rsid w:val="477232C8"/>
    <w:rsid w:val="478C46CC"/>
    <w:rsid w:val="47AF67A7"/>
    <w:rsid w:val="47B339B4"/>
    <w:rsid w:val="47CB1091"/>
    <w:rsid w:val="48035F02"/>
    <w:rsid w:val="4860434A"/>
    <w:rsid w:val="48D908C8"/>
    <w:rsid w:val="48F31A5B"/>
    <w:rsid w:val="490010A1"/>
    <w:rsid w:val="493537CF"/>
    <w:rsid w:val="49460D45"/>
    <w:rsid w:val="499A5684"/>
    <w:rsid w:val="499D2206"/>
    <w:rsid w:val="49BE5AC6"/>
    <w:rsid w:val="4A1849EF"/>
    <w:rsid w:val="4A235542"/>
    <w:rsid w:val="4A5635B7"/>
    <w:rsid w:val="4A6F7585"/>
    <w:rsid w:val="4A74195A"/>
    <w:rsid w:val="4A7A3D76"/>
    <w:rsid w:val="4A8B6AB4"/>
    <w:rsid w:val="4A9F3033"/>
    <w:rsid w:val="4AAE190E"/>
    <w:rsid w:val="4AE70AB8"/>
    <w:rsid w:val="4B7E595B"/>
    <w:rsid w:val="4BB07602"/>
    <w:rsid w:val="4BE66A8D"/>
    <w:rsid w:val="4BED21E3"/>
    <w:rsid w:val="4BF32BD8"/>
    <w:rsid w:val="4C421049"/>
    <w:rsid w:val="4C5411D7"/>
    <w:rsid w:val="4C546F81"/>
    <w:rsid w:val="4C564361"/>
    <w:rsid w:val="4C5904F7"/>
    <w:rsid w:val="4C99363E"/>
    <w:rsid w:val="4C9C4F4D"/>
    <w:rsid w:val="4CB96723"/>
    <w:rsid w:val="4CDF4F37"/>
    <w:rsid w:val="4CE4471C"/>
    <w:rsid w:val="4D8C30FA"/>
    <w:rsid w:val="4D960495"/>
    <w:rsid w:val="4E1A2AF8"/>
    <w:rsid w:val="4E3E44C6"/>
    <w:rsid w:val="4E9D6C5F"/>
    <w:rsid w:val="4EAB67B7"/>
    <w:rsid w:val="4ED065C7"/>
    <w:rsid w:val="4ED60D0E"/>
    <w:rsid w:val="4F201F86"/>
    <w:rsid w:val="4F514984"/>
    <w:rsid w:val="4F5E0911"/>
    <w:rsid w:val="4F6C7D95"/>
    <w:rsid w:val="4F7B7863"/>
    <w:rsid w:val="4FBC77EB"/>
    <w:rsid w:val="4FBD4AFA"/>
    <w:rsid w:val="50106568"/>
    <w:rsid w:val="50206576"/>
    <w:rsid w:val="50303A7C"/>
    <w:rsid w:val="50453781"/>
    <w:rsid w:val="508B5BEF"/>
    <w:rsid w:val="50A26FF3"/>
    <w:rsid w:val="50B96C00"/>
    <w:rsid w:val="51525315"/>
    <w:rsid w:val="515C17D5"/>
    <w:rsid w:val="516B614C"/>
    <w:rsid w:val="519223A8"/>
    <w:rsid w:val="519C14F2"/>
    <w:rsid w:val="51B45CF8"/>
    <w:rsid w:val="51CB5559"/>
    <w:rsid w:val="51F91DAE"/>
    <w:rsid w:val="520F3713"/>
    <w:rsid w:val="52CF7054"/>
    <w:rsid w:val="52EA6EF6"/>
    <w:rsid w:val="52EB7257"/>
    <w:rsid w:val="52FD6971"/>
    <w:rsid w:val="53223E56"/>
    <w:rsid w:val="53275AB8"/>
    <w:rsid w:val="537D5DC6"/>
    <w:rsid w:val="5388089F"/>
    <w:rsid w:val="53B05A8D"/>
    <w:rsid w:val="53D745FA"/>
    <w:rsid w:val="53E40714"/>
    <w:rsid w:val="53F9689A"/>
    <w:rsid w:val="53FD29C3"/>
    <w:rsid w:val="541F5ED8"/>
    <w:rsid w:val="54467244"/>
    <w:rsid w:val="54511C79"/>
    <w:rsid w:val="54520573"/>
    <w:rsid w:val="5463709A"/>
    <w:rsid w:val="547D34B8"/>
    <w:rsid w:val="548D7C01"/>
    <w:rsid w:val="54942775"/>
    <w:rsid w:val="549C23F0"/>
    <w:rsid w:val="54A1368F"/>
    <w:rsid w:val="54B8713B"/>
    <w:rsid w:val="55132799"/>
    <w:rsid w:val="55A768F4"/>
    <w:rsid w:val="55A81760"/>
    <w:rsid w:val="55B62452"/>
    <w:rsid w:val="55BE25C3"/>
    <w:rsid w:val="55C70FF1"/>
    <w:rsid w:val="55FE78A0"/>
    <w:rsid w:val="56064695"/>
    <w:rsid w:val="56253786"/>
    <w:rsid w:val="562D3283"/>
    <w:rsid w:val="5661142C"/>
    <w:rsid w:val="566C0CF7"/>
    <w:rsid w:val="569156EC"/>
    <w:rsid w:val="56CE2C6C"/>
    <w:rsid w:val="56E95104"/>
    <w:rsid w:val="56EA18C1"/>
    <w:rsid w:val="56ED54ED"/>
    <w:rsid w:val="571924B2"/>
    <w:rsid w:val="572109E0"/>
    <w:rsid w:val="5747400E"/>
    <w:rsid w:val="575751FD"/>
    <w:rsid w:val="578A3F51"/>
    <w:rsid w:val="57B94404"/>
    <w:rsid w:val="57CC6BA1"/>
    <w:rsid w:val="57CE3E29"/>
    <w:rsid w:val="581B6FA6"/>
    <w:rsid w:val="58883301"/>
    <w:rsid w:val="58B52C55"/>
    <w:rsid w:val="58F37117"/>
    <w:rsid w:val="58F92E5C"/>
    <w:rsid w:val="594D3747"/>
    <w:rsid w:val="596F52DD"/>
    <w:rsid w:val="59783883"/>
    <w:rsid w:val="59BE14BB"/>
    <w:rsid w:val="59E3084A"/>
    <w:rsid w:val="59E91E58"/>
    <w:rsid w:val="5A0207F8"/>
    <w:rsid w:val="5A0F7C73"/>
    <w:rsid w:val="5A100CE1"/>
    <w:rsid w:val="5A1256F7"/>
    <w:rsid w:val="5A132397"/>
    <w:rsid w:val="5A165C23"/>
    <w:rsid w:val="5A2E42CD"/>
    <w:rsid w:val="5A682823"/>
    <w:rsid w:val="5A7F37F9"/>
    <w:rsid w:val="5A837878"/>
    <w:rsid w:val="5A9E7D61"/>
    <w:rsid w:val="5AA94FF7"/>
    <w:rsid w:val="5AB5421F"/>
    <w:rsid w:val="5AE40D1D"/>
    <w:rsid w:val="5AE605F2"/>
    <w:rsid w:val="5AF9443C"/>
    <w:rsid w:val="5B01367D"/>
    <w:rsid w:val="5B0C31BE"/>
    <w:rsid w:val="5B2A1EB6"/>
    <w:rsid w:val="5B475A5A"/>
    <w:rsid w:val="5B767297"/>
    <w:rsid w:val="5B887615"/>
    <w:rsid w:val="5B927148"/>
    <w:rsid w:val="5BBC41DB"/>
    <w:rsid w:val="5BFF2AD9"/>
    <w:rsid w:val="5C016066"/>
    <w:rsid w:val="5C044AD5"/>
    <w:rsid w:val="5C1138CE"/>
    <w:rsid w:val="5C1459ED"/>
    <w:rsid w:val="5C41460B"/>
    <w:rsid w:val="5C57182F"/>
    <w:rsid w:val="5C73505B"/>
    <w:rsid w:val="5C890F37"/>
    <w:rsid w:val="5CA72002"/>
    <w:rsid w:val="5CBE1F4B"/>
    <w:rsid w:val="5CE65356"/>
    <w:rsid w:val="5CF72BB2"/>
    <w:rsid w:val="5D017965"/>
    <w:rsid w:val="5D27565F"/>
    <w:rsid w:val="5D2A2288"/>
    <w:rsid w:val="5D6A538C"/>
    <w:rsid w:val="5D8627AD"/>
    <w:rsid w:val="5DAA0B93"/>
    <w:rsid w:val="5DCE0E18"/>
    <w:rsid w:val="5E2A4BFC"/>
    <w:rsid w:val="5E465A3C"/>
    <w:rsid w:val="5EAC236D"/>
    <w:rsid w:val="5ECC0042"/>
    <w:rsid w:val="5ED66BCF"/>
    <w:rsid w:val="5EDB0D8B"/>
    <w:rsid w:val="5F3732A8"/>
    <w:rsid w:val="5FCC33D8"/>
    <w:rsid w:val="60033350"/>
    <w:rsid w:val="602266C7"/>
    <w:rsid w:val="603B7C36"/>
    <w:rsid w:val="60534AA3"/>
    <w:rsid w:val="60680187"/>
    <w:rsid w:val="60832CD9"/>
    <w:rsid w:val="60870181"/>
    <w:rsid w:val="60CB1B4D"/>
    <w:rsid w:val="60DC42D6"/>
    <w:rsid w:val="61217D14"/>
    <w:rsid w:val="613172F2"/>
    <w:rsid w:val="6142313B"/>
    <w:rsid w:val="614D3BC8"/>
    <w:rsid w:val="618F1CE4"/>
    <w:rsid w:val="61A82AA5"/>
    <w:rsid w:val="61B9511D"/>
    <w:rsid w:val="61BA46E0"/>
    <w:rsid w:val="61CE240F"/>
    <w:rsid w:val="61D23BCD"/>
    <w:rsid w:val="622A6B2F"/>
    <w:rsid w:val="62302D5E"/>
    <w:rsid w:val="62A43EEF"/>
    <w:rsid w:val="63277530"/>
    <w:rsid w:val="6352384A"/>
    <w:rsid w:val="63972DD1"/>
    <w:rsid w:val="64340981"/>
    <w:rsid w:val="644B1C20"/>
    <w:rsid w:val="64515882"/>
    <w:rsid w:val="6471055F"/>
    <w:rsid w:val="64AE7D1C"/>
    <w:rsid w:val="64B97E4E"/>
    <w:rsid w:val="64C303D9"/>
    <w:rsid w:val="652B7127"/>
    <w:rsid w:val="656B579F"/>
    <w:rsid w:val="656E592B"/>
    <w:rsid w:val="658A32EC"/>
    <w:rsid w:val="65A165E9"/>
    <w:rsid w:val="65C14A06"/>
    <w:rsid w:val="65C15488"/>
    <w:rsid w:val="660D76B4"/>
    <w:rsid w:val="66452D8F"/>
    <w:rsid w:val="667136F9"/>
    <w:rsid w:val="66841ED9"/>
    <w:rsid w:val="66B24A2C"/>
    <w:rsid w:val="67024FEA"/>
    <w:rsid w:val="671073D1"/>
    <w:rsid w:val="678E06CE"/>
    <w:rsid w:val="679A602D"/>
    <w:rsid w:val="67C9623E"/>
    <w:rsid w:val="67E028BC"/>
    <w:rsid w:val="68077DF9"/>
    <w:rsid w:val="68537B47"/>
    <w:rsid w:val="68620DC9"/>
    <w:rsid w:val="68A9552D"/>
    <w:rsid w:val="68C330AE"/>
    <w:rsid w:val="68D52CCF"/>
    <w:rsid w:val="68E45DE3"/>
    <w:rsid w:val="68EB3277"/>
    <w:rsid w:val="68FA1A5C"/>
    <w:rsid w:val="691D1344"/>
    <w:rsid w:val="6934149F"/>
    <w:rsid w:val="6958671E"/>
    <w:rsid w:val="69A94DDB"/>
    <w:rsid w:val="6A281A45"/>
    <w:rsid w:val="6A3B618C"/>
    <w:rsid w:val="6A3F1AC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A5BE9"/>
    <w:rsid w:val="6C3E28BF"/>
    <w:rsid w:val="6C3F33CD"/>
    <w:rsid w:val="6C7A7040"/>
    <w:rsid w:val="6C8132A9"/>
    <w:rsid w:val="6C9E6020"/>
    <w:rsid w:val="6CAA4D6A"/>
    <w:rsid w:val="6CC70826"/>
    <w:rsid w:val="6CD77821"/>
    <w:rsid w:val="6D0A6DBB"/>
    <w:rsid w:val="6D40311C"/>
    <w:rsid w:val="6DB167DD"/>
    <w:rsid w:val="6DB43590"/>
    <w:rsid w:val="6DB84EBA"/>
    <w:rsid w:val="6DD70B26"/>
    <w:rsid w:val="6DF56F57"/>
    <w:rsid w:val="6E2D7393"/>
    <w:rsid w:val="6E6E6F1D"/>
    <w:rsid w:val="6E985F27"/>
    <w:rsid w:val="6EA63453"/>
    <w:rsid w:val="6EE233FA"/>
    <w:rsid w:val="6EFD5AB2"/>
    <w:rsid w:val="6F1C4DB2"/>
    <w:rsid w:val="6F293DA9"/>
    <w:rsid w:val="6F6A53B1"/>
    <w:rsid w:val="6FC83C68"/>
    <w:rsid w:val="6FCE226C"/>
    <w:rsid w:val="6FF67EDB"/>
    <w:rsid w:val="702C4F5B"/>
    <w:rsid w:val="706747BD"/>
    <w:rsid w:val="707165D4"/>
    <w:rsid w:val="709E0757"/>
    <w:rsid w:val="70A93F9B"/>
    <w:rsid w:val="70B5122B"/>
    <w:rsid w:val="70BF78D7"/>
    <w:rsid w:val="70E95E6A"/>
    <w:rsid w:val="712F11E7"/>
    <w:rsid w:val="713C0B14"/>
    <w:rsid w:val="71790E9D"/>
    <w:rsid w:val="717A6C89"/>
    <w:rsid w:val="71AC1A5C"/>
    <w:rsid w:val="71CD17F6"/>
    <w:rsid w:val="71D4229F"/>
    <w:rsid w:val="72117E7E"/>
    <w:rsid w:val="722969F8"/>
    <w:rsid w:val="723B41CF"/>
    <w:rsid w:val="72530C2F"/>
    <w:rsid w:val="728971FB"/>
    <w:rsid w:val="72D06024"/>
    <w:rsid w:val="72F5715B"/>
    <w:rsid w:val="733878DA"/>
    <w:rsid w:val="734779C2"/>
    <w:rsid w:val="73634A7D"/>
    <w:rsid w:val="7372294D"/>
    <w:rsid w:val="73BF73C1"/>
    <w:rsid w:val="73C23920"/>
    <w:rsid w:val="73F201AA"/>
    <w:rsid w:val="73F56F27"/>
    <w:rsid w:val="74197238"/>
    <w:rsid w:val="745E33A9"/>
    <w:rsid w:val="74737190"/>
    <w:rsid w:val="74802249"/>
    <w:rsid w:val="74EB4810"/>
    <w:rsid w:val="74F6547D"/>
    <w:rsid w:val="75155729"/>
    <w:rsid w:val="75266207"/>
    <w:rsid w:val="75763149"/>
    <w:rsid w:val="757B75F5"/>
    <w:rsid w:val="75E672A0"/>
    <w:rsid w:val="75F5233E"/>
    <w:rsid w:val="76136BC4"/>
    <w:rsid w:val="76210457"/>
    <w:rsid w:val="765D19FC"/>
    <w:rsid w:val="76944AEE"/>
    <w:rsid w:val="769B14BB"/>
    <w:rsid w:val="76AA596C"/>
    <w:rsid w:val="76CF0956"/>
    <w:rsid w:val="76DF2EC8"/>
    <w:rsid w:val="76EB0D54"/>
    <w:rsid w:val="76ED304F"/>
    <w:rsid w:val="770420D4"/>
    <w:rsid w:val="77045F8B"/>
    <w:rsid w:val="771C6744"/>
    <w:rsid w:val="775F656F"/>
    <w:rsid w:val="7771110B"/>
    <w:rsid w:val="77782D28"/>
    <w:rsid w:val="77C20123"/>
    <w:rsid w:val="77F538F8"/>
    <w:rsid w:val="781D4D2A"/>
    <w:rsid w:val="788A3DEB"/>
    <w:rsid w:val="78D6469A"/>
    <w:rsid w:val="78D82626"/>
    <w:rsid w:val="79111AC7"/>
    <w:rsid w:val="791660EE"/>
    <w:rsid w:val="794C5FB4"/>
    <w:rsid w:val="794E098B"/>
    <w:rsid w:val="795D1F6F"/>
    <w:rsid w:val="799E36F7"/>
    <w:rsid w:val="79AF52A7"/>
    <w:rsid w:val="79F3334C"/>
    <w:rsid w:val="7A150EF7"/>
    <w:rsid w:val="7A2E1812"/>
    <w:rsid w:val="7A590988"/>
    <w:rsid w:val="7A7029D6"/>
    <w:rsid w:val="7A751437"/>
    <w:rsid w:val="7A7F1A71"/>
    <w:rsid w:val="7AB2209C"/>
    <w:rsid w:val="7ACB6E73"/>
    <w:rsid w:val="7B033D7C"/>
    <w:rsid w:val="7B233171"/>
    <w:rsid w:val="7B3943CF"/>
    <w:rsid w:val="7B634CE1"/>
    <w:rsid w:val="7B9C2512"/>
    <w:rsid w:val="7BF50268"/>
    <w:rsid w:val="7BFB110F"/>
    <w:rsid w:val="7C09409A"/>
    <w:rsid w:val="7C287D7E"/>
    <w:rsid w:val="7C3825FA"/>
    <w:rsid w:val="7CBB002A"/>
    <w:rsid w:val="7CD762A0"/>
    <w:rsid w:val="7D0B665A"/>
    <w:rsid w:val="7D4B33BB"/>
    <w:rsid w:val="7D6A07B6"/>
    <w:rsid w:val="7D7C4CEA"/>
    <w:rsid w:val="7D866779"/>
    <w:rsid w:val="7D945BC8"/>
    <w:rsid w:val="7D9F3F02"/>
    <w:rsid w:val="7E5F0EE8"/>
    <w:rsid w:val="7E7506DB"/>
    <w:rsid w:val="7E851F96"/>
    <w:rsid w:val="7EAB0E13"/>
    <w:rsid w:val="7EB2667C"/>
    <w:rsid w:val="7EBC2A4E"/>
    <w:rsid w:val="7EC854AC"/>
    <w:rsid w:val="7EF90802"/>
    <w:rsid w:val="7F127358"/>
    <w:rsid w:val="7F191C23"/>
    <w:rsid w:val="7F4A4D43"/>
    <w:rsid w:val="7F961180"/>
    <w:rsid w:val="7FD25BD3"/>
    <w:rsid w:val="7FDC49AB"/>
    <w:rsid w:val="7FEE7357"/>
    <w:rsid w:val="7FF45168"/>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EC67A13"/>
  <w15:docId w15:val="{C42233FD-AE2E-41DB-99D0-14F51346B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uiPriority="99" w:unhideWhenUsed="1"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iPriority="99"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w:uiPriority="99"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Char"/>
    <w:qFormat/>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pPr>
      <w:keepNext/>
      <w:keepLines/>
      <w:jc w:val="left"/>
      <w:outlineLvl w:val="0"/>
    </w:pPr>
    <w:rPr>
      <w:rFonts w:ascii="宋体" w:eastAsia="黑体" w:hAnsi="宋体"/>
      <w:b/>
      <w:bCs/>
      <w:kern w:val="44"/>
      <w:szCs w:val="44"/>
    </w:rPr>
  </w:style>
  <w:style w:type="paragraph" w:styleId="2">
    <w:name w:val="heading 2"/>
    <w:basedOn w:val="a"/>
    <w:next w:val="a"/>
    <w:unhideWhenUsed/>
    <w:qFormat/>
    <w:pPr>
      <w:keepNext/>
      <w:keepLines/>
      <w:outlineLvl w:val="1"/>
    </w:pPr>
    <w:rPr>
      <w:rFonts w:ascii="Arial" w:eastAsia="楷体" w:hAnsi="Arial"/>
      <w:b/>
      <w:sz w:val="32"/>
    </w:rPr>
  </w:style>
  <w:style w:type="paragraph" w:styleId="3">
    <w:name w:val="heading 3"/>
    <w:basedOn w:val="a"/>
    <w:next w:val="a"/>
    <w:link w:val="30"/>
    <w:qFormat/>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uiPriority w:val="99"/>
    <w:qFormat/>
    <w:pPr>
      <w:widowControl/>
      <w:spacing w:after="160" w:line="240" w:lineRule="exact"/>
      <w:jc w:val="left"/>
    </w:pPr>
  </w:style>
  <w:style w:type="paragraph" w:styleId="a3">
    <w:name w:val="annotation text"/>
    <w:basedOn w:val="a"/>
    <w:qFormat/>
    <w:pPr>
      <w:jc w:val="left"/>
    </w:pPr>
  </w:style>
  <w:style w:type="paragraph" w:styleId="a4">
    <w:name w:val="Body Text"/>
    <w:basedOn w:val="a"/>
    <w:uiPriority w:val="99"/>
    <w:qFormat/>
    <w:pPr>
      <w:spacing w:after="120"/>
    </w:pPr>
    <w:rPr>
      <w:rFonts w:ascii="Times New Roman" w:eastAsia="宋体" w:hAnsi="Times New Roman"/>
    </w:rPr>
  </w:style>
  <w:style w:type="paragraph" w:styleId="a5">
    <w:name w:val="footer"/>
    <w:basedOn w:val="a"/>
    <w:link w:val="a6"/>
    <w:uiPriority w:val="99"/>
    <w:qFormat/>
    <w:pPr>
      <w:tabs>
        <w:tab w:val="center" w:pos="4153"/>
        <w:tab w:val="right" w:pos="8306"/>
      </w:tabs>
      <w:snapToGrid w:val="0"/>
      <w:jc w:val="left"/>
    </w:pPr>
    <w:rPr>
      <w:rFonts w:ascii="Times New Roman" w:hAnsi="Times New Roman"/>
      <w:sz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spacing w:before="100" w:beforeAutospacing="1" w:after="100" w:afterAutospacing="1"/>
      <w:jc w:val="left"/>
    </w:pPr>
    <w:rPr>
      <w:sz w:val="24"/>
    </w:rPr>
  </w:style>
  <w:style w:type="paragraph" w:styleId="aa">
    <w:name w:val="Title"/>
    <w:basedOn w:val="a"/>
    <w:next w:val="a"/>
    <w:qFormat/>
    <w:pPr>
      <w:jc w:val="left"/>
      <w:outlineLvl w:val="0"/>
    </w:pPr>
    <w:rPr>
      <w:rFonts w:ascii="MS Sans Serif" w:hAnsi="MS Sans Serif" w:cs="MS Sans Serif"/>
      <w:b/>
      <w:bCs/>
      <w:sz w:val="24"/>
      <w:szCs w:val="32"/>
    </w:rPr>
  </w:style>
  <w:style w:type="paragraph" w:styleId="ab">
    <w:name w:val="Body Text First Indent"/>
    <w:basedOn w:val="a4"/>
    <w:uiPriority w:val="99"/>
    <w:unhideWhenUsed/>
    <w:qFormat/>
    <w:rPr>
      <w:szCs w:val="22"/>
    </w:rPr>
  </w:style>
  <w:style w:type="character" w:styleId="ac">
    <w:name w:val="Strong"/>
    <w:basedOn w:val="a0"/>
    <w:qFormat/>
    <w:rPr>
      <w:b/>
      <w:bCs/>
    </w:rPr>
  </w:style>
  <w:style w:type="character" w:styleId="ad">
    <w:name w:val="FollowedHyperlink"/>
    <w:basedOn w:val="a0"/>
    <w:semiHidden/>
    <w:unhideWhenUsed/>
    <w:qFormat/>
    <w:rPr>
      <w:color w:val="000000"/>
      <w:u w:val="none"/>
    </w:rPr>
  </w:style>
  <w:style w:type="character" w:styleId="ae">
    <w:name w:val="Hyperlink"/>
    <w:basedOn w:val="a0"/>
    <w:semiHidden/>
    <w:unhideWhenUsed/>
    <w:qFormat/>
    <w:rPr>
      <w:color w:val="000000"/>
      <w:u w:val="none"/>
    </w:rPr>
  </w:style>
  <w:style w:type="paragraph" w:customStyle="1" w:styleId="Af">
    <w:name w:val="正文A"/>
    <w:basedOn w:val="a"/>
    <w:uiPriority w:val="4"/>
    <w:qFormat/>
    <w:pPr>
      <w:widowControl/>
      <w:spacing w:line="580" w:lineRule="exact"/>
      <w:ind w:firstLine="640"/>
      <w:jc w:val="left"/>
    </w:pPr>
    <w:rPr>
      <w:rFonts w:ascii="仿宋_GB2312" w:eastAsia="仿宋_GB2312" w:hAnsi="仿宋_GB2312" w:cs="宋体"/>
      <w:sz w:val="32"/>
      <w:szCs w:val="32"/>
    </w:rPr>
  </w:style>
  <w:style w:type="paragraph" w:styleId="af0">
    <w:name w:val="List Paragraph"/>
    <w:basedOn w:val="a"/>
    <w:uiPriority w:val="99"/>
    <w:unhideWhenUsed/>
    <w:qFormat/>
    <w:pPr>
      <w:ind w:firstLine="420"/>
    </w:pPr>
  </w:style>
  <w:style w:type="paragraph" w:customStyle="1" w:styleId="10">
    <w:name w:val="样式1"/>
    <w:basedOn w:val="a"/>
    <w:link w:val="1Char"/>
    <w:qFormat/>
    <w:pPr>
      <w:ind w:firstLine="560"/>
    </w:pPr>
  </w:style>
  <w:style w:type="paragraph" w:customStyle="1" w:styleId="20">
    <w:name w:val="样式2"/>
    <w:basedOn w:val="a7"/>
    <w:link w:val="2Char"/>
    <w:qFormat/>
    <w:pPr>
      <w:pBdr>
        <w:bottom w:val="none" w:sz="0" w:space="0" w:color="auto"/>
      </w:pBdr>
      <w:ind w:firstLine="360"/>
    </w:pPr>
  </w:style>
  <w:style w:type="character" w:customStyle="1" w:styleId="1Char">
    <w:name w:val="样式1 Char"/>
    <w:basedOn w:val="a0"/>
    <w:link w:val="10"/>
    <w:qFormat/>
    <w:rPr>
      <w:rFonts w:ascii="仿宋" w:eastAsia="仿宋" w:hAnsi="仿宋"/>
      <w:kern w:val="2"/>
      <w:sz w:val="28"/>
      <w:szCs w:val="24"/>
    </w:rPr>
  </w:style>
  <w:style w:type="character" w:customStyle="1" w:styleId="a8">
    <w:name w:val="页眉 字符"/>
    <w:basedOn w:val="a0"/>
    <w:link w:val="a7"/>
    <w:uiPriority w:val="99"/>
    <w:qFormat/>
    <w:rPr>
      <w:rFonts w:ascii="仿宋" w:eastAsia="仿宋" w:hAnsi="仿宋"/>
      <w:kern w:val="2"/>
      <w:sz w:val="18"/>
      <w:szCs w:val="18"/>
    </w:rPr>
  </w:style>
  <w:style w:type="character" w:customStyle="1" w:styleId="2Char">
    <w:name w:val="样式2 Char"/>
    <w:basedOn w:val="a8"/>
    <w:link w:val="20"/>
    <w:qFormat/>
    <w:rPr>
      <w:rFonts w:ascii="仿宋" w:eastAsia="仿宋" w:hAnsi="仿宋"/>
      <w:kern w:val="2"/>
      <w:sz w:val="18"/>
      <w:szCs w:val="18"/>
    </w:rPr>
  </w:style>
  <w:style w:type="character" w:customStyle="1" w:styleId="a6">
    <w:name w:val="页脚 字符"/>
    <w:basedOn w:val="a0"/>
    <w:link w:val="a5"/>
    <w:uiPriority w:val="99"/>
    <w:qFormat/>
    <w:rPr>
      <w:rFonts w:eastAsia="仿宋"/>
      <w:kern w:val="2"/>
      <w:sz w:val="18"/>
      <w:szCs w:val="24"/>
    </w:rPr>
  </w:style>
  <w:style w:type="character" w:customStyle="1" w:styleId="cleartozerobtn">
    <w:name w:val="cleartozero_btn"/>
    <w:basedOn w:val="a0"/>
    <w:qFormat/>
  </w:style>
  <w:style w:type="character" w:customStyle="1" w:styleId="setlegendbtn">
    <w:name w:val="setlegend_btn"/>
    <w:basedOn w:val="a0"/>
    <w:qFormat/>
  </w:style>
  <w:style w:type="character" w:customStyle="1" w:styleId="generationdailybtn">
    <w:name w:val="generationdaily_btn"/>
    <w:basedOn w:val="a0"/>
    <w:qFormat/>
  </w:style>
  <w:style w:type="character" w:customStyle="1" w:styleId="certificatebtn">
    <w:name w:val="certificate_btn"/>
    <w:basedOn w:val="a0"/>
    <w:qFormat/>
  </w:style>
  <w:style w:type="character" w:customStyle="1" w:styleId="ui-icon6">
    <w:name w:val="ui-icon6"/>
    <w:basedOn w:val="a0"/>
    <w:qFormat/>
  </w:style>
  <w:style w:type="character" w:customStyle="1" w:styleId="closebtn">
    <w:name w:val="close_btn"/>
    <w:basedOn w:val="a0"/>
    <w:qFormat/>
  </w:style>
  <w:style w:type="character" w:customStyle="1" w:styleId="printsalarybtn">
    <w:name w:val="printsalary_btn"/>
    <w:basedOn w:val="a0"/>
    <w:qFormat/>
  </w:style>
  <w:style w:type="character" w:customStyle="1" w:styleId="cancelloginbtn">
    <w:name w:val="cancellogin_btn"/>
    <w:basedOn w:val="a0"/>
    <w:qFormat/>
  </w:style>
  <w:style w:type="character" w:customStyle="1" w:styleId="ordercorrespondingbtn">
    <w:name w:val="ordercorresponding_btn"/>
    <w:basedOn w:val="a0"/>
    <w:qFormat/>
  </w:style>
  <w:style w:type="character" w:customStyle="1" w:styleId="addrowbtn">
    <w:name w:val="addrow_btn"/>
    <w:basedOn w:val="a0"/>
    <w:qFormat/>
  </w:style>
  <w:style w:type="character" w:customStyle="1" w:styleId="fistpagebtn">
    <w:name w:val="fistpage_btn"/>
    <w:basedOn w:val="a0"/>
    <w:qFormat/>
  </w:style>
  <w:style w:type="character" w:customStyle="1" w:styleId="active7">
    <w:name w:val="active7"/>
    <w:basedOn w:val="a0"/>
    <w:qFormat/>
    <w:rPr>
      <w:color w:val="00FF00"/>
      <w:shd w:val="clear" w:color="auto" w:fill="000000"/>
    </w:rPr>
  </w:style>
  <w:style w:type="character" w:customStyle="1" w:styleId="loginbtn">
    <w:name w:val="login_btn"/>
    <w:basedOn w:val="a0"/>
    <w:qFormat/>
  </w:style>
  <w:style w:type="character" w:customStyle="1" w:styleId="statisticsauditbtn">
    <w:name w:val="statisticsaudit_btn"/>
    <w:basedOn w:val="a0"/>
    <w:qFormat/>
  </w:style>
  <w:style w:type="character" w:customStyle="1" w:styleId="currentissuebtn">
    <w:name w:val="currentissue_btn"/>
    <w:basedOn w:val="a0"/>
    <w:qFormat/>
  </w:style>
  <w:style w:type="character" w:customStyle="1" w:styleId="sourcebtn">
    <w:name w:val="source_btn"/>
    <w:basedOn w:val="a0"/>
    <w:qFormat/>
  </w:style>
  <w:style w:type="character" w:customStyle="1" w:styleId="returnlastpagebtn">
    <w:name w:val="returnlastpage_btn"/>
    <w:basedOn w:val="a0"/>
    <w:qFormat/>
  </w:style>
  <w:style w:type="character" w:customStyle="1" w:styleId="offbtn">
    <w:name w:val="off_btn"/>
    <w:basedOn w:val="a0"/>
    <w:qFormat/>
  </w:style>
  <w:style w:type="character" w:customStyle="1" w:styleId="continuembtn">
    <w:name w:val="continue_m_btn"/>
    <w:basedOn w:val="a0"/>
    <w:qFormat/>
  </w:style>
  <w:style w:type="character" w:customStyle="1" w:styleId="autocertificatebtn">
    <w:name w:val="autocertificate_btn"/>
    <w:basedOn w:val="a0"/>
    <w:qFormat/>
  </w:style>
  <w:style w:type="character" w:customStyle="1" w:styleId="ordersetbtn">
    <w:name w:val="orderset_btn"/>
    <w:basedOn w:val="a0"/>
    <w:qFormat/>
  </w:style>
  <w:style w:type="character" w:customStyle="1" w:styleId="savebtn">
    <w:name w:val="save_btn"/>
    <w:basedOn w:val="a0"/>
    <w:qFormat/>
  </w:style>
  <w:style w:type="character" w:customStyle="1" w:styleId="savebtn1">
    <w:name w:val="save_btn1"/>
    <w:basedOn w:val="a0"/>
    <w:qFormat/>
  </w:style>
  <w:style w:type="character" w:customStyle="1" w:styleId="doreceivebtn">
    <w:name w:val="doreceive_btn"/>
    <w:basedOn w:val="a0"/>
    <w:qFormat/>
  </w:style>
  <w:style w:type="character" w:customStyle="1" w:styleId="prepagebtn">
    <w:name w:val="prepage_btn"/>
    <w:basedOn w:val="a0"/>
    <w:qFormat/>
  </w:style>
  <w:style w:type="character" w:customStyle="1" w:styleId="querybtn">
    <w:name w:val="query_btn"/>
    <w:basedOn w:val="a0"/>
    <w:qFormat/>
  </w:style>
  <w:style w:type="character" w:customStyle="1" w:styleId="monthavbtn">
    <w:name w:val="monthav_btn"/>
    <w:basedOn w:val="a0"/>
    <w:qFormat/>
  </w:style>
  <w:style w:type="character" w:customStyle="1" w:styleId="adddownbtn">
    <w:name w:val="adddown_btn"/>
    <w:basedOn w:val="a0"/>
    <w:qFormat/>
  </w:style>
  <w:style w:type="character" w:customStyle="1" w:styleId="documentsbtn">
    <w:name w:val="documents_btn"/>
    <w:basedOn w:val="a0"/>
    <w:qFormat/>
  </w:style>
  <w:style w:type="character" w:customStyle="1" w:styleId="cancelissuingbtn">
    <w:name w:val="cancelissuing_btn"/>
    <w:basedOn w:val="a0"/>
    <w:qFormat/>
  </w:style>
  <w:style w:type="character" w:customStyle="1" w:styleId="disablebtn">
    <w:name w:val="disable_btn"/>
    <w:basedOn w:val="a0"/>
    <w:qFormat/>
  </w:style>
  <w:style w:type="character" w:customStyle="1" w:styleId="heduibtn">
    <w:name w:val="hedui_btn"/>
    <w:basedOn w:val="a0"/>
    <w:qFormat/>
  </w:style>
  <w:style w:type="character" w:customStyle="1" w:styleId="stopmbtn">
    <w:name w:val="stop_m_btn"/>
    <w:basedOn w:val="a0"/>
    <w:qFormat/>
  </w:style>
  <w:style w:type="character" w:customStyle="1" w:styleId="liquidationbtn">
    <w:name w:val="liquidation_btn"/>
    <w:basedOn w:val="a0"/>
    <w:qFormat/>
  </w:style>
  <w:style w:type="character" w:customStyle="1" w:styleId="setconditionsbtn">
    <w:name w:val="setconditions_btn"/>
    <w:basedOn w:val="a0"/>
    <w:qFormat/>
  </w:style>
  <w:style w:type="character" w:customStyle="1" w:styleId="undoarchivebtn">
    <w:name w:val="undoarchive_btn"/>
    <w:basedOn w:val="a0"/>
    <w:qFormat/>
  </w:style>
  <w:style w:type="character" w:customStyle="1" w:styleId="quarteravbtn">
    <w:name w:val="quarterav_btn"/>
    <w:basedOn w:val="a0"/>
    <w:qFormat/>
  </w:style>
  <w:style w:type="character" w:customStyle="1" w:styleId="yeardbtn">
    <w:name w:val="yeard_btn"/>
    <w:basedOn w:val="a0"/>
    <w:qFormat/>
  </w:style>
  <w:style w:type="character" w:customStyle="1" w:styleId="endpagebtn">
    <w:name w:val="endpage_btn"/>
    <w:basedOn w:val="a0"/>
    <w:qFormat/>
  </w:style>
  <w:style w:type="character" w:customStyle="1" w:styleId="ryeardbtn">
    <w:name w:val="ryeard_btn"/>
    <w:basedOn w:val="a0"/>
    <w:qFormat/>
  </w:style>
  <w:style w:type="character" w:customStyle="1" w:styleId="clearbtn">
    <w:name w:val="clear_btn"/>
    <w:basedOn w:val="a0"/>
    <w:qFormat/>
  </w:style>
  <w:style w:type="character" w:customStyle="1" w:styleId="totracebtn">
    <w:name w:val="totrace_btn"/>
    <w:basedOn w:val="a0"/>
    <w:qFormat/>
  </w:style>
  <w:style w:type="character" w:customStyle="1" w:styleId="extend0btn">
    <w:name w:val="extend0_btn"/>
    <w:basedOn w:val="a0"/>
    <w:qFormat/>
  </w:style>
  <w:style w:type="character" w:customStyle="1" w:styleId="accreditbtn">
    <w:name w:val="accredit_btn"/>
    <w:basedOn w:val="a0"/>
    <w:qFormat/>
  </w:style>
  <w:style w:type="character" w:customStyle="1" w:styleId="inductionsalarybtn">
    <w:name w:val="inductionsalary_btn"/>
    <w:basedOn w:val="a0"/>
    <w:qFormat/>
  </w:style>
  <w:style w:type="character" w:customStyle="1" w:styleId="rootaccountbtn">
    <w:name w:val="rootaccount_btn"/>
    <w:basedOn w:val="a0"/>
    <w:qFormat/>
  </w:style>
  <w:style w:type="character" w:customStyle="1" w:styleId="extendbtn">
    <w:name w:val="extend_btn"/>
    <w:basedOn w:val="a0"/>
    <w:qFormat/>
  </w:style>
  <w:style w:type="character" w:customStyle="1" w:styleId="assetmaintenancebtn">
    <w:name w:val="assetmaintenance_btn"/>
    <w:basedOn w:val="a0"/>
    <w:qFormat/>
  </w:style>
  <w:style w:type="character" w:customStyle="1" w:styleId="switchbtn">
    <w:name w:val="switch_btn"/>
    <w:basedOn w:val="a0"/>
    <w:qFormat/>
  </w:style>
  <w:style w:type="character" w:customStyle="1" w:styleId="listbtn">
    <w:name w:val="list_btn"/>
    <w:basedOn w:val="a0"/>
    <w:qFormat/>
  </w:style>
  <w:style w:type="character" w:customStyle="1" w:styleId="norootaccountbtn">
    <w:name w:val="norootaccount_btn"/>
    <w:basedOn w:val="a0"/>
    <w:qFormat/>
  </w:style>
  <w:style w:type="character" w:customStyle="1" w:styleId="cancelbtn">
    <w:name w:val="cancel_btn"/>
    <w:basedOn w:val="a0"/>
    <w:qFormat/>
  </w:style>
  <w:style w:type="character" w:customStyle="1" w:styleId="returnhigherbtn">
    <w:name w:val="returnhigher_btn"/>
    <w:basedOn w:val="a0"/>
    <w:qFormat/>
  </w:style>
  <w:style w:type="character" w:customStyle="1" w:styleId="advancedquerybtn">
    <w:name w:val="advancedquery_btn"/>
    <w:basedOn w:val="a0"/>
    <w:qFormat/>
  </w:style>
  <w:style w:type="character" w:customStyle="1" w:styleId="hiddenbtn">
    <w:name w:val="hidden_btn"/>
    <w:basedOn w:val="a0"/>
    <w:qFormat/>
  </w:style>
  <w:style w:type="character" w:customStyle="1" w:styleId="addbtn">
    <w:name w:val="add_btn"/>
    <w:basedOn w:val="a0"/>
    <w:qFormat/>
  </w:style>
  <w:style w:type="character" w:customStyle="1" w:styleId="queryelebtn">
    <w:name w:val="queryele_btn"/>
    <w:basedOn w:val="a0"/>
    <w:qFormat/>
  </w:style>
  <w:style w:type="character" w:customStyle="1" w:styleId="modbtn">
    <w:name w:val="mod_btn"/>
    <w:basedOn w:val="a0"/>
    <w:qFormat/>
  </w:style>
  <w:style w:type="character" w:customStyle="1" w:styleId="delbtn">
    <w:name w:val="del_btn"/>
    <w:basedOn w:val="a0"/>
    <w:qFormat/>
  </w:style>
  <w:style w:type="character" w:customStyle="1" w:styleId="toauditbtn">
    <w:name w:val="toaudit_btn"/>
    <w:basedOn w:val="a0"/>
    <w:qFormat/>
  </w:style>
  <w:style w:type="character" w:customStyle="1" w:styleId="excelbtn">
    <w:name w:val="excel_btn"/>
    <w:basedOn w:val="a0"/>
    <w:qFormat/>
  </w:style>
  <w:style w:type="character" w:customStyle="1" w:styleId="notoauditbtn">
    <w:name w:val="notoaudit_btn"/>
    <w:basedOn w:val="a0"/>
    <w:qFormat/>
  </w:style>
  <w:style w:type="character" w:customStyle="1" w:styleId="noliquidationbtn">
    <w:name w:val="noliquidation_btn"/>
    <w:basedOn w:val="a0"/>
    <w:qFormat/>
  </w:style>
  <w:style w:type="character" w:customStyle="1" w:styleId="goauditbtn">
    <w:name w:val="goaudit_btn"/>
    <w:basedOn w:val="a0"/>
    <w:qFormat/>
  </w:style>
  <w:style w:type="character" w:customStyle="1" w:styleId="viewsubbtn">
    <w:name w:val="viewsub_btn"/>
    <w:basedOn w:val="a0"/>
    <w:qFormat/>
  </w:style>
  <w:style w:type="character" w:customStyle="1" w:styleId="nogoauditbtn">
    <w:name w:val="nogoaudit_btn"/>
    <w:basedOn w:val="a0"/>
    <w:qFormat/>
  </w:style>
  <w:style w:type="character" w:customStyle="1" w:styleId="generationbtn">
    <w:name w:val="generation_btn"/>
    <w:basedOn w:val="a0"/>
    <w:qFormat/>
  </w:style>
  <w:style w:type="character" w:customStyle="1" w:styleId="nogenerationbtn">
    <w:name w:val="nogeneration_btn"/>
    <w:basedOn w:val="a0"/>
    <w:qFormat/>
  </w:style>
  <w:style w:type="character" w:customStyle="1" w:styleId="returnbtn">
    <w:name w:val="return_btn"/>
    <w:basedOn w:val="a0"/>
    <w:qFormat/>
  </w:style>
  <w:style w:type="character" w:customStyle="1" w:styleId="auditinfobtn">
    <w:name w:val="auditinfo_btn"/>
    <w:basedOn w:val="a0"/>
    <w:qFormat/>
  </w:style>
  <w:style w:type="character" w:customStyle="1" w:styleId="noreturnbtn">
    <w:name w:val="noreturn_btn"/>
    <w:basedOn w:val="a0"/>
    <w:qFormat/>
  </w:style>
  <w:style w:type="character" w:customStyle="1" w:styleId="rmondbtn">
    <w:name w:val="rmond_btn"/>
    <w:basedOn w:val="a0"/>
    <w:qFormat/>
  </w:style>
  <w:style w:type="character" w:customStyle="1" w:styleId="inductionbtn">
    <w:name w:val="induction_btn"/>
    <w:basedOn w:val="a0"/>
    <w:qFormat/>
  </w:style>
  <w:style w:type="character" w:customStyle="1" w:styleId="printbtn">
    <w:name w:val="print_btn"/>
    <w:basedOn w:val="a0"/>
    <w:qFormat/>
  </w:style>
  <w:style w:type="character" w:customStyle="1" w:styleId="newprintbtn">
    <w:name w:val="newprint_btn"/>
    <w:basedOn w:val="a0"/>
    <w:qFormat/>
  </w:style>
  <w:style w:type="character" w:customStyle="1" w:styleId="addbatchbtn">
    <w:name w:val="addbatch_btn"/>
    <w:basedOn w:val="a0"/>
    <w:qFormat/>
  </w:style>
  <w:style w:type="character" w:customStyle="1" w:styleId="noprintbtn">
    <w:name w:val="noprint_btn"/>
    <w:basedOn w:val="a0"/>
    <w:qFormat/>
  </w:style>
  <w:style w:type="character" w:customStyle="1" w:styleId="issuingbtn">
    <w:name w:val="issuing_btn"/>
    <w:basedOn w:val="a0"/>
    <w:qFormat/>
  </w:style>
  <w:style w:type="character" w:customStyle="1" w:styleId="copyplaybtn">
    <w:name w:val="copyplay_btn"/>
    <w:basedOn w:val="a0"/>
    <w:qFormat/>
  </w:style>
  <w:style w:type="character" w:customStyle="1" w:styleId="neededdonebtn">
    <w:name w:val="neededdone_btn"/>
    <w:basedOn w:val="a0"/>
    <w:qFormat/>
  </w:style>
  <w:style w:type="character" w:customStyle="1" w:styleId="enabledbtn">
    <w:name w:val="enabled_btn"/>
    <w:basedOn w:val="a0"/>
    <w:qFormat/>
  </w:style>
  <w:style w:type="character" w:customStyle="1" w:styleId="setprintbtn">
    <w:name w:val="setprint_btn"/>
    <w:basedOn w:val="a0"/>
    <w:qFormat/>
  </w:style>
  <w:style w:type="character" w:customStyle="1" w:styleId="gobackretiredbtn">
    <w:name w:val="goback_retired_btn"/>
    <w:basedOn w:val="a0"/>
    <w:qFormat/>
  </w:style>
  <w:style w:type="character" w:customStyle="1" w:styleId="checknobtn">
    <w:name w:val="checkno_btn"/>
    <w:basedOn w:val="a0"/>
    <w:qFormat/>
  </w:style>
  <w:style w:type="character" w:customStyle="1" w:styleId="renodebtn">
    <w:name w:val="renode_btn"/>
    <w:basedOn w:val="a0"/>
    <w:qFormat/>
  </w:style>
  <w:style w:type="character" w:customStyle="1" w:styleId="mondbtn">
    <w:name w:val="mond_btn"/>
    <w:basedOn w:val="a0"/>
    <w:qFormat/>
  </w:style>
  <w:style w:type="character" w:customStyle="1" w:styleId="viewbtn">
    <w:name w:val="view_btn"/>
    <w:basedOn w:val="a0"/>
    <w:qFormat/>
  </w:style>
  <w:style w:type="character" w:customStyle="1" w:styleId="generationandgoonbtn">
    <w:name w:val="generationandgoon_btn"/>
    <w:basedOn w:val="a0"/>
    <w:qFormat/>
  </w:style>
  <w:style w:type="character" w:customStyle="1" w:styleId="nextpagebtn">
    <w:name w:val="nextpage_btn"/>
    <w:basedOn w:val="a0"/>
    <w:qFormat/>
  </w:style>
  <w:style w:type="character" w:customStyle="1" w:styleId="summarybtn">
    <w:name w:val="summary_btn"/>
    <w:basedOn w:val="a0"/>
    <w:qFormat/>
  </w:style>
  <w:style w:type="character" w:customStyle="1" w:styleId="splitbtn">
    <w:name w:val="split_btn"/>
    <w:basedOn w:val="a0"/>
    <w:qFormat/>
  </w:style>
  <w:style w:type="character" w:customStyle="1" w:styleId="adjustbatchbtn">
    <w:name w:val="adjustbatch_btn"/>
    <w:basedOn w:val="a0"/>
    <w:qFormat/>
  </w:style>
  <w:style w:type="character" w:customStyle="1" w:styleId="dropbtn">
    <w:name w:val="drop_btn"/>
    <w:basedOn w:val="a0"/>
    <w:qFormat/>
  </w:style>
  <w:style w:type="character" w:customStyle="1" w:styleId="archivebtn">
    <w:name w:val="archive_btn"/>
    <w:basedOn w:val="a0"/>
    <w:qFormat/>
  </w:style>
  <w:style w:type="character" w:customStyle="1" w:styleId="restorebtn">
    <w:name w:val="restore_btn"/>
    <w:basedOn w:val="a0"/>
    <w:qFormat/>
  </w:style>
  <w:style w:type="character" w:customStyle="1" w:styleId="distributionbtn">
    <w:name w:val="distribution_btn"/>
    <w:basedOn w:val="a0"/>
    <w:qFormat/>
  </w:style>
  <w:style w:type="character" w:customStyle="1" w:styleId="combinecertificatebtn">
    <w:name w:val="combinecertificate_btn"/>
    <w:basedOn w:val="a0"/>
    <w:qFormat/>
  </w:style>
  <w:style w:type="character" w:customStyle="1" w:styleId="personnelviewbtn">
    <w:name w:val="personnelview_btn"/>
    <w:basedOn w:val="a0"/>
    <w:qFormat/>
  </w:style>
  <w:style w:type="character" w:customStyle="1" w:styleId="datapermissionbtn">
    <w:name w:val="datapermission_btn"/>
    <w:basedOn w:val="a0"/>
    <w:qFormat/>
  </w:style>
  <w:style w:type="character" w:customStyle="1" w:styleId="addsamebtn">
    <w:name w:val="addsame_btn"/>
    <w:basedOn w:val="a0"/>
    <w:qFormat/>
  </w:style>
  <w:style w:type="character" w:customStyle="1" w:styleId="changenotebtn">
    <w:name w:val="changenote_btn"/>
    <w:basedOn w:val="a0"/>
    <w:qFormat/>
  </w:style>
  <w:style w:type="character" w:customStyle="1" w:styleId="adjustbtn">
    <w:name w:val="adjust_btn"/>
    <w:basedOn w:val="a0"/>
    <w:qFormat/>
  </w:style>
  <w:style w:type="character" w:customStyle="1" w:styleId="notetypedefbtn">
    <w:name w:val="notetypedef_btn"/>
    <w:basedOn w:val="a0"/>
    <w:qFormat/>
  </w:style>
  <w:style w:type="character" w:customStyle="1" w:styleId="receiptbtn">
    <w:name w:val="receipt_btn"/>
    <w:basedOn w:val="a0"/>
    <w:qFormat/>
  </w:style>
  <w:style w:type="character" w:customStyle="1" w:styleId="initializationbtn">
    <w:name w:val="initialization_btn"/>
    <w:basedOn w:val="a0"/>
    <w:qFormat/>
  </w:style>
  <w:style w:type="character" w:customStyle="1" w:styleId="volumereceiptbtn">
    <w:name w:val="volumereceipt_btn"/>
    <w:basedOn w:val="a0"/>
    <w:qFormat/>
  </w:style>
  <w:style w:type="character" w:customStyle="1" w:styleId="chuanchubtn">
    <w:name w:val="chuanchu_btn"/>
    <w:basedOn w:val="a0"/>
    <w:qFormat/>
  </w:style>
  <w:style w:type="character" w:customStyle="1" w:styleId="rechuanchubtn">
    <w:name w:val="rechuanchu_btn"/>
    <w:basedOn w:val="a0"/>
    <w:qFormat/>
  </w:style>
  <w:style w:type="character" w:customStyle="1" w:styleId="okbtn">
    <w:name w:val="ok_btn"/>
    <w:basedOn w:val="a0"/>
    <w:qFormat/>
  </w:style>
  <w:style w:type="character" w:customStyle="1" w:styleId="certificationbtn">
    <w:name w:val="certification_btn"/>
    <w:basedOn w:val="a0"/>
    <w:qFormat/>
  </w:style>
  <w:style w:type="character" w:customStyle="1" w:styleId="singlekillbtn">
    <w:name w:val="singlekill_btn"/>
    <w:basedOn w:val="a0"/>
    <w:qFormat/>
  </w:style>
  <w:style w:type="character" w:customStyle="1" w:styleId="receiptshowbtn">
    <w:name w:val="receiptshow_btn"/>
    <w:basedOn w:val="a0"/>
    <w:qFormat/>
  </w:style>
  <w:style w:type="character" w:customStyle="1" w:styleId="jointquerybtn">
    <w:name w:val="jointquery_btn"/>
    <w:basedOn w:val="a0"/>
    <w:qFormat/>
  </w:style>
  <w:style w:type="character" w:customStyle="1" w:styleId="fullshowbtn">
    <w:name w:val="fullshow_btn"/>
    <w:basedOn w:val="a0"/>
    <w:qFormat/>
  </w:style>
  <w:style w:type="character" w:customStyle="1" w:styleId="gradingbtn">
    <w:name w:val="grading_btn"/>
    <w:basedOn w:val="a0"/>
    <w:qFormat/>
  </w:style>
  <w:style w:type="character" w:customStyle="1" w:styleId="cumulativebtn">
    <w:name w:val="cumulative_btn"/>
    <w:basedOn w:val="a0"/>
    <w:qFormat/>
  </w:style>
  <w:style w:type="character" w:customStyle="1" w:styleId="borrowingonecolumnbtn">
    <w:name w:val="borrowingonecolumn_btn"/>
    <w:basedOn w:val="a0"/>
    <w:qFormat/>
  </w:style>
  <w:style w:type="character" w:customStyle="1" w:styleId="borrowingtwocolumnbtn">
    <w:name w:val="borrowingtwocolumn_btn"/>
    <w:basedOn w:val="a0"/>
    <w:qFormat/>
  </w:style>
  <w:style w:type="character" w:customStyle="1" w:styleId="screeningbtn">
    <w:name w:val="screening_btn"/>
    <w:basedOn w:val="a0"/>
    <w:qFormat/>
  </w:style>
  <w:style w:type="character" w:customStyle="1" w:styleId="statebtn">
    <w:name w:val="state_btn"/>
    <w:basedOn w:val="a0"/>
    <w:qFormat/>
  </w:style>
  <w:style w:type="character" w:customStyle="1" w:styleId="reducebtn">
    <w:name w:val="reduce_btn"/>
    <w:basedOn w:val="a0"/>
    <w:qFormat/>
  </w:style>
  <w:style w:type="character" w:customStyle="1" w:styleId="flipbtn">
    <w:name w:val="flip_btn"/>
    <w:basedOn w:val="a0"/>
    <w:qFormat/>
  </w:style>
  <w:style w:type="character" w:customStyle="1" w:styleId="changenotesbtn">
    <w:name w:val="changenotes_btn"/>
    <w:basedOn w:val="a0"/>
    <w:qFormat/>
  </w:style>
  <w:style w:type="character" w:customStyle="1" w:styleId="detailbtn">
    <w:name w:val="detail_btn"/>
    <w:basedOn w:val="a0"/>
    <w:qFormat/>
  </w:style>
  <w:style w:type="character" w:customStyle="1" w:styleId="vchshowbtn">
    <w:name w:val="vchshow_btn"/>
    <w:basedOn w:val="a0"/>
    <w:qFormat/>
  </w:style>
  <w:style w:type="character" w:customStyle="1" w:styleId="sourceonlybtn">
    <w:name w:val="sourceonly_btn"/>
    <w:basedOn w:val="a0"/>
    <w:qFormat/>
  </w:style>
  <w:style w:type="character" w:customStyle="1" w:styleId="templatebtn">
    <w:name w:val="template_btn"/>
    <w:basedOn w:val="a0"/>
    <w:qFormat/>
  </w:style>
  <w:style w:type="character" w:customStyle="1" w:styleId="showbtn">
    <w:name w:val="show_btn"/>
    <w:basedOn w:val="a0"/>
    <w:qFormat/>
  </w:style>
  <w:style w:type="character" w:customStyle="1" w:styleId="redoreceivebtn">
    <w:name w:val="redoreceive_btn"/>
    <w:basedOn w:val="a0"/>
    <w:qFormat/>
  </w:style>
  <w:style w:type="character" w:customStyle="1" w:styleId="noticeshowbtn">
    <w:name w:val="noticeshow_btn"/>
    <w:basedOn w:val="a0"/>
    <w:qFormat/>
  </w:style>
  <w:style w:type="character" w:customStyle="1" w:styleId="batchauditbtn">
    <w:name w:val="batchaudit_btn"/>
    <w:basedOn w:val="a0"/>
    <w:qFormat/>
  </w:style>
  <w:style w:type="character" w:customStyle="1" w:styleId="dinbtn">
    <w:name w:val="d_in_btn"/>
    <w:basedOn w:val="a0"/>
    <w:qFormat/>
  </w:style>
  <w:style w:type="character" w:customStyle="1" w:styleId="doutbtn">
    <w:name w:val="d_out_btn"/>
    <w:basedOn w:val="a0"/>
    <w:qFormat/>
  </w:style>
  <w:style w:type="character" w:customStyle="1" w:styleId="retiredbtn">
    <w:name w:val="retired_btn"/>
    <w:basedOn w:val="a0"/>
    <w:qFormat/>
  </w:style>
  <w:style w:type="character" w:customStyle="1" w:styleId="gobackoffbtn">
    <w:name w:val="goback_off_btn"/>
    <w:basedOn w:val="a0"/>
    <w:qFormat/>
  </w:style>
  <w:style w:type="character" w:customStyle="1" w:styleId="confirmbtn">
    <w:name w:val="confirm_btn"/>
    <w:basedOn w:val="a0"/>
    <w:qFormat/>
  </w:style>
  <w:style w:type="character" w:customStyle="1" w:styleId="refreshbtn">
    <w:name w:val="refresh_btn"/>
    <w:basedOn w:val="a0"/>
    <w:qFormat/>
  </w:style>
  <w:style w:type="character" w:customStyle="1" w:styleId="starttocountbtn">
    <w:name w:val="starttocount_btn"/>
    <w:basedOn w:val="a0"/>
    <w:qFormat/>
  </w:style>
  <w:style w:type="character" w:customStyle="1" w:styleId="sendsalariesbtn">
    <w:name w:val="sendsalaries_btn"/>
    <w:basedOn w:val="a0"/>
    <w:qFormat/>
  </w:style>
  <w:style w:type="character" w:customStyle="1" w:styleId="additionalmonthbtn">
    <w:name w:val="additionalmonth_btn"/>
    <w:basedOn w:val="a0"/>
    <w:qFormat/>
  </w:style>
  <w:style w:type="character" w:customStyle="1" w:styleId="logbtn">
    <w:name w:val="log_btn"/>
    <w:basedOn w:val="a0"/>
    <w:qFormat/>
  </w:style>
  <w:style w:type="character" w:customStyle="1" w:styleId="ismodifybtn">
    <w:name w:val="ismodify_btn"/>
    <w:basedOn w:val="a0"/>
    <w:qFormat/>
  </w:style>
  <w:style w:type="character" w:customStyle="1" w:styleId="onlyreadbtn">
    <w:name w:val="onlyread_btn"/>
    <w:basedOn w:val="a0"/>
    <w:qFormat/>
  </w:style>
  <w:style w:type="character" w:customStyle="1" w:styleId="salaryviewbtn">
    <w:name w:val="salaryview_btn"/>
    <w:basedOn w:val="a0"/>
    <w:qFormat/>
  </w:style>
  <w:style w:type="character" w:customStyle="1" w:styleId="certificatelistbtn">
    <w:name w:val="certificatelist_btn"/>
    <w:basedOn w:val="a0"/>
    <w:qFormat/>
  </w:style>
  <w:style w:type="character" w:customStyle="1" w:styleId="reversalcertificatebtn">
    <w:name w:val="reversalcertificate_btn"/>
    <w:basedOn w:val="a0"/>
    <w:qFormat/>
  </w:style>
  <w:style w:type="character" w:customStyle="1" w:styleId="sendmassagebtn">
    <w:name w:val="sendmassage_btn"/>
    <w:basedOn w:val="a0"/>
    <w:qFormat/>
  </w:style>
  <w:style w:type="character" w:customStyle="1" w:styleId="batchsavebtn">
    <w:name w:val="batchsave_btn"/>
    <w:basedOn w:val="a0"/>
    <w:qFormat/>
  </w:style>
  <w:style w:type="character" w:customStyle="1" w:styleId="summaryconditionsbtn">
    <w:name w:val="summaryconditions_btn"/>
    <w:basedOn w:val="a0"/>
    <w:qFormat/>
  </w:style>
  <w:style w:type="character" w:customStyle="1" w:styleId="totopbtn">
    <w:name w:val="totop_btn"/>
    <w:basedOn w:val="a0"/>
    <w:qFormat/>
  </w:style>
  <w:style w:type="character" w:customStyle="1" w:styleId="tobottombtn">
    <w:name w:val="tobottom_btn"/>
    <w:basedOn w:val="a0"/>
    <w:qFormat/>
  </w:style>
  <w:style w:type="character" w:customStyle="1" w:styleId="adjustorderbtn">
    <w:name w:val="adjustorder_btn"/>
    <w:basedOn w:val="a0"/>
    <w:qFormat/>
  </w:style>
  <w:style w:type="character" w:customStyle="1" w:styleId="helpnoticebtn">
    <w:name w:val="helpnotice_btn"/>
    <w:basedOn w:val="a0"/>
    <w:qFormat/>
  </w:style>
  <w:style w:type="character" w:customStyle="1" w:styleId="availablecreditbtn">
    <w:name w:val="availablecredit_btn"/>
    <w:basedOn w:val="a0"/>
    <w:qFormat/>
  </w:style>
  <w:style w:type="character" w:customStyle="1" w:styleId="bdgamtbtn">
    <w:name w:val="bdgamt_btn"/>
    <w:basedOn w:val="a0"/>
    <w:qFormat/>
  </w:style>
  <w:style w:type="character" w:customStyle="1" w:styleId="planamtbtn">
    <w:name w:val="planamt_btn"/>
    <w:basedOn w:val="a0"/>
    <w:qFormat/>
  </w:style>
  <w:style w:type="character" w:customStyle="1" w:styleId="payamtbtn">
    <w:name w:val="payamt_btn"/>
    <w:basedOn w:val="a0"/>
    <w:qFormat/>
  </w:style>
  <w:style w:type="character" w:customStyle="1" w:styleId="insertrowbtn">
    <w:name w:val="insertrow_btn"/>
    <w:basedOn w:val="a0"/>
    <w:qFormat/>
  </w:style>
  <w:style w:type="character" w:customStyle="1" w:styleId="hilite6">
    <w:name w:val="hilite6"/>
    <w:basedOn w:val="a0"/>
    <w:qFormat/>
    <w:rPr>
      <w:color w:val="FFFFFF"/>
      <w:shd w:val="clear" w:color="auto" w:fill="666677"/>
    </w:rPr>
  </w:style>
  <w:style w:type="character" w:customStyle="1" w:styleId="jianrowbtn">
    <w:name w:val="jianrow_btn"/>
    <w:basedOn w:val="a0"/>
    <w:qFormat/>
  </w:style>
  <w:style w:type="character" w:customStyle="1" w:styleId="hilite">
    <w:name w:val="hilite"/>
    <w:basedOn w:val="a0"/>
    <w:qFormat/>
    <w:rPr>
      <w:color w:val="FFFFFF"/>
      <w:shd w:val="clear" w:color="auto" w:fill="666677"/>
    </w:rPr>
  </w:style>
  <w:style w:type="character" w:customStyle="1" w:styleId="active1">
    <w:name w:val="active1"/>
    <w:basedOn w:val="a0"/>
    <w:qFormat/>
    <w:rPr>
      <w:color w:val="00FF00"/>
      <w:shd w:val="clear" w:color="auto" w:fill="000000"/>
    </w:rPr>
  </w:style>
  <w:style w:type="character" w:customStyle="1" w:styleId="active10">
    <w:name w:val="active10"/>
    <w:basedOn w:val="a0"/>
    <w:qFormat/>
    <w:rPr>
      <w:color w:val="00FF00"/>
      <w:shd w:val="clear" w:color="auto" w:fill="000000"/>
    </w:rPr>
  </w:style>
  <w:style w:type="character" w:customStyle="1" w:styleId="30">
    <w:name w:val="标题 3 字符"/>
    <w:basedOn w:val="a0"/>
    <w:link w:val="3"/>
    <w:qFormat/>
    <w:rPr>
      <w:rFonts w:ascii="仿宋_GB2312" w:eastAsia="仿宋_GB2312" w:hAnsi="仿宋_GB2312"/>
      <w:b/>
      <w:bCs/>
      <w:kern w:val="2"/>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442707">
      <w:bodyDiv w:val="1"/>
      <w:marLeft w:val="0"/>
      <w:marRight w:val="0"/>
      <w:marTop w:val="0"/>
      <w:marBottom w:val="0"/>
      <w:divBdr>
        <w:top w:val="none" w:sz="0" w:space="0" w:color="auto"/>
        <w:left w:val="none" w:sz="0" w:space="0" w:color="auto"/>
        <w:bottom w:val="none" w:sz="0" w:space="0" w:color="auto"/>
        <w:right w:val="none" w:sz="0" w:space="0" w:color="auto"/>
      </w:divBdr>
    </w:div>
    <w:div w:id="15399694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1761</Words>
  <Characters>10044</Characters>
  <Application>Microsoft Office Word</Application>
  <DocSecurity>0</DocSecurity>
  <Lines>83</Lines>
  <Paragraphs>23</Paragraphs>
  <ScaleCrop>false</ScaleCrop>
  <Company>china</Company>
  <LinksUpToDate>false</LinksUpToDate>
  <CharactersWithSpaces>11782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falv A</cp:lastModifiedBy>
  <cp:revision>5</cp:revision>
  <cp:lastPrinted>2023-02-19T08:34:00Z</cp:lastPrinted>
  <dcterms:created xsi:type="dcterms:W3CDTF">2022-03-15T12:34:00Z</dcterms:created>
  <dcterms:modified xsi:type="dcterms:W3CDTF">2023-02-22T02:11:00Z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3ED890C6CAEE4F488A5BE4062C087377</vt:lpwstr>
  </property>
</Properties>
</file>