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ascii="华文中宋" w:hAnsi="华文中宋" w:eastAsia="华文中宋" w:cs="宋体"/>
          <w:b/>
          <w:color w:val="auto"/>
          <w:kern w:val="0"/>
          <w:sz w:val="52"/>
          <w:szCs w:val="52"/>
          <w:highlight w:val="none"/>
        </w:rPr>
      </w:pPr>
      <w:r>
        <w:rPr>
          <w:rFonts w:hint="eastAsia"/>
          <w:color w:val="auto"/>
          <w:highlight w:val="none"/>
        </w:rPr>
        <w:br w:type="textWrapping"/>
      </w:r>
    </w:p>
    <w:p>
      <w:pPr>
        <w:ind w:firstLine="1041"/>
        <w:rPr>
          <w:rFonts w:ascii="华文中宋" w:hAnsi="华文中宋" w:eastAsia="华文中宋" w:cs="宋体"/>
          <w:b/>
          <w:color w:val="auto"/>
          <w:kern w:val="0"/>
          <w:sz w:val="52"/>
          <w:szCs w:val="52"/>
          <w:highlight w:val="none"/>
        </w:rPr>
      </w:pPr>
    </w:p>
    <w:p>
      <w:pPr>
        <w:ind w:firstLine="0" w:firstLineChars="0"/>
        <w:jc w:val="center"/>
        <w:rPr>
          <w:rFonts w:ascii="华文中宋" w:hAnsi="华文中宋" w:eastAsia="华文中宋" w:cs="宋体"/>
          <w:b/>
          <w:color w:val="auto"/>
          <w:kern w:val="0"/>
          <w:sz w:val="52"/>
          <w:szCs w:val="52"/>
          <w:highlight w:val="none"/>
        </w:rPr>
      </w:pPr>
    </w:p>
    <w:p>
      <w:pPr>
        <w:spacing w:line="600" w:lineRule="exact"/>
        <w:ind w:firstLine="0" w:firstLineChars="0"/>
        <w:jc w:val="center"/>
        <w:rPr>
          <w:rFonts w:ascii="方正小标宋_GBK" w:hAnsi="华文中宋" w:eastAsia="方正小标宋_GBK" w:cs="宋体"/>
          <w:color w:val="auto"/>
          <w:kern w:val="0"/>
          <w:sz w:val="48"/>
          <w:szCs w:val="48"/>
          <w:highlight w:val="none"/>
        </w:rPr>
      </w:pPr>
      <w:r>
        <w:rPr>
          <w:rFonts w:hint="eastAsia" w:ascii="方正小标宋_GBK" w:hAnsi="华文中宋" w:eastAsia="方正小标宋_GBK" w:cs="宋体"/>
          <w:color w:val="auto"/>
          <w:kern w:val="0"/>
          <w:sz w:val="48"/>
          <w:szCs w:val="48"/>
          <w:highlight w:val="none"/>
          <w:lang w:val="en-US" w:eastAsia="zh-CN"/>
        </w:rPr>
        <w:t>昌吉市二六工镇双语幼儿园单位</w:t>
      </w:r>
      <w:r>
        <w:rPr>
          <w:rFonts w:hint="eastAsia" w:ascii="方正小标宋_GBK" w:hAnsi="华文中宋" w:eastAsia="方正小标宋_GBK" w:cs="宋体"/>
          <w:color w:val="auto"/>
          <w:kern w:val="0"/>
          <w:sz w:val="48"/>
          <w:szCs w:val="48"/>
          <w:highlight w:val="none"/>
        </w:rPr>
        <w:t>整体支出绩效自评报告</w:t>
      </w:r>
    </w:p>
    <w:p>
      <w:pPr>
        <w:ind w:firstLine="0" w:firstLineChars="0"/>
        <w:jc w:val="center"/>
        <w:rPr>
          <w:rFonts w:ascii="华文中宋" w:hAnsi="华文中宋" w:eastAsia="华文中宋" w:cs="宋体"/>
          <w:b/>
          <w:color w:val="auto"/>
          <w:kern w:val="0"/>
          <w:sz w:val="52"/>
          <w:szCs w:val="52"/>
          <w:highlight w:val="none"/>
        </w:rPr>
      </w:pPr>
    </w:p>
    <w:p>
      <w:pPr>
        <w:ind w:firstLine="0" w:firstLineChars="0"/>
        <w:jc w:val="center"/>
        <w:rPr>
          <w:rFonts w:ascii="仿宋_GB2312" w:hAnsi="宋体" w:eastAsia="仿宋_GB2312" w:cs="宋体"/>
          <w:color w:val="auto"/>
          <w:kern w:val="0"/>
          <w:sz w:val="36"/>
          <w:szCs w:val="36"/>
          <w:highlight w:val="none"/>
        </w:rPr>
      </w:pPr>
      <w:r>
        <w:rPr>
          <w:rFonts w:hint="eastAsia" w:ascii="仿宋_GB2312" w:hAnsi="宋体" w:eastAsia="仿宋_GB2312" w:cs="宋体"/>
          <w:color w:val="auto"/>
          <w:kern w:val="0"/>
          <w:sz w:val="36"/>
          <w:szCs w:val="36"/>
          <w:highlight w:val="none"/>
        </w:rPr>
        <w:t>（</w:t>
      </w:r>
      <w:r>
        <w:rPr>
          <w:rFonts w:hint="eastAsia" w:ascii="仿宋_GB2312" w:hAnsi="宋体" w:eastAsia="仿宋_GB2312" w:cs="宋体"/>
          <w:color w:val="auto"/>
          <w:kern w:val="0"/>
          <w:sz w:val="36"/>
          <w:szCs w:val="36"/>
          <w:highlight w:val="none"/>
          <w:lang w:eastAsia="zh-CN"/>
        </w:rPr>
        <w:t>2022</w:t>
      </w:r>
      <w:r>
        <w:rPr>
          <w:rFonts w:hint="eastAsia" w:ascii="仿宋_GB2312" w:hAnsi="宋体" w:eastAsia="仿宋_GB2312" w:cs="宋体"/>
          <w:color w:val="auto"/>
          <w:kern w:val="0"/>
          <w:sz w:val="36"/>
          <w:szCs w:val="36"/>
          <w:highlight w:val="none"/>
        </w:rPr>
        <w:t>年度</w:t>
      </w:r>
      <w:r>
        <w:rPr>
          <w:rFonts w:hint="eastAsia" w:ascii="仿宋_GB2312" w:hAnsi="Malgun Gothic Semilight" w:eastAsia="仿宋_GB2312" w:cs="Malgun Gothic Semilight"/>
          <w:color w:val="auto"/>
          <w:kern w:val="0"/>
          <w:sz w:val="36"/>
          <w:szCs w:val="36"/>
          <w:highlight w:val="none"/>
        </w:rPr>
        <w:t>）</w:t>
      </w:r>
    </w:p>
    <w:p>
      <w:pPr>
        <w:ind w:firstLine="600"/>
        <w:jc w:val="center"/>
        <w:rPr>
          <w:rFonts w:hAnsi="宋体" w:eastAsia="仿宋_GB2312" w:cs="宋体"/>
          <w:color w:val="auto"/>
          <w:kern w:val="0"/>
          <w:sz w:val="30"/>
          <w:szCs w:val="30"/>
          <w:highlight w:val="none"/>
        </w:rPr>
      </w:pPr>
    </w:p>
    <w:p>
      <w:pPr>
        <w:spacing w:line="540" w:lineRule="exact"/>
        <w:ind w:firstLine="600"/>
        <w:jc w:val="center"/>
        <w:rPr>
          <w:rFonts w:hAnsi="宋体" w:eastAsia="仿宋_GB2312" w:cs="宋体"/>
          <w:color w:val="auto"/>
          <w:kern w:val="0"/>
          <w:sz w:val="30"/>
          <w:szCs w:val="30"/>
          <w:highlight w:val="none"/>
        </w:rPr>
      </w:pPr>
    </w:p>
    <w:p>
      <w:pPr>
        <w:spacing w:line="540" w:lineRule="exact"/>
        <w:ind w:firstLine="720"/>
        <w:jc w:val="center"/>
        <w:rPr>
          <w:rFonts w:ascii="方正小标宋_GBK" w:hAnsi="宋体" w:eastAsia="方正小标宋_GBK" w:cs="宋体"/>
          <w:color w:val="auto"/>
          <w:kern w:val="0"/>
          <w:sz w:val="36"/>
          <w:szCs w:val="36"/>
          <w:highlight w:val="none"/>
        </w:rPr>
      </w:pPr>
    </w:p>
    <w:p>
      <w:pPr>
        <w:spacing w:line="540" w:lineRule="exact"/>
        <w:ind w:firstLine="720"/>
        <w:jc w:val="center"/>
        <w:rPr>
          <w:rFonts w:ascii="方正小标宋_GBK" w:hAnsi="宋体" w:eastAsia="方正小标宋_GBK" w:cs="宋体"/>
          <w:color w:val="auto"/>
          <w:kern w:val="0"/>
          <w:sz w:val="36"/>
          <w:szCs w:val="36"/>
          <w:highlight w:val="none"/>
        </w:rPr>
      </w:pPr>
    </w:p>
    <w:p>
      <w:pPr>
        <w:spacing w:line="540" w:lineRule="exact"/>
        <w:ind w:firstLine="600"/>
        <w:jc w:val="center"/>
        <w:rPr>
          <w:rFonts w:hAnsi="宋体" w:eastAsia="仿宋_GB2312" w:cs="宋体"/>
          <w:color w:val="auto"/>
          <w:kern w:val="0"/>
          <w:sz w:val="30"/>
          <w:szCs w:val="30"/>
          <w:highlight w:val="none"/>
        </w:rPr>
      </w:pPr>
    </w:p>
    <w:p>
      <w:pPr>
        <w:spacing w:line="540" w:lineRule="exact"/>
        <w:ind w:firstLine="600"/>
        <w:jc w:val="center"/>
        <w:rPr>
          <w:rFonts w:hAnsi="宋体" w:eastAsia="仿宋_GB2312" w:cs="宋体"/>
          <w:color w:val="auto"/>
          <w:kern w:val="0"/>
          <w:sz w:val="30"/>
          <w:szCs w:val="30"/>
          <w:highlight w:val="none"/>
        </w:rPr>
      </w:pPr>
    </w:p>
    <w:p>
      <w:pPr>
        <w:spacing w:line="540" w:lineRule="exact"/>
        <w:ind w:firstLine="600"/>
        <w:rPr>
          <w:rFonts w:hAnsi="宋体" w:eastAsia="仿宋_GB2312" w:cs="宋体"/>
          <w:color w:val="auto"/>
          <w:kern w:val="0"/>
          <w:sz w:val="30"/>
          <w:szCs w:val="30"/>
          <w:highlight w:val="none"/>
        </w:rPr>
      </w:pPr>
    </w:p>
    <w:p>
      <w:pPr>
        <w:spacing w:line="700" w:lineRule="exact"/>
        <w:ind w:firstLine="720"/>
        <w:jc w:val="left"/>
        <w:rPr>
          <w:rFonts w:hAnsi="宋体" w:eastAsia="仿宋_GB2312" w:cs="宋体"/>
          <w:color w:val="auto"/>
          <w:kern w:val="0"/>
          <w:sz w:val="36"/>
          <w:szCs w:val="36"/>
          <w:highlight w:val="none"/>
        </w:rPr>
      </w:pPr>
    </w:p>
    <w:p>
      <w:pPr>
        <w:spacing w:line="600" w:lineRule="exact"/>
        <w:ind w:firstLine="720"/>
        <w:rPr>
          <w:rFonts w:ascii="黑体" w:hAnsi="黑体" w:eastAsia="黑体" w:cs="黑体"/>
          <w:bCs/>
          <w:color w:val="auto"/>
          <w:sz w:val="36"/>
          <w:szCs w:val="36"/>
          <w:highlight w:val="none"/>
        </w:rPr>
      </w:pPr>
      <w:r>
        <w:rPr>
          <w:rFonts w:hint="eastAsia" w:ascii="黑体" w:hAnsi="黑体" w:eastAsia="黑体" w:cs="黑体"/>
          <w:bCs/>
          <w:color w:val="auto"/>
          <w:sz w:val="36"/>
          <w:szCs w:val="36"/>
          <w:highlight w:val="none"/>
        </w:rPr>
        <w:t>部门单位名称（公章）：</w:t>
      </w:r>
      <w:r>
        <w:rPr>
          <w:rFonts w:hint="eastAsia" w:ascii="方正小标宋_GBK" w:hAnsi="华文中宋" w:eastAsia="方正小标宋_GBK" w:cs="宋体"/>
          <w:color w:val="auto"/>
          <w:kern w:val="0"/>
          <w:sz w:val="36"/>
          <w:szCs w:val="36"/>
          <w:highlight w:val="none"/>
          <w:lang w:val="en-US" w:eastAsia="zh-CN"/>
        </w:rPr>
        <w:t>昌吉市二六工镇中心幼儿园</w:t>
      </w:r>
    </w:p>
    <w:p>
      <w:pPr>
        <w:spacing w:line="600" w:lineRule="exact"/>
        <w:ind w:firstLine="720"/>
        <w:rPr>
          <w:rFonts w:ascii="黑体" w:hAnsi="黑体" w:eastAsia="黑体" w:cs="黑体"/>
          <w:bCs/>
          <w:color w:val="auto"/>
          <w:sz w:val="36"/>
          <w:szCs w:val="36"/>
          <w:highlight w:val="none"/>
        </w:rPr>
      </w:pPr>
      <w:r>
        <w:rPr>
          <w:rFonts w:hint="eastAsia" w:ascii="黑体" w:hAnsi="黑体" w:eastAsia="黑体" w:cs="黑体"/>
          <w:bCs/>
          <w:color w:val="auto"/>
          <w:sz w:val="36"/>
          <w:szCs w:val="36"/>
          <w:highlight w:val="none"/>
        </w:rPr>
        <w:t xml:space="preserve">填报时间： </w:t>
      </w:r>
      <w:r>
        <w:rPr>
          <w:rFonts w:hint="eastAsia" w:ascii="黑体" w:hAnsi="黑体" w:eastAsia="黑体" w:cs="黑体"/>
          <w:bCs/>
          <w:color w:val="auto"/>
          <w:sz w:val="36"/>
          <w:szCs w:val="36"/>
          <w:highlight w:val="none"/>
          <w:lang w:val="en-US" w:eastAsia="zh-CN"/>
        </w:rPr>
        <w:t>2023</w:t>
      </w:r>
      <w:r>
        <w:rPr>
          <w:rFonts w:hint="eastAsia" w:ascii="黑体" w:hAnsi="黑体" w:eastAsia="黑体" w:cs="黑体"/>
          <w:bCs/>
          <w:color w:val="auto"/>
          <w:sz w:val="36"/>
          <w:szCs w:val="36"/>
          <w:highlight w:val="none"/>
        </w:rPr>
        <w:t>年</w:t>
      </w:r>
      <w:r>
        <w:rPr>
          <w:rFonts w:hint="eastAsia" w:ascii="黑体" w:hAnsi="黑体" w:eastAsia="黑体" w:cs="黑体"/>
          <w:bCs/>
          <w:color w:val="auto"/>
          <w:sz w:val="36"/>
          <w:szCs w:val="36"/>
          <w:highlight w:val="none"/>
          <w:lang w:val="en-US" w:eastAsia="zh-CN"/>
        </w:rPr>
        <w:t>2</w:t>
      </w:r>
      <w:r>
        <w:rPr>
          <w:rFonts w:hint="eastAsia" w:ascii="黑体" w:hAnsi="黑体" w:eastAsia="黑体" w:cs="黑体"/>
          <w:bCs/>
          <w:color w:val="auto"/>
          <w:sz w:val="36"/>
          <w:szCs w:val="36"/>
          <w:highlight w:val="none"/>
        </w:rPr>
        <w:t xml:space="preserve">月 </w:t>
      </w:r>
      <w:r>
        <w:rPr>
          <w:rFonts w:hint="eastAsia" w:ascii="黑体" w:hAnsi="黑体" w:eastAsia="黑体" w:cs="黑体"/>
          <w:bCs/>
          <w:color w:val="auto"/>
          <w:sz w:val="36"/>
          <w:szCs w:val="36"/>
          <w:highlight w:val="none"/>
          <w:lang w:val="en-US" w:eastAsia="zh-CN"/>
        </w:rPr>
        <w:t>16</w:t>
      </w:r>
      <w:r>
        <w:rPr>
          <w:rFonts w:hint="eastAsia" w:ascii="黑体" w:hAnsi="黑体" w:eastAsia="黑体" w:cs="黑体"/>
          <w:bCs/>
          <w:color w:val="auto"/>
          <w:sz w:val="36"/>
          <w:szCs w:val="36"/>
          <w:highlight w:val="none"/>
        </w:rPr>
        <w:t xml:space="preserve"> 日</w:t>
      </w:r>
    </w:p>
    <w:p>
      <w:pPr>
        <w:spacing w:line="700" w:lineRule="exact"/>
        <w:ind w:firstLine="849" w:firstLineChars="236"/>
        <w:jc w:val="left"/>
        <w:rPr>
          <w:rFonts w:hAnsi="宋体" w:eastAsia="仿宋_GB2312" w:cs="宋体"/>
          <w:color w:val="auto"/>
          <w:kern w:val="0"/>
          <w:sz w:val="36"/>
          <w:szCs w:val="36"/>
          <w:highlight w:val="none"/>
        </w:rPr>
      </w:pPr>
    </w:p>
    <w:p>
      <w:pPr>
        <w:ind w:firstLine="560"/>
        <w:rPr>
          <w:color w:val="auto"/>
          <w:highlight w:val="none"/>
        </w:rPr>
      </w:pPr>
    </w:p>
    <w:p>
      <w:pPr>
        <w:ind w:firstLine="560"/>
        <w:rPr>
          <w:color w:val="auto"/>
          <w:highlight w:val="none"/>
        </w:rPr>
      </w:pPr>
      <w:r>
        <w:rPr>
          <w:rFonts w:hint="eastAsia"/>
          <w:color w:val="auto"/>
          <w:highlight w:val="none"/>
        </w:rPr>
        <w:br w:type="page"/>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一、基本概况</w:t>
      </w:r>
    </w:p>
    <w:p>
      <w:pPr>
        <w:pStyle w:val="4"/>
        <w:ind w:firstLine="640"/>
        <w:rPr>
          <w:rFonts w:ascii="楷体_GB2312" w:eastAsia="楷体_GB2312"/>
          <w:color w:val="auto"/>
          <w:szCs w:val="32"/>
          <w:highlight w:val="none"/>
        </w:rPr>
      </w:pPr>
      <w:r>
        <w:rPr>
          <w:rFonts w:hint="eastAsia" w:ascii="楷体_GB2312" w:eastAsia="楷体_GB2312"/>
          <w:color w:val="auto"/>
          <w:szCs w:val="32"/>
          <w:highlight w:val="none"/>
        </w:rPr>
        <w:t>（一）单位基本情况</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1.机构设置及人员情况</w:t>
      </w:r>
    </w:p>
    <w:p>
      <w:pPr>
        <w:keepNext w:val="0"/>
        <w:keepLines w:val="0"/>
        <w:widowControl/>
        <w:suppressLineNumbers w:val="0"/>
        <w:ind w:firstLine="620" w:firstLineChars="200"/>
        <w:jc w:val="left"/>
        <w:rPr>
          <w:color w:val="auto"/>
          <w:highlight w:val="none"/>
        </w:rPr>
      </w:pPr>
      <w:r>
        <w:rPr>
          <w:rFonts w:ascii="仿宋_GB2312" w:hAnsi="宋体" w:eastAsia="仿宋_GB2312" w:cs="仿宋_GB2312"/>
          <w:color w:val="auto"/>
          <w:kern w:val="0"/>
          <w:sz w:val="31"/>
          <w:szCs w:val="31"/>
          <w:highlight w:val="none"/>
          <w:lang w:val="en-US" w:eastAsia="zh-CN" w:bidi="ar"/>
        </w:rPr>
        <w:t>昌吉市二六工镇中心幼儿园无下属预算单位，下设两个处室，</w:t>
      </w:r>
      <w:r>
        <w:rPr>
          <w:rFonts w:hint="default" w:ascii="仿宋_GB2312" w:hAnsi="宋体" w:eastAsia="仿宋_GB2312" w:cs="仿宋_GB2312"/>
          <w:color w:val="auto"/>
          <w:kern w:val="0"/>
          <w:sz w:val="31"/>
          <w:szCs w:val="31"/>
          <w:highlight w:val="none"/>
          <w:lang w:val="en-US" w:eastAsia="zh-CN" w:bidi="ar"/>
        </w:rPr>
        <w:t>分别是：保教处、总务处。</w:t>
      </w:r>
    </w:p>
    <w:p>
      <w:pPr>
        <w:widowControl/>
        <w:spacing w:line="560" w:lineRule="exact"/>
        <w:ind w:firstLine="640"/>
        <w:jc w:val="left"/>
        <w:rPr>
          <w:color w:val="auto"/>
          <w:sz w:val="32"/>
          <w:highlight w:val="none"/>
        </w:rPr>
      </w:pPr>
      <w:r>
        <w:rPr>
          <w:rFonts w:hint="eastAsia" w:ascii="仿宋_GB2312" w:hAnsi="宋体" w:eastAsia="仿宋_GB2312" w:cs="宋体"/>
          <w:color w:val="auto"/>
          <w:kern w:val="0"/>
          <w:sz w:val="32"/>
          <w:szCs w:val="32"/>
          <w:highlight w:val="none"/>
          <w:lang w:eastAsia="zh-CN"/>
        </w:rPr>
        <w:t>二六工镇中心幼儿园单位编制数27，实有人数</w:t>
      </w:r>
      <w:r>
        <w:rPr>
          <w:rFonts w:hint="eastAsia" w:ascii="仿宋_GB2312" w:hAnsi="宋体" w:eastAsia="仿宋_GB2312" w:cs="宋体"/>
          <w:color w:val="auto"/>
          <w:kern w:val="0"/>
          <w:sz w:val="32"/>
          <w:szCs w:val="32"/>
          <w:highlight w:val="none"/>
          <w:lang w:val="en-US" w:eastAsia="zh-CN"/>
        </w:rPr>
        <w:t>41</w:t>
      </w:r>
      <w:r>
        <w:rPr>
          <w:rFonts w:hint="eastAsia" w:ascii="仿宋_GB2312" w:hAnsi="宋体" w:eastAsia="仿宋_GB2312" w:cs="宋体"/>
          <w:color w:val="auto"/>
          <w:kern w:val="0"/>
          <w:sz w:val="32"/>
          <w:szCs w:val="32"/>
          <w:highlight w:val="none"/>
          <w:lang w:eastAsia="zh-CN"/>
        </w:rPr>
        <w:t>人，其中：在职27人，非统发人员</w:t>
      </w:r>
      <w:r>
        <w:rPr>
          <w:rFonts w:hint="eastAsia" w:ascii="仿宋_GB2312" w:hAnsi="宋体" w:eastAsia="仿宋_GB2312" w:cs="宋体"/>
          <w:color w:val="auto"/>
          <w:kern w:val="0"/>
          <w:sz w:val="32"/>
          <w:szCs w:val="32"/>
          <w:highlight w:val="none"/>
          <w:lang w:val="en-US" w:eastAsia="zh-CN"/>
        </w:rPr>
        <w:t>14人</w:t>
      </w:r>
      <w:r>
        <w:rPr>
          <w:rFonts w:hint="eastAsia"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lang w:eastAsia="zh-CN"/>
        </w:rPr>
        <w:t>退休0人，增加</w:t>
      </w:r>
      <w:r>
        <w:rPr>
          <w:rFonts w:hint="eastAsia" w:ascii="仿宋_GB2312" w:hAnsi="宋体" w:eastAsia="仿宋_GB2312" w:cs="宋体"/>
          <w:color w:val="auto"/>
          <w:kern w:val="0"/>
          <w:sz w:val="32"/>
          <w:szCs w:val="32"/>
          <w:highlight w:val="none"/>
          <w:lang w:val="en-US" w:eastAsia="zh-CN"/>
        </w:rPr>
        <w:t>0人，</w:t>
      </w:r>
      <w:r>
        <w:rPr>
          <w:rFonts w:hint="eastAsia" w:ascii="仿宋_GB2312" w:hAnsi="宋体" w:eastAsia="仿宋_GB2312" w:cs="宋体"/>
          <w:color w:val="auto"/>
          <w:kern w:val="0"/>
          <w:sz w:val="32"/>
          <w:szCs w:val="32"/>
          <w:highlight w:val="none"/>
          <w:lang w:eastAsia="zh-CN"/>
        </w:rPr>
        <w:t>减少0人，离休0人。</w:t>
      </w:r>
    </w:p>
    <w:p>
      <w:pPr>
        <w:numPr>
          <w:ilvl w:val="0"/>
          <w:numId w:val="1"/>
        </w:num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主要职能</w:t>
      </w:r>
    </w:p>
    <w:p>
      <w:pPr>
        <w:pStyle w:val="2"/>
        <w:ind w:firstLine="0" w:firstLineChars="0"/>
        <w:rPr>
          <w:rFonts w:hint="default" w:eastAsia="仿宋_GB2312"/>
          <w:color w:val="auto"/>
          <w:sz w:val="32"/>
          <w:highlight w:val="none"/>
          <w:lang w:val="en-US" w:eastAsia="zh-CN"/>
        </w:rPr>
      </w:pPr>
      <w:r>
        <w:rPr>
          <w:rFonts w:hint="eastAsia"/>
          <w:color w:val="auto"/>
          <w:sz w:val="32"/>
          <w:highlight w:val="none"/>
          <w:lang w:val="en-US" w:eastAsia="zh-CN"/>
        </w:rPr>
        <w:t xml:space="preserve">     </w:t>
      </w:r>
      <w:r>
        <w:rPr>
          <w:rFonts w:hint="eastAsia" w:ascii="仿宋_GB2312" w:hAnsi="宋体" w:eastAsia="仿宋_GB2312" w:cs="宋体"/>
          <w:b w:val="0"/>
          <w:bCs w:val="0"/>
          <w:color w:val="auto"/>
          <w:kern w:val="0"/>
          <w:sz w:val="32"/>
          <w:szCs w:val="32"/>
          <w:highlight w:val="none"/>
        </w:rPr>
        <w:t>认真贯彻执行幼儿教育《纲要》和《幼儿园工作规程》精神, 执行上级主管部门的指示,从严治园,以促进幼儿体、智、德、美 全面发展为各项工作的目标,坚持改革,不断提高教育质量。</w:t>
      </w:r>
    </w:p>
    <w:p>
      <w:pPr>
        <w:numPr>
          <w:ilvl w:val="0"/>
          <w:numId w:val="1"/>
        </w:numPr>
        <w:ind w:firstLine="640"/>
        <w:rPr>
          <w:rFonts w:hint="eastAsia"/>
          <w:b w:val="0"/>
          <w:bCs w:val="0"/>
          <w:color w:val="auto"/>
          <w:sz w:val="32"/>
          <w:highlight w:val="none"/>
          <w:lang w:val="en-US" w:eastAsia="zh-CN"/>
        </w:rPr>
      </w:pPr>
      <w:r>
        <w:rPr>
          <w:rFonts w:hint="eastAsia" w:ascii="仿宋_GB2312" w:eastAsia="仿宋_GB2312"/>
          <w:b/>
          <w:bCs/>
          <w:color w:val="auto"/>
          <w:sz w:val="32"/>
          <w:szCs w:val="32"/>
          <w:highlight w:val="none"/>
        </w:rPr>
        <w:t>年度重点工作计划</w:t>
      </w:r>
    </w:p>
    <w:p>
      <w:pPr>
        <w:numPr>
          <w:ilvl w:val="0"/>
          <w:numId w:val="0"/>
        </w:numPr>
        <w:ind w:firstLine="640" w:firstLineChars="200"/>
        <w:rPr>
          <w:rFonts w:hint="eastAsia"/>
          <w:b w:val="0"/>
          <w:bCs w:val="0"/>
          <w:color w:val="auto"/>
          <w:sz w:val="32"/>
          <w:highlight w:val="none"/>
          <w:lang w:val="en-US" w:eastAsia="zh-CN"/>
        </w:rPr>
      </w:pPr>
      <w:r>
        <w:rPr>
          <w:rFonts w:hint="eastAsia"/>
          <w:b w:val="0"/>
          <w:bCs w:val="0"/>
          <w:color w:val="auto"/>
          <w:sz w:val="32"/>
          <w:highlight w:val="none"/>
          <w:lang w:val="en-US" w:eastAsia="zh-CN"/>
        </w:rPr>
        <w:t>（1）加强保教活动，实施园本教研，注重幼儿园游戏活动的组织与实施，重视幼儿创新精神和动手能力的培养，对幼儿实施德智体美全面发展的教育。</w:t>
      </w:r>
    </w:p>
    <w:p>
      <w:pPr>
        <w:pStyle w:val="2"/>
        <w:ind w:firstLine="640" w:firstLineChars="200"/>
        <w:rPr>
          <w:rFonts w:hint="eastAsia"/>
          <w:b w:val="0"/>
          <w:bCs w:val="0"/>
          <w:color w:val="auto"/>
          <w:sz w:val="32"/>
          <w:highlight w:val="none"/>
          <w:lang w:val="en-US" w:eastAsia="zh-CN"/>
        </w:rPr>
      </w:pPr>
      <w:r>
        <w:rPr>
          <w:rFonts w:hint="eastAsia"/>
          <w:b w:val="0"/>
          <w:bCs w:val="0"/>
          <w:color w:val="auto"/>
          <w:sz w:val="32"/>
          <w:highlight w:val="none"/>
          <w:lang w:val="en-US" w:eastAsia="zh-CN"/>
        </w:rPr>
        <w:t>（2）大力加强教师思想政治教育和职业道德教育，内强素质，外塑形象。</w:t>
      </w:r>
    </w:p>
    <w:p>
      <w:pPr>
        <w:pStyle w:val="2"/>
        <w:ind w:firstLine="640" w:firstLineChars="200"/>
        <w:rPr>
          <w:rFonts w:hint="default" w:eastAsia="仿宋_GB2312"/>
          <w:b w:val="0"/>
          <w:bCs w:val="0"/>
          <w:color w:val="auto"/>
          <w:sz w:val="32"/>
          <w:highlight w:val="none"/>
          <w:lang w:val="en-US" w:eastAsia="zh-CN"/>
        </w:rPr>
      </w:pPr>
      <w:r>
        <w:rPr>
          <w:rFonts w:hint="eastAsia"/>
          <w:b w:val="0"/>
          <w:bCs w:val="0"/>
          <w:color w:val="auto"/>
          <w:sz w:val="32"/>
          <w:highlight w:val="none"/>
          <w:lang w:val="en-US" w:eastAsia="zh-CN"/>
        </w:rPr>
        <w:t>（3）改善办园条件，加强校园文化建设，创设有利于幼儿学习、游戏、成长的良好环境，构建和谐温暖绿色幼儿园。</w:t>
      </w:r>
    </w:p>
    <w:p>
      <w:pPr>
        <w:ind w:firstLine="640"/>
        <w:rPr>
          <w:rFonts w:ascii="仿宋_GB2312" w:eastAsia="仿宋_GB2312"/>
          <w:color w:val="auto"/>
          <w:sz w:val="32"/>
          <w:szCs w:val="32"/>
          <w:highlight w:val="none"/>
        </w:rPr>
      </w:pPr>
    </w:p>
    <w:p>
      <w:pPr>
        <w:pStyle w:val="4"/>
        <w:tabs>
          <w:tab w:val="left" w:pos="6195"/>
        </w:tabs>
        <w:ind w:firstLine="640"/>
        <w:rPr>
          <w:rFonts w:ascii="楷体_GB2312" w:eastAsia="楷体_GB2312"/>
          <w:color w:val="auto"/>
          <w:szCs w:val="32"/>
          <w:highlight w:val="none"/>
        </w:rPr>
      </w:pPr>
      <w:r>
        <w:rPr>
          <w:rFonts w:hint="eastAsia" w:ascii="楷体_GB2312" w:eastAsia="楷体_GB2312"/>
          <w:color w:val="auto"/>
          <w:szCs w:val="32"/>
          <w:highlight w:val="none"/>
        </w:rPr>
        <w:t>（二）单位决策机制</w:t>
      </w:r>
      <w:r>
        <w:rPr>
          <w:rFonts w:ascii="楷体_GB2312" w:eastAsia="楷体_GB2312"/>
          <w:color w:val="auto"/>
          <w:szCs w:val="32"/>
          <w:highlight w:val="none"/>
        </w:rPr>
        <w:tab/>
      </w:r>
    </w:p>
    <w:p>
      <w:pPr>
        <w:ind w:firstLine="640"/>
        <w:rPr>
          <w:rFonts w:hint="eastAsia" w:ascii="仿宋_GB2312" w:eastAsia="仿宋_GB2312"/>
          <w:color w:val="auto"/>
          <w:sz w:val="32"/>
          <w:szCs w:val="32"/>
          <w:highlight w:val="none"/>
          <w:lang w:eastAsia="zh-CN"/>
        </w:rPr>
      </w:pPr>
      <w:r>
        <w:rPr>
          <w:rFonts w:hint="eastAsia" w:ascii="仿宋_GB2312" w:hAnsi="宋体" w:eastAsia="仿宋_GB2312" w:cs="宋体"/>
          <w:color w:val="auto"/>
          <w:kern w:val="0"/>
          <w:sz w:val="32"/>
          <w:szCs w:val="32"/>
          <w:highlight w:val="none"/>
          <w:lang w:val="en-US" w:eastAsia="zh-CN"/>
        </w:rPr>
        <w:t>昌吉市二六工镇双语幼儿园</w:t>
      </w:r>
      <w:r>
        <w:rPr>
          <w:rFonts w:hint="eastAsia" w:ascii="仿宋_GB2312" w:eastAsia="仿宋_GB2312"/>
          <w:color w:val="auto"/>
          <w:sz w:val="32"/>
          <w:szCs w:val="32"/>
          <w:highlight w:val="none"/>
        </w:rPr>
        <w:t>根据行政事业单位内部控制体系建设相关要求，逐步完善《</w:t>
      </w:r>
      <w:r>
        <w:rPr>
          <w:rFonts w:hint="eastAsia" w:ascii="仿宋_GB2312" w:hAnsi="宋体" w:eastAsia="仿宋_GB2312" w:cs="宋体"/>
          <w:color w:val="auto"/>
          <w:kern w:val="0"/>
          <w:sz w:val="32"/>
          <w:szCs w:val="32"/>
          <w:highlight w:val="none"/>
          <w:lang w:val="en-US" w:eastAsia="zh-CN"/>
        </w:rPr>
        <w:t>昌吉市二六工镇双语幼儿园管理</w:t>
      </w:r>
      <w:r>
        <w:rPr>
          <w:rFonts w:hint="eastAsia" w:ascii="仿宋_GB2312" w:eastAsia="仿宋_GB2312"/>
          <w:color w:val="auto"/>
          <w:sz w:val="32"/>
          <w:szCs w:val="32"/>
          <w:highlight w:val="none"/>
          <w:lang w:val="en-US" w:eastAsia="zh-CN"/>
        </w:rPr>
        <w:t>制度</w:t>
      </w:r>
      <w:r>
        <w:rPr>
          <w:rFonts w:hint="eastAsia" w:ascii="仿宋_GB2312" w:eastAsia="仿宋_GB2312"/>
          <w:color w:val="auto"/>
          <w:sz w:val="32"/>
          <w:szCs w:val="32"/>
          <w:highlight w:val="none"/>
        </w:rPr>
        <w:t>》、《三重一大会议制度》</w:t>
      </w:r>
      <w:r>
        <w:rPr>
          <w:rFonts w:hint="eastAsia" w:ascii="仿宋_GB2312" w:eastAsia="仿宋_GB2312"/>
          <w:color w:val="auto"/>
          <w:sz w:val="32"/>
          <w:szCs w:val="32"/>
          <w:highlight w:val="none"/>
          <w:lang w:eastAsia="zh-CN"/>
        </w:rPr>
        <w:t>。</w:t>
      </w:r>
    </w:p>
    <w:p>
      <w:pPr>
        <w:ind w:firstLine="640"/>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根据制度要求，涉及人事、工程项目及较大额度的财政支出、物资采购等工作，必须召开领导班子会议集体研究、民主政策，并有详尽记录。集体研究决策的事项，应当以文件形式予以确认。涉及日常小额财务支出、物资采购事项，由班子成员按照单位的规定和程序执行日常监督和宏观总量审查把关。实行经手人、有关业务人员、分管领导“多笔联盟”不越过分管领导单独签批，相关人员的签批必须在事前执行，不能事后补签，合理把控内部控制体系，合理运用预算金额。</w:t>
      </w:r>
    </w:p>
    <w:p>
      <w:pPr>
        <w:pStyle w:val="4"/>
        <w:numPr>
          <w:ilvl w:val="0"/>
          <w:numId w:val="2"/>
        </w:numPr>
        <w:ind w:firstLine="640"/>
        <w:rPr>
          <w:rFonts w:ascii="楷体_GB2312" w:eastAsia="楷体_GB2312"/>
          <w:color w:val="auto"/>
          <w:szCs w:val="32"/>
          <w:highlight w:val="none"/>
        </w:rPr>
      </w:pPr>
      <w:r>
        <w:rPr>
          <w:rFonts w:hint="eastAsia" w:ascii="楷体_GB2312" w:eastAsia="楷体_GB2312"/>
          <w:color w:val="auto"/>
          <w:szCs w:val="32"/>
          <w:highlight w:val="none"/>
        </w:rPr>
        <w:t>单位资金分配情况</w:t>
      </w:r>
    </w:p>
    <w:p>
      <w:pPr>
        <w:widowControl/>
        <w:ind w:firstLine="640"/>
        <w:jc w:val="left"/>
        <w:rPr>
          <w:rFonts w:ascii="仿宋_GB2312" w:eastAsia="仿宋_GB2312" w:cs="仿宋"/>
          <w:color w:val="auto"/>
          <w:sz w:val="32"/>
          <w:szCs w:val="32"/>
          <w:highlight w:val="none"/>
        </w:rPr>
      </w:pPr>
      <w:r>
        <w:rPr>
          <w:rFonts w:hint="eastAsia" w:ascii="仿宋_GB2312" w:eastAsia="仿宋_GB2312" w:cs="仿宋"/>
          <w:b/>
          <w:color w:val="auto"/>
          <w:sz w:val="32"/>
          <w:szCs w:val="32"/>
          <w:highlight w:val="none"/>
        </w:rPr>
        <w:t>1.分配依据及结果。</w:t>
      </w:r>
      <w:r>
        <w:rPr>
          <w:rFonts w:hint="eastAsia" w:ascii="仿宋_GB2312" w:eastAsia="仿宋_GB2312" w:cs="仿宋"/>
          <w:color w:val="auto"/>
          <w:sz w:val="32"/>
          <w:szCs w:val="32"/>
          <w:highlight w:val="none"/>
        </w:rPr>
        <w:t>基本支出根据单位人员编制、实有人数、资产情况等要素进行预算编制；</w:t>
      </w:r>
      <w:r>
        <w:rPr>
          <w:rFonts w:hint="eastAsia" w:ascii="仿宋_GB2312" w:eastAsia="仿宋_GB2312" w:cs="仿宋"/>
          <w:color w:val="auto"/>
          <w:sz w:val="32"/>
          <w:szCs w:val="32"/>
          <w:highlight w:val="none"/>
          <w:lang w:val="en-US" w:eastAsia="zh-CN"/>
        </w:rPr>
        <w:t>本单位无项目支出</w:t>
      </w:r>
      <w:r>
        <w:rPr>
          <w:rFonts w:hint="eastAsia" w:ascii="仿宋_GB2312" w:eastAsia="仿宋_GB2312" w:cs="仿宋"/>
          <w:color w:val="auto"/>
          <w:sz w:val="32"/>
          <w:szCs w:val="32"/>
          <w:highlight w:val="none"/>
        </w:rPr>
        <w:t>。预算批复后，严格按照财政部门批复的预算和绩效目标执行。</w:t>
      </w:r>
    </w:p>
    <w:p>
      <w:pPr>
        <w:widowControl/>
        <w:ind w:firstLine="640"/>
        <w:jc w:val="left"/>
        <w:rPr>
          <w:rFonts w:ascii="仿宋_GB2312" w:eastAsia="仿宋_GB2312" w:cs="仿宋"/>
          <w:color w:val="auto"/>
          <w:sz w:val="32"/>
          <w:szCs w:val="32"/>
          <w:highlight w:val="none"/>
        </w:rPr>
      </w:pPr>
      <w:r>
        <w:rPr>
          <w:rFonts w:hint="eastAsia" w:ascii="仿宋_GB2312" w:eastAsia="仿宋_GB2312" w:cs="仿宋"/>
          <w:b/>
          <w:color w:val="auto"/>
          <w:sz w:val="32"/>
          <w:szCs w:val="32"/>
          <w:highlight w:val="none"/>
        </w:rPr>
        <w:t>2.</w:t>
      </w:r>
      <w:r>
        <w:rPr>
          <w:rFonts w:hint="eastAsia" w:ascii="仿宋_GB2312" w:eastAsia="仿宋_GB2312"/>
          <w:b/>
          <w:color w:val="auto"/>
          <w:sz w:val="32"/>
          <w:szCs w:val="32"/>
          <w:highlight w:val="none"/>
        </w:rPr>
        <w:t>重点支出保障情况。</w:t>
      </w:r>
      <w:r>
        <w:rPr>
          <w:rFonts w:hint="eastAsia" w:ascii="仿宋_GB2312" w:eastAsia="仿宋_GB2312" w:cs="仿宋"/>
          <w:color w:val="auto"/>
          <w:sz w:val="32"/>
          <w:szCs w:val="32"/>
          <w:highlight w:val="none"/>
        </w:rPr>
        <w:t>本年度本单位预算安排的重点项目</w:t>
      </w:r>
      <w:r>
        <w:rPr>
          <w:rFonts w:hint="eastAsia" w:ascii="仿宋_GB2312" w:eastAsia="仿宋_GB2312" w:cs="仿宋"/>
          <w:color w:val="auto"/>
          <w:sz w:val="32"/>
          <w:szCs w:val="32"/>
          <w:highlight w:val="none"/>
          <w:lang w:val="en-US" w:eastAsia="zh-CN"/>
        </w:rPr>
        <w:t>0</w:t>
      </w:r>
      <w:r>
        <w:rPr>
          <w:rFonts w:hint="eastAsia" w:ascii="仿宋_GB2312" w:eastAsia="仿宋_GB2312" w:cs="仿宋"/>
          <w:color w:val="auto"/>
          <w:sz w:val="32"/>
          <w:szCs w:val="32"/>
          <w:highlight w:val="none"/>
        </w:rPr>
        <w:t>个，预算安排的重点项目支出金额为</w:t>
      </w:r>
      <w:r>
        <w:rPr>
          <w:rFonts w:hint="eastAsia" w:ascii="仿宋_GB2312" w:eastAsia="仿宋_GB2312" w:cs="仿宋"/>
          <w:color w:val="auto"/>
          <w:sz w:val="32"/>
          <w:szCs w:val="32"/>
          <w:highlight w:val="none"/>
          <w:lang w:val="en-US" w:eastAsia="zh-CN"/>
        </w:rPr>
        <w:t>0.00</w:t>
      </w:r>
      <w:r>
        <w:rPr>
          <w:rFonts w:hint="eastAsia" w:ascii="仿宋_GB2312" w:eastAsia="仿宋_GB2312" w:cs="仿宋"/>
          <w:color w:val="auto"/>
          <w:sz w:val="32"/>
          <w:szCs w:val="32"/>
          <w:highlight w:val="none"/>
        </w:rPr>
        <w:t>万元，部门项目总支出金额为</w:t>
      </w:r>
      <w:r>
        <w:rPr>
          <w:rFonts w:hint="eastAsia" w:ascii="仿宋_GB2312" w:eastAsia="仿宋_GB2312" w:cs="仿宋"/>
          <w:color w:val="auto"/>
          <w:sz w:val="32"/>
          <w:szCs w:val="32"/>
          <w:highlight w:val="none"/>
          <w:lang w:val="en-US" w:eastAsia="zh-CN"/>
        </w:rPr>
        <w:t>0.00</w:t>
      </w:r>
      <w:r>
        <w:rPr>
          <w:rFonts w:hint="eastAsia" w:ascii="仿宋_GB2312" w:eastAsia="仿宋_GB2312" w:cs="仿宋"/>
          <w:color w:val="auto"/>
          <w:sz w:val="32"/>
          <w:szCs w:val="32"/>
          <w:highlight w:val="none"/>
        </w:rPr>
        <w:t>万元，则重点项目支出占项目总支出的比率为</w:t>
      </w:r>
      <w:r>
        <w:rPr>
          <w:rFonts w:hint="eastAsia" w:ascii="仿宋_GB2312" w:eastAsia="仿宋_GB2312" w:cs="仿宋"/>
          <w:color w:val="auto"/>
          <w:sz w:val="32"/>
          <w:szCs w:val="32"/>
          <w:highlight w:val="none"/>
          <w:lang w:val="en-US" w:eastAsia="zh-CN"/>
        </w:rPr>
        <w:t>0.0</w:t>
      </w:r>
      <w:r>
        <w:rPr>
          <w:rFonts w:hint="eastAsia" w:ascii="仿宋_GB2312" w:eastAsia="仿宋_GB2312" w:cs="仿宋"/>
          <w:color w:val="auto"/>
          <w:sz w:val="32"/>
          <w:szCs w:val="32"/>
          <w:highlight w:val="none"/>
        </w:rPr>
        <w:t>%。</w:t>
      </w:r>
    </w:p>
    <w:p>
      <w:pPr>
        <w:pStyle w:val="4"/>
        <w:numPr>
          <w:ilvl w:val="0"/>
          <w:numId w:val="2"/>
        </w:numPr>
        <w:ind w:firstLine="640"/>
        <w:rPr>
          <w:rFonts w:ascii="楷体_GB2312" w:eastAsia="楷体_GB2312"/>
          <w:color w:val="auto"/>
          <w:szCs w:val="32"/>
          <w:highlight w:val="none"/>
        </w:rPr>
      </w:pPr>
      <w:r>
        <w:rPr>
          <w:rFonts w:hint="eastAsia" w:ascii="楷体_GB2312" w:eastAsia="楷体_GB2312"/>
          <w:color w:val="auto"/>
          <w:szCs w:val="32"/>
          <w:highlight w:val="none"/>
        </w:rPr>
        <w:t>部门单位整体支出规模、使用方法和主要内容、涉及范围</w:t>
      </w:r>
    </w:p>
    <w:p>
      <w:pPr>
        <w:numPr>
          <w:ilvl w:val="0"/>
          <w:numId w:val="3"/>
        </w:num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部门单位整体支出规模</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年度，</w:t>
      </w:r>
      <w:r>
        <w:rPr>
          <w:rFonts w:hint="eastAsia" w:ascii="仿宋_GB2312" w:eastAsia="仿宋_GB2312"/>
          <w:bCs/>
          <w:color w:val="auto"/>
          <w:sz w:val="32"/>
          <w:szCs w:val="32"/>
          <w:highlight w:val="none"/>
          <w:lang w:val="en-US" w:eastAsia="zh-CN"/>
        </w:rPr>
        <w:t>昌吉市二六工镇双语幼儿园</w:t>
      </w:r>
      <w:r>
        <w:rPr>
          <w:rFonts w:hint="eastAsia" w:ascii="仿宋_GB2312" w:eastAsia="仿宋_GB2312"/>
          <w:bCs/>
          <w:color w:val="auto"/>
          <w:sz w:val="32"/>
          <w:szCs w:val="32"/>
          <w:highlight w:val="none"/>
        </w:rPr>
        <w:t>部门单位整体支出年初预算金额为370.91</w:t>
      </w:r>
      <w:r>
        <w:rPr>
          <w:rFonts w:hint="eastAsia" w:ascii="仿宋_GB2312" w:eastAsia="仿宋_GB2312"/>
          <w:color w:val="auto"/>
          <w:sz w:val="32"/>
          <w:szCs w:val="32"/>
          <w:highlight w:val="none"/>
        </w:rPr>
        <w:t>万元，支出金额为</w:t>
      </w:r>
      <w:r>
        <w:rPr>
          <w:rFonts w:hint="eastAsia" w:ascii="仿宋_GB2312" w:eastAsia="仿宋_GB2312"/>
          <w:bCs/>
          <w:color w:val="auto"/>
          <w:sz w:val="32"/>
          <w:szCs w:val="32"/>
          <w:highlight w:val="none"/>
        </w:rPr>
        <w:t>370.91</w:t>
      </w:r>
      <w:r>
        <w:rPr>
          <w:rFonts w:hint="eastAsia" w:ascii="仿宋_GB2312" w:eastAsia="仿宋_GB2312"/>
          <w:color w:val="auto"/>
          <w:sz w:val="32"/>
          <w:szCs w:val="32"/>
          <w:highlight w:val="none"/>
        </w:rPr>
        <w:t>万元，执行率为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，其中：政府采购年初预算金额为</w:t>
      </w:r>
      <w:r>
        <w:rPr>
          <w:rFonts w:hint="eastAsia" w:ascii="仿宋_GB2312" w:eastAsia="仿宋_GB2312"/>
          <w:color w:val="auto"/>
          <w:sz w:val="32"/>
          <w:szCs w:val="32"/>
          <w:highlight w:val="none"/>
          <w:lang w:val="en-US" w:eastAsia="zh-CN"/>
        </w:rPr>
        <w:t>0.00</w:t>
      </w:r>
      <w:r>
        <w:rPr>
          <w:rFonts w:hint="eastAsia" w:ascii="仿宋_GB2312" w:eastAsia="仿宋_GB2312"/>
          <w:color w:val="auto"/>
          <w:sz w:val="32"/>
          <w:szCs w:val="32"/>
          <w:highlight w:val="none"/>
        </w:rPr>
        <w:t>万元。年中调</w:t>
      </w:r>
      <w:r>
        <w:rPr>
          <w:rFonts w:hint="eastAsia" w:ascii="仿宋_GB2312" w:eastAsia="仿宋_GB2312"/>
          <w:color w:val="auto"/>
          <w:sz w:val="32"/>
          <w:szCs w:val="32"/>
          <w:highlight w:val="none"/>
          <w:lang w:eastAsia="zh-CN"/>
        </w:rPr>
        <w:t>整</w:t>
      </w:r>
      <w:r>
        <w:rPr>
          <w:rFonts w:hint="eastAsia" w:ascii="仿宋_GB2312" w:eastAsia="仿宋_GB2312"/>
          <w:color w:val="auto"/>
          <w:sz w:val="32"/>
          <w:szCs w:val="32"/>
          <w:highlight w:val="none"/>
        </w:rPr>
        <w:t>预算金额为</w:t>
      </w:r>
      <w:r>
        <w:rPr>
          <w:rFonts w:hint="eastAsia" w:ascii="仿宋_GB2312" w:eastAsia="仿宋_GB2312"/>
          <w:color w:val="auto"/>
          <w:sz w:val="32"/>
          <w:szCs w:val="32"/>
          <w:highlight w:val="none"/>
          <w:lang w:val="en-US" w:eastAsia="zh-CN"/>
        </w:rPr>
        <w:t>104.97</w:t>
      </w:r>
      <w:r>
        <w:rPr>
          <w:rFonts w:hint="eastAsia" w:ascii="仿宋_GB2312" w:eastAsia="仿宋_GB2312"/>
          <w:color w:val="auto"/>
          <w:sz w:val="32"/>
          <w:szCs w:val="32"/>
          <w:highlight w:val="none"/>
        </w:rPr>
        <w:t>万元，预算调整率为</w:t>
      </w:r>
      <w:r>
        <w:rPr>
          <w:rFonts w:hint="eastAsia" w:ascii="仿宋_GB2312" w:eastAsia="仿宋_GB2312"/>
          <w:color w:val="auto"/>
          <w:sz w:val="32"/>
          <w:szCs w:val="32"/>
          <w:highlight w:val="none"/>
          <w:lang w:val="en-US" w:eastAsia="zh-CN"/>
        </w:rPr>
        <w:t>22.1</w:t>
      </w:r>
      <w:r>
        <w:rPr>
          <w:rFonts w:hint="eastAsia" w:ascii="仿宋_GB2312" w:eastAsia="仿宋_GB2312"/>
          <w:color w:val="auto"/>
          <w:sz w:val="32"/>
          <w:szCs w:val="32"/>
          <w:highlight w:val="none"/>
        </w:rPr>
        <w:t>%。综上，我单位部门单位整体预算总额为</w:t>
      </w:r>
      <w:r>
        <w:rPr>
          <w:rFonts w:hint="eastAsia" w:ascii="仿宋_GB2312" w:eastAsia="仿宋_GB2312"/>
          <w:color w:val="auto"/>
          <w:sz w:val="32"/>
          <w:szCs w:val="32"/>
          <w:highlight w:val="none"/>
          <w:lang w:val="en-US" w:eastAsia="zh-CN"/>
        </w:rPr>
        <w:t>475.88</w:t>
      </w:r>
      <w:r>
        <w:rPr>
          <w:rFonts w:hint="eastAsia" w:ascii="仿宋_GB2312" w:eastAsia="仿宋_GB2312"/>
          <w:color w:val="auto"/>
          <w:sz w:val="32"/>
          <w:szCs w:val="32"/>
          <w:highlight w:val="none"/>
        </w:rPr>
        <w:t>万元，支出总额为</w:t>
      </w:r>
      <w:r>
        <w:rPr>
          <w:rFonts w:hint="eastAsia" w:ascii="仿宋_GB2312" w:eastAsia="仿宋_GB2312"/>
          <w:color w:val="auto"/>
          <w:sz w:val="32"/>
          <w:szCs w:val="32"/>
          <w:highlight w:val="none"/>
          <w:lang w:val="en-US" w:eastAsia="zh-CN"/>
        </w:rPr>
        <w:t>475.88</w:t>
      </w:r>
      <w:r>
        <w:rPr>
          <w:rFonts w:hint="eastAsia" w:ascii="仿宋_GB2312" w:eastAsia="仿宋_GB2312"/>
          <w:color w:val="auto"/>
          <w:sz w:val="32"/>
          <w:szCs w:val="32"/>
          <w:highlight w:val="none"/>
        </w:rPr>
        <w:t>万元，预算总执行率为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w:t>
      </w:r>
    </w:p>
    <w:p>
      <w:pPr>
        <w:pStyle w:val="2"/>
        <w:ind w:firstLine="640"/>
        <w:rPr>
          <w:color w:val="auto"/>
          <w:sz w:val="32"/>
          <w:highlight w:val="none"/>
        </w:rPr>
      </w:pPr>
      <w:r>
        <w:rPr>
          <w:rFonts w:hint="eastAsia"/>
          <w:color w:val="auto"/>
          <w:sz w:val="32"/>
          <w:highlight w:val="none"/>
        </w:rPr>
        <w:t>2.部门单位整体支出自评使用方法、主要内容、涉及范围</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（1）自评使用方法</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2"/>
        <w:ind w:firstLine="640"/>
        <w:rPr>
          <w:color w:val="auto"/>
          <w:sz w:val="32"/>
          <w:highlight w:val="none"/>
        </w:rPr>
      </w:pPr>
      <w:r>
        <w:rPr>
          <w:rFonts w:hint="eastAsia"/>
          <w:color w:val="auto"/>
          <w:sz w:val="32"/>
          <w:highlight w:val="none"/>
        </w:rPr>
        <w:t>（2）评价的主要内容和涉及范围</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此次我单位根据</w:t>
      </w:r>
      <w:r>
        <w:rPr>
          <w:rFonts w:ascii="仿宋_GB2312" w:hAnsi="Arial" w:eastAsia="仿宋_GB2312" w:cs="宋体"/>
          <w:bCs/>
          <w:color w:val="auto"/>
          <w:sz w:val="32"/>
          <w:szCs w:val="32"/>
          <w:highlight w:val="none"/>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color w:val="auto"/>
          <w:sz w:val="32"/>
          <w:szCs w:val="32"/>
          <w:highlight w:val="none"/>
        </w:rPr>
        <w:t>等文件要求，对</w:t>
      </w: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二、部门单位整体支出管理及使用情况</w:t>
      </w:r>
    </w:p>
    <w:p>
      <w:pPr>
        <w:pStyle w:val="4"/>
        <w:numPr>
          <w:ilvl w:val="0"/>
          <w:numId w:val="4"/>
        </w:numPr>
        <w:ind w:firstLineChars="0"/>
        <w:rPr>
          <w:rFonts w:ascii="楷体_GB2312" w:eastAsia="楷体_GB2312"/>
          <w:color w:val="auto"/>
          <w:szCs w:val="32"/>
          <w:highlight w:val="none"/>
        </w:rPr>
      </w:pPr>
      <w:r>
        <w:rPr>
          <w:rFonts w:hint="eastAsia" w:ascii="楷体_GB2312" w:eastAsia="楷体_GB2312"/>
          <w:bCs/>
          <w:color w:val="auto"/>
          <w:szCs w:val="32"/>
          <w:highlight w:val="none"/>
        </w:rPr>
        <w:t>预算管理情况</w:t>
      </w:r>
    </w:p>
    <w:p>
      <w:pPr>
        <w:rPr>
          <w:rFonts w:ascii="仿宋_GB2312" w:eastAsia="仿宋_GB2312"/>
          <w:color w:val="auto"/>
          <w:sz w:val="32"/>
          <w:szCs w:val="32"/>
          <w:highlight w:val="none"/>
        </w:rPr>
      </w:pPr>
      <w:r>
        <w:rPr>
          <w:rFonts w:hint="eastAsia" w:ascii="仿宋_GB2312" w:eastAsia="仿宋_GB2312"/>
          <w:color w:val="auto"/>
          <w:sz w:val="32"/>
          <w:szCs w:val="32"/>
          <w:highlight w:val="none"/>
        </w:rPr>
        <w:t>我单位为加强预算管理、规范财务行为、加强内部控制体系建设，制定了</w:t>
      </w:r>
      <w:r>
        <w:rPr>
          <w:rFonts w:hint="eastAsia" w:ascii="仿宋_GB2312" w:eastAsia="仿宋_GB2312"/>
          <w:color w:val="auto"/>
          <w:sz w:val="32"/>
          <w:szCs w:val="32"/>
          <w:highlight w:val="none"/>
          <w:lang w:val="en-US" w:eastAsia="zh-CN"/>
        </w:rPr>
        <w:t>绩效</w:t>
      </w:r>
      <w:r>
        <w:rPr>
          <w:rFonts w:hint="eastAsia" w:ascii="仿宋_GB2312" w:eastAsia="仿宋_GB2312"/>
          <w:color w:val="auto"/>
          <w:sz w:val="32"/>
          <w:szCs w:val="32"/>
          <w:highlight w:val="none"/>
        </w:rPr>
        <w:t>和</w:t>
      </w:r>
      <w:r>
        <w:rPr>
          <w:rFonts w:hint="eastAsia" w:ascii="仿宋_GB2312" w:eastAsia="仿宋_GB2312"/>
          <w:color w:val="auto"/>
          <w:sz w:val="32"/>
          <w:szCs w:val="32"/>
          <w:highlight w:val="none"/>
          <w:lang w:val="en-US" w:eastAsia="zh-CN"/>
        </w:rPr>
        <w:t>项目</w:t>
      </w:r>
      <w:r>
        <w:rPr>
          <w:rFonts w:hint="eastAsia" w:ascii="仿宋_GB2312" w:eastAsia="仿宋_GB2312"/>
          <w:color w:val="auto"/>
          <w:sz w:val="32"/>
          <w:szCs w:val="32"/>
          <w:highlight w:val="none"/>
        </w:rPr>
        <w:t>管理办法，并严格按照此管理办法管理使用预算资金，严格按照政府信息公开有关规定及财政部门要求公开相关预决算信息。</w:t>
      </w:r>
    </w:p>
    <w:p>
      <w:pPr>
        <w:pStyle w:val="4"/>
        <w:numPr>
          <w:ilvl w:val="0"/>
          <w:numId w:val="4"/>
        </w:numPr>
        <w:ind w:firstLineChars="0"/>
        <w:rPr>
          <w:rFonts w:ascii="楷体_GB2312" w:eastAsia="楷体_GB2312"/>
          <w:bCs/>
          <w:color w:val="auto"/>
          <w:szCs w:val="32"/>
          <w:highlight w:val="none"/>
        </w:rPr>
      </w:pPr>
      <w:r>
        <w:rPr>
          <w:rFonts w:hint="eastAsia" w:ascii="楷体_GB2312" w:eastAsia="楷体_GB2312"/>
          <w:bCs/>
          <w:color w:val="auto"/>
          <w:szCs w:val="32"/>
          <w:highlight w:val="none"/>
        </w:rPr>
        <w:t>基本支出预算安排及支出情况</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1.基本支出情况</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w:t>
      </w:r>
      <w:r>
        <w:rPr>
          <w:rFonts w:hint="eastAsia" w:ascii="仿宋_GB2312" w:eastAsia="仿宋_GB2312"/>
          <w:color w:val="auto"/>
          <w:sz w:val="32"/>
          <w:szCs w:val="32"/>
          <w:highlight w:val="none"/>
          <w:lang w:val="en-US" w:eastAsia="zh-CN"/>
        </w:rPr>
        <w:t>昌吉市二六工镇双语幼儿园</w:t>
      </w:r>
      <w:r>
        <w:rPr>
          <w:rFonts w:hint="eastAsia" w:ascii="仿宋_GB2312" w:eastAsia="仿宋_GB2312"/>
          <w:color w:val="auto"/>
          <w:sz w:val="32"/>
          <w:szCs w:val="32"/>
          <w:highlight w:val="none"/>
        </w:rPr>
        <w:t>基本支出年初预算金额为</w:t>
      </w:r>
      <w:r>
        <w:rPr>
          <w:rFonts w:hint="eastAsia" w:ascii="仿宋_GB2312" w:eastAsia="仿宋_GB2312"/>
          <w:bCs/>
          <w:color w:val="auto"/>
          <w:sz w:val="32"/>
          <w:szCs w:val="32"/>
          <w:highlight w:val="none"/>
        </w:rPr>
        <w:t>370.91</w:t>
      </w:r>
      <w:r>
        <w:rPr>
          <w:rFonts w:hint="eastAsia" w:ascii="仿宋_GB2312" w:eastAsia="仿宋_GB2312"/>
          <w:color w:val="auto"/>
          <w:sz w:val="32"/>
          <w:szCs w:val="32"/>
          <w:highlight w:val="none"/>
        </w:rPr>
        <w:t>万元，支出金额为</w:t>
      </w:r>
      <w:r>
        <w:rPr>
          <w:rFonts w:hint="eastAsia" w:ascii="仿宋_GB2312" w:eastAsia="仿宋_GB2312"/>
          <w:bCs/>
          <w:color w:val="auto"/>
          <w:sz w:val="32"/>
          <w:szCs w:val="32"/>
          <w:highlight w:val="none"/>
        </w:rPr>
        <w:t>370.91</w:t>
      </w:r>
      <w:r>
        <w:rPr>
          <w:rFonts w:hint="eastAsia" w:ascii="仿宋_GB2312" w:eastAsia="仿宋_GB2312"/>
          <w:color w:val="auto"/>
          <w:sz w:val="32"/>
          <w:szCs w:val="32"/>
          <w:highlight w:val="none"/>
        </w:rPr>
        <w:t>万元，执行率为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，年中调整预算金额为</w:t>
      </w:r>
      <w:r>
        <w:rPr>
          <w:rFonts w:hint="eastAsia" w:ascii="仿宋_GB2312" w:eastAsia="仿宋_GB2312"/>
          <w:color w:val="auto"/>
          <w:sz w:val="32"/>
          <w:szCs w:val="32"/>
          <w:highlight w:val="none"/>
          <w:lang w:val="en-US" w:eastAsia="zh-CN"/>
        </w:rPr>
        <w:t>104.97</w:t>
      </w:r>
      <w:r>
        <w:rPr>
          <w:rFonts w:hint="eastAsia" w:ascii="仿宋_GB2312" w:eastAsia="仿宋_GB2312"/>
          <w:color w:val="auto"/>
          <w:sz w:val="32"/>
          <w:szCs w:val="32"/>
          <w:highlight w:val="none"/>
        </w:rPr>
        <w:t>万元。综上，我单位基本支出预算总额为</w:t>
      </w:r>
      <w:r>
        <w:rPr>
          <w:rFonts w:hint="eastAsia" w:ascii="仿宋_GB2312" w:eastAsia="仿宋_GB2312"/>
          <w:color w:val="auto"/>
          <w:sz w:val="32"/>
          <w:szCs w:val="32"/>
          <w:highlight w:val="none"/>
          <w:lang w:val="en-US" w:eastAsia="zh-CN"/>
        </w:rPr>
        <w:t>475.88</w:t>
      </w:r>
      <w:r>
        <w:rPr>
          <w:rFonts w:hint="eastAsia" w:ascii="仿宋_GB2312" w:eastAsia="仿宋_GB2312"/>
          <w:color w:val="auto"/>
          <w:sz w:val="32"/>
          <w:szCs w:val="32"/>
          <w:highlight w:val="none"/>
        </w:rPr>
        <w:t>万元，支出总额为</w:t>
      </w:r>
      <w:r>
        <w:rPr>
          <w:rFonts w:hint="eastAsia" w:ascii="仿宋_GB2312" w:eastAsia="仿宋_GB2312"/>
          <w:color w:val="auto"/>
          <w:sz w:val="32"/>
          <w:szCs w:val="32"/>
          <w:highlight w:val="none"/>
          <w:lang w:val="en-US" w:eastAsia="zh-CN"/>
        </w:rPr>
        <w:t>475.88</w:t>
      </w:r>
      <w:r>
        <w:rPr>
          <w:rFonts w:hint="eastAsia" w:ascii="仿宋_GB2312" w:eastAsia="仿宋_GB2312"/>
          <w:color w:val="auto"/>
          <w:sz w:val="32"/>
          <w:szCs w:val="32"/>
          <w:highlight w:val="none"/>
        </w:rPr>
        <w:t>万元，预算总执行率为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，其中人员经费</w:t>
      </w:r>
      <w:r>
        <w:rPr>
          <w:rFonts w:hint="eastAsia" w:ascii="仿宋_GB2312" w:eastAsia="仿宋_GB2312"/>
          <w:color w:val="auto"/>
          <w:sz w:val="32"/>
          <w:szCs w:val="32"/>
          <w:highlight w:val="none"/>
          <w:lang w:val="en-US" w:eastAsia="zh-CN"/>
        </w:rPr>
        <w:t>415.55</w:t>
      </w:r>
      <w:r>
        <w:rPr>
          <w:rFonts w:hint="eastAsia" w:ascii="仿宋_GB2312" w:eastAsia="仿宋_GB2312"/>
          <w:color w:val="auto"/>
          <w:sz w:val="32"/>
          <w:szCs w:val="32"/>
          <w:highlight w:val="none"/>
        </w:rPr>
        <w:t>元，公用经费</w:t>
      </w:r>
      <w:r>
        <w:rPr>
          <w:rFonts w:hint="eastAsia" w:ascii="仿宋_GB2312" w:eastAsia="仿宋_GB2312"/>
          <w:color w:val="auto"/>
          <w:sz w:val="32"/>
          <w:szCs w:val="32"/>
          <w:highlight w:val="none"/>
          <w:lang w:val="en-US" w:eastAsia="zh-CN"/>
        </w:rPr>
        <w:t>60.21</w:t>
      </w:r>
      <w:r>
        <w:rPr>
          <w:rFonts w:hint="eastAsia" w:ascii="仿宋_GB2312" w:eastAsia="仿宋_GB2312"/>
          <w:color w:val="auto"/>
          <w:sz w:val="32"/>
          <w:szCs w:val="32"/>
          <w:highlight w:val="none"/>
        </w:rPr>
        <w:t>万元。</w:t>
      </w:r>
      <w:bookmarkStart w:id="0" w:name="_GoBack"/>
      <w:bookmarkEnd w:id="0"/>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2.“三公”经费情况</w:t>
      </w:r>
    </w:p>
    <w:p>
      <w:pPr>
        <w:ind w:firstLine="640"/>
        <w:jc w:val="left"/>
        <w:rPr>
          <w:rFonts w:ascii="仿宋_GB2312" w:eastAsia="仿宋_GB2312" w:cs="宋体"/>
          <w:color w:val="auto"/>
          <w:sz w:val="32"/>
          <w:szCs w:val="32"/>
          <w:highlight w:val="none"/>
        </w:rPr>
      </w:pPr>
      <w:r>
        <w:rPr>
          <w:rFonts w:hint="eastAsia" w:ascii="仿宋_GB2312" w:eastAsia="仿宋_GB2312" w:cs="宋体"/>
          <w:color w:val="auto"/>
          <w:sz w:val="32"/>
          <w:szCs w:val="32"/>
          <w:highlight w:val="none"/>
        </w:rPr>
        <w:t>我单位认真贯彻落实中央关于厉行节约的有关规定，严格执行《党政机关厉行节约反对浪费条例》，</w:t>
      </w:r>
      <w:r>
        <w:rPr>
          <w:rFonts w:hint="eastAsia" w:ascii="仿宋_GB2312" w:eastAsia="仿宋_GB2312" w:cs="宋体"/>
          <w:color w:val="auto"/>
          <w:sz w:val="32"/>
          <w:szCs w:val="32"/>
          <w:highlight w:val="none"/>
          <w:lang w:eastAsia="zh-CN"/>
        </w:rPr>
        <w:t>2022</w:t>
      </w:r>
      <w:r>
        <w:rPr>
          <w:rFonts w:hint="eastAsia" w:ascii="仿宋_GB2312" w:eastAsia="仿宋_GB2312" w:cs="宋体"/>
          <w:color w:val="auto"/>
          <w:sz w:val="32"/>
          <w:szCs w:val="32"/>
          <w:highlight w:val="none"/>
        </w:rPr>
        <w:t>年“三公”经费预算数为</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万元，其中：因公出国（境）费</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万元，公务用车购置及运行费</w:t>
      </w:r>
      <w:r>
        <w:rPr>
          <w:rFonts w:hint="eastAsia" w:ascii="仿宋_GB2312" w:eastAsia="仿宋_GB2312" w:cs="宋体"/>
          <w:color w:val="auto"/>
          <w:sz w:val="32"/>
          <w:szCs w:val="32"/>
          <w:highlight w:val="none"/>
          <w:lang w:val="en-US" w:eastAsia="zh-CN"/>
        </w:rPr>
        <w:t>0</w:t>
      </w:r>
      <w:r>
        <w:rPr>
          <w:rFonts w:hint="eastAsia" w:ascii="仿宋_GB2312" w:eastAsia="仿宋_GB2312" w:cs="宋体"/>
          <w:color w:val="auto"/>
          <w:sz w:val="32"/>
          <w:szCs w:val="32"/>
          <w:highlight w:val="none"/>
        </w:rPr>
        <w:t>万元（其中公务用车购置为</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万元），公务接待费</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w:t>
      </w:r>
    </w:p>
    <w:p>
      <w:pPr>
        <w:ind w:firstLine="681" w:firstLineChars="213"/>
        <w:jc w:val="left"/>
        <w:rPr>
          <w:rFonts w:hint="eastAsia" w:ascii="仿宋_GB2312" w:eastAsia="仿宋_GB2312" w:cs="宋体"/>
          <w:color w:val="auto"/>
          <w:sz w:val="32"/>
          <w:szCs w:val="32"/>
          <w:highlight w:val="none"/>
          <w:lang w:eastAsia="zh-CN"/>
        </w:rPr>
      </w:pPr>
      <w:r>
        <w:rPr>
          <w:rFonts w:hint="eastAsia" w:ascii="仿宋_GB2312" w:eastAsia="仿宋_GB2312" w:cs="宋体"/>
          <w:color w:val="auto"/>
          <w:sz w:val="32"/>
          <w:szCs w:val="32"/>
          <w:highlight w:val="none"/>
          <w:lang w:eastAsia="zh-CN"/>
        </w:rPr>
        <w:t>2022</w:t>
      </w:r>
      <w:r>
        <w:rPr>
          <w:rFonts w:hint="eastAsia" w:ascii="仿宋_GB2312" w:eastAsia="仿宋_GB2312" w:cs="宋体"/>
          <w:color w:val="auto"/>
          <w:sz w:val="32"/>
          <w:szCs w:val="32"/>
          <w:highlight w:val="none"/>
        </w:rPr>
        <w:t>年，全年“三公”经费决算支出</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万元，其中：因公出国（境）费用</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万元、公务用车购置及运行费</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万元（其中公务用车购置为</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万元）、公务接待费</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万元。较上年“三公”经费决算支出</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万元，增加（减少）</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w:t>
      </w:r>
      <w:r>
        <w:rPr>
          <w:rFonts w:hint="eastAsia" w:ascii="仿宋_GB2312" w:eastAsia="仿宋_GB2312" w:cs="宋体"/>
          <w:color w:val="auto"/>
          <w:sz w:val="32"/>
          <w:szCs w:val="32"/>
          <w:highlight w:val="none"/>
          <w:lang w:eastAsia="zh-CN"/>
        </w:rPr>
        <w:t>。</w:t>
      </w:r>
    </w:p>
    <w:p>
      <w:pPr>
        <w:pStyle w:val="4"/>
        <w:ind w:firstLine="640"/>
        <w:rPr>
          <w:rFonts w:ascii="楷体_GB2312" w:eastAsia="楷体_GB2312"/>
          <w:color w:val="auto"/>
          <w:szCs w:val="32"/>
          <w:highlight w:val="none"/>
        </w:rPr>
      </w:pPr>
      <w:r>
        <w:rPr>
          <w:rFonts w:hint="eastAsia" w:ascii="楷体_GB2312" w:eastAsia="楷体_GB2312"/>
          <w:color w:val="auto"/>
          <w:szCs w:val="32"/>
          <w:highlight w:val="none"/>
        </w:rPr>
        <w:t>（三）项目支出</w:t>
      </w:r>
      <w:r>
        <w:rPr>
          <w:rFonts w:hint="eastAsia" w:ascii="楷体_GB2312" w:hAnsi="Cambria" w:eastAsia="楷体_GB2312"/>
          <w:color w:val="auto"/>
          <w:szCs w:val="32"/>
          <w:highlight w:val="none"/>
        </w:rPr>
        <w:t>预算安排及支出情况</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1.项目支出情况</w:t>
      </w:r>
    </w:p>
    <w:p>
      <w:pPr>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年本单位全年未安排中央、自治区、地区、</w:t>
      </w:r>
      <w:r>
        <w:rPr>
          <w:rFonts w:ascii="仿宋_GB2312" w:eastAsia="仿宋_GB2312"/>
          <w:color w:val="auto"/>
          <w:sz w:val="32"/>
          <w:szCs w:val="32"/>
          <w:highlight w:val="none"/>
        </w:rPr>
        <w:t>县</w:t>
      </w:r>
      <w:r>
        <w:rPr>
          <w:rFonts w:hint="eastAsia" w:ascii="仿宋_GB2312" w:eastAsia="仿宋_GB2312"/>
          <w:color w:val="auto"/>
          <w:sz w:val="32"/>
          <w:szCs w:val="32"/>
          <w:highlight w:val="none"/>
        </w:rPr>
        <w:t>本级项目支出预算。</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三、部门单位专项组织实施情况</w:t>
      </w:r>
    </w:p>
    <w:p>
      <w:pPr>
        <w:pStyle w:val="4"/>
        <w:ind w:firstLine="640"/>
        <w:rPr>
          <w:rFonts w:ascii="楷体_GB2312" w:eastAsia="楷体_GB2312"/>
          <w:color w:val="auto"/>
          <w:szCs w:val="32"/>
          <w:highlight w:val="none"/>
        </w:rPr>
      </w:pPr>
      <w:r>
        <w:rPr>
          <w:rFonts w:hint="eastAsia" w:ascii="楷体_GB2312" w:eastAsia="楷体_GB2312"/>
          <w:color w:val="auto"/>
          <w:szCs w:val="32"/>
          <w:highlight w:val="none"/>
        </w:rPr>
        <w:t>（一）专项组织情况分析</w:t>
      </w:r>
    </w:p>
    <w:p>
      <w:pPr>
        <w:ind w:firstLine="640"/>
        <w:rPr>
          <w:rFonts w:ascii="仿宋_GB2312" w:eastAsia="仿宋_GB2312"/>
          <w:color w:val="auto"/>
          <w:sz w:val="32"/>
          <w:szCs w:val="32"/>
          <w:highlight w:val="none"/>
        </w:rPr>
      </w:pPr>
      <w:r>
        <w:rPr>
          <w:rFonts w:hint="eastAsia" w:ascii="仿宋_GB2312" w:eastAsia="仿宋_GB2312"/>
          <w:b/>
          <w:bCs/>
          <w:color w:val="auto"/>
          <w:sz w:val="32"/>
          <w:szCs w:val="32"/>
          <w:highlight w:val="none"/>
        </w:rPr>
        <w:t>1.前期准备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梳理</w:t>
      </w: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2.组织实施</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color w:val="auto"/>
          <w:sz w:val="32"/>
          <w:szCs w:val="32"/>
          <w:highlight w:val="none"/>
          <w:lang w:val="zh-TW" w:eastAsia="zh-TW"/>
        </w:rPr>
      </w:pPr>
      <w:r>
        <w:rPr>
          <w:rFonts w:hint="eastAsia" w:ascii="仿宋_GB2312" w:eastAsia="仿宋_GB2312"/>
          <w:color w:val="auto"/>
          <w:sz w:val="32"/>
          <w:szCs w:val="32"/>
          <w:highlight w:val="none"/>
          <w:lang w:val="zh-TW" w:eastAsia="zh-TW"/>
        </w:rPr>
        <w:t>对</w:t>
      </w:r>
      <w:r>
        <w:rPr>
          <w:rFonts w:hint="eastAsia" w:ascii="仿宋_GB2312" w:eastAsia="仿宋_GB2312"/>
          <w:color w:val="auto"/>
          <w:sz w:val="32"/>
          <w:szCs w:val="32"/>
          <w:highlight w:val="none"/>
        </w:rPr>
        <w:t>专项</w:t>
      </w:r>
      <w:r>
        <w:rPr>
          <w:rFonts w:hint="eastAsia" w:ascii="仿宋_GB2312" w:eastAsia="仿宋_GB2312"/>
          <w:color w:val="auto"/>
          <w:sz w:val="32"/>
          <w:szCs w:val="32"/>
          <w:highlight w:val="none"/>
          <w:lang w:val="zh-TW"/>
        </w:rPr>
        <w:t>项目预算执行情况进行分析，</w:t>
      </w:r>
      <w:r>
        <w:rPr>
          <w:rFonts w:hint="eastAsia" w:ascii="仿宋_GB2312" w:eastAsia="仿宋_GB2312"/>
          <w:color w:val="auto"/>
          <w:sz w:val="32"/>
          <w:szCs w:val="32"/>
          <w:highlight w:val="none"/>
        </w:rPr>
        <w:t>分析</w:t>
      </w:r>
      <w:r>
        <w:rPr>
          <w:rFonts w:hint="eastAsia" w:ascii="仿宋_GB2312" w:eastAsia="仿宋_GB2312"/>
          <w:color w:val="auto"/>
          <w:sz w:val="32"/>
          <w:szCs w:val="32"/>
          <w:highlight w:val="none"/>
          <w:lang w:val="zh-TW"/>
        </w:rPr>
        <w:t>专项项目产出、项目目标的实现程度和管理有效性，从而总结项目取得的业绩和经验，发现项目存在的不足之处</w:t>
      </w:r>
      <w:r>
        <w:rPr>
          <w:rFonts w:hint="eastAsia" w:ascii="仿宋_GB2312" w:eastAsia="仿宋_GB2312"/>
          <w:color w:val="auto"/>
          <w:sz w:val="32"/>
          <w:szCs w:val="32"/>
          <w:highlight w:val="none"/>
          <w:lang w:val="zh-TW" w:eastAsia="zh-TW"/>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val="zh-TW"/>
        </w:rPr>
        <w:t>对财政资金使用合规性进行评价，</w:t>
      </w:r>
      <w:r>
        <w:rPr>
          <w:rFonts w:hint="eastAsia" w:ascii="仿宋_GB2312" w:eastAsia="仿宋_GB2312"/>
          <w:color w:val="auto"/>
          <w:sz w:val="32"/>
          <w:szCs w:val="32"/>
          <w:highlight w:val="none"/>
        </w:rPr>
        <w:t>主要评价：①</w:t>
      </w:r>
      <w:r>
        <w:rPr>
          <w:rFonts w:hint="eastAsia" w:ascii="仿宋_GB2312" w:eastAsia="仿宋_GB2312"/>
          <w:color w:val="auto"/>
          <w:sz w:val="32"/>
          <w:szCs w:val="32"/>
          <w:highlight w:val="none"/>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color w:val="auto"/>
          <w:sz w:val="32"/>
          <w:szCs w:val="32"/>
          <w:highlight w:val="none"/>
        </w:rPr>
        <w:t>通过评价</w:t>
      </w:r>
      <w:r>
        <w:rPr>
          <w:rFonts w:hint="eastAsia" w:ascii="仿宋_GB2312" w:eastAsia="仿宋_GB2312"/>
          <w:color w:val="auto"/>
          <w:sz w:val="32"/>
          <w:szCs w:val="32"/>
          <w:highlight w:val="none"/>
          <w:lang w:val="zh-TW"/>
        </w:rPr>
        <w:t>发现财政资金使用中存在的合规性问题，总结财务内控中存在的不足之处。</w:t>
      </w:r>
    </w:p>
    <w:p>
      <w:pPr>
        <w:pStyle w:val="4"/>
        <w:numPr>
          <w:ilvl w:val="0"/>
          <w:numId w:val="5"/>
        </w:numPr>
        <w:ind w:firstLine="640"/>
        <w:rPr>
          <w:rFonts w:ascii="楷体_GB2312" w:eastAsia="楷体_GB2312"/>
          <w:color w:val="auto"/>
          <w:szCs w:val="32"/>
          <w:highlight w:val="none"/>
        </w:rPr>
      </w:pPr>
      <w:r>
        <w:rPr>
          <w:rFonts w:hint="eastAsia" w:ascii="楷体_GB2312" w:eastAsia="楷体_GB2312"/>
          <w:color w:val="auto"/>
          <w:szCs w:val="32"/>
          <w:highlight w:val="none"/>
        </w:rPr>
        <w:t>专项管理情况分析</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年本单位全年未安排中央及自治区专项资金支出项目。</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四、资产管理情况</w:t>
      </w:r>
    </w:p>
    <w:p>
      <w:pPr>
        <w:pStyle w:val="4"/>
        <w:numPr>
          <w:ilvl w:val="0"/>
          <w:numId w:val="6"/>
        </w:numPr>
        <w:ind w:firstLine="640"/>
        <w:rPr>
          <w:rFonts w:ascii="楷体_GB2312" w:eastAsia="楷体_GB2312"/>
          <w:color w:val="auto"/>
          <w:szCs w:val="32"/>
          <w:highlight w:val="none"/>
        </w:rPr>
      </w:pPr>
      <w:r>
        <w:rPr>
          <w:rFonts w:hint="eastAsia" w:ascii="楷体_GB2312" w:eastAsia="楷体_GB2312"/>
          <w:color w:val="auto"/>
          <w:szCs w:val="32"/>
          <w:highlight w:val="none"/>
        </w:rPr>
        <w:t>资产情况及固定资产利用情况</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截止</w:t>
      </w: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年12月31日，我单位资产账面总额为</w:t>
      </w:r>
      <w:r>
        <w:rPr>
          <w:rFonts w:hint="eastAsia" w:ascii="仿宋_GB2312" w:eastAsia="仿宋_GB2312"/>
          <w:color w:val="auto"/>
          <w:sz w:val="32"/>
          <w:szCs w:val="32"/>
          <w:highlight w:val="none"/>
          <w:lang w:val="en-US" w:eastAsia="zh-CN"/>
        </w:rPr>
        <w:t>500</w:t>
      </w:r>
      <w:r>
        <w:rPr>
          <w:rFonts w:hint="eastAsia" w:ascii="仿宋_GB2312" w:eastAsia="仿宋_GB2312"/>
          <w:color w:val="auto"/>
          <w:sz w:val="32"/>
          <w:szCs w:val="32"/>
          <w:highlight w:val="none"/>
        </w:rPr>
        <w:t>万元，较年初资产总额</w:t>
      </w:r>
      <w:r>
        <w:rPr>
          <w:rFonts w:hint="eastAsia" w:ascii="仿宋_GB2312" w:eastAsia="仿宋_GB2312"/>
          <w:color w:val="auto"/>
          <w:sz w:val="32"/>
          <w:szCs w:val="32"/>
          <w:highlight w:val="none"/>
          <w:lang w:eastAsia="zh-CN"/>
        </w:rPr>
        <w:t>减少</w:t>
      </w:r>
      <w:r>
        <w:rPr>
          <w:rFonts w:hint="eastAsia" w:ascii="仿宋_GB2312" w:eastAsia="仿宋_GB2312"/>
          <w:color w:val="auto"/>
          <w:sz w:val="32"/>
          <w:szCs w:val="32"/>
          <w:highlight w:val="none"/>
          <w:lang w:val="en-US" w:eastAsia="zh-CN"/>
        </w:rPr>
        <w:t>10.85</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val="en-US" w:eastAsia="zh-CN"/>
        </w:rPr>
        <w:t>减少0.2</w:t>
      </w:r>
      <w:r>
        <w:rPr>
          <w:rFonts w:hint="eastAsia" w:ascii="仿宋_GB2312" w:eastAsia="仿宋_GB2312"/>
          <w:color w:val="auto"/>
          <w:sz w:val="32"/>
          <w:szCs w:val="32"/>
          <w:highlight w:val="none"/>
        </w:rPr>
        <w:t>%，其中：</w:t>
      </w:r>
    </w:p>
    <w:p>
      <w:pPr>
        <w:ind w:firstLine="64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年初，流动资产总额为</w:t>
      </w:r>
      <w:r>
        <w:rPr>
          <w:rFonts w:hint="eastAsia" w:ascii="仿宋_GB2312" w:eastAsia="仿宋_GB2312"/>
          <w:color w:val="auto"/>
          <w:sz w:val="32"/>
          <w:szCs w:val="32"/>
          <w:highlight w:val="none"/>
          <w:lang w:val="en-US" w:eastAsia="zh-CN"/>
        </w:rPr>
        <w:t>25.82</w:t>
      </w:r>
      <w:r>
        <w:rPr>
          <w:rFonts w:hint="eastAsia" w:ascii="仿宋_GB2312" w:eastAsia="仿宋_GB2312"/>
          <w:color w:val="auto"/>
          <w:sz w:val="32"/>
          <w:szCs w:val="32"/>
          <w:highlight w:val="none"/>
        </w:rPr>
        <w:t>万元，年末总额为</w:t>
      </w:r>
      <w:r>
        <w:rPr>
          <w:rFonts w:hint="eastAsia" w:ascii="仿宋_GB2312" w:eastAsia="仿宋_GB2312"/>
          <w:color w:val="auto"/>
          <w:sz w:val="32"/>
          <w:szCs w:val="32"/>
          <w:highlight w:val="none"/>
          <w:lang w:val="en-US" w:eastAsia="zh-CN"/>
        </w:rPr>
        <w:t>15.45</w:t>
      </w:r>
      <w:r>
        <w:rPr>
          <w:rFonts w:hint="eastAsia" w:ascii="仿宋_GB2312" w:eastAsia="仿宋_GB2312"/>
          <w:color w:val="auto"/>
          <w:sz w:val="32"/>
          <w:szCs w:val="32"/>
          <w:highlight w:val="none"/>
        </w:rPr>
        <w:t>万元，较年初流动资产</w:t>
      </w:r>
      <w:r>
        <w:rPr>
          <w:rFonts w:hint="eastAsia" w:ascii="仿宋_GB2312" w:eastAsia="仿宋_GB2312"/>
          <w:color w:val="auto"/>
          <w:sz w:val="32"/>
          <w:szCs w:val="32"/>
          <w:highlight w:val="none"/>
          <w:lang w:eastAsia="zh-CN"/>
        </w:rPr>
        <w:t>减少</w:t>
      </w:r>
      <w:r>
        <w:rPr>
          <w:rFonts w:hint="eastAsia" w:ascii="仿宋_GB2312" w:eastAsia="仿宋_GB2312"/>
          <w:color w:val="auto"/>
          <w:sz w:val="32"/>
          <w:szCs w:val="32"/>
          <w:highlight w:val="none"/>
          <w:lang w:val="en-US" w:eastAsia="zh-CN"/>
        </w:rPr>
        <w:t>10.37</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减少</w:t>
      </w:r>
      <w:r>
        <w:rPr>
          <w:rFonts w:hint="eastAsia" w:ascii="仿宋_GB2312" w:eastAsia="仿宋_GB2312"/>
          <w:color w:val="auto"/>
          <w:sz w:val="32"/>
          <w:szCs w:val="32"/>
          <w:highlight w:val="none"/>
          <w:lang w:val="en-US" w:eastAsia="zh-CN"/>
        </w:rPr>
        <w:t>40.1</w:t>
      </w:r>
      <w:r>
        <w:rPr>
          <w:rFonts w:hint="eastAsia" w:ascii="仿宋_GB2312" w:eastAsia="仿宋_GB2312"/>
          <w:color w:val="auto"/>
          <w:sz w:val="32"/>
          <w:szCs w:val="32"/>
          <w:highlight w:val="none"/>
        </w:rPr>
        <w:t>%，主要变动原因是：</w:t>
      </w:r>
      <w:r>
        <w:rPr>
          <w:rFonts w:hint="eastAsia" w:ascii="仿宋_GB2312" w:eastAsia="仿宋_GB2312"/>
          <w:color w:val="auto"/>
          <w:sz w:val="32"/>
          <w:szCs w:val="32"/>
          <w:highlight w:val="none"/>
          <w:lang w:val="en-US" w:eastAsia="zh-CN"/>
        </w:rPr>
        <w:t>归还上年欠款。</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年初，固定资产总额为</w:t>
      </w:r>
      <w:r>
        <w:rPr>
          <w:rFonts w:hint="eastAsia" w:ascii="仿宋_GB2312" w:eastAsia="仿宋_GB2312"/>
          <w:color w:val="auto"/>
          <w:sz w:val="32"/>
          <w:szCs w:val="32"/>
          <w:highlight w:val="none"/>
          <w:lang w:val="en-US" w:eastAsia="zh-CN"/>
        </w:rPr>
        <w:t>484.5</w:t>
      </w:r>
      <w:r>
        <w:rPr>
          <w:rFonts w:hint="eastAsia" w:ascii="仿宋_GB2312" w:eastAsia="仿宋_GB2312"/>
          <w:color w:val="auto"/>
          <w:sz w:val="32"/>
          <w:szCs w:val="32"/>
          <w:highlight w:val="none"/>
        </w:rPr>
        <w:t>万元，年末总额为</w:t>
      </w:r>
      <w:r>
        <w:rPr>
          <w:rFonts w:hint="eastAsia" w:ascii="仿宋_GB2312" w:eastAsia="仿宋_GB2312"/>
          <w:color w:val="auto"/>
          <w:sz w:val="32"/>
          <w:szCs w:val="32"/>
          <w:highlight w:val="none"/>
          <w:lang w:val="en-US" w:eastAsia="zh-CN"/>
        </w:rPr>
        <w:t>484.5</w:t>
      </w:r>
      <w:r>
        <w:rPr>
          <w:rFonts w:hint="eastAsia" w:ascii="仿宋_GB2312" w:eastAsia="仿宋_GB2312"/>
          <w:color w:val="auto"/>
          <w:sz w:val="32"/>
          <w:szCs w:val="32"/>
          <w:highlight w:val="none"/>
        </w:rPr>
        <w:t>万元，较年初固定资产</w:t>
      </w:r>
      <w:r>
        <w:rPr>
          <w:rFonts w:hint="eastAsia" w:ascii="仿宋_GB2312" w:eastAsia="仿宋_GB2312"/>
          <w:color w:val="auto"/>
          <w:sz w:val="32"/>
          <w:szCs w:val="32"/>
          <w:highlight w:val="none"/>
          <w:lang w:val="en-US" w:eastAsia="zh-CN"/>
        </w:rPr>
        <w:t>无变化</w:t>
      </w:r>
      <w:r>
        <w:rPr>
          <w:rFonts w:hint="eastAsia" w:ascii="仿宋_GB2312" w:eastAsia="仿宋_GB2312"/>
          <w:color w:val="auto"/>
          <w:sz w:val="32"/>
          <w:szCs w:val="32"/>
          <w:highlight w:val="none"/>
        </w:rPr>
        <w:t>，主要变动原因是：</w:t>
      </w:r>
      <w:r>
        <w:rPr>
          <w:rFonts w:hint="eastAsia" w:ascii="仿宋_GB2312" w:eastAsia="仿宋_GB2312"/>
          <w:color w:val="auto"/>
          <w:sz w:val="32"/>
          <w:szCs w:val="32"/>
          <w:highlight w:val="none"/>
          <w:lang w:val="en-US" w:eastAsia="zh-CN"/>
        </w:rPr>
        <w:t>固定资产本年未折旧</w:t>
      </w:r>
      <w:r>
        <w:rPr>
          <w:rFonts w:hint="eastAsia" w:ascii="仿宋_GB2312" w:eastAsia="仿宋_GB2312"/>
          <w:color w:val="auto"/>
          <w:sz w:val="32"/>
          <w:szCs w:val="32"/>
          <w:highlight w:val="none"/>
        </w:rPr>
        <w:t>。</w:t>
      </w:r>
    </w:p>
    <w:p>
      <w:pPr>
        <w:pStyle w:val="4"/>
        <w:numPr>
          <w:ilvl w:val="0"/>
          <w:numId w:val="6"/>
        </w:numPr>
        <w:ind w:firstLine="640"/>
        <w:rPr>
          <w:rFonts w:ascii="楷体_GB2312" w:eastAsia="楷体_GB2312"/>
          <w:color w:val="auto"/>
          <w:szCs w:val="32"/>
          <w:highlight w:val="none"/>
        </w:rPr>
      </w:pPr>
      <w:r>
        <w:rPr>
          <w:rFonts w:hint="eastAsia" w:ascii="楷体_GB2312" w:eastAsia="楷体_GB2312"/>
          <w:color w:val="auto"/>
          <w:szCs w:val="32"/>
          <w:highlight w:val="none"/>
        </w:rPr>
        <w:t>资产管理规范性分析</w:t>
      </w:r>
    </w:p>
    <w:p>
      <w:pPr>
        <w:ind w:firstLine="640"/>
        <w:jc w:val="left"/>
        <w:rPr>
          <w:rFonts w:ascii="仿宋_GB2312" w:eastAsia="仿宋_GB2312" w:cs="仿宋_GB2312"/>
          <w:color w:val="auto"/>
          <w:kern w:val="1"/>
          <w:sz w:val="32"/>
          <w:szCs w:val="32"/>
          <w:highlight w:val="none"/>
        </w:rPr>
      </w:pPr>
      <w:r>
        <w:rPr>
          <w:rFonts w:hint="eastAsia" w:ascii="仿宋_GB2312" w:eastAsia="仿宋_GB2312" w:cs="仿宋_GB2312"/>
          <w:b/>
          <w:color w:val="auto"/>
          <w:kern w:val="1"/>
          <w:sz w:val="32"/>
          <w:szCs w:val="32"/>
          <w:highlight w:val="none"/>
        </w:rPr>
        <w:t>1.资产管理体制和制度建设方面</w:t>
      </w:r>
    </w:p>
    <w:p>
      <w:pPr>
        <w:ind w:firstLine="681" w:firstLineChars="213"/>
        <w:jc w:val="left"/>
        <w:rPr>
          <w:rFonts w:ascii="仿宋_GB2312" w:eastAsia="仿宋_GB2312" w:cs="仿宋"/>
          <w:color w:val="auto"/>
          <w:kern w:val="1"/>
          <w:sz w:val="32"/>
          <w:szCs w:val="32"/>
          <w:highlight w:val="none"/>
        </w:rPr>
      </w:pPr>
      <w:r>
        <w:rPr>
          <w:rFonts w:hint="eastAsia" w:ascii="仿宋_GB2312" w:eastAsia="仿宋_GB2312" w:cs="仿宋"/>
          <w:color w:val="auto"/>
          <w:kern w:val="1"/>
          <w:sz w:val="32"/>
          <w:szCs w:val="32"/>
          <w:highlight w:val="none"/>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0"/>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2.运行机制和管理方式</w:t>
      </w:r>
    </w:p>
    <w:p>
      <w:pPr>
        <w:ind w:firstLine="681" w:firstLineChars="213"/>
        <w:jc w:val="left"/>
        <w:rPr>
          <w:rFonts w:ascii="仿宋_GB2312" w:eastAsia="仿宋_GB2312" w:cs="仿宋"/>
          <w:color w:val="auto"/>
          <w:kern w:val="1"/>
          <w:sz w:val="32"/>
          <w:szCs w:val="32"/>
          <w:highlight w:val="none"/>
        </w:rPr>
      </w:pPr>
      <w:r>
        <w:rPr>
          <w:rFonts w:hint="eastAsia" w:ascii="仿宋_GB2312" w:eastAsia="仿宋_GB2312" w:cs="仿宋"/>
          <w:color w:val="auto"/>
          <w:kern w:val="1"/>
          <w:sz w:val="32"/>
          <w:szCs w:val="32"/>
          <w:highlight w:val="none"/>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0"/>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3.信息化建设方面</w:t>
      </w:r>
    </w:p>
    <w:p>
      <w:pPr>
        <w:ind w:firstLine="640"/>
        <w:jc w:val="left"/>
        <w:rPr>
          <w:rFonts w:ascii="仿宋_GB2312" w:eastAsia="仿宋_GB2312" w:cs="仿宋"/>
          <w:color w:val="auto"/>
          <w:kern w:val="1"/>
          <w:sz w:val="32"/>
          <w:szCs w:val="32"/>
          <w:highlight w:val="none"/>
        </w:rPr>
      </w:pPr>
      <w:r>
        <w:rPr>
          <w:rFonts w:hint="eastAsia" w:ascii="仿宋_GB2312" w:eastAsia="仿宋_GB2312" w:cs="仿宋"/>
          <w:color w:val="auto"/>
          <w:kern w:val="1"/>
          <w:sz w:val="32"/>
          <w:szCs w:val="32"/>
          <w:highlight w:val="none"/>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0"/>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 xml:space="preserve"> 4.流动资产的管理</w:t>
      </w:r>
    </w:p>
    <w:p>
      <w:pPr>
        <w:pStyle w:val="9"/>
        <w:widowControl/>
        <w:spacing w:before="40" w:beforeAutospacing="0" w:after="0" w:afterAutospacing="0"/>
        <w:ind w:firstLine="640"/>
        <w:jc w:val="both"/>
        <w:rPr>
          <w:rFonts w:ascii="仿宋_GB2312" w:eastAsia="仿宋_GB2312" w:cs="宋体"/>
          <w:color w:val="auto"/>
          <w:sz w:val="32"/>
          <w:szCs w:val="32"/>
          <w:highlight w:val="none"/>
        </w:rPr>
      </w:pPr>
      <w:r>
        <w:rPr>
          <w:rFonts w:hint="eastAsia" w:ascii="仿宋_GB2312" w:eastAsia="仿宋_GB2312" w:cs="宋体"/>
          <w:color w:val="auto"/>
          <w:sz w:val="32"/>
          <w:szCs w:val="32"/>
          <w:highlight w:val="none"/>
        </w:rPr>
        <w:t>流动资产严格按照我单位内控体系要求进行管理，无备用金，单位货币资金管理由办公室每月与国库支付中心进行对账。</w:t>
      </w:r>
    </w:p>
    <w:p>
      <w:pPr>
        <w:ind w:firstLine="640"/>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5.固定资产的管理</w:t>
      </w:r>
    </w:p>
    <w:p>
      <w:pPr>
        <w:pStyle w:val="9"/>
        <w:widowControl/>
        <w:spacing w:before="40" w:beforeAutospacing="0" w:after="0" w:afterAutospacing="0"/>
        <w:ind w:firstLine="640"/>
        <w:jc w:val="both"/>
        <w:rPr>
          <w:rFonts w:ascii="仿宋_GB2312" w:eastAsia="仿宋_GB2312" w:cs="宋体"/>
          <w:color w:val="auto"/>
          <w:sz w:val="32"/>
          <w:szCs w:val="32"/>
          <w:highlight w:val="none"/>
        </w:rPr>
      </w:pPr>
      <w:r>
        <w:rPr>
          <w:rFonts w:hint="eastAsia" w:ascii="仿宋_GB2312" w:eastAsia="仿宋_GB2312" w:cs="宋体"/>
          <w:color w:val="auto"/>
          <w:sz w:val="32"/>
          <w:szCs w:val="32"/>
          <w:highlight w:val="none"/>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3"/>
        <w:numPr>
          <w:ilvl w:val="0"/>
          <w:numId w:val="7"/>
        </w:numPr>
        <w:ind w:firstLine="640"/>
        <w:rPr>
          <w:rFonts w:ascii="黑体" w:hAnsi="黑体"/>
          <w:b w:val="0"/>
          <w:color w:val="auto"/>
          <w:sz w:val="32"/>
          <w:szCs w:val="32"/>
          <w:highlight w:val="none"/>
        </w:rPr>
      </w:pPr>
      <w:r>
        <w:rPr>
          <w:rFonts w:hint="eastAsia" w:ascii="黑体" w:hAnsi="黑体"/>
          <w:b w:val="0"/>
          <w:color w:val="auto"/>
          <w:sz w:val="32"/>
          <w:szCs w:val="32"/>
          <w:highlight w:val="none"/>
        </w:rPr>
        <w:t>部门单位整体支出绩效情况</w:t>
      </w:r>
    </w:p>
    <w:p>
      <w:pPr>
        <w:adjustRightInd w:val="0"/>
        <w:snapToGrid w:val="0"/>
        <w:ind w:firstLine="624"/>
        <w:rPr>
          <w:rFonts w:ascii="仿宋_GB2312" w:eastAsia="仿宋_GB2312"/>
          <w:bCs/>
          <w:color w:val="auto"/>
          <w:spacing w:val="-4"/>
          <w:sz w:val="32"/>
          <w:szCs w:val="32"/>
          <w:highlight w:val="none"/>
        </w:rPr>
      </w:pPr>
      <w:r>
        <w:rPr>
          <w:rFonts w:hint="eastAsia" w:ascii="仿宋_GB2312" w:eastAsia="仿宋_GB2312"/>
          <w:bCs/>
          <w:color w:val="auto"/>
          <w:spacing w:val="-4"/>
          <w:sz w:val="32"/>
          <w:szCs w:val="32"/>
          <w:highlight w:val="none"/>
          <w:lang w:eastAsia="zh-CN"/>
        </w:rPr>
        <w:t>2022</w:t>
      </w:r>
      <w:r>
        <w:rPr>
          <w:rFonts w:hint="eastAsia" w:ascii="仿宋_GB2312" w:eastAsia="仿宋_GB2312"/>
          <w:bCs/>
          <w:color w:val="auto"/>
          <w:spacing w:val="-4"/>
          <w:sz w:val="32"/>
          <w:szCs w:val="32"/>
          <w:highlight w:val="none"/>
        </w:rPr>
        <w:t>年度，</w:t>
      </w:r>
      <w:r>
        <w:rPr>
          <w:rFonts w:hint="eastAsia" w:ascii="仿宋_GB2312" w:eastAsia="仿宋_GB2312"/>
          <w:color w:val="auto"/>
          <w:sz w:val="32"/>
          <w:szCs w:val="32"/>
          <w:highlight w:val="none"/>
          <w:lang w:val="en-US" w:eastAsia="zh-CN"/>
        </w:rPr>
        <w:t>昌吉市二六工镇双语幼儿园</w:t>
      </w:r>
      <w:r>
        <w:rPr>
          <w:rFonts w:hint="eastAsia" w:ascii="仿宋_GB2312" w:eastAsia="仿宋_GB2312"/>
          <w:bCs/>
          <w:color w:val="auto"/>
          <w:spacing w:val="-4"/>
          <w:sz w:val="32"/>
          <w:szCs w:val="32"/>
          <w:highlight w:val="none"/>
        </w:rPr>
        <w:t>单位整体支出绩效目标共设置一级指标3个，二级指标</w:t>
      </w:r>
      <w:r>
        <w:rPr>
          <w:rFonts w:hint="eastAsia" w:ascii="仿宋_GB2312" w:eastAsia="仿宋_GB2312"/>
          <w:bCs/>
          <w:color w:val="auto"/>
          <w:spacing w:val="-4"/>
          <w:sz w:val="32"/>
          <w:szCs w:val="32"/>
          <w:highlight w:val="none"/>
          <w:lang w:val="en-US" w:eastAsia="zh-CN"/>
        </w:rPr>
        <w:t>7</w:t>
      </w:r>
      <w:r>
        <w:rPr>
          <w:rFonts w:hint="eastAsia" w:ascii="仿宋_GB2312" w:eastAsia="仿宋_GB2312"/>
          <w:bCs/>
          <w:color w:val="auto"/>
          <w:spacing w:val="-4"/>
          <w:sz w:val="32"/>
          <w:szCs w:val="32"/>
          <w:highlight w:val="none"/>
        </w:rPr>
        <w:t>个，三级指标</w:t>
      </w:r>
      <w:r>
        <w:rPr>
          <w:rFonts w:hint="eastAsia" w:ascii="仿宋_GB2312" w:eastAsia="仿宋_GB2312"/>
          <w:bCs/>
          <w:color w:val="auto"/>
          <w:spacing w:val="-4"/>
          <w:sz w:val="32"/>
          <w:szCs w:val="32"/>
          <w:highlight w:val="none"/>
          <w:lang w:val="en-US" w:eastAsia="zh-CN"/>
        </w:rPr>
        <w:t>12</w:t>
      </w:r>
      <w:r>
        <w:rPr>
          <w:rFonts w:hint="eastAsia" w:ascii="仿宋_GB2312" w:eastAsia="仿宋_GB2312"/>
          <w:bCs/>
          <w:color w:val="auto"/>
          <w:spacing w:val="-4"/>
          <w:sz w:val="32"/>
          <w:szCs w:val="32"/>
          <w:highlight w:val="none"/>
        </w:rPr>
        <w:t>个，其中：已完成三级指标</w:t>
      </w:r>
      <w:r>
        <w:rPr>
          <w:rFonts w:hint="eastAsia" w:ascii="仿宋_GB2312" w:eastAsia="仿宋_GB2312"/>
          <w:bCs/>
          <w:color w:val="auto"/>
          <w:spacing w:val="-4"/>
          <w:sz w:val="32"/>
          <w:szCs w:val="32"/>
          <w:highlight w:val="none"/>
          <w:lang w:val="en-US" w:eastAsia="zh-CN"/>
        </w:rPr>
        <w:t>12</w:t>
      </w:r>
      <w:r>
        <w:rPr>
          <w:rFonts w:hint="eastAsia" w:ascii="仿宋_GB2312" w:eastAsia="仿宋_GB2312"/>
          <w:bCs/>
          <w:color w:val="auto"/>
          <w:spacing w:val="-4"/>
          <w:sz w:val="32"/>
          <w:szCs w:val="32"/>
          <w:highlight w:val="none"/>
        </w:rPr>
        <w:t>个，指标完成率为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bCs/>
          <w:color w:val="auto"/>
          <w:spacing w:val="-4"/>
          <w:sz w:val="32"/>
          <w:szCs w:val="32"/>
          <w:highlight w:val="none"/>
        </w:rPr>
        <w:t>%。</w:t>
      </w:r>
    </w:p>
    <w:p>
      <w:pPr>
        <w:pStyle w:val="2"/>
        <w:ind w:firstLine="640"/>
        <w:rPr>
          <w:color w:val="auto"/>
          <w:sz w:val="32"/>
          <w:highlight w:val="none"/>
        </w:rPr>
      </w:pPr>
      <w:r>
        <w:rPr>
          <w:rFonts w:hint="eastAsia"/>
          <w:color w:val="auto"/>
          <w:sz w:val="32"/>
          <w:highlight w:val="none"/>
        </w:rPr>
        <w:t>1.产出指标完成情况分析</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（1）数量指标</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“保障幼儿人数</w:t>
      </w:r>
      <w:r>
        <w:rPr>
          <w:rFonts w:hint="default"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=181人数</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181人</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hint="eastAsia" w:hAnsi="仿宋" w:eastAsia="仿宋_GB2312" w:cs="Times New Roman"/>
          <w:b w:val="0"/>
          <w:bCs w:val="0"/>
          <w:color w:val="auto"/>
          <w:kern w:val="2"/>
          <w:sz w:val="32"/>
          <w:szCs w:val="32"/>
          <w:highlight w:val="none"/>
          <w:lang w:val="en-US" w:eastAsia="zh-CN" w:bidi="ar-SA"/>
        </w:rPr>
      </w:pPr>
      <w:r>
        <w:rPr>
          <w:rFonts w:hint="eastAsia" w:hAnsi="仿宋" w:cs="Times New Roman"/>
          <w:b w:val="0"/>
          <w:bCs w:val="0"/>
          <w:color w:val="auto"/>
          <w:kern w:val="2"/>
          <w:sz w:val="32"/>
          <w:szCs w:val="32"/>
          <w:highlight w:val="none"/>
          <w:lang w:val="en-US" w:eastAsia="zh-CN" w:bidi="ar-SA"/>
        </w:rPr>
        <w:t>“保障</w:t>
      </w:r>
      <w:r>
        <w:rPr>
          <w:rFonts w:hint="eastAsia" w:ascii="仿宋_GB2312" w:hAnsi="仿宋" w:eastAsia="仿宋_GB2312" w:cs="Times New Roman"/>
          <w:b w:val="0"/>
          <w:bCs w:val="0"/>
          <w:color w:val="auto"/>
          <w:kern w:val="2"/>
          <w:sz w:val="32"/>
          <w:szCs w:val="32"/>
          <w:highlight w:val="none"/>
          <w:lang w:val="en-US" w:eastAsia="zh-CN" w:bidi="ar-SA"/>
        </w:rPr>
        <w:t>学前教育资助的幼儿园数量</w:t>
      </w:r>
      <w:r>
        <w:rPr>
          <w:rFonts w:hint="eastAsia" w:hAnsi="仿宋" w:cs="Times New Roman"/>
          <w:b w:val="0"/>
          <w:bCs w:val="0"/>
          <w:color w:val="auto"/>
          <w:kern w:val="2"/>
          <w:sz w:val="32"/>
          <w:szCs w:val="32"/>
          <w:highlight w:val="none"/>
          <w:lang w:val="en-US" w:eastAsia="zh-CN" w:bidi="ar-SA"/>
        </w:rPr>
        <w:t>”指标：预期指标值为</w:t>
      </w:r>
      <w:r>
        <w:rPr>
          <w:rFonts w:hint="eastAsia" w:cs="Times New Roman"/>
          <w:b w:val="0"/>
          <w:bCs w:val="0"/>
          <w:color w:val="auto"/>
          <w:kern w:val="2"/>
          <w:sz w:val="32"/>
          <w:szCs w:val="32"/>
          <w:highlight w:val="none"/>
          <w:lang w:val="en-US" w:eastAsia="zh-CN" w:bidi="ar-SA"/>
        </w:rPr>
        <w:t>“=1”</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1个</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color w:val="auto"/>
          <w:highlight w:val="none"/>
        </w:rPr>
      </w:pPr>
      <w:r>
        <w:rPr>
          <w:rFonts w:hint="eastAsia" w:ascii="仿宋_GB2312" w:eastAsia="仿宋_GB2312"/>
          <w:color w:val="auto"/>
          <w:sz w:val="32"/>
          <w:szCs w:val="32"/>
          <w:highlight w:val="none"/>
        </w:rPr>
        <w:t>“保障</w:t>
      </w:r>
      <w:r>
        <w:rPr>
          <w:rFonts w:hint="eastAsia" w:ascii="仿宋_GB2312" w:eastAsia="仿宋_GB2312"/>
          <w:color w:val="auto"/>
          <w:sz w:val="32"/>
          <w:szCs w:val="32"/>
          <w:highlight w:val="none"/>
          <w:lang w:eastAsia="zh-CN"/>
        </w:rPr>
        <w:t>教职工</w:t>
      </w:r>
      <w:r>
        <w:rPr>
          <w:rFonts w:hint="eastAsia" w:ascii="仿宋_GB2312" w:eastAsia="仿宋_GB2312"/>
          <w:color w:val="auto"/>
          <w:sz w:val="32"/>
          <w:szCs w:val="32"/>
          <w:highlight w:val="none"/>
        </w:rPr>
        <w:t>人数</w:t>
      </w:r>
      <w:r>
        <w:rPr>
          <w:rFonts w:hint="default"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=41人数</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41人</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numPr>
          <w:ilvl w:val="0"/>
          <w:numId w:val="8"/>
        </w:numPr>
        <w:ind w:firstLine="640"/>
        <w:rPr>
          <w:rFonts w:hint="eastAsia" w:ascii="仿宋_GB2312" w:hAnsi="仿宋" w:eastAsia="仿宋_GB2312" w:cs="Times New Roman"/>
          <w:b w:val="0"/>
          <w:bCs w:val="0"/>
          <w:color w:val="auto"/>
          <w:kern w:val="2"/>
          <w:sz w:val="32"/>
          <w:szCs w:val="32"/>
          <w:highlight w:val="none"/>
          <w:lang w:val="en-US" w:eastAsia="zh-CN" w:bidi="ar-SA"/>
        </w:rPr>
      </w:pPr>
      <w:r>
        <w:rPr>
          <w:rFonts w:hint="eastAsia" w:ascii="仿宋_GB2312" w:eastAsia="仿宋_GB2312"/>
          <w:color w:val="auto"/>
          <w:sz w:val="32"/>
          <w:szCs w:val="32"/>
          <w:highlight w:val="none"/>
        </w:rPr>
        <w:t>质量指标</w:t>
      </w:r>
    </w:p>
    <w:p>
      <w:pPr>
        <w:ind w:firstLine="640"/>
        <w:rPr>
          <w:color w:val="auto"/>
          <w:highlight w:val="none"/>
        </w:rPr>
      </w:pPr>
      <w:r>
        <w:rPr>
          <w:rFonts w:hint="eastAsia" w:ascii="仿宋_GB2312" w:eastAsia="仿宋_GB2312"/>
          <w:color w:val="auto"/>
          <w:sz w:val="32"/>
          <w:szCs w:val="32"/>
          <w:highlight w:val="none"/>
        </w:rPr>
        <w:t>“幼儿园教职工工资、社保金发放率”指标：预期指标值为“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”，指标完成率为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w:t>
      </w:r>
    </w:p>
    <w:p>
      <w:pPr>
        <w:numPr>
          <w:ilvl w:val="0"/>
          <w:numId w:val="8"/>
        </w:num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时效指标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“完成</w:t>
      </w:r>
      <w:r>
        <w:rPr>
          <w:rFonts w:hint="eastAsia" w:ascii="仿宋_GB2312" w:eastAsia="仿宋_GB2312"/>
          <w:color w:val="auto"/>
          <w:sz w:val="32"/>
          <w:szCs w:val="32"/>
          <w:highlight w:val="none"/>
          <w:lang w:val="en-US" w:eastAsia="zh-CN"/>
        </w:rPr>
        <w:t>2022年度</w:t>
      </w:r>
      <w:r>
        <w:rPr>
          <w:rFonts w:hint="eastAsia" w:ascii="仿宋_GB2312" w:eastAsia="仿宋_GB2312"/>
          <w:color w:val="auto"/>
          <w:sz w:val="32"/>
          <w:szCs w:val="32"/>
          <w:highlight w:val="none"/>
        </w:rPr>
        <w:t>教育教学任务”指标：预期指标值为“</w:t>
      </w: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年12月31日”，实际完成指标值为“</w:t>
      </w:r>
      <w:r>
        <w:rPr>
          <w:rFonts w:hint="eastAsia" w:ascii="仿宋_GB2312" w:eastAsia="仿宋_GB2312"/>
          <w:color w:val="auto"/>
          <w:sz w:val="32"/>
          <w:szCs w:val="32"/>
          <w:highlight w:val="none"/>
          <w:lang w:val="en-US" w:eastAsia="zh-CN"/>
        </w:rPr>
        <w:t>2022年12月31日</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numPr>
          <w:ilvl w:val="0"/>
          <w:numId w:val="8"/>
        </w:num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成本指标</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“保障教师人员经费支出”指标：预期指标值为“330.06万元”，实际完成指标值为“</w:t>
      </w:r>
      <w:r>
        <w:rPr>
          <w:rFonts w:hint="eastAsia" w:ascii="仿宋_GB2312" w:eastAsia="仿宋_GB2312"/>
          <w:color w:val="auto"/>
          <w:sz w:val="32"/>
          <w:szCs w:val="32"/>
          <w:highlight w:val="none"/>
          <w:lang w:val="en-US" w:eastAsia="zh-CN"/>
        </w:rPr>
        <w:t>415.55万元</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“保障幼儿园办公经费支出”指标：预期指标值为“</w:t>
      </w:r>
      <w:r>
        <w:rPr>
          <w:rFonts w:hint="eastAsia" w:ascii="仿宋_GB2312" w:eastAsia="仿宋_GB2312"/>
          <w:color w:val="auto"/>
          <w:sz w:val="32"/>
          <w:szCs w:val="32"/>
          <w:highlight w:val="none"/>
          <w:lang w:val="en-US" w:eastAsia="zh-CN"/>
        </w:rPr>
        <w:t>23.60</w:t>
      </w:r>
      <w:r>
        <w:rPr>
          <w:rFonts w:hint="eastAsia" w:ascii="仿宋_GB2312" w:eastAsia="仿宋_GB2312"/>
          <w:color w:val="auto"/>
          <w:sz w:val="32"/>
          <w:szCs w:val="32"/>
          <w:highlight w:val="none"/>
        </w:rPr>
        <w:t>万元”，实际完成指标值为“</w:t>
      </w:r>
      <w:r>
        <w:rPr>
          <w:rFonts w:hint="eastAsia" w:ascii="仿宋_GB2312" w:eastAsia="仿宋_GB2312"/>
          <w:color w:val="auto"/>
          <w:sz w:val="32"/>
          <w:szCs w:val="32"/>
          <w:highlight w:val="none"/>
          <w:lang w:val="en-US" w:eastAsia="zh-CN"/>
        </w:rPr>
        <w:t>32.24万元</w:t>
      </w:r>
      <w:r>
        <w:rPr>
          <w:rFonts w:hint="eastAsia" w:ascii="仿宋_GB2312" w:eastAsia="仿宋_GB2312"/>
          <w:color w:val="auto"/>
          <w:sz w:val="32"/>
          <w:szCs w:val="32"/>
          <w:highlight w:val="none"/>
        </w:rPr>
        <w:t>”，指标完成率为</w:t>
      </w:r>
      <w:r>
        <w:rPr>
          <w:rFonts w:hint="eastAsia" w:ascii="仿宋_GB2312" w:eastAsia="仿宋_GB2312"/>
          <w:color w:val="auto"/>
          <w:sz w:val="32"/>
          <w:szCs w:val="32"/>
          <w:highlight w:val="none"/>
          <w:lang w:val="en-US" w:eastAsia="zh-CN"/>
        </w:rPr>
        <w:t>100.0</w:t>
      </w:r>
      <w:r>
        <w:rPr>
          <w:rFonts w:hint="eastAsia" w:ascii="仿宋_GB2312" w:eastAsia="仿宋_GB2312"/>
          <w:bCs/>
          <w:color w:val="auto"/>
          <w:spacing w:val="-4"/>
          <w:sz w:val="32"/>
          <w:szCs w:val="32"/>
          <w:highlight w:val="none"/>
          <w:lang w:val="en-US" w:eastAsia="zh-CN"/>
        </w:rPr>
        <w:t>%</w:t>
      </w:r>
      <w:r>
        <w:rPr>
          <w:rFonts w:hint="eastAsia" w:ascii="仿宋_GB2312" w:eastAsia="仿宋_GB2312"/>
          <w:color w:val="auto"/>
          <w:sz w:val="32"/>
          <w:szCs w:val="32"/>
          <w:highlight w:val="none"/>
        </w:rPr>
        <w:t>;</w:t>
      </w:r>
    </w:p>
    <w:p>
      <w:pPr>
        <w:ind w:firstLine="640"/>
        <w:rPr>
          <w:rFonts w:hint="eastAsia" w:hAnsi="仿宋" w:cs="Times New Roman"/>
          <w:b w:val="0"/>
          <w:bCs w:val="0"/>
          <w:color w:val="auto"/>
          <w:kern w:val="2"/>
          <w:sz w:val="32"/>
          <w:szCs w:val="32"/>
          <w:highlight w:val="none"/>
          <w:lang w:val="en-US" w:eastAsia="zh-CN" w:bidi="ar-SA"/>
        </w:rPr>
      </w:pPr>
      <w:r>
        <w:rPr>
          <w:rFonts w:hint="eastAsia" w:hAnsi="仿宋" w:cs="Times New Roman"/>
          <w:b w:val="0"/>
          <w:bCs w:val="0"/>
          <w:color w:val="auto"/>
          <w:kern w:val="2"/>
          <w:sz w:val="32"/>
          <w:szCs w:val="32"/>
          <w:highlight w:val="none"/>
          <w:lang w:val="en-US" w:eastAsia="zh-CN" w:bidi="ar-SA"/>
        </w:rPr>
        <w:t>“</w:t>
      </w:r>
      <w:r>
        <w:rPr>
          <w:rFonts w:hint="eastAsia" w:ascii="仿宋_GB2312" w:hAnsi="仿宋" w:eastAsia="仿宋_GB2312" w:cs="Times New Roman"/>
          <w:b w:val="0"/>
          <w:bCs w:val="0"/>
          <w:color w:val="auto"/>
          <w:kern w:val="2"/>
          <w:sz w:val="32"/>
          <w:szCs w:val="32"/>
          <w:highlight w:val="none"/>
          <w:lang w:val="en-US" w:eastAsia="zh-CN" w:bidi="ar-SA"/>
        </w:rPr>
        <w:t>保障幼儿食品经费</w:t>
      </w:r>
      <w:r>
        <w:rPr>
          <w:rFonts w:hint="eastAsia" w:hAnsi="仿宋" w:cs="Times New Roman"/>
          <w:b w:val="0"/>
          <w:bCs w:val="0"/>
          <w:color w:val="auto"/>
          <w:kern w:val="2"/>
          <w:sz w:val="32"/>
          <w:szCs w:val="32"/>
          <w:highlight w:val="none"/>
          <w:lang w:val="en-US" w:eastAsia="zh-CN" w:bidi="ar-SA"/>
        </w:rPr>
        <w:t>”指标：预期指标值为“17.25万元”，实际完成指标值为“28.21万元”，</w:t>
      </w:r>
      <w:r>
        <w:rPr>
          <w:rFonts w:hint="eastAsia" w:ascii="仿宋_GB2312" w:eastAsia="仿宋_GB2312"/>
          <w:color w:val="auto"/>
          <w:sz w:val="32"/>
          <w:szCs w:val="32"/>
          <w:highlight w:val="none"/>
        </w:rPr>
        <w:t>指标完成率为</w:t>
      </w:r>
      <w:r>
        <w:rPr>
          <w:rFonts w:hint="eastAsia" w:ascii="仿宋_GB2312" w:eastAsia="仿宋_GB2312"/>
          <w:color w:val="auto"/>
          <w:sz w:val="32"/>
          <w:szCs w:val="32"/>
          <w:highlight w:val="none"/>
          <w:lang w:val="en-US" w:eastAsia="zh-CN"/>
        </w:rPr>
        <w:t>100.0</w:t>
      </w:r>
      <w:r>
        <w:rPr>
          <w:rFonts w:hint="eastAsia" w:ascii="仿宋_GB2312" w:eastAsia="仿宋_GB2312"/>
          <w:bCs/>
          <w:color w:val="auto"/>
          <w:spacing w:val="-4"/>
          <w:sz w:val="32"/>
          <w:szCs w:val="32"/>
          <w:highlight w:val="none"/>
          <w:lang w:val="en-US" w:eastAsia="zh-CN"/>
        </w:rPr>
        <w:t>%</w:t>
      </w:r>
      <w:r>
        <w:rPr>
          <w:rFonts w:hint="eastAsia" w:ascii="仿宋_GB2312" w:eastAsia="仿宋_GB2312"/>
          <w:color w:val="auto"/>
          <w:sz w:val="32"/>
          <w:szCs w:val="32"/>
          <w:highlight w:val="none"/>
        </w:rPr>
        <w:t>;</w:t>
      </w:r>
    </w:p>
    <w:p>
      <w:pPr>
        <w:pStyle w:val="2"/>
        <w:ind w:firstLine="640"/>
        <w:rPr>
          <w:color w:val="auto"/>
          <w:sz w:val="32"/>
          <w:highlight w:val="none"/>
        </w:rPr>
      </w:pPr>
      <w:r>
        <w:rPr>
          <w:rFonts w:hint="eastAsia"/>
          <w:color w:val="auto"/>
          <w:sz w:val="32"/>
          <w:highlight w:val="none"/>
        </w:rPr>
        <w:t>2.效益指标完成情况分析</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（1）经济效益</w:t>
      </w:r>
    </w:p>
    <w:p>
      <w:pPr>
        <w:ind w:firstLine="640"/>
        <w:rPr>
          <w:rFonts w:hint="default" w:ascii="仿宋_GB2312" w:eastAsia="仿宋_GB2312"/>
          <w:b w:val="0"/>
          <w:bCs w:val="0"/>
          <w:color w:val="auto"/>
          <w:sz w:val="32"/>
          <w:szCs w:val="32"/>
          <w:highlight w:val="none"/>
          <w:lang w:val="en-US" w:eastAsia="zh-CN"/>
        </w:rPr>
      </w:pPr>
      <w:r>
        <w:rPr>
          <w:rFonts w:hint="eastAsia" w:ascii="仿宋_GB2312" w:eastAsia="仿宋_GB2312"/>
          <w:b w:val="0"/>
          <w:bCs w:val="0"/>
          <w:color w:val="auto"/>
          <w:sz w:val="32"/>
          <w:szCs w:val="32"/>
          <w:highlight w:val="none"/>
        </w:rPr>
        <w:t>无此项指标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（2）社会效益</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“保障幼儿园日常工作开展，完成教育教学活动”指标：预期指标值为“</w:t>
      </w:r>
      <w:r>
        <w:rPr>
          <w:rFonts w:hint="eastAsia" w:ascii="仿宋_GB2312" w:eastAsia="仿宋_GB2312"/>
          <w:color w:val="auto"/>
          <w:sz w:val="32"/>
          <w:szCs w:val="32"/>
          <w:highlight w:val="none"/>
          <w:lang w:eastAsia="zh-CN"/>
        </w:rPr>
        <w:t>有效保障</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eastAsia="zh-CN"/>
        </w:rPr>
        <w:t>有效保障</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（3）生态效益</w:t>
      </w:r>
    </w:p>
    <w:p>
      <w:pPr>
        <w:ind w:firstLine="640"/>
        <w:rPr>
          <w:rFonts w:hint="default" w:ascii="仿宋_GB2312" w:eastAsia="仿宋_GB2312"/>
          <w:b w:val="0"/>
          <w:bCs w:val="0"/>
          <w:color w:val="auto"/>
          <w:sz w:val="32"/>
          <w:szCs w:val="32"/>
          <w:highlight w:val="none"/>
          <w:lang w:val="en-US" w:eastAsia="zh-CN"/>
        </w:rPr>
      </w:pPr>
      <w:r>
        <w:rPr>
          <w:rFonts w:hint="eastAsia" w:ascii="仿宋_GB2312" w:eastAsia="仿宋_GB2312"/>
          <w:b w:val="0"/>
          <w:bCs w:val="0"/>
          <w:color w:val="auto"/>
          <w:sz w:val="32"/>
          <w:szCs w:val="32"/>
          <w:highlight w:val="none"/>
        </w:rPr>
        <w:t>无此项指标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（4）可持续影响</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“持续提高</w:t>
      </w:r>
      <w:r>
        <w:rPr>
          <w:rFonts w:hint="eastAsia" w:ascii="仿宋_GB2312" w:eastAsia="仿宋_GB2312"/>
          <w:color w:val="auto"/>
          <w:sz w:val="32"/>
          <w:szCs w:val="32"/>
          <w:highlight w:val="none"/>
          <w:lang w:eastAsia="zh-CN"/>
        </w:rPr>
        <w:t>幼儿园</w:t>
      </w:r>
      <w:r>
        <w:rPr>
          <w:rFonts w:hint="eastAsia" w:ascii="仿宋_GB2312" w:eastAsia="仿宋_GB2312"/>
          <w:color w:val="auto"/>
          <w:sz w:val="32"/>
          <w:szCs w:val="32"/>
          <w:highlight w:val="none"/>
        </w:rPr>
        <w:t>教育教学质量”指标：预期指标值为“持续提高”，实际完成指标值为“持续提高”，指标完成率为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pStyle w:val="2"/>
        <w:ind w:firstLine="640"/>
        <w:rPr>
          <w:color w:val="auto"/>
          <w:sz w:val="32"/>
          <w:highlight w:val="none"/>
        </w:rPr>
      </w:pPr>
      <w:r>
        <w:rPr>
          <w:rFonts w:hint="eastAsia"/>
          <w:color w:val="auto"/>
          <w:sz w:val="32"/>
          <w:highlight w:val="none"/>
        </w:rPr>
        <w:t>3.满意度指标完成情况分析</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“幼儿家长对幼儿园的满意度”指标：预期指标值为“</w:t>
      </w:r>
      <w:r>
        <w:rPr>
          <w:rFonts w:hint="eastAsia" w:ascii="仿宋_GB2312" w:eastAsia="仿宋_GB2312"/>
          <w:color w:val="auto"/>
          <w:sz w:val="32"/>
          <w:szCs w:val="32"/>
          <w:highlight w:val="none"/>
          <w:lang w:val="en-US" w:eastAsia="zh-CN"/>
        </w:rPr>
        <w:t>&gt;=95%</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95%</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color w:val="auto"/>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教职工</w:t>
      </w:r>
      <w:r>
        <w:rPr>
          <w:rFonts w:hint="eastAsia" w:ascii="仿宋_GB2312" w:eastAsia="仿宋_GB2312"/>
          <w:color w:val="auto"/>
          <w:sz w:val="32"/>
          <w:szCs w:val="32"/>
          <w:highlight w:val="none"/>
        </w:rPr>
        <w:t>对幼儿园的满意度”指标：预期指标值为“</w:t>
      </w:r>
      <w:r>
        <w:rPr>
          <w:rFonts w:hint="eastAsia" w:ascii="仿宋_GB2312" w:eastAsia="仿宋_GB2312"/>
          <w:color w:val="auto"/>
          <w:sz w:val="32"/>
          <w:szCs w:val="32"/>
          <w:highlight w:val="none"/>
          <w:lang w:val="en-US" w:eastAsia="zh-CN"/>
        </w:rPr>
        <w:t>&gt;=95%</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95%</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六、存在的主要问题</w:t>
      </w:r>
    </w:p>
    <w:p>
      <w:pPr>
        <w:pStyle w:val="3"/>
        <w:ind w:firstLine="640"/>
        <w:rPr>
          <w:rFonts w:hint="eastAsia" w:ascii="仿宋_GB2312" w:eastAsia="仿宋_GB2312"/>
          <w:color w:val="auto"/>
          <w:spacing w:val="-4"/>
          <w:sz w:val="32"/>
          <w:szCs w:val="32"/>
          <w:highlight w:val="none"/>
          <w:lang w:eastAsia="zh-CN"/>
        </w:rPr>
      </w:pPr>
      <w:r>
        <w:rPr>
          <w:rFonts w:hint="eastAsia" w:ascii="仿宋_GB2312" w:hAnsi="仿宋_GB2312" w:eastAsia="仿宋_GB2312" w:cs="仿宋_GB2312"/>
          <w:b w:val="0"/>
          <w:bCs w:val="0"/>
          <w:color w:val="auto"/>
          <w:kern w:val="0"/>
          <w:sz w:val="32"/>
          <w:szCs w:val="32"/>
          <w:highlight w:val="none"/>
          <w:lang w:val="en-US" w:eastAsia="zh-CN" w:bidi="ar-SA"/>
        </w:rPr>
        <w:t>2022年本单位整体支出绩效目标全部达成，不存在未完成原因分析。</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七、改进措施和建议</w:t>
      </w:r>
    </w:p>
    <w:p>
      <w:pPr>
        <w:spacing w:line="560" w:lineRule="exact"/>
        <w:ind w:firstLine="640" w:firstLineChars="200"/>
        <w:jc w:val="left"/>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eastAsia="zh-CN"/>
        </w:rPr>
        <w:t>昌吉市二六工镇双语幼儿园</w:t>
      </w:r>
      <w:r>
        <w:rPr>
          <w:rFonts w:hint="eastAsia" w:ascii="仿宋_GB2312" w:hAnsi="仿宋_GB2312" w:eastAsia="仿宋_GB2312" w:cs="仿宋_GB2312"/>
          <w:color w:val="auto"/>
          <w:kern w:val="0"/>
          <w:sz w:val="32"/>
          <w:szCs w:val="32"/>
          <w:highlight w:val="none"/>
        </w:rPr>
        <w:t>在绩效、管理、实施方式上</w:t>
      </w:r>
      <w:r>
        <w:rPr>
          <w:rFonts w:hint="eastAsia" w:ascii="仿宋_GB2312" w:hAnsi="仿宋_GB2312" w:eastAsia="仿宋_GB2312" w:cs="仿宋_GB2312"/>
          <w:color w:val="auto"/>
          <w:sz w:val="32"/>
          <w:szCs w:val="32"/>
          <w:highlight w:val="none"/>
        </w:rPr>
        <w:t>要做到：加强学习，提高思想认识。学习相关法规、制度，提高单位领导对全面预算管理的重视程度，增强财绩效管理实效意识。严格管理，控制“三公”经费和公用经费支出。切实加强“三公”经费和会议费、培训费管理，严格按照规定开支有关经费，确保单位“三公”经费只减不增。规范财务运行，加强预算支出管理。严格遵循“先有预算、后有支出”的原则，在资金支付管理方面，严格按照规定程序向财政部门申请用款，立健全并认真执行各项资金使用管理制度，建立内部控制机制资金使用严格履行审批程序，确保资金支出合法、真实。严格落实会计核算、报销审批制度，加通对资金使用环节的监督</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从而有效使我单位绩效起到监控组织管理。</w:t>
      </w:r>
    </w:p>
    <w:p>
      <w:pPr>
        <w:pStyle w:val="2"/>
        <w:rPr>
          <w:color w:val="auto"/>
          <w:highlight w:val="none"/>
        </w:rPr>
      </w:pPr>
    </w:p>
    <w:p>
      <w:pPr>
        <w:pStyle w:val="3"/>
        <w:numPr>
          <w:ilvl w:val="0"/>
          <w:numId w:val="9"/>
        </w:numPr>
        <w:ind w:firstLine="640"/>
        <w:rPr>
          <w:rFonts w:hint="eastAsia" w:ascii="黑体" w:hAnsi="黑体"/>
          <w:b w:val="0"/>
          <w:color w:val="auto"/>
          <w:sz w:val="32"/>
          <w:szCs w:val="32"/>
          <w:highlight w:val="none"/>
        </w:rPr>
      </w:pPr>
      <w:r>
        <w:rPr>
          <w:rFonts w:hint="eastAsia" w:ascii="黑体" w:hAnsi="黑体"/>
          <w:b w:val="0"/>
          <w:color w:val="auto"/>
          <w:sz w:val="32"/>
          <w:szCs w:val="32"/>
          <w:highlight w:val="none"/>
        </w:rPr>
        <w:t>附表</w:t>
      </w:r>
    </w:p>
    <w:p>
      <w:pPr>
        <w:ind w:firstLine="640"/>
      </w:pPr>
      <w:r>
        <w:rPr>
          <w:rFonts w:hint="eastAsia" w:ascii="仿宋_GB2312" w:eastAsia="仿宋_GB2312"/>
          <w:color w:val="auto"/>
          <w:sz w:val="32"/>
          <w:szCs w:val="32"/>
          <w:highlight w:val="none"/>
        </w:rPr>
        <w:t>《部门整体支出绩效目标自评表》</w:t>
      </w:r>
    </w:p>
    <w:tbl>
      <w:tblPr>
        <w:tblStyle w:val="10"/>
        <w:tblpPr w:leftFromText="180" w:rightFromText="180" w:vertAnchor="text" w:horzAnchor="page" w:tblpX="535" w:tblpY="1182"/>
        <w:tblOverlap w:val="never"/>
        <w:tblW w:w="1085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17"/>
        <w:gridCol w:w="717"/>
        <w:gridCol w:w="717"/>
        <w:gridCol w:w="1260"/>
        <w:gridCol w:w="1110"/>
        <w:gridCol w:w="1050"/>
        <w:gridCol w:w="825"/>
        <w:gridCol w:w="1755"/>
        <w:gridCol w:w="1470"/>
        <w:gridCol w:w="12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10851" w:type="dxa"/>
            <w:gridSpan w:val="10"/>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0"/>
                <w:szCs w:val="40"/>
                <w:u w:val="none"/>
              </w:rPr>
            </w:pPr>
            <w:r>
              <w:rPr>
                <w:rFonts w:hint="default" w:ascii="方正小标宋简体" w:hAnsi="方正小标宋简体" w:eastAsia="方正小标宋简体" w:cs="方正小标宋简体"/>
                <w:i w:val="0"/>
                <w:iCs w:val="0"/>
                <w:color w:val="000000"/>
                <w:kern w:val="0"/>
                <w:sz w:val="40"/>
                <w:szCs w:val="40"/>
                <w:u w:val="none"/>
                <w:lang w:val="en-US" w:eastAsia="zh-CN" w:bidi="ar"/>
              </w:rPr>
              <w:t>部门整体支出绩效目标自评表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0851" w:type="dxa"/>
            <w:gridSpan w:val="10"/>
            <w:tcBorders>
              <w:top w:val="nil"/>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1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部门（单位）名称</w:t>
            </w:r>
          </w:p>
        </w:tc>
        <w:tc>
          <w:tcPr>
            <w:tcW w:w="870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昌吉市二六工镇双语幼儿园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年度主要任务</w:t>
            </w:r>
          </w:p>
        </w:tc>
        <w:tc>
          <w:tcPr>
            <w:tcW w:w="143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任务名称</w:t>
            </w:r>
          </w:p>
        </w:tc>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主要内容</w:t>
            </w:r>
          </w:p>
        </w:tc>
        <w:tc>
          <w:tcPr>
            <w:tcW w:w="2985" w:type="dxa"/>
            <w:gridSpan w:val="3"/>
            <w:tcBorders>
              <w:top w:val="single" w:color="000000" w:sz="4" w:space="0"/>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预算金额（万元）</w:t>
            </w:r>
          </w:p>
        </w:tc>
        <w:tc>
          <w:tcPr>
            <w:tcW w:w="44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实际执行（万元）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4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总额</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财政</w:t>
            </w:r>
          </w:p>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拨款</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其他资金</w:t>
            </w:r>
          </w:p>
        </w:tc>
        <w:tc>
          <w:tcPr>
            <w:tcW w:w="1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总额</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434"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保障幼儿园人员经费   </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保障幼儿园教职工人员工资、社保金按时足额发放。</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330.06</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330.06</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c>
          <w:tcPr>
            <w:tcW w:w="1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415.55</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415.55</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434"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保障幼儿园办公经费</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合理使用公用经费，保障幼儿园正常运转。</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23.6</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23.6</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c>
          <w:tcPr>
            <w:tcW w:w="1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32.12</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32.12</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434"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保障幼儿食品经费</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加强安全保健工作，保障幼儿食品安全工作</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17.25</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17.25</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c>
          <w:tcPr>
            <w:tcW w:w="1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28.21</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28.21</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69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　计</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370.91</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370.91</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w:t>
            </w:r>
          </w:p>
        </w:tc>
        <w:tc>
          <w:tcPr>
            <w:tcW w:w="1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475.88</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475.88</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7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年度总体目标</w:t>
            </w:r>
          </w:p>
        </w:tc>
        <w:tc>
          <w:tcPr>
            <w:tcW w:w="380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预期目标</w:t>
            </w:r>
          </w:p>
        </w:tc>
        <w:tc>
          <w:tcPr>
            <w:tcW w:w="6330" w:type="dxa"/>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80" w:hRule="atLeast"/>
        </w:trPr>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80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本年度预算金额370.91万元，主要用于完成享受教育资助的1所幼儿园及181名幼儿。坚持“办让家长满意的幼儿园”办学理念，构建和谐校园，抓好幼儿教学管理，进一步提升幼儿教育教学质量。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目标1：加大加强幼儿教师培训交流力度，不断提高教师专业化水平；同时加强教师思想政治教育和职业道德教育。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目标2：抓好学生养成教育，实现全员育人良好氛围；注重幼儿创新精神及动手能力多样化发展。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目标3：不断提升幼儿园基础设施，积极改善教育教学环境，加强校园文化建设，构建和谐绿色的幼儿园。</w:t>
            </w:r>
          </w:p>
        </w:tc>
        <w:tc>
          <w:tcPr>
            <w:tcW w:w="6330" w:type="dxa"/>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昌吉市二六工镇双语幼儿园本年执行人员经费475.88万，保障教职工人数41人， 执行办公经费32.24万元,保障幼儿人数181人。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资金执行完成时间2022年12月31日，使教职工及幼儿家长满意达到了95%，有效保障了学校正常运转完成教学活动，提高了教育水平。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7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年度绩效指标完成情况</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一级指标</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二级指标</w:t>
            </w:r>
          </w:p>
        </w:tc>
        <w:tc>
          <w:tcPr>
            <w:tcW w:w="2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三级指标</w:t>
            </w:r>
          </w:p>
        </w:tc>
        <w:tc>
          <w:tcPr>
            <w:tcW w:w="18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绩效目标值</w:t>
            </w:r>
          </w:p>
        </w:tc>
        <w:tc>
          <w:tcPr>
            <w:tcW w:w="1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实际完成值</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指标分值</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7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项目完成</w:t>
            </w:r>
          </w:p>
        </w:tc>
        <w:tc>
          <w:tcPr>
            <w:tcW w:w="7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数量指标</w:t>
            </w:r>
          </w:p>
        </w:tc>
        <w:tc>
          <w:tcPr>
            <w:tcW w:w="2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享受学前教育资助的幼儿人数</w:t>
            </w:r>
          </w:p>
        </w:tc>
        <w:tc>
          <w:tcPr>
            <w:tcW w:w="18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=181.00人</w:t>
            </w:r>
          </w:p>
        </w:tc>
        <w:tc>
          <w:tcPr>
            <w:tcW w:w="1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=181人</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享受学前教育资助的幼儿园数量</w:t>
            </w:r>
          </w:p>
        </w:tc>
        <w:tc>
          <w:tcPr>
            <w:tcW w:w="18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=1.00个</w:t>
            </w:r>
          </w:p>
        </w:tc>
        <w:tc>
          <w:tcPr>
            <w:tcW w:w="1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=1个</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保障教职工人数</w:t>
            </w:r>
          </w:p>
        </w:tc>
        <w:tc>
          <w:tcPr>
            <w:tcW w:w="18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&gt;=41.00人</w:t>
            </w:r>
          </w:p>
        </w:tc>
        <w:tc>
          <w:tcPr>
            <w:tcW w:w="1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&gt;=41人</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质量指标</w:t>
            </w:r>
          </w:p>
        </w:tc>
        <w:tc>
          <w:tcPr>
            <w:tcW w:w="2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幼儿园教职工工资、社保金发放率</w:t>
            </w:r>
          </w:p>
        </w:tc>
        <w:tc>
          <w:tcPr>
            <w:tcW w:w="18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=100.00%</w:t>
            </w:r>
          </w:p>
        </w:tc>
        <w:tc>
          <w:tcPr>
            <w:tcW w:w="1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时效指标</w:t>
            </w:r>
          </w:p>
        </w:tc>
        <w:tc>
          <w:tcPr>
            <w:tcW w:w="2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完成全年教育教学任务时限</w:t>
            </w:r>
          </w:p>
        </w:tc>
        <w:tc>
          <w:tcPr>
            <w:tcW w:w="18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2022年12月31日</w:t>
            </w:r>
          </w:p>
        </w:tc>
        <w:tc>
          <w:tcPr>
            <w:tcW w:w="1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2022年12月31日</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7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成本指标</w:t>
            </w:r>
          </w:p>
        </w:tc>
        <w:tc>
          <w:tcPr>
            <w:tcW w:w="2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保障教师人员经费支出</w:t>
            </w:r>
          </w:p>
        </w:tc>
        <w:tc>
          <w:tcPr>
            <w:tcW w:w="18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=330.06万元</w:t>
            </w:r>
          </w:p>
        </w:tc>
        <w:tc>
          <w:tcPr>
            <w:tcW w:w="1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=415.55万元</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保障幼儿园办公经费支出</w:t>
            </w:r>
          </w:p>
        </w:tc>
        <w:tc>
          <w:tcPr>
            <w:tcW w:w="18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=23.60万元</w:t>
            </w:r>
          </w:p>
        </w:tc>
        <w:tc>
          <w:tcPr>
            <w:tcW w:w="1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=32.24万元</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保障幼儿食品经费</w:t>
            </w:r>
          </w:p>
        </w:tc>
        <w:tc>
          <w:tcPr>
            <w:tcW w:w="18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=17.25万元</w:t>
            </w:r>
          </w:p>
        </w:tc>
        <w:tc>
          <w:tcPr>
            <w:tcW w:w="1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=28.21万元</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7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项目效益</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经济效益指标</w:t>
            </w:r>
          </w:p>
        </w:tc>
        <w:tc>
          <w:tcPr>
            <w:tcW w:w="2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8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社会效益指标</w:t>
            </w:r>
          </w:p>
        </w:tc>
        <w:tc>
          <w:tcPr>
            <w:tcW w:w="2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保障幼儿园日常工作开展，完成教育教学活动</w:t>
            </w:r>
          </w:p>
        </w:tc>
        <w:tc>
          <w:tcPr>
            <w:tcW w:w="18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有效保障</w:t>
            </w:r>
          </w:p>
        </w:tc>
        <w:tc>
          <w:tcPr>
            <w:tcW w:w="1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有效保障</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生态效益指标</w:t>
            </w:r>
          </w:p>
        </w:tc>
        <w:tc>
          <w:tcPr>
            <w:tcW w:w="2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8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可持续影响指标</w:t>
            </w:r>
          </w:p>
        </w:tc>
        <w:tc>
          <w:tcPr>
            <w:tcW w:w="2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持续提高幼儿园教育教学质量</w:t>
            </w:r>
          </w:p>
        </w:tc>
        <w:tc>
          <w:tcPr>
            <w:tcW w:w="18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持续提高</w:t>
            </w:r>
          </w:p>
        </w:tc>
        <w:tc>
          <w:tcPr>
            <w:tcW w:w="1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持续提高</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7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满意度指标</w:t>
            </w:r>
          </w:p>
        </w:tc>
        <w:tc>
          <w:tcPr>
            <w:tcW w:w="7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满意度指标</w:t>
            </w:r>
          </w:p>
        </w:tc>
        <w:tc>
          <w:tcPr>
            <w:tcW w:w="2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幼儿家长对幼儿园的满意度</w:t>
            </w:r>
          </w:p>
        </w:tc>
        <w:tc>
          <w:tcPr>
            <w:tcW w:w="18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&gt;=95.00%</w:t>
            </w:r>
          </w:p>
        </w:tc>
        <w:tc>
          <w:tcPr>
            <w:tcW w:w="1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&gt;=95%</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教职工对幼儿园的满意度</w:t>
            </w:r>
          </w:p>
        </w:tc>
        <w:tc>
          <w:tcPr>
            <w:tcW w:w="18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&gt;=95.00%</w:t>
            </w:r>
          </w:p>
        </w:tc>
        <w:tc>
          <w:tcPr>
            <w:tcW w:w="1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&gt;=95%</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bl>
    <w:p>
      <w:pPr>
        <w:pStyle w:val="2"/>
        <w:rPr>
          <w:color w:val="auto"/>
          <w:highlight w:val="none"/>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20B0604020202020204"/>
    <w:charset w:val="86"/>
    <w:family w:val="script"/>
    <w:pitch w:val="default"/>
    <w:sig w:usb0="00000000" w:usb1="00000000" w:usb2="00000010" w:usb3="00000000" w:csb0="00040000" w:csb1="00000000"/>
  </w:font>
  <w:font w:name="Malgun Gothic Semilight">
    <w:altName w:val="Malgun Gothic"/>
    <w:panose1 w:val="020B0502040204020203"/>
    <w:charset w:val="80"/>
    <w:family w:val="swiss"/>
    <w:pitch w:val="default"/>
    <w:sig w:usb0="00000000" w:usb1="00000000" w:usb2="00000012" w:usb3="00000000" w:csb0="203E01BD" w:csb1="D7FF0000"/>
  </w:font>
  <w:font w:name="楷体_GB2312">
    <w:altName w:val="楷体"/>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方正小标宋简体">
    <w:altName w:val="黑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Malgun Gothic">
    <w:panose1 w:val="020B0503020000020004"/>
    <w:charset w:val="81"/>
    <w:family w:val="auto"/>
    <w:pitch w:val="default"/>
    <w:sig w:usb0="900002AF" w:usb1="01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docPartObj>
        <w:docPartGallery w:val="autotext"/>
      </w:docPartObj>
    </w:sdtPr>
    <w:sdtContent>
      <w:p>
        <w:pPr>
          <w:pStyle w:val="7"/>
          <w:ind w:firstLine="360"/>
          <w:jc w:val="right"/>
        </w:pPr>
        <w:r>
          <w:rPr>
            <w:lang w:val="zh-CN"/>
          </w:rPr>
          <w:fldChar w:fldCharType="begin"/>
        </w:r>
        <w:r>
          <w:rPr>
            <w:lang w:val="zh-CN"/>
          </w:rPr>
          <w:instrText xml:space="preserve"> PAGE   \* MERGEFORMAT </w:instrText>
        </w:r>
        <w:r>
          <w:rPr>
            <w:lang w:val="zh-CN"/>
          </w:rPr>
          <w:fldChar w:fldCharType="separate"/>
        </w:r>
        <w:r>
          <w:rPr>
            <w:lang w:val="zh-CN"/>
          </w:rPr>
          <w:t>6</w:t>
        </w:r>
        <w:r>
          <w:rPr>
            <w:lang w:val="zh-CN"/>
          </w:rPr>
          <w:fldChar w:fldCharType="end"/>
        </w:r>
      </w:p>
    </w:sdtContent>
  </w:sdt>
  <w:p>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rPr>
    </w:lvl>
  </w:abstractNum>
  <w:abstractNum w:abstractNumId="2">
    <w:nsid w:val="F68CBA3B"/>
    <w:multiLevelType w:val="singleLevel"/>
    <w:tmpl w:val="F68CBA3B"/>
    <w:lvl w:ilvl="0" w:tentative="0">
      <w:start w:val="2"/>
      <w:numFmt w:val="decimal"/>
      <w:suff w:val="nothing"/>
      <w:lvlText w:val="（%1）"/>
      <w:lvlJc w:val="left"/>
    </w:lvl>
  </w:abstractNum>
  <w:abstractNum w:abstractNumId="3">
    <w:nsid w:val="F6B52E37"/>
    <w:multiLevelType w:val="singleLevel"/>
    <w:tmpl w:val="F6B52E37"/>
    <w:lvl w:ilvl="0" w:tentative="0">
      <w:start w:val="2"/>
      <w:numFmt w:val="chineseCounting"/>
      <w:suff w:val="nothing"/>
      <w:lvlText w:val="（%1）"/>
      <w:lvlJc w:val="left"/>
      <w:rPr>
        <w:rFonts w:hint="eastAsia"/>
      </w:rPr>
    </w:lvl>
  </w:abstractNum>
  <w:abstractNum w:abstractNumId="4">
    <w:nsid w:val="FB7AFB3F"/>
    <w:multiLevelType w:val="singleLevel"/>
    <w:tmpl w:val="FB7AFB3F"/>
    <w:lvl w:ilvl="0" w:tentative="0">
      <w:start w:val="2"/>
      <w:numFmt w:val="decimal"/>
      <w:suff w:val="nothing"/>
      <w:lvlText w:val="%1."/>
      <w:lvlJc w:val="left"/>
    </w:lvl>
  </w:abstractNum>
  <w:abstractNum w:abstractNumId="5">
    <w:nsid w:val="225C8922"/>
    <w:multiLevelType w:val="singleLevel"/>
    <w:tmpl w:val="225C8922"/>
    <w:lvl w:ilvl="0" w:tentative="0">
      <w:start w:val="1"/>
      <w:numFmt w:val="decimal"/>
      <w:suff w:val="space"/>
      <w:lvlText w:val="%1."/>
      <w:lvlJc w:val="left"/>
    </w:lvl>
  </w:abstractNum>
  <w:abstractNum w:abstractNumId="6">
    <w:nsid w:val="282FBCCD"/>
    <w:multiLevelType w:val="singleLevel"/>
    <w:tmpl w:val="282FBCCD"/>
    <w:lvl w:ilvl="0" w:tentative="0">
      <w:start w:val="3"/>
      <w:numFmt w:val="chineseCounting"/>
      <w:suff w:val="nothing"/>
      <w:lvlText w:val="（%1）"/>
      <w:lvlJc w:val="left"/>
      <w:rPr>
        <w:rFonts w:hint="eastAsia"/>
      </w:rPr>
    </w:lvl>
  </w:abstractNum>
  <w:abstractNum w:abstractNumId="7">
    <w:nsid w:val="2DF647DA"/>
    <w:multiLevelType w:val="singleLevel"/>
    <w:tmpl w:val="2DF647DA"/>
    <w:lvl w:ilvl="0" w:tentative="0">
      <w:start w:val="1"/>
      <w:numFmt w:val="chineseCounting"/>
      <w:suff w:val="nothing"/>
      <w:lvlText w:val="（%1）"/>
      <w:lvlJc w:val="left"/>
      <w:pPr>
        <w:ind w:left="0" w:firstLine="420"/>
      </w:pPr>
      <w:rPr>
        <w:rFonts w:hint="eastAsia"/>
      </w:rPr>
    </w:lvl>
  </w:abstractNum>
  <w:abstractNum w:abstractNumId="8">
    <w:nsid w:val="40E23EF3"/>
    <w:multiLevelType w:val="singleLevel"/>
    <w:tmpl w:val="40E23EF3"/>
    <w:lvl w:ilvl="0" w:tentative="0">
      <w:start w:val="8"/>
      <w:numFmt w:val="chineseCounting"/>
      <w:suff w:val="nothing"/>
      <w:lvlText w:val="%1、"/>
      <w:lvlJc w:val="left"/>
      <w:rPr>
        <w:rFonts w:hint="eastAsia"/>
      </w:rPr>
    </w:lvl>
  </w:abstractNum>
  <w:num w:numId="1">
    <w:abstractNumId w:val="4"/>
  </w:num>
  <w:num w:numId="2">
    <w:abstractNumId w:val="6"/>
  </w:num>
  <w:num w:numId="3">
    <w:abstractNumId w:val="5"/>
  </w:num>
  <w:num w:numId="4">
    <w:abstractNumId w:val="7"/>
  </w:num>
  <w:num w:numId="5">
    <w:abstractNumId w:val="3"/>
  </w:num>
  <w:num w:numId="6">
    <w:abstractNumId w:val="0"/>
  </w:num>
  <w:num w:numId="7">
    <w:abstractNumId w:val="1"/>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U2NDJmZjRiYWI0MjMyZGUzNTIxZGQ4ZDVhODg3ZTUifQ=="/>
  </w:docVars>
  <w:rsids>
    <w:rsidRoot w:val="005736CA"/>
    <w:rsid w:val="00012408"/>
    <w:rsid w:val="000127F0"/>
    <w:rsid w:val="00012F5F"/>
    <w:rsid w:val="00201A4A"/>
    <w:rsid w:val="002153DD"/>
    <w:rsid w:val="002640E4"/>
    <w:rsid w:val="00266868"/>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8A09A7"/>
    <w:rsid w:val="008A1C5E"/>
    <w:rsid w:val="008D5E7B"/>
    <w:rsid w:val="0090615A"/>
    <w:rsid w:val="00931A42"/>
    <w:rsid w:val="009443DA"/>
    <w:rsid w:val="00961F8B"/>
    <w:rsid w:val="009D6347"/>
    <w:rsid w:val="009E2E21"/>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12D3D63"/>
    <w:rsid w:val="01330A6C"/>
    <w:rsid w:val="01487A18"/>
    <w:rsid w:val="01720865"/>
    <w:rsid w:val="01875431"/>
    <w:rsid w:val="0189003F"/>
    <w:rsid w:val="01C42D66"/>
    <w:rsid w:val="01E1703D"/>
    <w:rsid w:val="02533F0F"/>
    <w:rsid w:val="02C15BF6"/>
    <w:rsid w:val="03673532"/>
    <w:rsid w:val="0379691F"/>
    <w:rsid w:val="03BE7262"/>
    <w:rsid w:val="04173023"/>
    <w:rsid w:val="04313FCA"/>
    <w:rsid w:val="045048DF"/>
    <w:rsid w:val="046072C6"/>
    <w:rsid w:val="048C34B8"/>
    <w:rsid w:val="04993586"/>
    <w:rsid w:val="049D20FD"/>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05516"/>
    <w:rsid w:val="06F301EC"/>
    <w:rsid w:val="06F61BCB"/>
    <w:rsid w:val="07012CA8"/>
    <w:rsid w:val="07014925"/>
    <w:rsid w:val="073C28DF"/>
    <w:rsid w:val="073D47DD"/>
    <w:rsid w:val="07807359"/>
    <w:rsid w:val="07B5608F"/>
    <w:rsid w:val="07CA63EE"/>
    <w:rsid w:val="07D07530"/>
    <w:rsid w:val="08170519"/>
    <w:rsid w:val="08436556"/>
    <w:rsid w:val="0856616F"/>
    <w:rsid w:val="08622524"/>
    <w:rsid w:val="086A7EAD"/>
    <w:rsid w:val="08881A41"/>
    <w:rsid w:val="08A2799E"/>
    <w:rsid w:val="08E604A1"/>
    <w:rsid w:val="08EF03CC"/>
    <w:rsid w:val="092D6339"/>
    <w:rsid w:val="097A0CA3"/>
    <w:rsid w:val="09DA2AA5"/>
    <w:rsid w:val="0A570F00"/>
    <w:rsid w:val="0AD23979"/>
    <w:rsid w:val="0AE14729"/>
    <w:rsid w:val="0B4635B9"/>
    <w:rsid w:val="0B6C582B"/>
    <w:rsid w:val="0B735A1E"/>
    <w:rsid w:val="0B927CE4"/>
    <w:rsid w:val="0BB011CA"/>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D77485"/>
    <w:rsid w:val="0DF75868"/>
    <w:rsid w:val="0E1400AD"/>
    <w:rsid w:val="0E343D9E"/>
    <w:rsid w:val="0E9E33B0"/>
    <w:rsid w:val="0EE83D6C"/>
    <w:rsid w:val="0EF905AA"/>
    <w:rsid w:val="0F140AC0"/>
    <w:rsid w:val="0F14215B"/>
    <w:rsid w:val="0F3C74C6"/>
    <w:rsid w:val="0FE06440"/>
    <w:rsid w:val="1049193F"/>
    <w:rsid w:val="10566744"/>
    <w:rsid w:val="10625CF9"/>
    <w:rsid w:val="10950DBA"/>
    <w:rsid w:val="10B52A92"/>
    <w:rsid w:val="10D40475"/>
    <w:rsid w:val="113051CE"/>
    <w:rsid w:val="114E5553"/>
    <w:rsid w:val="1193547A"/>
    <w:rsid w:val="1199679A"/>
    <w:rsid w:val="11B513B1"/>
    <w:rsid w:val="11C51460"/>
    <w:rsid w:val="12160F32"/>
    <w:rsid w:val="129C5FBF"/>
    <w:rsid w:val="12A97D66"/>
    <w:rsid w:val="132A631E"/>
    <w:rsid w:val="13332723"/>
    <w:rsid w:val="13336BAF"/>
    <w:rsid w:val="134D7FF4"/>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5D86B73"/>
    <w:rsid w:val="16050D98"/>
    <w:rsid w:val="164D645C"/>
    <w:rsid w:val="167B52F3"/>
    <w:rsid w:val="16811A70"/>
    <w:rsid w:val="16D97F04"/>
    <w:rsid w:val="16DC79A8"/>
    <w:rsid w:val="16F4505A"/>
    <w:rsid w:val="17136C0E"/>
    <w:rsid w:val="17383D5F"/>
    <w:rsid w:val="177D3D5F"/>
    <w:rsid w:val="17C573FD"/>
    <w:rsid w:val="180B75BD"/>
    <w:rsid w:val="18142FD5"/>
    <w:rsid w:val="18647115"/>
    <w:rsid w:val="187B711C"/>
    <w:rsid w:val="18835641"/>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54C77"/>
    <w:rsid w:val="1B6B7B31"/>
    <w:rsid w:val="1B9C3AE1"/>
    <w:rsid w:val="1C0E12CD"/>
    <w:rsid w:val="1C3C0819"/>
    <w:rsid w:val="1C5A6A79"/>
    <w:rsid w:val="1C603202"/>
    <w:rsid w:val="1C9A0200"/>
    <w:rsid w:val="1CCE5055"/>
    <w:rsid w:val="1CD529D6"/>
    <w:rsid w:val="1D126E69"/>
    <w:rsid w:val="1D153A59"/>
    <w:rsid w:val="1DEB6607"/>
    <w:rsid w:val="1DED007E"/>
    <w:rsid w:val="1DFB6F14"/>
    <w:rsid w:val="1E47773B"/>
    <w:rsid w:val="1E4B6E86"/>
    <w:rsid w:val="1E854927"/>
    <w:rsid w:val="1F0539AE"/>
    <w:rsid w:val="1F7D50C8"/>
    <w:rsid w:val="1F893367"/>
    <w:rsid w:val="1FCB3375"/>
    <w:rsid w:val="1FE173B4"/>
    <w:rsid w:val="1FE72E58"/>
    <w:rsid w:val="1FFA7DD6"/>
    <w:rsid w:val="200667A3"/>
    <w:rsid w:val="20173A7C"/>
    <w:rsid w:val="203B1607"/>
    <w:rsid w:val="20783813"/>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04D12"/>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2F21E9"/>
    <w:rsid w:val="284171EC"/>
    <w:rsid w:val="284D7DDC"/>
    <w:rsid w:val="286B4689"/>
    <w:rsid w:val="289F2164"/>
    <w:rsid w:val="28B60026"/>
    <w:rsid w:val="28FC5C60"/>
    <w:rsid w:val="29350CD3"/>
    <w:rsid w:val="29784CA5"/>
    <w:rsid w:val="29B80C93"/>
    <w:rsid w:val="29BB20D2"/>
    <w:rsid w:val="29D020F8"/>
    <w:rsid w:val="29D44C7C"/>
    <w:rsid w:val="29F33C34"/>
    <w:rsid w:val="2A380298"/>
    <w:rsid w:val="2A7B46E1"/>
    <w:rsid w:val="2A886FA9"/>
    <w:rsid w:val="2AC64A60"/>
    <w:rsid w:val="2B1A4EA5"/>
    <w:rsid w:val="2C085CD5"/>
    <w:rsid w:val="2C3D6FD1"/>
    <w:rsid w:val="2C5033C5"/>
    <w:rsid w:val="2C583CB3"/>
    <w:rsid w:val="2C5C6A3E"/>
    <w:rsid w:val="2C757BAF"/>
    <w:rsid w:val="2C8606C5"/>
    <w:rsid w:val="2C8C2E69"/>
    <w:rsid w:val="2C974E3D"/>
    <w:rsid w:val="2D07338F"/>
    <w:rsid w:val="2D7E2B7A"/>
    <w:rsid w:val="2DB93477"/>
    <w:rsid w:val="2DF65048"/>
    <w:rsid w:val="2E165B2D"/>
    <w:rsid w:val="2E9C69DA"/>
    <w:rsid w:val="2ECC6728"/>
    <w:rsid w:val="2EE84ED3"/>
    <w:rsid w:val="2F047E61"/>
    <w:rsid w:val="2F062134"/>
    <w:rsid w:val="2F21289E"/>
    <w:rsid w:val="2F8507EF"/>
    <w:rsid w:val="2F912F13"/>
    <w:rsid w:val="30315A18"/>
    <w:rsid w:val="308C4C8C"/>
    <w:rsid w:val="30A14448"/>
    <w:rsid w:val="310F5E0E"/>
    <w:rsid w:val="31121DE6"/>
    <w:rsid w:val="31793EC1"/>
    <w:rsid w:val="31F242FB"/>
    <w:rsid w:val="31F82192"/>
    <w:rsid w:val="32025E0E"/>
    <w:rsid w:val="32031EA3"/>
    <w:rsid w:val="321C166B"/>
    <w:rsid w:val="32805979"/>
    <w:rsid w:val="32DA0E6C"/>
    <w:rsid w:val="32E66065"/>
    <w:rsid w:val="331160AA"/>
    <w:rsid w:val="33436432"/>
    <w:rsid w:val="335D23DB"/>
    <w:rsid w:val="33952FEB"/>
    <w:rsid w:val="33A34B5F"/>
    <w:rsid w:val="33A764C0"/>
    <w:rsid w:val="33AE0918"/>
    <w:rsid w:val="34054358"/>
    <w:rsid w:val="3417608E"/>
    <w:rsid w:val="342E7F12"/>
    <w:rsid w:val="343E7569"/>
    <w:rsid w:val="34496D65"/>
    <w:rsid w:val="344F4782"/>
    <w:rsid w:val="345459E1"/>
    <w:rsid w:val="346976B5"/>
    <w:rsid w:val="346B7F37"/>
    <w:rsid w:val="34A94CBA"/>
    <w:rsid w:val="34B92F28"/>
    <w:rsid w:val="35031EB5"/>
    <w:rsid w:val="35DE49C0"/>
    <w:rsid w:val="35FA7EA7"/>
    <w:rsid w:val="363B291C"/>
    <w:rsid w:val="363E1F63"/>
    <w:rsid w:val="36995786"/>
    <w:rsid w:val="36C65DC5"/>
    <w:rsid w:val="36F80B6E"/>
    <w:rsid w:val="37206D7C"/>
    <w:rsid w:val="375B421F"/>
    <w:rsid w:val="37905AF3"/>
    <w:rsid w:val="37A34800"/>
    <w:rsid w:val="37CB7313"/>
    <w:rsid w:val="37E02280"/>
    <w:rsid w:val="38026202"/>
    <w:rsid w:val="38100FFD"/>
    <w:rsid w:val="38167121"/>
    <w:rsid w:val="383B1C65"/>
    <w:rsid w:val="386B035A"/>
    <w:rsid w:val="38764896"/>
    <w:rsid w:val="388D632D"/>
    <w:rsid w:val="38962C73"/>
    <w:rsid w:val="38C05FA5"/>
    <w:rsid w:val="38CD3EED"/>
    <w:rsid w:val="38DF1F43"/>
    <w:rsid w:val="38E30652"/>
    <w:rsid w:val="390339EB"/>
    <w:rsid w:val="39D66640"/>
    <w:rsid w:val="39FF5AD0"/>
    <w:rsid w:val="3A3453FF"/>
    <w:rsid w:val="3A5C0A17"/>
    <w:rsid w:val="3A8248E0"/>
    <w:rsid w:val="3AC0768C"/>
    <w:rsid w:val="3AF726E0"/>
    <w:rsid w:val="3AF76DD0"/>
    <w:rsid w:val="3B1D07BC"/>
    <w:rsid w:val="3B447872"/>
    <w:rsid w:val="3B474B41"/>
    <w:rsid w:val="3B8D4322"/>
    <w:rsid w:val="3B9508B7"/>
    <w:rsid w:val="3BCE13F3"/>
    <w:rsid w:val="3BD2350C"/>
    <w:rsid w:val="3C071D01"/>
    <w:rsid w:val="3C463454"/>
    <w:rsid w:val="3CDF1FAA"/>
    <w:rsid w:val="3CFC0EF8"/>
    <w:rsid w:val="3D1026F3"/>
    <w:rsid w:val="3D2945E3"/>
    <w:rsid w:val="3D2E7946"/>
    <w:rsid w:val="3D9C295C"/>
    <w:rsid w:val="3DB561A7"/>
    <w:rsid w:val="3E5049D6"/>
    <w:rsid w:val="3E6F122B"/>
    <w:rsid w:val="3E7865FD"/>
    <w:rsid w:val="3E7F0D7D"/>
    <w:rsid w:val="3E880E32"/>
    <w:rsid w:val="3EBD1E42"/>
    <w:rsid w:val="3EC65777"/>
    <w:rsid w:val="3F24659E"/>
    <w:rsid w:val="3F2E2C76"/>
    <w:rsid w:val="3F3B5C85"/>
    <w:rsid w:val="3F3E0088"/>
    <w:rsid w:val="3F6E51CB"/>
    <w:rsid w:val="40006CAB"/>
    <w:rsid w:val="40085D42"/>
    <w:rsid w:val="40215394"/>
    <w:rsid w:val="402E562B"/>
    <w:rsid w:val="4046343E"/>
    <w:rsid w:val="40463EAA"/>
    <w:rsid w:val="405007A0"/>
    <w:rsid w:val="4061544C"/>
    <w:rsid w:val="40710710"/>
    <w:rsid w:val="40A81B0A"/>
    <w:rsid w:val="40F61FC7"/>
    <w:rsid w:val="410A06F9"/>
    <w:rsid w:val="4125037B"/>
    <w:rsid w:val="413357D7"/>
    <w:rsid w:val="41447D45"/>
    <w:rsid w:val="418B6F45"/>
    <w:rsid w:val="41977304"/>
    <w:rsid w:val="41A01E82"/>
    <w:rsid w:val="41CD393D"/>
    <w:rsid w:val="41F949FB"/>
    <w:rsid w:val="421630C6"/>
    <w:rsid w:val="422B5E31"/>
    <w:rsid w:val="4252595A"/>
    <w:rsid w:val="42C02CF4"/>
    <w:rsid w:val="42D11396"/>
    <w:rsid w:val="43826A74"/>
    <w:rsid w:val="4389139C"/>
    <w:rsid w:val="43B22635"/>
    <w:rsid w:val="43BD6E5F"/>
    <w:rsid w:val="43DC59FD"/>
    <w:rsid w:val="43ED0DC6"/>
    <w:rsid w:val="44016A8B"/>
    <w:rsid w:val="441B763D"/>
    <w:rsid w:val="443F0A8A"/>
    <w:rsid w:val="44483F56"/>
    <w:rsid w:val="444C0E2A"/>
    <w:rsid w:val="44703E7E"/>
    <w:rsid w:val="44867A3B"/>
    <w:rsid w:val="44D746F9"/>
    <w:rsid w:val="44FD5F6B"/>
    <w:rsid w:val="450C3B52"/>
    <w:rsid w:val="450F1ADE"/>
    <w:rsid w:val="45103FCB"/>
    <w:rsid w:val="4512666F"/>
    <w:rsid w:val="45852FD0"/>
    <w:rsid w:val="458E7F08"/>
    <w:rsid w:val="45B242B5"/>
    <w:rsid w:val="45E33D03"/>
    <w:rsid w:val="46751144"/>
    <w:rsid w:val="46D17A2C"/>
    <w:rsid w:val="470109B9"/>
    <w:rsid w:val="47067546"/>
    <w:rsid w:val="47462CC7"/>
    <w:rsid w:val="474801E9"/>
    <w:rsid w:val="477232C8"/>
    <w:rsid w:val="478C46CC"/>
    <w:rsid w:val="4798144B"/>
    <w:rsid w:val="47AF67A7"/>
    <w:rsid w:val="47B339B4"/>
    <w:rsid w:val="47CB1091"/>
    <w:rsid w:val="48035F02"/>
    <w:rsid w:val="4860434A"/>
    <w:rsid w:val="48D908C8"/>
    <w:rsid w:val="490010A1"/>
    <w:rsid w:val="493537CF"/>
    <w:rsid w:val="49460D45"/>
    <w:rsid w:val="4A74195A"/>
    <w:rsid w:val="4A7A3D76"/>
    <w:rsid w:val="4A8B6AB4"/>
    <w:rsid w:val="4A9F3033"/>
    <w:rsid w:val="4AAE190E"/>
    <w:rsid w:val="4AE70AB8"/>
    <w:rsid w:val="4AEE405B"/>
    <w:rsid w:val="4B7E595B"/>
    <w:rsid w:val="4BB07602"/>
    <w:rsid w:val="4BF32BD8"/>
    <w:rsid w:val="4C421049"/>
    <w:rsid w:val="4C5411D7"/>
    <w:rsid w:val="4C546F81"/>
    <w:rsid w:val="4C564361"/>
    <w:rsid w:val="4C5904F7"/>
    <w:rsid w:val="4C8C5ECE"/>
    <w:rsid w:val="4C99363E"/>
    <w:rsid w:val="4C9C4F4D"/>
    <w:rsid w:val="4CB96723"/>
    <w:rsid w:val="4CE4471C"/>
    <w:rsid w:val="4D8C30FA"/>
    <w:rsid w:val="4D960495"/>
    <w:rsid w:val="4D9A0FD4"/>
    <w:rsid w:val="4E1A2AF8"/>
    <w:rsid w:val="4E3E44C6"/>
    <w:rsid w:val="4E9D6C5F"/>
    <w:rsid w:val="4ED065C7"/>
    <w:rsid w:val="4ED60D0E"/>
    <w:rsid w:val="4F1862AA"/>
    <w:rsid w:val="4F5E0911"/>
    <w:rsid w:val="4F6C7D95"/>
    <w:rsid w:val="4F7B7863"/>
    <w:rsid w:val="4FBC77EB"/>
    <w:rsid w:val="4FBD4AFA"/>
    <w:rsid w:val="50206576"/>
    <w:rsid w:val="50303A7C"/>
    <w:rsid w:val="50453781"/>
    <w:rsid w:val="50A26FF3"/>
    <w:rsid w:val="50AA31F5"/>
    <w:rsid w:val="51525315"/>
    <w:rsid w:val="515C17D5"/>
    <w:rsid w:val="515E7B3E"/>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0F0DE7"/>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6C0CF7"/>
    <w:rsid w:val="569156EC"/>
    <w:rsid w:val="56CC4825"/>
    <w:rsid w:val="56CE2C6C"/>
    <w:rsid w:val="56E95104"/>
    <w:rsid w:val="571924B2"/>
    <w:rsid w:val="572109E0"/>
    <w:rsid w:val="5747400E"/>
    <w:rsid w:val="575751FD"/>
    <w:rsid w:val="578A3F51"/>
    <w:rsid w:val="57CC6BA1"/>
    <w:rsid w:val="57CE3E29"/>
    <w:rsid w:val="581218DC"/>
    <w:rsid w:val="581B6FA6"/>
    <w:rsid w:val="58F37117"/>
    <w:rsid w:val="594D3747"/>
    <w:rsid w:val="596F52DD"/>
    <w:rsid w:val="59783883"/>
    <w:rsid w:val="59BE14BB"/>
    <w:rsid w:val="59E91E58"/>
    <w:rsid w:val="5A0207F8"/>
    <w:rsid w:val="5A0F7C73"/>
    <w:rsid w:val="5A100CE1"/>
    <w:rsid w:val="5A1256F7"/>
    <w:rsid w:val="5A132397"/>
    <w:rsid w:val="5A2E42CD"/>
    <w:rsid w:val="5A653392"/>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4C56D3"/>
    <w:rsid w:val="5D6A538C"/>
    <w:rsid w:val="5D8627AD"/>
    <w:rsid w:val="5DAA0B93"/>
    <w:rsid w:val="5DCE0E18"/>
    <w:rsid w:val="5E2A4BFC"/>
    <w:rsid w:val="5EAC236D"/>
    <w:rsid w:val="5EDB0D8B"/>
    <w:rsid w:val="5F3732A8"/>
    <w:rsid w:val="5FCC33D8"/>
    <w:rsid w:val="60033350"/>
    <w:rsid w:val="600D36D7"/>
    <w:rsid w:val="602266C7"/>
    <w:rsid w:val="603B7C36"/>
    <w:rsid w:val="60534AA3"/>
    <w:rsid w:val="60680187"/>
    <w:rsid w:val="60832CD9"/>
    <w:rsid w:val="60CB1B4D"/>
    <w:rsid w:val="60DC42D6"/>
    <w:rsid w:val="61217D14"/>
    <w:rsid w:val="61223B22"/>
    <w:rsid w:val="613172F2"/>
    <w:rsid w:val="6142313B"/>
    <w:rsid w:val="614D3BC8"/>
    <w:rsid w:val="618F1CE4"/>
    <w:rsid w:val="61A2594D"/>
    <w:rsid w:val="61B9511D"/>
    <w:rsid w:val="61CE240F"/>
    <w:rsid w:val="61D23BCD"/>
    <w:rsid w:val="622D2FAA"/>
    <w:rsid w:val="62302D5E"/>
    <w:rsid w:val="62A43EEF"/>
    <w:rsid w:val="63277530"/>
    <w:rsid w:val="6352384A"/>
    <w:rsid w:val="63526AAF"/>
    <w:rsid w:val="64340981"/>
    <w:rsid w:val="644B1C20"/>
    <w:rsid w:val="6471055F"/>
    <w:rsid w:val="64AE7D1C"/>
    <w:rsid w:val="64B97E4E"/>
    <w:rsid w:val="64C303D9"/>
    <w:rsid w:val="652B7127"/>
    <w:rsid w:val="656B579F"/>
    <w:rsid w:val="656E592B"/>
    <w:rsid w:val="65A165E9"/>
    <w:rsid w:val="65C14A06"/>
    <w:rsid w:val="65C15488"/>
    <w:rsid w:val="660D76B4"/>
    <w:rsid w:val="66263F98"/>
    <w:rsid w:val="667136F9"/>
    <w:rsid w:val="66841ED9"/>
    <w:rsid w:val="66B24A2C"/>
    <w:rsid w:val="67024FEA"/>
    <w:rsid w:val="671073D1"/>
    <w:rsid w:val="678E06CE"/>
    <w:rsid w:val="679A602D"/>
    <w:rsid w:val="67E028BC"/>
    <w:rsid w:val="68537B47"/>
    <w:rsid w:val="68620DC9"/>
    <w:rsid w:val="6888718C"/>
    <w:rsid w:val="68A9552D"/>
    <w:rsid w:val="68C330AE"/>
    <w:rsid w:val="68D52CCF"/>
    <w:rsid w:val="68E43CF7"/>
    <w:rsid w:val="68E45DE3"/>
    <w:rsid w:val="691D1344"/>
    <w:rsid w:val="6934149F"/>
    <w:rsid w:val="6958671E"/>
    <w:rsid w:val="6A281A45"/>
    <w:rsid w:val="6A3B618C"/>
    <w:rsid w:val="6A5B1D00"/>
    <w:rsid w:val="6AA103CB"/>
    <w:rsid w:val="6AA75408"/>
    <w:rsid w:val="6AAC318F"/>
    <w:rsid w:val="6AE30A31"/>
    <w:rsid w:val="6B182CCA"/>
    <w:rsid w:val="6B2560EF"/>
    <w:rsid w:val="6B4D19C5"/>
    <w:rsid w:val="6B5F2BF8"/>
    <w:rsid w:val="6B737395"/>
    <w:rsid w:val="6B883A1C"/>
    <w:rsid w:val="6BD55D0B"/>
    <w:rsid w:val="6BD83CC4"/>
    <w:rsid w:val="6BDC47ED"/>
    <w:rsid w:val="6BE22CDD"/>
    <w:rsid w:val="6BF1112B"/>
    <w:rsid w:val="6BF76F4D"/>
    <w:rsid w:val="6C0A4626"/>
    <w:rsid w:val="6C1B3303"/>
    <w:rsid w:val="6C1B55BA"/>
    <w:rsid w:val="6C3E28BF"/>
    <w:rsid w:val="6C3F33CD"/>
    <w:rsid w:val="6C7A7040"/>
    <w:rsid w:val="6C8132A9"/>
    <w:rsid w:val="6C8B1333"/>
    <w:rsid w:val="6C9E6020"/>
    <w:rsid w:val="6CAA4D6A"/>
    <w:rsid w:val="6CC70826"/>
    <w:rsid w:val="6CD77821"/>
    <w:rsid w:val="6D0A6DBB"/>
    <w:rsid w:val="6D40311C"/>
    <w:rsid w:val="6DB167DD"/>
    <w:rsid w:val="6DB43590"/>
    <w:rsid w:val="6DB84EBA"/>
    <w:rsid w:val="6E2D7393"/>
    <w:rsid w:val="6E6E6F1D"/>
    <w:rsid w:val="6E985F27"/>
    <w:rsid w:val="6EA63453"/>
    <w:rsid w:val="6F1148C9"/>
    <w:rsid w:val="6F1C4DB2"/>
    <w:rsid w:val="6F293DA9"/>
    <w:rsid w:val="6F6A53B1"/>
    <w:rsid w:val="6F9A6345"/>
    <w:rsid w:val="6FC66064"/>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5E4F47"/>
    <w:rsid w:val="728971FB"/>
    <w:rsid w:val="72D06024"/>
    <w:rsid w:val="733878DA"/>
    <w:rsid w:val="734779C2"/>
    <w:rsid w:val="7372294D"/>
    <w:rsid w:val="73BF73C1"/>
    <w:rsid w:val="73C23920"/>
    <w:rsid w:val="73F201AA"/>
    <w:rsid w:val="73F56F27"/>
    <w:rsid w:val="740145DD"/>
    <w:rsid w:val="745E33A9"/>
    <w:rsid w:val="74802249"/>
    <w:rsid w:val="74EB4810"/>
    <w:rsid w:val="75155729"/>
    <w:rsid w:val="75266207"/>
    <w:rsid w:val="75763149"/>
    <w:rsid w:val="75F5233E"/>
    <w:rsid w:val="765D19FC"/>
    <w:rsid w:val="769B14BB"/>
    <w:rsid w:val="76AA596C"/>
    <w:rsid w:val="76CF0956"/>
    <w:rsid w:val="76DF2EC8"/>
    <w:rsid w:val="76EB0D54"/>
    <w:rsid w:val="77045F8B"/>
    <w:rsid w:val="771C6744"/>
    <w:rsid w:val="7768022D"/>
    <w:rsid w:val="7771110B"/>
    <w:rsid w:val="77782D28"/>
    <w:rsid w:val="77C20123"/>
    <w:rsid w:val="77C918F1"/>
    <w:rsid w:val="77F538F8"/>
    <w:rsid w:val="788A3DEB"/>
    <w:rsid w:val="78D6469A"/>
    <w:rsid w:val="78D82626"/>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61FE7"/>
    <w:rsid w:val="7C09409A"/>
    <w:rsid w:val="7C287D7E"/>
    <w:rsid w:val="7C3825FA"/>
    <w:rsid w:val="7D4B33BB"/>
    <w:rsid w:val="7D7C4CEA"/>
    <w:rsid w:val="7D866779"/>
    <w:rsid w:val="7D9F3F02"/>
    <w:rsid w:val="7E2E68B5"/>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4">
    <w:name w:val="heading 2"/>
    <w:basedOn w:val="1"/>
    <w:next w:val="1"/>
    <w:unhideWhenUsed/>
    <w:qFormat/>
    <w:uiPriority w:val="0"/>
    <w:pPr>
      <w:keepNext/>
      <w:keepLines/>
      <w:outlineLvl w:val="1"/>
    </w:pPr>
    <w:rPr>
      <w:rFonts w:ascii="Arial" w:hAnsi="Arial" w:eastAsia="楷体"/>
      <w:b/>
      <w:sz w:val="32"/>
    </w:rPr>
  </w:style>
  <w:style w:type="paragraph" w:styleId="2">
    <w:name w:val="heading 3"/>
    <w:basedOn w:val="1"/>
    <w:next w:val="1"/>
    <w:qFormat/>
    <w:uiPriority w:val="0"/>
    <w:pPr>
      <w:keepNext/>
      <w:keepLines/>
      <w:outlineLvl w:val="2"/>
    </w:pPr>
    <w:rPr>
      <w:rFonts w:ascii="仿宋_GB2312" w:hAnsi="仿宋_GB2312" w:eastAsia="仿宋_GB2312"/>
      <w:b/>
      <w:bCs/>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99"/>
    <w:pPr>
      <w:spacing w:after="120"/>
    </w:pPr>
    <w:rPr>
      <w:rFonts w:ascii="Times New Roman" w:hAnsi="Times New Roman" w:eastAsia="宋体"/>
    </w:rPr>
  </w:style>
  <w:style w:type="paragraph" w:styleId="7">
    <w:name w:val="footer"/>
    <w:basedOn w:val="1"/>
    <w:link w:val="20"/>
    <w:qFormat/>
    <w:uiPriority w:val="99"/>
    <w:pPr>
      <w:tabs>
        <w:tab w:val="center" w:pos="4153"/>
        <w:tab w:val="right" w:pos="8306"/>
      </w:tabs>
      <w:snapToGrid w:val="0"/>
      <w:jc w:val="left"/>
    </w:pPr>
    <w:rPr>
      <w:rFonts w:ascii="Times New Roman" w:hAnsi="Times New Roman"/>
      <w:sz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spacing w:before="100" w:beforeAutospacing="1" w:after="100" w:afterAutospacing="1"/>
      <w:jc w:val="left"/>
    </w:pPr>
    <w:rPr>
      <w:sz w:val="24"/>
    </w:rPr>
  </w:style>
  <w:style w:type="character" w:styleId="12">
    <w:name w:val="Strong"/>
    <w:basedOn w:val="11"/>
    <w:qFormat/>
    <w:uiPriority w:val="0"/>
    <w:rPr>
      <w:b/>
      <w:bCs/>
    </w:r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styleId="14">
    <w:name w:val="List Paragraph"/>
    <w:basedOn w:val="1"/>
    <w:unhideWhenUsed/>
    <w:qFormat/>
    <w:uiPriority w:val="99"/>
    <w:pPr>
      <w:ind w:firstLine="420"/>
    </w:pPr>
  </w:style>
  <w:style w:type="paragraph" w:customStyle="1" w:styleId="15">
    <w:name w:val="样式1"/>
    <w:basedOn w:val="1"/>
    <w:link w:val="17"/>
    <w:qFormat/>
    <w:uiPriority w:val="0"/>
    <w:pPr>
      <w:ind w:firstLine="560"/>
    </w:pPr>
  </w:style>
  <w:style w:type="paragraph" w:customStyle="1" w:styleId="16">
    <w:name w:val="样式2"/>
    <w:basedOn w:val="8"/>
    <w:link w:val="19"/>
    <w:qFormat/>
    <w:uiPriority w:val="0"/>
    <w:pPr>
      <w:pBdr>
        <w:bottom w:val="none" w:color="auto" w:sz="0" w:space="0"/>
      </w:pBdr>
      <w:ind w:firstLine="360"/>
    </w:pPr>
  </w:style>
  <w:style w:type="character" w:customStyle="1" w:styleId="17">
    <w:name w:val="样式1 Char"/>
    <w:basedOn w:val="11"/>
    <w:link w:val="15"/>
    <w:qFormat/>
    <w:uiPriority w:val="0"/>
    <w:rPr>
      <w:rFonts w:ascii="仿宋" w:hAnsi="仿宋" w:eastAsia="仿宋"/>
      <w:kern w:val="2"/>
      <w:sz w:val="28"/>
      <w:szCs w:val="24"/>
    </w:rPr>
  </w:style>
  <w:style w:type="character" w:customStyle="1" w:styleId="18">
    <w:name w:val="页眉 字符"/>
    <w:basedOn w:val="11"/>
    <w:link w:val="8"/>
    <w:qFormat/>
    <w:uiPriority w:val="99"/>
    <w:rPr>
      <w:rFonts w:ascii="仿宋" w:hAnsi="仿宋" w:eastAsia="仿宋"/>
      <w:kern w:val="2"/>
      <w:sz w:val="18"/>
      <w:szCs w:val="18"/>
    </w:rPr>
  </w:style>
  <w:style w:type="character" w:customStyle="1" w:styleId="19">
    <w:name w:val="样式2 Char"/>
    <w:basedOn w:val="18"/>
    <w:link w:val="16"/>
    <w:qFormat/>
    <w:uiPriority w:val="0"/>
    <w:rPr>
      <w:rFonts w:ascii="仿宋" w:hAnsi="仿宋" w:eastAsia="仿宋"/>
      <w:kern w:val="2"/>
      <w:sz w:val="18"/>
      <w:szCs w:val="18"/>
    </w:rPr>
  </w:style>
  <w:style w:type="character" w:customStyle="1" w:styleId="20">
    <w:name w:val="页脚 字符"/>
    <w:basedOn w:val="11"/>
    <w:link w:val="7"/>
    <w:qFormat/>
    <w:uiPriority w:val="99"/>
    <w:rPr>
      <w:rFonts w:eastAsia="仿宋"/>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16</Pages>
  <Words>5708</Words>
  <Characters>6317</Characters>
  <Lines>47</Lines>
  <Paragraphs>13</Paragraphs>
  <TotalTime>0</TotalTime>
  <ScaleCrop>false</ScaleCrop>
  <LinksUpToDate>false</LinksUpToDate>
  <CharactersWithSpaces>6437</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张鹏</cp:lastModifiedBy>
  <dcterms:modified xsi:type="dcterms:W3CDTF">2023-02-17T10:11:33Z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34DFD9F7E8844C6F9C4B94F4ACBDA13F</vt:lpwstr>
  </property>
</Properties>
</file>