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6D2" w:rsidRDefault="0041377F">
      <w:pPr>
        <w:spacing w:line="540" w:lineRule="auto"/>
        <w:ind w:firstLine="560"/>
        <w:rPr>
          <w:rFonts w:ascii="华文中宋" w:eastAsia="华文中宋" w:hAnsi="华文中宋" w:cs="华文中宋"/>
          <w:b/>
          <w:sz w:val="52"/>
        </w:rPr>
      </w:pPr>
      <w:r>
        <w:rPr>
          <w:rFonts w:ascii="仿宋" w:eastAsia="仿宋" w:hAnsi="仿宋" w:cs="仿宋"/>
          <w:sz w:val="28"/>
        </w:rPr>
        <w:br/>
      </w:r>
    </w:p>
    <w:p w:rsidR="00A346D2" w:rsidRDefault="00A346D2">
      <w:pPr>
        <w:spacing w:line="560" w:lineRule="auto"/>
        <w:ind w:firstLine="1041"/>
        <w:rPr>
          <w:rFonts w:ascii="华文中宋" w:eastAsia="华文中宋" w:hAnsi="华文中宋" w:cs="华文中宋"/>
          <w:b/>
          <w:sz w:val="52"/>
        </w:rPr>
      </w:pPr>
    </w:p>
    <w:p w:rsidR="00A346D2" w:rsidRDefault="00A346D2">
      <w:pPr>
        <w:spacing w:line="560" w:lineRule="auto"/>
        <w:jc w:val="center"/>
        <w:rPr>
          <w:rFonts w:ascii="华文中宋" w:eastAsia="华文中宋" w:hAnsi="华文中宋" w:cs="华文中宋"/>
          <w:b/>
          <w:sz w:val="52"/>
        </w:rPr>
      </w:pPr>
    </w:p>
    <w:p w:rsidR="00A346D2" w:rsidRDefault="0041377F">
      <w:pPr>
        <w:spacing w:line="600" w:lineRule="auto"/>
        <w:jc w:val="center"/>
        <w:rPr>
          <w:rFonts w:ascii="方正小标宋_GBK" w:eastAsia="方正小标宋_GBK" w:hAnsi="方正小标宋_GBK" w:cs="方正小标宋_GBK"/>
          <w:sz w:val="48"/>
        </w:rPr>
      </w:pPr>
      <w:r>
        <w:rPr>
          <w:rFonts w:ascii="宋体" w:eastAsia="宋体" w:hAnsi="宋体" w:cs="宋体"/>
          <w:sz w:val="48"/>
        </w:rPr>
        <w:t>昌吉市动物疾病预防控制中心整体支出绩效自评报告</w:t>
      </w:r>
    </w:p>
    <w:p w:rsidR="00A346D2" w:rsidRDefault="00A346D2">
      <w:pPr>
        <w:spacing w:line="560" w:lineRule="auto"/>
        <w:jc w:val="center"/>
        <w:rPr>
          <w:rFonts w:ascii="华文中宋" w:eastAsia="华文中宋" w:hAnsi="华文中宋" w:cs="华文中宋"/>
          <w:b/>
          <w:sz w:val="52"/>
        </w:rPr>
      </w:pPr>
    </w:p>
    <w:p w:rsidR="00A346D2" w:rsidRDefault="0041377F">
      <w:pPr>
        <w:spacing w:line="560" w:lineRule="auto"/>
        <w:jc w:val="center"/>
        <w:rPr>
          <w:rFonts w:ascii="仿宋_GB2312" w:eastAsia="仿宋_GB2312" w:hAnsi="仿宋_GB2312" w:cs="仿宋_GB2312"/>
          <w:sz w:val="36"/>
        </w:rPr>
      </w:pPr>
      <w:r>
        <w:rPr>
          <w:rFonts w:ascii="宋体" w:eastAsia="宋体" w:hAnsi="宋体" w:cs="宋体"/>
          <w:sz w:val="36"/>
        </w:rPr>
        <w:t>（</w:t>
      </w:r>
      <w:r>
        <w:rPr>
          <w:rFonts w:ascii="仿宋_GB2312" w:eastAsia="仿宋_GB2312" w:hAnsi="仿宋_GB2312" w:cs="仿宋_GB2312"/>
          <w:sz w:val="36"/>
        </w:rPr>
        <w:t>202</w:t>
      </w:r>
      <w:r>
        <w:rPr>
          <w:rFonts w:ascii="仿宋_GB2312" w:eastAsia="仿宋_GB2312" w:hAnsi="仿宋_GB2312" w:cs="仿宋_GB2312" w:hint="eastAsia"/>
          <w:sz w:val="36"/>
        </w:rPr>
        <w:t>2</w:t>
      </w:r>
      <w:r>
        <w:rPr>
          <w:rFonts w:ascii="宋体" w:eastAsia="宋体" w:hAnsi="宋体" w:cs="宋体"/>
          <w:sz w:val="36"/>
        </w:rPr>
        <w:t>年度）</w:t>
      </w:r>
    </w:p>
    <w:p w:rsidR="00A346D2" w:rsidRDefault="00A346D2">
      <w:pPr>
        <w:spacing w:line="560" w:lineRule="auto"/>
        <w:ind w:firstLine="600"/>
        <w:jc w:val="center"/>
        <w:rPr>
          <w:rFonts w:ascii="仿宋" w:eastAsia="仿宋" w:hAnsi="仿宋" w:cs="仿宋"/>
          <w:sz w:val="30"/>
        </w:rPr>
      </w:pPr>
    </w:p>
    <w:p w:rsidR="00A346D2" w:rsidRDefault="00A346D2">
      <w:pPr>
        <w:spacing w:line="540" w:lineRule="auto"/>
        <w:ind w:firstLine="600"/>
        <w:jc w:val="center"/>
        <w:rPr>
          <w:rFonts w:ascii="仿宋" w:eastAsia="仿宋" w:hAnsi="仿宋" w:cs="仿宋"/>
          <w:sz w:val="30"/>
        </w:rPr>
      </w:pPr>
    </w:p>
    <w:p w:rsidR="00A346D2" w:rsidRDefault="00A346D2">
      <w:pPr>
        <w:spacing w:line="540" w:lineRule="auto"/>
        <w:ind w:firstLine="720"/>
        <w:jc w:val="center"/>
        <w:rPr>
          <w:rFonts w:ascii="方正小标宋_GBK" w:eastAsia="方正小标宋_GBK" w:hAnsi="方正小标宋_GBK" w:cs="方正小标宋_GBK"/>
          <w:sz w:val="36"/>
        </w:rPr>
      </w:pPr>
    </w:p>
    <w:p w:rsidR="00A346D2" w:rsidRDefault="00A346D2">
      <w:pPr>
        <w:spacing w:line="540" w:lineRule="auto"/>
        <w:ind w:firstLine="720"/>
        <w:jc w:val="center"/>
        <w:rPr>
          <w:rFonts w:ascii="方正小标宋_GBK" w:eastAsia="方正小标宋_GBK" w:hAnsi="方正小标宋_GBK" w:cs="方正小标宋_GBK"/>
          <w:sz w:val="36"/>
        </w:rPr>
      </w:pPr>
    </w:p>
    <w:p w:rsidR="00A346D2" w:rsidRDefault="00A346D2">
      <w:pPr>
        <w:spacing w:line="540" w:lineRule="auto"/>
        <w:rPr>
          <w:rFonts w:ascii="仿宋" w:eastAsia="仿宋" w:hAnsi="仿宋" w:cs="仿宋"/>
          <w:sz w:val="30"/>
        </w:rPr>
      </w:pPr>
    </w:p>
    <w:p w:rsidR="00A346D2" w:rsidRDefault="00A346D2">
      <w:pPr>
        <w:spacing w:line="700" w:lineRule="auto"/>
        <w:ind w:firstLine="720"/>
        <w:jc w:val="left"/>
        <w:rPr>
          <w:rFonts w:ascii="仿宋" w:eastAsia="仿宋" w:hAnsi="仿宋" w:cs="仿宋"/>
          <w:sz w:val="36"/>
        </w:rPr>
      </w:pPr>
    </w:p>
    <w:p w:rsidR="00A346D2" w:rsidRDefault="0041377F">
      <w:pPr>
        <w:spacing w:line="600" w:lineRule="auto"/>
        <w:ind w:firstLine="720"/>
        <w:rPr>
          <w:rFonts w:ascii="黑体" w:eastAsia="黑体" w:hAnsi="黑体" w:cs="黑体"/>
          <w:sz w:val="36"/>
        </w:rPr>
      </w:pPr>
      <w:r>
        <w:rPr>
          <w:rFonts w:ascii="黑体" w:eastAsia="黑体" w:hAnsi="黑体" w:cs="黑体"/>
          <w:sz w:val="36"/>
        </w:rPr>
        <w:t>部门单位名称（公章）：</w:t>
      </w:r>
      <w:r>
        <w:rPr>
          <w:rFonts w:ascii="黑体" w:eastAsia="黑体" w:hAnsi="黑体" w:cs="黑体" w:hint="eastAsia"/>
          <w:sz w:val="36"/>
        </w:rPr>
        <w:t>昌吉市动物疾病预防控制中心</w:t>
      </w:r>
    </w:p>
    <w:p w:rsidR="00A346D2" w:rsidRDefault="0041377F">
      <w:pPr>
        <w:spacing w:line="600" w:lineRule="auto"/>
        <w:ind w:firstLine="720"/>
        <w:rPr>
          <w:rFonts w:ascii="黑体" w:eastAsia="黑体" w:hAnsi="黑体" w:cs="黑体"/>
          <w:sz w:val="36"/>
        </w:rPr>
      </w:pPr>
      <w:r>
        <w:rPr>
          <w:rFonts w:ascii="黑体" w:eastAsia="黑体" w:hAnsi="黑体" w:cs="黑体"/>
          <w:sz w:val="36"/>
        </w:rPr>
        <w:t>填报时间： 202</w:t>
      </w:r>
      <w:r>
        <w:rPr>
          <w:rFonts w:ascii="黑体" w:eastAsia="黑体" w:hAnsi="黑体" w:cs="黑体" w:hint="eastAsia"/>
          <w:sz w:val="36"/>
        </w:rPr>
        <w:t>3</w:t>
      </w:r>
      <w:r>
        <w:rPr>
          <w:rFonts w:ascii="黑体" w:eastAsia="黑体" w:hAnsi="黑体" w:cs="黑体"/>
          <w:sz w:val="36"/>
        </w:rPr>
        <w:t xml:space="preserve"> 年 2 月 </w:t>
      </w:r>
      <w:r>
        <w:rPr>
          <w:rFonts w:ascii="黑体" w:eastAsia="黑体" w:hAnsi="黑体" w:cs="黑体" w:hint="eastAsia"/>
          <w:sz w:val="36"/>
        </w:rPr>
        <w:t>15</w:t>
      </w:r>
      <w:r>
        <w:rPr>
          <w:rFonts w:ascii="黑体" w:eastAsia="黑体" w:hAnsi="黑体" w:cs="黑体"/>
          <w:sz w:val="36"/>
        </w:rPr>
        <w:t xml:space="preserve"> 日</w:t>
      </w: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lastRenderedPageBreak/>
        <w:t>一、基本概况</w:t>
      </w:r>
    </w:p>
    <w:p w:rsidR="00A346D2" w:rsidRDefault="0041377F">
      <w:pPr>
        <w:keepNext/>
        <w:keepLines/>
        <w:spacing w:line="560" w:lineRule="auto"/>
        <w:ind w:firstLine="640"/>
        <w:rPr>
          <w:rFonts w:ascii="楷体_GB2312" w:eastAsia="楷体_GB2312" w:hAnsi="楷体_GB2312" w:cs="楷体_GB2312"/>
          <w:b/>
          <w:sz w:val="32"/>
        </w:rPr>
      </w:pPr>
      <w:r>
        <w:rPr>
          <w:rFonts w:ascii="宋体" w:eastAsia="宋体" w:hAnsi="宋体" w:cs="宋体"/>
          <w:b/>
          <w:sz w:val="32"/>
        </w:rPr>
        <w:t>（一）单位基本情况</w:t>
      </w:r>
    </w:p>
    <w:p w:rsidR="00A346D2" w:rsidRDefault="0041377F">
      <w:pPr>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1.</w:t>
      </w:r>
      <w:r>
        <w:rPr>
          <w:rFonts w:ascii="宋体" w:eastAsia="宋体" w:hAnsi="宋体" w:cs="宋体"/>
          <w:b/>
          <w:sz w:val="32"/>
        </w:rPr>
        <w:t>机构设置及人员情况</w:t>
      </w:r>
    </w:p>
    <w:p w:rsidR="00A346D2" w:rsidRDefault="0041377F">
      <w:pPr>
        <w:spacing w:line="540" w:lineRule="auto"/>
        <w:ind w:firstLine="640"/>
        <w:rPr>
          <w:rFonts w:ascii="仿宋_GB2312" w:eastAsia="仿宋_GB2312" w:hAnsi="仿宋_GB2312" w:cs="仿宋_GB2312"/>
          <w:sz w:val="32"/>
        </w:rPr>
      </w:pPr>
      <w:r>
        <w:rPr>
          <w:rFonts w:ascii="宋体" w:eastAsia="宋体" w:hAnsi="宋体" w:cs="宋体"/>
          <w:sz w:val="32"/>
        </w:rPr>
        <w:t>机构设置：昌吉市动物疾病预防控制中心</w:t>
      </w:r>
      <w:r>
        <w:rPr>
          <w:rFonts w:ascii="仿宋_GB2312" w:eastAsia="仿宋_GB2312" w:hAnsi="仿宋_GB2312" w:cs="仿宋_GB2312"/>
          <w:sz w:val="32"/>
        </w:rPr>
        <w:t>(</w:t>
      </w:r>
      <w:r>
        <w:rPr>
          <w:rFonts w:ascii="宋体" w:eastAsia="宋体" w:hAnsi="宋体" w:cs="宋体"/>
          <w:sz w:val="32"/>
        </w:rPr>
        <w:t>昌吉市畜牧兽医站、昌吉市种畜禽管理站、国家疫情测报网昌吉市测报站、昌吉市鱼类疫病检测站</w:t>
      </w:r>
      <w:r>
        <w:rPr>
          <w:rFonts w:ascii="仿宋_GB2312" w:eastAsia="仿宋_GB2312" w:hAnsi="仿宋_GB2312" w:cs="仿宋_GB2312"/>
          <w:sz w:val="32"/>
        </w:rPr>
        <w:t>)</w:t>
      </w:r>
      <w:r>
        <w:rPr>
          <w:rFonts w:ascii="宋体" w:eastAsia="宋体" w:hAnsi="宋体" w:cs="宋体"/>
          <w:sz w:val="32"/>
        </w:rPr>
        <w:t>是昌吉市农业农村局负责动物疾病预防控制工作的公益一类事业机构；机构规格相当于正科级，无下属预算单位，下设</w:t>
      </w:r>
      <w:r>
        <w:rPr>
          <w:rFonts w:ascii="仿宋_GB2312" w:eastAsia="仿宋_GB2312" w:hAnsi="仿宋_GB2312" w:cs="仿宋_GB2312"/>
          <w:sz w:val="32"/>
        </w:rPr>
        <w:t>6</w:t>
      </w:r>
      <w:r>
        <w:rPr>
          <w:rFonts w:ascii="宋体" w:eastAsia="宋体" w:hAnsi="宋体" w:cs="宋体"/>
          <w:sz w:val="32"/>
        </w:rPr>
        <w:t>个处室，分别是：办公室、检疫检测科、防疫科、品种改良科、疫情监测科、动物诊疗科。</w:t>
      </w:r>
    </w:p>
    <w:p w:rsidR="00A346D2" w:rsidRDefault="0041377F">
      <w:pPr>
        <w:spacing w:line="500" w:lineRule="auto"/>
        <w:ind w:firstLine="640"/>
        <w:rPr>
          <w:rFonts w:ascii="仿宋_GB2312" w:eastAsia="仿宋_GB2312" w:hAnsi="仿宋_GB2312" w:cs="仿宋_GB2312"/>
          <w:sz w:val="32"/>
        </w:rPr>
      </w:pPr>
      <w:r>
        <w:rPr>
          <w:rFonts w:ascii="宋体" w:eastAsia="宋体" w:hAnsi="宋体" w:cs="宋体"/>
          <w:sz w:val="32"/>
        </w:rPr>
        <w:t>人员情况：</w:t>
      </w: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w:t>
      </w:r>
      <w:r>
        <w:rPr>
          <w:rFonts w:ascii="仿宋_GB2312" w:eastAsia="仿宋_GB2312" w:hAnsi="仿宋_GB2312" w:cs="仿宋_GB2312"/>
          <w:sz w:val="32"/>
        </w:rPr>
        <w:t>12</w:t>
      </w:r>
      <w:r>
        <w:rPr>
          <w:rFonts w:ascii="宋体" w:eastAsia="宋体" w:hAnsi="宋体" w:cs="宋体"/>
          <w:sz w:val="32"/>
        </w:rPr>
        <w:t>月编制</w:t>
      </w:r>
      <w:r>
        <w:rPr>
          <w:rFonts w:ascii="仿宋_GB2312" w:eastAsia="仿宋_GB2312" w:hAnsi="仿宋_GB2312" w:cs="仿宋_GB2312"/>
          <w:sz w:val="32"/>
        </w:rPr>
        <w:t>40</w:t>
      </w:r>
      <w:r>
        <w:rPr>
          <w:rFonts w:ascii="宋体" w:eastAsia="宋体" w:hAnsi="宋体" w:cs="宋体"/>
          <w:sz w:val="32"/>
        </w:rPr>
        <w:t>人，实有</w:t>
      </w:r>
      <w:r>
        <w:rPr>
          <w:rFonts w:ascii="仿宋_GB2312" w:eastAsia="仿宋_GB2312" w:hAnsi="仿宋_GB2312" w:cs="仿宋_GB2312"/>
          <w:sz w:val="32"/>
        </w:rPr>
        <w:t>3</w:t>
      </w:r>
      <w:r>
        <w:rPr>
          <w:rFonts w:ascii="仿宋_GB2312" w:eastAsia="仿宋_GB2312" w:hAnsi="仿宋_GB2312" w:cs="仿宋_GB2312" w:hint="eastAsia"/>
          <w:sz w:val="32"/>
        </w:rPr>
        <w:t>9</w:t>
      </w:r>
      <w:r>
        <w:rPr>
          <w:rFonts w:ascii="宋体" w:eastAsia="宋体" w:hAnsi="宋体" w:cs="宋体"/>
          <w:sz w:val="32"/>
        </w:rPr>
        <w:t>人，退休</w:t>
      </w:r>
      <w:r>
        <w:rPr>
          <w:rFonts w:ascii="仿宋_GB2312" w:eastAsia="仿宋_GB2312" w:hAnsi="仿宋_GB2312" w:cs="仿宋_GB2312"/>
          <w:sz w:val="32"/>
        </w:rPr>
        <w:t>34</w:t>
      </w:r>
      <w:r>
        <w:rPr>
          <w:rFonts w:ascii="宋体" w:eastAsia="宋体" w:hAnsi="宋体" w:cs="宋体"/>
          <w:sz w:val="32"/>
        </w:rPr>
        <w:t>人。</w:t>
      </w:r>
    </w:p>
    <w:p w:rsidR="00A346D2" w:rsidRDefault="0041377F">
      <w:pPr>
        <w:numPr>
          <w:ilvl w:val="0"/>
          <w:numId w:val="1"/>
        </w:numPr>
        <w:spacing w:line="560" w:lineRule="auto"/>
        <w:ind w:firstLine="640"/>
        <w:rPr>
          <w:rFonts w:ascii="仿宋_GB2312" w:eastAsia="仿宋_GB2312" w:hAnsi="仿宋_GB2312" w:cs="仿宋_GB2312"/>
          <w:b/>
          <w:sz w:val="32"/>
        </w:rPr>
      </w:pPr>
      <w:r>
        <w:rPr>
          <w:rFonts w:ascii="宋体" w:eastAsia="宋体" w:hAnsi="宋体" w:cs="宋体"/>
          <w:b/>
          <w:sz w:val="32"/>
        </w:rPr>
        <w:t>主要职能</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1</w:t>
      </w:r>
      <w:r>
        <w:rPr>
          <w:rFonts w:ascii="宋体" w:eastAsia="宋体" w:hAnsi="宋体" w:cs="宋体"/>
          <w:sz w:val="32"/>
        </w:rPr>
        <w:t>）负责完成重大动物疫病预防控制工作任务；实施突发动物疫病处置技术方案；开展重大疫情监测、预警；指导全市动物免疫工作，负责免疫效果监测；承担辖区重大动物疫病信息核实报告，开展重大动物疫病流行病学调查、评估。</w:t>
      </w:r>
      <w:r>
        <w:rPr>
          <w:rFonts w:ascii="仿宋_GB2312" w:eastAsia="仿宋_GB2312" w:hAnsi="仿宋_GB2312" w:cs="仿宋_GB2312"/>
          <w:sz w:val="32"/>
        </w:rPr>
        <w:t xml:space="preserve">      </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2</w:t>
      </w:r>
      <w:r>
        <w:rPr>
          <w:rFonts w:ascii="宋体" w:eastAsia="宋体" w:hAnsi="宋体" w:cs="宋体"/>
          <w:sz w:val="32"/>
        </w:rPr>
        <w:t>）开展辖区内动物疫病原学和血清学诊断检测；做好重大动物疫病业务培训、应急演练及技术指导；开展辖</w:t>
      </w:r>
      <w:r>
        <w:rPr>
          <w:rFonts w:ascii="宋体" w:eastAsia="宋体" w:hAnsi="宋体" w:cs="宋体"/>
          <w:sz w:val="32"/>
        </w:rPr>
        <w:lastRenderedPageBreak/>
        <w:t>区动物疫病预防控制工作考核、指导、评价。</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3</w:t>
      </w:r>
      <w:r>
        <w:rPr>
          <w:rFonts w:ascii="宋体" w:eastAsia="宋体" w:hAnsi="宋体" w:cs="宋体"/>
          <w:sz w:val="32"/>
        </w:rPr>
        <w:t>）负责动物疫病防控物资应急管理工作；负责强制性动物免疫疫苗的领购、储存运输、发放等工作；做好人畜共患病预防工作。负责对布病及人畜共患病疫苗的使用、回收和处理；</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4</w:t>
      </w:r>
      <w:r>
        <w:rPr>
          <w:rFonts w:ascii="宋体" w:eastAsia="宋体" w:hAnsi="宋体" w:cs="宋体"/>
          <w:sz w:val="32"/>
        </w:rPr>
        <w:t>）负责畜牧兽医技术推广服务，做好村级防疫人员培训、技术应用指导、推广工作；指导乡镇畜牧兽医机构开展动物疫病预防控制工作；负责全市职业技能鉴定工作；开展动物疾病诊疗事故的鉴定和技术仲裁服务；</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5</w:t>
      </w:r>
      <w:r>
        <w:rPr>
          <w:rFonts w:ascii="宋体" w:eastAsia="宋体" w:hAnsi="宋体" w:cs="宋体"/>
          <w:sz w:val="32"/>
        </w:rPr>
        <w:t>）承担涉农街道的畜牧兽医技术服务工作</w:t>
      </w:r>
      <w:r>
        <w:rPr>
          <w:rFonts w:ascii="仿宋_GB2312" w:eastAsia="仿宋_GB2312" w:hAnsi="仿宋_GB2312" w:cs="仿宋_GB2312"/>
          <w:sz w:val="32"/>
        </w:rPr>
        <w:t xml:space="preserve">; </w:t>
      </w:r>
      <w:r>
        <w:rPr>
          <w:rFonts w:ascii="宋体" w:eastAsia="宋体" w:hAnsi="宋体" w:cs="宋体"/>
          <w:sz w:val="32"/>
        </w:rPr>
        <w:t>负责种畜禽生产、经营监督管理</w:t>
      </w:r>
      <w:r>
        <w:rPr>
          <w:rFonts w:ascii="仿宋_GB2312" w:eastAsia="仿宋_GB2312" w:hAnsi="仿宋_GB2312" w:cs="仿宋_GB2312"/>
          <w:sz w:val="32"/>
        </w:rPr>
        <w:t>;</w:t>
      </w:r>
      <w:r>
        <w:rPr>
          <w:rFonts w:ascii="宋体" w:eastAsia="宋体" w:hAnsi="宋体" w:cs="宋体"/>
          <w:sz w:val="32"/>
        </w:rPr>
        <w:t>畜禽品种改良及技术推广应用工作</w:t>
      </w:r>
      <w:r>
        <w:rPr>
          <w:rFonts w:ascii="仿宋_GB2312" w:eastAsia="仿宋_GB2312" w:hAnsi="仿宋_GB2312" w:cs="仿宋_GB2312"/>
          <w:sz w:val="32"/>
        </w:rPr>
        <w:t>;</w:t>
      </w:r>
      <w:r>
        <w:rPr>
          <w:rFonts w:ascii="宋体" w:eastAsia="宋体" w:hAnsi="宋体" w:cs="宋体"/>
          <w:sz w:val="32"/>
        </w:rPr>
        <w:t>负责畜产品生产过程中的质量初检、速测工作</w:t>
      </w:r>
      <w:r>
        <w:rPr>
          <w:rFonts w:ascii="仿宋_GB2312" w:eastAsia="仿宋_GB2312" w:hAnsi="仿宋_GB2312" w:cs="仿宋_GB2312"/>
          <w:sz w:val="32"/>
        </w:rPr>
        <w:t>;</w:t>
      </w:r>
    </w:p>
    <w:p w:rsidR="00A346D2" w:rsidRDefault="0041377F">
      <w:pPr>
        <w:spacing w:line="52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6</w:t>
      </w:r>
      <w:r>
        <w:rPr>
          <w:rFonts w:ascii="宋体" w:eastAsia="宋体" w:hAnsi="宋体" w:cs="宋体"/>
          <w:sz w:val="32"/>
        </w:rPr>
        <w:t>）负责鱼类疫病的预防、化验、监测及测报工作；承担全市渔业生产技术推广、技能鉴定培训和质量管理工作；</w:t>
      </w:r>
    </w:p>
    <w:p w:rsidR="00A346D2" w:rsidRDefault="0041377F">
      <w:pPr>
        <w:numPr>
          <w:ilvl w:val="0"/>
          <w:numId w:val="2"/>
        </w:numPr>
        <w:spacing w:line="560" w:lineRule="auto"/>
        <w:ind w:firstLine="640"/>
        <w:rPr>
          <w:rFonts w:ascii="仿宋_GB2312" w:eastAsia="仿宋_GB2312" w:hAnsi="仿宋_GB2312" w:cs="仿宋_GB2312"/>
          <w:b/>
          <w:sz w:val="32"/>
        </w:rPr>
      </w:pPr>
      <w:r>
        <w:rPr>
          <w:rFonts w:ascii="宋体" w:eastAsia="宋体" w:hAnsi="宋体" w:cs="宋体"/>
          <w:b/>
          <w:sz w:val="32"/>
        </w:rPr>
        <w:t>年度重点工作计划</w:t>
      </w:r>
    </w:p>
    <w:p w:rsidR="00A346D2" w:rsidRDefault="0041377F">
      <w:pPr>
        <w:keepNext/>
        <w:keepLines/>
        <w:spacing w:line="560" w:lineRule="auto"/>
        <w:ind w:firstLine="640"/>
        <w:rPr>
          <w:rFonts w:ascii="仿宋_GB2312" w:eastAsia="宋体" w:hAnsi="仿宋_GB2312" w:cs="仿宋_GB2312"/>
          <w:sz w:val="32"/>
        </w:rPr>
      </w:pPr>
      <w:r>
        <w:rPr>
          <w:rFonts w:ascii="宋体" w:eastAsia="宋体" w:hAnsi="宋体" w:cs="宋体"/>
          <w:sz w:val="32"/>
        </w:rPr>
        <w:lastRenderedPageBreak/>
        <w:t>推进我市动物防疫、种畜</w:t>
      </w:r>
      <w:r>
        <w:rPr>
          <w:rFonts w:ascii="宋体" w:eastAsia="宋体" w:hAnsi="宋体" w:cs="宋体" w:hint="eastAsia"/>
          <w:sz w:val="32"/>
        </w:rPr>
        <w:t>禽</w:t>
      </w:r>
      <w:r>
        <w:rPr>
          <w:rFonts w:ascii="宋体" w:eastAsia="宋体" w:hAnsi="宋体" w:cs="宋体"/>
          <w:sz w:val="32"/>
        </w:rPr>
        <w:t>管理、品种改良工作，保护全市人民身体健康。维护全市公共卫生安全，促进养殖业发展，提升我市重大动物疫情防控能力和动物及动物产品质量。</w:t>
      </w:r>
      <w:r>
        <w:rPr>
          <w:rFonts w:ascii="仿宋_GB2312" w:eastAsia="仿宋_GB2312" w:hAnsi="仿宋_GB2312" w:cs="仿宋_GB2312"/>
          <w:sz w:val="32"/>
        </w:rPr>
        <w:t>1</w:t>
      </w:r>
      <w:r>
        <w:rPr>
          <w:rFonts w:ascii="宋体" w:eastAsia="宋体" w:hAnsi="宋体" w:cs="宋体"/>
          <w:sz w:val="32"/>
        </w:rPr>
        <w:t>、完成动物集中免疫工作；</w:t>
      </w:r>
      <w:r>
        <w:rPr>
          <w:rFonts w:ascii="仿宋_GB2312" w:eastAsia="仿宋_GB2312" w:hAnsi="仿宋_GB2312" w:cs="仿宋_GB2312"/>
          <w:sz w:val="32"/>
        </w:rPr>
        <w:t>2</w:t>
      </w:r>
      <w:r>
        <w:rPr>
          <w:rFonts w:ascii="宋体" w:eastAsia="宋体" w:hAnsi="宋体" w:cs="宋体"/>
          <w:sz w:val="32"/>
        </w:rPr>
        <w:t>、完成布病、结核监测、检验评估工作；</w:t>
      </w:r>
      <w:r>
        <w:rPr>
          <w:rFonts w:ascii="仿宋_GB2312" w:eastAsia="仿宋_GB2312" w:hAnsi="仿宋_GB2312" w:cs="仿宋_GB2312"/>
          <w:sz w:val="32"/>
        </w:rPr>
        <w:t>3</w:t>
      </w:r>
      <w:r>
        <w:rPr>
          <w:rFonts w:ascii="宋体" w:eastAsia="宋体" w:hAnsi="宋体" w:cs="宋体"/>
          <w:sz w:val="32"/>
        </w:rPr>
        <w:t>、完成上级下达的病源学采样送样工作；</w:t>
      </w:r>
      <w:r>
        <w:rPr>
          <w:rFonts w:ascii="仿宋_GB2312" w:eastAsia="仿宋_GB2312" w:hAnsi="仿宋_GB2312" w:cs="仿宋_GB2312"/>
          <w:sz w:val="32"/>
        </w:rPr>
        <w:t>4</w:t>
      </w:r>
      <w:r>
        <w:rPr>
          <w:rFonts w:ascii="宋体" w:eastAsia="宋体" w:hAnsi="宋体" w:cs="宋体"/>
          <w:sz w:val="32"/>
        </w:rPr>
        <w:t>、配合上级单位做好飞行检查工作；</w:t>
      </w:r>
      <w:r>
        <w:rPr>
          <w:rFonts w:ascii="仿宋_GB2312" w:eastAsia="仿宋_GB2312" w:hAnsi="仿宋_GB2312" w:cs="仿宋_GB2312"/>
          <w:sz w:val="32"/>
        </w:rPr>
        <w:t>5</w:t>
      </w:r>
      <w:r>
        <w:rPr>
          <w:rFonts w:ascii="宋体" w:eastAsia="宋体" w:hAnsi="宋体" w:cs="宋体"/>
          <w:sz w:val="32"/>
        </w:rPr>
        <w:t>、做好流调工作，开展针对性监测工作</w:t>
      </w:r>
      <w:r>
        <w:rPr>
          <w:rFonts w:ascii="宋体" w:eastAsia="宋体" w:hAnsi="宋体" w:cs="宋体" w:hint="eastAsia"/>
          <w:sz w:val="32"/>
        </w:rPr>
        <w:t>；6完成州级下达的畜产品初检、速检任务。</w:t>
      </w:r>
    </w:p>
    <w:p w:rsidR="00A346D2" w:rsidRDefault="0041377F">
      <w:pPr>
        <w:keepNext/>
        <w:keepLines/>
        <w:tabs>
          <w:tab w:val="left" w:pos="6195"/>
        </w:tabs>
        <w:spacing w:line="560" w:lineRule="auto"/>
        <w:ind w:firstLine="640"/>
        <w:rPr>
          <w:rFonts w:ascii="楷体_GB2312" w:eastAsia="楷体_GB2312" w:hAnsi="楷体_GB2312" w:cs="楷体_GB2312"/>
          <w:b/>
          <w:sz w:val="32"/>
        </w:rPr>
      </w:pPr>
      <w:r>
        <w:rPr>
          <w:rFonts w:ascii="宋体" w:eastAsia="宋体" w:hAnsi="宋体" w:cs="宋体"/>
          <w:b/>
          <w:sz w:val="32"/>
        </w:rPr>
        <w:t>（二）单位决策机制</w:t>
      </w:r>
      <w:r>
        <w:rPr>
          <w:rFonts w:ascii="楷体_GB2312" w:eastAsia="楷体_GB2312" w:hAnsi="楷体_GB2312" w:cs="楷体_GB2312"/>
          <w:b/>
          <w:sz w:val="32"/>
        </w:rPr>
        <w:tab/>
      </w:r>
    </w:p>
    <w:p w:rsidR="00A346D2" w:rsidRDefault="0041377F">
      <w:pPr>
        <w:spacing w:line="560" w:lineRule="auto"/>
        <w:ind w:firstLine="640"/>
        <w:rPr>
          <w:rFonts w:ascii="宋体" w:eastAsia="宋体" w:hAnsi="宋体" w:cs="宋体"/>
          <w:sz w:val="32"/>
        </w:rPr>
      </w:pPr>
      <w:r>
        <w:rPr>
          <w:rFonts w:ascii="宋体" w:eastAsia="宋体" w:hAnsi="宋体" w:cs="宋体"/>
          <w:sz w:val="32"/>
        </w:rPr>
        <w:t>我单位决策机制根据行政事业单位内部控制体系建设相关要求，逐步完善《昌吉市动物疾病预防控制中心办公会议议事规则》、《三重一大会议制度》，包括以下内容：</w:t>
      </w:r>
      <w:r>
        <w:rPr>
          <w:rFonts w:ascii="宋体" w:eastAsia="宋体" w:hAnsi="宋体" w:cs="宋体"/>
          <w:bCs/>
          <w:sz w:val="32"/>
        </w:rPr>
        <w:t>“三重一大”的决策形式及程序</w:t>
      </w:r>
      <w:r>
        <w:rPr>
          <w:rFonts w:ascii="黑体" w:eastAsia="黑体" w:hAnsi="黑体" w:cs="黑体"/>
          <w:bCs/>
          <w:sz w:val="32"/>
        </w:rPr>
        <w:t xml:space="preserve"> </w:t>
      </w:r>
      <w:r>
        <w:rPr>
          <w:rFonts w:ascii="宋体" w:eastAsia="宋体" w:hAnsi="宋体" w:cs="宋体"/>
          <w:sz w:val="32"/>
        </w:rPr>
        <w:t>（一）重大决策 涉及重大决策问题，应根据具体情况，经书记、主任及分管领导酝酿，提出初步设想，在认真听取各方面意见的基础上，由“三重一大”领导班子会议集体讨论后做出决策。 （二）重要干部任免 ，根据《党政领导干部选拔任用工作条例》的规定，股级干部的任免，应通过个别酝酿、考察、征求意见、公示等必要程序后，由领导班子集体讨论做出任免</w:t>
      </w:r>
      <w:r>
        <w:rPr>
          <w:rFonts w:ascii="宋体" w:eastAsia="宋体" w:hAnsi="宋体" w:cs="宋体"/>
          <w:sz w:val="32"/>
        </w:rPr>
        <w:lastRenderedPageBreak/>
        <w:t xml:space="preserve">决定。 （三）重大项目安排及大额资金使用 1、重大项目的安排必须由承办科室在充分调查研究或论证的基础上提出方案或报告，经主管领导审阅同意后，按照审批权限，由“三重一大”领导小组讨论决定。 2、大额资金使用必须由使用科室拟定支出计划或报告， 经主要领导审阅同意后，按照审批权限由“三重一大”领导小组讨论决定。3、中心一次性支出在一万元以内的由主管财务的领导审批；一次性支出一万元以上的提交“三重一大”领导小组研究讨论决定，形成决议后实施。4、凡属于政府采购目录内的物品，必须统一进行政府采购。 </w:t>
      </w:r>
    </w:p>
    <w:p w:rsidR="00A346D2" w:rsidRDefault="0041377F">
      <w:pPr>
        <w:keepNext/>
        <w:keepLines/>
        <w:numPr>
          <w:ilvl w:val="0"/>
          <w:numId w:val="3"/>
        </w:numPr>
        <w:spacing w:line="560" w:lineRule="auto"/>
        <w:ind w:firstLine="640"/>
        <w:rPr>
          <w:rFonts w:ascii="楷体_GB2312" w:eastAsia="楷体_GB2312" w:hAnsi="楷体_GB2312" w:cs="楷体_GB2312"/>
          <w:b/>
          <w:sz w:val="32"/>
        </w:rPr>
      </w:pPr>
      <w:r>
        <w:rPr>
          <w:rFonts w:ascii="宋体" w:eastAsia="宋体" w:hAnsi="宋体" w:cs="宋体"/>
          <w:b/>
          <w:sz w:val="32"/>
        </w:rPr>
        <w:t>单位资金分配情况</w:t>
      </w:r>
    </w:p>
    <w:p w:rsidR="00A346D2" w:rsidRDefault="0041377F">
      <w:pPr>
        <w:spacing w:line="560" w:lineRule="auto"/>
        <w:ind w:firstLine="640"/>
        <w:jc w:val="left"/>
        <w:rPr>
          <w:rFonts w:ascii="仿宋_GB2312" w:eastAsia="仿宋_GB2312" w:hAnsi="仿宋_GB2312" w:cs="仿宋_GB2312"/>
          <w:sz w:val="32"/>
        </w:rPr>
      </w:pPr>
      <w:r>
        <w:rPr>
          <w:rFonts w:ascii="仿宋_GB2312" w:eastAsia="仿宋_GB2312" w:hAnsi="仿宋_GB2312" w:cs="仿宋_GB2312"/>
          <w:b/>
          <w:sz w:val="32"/>
        </w:rPr>
        <w:t>1.</w:t>
      </w:r>
      <w:r>
        <w:rPr>
          <w:rFonts w:ascii="宋体" w:eastAsia="宋体" w:hAnsi="宋体" w:cs="宋体"/>
          <w:b/>
          <w:sz w:val="32"/>
        </w:rPr>
        <w:t>分配依据及结果。</w:t>
      </w:r>
      <w:r>
        <w:rPr>
          <w:rFonts w:ascii="宋体" w:eastAsia="宋体" w:hAnsi="宋体" w:cs="宋体"/>
          <w:sz w:val="32"/>
        </w:rPr>
        <w:t>基本支出根据单位实有人数、资产情况等要素进行预算编制；预算批复后，严格按照财政部门批复的预算和绩效目标执行。</w:t>
      </w:r>
    </w:p>
    <w:p w:rsidR="00A346D2" w:rsidRDefault="0041377F">
      <w:pPr>
        <w:keepNext/>
        <w:keepLines/>
        <w:numPr>
          <w:ilvl w:val="0"/>
          <w:numId w:val="4"/>
        </w:numPr>
        <w:spacing w:line="560" w:lineRule="auto"/>
        <w:ind w:firstLine="640"/>
        <w:rPr>
          <w:rFonts w:ascii="楷体_GB2312" w:eastAsia="楷体_GB2312" w:hAnsi="楷体_GB2312" w:cs="楷体_GB2312"/>
          <w:b/>
          <w:sz w:val="32"/>
        </w:rPr>
      </w:pPr>
      <w:r>
        <w:rPr>
          <w:rFonts w:ascii="宋体" w:eastAsia="宋体" w:hAnsi="宋体" w:cs="宋体"/>
          <w:b/>
          <w:sz w:val="32"/>
        </w:rPr>
        <w:t>部门单位整体支出规模、使用方法和主要内容、涉及范围</w:t>
      </w:r>
      <w:r>
        <w:rPr>
          <w:rFonts w:ascii="宋体" w:eastAsia="宋体" w:hAnsi="宋体" w:cs="宋体" w:hint="eastAsia"/>
          <w:b/>
          <w:sz w:val="32"/>
        </w:rPr>
        <w:t xml:space="preserve">  </w:t>
      </w:r>
      <w:bookmarkStart w:id="0" w:name="_GoBack"/>
      <w:bookmarkEnd w:id="0"/>
    </w:p>
    <w:p w:rsidR="00A346D2" w:rsidRDefault="0041377F">
      <w:pPr>
        <w:numPr>
          <w:ilvl w:val="0"/>
          <w:numId w:val="5"/>
        </w:numPr>
        <w:spacing w:line="560" w:lineRule="auto"/>
        <w:ind w:firstLine="640"/>
        <w:rPr>
          <w:rFonts w:ascii="仿宋_GB2312" w:eastAsia="仿宋_GB2312" w:hAnsi="仿宋_GB2312" w:cs="仿宋_GB2312"/>
          <w:b/>
          <w:sz w:val="32"/>
        </w:rPr>
      </w:pPr>
      <w:r>
        <w:rPr>
          <w:rFonts w:ascii="宋体" w:eastAsia="宋体" w:hAnsi="宋体" w:cs="宋体"/>
          <w:b/>
          <w:sz w:val="32"/>
        </w:rPr>
        <w:t>部门单位整体支出规模</w:t>
      </w:r>
    </w:p>
    <w:p w:rsidR="00A346D2" w:rsidRDefault="0041377F">
      <w:pPr>
        <w:spacing w:line="560" w:lineRule="auto"/>
        <w:ind w:firstLine="640"/>
        <w:rPr>
          <w:rFonts w:ascii="仿宋_GB2312" w:eastAsia="仿宋_GB2312" w:hAnsi="仿宋_GB2312" w:cs="仿宋_GB2312"/>
          <w:color w:val="FF0000"/>
          <w:sz w:val="32"/>
        </w:rPr>
      </w:pP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年度，昌吉市动物疾病预防控制中心部门单位整体支出年初预算金额为</w:t>
      </w:r>
      <w:r>
        <w:rPr>
          <w:rFonts w:ascii="仿宋_GB2312" w:eastAsia="仿宋_GB2312" w:hAnsi="仿宋_GB2312" w:cs="仿宋_GB2312"/>
          <w:sz w:val="32"/>
        </w:rPr>
        <w:t>5</w:t>
      </w:r>
      <w:r>
        <w:rPr>
          <w:rFonts w:ascii="仿宋_GB2312" w:eastAsia="仿宋_GB2312" w:hAnsi="仿宋_GB2312" w:cs="仿宋_GB2312" w:hint="eastAsia"/>
          <w:sz w:val="32"/>
        </w:rPr>
        <w:t>63.62</w:t>
      </w:r>
      <w:r>
        <w:rPr>
          <w:rFonts w:ascii="宋体" w:eastAsia="宋体" w:hAnsi="宋体" w:cs="宋体"/>
          <w:sz w:val="32"/>
        </w:rPr>
        <w:t>万元，支出金额为</w:t>
      </w:r>
      <w:r>
        <w:rPr>
          <w:rFonts w:ascii="仿宋_GB2312" w:eastAsia="仿宋_GB2312" w:hAnsi="仿宋_GB2312" w:cs="仿宋_GB2312"/>
          <w:sz w:val="32"/>
        </w:rPr>
        <w:t>5</w:t>
      </w:r>
      <w:r>
        <w:rPr>
          <w:rFonts w:ascii="仿宋_GB2312" w:eastAsia="仿宋_GB2312" w:hAnsi="仿宋_GB2312" w:cs="仿宋_GB2312" w:hint="eastAsia"/>
          <w:sz w:val="32"/>
        </w:rPr>
        <w:t>63.62</w:t>
      </w:r>
      <w:r>
        <w:rPr>
          <w:rFonts w:ascii="宋体" w:eastAsia="宋体" w:hAnsi="宋体" w:cs="宋体"/>
          <w:sz w:val="32"/>
        </w:rPr>
        <w:lastRenderedPageBreak/>
        <w:t>万元，执行率为</w:t>
      </w:r>
      <w:r>
        <w:rPr>
          <w:rFonts w:ascii="仿宋_GB2312" w:eastAsia="仿宋_GB2312" w:hAnsi="仿宋_GB2312" w:cs="仿宋_GB2312"/>
          <w:sz w:val="32"/>
        </w:rPr>
        <w:t>100%</w:t>
      </w:r>
      <w:r>
        <w:rPr>
          <w:rFonts w:ascii="宋体" w:eastAsia="宋体" w:hAnsi="宋体" w:cs="宋体"/>
          <w:sz w:val="32"/>
        </w:rPr>
        <w:t>，其中：政府采购年初预算金额为</w:t>
      </w:r>
      <w:r>
        <w:rPr>
          <w:rFonts w:ascii="仿宋_GB2312" w:eastAsia="仿宋_GB2312" w:hAnsi="仿宋_GB2312" w:cs="仿宋_GB2312"/>
          <w:sz w:val="32"/>
        </w:rPr>
        <w:t>17.02</w:t>
      </w:r>
      <w:r>
        <w:rPr>
          <w:rFonts w:ascii="宋体" w:eastAsia="宋体" w:hAnsi="宋体" w:cs="宋体"/>
          <w:sz w:val="32"/>
        </w:rPr>
        <w:t>万元，支出金额为</w:t>
      </w:r>
      <w:r>
        <w:rPr>
          <w:rFonts w:ascii="仿宋_GB2312" w:eastAsia="仿宋_GB2312" w:hAnsi="仿宋_GB2312" w:cs="仿宋_GB2312"/>
          <w:sz w:val="32"/>
        </w:rPr>
        <w:t>17.02</w:t>
      </w:r>
      <w:r>
        <w:rPr>
          <w:rFonts w:ascii="宋体" w:eastAsia="宋体" w:hAnsi="宋体" w:cs="宋体"/>
          <w:sz w:val="32"/>
        </w:rPr>
        <w:t>万元，执行率为</w:t>
      </w:r>
      <w:r>
        <w:rPr>
          <w:rFonts w:ascii="仿宋_GB2312" w:eastAsia="仿宋_GB2312" w:hAnsi="仿宋_GB2312" w:cs="仿宋_GB2312"/>
          <w:sz w:val="32"/>
        </w:rPr>
        <w:t>100%</w:t>
      </w:r>
      <w:r>
        <w:rPr>
          <w:rFonts w:ascii="宋体" w:eastAsia="宋体" w:hAnsi="宋体" w:cs="宋体"/>
          <w:sz w:val="32"/>
        </w:rPr>
        <w:t>。年中调整预算金额为</w:t>
      </w:r>
      <w:r>
        <w:rPr>
          <w:rFonts w:ascii="仿宋_GB2312" w:eastAsia="仿宋_GB2312" w:hAnsi="仿宋_GB2312" w:cs="仿宋_GB2312" w:hint="eastAsia"/>
          <w:sz w:val="32"/>
        </w:rPr>
        <w:t>1</w:t>
      </w:r>
      <w:r w:rsidR="007932DE">
        <w:rPr>
          <w:rFonts w:ascii="仿宋_GB2312" w:eastAsia="仿宋_GB2312" w:hAnsi="仿宋_GB2312" w:cs="仿宋_GB2312"/>
          <w:sz w:val="32"/>
        </w:rPr>
        <w:t>87.23</w:t>
      </w:r>
      <w:r>
        <w:rPr>
          <w:rFonts w:ascii="宋体" w:eastAsia="宋体" w:hAnsi="宋体" w:cs="宋体"/>
          <w:sz w:val="32"/>
        </w:rPr>
        <w:t>万元，预算调整率为</w:t>
      </w:r>
      <w:r w:rsidR="007932DE">
        <w:rPr>
          <w:rFonts w:ascii="仿宋_GB2312" w:eastAsia="仿宋_GB2312" w:hAnsi="仿宋_GB2312" w:cs="仿宋_GB2312"/>
          <w:sz w:val="32"/>
        </w:rPr>
        <w:t>33.22</w:t>
      </w:r>
      <w:r>
        <w:rPr>
          <w:rFonts w:ascii="仿宋_GB2312" w:eastAsia="仿宋_GB2312" w:hAnsi="仿宋_GB2312" w:cs="仿宋_GB2312"/>
          <w:sz w:val="32"/>
        </w:rPr>
        <w:t>%</w:t>
      </w:r>
      <w:r>
        <w:rPr>
          <w:rFonts w:ascii="宋体" w:eastAsia="宋体" w:hAnsi="宋体" w:cs="宋体"/>
          <w:sz w:val="32"/>
        </w:rPr>
        <w:t>。综上，我单位部门单位整体预算总额为</w:t>
      </w:r>
      <w:r>
        <w:rPr>
          <w:rFonts w:ascii="仿宋_GB2312" w:eastAsia="仿宋_GB2312" w:hAnsi="仿宋_GB2312" w:cs="仿宋_GB2312" w:hint="eastAsia"/>
          <w:sz w:val="32"/>
        </w:rPr>
        <w:t>7</w:t>
      </w:r>
      <w:r w:rsidR="007932DE">
        <w:rPr>
          <w:rFonts w:ascii="仿宋_GB2312" w:eastAsia="仿宋_GB2312" w:hAnsi="仿宋_GB2312" w:cs="仿宋_GB2312"/>
          <w:sz w:val="32"/>
        </w:rPr>
        <w:t>50.85</w:t>
      </w:r>
      <w:r>
        <w:rPr>
          <w:rFonts w:ascii="宋体" w:eastAsia="宋体" w:hAnsi="宋体" w:cs="宋体"/>
          <w:sz w:val="32"/>
        </w:rPr>
        <w:t>万元，支出总额为</w:t>
      </w:r>
      <w:r>
        <w:rPr>
          <w:rFonts w:ascii="仿宋_GB2312" w:eastAsia="仿宋_GB2312" w:hAnsi="仿宋_GB2312" w:cs="仿宋_GB2312" w:hint="eastAsia"/>
          <w:sz w:val="32"/>
        </w:rPr>
        <w:t>7</w:t>
      </w:r>
      <w:r w:rsidR="007932DE">
        <w:rPr>
          <w:rFonts w:ascii="仿宋_GB2312" w:eastAsia="仿宋_GB2312" w:hAnsi="仿宋_GB2312" w:cs="仿宋_GB2312"/>
          <w:sz w:val="32"/>
        </w:rPr>
        <w:t>50.85</w:t>
      </w:r>
      <w:r>
        <w:rPr>
          <w:rFonts w:ascii="宋体" w:eastAsia="宋体" w:hAnsi="宋体" w:cs="宋体"/>
          <w:sz w:val="32"/>
        </w:rPr>
        <w:t>元，预算总执行率为</w:t>
      </w:r>
      <w:r>
        <w:rPr>
          <w:rFonts w:ascii="仿宋_GB2312" w:eastAsia="仿宋_GB2312" w:hAnsi="仿宋_GB2312" w:cs="仿宋_GB2312"/>
          <w:sz w:val="32"/>
        </w:rPr>
        <w:t>100%</w:t>
      </w:r>
      <w:r>
        <w:rPr>
          <w:rFonts w:ascii="宋体" w:eastAsia="宋体" w:hAnsi="宋体" w:cs="宋体"/>
          <w:sz w:val="32"/>
        </w:rPr>
        <w:t>。</w:t>
      </w:r>
    </w:p>
    <w:p w:rsidR="00A346D2" w:rsidRDefault="0041377F">
      <w:pPr>
        <w:keepNext/>
        <w:keepLines/>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2.</w:t>
      </w:r>
      <w:r>
        <w:rPr>
          <w:rFonts w:ascii="宋体" w:eastAsia="宋体" w:hAnsi="宋体" w:cs="宋体"/>
          <w:b/>
          <w:sz w:val="32"/>
        </w:rPr>
        <w:t>部门单位整体支出自评使用方法、主要内容、涉及范围</w:t>
      </w:r>
    </w:p>
    <w:p w:rsidR="00A346D2" w:rsidRDefault="0041377F">
      <w:pPr>
        <w:spacing w:line="560" w:lineRule="auto"/>
        <w:ind w:firstLine="640"/>
        <w:rPr>
          <w:rFonts w:ascii="仿宋_GB2312" w:eastAsia="仿宋_GB2312" w:hAnsi="仿宋_GB2312" w:cs="仿宋_GB2312"/>
          <w:b/>
          <w:sz w:val="32"/>
        </w:rPr>
      </w:pPr>
      <w:r>
        <w:rPr>
          <w:rFonts w:ascii="宋体" w:eastAsia="宋体" w:hAnsi="宋体" w:cs="宋体"/>
          <w:b/>
          <w:sz w:val="32"/>
        </w:rPr>
        <w:t>（</w:t>
      </w:r>
      <w:r>
        <w:rPr>
          <w:rFonts w:ascii="仿宋_GB2312" w:eastAsia="仿宋_GB2312" w:hAnsi="仿宋_GB2312" w:cs="仿宋_GB2312"/>
          <w:b/>
          <w:sz w:val="32"/>
        </w:rPr>
        <w:t>1</w:t>
      </w:r>
      <w:r>
        <w:rPr>
          <w:rFonts w:ascii="宋体" w:eastAsia="宋体" w:hAnsi="宋体" w:cs="宋体"/>
          <w:b/>
          <w:sz w:val="32"/>
        </w:rPr>
        <w:t>）自评使用方法</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A346D2" w:rsidRDefault="0041377F">
      <w:pPr>
        <w:keepNext/>
        <w:keepLines/>
        <w:spacing w:line="560" w:lineRule="auto"/>
        <w:ind w:firstLine="640"/>
        <w:rPr>
          <w:rFonts w:ascii="仿宋_GB2312" w:eastAsia="仿宋_GB2312" w:hAnsi="仿宋_GB2312" w:cs="仿宋_GB2312"/>
          <w:b/>
          <w:sz w:val="32"/>
        </w:rPr>
      </w:pPr>
      <w:r>
        <w:rPr>
          <w:rFonts w:ascii="宋体" w:eastAsia="宋体" w:hAnsi="宋体" w:cs="宋体"/>
          <w:b/>
          <w:sz w:val="32"/>
        </w:rPr>
        <w:t>（</w:t>
      </w:r>
      <w:r>
        <w:rPr>
          <w:rFonts w:ascii="仿宋_GB2312" w:eastAsia="仿宋_GB2312" w:hAnsi="仿宋_GB2312" w:cs="仿宋_GB2312"/>
          <w:b/>
          <w:sz w:val="32"/>
        </w:rPr>
        <w:t>2</w:t>
      </w:r>
      <w:r>
        <w:rPr>
          <w:rFonts w:ascii="宋体" w:eastAsia="宋体" w:hAnsi="宋体" w:cs="宋体"/>
          <w:b/>
          <w:sz w:val="32"/>
        </w:rPr>
        <w:t>）评价的主要内容和涉及范围</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此次我单位根据《预算法》、《财政支出绩效评价管理暂行办法》（财预〔</w:t>
      </w:r>
      <w:r>
        <w:rPr>
          <w:rFonts w:ascii="仿宋_GB2312" w:eastAsia="仿宋_GB2312" w:hAnsi="仿宋_GB2312" w:cs="仿宋_GB2312"/>
          <w:sz w:val="32"/>
        </w:rPr>
        <w:t>2020</w:t>
      </w:r>
      <w:r>
        <w:rPr>
          <w:rFonts w:ascii="宋体" w:eastAsia="宋体" w:hAnsi="宋体" w:cs="宋体"/>
          <w:sz w:val="32"/>
        </w:rPr>
        <w:t>〕</w:t>
      </w:r>
      <w:r>
        <w:rPr>
          <w:rFonts w:ascii="仿宋_GB2312" w:eastAsia="仿宋_GB2312" w:hAnsi="仿宋_GB2312" w:cs="仿宋_GB2312"/>
          <w:sz w:val="32"/>
        </w:rPr>
        <w:t>10</w:t>
      </w:r>
      <w:r>
        <w:rPr>
          <w:rFonts w:ascii="宋体" w:eastAsia="宋体" w:hAnsi="宋体" w:cs="宋体"/>
          <w:sz w:val="32"/>
        </w:rPr>
        <w:t>号）、《中共中央国务院关于全面实施预算绩效管理的意见》（中发〔</w:t>
      </w:r>
      <w:r>
        <w:rPr>
          <w:rFonts w:ascii="仿宋_GB2312" w:eastAsia="仿宋_GB2312" w:hAnsi="仿宋_GB2312" w:cs="仿宋_GB2312"/>
          <w:sz w:val="32"/>
        </w:rPr>
        <w:t>2018</w:t>
      </w:r>
      <w:r>
        <w:rPr>
          <w:rFonts w:ascii="宋体" w:eastAsia="宋体" w:hAnsi="宋体" w:cs="宋体"/>
          <w:sz w:val="32"/>
        </w:rPr>
        <w:t>〕</w:t>
      </w:r>
      <w:r>
        <w:rPr>
          <w:rFonts w:ascii="仿宋_GB2312" w:eastAsia="仿宋_GB2312" w:hAnsi="仿宋_GB2312" w:cs="仿宋_GB2312"/>
          <w:sz w:val="32"/>
        </w:rPr>
        <w:t>34</w:t>
      </w:r>
      <w:r>
        <w:rPr>
          <w:rFonts w:ascii="宋体" w:eastAsia="宋体" w:hAnsi="宋体" w:cs="宋体"/>
          <w:sz w:val="32"/>
        </w:rPr>
        <w:t>号）、《自治区党委自治区人民政府关于全面实施预算绩</w:t>
      </w:r>
      <w:r>
        <w:rPr>
          <w:rFonts w:ascii="宋体" w:eastAsia="宋体" w:hAnsi="宋体" w:cs="宋体"/>
          <w:sz w:val="32"/>
        </w:rPr>
        <w:lastRenderedPageBreak/>
        <w:t>效管理的实施意见》（新党发〔</w:t>
      </w:r>
      <w:r>
        <w:rPr>
          <w:rFonts w:ascii="仿宋_GB2312" w:eastAsia="仿宋_GB2312" w:hAnsi="仿宋_GB2312" w:cs="仿宋_GB2312"/>
          <w:sz w:val="32"/>
        </w:rPr>
        <w:t>2018</w:t>
      </w:r>
      <w:r>
        <w:rPr>
          <w:rFonts w:ascii="宋体" w:eastAsia="宋体" w:hAnsi="宋体" w:cs="宋体"/>
          <w:sz w:val="32"/>
        </w:rPr>
        <w:t>〕</w:t>
      </w:r>
      <w:r>
        <w:rPr>
          <w:rFonts w:ascii="仿宋_GB2312" w:eastAsia="仿宋_GB2312" w:hAnsi="仿宋_GB2312" w:cs="仿宋_GB2312"/>
          <w:sz w:val="32"/>
        </w:rPr>
        <w:t>30</w:t>
      </w:r>
      <w:r>
        <w:rPr>
          <w:rFonts w:ascii="宋体" w:eastAsia="宋体" w:hAnsi="宋体" w:cs="宋体"/>
          <w:sz w:val="32"/>
        </w:rPr>
        <w:t>号）、《关于印发</w:t>
      </w:r>
      <w:r>
        <w:rPr>
          <w:rFonts w:ascii="仿宋_GB2312" w:eastAsia="仿宋_GB2312" w:hAnsi="仿宋_GB2312" w:cs="仿宋_GB2312"/>
          <w:sz w:val="32"/>
        </w:rPr>
        <w:t>&lt;</w:t>
      </w:r>
      <w:r>
        <w:rPr>
          <w:rFonts w:ascii="宋体" w:eastAsia="宋体" w:hAnsi="宋体" w:cs="宋体"/>
          <w:sz w:val="32"/>
        </w:rPr>
        <w:t>自治州实施预算绩效管理工作考核暂行办法</w:t>
      </w:r>
      <w:r>
        <w:rPr>
          <w:rFonts w:ascii="仿宋_GB2312" w:eastAsia="仿宋_GB2312" w:hAnsi="仿宋_GB2312" w:cs="仿宋_GB2312"/>
          <w:sz w:val="32"/>
        </w:rPr>
        <w:t>&gt;</w:t>
      </w:r>
      <w:r>
        <w:rPr>
          <w:rFonts w:ascii="宋体" w:eastAsia="宋体" w:hAnsi="宋体" w:cs="宋体"/>
          <w:sz w:val="32"/>
        </w:rPr>
        <w:t>的通知》（昌州财预〔</w:t>
      </w:r>
      <w:r>
        <w:rPr>
          <w:rFonts w:ascii="仿宋_GB2312" w:eastAsia="仿宋_GB2312" w:hAnsi="仿宋_GB2312" w:cs="仿宋_GB2312"/>
          <w:sz w:val="32"/>
        </w:rPr>
        <w:t>2019</w:t>
      </w:r>
      <w:r>
        <w:rPr>
          <w:rFonts w:ascii="宋体" w:eastAsia="宋体" w:hAnsi="宋体" w:cs="宋体"/>
          <w:sz w:val="32"/>
        </w:rPr>
        <w:t>〕</w:t>
      </w:r>
      <w:r>
        <w:rPr>
          <w:rFonts w:ascii="仿宋_GB2312" w:eastAsia="仿宋_GB2312" w:hAnsi="仿宋_GB2312" w:cs="仿宋_GB2312"/>
          <w:sz w:val="32"/>
        </w:rPr>
        <w:t>23</w:t>
      </w:r>
      <w:r>
        <w:rPr>
          <w:rFonts w:ascii="宋体" w:eastAsia="宋体" w:hAnsi="宋体" w:cs="宋体"/>
          <w:sz w:val="32"/>
        </w:rPr>
        <w:t>号）、《关于印发《昌吉市全面实施预算绩效管理工作方案》的通知》（昌市财发字〔</w:t>
      </w:r>
      <w:r>
        <w:rPr>
          <w:rFonts w:ascii="仿宋_GB2312" w:eastAsia="仿宋_GB2312" w:hAnsi="仿宋_GB2312" w:cs="仿宋_GB2312"/>
          <w:sz w:val="32"/>
        </w:rPr>
        <w:t>2018</w:t>
      </w:r>
      <w:r>
        <w:rPr>
          <w:rFonts w:ascii="宋体" w:eastAsia="宋体" w:hAnsi="宋体" w:cs="宋体"/>
          <w:sz w:val="32"/>
        </w:rPr>
        <w:t>〕</w:t>
      </w:r>
      <w:r>
        <w:rPr>
          <w:rFonts w:ascii="仿宋_GB2312" w:eastAsia="仿宋_GB2312" w:hAnsi="仿宋_GB2312" w:cs="仿宋_GB2312"/>
          <w:sz w:val="32"/>
        </w:rPr>
        <w:t>206</w:t>
      </w:r>
      <w:r>
        <w:rPr>
          <w:rFonts w:ascii="宋体" w:eastAsia="宋体" w:hAnsi="宋体" w:cs="宋体"/>
          <w:sz w:val="32"/>
        </w:rPr>
        <w:t>号）等文件要求，对</w:t>
      </w:r>
      <w:r>
        <w:rPr>
          <w:rFonts w:ascii="仿宋_GB2312" w:eastAsia="仿宋_GB2312" w:hAnsi="仿宋_GB2312" w:cs="仿宋_GB2312"/>
          <w:sz w:val="32"/>
        </w:rPr>
        <w:t>2021</w:t>
      </w:r>
      <w:r>
        <w:rPr>
          <w:rFonts w:ascii="宋体" w:eastAsia="宋体" w:hAnsi="宋体" w:cs="宋体"/>
          <w:sz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t>二、部门单位整体支出管理及使用情况</w:t>
      </w:r>
    </w:p>
    <w:p w:rsidR="00A346D2" w:rsidRDefault="0041377F">
      <w:pPr>
        <w:keepNext/>
        <w:keepLines/>
        <w:numPr>
          <w:ilvl w:val="0"/>
          <w:numId w:val="6"/>
        </w:numPr>
        <w:spacing w:line="560" w:lineRule="auto"/>
        <w:ind w:firstLine="420"/>
        <w:rPr>
          <w:rFonts w:ascii="楷体_GB2312" w:eastAsia="楷体_GB2312" w:hAnsi="楷体_GB2312" w:cs="楷体_GB2312"/>
          <w:b/>
          <w:sz w:val="32"/>
        </w:rPr>
      </w:pPr>
      <w:r>
        <w:rPr>
          <w:rFonts w:ascii="宋体" w:eastAsia="宋体" w:hAnsi="宋体" w:cs="宋体"/>
          <w:b/>
          <w:sz w:val="32"/>
        </w:rPr>
        <w:t>预算管理情况</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我单位为加强预算管理、规范财务行为、加强内部控制体系建设，制定了财经工作管理办法和物资采购管理办法，并严格按照此管理办法管理使用预算资金，严格按照政府信息公开有关规定及财政部门要求公开相关预决算信</w:t>
      </w:r>
      <w:r>
        <w:rPr>
          <w:rFonts w:ascii="宋体" w:eastAsia="宋体" w:hAnsi="宋体" w:cs="宋体"/>
          <w:sz w:val="32"/>
        </w:rPr>
        <w:lastRenderedPageBreak/>
        <w:t>息。</w:t>
      </w:r>
    </w:p>
    <w:p w:rsidR="00A346D2" w:rsidRDefault="0041377F">
      <w:pPr>
        <w:keepNext/>
        <w:keepLines/>
        <w:numPr>
          <w:ilvl w:val="0"/>
          <w:numId w:val="7"/>
        </w:numPr>
        <w:spacing w:line="560" w:lineRule="auto"/>
        <w:ind w:firstLine="420"/>
        <w:rPr>
          <w:rFonts w:ascii="楷体_GB2312" w:eastAsia="楷体_GB2312" w:hAnsi="楷体_GB2312" w:cs="楷体_GB2312"/>
          <w:b/>
          <w:sz w:val="32"/>
        </w:rPr>
      </w:pPr>
      <w:r>
        <w:rPr>
          <w:rFonts w:ascii="宋体" w:eastAsia="宋体" w:hAnsi="宋体" w:cs="宋体"/>
          <w:b/>
          <w:sz w:val="32"/>
        </w:rPr>
        <w:t>基本支出预算安排及支出情况</w:t>
      </w:r>
    </w:p>
    <w:p w:rsidR="00A346D2" w:rsidRDefault="0041377F">
      <w:pPr>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1.</w:t>
      </w:r>
      <w:r>
        <w:rPr>
          <w:rFonts w:ascii="宋体" w:eastAsia="宋体" w:hAnsi="宋体" w:cs="宋体"/>
          <w:b/>
          <w:sz w:val="32"/>
        </w:rPr>
        <w:t>基本支出情况</w:t>
      </w:r>
    </w:p>
    <w:p w:rsidR="00A346D2" w:rsidRDefault="0041377F">
      <w:pPr>
        <w:spacing w:line="560" w:lineRule="auto"/>
        <w:ind w:firstLine="640"/>
        <w:rPr>
          <w:rFonts w:ascii="仿宋_GB2312" w:eastAsia="仿宋_GB2312" w:hAnsi="仿宋_GB2312" w:cs="仿宋_GB2312"/>
          <w:sz w:val="32"/>
        </w:rPr>
      </w:pP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年，昌吉市动物疾病预防控制中心基本支出年初预算金额为</w:t>
      </w:r>
      <w:r>
        <w:rPr>
          <w:rFonts w:ascii="仿宋_GB2312" w:eastAsia="仿宋_GB2312" w:hAnsi="仿宋_GB2312" w:cs="仿宋_GB2312"/>
          <w:sz w:val="32"/>
        </w:rPr>
        <w:t>5</w:t>
      </w:r>
      <w:r>
        <w:rPr>
          <w:rFonts w:ascii="仿宋_GB2312" w:eastAsia="仿宋_GB2312" w:hAnsi="仿宋_GB2312" w:cs="仿宋_GB2312" w:hint="eastAsia"/>
          <w:sz w:val="32"/>
        </w:rPr>
        <w:t>63.62</w:t>
      </w:r>
      <w:r>
        <w:rPr>
          <w:rFonts w:ascii="宋体" w:eastAsia="宋体" w:hAnsi="宋体" w:cs="宋体"/>
          <w:sz w:val="32"/>
        </w:rPr>
        <w:t>万元，支出金额为</w:t>
      </w:r>
      <w:r>
        <w:rPr>
          <w:rFonts w:ascii="仿宋_GB2312" w:eastAsia="仿宋_GB2312" w:hAnsi="仿宋_GB2312" w:cs="仿宋_GB2312"/>
          <w:sz w:val="32"/>
        </w:rPr>
        <w:t>5</w:t>
      </w:r>
      <w:r>
        <w:rPr>
          <w:rFonts w:ascii="仿宋_GB2312" w:eastAsia="仿宋_GB2312" w:hAnsi="仿宋_GB2312" w:cs="仿宋_GB2312" w:hint="eastAsia"/>
          <w:sz w:val="32"/>
        </w:rPr>
        <w:t>63.62</w:t>
      </w:r>
      <w:r>
        <w:rPr>
          <w:rFonts w:ascii="宋体" w:eastAsia="宋体" w:hAnsi="宋体" w:cs="宋体"/>
          <w:sz w:val="32"/>
        </w:rPr>
        <w:t>万元，执行率为</w:t>
      </w:r>
      <w:r>
        <w:rPr>
          <w:rFonts w:ascii="仿宋_GB2312" w:eastAsia="仿宋_GB2312" w:hAnsi="仿宋_GB2312" w:cs="仿宋_GB2312"/>
          <w:sz w:val="32"/>
        </w:rPr>
        <w:t>100%</w:t>
      </w:r>
      <w:r>
        <w:rPr>
          <w:rFonts w:ascii="宋体" w:eastAsia="宋体" w:hAnsi="宋体" w:cs="宋体"/>
          <w:sz w:val="32"/>
        </w:rPr>
        <w:t>。年中调整预算金额为</w:t>
      </w:r>
      <w:r>
        <w:rPr>
          <w:rFonts w:ascii="仿宋_GB2312" w:eastAsia="仿宋_GB2312" w:hAnsi="仿宋_GB2312" w:cs="仿宋_GB2312" w:hint="eastAsia"/>
          <w:sz w:val="32"/>
        </w:rPr>
        <w:t>706.34</w:t>
      </w:r>
      <w:r>
        <w:rPr>
          <w:rFonts w:ascii="宋体" w:eastAsia="宋体" w:hAnsi="宋体" w:cs="宋体"/>
          <w:sz w:val="32"/>
        </w:rPr>
        <w:t>万元。综上，我单位基本支出预算总额为</w:t>
      </w:r>
      <w:r>
        <w:rPr>
          <w:rFonts w:ascii="仿宋_GB2312" w:eastAsia="仿宋_GB2312" w:hAnsi="仿宋_GB2312" w:cs="仿宋_GB2312" w:hint="eastAsia"/>
          <w:sz w:val="32"/>
        </w:rPr>
        <w:t>706.34</w:t>
      </w:r>
      <w:r>
        <w:rPr>
          <w:rFonts w:ascii="宋体" w:eastAsia="宋体" w:hAnsi="宋体" w:cs="宋体"/>
          <w:sz w:val="32"/>
        </w:rPr>
        <w:t>万元，支出总额为</w:t>
      </w:r>
      <w:r>
        <w:rPr>
          <w:rFonts w:ascii="仿宋_GB2312" w:eastAsia="仿宋_GB2312" w:hAnsi="仿宋_GB2312" w:cs="仿宋_GB2312" w:hint="eastAsia"/>
          <w:sz w:val="32"/>
        </w:rPr>
        <w:t>706.34</w:t>
      </w:r>
      <w:r>
        <w:rPr>
          <w:rFonts w:ascii="宋体" w:eastAsia="宋体" w:hAnsi="宋体" w:cs="宋体"/>
          <w:sz w:val="32"/>
        </w:rPr>
        <w:t>万元，预算总执行率为</w:t>
      </w:r>
      <w:r>
        <w:rPr>
          <w:rFonts w:ascii="仿宋_GB2312" w:eastAsia="仿宋_GB2312" w:hAnsi="仿宋_GB2312" w:cs="仿宋_GB2312"/>
          <w:sz w:val="32"/>
        </w:rPr>
        <w:t>100%</w:t>
      </w:r>
      <w:r>
        <w:rPr>
          <w:rFonts w:ascii="宋体" w:eastAsia="宋体" w:hAnsi="宋体" w:cs="宋体"/>
          <w:sz w:val="32"/>
        </w:rPr>
        <w:t>，其中人员经费</w:t>
      </w:r>
      <w:r>
        <w:rPr>
          <w:rFonts w:ascii="仿宋_GB2312" w:eastAsia="仿宋_GB2312" w:hAnsi="仿宋_GB2312" w:cs="仿宋_GB2312" w:hint="eastAsia"/>
          <w:sz w:val="32"/>
        </w:rPr>
        <w:t>689.29</w:t>
      </w:r>
      <w:r>
        <w:rPr>
          <w:rFonts w:ascii="宋体" w:eastAsia="宋体" w:hAnsi="宋体" w:cs="宋体"/>
          <w:sz w:val="32"/>
        </w:rPr>
        <w:t>万元，公用经费</w:t>
      </w:r>
      <w:r>
        <w:rPr>
          <w:rFonts w:ascii="仿宋_GB2312" w:eastAsia="仿宋_GB2312" w:hAnsi="仿宋_GB2312" w:cs="仿宋_GB2312" w:hint="eastAsia"/>
          <w:sz w:val="32"/>
        </w:rPr>
        <w:t>17.05</w:t>
      </w:r>
      <w:r>
        <w:rPr>
          <w:rFonts w:ascii="宋体" w:eastAsia="宋体" w:hAnsi="宋体" w:cs="宋体"/>
          <w:sz w:val="32"/>
        </w:rPr>
        <w:t>万元。</w:t>
      </w:r>
    </w:p>
    <w:p w:rsidR="00A346D2" w:rsidRDefault="0041377F">
      <w:pPr>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2.</w:t>
      </w:r>
      <w:r>
        <w:rPr>
          <w:rFonts w:ascii="宋体" w:eastAsia="宋体" w:hAnsi="宋体" w:cs="宋体"/>
          <w:b/>
          <w:sz w:val="32"/>
        </w:rPr>
        <w:t>“三公”经费情况</w:t>
      </w:r>
    </w:p>
    <w:p w:rsidR="00A346D2" w:rsidRDefault="0041377F">
      <w:pPr>
        <w:spacing w:line="560" w:lineRule="auto"/>
        <w:ind w:firstLine="640"/>
        <w:jc w:val="left"/>
        <w:rPr>
          <w:rFonts w:ascii="仿宋_GB2312" w:eastAsia="仿宋_GB2312" w:hAnsi="仿宋_GB2312" w:cs="仿宋_GB2312"/>
          <w:color w:val="FF0000"/>
          <w:sz w:val="32"/>
        </w:rPr>
      </w:pPr>
      <w:r>
        <w:rPr>
          <w:rFonts w:ascii="宋体" w:eastAsia="宋体" w:hAnsi="宋体" w:cs="宋体"/>
          <w:sz w:val="32"/>
        </w:rPr>
        <w:t>我单位认真贯彻落实中央关于厉行节约的有关规定，严格执行《党政机关厉行节约反对浪费条例》，</w:t>
      </w: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年“三公”经费预算数为</w:t>
      </w:r>
      <w:r>
        <w:rPr>
          <w:rFonts w:ascii="仿宋_GB2312" w:eastAsia="仿宋_GB2312" w:hAnsi="仿宋_GB2312" w:cs="仿宋_GB2312"/>
          <w:sz w:val="32"/>
        </w:rPr>
        <w:t>5.20</w:t>
      </w:r>
      <w:r>
        <w:rPr>
          <w:rFonts w:ascii="宋体" w:eastAsia="宋体" w:hAnsi="宋体" w:cs="宋体"/>
          <w:sz w:val="32"/>
        </w:rPr>
        <w:t>万元，其中：因公出国（境）费</w:t>
      </w:r>
      <w:r>
        <w:rPr>
          <w:rFonts w:ascii="仿宋_GB2312" w:eastAsia="仿宋_GB2312" w:hAnsi="仿宋_GB2312" w:cs="仿宋_GB2312"/>
          <w:sz w:val="32"/>
        </w:rPr>
        <w:t>0</w:t>
      </w:r>
      <w:r>
        <w:rPr>
          <w:rFonts w:ascii="宋体" w:eastAsia="宋体" w:hAnsi="宋体" w:cs="宋体"/>
          <w:sz w:val="32"/>
        </w:rPr>
        <w:t>万元，公务用车购置及运行费</w:t>
      </w:r>
      <w:r>
        <w:rPr>
          <w:rFonts w:ascii="仿宋_GB2312" w:eastAsia="仿宋_GB2312" w:hAnsi="仿宋_GB2312" w:cs="仿宋_GB2312"/>
          <w:sz w:val="32"/>
        </w:rPr>
        <w:t>5.20</w:t>
      </w:r>
      <w:r>
        <w:rPr>
          <w:rFonts w:ascii="宋体" w:eastAsia="宋体" w:hAnsi="宋体" w:cs="宋体"/>
          <w:sz w:val="32"/>
        </w:rPr>
        <w:t>万元（其中公务用车购置为</w:t>
      </w:r>
      <w:r>
        <w:rPr>
          <w:rFonts w:ascii="仿宋_GB2312" w:eastAsia="仿宋_GB2312" w:hAnsi="仿宋_GB2312" w:cs="仿宋_GB2312"/>
          <w:sz w:val="32"/>
        </w:rPr>
        <w:t>0</w:t>
      </w:r>
      <w:r>
        <w:rPr>
          <w:rFonts w:ascii="宋体" w:eastAsia="宋体" w:hAnsi="宋体" w:cs="宋体"/>
          <w:sz w:val="32"/>
        </w:rPr>
        <w:t>万元），公务接待费</w:t>
      </w:r>
      <w:r>
        <w:rPr>
          <w:rFonts w:ascii="仿宋_GB2312" w:eastAsia="仿宋_GB2312" w:hAnsi="仿宋_GB2312" w:cs="仿宋_GB2312"/>
          <w:sz w:val="32"/>
        </w:rPr>
        <w:t>0</w:t>
      </w:r>
      <w:r>
        <w:rPr>
          <w:rFonts w:ascii="宋体" w:eastAsia="宋体" w:hAnsi="宋体" w:cs="宋体"/>
          <w:sz w:val="32"/>
        </w:rPr>
        <w:t>万元。</w:t>
      </w:r>
    </w:p>
    <w:p w:rsidR="00A346D2" w:rsidRDefault="0041377F">
      <w:pPr>
        <w:spacing w:line="560" w:lineRule="auto"/>
        <w:ind w:firstLine="681"/>
        <w:jc w:val="left"/>
        <w:rPr>
          <w:rFonts w:ascii="仿宋_GB2312" w:eastAsia="仿宋_GB2312" w:hAnsi="仿宋_GB2312" w:cs="仿宋_GB2312"/>
          <w:color w:val="FF0000"/>
          <w:sz w:val="32"/>
        </w:rPr>
      </w:pP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年，全年“三公”经费决算支出</w:t>
      </w:r>
      <w:r>
        <w:rPr>
          <w:rFonts w:ascii="仿宋_GB2312" w:eastAsia="仿宋_GB2312" w:hAnsi="仿宋_GB2312" w:cs="仿宋_GB2312" w:hint="eastAsia"/>
          <w:sz w:val="32"/>
        </w:rPr>
        <w:t>3.48</w:t>
      </w:r>
      <w:r>
        <w:rPr>
          <w:rFonts w:ascii="宋体" w:eastAsia="宋体" w:hAnsi="宋体" w:cs="宋体"/>
          <w:sz w:val="32"/>
        </w:rPr>
        <w:t>万元，其中：因公出国（境）费用</w:t>
      </w:r>
      <w:r>
        <w:rPr>
          <w:rFonts w:ascii="仿宋_GB2312" w:eastAsia="仿宋_GB2312" w:hAnsi="仿宋_GB2312" w:cs="仿宋_GB2312"/>
          <w:sz w:val="32"/>
        </w:rPr>
        <w:t>0</w:t>
      </w:r>
      <w:r>
        <w:rPr>
          <w:rFonts w:ascii="宋体" w:eastAsia="宋体" w:hAnsi="宋体" w:cs="宋体"/>
          <w:sz w:val="32"/>
        </w:rPr>
        <w:t>万元、公务用车购置及运行费</w:t>
      </w:r>
      <w:r>
        <w:rPr>
          <w:rFonts w:ascii="仿宋_GB2312" w:eastAsia="仿宋_GB2312" w:hAnsi="仿宋_GB2312" w:cs="仿宋_GB2312" w:hint="eastAsia"/>
          <w:sz w:val="32"/>
        </w:rPr>
        <w:t>3.48</w:t>
      </w:r>
      <w:r>
        <w:rPr>
          <w:rFonts w:ascii="宋体" w:eastAsia="宋体" w:hAnsi="宋体" w:cs="宋体"/>
          <w:sz w:val="32"/>
        </w:rPr>
        <w:t>万元（其中公务用车购置为</w:t>
      </w:r>
      <w:r>
        <w:rPr>
          <w:rFonts w:ascii="仿宋_GB2312" w:eastAsia="仿宋_GB2312" w:hAnsi="仿宋_GB2312" w:cs="仿宋_GB2312"/>
          <w:sz w:val="32"/>
        </w:rPr>
        <w:t>0</w:t>
      </w:r>
      <w:r>
        <w:rPr>
          <w:rFonts w:ascii="宋体" w:eastAsia="宋体" w:hAnsi="宋体" w:cs="宋体"/>
          <w:sz w:val="32"/>
        </w:rPr>
        <w:t>万元）、公务接待费</w:t>
      </w:r>
      <w:r>
        <w:rPr>
          <w:rFonts w:ascii="仿宋_GB2312" w:eastAsia="仿宋_GB2312" w:hAnsi="仿宋_GB2312" w:cs="仿宋_GB2312"/>
          <w:sz w:val="32"/>
        </w:rPr>
        <w:t>0</w:t>
      </w:r>
      <w:r>
        <w:rPr>
          <w:rFonts w:ascii="宋体" w:eastAsia="宋体" w:hAnsi="宋体" w:cs="宋体"/>
          <w:sz w:val="32"/>
        </w:rPr>
        <w:t>万元。较上年“三公”经费决算支出</w:t>
      </w:r>
      <w:r>
        <w:rPr>
          <w:rFonts w:ascii="仿宋_GB2312" w:eastAsia="仿宋_GB2312" w:hAnsi="仿宋_GB2312" w:cs="仿宋_GB2312" w:hint="eastAsia"/>
          <w:sz w:val="32"/>
        </w:rPr>
        <w:t>2.93</w:t>
      </w:r>
      <w:r>
        <w:rPr>
          <w:rFonts w:ascii="宋体" w:eastAsia="宋体" w:hAnsi="宋体" w:cs="宋体"/>
          <w:sz w:val="32"/>
        </w:rPr>
        <w:t>万元，</w:t>
      </w:r>
      <w:r>
        <w:rPr>
          <w:rFonts w:ascii="宋体" w:eastAsia="宋体" w:hAnsi="宋体" w:cs="宋体" w:hint="eastAsia"/>
          <w:sz w:val="32"/>
        </w:rPr>
        <w:t>增加</w:t>
      </w:r>
      <w:r>
        <w:rPr>
          <w:rFonts w:ascii="仿宋_GB2312" w:eastAsia="仿宋_GB2312" w:hAnsi="仿宋_GB2312" w:cs="仿宋_GB2312" w:hint="eastAsia"/>
          <w:sz w:val="32"/>
        </w:rPr>
        <w:t>0.55</w:t>
      </w:r>
      <w:r>
        <w:rPr>
          <w:rFonts w:ascii="宋体" w:eastAsia="宋体" w:hAnsi="宋体" w:cs="宋体"/>
          <w:sz w:val="32"/>
        </w:rPr>
        <w:lastRenderedPageBreak/>
        <w:t>万元，</w:t>
      </w:r>
      <w:r>
        <w:rPr>
          <w:rFonts w:ascii="宋体" w:eastAsia="宋体" w:hAnsi="宋体" w:cs="宋体" w:hint="eastAsia"/>
          <w:sz w:val="32"/>
        </w:rPr>
        <w:t>增长18.77</w:t>
      </w:r>
      <w:r>
        <w:rPr>
          <w:rFonts w:ascii="仿宋_GB2312" w:eastAsia="仿宋_GB2312" w:hAnsi="仿宋_GB2312" w:cs="仿宋_GB2312"/>
          <w:sz w:val="32"/>
        </w:rPr>
        <w:t>%</w:t>
      </w:r>
      <w:r>
        <w:rPr>
          <w:rFonts w:ascii="宋体" w:eastAsia="宋体" w:hAnsi="宋体" w:cs="宋体"/>
          <w:sz w:val="32"/>
        </w:rPr>
        <w:t>。</w:t>
      </w:r>
    </w:p>
    <w:p w:rsidR="00A346D2" w:rsidRDefault="0041377F">
      <w:pPr>
        <w:keepNext/>
        <w:keepLines/>
        <w:spacing w:line="560" w:lineRule="auto"/>
        <w:ind w:firstLine="640"/>
        <w:rPr>
          <w:rFonts w:ascii="楷体_GB2312" w:eastAsia="楷体_GB2312" w:hAnsi="楷体_GB2312" w:cs="楷体_GB2312"/>
          <w:b/>
          <w:sz w:val="32"/>
        </w:rPr>
      </w:pPr>
      <w:r>
        <w:rPr>
          <w:rFonts w:ascii="宋体" w:eastAsia="宋体" w:hAnsi="宋体" w:cs="宋体"/>
          <w:b/>
          <w:sz w:val="32"/>
        </w:rPr>
        <w:t>（三）项目支出预算安排及支出情况</w:t>
      </w:r>
    </w:p>
    <w:p w:rsidR="00A346D2" w:rsidRDefault="0041377F">
      <w:pPr>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1.</w:t>
      </w:r>
      <w:r>
        <w:rPr>
          <w:rFonts w:ascii="宋体" w:eastAsia="宋体" w:hAnsi="宋体" w:cs="宋体"/>
          <w:b/>
          <w:sz w:val="32"/>
        </w:rPr>
        <w:t>项目支出情况</w:t>
      </w:r>
    </w:p>
    <w:p w:rsidR="007932DE" w:rsidRPr="00172B86" w:rsidRDefault="007932DE" w:rsidP="007932DE">
      <w:pPr>
        <w:pStyle w:val="3"/>
        <w:ind w:firstLine="640"/>
        <w:rPr>
          <w:b w:val="0"/>
          <w:bCs w:val="0"/>
          <w:sz w:val="32"/>
        </w:rPr>
      </w:pPr>
      <w:r>
        <w:rPr>
          <w:rFonts w:hint="eastAsia"/>
          <w:b w:val="0"/>
          <w:bCs w:val="0"/>
          <w:sz w:val="32"/>
        </w:rPr>
        <w:t>202</w:t>
      </w:r>
      <w:r>
        <w:rPr>
          <w:b w:val="0"/>
          <w:bCs w:val="0"/>
          <w:sz w:val="32"/>
        </w:rPr>
        <w:t>2</w:t>
      </w:r>
      <w:r>
        <w:rPr>
          <w:rFonts w:hint="eastAsia"/>
          <w:b w:val="0"/>
          <w:bCs w:val="0"/>
          <w:sz w:val="32"/>
        </w:rPr>
        <w:t>年，</w:t>
      </w:r>
      <w:r w:rsidRPr="00172B86">
        <w:rPr>
          <w:rFonts w:hint="eastAsia"/>
          <w:b w:val="0"/>
          <w:bCs w:val="0"/>
          <w:sz w:val="32"/>
        </w:rPr>
        <w:t>昌吉市动物疾病预防控制中心项目支出年初预算金额为0万元，支出金额为0万元，执行率为100%，年中调整预算金额为</w:t>
      </w:r>
      <w:r w:rsidR="00280AEB" w:rsidRPr="00172B86">
        <w:rPr>
          <w:rFonts w:hint="eastAsia"/>
          <w:b w:val="0"/>
          <w:bCs w:val="0"/>
          <w:sz w:val="32"/>
        </w:rPr>
        <w:t>44.50</w:t>
      </w:r>
      <w:r w:rsidRPr="00172B86">
        <w:rPr>
          <w:rFonts w:hint="eastAsia"/>
          <w:b w:val="0"/>
          <w:bCs w:val="0"/>
          <w:sz w:val="32"/>
        </w:rPr>
        <w:t>万元。综上，我单位项目支出预算总额为</w:t>
      </w:r>
      <w:r w:rsidR="00280AEB" w:rsidRPr="00172B86">
        <w:rPr>
          <w:rFonts w:hint="eastAsia"/>
          <w:b w:val="0"/>
          <w:bCs w:val="0"/>
          <w:sz w:val="32"/>
        </w:rPr>
        <w:t>44.50</w:t>
      </w:r>
      <w:r w:rsidRPr="00172B86">
        <w:rPr>
          <w:rFonts w:hint="eastAsia"/>
          <w:b w:val="0"/>
          <w:bCs w:val="0"/>
          <w:sz w:val="32"/>
        </w:rPr>
        <w:t>万元，支出总额为</w:t>
      </w:r>
      <w:r w:rsidR="00280AEB" w:rsidRPr="00172B86">
        <w:rPr>
          <w:rFonts w:hint="eastAsia"/>
          <w:b w:val="0"/>
          <w:bCs w:val="0"/>
          <w:sz w:val="32"/>
        </w:rPr>
        <w:t>44.50</w:t>
      </w:r>
      <w:r w:rsidRPr="00172B86">
        <w:rPr>
          <w:rFonts w:hint="eastAsia"/>
          <w:b w:val="0"/>
          <w:bCs w:val="0"/>
          <w:sz w:val="32"/>
        </w:rPr>
        <w:t>万元，预算总执行率为</w:t>
      </w:r>
      <w:r w:rsidR="00280AEB" w:rsidRPr="00172B86">
        <w:rPr>
          <w:rFonts w:hint="eastAsia"/>
          <w:b w:val="0"/>
          <w:bCs w:val="0"/>
          <w:sz w:val="32"/>
        </w:rPr>
        <w:t>100</w:t>
      </w:r>
      <w:r w:rsidRPr="00172B86">
        <w:rPr>
          <w:rFonts w:hint="eastAsia"/>
          <w:b w:val="0"/>
          <w:bCs w:val="0"/>
          <w:sz w:val="32"/>
        </w:rPr>
        <w:t>%</w:t>
      </w:r>
    </w:p>
    <w:p w:rsidR="007932DE" w:rsidRDefault="007932DE" w:rsidP="007932DE">
      <w:pPr>
        <w:ind w:firstLine="640"/>
        <w:rPr>
          <w:rFonts w:ascii="仿宋_GB2312" w:eastAsia="仿宋_GB2312"/>
          <w:sz w:val="32"/>
          <w:szCs w:val="32"/>
        </w:rPr>
      </w:pPr>
      <w:r w:rsidRPr="00172B86">
        <w:rPr>
          <w:rFonts w:ascii="仿宋_GB2312" w:eastAsia="仿宋_GB2312" w:hint="eastAsia"/>
          <w:sz w:val="32"/>
          <w:szCs w:val="32"/>
        </w:rPr>
        <w:t>202</w:t>
      </w:r>
      <w:r w:rsidR="00280AEB" w:rsidRPr="00172B86">
        <w:rPr>
          <w:rFonts w:ascii="仿宋_GB2312" w:eastAsia="仿宋_GB2312" w:hint="eastAsia"/>
          <w:sz w:val="32"/>
          <w:szCs w:val="32"/>
        </w:rPr>
        <w:t>2</w:t>
      </w:r>
      <w:r w:rsidRPr="00172B86">
        <w:rPr>
          <w:rFonts w:ascii="仿宋_GB2312" w:eastAsia="仿宋_GB2312" w:hint="eastAsia"/>
          <w:sz w:val="32"/>
          <w:szCs w:val="32"/>
        </w:rPr>
        <w:t>年，</w:t>
      </w:r>
      <w:r w:rsidR="00280AEB" w:rsidRPr="00172B86">
        <w:rPr>
          <w:rFonts w:ascii="仿宋_GB2312" w:eastAsia="仿宋_GB2312" w:hint="eastAsia"/>
          <w:sz w:val="32"/>
          <w:szCs w:val="32"/>
        </w:rPr>
        <w:t>昌吉市动物疾病预防控制中心</w:t>
      </w:r>
      <w:r w:rsidRPr="00172B86">
        <w:rPr>
          <w:rFonts w:ascii="仿宋_GB2312" w:eastAsia="仿宋_GB2312" w:hint="eastAsia"/>
          <w:sz w:val="32"/>
          <w:szCs w:val="32"/>
        </w:rPr>
        <w:t>共有</w:t>
      </w:r>
      <w:r w:rsidR="00280AEB" w:rsidRPr="00172B86">
        <w:rPr>
          <w:rFonts w:ascii="仿宋_GB2312" w:eastAsia="仿宋_GB2312" w:hint="eastAsia"/>
          <w:sz w:val="32"/>
          <w:szCs w:val="32"/>
        </w:rPr>
        <w:t>5</w:t>
      </w:r>
      <w:r w:rsidRPr="00172B86">
        <w:rPr>
          <w:rFonts w:ascii="仿宋_GB2312" w:eastAsia="仿宋_GB2312" w:hint="eastAsia"/>
          <w:sz w:val="32"/>
          <w:szCs w:val="32"/>
        </w:rPr>
        <w:t>个中央、自治区、地区、</w:t>
      </w:r>
      <w:r w:rsidRPr="00172B86">
        <w:rPr>
          <w:rFonts w:ascii="仿宋_GB2312" w:eastAsia="仿宋_GB2312"/>
          <w:sz w:val="32"/>
          <w:szCs w:val="32"/>
        </w:rPr>
        <w:t>县</w:t>
      </w:r>
      <w:r w:rsidRPr="00172B86">
        <w:rPr>
          <w:rFonts w:ascii="仿宋_GB2312" w:eastAsia="仿宋_GB2312" w:hint="eastAsia"/>
          <w:sz w:val="32"/>
          <w:szCs w:val="32"/>
        </w:rPr>
        <w:t>本级财力安排项目，已完成项目数量</w:t>
      </w:r>
      <w:r w:rsidR="00280AEB" w:rsidRPr="00172B86">
        <w:rPr>
          <w:rFonts w:ascii="仿宋_GB2312" w:eastAsia="仿宋_GB2312" w:hint="eastAsia"/>
          <w:sz w:val="32"/>
          <w:szCs w:val="32"/>
        </w:rPr>
        <w:t>5</w:t>
      </w:r>
      <w:r w:rsidRPr="00172B86">
        <w:rPr>
          <w:rFonts w:ascii="仿宋_GB2312" w:eastAsia="仿宋_GB2312" w:hint="eastAsia"/>
          <w:sz w:val="32"/>
          <w:szCs w:val="32"/>
        </w:rPr>
        <w:t>个、未完成项目数量</w:t>
      </w:r>
      <w:r w:rsidR="00280AEB" w:rsidRPr="00172B86">
        <w:rPr>
          <w:rFonts w:ascii="仿宋_GB2312" w:eastAsia="仿宋_GB2312" w:hint="eastAsia"/>
          <w:sz w:val="32"/>
          <w:szCs w:val="32"/>
        </w:rPr>
        <w:t>0</w:t>
      </w:r>
      <w:r>
        <w:rPr>
          <w:rFonts w:ascii="仿宋_GB2312" w:eastAsia="仿宋_GB2312" w:hint="eastAsia"/>
          <w:sz w:val="32"/>
          <w:szCs w:val="32"/>
        </w:rPr>
        <w:t>个。202</w:t>
      </w:r>
      <w:r w:rsidR="00280AEB">
        <w:rPr>
          <w:rFonts w:ascii="仿宋_GB2312" w:eastAsia="仿宋_GB2312" w:hint="eastAsia"/>
          <w:sz w:val="32"/>
          <w:szCs w:val="32"/>
        </w:rPr>
        <w:t>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7932DE" w:rsidRDefault="007932DE" w:rsidP="007932DE">
      <w:pPr>
        <w:ind w:firstLine="420"/>
        <w:jc w:val="right"/>
        <w:rPr>
          <w:szCs w:val="21"/>
        </w:rPr>
      </w:pPr>
      <w:r>
        <w:rPr>
          <w:rFonts w:hint="eastAsia"/>
          <w:szCs w:val="21"/>
        </w:rPr>
        <w:t>单位：万元</w:t>
      </w:r>
    </w:p>
    <w:tbl>
      <w:tblPr>
        <w:tblW w:w="8522" w:type="dxa"/>
        <w:tblLayout w:type="fixed"/>
        <w:tblLook w:val="04A0"/>
      </w:tblPr>
      <w:tblGrid>
        <w:gridCol w:w="3936"/>
        <w:gridCol w:w="1134"/>
        <w:gridCol w:w="1134"/>
        <w:gridCol w:w="850"/>
        <w:gridCol w:w="680"/>
        <w:gridCol w:w="788"/>
      </w:tblGrid>
      <w:tr w:rsidR="007932DE" w:rsidTr="00A84454">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7932DE" w:rsidRDefault="007932DE" w:rsidP="00A84454">
            <w:pPr>
              <w:widowControl/>
              <w:adjustRightInd w:val="0"/>
              <w:snapToGrid w:val="0"/>
              <w:jc w:val="center"/>
              <w:rPr>
                <w:rFonts w:ascii="仿宋_GB2312" w:eastAsia="仿宋_GB2312" w:hAnsi="宋体" w:cs="宋体"/>
                <w:b/>
                <w:bCs/>
                <w:szCs w:val="21"/>
              </w:rPr>
            </w:pPr>
            <w:r>
              <w:rPr>
                <w:rFonts w:ascii="仿宋_GB2312" w:eastAsia="仿宋_GB2312" w:hAnsi="宋体" w:cs="宋体" w:hint="eastAsia"/>
                <w:b/>
                <w:bCs/>
                <w:szCs w:val="21"/>
              </w:rPr>
              <w:t>是否上级专项资金</w:t>
            </w:r>
          </w:p>
        </w:tc>
      </w:tr>
      <w:tr w:rsidR="007932DE"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2021年自治区畜牧业高质量发展资金预算</w:t>
            </w:r>
          </w:p>
        </w:tc>
        <w:tc>
          <w:tcPr>
            <w:tcW w:w="1134" w:type="dxa"/>
            <w:tcBorders>
              <w:top w:val="nil"/>
              <w:left w:val="nil"/>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8</w:t>
            </w:r>
          </w:p>
        </w:tc>
        <w:tc>
          <w:tcPr>
            <w:tcW w:w="1134" w:type="dxa"/>
            <w:tcBorders>
              <w:top w:val="nil"/>
              <w:left w:val="nil"/>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right"/>
            </w:pPr>
            <w:r>
              <w:rPr>
                <w:rFonts w:hint="eastAsia"/>
              </w:rPr>
              <w:t>8</w:t>
            </w:r>
          </w:p>
        </w:tc>
        <w:tc>
          <w:tcPr>
            <w:tcW w:w="850" w:type="dxa"/>
            <w:tcBorders>
              <w:top w:val="nil"/>
              <w:left w:val="nil"/>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7932DE"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2022年中央动物防疫等补助</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9</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9</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2022年动物疫情防控、牲畜品种改良及畜产品检测等</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7</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7</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关于下达2022年中央动物防疫等补助经费预算的通知</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4</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4</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2022年自治区“访惠聚”驻村工作专项经费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15</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15</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2022年“访惠聚”驻村（社区）工作经费</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1.5</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1.5</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r w:rsidR="00280AEB" w:rsidTr="00A84454">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left"/>
              <w:rPr>
                <w:rFonts w:ascii="仿宋_GB2312" w:eastAsia="仿宋_GB2312" w:hAnsi="宋体" w:cs="宋体"/>
                <w:szCs w:val="21"/>
              </w:rPr>
            </w:pPr>
            <w:r>
              <w:rPr>
                <w:rFonts w:ascii="仿宋_GB2312" w:eastAsia="仿宋_GB2312" w:hAnsi="宋体" w:cs="宋体" w:hint="eastAsia"/>
                <w:szCs w:val="21"/>
              </w:rPr>
              <w:t>合计</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44.5</w:t>
            </w:r>
          </w:p>
        </w:tc>
        <w:tc>
          <w:tcPr>
            <w:tcW w:w="1134"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44.5</w:t>
            </w:r>
          </w:p>
        </w:tc>
        <w:tc>
          <w:tcPr>
            <w:tcW w:w="85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right"/>
              <w:rPr>
                <w:rFonts w:ascii="仿宋_GB2312" w:eastAsia="仿宋_GB2312" w:hAnsi="宋体" w:cs="宋体"/>
                <w:szCs w:val="21"/>
              </w:rPr>
            </w:pPr>
            <w:r>
              <w:rPr>
                <w:rFonts w:ascii="仿宋_GB2312" w:eastAsia="仿宋_GB2312" w:hAnsi="宋体" w:cs="宋体" w:hint="eastAsia"/>
                <w:szCs w:val="21"/>
              </w:rPr>
              <w:t>100%</w:t>
            </w:r>
          </w:p>
        </w:tc>
        <w:tc>
          <w:tcPr>
            <w:tcW w:w="680"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是</w:t>
            </w:r>
          </w:p>
        </w:tc>
        <w:tc>
          <w:tcPr>
            <w:tcW w:w="788" w:type="dxa"/>
            <w:tcBorders>
              <w:top w:val="nil"/>
              <w:left w:val="nil"/>
              <w:bottom w:val="single" w:sz="8" w:space="0" w:color="auto"/>
              <w:right w:val="single" w:sz="8" w:space="0" w:color="auto"/>
            </w:tcBorders>
            <w:shd w:val="clear" w:color="auto" w:fill="auto"/>
            <w:vAlign w:val="center"/>
          </w:tcPr>
          <w:p w:rsidR="00280AEB" w:rsidRDefault="00280AEB" w:rsidP="00A84454">
            <w:pPr>
              <w:widowControl/>
              <w:adjustRightInd w:val="0"/>
              <w:snapToGrid w:val="0"/>
              <w:jc w:val="center"/>
              <w:rPr>
                <w:rFonts w:ascii="仿宋_GB2312" w:eastAsia="仿宋_GB2312" w:hAnsi="宋体" w:cs="宋体"/>
                <w:szCs w:val="21"/>
              </w:rPr>
            </w:pPr>
            <w:r>
              <w:rPr>
                <w:rFonts w:ascii="仿宋_GB2312" w:eastAsia="仿宋_GB2312" w:hAnsi="宋体" w:cs="宋体" w:hint="eastAsia"/>
                <w:szCs w:val="21"/>
              </w:rPr>
              <w:t>否</w:t>
            </w:r>
          </w:p>
        </w:tc>
      </w:tr>
    </w:tbl>
    <w:p w:rsidR="00A346D2" w:rsidRDefault="0041377F">
      <w:pPr>
        <w:keepNext/>
        <w:keepLines/>
        <w:numPr>
          <w:ilvl w:val="0"/>
          <w:numId w:val="8"/>
        </w:numPr>
        <w:spacing w:line="560" w:lineRule="auto"/>
        <w:ind w:firstLine="640"/>
        <w:jc w:val="left"/>
        <w:rPr>
          <w:rFonts w:ascii="黑体" w:eastAsia="黑体" w:hAnsi="黑体" w:cs="黑体"/>
          <w:sz w:val="32"/>
        </w:rPr>
      </w:pPr>
      <w:r>
        <w:rPr>
          <w:rFonts w:ascii="黑体" w:eastAsia="黑体" w:hAnsi="黑体" w:cs="黑体"/>
          <w:sz w:val="32"/>
        </w:rPr>
        <w:lastRenderedPageBreak/>
        <w:t>部门单位专项组织实施情况</w:t>
      </w:r>
    </w:p>
    <w:p w:rsidR="00A346D2" w:rsidRDefault="0041377F">
      <w:pPr>
        <w:keepNext/>
        <w:keepLines/>
        <w:spacing w:line="560" w:lineRule="auto"/>
        <w:ind w:firstLine="643"/>
        <w:jc w:val="left"/>
        <w:rPr>
          <w:rFonts w:ascii="仿宋_GB2312" w:eastAsia="仿宋_GB2312" w:hAnsi="仿宋_GB2312" w:cs="仿宋_GB2312"/>
          <w:b/>
          <w:color w:val="FF0000"/>
          <w:sz w:val="32"/>
        </w:rPr>
      </w:pPr>
      <w:r>
        <w:rPr>
          <w:rFonts w:ascii="仿宋_GB2312" w:eastAsia="仿宋_GB2312" w:hAnsi="仿宋_GB2312" w:cs="仿宋_GB2312"/>
          <w:b/>
          <w:sz w:val="32"/>
        </w:rPr>
        <w:t>202</w:t>
      </w:r>
      <w:r>
        <w:rPr>
          <w:rFonts w:ascii="仿宋_GB2312" w:eastAsia="仿宋_GB2312" w:hAnsi="仿宋_GB2312" w:cs="仿宋_GB2312" w:hint="eastAsia"/>
          <w:b/>
          <w:sz w:val="32"/>
        </w:rPr>
        <w:t>2</w:t>
      </w:r>
      <w:r>
        <w:rPr>
          <w:rFonts w:ascii="黑体" w:eastAsia="黑体" w:hAnsi="黑体" w:cs="黑体"/>
          <w:b/>
          <w:sz w:val="32"/>
        </w:rPr>
        <w:t>年本单位全年未安排中央及自治区专项资金支出项目。</w:t>
      </w: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t>四、资产管理情况</w:t>
      </w:r>
    </w:p>
    <w:p w:rsidR="00A346D2" w:rsidRDefault="0041377F">
      <w:pPr>
        <w:keepNext/>
        <w:keepLines/>
        <w:numPr>
          <w:ilvl w:val="0"/>
          <w:numId w:val="9"/>
        </w:numPr>
        <w:spacing w:line="560" w:lineRule="auto"/>
        <w:ind w:firstLine="640"/>
        <w:rPr>
          <w:rFonts w:ascii="楷体_GB2312" w:eastAsia="楷体_GB2312" w:hAnsi="楷体_GB2312" w:cs="楷体_GB2312"/>
          <w:b/>
          <w:sz w:val="32"/>
        </w:rPr>
      </w:pPr>
      <w:r>
        <w:rPr>
          <w:rFonts w:ascii="宋体" w:eastAsia="宋体" w:hAnsi="宋体" w:cs="宋体"/>
          <w:b/>
          <w:sz w:val="32"/>
        </w:rPr>
        <w:t>资产情况及固定资产利用情况</w:t>
      </w:r>
    </w:p>
    <w:p w:rsidR="00A346D2" w:rsidRDefault="0041377F">
      <w:pPr>
        <w:spacing w:line="560" w:lineRule="auto"/>
        <w:ind w:firstLine="640"/>
        <w:rPr>
          <w:rFonts w:ascii="仿宋_GB2312" w:eastAsia="仿宋_GB2312" w:hAnsi="仿宋_GB2312" w:cs="仿宋_GB2312"/>
          <w:color w:val="FF0000"/>
          <w:sz w:val="32"/>
        </w:rPr>
      </w:pPr>
      <w:r>
        <w:rPr>
          <w:rFonts w:ascii="宋体" w:eastAsia="宋体" w:hAnsi="宋体" w:cs="宋体"/>
          <w:sz w:val="32"/>
        </w:rPr>
        <w:t>截止</w:t>
      </w: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w:t>
      </w:r>
      <w:r>
        <w:rPr>
          <w:rFonts w:ascii="仿宋_GB2312" w:eastAsia="仿宋_GB2312" w:hAnsi="仿宋_GB2312" w:cs="仿宋_GB2312"/>
          <w:sz w:val="32"/>
        </w:rPr>
        <w:t>12</w:t>
      </w:r>
      <w:r>
        <w:rPr>
          <w:rFonts w:ascii="宋体" w:eastAsia="宋体" w:hAnsi="宋体" w:cs="宋体"/>
          <w:sz w:val="32"/>
        </w:rPr>
        <w:t>月</w:t>
      </w:r>
      <w:r>
        <w:rPr>
          <w:rFonts w:ascii="仿宋_GB2312" w:eastAsia="仿宋_GB2312" w:hAnsi="仿宋_GB2312" w:cs="仿宋_GB2312"/>
          <w:sz w:val="32"/>
        </w:rPr>
        <w:t>31</w:t>
      </w:r>
      <w:r>
        <w:rPr>
          <w:rFonts w:ascii="宋体" w:eastAsia="宋体" w:hAnsi="宋体" w:cs="宋体"/>
          <w:sz w:val="32"/>
        </w:rPr>
        <w:t>日，我单位资产账面总额为</w:t>
      </w:r>
      <w:r>
        <w:rPr>
          <w:rFonts w:ascii="仿宋_GB2312" w:eastAsia="仿宋_GB2312" w:hAnsi="仿宋_GB2312" w:cs="仿宋_GB2312"/>
          <w:sz w:val="32"/>
        </w:rPr>
        <w:t>207.</w:t>
      </w:r>
      <w:r>
        <w:rPr>
          <w:rFonts w:ascii="仿宋_GB2312" w:eastAsia="仿宋_GB2312" w:hAnsi="仿宋_GB2312" w:cs="仿宋_GB2312" w:hint="eastAsia"/>
          <w:sz w:val="32"/>
        </w:rPr>
        <w:t>23</w:t>
      </w:r>
      <w:r>
        <w:rPr>
          <w:rFonts w:ascii="宋体" w:eastAsia="宋体" w:hAnsi="宋体" w:cs="宋体"/>
          <w:sz w:val="32"/>
        </w:rPr>
        <w:t>万元，较年初资产总额减少</w:t>
      </w:r>
      <w:r>
        <w:rPr>
          <w:rFonts w:ascii="仿宋_GB2312" w:eastAsia="仿宋_GB2312" w:hAnsi="仿宋_GB2312" w:cs="仿宋_GB2312" w:hint="eastAsia"/>
          <w:sz w:val="32"/>
        </w:rPr>
        <w:t>0.46</w:t>
      </w:r>
      <w:r>
        <w:rPr>
          <w:rFonts w:ascii="宋体" w:eastAsia="宋体" w:hAnsi="宋体" w:cs="宋体"/>
          <w:sz w:val="32"/>
        </w:rPr>
        <w:t>万元，下降</w:t>
      </w:r>
      <w:r>
        <w:rPr>
          <w:rFonts w:ascii="仿宋_GB2312" w:eastAsia="仿宋_GB2312" w:hAnsi="仿宋_GB2312" w:cs="仿宋_GB2312" w:hint="eastAsia"/>
          <w:sz w:val="32"/>
        </w:rPr>
        <w:t>0.22</w:t>
      </w:r>
      <w:r>
        <w:rPr>
          <w:rFonts w:ascii="仿宋_GB2312" w:eastAsia="仿宋_GB2312" w:hAnsi="仿宋_GB2312" w:cs="仿宋_GB2312"/>
          <w:sz w:val="32"/>
        </w:rPr>
        <w:t>%</w:t>
      </w:r>
      <w:r>
        <w:rPr>
          <w:rFonts w:ascii="宋体" w:eastAsia="宋体" w:hAnsi="宋体" w:cs="宋体"/>
          <w:sz w:val="32"/>
        </w:rPr>
        <w:t>，其中：</w:t>
      </w:r>
    </w:p>
    <w:p w:rsidR="00A346D2" w:rsidRDefault="0041377F">
      <w:pPr>
        <w:spacing w:line="560" w:lineRule="auto"/>
        <w:ind w:firstLine="640"/>
        <w:rPr>
          <w:rFonts w:ascii="仿宋_GB2312" w:eastAsia="仿宋_GB2312" w:hAnsi="仿宋_GB2312" w:cs="仿宋_GB2312"/>
          <w:color w:val="FF0000"/>
          <w:sz w:val="32"/>
        </w:rPr>
      </w:pP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年初，流动资产总额为</w:t>
      </w:r>
      <w:r>
        <w:rPr>
          <w:rFonts w:ascii="仿宋_GB2312" w:eastAsia="仿宋_GB2312" w:hAnsi="仿宋_GB2312" w:cs="仿宋_GB2312"/>
          <w:sz w:val="32"/>
        </w:rPr>
        <w:t>12.98</w:t>
      </w:r>
      <w:r>
        <w:rPr>
          <w:rFonts w:ascii="宋体" w:eastAsia="宋体" w:hAnsi="宋体" w:cs="宋体"/>
          <w:sz w:val="32"/>
        </w:rPr>
        <w:t>万元，年末总额为</w:t>
      </w:r>
      <w:r>
        <w:rPr>
          <w:rFonts w:ascii="仿宋_GB2312" w:eastAsia="仿宋_GB2312" w:hAnsi="仿宋_GB2312" w:cs="仿宋_GB2312" w:hint="eastAsia"/>
          <w:sz w:val="32"/>
        </w:rPr>
        <w:t>10.71</w:t>
      </w:r>
      <w:r>
        <w:rPr>
          <w:rFonts w:ascii="宋体" w:eastAsia="宋体" w:hAnsi="宋体" w:cs="宋体"/>
          <w:sz w:val="32"/>
        </w:rPr>
        <w:t>万元，较年初流动资产减少</w:t>
      </w:r>
      <w:r>
        <w:rPr>
          <w:rFonts w:ascii="仿宋_GB2312" w:eastAsia="仿宋_GB2312" w:hAnsi="仿宋_GB2312" w:cs="仿宋_GB2312" w:hint="eastAsia"/>
          <w:sz w:val="32"/>
        </w:rPr>
        <w:t>2.27</w:t>
      </w:r>
      <w:r>
        <w:rPr>
          <w:rFonts w:ascii="宋体" w:eastAsia="宋体" w:hAnsi="宋体" w:cs="宋体"/>
          <w:sz w:val="32"/>
        </w:rPr>
        <w:t>万元，下降</w:t>
      </w:r>
      <w:r>
        <w:rPr>
          <w:rFonts w:ascii="仿宋_GB2312" w:eastAsia="仿宋_GB2312" w:hAnsi="仿宋_GB2312" w:cs="仿宋_GB2312" w:hint="eastAsia"/>
          <w:sz w:val="32"/>
        </w:rPr>
        <w:t>17.49</w:t>
      </w:r>
      <w:r>
        <w:rPr>
          <w:rFonts w:ascii="仿宋_GB2312" w:eastAsia="仿宋_GB2312" w:hAnsi="仿宋_GB2312" w:cs="仿宋_GB2312"/>
          <w:sz w:val="32"/>
        </w:rPr>
        <w:t>%</w:t>
      </w:r>
      <w:r>
        <w:rPr>
          <w:rFonts w:ascii="宋体" w:eastAsia="宋体" w:hAnsi="宋体" w:cs="宋体"/>
          <w:sz w:val="32"/>
        </w:rPr>
        <w:t>，主要变动原因是：专项资金减少。</w:t>
      </w:r>
    </w:p>
    <w:p w:rsidR="00A346D2" w:rsidRDefault="0041377F">
      <w:pPr>
        <w:spacing w:line="560" w:lineRule="auto"/>
        <w:ind w:firstLine="640"/>
        <w:rPr>
          <w:rFonts w:ascii="仿宋_GB2312" w:eastAsia="仿宋_GB2312" w:hAnsi="仿宋_GB2312" w:cs="仿宋_GB2312"/>
          <w:color w:val="FF0000"/>
          <w:sz w:val="32"/>
        </w:rPr>
      </w:pPr>
      <w:r>
        <w:rPr>
          <w:rFonts w:ascii="仿宋_GB2312" w:eastAsia="仿宋_GB2312" w:hAnsi="仿宋_GB2312" w:cs="仿宋_GB2312"/>
          <w:sz w:val="32"/>
        </w:rPr>
        <w:t>202</w:t>
      </w:r>
      <w:r>
        <w:rPr>
          <w:rFonts w:ascii="仿宋_GB2312" w:eastAsia="仿宋_GB2312" w:hAnsi="仿宋_GB2312" w:cs="仿宋_GB2312" w:hint="eastAsia"/>
          <w:sz w:val="32"/>
        </w:rPr>
        <w:t>2</w:t>
      </w:r>
      <w:r>
        <w:rPr>
          <w:rFonts w:ascii="宋体" w:eastAsia="宋体" w:hAnsi="宋体" w:cs="宋体"/>
          <w:sz w:val="32"/>
        </w:rPr>
        <w:t>年初，固定资产总额为</w:t>
      </w:r>
      <w:r>
        <w:rPr>
          <w:rFonts w:ascii="仿宋_GB2312" w:eastAsia="仿宋_GB2312" w:hAnsi="仿宋_GB2312" w:cs="仿宋_GB2312"/>
          <w:sz w:val="32"/>
        </w:rPr>
        <w:t>194.71</w:t>
      </w:r>
      <w:r>
        <w:rPr>
          <w:rFonts w:ascii="宋体" w:eastAsia="宋体" w:hAnsi="宋体" w:cs="宋体"/>
          <w:sz w:val="32"/>
        </w:rPr>
        <w:t>万元，年末总额为</w:t>
      </w:r>
      <w:r>
        <w:rPr>
          <w:rFonts w:ascii="仿宋_GB2312" w:eastAsia="仿宋_GB2312" w:hAnsi="仿宋_GB2312" w:cs="仿宋_GB2312"/>
          <w:sz w:val="32"/>
        </w:rPr>
        <w:t>19</w:t>
      </w:r>
      <w:r>
        <w:rPr>
          <w:rFonts w:ascii="仿宋_GB2312" w:eastAsia="仿宋_GB2312" w:hAnsi="仿宋_GB2312" w:cs="仿宋_GB2312" w:hint="eastAsia"/>
          <w:sz w:val="32"/>
        </w:rPr>
        <w:t>6.52</w:t>
      </w:r>
      <w:r>
        <w:rPr>
          <w:rFonts w:ascii="宋体" w:eastAsia="宋体" w:hAnsi="宋体" w:cs="宋体"/>
          <w:sz w:val="32"/>
        </w:rPr>
        <w:t>万元，较年初固定资产增加</w:t>
      </w:r>
      <w:r>
        <w:rPr>
          <w:rFonts w:ascii="仿宋_GB2312" w:eastAsia="仿宋_GB2312" w:hAnsi="仿宋_GB2312" w:cs="仿宋_GB2312" w:hint="eastAsia"/>
          <w:sz w:val="32"/>
        </w:rPr>
        <w:t>1.81</w:t>
      </w:r>
      <w:r>
        <w:rPr>
          <w:rFonts w:ascii="宋体" w:eastAsia="宋体" w:hAnsi="宋体" w:cs="宋体"/>
          <w:sz w:val="32"/>
        </w:rPr>
        <w:t>万元，增长</w:t>
      </w:r>
      <w:r>
        <w:rPr>
          <w:rFonts w:ascii="宋体" w:eastAsia="宋体" w:hAnsi="宋体" w:cs="宋体" w:hint="eastAsia"/>
          <w:sz w:val="32"/>
        </w:rPr>
        <w:t>0.93</w:t>
      </w:r>
      <w:r>
        <w:rPr>
          <w:rFonts w:ascii="仿宋_GB2312" w:eastAsia="仿宋_GB2312" w:hAnsi="仿宋_GB2312" w:cs="仿宋_GB2312"/>
          <w:sz w:val="32"/>
        </w:rPr>
        <w:t>%</w:t>
      </w:r>
      <w:r>
        <w:rPr>
          <w:rFonts w:ascii="宋体" w:eastAsia="宋体" w:hAnsi="宋体" w:cs="宋体"/>
          <w:sz w:val="32"/>
        </w:rPr>
        <w:t>，主要变动原因是：新购入化验室器材。</w:t>
      </w:r>
    </w:p>
    <w:p w:rsidR="00A346D2" w:rsidRDefault="0041377F">
      <w:pPr>
        <w:keepNext/>
        <w:keepLines/>
        <w:numPr>
          <w:ilvl w:val="0"/>
          <w:numId w:val="10"/>
        </w:numPr>
        <w:spacing w:line="560" w:lineRule="auto"/>
        <w:ind w:firstLine="640"/>
        <w:rPr>
          <w:rFonts w:ascii="楷体_GB2312" w:eastAsia="楷体_GB2312" w:hAnsi="楷体_GB2312" w:cs="楷体_GB2312"/>
          <w:b/>
          <w:sz w:val="32"/>
        </w:rPr>
      </w:pPr>
      <w:r>
        <w:rPr>
          <w:rFonts w:ascii="宋体" w:eastAsia="宋体" w:hAnsi="宋体" w:cs="宋体"/>
          <w:b/>
          <w:sz w:val="32"/>
        </w:rPr>
        <w:t>资产管理规范性分析</w:t>
      </w:r>
    </w:p>
    <w:p w:rsidR="00A346D2" w:rsidRDefault="0041377F">
      <w:pPr>
        <w:spacing w:line="560" w:lineRule="auto"/>
        <w:ind w:firstLine="640"/>
        <w:jc w:val="left"/>
        <w:rPr>
          <w:rFonts w:ascii="仿宋_GB2312" w:eastAsia="仿宋_GB2312" w:hAnsi="仿宋_GB2312" w:cs="仿宋_GB2312"/>
          <w:color w:val="FF0000"/>
          <w:sz w:val="32"/>
        </w:rPr>
      </w:pPr>
      <w:r>
        <w:rPr>
          <w:rFonts w:ascii="仿宋_GB2312" w:eastAsia="仿宋_GB2312" w:hAnsi="仿宋_GB2312" w:cs="仿宋_GB2312"/>
          <w:b/>
          <w:sz w:val="32"/>
        </w:rPr>
        <w:t>1.</w:t>
      </w:r>
      <w:r>
        <w:rPr>
          <w:rFonts w:ascii="宋体" w:eastAsia="宋体" w:hAnsi="宋体" w:cs="宋体"/>
          <w:b/>
          <w:sz w:val="32"/>
        </w:rPr>
        <w:t>资产管理体制和制度建设方面</w:t>
      </w:r>
    </w:p>
    <w:p w:rsidR="00A346D2" w:rsidRDefault="0041377F">
      <w:pPr>
        <w:spacing w:line="560" w:lineRule="auto"/>
        <w:ind w:firstLine="681"/>
        <w:jc w:val="left"/>
        <w:rPr>
          <w:rFonts w:ascii="仿宋_GB2312" w:eastAsia="仿宋_GB2312" w:hAnsi="仿宋_GB2312" w:cs="仿宋_GB2312"/>
          <w:sz w:val="32"/>
        </w:rPr>
      </w:pPr>
      <w:r>
        <w:rPr>
          <w:rFonts w:ascii="宋体" w:eastAsia="宋体" w:hAnsi="宋体" w:cs="宋体"/>
          <w:sz w:val="32"/>
        </w:rPr>
        <w:t>建立健全资产管理制度，合理配备并节约、有效使用资产，提高资产使用效率，保障资产的安全和完整。管理和使用坚持统一政策、统一领导、分级管理、职责到人、</w:t>
      </w:r>
      <w:r>
        <w:rPr>
          <w:rFonts w:ascii="宋体" w:eastAsia="宋体" w:hAnsi="宋体" w:cs="宋体"/>
          <w:sz w:val="32"/>
        </w:rPr>
        <w:lastRenderedPageBreak/>
        <w:t>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A346D2" w:rsidRDefault="0041377F">
      <w:pPr>
        <w:spacing w:line="560" w:lineRule="auto"/>
        <w:ind w:firstLine="640"/>
        <w:jc w:val="left"/>
        <w:rPr>
          <w:rFonts w:ascii="仿宋_GB2312" w:eastAsia="仿宋_GB2312" w:hAnsi="仿宋_GB2312" w:cs="仿宋_GB2312"/>
          <w:b/>
          <w:sz w:val="32"/>
        </w:rPr>
      </w:pPr>
      <w:r>
        <w:rPr>
          <w:rFonts w:ascii="仿宋_GB2312" w:eastAsia="仿宋_GB2312" w:hAnsi="仿宋_GB2312" w:cs="仿宋_GB2312"/>
          <w:b/>
          <w:sz w:val="32"/>
        </w:rPr>
        <w:t>2.</w:t>
      </w:r>
      <w:r>
        <w:rPr>
          <w:rFonts w:ascii="宋体" w:eastAsia="宋体" w:hAnsi="宋体" w:cs="宋体"/>
          <w:b/>
          <w:sz w:val="32"/>
        </w:rPr>
        <w:t>运行机制和管理方式</w:t>
      </w:r>
    </w:p>
    <w:p w:rsidR="00A346D2" w:rsidRDefault="0041377F">
      <w:pPr>
        <w:spacing w:line="560" w:lineRule="auto"/>
        <w:ind w:firstLine="681"/>
        <w:jc w:val="left"/>
        <w:rPr>
          <w:rFonts w:ascii="仿宋_GB2312" w:eastAsia="仿宋_GB2312" w:hAnsi="仿宋_GB2312" w:cs="仿宋_GB2312"/>
          <w:sz w:val="32"/>
        </w:rPr>
      </w:pPr>
      <w:r>
        <w:rPr>
          <w:rFonts w:ascii="宋体" w:eastAsia="宋体" w:hAnsi="宋体" w:cs="宋体"/>
          <w:sz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A346D2" w:rsidRDefault="0041377F">
      <w:pPr>
        <w:spacing w:line="560" w:lineRule="auto"/>
        <w:ind w:firstLine="640"/>
        <w:jc w:val="left"/>
        <w:rPr>
          <w:rFonts w:ascii="仿宋_GB2312" w:eastAsia="仿宋_GB2312" w:hAnsi="仿宋_GB2312" w:cs="仿宋_GB2312"/>
          <w:b/>
          <w:sz w:val="32"/>
        </w:rPr>
      </w:pPr>
      <w:r>
        <w:rPr>
          <w:rFonts w:ascii="仿宋_GB2312" w:eastAsia="仿宋_GB2312" w:hAnsi="仿宋_GB2312" w:cs="仿宋_GB2312"/>
          <w:b/>
          <w:sz w:val="32"/>
        </w:rPr>
        <w:t>3.</w:t>
      </w:r>
      <w:r>
        <w:rPr>
          <w:rFonts w:ascii="宋体" w:eastAsia="宋体" w:hAnsi="宋体" w:cs="宋体"/>
          <w:b/>
          <w:sz w:val="32"/>
        </w:rPr>
        <w:t>信息化建设方面</w:t>
      </w:r>
    </w:p>
    <w:p w:rsidR="00A346D2" w:rsidRDefault="0041377F">
      <w:pPr>
        <w:spacing w:line="560" w:lineRule="auto"/>
        <w:ind w:firstLine="640"/>
        <w:jc w:val="left"/>
        <w:rPr>
          <w:rFonts w:ascii="仿宋_GB2312" w:eastAsia="仿宋_GB2312" w:hAnsi="仿宋_GB2312" w:cs="仿宋_GB2312"/>
          <w:sz w:val="32"/>
        </w:rPr>
      </w:pPr>
      <w:r>
        <w:rPr>
          <w:rFonts w:ascii="宋体" w:eastAsia="宋体" w:hAnsi="宋体" w:cs="宋体"/>
          <w:sz w:val="32"/>
        </w:rPr>
        <w:t>我单位通过用行政事业单位资产管理软件严格管理资产卡片，包括卡片的增加、删除、查询、打印、汇总等。正确、全面、及时地记录资产的增加、减少、使用等状况，</w:t>
      </w:r>
      <w:r>
        <w:rPr>
          <w:rFonts w:ascii="宋体" w:eastAsia="宋体" w:hAnsi="宋体" w:cs="宋体"/>
          <w:sz w:val="32"/>
        </w:rPr>
        <w:lastRenderedPageBreak/>
        <w:t>真实地反映和监督资产的增减变动和实际状况，建立健全了资产账簿体系。</w:t>
      </w:r>
    </w:p>
    <w:p w:rsidR="00A346D2" w:rsidRDefault="0041377F">
      <w:pPr>
        <w:spacing w:line="560" w:lineRule="auto"/>
        <w:ind w:firstLine="640"/>
        <w:jc w:val="left"/>
        <w:rPr>
          <w:rFonts w:ascii="仿宋_GB2312" w:eastAsia="仿宋_GB2312" w:hAnsi="仿宋_GB2312" w:cs="仿宋_GB2312"/>
          <w:b/>
          <w:sz w:val="32"/>
        </w:rPr>
      </w:pPr>
      <w:r>
        <w:rPr>
          <w:rFonts w:ascii="仿宋_GB2312" w:eastAsia="仿宋_GB2312" w:hAnsi="仿宋_GB2312" w:cs="仿宋_GB2312"/>
          <w:b/>
          <w:sz w:val="32"/>
        </w:rPr>
        <w:t xml:space="preserve"> 4.</w:t>
      </w:r>
      <w:r>
        <w:rPr>
          <w:rFonts w:ascii="宋体" w:eastAsia="宋体" w:hAnsi="宋体" w:cs="宋体"/>
          <w:b/>
          <w:sz w:val="32"/>
        </w:rPr>
        <w:t>流动资产的管理</w:t>
      </w:r>
    </w:p>
    <w:p w:rsidR="00A346D2" w:rsidRDefault="0041377F">
      <w:pPr>
        <w:spacing w:before="40" w:line="560" w:lineRule="auto"/>
        <w:ind w:firstLine="640"/>
        <w:rPr>
          <w:rFonts w:ascii="仿宋_GB2312" w:eastAsia="仿宋_GB2312" w:hAnsi="仿宋_GB2312" w:cs="仿宋_GB2312"/>
          <w:sz w:val="32"/>
        </w:rPr>
      </w:pPr>
      <w:r>
        <w:rPr>
          <w:rFonts w:ascii="宋体" w:eastAsia="宋体" w:hAnsi="宋体" w:cs="宋体"/>
          <w:sz w:val="32"/>
        </w:rPr>
        <w:t>流动资产严格按照我单位内控体系要求进行管理，无备用金，单位货币资金管理由办公室每月与国库支付中心进行对账。</w:t>
      </w:r>
    </w:p>
    <w:p w:rsidR="00A346D2" w:rsidRDefault="0041377F">
      <w:pPr>
        <w:spacing w:line="560" w:lineRule="auto"/>
        <w:ind w:firstLine="640"/>
        <w:jc w:val="left"/>
        <w:rPr>
          <w:rFonts w:ascii="仿宋_GB2312" w:eastAsia="仿宋_GB2312" w:hAnsi="仿宋_GB2312" w:cs="仿宋_GB2312"/>
          <w:b/>
          <w:sz w:val="32"/>
        </w:rPr>
      </w:pPr>
      <w:r>
        <w:rPr>
          <w:rFonts w:ascii="仿宋_GB2312" w:eastAsia="仿宋_GB2312" w:hAnsi="仿宋_GB2312" w:cs="仿宋_GB2312"/>
          <w:b/>
          <w:sz w:val="32"/>
        </w:rPr>
        <w:t>5.</w:t>
      </w:r>
      <w:r>
        <w:rPr>
          <w:rFonts w:ascii="宋体" w:eastAsia="宋体" w:hAnsi="宋体" w:cs="宋体"/>
          <w:b/>
          <w:sz w:val="32"/>
        </w:rPr>
        <w:t>固定资产的管理</w:t>
      </w:r>
    </w:p>
    <w:p w:rsidR="00A346D2" w:rsidRDefault="0041377F">
      <w:pPr>
        <w:spacing w:before="40" w:line="560" w:lineRule="auto"/>
        <w:ind w:firstLine="640"/>
        <w:rPr>
          <w:rFonts w:ascii="仿宋_GB2312" w:eastAsia="仿宋_GB2312" w:hAnsi="仿宋_GB2312" w:cs="仿宋_GB2312"/>
          <w:sz w:val="32"/>
        </w:rPr>
      </w:pPr>
      <w:r>
        <w:rPr>
          <w:rFonts w:ascii="宋体" w:eastAsia="宋体" w:hAnsi="宋体" w:cs="宋体"/>
          <w:sz w:val="32"/>
        </w:rPr>
        <w:t>本单位的资产管理严格按照《行政单位国有资产管理暂行办法》（财政部令第</w:t>
      </w:r>
      <w:r>
        <w:rPr>
          <w:rFonts w:ascii="仿宋_GB2312" w:eastAsia="仿宋_GB2312" w:hAnsi="仿宋_GB2312" w:cs="仿宋_GB2312"/>
          <w:sz w:val="32"/>
        </w:rPr>
        <w:t>35</w:t>
      </w:r>
      <w:r>
        <w:rPr>
          <w:rFonts w:ascii="宋体" w:eastAsia="宋体" w:hAnsi="宋体" w:cs="宋体"/>
          <w:sz w:val="32"/>
        </w:rPr>
        <w:t>号）《财政部关于修改〈事业单位国有资产暂行办法〉的决定》（财政部令第</w:t>
      </w:r>
      <w:r>
        <w:rPr>
          <w:rFonts w:ascii="仿宋_GB2312" w:eastAsia="仿宋_GB2312" w:hAnsi="仿宋_GB2312" w:cs="仿宋_GB2312"/>
          <w:sz w:val="32"/>
        </w:rPr>
        <w:t>100</w:t>
      </w:r>
      <w:r>
        <w:rPr>
          <w:rFonts w:ascii="宋体" w:eastAsia="宋体" w:hAnsi="宋体" w:cs="宋体"/>
          <w:sz w:val="32"/>
        </w:rPr>
        <w:t>号）的相关要求执行</w:t>
      </w:r>
      <w:r>
        <w:rPr>
          <w:rFonts w:ascii="仿宋_GB2312" w:eastAsia="仿宋_GB2312" w:hAnsi="仿宋_GB2312" w:cs="仿宋_GB2312"/>
          <w:sz w:val="32"/>
        </w:rPr>
        <w:t>,</w:t>
      </w:r>
      <w:r>
        <w:rPr>
          <w:rFonts w:ascii="宋体" w:eastAsia="宋体" w:hAnsi="宋体" w:cs="宋体"/>
          <w:sz w:val="32"/>
        </w:rPr>
        <w:t>符合财政部门要求。每年年末定时对我单位的固定资产进行盘点，对盘点过程中发现的盈亏，进行原因查找，并上报单位党组会研究决策，再上报财政行政事业单位资产管理科进行申报再行处理。</w:t>
      </w:r>
    </w:p>
    <w:p w:rsidR="00A346D2" w:rsidRDefault="0041377F">
      <w:pPr>
        <w:keepNext/>
        <w:keepLines/>
        <w:numPr>
          <w:ilvl w:val="0"/>
          <w:numId w:val="11"/>
        </w:numPr>
        <w:spacing w:line="560" w:lineRule="auto"/>
        <w:ind w:firstLine="640"/>
        <w:jc w:val="left"/>
        <w:rPr>
          <w:rFonts w:ascii="黑体" w:eastAsia="黑体" w:hAnsi="黑体" w:cs="黑体"/>
          <w:sz w:val="32"/>
        </w:rPr>
      </w:pPr>
      <w:r>
        <w:rPr>
          <w:rFonts w:ascii="黑体" w:eastAsia="黑体" w:hAnsi="黑体" w:cs="黑体"/>
          <w:sz w:val="32"/>
        </w:rPr>
        <w:t>部门单位整体支出绩效情况</w:t>
      </w:r>
    </w:p>
    <w:p w:rsidR="00A346D2" w:rsidRDefault="0041377F">
      <w:pPr>
        <w:spacing w:line="560" w:lineRule="auto"/>
        <w:ind w:firstLine="624"/>
        <w:rPr>
          <w:rFonts w:ascii="仿宋_GB2312" w:eastAsia="仿宋_GB2312" w:hAnsi="仿宋_GB2312" w:cs="仿宋_GB2312"/>
          <w:color w:val="FF0000"/>
          <w:spacing w:val="-4"/>
          <w:sz w:val="32"/>
        </w:rPr>
      </w:pPr>
      <w:r>
        <w:rPr>
          <w:rFonts w:ascii="仿宋_GB2312" w:eastAsia="仿宋_GB2312" w:hAnsi="仿宋_GB2312" w:cs="仿宋_GB2312"/>
          <w:spacing w:val="-4"/>
          <w:sz w:val="32"/>
        </w:rPr>
        <w:t>202</w:t>
      </w:r>
      <w:r>
        <w:rPr>
          <w:rFonts w:ascii="仿宋_GB2312" w:eastAsia="仿宋_GB2312" w:hAnsi="仿宋_GB2312" w:cs="仿宋_GB2312" w:hint="eastAsia"/>
          <w:spacing w:val="-4"/>
          <w:sz w:val="32"/>
        </w:rPr>
        <w:t>2</w:t>
      </w:r>
      <w:r>
        <w:rPr>
          <w:rFonts w:ascii="宋体" w:eastAsia="宋体" w:hAnsi="宋体" w:cs="宋体"/>
          <w:spacing w:val="-4"/>
          <w:sz w:val="32"/>
        </w:rPr>
        <w:t>年度，昌吉市动物疾病预防控制中心部门单位整体支出绩效目标共设置一级指标</w:t>
      </w:r>
      <w:r>
        <w:rPr>
          <w:rFonts w:ascii="仿宋_GB2312" w:eastAsia="仿宋_GB2312" w:hAnsi="仿宋_GB2312" w:cs="仿宋_GB2312"/>
          <w:spacing w:val="-4"/>
          <w:sz w:val="32"/>
        </w:rPr>
        <w:t>3</w:t>
      </w:r>
      <w:r>
        <w:rPr>
          <w:rFonts w:ascii="宋体" w:eastAsia="宋体" w:hAnsi="宋体" w:cs="宋体"/>
          <w:spacing w:val="-4"/>
          <w:sz w:val="32"/>
        </w:rPr>
        <w:t>个，二级指标</w:t>
      </w:r>
      <w:r>
        <w:rPr>
          <w:rFonts w:ascii="仿宋_GB2312" w:eastAsia="仿宋_GB2312" w:hAnsi="仿宋_GB2312" w:cs="仿宋_GB2312" w:hint="eastAsia"/>
          <w:spacing w:val="-4"/>
          <w:sz w:val="32"/>
        </w:rPr>
        <w:t>9</w:t>
      </w:r>
      <w:r>
        <w:rPr>
          <w:rFonts w:ascii="宋体" w:eastAsia="宋体" w:hAnsi="宋体" w:cs="宋体"/>
          <w:spacing w:val="-4"/>
          <w:sz w:val="32"/>
        </w:rPr>
        <w:t>个，三级指标</w:t>
      </w:r>
      <w:r>
        <w:rPr>
          <w:rFonts w:ascii="仿宋_GB2312" w:eastAsia="仿宋_GB2312" w:hAnsi="仿宋_GB2312" w:cs="仿宋_GB2312"/>
          <w:spacing w:val="-4"/>
          <w:sz w:val="32"/>
        </w:rPr>
        <w:t>1</w:t>
      </w:r>
      <w:r>
        <w:rPr>
          <w:rFonts w:ascii="仿宋_GB2312" w:eastAsia="仿宋_GB2312" w:hAnsi="仿宋_GB2312" w:cs="仿宋_GB2312" w:hint="eastAsia"/>
          <w:spacing w:val="-4"/>
          <w:sz w:val="32"/>
        </w:rPr>
        <w:t>2</w:t>
      </w:r>
      <w:r>
        <w:rPr>
          <w:rFonts w:ascii="宋体" w:eastAsia="宋体" w:hAnsi="宋体" w:cs="宋体"/>
          <w:spacing w:val="-4"/>
          <w:sz w:val="32"/>
        </w:rPr>
        <w:t>个，其中：已完成三级指标</w:t>
      </w:r>
      <w:r>
        <w:rPr>
          <w:rFonts w:ascii="仿宋_GB2312" w:eastAsia="仿宋_GB2312" w:hAnsi="仿宋_GB2312" w:cs="仿宋_GB2312" w:hint="eastAsia"/>
          <w:spacing w:val="-4"/>
          <w:sz w:val="32"/>
        </w:rPr>
        <w:t>11</w:t>
      </w:r>
      <w:r>
        <w:rPr>
          <w:rFonts w:ascii="宋体" w:eastAsia="宋体" w:hAnsi="宋体" w:cs="宋体"/>
          <w:spacing w:val="-4"/>
          <w:sz w:val="32"/>
        </w:rPr>
        <w:t>个，指标完成率为</w:t>
      </w:r>
      <w:r>
        <w:rPr>
          <w:rFonts w:ascii="仿宋_GB2312" w:eastAsia="仿宋_GB2312" w:hAnsi="仿宋_GB2312" w:cs="仿宋_GB2312"/>
          <w:spacing w:val="-4"/>
          <w:sz w:val="32"/>
        </w:rPr>
        <w:t>9</w:t>
      </w:r>
      <w:r>
        <w:rPr>
          <w:rFonts w:ascii="仿宋_GB2312" w:eastAsia="仿宋_GB2312" w:hAnsi="仿宋_GB2312" w:cs="仿宋_GB2312" w:hint="eastAsia"/>
          <w:spacing w:val="-4"/>
          <w:sz w:val="32"/>
        </w:rPr>
        <w:t>1</w:t>
      </w:r>
      <w:r>
        <w:rPr>
          <w:rFonts w:ascii="仿宋_GB2312" w:eastAsia="仿宋_GB2312" w:hAnsi="仿宋_GB2312" w:cs="仿宋_GB2312"/>
          <w:spacing w:val="-4"/>
          <w:sz w:val="32"/>
        </w:rPr>
        <w:t>.</w:t>
      </w:r>
      <w:r>
        <w:rPr>
          <w:rFonts w:ascii="仿宋_GB2312" w:eastAsia="仿宋_GB2312" w:hAnsi="仿宋_GB2312" w:cs="仿宋_GB2312" w:hint="eastAsia"/>
          <w:spacing w:val="-4"/>
          <w:sz w:val="32"/>
        </w:rPr>
        <w:t>67</w:t>
      </w:r>
      <w:r>
        <w:rPr>
          <w:rFonts w:ascii="仿宋_GB2312" w:eastAsia="仿宋_GB2312" w:hAnsi="仿宋_GB2312" w:cs="仿宋_GB2312"/>
          <w:spacing w:val="-4"/>
          <w:sz w:val="32"/>
        </w:rPr>
        <w:t>%</w:t>
      </w:r>
      <w:r>
        <w:rPr>
          <w:rFonts w:ascii="宋体" w:eastAsia="宋体" w:hAnsi="宋体" w:cs="宋体"/>
          <w:spacing w:val="-4"/>
          <w:sz w:val="32"/>
        </w:rPr>
        <w:t>。</w:t>
      </w:r>
    </w:p>
    <w:p w:rsidR="00A346D2" w:rsidRDefault="0041377F">
      <w:pPr>
        <w:keepNext/>
        <w:keepLines/>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lastRenderedPageBreak/>
        <w:t>1.</w:t>
      </w:r>
      <w:r>
        <w:rPr>
          <w:rFonts w:ascii="宋体" w:eastAsia="宋体" w:hAnsi="宋体" w:cs="宋体"/>
          <w:b/>
          <w:sz w:val="32"/>
        </w:rPr>
        <w:t>产出指标完成情况分析</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1</w:t>
      </w:r>
      <w:r>
        <w:rPr>
          <w:rFonts w:ascii="宋体" w:eastAsia="宋体" w:hAnsi="宋体" w:cs="宋体"/>
          <w:sz w:val="32"/>
        </w:rPr>
        <w:t>）数量指标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公务保障用车数量</w:t>
      </w:r>
      <w:r>
        <w:rPr>
          <w:rFonts w:ascii="宋体" w:eastAsia="宋体" w:hAnsi="宋体" w:cs="宋体"/>
          <w:sz w:val="32"/>
        </w:rPr>
        <w:t>”指标：预期指标值为“</w:t>
      </w:r>
      <w:r>
        <w:rPr>
          <w:rFonts w:ascii="仿宋_GB2312" w:eastAsia="仿宋_GB2312" w:hAnsi="仿宋_GB2312" w:cs="仿宋_GB2312" w:hint="eastAsia"/>
          <w:sz w:val="32"/>
        </w:rPr>
        <w:t>2辆</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hint="eastAsia"/>
          <w:sz w:val="32"/>
        </w:rPr>
        <w:t>2辆</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保障办公人员数量</w:t>
      </w:r>
      <w:r>
        <w:rPr>
          <w:rFonts w:ascii="宋体" w:eastAsia="宋体" w:hAnsi="宋体" w:cs="宋体"/>
          <w:sz w:val="32"/>
        </w:rPr>
        <w:t>”指标：预期指标值为“</w:t>
      </w:r>
      <w:r>
        <w:rPr>
          <w:rFonts w:ascii="仿宋_GB2312" w:eastAsia="仿宋_GB2312" w:hAnsi="仿宋_GB2312" w:cs="仿宋_GB2312" w:hint="eastAsia"/>
          <w:sz w:val="32"/>
        </w:rPr>
        <w:t>36人</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sz w:val="32"/>
        </w:rPr>
        <w:t>3</w:t>
      </w:r>
      <w:r>
        <w:rPr>
          <w:rFonts w:ascii="仿宋_GB2312" w:eastAsia="仿宋_GB2312" w:hAnsi="仿宋_GB2312" w:cs="仿宋_GB2312" w:hint="eastAsia"/>
          <w:sz w:val="32"/>
        </w:rPr>
        <w:t>6人</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仿宋_GB2312" w:eastAsia="仿宋_GB2312" w:hAnsi="仿宋_GB2312" w:cs="仿宋_GB2312" w:hint="eastAsia"/>
          <w:sz w:val="32"/>
        </w:rPr>
        <w:t>“引进种公羊只数”</w:t>
      </w:r>
      <w:r>
        <w:rPr>
          <w:rFonts w:ascii="宋体" w:eastAsia="宋体" w:hAnsi="宋体" w:cs="宋体"/>
          <w:sz w:val="32"/>
        </w:rPr>
        <w:t>指标：预期指标值为“</w:t>
      </w:r>
      <w:r>
        <w:rPr>
          <w:rFonts w:ascii="宋体" w:eastAsia="宋体" w:hAnsi="宋体" w:cs="宋体" w:hint="eastAsia"/>
          <w:sz w:val="32"/>
        </w:rPr>
        <w:t>大于</w:t>
      </w:r>
      <w:r>
        <w:rPr>
          <w:rFonts w:ascii="宋体" w:eastAsia="宋体" w:hAnsi="宋体" w:cs="宋体"/>
          <w:sz w:val="32"/>
        </w:rPr>
        <w:t>等于</w:t>
      </w:r>
      <w:r>
        <w:rPr>
          <w:rFonts w:ascii="仿宋_GB2312" w:eastAsia="仿宋_GB2312" w:hAnsi="仿宋_GB2312" w:cs="仿宋_GB2312" w:hint="eastAsia"/>
          <w:sz w:val="32"/>
        </w:rPr>
        <w:t>200只</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hint="eastAsia"/>
          <w:sz w:val="32"/>
        </w:rPr>
        <w:t>200只</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仿宋_GB2312" w:eastAsia="仿宋_GB2312" w:hAnsi="仿宋_GB2312" w:cs="仿宋_GB2312" w:hint="eastAsia"/>
          <w:sz w:val="32"/>
        </w:rPr>
        <w:t>“引进种公牛头数”</w:t>
      </w:r>
      <w:r>
        <w:rPr>
          <w:rFonts w:ascii="宋体" w:eastAsia="宋体" w:hAnsi="宋体" w:cs="宋体"/>
          <w:sz w:val="32"/>
        </w:rPr>
        <w:t>指标：预期指标值为“</w:t>
      </w:r>
      <w:r>
        <w:rPr>
          <w:rFonts w:ascii="宋体" w:eastAsia="宋体" w:hAnsi="宋体" w:cs="宋体" w:hint="eastAsia"/>
          <w:sz w:val="32"/>
        </w:rPr>
        <w:t>大于</w:t>
      </w:r>
      <w:r>
        <w:rPr>
          <w:rFonts w:ascii="宋体" w:eastAsia="宋体" w:hAnsi="宋体" w:cs="宋体"/>
          <w:sz w:val="32"/>
        </w:rPr>
        <w:t>等于</w:t>
      </w:r>
      <w:r>
        <w:rPr>
          <w:rFonts w:ascii="仿宋_GB2312" w:eastAsia="仿宋_GB2312" w:hAnsi="仿宋_GB2312" w:cs="仿宋_GB2312" w:hint="eastAsia"/>
          <w:sz w:val="32"/>
        </w:rPr>
        <w:t>20头</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hint="eastAsia"/>
          <w:sz w:val="32"/>
        </w:rPr>
        <w:t>20头</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仿宋_GB2312" w:eastAsia="仿宋_GB2312" w:hAnsi="仿宋_GB2312" w:cs="仿宋_GB2312" w:hint="eastAsia"/>
          <w:sz w:val="32"/>
        </w:rPr>
        <w:t>“动物强制免疫次数”</w:t>
      </w:r>
      <w:r>
        <w:rPr>
          <w:rFonts w:ascii="宋体" w:eastAsia="宋体" w:hAnsi="宋体" w:cs="宋体"/>
          <w:sz w:val="32"/>
        </w:rPr>
        <w:t>指标：预期指标值为“</w:t>
      </w:r>
      <w:r>
        <w:rPr>
          <w:rFonts w:ascii="宋体" w:eastAsia="宋体" w:hAnsi="宋体" w:cs="宋体" w:hint="eastAsia"/>
          <w:sz w:val="32"/>
        </w:rPr>
        <w:t>大于</w:t>
      </w:r>
      <w:r>
        <w:rPr>
          <w:rFonts w:ascii="宋体" w:eastAsia="宋体" w:hAnsi="宋体" w:cs="宋体"/>
          <w:sz w:val="32"/>
        </w:rPr>
        <w:t>等于</w:t>
      </w:r>
      <w:r>
        <w:rPr>
          <w:rFonts w:ascii="仿宋_GB2312" w:eastAsia="仿宋_GB2312" w:hAnsi="仿宋_GB2312" w:cs="仿宋_GB2312" w:hint="eastAsia"/>
          <w:sz w:val="32"/>
        </w:rPr>
        <w:t>2次</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hint="eastAsia"/>
          <w:sz w:val="32"/>
        </w:rPr>
        <w:t>2次</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numPr>
          <w:ilvl w:val="0"/>
          <w:numId w:val="12"/>
        </w:numPr>
        <w:spacing w:line="560" w:lineRule="auto"/>
        <w:ind w:firstLine="640"/>
        <w:rPr>
          <w:rFonts w:ascii="仿宋_GB2312" w:eastAsia="仿宋_GB2312" w:hAnsi="仿宋_GB2312" w:cs="仿宋_GB2312"/>
          <w:sz w:val="32"/>
        </w:rPr>
      </w:pPr>
      <w:r>
        <w:rPr>
          <w:rFonts w:ascii="宋体" w:eastAsia="宋体" w:hAnsi="宋体" w:cs="宋体"/>
          <w:sz w:val="32"/>
        </w:rPr>
        <w:t>质量指标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“检疫出证率”指标：预期指标值为“</w:t>
      </w:r>
      <w:r>
        <w:rPr>
          <w:rFonts w:ascii="仿宋_GB2312" w:eastAsia="仿宋_GB2312" w:hAnsi="仿宋_GB2312" w:cs="仿宋_GB2312"/>
          <w:sz w:val="32"/>
        </w:rPr>
        <w:t>100%”</w:t>
      </w:r>
      <w:r>
        <w:rPr>
          <w:rFonts w:ascii="宋体" w:eastAsia="宋体" w:hAnsi="宋体" w:cs="宋体"/>
          <w:sz w:val="32"/>
        </w:rPr>
        <w:t>，实际完成指标值为“</w:t>
      </w:r>
      <w:r>
        <w:rPr>
          <w:rFonts w:ascii="仿宋_GB2312" w:eastAsia="仿宋_GB2312" w:hAnsi="仿宋_GB2312" w:cs="仿宋_GB2312"/>
          <w:sz w:val="32"/>
        </w:rPr>
        <w:t>100%”</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numPr>
          <w:ilvl w:val="0"/>
          <w:numId w:val="13"/>
        </w:numPr>
        <w:spacing w:line="560" w:lineRule="auto"/>
        <w:ind w:firstLine="640"/>
        <w:rPr>
          <w:rFonts w:ascii="仿宋_GB2312" w:eastAsia="仿宋_GB2312" w:hAnsi="仿宋_GB2312" w:cs="仿宋_GB2312"/>
          <w:sz w:val="32"/>
        </w:rPr>
      </w:pPr>
      <w:r>
        <w:rPr>
          <w:rFonts w:ascii="宋体" w:eastAsia="宋体" w:hAnsi="宋体" w:cs="宋体"/>
          <w:sz w:val="32"/>
        </w:rPr>
        <w:t>时效指标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lastRenderedPageBreak/>
        <w:t>“</w:t>
      </w:r>
      <w:r>
        <w:rPr>
          <w:rFonts w:ascii="宋体" w:eastAsia="宋体" w:hAnsi="宋体" w:cs="宋体" w:hint="eastAsia"/>
          <w:sz w:val="32"/>
        </w:rPr>
        <w:t>公用经费支付及时率</w:t>
      </w:r>
      <w:r>
        <w:rPr>
          <w:rFonts w:ascii="宋体" w:eastAsia="宋体" w:hAnsi="宋体" w:cs="宋体"/>
          <w:sz w:val="32"/>
        </w:rPr>
        <w:t>”指标：预期指标值为“</w:t>
      </w:r>
      <w:r>
        <w:rPr>
          <w:rFonts w:ascii="宋体" w:eastAsia="宋体" w:hAnsi="宋体" w:cs="宋体" w:hint="eastAsia"/>
          <w:sz w:val="32"/>
        </w:rPr>
        <w:t>大于</w:t>
      </w:r>
      <w:r>
        <w:rPr>
          <w:rFonts w:ascii="宋体" w:eastAsia="宋体" w:hAnsi="宋体" w:cs="宋体"/>
          <w:sz w:val="32"/>
        </w:rPr>
        <w:t>等于</w:t>
      </w:r>
      <w:r>
        <w:rPr>
          <w:rFonts w:ascii="宋体" w:eastAsia="宋体" w:hAnsi="宋体" w:cs="宋体" w:hint="eastAsia"/>
          <w:sz w:val="32"/>
        </w:rPr>
        <w:t>100%</w:t>
      </w:r>
      <w:r>
        <w:rPr>
          <w:rFonts w:ascii="宋体" w:eastAsia="宋体" w:hAnsi="宋体" w:cs="宋体"/>
          <w:sz w:val="32"/>
        </w:rPr>
        <w:t>”，实际完成指标值为“</w:t>
      </w:r>
      <w:r>
        <w:rPr>
          <w:rFonts w:ascii="仿宋_GB2312" w:eastAsia="仿宋_GB2312" w:hAnsi="仿宋_GB2312" w:cs="仿宋_GB2312" w:hint="eastAsia"/>
          <w:sz w:val="32"/>
        </w:rPr>
        <w:t>100%</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numPr>
          <w:ilvl w:val="0"/>
          <w:numId w:val="14"/>
        </w:numPr>
        <w:spacing w:line="560" w:lineRule="auto"/>
        <w:ind w:firstLine="640"/>
        <w:rPr>
          <w:rFonts w:ascii="仿宋_GB2312" w:eastAsia="仿宋_GB2312" w:hAnsi="仿宋_GB2312" w:cs="仿宋_GB2312"/>
          <w:sz w:val="32"/>
        </w:rPr>
      </w:pPr>
      <w:r>
        <w:rPr>
          <w:rFonts w:ascii="宋体" w:eastAsia="宋体" w:hAnsi="宋体" w:cs="宋体"/>
          <w:sz w:val="32"/>
        </w:rPr>
        <w:t>成本指标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人均运转经费数</w:t>
      </w:r>
      <w:r>
        <w:rPr>
          <w:rFonts w:ascii="宋体" w:eastAsia="宋体" w:hAnsi="宋体" w:cs="宋体"/>
          <w:sz w:val="32"/>
        </w:rPr>
        <w:t>”指标：预期指标值为“</w:t>
      </w:r>
      <w:r>
        <w:rPr>
          <w:rFonts w:ascii="宋体" w:eastAsia="宋体" w:hAnsi="宋体" w:cs="宋体" w:hint="eastAsia"/>
          <w:sz w:val="32"/>
        </w:rPr>
        <w:t>小于</w:t>
      </w:r>
      <w:r>
        <w:rPr>
          <w:rFonts w:ascii="宋体" w:eastAsia="宋体" w:hAnsi="宋体" w:cs="宋体"/>
          <w:sz w:val="32"/>
        </w:rPr>
        <w:t>等于</w:t>
      </w:r>
      <w:r>
        <w:rPr>
          <w:rFonts w:ascii="宋体" w:eastAsia="宋体" w:hAnsi="宋体" w:cs="宋体" w:hint="eastAsia"/>
          <w:sz w:val="32"/>
        </w:rPr>
        <w:t>14.83</w:t>
      </w:r>
      <w:r>
        <w:rPr>
          <w:rFonts w:ascii="宋体" w:eastAsia="宋体" w:hAnsi="宋体" w:cs="宋体"/>
          <w:sz w:val="32"/>
        </w:rPr>
        <w:t>万元”，实际完成指标值为“</w:t>
      </w:r>
      <w:r>
        <w:rPr>
          <w:rFonts w:ascii="仿宋_GB2312" w:eastAsia="仿宋_GB2312" w:hAnsi="仿宋_GB2312" w:cs="仿宋_GB2312" w:hint="eastAsia"/>
          <w:sz w:val="32"/>
        </w:rPr>
        <w:t>14.83</w:t>
      </w:r>
      <w:r>
        <w:rPr>
          <w:rFonts w:ascii="宋体" w:eastAsia="宋体" w:hAnsi="宋体" w:cs="宋体"/>
          <w:sz w:val="32"/>
        </w:rPr>
        <w:t>万元”，指标完成率为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公用经费</w:t>
      </w:r>
      <w:r>
        <w:rPr>
          <w:rFonts w:ascii="宋体" w:eastAsia="宋体" w:hAnsi="宋体" w:cs="宋体"/>
          <w:sz w:val="32"/>
        </w:rPr>
        <w:t>”指标：预期指标值为“</w:t>
      </w:r>
      <w:r>
        <w:rPr>
          <w:rFonts w:ascii="宋体" w:eastAsia="宋体" w:hAnsi="宋体" w:cs="宋体" w:hint="eastAsia"/>
          <w:sz w:val="32"/>
        </w:rPr>
        <w:t>小于</w:t>
      </w:r>
      <w:r>
        <w:rPr>
          <w:rFonts w:ascii="宋体" w:eastAsia="宋体" w:hAnsi="宋体" w:cs="宋体"/>
          <w:sz w:val="32"/>
        </w:rPr>
        <w:t>等于</w:t>
      </w:r>
      <w:r>
        <w:rPr>
          <w:rFonts w:ascii="仿宋_GB2312" w:eastAsia="仿宋_GB2312" w:hAnsi="仿宋_GB2312" w:cs="仿宋_GB2312"/>
          <w:sz w:val="32"/>
        </w:rPr>
        <w:t>38.</w:t>
      </w:r>
      <w:r>
        <w:rPr>
          <w:rFonts w:ascii="仿宋_GB2312" w:eastAsia="仿宋_GB2312" w:hAnsi="仿宋_GB2312" w:cs="仿宋_GB2312" w:hint="eastAsia"/>
          <w:sz w:val="32"/>
        </w:rPr>
        <w:t>13</w:t>
      </w:r>
      <w:r>
        <w:rPr>
          <w:rFonts w:ascii="宋体" w:eastAsia="宋体" w:hAnsi="宋体" w:cs="宋体"/>
          <w:sz w:val="32"/>
        </w:rPr>
        <w:t>万元”，实际完成指标值为“</w:t>
      </w:r>
      <w:r>
        <w:rPr>
          <w:rFonts w:ascii="仿宋_GB2312" w:eastAsia="仿宋_GB2312" w:hAnsi="仿宋_GB2312" w:cs="仿宋_GB2312"/>
          <w:sz w:val="32"/>
        </w:rPr>
        <w:t>1</w:t>
      </w:r>
      <w:r>
        <w:rPr>
          <w:rFonts w:ascii="仿宋_GB2312" w:eastAsia="仿宋_GB2312" w:hAnsi="仿宋_GB2312" w:cs="仿宋_GB2312" w:hint="eastAsia"/>
          <w:sz w:val="32"/>
        </w:rPr>
        <w:t>7.05</w:t>
      </w:r>
      <w:r>
        <w:rPr>
          <w:rFonts w:ascii="宋体" w:eastAsia="宋体" w:hAnsi="宋体" w:cs="宋体"/>
          <w:sz w:val="32"/>
        </w:rPr>
        <w:t>万元”，指标完成率为</w:t>
      </w:r>
      <w:r>
        <w:rPr>
          <w:rFonts w:ascii="仿宋_GB2312" w:eastAsia="仿宋_GB2312" w:hAnsi="仿宋_GB2312" w:cs="仿宋_GB2312"/>
          <w:sz w:val="32"/>
        </w:rPr>
        <w:t>4</w:t>
      </w:r>
      <w:r>
        <w:rPr>
          <w:rFonts w:ascii="仿宋_GB2312" w:eastAsia="仿宋_GB2312" w:hAnsi="仿宋_GB2312" w:cs="仿宋_GB2312" w:hint="eastAsia"/>
          <w:sz w:val="32"/>
        </w:rPr>
        <w:t>4.72</w:t>
      </w:r>
      <w:r>
        <w:rPr>
          <w:rFonts w:ascii="仿宋_GB2312" w:eastAsia="仿宋_GB2312" w:hAnsi="仿宋_GB2312" w:cs="仿宋_GB2312"/>
          <w:sz w:val="32"/>
        </w:rPr>
        <w:t>%;</w:t>
      </w:r>
    </w:p>
    <w:p w:rsidR="00A346D2" w:rsidRDefault="0041377F">
      <w:pPr>
        <w:keepNext/>
        <w:keepLines/>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2.</w:t>
      </w:r>
      <w:r>
        <w:rPr>
          <w:rFonts w:ascii="仿宋_GB2312" w:eastAsia="仿宋_GB2312" w:hAnsi="仿宋_GB2312" w:cs="仿宋_GB2312" w:hint="eastAsia"/>
          <w:b/>
          <w:sz w:val="32"/>
        </w:rPr>
        <w:t>项目</w:t>
      </w:r>
      <w:r>
        <w:rPr>
          <w:rFonts w:ascii="宋体" w:eastAsia="宋体" w:hAnsi="宋体" w:cs="宋体"/>
          <w:b/>
          <w:sz w:val="32"/>
        </w:rPr>
        <w:t>效益指标完成情况分析</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1</w:t>
      </w:r>
      <w:r>
        <w:rPr>
          <w:rFonts w:ascii="宋体" w:eastAsia="宋体" w:hAnsi="宋体" w:cs="宋体"/>
          <w:sz w:val="32"/>
        </w:rPr>
        <w:t>）经济效益</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无此项指标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2</w:t>
      </w:r>
      <w:r>
        <w:rPr>
          <w:rFonts w:ascii="宋体" w:eastAsia="宋体" w:hAnsi="宋体" w:cs="宋体"/>
          <w:sz w:val="32"/>
        </w:rPr>
        <w:t>）社会效益</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畜产品质量安全</w:t>
      </w:r>
      <w:r>
        <w:rPr>
          <w:rFonts w:ascii="宋体" w:eastAsia="宋体" w:hAnsi="宋体" w:cs="宋体"/>
          <w:sz w:val="32"/>
        </w:rPr>
        <w:t>”指标：预期指标值为“</w:t>
      </w:r>
      <w:r>
        <w:rPr>
          <w:rFonts w:ascii="仿宋_GB2312" w:eastAsia="仿宋_GB2312" w:hAnsi="仿宋_GB2312" w:cs="仿宋_GB2312" w:hint="eastAsia"/>
          <w:sz w:val="32"/>
        </w:rPr>
        <w:t>有效提升</w:t>
      </w:r>
      <w:r>
        <w:rPr>
          <w:rFonts w:ascii="仿宋_GB2312" w:eastAsia="仿宋_GB2312" w:hAnsi="仿宋_GB2312" w:cs="仿宋_GB2312"/>
          <w:sz w:val="32"/>
        </w:rPr>
        <w:t>”</w:t>
      </w:r>
      <w:r>
        <w:rPr>
          <w:rFonts w:ascii="宋体" w:eastAsia="宋体" w:hAnsi="宋体" w:cs="宋体"/>
          <w:sz w:val="32"/>
        </w:rPr>
        <w:t>，实际完成指标值为“</w:t>
      </w:r>
      <w:r>
        <w:rPr>
          <w:rFonts w:ascii="仿宋_GB2312" w:eastAsia="仿宋_GB2312" w:hAnsi="仿宋_GB2312" w:cs="仿宋_GB2312" w:hint="eastAsia"/>
          <w:sz w:val="32"/>
        </w:rPr>
        <w:t>有效提升</w:t>
      </w:r>
      <w:r>
        <w:rPr>
          <w:rFonts w:ascii="仿宋_GB2312" w:eastAsia="仿宋_GB2312" w:hAnsi="仿宋_GB2312" w:cs="仿宋_GB2312"/>
          <w:sz w:val="32"/>
        </w:rPr>
        <w:t>”</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仿宋_GB2312" w:eastAsia="仿宋_GB2312" w:hAnsi="仿宋_GB2312" w:cs="仿宋_GB2312"/>
          <w:sz w:val="32"/>
        </w:rPr>
        <w:t>3</w:t>
      </w:r>
      <w:r>
        <w:rPr>
          <w:rFonts w:ascii="宋体" w:eastAsia="宋体" w:hAnsi="宋体" w:cs="宋体"/>
          <w:sz w:val="32"/>
        </w:rPr>
        <w:t>）生态效益</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无此项指标</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lastRenderedPageBreak/>
        <w:t>（</w:t>
      </w:r>
      <w:r>
        <w:rPr>
          <w:rFonts w:ascii="仿宋_GB2312" w:eastAsia="仿宋_GB2312" w:hAnsi="仿宋_GB2312" w:cs="仿宋_GB2312"/>
          <w:sz w:val="32"/>
        </w:rPr>
        <w:t>4</w:t>
      </w:r>
      <w:r>
        <w:rPr>
          <w:rFonts w:ascii="宋体" w:eastAsia="宋体" w:hAnsi="宋体" w:cs="宋体"/>
          <w:sz w:val="32"/>
        </w:rPr>
        <w:t>）可持续影响</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动物疫病检测水平</w:t>
      </w:r>
      <w:r>
        <w:rPr>
          <w:rFonts w:ascii="宋体" w:eastAsia="宋体" w:hAnsi="宋体" w:cs="宋体"/>
          <w:sz w:val="32"/>
        </w:rPr>
        <w:t>”指标：预期指标值为“</w:t>
      </w:r>
      <w:r>
        <w:rPr>
          <w:rFonts w:ascii="宋体" w:eastAsia="宋体" w:hAnsi="宋体" w:cs="宋体" w:hint="eastAsia"/>
          <w:sz w:val="32"/>
        </w:rPr>
        <w:t>检</w:t>
      </w:r>
      <w:r>
        <w:rPr>
          <w:rFonts w:ascii="宋体" w:eastAsia="宋体" w:hAnsi="宋体" w:cs="宋体"/>
          <w:sz w:val="32"/>
        </w:rPr>
        <w:t>测水平</w:t>
      </w:r>
      <w:r>
        <w:rPr>
          <w:rFonts w:ascii="宋体" w:eastAsia="宋体" w:hAnsi="宋体" w:cs="宋体" w:hint="eastAsia"/>
          <w:sz w:val="32"/>
        </w:rPr>
        <w:t>逐步</w:t>
      </w:r>
      <w:r>
        <w:rPr>
          <w:rFonts w:ascii="宋体" w:eastAsia="宋体" w:hAnsi="宋体" w:cs="宋体"/>
          <w:sz w:val="32"/>
        </w:rPr>
        <w:t>提高”，实际完成指标值为“</w:t>
      </w:r>
      <w:r>
        <w:rPr>
          <w:rFonts w:ascii="宋体" w:eastAsia="宋体" w:hAnsi="宋体" w:cs="宋体" w:hint="eastAsia"/>
          <w:sz w:val="32"/>
        </w:rPr>
        <w:t>检</w:t>
      </w:r>
      <w:r>
        <w:rPr>
          <w:rFonts w:ascii="宋体" w:eastAsia="宋体" w:hAnsi="宋体" w:cs="宋体"/>
          <w:sz w:val="32"/>
        </w:rPr>
        <w:t>测水平</w:t>
      </w:r>
      <w:r>
        <w:rPr>
          <w:rFonts w:ascii="宋体" w:eastAsia="宋体" w:hAnsi="宋体" w:cs="宋体" w:hint="eastAsia"/>
          <w:sz w:val="32"/>
        </w:rPr>
        <w:t>逐步</w:t>
      </w:r>
      <w:r>
        <w:rPr>
          <w:rFonts w:ascii="宋体" w:eastAsia="宋体" w:hAnsi="宋体" w:cs="宋体"/>
          <w:sz w:val="32"/>
        </w:rPr>
        <w:t>提高”，指标完成率为</w:t>
      </w:r>
      <w:r>
        <w:rPr>
          <w:rFonts w:ascii="仿宋_GB2312" w:eastAsia="仿宋_GB2312" w:hAnsi="仿宋_GB2312" w:cs="仿宋_GB2312"/>
          <w:sz w:val="32"/>
        </w:rPr>
        <w:t>100%</w:t>
      </w:r>
      <w:r>
        <w:rPr>
          <w:rFonts w:ascii="仿宋_GB2312" w:eastAsia="仿宋_GB2312" w:hAnsi="仿宋_GB2312" w:cs="仿宋_GB2312" w:hint="eastAsia"/>
          <w:sz w:val="32"/>
        </w:rPr>
        <w:t>。</w:t>
      </w:r>
    </w:p>
    <w:p w:rsidR="00A346D2" w:rsidRDefault="0041377F">
      <w:pPr>
        <w:keepNext/>
        <w:keepLines/>
        <w:spacing w:line="560" w:lineRule="auto"/>
        <w:ind w:firstLine="640"/>
        <w:rPr>
          <w:rFonts w:ascii="仿宋_GB2312" w:eastAsia="仿宋_GB2312" w:hAnsi="仿宋_GB2312" w:cs="仿宋_GB2312"/>
          <w:b/>
          <w:sz w:val="32"/>
        </w:rPr>
      </w:pPr>
      <w:r>
        <w:rPr>
          <w:rFonts w:ascii="仿宋_GB2312" w:eastAsia="仿宋_GB2312" w:hAnsi="仿宋_GB2312" w:cs="仿宋_GB2312"/>
          <w:b/>
          <w:sz w:val="32"/>
        </w:rPr>
        <w:t>3.</w:t>
      </w:r>
      <w:r>
        <w:rPr>
          <w:rFonts w:ascii="宋体" w:eastAsia="宋体" w:hAnsi="宋体" w:cs="宋体"/>
          <w:b/>
          <w:sz w:val="32"/>
        </w:rPr>
        <w:t>满意度指标完成情况分析</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w:t>
      </w:r>
      <w:r>
        <w:rPr>
          <w:rFonts w:ascii="宋体" w:eastAsia="宋体" w:hAnsi="宋体" w:cs="宋体" w:hint="eastAsia"/>
          <w:sz w:val="32"/>
        </w:rPr>
        <w:t>居</w:t>
      </w:r>
      <w:r>
        <w:rPr>
          <w:rFonts w:ascii="宋体" w:eastAsia="宋体" w:hAnsi="宋体" w:cs="宋体"/>
          <w:sz w:val="32"/>
        </w:rPr>
        <w:t>民群众满意度”指标：预期指标值为“</w:t>
      </w:r>
      <w:r>
        <w:rPr>
          <w:rFonts w:ascii="宋体" w:eastAsia="宋体" w:hAnsi="宋体" w:cs="宋体" w:hint="eastAsia"/>
          <w:sz w:val="32"/>
        </w:rPr>
        <w:t>大于等于</w:t>
      </w:r>
      <w:r>
        <w:rPr>
          <w:rFonts w:ascii="仿宋_GB2312" w:eastAsia="仿宋_GB2312" w:hAnsi="仿宋_GB2312" w:cs="仿宋_GB2312"/>
          <w:sz w:val="32"/>
        </w:rPr>
        <w:t>90%”</w:t>
      </w:r>
      <w:r>
        <w:rPr>
          <w:rFonts w:ascii="宋体" w:eastAsia="宋体" w:hAnsi="宋体" w:cs="宋体"/>
          <w:sz w:val="32"/>
        </w:rPr>
        <w:t>，实际完成指标值为“</w:t>
      </w:r>
      <w:r>
        <w:rPr>
          <w:rFonts w:ascii="仿宋_GB2312" w:eastAsia="仿宋_GB2312" w:hAnsi="仿宋_GB2312" w:cs="仿宋_GB2312"/>
          <w:sz w:val="32"/>
        </w:rPr>
        <w:t>90%”</w:t>
      </w:r>
      <w:r>
        <w:rPr>
          <w:rFonts w:ascii="宋体" w:eastAsia="宋体" w:hAnsi="宋体" w:cs="宋体"/>
          <w:sz w:val="32"/>
        </w:rPr>
        <w:t>，指标完成率为</w:t>
      </w:r>
      <w:r>
        <w:rPr>
          <w:rFonts w:ascii="仿宋_GB2312" w:eastAsia="仿宋_GB2312" w:hAnsi="仿宋_GB2312" w:cs="仿宋_GB2312"/>
          <w:sz w:val="32"/>
        </w:rPr>
        <w:t>100%;</w:t>
      </w: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t>六、存在的主要问题</w:t>
      </w:r>
    </w:p>
    <w:p w:rsidR="00A346D2" w:rsidRDefault="0041377F">
      <w:pPr>
        <w:spacing w:line="560" w:lineRule="auto"/>
        <w:ind w:firstLine="640"/>
        <w:rPr>
          <w:rFonts w:ascii="宋体" w:eastAsia="宋体" w:hAnsi="宋体" w:cs="宋体"/>
          <w:sz w:val="32"/>
        </w:rPr>
      </w:pPr>
      <w:r>
        <w:rPr>
          <w:rFonts w:ascii="宋体" w:eastAsia="宋体" w:hAnsi="宋体" w:cs="宋体"/>
          <w:sz w:val="32"/>
        </w:rPr>
        <w:t>“</w:t>
      </w:r>
      <w:r>
        <w:rPr>
          <w:rFonts w:ascii="宋体" w:eastAsia="宋体" w:hAnsi="宋体" w:cs="宋体" w:hint="eastAsia"/>
          <w:sz w:val="32"/>
        </w:rPr>
        <w:t>公用经费</w:t>
      </w:r>
      <w:r>
        <w:rPr>
          <w:rFonts w:ascii="宋体" w:eastAsia="宋体" w:hAnsi="宋体" w:cs="宋体"/>
          <w:sz w:val="32"/>
        </w:rPr>
        <w:t>”指标：预期指标值为“</w:t>
      </w:r>
      <w:r>
        <w:rPr>
          <w:rFonts w:ascii="宋体" w:eastAsia="宋体" w:hAnsi="宋体" w:cs="宋体" w:hint="eastAsia"/>
          <w:sz w:val="32"/>
        </w:rPr>
        <w:t>小于</w:t>
      </w:r>
      <w:r>
        <w:rPr>
          <w:rFonts w:ascii="宋体" w:eastAsia="宋体" w:hAnsi="宋体" w:cs="宋体"/>
          <w:sz w:val="32"/>
        </w:rPr>
        <w:t>等于</w:t>
      </w:r>
      <w:r>
        <w:rPr>
          <w:rFonts w:ascii="仿宋_GB2312" w:eastAsia="仿宋_GB2312" w:hAnsi="仿宋_GB2312" w:cs="仿宋_GB2312"/>
          <w:sz w:val="32"/>
        </w:rPr>
        <w:t>38.</w:t>
      </w:r>
      <w:r>
        <w:rPr>
          <w:rFonts w:ascii="仿宋_GB2312" w:eastAsia="仿宋_GB2312" w:hAnsi="仿宋_GB2312" w:cs="仿宋_GB2312" w:hint="eastAsia"/>
          <w:sz w:val="32"/>
        </w:rPr>
        <w:t>13</w:t>
      </w:r>
      <w:r>
        <w:rPr>
          <w:rFonts w:ascii="宋体" w:eastAsia="宋体" w:hAnsi="宋体" w:cs="宋体"/>
          <w:sz w:val="32"/>
        </w:rPr>
        <w:t>万元”，实际完成指标值为“</w:t>
      </w:r>
      <w:r>
        <w:rPr>
          <w:rFonts w:ascii="仿宋_GB2312" w:eastAsia="仿宋_GB2312" w:hAnsi="仿宋_GB2312" w:cs="仿宋_GB2312"/>
          <w:sz w:val="32"/>
        </w:rPr>
        <w:t>1</w:t>
      </w:r>
      <w:r>
        <w:rPr>
          <w:rFonts w:ascii="仿宋_GB2312" w:eastAsia="仿宋_GB2312" w:hAnsi="仿宋_GB2312" w:cs="仿宋_GB2312" w:hint="eastAsia"/>
          <w:sz w:val="32"/>
        </w:rPr>
        <w:t>7.05</w:t>
      </w:r>
      <w:r>
        <w:rPr>
          <w:rFonts w:ascii="宋体" w:eastAsia="宋体" w:hAnsi="宋体" w:cs="宋体"/>
          <w:sz w:val="32"/>
        </w:rPr>
        <w:t>万元”，指标完成率为4</w:t>
      </w:r>
      <w:r>
        <w:rPr>
          <w:rFonts w:ascii="宋体" w:eastAsia="宋体" w:hAnsi="宋体" w:cs="宋体" w:hint="eastAsia"/>
          <w:sz w:val="32"/>
        </w:rPr>
        <w:t>4.72</w:t>
      </w:r>
      <w:r>
        <w:rPr>
          <w:rFonts w:ascii="宋体" w:eastAsia="宋体" w:hAnsi="宋体" w:cs="宋体"/>
          <w:sz w:val="32"/>
        </w:rPr>
        <w:t>%;</w:t>
      </w:r>
      <w:r>
        <w:rPr>
          <w:rFonts w:ascii="宋体" w:eastAsia="宋体" w:hAnsi="宋体" w:cs="宋体" w:hint="eastAsia"/>
          <w:sz w:val="32"/>
        </w:rPr>
        <w:t>主要原因是压缩开支，工会经费、福利费未安排。</w:t>
      </w: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t>七、改进措施和建议</w:t>
      </w:r>
    </w:p>
    <w:p w:rsidR="00A346D2" w:rsidRDefault="0041377F">
      <w:pPr>
        <w:spacing w:line="560" w:lineRule="auto"/>
        <w:ind w:firstLine="624"/>
        <w:jc w:val="left"/>
        <w:rPr>
          <w:rFonts w:ascii="仿宋_GB2312" w:eastAsia="仿宋_GB2312" w:hAnsi="仿宋_GB2312" w:cs="仿宋_GB2312"/>
          <w:sz w:val="32"/>
        </w:rPr>
      </w:pPr>
      <w:r>
        <w:rPr>
          <w:rFonts w:ascii="宋体" w:eastAsia="宋体" w:hAnsi="宋体" w:cs="宋体"/>
          <w:spacing w:val="-4"/>
          <w:sz w:val="32"/>
        </w:rPr>
        <w:t>年初虽然制定</w:t>
      </w:r>
      <w:r>
        <w:rPr>
          <w:rFonts w:ascii="宋体" w:eastAsia="宋体" w:hAnsi="宋体" w:cs="宋体"/>
          <w:sz w:val="32"/>
        </w:rPr>
        <w:t>细化了全年的预算支出指标，但是在实际支付过程中，年末和整体绩效目标还是存在一定的差异。需要在今后的工作中不断探索研究制定日益完善的预算绩效监控制度，原因分析：对预算绩效管理工作没有丰富的工作经验；工作组织中缺少具有丰富绩效管理的人员</w:t>
      </w:r>
      <w:r>
        <w:rPr>
          <w:rFonts w:ascii="仿宋_GB2312" w:eastAsia="仿宋_GB2312" w:hAnsi="仿宋_GB2312" w:cs="仿宋_GB2312"/>
          <w:sz w:val="32"/>
        </w:rPr>
        <w:t xml:space="preserve">; </w:t>
      </w:r>
      <w:r>
        <w:rPr>
          <w:rFonts w:ascii="宋体" w:eastAsia="宋体" w:hAnsi="宋体" w:cs="宋体"/>
          <w:sz w:val="32"/>
        </w:rPr>
        <w:t>责任监管制度不够完善有待进一步探索研究加以完善。明确绩</w:t>
      </w:r>
      <w:r>
        <w:rPr>
          <w:rFonts w:ascii="宋体" w:eastAsia="宋体" w:hAnsi="宋体" w:cs="宋体"/>
          <w:sz w:val="32"/>
        </w:rPr>
        <w:lastRenderedPageBreak/>
        <w:t>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r>
        <w:rPr>
          <w:rFonts w:ascii="仿宋_GB2312" w:eastAsia="仿宋_GB2312" w:hAnsi="仿宋_GB2312" w:cs="仿宋_GB2312"/>
          <w:sz w:val="32"/>
        </w:rPr>
        <w:t xml:space="preserve"> </w:t>
      </w:r>
      <w:r>
        <w:rPr>
          <w:rFonts w:ascii="宋体" w:eastAsia="宋体" w:hAnsi="宋体" w:cs="宋体"/>
          <w:sz w:val="32"/>
        </w:rPr>
        <w:t>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r>
        <w:rPr>
          <w:rFonts w:ascii="仿宋_GB2312" w:eastAsia="仿宋_GB2312" w:hAnsi="仿宋_GB2312" w:cs="仿宋_GB2312"/>
          <w:sz w:val="32"/>
        </w:rPr>
        <w:t xml:space="preserve"> </w:t>
      </w:r>
      <w:r>
        <w:rPr>
          <w:rFonts w:ascii="宋体" w:eastAsia="宋体" w:hAnsi="宋体" w:cs="宋体"/>
          <w:sz w:val="32"/>
        </w:rPr>
        <w:t>不定期进行绩效过程监控，及时发现问题及时调整。在实际操作中，不断总结经验，向上级部门和统计部门学习，掌握丰富的工作经验，加以完善。</w:t>
      </w:r>
    </w:p>
    <w:p w:rsidR="00A346D2" w:rsidRDefault="00A346D2">
      <w:pPr>
        <w:spacing w:after="120" w:line="560" w:lineRule="auto"/>
        <w:ind w:firstLine="200"/>
        <w:rPr>
          <w:rFonts w:ascii="Times New Roman" w:eastAsia="Times New Roman" w:hAnsi="Times New Roman" w:cs="Times New Roman"/>
          <w:sz w:val="28"/>
        </w:rPr>
      </w:pPr>
    </w:p>
    <w:p w:rsidR="00A346D2" w:rsidRDefault="0041377F">
      <w:pPr>
        <w:keepNext/>
        <w:keepLines/>
        <w:spacing w:line="560" w:lineRule="auto"/>
        <w:ind w:firstLine="640"/>
        <w:jc w:val="left"/>
        <w:rPr>
          <w:rFonts w:ascii="黑体" w:eastAsia="黑体" w:hAnsi="黑体" w:cs="黑体"/>
          <w:sz w:val="32"/>
        </w:rPr>
      </w:pPr>
      <w:r>
        <w:rPr>
          <w:rFonts w:ascii="黑体" w:eastAsia="黑体" w:hAnsi="黑体" w:cs="黑体"/>
          <w:sz w:val="32"/>
        </w:rPr>
        <w:t>八、附表</w:t>
      </w:r>
    </w:p>
    <w:p w:rsidR="00A346D2" w:rsidRDefault="0041377F">
      <w:pPr>
        <w:spacing w:line="560" w:lineRule="auto"/>
        <w:ind w:firstLine="640"/>
        <w:rPr>
          <w:rFonts w:ascii="仿宋_GB2312" w:eastAsia="仿宋_GB2312" w:hAnsi="仿宋_GB2312" w:cs="仿宋_GB2312"/>
          <w:sz w:val="32"/>
        </w:rPr>
      </w:pPr>
      <w:r>
        <w:rPr>
          <w:rFonts w:ascii="宋体" w:eastAsia="宋体" w:hAnsi="宋体" w:cs="宋体"/>
          <w:sz w:val="32"/>
        </w:rPr>
        <w:t>《部门整体支出绩效目标自评表》</w:t>
      </w:r>
    </w:p>
    <w:sectPr w:rsidR="00A346D2" w:rsidSect="00A346D2">
      <w:footerReference w:type="default" r:id="rId8"/>
      <w:pgSz w:w="11906" w:h="16838"/>
      <w:pgMar w:top="1440" w:right="1800" w:bottom="1440" w:left="1800" w:header="720" w:footer="720"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46D2" w:rsidRDefault="00A346D2" w:rsidP="00A346D2">
      <w:r>
        <w:separator/>
      </w:r>
    </w:p>
  </w:endnote>
  <w:endnote w:type="continuationSeparator" w:id="0">
    <w:p w:rsidR="00A346D2" w:rsidRDefault="00A346D2" w:rsidP="00A346D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charset w:val="86"/>
    <w:family w:val="auto"/>
    <w:pitch w:val="default"/>
    <w:sig w:usb0="00000000" w:usb1="080E0000" w:usb2="00000000" w:usb3="00000000" w:csb0="00040000" w:csb1="00000000"/>
  </w:font>
  <w:font w:name="华文中宋">
    <w:altName w:val="宋体"/>
    <w:charset w:val="00"/>
    <w:family w:val="auto"/>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00"/>
    <w:family w:val="auto"/>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6D2" w:rsidRDefault="00C60CB7">
    <w:pPr>
      <w:pStyle w:val="a3"/>
    </w:pPr>
    <w:r>
      <w:pict>
        <v:shapetype id="_x0000_t202" coordsize="21600,21600" o:spt="202" path="m,l,21600r21600,l21600,xe">
          <v:stroke joinstyle="miter"/>
          <v:path gradientshapeok="t" o:connecttype="rect"/>
        </v:shapetype>
        <v:shape id="_x0000_s1026" type="#_x0000_t202" style="position:absolute;margin-left:0;margin-top:0;width:2in;height:2in;z-index:251658240;mso-wrap-style:none;mso-position-horizontal:center;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filled="f" stroked="f" strokeweight=".5pt">
          <v:textbox style="mso-fit-shape-to-text:t" inset="0,0,0,0">
            <w:txbxContent>
              <w:p w:rsidR="00A346D2" w:rsidRDefault="00C60CB7">
                <w:pPr>
                  <w:pStyle w:val="a3"/>
                </w:pPr>
                <w:r>
                  <w:rPr>
                    <w:rFonts w:hint="eastAsia"/>
                  </w:rPr>
                  <w:fldChar w:fldCharType="begin"/>
                </w:r>
                <w:r w:rsidR="0041377F">
                  <w:rPr>
                    <w:rFonts w:hint="eastAsia"/>
                  </w:rPr>
                  <w:instrText xml:space="preserve"> PAGE  \* MERGEFORMAT </w:instrText>
                </w:r>
                <w:r>
                  <w:rPr>
                    <w:rFonts w:hint="eastAsia"/>
                  </w:rPr>
                  <w:fldChar w:fldCharType="separate"/>
                </w:r>
                <w:r w:rsidR="00172B86">
                  <w:rPr>
                    <w:noProof/>
                  </w:rPr>
                  <w:t>11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46D2" w:rsidRDefault="00A346D2" w:rsidP="00A346D2">
      <w:r>
        <w:separator/>
      </w:r>
    </w:p>
  </w:footnote>
  <w:footnote w:type="continuationSeparator" w:id="0">
    <w:p w:rsidR="00A346D2" w:rsidRDefault="00A346D2" w:rsidP="00A346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39341B"/>
    <w:multiLevelType w:val="singleLevel"/>
    <w:tmpl w:val="9239341B"/>
    <w:lvl w:ilvl="0">
      <w:start w:val="1"/>
      <w:numFmt w:val="bullet"/>
      <w:lvlText w:val="•"/>
      <w:lvlJc w:val="left"/>
    </w:lvl>
  </w:abstractNum>
  <w:abstractNum w:abstractNumId="1">
    <w:nsid w:val="B5E306ED"/>
    <w:multiLevelType w:val="singleLevel"/>
    <w:tmpl w:val="B5E306ED"/>
    <w:lvl w:ilvl="0">
      <w:start w:val="1"/>
      <w:numFmt w:val="decimal"/>
      <w:lvlText w:val="%1."/>
      <w:lvlJc w:val="left"/>
    </w:lvl>
  </w:abstractNum>
  <w:abstractNum w:abstractNumId="2">
    <w:nsid w:val="BF205925"/>
    <w:multiLevelType w:val="singleLevel"/>
    <w:tmpl w:val="BF205925"/>
    <w:lvl w:ilvl="0">
      <w:start w:val="1"/>
      <w:numFmt w:val="bullet"/>
      <w:lvlText w:val="•"/>
      <w:lvlJc w:val="left"/>
    </w:lvl>
  </w:abstractNum>
  <w:abstractNum w:abstractNumId="3">
    <w:nsid w:val="C8879AEF"/>
    <w:multiLevelType w:val="singleLevel"/>
    <w:tmpl w:val="C8879AEF"/>
    <w:lvl w:ilvl="0">
      <w:start w:val="1"/>
      <w:numFmt w:val="decimal"/>
      <w:lvlText w:val="%1."/>
      <w:lvlJc w:val="left"/>
    </w:lvl>
  </w:abstractNum>
  <w:abstractNum w:abstractNumId="4">
    <w:nsid w:val="CF092B84"/>
    <w:multiLevelType w:val="singleLevel"/>
    <w:tmpl w:val="CF092B84"/>
    <w:lvl w:ilvl="0">
      <w:start w:val="1"/>
      <w:numFmt w:val="decimal"/>
      <w:lvlText w:val="%1."/>
      <w:lvlJc w:val="left"/>
    </w:lvl>
  </w:abstractNum>
  <w:abstractNum w:abstractNumId="5">
    <w:nsid w:val="0053208E"/>
    <w:multiLevelType w:val="singleLevel"/>
    <w:tmpl w:val="0053208E"/>
    <w:lvl w:ilvl="0">
      <w:start w:val="1"/>
      <w:numFmt w:val="decimal"/>
      <w:lvlText w:val="%1."/>
      <w:lvlJc w:val="left"/>
    </w:lvl>
  </w:abstractNum>
  <w:abstractNum w:abstractNumId="6">
    <w:nsid w:val="0248C179"/>
    <w:multiLevelType w:val="singleLevel"/>
    <w:tmpl w:val="0248C179"/>
    <w:lvl w:ilvl="0">
      <w:start w:val="1"/>
      <w:numFmt w:val="bullet"/>
      <w:lvlText w:val="•"/>
      <w:lvlJc w:val="left"/>
    </w:lvl>
  </w:abstractNum>
  <w:abstractNum w:abstractNumId="7">
    <w:nsid w:val="03D62ECE"/>
    <w:multiLevelType w:val="singleLevel"/>
    <w:tmpl w:val="03D62ECE"/>
    <w:lvl w:ilvl="0">
      <w:start w:val="1"/>
      <w:numFmt w:val="bullet"/>
      <w:lvlText w:val="•"/>
      <w:lvlJc w:val="left"/>
    </w:lvl>
  </w:abstractNum>
  <w:abstractNum w:abstractNumId="8">
    <w:nsid w:val="25B654F3"/>
    <w:multiLevelType w:val="singleLevel"/>
    <w:tmpl w:val="25B654F3"/>
    <w:lvl w:ilvl="0">
      <w:start w:val="1"/>
      <w:numFmt w:val="bullet"/>
      <w:lvlText w:val="•"/>
      <w:lvlJc w:val="left"/>
    </w:lvl>
  </w:abstractNum>
  <w:abstractNum w:abstractNumId="9">
    <w:nsid w:val="2A8F537B"/>
    <w:multiLevelType w:val="singleLevel"/>
    <w:tmpl w:val="2A8F537B"/>
    <w:lvl w:ilvl="0">
      <w:start w:val="1"/>
      <w:numFmt w:val="bullet"/>
      <w:lvlText w:val="•"/>
      <w:lvlJc w:val="left"/>
    </w:lvl>
  </w:abstractNum>
  <w:abstractNum w:abstractNumId="10">
    <w:nsid w:val="4D4DC07F"/>
    <w:multiLevelType w:val="singleLevel"/>
    <w:tmpl w:val="4D4DC07F"/>
    <w:lvl w:ilvl="0">
      <w:start w:val="1"/>
      <w:numFmt w:val="decimal"/>
      <w:lvlText w:val="%1."/>
      <w:lvlJc w:val="left"/>
    </w:lvl>
  </w:abstractNum>
  <w:abstractNum w:abstractNumId="11">
    <w:nsid w:val="59ADCABA"/>
    <w:multiLevelType w:val="singleLevel"/>
    <w:tmpl w:val="59ADCABA"/>
    <w:lvl w:ilvl="0">
      <w:start w:val="1"/>
      <w:numFmt w:val="bullet"/>
      <w:lvlText w:val="•"/>
      <w:lvlJc w:val="left"/>
    </w:lvl>
  </w:abstractNum>
  <w:abstractNum w:abstractNumId="12">
    <w:nsid w:val="5A241D34"/>
    <w:multiLevelType w:val="singleLevel"/>
    <w:tmpl w:val="5A241D34"/>
    <w:lvl w:ilvl="0">
      <w:start w:val="1"/>
      <w:numFmt w:val="decimal"/>
      <w:lvlText w:val="%1."/>
      <w:lvlJc w:val="left"/>
    </w:lvl>
  </w:abstractNum>
  <w:abstractNum w:abstractNumId="13">
    <w:nsid w:val="72183CF9"/>
    <w:multiLevelType w:val="singleLevel"/>
    <w:tmpl w:val="72183CF9"/>
    <w:lvl w:ilvl="0">
      <w:start w:val="1"/>
      <w:numFmt w:val="bullet"/>
      <w:lvlText w:val="•"/>
      <w:lvlJc w:val="left"/>
    </w:lvl>
  </w:abstractNum>
  <w:num w:numId="1">
    <w:abstractNumId w:val="5"/>
  </w:num>
  <w:num w:numId="2">
    <w:abstractNumId w:val="4"/>
  </w:num>
  <w:num w:numId="3">
    <w:abstractNumId w:val="11"/>
  </w:num>
  <w:num w:numId="4">
    <w:abstractNumId w:val="2"/>
  </w:num>
  <w:num w:numId="5">
    <w:abstractNumId w:val="1"/>
  </w:num>
  <w:num w:numId="6">
    <w:abstractNumId w:val="7"/>
  </w:num>
  <w:num w:numId="7">
    <w:abstractNumId w:val="8"/>
  </w:num>
  <w:num w:numId="8">
    <w:abstractNumId w:val="13"/>
  </w:num>
  <w:num w:numId="9">
    <w:abstractNumId w:val="6"/>
  </w:num>
  <w:num w:numId="10">
    <w:abstractNumId w:val="0"/>
  </w:num>
  <w:num w:numId="11">
    <w:abstractNumId w:val="9"/>
  </w:num>
  <w:num w:numId="12">
    <w:abstractNumId w:val="12"/>
  </w:num>
  <w:num w:numId="13">
    <w:abstractNumId w:val="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
  <w:rsids>
    <w:rsidRoot w:val="00A346D2"/>
    <w:rsid w:val="00005D60"/>
    <w:rsid w:val="00172B86"/>
    <w:rsid w:val="00280AEB"/>
    <w:rsid w:val="0041377F"/>
    <w:rsid w:val="0045020E"/>
    <w:rsid w:val="007932DE"/>
    <w:rsid w:val="00A346D2"/>
    <w:rsid w:val="00C60CB7"/>
    <w:rsid w:val="02414FC4"/>
    <w:rsid w:val="05A24752"/>
    <w:rsid w:val="07214952"/>
    <w:rsid w:val="0D9D7DAA"/>
    <w:rsid w:val="0F7B1209"/>
    <w:rsid w:val="11C5040F"/>
    <w:rsid w:val="12AE6EFD"/>
    <w:rsid w:val="15E97200"/>
    <w:rsid w:val="1677708A"/>
    <w:rsid w:val="17061E1C"/>
    <w:rsid w:val="195D53E7"/>
    <w:rsid w:val="1D85091D"/>
    <w:rsid w:val="203F2748"/>
    <w:rsid w:val="237E5474"/>
    <w:rsid w:val="25A72080"/>
    <w:rsid w:val="293D5F7C"/>
    <w:rsid w:val="2DEE4063"/>
    <w:rsid w:val="2DF526D7"/>
    <w:rsid w:val="310C0485"/>
    <w:rsid w:val="318B3E81"/>
    <w:rsid w:val="3230781B"/>
    <w:rsid w:val="34CD73DF"/>
    <w:rsid w:val="35621F0F"/>
    <w:rsid w:val="38687810"/>
    <w:rsid w:val="39796279"/>
    <w:rsid w:val="3A030DDD"/>
    <w:rsid w:val="3ADB4717"/>
    <w:rsid w:val="3D0F276A"/>
    <w:rsid w:val="4088457B"/>
    <w:rsid w:val="40D150F4"/>
    <w:rsid w:val="420B4C04"/>
    <w:rsid w:val="43686C6D"/>
    <w:rsid w:val="43C1309B"/>
    <w:rsid w:val="4658646E"/>
    <w:rsid w:val="46D741AB"/>
    <w:rsid w:val="4AEA28D8"/>
    <w:rsid w:val="549E44D1"/>
    <w:rsid w:val="55450E61"/>
    <w:rsid w:val="58F44163"/>
    <w:rsid w:val="63894FB4"/>
    <w:rsid w:val="63A06475"/>
    <w:rsid w:val="63C440D9"/>
    <w:rsid w:val="649E3D21"/>
    <w:rsid w:val="657C6DC8"/>
    <w:rsid w:val="68377981"/>
    <w:rsid w:val="697C64B5"/>
    <w:rsid w:val="6C5B7DD9"/>
    <w:rsid w:val="6DB43A21"/>
    <w:rsid w:val="6E47329C"/>
    <w:rsid w:val="6E48144A"/>
    <w:rsid w:val="71FB1652"/>
    <w:rsid w:val="735F4F66"/>
    <w:rsid w:val="73C73CCF"/>
    <w:rsid w:val="74BB6BB3"/>
    <w:rsid w:val="75714DBF"/>
    <w:rsid w:val="75925454"/>
    <w:rsid w:val="78D23C12"/>
    <w:rsid w:val="7E08375E"/>
    <w:rsid w:val="7FBD6A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46D2"/>
    <w:pPr>
      <w:widowControl w:val="0"/>
      <w:jc w:val="both"/>
    </w:pPr>
    <w:rPr>
      <w:sz w:val="21"/>
      <w:szCs w:val="22"/>
    </w:rPr>
  </w:style>
  <w:style w:type="paragraph" w:styleId="3">
    <w:name w:val="heading 3"/>
    <w:basedOn w:val="a"/>
    <w:next w:val="a"/>
    <w:link w:val="3Char"/>
    <w:qFormat/>
    <w:rsid w:val="007932DE"/>
    <w:pPr>
      <w:keepNext/>
      <w:keepLines/>
      <w:spacing w:line="560" w:lineRule="exact"/>
      <w:ind w:firstLineChars="200" w:firstLine="200"/>
      <w:outlineLvl w:val="2"/>
    </w:pPr>
    <w:rPr>
      <w:rFonts w:ascii="仿宋_GB2312" w:eastAsia="仿宋_GB2312" w:hAnsi="仿宋_GB2312" w:cs="Times New Roman"/>
      <w:b/>
      <w:bCs/>
      <w:kern w:val="2"/>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A346D2"/>
    <w:pPr>
      <w:tabs>
        <w:tab w:val="center" w:pos="4153"/>
        <w:tab w:val="right" w:pos="8306"/>
      </w:tabs>
      <w:snapToGrid w:val="0"/>
      <w:jc w:val="left"/>
    </w:pPr>
    <w:rPr>
      <w:sz w:val="18"/>
    </w:rPr>
  </w:style>
  <w:style w:type="paragraph" w:styleId="a4">
    <w:name w:val="header"/>
    <w:basedOn w:val="a"/>
    <w:qFormat/>
    <w:rsid w:val="00A346D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3Char">
    <w:name w:val="标题 3 Char"/>
    <w:basedOn w:val="a0"/>
    <w:link w:val="3"/>
    <w:rsid w:val="007932DE"/>
    <w:rPr>
      <w:rFonts w:ascii="仿宋_GB2312" w:eastAsia="仿宋_GB2312" w:hAnsi="仿宋_GB2312" w:cs="Times New Roman"/>
      <w:b/>
      <w:bCs/>
      <w:kern w:val="2"/>
      <w:sz w:val="28"/>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16</Pages>
  <Words>5402</Words>
  <Characters>626</Characters>
  <Application>Microsoft Office Word</Application>
  <DocSecurity>0</DocSecurity>
  <Lines>5</Lines>
  <Paragraphs>12</Paragraphs>
  <ScaleCrop>false</ScaleCrop>
  <Company/>
  <LinksUpToDate>false</LinksUpToDate>
  <CharactersWithSpaces>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cp:revision>
  <cp:lastPrinted>2023-02-16T05:07:00Z</cp:lastPrinted>
  <dcterms:created xsi:type="dcterms:W3CDTF">2022-03-14T08:55:00Z</dcterms:created>
  <dcterms:modified xsi:type="dcterms:W3CDTF">2023-02-16T09:15:00Z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ies>
</file>