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236" w:rsidRPr="00794F15" w:rsidRDefault="004259D9">
      <w:pPr>
        <w:spacing w:line="540" w:lineRule="exact"/>
        <w:ind w:firstLine="560"/>
        <w:rPr>
          <w:rFonts w:ascii="华文中宋" w:eastAsia="华文中宋" w:hAnsi="华文中宋" w:cs="宋体"/>
          <w:b/>
          <w:kern w:val="0"/>
          <w:sz w:val="52"/>
          <w:szCs w:val="52"/>
        </w:rPr>
      </w:pPr>
      <w:r w:rsidRPr="00794F15">
        <w:rPr>
          <w:rFonts w:hint="eastAsia"/>
        </w:rPr>
        <w:br/>
      </w:r>
    </w:p>
    <w:p w:rsidR="00256236" w:rsidRPr="00794F15" w:rsidRDefault="00256236">
      <w:pPr>
        <w:ind w:firstLine="1041"/>
        <w:rPr>
          <w:rFonts w:ascii="华文中宋" w:eastAsia="华文中宋" w:hAnsi="华文中宋" w:cs="宋体"/>
          <w:b/>
          <w:kern w:val="0"/>
          <w:sz w:val="52"/>
          <w:szCs w:val="52"/>
        </w:rPr>
      </w:pPr>
    </w:p>
    <w:p w:rsidR="00256236" w:rsidRPr="00794F15" w:rsidRDefault="00256236">
      <w:pPr>
        <w:ind w:firstLineChars="0" w:firstLine="0"/>
        <w:jc w:val="center"/>
        <w:rPr>
          <w:rFonts w:ascii="华文中宋" w:eastAsia="华文中宋" w:hAnsi="华文中宋" w:cs="宋体"/>
          <w:b/>
          <w:kern w:val="0"/>
          <w:sz w:val="52"/>
          <w:szCs w:val="52"/>
        </w:rPr>
      </w:pPr>
    </w:p>
    <w:p w:rsidR="00256236" w:rsidRPr="00794F15" w:rsidRDefault="004259D9">
      <w:pPr>
        <w:spacing w:line="600" w:lineRule="exact"/>
        <w:ind w:firstLineChars="0" w:firstLine="0"/>
        <w:jc w:val="center"/>
        <w:rPr>
          <w:rFonts w:ascii="方正小标宋_GBK" w:eastAsia="方正小标宋_GBK" w:hAnsi="华文中宋" w:cs="宋体"/>
          <w:kern w:val="0"/>
          <w:sz w:val="48"/>
          <w:szCs w:val="48"/>
        </w:rPr>
      </w:pPr>
      <w:r w:rsidRPr="00794F15">
        <w:rPr>
          <w:rFonts w:ascii="方正小标宋_GBK" w:eastAsia="方正小标宋_GBK" w:hAnsi="华文中宋" w:cs="宋体" w:hint="eastAsia"/>
          <w:kern w:val="0"/>
          <w:sz w:val="48"/>
          <w:szCs w:val="48"/>
        </w:rPr>
        <w:t>昌吉市</w:t>
      </w:r>
      <w:r w:rsidR="009A371D" w:rsidRPr="00794F15">
        <w:rPr>
          <w:rFonts w:ascii="方正小标宋_GBK" w:eastAsia="方正小标宋_GBK" w:hAnsi="华文中宋" w:cs="宋体" w:hint="eastAsia"/>
          <w:kern w:val="0"/>
          <w:sz w:val="48"/>
          <w:szCs w:val="48"/>
        </w:rPr>
        <w:t>住房和城乡建设</w:t>
      </w:r>
      <w:proofErr w:type="gramStart"/>
      <w:r w:rsidR="009A371D" w:rsidRPr="00794F15">
        <w:rPr>
          <w:rFonts w:ascii="方正小标宋_GBK" w:eastAsia="方正小标宋_GBK" w:hAnsi="华文中宋" w:cs="宋体" w:hint="eastAsia"/>
          <w:kern w:val="0"/>
          <w:sz w:val="48"/>
          <w:szCs w:val="48"/>
        </w:rPr>
        <w:t>局</w:t>
      </w:r>
      <w:r w:rsidRPr="00794F15">
        <w:rPr>
          <w:rFonts w:ascii="方正小标宋_GBK" w:eastAsia="方正小标宋_GBK" w:hAnsi="华文中宋" w:cs="宋体" w:hint="eastAsia"/>
          <w:kern w:val="0"/>
          <w:sz w:val="48"/>
          <w:szCs w:val="48"/>
        </w:rPr>
        <w:t>整体</w:t>
      </w:r>
      <w:proofErr w:type="gramEnd"/>
      <w:r w:rsidRPr="00794F15">
        <w:rPr>
          <w:rFonts w:ascii="方正小标宋_GBK" w:eastAsia="方正小标宋_GBK" w:hAnsi="华文中宋" w:cs="宋体" w:hint="eastAsia"/>
          <w:kern w:val="0"/>
          <w:sz w:val="48"/>
          <w:szCs w:val="48"/>
        </w:rPr>
        <w:t>支出</w:t>
      </w:r>
    </w:p>
    <w:p w:rsidR="00256236" w:rsidRPr="00794F15" w:rsidRDefault="004259D9">
      <w:pPr>
        <w:spacing w:line="600" w:lineRule="exact"/>
        <w:ind w:firstLineChars="0" w:firstLine="0"/>
        <w:jc w:val="center"/>
        <w:rPr>
          <w:rFonts w:ascii="方正小标宋_GBK" w:eastAsia="方正小标宋_GBK" w:hAnsi="华文中宋" w:cs="宋体"/>
          <w:kern w:val="0"/>
          <w:sz w:val="48"/>
          <w:szCs w:val="48"/>
        </w:rPr>
      </w:pPr>
      <w:r w:rsidRPr="00794F15">
        <w:rPr>
          <w:rFonts w:ascii="方正小标宋_GBK" w:eastAsia="方正小标宋_GBK" w:hAnsi="华文中宋" w:cs="宋体" w:hint="eastAsia"/>
          <w:kern w:val="0"/>
          <w:sz w:val="48"/>
          <w:szCs w:val="48"/>
        </w:rPr>
        <w:t>绩效自评报告</w:t>
      </w:r>
    </w:p>
    <w:p w:rsidR="00256236" w:rsidRPr="00794F15" w:rsidRDefault="00256236">
      <w:pPr>
        <w:ind w:firstLineChars="0" w:firstLine="0"/>
        <w:jc w:val="center"/>
        <w:rPr>
          <w:rFonts w:ascii="华文中宋" w:eastAsia="华文中宋" w:hAnsi="华文中宋" w:cs="宋体"/>
          <w:b/>
          <w:kern w:val="0"/>
          <w:sz w:val="52"/>
          <w:szCs w:val="52"/>
        </w:rPr>
      </w:pPr>
    </w:p>
    <w:p w:rsidR="00256236" w:rsidRPr="00794F15" w:rsidRDefault="004259D9">
      <w:pPr>
        <w:ind w:firstLineChars="0" w:firstLine="0"/>
        <w:jc w:val="center"/>
        <w:rPr>
          <w:rFonts w:ascii="仿宋_GB2312" w:eastAsia="仿宋_GB2312" w:hAnsi="宋体" w:cs="宋体"/>
          <w:kern w:val="0"/>
          <w:sz w:val="36"/>
          <w:szCs w:val="36"/>
        </w:rPr>
      </w:pPr>
      <w:r w:rsidRPr="00794F15">
        <w:rPr>
          <w:rFonts w:ascii="仿宋_GB2312" w:eastAsia="仿宋_GB2312" w:hAnsi="宋体" w:cs="宋体" w:hint="eastAsia"/>
          <w:kern w:val="0"/>
          <w:sz w:val="36"/>
          <w:szCs w:val="36"/>
        </w:rPr>
        <w:t>（2022年度</w:t>
      </w:r>
      <w:r w:rsidRPr="00794F15">
        <w:rPr>
          <w:rFonts w:ascii="仿宋_GB2312" w:eastAsia="仿宋_GB2312" w:hAnsi="Malgun Gothic Semilight" w:cs="Malgun Gothic Semilight" w:hint="eastAsia"/>
          <w:kern w:val="0"/>
          <w:sz w:val="36"/>
          <w:szCs w:val="36"/>
        </w:rPr>
        <w:t>）</w:t>
      </w:r>
    </w:p>
    <w:p w:rsidR="00256236" w:rsidRPr="00794F15" w:rsidRDefault="00256236">
      <w:pPr>
        <w:ind w:firstLine="600"/>
        <w:jc w:val="center"/>
        <w:rPr>
          <w:rFonts w:eastAsia="仿宋_GB2312" w:hAnsi="宋体" w:cs="宋体"/>
          <w:kern w:val="0"/>
          <w:sz w:val="30"/>
          <w:szCs w:val="30"/>
        </w:rPr>
      </w:pPr>
    </w:p>
    <w:p w:rsidR="00256236" w:rsidRPr="00794F15" w:rsidRDefault="00256236">
      <w:pPr>
        <w:spacing w:line="540" w:lineRule="exact"/>
        <w:ind w:firstLine="600"/>
        <w:jc w:val="center"/>
        <w:rPr>
          <w:rFonts w:eastAsia="仿宋_GB2312" w:hAnsi="宋体" w:cs="宋体"/>
          <w:kern w:val="0"/>
          <w:sz w:val="30"/>
          <w:szCs w:val="30"/>
        </w:rPr>
      </w:pPr>
    </w:p>
    <w:p w:rsidR="00256236" w:rsidRPr="00794F15" w:rsidRDefault="00256236">
      <w:pPr>
        <w:spacing w:line="540" w:lineRule="exact"/>
        <w:ind w:firstLine="720"/>
        <w:jc w:val="center"/>
        <w:rPr>
          <w:rFonts w:ascii="方正小标宋_GBK" w:eastAsia="方正小标宋_GBK" w:hAnsi="宋体" w:cs="宋体"/>
          <w:kern w:val="0"/>
          <w:sz w:val="36"/>
          <w:szCs w:val="36"/>
        </w:rPr>
      </w:pPr>
    </w:p>
    <w:p w:rsidR="00256236" w:rsidRPr="00794F15" w:rsidRDefault="00256236">
      <w:pPr>
        <w:spacing w:line="540" w:lineRule="exact"/>
        <w:ind w:firstLine="720"/>
        <w:jc w:val="center"/>
        <w:rPr>
          <w:rFonts w:ascii="方正小标宋_GBK" w:eastAsia="方正小标宋_GBK" w:hAnsi="宋体" w:cs="宋体"/>
          <w:kern w:val="0"/>
          <w:sz w:val="36"/>
          <w:szCs w:val="36"/>
        </w:rPr>
      </w:pPr>
    </w:p>
    <w:p w:rsidR="00256236" w:rsidRPr="00794F15" w:rsidRDefault="00256236">
      <w:pPr>
        <w:spacing w:line="540" w:lineRule="exact"/>
        <w:ind w:firstLine="600"/>
        <w:jc w:val="center"/>
        <w:rPr>
          <w:rFonts w:eastAsia="仿宋_GB2312" w:hAnsi="宋体" w:cs="宋体"/>
          <w:kern w:val="0"/>
          <w:sz w:val="30"/>
          <w:szCs w:val="30"/>
        </w:rPr>
      </w:pPr>
    </w:p>
    <w:p w:rsidR="00256236" w:rsidRPr="00794F15" w:rsidRDefault="00256236">
      <w:pPr>
        <w:spacing w:line="540" w:lineRule="exact"/>
        <w:ind w:firstLine="600"/>
        <w:jc w:val="center"/>
        <w:rPr>
          <w:rFonts w:eastAsia="仿宋_GB2312" w:hAnsi="宋体" w:cs="宋体"/>
          <w:kern w:val="0"/>
          <w:sz w:val="30"/>
          <w:szCs w:val="30"/>
        </w:rPr>
      </w:pPr>
    </w:p>
    <w:p w:rsidR="00256236" w:rsidRPr="00794F15" w:rsidRDefault="00256236">
      <w:pPr>
        <w:spacing w:line="540" w:lineRule="exact"/>
        <w:ind w:firstLine="600"/>
        <w:rPr>
          <w:rFonts w:eastAsia="仿宋_GB2312" w:hAnsi="宋体" w:cs="宋体"/>
          <w:kern w:val="0"/>
          <w:sz w:val="30"/>
          <w:szCs w:val="30"/>
        </w:rPr>
      </w:pPr>
    </w:p>
    <w:p w:rsidR="00256236" w:rsidRPr="00794F15" w:rsidRDefault="00256236">
      <w:pPr>
        <w:spacing w:line="700" w:lineRule="exact"/>
        <w:ind w:firstLine="720"/>
        <w:jc w:val="left"/>
        <w:rPr>
          <w:rFonts w:eastAsia="仿宋_GB2312" w:hAnsi="宋体" w:cs="宋体"/>
          <w:kern w:val="0"/>
          <w:sz w:val="36"/>
          <w:szCs w:val="36"/>
        </w:rPr>
      </w:pPr>
    </w:p>
    <w:p w:rsidR="00256236" w:rsidRPr="00794F15" w:rsidRDefault="004259D9">
      <w:pPr>
        <w:spacing w:line="600" w:lineRule="exact"/>
        <w:ind w:leftChars="256" w:left="4677" w:hangingChars="1100" w:hanging="3960"/>
        <w:rPr>
          <w:rFonts w:ascii="黑体" w:eastAsia="黑体" w:hAnsi="黑体" w:cs="黑体"/>
          <w:bCs/>
          <w:sz w:val="36"/>
          <w:szCs w:val="36"/>
        </w:rPr>
      </w:pPr>
      <w:r w:rsidRPr="00794F15">
        <w:rPr>
          <w:rFonts w:ascii="黑体" w:eastAsia="黑体" w:hAnsi="黑体" w:cs="黑体" w:hint="eastAsia"/>
          <w:bCs/>
          <w:sz w:val="36"/>
          <w:szCs w:val="36"/>
        </w:rPr>
        <w:t>部门单位名称（公章）：昌吉市</w:t>
      </w:r>
      <w:r w:rsidR="003C7B93" w:rsidRPr="00794F15">
        <w:rPr>
          <w:rFonts w:ascii="黑体" w:eastAsia="黑体" w:hAnsi="黑体" w:cs="黑体" w:hint="eastAsia"/>
          <w:bCs/>
          <w:sz w:val="36"/>
          <w:szCs w:val="36"/>
        </w:rPr>
        <w:t>住房和城乡建设局</w:t>
      </w:r>
    </w:p>
    <w:p w:rsidR="00256236" w:rsidRPr="00794F15" w:rsidRDefault="004259D9">
      <w:pPr>
        <w:spacing w:line="600" w:lineRule="exact"/>
        <w:ind w:firstLine="720"/>
        <w:rPr>
          <w:rFonts w:ascii="黑体" w:eastAsia="黑体" w:hAnsi="黑体" w:cs="黑体"/>
          <w:bCs/>
          <w:sz w:val="36"/>
          <w:szCs w:val="36"/>
        </w:rPr>
      </w:pPr>
      <w:r w:rsidRPr="00794F15">
        <w:rPr>
          <w:rFonts w:ascii="黑体" w:eastAsia="黑体" w:hAnsi="黑体" w:cs="黑体" w:hint="eastAsia"/>
          <w:bCs/>
          <w:sz w:val="36"/>
          <w:szCs w:val="36"/>
        </w:rPr>
        <w:t>填报时间： 2023 年2 月 15日</w:t>
      </w:r>
    </w:p>
    <w:p w:rsidR="00256236" w:rsidRPr="00794F15" w:rsidRDefault="00256236" w:rsidP="00256236">
      <w:pPr>
        <w:spacing w:line="700" w:lineRule="exact"/>
        <w:ind w:firstLineChars="236" w:firstLine="850"/>
        <w:jc w:val="left"/>
        <w:rPr>
          <w:rFonts w:eastAsia="仿宋_GB2312" w:hAnsi="宋体" w:cs="宋体"/>
          <w:kern w:val="0"/>
          <w:sz w:val="36"/>
          <w:szCs w:val="36"/>
        </w:rPr>
      </w:pPr>
    </w:p>
    <w:p w:rsidR="00256236" w:rsidRPr="00794F15" w:rsidRDefault="00256236">
      <w:pPr>
        <w:ind w:firstLine="560"/>
      </w:pPr>
    </w:p>
    <w:p w:rsidR="00256236" w:rsidRPr="00794F15" w:rsidRDefault="004259D9">
      <w:pPr>
        <w:ind w:firstLine="560"/>
      </w:pPr>
      <w:r w:rsidRPr="00794F15">
        <w:rPr>
          <w:rFonts w:hint="eastAsia"/>
        </w:rPr>
        <w:br w:type="page"/>
      </w:r>
    </w:p>
    <w:p w:rsidR="00256236" w:rsidRPr="00794F15" w:rsidRDefault="004259D9">
      <w:pPr>
        <w:pStyle w:val="1"/>
        <w:ind w:firstLine="640"/>
        <w:rPr>
          <w:rFonts w:ascii="黑体" w:hAnsi="黑体"/>
          <w:b w:val="0"/>
          <w:sz w:val="32"/>
          <w:szCs w:val="32"/>
        </w:rPr>
      </w:pPr>
      <w:r w:rsidRPr="00794F15">
        <w:rPr>
          <w:rFonts w:ascii="黑体" w:hAnsi="黑体" w:hint="eastAsia"/>
          <w:b w:val="0"/>
          <w:sz w:val="32"/>
          <w:szCs w:val="32"/>
        </w:rPr>
        <w:lastRenderedPageBreak/>
        <w:t>一、基本概况</w:t>
      </w:r>
    </w:p>
    <w:p w:rsidR="00256236" w:rsidRPr="00794F15" w:rsidRDefault="004259D9" w:rsidP="00256236">
      <w:pPr>
        <w:pStyle w:val="2"/>
        <w:ind w:firstLine="643"/>
        <w:rPr>
          <w:rFonts w:ascii="楷体_GB2312" w:eastAsia="楷体_GB2312"/>
          <w:szCs w:val="32"/>
        </w:rPr>
      </w:pPr>
      <w:r w:rsidRPr="00794F15">
        <w:rPr>
          <w:rFonts w:ascii="楷体_GB2312" w:eastAsia="楷体_GB2312" w:hint="eastAsia"/>
          <w:szCs w:val="32"/>
        </w:rPr>
        <w:t>（一）单位基本情况</w:t>
      </w:r>
    </w:p>
    <w:p w:rsidR="00256236" w:rsidRPr="00794F15" w:rsidRDefault="004259D9" w:rsidP="00256236">
      <w:pPr>
        <w:ind w:firstLine="643"/>
        <w:rPr>
          <w:rFonts w:ascii="仿宋_GB2312" w:eastAsia="仿宋_GB2312"/>
          <w:b/>
          <w:bCs/>
          <w:sz w:val="32"/>
          <w:szCs w:val="32"/>
        </w:rPr>
      </w:pPr>
      <w:r w:rsidRPr="00794F15">
        <w:rPr>
          <w:rFonts w:ascii="仿宋_GB2312" w:eastAsia="仿宋_GB2312" w:hint="eastAsia"/>
          <w:b/>
          <w:bCs/>
          <w:sz w:val="32"/>
          <w:szCs w:val="32"/>
        </w:rPr>
        <w:t>1.机构设置及人员情况</w:t>
      </w:r>
    </w:p>
    <w:p w:rsidR="002810DF" w:rsidRPr="00794F15" w:rsidRDefault="002810DF" w:rsidP="0024090E">
      <w:pPr>
        <w:pStyle w:val="ab"/>
        <w:widowControl/>
        <w:spacing w:line="360" w:lineRule="auto"/>
        <w:ind w:firstLine="643"/>
        <w:jc w:val="left"/>
        <w:rPr>
          <w:rFonts w:ascii="仿宋_GB2312" w:eastAsia="仿宋_GB2312" w:hAnsi="黑体" w:cs="宋体"/>
          <w:b/>
          <w:bCs/>
          <w:kern w:val="0"/>
          <w:sz w:val="32"/>
          <w:szCs w:val="32"/>
        </w:rPr>
      </w:pPr>
      <w:r w:rsidRPr="00794F15">
        <w:rPr>
          <w:rFonts w:ascii="仿宋_GB2312" w:eastAsia="仿宋_GB2312" w:hAnsi="黑体" w:cs="宋体" w:hint="eastAsia"/>
          <w:b/>
          <w:bCs/>
          <w:kern w:val="0"/>
          <w:sz w:val="32"/>
          <w:szCs w:val="32"/>
        </w:rPr>
        <w:t>有下属预算单位按以下内容说明：</w:t>
      </w:r>
    </w:p>
    <w:p w:rsidR="002810DF" w:rsidRPr="00794F15" w:rsidRDefault="002810DF" w:rsidP="0024090E">
      <w:pPr>
        <w:pStyle w:val="ab"/>
        <w:widowControl/>
        <w:spacing w:line="360" w:lineRule="auto"/>
        <w:ind w:firstLine="640"/>
        <w:jc w:val="left"/>
        <w:rPr>
          <w:rFonts w:ascii="仿宋_GB2312" w:eastAsia="仿宋_GB2312" w:hAnsi="宋体" w:cs="宋体"/>
          <w:kern w:val="0"/>
          <w:sz w:val="32"/>
          <w:szCs w:val="32"/>
        </w:rPr>
      </w:pPr>
      <w:r w:rsidRPr="00794F15">
        <w:rPr>
          <w:rFonts w:ascii="仿宋_GB2312" w:eastAsia="仿宋_GB2312" w:hAnsi="宋体" w:cs="宋体" w:hint="eastAsia"/>
          <w:kern w:val="0"/>
          <w:sz w:val="32"/>
          <w:szCs w:val="32"/>
        </w:rPr>
        <w:t>从预算单位构成看，昌吉市住房和城乡建设局的部门预算包括：1本级预算及下属3家预算单位在内的汇总预算。</w:t>
      </w:r>
    </w:p>
    <w:p w:rsidR="002810DF" w:rsidRPr="00794F15" w:rsidRDefault="002810DF" w:rsidP="0024090E">
      <w:pPr>
        <w:pStyle w:val="ab"/>
        <w:widowControl/>
        <w:spacing w:line="360" w:lineRule="auto"/>
        <w:ind w:firstLine="640"/>
        <w:jc w:val="left"/>
        <w:rPr>
          <w:rFonts w:ascii="仿宋_GB2312" w:eastAsia="仿宋_GB2312" w:hAnsi="宋体" w:cs="宋体"/>
          <w:kern w:val="0"/>
          <w:sz w:val="32"/>
          <w:szCs w:val="32"/>
        </w:rPr>
      </w:pPr>
      <w:r w:rsidRPr="00794F15">
        <w:rPr>
          <w:rFonts w:ascii="仿宋_GB2312" w:eastAsia="仿宋_GB2312" w:hAnsi="宋体" w:cs="宋体" w:hint="eastAsia"/>
          <w:kern w:val="0"/>
          <w:sz w:val="32"/>
          <w:szCs w:val="32"/>
        </w:rPr>
        <w:t>昌吉市住建局部门本级</w:t>
      </w:r>
      <w:r w:rsidRPr="00794F15">
        <w:rPr>
          <w:rFonts w:ascii="仿宋_GB2312" w:eastAsia="仿宋_GB2312" w:hAnsi="黑体" w:cs="宋体" w:hint="eastAsia"/>
          <w:bCs/>
          <w:kern w:val="0"/>
          <w:sz w:val="32"/>
          <w:szCs w:val="32"/>
        </w:rPr>
        <w:t xml:space="preserve">下设7 </w:t>
      </w:r>
      <w:proofErr w:type="gramStart"/>
      <w:r w:rsidRPr="00794F15">
        <w:rPr>
          <w:rFonts w:ascii="仿宋_GB2312" w:eastAsia="仿宋_GB2312" w:hAnsi="黑体" w:cs="宋体" w:hint="eastAsia"/>
          <w:bCs/>
          <w:kern w:val="0"/>
          <w:sz w:val="32"/>
          <w:szCs w:val="32"/>
        </w:rPr>
        <w:t>个</w:t>
      </w:r>
      <w:proofErr w:type="gramEnd"/>
      <w:r w:rsidRPr="00794F15">
        <w:rPr>
          <w:rFonts w:ascii="仿宋_GB2312" w:eastAsia="仿宋_GB2312" w:hAnsi="黑体" w:cs="宋体" w:hint="eastAsia"/>
          <w:bCs/>
          <w:kern w:val="0"/>
          <w:sz w:val="32"/>
          <w:szCs w:val="32"/>
        </w:rPr>
        <w:t>科室，</w:t>
      </w:r>
      <w:r w:rsidRPr="00794F15">
        <w:rPr>
          <w:rFonts w:ascii="仿宋_GB2312" w:eastAsia="仿宋_GB2312" w:hint="eastAsia"/>
          <w:sz w:val="32"/>
          <w:szCs w:val="32"/>
        </w:rPr>
        <w:t>分别是：党政办公室、合同预算科、计财科、住房保障科、城市建设科、村镇建设科、建筑业管理科</w:t>
      </w:r>
      <w:r w:rsidRPr="00794F15">
        <w:rPr>
          <w:rFonts w:ascii="仿宋_GB2312" w:eastAsia="仿宋_GB2312" w:hAnsi="宋体" w:cs="宋体" w:hint="eastAsia"/>
          <w:kern w:val="0"/>
          <w:sz w:val="32"/>
          <w:szCs w:val="32"/>
        </w:rPr>
        <w:t>。</w:t>
      </w:r>
    </w:p>
    <w:p w:rsidR="002810DF" w:rsidRPr="00794F15" w:rsidRDefault="002810DF" w:rsidP="0024090E">
      <w:pPr>
        <w:pStyle w:val="ab"/>
        <w:widowControl/>
        <w:spacing w:line="360" w:lineRule="auto"/>
        <w:ind w:firstLine="640"/>
        <w:jc w:val="left"/>
        <w:rPr>
          <w:rFonts w:ascii="仿宋_GB2312" w:eastAsia="仿宋_GB2312" w:hAnsi="宋体" w:cs="宋体"/>
          <w:kern w:val="0"/>
          <w:sz w:val="32"/>
          <w:szCs w:val="32"/>
        </w:rPr>
      </w:pPr>
      <w:r w:rsidRPr="00794F15">
        <w:rPr>
          <w:rFonts w:ascii="仿宋_GB2312" w:eastAsia="仿宋_GB2312" w:hAnsi="宋体" w:cs="宋体" w:hint="eastAsia"/>
          <w:kern w:val="0"/>
          <w:sz w:val="32"/>
          <w:szCs w:val="32"/>
        </w:rPr>
        <w:t>本部门中，行政单位1家，事业单位3家，纳入昌吉市住房和城乡建设局2020年部门预算编制范围的二级预算单位包括：</w:t>
      </w:r>
      <w:r w:rsidRPr="00794F15">
        <w:rPr>
          <w:rFonts w:ascii="仿宋_GB2312" w:eastAsia="仿宋_GB2312" w:hint="eastAsia"/>
          <w:sz w:val="32"/>
          <w:szCs w:val="32"/>
        </w:rPr>
        <w:t>昌吉市工程质量安全监督服务中心</w:t>
      </w:r>
      <w:r w:rsidR="002C6839" w:rsidRPr="00794F15">
        <w:rPr>
          <w:rFonts w:ascii="仿宋_GB2312" w:eastAsia="仿宋_GB2312" w:hint="eastAsia"/>
          <w:sz w:val="32"/>
          <w:szCs w:val="32"/>
        </w:rPr>
        <w:t>、</w:t>
      </w:r>
      <w:r w:rsidRPr="00794F15">
        <w:rPr>
          <w:rFonts w:ascii="仿宋_GB2312" w:eastAsia="仿宋_GB2312" w:hint="eastAsia"/>
          <w:sz w:val="32"/>
          <w:szCs w:val="32"/>
        </w:rPr>
        <w:t>昌吉市物业维修资金监督管理办公室</w:t>
      </w:r>
      <w:r w:rsidR="002C6839" w:rsidRPr="00794F15">
        <w:rPr>
          <w:rFonts w:ascii="仿宋_GB2312" w:eastAsia="仿宋_GB2312" w:hint="eastAsia"/>
          <w:sz w:val="32"/>
          <w:szCs w:val="32"/>
        </w:rPr>
        <w:t>、</w:t>
      </w:r>
      <w:r w:rsidRPr="00794F15">
        <w:rPr>
          <w:rFonts w:ascii="仿宋_GB2312" w:eastAsia="仿宋_GB2312" w:hAnsi="宋体" w:cs="宋体" w:hint="eastAsia"/>
          <w:kern w:val="0"/>
          <w:sz w:val="32"/>
          <w:szCs w:val="32"/>
        </w:rPr>
        <w:t>昌吉市建设工程造价管理站</w:t>
      </w:r>
      <w:r w:rsidR="002C6839" w:rsidRPr="00794F15">
        <w:rPr>
          <w:rFonts w:ascii="仿宋_GB2312" w:eastAsia="仿宋_GB2312" w:hAnsi="宋体" w:cs="宋体" w:hint="eastAsia"/>
          <w:kern w:val="0"/>
          <w:sz w:val="32"/>
          <w:szCs w:val="32"/>
        </w:rPr>
        <w:t>。</w:t>
      </w:r>
    </w:p>
    <w:p w:rsidR="002810DF" w:rsidRPr="00794F15" w:rsidRDefault="002810DF" w:rsidP="0024090E">
      <w:pPr>
        <w:widowControl/>
        <w:spacing w:line="360" w:lineRule="auto"/>
        <w:ind w:firstLine="640"/>
        <w:jc w:val="left"/>
        <w:rPr>
          <w:rFonts w:ascii="仿宋_GB2312" w:eastAsia="仿宋_GB2312" w:hAnsi="宋体" w:cs="宋体"/>
          <w:kern w:val="0"/>
          <w:sz w:val="32"/>
          <w:szCs w:val="32"/>
        </w:rPr>
      </w:pPr>
      <w:r w:rsidRPr="00794F15">
        <w:rPr>
          <w:rFonts w:ascii="仿宋_GB2312" w:eastAsia="仿宋_GB2312" w:hAnsi="宋体" w:cs="宋体" w:hint="eastAsia"/>
          <w:kern w:val="0"/>
          <w:sz w:val="32"/>
          <w:szCs w:val="32"/>
        </w:rPr>
        <w:t>昌吉市住房和城乡建设局编制数80人 ，实有人数122人，其中：在职71人，增加0人，减少3人； 退休51 人，增加6人，减少1人；离休0 人，增加或减少0人。</w:t>
      </w:r>
    </w:p>
    <w:p w:rsidR="00256236" w:rsidRPr="00794F15" w:rsidRDefault="002810DF" w:rsidP="002810DF">
      <w:pPr>
        <w:ind w:left="643" w:firstLineChars="0" w:firstLine="0"/>
        <w:rPr>
          <w:rFonts w:ascii="仿宋_GB2312" w:eastAsia="仿宋_GB2312"/>
          <w:b/>
          <w:bCs/>
          <w:sz w:val="32"/>
          <w:szCs w:val="32"/>
        </w:rPr>
      </w:pPr>
      <w:r w:rsidRPr="00794F15">
        <w:rPr>
          <w:rFonts w:ascii="仿宋_GB2312" w:eastAsia="仿宋_GB2312" w:hint="eastAsia"/>
          <w:b/>
          <w:bCs/>
          <w:sz w:val="32"/>
          <w:szCs w:val="32"/>
        </w:rPr>
        <w:t>（二）</w:t>
      </w:r>
      <w:r w:rsidR="004259D9" w:rsidRPr="00794F15">
        <w:rPr>
          <w:rFonts w:ascii="仿宋_GB2312" w:eastAsia="仿宋_GB2312" w:hint="eastAsia"/>
          <w:b/>
          <w:bCs/>
          <w:sz w:val="32"/>
          <w:szCs w:val="32"/>
        </w:rPr>
        <w:t>主要职能</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1.</w:t>
      </w:r>
      <w:r w:rsidR="002810DF" w:rsidRPr="00794F15">
        <w:rPr>
          <w:rFonts w:ascii="仿宋_GB2312" w:eastAsia="仿宋_GB2312" w:hint="eastAsia"/>
          <w:sz w:val="32"/>
          <w:szCs w:val="32"/>
        </w:rPr>
        <w:t>承担保障城镇低收入家庭住房的责任。组织实施住房保障相关政策；</w:t>
      </w:r>
      <w:proofErr w:type="gramStart"/>
      <w:r w:rsidR="002810DF" w:rsidRPr="00794F15">
        <w:rPr>
          <w:rFonts w:ascii="仿宋_GB2312" w:eastAsia="仿宋_GB2312" w:hint="eastAsia"/>
          <w:sz w:val="32"/>
          <w:szCs w:val="32"/>
        </w:rPr>
        <w:t>编制市</w:t>
      </w:r>
      <w:proofErr w:type="gramEnd"/>
      <w:r w:rsidR="002810DF" w:rsidRPr="00794F15">
        <w:rPr>
          <w:rFonts w:ascii="仿宋_GB2312" w:eastAsia="仿宋_GB2312" w:hint="eastAsia"/>
          <w:sz w:val="32"/>
          <w:szCs w:val="32"/>
        </w:rPr>
        <w:t>住房保障发展规划和年度计划并组织</w:t>
      </w:r>
      <w:r w:rsidR="002810DF" w:rsidRPr="00794F15">
        <w:rPr>
          <w:rFonts w:ascii="仿宋_GB2312" w:eastAsia="仿宋_GB2312" w:hint="eastAsia"/>
          <w:sz w:val="32"/>
          <w:szCs w:val="32"/>
        </w:rPr>
        <w:lastRenderedPageBreak/>
        <w:t>实施；负责各类保障性住房的建设和管理工作；会同有关部门做好国家、自治区、自治州、市棚户区改造及公租房等有关保障性住房资金的申请工作；制定保障性住房工程建设和资金拨付计划，会同有关部门对保障性建设全程进行监督管理。</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2.</w:t>
      </w:r>
      <w:r w:rsidR="002810DF" w:rsidRPr="00794F15">
        <w:rPr>
          <w:rFonts w:ascii="仿宋_GB2312" w:eastAsia="仿宋_GB2312" w:hint="eastAsia"/>
          <w:sz w:val="32"/>
          <w:szCs w:val="32"/>
        </w:rPr>
        <w:t>承担推进住房制度改革的责任。拟订昌吉市住房政策措施，指导住房建设和住房制度改革，</w:t>
      </w:r>
      <w:proofErr w:type="gramStart"/>
      <w:r w:rsidR="002810DF" w:rsidRPr="00794F15">
        <w:rPr>
          <w:rFonts w:ascii="仿宋_GB2312" w:eastAsia="仿宋_GB2312" w:hint="eastAsia"/>
          <w:sz w:val="32"/>
          <w:szCs w:val="32"/>
        </w:rPr>
        <w:t>拟订市</w:t>
      </w:r>
      <w:proofErr w:type="gramEnd"/>
      <w:r w:rsidR="002810DF" w:rsidRPr="00794F15">
        <w:rPr>
          <w:rFonts w:ascii="仿宋_GB2312" w:eastAsia="仿宋_GB2312" w:hint="eastAsia"/>
          <w:sz w:val="32"/>
          <w:szCs w:val="32"/>
        </w:rPr>
        <w:t>住房建设规划并组织实施。</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3.</w:t>
      </w:r>
      <w:r w:rsidR="002810DF" w:rsidRPr="00794F15">
        <w:rPr>
          <w:rFonts w:ascii="仿宋_GB2312" w:eastAsia="仿宋_GB2312" w:hint="eastAsia"/>
          <w:sz w:val="32"/>
          <w:szCs w:val="32"/>
        </w:rPr>
        <w:t>承担规范住房和城乡建设管理秩序的责任。拟订昌吉市住房和城乡建设行业发展战略和中长期规划，并组织实施；制定昌吉市住房和城乡建设规范性文件。</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4.</w:t>
      </w:r>
      <w:r w:rsidR="002810DF" w:rsidRPr="00794F15">
        <w:rPr>
          <w:rFonts w:ascii="仿宋_GB2312" w:eastAsia="仿宋_GB2312" w:hint="eastAsia"/>
          <w:sz w:val="32"/>
          <w:szCs w:val="32"/>
        </w:rPr>
        <w:t>组织实施住房和城乡建设的国家标准、地方标准、全国统一定额和行业标准；组织制定相关工程建设全市标准措施；组织实施建设项目可行性研究评价方法、经济参数、建设标准和工程造价的管理制度；指导监督各类工程建设标准定额实施和工程造价计价，并协调处理管理中的问题；组织收集发布工程造价信息；负责对昌吉市建设工程合同以及建筑工程竣工结算进行监督备案管理。</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5.</w:t>
      </w:r>
      <w:r w:rsidR="002810DF" w:rsidRPr="00794F15">
        <w:rPr>
          <w:rFonts w:ascii="仿宋_GB2312" w:eastAsia="仿宋_GB2312" w:hint="eastAsia"/>
          <w:sz w:val="32"/>
          <w:szCs w:val="32"/>
        </w:rPr>
        <w:t>承担规范房地产市场秩序和监督管理房地产市场的责任。落实执行房地产市场监管政策；指导城镇房屋征收补偿；编制房地产业的年度计划并实施；负责拟订房地产开发、房屋权属登记、房屋租赁、物业管理、房屋征收拆迁等规范并监督执行；负责全市住宅维修资金的缴存、管理工作。</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lastRenderedPageBreak/>
        <w:t>6.</w:t>
      </w:r>
      <w:r w:rsidR="002810DF" w:rsidRPr="00794F15">
        <w:rPr>
          <w:rFonts w:ascii="仿宋_GB2312" w:eastAsia="仿宋_GB2312" w:hint="eastAsia"/>
          <w:sz w:val="32"/>
          <w:szCs w:val="32"/>
        </w:rPr>
        <w:t>监督管理全市建筑市场，规范各方主体行为。负责全市房屋建筑和市政工程招投标项目监督管理活动；负责勘察设计、施工、工程监理法律法规规章执行的监督指导；组织建设工程消防设计审查，并对实施情况进行监督管理；负责审批权限范围内的建筑工程施工许可；负责散装水泥、新型墙</w:t>
      </w:r>
      <w:proofErr w:type="gramStart"/>
      <w:r w:rsidR="002810DF" w:rsidRPr="00794F15">
        <w:rPr>
          <w:rFonts w:ascii="仿宋_GB2312" w:eastAsia="仿宋_GB2312" w:hint="eastAsia"/>
          <w:sz w:val="32"/>
          <w:szCs w:val="32"/>
        </w:rPr>
        <w:t>体材</w:t>
      </w:r>
      <w:proofErr w:type="gramEnd"/>
      <w:r w:rsidR="002810DF" w:rsidRPr="00794F15">
        <w:rPr>
          <w:rFonts w:ascii="仿宋_GB2312" w:eastAsia="仿宋_GB2312" w:hint="eastAsia"/>
          <w:sz w:val="32"/>
          <w:szCs w:val="32"/>
        </w:rPr>
        <w:t>料使用监督管理工作；查处建筑市场违法违规行为；指导协调建筑企业工程承包和建筑劳务工作。</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7.</w:t>
      </w:r>
      <w:proofErr w:type="gramStart"/>
      <w:r w:rsidR="002810DF" w:rsidRPr="00794F15">
        <w:rPr>
          <w:rFonts w:ascii="仿宋_GB2312" w:eastAsia="仿宋_GB2312" w:hint="eastAsia"/>
          <w:sz w:val="32"/>
          <w:szCs w:val="32"/>
        </w:rPr>
        <w:t>承担住</w:t>
      </w:r>
      <w:proofErr w:type="gramEnd"/>
      <w:r w:rsidR="002810DF" w:rsidRPr="00794F15">
        <w:rPr>
          <w:rFonts w:ascii="仿宋_GB2312" w:eastAsia="仿宋_GB2312" w:hint="eastAsia"/>
          <w:sz w:val="32"/>
          <w:szCs w:val="32"/>
        </w:rPr>
        <w:t>建行业安全生产和建筑工程质量安全监管责任。贯彻执行有关建设工程安全和质量的政策法规；负责建筑工程质量、建筑安全生产和竣工验收备案的法律法规规章执行的监督指导；负责房屋和市政基础设施工程建设、安全生产监督管理；负责房屋建筑工地和市政基础设施工程用起重机械、专用机动车辆安全生产监督管理；对违反工程质量、安全事故的行为进行调查处理；组织或配合有关部门对劳动保护和施工生产中的质量、安全事故的查处工作；指导实施全市建筑业、工程勘察设计咨询业的技术政策。</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8.</w:t>
      </w:r>
      <w:r w:rsidR="002810DF" w:rsidRPr="00794F15">
        <w:rPr>
          <w:rFonts w:ascii="仿宋_GB2312" w:eastAsia="仿宋_GB2312" w:hint="eastAsia"/>
          <w:sz w:val="32"/>
          <w:szCs w:val="32"/>
        </w:rPr>
        <w:t>承担推进建筑节能、城镇减排的责任。贯彻落实国家节能政策任务，执行建筑节能政策和发展规划并监督实施；组织实施建设行业技术创新与成果推广应用；组织实施建筑节能等科技示范项目。</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9.</w:t>
      </w:r>
      <w:r w:rsidR="002810DF" w:rsidRPr="00794F15">
        <w:rPr>
          <w:rFonts w:ascii="仿宋_GB2312" w:eastAsia="仿宋_GB2312" w:hint="eastAsia"/>
          <w:sz w:val="32"/>
          <w:szCs w:val="32"/>
        </w:rPr>
        <w:t>拟订城市建设的政策措施并指导实施。负责供水、污水处理等市政公用事业特许经营，监督指导供水、污水处理法律法规规章的执行；负责做好市政公用设施、城市园林绿</w:t>
      </w:r>
      <w:r w:rsidR="002810DF" w:rsidRPr="00794F15">
        <w:rPr>
          <w:rFonts w:ascii="仿宋_GB2312" w:eastAsia="仿宋_GB2312" w:hint="eastAsia"/>
          <w:sz w:val="32"/>
          <w:szCs w:val="32"/>
        </w:rPr>
        <w:lastRenderedPageBreak/>
        <w:t>化、市容环境卫生工程的建设和未完工工程的维护工作；会同文物主管部门负责历史文化名城（镇、村）的保护和监督管理有关工作。</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10.</w:t>
      </w:r>
      <w:r w:rsidR="002810DF" w:rsidRPr="00794F15">
        <w:rPr>
          <w:rFonts w:ascii="仿宋_GB2312" w:eastAsia="仿宋_GB2312" w:hint="eastAsia"/>
          <w:sz w:val="32"/>
          <w:szCs w:val="32"/>
        </w:rPr>
        <w:t>承担规范和指导全市村镇建设的工作。负责农村安居工程的指导监督；指导实施村庄和小城镇建设政策；指导农村住房建设、住房安全、危房改造；指导村庄和小城镇人居生态环境的改善工作，</w:t>
      </w:r>
      <w:proofErr w:type="gramStart"/>
      <w:r w:rsidR="002810DF" w:rsidRPr="00794F15">
        <w:rPr>
          <w:rFonts w:ascii="仿宋_GB2312" w:eastAsia="仿宋_GB2312" w:hint="eastAsia"/>
          <w:sz w:val="32"/>
          <w:szCs w:val="32"/>
        </w:rPr>
        <w:t>指导市</w:t>
      </w:r>
      <w:proofErr w:type="gramEnd"/>
      <w:r w:rsidR="002810DF" w:rsidRPr="00794F15">
        <w:rPr>
          <w:rFonts w:ascii="仿宋_GB2312" w:eastAsia="仿宋_GB2312" w:hint="eastAsia"/>
          <w:sz w:val="32"/>
          <w:szCs w:val="32"/>
        </w:rPr>
        <w:t>重点（示范）村镇的建设。</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11.</w:t>
      </w:r>
      <w:r w:rsidR="002810DF" w:rsidRPr="00794F15">
        <w:rPr>
          <w:rFonts w:ascii="仿宋_GB2312" w:eastAsia="仿宋_GB2312" w:hint="eastAsia"/>
          <w:sz w:val="32"/>
          <w:szCs w:val="32"/>
        </w:rPr>
        <w:t>综合管理城乡建设抗震减灾工作。负责住建行业应急预案体系建设；负责房屋建筑突发事件应急处置工作；对全市各类房屋建筑及其附属设施和城市市政工程的抗震设计规范的实施进行监督检查；负责组织城市超限高层建筑工程抗震设防审查工作；指导震后重建工作。</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12.</w:t>
      </w:r>
      <w:r w:rsidR="002810DF" w:rsidRPr="00794F15">
        <w:rPr>
          <w:rFonts w:ascii="仿宋_GB2312" w:eastAsia="仿宋_GB2312" w:hint="eastAsia"/>
          <w:sz w:val="32"/>
          <w:szCs w:val="32"/>
        </w:rPr>
        <w:t>开展住房和城乡建设方面对外经济技术交流与合作；负责市外建筑行业企业进市管理工作。</w:t>
      </w:r>
    </w:p>
    <w:p w:rsidR="002810DF" w:rsidRPr="00794F15" w:rsidRDefault="0024090E" w:rsidP="002810DF">
      <w:pPr>
        <w:adjustRightInd w:val="0"/>
        <w:snapToGrid w:val="0"/>
        <w:ind w:firstLine="640"/>
        <w:rPr>
          <w:rFonts w:ascii="仿宋_GB2312" w:eastAsia="仿宋_GB2312"/>
          <w:sz w:val="32"/>
          <w:szCs w:val="32"/>
        </w:rPr>
      </w:pPr>
      <w:r w:rsidRPr="00794F15">
        <w:rPr>
          <w:rFonts w:ascii="仿宋_GB2312" w:eastAsia="仿宋_GB2312" w:hint="eastAsia"/>
          <w:sz w:val="32"/>
          <w:szCs w:val="32"/>
        </w:rPr>
        <w:t>13.</w:t>
      </w:r>
      <w:r w:rsidR="002810DF" w:rsidRPr="00794F15">
        <w:rPr>
          <w:rFonts w:ascii="仿宋_GB2312" w:eastAsia="仿宋_GB2312" w:hint="eastAsia"/>
          <w:sz w:val="32"/>
          <w:szCs w:val="32"/>
        </w:rPr>
        <w:t>负责对全市建设行业中介机构及从业人员的管理；负责建设系统社团管理。</w:t>
      </w:r>
    </w:p>
    <w:p w:rsidR="0024090E" w:rsidRPr="00794F15" w:rsidRDefault="0024090E" w:rsidP="002810DF">
      <w:pPr>
        <w:ind w:left="640" w:firstLineChars="0" w:firstLine="0"/>
        <w:rPr>
          <w:rFonts w:ascii="楷体_GB2312" w:eastAsia="楷体_GB2312" w:hint="eastAsia"/>
          <w:szCs w:val="32"/>
        </w:rPr>
      </w:pPr>
      <w:r w:rsidRPr="00794F15">
        <w:rPr>
          <w:rFonts w:ascii="仿宋_GB2312" w:eastAsia="仿宋_GB2312" w:hint="eastAsia"/>
          <w:sz w:val="32"/>
          <w:szCs w:val="32"/>
        </w:rPr>
        <w:t>14.</w:t>
      </w:r>
      <w:r w:rsidR="002810DF" w:rsidRPr="00794F15">
        <w:rPr>
          <w:rFonts w:ascii="仿宋_GB2312" w:eastAsia="仿宋_GB2312" w:hint="eastAsia"/>
          <w:sz w:val="32"/>
          <w:szCs w:val="32"/>
        </w:rPr>
        <w:t>完成市委、市人民政府交办的其他任务。</w:t>
      </w:r>
    </w:p>
    <w:p w:rsidR="00256236" w:rsidRPr="00794F15" w:rsidRDefault="009A371D" w:rsidP="002810DF">
      <w:pPr>
        <w:ind w:left="640" w:firstLineChars="0" w:firstLine="0"/>
        <w:rPr>
          <w:rFonts w:ascii="楷体_GB2312" w:eastAsia="楷体_GB2312"/>
          <w:szCs w:val="32"/>
        </w:rPr>
      </w:pPr>
      <w:r w:rsidRPr="00794F15">
        <w:rPr>
          <w:rFonts w:ascii="楷体_GB2312" w:eastAsia="楷体_GB2312" w:hAnsi="Arial" w:hint="eastAsia"/>
          <w:b/>
          <w:sz w:val="32"/>
          <w:szCs w:val="32"/>
        </w:rPr>
        <w:t>（二）</w:t>
      </w:r>
      <w:r w:rsidR="004259D9" w:rsidRPr="00794F15">
        <w:rPr>
          <w:rFonts w:ascii="楷体_GB2312" w:eastAsia="楷体_GB2312" w:hAnsi="Arial" w:hint="eastAsia"/>
          <w:b/>
          <w:sz w:val="32"/>
          <w:szCs w:val="32"/>
        </w:rPr>
        <w:t>单位决策机制</w:t>
      </w:r>
      <w:r w:rsidR="004259D9" w:rsidRPr="00794F15">
        <w:rPr>
          <w:rFonts w:ascii="楷体_GB2312" w:eastAsia="楷体_GB2312" w:hAnsi="Arial"/>
          <w:b/>
          <w:sz w:val="32"/>
          <w:szCs w:val="32"/>
        </w:rPr>
        <w:tab/>
      </w:r>
    </w:p>
    <w:p w:rsidR="00256236" w:rsidRPr="00794F15" w:rsidRDefault="004259D9">
      <w:pPr>
        <w:ind w:firstLine="640"/>
        <w:jc w:val="left"/>
        <w:rPr>
          <w:rFonts w:ascii="仿宋_GB2312" w:eastAsia="仿宋_GB2312"/>
          <w:sz w:val="32"/>
          <w:szCs w:val="32"/>
        </w:rPr>
      </w:pPr>
      <w:r w:rsidRPr="00794F15">
        <w:rPr>
          <w:rFonts w:ascii="仿宋_GB2312" w:eastAsia="仿宋_GB2312" w:hint="eastAsia"/>
          <w:sz w:val="32"/>
          <w:szCs w:val="32"/>
        </w:rPr>
        <w:t>昌吉市</w:t>
      </w:r>
      <w:r w:rsidR="00311FE2" w:rsidRPr="00794F15">
        <w:rPr>
          <w:rFonts w:ascii="仿宋_GB2312" w:eastAsia="仿宋_GB2312" w:hint="eastAsia"/>
          <w:sz w:val="32"/>
          <w:szCs w:val="32"/>
        </w:rPr>
        <w:t>住房和城乡建设</w:t>
      </w:r>
      <w:proofErr w:type="gramStart"/>
      <w:r w:rsidR="00311FE2" w:rsidRPr="00794F15">
        <w:rPr>
          <w:rFonts w:ascii="仿宋_GB2312" w:eastAsia="仿宋_GB2312" w:hint="eastAsia"/>
          <w:sz w:val="32"/>
          <w:szCs w:val="32"/>
        </w:rPr>
        <w:t>局</w:t>
      </w:r>
      <w:r w:rsidRPr="00794F15">
        <w:rPr>
          <w:rFonts w:ascii="仿宋_GB2312" w:eastAsia="仿宋_GB2312" w:hint="eastAsia"/>
          <w:sz w:val="32"/>
          <w:szCs w:val="32"/>
        </w:rPr>
        <w:t>决策</w:t>
      </w:r>
      <w:proofErr w:type="gramEnd"/>
      <w:r w:rsidRPr="00794F15">
        <w:rPr>
          <w:rFonts w:ascii="仿宋_GB2312" w:eastAsia="仿宋_GB2312" w:hint="eastAsia"/>
          <w:sz w:val="32"/>
          <w:szCs w:val="32"/>
        </w:rPr>
        <w:t>机制根据行政事业单位内部控制体系建设相关要求，逐步完善《昌吉市</w:t>
      </w:r>
      <w:r w:rsidR="001C324C" w:rsidRPr="00794F15">
        <w:rPr>
          <w:rFonts w:ascii="仿宋_GB2312" w:eastAsia="仿宋_GB2312" w:hint="eastAsia"/>
          <w:sz w:val="32"/>
          <w:szCs w:val="32"/>
        </w:rPr>
        <w:t>住房和城乡建设局</w:t>
      </w:r>
      <w:r w:rsidRPr="00794F15">
        <w:rPr>
          <w:rFonts w:ascii="仿宋_GB2312" w:eastAsia="仿宋_GB2312" w:hint="eastAsia"/>
          <w:sz w:val="32"/>
          <w:szCs w:val="32"/>
        </w:rPr>
        <w:t>党总支会议议事规则》、《三重一大会议制度》、《公务卡使用办法》《非税收入管理制度》等，根据相关制度制定园林绿化管理中心资金支付流程。</w:t>
      </w:r>
    </w:p>
    <w:p w:rsidR="00256236" w:rsidRPr="00794F15" w:rsidRDefault="004259D9">
      <w:pPr>
        <w:ind w:firstLine="640"/>
        <w:jc w:val="left"/>
        <w:rPr>
          <w:rFonts w:ascii="仿宋_GB2312" w:eastAsia="仿宋_GB2312"/>
          <w:sz w:val="32"/>
          <w:szCs w:val="32"/>
        </w:rPr>
      </w:pPr>
      <w:r w:rsidRPr="00794F15">
        <w:rPr>
          <w:rFonts w:ascii="仿宋_GB2312" w:eastAsia="仿宋_GB2312" w:hint="eastAsia"/>
          <w:sz w:val="32"/>
          <w:szCs w:val="32"/>
        </w:rPr>
        <w:lastRenderedPageBreak/>
        <w:t>1、每月15号之前各站所、中心各科室上报次月资金计划申请单及相关附件至中心计财科。</w:t>
      </w:r>
    </w:p>
    <w:p w:rsidR="00256236" w:rsidRPr="00794F15" w:rsidRDefault="004259D9">
      <w:pPr>
        <w:ind w:firstLine="640"/>
        <w:jc w:val="left"/>
        <w:rPr>
          <w:rFonts w:ascii="仿宋_GB2312" w:eastAsia="仿宋_GB2312"/>
          <w:sz w:val="32"/>
          <w:szCs w:val="32"/>
        </w:rPr>
      </w:pPr>
      <w:r w:rsidRPr="00794F15">
        <w:rPr>
          <w:rFonts w:ascii="仿宋_GB2312" w:eastAsia="仿宋_GB2312" w:hint="eastAsia"/>
          <w:sz w:val="32"/>
          <w:szCs w:val="32"/>
        </w:rPr>
        <w:t>2、由中心财经领导小组会议审议，形成会议纪要.</w:t>
      </w:r>
    </w:p>
    <w:p w:rsidR="00256236" w:rsidRPr="00794F15" w:rsidRDefault="004259D9">
      <w:pPr>
        <w:ind w:firstLine="640"/>
        <w:jc w:val="left"/>
        <w:rPr>
          <w:rFonts w:ascii="仿宋_GB2312" w:eastAsia="仿宋_GB2312"/>
          <w:sz w:val="32"/>
          <w:szCs w:val="32"/>
        </w:rPr>
      </w:pPr>
      <w:r w:rsidRPr="00794F15">
        <w:rPr>
          <w:rFonts w:ascii="仿宋_GB2312" w:eastAsia="仿宋_GB2312" w:hint="eastAsia"/>
          <w:sz w:val="32"/>
          <w:szCs w:val="32"/>
        </w:rPr>
        <w:t>（1）</w:t>
      </w:r>
      <w:proofErr w:type="gramStart"/>
      <w:r w:rsidRPr="00794F15">
        <w:rPr>
          <w:rFonts w:ascii="仿宋_GB2312" w:eastAsia="仿宋_GB2312" w:hint="eastAsia"/>
          <w:sz w:val="32"/>
          <w:szCs w:val="32"/>
        </w:rPr>
        <w:t>若申请</w:t>
      </w:r>
      <w:proofErr w:type="gramEnd"/>
      <w:r w:rsidRPr="00794F15">
        <w:rPr>
          <w:rFonts w:ascii="仿宋_GB2312" w:eastAsia="仿宋_GB2312" w:hint="eastAsia"/>
          <w:sz w:val="32"/>
          <w:szCs w:val="32"/>
        </w:rPr>
        <w:t>金额小于2000元，由相关业务科室向财经领导小组申请，同意后报分管业务、财务领导签字，并报主要领导审批。</w:t>
      </w:r>
    </w:p>
    <w:p w:rsidR="00256236" w:rsidRPr="00794F15" w:rsidRDefault="004259D9">
      <w:pPr>
        <w:ind w:firstLine="640"/>
        <w:jc w:val="left"/>
        <w:rPr>
          <w:rFonts w:ascii="仿宋_GB2312" w:eastAsia="仿宋_GB2312"/>
          <w:sz w:val="32"/>
          <w:szCs w:val="32"/>
        </w:rPr>
      </w:pPr>
      <w:r w:rsidRPr="00794F15">
        <w:rPr>
          <w:rFonts w:ascii="仿宋_GB2312" w:eastAsia="仿宋_GB2312" w:hint="eastAsia"/>
          <w:sz w:val="32"/>
          <w:szCs w:val="32"/>
        </w:rPr>
        <w:t>（2）</w:t>
      </w:r>
      <w:proofErr w:type="gramStart"/>
      <w:r w:rsidRPr="00794F15">
        <w:rPr>
          <w:rFonts w:ascii="仿宋_GB2312" w:eastAsia="仿宋_GB2312" w:hint="eastAsia"/>
          <w:sz w:val="32"/>
          <w:szCs w:val="32"/>
        </w:rPr>
        <w:t>若申请</w:t>
      </w:r>
      <w:proofErr w:type="gramEnd"/>
      <w:r w:rsidRPr="00794F15">
        <w:rPr>
          <w:rFonts w:ascii="仿宋_GB2312" w:eastAsia="仿宋_GB2312" w:hint="eastAsia"/>
          <w:sz w:val="32"/>
          <w:szCs w:val="32"/>
        </w:rPr>
        <w:t>金额大于2000元小于5000元，由相关业务科室提出申请，报财经领导小组共同审批，同意后则根据会议审议通过的资金计划申请单及会议纪要填写中心资金审批单并</w:t>
      </w:r>
      <w:proofErr w:type="gramStart"/>
      <w:r w:rsidRPr="00794F15">
        <w:rPr>
          <w:rFonts w:ascii="仿宋_GB2312" w:eastAsia="仿宋_GB2312" w:hint="eastAsia"/>
          <w:sz w:val="32"/>
          <w:szCs w:val="32"/>
        </w:rPr>
        <w:t>报中心</w:t>
      </w:r>
      <w:proofErr w:type="gramEnd"/>
      <w:r w:rsidRPr="00794F15">
        <w:rPr>
          <w:rFonts w:ascii="仿宋_GB2312" w:eastAsia="仿宋_GB2312" w:hint="eastAsia"/>
          <w:sz w:val="32"/>
          <w:szCs w:val="32"/>
        </w:rPr>
        <w:t>分管业务、财务领导和主要领导签字后进行支付.</w:t>
      </w:r>
    </w:p>
    <w:p w:rsidR="00256236" w:rsidRPr="00794F15" w:rsidRDefault="004259D9">
      <w:pPr>
        <w:ind w:firstLine="640"/>
        <w:jc w:val="left"/>
        <w:rPr>
          <w:rFonts w:ascii="仿宋_GB2312" w:eastAsia="仿宋_GB2312"/>
          <w:sz w:val="32"/>
          <w:szCs w:val="32"/>
        </w:rPr>
      </w:pPr>
      <w:r w:rsidRPr="00794F15">
        <w:rPr>
          <w:rFonts w:ascii="仿宋_GB2312" w:eastAsia="仿宋_GB2312" w:hint="eastAsia"/>
          <w:sz w:val="32"/>
          <w:szCs w:val="32"/>
        </w:rPr>
        <w:t>（3）</w:t>
      </w:r>
      <w:proofErr w:type="gramStart"/>
      <w:r w:rsidRPr="00794F15">
        <w:rPr>
          <w:rFonts w:ascii="仿宋_GB2312" w:eastAsia="仿宋_GB2312" w:hint="eastAsia"/>
          <w:sz w:val="32"/>
          <w:szCs w:val="32"/>
        </w:rPr>
        <w:t>若申请</w:t>
      </w:r>
      <w:proofErr w:type="gramEnd"/>
      <w:r w:rsidRPr="00794F15">
        <w:rPr>
          <w:rFonts w:ascii="仿宋_GB2312" w:eastAsia="仿宋_GB2312" w:hint="eastAsia"/>
          <w:sz w:val="32"/>
          <w:szCs w:val="32"/>
        </w:rPr>
        <w:t>金额大于等于5000元，由相关科室提出申请，报财经领导小组共同审批，同意后则根据会议审议通过的资金计划申请单上报至城管局财经领导小组会议审议.</w:t>
      </w:r>
      <w:proofErr w:type="gramStart"/>
      <w:r w:rsidRPr="00794F15">
        <w:rPr>
          <w:rFonts w:ascii="仿宋_GB2312" w:eastAsia="仿宋_GB2312" w:hint="eastAsia"/>
          <w:sz w:val="32"/>
          <w:szCs w:val="32"/>
        </w:rPr>
        <w:t>若审议</w:t>
      </w:r>
      <w:proofErr w:type="gramEnd"/>
      <w:r w:rsidRPr="00794F15">
        <w:rPr>
          <w:rFonts w:ascii="仿宋_GB2312" w:eastAsia="仿宋_GB2312" w:hint="eastAsia"/>
          <w:sz w:val="32"/>
          <w:szCs w:val="32"/>
        </w:rPr>
        <w:t>通过，由中心相关业务科室填写资金支付申请单，并</w:t>
      </w:r>
      <w:proofErr w:type="gramStart"/>
      <w:r w:rsidRPr="00794F15">
        <w:rPr>
          <w:rFonts w:ascii="仿宋_GB2312" w:eastAsia="仿宋_GB2312" w:hint="eastAsia"/>
          <w:sz w:val="32"/>
          <w:szCs w:val="32"/>
        </w:rPr>
        <w:t>报中心</w:t>
      </w:r>
      <w:proofErr w:type="gramEnd"/>
      <w:r w:rsidRPr="00794F15">
        <w:rPr>
          <w:rFonts w:ascii="仿宋_GB2312" w:eastAsia="仿宋_GB2312" w:hint="eastAsia"/>
          <w:sz w:val="32"/>
          <w:szCs w:val="32"/>
        </w:rPr>
        <w:t>分管业务、财务领导和主要领导签字后进行支付，否则予以退回。</w:t>
      </w:r>
    </w:p>
    <w:p w:rsidR="00256236" w:rsidRPr="00794F15" w:rsidRDefault="004259D9">
      <w:pPr>
        <w:ind w:firstLine="640"/>
        <w:jc w:val="left"/>
        <w:rPr>
          <w:rFonts w:ascii="仿宋_GB2312" w:eastAsia="仿宋_GB2312"/>
          <w:sz w:val="32"/>
          <w:szCs w:val="32"/>
        </w:rPr>
      </w:pPr>
      <w:r w:rsidRPr="00794F15">
        <w:rPr>
          <w:rFonts w:ascii="仿宋_GB2312" w:eastAsia="仿宋_GB2312" w:hint="eastAsia"/>
          <w:sz w:val="32"/>
          <w:szCs w:val="32"/>
        </w:rPr>
        <w:t>3、资金申请计划外的紧急事项</w:t>
      </w:r>
      <w:proofErr w:type="gramStart"/>
      <w:r w:rsidRPr="00794F15">
        <w:rPr>
          <w:rFonts w:ascii="仿宋_GB2312" w:eastAsia="仿宋_GB2312" w:hint="eastAsia"/>
          <w:sz w:val="32"/>
          <w:szCs w:val="32"/>
        </w:rPr>
        <w:t>报中心</w:t>
      </w:r>
      <w:proofErr w:type="gramEnd"/>
      <w:r w:rsidRPr="00794F15">
        <w:rPr>
          <w:rFonts w:ascii="仿宋_GB2312" w:eastAsia="仿宋_GB2312" w:hint="eastAsia"/>
          <w:sz w:val="32"/>
          <w:szCs w:val="32"/>
        </w:rPr>
        <w:t>主要领导同意后，次月补办手续.</w:t>
      </w:r>
    </w:p>
    <w:p w:rsidR="00256236" w:rsidRPr="00794F15" w:rsidRDefault="004259D9">
      <w:pPr>
        <w:ind w:firstLine="640"/>
        <w:jc w:val="left"/>
      </w:pPr>
      <w:r w:rsidRPr="00794F15">
        <w:rPr>
          <w:rFonts w:ascii="仿宋_GB2312" w:eastAsia="仿宋_GB2312" w:hint="eastAsia"/>
          <w:sz w:val="32"/>
          <w:szCs w:val="32"/>
        </w:rPr>
        <w:t>4、项目资金。由中心计财科根据上级要求填写资金计划支付汇总表，</w:t>
      </w:r>
      <w:proofErr w:type="gramStart"/>
      <w:r w:rsidRPr="00794F15">
        <w:rPr>
          <w:rFonts w:ascii="仿宋_GB2312" w:eastAsia="仿宋_GB2312" w:hint="eastAsia"/>
          <w:sz w:val="32"/>
          <w:szCs w:val="32"/>
        </w:rPr>
        <w:t>报中心</w:t>
      </w:r>
      <w:proofErr w:type="gramEnd"/>
      <w:r w:rsidRPr="00794F15">
        <w:rPr>
          <w:rFonts w:ascii="仿宋_GB2312" w:eastAsia="仿宋_GB2312" w:hint="eastAsia"/>
          <w:sz w:val="32"/>
          <w:szCs w:val="32"/>
        </w:rPr>
        <w:t>财经领导小组审议，通过后再次上报至城管局财经领导小组会议审议，若都通过，再次分项填写资金支付审请单，由中心领导签字后再由城管局主要领导签</w:t>
      </w:r>
      <w:r w:rsidRPr="00794F15">
        <w:rPr>
          <w:rFonts w:ascii="仿宋_GB2312" w:eastAsia="仿宋_GB2312" w:hint="eastAsia"/>
          <w:sz w:val="32"/>
          <w:szCs w:val="32"/>
        </w:rPr>
        <w:lastRenderedPageBreak/>
        <w:t>字，最后予以支付。</w:t>
      </w:r>
    </w:p>
    <w:p w:rsidR="00256236" w:rsidRPr="00794F15" w:rsidRDefault="004259D9" w:rsidP="00256236">
      <w:pPr>
        <w:pStyle w:val="2"/>
        <w:numPr>
          <w:ilvl w:val="0"/>
          <w:numId w:val="2"/>
        </w:numPr>
        <w:ind w:firstLine="643"/>
        <w:rPr>
          <w:rFonts w:ascii="楷体_GB2312" w:eastAsia="楷体_GB2312"/>
          <w:szCs w:val="32"/>
        </w:rPr>
      </w:pPr>
      <w:r w:rsidRPr="00794F15">
        <w:rPr>
          <w:rFonts w:ascii="楷体_GB2312" w:eastAsia="楷体_GB2312" w:hint="eastAsia"/>
          <w:szCs w:val="32"/>
        </w:rPr>
        <w:t>单位资金分配情况</w:t>
      </w:r>
    </w:p>
    <w:p w:rsidR="00256236" w:rsidRPr="00794F15" w:rsidRDefault="004259D9" w:rsidP="00770C54">
      <w:pPr>
        <w:snapToGrid w:val="0"/>
        <w:spacing w:line="520" w:lineRule="exact"/>
        <w:ind w:firstLine="643"/>
        <w:jc w:val="left"/>
        <w:rPr>
          <w:rFonts w:ascii="仿宋_GB2312" w:eastAsia="仿宋_GB2312" w:hAnsi="黑体" w:cs="宋体"/>
          <w:bCs/>
          <w:kern w:val="0"/>
          <w:sz w:val="32"/>
          <w:szCs w:val="32"/>
        </w:rPr>
      </w:pPr>
      <w:r w:rsidRPr="00794F15">
        <w:rPr>
          <w:rFonts w:ascii="仿宋_GB2312" w:eastAsia="仿宋_GB2312" w:cs="仿宋" w:hint="eastAsia"/>
          <w:b/>
          <w:sz w:val="32"/>
          <w:szCs w:val="32"/>
        </w:rPr>
        <w:t>1.分配依据及结果。</w:t>
      </w:r>
      <w:r w:rsidRPr="00794F15">
        <w:rPr>
          <w:rFonts w:ascii="仿宋_GB2312" w:eastAsia="仿宋_GB2312" w:cs="仿宋" w:hint="eastAsia"/>
          <w:sz w:val="32"/>
          <w:szCs w:val="32"/>
        </w:rPr>
        <w:t>基本支出情况。</w:t>
      </w:r>
      <w:r w:rsidR="00311FE2" w:rsidRPr="00794F15">
        <w:rPr>
          <w:rFonts w:ascii="仿宋_GB2312" w:eastAsia="仿宋_GB2312" w:hint="eastAsia"/>
          <w:sz w:val="32"/>
          <w:szCs w:val="32"/>
        </w:rPr>
        <w:t>昌吉市住房和城乡建设局</w:t>
      </w:r>
      <w:r w:rsidRPr="00794F15">
        <w:rPr>
          <w:rFonts w:hint="eastAsia"/>
          <w:sz w:val="32"/>
          <w:szCs w:val="32"/>
        </w:rPr>
        <w:t>核定</w:t>
      </w:r>
      <w:r w:rsidR="00311FE2" w:rsidRPr="00794F15">
        <w:rPr>
          <w:rFonts w:ascii="仿宋_GB2312" w:eastAsia="仿宋_GB2312" w:hAnsi="黑体" w:cs="宋体" w:hint="eastAsia"/>
          <w:bCs/>
          <w:kern w:val="0"/>
          <w:sz w:val="32"/>
          <w:szCs w:val="32"/>
        </w:rPr>
        <w:t>行政编制20人，</w:t>
      </w:r>
      <w:proofErr w:type="gramStart"/>
      <w:r w:rsidR="00311FE2" w:rsidRPr="00794F15">
        <w:rPr>
          <w:rFonts w:ascii="仿宋_GB2312" w:eastAsia="仿宋_GB2312" w:hAnsi="黑体" w:cs="宋体" w:hint="eastAsia"/>
          <w:bCs/>
          <w:kern w:val="0"/>
          <w:sz w:val="32"/>
          <w:szCs w:val="32"/>
        </w:rPr>
        <w:t>参公编制</w:t>
      </w:r>
      <w:proofErr w:type="gramEnd"/>
      <w:r w:rsidR="00311FE2" w:rsidRPr="00794F15">
        <w:rPr>
          <w:rFonts w:ascii="仿宋_GB2312" w:eastAsia="仿宋_GB2312" w:hAnsi="黑体" w:cs="宋体" w:hint="eastAsia"/>
          <w:bCs/>
          <w:kern w:val="0"/>
          <w:sz w:val="32"/>
          <w:szCs w:val="32"/>
        </w:rPr>
        <w:t>5人，</w:t>
      </w:r>
      <w:r w:rsidR="00311FE2" w:rsidRPr="00794F15">
        <w:rPr>
          <w:rFonts w:ascii="仿宋_GB2312" w:eastAsia="仿宋_GB2312" w:hint="eastAsia"/>
          <w:sz w:val="32"/>
          <w:szCs w:val="32"/>
        </w:rPr>
        <w:t>事业编制人员55人，</w:t>
      </w:r>
      <w:r w:rsidR="00311FE2" w:rsidRPr="00794F15">
        <w:rPr>
          <w:rFonts w:hint="eastAsia"/>
          <w:sz w:val="32"/>
          <w:szCs w:val="32"/>
        </w:rPr>
        <w:t>公</w:t>
      </w:r>
      <w:r w:rsidR="004B3C28" w:rsidRPr="00794F15">
        <w:rPr>
          <w:rFonts w:hint="eastAsia"/>
          <w:sz w:val="32"/>
          <w:szCs w:val="32"/>
        </w:rPr>
        <w:t>用公</w:t>
      </w:r>
      <w:r w:rsidR="00311FE2" w:rsidRPr="00794F15">
        <w:rPr>
          <w:rFonts w:hint="eastAsia"/>
          <w:sz w:val="32"/>
          <w:szCs w:val="32"/>
        </w:rPr>
        <w:t>车</w:t>
      </w:r>
      <w:r w:rsidR="004B3C28" w:rsidRPr="00794F15">
        <w:rPr>
          <w:rFonts w:hint="eastAsia"/>
          <w:sz w:val="32"/>
          <w:szCs w:val="32"/>
        </w:rPr>
        <w:t>22</w:t>
      </w:r>
      <w:r w:rsidRPr="00794F15">
        <w:rPr>
          <w:rFonts w:hint="eastAsia"/>
          <w:sz w:val="32"/>
          <w:szCs w:val="32"/>
        </w:rPr>
        <w:t>辆，</w:t>
      </w:r>
      <w:r w:rsidR="004B3C28" w:rsidRPr="00794F15">
        <w:rPr>
          <w:rFonts w:hint="eastAsia"/>
          <w:sz w:val="32"/>
          <w:szCs w:val="32"/>
        </w:rPr>
        <w:t>其中一般公务用车6辆，财政审核用车6辆，其它用车16辆。</w:t>
      </w:r>
      <w:r w:rsidRPr="00794F15">
        <w:rPr>
          <w:rFonts w:ascii="仿宋_GB2312" w:eastAsia="仿宋_GB2312" w:cs="仿宋" w:hint="eastAsia"/>
          <w:sz w:val="32"/>
          <w:szCs w:val="32"/>
        </w:rPr>
        <w:t>预算批复后，严格按照财政部门批复的预算和绩效目标执行。</w:t>
      </w:r>
    </w:p>
    <w:p w:rsidR="00256236" w:rsidRPr="00794F15" w:rsidRDefault="004259D9" w:rsidP="00256236">
      <w:pPr>
        <w:widowControl/>
        <w:ind w:firstLine="643"/>
        <w:jc w:val="left"/>
        <w:rPr>
          <w:rFonts w:ascii="仿宋_GB2312" w:eastAsia="仿宋_GB2312" w:cs="仿宋"/>
          <w:sz w:val="32"/>
          <w:szCs w:val="32"/>
        </w:rPr>
      </w:pPr>
      <w:r w:rsidRPr="00794F15">
        <w:rPr>
          <w:rFonts w:ascii="仿宋_GB2312" w:eastAsia="仿宋_GB2312" w:cs="仿宋" w:hint="eastAsia"/>
          <w:b/>
          <w:sz w:val="32"/>
          <w:szCs w:val="32"/>
        </w:rPr>
        <w:t>2.</w:t>
      </w:r>
      <w:r w:rsidRPr="00794F15">
        <w:rPr>
          <w:rFonts w:ascii="仿宋_GB2312" w:eastAsia="仿宋_GB2312" w:hint="eastAsia"/>
          <w:b/>
          <w:sz w:val="32"/>
          <w:szCs w:val="32"/>
        </w:rPr>
        <w:t>重点支出保障情况。</w:t>
      </w:r>
      <w:r w:rsidRPr="00794F15">
        <w:rPr>
          <w:rFonts w:ascii="仿宋_GB2312" w:eastAsia="仿宋_GB2312" w:cs="仿宋" w:hint="eastAsia"/>
          <w:sz w:val="32"/>
          <w:szCs w:val="32"/>
        </w:rPr>
        <w:t>本年度本单位预算安排的重点项目</w:t>
      </w:r>
      <w:r w:rsidR="00770C54" w:rsidRPr="00794F15">
        <w:rPr>
          <w:rFonts w:ascii="仿宋_GB2312" w:eastAsia="仿宋_GB2312" w:cs="仿宋" w:hint="eastAsia"/>
          <w:sz w:val="32"/>
          <w:szCs w:val="32"/>
        </w:rPr>
        <w:t>1</w:t>
      </w:r>
      <w:r w:rsidRPr="00794F15">
        <w:rPr>
          <w:rFonts w:ascii="仿宋_GB2312" w:eastAsia="仿宋_GB2312" w:cs="仿宋" w:hint="eastAsia"/>
          <w:sz w:val="32"/>
          <w:szCs w:val="32"/>
        </w:rPr>
        <w:t>个，预算安排的重点项目支出金额为</w:t>
      </w:r>
      <w:r w:rsidR="00770C54" w:rsidRPr="00794F15">
        <w:rPr>
          <w:rFonts w:ascii="仿宋_GB2312" w:eastAsia="仿宋_GB2312" w:cs="仿宋" w:hint="eastAsia"/>
          <w:sz w:val="32"/>
          <w:szCs w:val="32"/>
        </w:rPr>
        <w:t>1000.00</w:t>
      </w:r>
      <w:r w:rsidRPr="00794F15">
        <w:rPr>
          <w:rFonts w:ascii="仿宋_GB2312" w:eastAsia="仿宋_GB2312" w:cs="仿宋" w:hint="eastAsia"/>
          <w:sz w:val="32"/>
          <w:szCs w:val="32"/>
        </w:rPr>
        <w:t>万元，部门项目总支出金额为</w:t>
      </w:r>
      <w:r w:rsidR="00770C54" w:rsidRPr="00794F15">
        <w:rPr>
          <w:rFonts w:ascii="仿宋_GB2312" w:eastAsia="仿宋_GB2312" w:cs="仿宋" w:hint="eastAsia"/>
          <w:sz w:val="32"/>
          <w:szCs w:val="32"/>
        </w:rPr>
        <w:t>1000.00</w:t>
      </w:r>
      <w:r w:rsidRPr="00794F15">
        <w:rPr>
          <w:rFonts w:ascii="仿宋_GB2312" w:eastAsia="仿宋_GB2312" w:cs="仿宋" w:hint="eastAsia"/>
          <w:sz w:val="32"/>
          <w:szCs w:val="32"/>
        </w:rPr>
        <w:t>万元，则重点项目支出占项目总支出的比率为100.0%。</w:t>
      </w:r>
    </w:p>
    <w:p w:rsidR="00256236" w:rsidRPr="00794F15" w:rsidRDefault="004259D9" w:rsidP="00256236">
      <w:pPr>
        <w:pStyle w:val="2"/>
        <w:numPr>
          <w:ilvl w:val="0"/>
          <w:numId w:val="2"/>
        </w:numPr>
        <w:ind w:firstLine="643"/>
        <w:rPr>
          <w:rFonts w:ascii="楷体_GB2312" w:eastAsia="楷体_GB2312"/>
          <w:szCs w:val="32"/>
        </w:rPr>
      </w:pPr>
      <w:r w:rsidRPr="00794F15">
        <w:rPr>
          <w:rFonts w:ascii="楷体_GB2312" w:eastAsia="楷体_GB2312" w:hint="eastAsia"/>
          <w:szCs w:val="32"/>
        </w:rPr>
        <w:t>部门单位整体支出规模、使用方法和主要内容、涉及范围</w:t>
      </w:r>
    </w:p>
    <w:p w:rsidR="00256236" w:rsidRPr="00794F15" w:rsidRDefault="004259D9" w:rsidP="00256236">
      <w:pPr>
        <w:numPr>
          <w:ilvl w:val="0"/>
          <w:numId w:val="3"/>
        </w:numPr>
        <w:ind w:firstLine="643"/>
        <w:rPr>
          <w:rFonts w:ascii="仿宋_GB2312" w:eastAsia="仿宋_GB2312"/>
          <w:b/>
          <w:bCs/>
          <w:sz w:val="32"/>
          <w:szCs w:val="32"/>
        </w:rPr>
      </w:pPr>
      <w:r w:rsidRPr="00794F15">
        <w:rPr>
          <w:rFonts w:ascii="仿宋_GB2312" w:eastAsia="仿宋_GB2312" w:hint="eastAsia"/>
          <w:b/>
          <w:bCs/>
          <w:sz w:val="32"/>
          <w:szCs w:val="32"/>
        </w:rPr>
        <w:t>部门单位整体支出规模</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202</w:t>
      </w:r>
      <w:r w:rsidRPr="00794F15">
        <w:rPr>
          <w:rFonts w:ascii="仿宋_GB2312" w:eastAsia="仿宋_GB2312"/>
          <w:sz w:val="32"/>
          <w:szCs w:val="32"/>
        </w:rPr>
        <w:t>2</w:t>
      </w:r>
      <w:r w:rsidRPr="00794F15">
        <w:rPr>
          <w:rFonts w:ascii="仿宋_GB2312" w:eastAsia="仿宋_GB2312" w:hint="eastAsia"/>
          <w:sz w:val="32"/>
          <w:szCs w:val="32"/>
        </w:rPr>
        <w:t>年度</w:t>
      </w:r>
      <w:r w:rsidRPr="00794F15">
        <w:rPr>
          <w:rFonts w:ascii="仿宋_GB2312" w:eastAsia="仿宋_GB2312"/>
          <w:sz w:val="32"/>
          <w:szCs w:val="32"/>
        </w:rPr>
        <w:t>,</w:t>
      </w:r>
      <w:r w:rsidRPr="00794F15">
        <w:rPr>
          <w:rFonts w:ascii="仿宋_GB2312" w:eastAsia="仿宋_GB2312" w:hint="eastAsia"/>
          <w:sz w:val="32"/>
          <w:szCs w:val="32"/>
        </w:rPr>
        <w:t>昌吉市</w:t>
      </w:r>
      <w:r w:rsidR="00C8686A" w:rsidRPr="00794F15">
        <w:rPr>
          <w:rFonts w:ascii="仿宋_GB2312" w:eastAsia="仿宋_GB2312" w:hint="eastAsia"/>
          <w:sz w:val="32"/>
          <w:szCs w:val="32"/>
        </w:rPr>
        <w:t>住房和城乡建设</w:t>
      </w:r>
      <w:proofErr w:type="gramStart"/>
      <w:r w:rsidR="00C8686A" w:rsidRPr="00794F15">
        <w:rPr>
          <w:rFonts w:ascii="仿宋_GB2312" w:eastAsia="仿宋_GB2312" w:hint="eastAsia"/>
          <w:sz w:val="32"/>
          <w:szCs w:val="32"/>
        </w:rPr>
        <w:t>局</w:t>
      </w:r>
      <w:r w:rsidRPr="00794F15">
        <w:rPr>
          <w:rFonts w:ascii="仿宋_GB2312" w:eastAsia="仿宋_GB2312" w:hint="eastAsia"/>
          <w:bCs/>
          <w:sz w:val="32"/>
          <w:szCs w:val="32"/>
        </w:rPr>
        <w:t>整体</w:t>
      </w:r>
      <w:proofErr w:type="gramEnd"/>
      <w:r w:rsidRPr="00794F15">
        <w:rPr>
          <w:rFonts w:ascii="仿宋_GB2312" w:eastAsia="仿宋_GB2312" w:hint="eastAsia"/>
          <w:bCs/>
          <w:sz w:val="32"/>
          <w:szCs w:val="32"/>
        </w:rPr>
        <w:t>支出年初预算金额为</w:t>
      </w:r>
      <w:r w:rsidR="00034870" w:rsidRPr="00794F15">
        <w:rPr>
          <w:rFonts w:ascii="仿宋_GB2312" w:eastAsia="仿宋_GB2312" w:hint="eastAsia"/>
          <w:sz w:val="32"/>
          <w:szCs w:val="32"/>
        </w:rPr>
        <w:t>2284.06</w:t>
      </w:r>
      <w:r w:rsidRPr="00794F15">
        <w:rPr>
          <w:rFonts w:ascii="仿宋_GB2312" w:eastAsia="仿宋_GB2312" w:hint="eastAsia"/>
          <w:sz w:val="32"/>
          <w:szCs w:val="32"/>
        </w:rPr>
        <w:t>万元，支出金额为</w:t>
      </w:r>
      <w:r w:rsidR="00034870" w:rsidRPr="00794F15">
        <w:rPr>
          <w:rFonts w:ascii="仿宋_GB2312" w:eastAsia="仿宋_GB2312" w:hint="eastAsia"/>
          <w:sz w:val="32"/>
          <w:szCs w:val="32"/>
        </w:rPr>
        <w:t>2284.06</w:t>
      </w:r>
      <w:r w:rsidRPr="00794F15">
        <w:rPr>
          <w:rFonts w:ascii="仿宋_GB2312" w:eastAsia="仿宋_GB2312" w:hint="eastAsia"/>
          <w:sz w:val="32"/>
          <w:szCs w:val="32"/>
        </w:rPr>
        <w:t>万元，执行率为</w:t>
      </w:r>
      <w:r w:rsidRPr="00794F15">
        <w:rPr>
          <w:rFonts w:ascii="仿宋_GB2312" w:eastAsia="仿宋_GB2312"/>
          <w:sz w:val="32"/>
          <w:szCs w:val="32"/>
        </w:rPr>
        <w:t>100</w:t>
      </w:r>
      <w:r w:rsidRPr="00794F15">
        <w:rPr>
          <w:rFonts w:ascii="仿宋_GB2312" w:eastAsia="仿宋_GB2312" w:hint="eastAsia"/>
          <w:sz w:val="32"/>
          <w:szCs w:val="32"/>
        </w:rPr>
        <w:t>.0%，其中：政府采购年初预算金额为</w:t>
      </w:r>
      <w:r w:rsidR="00034870" w:rsidRPr="00794F15">
        <w:rPr>
          <w:rFonts w:ascii="仿宋_GB2312" w:eastAsia="仿宋_GB2312" w:hint="eastAsia"/>
          <w:sz w:val="32"/>
          <w:szCs w:val="32"/>
        </w:rPr>
        <w:t>0</w:t>
      </w:r>
      <w:r w:rsidR="00794F15" w:rsidRPr="00794F15">
        <w:rPr>
          <w:rFonts w:ascii="仿宋_GB2312" w:eastAsia="仿宋_GB2312" w:hint="eastAsia"/>
          <w:sz w:val="32"/>
          <w:szCs w:val="32"/>
        </w:rPr>
        <w:t>.00</w:t>
      </w:r>
      <w:r w:rsidRPr="00794F15">
        <w:rPr>
          <w:rFonts w:ascii="仿宋_GB2312" w:eastAsia="仿宋_GB2312" w:hint="eastAsia"/>
          <w:sz w:val="32"/>
          <w:szCs w:val="32"/>
        </w:rPr>
        <w:t>万元，支出金额为</w:t>
      </w:r>
      <w:r w:rsidR="0081312B" w:rsidRPr="00794F15">
        <w:rPr>
          <w:rFonts w:ascii="仿宋_GB2312" w:eastAsia="仿宋_GB2312" w:hint="eastAsia"/>
          <w:sz w:val="32"/>
          <w:szCs w:val="32"/>
        </w:rPr>
        <w:t>0</w:t>
      </w:r>
      <w:r w:rsidR="00794F15" w:rsidRPr="00794F15">
        <w:rPr>
          <w:rFonts w:ascii="仿宋_GB2312" w:eastAsia="仿宋_GB2312" w:hint="eastAsia"/>
          <w:sz w:val="32"/>
          <w:szCs w:val="32"/>
        </w:rPr>
        <w:t>.00</w:t>
      </w:r>
      <w:r w:rsidRPr="00794F15">
        <w:rPr>
          <w:rFonts w:ascii="仿宋_GB2312" w:eastAsia="仿宋_GB2312" w:hint="eastAsia"/>
          <w:sz w:val="32"/>
          <w:szCs w:val="32"/>
        </w:rPr>
        <w:t>万元，执行率为100.0%。年中调整追加预算金额为</w:t>
      </w:r>
      <w:r w:rsidR="00B73474" w:rsidRPr="00794F15">
        <w:rPr>
          <w:rFonts w:ascii="仿宋_GB2312" w:eastAsia="仿宋_GB2312" w:hint="eastAsia"/>
          <w:sz w:val="32"/>
          <w:szCs w:val="32"/>
        </w:rPr>
        <w:t>123620.17万元</w:t>
      </w:r>
      <w:r w:rsidRPr="00794F15">
        <w:rPr>
          <w:rFonts w:ascii="仿宋_GB2312" w:eastAsia="仿宋_GB2312" w:hint="eastAsia"/>
          <w:sz w:val="32"/>
          <w:szCs w:val="32"/>
        </w:rPr>
        <w:t>。综上，我单位部门单位整体预算总额为</w:t>
      </w:r>
      <w:r w:rsidR="00B73474" w:rsidRPr="00794F15">
        <w:rPr>
          <w:rFonts w:ascii="仿宋_GB2312" w:eastAsia="仿宋_GB2312" w:hint="eastAsia"/>
          <w:sz w:val="32"/>
          <w:szCs w:val="32"/>
        </w:rPr>
        <w:t>125904.23</w:t>
      </w:r>
      <w:r w:rsidRPr="00794F15">
        <w:rPr>
          <w:rFonts w:ascii="仿宋_GB2312" w:eastAsia="仿宋_GB2312" w:hint="eastAsia"/>
          <w:sz w:val="32"/>
          <w:szCs w:val="32"/>
        </w:rPr>
        <w:t>万元，支出总额为</w:t>
      </w:r>
      <w:r w:rsidR="00B73474" w:rsidRPr="00794F15">
        <w:rPr>
          <w:rFonts w:ascii="仿宋_GB2312" w:eastAsia="仿宋_GB2312" w:hint="eastAsia"/>
          <w:sz w:val="32"/>
          <w:szCs w:val="32"/>
        </w:rPr>
        <w:t>125904.23</w:t>
      </w:r>
      <w:r w:rsidRPr="00794F15">
        <w:rPr>
          <w:rFonts w:ascii="仿宋_GB2312" w:eastAsia="仿宋_GB2312" w:hint="eastAsia"/>
          <w:sz w:val="32"/>
          <w:szCs w:val="32"/>
        </w:rPr>
        <w:t>万元，预算总执行率为</w:t>
      </w:r>
      <w:r w:rsidRPr="00794F15">
        <w:rPr>
          <w:rFonts w:ascii="仿宋_GB2312" w:eastAsia="仿宋_GB2312"/>
          <w:sz w:val="32"/>
          <w:szCs w:val="32"/>
        </w:rPr>
        <w:t>100</w:t>
      </w:r>
      <w:r w:rsidRPr="00794F15">
        <w:rPr>
          <w:rFonts w:ascii="仿宋_GB2312" w:eastAsia="仿宋_GB2312" w:hint="eastAsia"/>
          <w:sz w:val="32"/>
          <w:szCs w:val="32"/>
        </w:rPr>
        <w:t>.0%。</w:t>
      </w:r>
    </w:p>
    <w:p w:rsidR="00256236" w:rsidRPr="00794F15" w:rsidRDefault="004259D9" w:rsidP="00256236">
      <w:pPr>
        <w:pStyle w:val="3"/>
        <w:ind w:firstLine="643"/>
        <w:rPr>
          <w:sz w:val="32"/>
        </w:rPr>
      </w:pPr>
      <w:r w:rsidRPr="00794F15">
        <w:rPr>
          <w:rFonts w:hint="eastAsia"/>
          <w:sz w:val="32"/>
        </w:rPr>
        <w:t>2.部门单位整体支出自评使用方法、主要内容、涉及范围</w:t>
      </w:r>
    </w:p>
    <w:p w:rsidR="00256236" w:rsidRPr="00794F15" w:rsidRDefault="004259D9" w:rsidP="00256236">
      <w:pPr>
        <w:ind w:firstLine="643"/>
        <w:rPr>
          <w:rFonts w:ascii="仿宋_GB2312" w:eastAsia="仿宋_GB2312"/>
          <w:b/>
          <w:bCs/>
          <w:sz w:val="32"/>
          <w:szCs w:val="32"/>
        </w:rPr>
      </w:pPr>
      <w:r w:rsidRPr="00794F15">
        <w:rPr>
          <w:rFonts w:ascii="仿宋_GB2312" w:eastAsia="仿宋_GB2312" w:hint="eastAsia"/>
          <w:b/>
          <w:bCs/>
          <w:sz w:val="32"/>
          <w:szCs w:val="32"/>
        </w:rPr>
        <w:t>（1）自评使用方法</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lastRenderedPageBreak/>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256236" w:rsidRPr="00794F15" w:rsidRDefault="004259D9" w:rsidP="00256236">
      <w:pPr>
        <w:pStyle w:val="3"/>
        <w:ind w:firstLine="643"/>
        <w:rPr>
          <w:sz w:val="32"/>
        </w:rPr>
      </w:pPr>
      <w:r w:rsidRPr="00794F15">
        <w:rPr>
          <w:rFonts w:hint="eastAsia"/>
          <w:sz w:val="32"/>
        </w:rPr>
        <w:t>（2）评价的主要内容和涉及范围</w:t>
      </w:r>
    </w:p>
    <w:p w:rsidR="00256236" w:rsidRPr="00794F15" w:rsidRDefault="004259D9">
      <w:pPr>
        <w:ind w:firstLine="640"/>
        <w:rPr>
          <w:rFonts w:ascii="仿宋_GB2312" w:eastAsia="仿宋_GB2312"/>
          <w:sz w:val="32"/>
          <w:szCs w:val="32"/>
        </w:rPr>
      </w:pPr>
      <w:proofErr w:type="gramStart"/>
      <w:r w:rsidRPr="00794F15">
        <w:rPr>
          <w:rFonts w:ascii="仿宋_GB2312" w:eastAsia="仿宋_GB2312" w:hint="eastAsia"/>
          <w:sz w:val="32"/>
          <w:szCs w:val="32"/>
        </w:rPr>
        <w:t>此次我</w:t>
      </w:r>
      <w:proofErr w:type="gramEnd"/>
      <w:r w:rsidRPr="00794F15">
        <w:rPr>
          <w:rFonts w:ascii="仿宋_GB2312" w:eastAsia="仿宋_GB2312" w:hint="eastAsia"/>
          <w:sz w:val="32"/>
          <w:szCs w:val="32"/>
        </w:rPr>
        <w:t>单位根据</w:t>
      </w:r>
      <w:r w:rsidRPr="00794F15">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w:t>
      </w:r>
      <w:proofErr w:type="gramStart"/>
      <w:r w:rsidRPr="00794F15">
        <w:rPr>
          <w:rFonts w:ascii="仿宋_GB2312" w:eastAsia="仿宋_GB2312" w:hAnsi="Arial" w:cs="宋体"/>
          <w:bCs/>
          <w:sz w:val="32"/>
          <w:szCs w:val="32"/>
        </w:rPr>
        <w:t>昌州财预</w:t>
      </w:r>
      <w:proofErr w:type="gramEnd"/>
      <w:r w:rsidRPr="00794F15">
        <w:rPr>
          <w:rFonts w:ascii="仿宋_GB2312" w:eastAsia="仿宋_GB2312" w:hAnsi="Arial" w:cs="宋体"/>
          <w:bCs/>
          <w:sz w:val="32"/>
          <w:szCs w:val="32"/>
        </w:rPr>
        <w:t>〔2019〕23号）、</w:t>
      </w:r>
      <w:proofErr w:type="gramStart"/>
      <w:r w:rsidRPr="00794F15">
        <w:rPr>
          <w:rFonts w:ascii="仿宋_GB2312" w:eastAsia="仿宋_GB2312" w:hAnsi="Arial" w:cs="宋体"/>
          <w:bCs/>
          <w:sz w:val="32"/>
          <w:szCs w:val="32"/>
        </w:rPr>
        <w:t>《</w:t>
      </w:r>
      <w:proofErr w:type="gramEnd"/>
      <w:r w:rsidRPr="00794F15">
        <w:rPr>
          <w:rFonts w:ascii="仿宋_GB2312" w:eastAsia="仿宋_GB2312" w:hAnsi="Arial" w:cs="宋体"/>
          <w:bCs/>
          <w:sz w:val="32"/>
          <w:szCs w:val="32"/>
        </w:rPr>
        <w:t>关于印发</w:t>
      </w:r>
      <w:proofErr w:type="gramStart"/>
      <w:r w:rsidRPr="00794F15">
        <w:rPr>
          <w:rFonts w:ascii="仿宋_GB2312" w:eastAsia="仿宋_GB2312" w:hAnsi="Arial" w:cs="宋体"/>
          <w:bCs/>
          <w:sz w:val="32"/>
          <w:szCs w:val="32"/>
        </w:rPr>
        <w:t>《</w:t>
      </w:r>
      <w:proofErr w:type="gramEnd"/>
      <w:r w:rsidRPr="00794F15">
        <w:rPr>
          <w:rFonts w:ascii="仿宋_GB2312" w:eastAsia="仿宋_GB2312" w:hAnsi="Arial" w:cs="宋体"/>
          <w:bCs/>
          <w:sz w:val="32"/>
          <w:szCs w:val="32"/>
        </w:rPr>
        <w:t>昌吉市全面实施预算绩效管理工作方案</w:t>
      </w:r>
      <w:proofErr w:type="gramStart"/>
      <w:r w:rsidRPr="00794F15">
        <w:rPr>
          <w:rFonts w:ascii="仿宋_GB2312" w:eastAsia="仿宋_GB2312" w:hAnsi="Arial" w:cs="宋体"/>
          <w:bCs/>
          <w:sz w:val="32"/>
          <w:szCs w:val="32"/>
        </w:rPr>
        <w:t>》</w:t>
      </w:r>
      <w:proofErr w:type="gramEnd"/>
      <w:r w:rsidRPr="00794F15">
        <w:rPr>
          <w:rFonts w:ascii="仿宋_GB2312" w:eastAsia="仿宋_GB2312" w:hAnsi="Arial" w:cs="宋体"/>
          <w:bCs/>
          <w:sz w:val="32"/>
          <w:szCs w:val="32"/>
        </w:rPr>
        <w:t>的通知</w:t>
      </w:r>
      <w:proofErr w:type="gramStart"/>
      <w:r w:rsidRPr="00794F15">
        <w:rPr>
          <w:rFonts w:ascii="仿宋_GB2312" w:eastAsia="仿宋_GB2312" w:hAnsi="Arial" w:cs="宋体"/>
          <w:bCs/>
          <w:sz w:val="32"/>
          <w:szCs w:val="32"/>
        </w:rPr>
        <w:t>》</w:t>
      </w:r>
      <w:proofErr w:type="gramEnd"/>
      <w:r w:rsidRPr="00794F15">
        <w:rPr>
          <w:rFonts w:ascii="仿宋_GB2312" w:eastAsia="仿宋_GB2312" w:hAnsi="Arial" w:cs="宋体"/>
          <w:bCs/>
          <w:sz w:val="32"/>
          <w:szCs w:val="32"/>
        </w:rPr>
        <w:t>（昌市财发字〔2018〕206号）</w:t>
      </w:r>
      <w:r w:rsidRPr="00794F15">
        <w:rPr>
          <w:rFonts w:ascii="仿宋_GB2312" w:eastAsia="仿宋_GB2312" w:hint="eastAsia"/>
          <w:sz w:val="32"/>
          <w:szCs w:val="32"/>
        </w:rPr>
        <w:t>等文件要求，对202</w:t>
      </w:r>
      <w:r w:rsidRPr="00794F15">
        <w:rPr>
          <w:rFonts w:ascii="仿宋_GB2312" w:eastAsia="仿宋_GB2312"/>
          <w:sz w:val="32"/>
          <w:szCs w:val="32"/>
        </w:rPr>
        <w:t>2</w:t>
      </w:r>
      <w:r w:rsidRPr="00794F15">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w:t>
      </w:r>
      <w:r w:rsidRPr="00794F15">
        <w:rPr>
          <w:rFonts w:ascii="仿宋_GB2312" w:eastAsia="仿宋_GB2312" w:hint="eastAsia"/>
          <w:sz w:val="32"/>
          <w:szCs w:val="32"/>
        </w:rPr>
        <w:lastRenderedPageBreak/>
        <w:t>行评价。</w:t>
      </w:r>
    </w:p>
    <w:p w:rsidR="00256236" w:rsidRPr="00794F15" w:rsidRDefault="004259D9">
      <w:pPr>
        <w:pStyle w:val="1"/>
        <w:ind w:firstLine="640"/>
        <w:rPr>
          <w:rFonts w:ascii="黑体" w:hAnsi="黑体"/>
          <w:b w:val="0"/>
          <w:sz w:val="32"/>
          <w:szCs w:val="32"/>
        </w:rPr>
      </w:pPr>
      <w:r w:rsidRPr="00794F15">
        <w:rPr>
          <w:rFonts w:ascii="黑体" w:hAnsi="黑体" w:hint="eastAsia"/>
          <w:b w:val="0"/>
          <w:sz w:val="32"/>
          <w:szCs w:val="32"/>
        </w:rPr>
        <w:t>二、部门单位整体支出管理及使用情况</w:t>
      </w:r>
    </w:p>
    <w:p w:rsidR="00256236" w:rsidRPr="00794F15" w:rsidRDefault="004259D9">
      <w:pPr>
        <w:pStyle w:val="2"/>
        <w:numPr>
          <w:ilvl w:val="0"/>
          <w:numId w:val="4"/>
        </w:numPr>
        <w:ind w:firstLineChars="0"/>
        <w:rPr>
          <w:rFonts w:ascii="楷体_GB2312" w:eastAsia="楷体_GB2312"/>
          <w:szCs w:val="32"/>
        </w:rPr>
      </w:pPr>
      <w:r w:rsidRPr="00794F15">
        <w:rPr>
          <w:rFonts w:ascii="楷体_GB2312" w:eastAsia="楷体_GB2312" w:hint="eastAsia"/>
          <w:bCs/>
          <w:szCs w:val="32"/>
        </w:rPr>
        <w:t>预算管理情况</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我单位为加强预算管理、规范财务行为、加强内部控制体系建设，制定了《昌吉市住房和城乡建设局党总支会议议事规则》、《三重一大会议制度》、《公务卡使用办法》《非税收入管理制度》，并严格按照此管理办法（制度）管理使用预算资金，严格按照政府信息公开有关规定及财政部门要求公开相关预决算信息。</w:t>
      </w:r>
    </w:p>
    <w:p w:rsidR="00256236" w:rsidRPr="00794F15" w:rsidRDefault="004259D9">
      <w:pPr>
        <w:pStyle w:val="2"/>
        <w:numPr>
          <w:ilvl w:val="0"/>
          <w:numId w:val="4"/>
        </w:numPr>
        <w:ind w:firstLineChars="0"/>
        <w:rPr>
          <w:rFonts w:ascii="楷体_GB2312" w:eastAsia="楷体_GB2312"/>
          <w:bCs/>
          <w:szCs w:val="32"/>
        </w:rPr>
      </w:pPr>
      <w:r w:rsidRPr="00794F15">
        <w:rPr>
          <w:rFonts w:ascii="楷体_GB2312" w:eastAsia="楷体_GB2312" w:hint="eastAsia"/>
          <w:bCs/>
          <w:szCs w:val="32"/>
        </w:rPr>
        <w:t>基本支出预算安排及支出情况</w:t>
      </w:r>
    </w:p>
    <w:p w:rsidR="00256236" w:rsidRPr="00794F15" w:rsidRDefault="004259D9" w:rsidP="00256236">
      <w:pPr>
        <w:ind w:firstLine="643"/>
        <w:rPr>
          <w:rFonts w:ascii="仿宋_GB2312" w:eastAsia="仿宋_GB2312"/>
          <w:b/>
          <w:bCs/>
          <w:sz w:val="32"/>
          <w:szCs w:val="32"/>
        </w:rPr>
      </w:pPr>
      <w:r w:rsidRPr="00794F15">
        <w:rPr>
          <w:rFonts w:ascii="仿宋_GB2312" w:eastAsia="仿宋_GB2312" w:hint="eastAsia"/>
          <w:b/>
          <w:bCs/>
          <w:sz w:val="32"/>
          <w:szCs w:val="32"/>
        </w:rPr>
        <w:t>1.基本支出情况</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202</w:t>
      </w:r>
      <w:r w:rsidRPr="00794F15">
        <w:rPr>
          <w:rFonts w:ascii="仿宋_GB2312" w:eastAsia="仿宋_GB2312"/>
          <w:sz w:val="32"/>
          <w:szCs w:val="32"/>
        </w:rPr>
        <w:t>2</w:t>
      </w:r>
      <w:r w:rsidRPr="00794F15">
        <w:rPr>
          <w:rFonts w:ascii="仿宋_GB2312" w:eastAsia="仿宋_GB2312" w:hint="eastAsia"/>
          <w:sz w:val="32"/>
          <w:szCs w:val="32"/>
        </w:rPr>
        <w:t>年，</w:t>
      </w:r>
      <w:r w:rsidR="004B3C28" w:rsidRPr="00794F15">
        <w:rPr>
          <w:rFonts w:ascii="仿宋_GB2312" w:eastAsia="仿宋_GB2312" w:hint="eastAsia"/>
          <w:sz w:val="32"/>
          <w:szCs w:val="32"/>
        </w:rPr>
        <w:t>昌吉市住房和城乡建设</w:t>
      </w:r>
      <w:proofErr w:type="gramStart"/>
      <w:r w:rsidR="004B3C28" w:rsidRPr="00794F15">
        <w:rPr>
          <w:rFonts w:ascii="仿宋_GB2312" w:eastAsia="仿宋_GB2312" w:hint="eastAsia"/>
          <w:sz w:val="32"/>
          <w:szCs w:val="32"/>
        </w:rPr>
        <w:t>局</w:t>
      </w:r>
      <w:r w:rsidRPr="00794F15">
        <w:rPr>
          <w:rFonts w:ascii="仿宋_GB2312" w:eastAsia="仿宋_GB2312" w:hint="eastAsia"/>
          <w:sz w:val="32"/>
          <w:szCs w:val="32"/>
        </w:rPr>
        <w:t>基本</w:t>
      </w:r>
      <w:proofErr w:type="gramEnd"/>
      <w:r w:rsidRPr="00794F15">
        <w:rPr>
          <w:rFonts w:ascii="仿宋_GB2312" w:eastAsia="仿宋_GB2312" w:hint="eastAsia"/>
          <w:sz w:val="32"/>
          <w:szCs w:val="32"/>
        </w:rPr>
        <w:t>支出年初预算金额为</w:t>
      </w:r>
      <w:r w:rsidR="00337183" w:rsidRPr="00794F15">
        <w:rPr>
          <w:rFonts w:ascii="仿宋_GB2312" w:eastAsia="仿宋_GB2312" w:hint="eastAsia"/>
          <w:sz w:val="32"/>
          <w:szCs w:val="32"/>
        </w:rPr>
        <w:t>1284.06</w:t>
      </w:r>
      <w:r w:rsidRPr="00794F15">
        <w:rPr>
          <w:rFonts w:ascii="仿宋_GB2312" w:eastAsia="仿宋_GB2312" w:hint="eastAsia"/>
          <w:sz w:val="32"/>
          <w:szCs w:val="32"/>
        </w:rPr>
        <w:t>万元，支出金额为</w:t>
      </w:r>
      <w:r w:rsidR="00337183" w:rsidRPr="00794F15">
        <w:rPr>
          <w:rFonts w:ascii="仿宋_GB2312" w:eastAsia="仿宋_GB2312" w:hint="eastAsia"/>
          <w:sz w:val="32"/>
          <w:szCs w:val="32"/>
        </w:rPr>
        <w:t>1284.06</w:t>
      </w:r>
      <w:r w:rsidRPr="00794F15">
        <w:rPr>
          <w:rFonts w:ascii="仿宋_GB2312" w:eastAsia="仿宋_GB2312" w:hint="eastAsia"/>
          <w:sz w:val="32"/>
          <w:szCs w:val="32"/>
        </w:rPr>
        <w:t>万元，执行率为</w:t>
      </w:r>
      <w:r w:rsidRPr="00794F15">
        <w:rPr>
          <w:rFonts w:ascii="仿宋_GB2312" w:eastAsia="仿宋_GB2312"/>
          <w:sz w:val="32"/>
          <w:szCs w:val="32"/>
        </w:rPr>
        <w:t>100</w:t>
      </w:r>
      <w:r w:rsidRPr="00794F15">
        <w:rPr>
          <w:rFonts w:ascii="仿宋_GB2312" w:eastAsia="仿宋_GB2312" w:hint="eastAsia"/>
          <w:sz w:val="32"/>
          <w:szCs w:val="32"/>
        </w:rPr>
        <w:t>.0%，年中调整预算金额为</w:t>
      </w:r>
      <w:r w:rsidR="00337183" w:rsidRPr="00794F15">
        <w:rPr>
          <w:rFonts w:ascii="仿宋_GB2312" w:eastAsia="仿宋_GB2312" w:hint="eastAsia"/>
          <w:sz w:val="32"/>
          <w:szCs w:val="32"/>
        </w:rPr>
        <w:t>260.53</w:t>
      </w:r>
      <w:r w:rsidRPr="00794F15">
        <w:rPr>
          <w:rFonts w:ascii="仿宋_GB2312" w:eastAsia="仿宋_GB2312" w:hint="eastAsia"/>
          <w:sz w:val="32"/>
          <w:szCs w:val="32"/>
        </w:rPr>
        <w:t>万元。综上，我单位基本支出预算总额为</w:t>
      </w:r>
      <w:r w:rsidR="00337183" w:rsidRPr="00794F15">
        <w:rPr>
          <w:rFonts w:ascii="仿宋_GB2312" w:eastAsia="仿宋_GB2312" w:hint="eastAsia"/>
          <w:sz w:val="32"/>
          <w:szCs w:val="32"/>
        </w:rPr>
        <w:t>1544.59</w:t>
      </w:r>
      <w:r w:rsidRPr="00794F15">
        <w:rPr>
          <w:rFonts w:ascii="仿宋_GB2312" w:eastAsia="仿宋_GB2312" w:hint="eastAsia"/>
          <w:sz w:val="32"/>
          <w:szCs w:val="32"/>
        </w:rPr>
        <w:t>万元，支出总额为</w:t>
      </w:r>
      <w:r w:rsidR="00337183" w:rsidRPr="00794F15">
        <w:rPr>
          <w:rFonts w:ascii="仿宋_GB2312" w:eastAsia="仿宋_GB2312" w:hint="eastAsia"/>
          <w:sz w:val="32"/>
          <w:szCs w:val="32"/>
        </w:rPr>
        <w:t>1544.59</w:t>
      </w:r>
      <w:r w:rsidRPr="00794F15">
        <w:rPr>
          <w:rFonts w:ascii="仿宋_GB2312" w:eastAsia="仿宋_GB2312" w:hint="eastAsia"/>
          <w:sz w:val="32"/>
          <w:szCs w:val="32"/>
        </w:rPr>
        <w:t>万元，预算总执行率为</w:t>
      </w:r>
      <w:r w:rsidRPr="00794F15">
        <w:rPr>
          <w:rFonts w:ascii="仿宋_GB2312" w:eastAsia="仿宋_GB2312"/>
          <w:sz w:val="32"/>
          <w:szCs w:val="32"/>
        </w:rPr>
        <w:t>100</w:t>
      </w:r>
      <w:r w:rsidRPr="00794F15">
        <w:rPr>
          <w:rFonts w:ascii="仿宋_GB2312" w:eastAsia="仿宋_GB2312" w:hint="eastAsia"/>
          <w:sz w:val="32"/>
          <w:szCs w:val="32"/>
        </w:rPr>
        <w:t>.0%，其中人员经费</w:t>
      </w:r>
      <w:r w:rsidR="00337183" w:rsidRPr="00794F15">
        <w:rPr>
          <w:rFonts w:ascii="仿宋_GB2312" w:eastAsia="仿宋_GB2312" w:hint="eastAsia"/>
          <w:sz w:val="32"/>
          <w:szCs w:val="32"/>
        </w:rPr>
        <w:t>1474.45</w:t>
      </w:r>
      <w:r w:rsidRPr="00794F15">
        <w:rPr>
          <w:rFonts w:ascii="仿宋_GB2312" w:eastAsia="仿宋_GB2312" w:hint="eastAsia"/>
          <w:sz w:val="32"/>
          <w:szCs w:val="32"/>
        </w:rPr>
        <w:t>万元，公用经费</w:t>
      </w:r>
      <w:r w:rsidR="00337183" w:rsidRPr="00794F15">
        <w:rPr>
          <w:rFonts w:ascii="仿宋_GB2312" w:eastAsia="仿宋_GB2312" w:hint="eastAsia"/>
          <w:sz w:val="32"/>
          <w:szCs w:val="32"/>
        </w:rPr>
        <w:t>70.15</w:t>
      </w:r>
      <w:r w:rsidRPr="00794F15">
        <w:rPr>
          <w:rFonts w:ascii="仿宋_GB2312" w:eastAsia="仿宋_GB2312" w:hint="eastAsia"/>
          <w:sz w:val="32"/>
          <w:szCs w:val="32"/>
        </w:rPr>
        <w:t>万元。</w:t>
      </w:r>
    </w:p>
    <w:p w:rsidR="00256236" w:rsidRPr="00794F15" w:rsidRDefault="004259D9" w:rsidP="00256236">
      <w:pPr>
        <w:ind w:firstLine="643"/>
        <w:rPr>
          <w:rFonts w:ascii="仿宋_GB2312" w:eastAsia="仿宋_GB2312"/>
          <w:b/>
          <w:bCs/>
          <w:sz w:val="32"/>
          <w:szCs w:val="32"/>
        </w:rPr>
      </w:pPr>
      <w:r w:rsidRPr="00794F15">
        <w:rPr>
          <w:rFonts w:ascii="仿宋_GB2312" w:eastAsia="仿宋_GB2312" w:hint="eastAsia"/>
          <w:b/>
          <w:bCs/>
          <w:sz w:val="32"/>
          <w:szCs w:val="32"/>
        </w:rPr>
        <w:t>2.“三公”经费情况</w:t>
      </w:r>
    </w:p>
    <w:p w:rsidR="00801FEE" w:rsidRPr="00794F15" w:rsidRDefault="004259D9" w:rsidP="00801FEE">
      <w:pPr>
        <w:ind w:firstLine="640"/>
        <w:jc w:val="left"/>
        <w:rPr>
          <w:rFonts w:ascii="仿宋_GB2312" w:eastAsia="仿宋_GB2312" w:cs="宋体" w:hint="eastAsia"/>
          <w:sz w:val="32"/>
          <w:szCs w:val="32"/>
        </w:rPr>
      </w:pPr>
      <w:r w:rsidRPr="00794F15">
        <w:rPr>
          <w:rFonts w:ascii="仿宋_GB2312" w:eastAsia="仿宋_GB2312" w:cs="宋体" w:hint="eastAsia"/>
          <w:sz w:val="32"/>
          <w:szCs w:val="32"/>
        </w:rPr>
        <w:t>我单位认真贯彻落实中央关于厉行节约的有关规定，严格执行《党政机关厉行节约反对浪费条例》，202</w:t>
      </w:r>
      <w:r w:rsidRPr="00794F15">
        <w:rPr>
          <w:rFonts w:ascii="仿宋_GB2312" w:eastAsia="仿宋_GB2312" w:cs="宋体"/>
          <w:sz w:val="32"/>
          <w:szCs w:val="32"/>
        </w:rPr>
        <w:t>2</w:t>
      </w:r>
      <w:r w:rsidRPr="00794F15">
        <w:rPr>
          <w:rFonts w:ascii="仿宋_GB2312" w:eastAsia="仿宋_GB2312" w:cs="宋体" w:hint="eastAsia"/>
          <w:sz w:val="32"/>
          <w:szCs w:val="32"/>
        </w:rPr>
        <w:t>年“三公”经费预算数为</w:t>
      </w:r>
      <w:r w:rsidR="005974F8" w:rsidRPr="00794F15">
        <w:rPr>
          <w:rFonts w:ascii="仿宋_GB2312" w:eastAsia="仿宋_GB2312" w:cs="宋体" w:hint="eastAsia"/>
          <w:sz w:val="32"/>
          <w:szCs w:val="32"/>
        </w:rPr>
        <w:t>1</w:t>
      </w:r>
      <w:r w:rsidR="0030405F" w:rsidRPr="00794F15">
        <w:rPr>
          <w:rFonts w:ascii="仿宋_GB2312" w:eastAsia="仿宋_GB2312" w:cs="宋体" w:hint="eastAsia"/>
          <w:sz w:val="32"/>
          <w:szCs w:val="32"/>
        </w:rPr>
        <w:t>5.6</w:t>
      </w:r>
      <w:r w:rsidRPr="00794F15">
        <w:rPr>
          <w:rFonts w:ascii="仿宋_GB2312" w:eastAsia="仿宋_GB2312" w:cs="宋体" w:hint="eastAsia"/>
          <w:sz w:val="32"/>
          <w:szCs w:val="32"/>
        </w:rPr>
        <w:t>万元，其中：因公出国（境）费0.00万元，公务用车购置及运行费</w:t>
      </w:r>
      <w:r w:rsidR="005974F8" w:rsidRPr="00794F15">
        <w:rPr>
          <w:rFonts w:ascii="仿宋_GB2312" w:eastAsia="仿宋_GB2312" w:cs="宋体" w:hint="eastAsia"/>
          <w:sz w:val="32"/>
          <w:szCs w:val="32"/>
        </w:rPr>
        <w:t>1</w:t>
      </w:r>
      <w:r w:rsidR="0030405F" w:rsidRPr="00794F15">
        <w:rPr>
          <w:rFonts w:ascii="仿宋_GB2312" w:eastAsia="仿宋_GB2312" w:cs="宋体" w:hint="eastAsia"/>
          <w:sz w:val="32"/>
          <w:szCs w:val="32"/>
        </w:rPr>
        <w:t>5.6</w:t>
      </w:r>
      <w:r w:rsidRPr="00794F15">
        <w:rPr>
          <w:rFonts w:ascii="仿宋_GB2312" w:eastAsia="仿宋_GB2312" w:cs="宋体" w:hint="eastAsia"/>
          <w:sz w:val="32"/>
          <w:szCs w:val="32"/>
        </w:rPr>
        <w:t>万元，公务接待费0.00万元。</w:t>
      </w:r>
    </w:p>
    <w:p w:rsidR="00801FEE" w:rsidRPr="00794F15" w:rsidRDefault="00801FEE" w:rsidP="00801FEE">
      <w:pPr>
        <w:ind w:firstLine="640"/>
        <w:jc w:val="left"/>
        <w:rPr>
          <w:rFonts w:ascii="仿宋_GB2312" w:eastAsia="仿宋_GB2312" w:cs="宋体" w:hint="eastAsia"/>
          <w:sz w:val="32"/>
          <w:szCs w:val="32"/>
        </w:rPr>
      </w:pPr>
      <w:r w:rsidRPr="00794F15">
        <w:rPr>
          <w:rFonts w:ascii="仿宋_GB2312" w:eastAsia="仿宋_GB2312" w:cs="宋体" w:hint="eastAsia"/>
          <w:sz w:val="32"/>
          <w:szCs w:val="32"/>
        </w:rPr>
        <w:lastRenderedPageBreak/>
        <w:t>202</w:t>
      </w:r>
      <w:r w:rsidRPr="00794F15">
        <w:rPr>
          <w:rFonts w:ascii="仿宋_GB2312" w:eastAsia="仿宋_GB2312" w:cs="宋体"/>
          <w:sz w:val="32"/>
          <w:szCs w:val="32"/>
        </w:rPr>
        <w:t>2</w:t>
      </w:r>
      <w:r w:rsidRPr="00794F15">
        <w:rPr>
          <w:rFonts w:ascii="仿宋_GB2312" w:eastAsia="仿宋_GB2312" w:cs="宋体" w:hint="eastAsia"/>
          <w:sz w:val="32"/>
          <w:szCs w:val="32"/>
        </w:rPr>
        <w:t>年，全年“三公”经费决算支出为15.6万元，其中：因公出国（境）费0.00万元，公务用车购置及运行费15.6万元，公务接待费0.00万元。较上年“三公”经费决算支出15.6万元，增加0.00万元，增长0.0%。</w:t>
      </w:r>
    </w:p>
    <w:p w:rsidR="00801FEE" w:rsidRPr="00794F15" w:rsidRDefault="00801FEE" w:rsidP="00801FEE">
      <w:pPr>
        <w:ind w:firstLine="640"/>
        <w:jc w:val="left"/>
        <w:rPr>
          <w:rFonts w:ascii="仿宋_GB2312" w:eastAsia="仿宋_GB2312" w:cs="宋体" w:hint="eastAsia"/>
          <w:sz w:val="32"/>
          <w:szCs w:val="32"/>
        </w:rPr>
      </w:pPr>
    </w:p>
    <w:p w:rsidR="00801FEE" w:rsidRPr="00794F15" w:rsidRDefault="00801FEE" w:rsidP="00801FEE">
      <w:pPr>
        <w:pStyle w:val="a0"/>
        <w:ind w:firstLine="482"/>
        <w:rPr>
          <w:rFonts w:hint="eastAsia"/>
        </w:rPr>
      </w:pPr>
    </w:p>
    <w:p w:rsidR="00801FEE" w:rsidRPr="00794F15" w:rsidRDefault="00801FEE" w:rsidP="00801FEE">
      <w:pPr>
        <w:ind w:firstLine="560"/>
        <w:rPr>
          <w:rFonts w:hint="eastAsia"/>
        </w:rPr>
      </w:pPr>
    </w:p>
    <w:p w:rsidR="00801FEE" w:rsidRPr="00794F15" w:rsidRDefault="00801FEE" w:rsidP="00801FEE">
      <w:pPr>
        <w:pStyle w:val="a0"/>
        <w:ind w:firstLine="482"/>
      </w:pPr>
    </w:p>
    <w:p w:rsidR="00256236" w:rsidRPr="00794F15" w:rsidRDefault="004259D9" w:rsidP="00256236">
      <w:pPr>
        <w:pStyle w:val="2"/>
        <w:ind w:firstLine="643"/>
        <w:rPr>
          <w:rFonts w:ascii="楷体_GB2312" w:eastAsia="楷体_GB2312"/>
          <w:szCs w:val="32"/>
        </w:rPr>
      </w:pPr>
      <w:r w:rsidRPr="00794F15">
        <w:rPr>
          <w:rFonts w:ascii="楷体_GB2312" w:eastAsia="楷体_GB2312" w:hint="eastAsia"/>
          <w:szCs w:val="32"/>
        </w:rPr>
        <w:t>（三）项目支出</w:t>
      </w:r>
      <w:r w:rsidRPr="00794F15">
        <w:rPr>
          <w:rFonts w:ascii="楷体_GB2312" w:eastAsia="楷体_GB2312" w:hAnsi="Cambria" w:hint="eastAsia"/>
          <w:szCs w:val="32"/>
        </w:rPr>
        <w:t>预算安排及支出情况</w:t>
      </w:r>
    </w:p>
    <w:p w:rsidR="00256236" w:rsidRPr="00794F15" w:rsidRDefault="004259D9" w:rsidP="00256236">
      <w:pPr>
        <w:ind w:firstLine="643"/>
        <w:rPr>
          <w:rFonts w:ascii="仿宋_GB2312" w:eastAsia="仿宋_GB2312"/>
          <w:b/>
          <w:bCs/>
          <w:sz w:val="32"/>
          <w:szCs w:val="32"/>
        </w:rPr>
      </w:pPr>
      <w:r w:rsidRPr="00794F15">
        <w:rPr>
          <w:rFonts w:ascii="仿宋_GB2312" w:eastAsia="仿宋_GB2312" w:hint="eastAsia"/>
          <w:b/>
          <w:bCs/>
          <w:sz w:val="32"/>
          <w:szCs w:val="32"/>
        </w:rPr>
        <w:t>1.项目支出情况</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202</w:t>
      </w:r>
      <w:r w:rsidRPr="00794F15">
        <w:rPr>
          <w:rFonts w:ascii="仿宋_GB2312" w:eastAsia="仿宋_GB2312"/>
          <w:sz w:val="32"/>
          <w:szCs w:val="32"/>
        </w:rPr>
        <w:t>2</w:t>
      </w:r>
      <w:r w:rsidRPr="00794F15">
        <w:rPr>
          <w:rFonts w:ascii="仿宋_GB2312" w:eastAsia="仿宋_GB2312" w:hint="eastAsia"/>
          <w:sz w:val="32"/>
          <w:szCs w:val="32"/>
        </w:rPr>
        <w:t>年本单位全年安排中央、自治区、地区、</w:t>
      </w:r>
      <w:r w:rsidRPr="00794F15">
        <w:rPr>
          <w:rFonts w:ascii="仿宋_GB2312" w:eastAsia="仿宋_GB2312"/>
          <w:sz w:val="32"/>
          <w:szCs w:val="32"/>
        </w:rPr>
        <w:t>县</w:t>
      </w:r>
      <w:r w:rsidRPr="00794F15">
        <w:rPr>
          <w:rFonts w:ascii="仿宋_GB2312" w:eastAsia="仿宋_GB2312" w:hint="eastAsia"/>
          <w:sz w:val="32"/>
          <w:szCs w:val="32"/>
        </w:rPr>
        <w:t>本级项目支出预算</w:t>
      </w:r>
      <w:r w:rsidR="007F4A53" w:rsidRPr="00794F15">
        <w:rPr>
          <w:rFonts w:ascii="仿宋_GB2312" w:eastAsia="仿宋_GB2312" w:hint="eastAsia"/>
          <w:sz w:val="32"/>
          <w:szCs w:val="32"/>
        </w:rPr>
        <w:t>12435</w:t>
      </w:r>
      <w:r w:rsidR="00B24C29" w:rsidRPr="00794F15">
        <w:rPr>
          <w:rFonts w:ascii="仿宋_GB2312" w:eastAsia="仿宋_GB2312" w:hint="eastAsia"/>
          <w:sz w:val="32"/>
          <w:szCs w:val="32"/>
        </w:rPr>
        <w:t>9</w:t>
      </w:r>
      <w:r w:rsidR="007F4A53" w:rsidRPr="00794F15">
        <w:rPr>
          <w:rFonts w:ascii="仿宋_GB2312" w:eastAsia="仿宋_GB2312" w:hint="eastAsia"/>
          <w:sz w:val="32"/>
          <w:szCs w:val="32"/>
        </w:rPr>
        <w:t>.</w:t>
      </w:r>
      <w:r w:rsidR="00B24C29" w:rsidRPr="00794F15">
        <w:rPr>
          <w:rFonts w:ascii="仿宋_GB2312" w:eastAsia="仿宋_GB2312" w:hint="eastAsia"/>
          <w:sz w:val="32"/>
          <w:szCs w:val="32"/>
        </w:rPr>
        <w:t>64</w:t>
      </w:r>
      <w:r w:rsidRPr="00794F15">
        <w:rPr>
          <w:rFonts w:ascii="仿宋_GB2312" w:eastAsia="仿宋_GB2312" w:hint="eastAsia"/>
          <w:sz w:val="32"/>
          <w:szCs w:val="32"/>
        </w:rPr>
        <w:t>万元。</w:t>
      </w:r>
      <w:r w:rsidRPr="00794F15">
        <w:rPr>
          <w:rFonts w:hint="eastAsia"/>
          <w:sz w:val="32"/>
          <w:szCs w:val="32"/>
        </w:rPr>
        <w:t>均用于支付</w:t>
      </w:r>
      <w:r w:rsidR="00B5132E" w:rsidRPr="00794F15">
        <w:rPr>
          <w:rFonts w:hint="eastAsia"/>
          <w:sz w:val="32"/>
          <w:szCs w:val="32"/>
        </w:rPr>
        <w:t>市区道路电费、美丽乡村建设、中小企业欠款化解资金、城镇供排水、保障性安居工程</w:t>
      </w:r>
      <w:r w:rsidRPr="00794F15">
        <w:rPr>
          <w:rFonts w:hint="eastAsia"/>
          <w:sz w:val="32"/>
          <w:szCs w:val="32"/>
        </w:rPr>
        <w:t>等方面。</w:t>
      </w:r>
      <w:r w:rsidRPr="00794F15">
        <w:rPr>
          <w:rFonts w:ascii="仿宋_GB2312" w:eastAsia="仿宋_GB2312" w:cs="仿宋" w:hint="eastAsia"/>
          <w:sz w:val="32"/>
          <w:szCs w:val="32"/>
        </w:rPr>
        <w:t>预算批复后，严格按照财政部门批复的预算和绩效目标执行。</w:t>
      </w:r>
    </w:p>
    <w:tbl>
      <w:tblPr>
        <w:tblpPr w:leftFromText="180" w:rightFromText="180" w:vertAnchor="page" w:horzAnchor="page" w:tblpX="1165" w:tblpY="2713"/>
        <w:tblW w:w="9991" w:type="dxa"/>
        <w:tblLook w:val="04A0"/>
      </w:tblPr>
      <w:tblGrid>
        <w:gridCol w:w="5681"/>
        <w:gridCol w:w="1206"/>
        <w:gridCol w:w="1206"/>
        <w:gridCol w:w="986"/>
        <w:gridCol w:w="456"/>
        <w:gridCol w:w="456"/>
      </w:tblGrid>
      <w:tr w:rsidR="00333768" w:rsidRPr="00794F15" w:rsidTr="00333768">
        <w:trPr>
          <w:trHeight w:val="672"/>
        </w:trPr>
        <w:tc>
          <w:tcPr>
            <w:tcW w:w="56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768" w:rsidRPr="00794F15" w:rsidRDefault="00333768" w:rsidP="00634831">
            <w:pPr>
              <w:widowControl/>
              <w:spacing w:line="240" w:lineRule="auto"/>
              <w:ind w:firstLineChars="0" w:firstLine="560"/>
              <w:jc w:val="center"/>
              <w:rPr>
                <w:rFonts w:ascii="华文中宋" w:eastAsia="华文中宋" w:hAnsi="华文中宋" w:cs="Arial"/>
                <w:kern w:val="0"/>
                <w:sz w:val="24"/>
              </w:rPr>
            </w:pPr>
            <w:r w:rsidRPr="00794F15">
              <w:rPr>
                <w:rFonts w:ascii="华文中宋" w:eastAsia="华文中宋" w:hAnsi="华文中宋" w:cs="Arial" w:hint="eastAsia"/>
                <w:kern w:val="0"/>
                <w:sz w:val="24"/>
              </w:rPr>
              <w:lastRenderedPageBreak/>
              <w:t>项目名称</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333768" w:rsidRPr="00794F15" w:rsidRDefault="00333768" w:rsidP="00634831">
            <w:pPr>
              <w:widowControl/>
              <w:spacing w:line="240" w:lineRule="auto"/>
              <w:ind w:firstLineChars="0" w:firstLine="0"/>
              <w:jc w:val="center"/>
              <w:rPr>
                <w:rFonts w:ascii="华文中宋" w:eastAsia="华文中宋" w:hAnsi="华文中宋" w:cs="Arial"/>
                <w:kern w:val="0"/>
                <w:sz w:val="24"/>
              </w:rPr>
            </w:pPr>
            <w:r w:rsidRPr="00794F15">
              <w:rPr>
                <w:rFonts w:ascii="华文中宋" w:eastAsia="华文中宋" w:hAnsi="华文中宋" w:cs="Arial" w:hint="eastAsia"/>
                <w:kern w:val="0"/>
                <w:sz w:val="24"/>
              </w:rPr>
              <w:t>预算金额（万元)</w:t>
            </w:r>
          </w:p>
        </w:tc>
        <w:tc>
          <w:tcPr>
            <w:tcW w:w="1206" w:type="dxa"/>
            <w:tcBorders>
              <w:top w:val="single" w:sz="4" w:space="0" w:color="auto"/>
              <w:left w:val="nil"/>
              <w:bottom w:val="single" w:sz="4" w:space="0" w:color="auto"/>
              <w:right w:val="single" w:sz="4" w:space="0" w:color="auto"/>
            </w:tcBorders>
            <w:shd w:val="clear" w:color="auto" w:fill="auto"/>
            <w:vAlign w:val="center"/>
            <w:hideMark/>
          </w:tcPr>
          <w:p w:rsidR="00333768" w:rsidRPr="00794F15" w:rsidRDefault="00333768" w:rsidP="00634831">
            <w:pPr>
              <w:widowControl/>
              <w:spacing w:line="240" w:lineRule="auto"/>
              <w:ind w:firstLineChars="0" w:firstLine="0"/>
              <w:jc w:val="center"/>
              <w:rPr>
                <w:rFonts w:ascii="华文中宋" w:eastAsia="华文中宋" w:hAnsi="华文中宋" w:cs="Arial"/>
                <w:kern w:val="0"/>
                <w:sz w:val="24"/>
              </w:rPr>
            </w:pPr>
            <w:r w:rsidRPr="00794F15">
              <w:rPr>
                <w:rFonts w:ascii="华文中宋" w:eastAsia="华文中宋" w:hAnsi="华文中宋" w:cs="Arial" w:hint="eastAsia"/>
                <w:kern w:val="0"/>
                <w:sz w:val="24"/>
              </w:rPr>
              <w:t>执行金额</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333768" w:rsidRPr="00794F15" w:rsidRDefault="00333768" w:rsidP="00634831">
            <w:pPr>
              <w:widowControl/>
              <w:spacing w:line="240" w:lineRule="auto"/>
              <w:ind w:firstLineChars="0" w:firstLine="0"/>
              <w:jc w:val="center"/>
              <w:rPr>
                <w:rFonts w:ascii="华文中宋" w:eastAsia="华文中宋" w:hAnsi="华文中宋" w:cs="Arial"/>
                <w:kern w:val="0"/>
                <w:sz w:val="24"/>
              </w:rPr>
            </w:pPr>
            <w:r w:rsidRPr="00794F15">
              <w:rPr>
                <w:rFonts w:ascii="华文中宋" w:eastAsia="华文中宋" w:hAnsi="华文中宋" w:cs="Arial" w:hint="eastAsia"/>
                <w:kern w:val="0"/>
                <w:sz w:val="24"/>
              </w:rPr>
              <w:t>执行率</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333768" w:rsidRPr="00794F15" w:rsidRDefault="00333768" w:rsidP="00634831">
            <w:pPr>
              <w:widowControl/>
              <w:spacing w:line="240" w:lineRule="auto"/>
              <w:ind w:firstLineChars="0" w:firstLine="0"/>
              <w:jc w:val="center"/>
              <w:rPr>
                <w:rFonts w:ascii="华文中宋" w:eastAsia="华文中宋" w:hAnsi="华文中宋" w:cs="Arial"/>
                <w:kern w:val="0"/>
                <w:sz w:val="24"/>
              </w:rPr>
            </w:pPr>
            <w:r w:rsidRPr="00794F15">
              <w:rPr>
                <w:rFonts w:ascii="华文中宋" w:eastAsia="华文中宋" w:hAnsi="华文中宋" w:cs="Arial" w:hint="eastAsia"/>
                <w:kern w:val="0"/>
                <w:sz w:val="24"/>
              </w:rPr>
              <w:t>项目是否完成</w:t>
            </w:r>
          </w:p>
        </w:tc>
        <w:tc>
          <w:tcPr>
            <w:tcW w:w="456" w:type="dxa"/>
            <w:tcBorders>
              <w:top w:val="single" w:sz="4" w:space="0" w:color="auto"/>
              <w:left w:val="nil"/>
              <w:bottom w:val="single" w:sz="4" w:space="0" w:color="auto"/>
              <w:right w:val="single" w:sz="4" w:space="0" w:color="auto"/>
            </w:tcBorders>
            <w:shd w:val="clear" w:color="auto" w:fill="auto"/>
            <w:vAlign w:val="center"/>
            <w:hideMark/>
          </w:tcPr>
          <w:p w:rsidR="00333768" w:rsidRPr="00794F15" w:rsidRDefault="00333768" w:rsidP="00634831">
            <w:pPr>
              <w:widowControl/>
              <w:spacing w:line="240" w:lineRule="auto"/>
              <w:ind w:firstLineChars="0" w:firstLine="0"/>
              <w:jc w:val="center"/>
              <w:rPr>
                <w:rFonts w:ascii="华文中宋" w:eastAsia="华文中宋" w:hAnsi="华文中宋" w:cs="Arial"/>
                <w:kern w:val="0"/>
                <w:sz w:val="24"/>
              </w:rPr>
            </w:pPr>
            <w:r w:rsidRPr="00794F15">
              <w:rPr>
                <w:rFonts w:ascii="华文中宋" w:eastAsia="华文中宋" w:hAnsi="华文中宋" w:cs="Arial" w:hint="eastAsia"/>
                <w:kern w:val="0"/>
                <w:sz w:val="24"/>
              </w:rPr>
              <w:t>是否上级专项资金</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住建局体育场方舱医院改造费用</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225.00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225.00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昌吉市房屋建筑和市政设施风险普查经费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昌吉市市区道路电费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1,200.00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1,200.00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17年大西渠玉塘村四片区美丽乡村项目二标</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2017年</w:t>
            </w:r>
            <w:proofErr w:type="gramStart"/>
            <w:r w:rsidRPr="00794F15">
              <w:rPr>
                <w:rFonts w:ascii="宋体" w:eastAsia="宋体" w:hAnsi="宋体" w:cs="Arial" w:hint="eastAsia"/>
                <w:kern w:val="0"/>
                <w:sz w:val="22"/>
                <w:szCs w:val="22"/>
              </w:rPr>
              <w:t>滨湖镇滨湖</w:t>
            </w:r>
            <w:proofErr w:type="gramEnd"/>
            <w:r w:rsidRPr="00794F15">
              <w:rPr>
                <w:rFonts w:ascii="宋体" w:eastAsia="宋体" w:hAnsi="宋体" w:cs="Arial" w:hint="eastAsia"/>
                <w:kern w:val="0"/>
                <w:sz w:val="22"/>
                <w:szCs w:val="22"/>
              </w:rPr>
              <w:t>村二片区建设工程第三标段</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proofErr w:type="gramStart"/>
            <w:r w:rsidRPr="00794F15">
              <w:rPr>
                <w:rFonts w:ascii="宋体" w:eastAsia="宋体" w:hAnsi="宋体" w:cs="Arial" w:hint="eastAsia"/>
                <w:kern w:val="0"/>
                <w:sz w:val="22"/>
                <w:szCs w:val="22"/>
              </w:rPr>
              <w:t>头屯河</w:t>
            </w:r>
            <w:proofErr w:type="gramEnd"/>
            <w:r w:rsidRPr="00794F15">
              <w:rPr>
                <w:rFonts w:ascii="宋体" w:eastAsia="宋体" w:hAnsi="宋体" w:cs="Arial" w:hint="eastAsia"/>
                <w:kern w:val="0"/>
                <w:sz w:val="22"/>
                <w:szCs w:val="22"/>
              </w:rPr>
              <w:t>沿岸综合整治基础设施建设补助资金</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第三批新疆、西藏、</w:t>
            </w:r>
            <w:proofErr w:type="gramStart"/>
            <w:r w:rsidRPr="00794F15">
              <w:rPr>
                <w:rFonts w:ascii="宋体" w:eastAsia="宋体" w:hAnsi="宋体" w:cs="Arial" w:hint="eastAsia"/>
                <w:kern w:val="0"/>
                <w:sz w:val="22"/>
                <w:szCs w:val="22"/>
              </w:rPr>
              <w:t>四省涉藏州县</w:t>
            </w:r>
            <w:proofErr w:type="gramEnd"/>
            <w:r w:rsidRPr="00794F15">
              <w:rPr>
                <w:rFonts w:ascii="宋体" w:eastAsia="宋体" w:hAnsi="宋体" w:cs="Arial" w:hint="eastAsia"/>
                <w:kern w:val="0"/>
                <w:sz w:val="22"/>
                <w:szCs w:val="22"/>
              </w:rPr>
              <w:t>建设专项中央基建投资</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1,471.00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1,471.00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9006B1"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保障性安居工程[第一批]中央基建投资预算</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546.80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546.80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9006B1"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第一批新疆、西藏、</w:t>
            </w:r>
            <w:proofErr w:type="gramStart"/>
            <w:r w:rsidRPr="00794F15">
              <w:rPr>
                <w:rFonts w:ascii="宋体" w:eastAsia="宋体" w:hAnsi="宋体" w:cs="Arial" w:hint="eastAsia"/>
                <w:kern w:val="0"/>
                <w:sz w:val="22"/>
                <w:szCs w:val="22"/>
              </w:rPr>
              <w:t>四省涉藏州县</w:t>
            </w:r>
            <w:proofErr w:type="gramEnd"/>
            <w:r w:rsidRPr="00794F15">
              <w:rPr>
                <w:rFonts w:ascii="宋体" w:eastAsia="宋体" w:hAnsi="宋体" w:cs="Arial" w:hint="eastAsia"/>
                <w:kern w:val="0"/>
                <w:sz w:val="22"/>
                <w:szCs w:val="22"/>
              </w:rPr>
              <w:t>建设专项中央基建</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1,513.33</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1,513.33</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9006B1"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昌吉市东西热源收购项目资金（三期）</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昌吉市第二污水处理厂污泥运营费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昌吉市宁合家园</w:t>
            </w:r>
            <w:proofErr w:type="gramStart"/>
            <w:r w:rsidRPr="00794F15">
              <w:rPr>
                <w:rFonts w:ascii="宋体" w:eastAsia="宋体" w:hAnsi="宋体" w:cs="Arial" w:hint="eastAsia"/>
                <w:kern w:val="0"/>
                <w:sz w:val="22"/>
                <w:szCs w:val="22"/>
              </w:rPr>
              <w:t>特变楼维修</w:t>
            </w:r>
            <w:proofErr w:type="gramEnd"/>
            <w:r w:rsidRPr="00794F15">
              <w:rPr>
                <w:rFonts w:ascii="宋体" w:eastAsia="宋体" w:hAnsi="宋体" w:cs="Arial" w:hint="eastAsia"/>
                <w:kern w:val="0"/>
                <w:sz w:val="22"/>
                <w:szCs w:val="22"/>
              </w:rPr>
              <w:t>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14.96</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14.96</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昌吉市元丰雅居3#</w:t>
            </w:r>
            <w:proofErr w:type="gramStart"/>
            <w:r w:rsidRPr="00794F15">
              <w:rPr>
                <w:rFonts w:ascii="宋体" w:eastAsia="宋体" w:hAnsi="宋体" w:cs="Arial" w:hint="eastAsia"/>
                <w:kern w:val="0"/>
                <w:sz w:val="22"/>
                <w:szCs w:val="22"/>
              </w:rPr>
              <w:t>家属楼闪爆</w:t>
            </w:r>
            <w:proofErr w:type="gramEnd"/>
            <w:r w:rsidRPr="00794F15">
              <w:rPr>
                <w:rFonts w:ascii="宋体" w:eastAsia="宋体" w:hAnsi="宋体" w:cs="Arial" w:hint="eastAsia"/>
                <w:kern w:val="0"/>
                <w:sz w:val="22"/>
                <w:szCs w:val="22"/>
              </w:rPr>
              <w:t>抢修项目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19.32</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19.32</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市头屯河</w:t>
            </w:r>
            <w:proofErr w:type="gramEnd"/>
            <w:r w:rsidRPr="00794F15">
              <w:rPr>
                <w:rFonts w:ascii="宋体" w:eastAsia="宋体" w:hAnsi="宋体" w:cs="Arial" w:hint="eastAsia"/>
                <w:kern w:val="0"/>
                <w:sz w:val="22"/>
                <w:szCs w:val="22"/>
              </w:rPr>
              <w:t>整治项目前期费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市住建局重点项目森林植被恢复费、林地补偿费、安置补助费等费用</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26.28</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26.28</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市庭州</w:t>
            </w:r>
            <w:proofErr w:type="gramEnd"/>
            <w:r w:rsidRPr="00794F15">
              <w:rPr>
                <w:rFonts w:ascii="宋体" w:eastAsia="宋体" w:hAnsi="宋体" w:cs="Arial" w:hint="eastAsia"/>
                <w:kern w:val="0"/>
                <w:sz w:val="22"/>
                <w:szCs w:val="22"/>
              </w:rPr>
              <w:t>生态绿谷生态用水水费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15.00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昌吉市重点项目行政许可费用</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50.00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50.00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市住建局2021年维修资金增值收益</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1,979.96</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1,979.96</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市庭州</w:t>
            </w:r>
            <w:proofErr w:type="gramEnd"/>
            <w:r w:rsidRPr="00794F15">
              <w:rPr>
                <w:rFonts w:ascii="宋体" w:eastAsia="宋体" w:hAnsi="宋体" w:cs="Arial" w:hint="eastAsia"/>
                <w:kern w:val="0"/>
                <w:sz w:val="22"/>
                <w:szCs w:val="22"/>
              </w:rPr>
              <w:t>绿谷生态用水水费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昌吉市住建局项目审图费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87.00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87.00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2022年自治区第三批地方政府债券资金（一般债）昌吉市城市功能提升项目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4,700.00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4,700.00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9006B1"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亚欧国际物流园区基础设施建设项目森林植被费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17.23</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17.23</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市庭州</w:t>
            </w:r>
            <w:proofErr w:type="gramEnd"/>
            <w:r w:rsidRPr="00794F15">
              <w:rPr>
                <w:rFonts w:ascii="宋体" w:eastAsia="宋体" w:hAnsi="宋体" w:cs="Arial" w:hint="eastAsia"/>
                <w:kern w:val="0"/>
                <w:sz w:val="22"/>
                <w:szCs w:val="22"/>
              </w:rPr>
              <w:t>生态绿谷生态用水水费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71.93</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71.93</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中小企业欠款化解资金（第一批）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1,115.09</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1,115.09</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lastRenderedPageBreak/>
              <w:t>2020住建局重点项目道路开挖费及绿地补偿费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3,937.03</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3,937.03</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昌吉市6月中小企业欠款化解资金市级（第二批）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198.51</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198.51</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本级安排中小企业欠款化解资金（第三批）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79.68</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79.68</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昌吉市重点项目林地占用费及道路挖掘费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307.65</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307.65</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市美丽</w:t>
            </w:r>
            <w:proofErr w:type="gramEnd"/>
            <w:r w:rsidRPr="00794F15">
              <w:rPr>
                <w:rFonts w:ascii="宋体" w:eastAsia="宋体" w:hAnsi="宋体" w:cs="Arial" w:hint="eastAsia"/>
                <w:kern w:val="0"/>
                <w:sz w:val="22"/>
                <w:szCs w:val="22"/>
              </w:rPr>
              <w:t>乡村建设项目工程款</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项目补助资金</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9,940.54</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9,940.54</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历年工程欠款-2</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230.00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230.00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历年工程欠款</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1,100.00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1,100.00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昌吉市2016年城镇供排水工程项目投资收益</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18.25</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18.25</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昌吉市2016年城区排水基础设施建设项目投资收益</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18.25</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18.25</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昌吉市三屯河沿岸综合整治项目（新疆</w:t>
            </w:r>
            <w:proofErr w:type="gramStart"/>
            <w:r w:rsidRPr="00794F15">
              <w:rPr>
                <w:rFonts w:ascii="宋体" w:eastAsia="宋体" w:hAnsi="宋体" w:cs="Arial" w:hint="eastAsia"/>
                <w:kern w:val="0"/>
                <w:sz w:val="22"/>
                <w:szCs w:val="22"/>
              </w:rPr>
              <w:t>生态康养示范</w:t>
            </w:r>
            <w:proofErr w:type="gramEnd"/>
            <w:r w:rsidRPr="00794F15">
              <w:rPr>
                <w:rFonts w:ascii="宋体" w:eastAsia="宋体" w:hAnsi="宋体" w:cs="Arial" w:hint="eastAsia"/>
                <w:kern w:val="0"/>
                <w:sz w:val="22"/>
                <w:szCs w:val="22"/>
              </w:rPr>
              <w:t>城）工程</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400.00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400.00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proofErr w:type="gramStart"/>
            <w:r w:rsidRPr="00794F15">
              <w:rPr>
                <w:rFonts w:ascii="宋体" w:eastAsia="宋体" w:hAnsi="宋体" w:cs="Arial" w:hint="eastAsia"/>
                <w:kern w:val="0"/>
                <w:sz w:val="22"/>
                <w:szCs w:val="22"/>
              </w:rPr>
              <w:t>拨付住保投</w:t>
            </w:r>
            <w:proofErr w:type="gramEnd"/>
            <w:r w:rsidRPr="00794F15">
              <w:rPr>
                <w:rFonts w:ascii="宋体" w:eastAsia="宋体" w:hAnsi="宋体" w:cs="Arial" w:hint="eastAsia"/>
                <w:kern w:val="0"/>
                <w:sz w:val="22"/>
                <w:szCs w:val="22"/>
              </w:rPr>
              <w:t>（农发基金）地方政府偿还隐性债务本金</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7.57</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7.57</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9006B1"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proofErr w:type="gramStart"/>
            <w:r w:rsidRPr="00794F15">
              <w:rPr>
                <w:rFonts w:ascii="宋体" w:eastAsia="宋体" w:hAnsi="宋体" w:cs="Arial" w:hint="eastAsia"/>
                <w:kern w:val="0"/>
                <w:sz w:val="22"/>
                <w:szCs w:val="22"/>
              </w:rPr>
              <w:t>住保投</w:t>
            </w:r>
            <w:proofErr w:type="gramEnd"/>
            <w:r w:rsidRPr="00794F15">
              <w:rPr>
                <w:rFonts w:ascii="宋体" w:eastAsia="宋体" w:hAnsi="宋体" w:cs="Arial" w:hint="eastAsia"/>
                <w:kern w:val="0"/>
                <w:sz w:val="22"/>
                <w:szCs w:val="22"/>
              </w:rPr>
              <w:t>地方政府偿还隐形债务本金项目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7.57</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7.57</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9006B1"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退还新疆聚</w:t>
            </w:r>
            <w:proofErr w:type="gramStart"/>
            <w:r w:rsidRPr="00794F15">
              <w:rPr>
                <w:rFonts w:ascii="宋体" w:eastAsia="宋体" w:hAnsi="宋体" w:cs="Arial" w:hint="eastAsia"/>
                <w:kern w:val="0"/>
                <w:sz w:val="22"/>
                <w:szCs w:val="22"/>
              </w:rPr>
              <w:t>百弘汽车</w:t>
            </w:r>
            <w:proofErr w:type="gramEnd"/>
            <w:r w:rsidRPr="00794F15">
              <w:rPr>
                <w:rFonts w:ascii="宋体" w:eastAsia="宋体" w:hAnsi="宋体" w:cs="Arial" w:hint="eastAsia"/>
                <w:kern w:val="0"/>
                <w:sz w:val="22"/>
                <w:szCs w:val="22"/>
              </w:rPr>
              <w:t>交易市场（有限公司）热力配套费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14.99</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14.99</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昌吉市再生资源回收产业园项目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中小企业欠款化解资金（第一批）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1,115.09</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1,115.09</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昌吉市6月中小企业欠款化解资金州级（第二批）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198.34</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198.34</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中小企业欠款化解（第三批）</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79.68</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79.68</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棚户区改造项目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58.00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58.00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2022年中央财政农村危房改造补助资金</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9.25</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9.25</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9006B1"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2022年老旧小区改项目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917.34</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917.34</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昌吉市生态</w:t>
            </w:r>
            <w:proofErr w:type="gramStart"/>
            <w:r w:rsidRPr="00794F15">
              <w:rPr>
                <w:rFonts w:ascii="宋体" w:eastAsia="宋体" w:hAnsi="宋体" w:cs="Arial" w:hint="eastAsia"/>
                <w:kern w:val="0"/>
                <w:sz w:val="22"/>
                <w:szCs w:val="22"/>
              </w:rPr>
              <w:t>医养健康</w:t>
            </w:r>
            <w:proofErr w:type="gramEnd"/>
            <w:r w:rsidRPr="00794F15">
              <w:rPr>
                <w:rFonts w:ascii="宋体" w:eastAsia="宋体" w:hAnsi="宋体" w:cs="Arial" w:hint="eastAsia"/>
                <w:kern w:val="0"/>
                <w:sz w:val="22"/>
                <w:szCs w:val="22"/>
              </w:rPr>
              <w:t>研发园区基础设施建设项目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proofErr w:type="gramStart"/>
            <w:r w:rsidRPr="00794F15">
              <w:rPr>
                <w:rFonts w:ascii="宋体" w:eastAsia="宋体" w:hAnsi="宋体" w:cs="Arial" w:hint="eastAsia"/>
                <w:kern w:val="0"/>
                <w:sz w:val="22"/>
                <w:szCs w:val="22"/>
              </w:rPr>
              <w:t>吉市头屯</w:t>
            </w:r>
            <w:proofErr w:type="gramEnd"/>
            <w:r w:rsidRPr="00794F15">
              <w:rPr>
                <w:rFonts w:ascii="宋体" w:eastAsia="宋体" w:hAnsi="宋体" w:cs="Arial" w:hint="eastAsia"/>
                <w:kern w:val="0"/>
                <w:sz w:val="22"/>
                <w:szCs w:val="22"/>
              </w:rPr>
              <w:t>河输水管线及配套设施建设项目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昌吉市城市供排水基础设施补短板建设项目（二期）</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市庭州</w:t>
            </w:r>
            <w:proofErr w:type="gramEnd"/>
            <w:r w:rsidRPr="00794F15">
              <w:rPr>
                <w:rFonts w:ascii="宋体" w:eastAsia="宋体" w:hAnsi="宋体" w:cs="Arial" w:hint="eastAsia"/>
                <w:kern w:val="0"/>
                <w:sz w:val="22"/>
                <w:szCs w:val="22"/>
              </w:rPr>
              <w:t>生态绿谷停车场建设项目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5,000.00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5,000.00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昌吉市新城区供水设施建设项目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7,000.00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昌吉市供热保障提升项目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8,000.00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8,000.00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市头屯河水</w:t>
            </w:r>
            <w:proofErr w:type="gramEnd"/>
            <w:r w:rsidRPr="00794F15">
              <w:rPr>
                <w:rFonts w:ascii="宋体" w:eastAsia="宋体" w:hAnsi="宋体" w:cs="Arial" w:hint="eastAsia"/>
                <w:kern w:val="0"/>
                <w:sz w:val="22"/>
                <w:szCs w:val="22"/>
              </w:rPr>
              <w:t>厂及管网建设项目（二期）</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2,000.00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市头屯河水</w:t>
            </w:r>
            <w:proofErr w:type="gramEnd"/>
            <w:r w:rsidRPr="00794F15">
              <w:rPr>
                <w:rFonts w:ascii="宋体" w:eastAsia="宋体" w:hAnsi="宋体" w:cs="Arial" w:hint="eastAsia"/>
                <w:kern w:val="0"/>
                <w:sz w:val="22"/>
                <w:szCs w:val="22"/>
              </w:rPr>
              <w:t>厂及管网建设</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4,000.00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4,000.00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市头屯河水</w:t>
            </w:r>
            <w:proofErr w:type="gramEnd"/>
            <w:r w:rsidRPr="00794F15">
              <w:rPr>
                <w:rFonts w:ascii="宋体" w:eastAsia="宋体" w:hAnsi="宋体" w:cs="Arial" w:hint="eastAsia"/>
                <w:kern w:val="0"/>
                <w:sz w:val="22"/>
                <w:szCs w:val="22"/>
              </w:rPr>
              <w:t>厂及管网建设项目（二期）</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18,000.00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18,000.00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昌吉市供热保障提升项目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8,000.00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8,000.00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昌吉市供热管网改造项目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昌吉市老城区供水设施改造项目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lastRenderedPageBreak/>
              <w:t>昌吉市新城区供水设施建设项目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w:t>
            </w:r>
            <w:proofErr w:type="gramStart"/>
            <w:r w:rsidRPr="00794F15">
              <w:rPr>
                <w:rFonts w:ascii="宋体" w:eastAsia="宋体" w:hAnsi="宋体" w:cs="Arial" w:hint="eastAsia"/>
                <w:kern w:val="0"/>
                <w:sz w:val="22"/>
                <w:szCs w:val="22"/>
              </w:rPr>
              <w:t>市庭州</w:t>
            </w:r>
            <w:proofErr w:type="gramEnd"/>
            <w:r w:rsidRPr="00794F15">
              <w:rPr>
                <w:rFonts w:ascii="宋体" w:eastAsia="宋体" w:hAnsi="宋体" w:cs="Arial" w:hint="eastAsia"/>
                <w:kern w:val="0"/>
                <w:sz w:val="22"/>
                <w:szCs w:val="22"/>
              </w:rPr>
              <w:t>生态绿谷停车场建设项目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nil"/>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r w:rsidRPr="00794F15">
              <w:rPr>
                <w:rFonts w:ascii="宋体" w:eastAsia="宋体" w:hAnsi="宋体" w:cs="Arial" w:hint="eastAsia"/>
                <w:kern w:val="0"/>
                <w:sz w:val="22"/>
                <w:szCs w:val="22"/>
              </w:rPr>
              <w:t>昌吉市老城区供水设施改造项目</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120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6,000.00</w:t>
            </w:r>
          </w:p>
        </w:tc>
        <w:tc>
          <w:tcPr>
            <w:tcW w:w="98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nil"/>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kern w:val="0"/>
                <w:sz w:val="22"/>
                <w:szCs w:val="22"/>
              </w:rPr>
            </w:pPr>
            <w:proofErr w:type="gramStart"/>
            <w:r w:rsidRPr="00794F15">
              <w:rPr>
                <w:rFonts w:ascii="宋体" w:eastAsia="宋体" w:hAnsi="宋体" w:cs="Arial" w:hint="eastAsia"/>
                <w:kern w:val="0"/>
                <w:sz w:val="22"/>
                <w:szCs w:val="22"/>
              </w:rPr>
              <w:t>访惠聚工作队</w:t>
            </w:r>
            <w:proofErr w:type="gramEnd"/>
            <w:r w:rsidRPr="00794F15">
              <w:rPr>
                <w:rFonts w:ascii="宋体" w:eastAsia="宋体" w:hAnsi="宋体" w:cs="Arial" w:hint="eastAsia"/>
                <w:kern w:val="0"/>
                <w:sz w:val="22"/>
                <w:szCs w:val="22"/>
              </w:rPr>
              <w:t>专项经费</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16.00</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16.00</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100.00%</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是</w:t>
            </w: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kern w:val="0"/>
                <w:sz w:val="22"/>
                <w:szCs w:val="22"/>
              </w:rPr>
            </w:pPr>
            <w:r w:rsidRPr="00794F15">
              <w:rPr>
                <w:rFonts w:ascii="宋体" w:eastAsia="宋体" w:hAnsi="宋体" w:cs="Arial" w:hint="eastAsia"/>
                <w:kern w:val="0"/>
                <w:sz w:val="22"/>
                <w:szCs w:val="22"/>
              </w:rPr>
              <w:t>否</w:t>
            </w:r>
          </w:p>
        </w:tc>
      </w:tr>
      <w:tr w:rsidR="00333768" w:rsidRPr="00794F15" w:rsidTr="00333768">
        <w:trPr>
          <w:trHeight w:val="309"/>
        </w:trPr>
        <w:tc>
          <w:tcPr>
            <w:tcW w:w="56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left"/>
              <w:rPr>
                <w:rFonts w:ascii="宋体" w:eastAsia="宋体" w:hAnsi="宋体" w:cs="Arial" w:hint="eastAsia"/>
                <w:kern w:val="0"/>
                <w:sz w:val="22"/>
                <w:szCs w:val="22"/>
              </w:rPr>
            </w:pPr>
            <w:r w:rsidRPr="00794F15">
              <w:rPr>
                <w:rFonts w:ascii="宋体" w:eastAsia="宋体" w:hAnsi="宋体" w:cs="Arial" w:hint="eastAsia"/>
                <w:kern w:val="0"/>
                <w:sz w:val="22"/>
                <w:szCs w:val="22"/>
              </w:rPr>
              <w:t>合计</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B24C29" w:rsidP="00F73E49">
            <w:pPr>
              <w:widowControl/>
              <w:spacing w:line="240" w:lineRule="auto"/>
              <w:ind w:firstLineChars="0" w:firstLine="0"/>
              <w:jc w:val="right"/>
              <w:rPr>
                <w:rFonts w:ascii="宋体" w:eastAsia="宋体" w:hAnsi="宋体" w:cs="Arial" w:hint="eastAsia"/>
                <w:kern w:val="0"/>
                <w:sz w:val="22"/>
                <w:szCs w:val="22"/>
              </w:rPr>
            </w:pPr>
            <w:r w:rsidRPr="00794F15">
              <w:rPr>
                <w:rFonts w:ascii="宋体" w:eastAsia="宋体" w:hAnsi="宋体" w:cs="Arial" w:hint="eastAsia"/>
                <w:kern w:val="0"/>
                <w:sz w:val="22"/>
                <w:szCs w:val="22"/>
              </w:rPr>
              <w:t>1243</w:t>
            </w:r>
            <w:r w:rsidR="00F73E49" w:rsidRPr="00794F15">
              <w:rPr>
                <w:rFonts w:ascii="宋体" w:eastAsia="宋体" w:hAnsi="宋体" w:cs="Arial" w:hint="eastAsia"/>
                <w:kern w:val="0"/>
                <w:sz w:val="22"/>
                <w:szCs w:val="22"/>
              </w:rPr>
              <w:t>59</w:t>
            </w:r>
            <w:r w:rsidRPr="00794F15">
              <w:rPr>
                <w:rFonts w:ascii="宋体" w:eastAsia="宋体" w:hAnsi="宋体" w:cs="Arial" w:hint="eastAsia"/>
                <w:kern w:val="0"/>
                <w:sz w:val="22"/>
                <w:szCs w:val="22"/>
              </w:rPr>
              <w:t>.64</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B24C29" w:rsidP="00F73E49">
            <w:pPr>
              <w:widowControl/>
              <w:spacing w:line="240" w:lineRule="auto"/>
              <w:ind w:firstLineChars="0" w:firstLine="0"/>
              <w:jc w:val="right"/>
              <w:rPr>
                <w:rFonts w:ascii="宋体" w:eastAsia="宋体" w:hAnsi="宋体" w:cs="Arial" w:hint="eastAsia"/>
                <w:kern w:val="0"/>
                <w:sz w:val="22"/>
                <w:szCs w:val="22"/>
              </w:rPr>
            </w:pPr>
            <w:r w:rsidRPr="00794F15">
              <w:rPr>
                <w:rFonts w:ascii="宋体" w:eastAsia="宋体" w:hAnsi="宋体" w:cs="Arial" w:hint="eastAsia"/>
                <w:kern w:val="0"/>
                <w:sz w:val="22"/>
                <w:szCs w:val="22"/>
              </w:rPr>
              <w:t>1243</w:t>
            </w:r>
            <w:r w:rsidR="00F73E49" w:rsidRPr="00794F15">
              <w:rPr>
                <w:rFonts w:ascii="宋体" w:eastAsia="宋体" w:hAnsi="宋体" w:cs="Arial" w:hint="eastAsia"/>
                <w:kern w:val="0"/>
                <w:sz w:val="22"/>
                <w:szCs w:val="22"/>
              </w:rPr>
              <w:t>59</w:t>
            </w:r>
            <w:r w:rsidRPr="00794F15">
              <w:rPr>
                <w:rFonts w:ascii="宋体" w:eastAsia="宋体" w:hAnsi="宋体" w:cs="Arial" w:hint="eastAsia"/>
                <w:kern w:val="0"/>
                <w:sz w:val="22"/>
                <w:szCs w:val="22"/>
              </w:rPr>
              <w:t>.64</w:t>
            </w:r>
          </w:p>
        </w:tc>
        <w:tc>
          <w:tcPr>
            <w:tcW w:w="98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hint="eastAsia"/>
                <w:kern w:val="0"/>
                <w:sz w:val="22"/>
                <w:szCs w:val="22"/>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hint="eastAsia"/>
                <w:kern w:val="0"/>
                <w:sz w:val="22"/>
                <w:szCs w:val="22"/>
              </w:rPr>
            </w:pPr>
          </w:p>
        </w:tc>
        <w:tc>
          <w:tcPr>
            <w:tcW w:w="456" w:type="dxa"/>
            <w:tcBorders>
              <w:top w:val="single" w:sz="4" w:space="0" w:color="auto"/>
              <w:left w:val="nil"/>
              <w:bottom w:val="single" w:sz="4" w:space="0" w:color="auto"/>
              <w:right w:val="single" w:sz="4" w:space="0" w:color="auto"/>
            </w:tcBorders>
            <w:shd w:val="clear" w:color="auto" w:fill="auto"/>
            <w:noWrap/>
            <w:vAlign w:val="center"/>
            <w:hideMark/>
          </w:tcPr>
          <w:p w:rsidR="00333768" w:rsidRPr="00794F15" w:rsidRDefault="00333768" w:rsidP="00634831">
            <w:pPr>
              <w:widowControl/>
              <w:spacing w:line="240" w:lineRule="auto"/>
              <w:ind w:firstLineChars="0" w:firstLine="0"/>
              <w:jc w:val="right"/>
              <w:rPr>
                <w:rFonts w:ascii="宋体" w:eastAsia="宋体" w:hAnsi="宋体" w:cs="Arial" w:hint="eastAsia"/>
                <w:kern w:val="0"/>
                <w:sz w:val="22"/>
                <w:szCs w:val="22"/>
              </w:rPr>
            </w:pPr>
          </w:p>
        </w:tc>
      </w:tr>
    </w:tbl>
    <w:p w:rsidR="00256236" w:rsidRPr="00794F15" w:rsidRDefault="004259D9" w:rsidP="00256236">
      <w:pPr>
        <w:numPr>
          <w:ilvl w:val="0"/>
          <w:numId w:val="3"/>
        </w:numPr>
        <w:ind w:firstLine="643"/>
        <w:rPr>
          <w:rFonts w:ascii="仿宋_GB2312" w:eastAsia="仿宋_GB2312"/>
          <w:b/>
          <w:bCs/>
          <w:sz w:val="32"/>
          <w:szCs w:val="32"/>
        </w:rPr>
      </w:pPr>
      <w:r w:rsidRPr="00794F15">
        <w:rPr>
          <w:rFonts w:ascii="仿宋_GB2312" w:eastAsia="仿宋_GB2312" w:hint="eastAsia"/>
          <w:b/>
          <w:bCs/>
          <w:sz w:val="32"/>
          <w:szCs w:val="32"/>
        </w:rPr>
        <w:t>专项资金总投入及实际使用情况分析</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2022年本单位全年安排中央、自治区的专项资金</w:t>
      </w:r>
      <w:r w:rsidR="00F73E49" w:rsidRPr="00794F15">
        <w:rPr>
          <w:rFonts w:ascii="仿宋_GB2312" w:eastAsia="仿宋_GB2312" w:hint="eastAsia"/>
          <w:sz w:val="32"/>
          <w:szCs w:val="32"/>
        </w:rPr>
        <w:t>8246.27万元</w:t>
      </w:r>
      <w:r w:rsidRPr="00794F15">
        <w:rPr>
          <w:rFonts w:ascii="仿宋_GB2312" w:eastAsia="仿宋_GB2312" w:hint="eastAsia"/>
          <w:sz w:val="32"/>
          <w:szCs w:val="32"/>
        </w:rPr>
        <w:t>。</w:t>
      </w:r>
    </w:p>
    <w:p w:rsidR="00256236" w:rsidRPr="00794F15" w:rsidRDefault="004259D9">
      <w:pPr>
        <w:pStyle w:val="1"/>
        <w:ind w:firstLine="640"/>
        <w:rPr>
          <w:rFonts w:ascii="黑体" w:hAnsi="黑体"/>
          <w:b w:val="0"/>
          <w:sz w:val="32"/>
          <w:szCs w:val="32"/>
        </w:rPr>
      </w:pPr>
      <w:r w:rsidRPr="00794F15">
        <w:rPr>
          <w:rFonts w:ascii="黑体" w:hAnsi="黑体" w:hint="eastAsia"/>
          <w:b w:val="0"/>
          <w:sz w:val="32"/>
          <w:szCs w:val="32"/>
        </w:rPr>
        <w:t>三、部门单位专项组织实施情况</w:t>
      </w:r>
    </w:p>
    <w:p w:rsidR="00256236" w:rsidRPr="00794F15" w:rsidRDefault="004259D9" w:rsidP="00256236">
      <w:pPr>
        <w:pStyle w:val="2"/>
        <w:ind w:firstLine="643"/>
        <w:rPr>
          <w:rFonts w:ascii="楷体_GB2312" w:eastAsia="楷体_GB2312"/>
          <w:szCs w:val="32"/>
        </w:rPr>
      </w:pPr>
      <w:r w:rsidRPr="00794F15">
        <w:rPr>
          <w:rFonts w:ascii="楷体_GB2312" w:eastAsia="楷体_GB2312" w:hint="eastAsia"/>
          <w:szCs w:val="32"/>
        </w:rPr>
        <w:t>（一）专项组织情况分析</w:t>
      </w:r>
    </w:p>
    <w:p w:rsidR="00256236" w:rsidRPr="00794F15" w:rsidRDefault="004259D9" w:rsidP="00256236">
      <w:pPr>
        <w:ind w:firstLine="643"/>
        <w:rPr>
          <w:rFonts w:ascii="仿宋_GB2312" w:eastAsia="仿宋_GB2312"/>
          <w:sz w:val="32"/>
          <w:szCs w:val="32"/>
        </w:rPr>
      </w:pPr>
      <w:r w:rsidRPr="00794F15">
        <w:rPr>
          <w:rFonts w:ascii="仿宋_GB2312" w:eastAsia="仿宋_GB2312" w:hint="eastAsia"/>
          <w:b/>
          <w:bCs/>
          <w:sz w:val="32"/>
          <w:szCs w:val="32"/>
        </w:rPr>
        <w:t>1.前期准备</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256236" w:rsidRPr="00794F15" w:rsidRDefault="004259D9" w:rsidP="00256236">
      <w:pPr>
        <w:ind w:firstLine="643"/>
        <w:rPr>
          <w:rFonts w:ascii="仿宋_GB2312" w:eastAsia="仿宋_GB2312"/>
          <w:b/>
          <w:bCs/>
          <w:sz w:val="32"/>
          <w:szCs w:val="32"/>
        </w:rPr>
      </w:pPr>
      <w:r w:rsidRPr="00794F15">
        <w:rPr>
          <w:rFonts w:ascii="仿宋_GB2312" w:eastAsia="仿宋_GB2312" w:hint="eastAsia"/>
          <w:b/>
          <w:bCs/>
          <w:sz w:val="32"/>
          <w:szCs w:val="32"/>
        </w:rPr>
        <w:t>2.组织实施</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w:t>
      </w:r>
      <w:proofErr w:type="gramStart"/>
      <w:r w:rsidRPr="00794F15">
        <w:rPr>
          <w:rFonts w:ascii="仿宋_GB2312" w:eastAsia="仿宋_GB2312" w:hint="eastAsia"/>
          <w:sz w:val="32"/>
          <w:szCs w:val="32"/>
        </w:rPr>
        <w:t>我部门</w:t>
      </w:r>
      <w:proofErr w:type="gramEnd"/>
      <w:r w:rsidRPr="00794F15">
        <w:rPr>
          <w:rFonts w:ascii="仿宋_GB2312" w:eastAsia="仿宋_GB2312" w:hint="eastAsia"/>
          <w:sz w:val="32"/>
          <w:szCs w:val="32"/>
        </w:rPr>
        <w:t>按照自行设定并</w:t>
      </w:r>
      <w:proofErr w:type="gramStart"/>
      <w:r w:rsidRPr="00794F15">
        <w:rPr>
          <w:rFonts w:ascii="仿宋_GB2312" w:eastAsia="仿宋_GB2312" w:hint="eastAsia"/>
          <w:sz w:val="32"/>
          <w:szCs w:val="32"/>
        </w:rPr>
        <w:t>经财政</w:t>
      </w:r>
      <w:proofErr w:type="gramEnd"/>
      <w:r w:rsidRPr="00794F15">
        <w:rPr>
          <w:rFonts w:ascii="仿宋_GB2312" w:eastAsia="仿宋_GB2312" w:hint="eastAsia"/>
          <w:sz w:val="32"/>
          <w:szCs w:val="32"/>
        </w:rPr>
        <w:t>审核备案后的绩效目标表，实施专项项目绩效自评。自评内容主要包括以下两个方面：</w:t>
      </w:r>
    </w:p>
    <w:p w:rsidR="00256236" w:rsidRPr="00794F15" w:rsidRDefault="004259D9">
      <w:pPr>
        <w:ind w:firstLine="640"/>
        <w:rPr>
          <w:rFonts w:ascii="仿宋_GB2312" w:eastAsia="仿宋_GB2312"/>
          <w:sz w:val="32"/>
          <w:szCs w:val="32"/>
          <w:lang w:val="zh-TW" w:eastAsia="zh-TW"/>
        </w:rPr>
      </w:pPr>
      <w:r w:rsidRPr="00794F15">
        <w:rPr>
          <w:rFonts w:ascii="仿宋_GB2312" w:eastAsia="仿宋_GB2312" w:hint="eastAsia"/>
          <w:sz w:val="32"/>
          <w:szCs w:val="32"/>
          <w:lang w:val="zh-TW" w:eastAsia="zh-TW"/>
        </w:rPr>
        <w:lastRenderedPageBreak/>
        <w:t>对</w:t>
      </w:r>
      <w:r w:rsidRPr="00794F15">
        <w:rPr>
          <w:rFonts w:ascii="仿宋_GB2312" w:eastAsia="仿宋_GB2312" w:hint="eastAsia"/>
          <w:sz w:val="32"/>
          <w:szCs w:val="32"/>
        </w:rPr>
        <w:t>专项</w:t>
      </w:r>
      <w:r w:rsidRPr="00794F15">
        <w:rPr>
          <w:rFonts w:ascii="仿宋_GB2312" w:eastAsia="仿宋_GB2312" w:hint="eastAsia"/>
          <w:sz w:val="32"/>
          <w:szCs w:val="32"/>
          <w:lang w:val="zh-TW"/>
        </w:rPr>
        <w:t>项目预算执行情况进行分析，</w:t>
      </w:r>
      <w:r w:rsidRPr="00794F15">
        <w:rPr>
          <w:rFonts w:ascii="仿宋_GB2312" w:eastAsia="仿宋_GB2312" w:hint="eastAsia"/>
          <w:sz w:val="32"/>
          <w:szCs w:val="32"/>
        </w:rPr>
        <w:t>分析</w:t>
      </w:r>
      <w:r w:rsidRPr="00794F15">
        <w:rPr>
          <w:rFonts w:ascii="仿宋_GB2312" w:eastAsia="仿宋_GB2312" w:hint="eastAsia"/>
          <w:sz w:val="32"/>
          <w:szCs w:val="32"/>
          <w:lang w:val="zh-TW"/>
        </w:rPr>
        <w:t>专项项目产出、项目目标的实现程度和管理有效性，从而总结项目取得的业绩和经验，发现项目存在的不足之处</w:t>
      </w:r>
      <w:r w:rsidRPr="00794F15">
        <w:rPr>
          <w:rFonts w:ascii="仿宋_GB2312" w:eastAsia="仿宋_GB2312" w:hint="eastAsia"/>
          <w:sz w:val="32"/>
          <w:szCs w:val="32"/>
          <w:lang w:val="zh-TW" w:eastAsia="zh-TW"/>
        </w:rPr>
        <w:t>。</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lang w:val="zh-TW"/>
        </w:rPr>
        <w:t>对财政资金使用合</w:t>
      </w:r>
      <w:proofErr w:type="gramStart"/>
      <w:r w:rsidRPr="00794F15">
        <w:rPr>
          <w:rFonts w:ascii="仿宋_GB2312" w:eastAsia="仿宋_GB2312" w:hint="eastAsia"/>
          <w:sz w:val="32"/>
          <w:szCs w:val="32"/>
          <w:lang w:val="zh-TW"/>
        </w:rPr>
        <w:t>规</w:t>
      </w:r>
      <w:proofErr w:type="gramEnd"/>
      <w:r w:rsidRPr="00794F15">
        <w:rPr>
          <w:rFonts w:ascii="仿宋_GB2312" w:eastAsia="仿宋_GB2312" w:hint="eastAsia"/>
          <w:sz w:val="32"/>
          <w:szCs w:val="32"/>
          <w:lang w:val="zh-TW"/>
        </w:rPr>
        <w:t>性进行评价，</w:t>
      </w:r>
      <w:r w:rsidRPr="00794F15">
        <w:rPr>
          <w:rFonts w:ascii="仿宋_GB2312" w:eastAsia="仿宋_GB2312" w:hint="eastAsia"/>
          <w:sz w:val="32"/>
          <w:szCs w:val="32"/>
        </w:rPr>
        <w:t>主要评价：①</w:t>
      </w:r>
      <w:r w:rsidRPr="00794F15">
        <w:rPr>
          <w:rFonts w:ascii="仿宋_GB2312" w:eastAsia="仿宋_GB2312" w:hint="eastAsia"/>
          <w:sz w:val="32"/>
          <w:szCs w:val="32"/>
          <w:lang w:val="zh-TW"/>
        </w:rPr>
        <w:t>专项资金是否存在截留、挪用，支付审批是否合</w:t>
      </w:r>
      <w:proofErr w:type="gramStart"/>
      <w:r w:rsidRPr="00794F15">
        <w:rPr>
          <w:rFonts w:ascii="仿宋_GB2312" w:eastAsia="仿宋_GB2312" w:hint="eastAsia"/>
          <w:sz w:val="32"/>
          <w:szCs w:val="32"/>
          <w:lang w:val="zh-TW"/>
        </w:rPr>
        <w:t>规</w:t>
      </w:r>
      <w:proofErr w:type="gramEnd"/>
      <w:r w:rsidRPr="00794F15">
        <w:rPr>
          <w:rFonts w:ascii="仿宋_GB2312" w:eastAsia="仿宋_GB2312" w:hint="eastAsia"/>
          <w:sz w:val="32"/>
          <w:szCs w:val="32"/>
          <w:lang w:val="zh-TW"/>
        </w:rPr>
        <w:t>、是否存在用途改变、范围超支和虚列项目支出等情况；②项目实施是否符合专项管理办法，流程和管理制度是否合</w:t>
      </w:r>
      <w:proofErr w:type="gramStart"/>
      <w:r w:rsidRPr="00794F15">
        <w:rPr>
          <w:rFonts w:ascii="仿宋_GB2312" w:eastAsia="仿宋_GB2312" w:hint="eastAsia"/>
          <w:sz w:val="32"/>
          <w:szCs w:val="32"/>
          <w:lang w:val="zh-TW"/>
        </w:rPr>
        <w:t>规</w:t>
      </w:r>
      <w:proofErr w:type="gramEnd"/>
      <w:r w:rsidRPr="00794F15">
        <w:rPr>
          <w:rFonts w:ascii="仿宋_GB2312" w:eastAsia="仿宋_GB2312" w:hint="eastAsia"/>
          <w:sz w:val="32"/>
          <w:szCs w:val="32"/>
          <w:lang w:val="zh-TW"/>
        </w:rPr>
        <w:t>；③项目完成情况的真实性和绩效目标完成情况分析。</w:t>
      </w:r>
      <w:r w:rsidRPr="00794F15">
        <w:rPr>
          <w:rFonts w:ascii="仿宋_GB2312" w:eastAsia="仿宋_GB2312" w:hint="eastAsia"/>
          <w:sz w:val="32"/>
          <w:szCs w:val="32"/>
        </w:rPr>
        <w:t>通过评价</w:t>
      </w:r>
      <w:r w:rsidRPr="00794F15">
        <w:rPr>
          <w:rFonts w:ascii="仿宋_GB2312" w:eastAsia="仿宋_GB2312" w:hint="eastAsia"/>
          <w:sz w:val="32"/>
          <w:szCs w:val="32"/>
          <w:lang w:val="zh-TW"/>
        </w:rPr>
        <w:t>发现财政资金使用中存在的合</w:t>
      </w:r>
      <w:proofErr w:type="gramStart"/>
      <w:r w:rsidRPr="00794F15">
        <w:rPr>
          <w:rFonts w:ascii="仿宋_GB2312" w:eastAsia="仿宋_GB2312" w:hint="eastAsia"/>
          <w:sz w:val="32"/>
          <w:szCs w:val="32"/>
          <w:lang w:val="zh-TW"/>
        </w:rPr>
        <w:t>规</w:t>
      </w:r>
      <w:proofErr w:type="gramEnd"/>
      <w:r w:rsidRPr="00794F15">
        <w:rPr>
          <w:rFonts w:ascii="仿宋_GB2312" w:eastAsia="仿宋_GB2312" w:hint="eastAsia"/>
          <w:sz w:val="32"/>
          <w:szCs w:val="32"/>
          <w:lang w:val="zh-TW"/>
        </w:rPr>
        <w:t>性问题，总结财务内控中存在的不足之处。</w:t>
      </w:r>
    </w:p>
    <w:p w:rsidR="00256236" w:rsidRPr="00794F15" w:rsidRDefault="004259D9" w:rsidP="00256236">
      <w:pPr>
        <w:pStyle w:val="2"/>
        <w:numPr>
          <w:ilvl w:val="0"/>
          <w:numId w:val="5"/>
        </w:numPr>
        <w:ind w:firstLine="643"/>
        <w:rPr>
          <w:rFonts w:ascii="楷体_GB2312" w:eastAsia="楷体_GB2312"/>
          <w:szCs w:val="32"/>
        </w:rPr>
      </w:pPr>
      <w:r w:rsidRPr="00794F15">
        <w:rPr>
          <w:rFonts w:ascii="楷体_GB2312" w:eastAsia="楷体_GB2312" w:hint="eastAsia"/>
          <w:szCs w:val="32"/>
        </w:rPr>
        <w:t>专项管理情况分析</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2022年本单位全年安排中央及自治区专项资金支出项目</w:t>
      </w:r>
      <w:r w:rsidR="00F73E49" w:rsidRPr="00794F15">
        <w:rPr>
          <w:rFonts w:ascii="仿宋_GB2312" w:eastAsia="仿宋_GB2312" w:hint="eastAsia"/>
          <w:sz w:val="32"/>
          <w:szCs w:val="32"/>
        </w:rPr>
        <w:t>8246.27万元</w:t>
      </w:r>
      <w:r w:rsidRPr="00794F15">
        <w:rPr>
          <w:rFonts w:ascii="仿宋_GB2312" w:eastAsia="仿宋_GB2312" w:hint="eastAsia"/>
          <w:sz w:val="32"/>
          <w:szCs w:val="32"/>
        </w:rPr>
        <w:t>。</w:t>
      </w:r>
    </w:p>
    <w:p w:rsidR="00256236" w:rsidRPr="00794F15" w:rsidRDefault="004259D9">
      <w:pPr>
        <w:pStyle w:val="1"/>
        <w:ind w:firstLine="640"/>
        <w:rPr>
          <w:rFonts w:ascii="黑体" w:hAnsi="黑体"/>
          <w:b w:val="0"/>
          <w:sz w:val="32"/>
          <w:szCs w:val="32"/>
        </w:rPr>
      </w:pPr>
      <w:r w:rsidRPr="00794F15">
        <w:rPr>
          <w:rFonts w:ascii="黑体" w:hAnsi="黑体" w:hint="eastAsia"/>
          <w:b w:val="0"/>
          <w:sz w:val="32"/>
          <w:szCs w:val="32"/>
        </w:rPr>
        <w:t>四、资产管理情况</w:t>
      </w:r>
    </w:p>
    <w:p w:rsidR="00256236" w:rsidRPr="00794F15" w:rsidRDefault="004259D9" w:rsidP="00256236">
      <w:pPr>
        <w:pStyle w:val="2"/>
        <w:numPr>
          <w:ilvl w:val="0"/>
          <w:numId w:val="6"/>
        </w:numPr>
        <w:ind w:firstLine="643"/>
        <w:rPr>
          <w:rFonts w:ascii="楷体_GB2312" w:eastAsia="楷体_GB2312"/>
          <w:szCs w:val="32"/>
        </w:rPr>
      </w:pPr>
      <w:r w:rsidRPr="00794F15">
        <w:rPr>
          <w:rFonts w:ascii="楷体_GB2312" w:eastAsia="楷体_GB2312" w:hint="eastAsia"/>
          <w:szCs w:val="32"/>
        </w:rPr>
        <w:t>资产情况及固定资产利用情况</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截止2022年12月31日，我单位资产账面总额为</w:t>
      </w:r>
      <w:r w:rsidR="001563E8" w:rsidRPr="00794F15">
        <w:rPr>
          <w:rFonts w:ascii="仿宋_GB2312" w:eastAsia="仿宋_GB2312" w:hint="eastAsia"/>
          <w:sz w:val="32"/>
          <w:szCs w:val="32"/>
        </w:rPr>
        <w:t>582236.66</w:t>
      </w:r>
      <w:r w:rsidRPr="00794F15">
        <w:rPr>
          <w:rFonts w:ascii="仿宋_GB2312" w:eastAsia="仿宋_GB2312" w:hint="eastAsia"/>
          <w:sz w:val="32"/>
          <w:szCs w:val="32"/>
        </w:rPr>
        <w:t>万元，较年初资产总额增加</w:t>
      </w:r>
      <w:r w:rsidR="001563E8" w:rsidRPr="00794F15">
        <w:rPr>
          <w:rFonts w:ascii="仿宋_GB2312" w:eastAsia="仿宋_GB2312" w:hint="eastAsia"/>
          <w:sz w:val="32"/>
          <w:szCs w:val="32"/>
        </w:rPr>
        <w:t>63017.53</w:t>
      </w:r>
      <w:r w:rsidRPr="00794F15">
        <w:rPr>
          <w:rFonts w:ascii="仿宋_GB2312" w:eastAsia="仿宋_GB2312" w:hint="eastAsia"/>
          <w:sz w:val="32"/>
          <w:szCs w:val="32"/>
        </w:rPr>
        <w:t>万元，上升</w:t>
      </w:r>
      <w:r w:rsidR="001563E8" w:rsidRPr="00794F15">
        <w:rPr>
          <w:rFonts w:ascii="仿宋_GB2312" w:eastAsia="仿宋_GB2312" w:hint="eastAsia"/>
          <w:sz w:val="32"/>
          <w:szCs w:val="32"/>
        </w:rPr>
        <w:t>12.14</w:t>
      </w:r>
      <w:r w:rsidRPr="00794F15">
        <w:rPr>
          <w:rFonts w:ascii="仿宋_GB2312" w:eastAsia="仿宋_GB2312" w:hint="eastAsia"/>
          <w:sz w:val="32"/>
          <w:szCs w:val="32"/>
        </w:rPr>
        <w:t>%，其中：</w:t>
      </w:r>
    </w:p>
    <w:p w:rsidR="001563E8" w:rsidRPr="00794F15" w:rsidRDefault="004259D9">
      <w:pPr>
        <w:ind w:firstLine="640"/>
        <w:rPr>
          <w:rFonts w:ascii="仿宋_GB2312" w:eastAsia="仿宋_GB2312"/>
          <w:sz w:val="32"/>
          <w:szCs w:val="32"/>
        </w:rPr>
      </w:pPr>
      <w:r w:rsidRPr="00794F15">
        <w:rPr>
          <w:rFonts w:ascii="仿宋_GB2312" w:eastAsia="仿宋_GB2312" w:hint="eastAsia"/>
          <w:sz w:val="32"/>
          <w:szCs w:val="32"/>
        </w:rPr>
        <w:t>2022年初，流动资产总额为</w:t>
      </w:r>
      <w:r w:rsidR="001563E8" w:rsidRPr="00794F15">
        <w:rPr>
          <w:rFonts w:ascii="仿宋_GB2312" w:eastAsia="仿宋_GB2312" w:hint="eastAsia"/>
          <w:sz w:val="32"/>
          <w:szCs w:val="32"/>
        </w:rPr>
        <w:t>18359.11</w:t>
      </w:r>
      <w:r w:rsidRPr="00794F15">
        <w:rPr>
          <w:rFonts w:ascii="仿宋_GB2312" w:eastAsia="仿宋_GB2312" w:hint="eastAsia"/>
          <w:sz w:val="32"/>
          <w:szCs w:val="32"/>
        </w:rPr>
        <w:t>万元，年末总额为</w:t>
      </w:r>
      <w:r w:rsidR="001563E8" w:rsidRPr="00794F15">
        <w:rPr>
          <w:rFonts w:ascii="仿宋_GB2312" w:eastAsia="仿宋_GB2312" w:hint="eastAsia"/>
          <w:sz w:val="32"/>
          <w:szCs w:val="32"/>
        </w:rPr>
        <w:t>22474.58</w:t>
      </w:r>
      <w:r w:rsidRPr="00794F15">
        <w:rPr>
          <w:rFonts w:ascii="仿宋_GB2312" w:eastAsia="仿宋_GB2312" w:hint="eastAsia"/>
          <w:sz w:val="32"/>
          <w:szCs w:val="32"/>
        </w:rPr>
        <w:t>万元，较年初流动资产</w:t>
      </w:r>
      <w:r w:rsidR="001563E8" w:rsidRPr="00794F15">
        <w:rPr>
          <w:rFonts w:ascii="仿宋_GB2312" w:eastAsia="仿宋_GB2312" w:hint="eastAsia"/>
          <w:sz w:val="32"/>
          <w:szCs w:val="32"/>
        </w:rPr>
        <w:t>增加4115.47</w:t>
      </w:r>
      <w:r w:rsidRPr="00794F15">
        <w:rPr>
          <w:rFonts w:ascii="仿宋_GB2312" w:eastAsia="仿宋_GB2312" w:hint="eastAsia"/>
          <w:sz w:val="32"/>
          <w:szCs w:val="32"/>
        </w:rPr>
        <w:t>万元，</w:t>
      </w:r>
      <w:r w:rsidR="008357E8" w:rsidRPr="00794F15">
        <w:rPr>
          <w:rFonts w:ascii="仿宋_GB2312" w:eastAsia="仿宋_GB2312" w:hint="eastAsia"/>
          <w:sz w:val="32"/>
          <w:szCs w:val="32"/>
        </w:rPr>
        <w:t>增长22.2%，主要变动原因是：</w:t>
      </w:r>
      <w:r w:rsidR="00C3087D" w:rsidRPr="00794F15">
        <w:rPr>
          <w:rFonts w:ascii="仿宋_GB2312" w:eastAsia="仿宋_GB2312" w:hint="eastAsia"/>
          <w:sz w:val="32"/>
          <w:szCs w:val="32"/>
        </w:rPr>
        <w:t>用于疫情期间新增暂借款72.88万元，货币资金增加4042.60万元。</w:t>
      </w:r>
    </w:p>
    <w:p w:rsidR="00256236" w:rsidRPr="00794F15" w:rsidRDefault="001563E8">
      <w:pPr>
        <w:ind w:firstLine="640"/>
        <w:rPr>
          <w:rFonts w:ascii="仿宋_GB2312" w:eastAsia="仿宋_GB2312"/>
          <w:sz w:val="32"/>
          <w:szCs w:val="32"/>
        </w:rPr>
      </w:pPr>
      <w:r w:rsidRPr="00794F15">
        <w:rPr>
          <w:rFonts w:ascii="仿宋_GB2312" w:eastAsia="仿宋_GB2312" w:hint="eastAsia"/>
          <w:sz w:val="32"/>
          <w:szCs w:val="32"/>
        </w:rPr>
        <w:t xml:space="preserve"> </w:t>
      </w:r>
      <w:r w:rsidR="004259D9" w:rsidRPr="00794F15">
        <w:rPr>
          <w:rFonts w:ascii="仿宋_GB2312" w:eastAsia="仿宋_GB2312" w:hint="eastAsia"/>
          <w:sz w:val="32"/>
          <w:szCs w:val="32"/>
        </w:rPr>
        <w:t>2022年初，固定资产总额为</w:t>
      </w:r>
      <w:r w:rsidRPr="00794F15">
        <w:rPr>
          <w:rFonts w:ascii="仿宋_GB2312" w:eastAsia="仿宋_GB2312" w:hint="eastAsia"/>
          <w:sz w:val="32"/>
          <w:szCs w:val="32"/>
        </w:rPr>
        <w:t>3842.46</w:t>
      </w:r>
      <w:r w:rsidR="004259D9" w:rsidRPr="00794F15">
        <w:rPr>
          <w:rFonts w:ascii="仿宋_GB2312" w:eastAsia="仿宋_GB2312" w:hint="eastAsia"/>
          <w:sz w:val="32"/>
          <w:szCs w:val="32"/>
        </w:rPr>
        <w:t>万元，年末总额</w:t>
      </w:r>
      <w:r w:rsidR="004259D9" w:rsidRPr="00794F15">
        <w:rPr>
          <w:rFonts w:ascii="仿宋_GB2312" w:eastAsia="仿宋_GB2312" w:hint="eastAsia"/>
          <w:sz w:val="32"/>
          <w:szCs w:val="32"/>
        </w:rPr>
        <w:lastRenderedPageBreak/>
        <w:t>为</w:t>
      </w:r>
      <w:r w:rsidRPr="00794F15">
        <w:rPr>
          <w:rFonts w:ascii="仿宋_GB2312" w:eastAsia="仿宋_GB2312" w:hint="eastAsia"/>
          <w:sz w:val="32"/>
          <w:szCs w:val="32"/>
        </w:rPr>
        <w:t>-709.05</w:t>
      </w:r>
      <w:r w:rsidR="004259D9" w:rsidRPr="00794F15">
        <w:rPr>
          <w:rFonts w:ascii="仿宋_GB2312" w:eastAsia="仿宋_GB2312" w:hint="eastAsia"/>
          <w:sz w:val="32"/>
          <w:szCs w:val="32"/>
        </w:rPr>
        <w:t>万元，较年初固定资产</w:t>
      </w:r>
      <w:r w:rsidRPr="00794F15">
        <w:rPr>
          <w:rFonts w:ascii="仿宋_GB2312" w:eastAsia="仿宋_GB2312" w:hint="eastAsia"/>
          <w:sz w:val="32"/>
          <w:szCs w:val="32"/>
        </w:rPr>
        <w:t xml:space="preserve">减少4551.51 </w:t>
      </w:r>
      <w:r w:rsidR="004259D9" w:rsidRPr="00794F15">
        <w:rPr>
          <w:rFonts w:ascii="仿宋_GB2312" w:eastAsia="仿宋_GB2312" w:hint="eastAsia"/>
          <w:sz w:val="32"/>
          <w:szCs w:val="32"/>
        </w:rPr>
        <w:t>万元，主要变动原因是：2022年</w:t>
      </w:r>
      <w:r w:rsidR="001C324C" w:rsidRPr="00794F15">
        <w:rPr>
          <w:rFonts w:ascii="仿宋_GB2312" w:eastAsia="仿宋_GB2312" w:hint="eastAsia"/>
          <w:sz w:val="32"/>
          <w:szCs w:val="32"/>
        </w:rPr>
        <w:t>将</w:t>
      </w:r>
      <w:r w:rsidRPr="00794F15">
        <w:rPr>
          <w:rFonts w:ascii="仿宋_GB2312" w:eastAsia="仿宋_GB2312" w:hint="eastAsia"/>
          <w:sz w:val="32"/>
          <w:szCs w:val="32"/>
        </w:rPr>
        <w:t>固定资产</w:t>
      </w:r>
      <w:r w:rsidR="001C324C" w:rsidRPr="00794F15">
        <w:rPr>
          <w:rFonts w:ascii="仿宋_GB2312" w:eastAsia="仿宋_GB2312" w:hint="eastAsia"/>
          <w:sz w:val="32"/>
          <w:szCs w:val="32"/>
        </w:rPr>
        <w:t>科目的公共基础设施资产297289.64万元核减，将核减的</w:t>
      </w:r>
      <w:r w:rsidRPr="00794F15">
        <w:rPr>
          <w:rFonts w:ascii="仿宋_GB2312" w:eastAsia="仿宋_GB2312" w:hint="eastAsia"/>
          <w:sz w:val="32"/>
          <w:szCs w:val="32"/>
        </w:rPr>
        <w:t>公共基础设施</w:t>
      </w:r>
      <w:r w:rsidR="001C324C" w:rsidRPr="00794F15">
        <w:rPr>
          <w:rFonts w:ascii="仿宋_GB2312" w:eastAsia="仿宋_GB2312" w:hint="eastAsia"/>
          <w:sz w:val="32"/>
          <w:szCs w:val="32"/>
        </w:rPr>
        <w:t>资产297289.64万元录入新增的公共基础设施科目</w:t>
      </w:r>
      <w:r w:rsidRPr="00794F15">
        <w:rPr>
          <w:rFonts w:ascii="仿宋_GB2312" w:eastAsia="仿宋_GB2312" w:hint="eastAsia"/>
          <w:sz w:val="32"/>
          <w:szCs w:val="32"/>
        </w:rPr>
        <w:t>核算</w:t>
      </w:r>
      <w:r w:rsidR="004259D9" w:rsidRPr="00794F15">
        <w:rPr>
          <w:rFonts w:ascii="仿宋_GB2312" w:eastAsia="仿宋_GB2312" w:hint="eastAsia"/>
          <w:sz w:val="32"/>
          <w:szCs w:val="32"/>
        </w:rPr>
        <w:t>。</w:t>
      </w:r>
    </w:p>
    <w:p w:rsidR="00256236" w:rsidRPr="00794F15" w:rsidRDefault="004259D9" w:rsidP="00256236">
      <w:pPr>
        <w:pStyle w:val="2"/>
        <w:numPr>
          <w:ilvl w:val="0"/>
          <w:numId w:val="6"/>
        </w:numPr>
        <w:ind w:firstLine="643"/>
        <w:rPr>
          <w:rFonts w:ascii="楷体_GB2312" w:eastAsia="楷体_GB2312"/>
          <w:szCs w:val="32"/>
        </w:rPr>
      </w:pPr>
      <w:r w:rsidRPr="00794F15">
        <w:rPr>
          <w:rFonts w:ascii="楷体_GB2312" w:eastAsia="楷体_GB2312" w:hint="eastAsia"/>
          <w:szCs w:val="32"/>
        </w:rPr>
        <w:t>资产管理规范性分析</w:t>
      </w:r>
    </w:p>
    <w:p w:rsidR="00256236" w:rsidRPr="00794F15" w:rsidRDefault="004259D9" w:rsidP="00256236">
      <w:pPr>
        <w:ind w:firstLine="643"/>
        <w:jc w:val="left"/>
        <w:rPr>
          <w:rFonts w:ascii="仿宋_GB2312" w:eastAsia="仿宋_GB2312" w:cs="仿宋_GB2312"/>
          <w:kern w:val="1"/>
          <w:sz w:val="32"/>
          <w:szCs w:val="32"/>
        </w:rPr>
      </w:pPr>
      <w:r w:rsidRPr="00794F15">
        <w:rPr>
          <w:rFonts w:ascii="仿宋_GB2312" w:eastAsia="仿宋_GB2312" w:cs="仿宋_GB2312" w:hint="eastAsia"/>
          <w:b/>
          <w:kern w:val="1"/>
          <w:sz w:val="32"/>
          <w:szCs w:val="32"/>
        </w:rPr>
        <w:t>1.资产管理体制和制度建设方面</w:t>
      </w:r>
    </w:p>
    <w:p w:rsidR="00256236" w:rsidRPr="00794F15" w:rsidRDefault="004259D9" w:rsidP="00256236">
      <w:pPr>
        <w:ind w:firstLineChars="213" w:firstLine="682"/>
        <w:jc w:val="left"/>
        <w:rPr>
          <w:rFonts w:ascii="仿宋_GB2312" w:eastAsia="仿宋_GB2312" w:cs="仿宋"/>
          <w:kern w:val="1"/>
          <w:sz w:val="32"/>
          <w:szCs w:val="32"/>
        </w:rPr>
      </w:pPr>
      <w:r w:rsidRPr="00794F15">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256236" w:rsidRPr="00794F15" w:rsidRDefault="004259D9" w:rsidP="00256236">
      <w:pPr>
        <w:ind w:firstLine="643"/>
        <w:jc w:val="left"/>
        <w:rPr>
          <w:rFonts w:ascii="仿宋_GB2312" w:eastAsia="仿宋_GB2312" w:cs="仿宋_GB2312"/>
          <w:b/>
          <w:kern w:val="1"/>
          <w:sz w:val="32"/>
          <w:szCs w:val="32"/>
        </w:rPr>
      </w:pPr>
      <w:r w:rsidRPr="00794F15">
        <w:rPr>
          <w:rFonts w:ascii="仿宋_GB2312" w:eastAsia="仿宋_GB2312" w:cs="仿宋_GB2312" w:hint="eastAsia"/>
          <w:b/>
          <w:kern w:val="1"/>
          <w:sz w:val="32"/>
          <w:szCs w:val="32"/>
        </w:rPr>
        <w:t>2.运行机制和管理方式</w:t>
      </w:r>
    </w:p>
    <w:p w:rsidR="00256236" w:rsidRPr="00794F15" w:rsidRDefault="004259D9" w:rsidP="00256236">
      <w:pPr>
        <w:ind w:firstLineChars="213" w:firstLine="682"/>
        <w:jc w:val="left"/>
        <w:rPr>
          <w:rFonts w:ascii="仿宋_GB2312" w:eastAsia="仿宋_GB2312" w:cs="仿宋"/>
          <w:kern w:val="1"/>
          <w:sz w:val="32"/>
          <w:szCs w:val="32"/>
        </w:rPr>
      </w:pPr>
      <w:r w:rsidRPr="00794F15">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256236" w:rsidRPr="00794F15" w:rsidRDefault="004259D9" w:rsidP="00256236">
      <w:pPr>
        <w:ind w:firstLine="643"/>
        <w:jc w:val="left"/>
        <w:rPr>
          <w:rFonts w:ascii="仿宋_GB2312" w:eastAsia="仿宋_GB2312" w:cs="仿宋_GB2312"/>
          <w:b/>
          <w:kern w:val="1"/>
          <w:sz w:val="32"/>
          <w:szCs w:val="32"/>
        </w:rPr>
      </w:pPr>
      <w:r w:rsidRPr="00794F15">
        <w:rPr>
          <w:rFonts w:ascii="仿宋_GB2312" w:eastAsia="仿宋_GB2312" w:cs="仿宋_GB2312" w:hint="eastAsia"/>
          <w:b/>
          <w:kern w:val="1"/>
          <w:sz w:val="32"/>
          <w:szCs w:val="32"/>
        </w:rPr>
        <w:t>3.信息化建设方面</w:t>
      </w:r>
    </w:p>
    <w:p w:rsidR="00256236" w:rsidRPr="00794F15" w:rsidRDefault="004259D9">
      <w:pPr>
        <w:ind w:firstLine="640"/>
        <w:jc w:val="left"/>
        <w:rPr>
          <w:rFonts w:ascii="仿宋_GB2312" w:eastAsia="仿宋_GB2312" w:cs="仿宋"/>
          <w:kern w:val="1"/>
          <w:sz w:val="32"/>
          <w:szCs w:val="32"/>
        </w:rPr>
      </w:pPr>
      <w:r w:rsidRPr="00794F15">
        <w:rPr>
          <w:rFonts w:ascii="仿宋_GB2312" w:eastAsia="仿宋_GB2312" w:cs="仿宋" w:hint="eastAsia"/>
          <w:kern w:val="1"/>
          <w:sz w:val="32"/>
          <w:szCs w:val="32"/>
        </w:rPr>
        <w:lastRenderedPageBreak/>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256236" w:rsidRPr="00794F15" w:rsidRDefault="004259D9" w:rsidP="00256236">
      <w:pPr>
        <w:ind w:firstLine="643"/>
        <w:jc w:val="left"/>
        <w:rPr>
          <w:rFonts w:ascii="仿宋_GB2312" w:eastAsia="仿宋_GB2312" w:cs="仿宋_GB2312"/>
          <w:b/>
          <w:kern w:val="1"/>
          <w:sz w:val="32"/>
          <w:szCs w:val="32"/>
        </w:rPr>
      </w:pPr>
      <w:r w:rsidRPr="00794F15">
        <w:rPr>
          <w:rFonts w:ascii="仿宋_GB2312" w:eastAsia="仿宋_GB2312" w:cs="仿宋_GB2312" w:hint="eastAsia"/>
          <w:b/>
          <w:kern w:val="1"/>
          <w:sz w:val="32"/>
          <w:szCs w:val="32"/>
        </w:rPr>
        <w:t xml:space="preserve"> 4.流动资产的管理</w:t>
      </w:r>
    </w:p>
    <w:p w:rsidR="00256236" w:rsidRPr="00794F15" w:rsidRDefault="004259D9">
      <w:pPr>
        <w:pStyle w:val="a8"/>
        <w:widowControl/>
        <w:spacing w:before="40" w:beforeAutospacing="0" w:after="0" w:afterAutospacing="0"/>
        <w:ind w:firstLine="640"/>
        <w:jc w:val="both"/>
        <w:rPr>
          <w:rFonts w:ascii="仿宋_GB2312" w:eastAsia="仿宋_GB2312" w:cs="宋体"/>
          <w:sz w:val="32"/>
          <w:szCs w:val="32"/>
        </w:rPr>
      </w:pPr>
      <w:r w:rsidRPr="00794F15">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256236" w:rsidRPr="00794F15" w:rsidRDefault="004259D9" w:rsidP="00256236">
      <w:pPr>
        <w:ind w:firstLine="643"/>
        <w:jc w:val="left"/>
        <w:rPr>
          <w:rFonts w:ascii="仿宋_GB2312" w:eastAsia="仿宋_GB2312" w:cs="仿宋_GB2312"/>
          <w:b/>
          <w:kern w:val="1"/>
          <w:sz w:val="32"/>
          <w:szCs w:val="32"/>
        </w:rPr>
      </w:pPr>
      <w:r w:rsidRPr="00794F15">
        <w:rPr>
          <w:rFonts w:ascii="仿宋_GB2312" w:eastAsia="仿宋_GB2312" w:cs="仿宋_GB2312" w:hint="eastAsia"/>
          <w:b/>
          <w:kern w:val="1"/>
          <w:sz w:val="32"/>
          <w:szCs w:val="32"/>
        </w:rPr>
        <w:t>5.固定资产的管理</w:t>
      </w:r>
    </w:p>
    <w:p w:rsidR="00256236" w:rsidRPr="00794F15" w:rsidRDefault="004259D9">
      <w:pPr>
        <w:pStyle w:val="a8"/>
        <w:widowControl/>
        <w:spacing w:before="40" w:beforeAutospacing="0" w:after="0" w:afterAutospacing="0"/>
        <w:ind w:firstLine="640"/>
        <w:jc w:val="both"/>
        <w:rPr>
          <w:rFonts w:ascii="仿宋_GB2312" w:eastAsia="仿宋_GB2312" w:cs="宋体"/>
          <w:sz w:val="32"/>
          <w:szCs w:val="32"/>
        </w:rPr>
      </w:pPr>
      <w:r w:rsidRPr="00794F15">
        <w:rPr>
          <w:rFonts w:ascii="仿宋_GB2312" w:eastAsia="仿宋_GB2312" w:cs="宋体"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w:t>
      </w:r>
      <w:proofErr w:type="gramStart"/>
      <w:r w:rsidRPr="00794F15">
        <w:rPr>
          <w:rFonts w:ascii="仿宋_GB2312" w:eastAsia="仿宋_GB2312" w:cs="宋体" w:hint="eastAsia"/>
          <w:sz w:val="32"/>
          <w:szCs w:val="32"/>
        </w:rPr>
        <w:t>年末定</w:t>
      </w:r>
      <w:proofErr w:type="gramEnd"/>
      <w:r w:rsidRPr="00794F15">
        <w:rPr>
          <w:rFonts w:ascii="仿宋_GB2312" w:eastAsia="仿宋_GB2312" w:cs="宋体" w:hint="eastAsia"/>
          <w:sz w:val="32"/>
          <w:szCs w:val="32"/>
        </w:rPr>
        <w:t>时对我单位的固定资产进行盘点，对盘点过程中发现的盈亏，进行原因查找，并上报单位党组会研究决策，再上报财政行政事业单位资产管理科进行申报再行处理。</w:t>
      </w:r>
    </w:p>
    <w:p w:rsidR="00256236" w:rsidRPr="00794F15" w:rsidRDefault="004259D9">
      <w:pPr>
        <w:pStyle w:val="1"/>
        <w:numPr>
          <w:ilvl w:val="0"/>
          <w:numId w:val="7"/>
        </w:numPr>
        <w:ind w:firstLine="640"/>
        <w:rPr>
          <w:rFonts w:ascii="黑体" w:hAnsi="黑体"/>
          <w:b w:val="0"/>
          <w:sz w:val="32"/>
          <w:szCs w:val="32"/>
        </w:rPr>
      </w:pPr>
      <w:r w:rsidRPr="00794F15">
        <w:rPr>
          <w:rFonts w:ascii="黑体" w:hAnsi="黑体" w:hint="eastAsia"/>
          <w:b w:val="0"/>
          <w:sz w:val="32"/>
          <w:szCs w:val="32"/>
        </w:rPr>
        <w:t>部门单位整体支出绩效情况</w:t>
      </w:r>
    </w:p>
    <w:p w:rsidR="004B3C28" w:rsidRPr="00794F15" w:rsidRDefault="004B3C28" w:rsidP="004B3C28">
      <w:pPr>
        <w:adjustRightInd w:val="0"/>
        <w:snapToGrid w:val="0"/>
        <w:ind w:firstLine="624"/>
        <w:rPr>
          <w:rFonts w:ascii="仿宋_GB2312" w:eastAsia="仿宋_GB2312"/>
          <w:bCs/>
          <w:spacing w:val="-4"/>
          <w:sz w:val="32"/>
          <w:szCs w:val="32"/>
        </w:rPr>
      </w:pPr>
      <w:r w:rsidRPr="00794F15">
        <w:rPr>
          <w:rFonts w:ascii="仿宋_GB2312" w:eastAsia="仿宋_GB2312" w:hint="eastAsia"/>
          <w:bCs/>
          <w:spacing w:val="-4"/>
          <w:sz w:val="32"/>
          <w:szCs w:val="32"/>
        </w:rPr>
        <w:t>2022年度，</w:t>
      </w:r>
      <w:r w:rsidRPr="00794F15">
        <w:rPr>
          <w:rFonts w:ascii="仿宋_GB2312" w:eastAsia="仿宋_GB2312" w:hint="eastAsia"/>
          <w:sz w:val="32"/>
          <w:szCs w:val="32"/>
        </w:rPr>
        <w:t>昌吉市住房和城乡建设</w:t>
      </w:r>
      <w:proofErr w:type="gramStart"/>
      <w:r w:rsidRPr="00794F15">
        <w:rPr>
          <w:rFonts w:ascii="仿宋_GB2312" w:eastAsia="仿宋_GB2312" w:hint="eastAsia"/>
          <w:sz w:val="32"/>
          <w:szCs w:val="32"/>
        </w:rPr>
        <w:t>局</w:t>
      </w:r>
      <w:r w:rsidRPr="00794F15">
        <w:rPr>
          <w:rFonts w:ascii="仿宋_GB2312" w:eastAsia="仿宋_GB2312" w:hint="eastAsia"/>
          <w:bCs/>
          <w:spacing w:val="-4"/>
          <w:sz w:val="32"/>
          <w:szCs w:val="32"/>
        </w:rPr>
        <w:t>整体</w:t>
      </w:r>
      <w:proofErr w:type="gramEnd"/>
      <w:r w:rsidRPr="00794F15">
        <w:rPr>
          <w:rFonts w:ascii="仿宋_GB2312" w:eastAsia="仿宋_GB2312" w:hint="eastAsia"/>
          <w:bCs/>
          <w:spacing w:val="-4"/>
          <w:sz w:val="32"/>
          <w:szCs w:val="32"/>
        </w:rPr>
        <w:t>支出绩效目标共设置一级指标3个，二级指标9个，三级指标</w:t>
      </w:r>
      <w:r w:rsidR="00CE5A71" w:rsidRPr="00794F15">
        <w:rPr>
          <w:rFonts w:ascii="仿宋_GB2312" w:eastAsia="仿宋_GB2312" w:hint="eastAsia"/>
          <w:bCs/>
          <w:spacing w:val="-4"/>
          <w:sz w:val="32"/>
          <w:szCs w:val="32"/>
        </w:rPr>
        <w:t>21</w:t>
      </w:r>
      <w:r w:rsidRPr="00794F15">
        <w:rPr>
          <w:rFonts w:ascii="仿宋_GB2312" w:eastAsia="仿宋_GB2312" w:hint="eastAsia"/>
          <w:bCs/>
          <w:spacing w:val="-4"/>
          <w:sz w:val="32"/>
          <w:szCs w:val="32"/>
        </w:rPr>
        <w:t>个，其中：已完成三级指标</w:t>
      </w:r>
      <w:r w:rsidR="00CE5A71" w:rsidRPr="00794F15">
        <w:rPr>
          <w:rFonts w:ascii="仿宋_GB2312" w:eastAsia="仿宋_GB2312" w:hint="eastAsia"/>
          <w:bCs/>
          <w:spacing w:val="-4"/>
          <w:sz w:val="32"/>
          <w:szCs w:val="32"/>
        </w:rPr>
        <w:t>21</w:t>
      </w:r>
      <w:r w:rsidRPr="00794F15">
        <w:rPr>
          <w:rFonts w:ascii="仿宋_GB2312" w:eastAsia="仿宋_GB2312" w:hint="eastAsia"/>
          <w:bCs/>
          <w:spacing w:val="-4"/>
          <w:sz w:val="32"/>
          <w:szCs w:val="32"/>
        </w:rPr>
        <w:t>个，指标完成率为100%。</w:t>
      </w:r>
    </w:p>
    <w:p w:rsidR="004B3C28" w:rsidRPr="00794F15" w:rsidRDefault="004B3C28" w:rsidP="004B3C28">
      <w:pPr>
        <w:pStyle w:val="3"/>
        <w:ind w:firstLine="643"/>
        <w:rPr>
          <w:sz w:val="32"/>
        </w:rPr>
      </w:pPr>
      <w:r w:rsidRPr="00794F15">
        <w:rPr>
          <w:rFonts w:hint="eastAsia"/>
          <w:sz w:val="32"/>
        </w:rPr>
        <w:t>1.产出指标完成情况分析</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（1）数量指标</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lastRenderedPageBreak/>
        <w:t>“房屋建筑物供暖面积”指标：预期指标值为“5100平方米”，实际完成指标值为“5100平方米”，指标完成率为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“公务用车数量”指标：预期指标值为“4辆”，实际完成指标值为“4辆”，指标完成率为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 xml:space="preserve"> “发放工资人数”指标：预期指标值为“74人”，实际完成指标值为“74人”，指标完成率为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“开展建筑企业安全生产知识宣传”指标：预期指标值为“10次”，实际完成指标值为“10次”，指标完成率为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hint="eastAsia"/>
          <w:sz w:val="32"/>
          <w:szCs w:val="32"/>
        </w:rPr>
      </w:pPr>
      <w:r w:rsidRPr="00794F15">
        <w:rPr>
          <w:rFonts w:ascii="仿宋_GB2312" w:eastAsia="仿宋_GB2312" w:hint="eastAsia"/>
          <w:sz w:val="32"/>
          <w:szCs w:val="32"/>
        </w:rPr>
        <w:t>“农村安居工程建设套数”指标：预期指标值为“1500套”，实际完成指标值为“1500套”，指标完成率为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pStyle w:val="a0"/>
        <w:ind w:firstLine="482"/>
      </w:pPr>
    </w:p>
    <w:p w:rsidR="004B3C28" w:rsidRPr="00794F15" w:rsidRDefault="004B3C28" w:rsidP="004B3C28">
      <w:pPr>
        <w:numPr>
          <w:ilvl w:val="0"/>
          <w:numId w:val="8"/>
        </w:numPr>
        <w:ind w:firstLine="640"/>
        <w:rPr>
          <w:rFonts w:ascii="仿宋_GB2312" w:eastAsia="仿宋_GB2312" w:hint="eastAsia"/>
          <w:sz w:val="32"/>
          <w:szCs w:val="32"/>
        </w:rPr>
      </w:pPr>
      <w:r w:rsidRPr="00794F15">
        <w:rPr>
          <w:rFonts w:ascii="仿宋_GB2312" w:eastAsia="仿宋_GB2312" w:hint="eastAsia"/>
          <w:sz w:val="32"/>
          <w:szCs w:val="32"/>
        </w:rPr>
        <w:t>质量指标</w:t>
      </w:r>
    </w:p>
    <w:p w:rsidR="003F0F2C" w:rsidRPr="00794F15" w:rsidRDefault="003F0F2C" w:rsidP="003F0F2C">
      <w:pPr>
        <w:ind w:firstLine="640"/>
        <w:rPr>
          <w:rFonts w:ascii="仿宋_GB2312" w:eastAsia="仿宋_GB2312" w:hint="eastAsia"/>
          <w:sz w:val="32"/>
          <w:szCs w:val="32"/>
        </w:rPr>
      </w:pPr>
      <w:r w:rsidRPr="00794F15">
        <w:rPr>
          <w:rFonts w:ascii="仿宋_GB2312" w:eastAsia="仿宋_GB2312" w:hint="eastAsia"/>
          <w:sz w:val="32"/>
          <w:szCs w:val="32"/>
        </w:rPr>
        <w:t xml:space="preserve"> “各类城市基础设施建设质量”指标：预期指标值为“0.00%”，实际完成指标值为“0.00%”，指标完成率为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3F0F2C" w:rsidRPr="00794F15" w:rsidRDefault="003F0F2C" w:rsidP="003F0F2C">
      <w:pPr>
        <w:ind w:firstLine="640"/>
        <w:rPr>
          <w:rFonts w:ascii="仿宋_GB2312" w:eastAsia="仿宋_GB2312"/>
          <w:sz w:val="32"/>
          <w:szCs w:val="32"/>
        </w:rPr>
      </w:pPr>
      <w:r w:rsidRPr="00794F15">
        <w:rPr>
          <w:rFonts w:ascii="仿宋_GB2312" w:eastAsia="仿宋_GB2312" w:hint="eastAsia"/>
          <w:sz w:val="32"/>
          <w:szCs w:val="32"/>
        </w:rPr>
        <w:t>“建筑企业安全生产事故发生率”指标：预期指标值为“0.00%”，实际完成指标值为“0.00%”，指标完成率为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“农村危房改造农户档案信息系统录入率”指标：预期指标值为“97%”，实际完成指标值为“97%”，指标完成率为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pStyle w:val="a0"/>
        <w:ind w:firstLine="640"/>
        <w:rPr>
          <w:rFonts w:ascii="仿宋_GB2312" w:eastAsia="仿宋_GB2312" w:hAnsi="仿宋" w:cs="Times New Roman"/>
          <w:b w:val="0"/>
          <w:bCs w:val="0"/>
          <w:sz w:val="32"/>
        </w:rPr>
      </w:pPr>
      <w:r w:rsidRPr="00794F15">
        <w:rPr>
          <w:rFonts w:ascii="仿宋_GB2312" w:eastAsia="仿宋_GB2312" w:hAnsi="仿宋" w:cs="Times New Roman" w:hint="eastAsia"/>
          <w:b w:val="0"/>
          <w:bCs w:val="0"/>
          <w:sz w:val="32"/>
        </w:rPr>
        <w:t>“环城路绿化覆盖率”指标：预期指标值为“98%”，实际完成指标值为“98%”，指标完成率为100%;</w:t>
      </w:r>
    </w:p>
    <w:p w:rsidR="004B3C28" w:rsidRPr="00794F15" w:rsidRDefault="004B3C28" w:rsidP="004B3C28">
      <w:pPr>
        <w:numPr>
          <w:ilvl w:val="0"/>
          <w:numId w:val="8"/>
        </w:numPr>
        <w:ind w:firstLine="640"/>
        <w:rPr>
          <w:rFonts w:ascii="仿宋_GB2312" w:eastAsia="仿宋_GB2312"/>
          <w:sz w:val="32"/>
          <w:szCs w:val="32"/>
        </w:rPr>
      </w:pPr>
      <w:r w:rsidRPr="00794F15">
        <w:rPr>
          <w:rFonts w:ascii="仿宋_GB2312" w:eastAsia="仿宋_GB2312" w:hint="eastAsia"/>
          <w:sz w:val="32"/>
          <w:szCs w:val="32"/>
        </w:rPr>
        <w:lastRenderedPageBreak/>
        <w:t>时效指标</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“各项培训活动按计划举办及时率”指标：预期指标值为“98%”，实际完成指标值为“98%”，指标完成率为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pPr>
      <w:r w:rsidRPr="00794F15">
        <w:rPr>
          <w:rFonts w:ascii="仿宋_GB2312" w:eastAsia="仿宋_GB2312" w:hint="eastAsia"/>
          <w:sz w:val="32"/>
          <w:szCs w:val="32"/>
        </w:rPr>
        <w:t>“公用经费支付及时率”指标：预期指标值为“95%”，实际完成指标值为“95%”，指标完成率为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numPr>
          <w:ilvl w:val="0"/>
          <w:numId w:val="8"/>
        </w:numPr>
        <w:ind w:firstLine="640"/>
        <w:rPr>
          <w:rFonts w:ascii="仿宋_GB2312" w:eastAsia="仿宋_GB2312"/>
          <w:sz w:val="32"/>
          <w:szCs w:val="32"/>
        </w:rPr>
      </w:pPr>
      <w:r w:rsidRPr="00794F15">
        <w:rPr>
          <w:rFonts w:ascii="仿宋_GB2312" w:eastAsia="仿宋_GB2312" w:hint="eastAsia"/>
          <w:sz w:val="32"/>
          <w:szCs w:val="32"/>
        </w:rPr>
        <w:t>成本指标</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“人员工资及运转成本”指标：预期指标值为“1190.29万元”，实际完成指标值为“1190.29万元”，指标完成率为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“单位公用成本”指标：预期指标值为“93.72万元”，实际完成指标值为“93.72万元”，指标完成率为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“市区道路电费”指标：预期指标值为“1000万元”，实际完成指标值为“1000万元”，指标完成率为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pStyle w:val="3"/>
        <w:ind w:firstLine="643"/>
        <w:rPr>
          <w:sz w:val="32"/>
        </w:rPr>
      </w:pPr>
      <w:r w:rsidRPr="00794F15">
        <w:rPr>
          <w:rFonts w:hint="eastAsia"/>
          <w:sz w:val="32"/>
        </w:rPr>
        <w:t>2.效益指标完成情况分析</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（1）经济效益</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“提高城市运转，打造宜居昌吉，吸引外商投资同比增长率”指标：预期指标值为“2%”，实际完成指标值为“2%”，指标完成率为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（2）社会效益</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“增加城市基础设施建设，提高城市运载能力”指标：预期指标值为“2%”，实际完成指标值为“2%”，指标完成率为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（3）生态效益</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lastRenderedPageBreak/>
        <w:t>“监督管理城北污水处理，提升污水处理率”指标：预期指标值为“98%”，实际完成指标值为“98%”，指标完成率为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（4）可持续影响</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“提高城市基础设施建设管理”指标：预期指标值为“10年”，实际完成指标值为“10年”，指标完成率为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pStyle w:val="3"/>
        <w:ind w:firstLine="643"/>
        <w:rPr>
          <w:sz w:val="32"/>
        </w:rPr>
      </w:pPr>
      <w:r w:rsidRPr="00794F15">
        <w:rPr>
          <w:rFonts w:hint="eastAsia"/>
          <w:sz w:val="32"/>
        </w:rPr>
        <w:t>3.满意度指标完成情况分析</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“群众满意度”指标：预期指标值为“98%”，实际完成指标值为“98%”，指标完成率为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仿宋_GB2312" w:eastAsia="仿宋_GB2312"/>
          <w:sz w:val="32"/>
          <w:szCs w:val="32"/>
        </w:rPr>
      </w:pPr>
      <w:r w:rsidRPr="00794F15">
        <w:rPr>
          <w:rFonts w:ascii="仿宋_GB2312" w:eastAsia="仿宋_GB2312" w:hint="eastAsia"/>
          <w:sz w:val="32"/>
          <w:szCs w:val="32"/>
        </w:rPr>
        <w:t>“单位员工满意度”指标：预期指标值为“95%”，实际完成指标值为“95%”，指标完成率为</w:t>
      </w:r>
      <w:r w:rsidRPr="00794F15">
        <w:rPr>
          <w:rFonts w:ascii="仿宋_GB2312" w:eastAsia="仿宋_GB2312" w:hint="eastAsia"/>
          <w:bCs/>
          <w:spacing w:val="-4"/>
          <w:sz w:val="32"/>
          <w:szCs w:val="32"/>
        </w:rPr>
        <w:t>100</w:t>
      </w:r>
      <w:r w:rsidRPr="00794F15">
        <w:rPr>
          <w:rFonts w:ascii="仿宋_GB2312" w:eastAsia="仿宋_GB2312" w:hint="eastAsia"/>
          <w:sz w:val="32"/>
          <w:szCs w:val="32"/>
        </w:rPr>
        <w:t>%;</w:t>
      </w:r>
    </w:p>
    <w:p w:rsidR="004B3C28" w:rsidRPr="00794F15" w:rsidRDefault="004B3C28" w:rsidP="004B3C28">
      <w:pPr>
        <w:ind w:firstLine="640"/>
        <w:rPr>
          <w:rFonts w:ascii="黑体" w:hAnsi="黑体"/>
          <w:sz w:val="32"/>
          <w:szCs w:val="32"/>
        </w:rPr>
      </w:pPr>
      <w:r w:rsidRPr="00794F15">
        <w:rPr>
          <w:rFonts w:ascii="黑体" w:hAnsi="黑体" w:hint="eastAsia"/>
          <w:sz w:val="32"/>
          <w:szCs w:val="32"/>
        </w:rPr>
        <w:t>六、存在的主要问题</w:t>
      </w:r>
    </w:p>
    <w:p w:rsidR="004B3C28" w:rsidRPr="00794F15" w:rsidRDefault="004B3C28" w:rsidP="004B3C28">
      <w:pPr>
        <w:adjustRightInd w:val="0"/>
        <w:snapToGrid w:val="0"/>
        <w:ind w:firstLine="624"/>
        <w:rPr>
          <w:rFonts w:ascii="仿宋_GB2312" w:eastAsia="仿宋_GB2312"/>
          <w:spacing w:val="-4"/>
          <w:sz w:val="32"/>
          <w:szCs w:val="32"/>
        </w:rPr>
      </w:pPr>
      <w:r w:rsidRPr="00794F15">
        <w:rPr>
          <w:rFonts w:ascii="仿宋_GB2312" w:eastAsia="仿宋_GB2312" w:hint="eastAsia"/>
          <w:spacing w:val="-4"/>
          <w:sz w:val="32"/>
          <w:szCs w:val="32"/>
        </w:rPr>
        <w:t>2022年本单位整体支出绩效目标未完成，整体支出完成率</w:t>
      </w:r>
      <w:r w:rsidRPr="00794F15">
        <w:rPr>
          <w:rFonts w:ascii="仿宋_GB2312" w:eastAsia="仿宋_GB2312"/>
          <w:spacing w:val="-4"/>
          <w:sz w:val="32"/>
          <w:szCs w:val="32"/>
        </w:rPr>
        <w:t>97</w:t>
      </w:r>
      <w:r w:rsidRPr="00794F15">
        <w:rPr>
          <w:rFonts w:ascii="仿宋_GB2312" w:eastAsia="仿宋_GB2312" w:hint="eastAsia"/>
          <w:spacing w:val="-4"/>
          <w:sz w:val="32"/>
          <w:szCs w:val="32"/>
        </w:rPr>
        <w:t>%。主要原因：2022年整体支出绩效目标中公用办公经费预算金额132.13万元，实际完成61.57万元，70.56万元被财政收回。</w:t>
      </w:r>
    </w:p>
    <w:p w:rsidR="00256236" w:rsidRPr="00794F15" w:rsidRDefault="004B3C28">
      <w:pPr>
        <w:pStyle w:val="1"/>
        <w:ind w:firstLine="640"/>
        <w:rPr>
          <w:rFonts w:ascii="黑体" w:hAnsi="黑体"/>
          <w:b w:val="0"/>
          <w:sz w:val="32"/>
          <w:szCs w:val="32"/>
        </w:rPr>
      </w:pPr>
      <w:r w:rsidRPr="00794F15">
        <w:rPr>
          <w:rFonts w:ascii="黑体" w:hAnsi="黑体" w:hint="eastAsia"/>
          <w:b w:val="0"/>
          <w:sz w:val="32"/>
          <w:szCs w:val="32"/>
        </w:rPr>
        <w:t>六、</w:t>
      </w:r>
      <w:r w:rsidR="004259D9" w:rsidRPr="00794F15">
        <w:rPr>
          <w:rFonts w:ascii="黑体" w:hAnsi="黑体" w:hint="eastAsia"/>
          <w:b w:val="0"/>
          <w:sz w:val="32"/>
          <w:szCs w:val="32"/>
        </w:rPr>
        <w:t>改进措施和建议</w:t>
      </w:r>
    </w:p>
    <w:p w:rsidR="00256236" w:rsidRPr="00794F15" w:rsidRDefault="004259D9">
      <w:pPr>
        <w:spacing w:line="600" w:lineRule="exact"/>
        <w:ind w:firstLineChars="0" w:firstLine="641"/>
        <w:rPr>
          <w:rFonts w:ascii="仿宋_GB2312" w:hAnsi="仿宋_GB2312" w:cs="仿宋_GB2312"/>
          <w:sz w:val="32"/>
          <w:szCs w:val="32"/>
        </w:rPr>
      </w:pPr>
      <w:r w:rsidRPr="00794F15">
        <w:rPr>
          <w:rFonts w:ascii="仿宋_GB2312" w:hAnsi="仿宋_GB2312" w:cs="仿宋_GB2312" w:hint="eastAsia"/>
          <w:sz w:val="32"/>
          <w:szCs w:val="32"/>
        </w:rPr>
        <w:t>建议：一、多举行绩效评价报告培训，使大家互相学习，相互借鉴。</w:t>
      </w:r>
    </w:p>
    <w:p w:rsidR="00256236" w:rsidRPr="00794F15" w:rsidRDefault="004259D9" w:rsidP="00256236">
      <w:pPr>
        <w:pStyle w:val="a0"/>
        <w:ind w:firstLine="643"/>
        <w:rPr>
          <w:b w:val="0"/>
          <w:bCs w:val="0"/>
        </w:rPr>
      </w:pPr>
      <w:r w:rsidRPr="00794F15">
        <w:rPr>
          <w:rFonts w:ascii="仿宋_GB2312" w:hAnsi="仿宋_GB2312" w:cs="仿宋_GB2312" w:hint="eastAsia"/>
          <w:sz w:val="32"/>
        </w:rPr>
        <w:t xml:space="preserve"> </w:t>
      </w:r>
      <w:r w:rsidRPr="00794F15">
        <w:rPr>
          <w:rFonts w:ascii="仿宋_GB2312" w:hAnsi="仿宋_GB2312" w:cs="仿宋_GB2312" w:hint="eastAsia"/>
          <w:sz w:val="32"/>
        </w:rPr>
        <w:t>二、</w:t>
      </w:r>
      <w:r w:rsidRPr="00794F15">
        <w:rPr>
          <w:rFonts w:ascii="仿宋_GB2312" w:hAnsi="仿宋_GB2312" w:cs="仿宋_GB2312" w:hint="eastAsia"/>
          <w:b w:val="0"/>
          <w:bCs w:val="0"/>
          <w:sz w:val="32"/>
        </w:rPr>
        <w:t>绩效评价报告需要有对具体业务非常熟悉的相关人员进行编写。</w:t>
      </w:r>
    </w:p>
    <w:p w:rsidR="00256236" w:rsidRPr="00794F15" w:rsidRDefault="00256236" w:rsidP="00256236">
      <w:pPr>
        <w:pStyle w:val="3"/>
        <w:ind w:firstLine="562"/>
      </w:pPr>
    </w:p>
    <w:p w:rsidR="00256236" w:rsidRPr="00794F15" w:rsidRDefault="004B3C28" w:rsidP="004B3C28">
      <w:pPr>
        <w:pStyle w:val="1"/>
        <w:ind w:left="640" w:firstLineChars="0" w:firstLine="0"/>
        <w:rPr>
          <w:rFonts w:ascii="黑体" w:hAnsi="黑体"/>
          <w:b w:val="0"/>
          <w:sz w:val="32"/>
          <w:szCs w:val="32"/>
        </w:rPr>
      </w:pPr>
      <w:r w:rsidRPr="00794F15">
        <w:rPr>
          <w:rFonts w:ascii="黑体" w:hAnsi="黑体" w:hint="eastAsia"/>
          <w:b w:val="0"/>
          <w:sz w:val="32"/>
          <w:szCs w:val="32"/>
        </w:rPr>
        <w:t>七、</w:t>
      </w:r>
      <w:r w:rsidR="004259D9" w:rsidRPr="00794F15">
        <w:rPr>
          <w:rFonts w:ascii="黑体" w:hAnsi="黑体" w:hint="eastAsia"/>
          <w:b w:val="0"/>
          <w:sz w:val="32"/>
          <w:szCs w:val="32"/>
        </w:rPr>
        <w:t>附表</w:t>
      </w:r>
    </w:p>
    <w:p w:rsidR="00256236" w:rsidRPr="00794F15" w:rsidRDefault="004259D9">
      <w:pPr>
        <w:ind w:firstLine="640"/>
        <w:rPr>
          <w:rFonts w:ascii="仿宋_GB2312" w:eastAsia="仿宋_GB2312"/>
          <w:sz w:val="32"/>
          <w:szCs w:val="32"/>
        </w:rPr>
      </w:pPr>
      <w:r w:rsidRPr="00794F15">
        <w:rPr>
          <w:rFonts w:ascii="仿宋_GB2312" w:eastAsia="仿宋_GB2312" w:hint="eastAsia"/>
          <w:sz w:val="32"/>
          <w:szCs w:val="32"/>
        </w:rPr>
        <w:t>《部门整体支出绩效目标自评表》</w:t>
      </w:r>
    </w:p>
    <w:tbl>
      <w:tblPr>
        <w:tblW w:w="0" w:type="auto"/>
        <w:tblInd w:w="96" w:type="dxa"/>
        <w:tblLook w:val="04A0"/>
      </w:tblPr>
      <w:tblGrid>
        <w:gridCol w:w="473"/>
        <w:gridCol w:w="462"/>
        <w:gridCol w:w="473"/>
        <w:gridCol w:w="1243"/>
        <w:gridCol w:w="986"/>
        <w:gridCol w:w="1075"/>
        <w:gridCol w:w="644"/>
        <w:gridCol w:w="1351"/>
        <w:gridCol w:w="1075"/>
        <w:gridCol w:w="644"/>
      </w:tblGrid>
      <w:tr w:rsidR="0023701D" w:rsidRPr="0023701D" w:rsidTr="0023701D">
        <w:trPr>
          <w:trHeight w:val="801"/>
        </w:trPr>
        <w:tc>
          <w:tcPr>
            <w:tcW w:w="0" w:type="auto"/>
            <w:gridSpan w:val="10"/>
            <w:tcBorders>
              <w:top w:val="nil"/>
              <w:left w:val="nil"/>
              <w:bottom w:val="nil"/>
              <w:right w:val="nil"/>
            </w:tcBorders>
            <w:shd w:val="clear" w:color="auto" w:fill="auto"/>
            <w:vAlign w:val="center"/>
            <w:hideMark/>
          </w:tcPr>
          <w:p w:rsidR="0023701D" w:rsidRPr="0023701D" w:rsidRDefault="0023701D" w:rsidP="0023701D">
            <w:pPr>
              <w:widowControl/>
              <w:spacing w:line="240" w:lineRule="auto"/>
              <w:ind w:firstLineChars="0" w:firstLine="800"/>
              <w:jc w:val="center"/>
              <w:rPr>
                <w:rFonts w:ascii="方正小标宋简体" w:eastAsia="方正小标宋简体" w:hAnsi="宋体" w:cs="宋体"/>
                <w:kern w:val="0"/>
                <w:sz w:val="40"/>
                <w:szCs w:val="40"/>
              </w:rPr>
            </w:pPr>
            <w:r w:rsidRPr="0023701D">
              <w:rPr>
                <w:rFonts w:ascii="方正小标宋简体" w:eastAsia="方正小标宋简体" w:hAnsi="宋体" w:cs="宋体" w:hint="eastAsia"/>
                <w:kern w:val="0"/>
                <w:sz w:val="40"/>
                <w:szCs w:val="40"/>
              </w:rPr>
              <w:t>部门整体支出绩效目标自评表</w:t>
            </w:r>
          </w:p>
        </w:tc>
      </w:tr>
      <w:tr w:rsidR="0023701D" w:rsidRPr="0023701D" w:rsidTr="0023701D">
        <w:trPr>
          <w:trHeight w:val="681"/>
        </w:trPr>
        <w:tc>
          <w:tcPr>
            <w:tcW w:w="0" w:type="auto"/>
            <w:gridSpan w:val="10"/>
            <w:tcBorders>
              <w:top w:val="nil"/>
              <w:left w:val="nil"/>
              <w:bottom w:val="single" w:sz="4" w:space="0" w:color="auto"/>
              <w:right w:val="nil"/>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（2022年度）</w:t>
            </w:r>
          </w:p>
        </w:tc>
      </w:tr>
      <w:tr w:rsidR="0023701D" w:rsidRPr="0023701D" w:rsidTr="0023701D">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昌吉市住房和城乡建设局</w:t>
            </w:r>
          </w:p>
        </w:tc>
      </w:tr>
      <w:tr w:rsidR="0023701D" w:rsidRPr="0023701D" w:rsidTr="0023701D">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实际执行（万元）</w:t>
            </w:r>
          </w:p>
        </w:tc>
      </w:tr>
      <w:tr w:rsidR="0023701D" w:rsidRPr="0023701D" w:rsidTr="0023701D">
        <w:trPr>
          <w:trHeight w:val="840"/>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其他资金</w:t>
            </w:r>
          </w:p>
        </w:tc>
      </w:tr>
      <w:tr w:rsidR="0023701D" w:rsidRPr="0023701D" w:rsidTr="0023701D">
        <w:trPr>
          <w:trHeight w:val="69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人员及保障和运转保障</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主要用于人员经费及日常公用等保障</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740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740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740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740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r>
      <w:tr w:rsidR="0023701D" w:rsidRPr="0023701D" w:rsidTr="0023701D">
        <w:trPr>
          <w:trHeight w:val="3561"/>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做好城市建设工作</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大力实施城市“蜘蛛网”整治行7动，实现城区所有主干道和建筑物美化，绿化，</w:t>
            </w:r>
            <w:proofErr w:type="gramStart"/>
            <w:r w:rsidRPr="0023701D">
              <w:rPr>
                <w:rFonts w:ascii="宋体" w:eastAsia="宋体" w:hAnsi="宋体" w:cs="宋体" w:hint="eastAsia"/>
                <w:kern w:val="0"/>
                <w:sz w:val="22"/>
                <w:szCs w:val="22"/>
              </w:rPr>
              <w:t>亮化全覆盖</w:t>
            </w:r>
            <w:proofErr w:type="gramEnd"/>
            <w:r w:rsidRPr="0023701D">
              <w:rPr>
                <w:rFonts w:ascii="宋体" w:eastAsia="宋体" w:hAnsi="宋体" w:cs="宋体" w:hint="eastAsia"/>
                <w:kern w:val="0"/>
                <w:sz w:val="22"/>
                <w:szCs w:val="22"/>
              </w:rPr>
              <w:t>，完成城市功能，城市人文景观，城市色彩全面升</w:t>
            </w:r>
            <w:r w:rsidRPr="0023701D">
              <w:rPr>
                <w:rFonts w:ascii="宋体" w:eastAsia="宋体" w:hAnsi="宋体" w:cs="宋体" w:hint="eastAsia"/>
                <w:kern w:val="0"/>
                <w:sz w:val="22"/>
                <w:szCs w:val="22"/>
              </w:rPr>
              <w:lastRenderedPageBreak/>
              <w:t>级，着力构建</w:t>
            </w:r>
            <w:proofErr w:type="gramStart"/>
            <w:r w:rsidRPr="0023701D">
              <w:rPr>
                <w:rFonts w:ascii="宋体" w:eastAsia="宋体" w:hAnsi="宋体" w:cs="宋体" w:hint="eastAsia"/>
                <w:kern w:val="0"/>
                <w:sz w:val="22"/>
                <w:szCs w:val="22"/>
              </w:rPr>
              <w:t>构建</w:t>
            </w:r>
            <w:proofErr w:type="gramEnd"/>
            <w:r w:rsidRPr="0023701D">
              <w:rPr>
                <w:rFonts w:ascii="宋体" w:eastAsia="宋体" w:hAnsi="宋体" w:cs="宋体" w:hint="eastAsia"/>
                <w:kern w:val="0"/>
                <w:sz w:val="22"/>
                <w:szCs w:val="22"/>
              </w:rPr>
              <w:t>“城在林中，路在绿中，房在园中，人在景中”的绿化格局。将汉唐历史文化元素融入城市建设，体现在城市规划、城市建筑、城市生活的方方面面，做好市容面貌提升工程</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lastRenderedPageBreak/>
              <w:t>125.36</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125.36</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125.36</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125.36</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r>
      <w:tr w:rsidR="0023701D" w:rsidRPr="0023701D" w:rsidTr="0023701D">
        <w:trPr>
          <w:trHeight w:val="960"/>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老旧小区提升改造</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改造老旧站区基础设施，全面提升居民生活环境的质量</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218.3</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218.3</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218.3</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218.3</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r>
      <w:tr w:rsidR="0023701D" w:rsidRPr="0023701D" w:rsidTr="0023701D">
        <w:trPr>
          <w:trHeight w:val="1221"/>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大力实施昌吉市市区道路及配套设施建设</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 xml:space="preserve">实现城区所有主干道和小区、停车厂改建、新建项目，改善市民出行条件及居住环境 </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200.35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200.35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200.35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200.35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r>
      <w:tr w:rsidR="0023701D" w:rsidRPr="0023701D" w:rsidTr="0023701D">
        <w:trPr>
          <w:trHeight w:val="69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供应保障昌吉市市区道路夜间照明供电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完成昌吉市市区路灯、公共基础设施供电等</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1000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1000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1000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1000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r>
      <w:tr w:rsidR="0023701D" w:rsidRPr="0023701D" w:rsidTr="0023701D">
        <w:trPr>
          <w:trHeight w:val="540"/>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2284.01</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2284.01</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2284.01</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2284.01</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0.0</w:t>
            </w:r>
          </w:p>
        </w:tc>
      </w:tr>
      <w:tr w:rsidR="0023701D" w:rsidRPr="0023701D" w:rsidTr="0023701D">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实际完成目标</w:t>
            </w:r>
          </w:p>
        </w:tc>
      </w:tr>
      <w:tr w:rsidR="0023701D" w:rsidRPr="0023701D" w:rsidTr="0023701D">
        <w:trPr>
          <w:trHeight w:val="2259"/>
        </w:trPr>
        <w:tc>
          <w:tcPr>
            <w:tcW w:w="0" w:type="auto"/>
            <w:vMerge/>
            <w:tcBorders>
              <w:top w:val="nil"/>
              <w:left w:val="single" w:sz="4" w:space="0" w:color="auto"/>
              <w:bottom w:val="single" w:sz="4" w:space="0" w:color="000000"/>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r w:rsidRPr="0023701D">
              <w:rPr>
                <w:rFonts w:ascii="宋体" w:eastAsia="宋体" w:hAnsi="宋体" w:cs="宋体" w:hint="eastAsia"/>
                <w:kern w:val="0"/>
                <w:sz w:val="22"/>
                <w:szCs w:val="22"/>
              </w:rPr>
              <w:t>我单位本年度整体预算数为2284.01万元，其中：1190.29万元用于保障职工工资、社会保险等经费，保障办公人员数量为102人；93.72万元用保障办公经费，1000万元系市区道路电费项目资金。保单位及城市</w:t>
            </w:r>
            <w:proofErr w:type="gramStart"/>
            <w:r w:rsidRPr="0023701D">
              <w:rPr>
                <w:rFonts w:ascii="宋体" w:eastAsia="宋体" w:hAnsi="宋体" w:cs="宋体" w:hint="eastAsia"/>
                <w:kern w:val="0"/>
                <w:sz w:val="22"/>
                <w:szCs w:val="22"/>
              </w:rPr>
              <w:t>障</w:t>
            </w:r>
            <w:proofErr w:type="gramEnd"/>
            <w:r w:rsidRPr="0023701D">
              <w:rPr>
                <w:rFonts w:ascii="宋体" w:eastAsia="宋体" w:hAnsi="宋体" w:cs="宋体" w:hint="eastAsia"/>
                <w:kern w:val="0"/>
                <w:sz w:val="22"/>
                <w:szCs w:val="22"/>
              </w:rPr>
              <w:t>日常运转。该笔预算保障了单位的正常运转，使本单位承担了昌吉市城市基础设施建设及监督管理，包括城市道路建设修建、城市供排水基础设施建设、安居富民建设、各类施工企业安全、质量监督管理。2022年年度绩效目标，完成本年度城市道路建设，城市供排水管网改造，安居富民房建设，监督管理好施工企业安全、质量、消防工作，安全事故率为零。</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r w:rsidRPr="0023701D">
              <w:rPr>
                <w:rFonts w:ascii="宋体" w:eastAsia="宋体" w:hAnsi="宋体" w:cs="宋体" w:hint="eastAsia"/>
                <w:kern w:val="0"/>
                <w:sz w:val="22"/>
                <w:szCs w:val="22"/>
              </w:rPr>
              <w:t>我单位本年度整体执行资金2284.01万元，其中：1190.29万元用于保障职工工资、社会保险等经费，保障办公人员数量为102人；93.72万元用保障办公经费，1000万元系市区道路电费项目资金。保单位及城市</w:t>
            </w:r>
            <w:proofErr w:type="gramStart"/>
            <w:r w:rsidRPr="0023701D">
              <w:rPr>
                <w:rFonts w:ascii="宋体" w:eastAsia="宋体" w:hAnsi="宋体" w:cs="宋体" w:hint="eastAsia"/>
                <w:kern w:val="0"/>
                <w:sz w:val="22"/>
                <w:szCs w:val="22"/>
              </w:rPr>
              <w:t>障</w:t>
            </w:r>
            <w:proofErr w:type="gramEnd"/>
            <w:r w:rsidRPr="0023701D">
              <w:rPr>
                <w:rFonts w:ascii="宋体" w:eastAsia="宋体" w:hAnsi="宋体" w:cs="宋体" w:hint="eastAsia"/>
                <w:kern w:val="0"/>
                <w:sz w:val="22"/>
                <w:szCs w:val="22"/>
              </w:rPr>
              <w:t>日常运转。该笔预算保障了单位的正常运转，使本单位承担了昌吉市城市基础设施建设及监督管理，包括城市道路建设修建、城市供排水基础设施建设、安居富民建设、各类施工企业安全、质量监督管理。2022年年度绩效目标，完成本年度城市道路建设，城市供排水管网改造，安居富民房建设，监督管理好施工企业安全、质量、消防工作，安全事故率为零。</w:t>
            </w:r>
          </w:p>
        </w:tc>
      </w:tr>
      <w:tr w:rsidR="0023701D" w:rsidRPr="0023701D" w:rsidTr="0023701D">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年度绩效</w:t>
            </w:r>
            <w:r w:rsidRPr="0023701D">
              <w:rPr>
                <w:rFonts w:ascii="宋体" w:eastAsia="宋体" w:hAnsi="宋体" w:cs="宋体" w:hint="eastAsia"/>
                <w:kern w:val="0"/>
                <w:sz w:val="22"/>
                <w:szCs w:val="22"/>
              </w:rPr>
              <w:lastRenderedPageBreak/>
              <w:t>指标完成情况</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lastRenderedPageBreak/>
              <w:t>一级指标</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得分</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完成昌吉市城市建设任务（项）</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=6.00项</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=6项</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=5100.00平方米</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=5100平方米</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公务保障用车数量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=4.00辆</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=4辆</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3</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=74.00人</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=74人</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开展建筑企业安全生产知识宣传</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&gt;=10.00次</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&gt;=10次</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农村安居工程建设套数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&gt;=1500.00套</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&gt;=1500套</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各类城市基础设施建设质量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&gt;0.00%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建筑企业安全生产事故发生率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3</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农村危房改造农户档案信息系统录入率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&gt;=97.00%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&gt;=97%</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环城路绿化覆盖率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&gt;=98.00%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&gt;=98%</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各项培训活动按计划举办及时率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&gt;98.00%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&gt;98%</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人员工资及运转成本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&lt;=1190.29万元</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&lt;=1190.29万元</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4</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单位公用成本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&lt;=93.72万元</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&lt;=93.72万元</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市区道路电费</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=1000.00万元</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=1000万元</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提高城市运转，打造宜居昌吉，吸引外商投资同比增长率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&gt;2.00%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&gt;2%</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8</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增加城市基础设施建设，提高城市运载能力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&gt;2.00%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&gt;2%</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监督管理城北污水处理，提升污水处理率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&gt;98.00%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&gt;98%</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7</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提高城市基础设施建设管理</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&gt;=10.00年</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&gt;=10年</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8</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满意度指标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服务对象满意度指标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&gt;98.00%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&gt;98%</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w:t>
            </w:r>
          </w:p>
        </w:tc>
      </w:tr>
      <w:tr w:rsidR="0023701D" w:rsidRPr="0023701D" w:rsidTr="0023701D">
        <w:trPr>
          <w:trHeight w:val="879"/>
        </w:trPr>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&gt;=95%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3701D" w:rsidRPr="0023701D" w:rsidRDefault="0023701D" w:rsidP="0023701D">
            <w:pPr>
              <w:widowControl/>
              <w:spacing w:line="240" w:lineRule="auto"/>
              <w:ind w:firstLineChars="0" w:firstLine="0"/>
              <w:jc w:val="center"/>
              <w:rPr>
                <w:rFonts w:ascii="宋体" w:eastAsia="宋体" w:hAnsi="宋体" w:cs="宋体"/>
                <w:kern w:val="0"/>
                <w:sz w:val="22"/>
                <w:szCs w:val="22"/>
              </w:rPr>
            </w:pPr>
            <w:r w:rsidRPr="0023701D">
              <w:rPr>
                <w:rFonts w:ascii="宋体" w:eastAsia="宋体" w:hAnsi="宋体" w:cs="宋体" w:hint="eastAsia"/>
                <w:kern w:val="0"/>
                <w:sz w:val="22"/>
                <w:szCs w:val="22"/>
              </w:rPr>
              <w:t>5</w:t>
            </w:r>
          </w:p>
        </w:tc>
      </w:tr>
      <w:tr w:rsidR="0023701D" w:rsidRPr="0023701D" w:rsidTr="0023701D">
        <w:trPr>
          <w:trHeight w:val="561"/>
        </w:trPr>
        <w:tc>
          <w:tcPr>
            <w:tcW w:w="0" w:type="auto"/>
            <w:gridSpan w:val="10"/>
            <w:tcBorders>
              <w:top w:val="nil"/>
              <w:left w:val="nil"/>
              <w:bottom w:val="nil"/>
              <w:right w:val="nil"/>
            </w:tcBorders>
            <w:shd w:val="clear" w:color="auto" w:fill="auto"/>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r>
      <w:tr w:rsidR="0023701D" w:rsidRPr="0023701D" w:rsidTr="0023701D">
        <w:trPr>
          <w:trHeight w:val="519"/>
        </w:trPr>
        <w:tc>
          <w:tcPr>
            <w:tcW w:w="0" w:type="auto"/>
            <w:gridSpan w:val="10"/>
            <w:tcBorders>
              <w:top w:val="nil"/>
              <w:left w:val="nil"/>
              <w:bottom w:val="nil"/>
              <w:right w:val="nil"/>
            </w:tcBorders>
            <w:shd w:val="clear" w:color="auto" w:fill="auto"/>
            <w:vAlign w:val="center"/>
            <w:hideMark/>
          </w:tcPr>
          <w:p w:rsidR="0023701D" w:rsidRPr="0023701D" w:rsidRDefault="0023701D" w:rsidP="0023701D">
            <w:pPr>
              <w:widowControl/>
              <w:spacing w:line="240" w:lineRule="auto"/>
              <w:ind w:firstLineChars="0" w:firstLine="0"/>
              <w:jc w:val="left"/>
              <w:rPr>
                <w:rFonts w:ascii="宋体" w:eastAsia="宋体" w:hAnsi="宋体" w:cs="宋体"/>
                <w:kern w:val="0"/>
                <w:sz w:val="22"/>
                <w:szCs w:val="22"/>
              </w:rPr>
            </w:pPr>
          </w:p>
        </w:tc>
      </w:tr>
    </w:tbl>
    <w:p w:rsidR="00256236" w:rsidRPr="00794F15" w:rsidRDefault="00256236" w:rsidP="00256236">
      <w:pPr>
        <w:pStyle w:val="a0"/>
        <w:ind w:firstLine="482"/>
      </w:pPr>
    </w:p>
    <w:sectPr w:rsidR="00256236" w:rsidRPr="00794F15" w:rsidSect="0025623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7B93" w:rsidRDefault="003C7B93" w:rsidP="00256236">
      <w:pPr>
        <w:spacing w:line="240" w:lineRule="auto"/>
        <w:ind w:firstLine="560"/>
      </w:pPr>
      <w:r>
        <w:separator/>
      </w:r>
    </w:p>
  </w:endnote>
  <w:endnote w:type="continuationSeparator" w:id="0">
    <w:p w:rsidR="003C7B93" w:rsidRDefault="003C7B93" w:rsidP="00256236">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Malgun Gothic Semilight">
    <w:altName w:val="Malgun Gothic"/>
    <w:charset w:val="80"/>
    <w:family w:val="swiss"/>
    <w:pitch w:val="default"/>
    <w:sig w:usb0="00000000" w:usb1="00000000" w:usb2="00000012" w:usb3="00000000" w:csb0="003E01BD"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B93" w:rsidRDefault="003C7B93">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3C7B93" w:rsidRDefault="003C7B93">
        <w:pPr>
          <w:pStyle w:val="a6"/>
          <w:ind w:firstLine="360"/>
          <w:jc w:val="right"/>
        </w:pPr>
        <w:r>
          <w:rPr>
            <w:lang w:val="zh-CN"/>
          </w:rPr>
          <w:fldChar w:fldCharType="begin"/>
        </w:r>
        <w:r>
          <w:rPr>
            <w:lang w:val="zh-CN"/>
          </w:rPr>
          <w:instrText xml:space="preserve"> PAGE   \* MERGEFORMAT </w:instrText>
        </w:r>
        <w:r>
          <w:rPr>
            <w:lang w:val="zh-CN"/>
          </w:rPr>
          <w:fldChar w:fldCharType="separate"/>
        </w:r>
        <w:r w:rsidR="00D462BD">
          <w:rPr>
            <w:noProof/>
            <w:lang w:val="zh-CN"/>
          </w:rPr>
          <w:t>25</w:t>
        </w:r>
        <w:r>
          <w:rPr>
            <w:lang w:val="zh-CN"/>
          </w:rPr>
          <w:fldChar w:fldCharType="end"/>
        </w:r>
      </w:p>
    </w:sdtContent>
  </w:sdt>
  <w:p w:rsidR="003C7B93" w:rsidRDefault="003C7B93">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B93" w:rsidRDefault="003C7B93">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7B93" w:rsidRDefault="003C7B93" w:rsidP="00256236">
      <w:pPr>
        <w:spacing w:line="240" w:lineRule="auto"/>
        <w:ind w:firstLine="560"/>
      </w:pPr>
      <w:r>
        <w:separator/>
      </w:r>
    </w:p>
  </w:footnote>
  <w:footnote w:type="continuationSeparator" w:id="0">
    <w:p w:rsidR="003C7B93" w:rsidRDefault="003C7B93" w:rsidP="00256236">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B93" w:rsidRDefault="003C7B93">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B93" w:rsidRDefault="003C7B93">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B93" w:rsidRDefault="003C7B9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6D120F07"/>
    <w:multiLevelType w:val="singleLevel"/>
    <w:tmpl w:val="6D120F07"/>
    <w:lvl w:ilvl="0">
      <w:start w:val="8"/>
      <w:numFmt w:val="chineseCounting"/>
      <w:suff w:val="nothing"/>
      <w:lvlText w:val="%1、"/>
      <w:lvlJc w:val="left"/>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40"/>
  <w:drawingGridVerticalSpacing w:val="381"/>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034870"/>
    <w:rsid w:val="0009631D"/>
    <w:rsid w:val="000F23FB"/>
    <w:rsid w:val="001563E8"/>
    <w:rsid w:val="00186191"/>
    <w:rsid w:val="001962FF"/>
    <w:rsid w:val="001C324C"/>
    <w:rsid w:val="00201A4A"/>
    <w:rsid w:val="00203949"/>
    <w:rsid w:val="002153DD"/>
    <w:rsid w:val="0023701D"/>
    <w:rsid w:val="0024090E"/>
    <w:rsid w:val="00256236"/>
    <w:rsid w:val="002640E4"/>
    <w:rsid w:val="00266868"/>
    <w:rsid w:val="002810DF"/>
    <w:rsid w:val="00284923"/>
    <w:rsid w:val="002C6839"/>
    <w:rsid w:val="0030405F"/>
    <w:rsid w:val="00311FE2"/>
    <w:rsid w:val="00333768"/>
    <w:rsid w:val="00337183"/>
    <w:rsid w:val="003B0EF4"/>
    <w:rsid w:val="003B184C"/>
    <w:rsid w:val="003C7B93"/>
    <w:rsid w:val="003F0F2C"/>
    <w:rsid w:val="003F473D"/>
    <w:rsid w:val="003F50F7"/>
    <w:rsid w:val="004259D9"/>
    <w:rsid w:val="00455E2F"/>
    <w:rsid w:val="00485980"/>
    <w:rsid w:val="004A0E15"/>
    <w:rsid w:val="004B3C28"/>
    <w:rsid w:val="004D4927"/>
    <w:rsid w:val="004E4CA7"/>
    <w:rsid w:val="005540C6"/>
    <w:rsid w:val="005736CA"/>
    <w:rsid w:val="00583E0D"/>
    <w:rsid w:val="005974F8"/>
    <w:rsid w:val="005A124E"/>
    <w:rsid w:val="005A6291"/>
    <w:rsid w:val="005D2952"/>
    <w:rsid w:val="005D3D2B"/>
    <w:rsid w:val="005D3F17"/>
    <w:rsid w:val="005E5D6E"/>
    <w:rsid w:val="005F7A93"/>
    <w:rsid w:val="00601640"/>
    <w:rsid w:val="00617C63"/>
    <w:rsid w:val="00634831"/>
    <w:rsid w:val="00722410"/>
    <w:rsid w:val="007228B1"/>
    <w:rsid w:val="00770C54"/>
    <w:rsid w:val="0077571A"/>
    <w:rsid w:val="00794F15"/>
    <w:rsid w:val="007A1B0F"/>
    <w:rsid w:val="007B6305"/>
    <w:rsid w:val="007F4A53"/>
    <w:rsid w:val="00801FEE"/>
    <w:rsid w:val="0081312B"/>
    <w:rsid w:val="008357E8"/>
    <w:rsid w:val="008A09A7"/>
    <w:rsid w:val="008A1C5E"/>
    <w:rsid w:val="008D5E7B"/>
    <w:rsid w:val="009006B1"/>
    <w:rsid w:val="0090615A"/>
    <w:rsid w:val="00931A42"/>
    <w:rsid w:val="009443DA"/>
    <w:rsid w:val="00945A68"/>
    <w:rsid w:val="00961F8B"/>
    <w:rsid w:val="009A371D"/>
    <w:rsid w:val="009D6347"/>
    <w:rsid w:val="009E68A2"/>
    <w:rsid w:val="00A7110C"/>
    <w:rsid w:val="00A720BD"/>
    <w:rsid w:val="00A85EC6"/>
    <w:rsid w:val="00A87301"/>
    <w:rsid w:val="00A95478"/>
    <w:rsid w:val="00AE0359"/>
    <w:rsid w:val="00B00384"/>
    <w:rsid w:val="00B24C29"/>
    <w:rsid w:val="00B40102"/>
    <w:rsid w:val="00B5132E"/>
    <w:rsid w:val="00B73474"/>
    <w:rsid w:val="00BB18DC"/>
    <w:rsid w:val="00BC7E1D"/>
    <w:rsid w:val="00C11C70"/>
    <w:rsid w:val="00C3087D"/>
    <w:rsid w:val="00C5695F"/>
    <w:rsid w:val="00C7418E"/>
    <w:rsid w:val="00C8686A"/>
    <w:rsid w:val="00CA0283"/>
    <w:rsid w:val="00CA13AC"/>
    <w:rsid w:val="00CD0718"/>
    <w:rsid w:val="00CD147B"/>
    <w:rsid w:val="00CE5A71"/>
    <w:rsid w:val="00D12DED"/>
    <w:rsid w:val="00D2747D"/>
    <w:rsid w:val="00D34758"/>
    <w:rsid w:val="00D462BD"/>
    <w:rsid w:val="00D81057"/>
    <w:rsid w:val="00D816FD"/>
    <w:rsid w:val="00D8792A"/>
    <w:rsid w:val="00DB3723"/>
    <w:rsid w:val="00DC7874"/>
    <w:rsid w:val="00E122EB"/>
    <w:rsid w:val="00E314F4"/>
    <w:rsid w:val="00E65EF1"/>
    <w:rsid w:val="00E76F6F"/>
    <w:rsid w:val="00EA0F2D"/>
    <w:rsid w:val="00EE31CD"/>
    <w:rsid w:val="00F73E49"/>
    <w:rsid w:val="012D3D63"/>
    <w:rsid w:val="01330A6C"/>
    <w:rsid w:val="01487A18"/>
    <w:rsid w:val="014D13CE"/>
    <w:rsid w:val="01720865"/>
    <w:rsid w:val="0189003F"/>
    <w:rsid w:val="01AF3FEA"/>
    <w:rsid w:val="01C42D66"/>
    <w:rsid w:val="023F1E2B"/>
    <w:rsid w:val="02BB307E"/>
    <w:rsid w:val="02C15BF6"/>
    <w:rsid w:val="02F6459B"/>
    <w:rsid w:val="03673532"/>
    <w:rsid w:val="0379691F"/>
    <w:rsid w:val="03BE7262"/>
    <w:rsid w:val="04313FCA"/>
    <w:rsid w:val="046072C6"/>
    <w:rsid w:val="048C34B8"/>
    <w:rsid w:val="04993586"/>
    <w:rsid w:val="049D20FD"/>
    <w:rsid w:val="04B430F9"/>
    <w:rsid w:val="04B94C68"/>
    <w:rsid w:val="04C156E8"/>
    <w:rsid w:val="04C42719"/>
    <w:rsid w:val="04DF6C0B"/>
    <w:rsid w:val="050D0377"/>
    <w:rsid w:val="05560765"/>
    <w:rsid w:val="056F2CA3"/>
    <w:rsid w:val="058D51FF"/>
    <w:rsid w:val="06222B2B"/>
    <w:rsid w:val="06401D70"/>
    <w:rsid w:val="06586D46"/>
    <w:rsid w:val="065A4860"/>
    <w:rsid w:val="065E7EB2"/>
    <w:rsid w:val="06662B98"/>
    <w:rsid w:val="067565EE"/>
    <w:rsid w:val="067716E0"/>
    <w:rsid w:val="06A65D1E"/>
    <w:rsid w:val="06C060E1"/>
    <w:rsid w:val="06DE0B3E"/>
    <w:rsid w:val="06F301EC"/>
    <w:rsid w:val="06F61BCB"/>
    <w:rsid w:val="07012CA8"/>
    <w:rsid w:val="07014925"/>
    <w:rsid w:val="072A342C"/>
    <w:rsid w:val="073C28DF"/>
    <w:rsid w:val="073D47DD"/>
    <w:rsid w:val="07AA43ED"/>
    <w:rsid w:val="07CA63EE"/>
    <w:rsid w:val="07D07530"/>
    <w:rsid w:val="08170519"/>
    <w:rsid w:val="08436556"/>
    <w:rsid w:val="08464768"/>
    <w:rsid w:val="0856616F"/>
    <w:rsid w:val="08622524"/>
    <w:rsid w:val="086A7EAD"/>
    <w:rsid w:val="08881A41"/>
    <w:rsid w:val="08E604A1"/>
    <w:rsid w:val="08EF03CC"/>
    <w:rsid w:val="092A7B57"/>
    <w:rsid w:val="092D6339"/>
    <w:rsid w:val="097A0CA3"/>
    <w:rsid w:val="09DA2AA5"/>
    <w:rsid w:val="0A570F00"/>
    <w:rsid w:val="0AD23979"/>
    <w:rsid w:val="0AE14729"/>
    <w:rsid w:val="0B2E1FAE"/>
    <w:rsid w:val="0B4635B9"/>
    <w:rsid w:val="0B6C582B"/>
    <w:rsid w:val="0B735A1E"/>
    <w:rsid w:val="0B927CE4"/>
    <w:rsid w:val="0BB6664C"/>
    <w:rsid w:val="0BCB7079"/>
    <w:rsid w:val="0BCC05A7"/>
    <w:rsid w:val="0C1D3D6A"/>
    <w:rsid w:val="0C31391D"/>
    <w:rsid w:val="0C8959A0"/>
    <w:rsid w:val="0C9B591B"/>
    <w:rsid w:val="0CA72E77"/>
    <w:rsid w:val="0CC024A2"/>
    <w:rsid w:val="0CCE78A0"/>
    <w:rsid w:val="0CDD02FC"/>
    <w:rsid w:val="0CE67E95"/>
    <w:rsid w:val="0D2C01B6"/>
    <w:rsid w:val="0D5973A7"/>
    <w:rsid w:val="0D703DA4"/>
    <w:rsid w:val="0D706869"/>
    <w:rsid w:val="0D7C06D5"/>
    <w:rsid w:val="0D7C2CF2"/>
    <w:rsid w:val="0DD643ED"/>
    <w:rsid w:val="0DF75868"/>
    <w:rsid w:val="0E1400AD"/>
    <w:rsid w:val="0E1B1D88"/>
    <w:rsid w:val="0E34227A"/>
    <w:rsid w:val="0E343D9E"/>
    <w:rsid w:val="0E9E33B0"/>
    <w:rsid w:val="0EF905AA"/>
    <w:rsid w:val="0F140AC0"/>
    <w:rsid w:val="0F14215B"/>
    <w:rsid w:val="0F3247C9"/>
    <w:rsid w:val="0F3C74C6"/>
    <w:rsid w:val="0F5804BF"/>
    <w:rsid w:val="0F790A78"/>
    <w:rsid w:val="0F8853E5"/>
    <w:rsid w:val="0FE06440"/>
    <w:rsid w:val="1049193F"/>
    <w:rsid w:val="10566744"/>
    <w:rsid w:val="10625CF9"/>
    <w:rsid w:val="10950DBA"/>
    <w:rsid w:val="10B52A92"/>
    <w:rsid w:val="10C93FC2"/>
    <w:rsid w:val="10D40475"/>
    <w:rsid w:val="113051CE"/>
    <w:rsid w:val="114E5553"/>
    <w:rsid w:val="118B06E0"/>
    <w:rsid w:val="118B62C7"/>
    <w:rsid w:val="1193547A"/>
    <w:rsid w:val="1199679A"/>
    <w:rsid w:val="11B513B1"/>
    <w:rsid w:val="11C51460"/>
    <w:rsid w:val="11F472A6"/>
    <w:rsid w:val="12160F32"/>
    <w:rsid w:val="12457638"/>
    <w:rsid w:val="12703CC3"/>
    <w:rsid w:val="129C5FBF"/>
    <w:rsid w:val="12D6288A"/>
    <w:rsid w:val="132A631E"/>
    <w:rsid w:val="13332723"/>
    <w:rsid w:val="13336BAF"/>
    <w:rsid w:val="134D7FF4"/>
    <w:rsid w:val="135B7259"/>
    <w:rsid w:val="13A27094"/>
    <w:rsid w:val="13A522B3"/>
    <w:rsid w:val="13B42D72"/>
    <w:rsid w:val="13D06674"/>
    <w:rsid w:val="13D44D7F"/>
    <w:rsid w:val="140F7E25"/>
    <w:rsid w:val="14120FE1"/>
    <w:rsid w:val="142C48EB"/>
    <w:rsid w:val="143E5526"/>
    <w:rsid w:val="14703A03"/>
    <w:rsid w:val="1493153C"/>
    <w:rsid w:val="14B33F8F"/>
    <w:rsid w:val="14F81E1D"/>
    <w:rsid w:val="15343BE6"/>
    <w:rsid w:val="15357338"/>
    <w:rsid w:val="153612FD"/>
    <w:rsid w:val="154136C6"/>
    <w:rsid w:val="15530DDD"/>
    <w:rsid w:val="156F1B1C"/>
    <w:rsid w:val="16050D98"/>
    <w:rsid w:val="163B4844"/>
    <w:rsid w:val="164D645C"/>
    <w:rsid w:val="16523D94"/>
    <w:rsid w:val="167B52F3"/>
    <w:rsid w:val="16811A70"/>
    <w:rsid w:val="168E18F7"/>
    <w:rsid w:val="16D97F04"/>
    <w:rsid w:val="16DC79A8"/>
    <w:rsid w:val="16F4505A"/>
    <w:rsid w:val="16FC4656"/>
    <w:rsid w:val="17136C0E"/>
    <w:rsid w:val="172751EA"/>
    <w:rsid w:val="17360B9D"/>
    <w:rsid w:val="17383D5F"/>
    <w:rsid w:val="177D3D5F"/>
    <w:rsid w:val="17986543"/>
    <w:rsid w:val="17AE78DD"/>
    <w:rsid w:val="17C573FD"/>
    <w:rsid w:val="1806084D"/>
    <w:rsid w:val="18142FD5"/>
    <w:rsid w:val="18647115"/>
    <w:rsid w:val="187B711C"/>
    <w:rsid w:val="187E4514"/>
    <w:rsid w:val="18B44DAA"/>
    <w:rsid w:val="18C44CD5"/>
    <w:rsid w:val="191D76ED"/>
    <w:rsid w:val="193D3C42"/>
    <w:rsid w:val="1955265D"/>
    <w:rsid w:val="195864BB"/>
    <w:rsid w:val="198F257D"/>
    <w:rsid w:val="19B05D52"/>
    <w:rsid w:val="19E869C2"/>
    <w:rsid w:val="19FC0A98"/>
    <w:rsid w:val="1A0D43A0"/>
    <w:rsid w:val="1A50150C"/>
    <w:rsid w:val="1A7342AE"/>
    <w:rsid w:val="1AE12836"/>
    <w:rsid w:val="1AE925F4"/>
    <w:rsid w:val="1B234950"/>
    <w:rsid w:val="1B2706B9"/>
    <w:rsid w:val="1B421E7E"/>
    <w:rsid w:val="1B64461F"/>
    <w:rsid w:val="1B6B7B31"/>
    <w:rsid w:val="1B710E4F"/>
    <w:rsid w:val="1B9C3AE1"/>
    <w:rsid w:val="1C0E12CD"/>
    <w:rsid w:val="1C186E48"/>
    <w:rsid w:val="1C3C0819"/>
    <w:rsid w:val="1C5A6A79"/>
    <w:rsid w:val="1C603202"/>
    <w:rsid w:val="1C9A0200"/>
    <w:rsid w:val="1C9A7FC5"/>
    <w:rsid w:val="1CCE5055"/>
    <w:rsid w:val="1CD170C5"/>
    <w:rsid w:val="1CD529D6"/>
    <w:rsid w:val="1CDD4A7E"/>
    <w:rsid w:val="1D147EFF"/>
    <w:rsid w:val="1DCA7DF9"/>
    <w:rsid w:val="1DEB6607"/>
    <w:rsid w:val="1DED007E"/>
    <w:rsid w:val="1DFB6F14"/>
    <w:rsid w:val="1E47773B"/>
    <w:rsid w:val="1E4B6E86"/>
    <w:rsid w:val="1E511E83"/>
    <w:rsid w:val="1E8A5E76"/>
    <w:rsid w:val="1E9200E1"/>
    <w:rsid w:val="1F0539AE"/>
    <w:rsid w:val="1F074FF2"/>
    <w:rsid w:val="1F3C2565"/>
    <w:rsid w:val="1F7D50C8"/>
    <w:rsid w:val="1F893367"/>
    <w:rsid w:val="1F913424"/>
    <w:rsid w:val="1FCB3375"/>
    <w:rsid w:val="1FE173B4"/>
    <w:rsid w:val="1FE72E58"/>
    <w:rsid w:val="1FFB4123"/>
    <w:rsid w:val="200667A3"/>
    <w:rsid w:val="20173A7C"/>
    <w:rsid w:val="203B1607"/>
    <w:rsid w:val="20783813"/>
    <w:rsid w:val="20F25F2A"/>
    <w:rsid w:val="20F27184"/>
    <w:rsid w:val="20FD2AE8"/>
    <w:rsid w:val="21167B62"/>
    <w:rsid w:val="212F5EEF"/>
    <w:rsid w:val="213A4AC2"/>
    <w:rsid w:val="214164E8"/>
    <w:rsid w:val="218738BE"/>
    <w:rsid w:val="21B21339"/>
    <w:rsid w:val="21BF20AD"/>
    <w:rsid w:val="21C43928"/>
    <w:rsid w:val="21F330F9"/>
    <w:rsid w:val="22235E02"/>
    <w:rsid w:val="228C2437"/>
    <w:rsid w:val="22AA70CA"/>
    <w:rsid w:val="22B725DA"/>
    <w:rsid w:val="23004F3A"/>
    <w:rsid w:val="232E3FE3"/>
    <w:rsid w:val="2350006A"/>
    <w:rsid w:val="23585C4E"/>
    <w:rsid w:val="236A7EFE"/>
    <w:rsid w:val="23765811"/>
    <w:rsid w:val="23805685"/>
    <w:rsid w:val="23880F1A"/>
    <w:rsid w:val="23A43F46"/>
    <w:rsid w:val="23BA6588"/>
    <w:rsid w:val="23DC635E"/>
    <w:rsid w:val="23DF7B59"/>
    <w:rsid w:val="248879F4"/>
    <w:rsid w:val="24A97FDF"/>
    <w:rsid w:val="24B87012"/>
    <w:rsid w:val="24BC01CD"/>
    <w:rsid w:val="24C25CD7"/>
    <w:rsid w:val="24CA5EAF"/>
    <w:rsid w:val="24D73DEE"/>
    <w:rsid w:val="24D96D65"/>
    <w:rsid w:val="24E04C2E"/>
    <w:rsid w:val="25452366"/>
    <w:rsid w:val="256E5D87"/>
    <w:rsid w:val="258917A9"/>
    <w:rsid w:val="25A82154"/>
    <w:rsid w:val="25FC1269"/>
    <w:rsid w:val="25FC4174"/>
    <w:rsid w:val="2608337D"/>
    <w:rsid w:val="260C06F0"/>
    <w:rsid w:val="2620433E"/>
    <w:rsid w:val="26455637"/>
    <w:rsid w:val="26523603"/>
    <w:rsid w:val="267F3C6C"/>
    <w:rsid w:val="269D5137"/>
    <w:rsid w:val="26A16A1E"/>
    <w:rsid w:val="26AC7497"/>
    <w:rsid w:val="26B745B1"/>
    <w:rsid w:val="26BD3A0A"/>
    <w:rsid w:val="26BE70D6"/>
    <w:rsid w:val="26C301BC"/>
    <w:rsid w:val="26D424C1"/>
    <w:rsid w:val="26E81C8F"/>
    <w:rsid w:val="26F02D0C"/>
    <w:rsid w:val="26FD226B"/>
    <w:rsid w:val="27006B49"/>
    <w:rsid w:val="27367DFA"/>
    <w:rsid w:val="273C2CA3"/>
    <w:rsid w:val="27556EA6"/>
    <w:rsid w:val="277371F3"/>
    <w:rsid w:val="278E79B1"/>
    <w:rsid w:val="27C51152"/>
    <w:rsid w:val="284171EC"/>
    <w:rsid w:val="286B4689"/>
    <w:rsid w:val="289F2164"/>
    <w:rsid w:val="28B60026"/>
    <w:rsid w:val="29350CD3"/>
    <w:rsid w:val="29784CA5"/>
    <w:rsid w:val="29B3208B"/>
    <w:rsid w:val="29B80C93"/>
    <w:rsid w:val="29BB20D2"/>
    <w:rsid w:val="29D44C7C"/>
    <w:rsid w:val="29F33C34"/>
    <w:rsid w:val="2A380298"/>
    <w:rsid w:val="2A76302C"/>
    <w:rsid w:val="2A7B46E1"/>
    <w:rsid w:val="2A8805C5"/>
    <w:rsid w:val="2A886FA9"/>
    <w:rsid w:val="2AC64A60"/>
    <w:rsid w:val="2AEF50AF"/>
    <w:rsid w:val="2AF12D0E"/>
    <w:rsid w:val="2B203764"/>
    <w:rsid w:val="2B380A4C"/>
    <w:rsid w:val="2BA75E5D"/>
    <w:rsid w:val="2BC04A80"/>
    <w:rsid w:val="2BDA6B00"/>
    <w:rsid w:val="2C085CD5"/>
    <w:rsid w:val="2C5033C5"/>
    <w:rsid w:val="2C5C6A3E"/>
    <w:rsid w:val="2C757BAF"/>
    <w:rsid w:val="2C8606C5"/>
    <w:rsid w:val="2C8C2E69"/>
    <w:rsid w:val="2C974E3D"/>
    <w:rsid w:val="2CE37287"/>
    <w:rsid w:val="2D07338F"/>
    <w:rsid w:val="2D2E1348"/>
    <w:rsid w:val="2D2F7996"/>
    <w:rsid w:val="2D78571E"/>
    <w:rsid w:val="2DB93477"/>
    <w:rsid w:val="2DE20407"/>
    <w:rsid w:val="2DF65048"/>
    <w:rsid w:val="2DF6638F"/>
    <w:rsid w:val="2E165B2D"/>
    <w:rsid w:val="2E9C69DA"/>
    <w:rsid w:val="2EBA1BFB"/>
    <w:rsid w:val="2EC052F3"/>
    <w:rsid w:val="2EE84ED3"/>
    <w:rsid w:val="2F047E61"/>
    <w:rsid w:val="2F062134"/>
    <w:rsid w:val="2F21289E"/>
    <w:rsid w:val="2F822A4B"/>
    <w:rsid w:val="2F8507EF"/>
    <w:rsid w:val="2F912F13"/>
    <w:rsid w:val="2F977629"/>
    <w:rsid w:val="2F9E6A09"/>
    <w:rsid w:val="30315A18"/>
    <w:rsid w:val="304C41D6"/>
    <w:rsid w:val="308C4C8C"/>
    <w:rsid w:val="309B7BFA"/>
    <w:rsid w:val="30A14448"/>
    <w:rsid w:val="31121DE6"/>
    <w:rsid w:val="314D3726"/>
    <w:rsid w:val="31793EC1"/>
    <w:rsid w:val="31877607"/>
    <w:rsid w:val="31E32D5C"/>
    <w:rsid w:val="31F242FB"/>
    <w:rsid w:val="31F82192"/>
    <w:rsid w:val="32025E0E"/>
    <w:rsid w:val="32031EA3"/>
    <w:rsid w:val="321C166B"/>
    <w:rsid w:val="32245D2B"/>
    <w:rsid w:val="3279224D"/>
    <w:rsid w:val="32805979"/>
    <w:rsid w:val="32E66065"/>
    <w:rsid w:val="331160AA"/>
    <w:rsid w:val="33346D53"/>
    <w:rsid w:val="33436432"/>
    <w:rsid w:val="335D23DB"/>
    <w:rsid w:val="33952FEB"/>
    <w:rsid w:val="33A34B5F"/>
    <w:rsid w:val="33A764C0"/>
    <w:rsid w:val="33AE0918"/>
    <w:rsid w:val="33CB3AED"/>
    <w:rsid w:val="34054358"/>
    <w:rsid w:val="3417608E"/>
    <w:rsid w:val="342E7F12"/>
    <w:rsid w:val="343E7569"/>
    <w:rsid w:val="34496D65"/>
    <w:rsid w:val="345459E1"/>
    <w:rsid w:val="346976B5"/>
    <w:rsid w:val="346B7F37"/>
    <w:rsid w:val="34A94CBA"/>
    <w:rsid w:val="34B92F28"/>
    <w:rsid w:val="35031EB5"/>
    <w:rsid w:val="35D05058"/>
    <w:rsid w:val="35DE49C0"/>
    <w:rsid w:val="35FA7EA7"/>
    <w:rsid w:val="360B50CB"/>
    <w:rsid w:val="363B291C"/>
    <w:rsid w:val="363E1F63"/>
    <w:rsid w:val="363E394A"/>
    <w:rsid w:val="364856A4"/>
    <w:rsid w:val="37206D7C"/>
    <w:rsid w:val="372C553B"/>
    <w:rsid w:val="375B421F"/>
    <w:rsid w:val="37905AF3"/>
    <w:rsid w:val="37A34800"/>
    <w:rsid w:val="37B611D4"/>
    <w:rsid w:val="37E02280"/>
    <w:rsid w:val="37F346DF"/>
    <w:rsid w:val="38026202"/>
    <w:rsid w:val="383B1C65"/>
    <w:rsid w:val="38764896"/>
    <w:rsid w:val="388C5786"/>
    <w:rsid w:val="388D632D"/>
    <w:rsid w:val="38962C73"/>
    <w:rsid w:val="38C05FA5"/>
    <w:rsid w:val="38CD3EED"/>
    <w:rsid w:val="38DF1F43"/>
    <w:rsid w:val="390339EB"/>
    <w:rsid w:val="39225DE1"/>
    <w:rsid w:val="39590D35"/>
    <w:rsid w:val="3983685A"/>
    <w:rsid w:val="39D66640"/>
    <w:rsid w:val="39DD0BB8"/>
    <w:rsid w:val="3A29375F"/>
    <w:rsid w:val="3A3453FF"/>
    <w:rsid w:val="3A5C0A17"/>
    <w:rsid w:val="3A8248E0"/>
    <w:rsid w:val="3AF76DD0"/>
    <w:rsid w:val="3B1D07BC"/>
    <w:rsid w:val="3B2A4F56"/>
    <w:rsid w:val="3B447872"/>
    <w:rsid w:val="3B474B41"/>
    <w:rsid w:val="3B7D3E08"/>
    <w:rsid w:val="3B8D4322"/>
    <w:rsid w:val="3B9508B7"/>
    <w:rsid w:val="3B9828B7"/>
    <w:rsid w:val="3BCE13F3"/>
    <w:rsid w:val="3BD2350C"/>
    <w:rsid w:val="3C071D01"/>
    <w:rsid w:val="3C2C0346"/>
    <w:rsid w:val="3C463454"/>
    <w:rsid w:val="3CDF1FAA"/>
    <w:rsid w:val="3CFC0EF8"/>
    <w:rsid w:val="3D1026F3"/>
    <w:rsid w:val="3D3977CB"/>
    <w:rsid w:val="3D5A7E39"/>
    <w:rsid w:val="3D7E50B2"/>
    <w:rsid w:val="3D967B2A"/>
    <w:rsid w:val="3DB561A7"/>
    <w:rsid w:val="3E5049D6"/>
    <w:rsid w:val="3E507DBB"/>
    <w:rsid w:val="3E6F122B"/>
    <w:rsid w:val="3E7865FD"/>
    <w:rsid w:val="3E7F0D7D"/>
    <w:rsid w:val="3E880E32"/>
    <w:rsid w:val="3EC65777"/>
    <w:rsid w:val="3F191C39"/>
    <w:rsid w:val="3F24659E"/>
    <w:rsid w:val="3F2E2C76"/>
    <w:rsid w:val="3F3B5C85"/>
    <w:rsid w:val="3F3E0088"/>
    <w:rsid w:val="3F6E51CB"/>
    <w:rsid w:val="40006CAB"/>
    <w:rsid w:val="40071BAC"/>
    <w:rsid w:val="40085D42"/>
    <w:rsid w:val="402E562B"/>
    <w:rsid w:val="4046343E"/>
    <w:rsid w:val="40463EAA"/>
    <w:rsid w:val="405007A0"/>
    <w:rsid w:val="4061544C"/>
    <w:rsid w:val="40710710"/>
    <w:rsid w:val="40C8568F"/>
    <w:rsid w:val="40E17653"/>
    <w:rsid w:val="40F61FC7"/>
    <w:rsid w:val="40FB191D"/>
    <w:rsid w:val="410A06F9"/>
    <w:rsid w:val="4125037B"/>
    <w:rsid w:val="413357D7"/>
    <w:rsid w:val="41447D45"/>
    <w:rsid w:val="41977304"/>
    <w:rsid w:val="41CD393D"/>
    <w:rsid w:val="41F949FB"/>
    <w:rsid w:val="420D2004"/>
    <w:rsid w:val="421630C6"/>
    <w:rsid w:val="422B5E31"/>
    <w:rsid w:val="4252595A"/>
    <w:rsid w:val="426A2727"/>
    <w:rsid w:val="42742CEE"/>
    <w:rsid w:val="427E6BDE"/>
    <w:rsid w:val="42E073FA"/>
    <w:rsid w:val="432F74AE"/>
    <w:rsid w:val="43826A74"/>
    <w:rsid w:val="4389139C"/>
    <w:rsid w:val="43B22635"/>
    <w:rsid w:val="43DC59FD"/>
    <w:rsid w:val="44016A8B"/>
    <w:rsid w:val="440F123C"/>
    <w:rsid w:val="441B763D"/>
    <w:rsid w:val="441E2ECA"/>
    <w:rsid w:val="443F0A8A"/>
    <w:rsid w:val="44483F56"/>
    <w:rsid w:val="444C0E2A"/>
    <w:rsid w:val="446A04AF"/>
    <w:rsid w:val="44703E7E"/>
    <w:rsid w:val="44867A3B"/>
    <w:rsid w:val="44E72C92"/>
    <w:rsid w:val="44FD5F6B"/>
    <w:rsid w:val="450C3B52"/>
    <w:rsid w:val="450F1ADE"/>
    <w:rsid w:val="45103FCB"/>
    <w:rsid w:val="4512666F"/>
    <w:rsid w:val="452A5AA6"/>
    <w:rsid w:val="45852FD0"/>
    <w:rsid w:val="458E7F08"/>
    <w:rsid w:val="45B242B5"/>
    <w:rsid w:val="45E33D03"/>
    <w:rsid w:val="45E74559"/>
    <w:rsid w:val="46751144"/>
    <w:rsid w:val="46D17A2C"/>
    <w:rsid w:val="470109B9"/>
    <w:rsid w:val="47067546"/>
    <w:rsid w:val="474801E9"/>
    <w:rsid w:val="476D3355"/>
    <w:rsid w:val="477232C8"/>
    <w:rsid w:val="478C46CC"/>
    <w:rsid w:val="47AF67A7"/>
    <w:rsid w:val="47B339B4"/>
    <w:rsid w:val="47CB1091"/>
    <w:rsid w:val="48035F02"/>
    <w:rsid w:val="485512EA"/>
    <w:rsid w:val="4860434A"/>
    <w:rsid w:val="48655419"/>
    <w:rsid w:val="48D908C8"/>
    <w:rsid w:val="490010A1"/>
    <w:rsid w:val="493537CF"/>
    <w:rsid w:val="49460D45"/>
    <w:rsid w:val="49717B24"/>
    <w:rsid w:val="4A2B5351"/>
    <w:rsid w:val="4A363EE1"/>
    <w:rsid w:val="4A3A4E79"/>
    <w:rsid w:val="4A74195A"/>
    <w:rsid w:val="4A7A3D76"/>
    <w:rsid w:val="4A8B6AB4"/>
    <w:rsid w:val="4A9F3033"/>
    <w:rsid w:val="4AAE190E"/>
    <w:rsid w:val="4AE70AB8"/>
    <w:rsid w:val="4B341E94"/>
    <w:rsid w:val="4B7E595B"/>
    <w:rsid w:val="4BB07602"/>
    <w:rsid w:val="4BF32BD8"/>
    <w:rsid w:val="4C421049"/>
    <w:rsid w:val="4C5411D7"/>
    <w:rsid w:val="4C546F81"/>
    <w:rsid w:val="4C552345"/>
    <w:rsid w:val="4C564361"/>
    <w:rsid w:val="4C5904F7"/>
    <w:rsid w:val="4C697768"/>
    <w:rsid w:val="4C99363E"/>
    <w:rsid w:val="4C9C4F4D"/>
    <w:rsid w:val="4CB96723"/>
    <w:rsid w:val="4CE4471C"/>
    <w:rsid w:val="4D8C30FA"/>
    <w:rsid w:val="4D960495"/>
    <w:rsid w:val="4DB0737C"/>
    <w:rsid w:val="4E171405"/>
    <w:rsid w:val="4E1A2AF8"/>
    <w:rsid w:val="4E3E44C6"/>
    <w:rsid w:val="4E417C64"/>
    <w:rsid w:val="4E9D6C5F"/>
    <w:rsid w:val="4EA51ED4"/>
    <w:rsid w:val="4ED065C7"/>
    <w:rsid w:val="4ED60D0E"/>
    <w:rsid w:val="4F322D93"/>
    <w:rsid w:val="4F5E0911"/>
    <w:rsid w:val="4F6C7D95"/>
    <w:rsid w:val="4F7B7863"/>
    <w:rsid w:val="4F841462"/>
    <w:rsid w:val="4FBC77EB"/>
    <w:rsid w:val="4FBD4AFA"/>
    <w:rsid w:val="4FE96F77"/>
    <w:rsid w:val="50206576"/>
    <w:rsid w:val="50303A7C"/>
    <w:rsid w:val="503E78BC"/>
    <w:rsid w:val="50453781"/>
    <w:rsid w:val="50955A7D"/>
    <w:rsid w:val="50A26FF3"/>
    <w:rsid w:val="50F46190"/>
    <w:rsid w:val="5130618A"/>
    <w:rsid w:val="51525315"/>
    <w:rsid w:val="515C17D5"/>
    <w:rsid w:val="519223A8"/>
    <w:rsid w:val="51B45CF8"/>
    <w:rsid w:val="51CB5559"/>
    <w:rsid w:val="520F3713"/>
    <w:rsid w:val="52CF7054"/>
    <w:rsid w:val="52EA6EF6"/>
    <w:rsid w:val="52FD6971"/>
    <w:rsid w:val="530F3865"/>
    <w:rsid w:val="53223E56"/>
    <w:rsid w:val="53275AB8"/>
    <w:rsid w:val="536D4628"/>
    <w:rsid w:val="537D5DC6"/>
    <w:rsid w:val="5388089F"/>
    <w:rsid w:val="5399295B"/>
    <w:rsid w:val="53B05A8D"/>
    <w:rsid w:val="53D745FA"/>
    <w:rsid w:val="53DD2286"/>
    <w:rsid w:val="53E40714"/>
    <w:rsid w:val="53EE3C97"/>
    <w:rsid w:val="53FD29C3"/>
    <w:rsid w:val="541F5ED8"/>
    <w:rsid w:val="54467244"/>
    <w:rsid w:val="54511C79"/>
    <w:rsid w:val="54520573"/>
    <w:rsid w:val="547D34B8"/>
    <w:rsid w:val="548C7E28"/>
    <w:rsid w:val="548D7C01"/>
    <w:rsid w:val="54942775"/>
    <w:rsid w:val="549C23F0"/>
    <w:rsid w:val="54B8713B"/>
    <w:rsid w:val="55132799"/>
    <w:rsid w:val="55A768F4"/>
    <w:rsid w:val="55B62452"/>
    <w:rsid w:val="55FE78A0"/>
    <w:rsid w:val="56253786"/>
    <w:rsid w:val="562D3283"/>
    <w:rsid w:val="566C0CF7"/>
    <w:rsid w:val="569156EC"/>
    <w:rsid w:val="56960931"/>
    <w:rsid w:val="56AC7BCF"/>
    <w:rsid w:val="56CE2C6C"/>
    <w:rsid w:val="56E95104"/>
    <w:rsid w:val="56F54693"/>
    <w:rsid w:val="571924B2"/>
    <w:rsid w:val="572109E0"/>
    <w:rsid w:val="5747400E"/>
    <w:rsid w:val="575751FD"/>
    <w:rsid w:val="578A3F51"/>
    <w:rsid w:val="57CC6BA1"/>
    <w:rsid w:val="57CE3E29"/>
    <w:rsid w:val="581B6FA6"/>
    <w:rsid w:val="582724AC"/>
    <w:rsid w:val="58F37117"/>
    <w:rsid w:val="594D3747"/>
    <w:rsid w:val="596F52DD"/>
    <w:rsid w:val="59783883"/>
    <w:rsid w:val="59BE14BB"/>
    <w:rsid w:val="59E91E58"/>
    <w:rsid w:val="5A0207F8"/>
    <w:rsid w:val="5A0F7C73"/>
    <w:rsid w:val="5A100CE1"/>
    <w:rsid w:val="5A1256F7"/>
    <w:rsid w:val="5A132397"/>
    <w:rsid w:val="5A2E42CD"/>
    <w:rsid w:val="5A773239"/>
    <w:rsid w:val="5A7F37F9"/>
    <w:rsid w:val="5A837878"/>
    <w:rsid w:val="5A9E7D61"/>
    <w:rsid w:val="5AB5421F"/>
    <w:rsid w:val="5B0C31BE"/>
    <w:rsid w:val="5B135A2E"/>
    <w:rsid w:val="5B767297"/>
    <w:rsid w:val="5B887615"/>
    <w:rsid w:val="5BBC41DB"/>
    <w:rsid w:val="5BFF2AD9"/>
    <w:rsid w:val="5C016066"/>
    <w:rsid w:val="5C044AD5"/>
    <w:rsid w:val="5C1138CE"/>
    <w:rsid w:val="5C1459ED"/>
    <w:rsid w:val="5C41460B"/>
    <w:rsid w:val="5C57182F"/>
    <w:rsid w:val="5C73505B"/>
    <w:rsid w:val="5C890F37"/>
    <w:rsid w:val="5CAE7A7D"/>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A41861"/>
    <w:rsid w:val="60CB1B4D"/>
    <w:rsid w:val="60DC42D6"/>
    <w:rsid w:val="60EA447E"/>
    <w:rsid w:val="60EF2677"/>
    <w:rsid w:val="61217D14"/>
    <w:rsid w:val="613172F2"/>
    <w:rsid w:val="61332F70"/>
    <w:rsid w:val="6142313B"/>
    <w:rsid w:val="614D3BC8"/>
    <w:rsid w:val="618F1CE4"/>
    <w:rsid w:val="61A22962"/>
    <w:rsid w:val="61B454B8"/>
    <w:rsid w:val="61B9511D"/>
    <w:rsid w:val="61CE240F"/>
    <w:rsid w:val="61D23BCD"/>
    <w:rsid w:val="62302D5E"/>
    <w:rsid w:val="62A43EEF"/>
    <w:rsid w:val="63277530"/>
    <w:rsid w:val="6352384A"/>
    <w:rsid w:val="64340981"/>
    <w:rsid w:val="644B1C20"/>
    <w:rsid w:val="646928DF"/>
    <w:rsid w:val="6471055F"/>
    <w:rsid w:val="64AE7D1C"/>
    <w:rsid w:val="64B97E4E"/>
    <w:rsid w:val="64C303D9"/>
    <w:rsid w:val="652B7127"/>
    <w:rsid w:val="655D683D"/>
    <w:rsid w:val="656B579F"/>
    <w:rsid w:val="656E592B"/>
    <w:rsid w:val="657A003D"/>
    <w:rsid w:val="65A165E9"/>
    <w:rsid w:val="65C14A06"/>
    <w:rsid w:val="65C15488"/>
    <w:rsid w:val="660D76B4"/>
    <w:rsid w:val="667136F9"/>
    <w:rsid w:val="66841ED9"/>
    <w:rsid w:val="66B24A2C"/>
    <w:rsid w:val="67024FEA"/>
    <w:rsid w:val="671073D1"/>
    <w:rsid w:val="678E06CE"/>
    <w:rsid w:val="679A602D"/>
    <w:rsid w:val="67BE2C68"/>
    <w:rsid w:val="67E028BC"/>
    <w:rsid w:val="68435C14"/>
    <w:rsid w:val="68440B34"/>
    <w:rsid w:val="68537B47"/>
    <w:rsid w:val="68620DC9"/>
    <w:rsid w:val="6890273A"/>
    <w:rsid w:val="68A9552D"/>
    <w:rsid w:val="68C330AE"/>
    <w:rsid w:val="68D52CCF"/>
    <w:rsid w:val="68E45DE3"/>
    <w:rsid w:val="691D1344"/>
    <w:rsid w:val="6934149F"/>
    <w:rsid w:val="6958671E"/>
    <w:rsid w:val="698E17F2"/>
    <w:rsid w:val="6A281A45"/>
    <w:rsid w:val="6A3B618C"/>
    <w:rsid w:val="6AA103CB"/>
    <w:rsid w:val="6AA75408"/>
    <w:rsid w:val="6AD05467"/>
    <w:rsid w:val="6AE30A31"/>
    <w:rsid w:val="6B182CCA"/>
    <w:rsid w:val="6B2560EF"/>
    <w:rsid w:val="6B4D19C5"/>
    <w:rsid w:val="6B5F2BF8"/>
    <w:rsid w:val="6B737395"/>
    <w:rsid w:val="6BD55D0B"/>
    <w:rsid w:val="6BD83CC4"/>
    <w:rsid w:val="6BD86170"/>
    <w:rsid w:val="6BDC47ED"/>
    <w:rsid w:val="6BF1112B"/>
    <w:rsid w:val="6BF76F4D"/>
    <w:rsid w:val="6BFC101E"/>
    <w:rsid w:val="6C0A4626"/>
    <w:rsid w:val="6C1B3303"/>
    <w:rsid w:val="6C1B55BA"/>
    <w:rsid w:val="6C3E28BF"/>
    <w:rsid w:val="6C3F33CD"/>
    <w:rsid w:val="6C7A7040"/>
    <w:rsid w:val="6C8132A9"/>
    <w:rsid w:val="6C9E6020"/>
    <w:rsid w:val="6CAA4D6A"/>
    <w:rsid w:val="6CC70826"/>
    <w:rsid w:val="6CD77821"/>
    <w:rsid w:val="6D0A6DBB"/>
    <w:rsid w:val="6D40311C"/>
    <w:rsid w:val="6D77341F"/>
    <w:rsid w:val="6DB167DD"/>
    <w:rsid w:val="6DB43590"/>
    <w:rsid w:val="6DB84EBA"/>
    <w:rsid w:val="6E0403F0"/>
    <w:rsid w:val="6E206AE8"/>
    <w:rsid w:val="6E285EB0"/>
    <w:rsid w:val="6E2D7393"/>
    <w:rsid w:val="6E6E6F1D"/>
    <w:rsid w:val="6E985F27"/>
    <w:rsid w:val="6EA63453"/>
    <w:rsid w:val="6EBA2489"/>
    <w:rsid w:val="6EFE042C"/>
    <w:rsid w:val="6F1C4DB2"/>
    <w:rsid w:val="6F293DA9"/>
    <w:rsid w:val="6F465824"/>
    <w:rsid w:val="6F49229B"/>
    <w:rsid w:val="6F5203DB"/>
    <w:rsid w:val="6F6A53B1"/>
    <w:rsid w:val="6FC83C68"/>
    <w:rsid w:val="6FCE226C"/>
    <w:rsid w:val="6FE10480"/>
    <w:rsid w:val="6FF67EDB"/>
    <w:rsid w:val="70037EDA"/>
    <w:rsid w:val="706747BD"/>
    <w:rsid w:val="707165D4"/>
    <w:rsid w:val="70A93F9B"/>
    <w:rsid w:val="70BF78D7"/>
    <w:rsid w:val="70E95E6A"/>
    <w:rsid w:val="71047C6D"/>
    <w:rsid w:val="712F11E7"/>
    <w:rsid w:val="71790E9D"/>
    <w:rsid w:val="717A6C89"/>
    <w:rsid w:val="71AC1A5C"/>
    <w:rsid w:val="71CD17F6"/>
    <w:rsid w:val="71D4229F"/>
    <w:rsid w:val="72105750"/>
    <w:rsid w:val="72117E7E"/>
    <w:rsid w:val="723B41CF"/>
    <w:rsid w:val="728971FB"/>
    <w:rsid w:val="72D06024"/>
    <w:rsid w:val="733878DA"/>
    <w:rsid w:val="734779C2"/>
    <w:rsid w:val="7372294D"/>
    <w:rsid w:val="73BF73C1"/>
    <w:rsid w:val="73C23920"/>
    <w:rsid w:val="73C86AF9"/>
    <w:rsid w:val="73F201AA"/>
    <w:rsid w:val="73F56F27"/>
    <w:rsid w:val="745E33A9"/>
    <w:rsid w:val="745E6332"/>
    <w:rsid w:val="74802249"/>
    <w:rsid w:val="748B1436"/>
    <w:rsid w:val="74EB4810"/>
    <w:rsid w:val="75155729"/>
    <w:rsid w:val="75266207"/>
    <w:rsid w:val="75497694"/>
    <w:rsid w:val="75763149"/>
    <w:rsid w:val="75F5233E"/>
    <w:rsid w:val="765D19FC"/>
    <w:rsid w:val="7662634A"/>
    <w:rsid w:val="76913389"/>
    <w:rsid w:val="769B14BB"/>
    <w:rsid w:val="76AA596C"/>
    <w:rsid w:val="76CF0956"/>
    <w:rsid w:val="76DF2EC8"/>
    <w:rsid w:val="76EB0D54"/>
    <w:rsid w:val="76EE4D97"/>
    <w:rsid w:val="77045F8B"/>
    <w:rsid w:val="771C6744"/>
    <w:rsid w:val="77644BBE"/>
    <w:rsid w:val="7771110B"/>
    <w:rsid w:val="77782D28"/>
    <w:rsid w:val="77C20123"/>
    <w:rsid w:val="77F538F8"/>
    <w:rsid w:val="788A3DEB"/>
    <w:rsid w:val="789B2454"/>
    <w:rsid w:val="78AE7DD3"/>
    <w:rsid w:val="78D6469A"/>
    <w:rsid w:val="78D82626"/>
    <w:rsid w:val="78E21B95"/>
    <w:rsid w:val="79111AC7"/>
    <w:rsid w:val="794E098B"/>
    <w:rsid w:val="799E36F7"/>
    <w:rsid w:val="79F3334C"/>
    <w:rsid w:val="79FF0CB1"/>
    <w:rsid w:val="7A150EF7"/>
    <w:rsid w:val="7A2E1812"/>
    <w:rsid w:val="7A7029D6"/>
    <w:rsid w:val="7A73006B"/>
    <w:rsid w:val="7A751437"/>
    <w:rsid w:val="7AB2209C"/>
    <w:rsid w:val="7ACB6E73"/>
    <w:rsid w:val="7AFF00E5"/>
    <w:rsid w:val="7B033D7C"/>
    <w:rsid w:val="7B233171"/>
    <w:rsid w:val="7B3943CF"/>
    <w:rsid w:val="7B3F08E7"/>
    <w:rsid w:val="7B634CE1"/>
    <w:rsid w:val="7B9C2512"/>
    <w:rsid w:val="7BFB110F"/>
    <w:rsid w:val="7C09409A"/>
    <w:rsid w:val="7C287D7E"/>
    <w:rsid w:val="7C3825FA"/>
    <w:rsid w:val="7D0C6E8E"/>
    <w:rsid w:val="7D4B33BB"/>
    <w:rsid w:val="7D7C4CEA"/>
    <w:rsid w:val="7D866779"/>
    <w:rsid w:val="7D8C0384"/>
    <w:rsid w:val="7D9F3F02"/>
    <w:rsid w:val="7DF43E49"/>
    <w:rsid w:val="7E5F0EE8"/>
    <w:rsid w:val="7E7506DB"/>
    <w:rsid w:val="7E851F96"/>
    <w:rsid w:val="7EAB0E13"/>
    <w:rsid w:val="7EB2667C"/>
    <w:rsid w:val="7EC854AC"/>
    <w:rsid w:val="7EF90802"/>
    <w:rsid w:val="7F191C23"/>
    <w:rsid w:val="7F4B3656"/>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256236"/>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256236"/>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256236"/>
    <w:pPr>
      <w:keepNext/>
      <w:keepLines/>
      <w:outlineLvl w:val="1"/>
    </w:pPr>
    <w:rPr>
      <w:rFonts w:ascii="Arial" w:eastAsia="楷体" w:hAnsi="Arial"/>
      <w:b/>
      <w:sz w:val="32"/>
    </w:rPr>
  </w:style>
  <w:style w:type="paragraph" w:styleId="3">
    <w:name w:val="heading 3"/>
    <w:basedOn w:val="a"/>
    <w:next w:val="a"/>
    <w:qFormat/>
    <w:rsid w:val="00256236"/>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rsid w:val="00256236"/>
    <w:pPr>
      <w:jc w:val="left"/>
      <w:outlineLvl w:val="0"/>
    </w:pPr>
    <w:rPr>
      <w:rFonts w:ascii="MS Sans Serif" w:hAnsi="MS Sans Serif" w:cs="MS Sans Serif"/>
      <w:b/>
      <w:bCs/>
      <w:sz w:val="24"/>
      <w:szCs w:val="32"/>
    </w:rPr>
  </w:style>
  <w:style w:type="paragraph" w:styleId="a4">
    <w:name w:val="annotation text"/>
    <w:basedOn w:val="a"/>
    <w:qFormat/>
    <w:rsid w:val="00256236"/>
    <w:pPr>
      <w:jc w:val="left"/>
    </w:pPr>
  </w:style>
  <w:style w:type="paragraph" w:styleId="a5">
    <w:name w:val="Body Text"/>
    <w:basedOn w:val="a"/>
    <w:uiPriority w:val="99"/>
    <w:qFormat/>
    <w:rsid w:val="00256236"/>
    <w:pPr>
      <w:spacing w:after="120"/>
    </w:pPr>
    <w:rPr>
      <w:rFonts w:ascii="Times New Roman" w:eastAsia="宋体" w:hAnsi="Times New Roman"/>
    </w:rPr>
  </w:style>
  <w:style w:type="paragraph" w:styleId="a6">
    <w:name w:val="footer"/>
    <w:basedOn w:val="a"/>
    <w:link w:val="Char"/>
    <w:uiPriority w:val="99"/>
    <w:qFormat/>
    <w:rsid w:val="00256236"/>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256236"/>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256236"/>
    <w:pPr>
      <w:spacing w:before="100" w:beforeAutospacing="1" w:after="100" w:afterAutospacing="1"/>
      <w:jc w:val="left"/>
    </w:pPr>
    <w:rPr>
      <w:sz w:val="24"/>
    </w:rPr>
  </w:style>
  <w:style w:type="character" w:styleId="a9">
    <w:name w:val="Strong"/>
    <w:basedOn w:val="a1"/>
    <w:qFormat/>
    <w:rsid w:val="00256236"/>
    <w:rPr>
      <w:b/>
      <w:bCs/>
    </w:rPr>
  </w:style>
  <w:style w:type="paragraph" w:customStyle="1" w:styleId="Aa">
    <w:name w:val="正文A"/>
    <w:basedOn w:val="a"/>
    <w:uiPriority w:val="4"/>
    <w:qFormat/>
    <w:rsid w:val="00256236"/>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256236"/>
    <w:pPr>
      <w:ind w:firstLine="420"/>
    </w:pPr>
  </w:style>
  <w:style w:type="paragraph" w:customStyle="1" w:styleId="10">
    <w:name w:val="样式1"/>
    <w:basedOn w:val="a"/>
    <w:link w:val="1Char"/>
    <w:qFormat/>
    <w:rsid w:val="00256236"/>
    <w:pPr>
      <w:ind w:firstLine="560"/>
    </w:pPr>
  </w:style>
  <w:style w:type="paragraph" w:customStyle="1" w:styleId="20">
    <w:name w:val="样式2"/>
    <w:basedOn w:val="a7"/>
    <w:link w:val="2Char"/>
    <w:qFormat/>
    <w:rsid w:val="00256236"/>
    <w:pPr>
      <w:pBdr>
        <w:bottom w:val="none" w:sz="0" w:space="0" w:color="auto"/>
      </w:pBdr>
      <w:ind w:firstLine="360"/>
    </w:pPr>
  </w:style>
  <w:style w:type="character" w:customStyle="1" w:styleId="1Char">
    <w:name w:val="样式1 Char"/>
    <w:basedOn w:val="a1"/>
    <w:link w:val="10"/>
    <w:qFormat/>
    <w:rsid w:val="00256236"/>
    <w:rPr>
      <w:rFonts w:ascii="仿宋" w:eastAsia="仿宋" w:hAnsi="仿宋"/>
      <w:kern w:val="2"/>
      <w:sz w:val="28"/>
      <w:szCs w:val="24"/>
    </w:rPr>
  </w:style>
  <w:style w:type="character" w:customStyle="1" w:styleId="Char0">
    <w:name w:val="页眉 Char"/>
    <w:basedOn w:val="a1"/>
    <w:link w:val="a7"/>
    <w:uiPriority w:val="99"/>
    <w:qFormat/>
    <w:rsid w:val="00256236"/>
    <w:rPr>
      <w:rFonts w:ascii="仿宋" w:eastAsia="仿宋" w:hAnsi="仿宋"/>
      <w:kern w:val="2"/>
      <w:sz w:val="18"/>
      <w:szCs w:val="18"/>
    </w:rPr>
  </w:style>
  <w:style w:type="character" w:customStyle="1" w:styleId="2Char">
    <w:name w:val="样式2 Char"/>
    <w:basedOn w:val="Char0"/>
    <w:link w:val="20"/>
    <w:qFormat/>
    <w:rsid w:val="00256236"/>
    <w:rPr>
      <w:rFonts w:ascii="仿宋" w:eastAsia="仿宋" w:hAnsi="仿宋"/>
      <w:kern w:val="2"/>
      <w:sz w:val="18"/>
      <w:szCs w:val="18"/>
    </w:rPr>
  </w:style>
  <w:style w:type="character" w:customStyle="1" w:styleId="Char">
    <w:name w:val="页脚 Char"/>
    <w:basedOn w:val="a1"/>
    <w:link w:val="a6"/>
    <w:uiPriority w:val="99"/>
    <w:qFormat/>
    <w:rsid w:val="00256236"/>
    <w:rPr>
      <w:rFonts w:eastAsia="仿宋"/>
      <w:kern w:val="2"/>
      <w:sz w:val="18"/>
      <w:szCs w:val="24"/>
    </w:rPr>
  </w:style>
  <w:style w:type="paragraph" w:styleId="ac">
    <w:name w:val="Balloon Text"/>
    <w:basedOn w:val="a"/>
    <w:link w:val="Char1"/>
    <w:semiHidden/>
    <w:unhideWhenUsed/>
    <w:rsid w:val="005D3D2B"/>
    <w:pPr>
      <w:spacing w:line="240" w:lineRule="auto"/>
    </w:pPr>
    <w:rPr>
      <w:sz w:val="18"/>
      <w:szCs w:val="18"/>
    </w:rPr>
  </w:style>
  <w:style w:type="character" w:customStyle="1" w:styleId="Char1">
    <w:name w:val="批注框文本 Char"/>
    <w:basedOn w:val="a1"/>
    <w:link w:val="ac"/>
    <w:semiHidden/>
    <w:rsid w:val="005D3D2B"/>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divs>
    <w:div w:id="108479751">
      <w:bodyDiv w:val="1"/>
      <w:marLeft w:val="0"/>
      <w:marRight w:val="0"/>
      <w:marTop w:val="0"/>
      <w:marBottom w:val="0"/>
      <w:divBdr>
        <w:top w:val="none" w:sz="0" w:space="0" w:color="auto"/>
        <w:left w:val="none" w:sz="0" w:space="0" w:color="auto"/>
        <w:bottom w:val="none" w:sz="0" w:space="0" w:color="auto"/>
        <w:right w:val="none" w:sz="0" w:space="0" w:color="auto"/>
      </w:divBdr>
    </w:div>
    <w:div w:id="596912319">
      <w:bodyDiv w:val="1"/>
      <w:marLeft w:val="0"/>
      <w:marRight w:val="0"/>
      <w:marTop w:val="0"/>
      <w:marBottom w:val="0"/>
      <w:divBdr>
        <w:top w:val="none" w:sz="0" w:space="0" w:color="auto"/>
        <w:left w:val="none" w:sz="0" w:space="0" w:color="auto"/>
        <w:bottom w:val="none" w:sz="0" w:space="0" w:color="auto"/>
        <w:right w:val="none" w:sz="0" w:space="0" w:color="auto"/>
      </w:divBdr>
    </w:div>
    <w:div w:id="943851386">
      <w:bodyDiv w:val="1"/>
      <w:marLeft w:val="0"/>
      <w:marRight w:val="0"/>
      <w:marTop w:val="0"/>
      <w:marBottom w:val="0"/>
      <w:divBdr>
        <w:top w:val="none" w:sz="0" w:space="0" w:color="auto"/>
        <w:left w:val="none" w:sz="0" w:space="0" w:color="auto"/>
        <w:bottom w:val="none" w:sz="0" w:space="0" w:color="auto"/>
        <w:right w:val="none" w:sz="0" w:space="0" w:color="auto"/>
      </w:divBdr>
    </w:div>
    <w:div w:id="1087849677">
      <w:bodyDiv w:val="1"/>
      <w:marLeft w:val="0"/>
      <w:marRight w:val="0"/>
      <w:marTop w:val="0"/>
      <w:marBottom w:val="0"/>
      <w:divBdr>
        <w:top w:val="none" w:sz="0" w:space="0" w:color="auto"/>
        <w:left w:val="none" w:sz="0" w:space="0" w:color="auto"/>
        <w:bottom w:val="none" w:sz="0" w:space="0" w:color="auto"/>
        <w:right w:val="none" w:sz="0" w:space="0" w:color="auto"/>
      </w:divBdr>
    </w:div>
    <w:div w:id="1570575709">
      <w:bodyDiv w:val="1"/>
      <w:marLeft w:val="0"/>
      <w:marRight w:val="0"/>
      <w:marTop w:val="0"/>
      <w:marBottom w:val="0"/>
      <w:divBdr>
        <w:top w:val="none" w:sz="0" w:space="0" w:color="auto"/>
        <w:left w:val="none" w:sz="0" w:space="0" w:color="auto"/>
        <w:bottom w:val="none" w:sz="0" w:space="0" w:color="auto"/>
        <w:right w:val="none" w:sz="0" w:space="0" w:color="auto"/>
      </w:divBdr>
    </w:div>
    <w:div w:id="1833715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25</Pages>
  <Words>9754</Words>
  <Characters>2886</Characters>
  <Application>Microsoft Office Word</Application>
  <DocSecurity>0</DocSecurity>
  <Lines>24</Lines>
  <Paragraphs>25</Paragraphs>
  <ScaleCrop>false</ScaleCrop>
  <Company>china</Company>
  <LinksUpToDate>false</LinksUpToDate>
  <CharactersWithSpaces>12615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xitmi</cp:lastModifiedBy>
  <cp:revision>115</cp:revision>
  <dcterms:created xsi:type="dcterms:W3CDTF">2014-10-29T12:08:00Z</dcterms:created>
  <dcterms:modified xsi:type="dcterms:W3CDTF">2023-02-17T10:47:00Z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