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C2F" w:rsidRDefault="00C46DFA">
      <w:pPr>
        <w:spacing w:line="540" w:lineRule="exact"/>
        <w:ind w:firstLine="560"/>
        <w:rPr>
          <w:rFonts w:ascii="华文中宋" w:eastAsia="华文中宋" w:hAnsi="华文中宋" w:cs="宋体"/>
          <w:b/>
          <w:kern w:val="0"/>
          <w:sz w:val="52"/>
          <w:szCs w:val="52"/>
        </w:rPr>
      </w:pPr>
      <w:r>
        <w:rPr>
          <w:rFonts w:hint="eastAsia"/>
        </w:rPr>
        <w:br/>
      </w:r>
    </w:p>
    <w:p w:rsidR="00F60C2F" w:rsidRDefault="00F60C2F">
      <w:pPr>
        <w:ind w:firstLine="1041"/>
        <w:rPr>
          <w:rFonts w:ascii="华文中宋" w:eastAsia="华文中宋" w:hAnsi="华文中宋" w:cs="宋体"/>
          <w:b/>
          <w:kern w:val="0"/>
          <w:sz w:val="52"/>
          <w:szCs w:val="52"/>
        </w:rPr>
      </w:pPr>
    </w:p>
    <w:p w:rsidR="00F60C2F" w:rsidRDefault="00F60C2F">
      <w:pPr>
        <w:ind w:firstLineChars="0" w:firstLine="0"/>
        <w:jc w:val="center"/>
        <w:rPr>
          <w:rFonts w:ascii="华文中宋" w:eastAsia="华文中宋" w:hAnsi="华文中宋" w:cs="宋体"/>
          <w:b/>
          <w:kern w:val="0"/>
          <w:sz w:val="52"/>
          <w:szCs w:val="52"/>
        </w:rPr>
      </w:pPr>
    </w:p>
    <w:p w:rsidR="00F60C2F" w:rsidRDefault="00C46DFA">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昌吉市滨湖镇人民政府</w:t>
      </w:r>
      <w:r>
        <w:rPr>
          <w:rFonts w:ascii="方正小标宋_GBK" w:eastAsia="方正小标宋_GBK" w:hAnsi="华文中宋" w:cs="宋体" w:hint="eastAsia"/>
          <w:kern w:val="0"/>
          <w:sz w:val="48"/>
          <w:szCs w:val="48"/>
        </w:rPr>
        <w:t>部门单位整体支出绩效自评报告</w:t>
      </w:r>
    </w:p>
    <w:p w:rsidR="00F60C2F" w:rsidRDefault="00F60C2F">
      <w:pPr>
        <w:ind w:firstLineChars="0" w:firstLine="0"/>
        <w:jc w:val="center"/>
        <w:rPr>
          <w:rFonts w:ascii="华文中宋" w:eastAsia="华文中宋" w:hAnsi="华文中宋" w:cs="宋体"/>
          <w:b/>
          <w:kern w:val="0"/>
          <w:sz w:val="52"/>
          <w:szCs w:val="52"/>
        </w:rPr>
      </w:pPr>
    </w:p>
    <w:p w:rsidR="00F60C2F" w:rsidRDefault="00C46DFA">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F60C2F" w:rsidRDefault="00F60C2F">
      <w:pPr>
        <w:ind w:firstLine="600"/>
        <w:jc w:val="center"/>
        <w:rPr>
          <w:rFonts w:eastAsia="仿宋_GB2312" w:hAnsi="宋体" w:cs="宋体"/>
          <w:kern w:val="0"/>
          <w:sz w:val="30"/>
          <w:szCs w:val="30"/>
        </w:rPr>
      </w:pPr>
    </w:p>
    <w:p w:rsidR="00F60C2F" w:rsidRDefault="00F60C2F">
      <w:pPr>
        <w:spacing w:line="540" w:lineRule="exact"/>
        <w:ind w:firstLine="600"/>
        <w:jc w:val="center"/>
        <w:rPr>
          <w:rFonts w:eastAsia="仿宋_GB2312" w:hAnsi="宋体" w:cs="宋体"/>
          <w:kern w:val="0"/>
          <w:sz w:val="30"/>
          <w:szCs w:val="30"/>
        </w:rPr>
      </w:pPr>
    </w:p>
    <w:p w:rsidR="00F60C2F" w:rsidRDefault="00F60C2F">
      <w:pPr>
        <w:spacing w:line="540" w:lineRule="exact"/>
        <w:ind w:firstLine="720"/>
        <w:jc w:val="center"/>
        <w:rPr>
          <w:rFonts w:ascii="方正小标宋_GBK" w:eastAsia="方正小标宋_GBK" w:hAnsi="宋体" w:cs="宋体"/>
          <w:kern w:val="0"/>
          <w:sz w:val="36"/>
          <w:szCs w:val="36"/>
        </w:rPr>
      </w:pPr>
    </w:p>
    <w:p w:rsidR="00F60C2F" w:rsidRDefault="00F60C2F">
      <w:pPr>
        <w:spacing w:line="540" w:lineRule="exact"/>
        <w:ind w:firstLine="720"/>
        <w:jc w:val="center"/>
        <w:rPr>
          <w:rFonts w:ascii="方正小标宋_GBK" w:eastAsia="方正小标宋_GBK" w:hAnsi="宋体" w:cs="宋体"/>
          <w:kern w:val="0"/>
          <w:sz w:val="36"/>
          <w:szCs w:val="36"/>
        </w:rPr>
      </w:pPr>
    </w:p>
    <w:p w:rsidR="00F60C2F" w:rsidRDefault="00F60C2F">
      <w:pPr>
        <w:spacing w:line="540" w:lineRule="exact"/>
        <w:ind w:firstLine="600"/>
        <w:jc w:val="center"/>
        <w:rPr>
          <w:rFonts w:eastAsia="仿宋_GB2312" w:hAnsi="宋体" w:cs="宋体"/>
          <w:kern w:val="0"/>
          <w:sz w:val="30"/>
          <w:szCs w:val="30"/>
        </w:rPr>
      </w:pPr>
    </w:p>
    <w:p w:rsidR="00F60C2F" w:rsidRDefault="00F60C2F">
      <w:pPr>
        <w:spacing w:line="540" w:lineRule="exact"/>
        <w:ind w:firstLine="600"/>
        <w:jc w:val="center"/>
        <w:rPr>
          <w:rFonts w:eastAsia="仿宋_GB2312" w:hAnsi="宋体" w:cs="宋体"/>
          <w:kern w:val="0"/>
          <w:sz w:val="30"/>
          <w:szCs w:val="30"/>
        </w:rPr>
      </w:pPr>
    </w:p>
    <w:p w:rsidR="00F60C2F" w:rsidRDefault="00F60C2F">
      <w:pPr>
        <w:spacing w:line="540" w:lineRule="exact"/>
        <w:ind w:firstLine="600"/>
        <w:rPr>
          <w:rFonts w:eastAsia="仿宋_GB2312" w:hAnsi="宋体" w:cs="宋体"/>
          <w:kern w:val="0"/>
          <w:sz w:val="30"/>
          <w:szCs w:val="30"/>
        </w:rPr>
      </w:pPr>
    </w:p>
    <w:p w:rsidR="00F60C2F" w:rsidRDefault="00F60C2F">
      <w:pPr>
        <w:spacing w:line="700" w:lineRule="exact"/>
        <w:ind w:firstLine="720"/>
        <w:jc w:val="left"/>
        <w:rPr>
          <w:rFonts w:eastAsia="仿宋_GB2312" w:hAnsi="宋体" w:cs="宋体"/>
          <w:kern w:val="0"/>
          <w:sz w:val="36"/>
          <w:szCs w:val="36"/>
        </w:rPr>
      </w:pPr>
    </w:p>
    <w:p w:rsidR="00F60C2F" w:rsidRDefault="00C46DFA">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p>
    <w:p w:rsidR="00F60C2F" w:rsidRDefault="00C46DFA">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2022</w:t>
      </w:r>
      <w:r>
        <w:rPr>
          <w:rFonts w:ascii="黑体" w:eastAsia="黑体" w:hAnsi="黑体" w:cs="黑体" w:hint="eastAsia"/>
          <w:bCs/>
          <w:sz w:val="36"/>
          <w:szCs w:val="36"/>
        </w:rPr>
        <w:t>年</w:t>
      </w:r>
      <w:r>
        <w:rPr>
          <w:rFonts w:ascii="黑体" w:eastAsia="黑体" w:hAnsi="黑体" w:cs="黑体" w:hint="eastAsia"/>
          <w:bCs/>
          <w:sz w:val="36"/>
          <w:szCs w:val="36"/>
        </w:rPr>
        <w:t>3</w:t>
      </w:r>
      <w:r>
        <w:rPr>
          <w:rFonts w:ascii="黑体" w:eastAsia="黑体" w:hAnsi="黑体" w:cs="黑体" w:hint="eastAsia"/>
          <w:bCs/>
          <w:sz w:val="36"/>
          <w:szCs w:val="36"/>
        </w:rPr>
        <w:t>月</w:t>
      </w:r>
      <w:r>
        <w:rPr>
          <w:rFonts w:ascii="黑体" w:eastAsia="黑体" w:hAnsi="黑体" w:cs="黑体" w:hint="eastAsia"/>
          <w:bCs/>
          <w:sz w:val="36"/>
          <w:szCs w:val="36"/>
        </w:rPr>
        <w:t>4</w:t>
      </w:r>
      <w:r>
        <w:rPr>
          <w:rFonts w:ascii="黑体" w:eastAsia="黑体" w:hAnsi="黑体" w:cs="黑体" w:hint="eastAsia"/>
          <w:bCs/>
          <w:sz w:val="36"/>
          <w:szCs w:val="36"/>
        </w:rPr>
        <w:t>日</w:t>
      </w:r>
    </w:p>
    <w:p w:rsidR="00F60C2F" w:rsidRDefault="00F60C2F" w:rsidP="0065038D">
      <w:pPr>
        <w:spacing w:line="700" w:lineRule="exact"/>
        <w:ind w:firstLineChars="236" w:firstLine="850"/>
        <w:jc w:val="left"/>
        <w:rPr>
          <w:rFonts w:eastAsia="仿宋_GB2312" w:hAnsi="宋体" w:cs="宋体"/>
          <w:kern w:val="0"/>
          <w:sz w:val="36"/>
          <w:szCs w:val="36"/>
        </w:rPr>
      </w:pPr>
    </w:p>
    <w:p w:rsidR="00F60C2F" w:rsidRDefault="00F60C2F">
      <w:pPr>
        <w:ind w:firstLine="560"/>
      </w:pPr>
    </w:p>
    <w:p w:rsidR="00F60C2F" w:rsidRDefault="00C46DFA">
      <w:pPr>
        <w:ind w:firstLine="560"/>
      </w:pPr>
      <w:r>
        <w:rPr>
          <w:rFonts w:hint="eastAsia"/>
        </w:rPr>
        <w:br w:type="page"/>
      </w:r>
    </w:p>
    <w:p w:rsidR="00F60C2F" w:rsidRDefault="00C46DFA">
      <w:pPr>
        <w:pStyle w:val="1"/>
        <w:ind w:firstLine="640"/>
        <w:rPr>
          <w:rFonts w:ascii="黑体" w:hAnsi="黑体"/>
          <w:b w:val="0"/>
          <w:sz w:val="32"/>
          <w:szCs w:val="32"/>
        </w:rPr>
      </w:pPr>
      <w:r>
        <w:rPr>
          <w:rFonts w:ascii="黑体" w:hAnsi="黑体" w:hint="eastAsia"/>
          <w:b w:val="0"/>
          <w:sz w:val="32"/>
          <w:szCs w:val="32"/>
        </w:rPr>
        <w:lastRenderedPageBreak/>
        <w:t>一、基本概况</w:t>
      </w:r>
    </w:p>
    <w:p w:rsidR="00F60C2F" w:rsidRDefault="00C46DFA" w:rsidP="0065038D">
      <w:pPr>
        <w:pStyle w:val="2"/>
        <w:ind w:firstLine="643"/>
        <w:rPr>
          <w:rFonts w:ascii="楷体_GB2312" w:eastAsia="楷体_GB2312"/>
          <w:szCs w:val="32"/>
        </w:rPr>
      </w:pPr>
      <w:r>
        <w:rPr>
          <w:rFonts w:ascii="楷体_GB2312" w:eastAsia="楷体_GB2312" w:hint="eastAsia"/>
          <w:szCs w:val="32"/>
        </w:rPr>
        <w:t>（一）单位基本情况</w:t>
      </w:r>
    </w:p>
    <w:p w:rsidR="00F60C2F" w:rsidRDefault="00C46DFA" w:rsidP="0065038D">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F60C2F" w:rsidRDefault="00C46DFA">
      <w:pPr>
        <w:ind w:firstLine="640"/>
        <w:jc w:val="left"/>
        <w:rPr>
          <w:rFonts w:ascii="仿宋_GB2312" w:eastAsia="仿宋_GB2312" w:hAnsi="宋体" w:cs="宋体"/>
          <w:kern w:val="0"/>
          <w:sz w:val="32"/>
          <w:szCs w:val="32"/>
        </w:rPr>
      </w:pPr>
      <w:r>
        <w:rPr>
          <w:rFonts w:ascii="仿宋_GB2312" w:eastAsia="仿宋_GB2312" w:hAnsi="宋体" w:hint="eastAsia"/>
          <w:sz w:val="32"/>
          <w:szCs w:val="32"/>
        </w:rPr>
        <w:t>滨湖镇人民政府属于全额拨款行政单位。本单位共有内设机构</w:t>
      </w:r>
      <w:r>
        <w:rPr>
          <w:rFonts w:ascii="仿宋_GB2312" w:eastAsia="仿宋_GB2312" w:hAnsi="宋体" w:hint="eastAsia"/>
          <w:sz w:val="32"/>
          <w:szCs w:val="32"/>
        </w:rPr>
        <w:t>10</w:t>
      </w:r>
      <w:r>
        <w:rPr>
          <w:rFonts w:ascii="仿宋_GB2312" w:eastAsia="仿宋_GB2312" w:hAnsi="宋体" w:hint="eastAsia"/>
          <w:sz w:val="32"/>
          <w:szCs w:val="32"/>
        </w:rPr>
        <w:t>个，分别是：</w:t>
      </w:r>
      <w:r>
        <w:rPr>
          <w:rFonts w:ascii="仿宋_GB2312" w:eastAsia="仿宋_GB2312" w:hAnsi="黑体" w:cs="宋体" w:hint="eastAsia"/>
          <w:bCs/>
          <w:kern w:val="0"/>
          <w:sz w:val="32"/>
          <w:szCs w:val="32"/>
        </w:rPr>
        <w:t>4</w:t>
      </w:r>
      <w:r>
        <w:rPr>
          <w:rFonts w:ascii="仿宋_GB2312" w:eastAsia="仿宋_GB2312" w:hAnsi="黑体" w:cs="宋体" w:hint="eastAsia"/>
          <w:bCs/>
          <w:kern w:val="0"/>
          <w:sz w:val="32"/>
          <w:szCs w:val="32"/>
        </w:rPr>
        <w:t>个</w:t>
      </w:r>
      <w:r>
        <w:rPr>
          <w:rFonts w:ascii="仿宋_GB2312" w:eastAsia="仿宋_GB2312" w:hAnsi="黑体" w:cs="宋体" w:hint="eastAsia"/>
          <w:bCs/>
          <w:kern w:val="0"/>
          <w:sz w:val="32"/>
          <w:szCs w:val="32"/>
        </w:rPr>
        <w:t>综合性办公室</w:t>
      </w:r>
      <w:r>
        <w:rPr>
          <w:rFonts w:ascii="仿宋_GB2312" w:eastAsia="仿宋_GB2312" w:hAnsi="黑体" w:cs="宋体" w:hint="eastAsia"/>
          <w:bCs/>
          <w:kern w:val="0"/>
          <w:sz w:val="32"/>
          <w:szCs w:val="32"/>
        </w:rPr>
        <w:t>：</w:t>
      </w:r>
      <w:r>
        <w:rPr>
          <w:rFonts w:ascii="仿宋_GB2312" w:eastAsia="仿宋_GB2312" w:hAnsi="黑体" w:cs="宋体" w:hint="eastAsia"/>
          <w:bCs/>
          <w:kern w:val="0"/>
          <w:sz w:val="32"/>
          <w:szCs w:val="32"/>
        </w:rPr>
        <w:t>党政办公室（党建办公室）、经济发展办公室、社会事务办公室、综合执法办公室；</w:t>
      </w:r>
      <w:r>
        <w:rPr>
          <w:rFonts w:ascii="仿宋_GB2312" w:eastAsia="仿宋_GB2312" w:hAnsi="黑体" w:cs="宋体" w:hint="eastAsia"/>
          <w:bCs/>
          <w:kern w:val="0"/>
          <w:sz w:val="32"/>
          <w:szCs w:val="32"/>
        </w:rPr>
        <w:t>6</w:t>
      </w:r>
      <w:r>
        <w:rPr>
          <w:rFonts w:ascii="仿宋_GB2312" w:eastAsia="仿宋_GB2312" w:hAnsi="黑体" w:cs="宋体" w:hint="eastAsia"/>
          <w:bCs/>
          <w:kern w:val="0"/>
          <w:sz w:val="32"/>
          <w:szCs w:val="32"/>
        </w:rPr>
        <w:t>个事业单位：农业（畜牧业）发展服务中心、文体广电旅游服务中心、</w:t>
      </w:r>
      <w:r>
        <w:rPr>
          <w:rFonts w:ascii="仿宋_GB2312" w:eastAsia="仿宋_GB2312" w:hAnsi="黑体" w:cs="宋体" w:hint="eastAsia"/>
          <w:bCs/>
          <w:kern w:val="0"/>
          <w:sz w:val="32"/>
          <w:szCs w:val="32"/>
        </w:rPr>
        <w:t>社会保障（民政）服务中心（退役军人服务站、政务便民服务中心）、农村合作经济（统计）发展中心（财政所）、村镇规划建设发展中心（生态环境工作站）、综治中心（网格化服务中心）</w:t>
      </w:r>
      <w:r>
        <w:rPr>
          <w:rFonts w:ascii="仿宋_GB2312" w:eastAsia="仿宋_GB2312" w:hAnsi="黑体" w:cs="宋体" w:hint="eastAsia"/>
          <w:bCs/>
          <w:kern w:val="0"/>
          <w:sz w:val="32"/>
          <w:szCs w:val="32"/>
        </w:rPr>
        <w:t>。</w:t>
      </w:r>
    </w:p>
    <w:p w:rsidR="00F60C2F" w:rsidRDefault="00C46DFA">
      <w:pPr>
        <w:spacing w:line="540" w:lineRule="exact"/>
        <w:ind w:firstLineChars="181" w:firstLine="579"/>
        <w:rPr>
          <w:sz w:val="32"/>
        </w:rPr>
      </w:pPr>
      <w:r>
        <w:rPr>
          <w:rFonts w:ascii="仿宋_GB2312" w:eastAsia="仿宋_GB2312" w:hAnsi="宋体" w:hint="eastAsia"/>
          <w:sz w:val="32"/>
          <w:szCs w:val="32"/>
        </w:rPr>
        <w:t>人员情况：年末在职人数</w:t>
      </w:r>
      <w:r>
        <w:rPr>
          <w:rFonts w:ascii="仿宋_GB2312" w:eastAsia="仿宋_GB2312" w:hAnsi="宋体" w:hint="eastAsia"/>
          <w:sz w:val="32"/>
          <w:szCs w:val="32"/>
        </w:rPr>
        <w:t>9</w:t>
      </w:r>
      <w:r>
        <w:rPr>
          <w:rFonts w:ascii="仿宋_GB2312" w:eastAsia="仿宋_GB2312" w:hAnsi="宋体" w:hint="eastAsia"/>
          <w:sz w:val="32"/>
          <w:szCs w:val="32"/>
        </w:rPr>
        <w:t>3</w:t>
      </w:r>
      <w:r>
        <w:rPr>
          <w:rFonts w:ascii="仿宋_GB2312" w:eastAsia="仿宋_GB2312" w:hAnsi="宋体" w:hint="eastAsia"/>
          <w:sz w:val="32"/>
          <w:szCs w:val="32"/>
        </w:rPr>
        <w:t>人，</w:t>
      </w:r>
      <w:r>
        <w:rPr>
          <w:rFonts w:ascii="仿宋_GB2312" w:eastAsia="仿宋_GB2312" w:hAnsi="宋体" w:hint="eastAsia"/>
          <w:sz w:val="32"/>
          <w:szCs w:val="32"/>
        </w:rPr>
        <w:t>其中行政编制</w:t>
      </w:r>
      <w:r>
        <w:rPr>
          <w:rFonts w:ascii="仿宋_GB2312" w:eastAsia="仿宋_GB2312" w:hAnsi="宋体" w:hint="eastAsia"/>
          <w:sz w:val="32"/>
          <w:szCs w:val="32"/>
        </w:rPr>
        <w:t>2</w:t>
      </w:r>
      <w:r>
        <w:rPr>
          <w:rFonts w:ascii="仿宋_GB2312" w:eastAsia="仿宋_GB2312" w:hAnsi="宋体" w:hint="eastAsia"/>
          <w:sz w:val="32"/>
          <w:szCs w:val="32"/>
        </w:rPr>
        <w:t>6</w:t>
      </w:r>
      <w:r>
        <w:rPr>
          <w:rFonts w:ascii="仿宋_GB2312" w:eastAsia="仿宋_GB2312" w:hAnsi="宋体" w:hint="eastAsia"/>
          <w:sz w:val="32"/>
          <w:szCs w:val="32"/>
        </w:rPr>
        <w:t>人，事业编制</w:t>
      </w:r>
      <w:r>
        <w:rPr>
          <w:rFonts w:ascii="仿宋_GB2312" w:eastAsia="仿宋_GB2312" w:hAnsi="宋体" w:hint="eastAsia"/>
          <w:sz w:val="32"/>
          <w:szCs w:val="32"/>
        </w:rPr>
        <w:t>67</w:t>
      </w:r>
      <w:r>
        <w:rPr>
          <w:rFonts w:ascii="仿宋_GB2312" w:eastAsia="仿宋_GB2312" w:hAnsi="宋体" w:hint="eastAsia"/>
          <w:sz w:val="32"/>
          <w:szCs w:val="32"/>
        </w:rPr>
        <w:t>人，退休</w:t>
      </w:r>
      <w:r>
        <w:rPr>
          <w:rFonts w:ascii="仿宋_GB2312" w:eastAsia="仿宋_GB2312" w:hAnsi="宋体" w:hint="eastAsia"/>
          <w:sz w:val="32"/>
          <w:szCs w:val="32"/>
        </w:rPr>
        <w:t>22</w:t>
      </w:r>
      <w:r>
        <w:rPr>
          <w:rFonts w:ascii="仿宋_GB2312" w:eastAsia="仿宋_GB2312" w:hAnsi="宋体" w:hint="eastAsia"/>
          <w:sz w:val="32"/>
          <w:szCs w:val="32"/>
        </w:rPr>
        <w:t>人</w:t>
      </w:r>
      <w:r>
        <w:rPr>
          <w:rFonts w:ascii="仿宋_GB2312" w:eastAsia="仿宋_GB2312" w:hAnsi="宋体" w:hint="eastAsia"/>
          <w:sz w:val="32"/>
          <w:szCs w:val="32"/>
        </w:rPr>
        <w:t>。</w:t>
      </w:r>
    </w:p>
    <w:p w:rsidR="00F60C2F" w:rsidRDefault="00C46DFA" w:rsidP="0065038D">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F60C2F" w:rsidRDefault="00C46DFA">
      <w:pPr>
        <w:ind w:firstLine="640"/>
        <w:rPr>
          <w:rFonts w:ascii="仿宋_GB2312" w:eastAsia="仿宋_GB2312"/>
          <w:sz w:val="32"/>
          <w:szCs w:val="32"/>
        </w:rPr>
      </w:pPr>
      <w:r>
        <w:rPr>
          <w:rFonts w:ascii="仿宋_GB2312" w:eastAsia="仿宋_GB2312" w:hAnsi="黑体" w:cs="宋体" w:hint="eastAsia"/>
          <w:bCs/>
          <w:kern w:val="0"/>
          <w:sz w:val="32"/>
          <w:szCs w:val="32"/>
        </w:rPr>
        <w:t>贯彻执行党的路线、方针、政策和国家法律法规，贯彻执行上级行政机关决定、命令及本级党委的决定，执行滨湖镇人民代表大会的决议。对滨湖镇人民代表大会及其主席团和上级行政机关负责并报告工作。编制和执行滨湖镇经济和社会发展规划、计划并执行财政预算。完成法律法规的其他职责，负责本行政区域经济和各项社会事业的行政工作。负责维护社会秩序，营造良好的发展环境，保护公民和各种经济组织的合法权益。指导、支持和帮助村民委员会工作。协调派驻滨湖镇政府部门的相应事务，负责综合行政执行公共</w:t>
      </w:r>
      <w:r>
        <w:rPr>
          <w:rFonts w:ascii="仿宋_GB2312" w:eastAsia="仿宋_GB2312" w:hAnsi="黑体" w:cs="宋体" w:hint="eastAsia"/>
          <w:bCs/>
          <w:kern w:val="0"/>
          <w:sz w:val="32"/>
          <w:szCs w:val="32"/>
        </w:rPr>
        <w:lastRenderedPageBreak/>
        <w:t>服务事项受理、网上办理、网上反馈范围。</w:t>
      </w:r>
    </w:p>
    <w:p w:rsidR="00F60C2F" w:rsidRDefault="00C46DFA" w:rsidP="0065038D">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w:t>
      </w:r>
      <w:r>
        <w:rPr>
          <w:rFonts w:ascii="仿宋_GB2312" w:eastAsia="仿宋_GB2312" w:hint="eastAsia"/>
          <w:b/>
          <w:bCs/>
          <w:sz w:val="32"/>
          <w:szCs w:val="32"/>
        </w:rPr>
        <w:t>工作计划</w:t>
      </w:r>
    </w:p>
    <w:p w:rsidR="00F60C2F" w:rsidRDefault="00C46DFA">
      <w:pPr>
        <w:ind w:firstLine="640"/>
        <w:jc w:val="left"/>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）牢牢扭住社会稳定和长治久安总目标，毫不放松抓好常态化疫情防控；</w:t>
      </w:r>
    </w:p>
    <w:p w:rsidR="00F60C2F" w:rsidRDefault="00C46DFA">
      <w:pPr>
        <w:ind w:firstLine="640"/>
        <w:jc w:val="left"/>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w:t>
      </w:r>
      <w:r>
        <w:rPr>
          <w:rFonts w:ascii="仿宋_GB2312" w:eastAsia="仿宋_GB2312" w:hAnsi="宋体" w:hint="eastAsia"/>
          <w:sz w:val="32"/>
          <w:szCs w:val="32"/>
        </w:rPr>
        <w:t>围绕项目建设，突出发展农业经济</w:t>
      </w:r>
      <w:r>
        <w:rPr>
          <w:rFonts w:ascii="仿宋_GB2312" w:eastAsia="仿宋_GB2312" w:hAnsi="宋体" w:hint="eastAsia"/>
          <w:sz w:val="32"/>
          <w:szCs w:val="32"/>
        </w:rPr>
        <w:t>，全力抓好安全生产各种工作</w:t>
      </w:r>
      <w:r>
        <w:rPr>
          <w:rFonts w:ascii="仿宋_GB2312" w:eastAsia="仿宋_GB2312" w:hAnsi="宋体" w:hint="eastAsia"/>
          <w:sz w:val="32"/>
          <w:szCs w:val="32"/>
        </w:rPr>
        <w:t>；</w:t>
      </w:r>
      <w:r>
        <w:rPr>
          <w:rFonts w:ascii="仿宋_GB2312" w:eastAsia="仿宋_GB2312" w:hAnsi="宋体" w:hint="eastAsia"/>
          <w:sz w:val="32"/>
          <w:szCs w:val="32"/>
        </w:rPr>
        <w:t xml:space="preserve"> </w:t>
      </w:r>
    </w:p>
    <w:p w:rsidR="00F60C2F" w:rsidRDefault="00C46DFA">
      <w:pPr>
        <w:ind w:leftChars="228" w:left="638" w:firstLineChars="0" w:firstLine="0"/>
        <w:jc w:val="left"/>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3</w:t>
      </w:r>
      <w:r>
        <w:rPr>
          <w:rFonts w:ascii="仿宋_GB2312" w:eastAsia="仿宋_GB2312" w:hAnsi="宋体" w:hint="eastAsia"/>
          <w:sz w:val="32"/>
          <w:szCs w:val="32"/>
        </w:rPr>
        <w:t>）</w:t>
      </w:r>
      <w:r>
        <w:rPr>
          <w:rFonts w:ascii="仿宋_GB2312" w:eastAsia="仿宋_GB2312" w:hAnsi="宋体" w:hint="eastAsia"/>
          <w:sz w:val="32"/>
          <w:szCs w:val="32"/>
        </w:rPr>
        <w:t>全力推动社会各项事业，促进经济社会协调发展；</w:t>
      </w:r>
      <w:r>
        <w:rPr>
          <w:rFonts w:ascii="仿宋_GB2312" w:eastAsia="仿宋_GB2312" w:hAnsi="宋体" w:hint="eastAsia"/>
          <w:sz w:val="32"/>
          <w:szCs w:val="32"/>
        </w:rPr>
        <w:t xml:space="preserve">                                                                              </w:t>
      </w:r>
      <w:r>
        <w:rPr>
          <w:rFonts w:ascii="仿宋_GB2312" w:eastAsia="仿宋_GB2312" w:hAnsi="宋体" w:hint="eastAsia"/>
          <w:sz w:val="32"/>
          <w:szCs w:val="32"/>
        </w:rPr>
        <w:t>（</w:t>
      </w:r>
      <w:r>
        <w:rPr>
          <w:rFonts w:ascii="仿宋_GB2312" w:eastAsia="仿宋_GB2312" w:hAnsi="宋体" w:hint="eastAsia"/>
          <w:sz w:val="32"/>
          <w:szCs w:val="32"/>
        </w:rPr>
        <w:t>4</w:t>
      </w:r>
      <w:r>
        <w:rPr>
          <w:rFonts w:ascii="仿宋_GB2312" w:eastAsia="仿宋_GB2312" w:hAnsi="宋体" w:hint="eastAsia"/>
          <w:sz w:val="32"/>
          <w:szCs w:val="32"/>
        </w:rPr>
        <w:t>）</w:t>
      </w:r>
      <w:r>
        <w:rPr>
          <w:rFonts w:ascii="仿宋_GB2312" w:eastAsia="仿宋_GB2312" w:hAnsi="宋体" w:hint="eastAsia"/>
          <w:sz w:val="32"/>
          <w:szCs w:val="32"/>
        </w:rPr>
        <w:t>巩固农村环境整治工作成果，建设美丽、宜居新镇；</w:t>
      </w:r>
    </w:p>
    <w:p w:rsidR="00F60C2F" w:rsidRDefault="00C46DFA">
      <w:pPr>
        <w:spacing w:line="540" w:lineRule="exact"/>
        <w:ind w:firstLineChars="196" w:firstLine="627"/>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5</w:t>
      </w:r>
      <w:r>
        <w:rPr>
          <w:rFonts w:ascii="仿宋_GB2312" w:eastAsia="仿宋_GB2312" w:hAnsi="宋体" w:hint="eastAsia"/>
          <w:sz w:val="32"/>
          <w:szCs w:val="32"/>
        </w:rPr>
        <w:t>）</w:t>
      </w:r>
      <w:r>
        <w:rPr>
          <w:rFonts w:ascii="仿宋_GB2312" w:eastAsia="仿宋_GB2312" w:hAnsi="宋体" w:hint="eastAsia"/>
          <w:sz w:val="32"/>
          <w:szCs w:val="32"/>
        </w:rPr>
        <w:t>全力推进</w:t>
      </w:r>
      <w:r>
        <w:rPr>
          <w:rFonts w:ascii="仿宋_GB2312" w:eastAsia="仿宋_GB2312" w:hAnsi="宋体" w:hint="eastAsia"/>
          <w:sz w:val="32"/>
          <w:szCs w:val="32"/>
        </w:rPr>
        <w:t>精神文明城市创建</w:t>
      </w:r>
      <w:r>
        <w:rPr>
          <w:rFonts w:ascii="仿宋_GB2312" w:eastAsia="仿宋_GB2312" w:hAnsi="宋体" w:hint="eastAsia"/>
          <w:sz w:val="32"/>
          <w:szCs w:val="32"/>
        </w:rPr>
        <w:t>工作</w:t>
      </w:r>
      <w:r>
        <w:rPr>
          <w:rFonts w:ascii="仿宋_GB2312" w:eastAsia="仿宋_GB2312" w:hAnsi="宋体" w:hint="eastAsia"/>
          <w:sz w:val="32"/>
          <w:szCs w:val="32"/>
        </w:rPr>
        <w:t>；</w:t>
      </w:r>
    </w:p>
    <w:p w:rsidR="00F60C2F" w:rsidRDefault="00C46DFA">
      <w:pPr>
        <w:spacing w:line="540" w:lineRule="exact"/>
        <w:ind w:firstLineChars="196" w:firstLine="627"/>
      </w:pPr>
      <w:r>
        <w:rPr>
          <w:rFonts w:ascii="仿宋_GB2312" w:eastAsia="仿宋_GB2312" w:hAnsi="宋体" w:hint="eastAsia"/>
          <w:sz w:val="32"/>
          <w:szCs w:val="32"/>
        </w:rPr>
        <w:t>（</w:t>
      </w:r>
      <w:r>
        <w:rPr>
          <w:rFonts w:ascii="仿宋_GB2312" w:eastAsia="仿宋_GB2312" w:hAnsi="宋体" w:hint="eastAsia"/>
          <w:sz w:val="32"/>
          <w:szCs w:val="32"/>
        </w:rPr>
        <w:t>6</w:t>
      </w:r>
      <w:r>
        <w:rPr>
          <w:rFonts w:ascii="仿宋_GB2312" w:eastAsia="仿宋_GB2312" w:hAnsi="宋体" w:hint="eastAsia"/>
          <w:sz w:val="32"/>
          <w:szCs w:val="32"/>
        </w:rPr>
        <w:t>）全面推进乡村振兴战略，筑牢乡村振兴基石。</w:t>
      </w:r>
    </w:p>
    <w:p w:rsidR="00F60C2F" w:rsidRDefault="00C46DFA" w:rsidP="0065038D">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F60C2F" w:rsidRDefault="00C46DFA">
      <w:pPr>
        <w:ind w:firstLine="640"/>
        <w:rPr>
          <w:rFonts w:ascii="仿宋_GB2312" w:eastAsia="仿宋_GB2312"/>
          <w:sz w:val="32"/>
          <w:szCs w:val="32"/>
        </w:rPr>
      </w:pPr>
      <w:r>
        <w:rPr>
          <w:rFonts w:ascii="仿宋_GB2312" w:eastAsia="仿宋_GB2312" w:hint="eastAsia"/>
          <w:sz w:val="32"/>
          <w:szCs w:val="32"/>
        </w:rPr>
        <w:t>我单位决策机制根据行政事业单位内部控制体系建设相关要求，逐步完善《</w:t>
      </w:r>
      <w:r>
        <w:rPr>
          <w:rFonts w:ascii="仿宋_GB2312" w:eastAsia="仿宋_GB2312" w:hint="eastAsia"/>
          <w:sz w:val="32"/>
          <w:szCs w:val="32"/>
        </w:rPr>
        <w:t>滨湖镇人民政府党政联席会议</w:t>
      </w:r>
      <w:r>
        <w:rPr>
          <w:rFonts w:ascii="仿宋_GB2312" w:eastAsia="仿宋_GB2312" w:hint="eastAsia"/>
          <w:sz w:val="32"/>
          <w:szCs w:val="32"/>
        </w:rPr>
        <w:t>议事规则》</w:t>
      </w:r>
      <w:r>
        <w:rPr>
          <w:rFonts w:ascii="仿宋_GB2312" w:eastAsia="仿宋_GB2312" w:hint="eastAsia"/>
          <w:sz w:val="32"/>
          <w:szCs w:val="32"/>
        </w:rPr>
        <w:t>，</w:t>
      </w:r>
      <w:r>
        <w:rPr>
          <w:rFonts w:ascii="仿宋_GB2312" w:eastAsia="仿宋_GB2312" w:hint="eastAsia"/>
          <w:sz w:val="32"/>
          <w:szCs w:val="32"/>
        </w:rPr>
        <w:t>根据制度规定</w:t>
      </w:r>
      <w:r>
        <w:rPr>
          <w:rFonts w:ascii="仿宋_GB2312" w:eastAsia="仿宋_GB2312" w:hint="eastAsia"/>
          <w:sz w:val="32"/>
          <w:szCs w:val="32"/>
        </w:rPr>
        <w:t>，我单位</w:t>
      </w:r>
      <w:r>
        <w:rPr>
          <w:rFonts w:ascii="仿宋_GB2312" w:eastAsia="仿宋_GB2312" w:hint="eastAsia"/>
          <w:sz w:val="32"/>
          <w:szCs w:val="32"/>
        </w:rPr>
        <w:t>进行单位事项决策</w:t>
      </w:r>
      <w:r>
        <w:rPr>
          <w:rFonts w:ascii="仿宋_GB2312" w:eastAsia="仿宋_GB2312" w:hint="eastAsia"/>
          <w:sz w:val="32"/>
          <w:szCs w:val="32"/>
        </w:rPr>
        <w:t>依据以下原则</w:t>
      </w:r>
      <w:r>
        <w:rPr>
          <w:rFonts w:ascii="仿宋_GB2312" w:eastAsia="仿宋_GB2312" w:hint="eastAsia"/>
          <w:sz w:val="32"/>
          <w:szCs w:val="32"/>
        </w:rPr>
        <w:t>。</w:t>
      </w:r>
    </w:p>
    <w:p w:rsidR="00F60C2F" w:rsidRDefault="00C46DFA">
      <w:pPr>
        <w:ind w:firstLine="640"/>
        <w:rPr>
          <w:rFonts w:ascii="仿宋_GB2312" w:eastAsia="仿宋_GB2312"/>
          <w:sz w:val="32"/>
          <w:szCs w:val="32"/>
        </w:rPr>
      </w:pPr>
      <w:r>
        <w:rPr>
          <w:rFonts w:ascii="仿宋_GB2312" w:eastAsia="仿宋_GB2312" w:hAnsi="宋体" w:hint="eastAsia"/>
          <w:sz w:val="32"/>
          <w:szCs w:val="32"/>
        </w:rPr>
        <w:t>1.</w:t>
      </w:r>
      <w:r>
        <w:rPr>
          <w:rFonts w:ascii="仿宋_GB2312" w:eastAsia="仿宋_GB2312" w:hint="eastAsia"/>
          <w:sz w:val="32"/>
          <w:szCs w:val="32"/>
        </w:rPr>
        <w:t>民主集中制原则</w:t>
      </w:r>
      <w:r>
        <w:rPr>
          <w:rFonts w:ascii="仿宋_GB2312" w:eastAsia="仿宋_GB2312" w:hint="eastAsia"/>
          <w:sz w:val="32"/>
          <w:szCs w:val="32"/>
        </w:rPr>
        <w:t xml:space="preserve"> </w:t>
      </w:r>
    </w:p>
    <w:p w:rsidR="00F60C2F" w:rsidRDefault="00C46DFA">
      <w:pPr>
        <w:pStyle w:val="a0"/>
        <w:ind w:firstLineChars="200" w:firstLine="640"/>
        <w:rPr>
          <w:rFonts w:ascii="仿宋_GB2312" w:eastAsia="仿宋_GB2312" w:hAnsi="仿宋"/>
          <w:sz w:val="32"/>
          <w:szCs w:val="32"/>
        </w:rPr>
      </w:pPr>
      <w:r>
        <w:rPr>
          <w:rFonts w:ascii="仿宋_GB2312" w:eastAsia="仿宋_GB2312" w:hAnsi="仿宋" w:hint="eastAsia"/>
          <w:sz w:val="32"/>
          <w:szCs w:val="32"/>
        </w:rPr>
        <w:t>坚持民主集中制，实现集体领导与个人分工负责相结合。按照集体领导、民主集中、个别酝酿、会议决定的原则，完善并严格执行议事规则和程序，保证各项工作高效运转，保证决策事项实施有效监督。</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F60C2F" w:rsidRDefault="00C46DFA" w:rsidP="0065038D">
      <w:pPr>
        <w:pStyle w:val="a0"/>
        <w:ind w:leftChars="100" w:left="280" w:firstLine="320"/>
        <w:rPr>
          <w:rFonts w:ascii="仿宋_GB2312" w:eastAsia="仿宋_GB2312" w:hAnsi="仿宋"/>
          <w:sz w:val="32"/>
          <w:szCs w:val="32"/>
        </w:rPr>
      </w:pPr>
      <w:r>
        <w:rPr>
          <w:rFonts w:ascii="仿宋_GB2312" w:eastAsia="仿宋_GB2312" w:hAnsi="宋体" w:hint="eastAsia"/>
          <w:sz w:val="32"/>
          <w:szCs w:val="32"/>
        </w:rPr>
        <w:t>2.</w:t>
      </w:r>
      <w:r>
        <w:rPr>
          <w:rFonts w:ascii="仿宋_GB2312" w:eastAsia="仿宋_GB2312" w:hAnsi="仿宋" w:hint="eastAsia"/>
          <w:sz w:val="32"/>
          <w:szCs w:val="32"/>
        </w:rPr>
        <w:t>科学决策原则</w:t>
      </w:r>
    </w:p>
    <w:p w:rsidR="00F60C2F" w:rsidRDefault="00C46DFA" w:rsidP="0065038D">
      <w:pPr>
        <w:pStyle w:val="a0"/>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重大事项决策前应当调查研究，必要时可进行论证、</w:t>
      </w:r>
      <w:r>
        <w:rPr>
          <w:rFonts w:ascii="仿宋_GB2312" w:eastAsia="仿宋_GB2312" w:hAnsi="仿宋" w:hint="eastAsia"/>
          <w:sz w:val="32"/>
          <w:szCs w:val="32"/>
        </w:rPr>
        <w:lastRenderedPageBreak/>
        <w:t>技术咨询、决策评估。</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F60C2F" w:rsidRDefault="00C46DFA" w:rsidP="0065038D">
      <w:pPr>
        <w:pStyle w:val="a0"/>
        <w:ind w:leftChars="100" w:left="280" w:firstLine="320"/>
        <w:rPr>
          <w:rFonts w:ascii="仿宋_GB2312" w:eastAsia="仿宋_GB2312" w:hAnsi="仿宋"/>
          <w:sz w:val="32"/>
          <w:szCs w:val="32"/>
        </w:rPr>
      </w:pPr>
      <w:r>
        <w:rPr>
          <w:rFonts w:ascii="仿宋_GB2312" w:eastAsia="仿宋_GB2312" w:hAnsi="宋体" w:hint="eastAsia"/>
          <w:sz w:val="32"/>
          <w:szCs w:val="32"/>
        </w:rPr>
        <w:t>3.</w:t>
      </w:r>
      <w:r>
        <w:rPr>
          <w:rFonts w:ascii="仿宋_GB2312" w:eastAsia="仿宋_GB2312" w:hAnsi="仿宋" w:hint="eastAsia"/>
          <w:sz w:val="32"/>
          <w:szCs w:val="32"/>
        </w:rPr>
        <w:t>民主决策原则</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F60C2F" w:rsidRDefault="00C46DFA" w:rsidP="0065038D">
      <w:pPr>
        <w:pStyle w:val="a0"/>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在集体决策过程中，要广泛征求各方意见，必要时可进行听证和公示，班子成员对议题要明确表态，表决意见和理由等情况要做会议记录。</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F60C2F" w:rsidRDefault="00C46DFA" w:rsidP="0065038D">
      <w:pPr>
        <w:pStyle w:val="a0"/>
        <w:ind w:leftChars="100" w:left="280" w:firstLine="320"/>
        <w:rPr>
          <w:rFonts w:ascii="仿宋_GB2312" w:eastAsia="仿宋_GB2312" w:hAnsi="仿宋"/>
          <w:sz w:val="32"/>
          <w:szCs w:val="32"/>
        </w:rPr>
      </w:pPr>
      <w:r>
        <w:rPr>
          <w:rFonts w:ascii="仿宋_GB2312" w:eastAsia="仿宋_GB2312" w:hAnsi="宋体" w:hint="eastAsia"/>
          <w:sz w:val="32"/>
          <w:szCs w:val="32"/>
        </w:rPr>
        <w:t>4.</w:t>
      </w:r>
      <w:r>
        <w:rPr>
          <w:rFonts w:ascii="仿宋_GB2312" w:eastAsia="仿宋_GB2312" w:hAnsi="仿宋" w:hint="eastAsia"/>
          <w:sz w:val="32"/>
          <w:szCs w:val="32"/>
        </w:rPr>
        <w:t>依法决策原则</w:t>
      </w:r>
    </w:p>
    <w:p w:rsidR="00F60C2F" w:rsidRDefault="00C46DFA" w:rsidP="0065038D">
      <w:pPr>
        <w:pStyle w:val="a0"/>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重大事项必须严格遵守国家法律法规、党纪党规和有关条例条规进行决策。</w:t>
      </w:r>
    </w:p>
    <w:p w:rsidR="00F60C2F" w:rsidRDefault="00C46DFA" w:rsidP="0065038D">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F60C2F" w:rsidRDefault="00C46DFA" w:rsidP="0065038D">
      <w:pPr>
        <w:widowControl/>
        <w:ind w:firstLine="643"/>
        <w:jc w:val="left"/>
        <w:rPr>
          <w:rFonts w:ascii="仿宋_GB2312" w:eastAsia="仿宋_GB2312" w:cs="仿宋"/>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F60C2F" w:rsidRDefault="00C46DFA">
      <w:pPr>
        <w:widowControl/>
        <w:ind w:firstLine="643"/>
        <w:jc w:val="left"/>
        <w:rPr>
          <w:rFonts w:ascii="仿宋_GB2312" w:eastAsia="仿宋_GB2312"/>
          <w:b/>
          <w:sz w:val="32"/>
          <w:szCs w:val="32"/>
        </w:rPr>
      </w:pPr>
      <w:r>
        <w:rPr>
          <w:rFonts w:ascii="仿宋_GB2312" w:eastAsia="仿宋_GB2312" w:hint="eastAsia"/>
          <w:b/>
          <w:sz w:val="32"/>
          <w:szCs w:val="32"/>
        </w:rPr>
        <w:t>2.</w:t>
      </w:r>
      <w:r>
        <w:rPr>
          <w:rFonts w:ascii="仿宋_GB2312" w:eastAsia="仿宋_GB2312" w:hint="eastAsia"/>
          <w:b/>
          <w:sz w:val="32"/>
          <w:szCs w:val="32"/>
        </w:rPr>
        <w:t>重点支出保障情况。</w:t>
      </w:r>
    </w:p>
    <w:p w:rsidR="00F60C2F" w:rsidRDefault="00C46DFA">
      <w:pPr>
        <w:widowControl/>
        <w:ind w:firstLine="640"/>
        <w:jc w:val="left"/>
        <w:rPr>
          <w:rFonts w:ascii="仿宋_GB2312" w:eastAsia="仿宋_GB2312" w:cs="仿宋"/>
          <w:sz w:val="32"/>
          <w:szCs w:val="32"/>
        </w:rPr>
      </w:pPr>
      <w:r>
        <w:rPr>
          <w:rFonts w:ascii="仿宋_GB2312" w:eastAsia="仿宋_GB2312" w:cs="仿宋" w:hint="eastAsia"/>
          <w:sz w:val="32"/>
          <w:szCs w:val="32"/>
        </w:rPr>
        <w:t>本年度本单位预算</w:t>
      </w:r>
      <w:r>
        <w:rPr>
          <w:rFonts w:ascii="仿宋_GB2312" w:eastAsia="仿宋_GB2312" w:cs="仿宋" w:hint="eastAsia"/>
          <w:sz w:val="32"/>
          <w:szCs w:val="32"/>
        </w:rPr>
        <w:t>未</w:t>
      </w:r>
      <w:r>
        <w:rPr>
          <w:rFonts w:ascii="仿宋_GB2312" w:eastAsia="仿宋_GB2312" w:cs="仿宋" w:hint="eastAsia"/>
          <w:sz w:val="32"/>
          <w:szCs w:val="32"/>
        </w:rPr>
        <w:t>安排重点项目</w:t>
      </w:r>
      <w:r>
        <w:rPr>
          <w:rFonts w:ascii="仿宋_GB2312" w:eastAsia="仿宋_GB2312" w:cs="仿宋" w:hint="eastAsia"/>
          <w:sz w:val="32"/>
          <w:szCs w:val="32"/>
        </w:rPr>
        <w:t>支出。</w:t>
      </w:r>
    </w:p>
    <w:p w:rsidR="00F60C2F" w:rsidRDefault="00C46DFA" w:rsidP="0065038D">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F60C2F" w:rsidRDefault="00C46DFA" w:rsidP="0065038D">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F60C2F" w:rsidRDefault="00C46DFA">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sz w:val="32"/>
          <w:szCs w:val="32"/>
        </w:rPr>
        <w:t>昌吉市滨湖镇人民政府</w:t>
      </w:r>
      <w:r>
        <w:rPr>
          <w:rFonts w:ascii="仿宋_GB2312" w:eastAsia="仿宋_GB2312" w:hint="eastAsia"/>
          <w:bCs/>
          <w:sz w:val="32"/>
          <w:szCs w:val="32"/>
        </w:rPr>
        <w:t>部门单位整体支出年初预算金额为</w:t>
      </w:r>
      <w:r>
        <w:rPr>
          <w:rFonts w:ascii="仿宋_GB2312" w:eastAsia="仿宋_GB2312" w:hint="eastAsia"/>
          <w:bCs/>
          <w:sz w:val="32"/>
          <w:szCs w:val="32"/>
        </w:rPr>
        <w:t>2,178.38</w:t>
      </w:r>
      <w:r>
        <w:rPr>
          <w:rFonts w:ascii="仿宋_GB2312" w:eastAsia="仿宋_GB2312" w:hint="eastAsia"/>
          <w:sz w:val="32"/>
          <w:szCs w:val="32"/>
        </w:rPr>
        <w:t>万元，支出金额为</w:t>
      </w:r>
      <w:r>
        <w:rPr>
          <w:rFonts w:ascii="仿宋_GB2312" w:eastAsia="仿宋_GB2312" w:hint="eastAsia"/>
          <w:sz w:val="32"/>
          <w:szCs w:val="32"/>
        </w:rPr>
        <w:t>2,178.38</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，其中：政府采购年初预算金额为</w:t>
      </w:r>
      <w:r>
        <w:rPr>
          <w:rFonts w:cs="仿宋"/>
          <w:spacing w:val="-3"/>
          <w:sz w:val="31"/>
          <w:szCs w:val="31"/>
        </w:rPr>
        <w:t>66.70</w:t>
      </w:r>
      <w:r>
        <w:rPr>
          <w:rFonts w:ascii="仿宋_GB2312" w:eastAsia="仿宋_GB2312" w:hint="eastAsia"/>
          <w:sz w:val="32"/>
          <w:szCs w:val="32"/>
        </w:rPr>
        <w:t>万元，支出金额为</w:t>
      </w:r>
      <w:r>
        <w:rPr>
          <w:rFonts w:cs="仿宋"/>
          <w:spacing w:val="-3"/>
          <w:sz w:val="31"/>
          <w:szCs w:val="31"/>
        </w:rPr>
        <w:t>66.70</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w:t>
      </w:r>
      <w:r>
        <w:rPr>
          <w:rFonts w:ascii="仿宋_GB2312" w:eastAsia="仿宋_GB2312" w:hint="eastAsia"/>
          <w:sz w:val="32"/>
          <w:szCs w:val="32"/>
        </w:rPr>
        <w:lastRenderedPageBreak/>
        <w:t>算金额为</w:t>
      </w:r>
      <w:r>
        <w:rPr>
          <w:rFonts w:ascii="仿宋_GB2312" w:eastAsia="仿宋_GB2312" w:hint="eastAsia"/>
          <w:sz w:val="32"/>
          <w:szCs w:val="32"/>
        </w:rPr>
        <w:t>666.24</w:t>
      </w:r>
      <w:r>
        <w:rPr>
          <w:rFonts w:ascii="仿宋_GB2312" w:eastAsia="仿宋_GB2312" w:hint="eastAsia"/>
          <w:sz w:val="32"/>
          <w:szCs w:val="32"/>
        </w:rPr>
        <w:t>万元，预算调整率为</w:t>
      </w:r>
      <w:r>
        <w:rPr>
          <w:rFonts w:ascii="仿宋_GB2312" w:eastAsia="仿宋_GB2312" w:hint="eastAsia"/>
          <w:sz w:val="32"/>
          <w:szCs w:val="32"/>
        </w:rPr>
        <w:t>30.58</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2,911.32</w:t>
      </w:r>
      <w:r>
        <w:rPr>
          <w:rFonts w:ascii="仿宋_GB2312" w:eastAsia="仿宋_GB2312" w:hint="eastAsia"/>
          <w:sz w:val="32"/>
          <w:szCs w:val="32"/>
        </w:rPr>
        <w:t>万元，支出总额为</w:t>
      </w:r>
      <w:r>
        <w:rPr>
          <w:rFonts w:ascii="仿宋_GB2312" w:eastAsia="仿宋_GB2312" w:hint="eastAsia"/>
          <w:sz w:val="32"/>
          <w:szCs w:val="32"/>
        </w:rPr>
        <w:t>2,911.32</w:t>
      </w:r>
      <w:r>
        <w:rPr>
          <w:rFonts w:ascii="仿宋_GB2312" w:eastAsia="仿宋_GB2312" w:hint="eastAsia"/>
          <w:sz w:val="32"/>
          <w:szCs w:val="32"/>
        </w:rPr>
        <w:t>万元，预算总执行率</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F60C2F" w:rsidRDefault="00C46DFA" w:rsidP="0065038D">
      <w:pPr>
        <w:pStyle w:val="3"/>
        <w:ind w:firstLine="643"/>
        <w:rPr>
          <w:sz w:val="32"/>
        </w:rPr>
      </w:pPr>
      <w:r>
        <w:rPr>
          <w:rFonts w:hint="eastAsia"/>
          <w:sz w:val="32"/>
        </w:rPr>
        <w:t>2.</w:t>
      </w:r>
      <w:r>
        <w:rPr>
          <w:rFonts w:hint="eastAsia"/>
          <w:sz w:val="32"/>
        </w:rPr>
        <w:t>部门单位整体支出自评使用方法、主要内容、涉及范围</w:t>
      </w:r>
    </w:p>
    <w:p w:rsidR="00F60C2F" w:rsidRDefault="00C46DFA" w:rsidP="0065038D">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F60C2F" w:rsidRDefault="00C46DFA">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F60C2F" w:rsidRDefault="00C46DFA" w:rsidP="0065038D">
      <w:pPr>
        <w:pStyle w:val="3"/>
        <w:ind w:firstLine="643"/>
        <w:rPr>
          <w:sz w:val="32"/>
        </w:rPr>
      </w:pPr>
      <w:r>
        <w:rPr>
          <w:rFonts w:hint="eastAsia"/>
          <w:sz w:val="32"/>
        </w:rPr>
        <w:t>（</w:t>
      </w:r>
      <w:r>
        <w:rPr>
          <w:rFonts w:hint="eastAsia"/>
          <w:sz w:val="32"/>
        </w:rPr>
        <w:t>2</w:t>
      </w:r>
      <w:r>
        <w:rPr>
          <w:rFonts w:hint="eastAsia"/>
          <w:sz w:val="32"/>
        </w:rPr>
        <w:t>）评价的主要内容和涉及范围</w:t>
      </w:r>
    </w:p>
    <w:p w:rsidR="00F60C2F" w:rsidRDefault="00C46DFA">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2022</w:t>
      </w:r>
      <w:r>
        <w:rPr>
          <w:rFonts w:ascii="仿宋_GB2312" w:eastAsia="仿宋_GB2312" w:hint="eastAsia"/>
          <w:sz w:val="32"/>
          <w:szCs w:val="32"/>
        </w:rPr>
        <w:t>年度我单位部门整体支出开展绩效自评。本次自评主要内容和涉及范围：一是</w:t>
      </w:r>
      <w:r>
        <w:rPr>
          <w:rFonts w:ascii="仿宋_GB2312" w:eastAsia="仿宋_GB2312" w:hint="eastAsia"/>
          <w:sz w:val="32"/>
          <w:szCs w:val="32"/>
        </w:rPr>
        <w:t>部门单位整体支出管理</w:t>
      </w:r>
      <w:r>
        <w:rPr>
          <w:rFonts w:ascii="仿宋_GB2312" w:eastAsia="仿宋_GB2312" w:hint="eastAsia"/>
          <w:sz w:val="32"/>
          <w:szCs w:val="32"/>
        </w:rPr>
        <w:lastRenderedPageBreak/>
        <w:t>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F60C2F" w:rsidRDefault="00C46DFA">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F60C2F" w:rsidRDefault="00C46DFA">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F60C2F" w:rsidRDefault="00C46DFA">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w:t>
      </w:r>
      <w:r>
        <w:rPr>
          <w:rFonts w:ascii="仿宋_GB2312" w:eastAsia="仿宋_GB2312" w:hint="eastAsia"/>
          <w:sz w:val="32"/>
          <w:szCs w:val="32"/>
        </w:rPr>
        <w:t>《昌吉市滨湖镇人民政府预算绩效管理制度》、《</w:t>
      </w:r>
      <w:r>
        <w:rPr>
          <w:rFonts w:ascii="仿宋_GB2312" w:eastAsia="仿宋_GB2312" w:hint="eastAsia"/>
          <w:sz w:val="32"/>
          <w:szCs w:val="32"/>
        </w:rPr>
        <w:t>昌吉市</w:t>
      </w:r>
      <w:r>
        <w:rPr>
          <w:rFonts w:ascii="仿宋_GB2312" w:eastAsia="仿宋_GB2312" w:hint="eastAsia"/>
          <w:sz w:val="32"/>
          <w:szCs w:val="32"/>
        </w:rPr>
        <w:t>滨湖</w:t>
      </w:r>
      <w:r>
        <w:rPr>
          <w:rFonts w:ascii="仿宋_GB2312" w:eastAsia="仿宋_GB2312" w:hint="eastAsia"/>
          <w:sz w:val="32"/>
          <w:szCs w:val="32"/>
        </w:rPr>
        <w:t>镇财务管理制度</w:t>
      </w:r>
      <w:r>
        <w:rPr>
          <w:rFonts w:ascii="仿宋_GB2312" w:eastAsia="仿宋_GB2312" w:hint="eastAsia"/>
          <w:sz w:val="32"/>
          <w:szCs w:val="32"/>
        </w:rPr>
        <w:t>》、《滨湖镇现金管理制度》、《滨湖镇项目资金管理办法》、《滨湖镇政府采购制度》、《滨湖镇资产管理制度》、《公务用车管理制度》</w:t>
      </w:r>
      <w:r>
        <w:rPr>
          <w:rFonts w:ascii="仿宋_GB2312" w:eastAsia="仿宋_GB2312" w:hint="eastAsia"/>
          <w:sz w:val="32"/>
          <w:szCs w:val="32"/>
        </w:rPr>
        <w:t>，并严格按照</w:t>
      </w:r>
      <w:r>
        <w:rPr>
          <w:rFonts w:ascii="仿宋_GB2312" w:eastAsia="仿宋_GB2312" w:hint="eastAsia"/>
          <w:sz w:val="32"/>
          <w:szCs w:val="32"/>
        </w:rPr>
        <w:t>以上</w:t>
      </w:r>
      <w:r>
        <w:rPr>
          <w:rFonts w:ascii="仿宋_GB2312" w:eastAsia="仿宋_GB2312" w:hint="eastAsia"/>
          <w:sz w:val="32"/>
          <w:szCs w:val="32"/>
        </w:rPr>
        <w:t>管理办法（制度）管理使用预算资金，严格按照政府信息公开有关规定及财政部门要求公开相关预决算信息。</w:t>
      </w:r>
    </w:p>
    <w:p w:rsidR="00F60C2F" w:rsidRDefault="00C46DFA">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F60C2F" w:rsidRDefault="00C46DFA" w:rsidP="0065038D">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F60C2F" w:rsidRDefault="00C46DFA">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昌吉市滨湖镇人民政府</w:t>
      </w:r>
      <w:r>
        <w:rPr>
          <w:rFonts w:ascii="仿宋_GB2312" w:eastAsia="仿宋_GB2312" w:hint="eastAsia"/>
          <w:sz w:val="32"/>
          <w:szCs w:val="32"/>
        </w:rPr>
        <w:t>基本支出年初预算金额为</w:t>
      </w:r>
      <w:r>
        <w:rPr>
          <w:rFonts w:ascii="仿宋_GB2312" w:eastAsia="仿宋_GB2312" w:hint="eastAsia"/>
          <w:sz w:val="32"/>
          <w:szCs w:val="32"/>
        </w:rPr>
        <w:t>2,178.38</w:t>
      </w:r>
      <w:r>
        <w:rPr>
          <w:rFonts w:ascii="仿宋_GB2312" w:eastAsia="仿宋_GB2312" w:hint="eastAsia"/>
          <w:sz w:val="32"/>
          <w:szCs w:val="32"/>
        </w:rPr>
        <w:t>万元，支出金额为</w:t>
      </w:r>
      <w:r>
        <w:rPr>
          <w:rFonts w:ascii="仿宋_GB2312" w:eastAsia="仿宋_GB2312" w:hint="eastAsia"/>
          <w:sz w:val="32"/>
          <w:szCs w:val="32"/>
        </w:rPr>
        <w:t>2,178.38</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w:t>
      </w:r>
      <w:r>
        <w:rPr>
          <w:rFonts w:ascii="仿宋_GB2312" w:eastAsia="仿宋_GB2312" w:hint="eastAsia"/>
          <w:sz w:val="32"/>
          <w:szCs w:val="32"/>
        </w:rPr>
        <w:t>增</w:t>
      </w:r>
      <w:r>
        <w:rPr>
          <w:rFonts w:ascii="仿宋_GB2312" w:eastAsia="仿宋_GB2312" w:hint="eastAsia"/>
          <w:sz w:val="32"/>
          <w:szCs w:val="32"/>
        </w:rPr>
        <w:t>预算金额为</w:t>
      </w:r>
      <w:r>
        <w:rPr>
          <w:rFonts w:ascii="仿宋_GB2312" w:eastAsia="仿宋_GB2312" w:hint="eastAsia"/>
          <w:sz w:val="32"/>
          <w:szCs w:val="32"/>
        </w:rPr>
        <w:t>431.26</w:t>
      </w:r>
      <w:r>
        <w:rPr>
          <w:rFonts w:ascii="仿宋_GB2312" w:eastAsia="仿宋_GB2312" w:hint="eastAsia"/>
          <w:sz w:val="32"/>
          <w:szCs w:val="32"/>
        </w:rPr>
        <w:t>万元。综上，我单位基本支出预算总额为</w:t>
      </w:r>
      <w:r>
        <w:rPr>
          <w:rFonts w:ascii="仿宋_GB2312" w:eastAsia="仿宋_GB2312" w:hint="eastAsia"/>
          <w:sz w:val="32"/>
          <w:szCs w:val="32"/>
        </w:rPr>
        <w:t>2,609.64</w:t>
      </w:r>
      <w:r>
        <w:rPr>
          <w:rFonts w:ascii="仿宋_GB2312" w:eastAsia="仿宋_GB2312" w:hint="eastAsia"/>
          <w:sz w:val="32"/>
          <w:szCs w:val="32"/>
        </w:rPr>
        <w:t>万元，支出总额为</w:t>
      </w:r>
      <w:r>
        <w:rPr>
          <w:rFonts w:ascii="仿宋_GB2312" w:eastAsia="仿宋_GB2312" w:hint="eastAsia"/>
          <w:sz w:val="32"/>
          <w:szCs w:val="32"/>
        </w:rPr>
        <w:t>2,609.64</w:t>
      </w:r>
      <w:r>
        <w:rPr>
          <w:rFonts w:ascii="仿宋_GB2312" w:eastAsia="仿宋_GB2312" w:hint="eastAsia"/>
          <w:sz w:val="32"/>
          <w:szCs w:val="32"/>
        </w:rPr>
        <w:lastRenderedPageBreak/>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1,827.86</w:t>
      </w:r>
      <w:r>
        <w:rPr>
          <w:rFonts w:ascii="仿宋_GB2312" w:eastAsia="仿宋_GB2312" w:hint="eastAsia"/>
          <w:sz w:val="32"/>
          <w:szCs w:val="32"/>
        </w:rPr>
        <w:t>万元，公用经费</w:t>
      </w:r>
      <w:r>
        <w:rPr>
          <w:rFonts w:ascii="仿宋_GB2312" w:eastAsia="仿宋_GB2312" w:hint="eastAsia"/>
          <w:sz w:val="32"/>
          <w:szCs w:val="32"/>
        </w:rPr>
        <w:t>781.78</w:t>
      </w:r>
      <w:r>
        <w:rPr>
          <w:rFonts w:ascii="仿宋_GB2312" w:eastAsia="仿宋_GB2312" w:hint="eastAsia"/>
          <w:sz w:val="32"/>
          <w:szCs w:val="32"/>
        </w:rPr>
        <w:t>万元。</w:t>
      </w:r>
    </w:p>
    <w:p w:rsidR="00F60C2F" w:rsidRDefault="00C46DFA" w:rsidP="0065038D">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F60C2F" w:rsidRDefault="00C46DFA">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2022</w:t>
      </w:r>
      <w:r>
        <w:rPr>
          <w:rFonts w:ascii="仿宋_GB2312" w:eastAsia="仿宋_GB2312" w:cs="宋体" w:hint="eastAsia"/>
          <w:sz w:val="32"/>
          <w:szCs w:val="32"/>
        </w:rPr>
        <w:t>年“三公”经费预算数为</w:t>
      </w:r>
      <w:r>
        <w:rPr>
          <w:rFonts w:ascii="仿宋_GB2312" w:eastAsia="仿宋_GB2312" w:cs="宋体" w:hint="eastAsia"/>
          <w:sz w:val="32"/>
          <w:szCs w:val="32"/>
        </w:rPr>
        <w:t>21.00</w:t>
      </w:r>
      <w:r>
        <w:rPr>
          <w:rFonts w:ascii="仿宋_GB2312" w:eastAsia="仿宋_GB2312" w:cs="宋体" w:hint="eastAsia"/>
          <w:sz w:val="32"/>
          <w:szCs w:val="32"/>
        </w:rPr>
        <w:t>万元，其中：因公出国（境）费</w:t>
      </w:r>
      <w:r>
        <w:rPr>
          <w:rFonts w:ascii="仿宋_GB2312" w:eastAsia="仿宋_GB2312" w:cs="宋体" w:hint="eastAsia"/>
          <w:sz w:val="32"/>
          <w:szCs w:val="32"/>
        </w:rPr>
        <w:t>0</w:t>
      </w:r>
      <w:r>
        <w:rPr>
          <w:rFonts w:ascii="仿宋_GB2312" w:eastAsia="仿宋_GB2312" w:cs="宋体" w:hint="eastAsia"/>
          <w:sz w:val="32"/>
          <w:szCs w:val="32"/>
        </w:rPr>
        <w:t>.</w:t>
      </w:r>
      <w:r>
        <w:rPr>
          <w:rFonts w:ascii="仿宋_GB2312" w:eastAsia="仿宋_GB2312" w:cs="宋体" w:hint="eastAsia"/>
          <w:sz w:val="32"/>
          <w:szCs w:val="32"/>
        </w:rPr>
        <w:t>00</w:t>
      </w:r>
      <w:r>
        <w:rPr>
          <w:rFonts w:ascii="仿宋_GB2312" w:eastAsia="仿宋_GB2312" w:cs="宋体" w:hint="eastAsia"/>
          <w:sz w:val="32"/>
          <w:szCs w:val="32"/>
        </w:rPr>
        <w:t>万元，公务用车购置及运行费</w:t>
      </w:r>
      <w:r>
        <w:rPr>
          <w:rFonts w:ascii="仿宋_GB2312" w:eastAsia="仿宋_GB2312" w:cs="宋体" w:hint="eastAsia"/>
          <w:sz w:val="32"/>
          <w:szCs w:val="32"/>
        </w:rPr>
        <w:t>21.00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万元。（本段数据须与</w:t>
      </w:r>
      <w:r>
        <w:rPr>
          <w:rFonts w:ascii="仿宋_GB2312" w:eastAsia="仿宋_GB2312" w:cs="宋体" w:hint="eastAsia"/>
          <w:sz w:val="32"/>
          <w:szCs w:val="32"/>
        </w:rPr>
        <w:t>2022</w:t>
      </w:r>
      <w:r>
        <w:rPr>
          <w:rFonts w:ascii="仿宋_GB2312" w:eastAsia="仿宋_GB2312" w:cs="宋体" w:hint="eastAsia"/>
          <w:sz w:val="32"/>
          <w:szCs w:val="32"/>
        </w:rPr>
        <w:t>年部门预算公开数据一致）</w:t>
      </w:r>
    </w:p>
    <w:p w:rsidR="00F60C2F" w:rsidRDefault="00C46DFA" w:rsidP="0065038D">
      <w:pPr>
        <w:ind w:firstLineChars="213" w:firstLine="682"/>
        <w:jc w:val="left"/>
        <w:rPr>
          <w:rFonts w:ascii="仿宋_GB2312" w:eastAsia="仿宋_GB2312" w:cs="宋体"/>
          <w:sz w:val="32"/>
          <w:szCs w:val="32"/>
        </w:rPr>
      </w:pPr>
      <w:r>
        <w:rPr>
          <w:rFonts w:ascii="仿宋_GB2312" w:eastAsia="仿宋_GB2312" w:cs="宋体" w:hint="eastAsia"/>
          <w:sz w:val="32"/>
          <w:szCs w:val="32"/>
        </w:rPr>
        <w:t>2022</w:t>
      </w:r>
      <w:r>
        <w:rPr>
          <w:rFonts w:ascii="仿宋_GB2312" w:eastAsia="仿宋_GB2312" w:cs="宋体" w:hint="eastAsia"/>
          <w:sz w:val="32"/>
          <w:szCs w:val="32"/>
        </w:rPr>
        <w:t>年，全年“三公”经费决算支</w:t>
      </w:r>
      <w:r>
        <w:rPr>
          <w:rFonts w:ascii="仿宋_GB2312" w:eastAsia="仿宋_GB2312" w:cs="宋体" w:hint="eastAsia"/>
          <w:sz w:val="32"/>
          <w:szCs w:val="32"/>
        </w:rPr>
        <w:t>出</w:t>
      </w:r>
      <w:r>
        <w:rPr>
          <w:rFonts w:ascii="仿宋_GB2312" w:eastAsia="仿宋_GB2312" w:cs="宋体" w:hint="eastAsia"/>
          <w:sz w:val="32"/>
          <w:szCs w:val="32"/>
        </w:rPr>
        <w:t>15.75</w:t>
      </w:r>
      <w:r>
        <w:rPr>
          <w:rFonts w:ascii="仿宋_GB2312" w:eastAsia="仿宋_GB2312" w:cs="宋体" w:hint="eastAsia"/>
          <w:sz w:val="32"/>
          <w:szCs w:val="32"/>
        </w:rPr>
        <w:t>万元，其中：因公出国（境）费用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15.75</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万元。较上年“三公”经费决算支出</w:t>
      </w:r>
      <w:r>
        <w:rPr>
          <w:rFonts w:ascii="仿宋_GB2312" w:eastAsia="仿宋_GB2312" w:cs="宋体" w:hint="eastAsia"/>
          <w:sz w:val="32"/>
          <w:szCs w:val="32"/>
        </w:rPr>
        <w:t>14</w:t>
      </w:r>
      <w:r>
        <w:rPr>
          <w:rFonts w:ascii="仿宋_GB2312" w:eastAsia="仿宋_GB2312" w:cs="宋体" w:hint="eastAsia"/>
          <w:sz w:val="32"/>
          <w:szCs w:val="32"/>
        </w:rPr>
        <w:t>万元，</w:t>
      </w:r>
      <w:r>
        <w:rPr>
          <w:rFonts w:ascii="仿宋_GB2312" w:eastAsia="仿宋_GB2312" w:cs="宋体" w:hint="eastAsia"/>
          <w:sz w:val="32"/>
          <w:szCs w:val="32"/>
        </w:rPr>
        <w:t>增加</w:t>
      </w:r>
      <w:r>
        <w:rPr>
          <w:rFonts w:ascii="仿宋_GB2312" w:eastAsia="仿宋_GB2312" w:cs="宋体" w:hint="eastAsia"/>
          <w:sz w:val="32"/>
          <w:szCs w:val="32"/>
        </w:rPr>
        <w:t>1.75</w:t>
      </w:r>
      <w:r>
        <w:rPr>
          <w:rFonts w:ascii="仿宋_GB2312" w:eastAsia="仿宋_GB2312" w:cs="宋体" w:hint="eastAsia"/>
          <w:sz w:val="32"/>
          <w:szCs w:val="32"/>
        </w:rPr>
        <w:t>万元，</w:t>
      </w:r>
      <w:r>
        <w:rPr>
          <w:rFonts w:ascii="仿宋_GB2312" w:eastAsia="仿宋_GB2312" w:cs="宋体" w:hint="eastAsia"/>
          <w:sz w:val="32"/>
          <w:szCs w:val="32"/>
        </w:rPr>
        <w:t>上涨</w:t>
      </w:r>
      <w:r>
        <w:rPr>
          <w:rFonts w:ascii="仿宋_GB2312" w:eastAsia="仿宋_GB2312" w:cs="宋体" w:hint="eastAsia"/>
          <w:sz w:val="32"/>
          <w:szCs w:val="32"/>
        </w:rPr>
        <w:t>12.5</w:t>
      </w:r>
      <w:r>
        <w:rPr>
          <w:rFonts w:ascii="仿宋_GB2312" w:eastAsia="仿宋_GB2312" w:cs="宋体" w:hint="eastAsia"/>
          <w:sz w:val="32"/>
          <w:szCs w:val="32"/>
        </w:rPr>
        <w:t>%</w:t>
      </w:r>
      <w:r>
        <w:rPr>
          <w:rFonts w:ascii="仿宋_GB2312" w:eastAsia="仿宋_GB2312" w:cs="宋体" w:hint="eastAsia"/>
          <w:sz w:val="32"/>
          <w:szCs w:val="32"/>
        </w:rPr>
        <w:t>。</w:t>
      </w:r>
    </w:p>
    <w:p w:rsidR="00F60C2F" w:rsidRDefault="00C46DFA" w:rsidP="0065038D">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F60C2F" w:rsidRDefault="00C46DFA" w:rsidP="0065038D">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F60C2F" w:rsidRDefault="00C46DFA">
      <w:pPr>
        <w:pStyle w:val="3"/>
        <w:ind w:firstLine="640"/>
        <w:rPr>
          <w:b w:val="0"/>
          <w:bCs w:val="0"/>
          <w:sz w:val="32"/>
        </w:rPr>
      </w:pPr>
      <w:r>
        <w:rPr>
          <w:rFonts w:hint="eastAsia"/>
          <w:b w:val="0"/>
          <w:bCs w:val="0"/>
          <w:sz w:val="32"/>
        </w:rPr>
        <w:t>2022</w:t>
      </w:r>
      <w:r>
        <w:rPr>
          <w:rFonts w:hint="eastAsia"/>
          <w:b w:val="0"/>
          <w:bCs w:val="0"/>
          <w:sz w:val="32"/>
        </w:rPr>
        <w:t>年，</w:t>
      </w:r>
      <w:r>
        <w:rPr>
          <w:rFonts w:hint="eastAsia"/>
          <w:b w:val="0"/>
          <w:bCs w:val="0"/>
          <w:sz w:val="32"/>
        </w:rPr>
        <w:t>昌吉市滨湖镇人民政府</w:t>
      </w:r>
      <w:r>
        <w:rPr>
          <w:rFonts w:hint="eastAsia"/>
          <w:b w:val="0"/>
          <w:bCs w:val="0"/>
          <w:sz w:val="32"/>
        </w:rPr>
        <w:t>项目支出年初预算金额为</w:t>
      </w:r>
      <w:r>
        <w:rPr>
          <w:rFonts w:hint="eastAsia"/>
          <w:b w:val="0"/>
          <w:bCs w:val="0"/>
          <w:sz w:val="32"/>
        </w:rPr>
        <w:t>0.00</w:t>
      </w:r>
      <w:r>
        <w:rPr>
          <w:rFonts w:hint="eastAsia"/>
          <w:b w:val="0"/>
          <w:bCs w:val="0"/>
          <w:sz w:val="32"/>
        </w:rPr>
        <w:t>万元，支出金额为</w:t>
      </w:r>
      <w:r>
        <w:rPr>
          <w:rFonts w:hint="eastAsia"/>
          <w:b w:val="0"/>
          <w:bCs w:val="0"/>
          <w:sz w:val="32"/>
        </w:rPr>
        <w:t>0.00</w:t>
      </w:r>
      <w:r>
        <w:rPr>
          <w:rFonts w:hint="eastAsia"/>
          <w:b w:val="0"/>
          <w:bCs w:val="0"/>
          <w:sz w:val="32"/>
        </w:rPr>
        <w:t>万元，执行率为</w:t>
      </w:r>
      <w:r>
        <w:rPr>
          <w:rFonts w:hint="eastAsia"/>
          <w:b w:val="0"/>
          <w:bCs w:val="0"/>
          <w:sz w:val="32"/>
        </w:rPr>
        <w:t>0.0</w:t>
      </w:r>
      <w:r>
        <w:rPr>
          <w:rFonts w:hint="eastAsia"/>
          <w:b w:val="0"/>
          <w:bCs w:val="0"/>
          <w:sz w:val="32"/>
        </w:rPr>
        <w:t>%</w:t>
      </w:r>
      <w:r>
        <w:rPr>
          <w:rFonts w:hint="eastAsia"/>
          <w:b w:val="0"/>
          <w:bCs w:val="0"/>
          <w:sz w:val="32"/>
        </w:rPr>
        <w:t>，年中调整预算金额为</w:t>
      </w:r>
      <w:r>
        <w:rPr>
          <w:rFonts w:hint="eastAsia"/>
          <w:b w:val="0"/>
          <w:bCs w:val="0"/>
          <w:sz w:val="32"/>
        </w:rPr>
        <w:t>301.69</w:t>
      </w:r>
      <w:r>
        <w:rPr>
          <w:rFonts w:hint="eastAsia"/>
          <w:b w:val="0"/>
          <w:bCs w:val="0"/>
          <w:sz w:val="32"/>
        </w:rPr>
        <w:t>万元。综上，我单位项目支出预算总额为</w:t>
      </w:r>
      <w:r>
        <w:rPr>
          <w:rFonts w:hint="eastAsia"/>
          <w:b w:val="0"/>
          <w:bCs w:val="0"/>
          <w:sz w:val="32"/>
        </w:rPr>
        <w:t>301.69</w:t>
      </w:r>
      <w:r>
        <w:rPr>
          <w:rFonts w:hint="eastAsia"/>
          <w:b w:val="0"/>
          <w:bCs w:val="0"/>
          <w:sz w:val="32"/>
        </w:rPr>
        <w:t>万元，支出总额为</w:t>
      </w:r>
      <w:r>
        <w:rPr>
          <w:rFonts w:hint="eastAsia"/>
          <w:b w:val="0"/>
          <w:bCs w:val="0"/>
          <w:sz w:val="32"/>
        </w:rPr>
        <w:t>301.69</w:t>
      </w:r>
      <w:r>
        <w:rPr>
          <w:rFonts w:hint="eastAsia"/>
          <w:b w:val="0"/>
          <w:bCs w:val="0"/>
          <w:sz w:val="32"/>
        </w:rPr>
        <w:t>万元，预算总执行率为</w:t>
      </w:r>
      <w:r>
        <w:rPr>
          <w:rFonts w:hint="eastAsia"/>
          <w:b w:val="0"/>
          <w:bCs w:val="0"/>
          <w:sz w:val="32"/>
        </w:rPr>
        <w:t>100.0</w:t>
      </w:r>
      <w:r>
        <w:rPr>
          <w:rFonts w:hint="eastAsia"/>
          <w:b w:val="0"/>
          <w:bCs w:val="0"/>
          <w:sz w:val="32"/>
        </w:rPr>
        <w:t>%</w:t>
      </w:r>
    </w:p>
    <w:p w:rsidR="00F60C2F" w:rsidRDefault="00C46DFA">
      <w:pPr>
        <w:ind w:firstLine="640"/>
      </w:pPr>
      <w:r>
        <w:rPr>
          <w:rFonts w:ascii="仿宋_GB2312" w:eastAsia="仿宋_GB2312" w:hint="eastAsia"/>
          <w:sz w:val="32"/>
          <w:szCs w:val="32"/>
        </w:rPr>
        <w:t>2022</w:t>
      </w:r>
      <w:r>
        <w:rPr>
          <w:rFonts w:ascii="仿宋_GB2312" w:eastAsia="仿宋_GB2312" w:hint="eastAsia"/>
          <w:sz w:val="32"/>
          <w:szCs w:val="32"/>
        </w:rPr>
        <w:t>年，</w:t>
      </w:r>
      <w:r>
        <w:rPr>
          <w:rFonts w:hint="eastAsia"/>
          <w:sz w:val="32"/>
        </w:rPr>
        <w:t>昌吉市滨湖镇人民政府</w:t>
      </w:r>
      <w:r>
        <w:rPr>
          <w:rFonts w:ascii="仿宋_GB2312" w:eastAsia="仿宋_GB2312" w:hint="eastAsia"/>
          <w:sz w:val="32"/>
          <w:szCs w:val="32"/>
        </w:rPr>
        <w:t>共有</w:t>
      </w:r>
      <w:r>
        <w:rPr>
          <w:rFonts w:ascii="仿宋_GB2312" w:eastAsia="仿宋_GB2312" w:hint="eastAsia"/>
          <w:sz w:val="32"/>
          <w:szCs w:val="32"/>
        </w:rPr>
        <w:t>17</w:t>
      </w:r>
      <w:r>
        <w:rPr>
          <w:rFonts w:ascii="仿宋_GB2312" w:eastAsia="仿宋_GB2312" w:hint="eastAsia"/>
          <w:sz w:val="32"/>
          <w:szCs w:val="32"/>
        </w:rPr>
        <w:t>个</w:t>
      </w:r>
      <w:r>
        <w:rPr>
          <w:rFonts w:ascii="仿宋_GB2312" w:eastAsia="仿宋_GB2312" w:hint="eastAsia"/>
          <w:sz w:val="32"/>
          <w:szCs w:val="32"/>
        </w:rPr>
        <w:t>州级</w:t>
      </w:r>
      <w:r>
        <w:rPr>
          <w:rFonts w:ascii="仿宋_GB2312" w:eastAsia="仿宋_GB2312" w:hint="eastAsia"/>
          <w:sz w:val="32"/>
          <w:szCs w:val="32"/>
        </w:rPr>
        <w:t>财力安排项目</w:t>
      </w: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个</w:t>
      </w:r>
      <w:r>
        <w:rPr>
          <w:rFonts w:ascii="仿宋_GB2312" w:eastAsia="仿宋_GB2312" w:hint="eastAsia"/>
          <w:sz w:val="32"/>
          <w:szCs w:val="32"/>
        </w:rPr>
        <w:t>本级财力安排项目，</w:t>
      </w:r>
      <w:r>
        <w:rPr>
          <w:rFonts w:ascii="仿宋_GB2312" w:eastAsia="仿宋_GB2312" w:hint="eastAsia"/>
          <w:sz w:val="32"/>
          <w:szCs w:val="32"/>
        </w:rPr>
        <w:t>总计</w:t>
      </w:r>
      <w:r>
        <w:rPr>
          <w:rFonts w:ascii="仿宋_GB2312" w:eastAsia="仿宋_GB2312" w:hint="eastAsia"/>
          <w:sz w:val="32"/>
          <w:szCs w:val="32"/>
        </w:rPr>
        <w:t>21</w:t>
      </w:r>
      <w:r>
        <w:rPr>
          <w:rFonts w:ascii="仿宋_GB2312" w:eastAsia="仿宋_GB2312" w:hint="eastAsia"/>
          <w:sz w:val="32"/>
          <w:szCs w:val="32"/>
        </w:rPr>
        <w:t>个项目，</w:t>
      </w:r>
      <w:r>
        <w:rPr>
          <w:rFonts w:ascii="仿宋_GB2312" w:eastAsia="仿宋_GB2312" w:hint="eastAsia"/>
          <w:sz w:val="32"/>
          <w:szCs w:val="32"/>
        </w:rPr>
        <w:t>已</w:t>
      </w:r>
      <w:r>
        <w:rPr>
          <w:rFonts w:ascii="仿宋_GB2312" w:eastAsia="仿宋_GB2312" w:hint="eastAsia"/>
          <w:sz w:val="32"/>
          <w:szCs w:val="32"/>
        </w:rPr>
        <w:t>完成项</w:t>
      </w:r>
      <w:r>
        <w:rPr>
          <w:rFonts w:ascii="仿宋_GB2312" w:eastAsia="仿宋_GB2312" w:hint="eastAsia"/>
          <w:sz w:val="32"/>
          <w:szCs w:val="32"/>
        </w:rPr>
        <w:lastRenderedPageBreak/>
        <w:t>目数量</w:t>
      </w:r>
      <w:r>
        <w:rPr>
          <w:rFonts w:ascii="仿宋_GB2312" w:eastAsia="仿宋_GB2312" w:hint="eastAsia"/>
          <w:sz w:val="32"/>
          <w:szCs w:val="32"/>
        </w:rPr>
        <w:t>21</w:t>
      </w:r>
      <w:r>
        <w:rPr>
          <w:rFonts w:ascii="仿宋_GB2312" w:eastAsia="仿宋_GB2312" w:hint="eastAsia"/>
          <w:sz w:val="32"/>
          <w:szCs w:val="32"/>
        </w:rPr>
        <w:t>个、未完成项目数量</w:t>
      </w:r>
      <w:r>
        <w:rPr>
          <w:rFonts w:ascii="仿宋_GB2312" w:eastAsia="仿宋_GB2312" w:hint="eastAsia"/>
          <w:sz w:val="32"/>
          <w:szCs w:val="32"/>
        </w:rPr>
        <w:t>0</w:t>
      </w:r>
      <w:r>
        <w:rPr>
          <w:rFonts w:ascii="仿宋_GB2312" w:eastAsia="仿宋_GB2312" w:hint="eastAsia"/>
          <w:sz w:val="32"/>
          <w:szCs w:val="32"/>
        </w:rPr>
        <w:t>个。</w:t>
      </w:r>
      <w:r>
        <w:rPr>
          <w:rFonts w:ascii="仿宋_GB2312" w:eastAsia="仿宋_GB2312" w:hint="eastAsia"/>
          <w:sz w:val="32"/>
          <w:szCs w:val="32"/>
        </w:rPr>
        <w:t>2022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F60C2F" w:rsidRDefault="00C46DFA">
      <w:pPr>
        <w:ind w:firstLine="420"/>
        <w:jc w:val="right"/>
        <w:rPr>
          <w:sz w:val="21"/>
          <w:szCs w:val="21"/>
        </w:rPr>
      </w:pPr>
      <w:r>
        <w:rPr>
          <w:rFonts w:hint="eastAsia"/>
          <w:sz w:val="21"/>
          <w:szCs w:val="21"/>
        </w:rPr>
        <w:t>单位：万元</w:t>
      </w:r>
    </w:p>
    <w:tbl>
      <w:tblPr>
        <w:tblW w:w="8522" w:type="dxa"/>
        <w:tblLayout w:type="fixed"/>
        <w:tblLook w:val="04A0"/>
      </w:tblPr>
      <w:tblGrid>
        <w:gridCol w:w="3936"/>
        <w:gridCol w:w="1134"/>
        <w:gridCol w:w="1134"/>
        <w:gridCol w:w="850"/>
        <w:gridCol w:w="680"/>
        <w:gridCol w:w="788"/>
      </w:tblGrid>
      <w:tr w:rsidR="00F60C2F">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F60C2F" w:rsidRDefault="00C46DFA">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F60C2F" w:rsidRDefault="00C46DFA">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F60C2F" w:rsidRDefault="00C46DFA">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F60C2F" w:rsidRDefault="00C46DFA">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F60C2F" w:rsidRDefault="00C46DFA">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2017</w:t>
            </w:r>
            <w:r>
              <w:rPr>
                <w:rFonts w:ascii="宋体" w:eastAsia="宋体" w:hAnsi="宋体" w:cs="宋体" w:hint="eastAsia"/>
                <w:kern w:val="0"/>
                <w:sz w:val="15"/>
                <w:szCs w:val="15"/>
                <w:lang/>
              </w:rPr>
              <w:t>年村级基层组织建设项目</w:t>
            </w:r>
            <w:r>
              <w:rPr>
                <w:rFonts w:ascii="宋体" w:eastAsia="宋体" w:hAnsi="宋体" w:cs="宋体" w:hint="eastAsia"/>
                <w:kern w:val="0"/>
                <w:sz w:val="15"/>
                <w:szCs w:val="15"/>
                <w:lang/>
              </w:rPr>
              <w:t>-</w:t>
            </w:r>
            <w:r>
              <w:rPr>
                <w:rFonts w:ascii="宋体" w:eastAsia="宋体" w:hAnsi="宋体" w:cs="宋体" w:hint="eastAsia"/>
                <w:kern w:val="0"/>
                <w:sz w:val="15"/>
                <w:szCs w:val="15"/>
                <w:lang/>
              </w:rPr>
              <w:t>迎丰村下泉子村文化室</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10.00</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10.00</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否</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市人大微事实项目经费</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21.30</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21.30</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否</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特色乡镇建设项目费用</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20.00</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20.00</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否</w:t>
            </w:r>
          </w:p>
        </w:tc>
      </w:tr>
      <w:tr w:rsidR="00F60C2F">
        <w:trPr>
          <w:trHeight w:val="90"/>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中小企业欠款化解资金（第一批）昌滨路景观带建设项目</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5.73</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5.73</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90"/>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2022</w:t>
            </w:r>
            <w:r>
              <w:rPr>
                <w:rFonts w:ascii="宋体" w:eastAsia="宋体" w:hAnsi="宋体" w:cs="宋体" w:hint="eastAsia"/>
                <w:kern w:val="0"/>
                <w:sz w:val="15"/>
                <w:szCs w:val="15"/>
                <w:lang/>
              </w:rPr>
              <w:t>年中央和自治区政法纪检监察转移支付资金</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拨付</w:t>
            </w:r>
            <w:r>
              <w:rPr>
                <w:rFonts w:ascii="宋体" w:eastAsia="宋体" w:hAnsi="宋体" w:cs="宋体" w:hint="eastAsia"/>
                <w:kern w:val="0"/>
                <w:sz w:val="15"/>
                <w:szCs w:val="15"/>
                <w:lang/>
              </w:rPr>
              <w:t>2021</w:t>
            </w:r>
            <w:r>
              <w:rPr>
                <w:rFonts w:ascii="宋体" w:eastAsia="宋体" w:hAnsi="宋体" w:cs="宋体" w:hint="eastAsia"/>
                <w:kern w:val="0"/>
                <w:sz w:val="15"/>
                <w:szCs w:val="15"/>
                <w:lang/>
              </w:rPr>
              <w:t>年度基层党建优秀县乡村党组织奖励资金</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3.00</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3.00</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2020</w:t>
            </w:r>
            <w:r>
              <w:rPr>
                <w:rFonts w:ascii="宋体" w:eastAsia="宋体" w:hAnsi="宋体" w:cs="宋体" w:hint="eastAsia"/>
                <w:kern w:val="0"/>
                <w:sz w:val="15"/>
                <w:szCs w:val="15"/>
                <w:lang/>
              </w:rPr>
              <w:t>年度抓基层党建较好的县乡村党组织奖励资金</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5.00</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5.00</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昌吉州村干部报酬补助资金</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1.09</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1.09</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2022</w:t>
            </w:r>
            <w:r>
              <w:rPr>
                <w:rFonts w:ascii="宋体" w:eastAsia="宋体" w:hAnsi="宋体" w:cs="宋体" w:hint="eastAsia"/>
                <w:kern w:val="0"/>
                <w:sz w:val="15"/>
                <w:szCs w:val="15"/>
                <w:lang/>
              </w:rPr>
              <w:t>年自治区驻村管寺委员会工作及人员经费</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0.36</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0.36</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2022</w:t>
            </w:r>
            <w:r>
              <w:rPr>
                <w:rFonts w:ascii="宋体" w:eastAsia="宋体" w:hAnsi="宋体" w:cs="宋体" w:hint="eastAsia"/>
                <w:kern w:val="0"/>
                <w:sz w:val="15"/>
                <w:szCs w:val="15"/>
                <w:lang/>
              </w:rPr>
              <w:t>年中央基本公共卫生服务补助资金</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0.03</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0.03</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2022</w:t>
            </w:r>
            <w:r>
              <w:rPr>
                <w:rFonts w:ascii="宋体" w:eastAsia="宋体" w:hAnsi="宋体" w:cs="宋体" w:hint="eastAsia"/>
                <w:kern w:val="0"/>
                <w:sz w:val="15"/>
                <w:szCs w:val="15"/>
                <w:lang/>
              </w:rPr>
              <w:t>年中央财政支持小微企业留抵退税有关专项资金（基层党组织疫情防控经费）</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20.00</w:t>
            </w:r>
          </w:p>
        </w:tc>
        <w:tc>
          <w:tcPr>
            <w:tcW w:w="1134" w:type="dxa"/>
            <w:tcBorders>
              <w:top w:val="nil"/>
              <w:left w:val="nil"/>
              <w:bottom w:val="single" w:sz="8" w:space="0" w:color="auto"/>
              <w:right w:val="single" w:sz="8" w:space="0" w:color="auto"/>
            </w:tcBorders>
            <w:shd w:val="clear" w:color="auto" w:fill="auto"/>
            <w:vAlign w:val="bottom"/>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19.99</w:t>
            </w:r>
          </w:p>
        </w:tc>
        <w:tc>
          <w:tcPr>
            <w:tcW w:w="850" w:type="dxa"/>
            <w:tcBorders>
              <w:top w:val="nil"/>
              <w:left w:val="nil"/>
              <w:bottom w:val="single" w:sz="8" w:space="0" w:color="auto"/>
              <w:right w:val="single" w:sz="8" w:space="0" w:color="auto"/>
            </w:tcBorders>
            <w:shd w:val="clear" w:color="auto" w:fill="auto"/>
            <w:vAlign w:val="bottom"/>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99.98%</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2022</w:t>
            </w:r>
            <w:r>
              <w:rPr>
                <w:rFonts w:ascii="宋体" w:eastAsia="宋体" w:hAnsi="宋体" w:cs="宋体" w:hint="eastAsia"/>
                <w:kern w:val="0"/>
                <w:sz w:val="15"/>
                <w:szCs w:val="15"/>
                <w:lang/>
              </w:rPr>
              <w:t>年中央财政支持小微企业留抵退税有关专项资金（基层党组织疫情防控运转经费）</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10.00</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10.00</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疫情期间伙食补助及举报奖励金</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10.00</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10.00</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2022</w:t>
            </w:r>
            <w:r>
              <w:rPr>
                <w:rFonts w:ascii="宋体" w:eastAsia="宋体" w:hAnsi="宋体" w:cs="宋体" w:hint="eastAsia"/>
                <w:kern w:val="0"/>
                <w:sz w:val="15"/>
                <w:szCs w:val="15"/>
                <w:lang/>
              </w:rPr>
              <w:t>年中央农业生产和水利救灾资金预算第二批</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4.00</w:t>
            </w:r>
          </w:p>
        </w:tc>
        <w:tc>
          <w:tcPr>
            <w:tcW w:w="1134" w:type="dxa"/>
            <w:tcBorders>
              <w:top w:val="nil"/>
              <w:left w:val="nil"/>
              <w:bottom w:val="single" w:sz="8" w:space="0" w:color="auto"/>
              <w:right w:val="single" w:sz="8" w:space="0" w:color="auto"/>
            </w:tcBorders>
            <w:shd w:val="clear" w:color="auto" w:fill="auto"/>
            <w:vAlign w:val="bottom"/>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3.99</w:t>
            </w:r>
          </w:p>
        </w:tc>
        <w:tc>
          <w:tcPr>
            <w:tcW w:w="850" w:type="dxa"/>
            <w:tcBorders>
              <w:top w:val="nil"/>
              <w:left w:val="nil"/>
              <w:bottom w:val="single" w:sz="8" w:space="0" w:color="auto"/>
              <w:right w:val="single" w:sz="8" w:space="0" w:color="auto"/>
            </w:tcBorders>
            <w:shd w:val="clear" w:color="auto" w:fill="auto"/>
            <w:vAlign w:val="bottom"/>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99.91%</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2022</w:t>
            </w:r>
            <w:r>
              <w:rPr>
                <w:rFonts w:ascii="宋体" w:eastAsia="宋体" w:hAnsi="宋体" w:cs="宋体" w:hint="eastAsia"/>
                <w:kern w:val="0"/>
                <w:sz w:val="15"/>
                <w:szCs w:val="15"/>
                <w:lang/>
              </w:rPr>
              <w:t>年中央农业资源及生态保护资金耕地轮作试点第二批</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96.25</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96.25</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lastRenderedPageBreak/>
              <w:t>2021</w:t>
            </w:r>
            <w:r>
              <w:rPr>
                <w:rFonts w:ascii="宋体" w:eastAsia="宋体" w:hAnsi="宋体" w:cs="宋体" w:hint="eastAsia"/>
                <w:kern w:val="0"/>
                <w:sz w:val="15"/>
                <w:szCs w:val="15"/>
                <w:lang/>
              </w:rPr>
              <w:t>年农村人居环境整治第一批奖补</w:t>
            </w:r>
            <w:r>
              <w:rPr>
                <w:rFonts w:ascii="宋体" w:eastAsia="宋体" w:hAnsi="宋体" w:cs="宋体" w:hint="eastAsia"/>
                <w:kern w:val="0"/>
                <w:sz w:val="15"/>
                <w:szCs w:val="15"/>
                <w:lang/>
              </w:rPr>
              <w:t>-</w:t>
            </w:r>
            <w:r>
              <w:rPr>
                <w:rFonts w:ascii="宋体" w:eastAsia="宋体" w:hAnsi="宋体" w:cs="宋体" w:hint="eastAsia"/>
                <w:kern w:val="0"/>
                <w:sz w:val="15"/>
                <w:szCs w:val="15"/>
                <w:lang/>
              </w:rPr>
              <w:t>问题户厕补助资金</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1.33</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1.33</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2021</w:t>
            </w:r>
            <w:r>
              <w:rPr>
                <w:rFonts w:ascii="宋体" w:eastAsia="宋体" w:hAnsi="宋体" w:cs="宋体" w:hint="eastAsia"/>
                <w:kern w:val="0"/>
                <w:sz w:val="15"/>
                <w:szCs w:val="15"/>
                <w:lang/>
              </w:rPr>
              <w:t>年农村人居环境整治第一批资金</w:t>
            </w:r>
            <w:r>
              <w:rPr>
                <w:rFonts w:ascii="宋体" w:eastAsia="宋体" w:hAnsi="宋体" w:cs="宋体" w:hint="eastAsia"/>
                <w:kern w:val="0"/>
                <w:sz w:val="15"/>
                <w:szCs w:val="15"/>
                <w:lang/>
              </w:rPr>
              <w:t>[</w:t>
            </w:r>
            <w:r>
              <w:rPr>
                <w:rFonts w:ascii="宋体" w:eastAsia="宋体" w:hAnsi="宋体" w:cs="宋体" w:hint="eastAsia"/>
                <w:kern w:val="0"/>
                <w:sz w:val="15"/>
                <w:szCs w:val="15"/>
                <w:lang/>
              </w:rPr>
              <w:t>东沟村、示范镇</w:t>
            </w:r>
            <w:r>
              <w:rPr>
                <w:rFonts w:ascii="宋体" w:eastAsia="宋体" w:hAnsi="宋体" w:cs="宋体" w:hint="eastAsia"/>
                <w:kern w:val="0"/>
                <w:sz w:val="15"/>
                <w:szCs w:val="15"/>
                <w:lang/>
              </w:rPr>
              <w:t>]</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45.00</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45.00</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2022</w:t>
            </w:r>
            <w:r>
              <w:rPr>
                <w:rFonts w:ascii="宋体" w:eastAsia="宋体" w:hAnsi="宋体" w:cs="宋体" w:hint="eastAsia"/>
                <w:kern w:val="0"/>
                <w:sz w:val="15"/>
                <w:szCs w:val="15"/>
                <w:lang/>
              </w:rPr>
              <w:t>年自治区农村人居环境整治资金</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13.00</w:t>
            </w:r>
          </w:p>
        </w:tc>
        <w:tc>
          <w:tcPr>
            <w:tcW w:w="1134"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13.00</w:t>
            </w:r>
          </w:p>
        </w:tc>
        <w:tc>
          <w:tcPr>
            <w:tcW w:w="85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8"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8"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否</w:t>
            </w:r>
          </w:p>
        </w:tc>
      </w:tr>
      <w:tr w:rsidR="00F60C2F">
        <w:trPr>
          <w:trHeight w:val="397"/>
        </w:trPr>
        <w:tc>
          <w:tcPr>
            <w:tcW w:w="3936" w:type="dxa"/>
            <w:tcBorders>
              <w:top w:val="nil"/>
              <w:left w:val="single" w:sz="8" w:space="0" w:color="auto"/>
              <w:bottom w:val="single" w:sz="4"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中小企业欠款化解资金（第一批）昌滨路景观带建设项目</w:t>
            </w:r>
          </w:p>
        </w:tc>
        <w:tc>
          <w:tcPr>
            <w:tcW w:w="1134" w:type="dxa"/>
            <w:tcBorders>
              <w:top w:val="nil"/>
              <w:left w:val="nil"/>
              <w:bottom w:val="single" w:sz="4"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5.73</w:t>
            </w:r>
          </w:p>
        </w:tc>
        <w:tc>
          <w:tcPr>
            <w:tcW w:w="1134" w:type="dxa"/>
            <w:tcBorders>
              <w:top w:val="nil"/>
              <w:left w:val="nil"/>
              <w:bottom w:val="single" w:sz="4"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5.73</w:t>
            </w:r>
          </w:p>
        </w:tc>
        <w:tc>
          <w:tcPr>
            <w:tcW w:w="850" w:type="dxa"/>
            <w:tcBorders>
              <w:top w:val="nil"/>
              <w:left w:val="nil"/>
              <w:bottom w:val="single" w:sz="4"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nil"/>
              <w:left w:val="nil"/>
              <w:bottom w:val="single" w:sz="4" w:space="0" w:color="auto"/>
              <w:right w:val="single" w:sz="8"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nil"/>
              <w:left w:val="nil"/>
              <w:bottom w:val="single" w:sz="4" w:space="0" w:color="auto"/>
              <w:right w:val="single" w:sz="8"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2022</w:t>
            </w:r>
            <w:r>
              <w:rPr>
                <w:rFonts w:ascii="宋体" w:eastAsia="宋体" w:hAnsi="宋体" w:cs="宋体" w:hint="eastAsia"/>
                <w:kern w:val="0"/>
                <w:sz w:val="15"/>
                <w:szCs w:val="15"/>
                <w:lang/>
              </w:rPr>
              <w:t>年自治区“访惠聚”驻村工作个人补助专项经费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14.95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14.95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100%</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897"/>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2022</w:t>
            </w:r>
            <w:r>
              <w:rPr>
                <w:rFonts w:ascii="宋体" w:eastAsia="宋体" w:hAnsi="宋体" w:cs="宋体" w:hint="eastAsia"/>
                <w:kern w:val="0"/>
                <w:sz w:val="15"/>
                <w:szCs w:val="15"/>
                <w:lang/>
              </w:rPr>
              <w:t>年自治区下半年访惠聚驻村工作专项经费</w:t>
            </w:r>
            <w:r>
              <w:rPr>
                <w:rFonts w:ascii="宋体" w:eastAsia="宋体" w:hAnsi="宋体" w:cs="宋体" w:hint="eastAsia"/>
                <w:kern w:val="0"/>
                <w:sz w:val="15"/>
                <w:szCs w:val="15"/>
                <w:lang/>
              </w:rPr>
              <w:t>1038</w:t>
            </w:r>
            <w:r>
              <w:rPr>
                <w:rFonts w:ascii="宋体" w:eastAsia="宋体" w:hAnsi="宋体" w:cs="宋体" w:hint="eastAsia"/>
                <w:kern w:val="0"/>
                <w:sz w:val="15"/>
                <w:szCs w:val="15"/>
                <w:lang/>
              </w:rPr>
              <w:t>元</w:t>
            </w:r>
            <w:r>
              <w:rPr>
                <w:rFonts w:ascii="宋体" w:eastAsia="宋体" w:hAnsi="宋体" w:cs="宋体" w:hint="eastAsia"/>
                <w:kern w:val="0"/>
                <w:sz w:val="15"/>
                <w:szCs w:val="15"/>
                <w:lang/>
              </w:rPr>
              <w:t>/</w:t>
            </w:r>
            <w:r>
              <w:rPr>
                <w:rFonts w:ascii="宋体" w:eastAsia="宋体" w:hAnsi="宋体" w:cs="宋体" w:hint="eastAsia"/>
                <w:kern w:val="0"/>
                <w:sz w:val="15"/>
                <w:szCs w:val="15"/>
                <w:lang/>
              </w:rPr>
              <w:t>月</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14.95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13.92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93.15%</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C46DFA">
            <w:pPr>
              <w:widowControl/>
              <w:ind w:firstLine="30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是</w:t>
            </w:r>
          </w:p>
        </w:tc>
      </w:tr>
      <w:tr w:rsidR="00F60C2F">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F60C2F">
            <w:pPr>
              <w:widowControl/>
              <w:ind w:firstLineChars="0" w:firstLine="0"/>
              <w:jc w:val="left"/>
              <w:textAlignment w:val="center"/>
              <w:rPr>
                <w:rFonts w:ascii="宋体" w:eastAsia="宋体" w:hAnsi="宋体" w:cs="宋体"/>
                <w:kern w:val="0"/>
                <w:sz w:val="15"/>
                <w:szCs w:val="15"/>
                <w:lang/>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F60C2F">
            <w:pPr>
              <w:widowControl/>
              <w:ind w:firstLineChars="0" w:firstLine="0"/>
              <w:jc w:val="left"/>
              <w:textAlignment w:val="center"/>
              <w:rPr>
                <w:rFonts w:ascii="宋体" w:eastAsia="宋体" w:hAnsi="宋体" w:cs="宋体"/>
                <w:kern w:val="0"/>
                <w:sz w:val="15"/>
                <w:szCs w:val="15"/>
                <w:lang/>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F60C2F">
            <w:pPr>
              <w:widowControl/>
              <w:ind w:firstLineChars="0" w:firstLine="0"/>
              <w:jc w:val="left"/>
              <w:textAlignment w:val="center"/>
              <w:rPr>
                <w:rFonts w:ascii="宋体" w:eastAsia="宋体" w:hAnsi="宋体" w:cs="宋体"/>
                <w:kern w:val="0"/>
                <w:sz w:val="15"/>
                <w:szCs w:val="15"/>
                <w:lang/>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F60C2F">
            <w:pPr>
              <w:widowControl/>
              <w:ind w:firstLineChars="0" w:firstLine="0"/>
              <w:jc w:val="left"/>
              <w:textAlignment w:val="center"/>
              <w:rPr>
                <w:rFonts w:ascii="宋体" w:eastAsia="宋体" w:hAnsi="宋体" w:cs="宋体"/>
                <w:kern w:val="0"/>
                <w:sz w:val="15"/>
                <w:szCs w:val="15"/>
                <w:lang/>
              </w:rPr>
            </w:pP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F60C2F">
            <w:pPr>
              <w:widowControl/>
              <w:ind w:firstLineChars="0" w:firstLine="0"/>
              <w:jc w:val="left"/>
              <w:textAlignment w:val="center"/>
              <w:rPr>
                <w:rFonts w:ascii="宋体" w:eastAsia="宋体" w:hAnsi="宋体" w:cs="宋体"/>
                <w:kern w:val="0"/>
                <w:sz w:val="15"/>
                <w:szCs w:val="15"/>
                <w:lang/>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F60C2F">
            <w:pPr>
              <w:widowControl/>
              <w:ind w:firstLineChars="0" w:firstLine="0"/>
              <w:jc w:val="left"/>
              <w:textAlignment w:val="center"/>
              <w:rPr>
                <w:rFonts w:ascii="宋体" w:eastAsia="宋体" w:hAnsi="宋体" w:cs="宋体"/>
                <w:kern w:val="0"/>
                <w:sz w:val="15"/>
                <w:szCs w:val="15"/>
                <w:lang/>
              </w:rPr>
            </w:pPr>
          </w:p>
        </w:tc>
      </w:tr>
      <w:tr w:rsidR="00F60C2F">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C46DFA">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302.72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301.67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C46DFA">
            <w:pPr>
              <w:widowControl/>
              <w:ind w:firstLineChars="0" w:firstLine="0"/>
              <w:jc w:val="left"/>
              <w:textAlignment w:val="center"/>
              <w:rPr>
                <w:rFonts w:ascii="宋体" w:eastAsia="宋体" w:hAnsi="宋体" w:cs="宋体"/>
                <w:kern w:val="0"/>
                <w:sz w:val="15"/>
                <w:szCs w:val="15"/>
                <w:lang/>
              </w:rPr>
            </w:pPr>
            <w:r>
              <w:rPr>
                <w:rFonts w:ascii="宋体" w:eastAsia="宋体" w:hAnsi="宋体" w:cs="宋体" w:hint="eastAsia"/>
                <w:kern w:val="0"/>
                <w:sz w:val="15"/>
                <w:szCs w:val="15"/>
                <w:lang/>
              </w:rPr>
              <w:t>99.65%</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F60C2F">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60C2F" w:rsidRDefault="00F60C2F">
            <w:pPr>
              <w:widowControl/>
              <w:adjustRightInd w:val="0"/>
              <w:snapToGrid w:val="0"/>
              <w:spacing w:line="240" w:lineRule="auto"/>
              <w:ind w:firstLineChars="0" w:firstLine="0"/>
              <w:jc w:val="left"/>
              <w:rPr>
                <w:rFonts w:ascii="仿宋_GB2312" w:eastAsia="仿宋_GB2312" w:hAnsi="宋体" w:cs="宋体"/>
                <w:kern w:val="0"/>
                <w:sz w:val="21"/>
                <w:szCs w:val="21"/>
              </w:rPr>
            </w:pPr>
          </w:p>
        </w:tc>
      </w:tr>
    </w:tbl>
    <w:p w:rsidR="00F60C2F" w:rsidRDefault="00C46DFA" w:rsidP="0065038D">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F60C2F" w:rsidRDefault="00C46DFA">
      <w:pPr>
        <w:pStyle w:val="a8"/>
        <w:widowControl/>
        <w:spacing w:before="40" w:beforeAutospacing="0" w:after="0" w:afterAutospacing="0"/>
        <w:ind w:firstLine="640"/>
        <w:jc w:val="both"/>
        <w:rPr>
          <w:rFonts w:ascii="仿宋_GB2312" w:cs="仿宋"/>
          <w:sz w:val="32"/>
          <w:szCs w:val="32"/>
        </w:rPr>
      </w:pPr>
      <w:r>
        <w:rPr>
          <w:rFonts w:ascii="仿宋_GB2312" w:eastAsia="仿宋_GB2312" w:hint="eastAsia"/>
          <w:sz w:val="32"/>
          <w:szCs w:val="32"/>
        </w:rPr>
        <w:t>2022</w:t>
      </w:r>
      <w:r>
        <w:rPr>
          <w:rFonts w:ascii="仿宋_GB2312" w:eastAsia="仿宋_GB2312" w:hint="eastAsia"/>
          <w:sz w:val="32"/>
          <w:szCs w:val="32"/>
        </w:rPr>
        <w:t>年本单位全年未安排中央及自治区专项资金支出项目。</w:t>
      </w:r>
      <w:bookmarkStart w:id="0" w:name="_GoBack"/>
      <w:bookmarkEnd w:id="0"/>
    </w:p>
    <w:p w:rsidR="00F60C2F" w:rsidRDefault="00C46DFA">
      <w:pPr>
        <w:pStyle w:val="1"/>
        <w:ind w:firstLine="640"/>
        <w:rPr>
          <w:rFonts w:ascii="黑体" w:hAnsi="黑体"/>
          <w:b w:val="0"/>
          <w:sz w:val="32"/>
          <w:szCs w:val="32"/>
        </w:rPr>
      </w:pPr>
      <w:r>
        <w:rPr>
          <w:rFonts w:ascii="黑体" w:hAnsi="黑体" w:hint="eastAsia"/>
          <w:b w:val="0"/>
          <w:sz w:val="32"/>
          <w:szCs w:val="32"/>
        </w:rPr>
        <w:t>三、部门单位专项组织实施情况</w:t>
      </w:r>
    </w:p>
    <w:p w:rsidR="00F60C2F" w:rsidRDefault="00C46DFA" w:rsidP="0065038D">
      <w:pPr>
        <w:pStyle w:val="2"/>
        <w:ind w:firstLine="643"/>
        <w:rPr>
          <w:rFonts w:ascii="楷体_GB2312" w:eastAsia="楷体_GB2312"/>
          <w:szCs w:val="32"/>
        </w:rPr>
      </w:pPr>
      <w:r>
        <w:rPr>
          <w:rFonts w:ascii="楷体_GB2312" w:eastAsia="楷体_GB2312" w:hint="eastAsia"/>
          <w:szCs w:val="32"/>
        </w:rPr>
        <w:t>（一）专项组织情况分析</w:t>
      </w:r>
    </w:p>
    <w:p w:rsidR="00F60C2F" w:rsidRDefault="00C46DFA" w:rsidP="0065038D">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F60C2F" w:rsidRDefault="00C46DFA">
      <w:pPr>
        <w:ind w:firstLine="640"/>
        <w:rPr>
          <w:rFonts w:ascii="仿宋_GB2312" w:eastAsia="仿宋_GB2312"/>
          <w:sz w:val="32"/>
          <w:szCs w:val="32"/>
        </w:rPr>
      </w:pPr>
      <w:r>
        <w:rPr>
          <w:rFonts w:ascii="仿宋_GB2312" w:eastAsia="仿宋_GB2312" w:hint="eastAsia"/>
          <w:sz w:val="32"/>
          <w:szCs w:val="32"/>
        </w:rPr>
        <w:t>梳理</w:t>
      </w:r>
      <w:r>
        <w:rPr>
          <w:rFonts w:ascii="仿宋_GB2312" w:eastAsia="仿宋_GB2312" w:hint="eastAsia"/>
          <w:sz w:val="32"/>
          <w:szCs w:val="32"/>
        </w:rPr>
        <w:t>2022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F60C2F" w:rsidRDefault="00C46DFA" w:rsidP="0065038D">
      <w:pPr>
        <w:ind w:firstLine="643"/>
        <w:rPr>
          <w:rFonts w:ascii="仿宋_GB2312" w:eastAsia="仿宋_GB2312"/>
          <w:b/>
          <w:bCs/>
          <w:sz w:val="32"/>
          <w:szCs w:val="32"/>
        </w:rPr>
      </w:pPr>
      <w:r>
        <w:rPr>
          <w:rFonts w:ascii="仿宋_GB2312" w:eastAsia="仿宋_GB2312" w:hint="eastAsia"/>
          <w:b/>
          <w:bCs/>
          <w:sz w:val="32"/>
          <w:szCs w:val="32"/>
        </w:rPr>
        <w:lastRenderedPageBreak/>
        <w:t>2.</w:t>
      </w:r>
      <w:r>
        <w:rPr>
          <w:rFonts w:ascii="仿宋_GB2312" w:eastAsia="仿宋_GB2312" w:hint="eastAsia"/>
          <w:b/>
          <w:bCs/>
          <w:sz w:val="32"/>
          <w:szCs w:val="32"/>
        </w:rPr>
        <w:t>组织实施</w:t>
      </w:r>
    </w:p>
    <w:p w:rsidR="00F60C2F" w:rsidRDefault="00C46DFA">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w:t>
      </w:r>
      <w:r>
        <w:rPr>
          <w:rFonts w:ascii="仿宋_GB2312" w:eastAsia="仿宋_GB2312" w:hint="eastAsia"/>
          <w:sz w:val="32"/>
          <w:szCs w:val="32"/>
        </w:rPr>
        <w:t>定并经财政审核备案后的绩效目标表，实施专项项目绩效自评。自评内容主要包括以下两个方面：</w:t>
      </w:r>
    </w:p>
    <w:p w:rsidR="00F60C2F" w:rsidRDefault="00C46DFA">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F60C2F" w:rsidRDefault="00C46DFA">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w:t>
      </w:r>
      <w:r>
        <w:rPr>
          <w:rFonts w:ascii="仿宋_GB2312" w:eastAsia="仿宋_GB2312" w:hint="eastAsia"/>
          <w:sz w:val="32"/>
          <w:szCs w:val="32"/>
          <w:lang w:val="zh-TW"/>
        </w:rPr>
        <w:t>财务内控中存在的不足之处。</w:t>
      </w:r>
    </w:p>
    <w:p w:rsidR="00F60C2F" w:rsidRDefault="00C46DFA" w:rsidP="0065038D">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rsidR="00F60C2F" w:rsidRDefault="00C46DFA">
      <w:pPr>
        <w:ind w:firstLine="640"/>
        <w:rPr>
          <w:rFonts w:ascii="仿宋_GB2312" w:eastAsia="仿宋_GB2312" w:cs="仿宋"/>
          <w:b/>
          <w:bCs/>
          <w:sz w:val="32"/>
          <w:szCs w:val="32"/>
        </w:rPr>
      </w:pPr>
      <w:r>
        <w:rPr>
          <w:rFonts w:ascii="仿宋_GB2312" w:eastAsia="仿宋_GB2312" w:hint="eastAsia"/>
          <w:sz w:val="32"/>
          <w:szCs w:val="32"/>
        </w:rPr>
        <w:t>2022</w:t>
      </w:r>
      <w:r>
        <w:rPr>
          <w:rFonts w:ascii="仿宋_GB2312" w:eastAsia="仿宋_GB2312" w:hint="eastAsia"/>
          <w:sz w:val="32"/>
          <w:szCs w:val="32"/>
        </w:rPr>
        <w:t>年本单位全年未安排中央及自治区专项资金支出项目。</w:t>
      </w:r>
    </w:p>
    <w:p w:rsidR="00F60C2F" w:rsidRDefault="00C46DFA">
      <w:pPr>
        <w:pStyle w:val="1"/>
        <w:ind w:firstLine="640"/>
        <w:rPr>
          <w:rFonts w:ascii="黑体" w:hAnsi="黑体"/>
          <w:b w:val="0"/>
          <w:sz w:val="32"/>
          <w:szCs w:val="32"/>
        </w:rPr>
      </w:pPr>
      <w:r>
        <w:rPr>
          <w:rFonts w:ascii="黑体" w:hAnsi="黑体" w:hint="eastAsia"/>
          <w:b w:val="0"/>
          <w:sz w:val="32"/>
          <w:szCs w:val="32"/>
        </w:rPr>
        <w:lastRenderedPageBreak/>
        <w:t>四、资产管理情况</w:t>
      </w:r>
    </w:p>
    <w:p w:rsidR="00F60C2F" w:rsidRDefault="00C46DFA" w:rsidP="0065038D">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F60C2F" w:rsidRDefault="00C46DFA">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2527</w:t>
      </w: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3</w:t>
      </w:r>
    </w:p>
    <w:p w:rsidR="00F60C2F" w:rsidRDefault="00C46DFA">
      <w:pPr>
        <w:ind w:firstLineChars="0" w:firstLine="0"/>
        <w:rPr>
          <w:rFonts w:ascii="仿宋_GB2312" w:eastAsia="仿宋_GB2312"/>
          <w:sz w:val="32"/>
          <w:szCs w:val="32"/>
        </w:rPr>
      </w:pPr>
      <w:r>
        <w:rPr>
          <w:rFonts w:ascii="仿宋_GB2312" w:eastAsia="仿宋_GB2312" w:hint="eastAsia"/>
          <w:sz w:val="32"/>
          <w:szCs w:val="32"/>
        </w:rPr>
        <w:t>万元，较年初资产总额</w:t>
      </w:r>
      <w:r>
        <w:rPr>
          <w:rFonts w:ascii="仿宋_GB2312" w:eastAsia="仿宋_GB2312" w:hint="eastAsia"/>
          <w:sz w:val="32"/>
          <w:szCs w:val="32"/>
        </w:rPr>
        <w:t>增加</w:t>
      </w:r>
      <w:r>
        <w:rPr>
          <w:rFonts w:ascii="仿宋_GB2312" w:eastAsia="仿宋_GB2312" w:hint="eastAsia"/>
          <w:sz w:val="32"/>
          <w:szCs w:val="32"/>
        </w:rPr>
        <w:t>41.17</w:t>
      </w:r>
      <w:r>
        <w:rPr>
          <w:rFonts w:ascii="仿宋_GB2312" w:eastAsia="仿宋_GB2312" w:hint="eastAsia"/>
          <w:sz w:val="32"/>
          <w:szCs w:val="32"/>
        </w:rPr>
        <w:t>万元，</w:t>
      </w:r>
      <w:r>
        <w:rPr>
          <w:rFonts w:ascii="仿宋_GB2312" w:eastAsia="仿宋_GB2312" w:hint="eastAsia"/>
          <w:sz w:val="32"/>
          <w:szCs w:val="32"/>
        </w:rPr>
        <w:t>增长</w:t>
      </w:r>
      <w:r>
        <w:rPr>
          <w:rFonts w:ascii="仿宋_GB2312" w:eastAsia="仿宋_GB2312" w:hint="eastAsia"/>
          <w:sz w:val="32"/>
          <w:szCs w:val="32"/>
        </w:rPr>
        <w:t>1.66</w:t>
      </w:r>
      <w:r>
        <w:rPr>
          <w:rFonts w:ascii="仿宋_GB2312" w:eastAsia="仿宋_GB2312" w:hint="eastAsia"/>
          <w:sz w:val="32"/>
          <w:szCs w:val="32"/>
        </w:rPr>
        <w:t>%</w:t>
      </w:r>
      <w:r>
        <w:rPr>
          <w:rFonts w:ascii="仿宋_GB2312" w:eastAsia="仿宋_GB2312" w:hint="eastAsia"/>
          <w:sz w:val="32"/>
          <w:szCs w:val="32"/>
        </w:rPr>
        <w:t>，其中：</w:t>
      </w:r>
    </w:p>
    <w:p w:rsidR="00F60C2F" w:rsidRDefault="00C46DFA">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年初，流动资产总额为</w:t>
      </w:r>
      <w:r>
        <w:rPr>
          <w:rFonts w:ascii="仿宋_GB2312" w:eastAsia="仿宋_GB2312" w:hint="eastAsia"/>
          <w:sz w:val="32"/>
          <w:szCs w:val="32"/>
        </w:rPr>
        <w:t>1496.83</w:t>
      </w:r>
      <w:r>
        <w:rPr>
          <w:rFonts w:ascii="仿宋_GB2312" w:eastAsia="仿宋_GB2312" w:hint="eastAsia"/>
          <w:sz w:val="32"/>
          <w:szCs w:val="32"/>
        </w:rPr>
        <w:t>万元，年末总额为</w:t>
      </w:r>
      <w:r>
        <w:rPr>
          <w:rFonts w:ascii="仿宋_GB2312" w:eastAsia="仿宋_GB2312" w:hint="eastAsia"/>
          <w:sz w:val="32"/>
          <w:szCs w:val="32"/>
        </w:rPr>
        <w:t>1497</w:t>
      </w:r>
      <w:r>
        <w:rPr>
          <w:rFonts w:ascii="仿宋_GB2312" w:eastAsia="仿宋_GB2312" w:hint="eastAsia"/>
          <w:sz w:val="32"/>
          <w:szCs w:val="32"/>
        </w:rPr>
        <w:t>.03</w:t>
      </w:r>
      <w:r>
        <w:rPr>
          <w:rFonts w:ascii="仿宋_GB2312" w:eastAsia="仿宋_GB2312" w:hint="eastAsia"/>
          <w:sz w:val="32"/>
          <w:szCs w:val="32"/>
        </w:rPr>
        <w:t>万元，较年初流动资产</w:t>
      </w:r>
      <w:r>
        <w:rPr>
          <w:rFonts w:ascii="仿宋_GB2312" w:eastAsia="仿宋_GB2312" w:hint="eastAsia"/>
          <w:sz w:val="32"/>
          <w:szCs w:val="32"/>
        </w:rPr>
        <w:t>增加</w:t>
      </w:r>
      <w:r>
        <w:rPr>
          <w:rFonts w:ascii="仿宋_GB2312" w:eastAsia="仿宋_GB2312" w:hint="eastAsia"/>
          <w:sz w:val="32"/>
          <w:szCs w:val="32"/>
        </w:rPr>
        <w:t>0.2</w:t>
      </w:r>
      <w:r>
        <w:rPr>
          <w:rFonts w:ascii="仿宋_GB2312" w:eastAsia="仿宋_GB2312" w:hint="eastAsia"/>
          <w:sz w:val="32"/>
          <w:szCs w:val="32"/>
        </w:rPr>
        <w:t>万元，</w:t>
      </w:r>
      <w:r>
        <w:rPr>
          <w:rFonts w:ascii="仿宋_GB2312" w:eastAsia="仿宋_GB2312" w:hint="eastAsia"/>
          <w:sz w:val="32"/>
          <w:szCs w:val="32"/>
        </w:rPr>
        <w:t>增长</w:t>
      </w:r>
      <w:r>
        <w:rPr>
          <w:rFonts w:ascii="仿宋_GB2312" w:eastAsia="仿宋_GB2312" w:hint="eastAsia"/>
          <w:sz w:val="32"/>
          <w:szCs w:val="32"/>
        </w:rPr>
        <w:t>0.01</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其他应收款增加。</w:t>
      </w:r>
    </w:p>
    <w:p w:rsidR="00F60C2F" w:rsidRDefault="00C46DFA">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年初，固定资产总额为</w:t>
      </w:r>
      <w:r>
        <w:rPr>
          <w:rFonts w:ascii="仿宋_GB2312" w:eastAsia="仿宋_GB2312" w:hint="eastAsia"/>
          <w:sz w:val="32"/>
          <w:szCs w:val="32"/>
        </w:rPr>
        <w:t>929.16</w:t>
      </w:r>
      <w:r>
        <w:rPr>
          <w:rFonts w:ascii="仿宋_GB2312" w:eastAsia="仿宋_GB2312" w:hint="eastAsia"/>
          <w:sz w:val="32"/>
          <w:szCs w:val="32"/>
        </w:rPr>
        <w:t>万元，年末总额为</w:t>
      </w:r>
      <w:r>
        <w:rPr>
          <w:rFonts w:ascii="仿宋_GB2312" w:eastAsia="仿宋_GB2312" w:hint="eastAsia"/>
          <w:sz w:val="32"/>
          <w:szCs w:val="32"/>
        </w:rPr>
        <w:t>930</w:t>
      </w:r>
      <w:r>
        <w:rPr>
          <w:rFonts w:ascii="仿宋_GB2312" w:eastAsia="仿宋_GB2312" w:hint="eastAsia"/>
          <w:sz w:val="32"/>
          <w:szCs w:val="32"/>
        </w:rPr>
        <w:t>.</w:t>
      </w:r>
      <w:r>
        <w:rPr>
          <w:rFonts w:ascii="仿宋_GB2312" w:eastAsia="仿宋_GB2312" w:hint="eastAsia"/>
          <w:sz w:val="32"/>
          <w:szCs w:val="32"/>
        </w:rPr>
        <w:t>32</w:t>
      </w:r>
      <w:r>
        <w:rPr>
          <w:rFonts w:ascii="仿宋_GB2312" w:eastAsia="仿宋_GB2312" w:hint="eastAsia"/>
          <w:sz w:val="32"/>
          <w:szCs w:val="32"/>
        </w:rPr>
        <w:t>万元，较年初固定资产增加</w:t>
      </w:r>
      <w:r>
        <w:rPr>
          <w:rFonts w:ascii="仿宋_GB2312" w:eastAsia="仿宋_GB2312" w:hint="eastAsia"/>
          <w:sz w:val="32"/>
          <w:szCs w:val="32"/>
        </w:rPr>
        <w:t>1.16</w:t>
      </w:r>
      <w:r>
        <w:rPr>
          <w:rFonts w:ascii="仿宋_GB2312" w:eastAsia="仿宋_GB2312" w:hint="eastAsia"/>
          <w:sz w:val="32"/>
          <w:szCs w:val="32"/>
        </w:rPr>
        <w:t>万元，增长</w:t>
      </w:r>
      <w:r>
        <w:rPr>
          <w:rFonts w:ascii="仿宋_GB2312" w:eastAsia="仿宋_GB2312" w:hint="eastAsia"/>
          <w:sz w:val="32"/>
          <w:szCs w:val="32"/>
        </w:rPr>
        <w:t>0.12</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因工作需要，购置电脑、打印机等专用设备</w:t>
      </w:r>
      <w:r>
        <w:rPr>
          <w:rFonts w:ascii="仿宋_GB2312" w:eastAsia="仿宋_GB2312" w:hint="eastAsia"/>
          <w:sz w:val="32"/>
          <w:szCs w:val="32"/>
        </w:rPr>
        <w:t>,</w:t>
      </w:r>
      <w:r>
        <w:rPr>
          <w:rFonts w:ascii="仿宋_GB2312" w:eastAsia="仿宋_GB2312" w:hint="eastAsia"/>
          <w:sz w:val="32"/>
          <w:szCs w:val="32"/>
        </w:rPr>
        <w:t>核销部分固定资产</w:t>
      </w:r>
      <w:r>
        <w:rPr>
          <w:rFonts w:ascii="仿宋_GB2312" w:eastAsia="仿宋_GB2312" w:hint="eastAsia"/>
          <w:sz w:val="32"/>
          <w:szCs w:val="32"/>
        </w:rPr>
        <w:t>。</w:t>
      </w:r>
    </w:p>
    <w:p w:rsidR="00F60C2F" w:rsidRDefault="00C46DFA">
      <w:pPr>
        <w:pStyle w:val="a0"/>
        <w:ind w:firstLineChars="200" w:firstLine="640"/>
      </w:pPr>
      <w:r>
        <w:rPr>
          <w:rFonts w:ascii="仿宋_GB2312" w:eastAsia="仿宋_GB2312" w:hint="eastAsia"/>
          <w:sz w:val="32"/>
          <w:szCs w:val="32"/>
        </w:rPr>
        <w:t>2022</w:t>
      </w:r>
      <w:r>
        <w:rPr>
          <w:rFonts w:ascii="仿宋_GB2312" w:eastAsia="仿宋_GB2312" w:hint="eastAsia"/>
          <w:sz w:val="32"/>
          <w:szCs w:val="32"/>
        </w:rPr>
        <w:t>年初，在建工程总额为</w:t>
      </w:r>
      <w:r>
        <w:rPr>
          <w:rFonts w:ascii="仿宋_GB2312" w:eastAsia="仿宋_GB2312" w:hint="eastAsia"/>
          <w:sz w:val="32"/>
          <w:szCs w:val="32"/>
        </w:rPr>
        <w:t>59.78</w:t>
      </w:r>
      <w:r>
        <w:rPr>
          <w:rFonts w:ascii="仿宋_GB2312" w:eastAsia="仿宋_GB2312" w:hint="eastAsia"/>
          <w:sz w:val="32"/>
          <w:szCs w:val="32"/>
        </w:rPr>
        <w:t>万元，年末总额为</w:t>
      </w:r>
      <w:r>
        <w:rPr>
          <w:rFonts w:ascii="仿宋_GB2312" w:eastAsia="仿宋_GB2312" w:hint="eastAsia"/>
          <w:sz w:val="32"/>
          <w:szCs w:val="32"/>
        </w:rPr>
        <w:t>99.78</w:t>
      </w:r>
      <w:r>
        <w:rPr>
          <w:rFonts w:ascii="仿宋_GB2312" w:eastAsia="仿宋_GB2312" w:hint="eastAsia"/>
          <w:sz w:val="32"/>
          <w:szCs w:val="32"/>
        </w:rPr>
        <w:t>万元，较年初在建工程资产增加</w:t>
      </w:r>
      <w:r>
        <w:rPr>
          <w:rFonts w:ascii="仿宋_GB2312" w:eastAsia="仿宋_GB2312" w:hint="eastAsia"/>
          <w:sz w:val="32"/>
          <w:szCs w:val="32"/>
        </w:rPr>
        <w:t>40.00</w:t>
      </w:r>
      <w:r>
        <w:rPr>
          <w:rFonts w:ascii="仿宋_GB2312" w:eastAsia="仿宋_GB2312" w:hint="eastAsia"/>
          <w:sz w:val="32"/>
          <w:szCs w:val="32"/>
        </w:rPr>
        <w:t>万元，增长</w:t>
      </w:r>
      <w:r>
        <w:rPr>
          <w:rFonts w:ascii="仿宋_GB2312" w:eastAsia="仿宋_GB2312" w:hint="eastAsia"/>
          <w:sz w:val="32"/>
          <w:szCs w:val="32"/>
        </w:rPr>
        <w:t>66.91%</w:t>
      </w:r>
      <w:r>
        <w:rPr>
          <w:rFonts w:ascii="仿宋_GB2312" w:eastAsia="仿宋_GB2312" w:hint="eastAsia"/>
          <w:sz w:val="32"/>
          <w:szCs w:val="32"/>
        </w:rPr>
        <w:t>，主要原因是：工程进度增加。</w:t>
      </w:r>
    </w:p>
    <w:p w:rsidR="00F60C2F" w:rsidRDefault="00C46DFA" w:rsidP="0065038D">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rsidR="00F60C2F" w:rsidRDefault="00C46DFA" w:rsidP="0065038D">
      <w:pPr>
        <w:ind w:firstLine="643"/>
        <w:jc w:val="left"/>
        <w:rPr>
          <w:rFonts w:ascii="仿宋_GB2312" w:eastAsia="仿宋_GB2312" w:cs="仿宋_GB2312"/>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F60C2F" w:rsidRDefault="00C46DFA" w:rsidP="0065038D">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w:t>
      </w:r>
      <w:r>
        <w:rPr>
          <w:rFonts w:ascii="仿宋_GB2312" w:eastAsia="仿宋_GB2312" w:cs="仿宋" w:hint="eastAsia"/>
          <w:kern w:val="1"/>
          <w:sz w:val="32"/>
          <w:szCs w:val="32"/>
        </w:rPr>
        <w:lastRenderedPageBreak/>
        <w:t>人员应相对稳定，工作调动时务必办理交接手续。</w:t>
      </w:r>
    </w:p>
    <w:p w:rsidR="00F60C2F" w:rsidRDefault="00C46DFA" w:rsidP="0065038D">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F60C2F" w:rsidRDefault="00C46DFA" w:rsidP="0065038D">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w:t>
      </w:r>
      <w:r>
        <w:rPr>
          <w:rFonts w:ascii="仿宋_GB2312" w:eastAsia="仿宋_GB2312" w:cs="仿宋" w:hint="eastAsia"/>
          <w:kern w:val="1"/>
          <w:sz w:val="32"/>
          <w:szCs w:val="32"/>
        </w:rPr>
        <w:t>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F60C2F" w:rsidRDefault="00C46DFA" w:rsidP="0065038D">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F60C2F" w:rsidRDefault="00C46DFA">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F60C2F" w:rsidRDefault="00C46DFA" w:rsidP="0065038D">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F60C2F" w:rsidRDefault="00C46DFA">
      <w:pPr>
        <w:pStyle w:val="a8"/>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F60C2F" w:rsidRDefault="00C46DFA" w:rsidP="0065038D">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F60C2F" w:rsidRDefault="00C46DFA">
      <w:pPr>
        <w:pStyle w:val="a8"/>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本单位的资产管理严格按照《行政单位国有资产管理暂行办法》（财政部令第</w:t>
      </w:r>
      <w:r>
        <w:rPr>
          <w:rFonts w:ascii="仿宋_GB2312" w:eastAsia="仿宋_GB2312" w:cs="宋体" w:hint="eastAsia"/>
          <w:sz w:val="32"/>
          <w:szCs w:val="32"/>
        </w:rPr>
        <w:t>35</w:t>
      </w:r>
      <w:r>
        <w:rPr>
          <w:rFonts w:ascii="仿宋_GB2312" w:eastAsia="仿宋_GB2312" w:cs="宋体" w:hint="eastAsia"/>
          <w:sz w:val="32"/>
          <w:szCs w:val="32"/>
        </w:rPr>
        <w:t>号）《财政部关于修改〈事业单位国有资产暂行办法〉的决定》（财政部令第</w:t>
      </w:r>
      <w:r>
        <w:rPr>
          <w:rFonts w:ascii="仿宋_GB2312" w:eastAsia="仿宋_GB2312" w:cs="宋体" w:hint="eastAsia"/>
          <w:sz w:val="32"/>
          <w:szCs w:val="32"/>
        </w:rPr>
        <w:t>100</w:t>
      </w:r>
      <w:r>
        <w:rPr>
          <w:rFonts w:ascii="仿宋_GB2312" w:eastAsia="仿宋_GB2312" w:cs="宋体" w:hint="eastAsia"/>
          <w:sz w:val="32"/>
          <w:szCs w:val="32"/>
        </w:rPr>
        <w:t>号）的相</w:t>
      </w:r>
      <w:r>
        <w:rPr>
          <w:rFonts w:ascii="仿宋_GB2312" w:eastAsia="仿宋_GB2312" w:cs="宋体" w:hint="eastAsia"/>
          <w:sz w:val="32"/>
          <w:szCs w:val="32"/>
        </w:rPr>
        <w:lastRenderedPageBreak/>
        <w:t>关要求执行</w:t>
      </w:r>
      <w:r>
        <w:rPr>
          <w:rFonts w:ascii="仿宋_GB2312" w:eastAsia="仿宋_GB2312" w:cs="宋体" w:hint="eastAsia"/>
          <w:sz w:val="32"/>
          <w:szCs w:val="32"/>
        </w:rPr>
        <w:t>,</w:t>
      </w:r>
      <w:r>
        <w:rPr>
          <w:rFonts w:ascii="仿宋_GB2312" w:eastAsia="仿宋_GB2312" w:cs="宋体" w:hint="eastAsia"/>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rsidR="00F60C2F" w:rsidRDefault="00C46DFA">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rsidR="00F60C2F" w:rsidRDefault="00C46DFA">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2022</w:t>
      </w:r>
      <w:r>
        <w:rPr>
          <w:rFonts w:ascii="仿宋_GB2312" w:eastAsia="仿宋_GB2312" w:hint="eastAsia"/>
          <w:bCs/>
          <w:spacing w:val="-4"/>
          <w:sz w:val="32"/>
          <w:szCs w:val="32"/>
        </w:rPr>
        <w:t>年度，</w:t>
      </w:r>
      <w:r w:rsidR="0065038D">
        <w:rPr>
          <w:rFonts w:ascii="仿宋_GB2312" w:eastAsia="仿宋_GB2312" w:hint="eastAsia"/>
          <w:bCs/>
          <w:spacing w:val="-4"/>
          <w:sz w:val="32"/>
          <w:szCs w:val="32"/>
        </w:rPr>
        <w:t>昌吉市滨湖镇人民</w:t>
      </w:r>
      <w:r>
        <w:rPr>
          <w:rFonts w:ascii="仿宋_GB2312" w:eastAsia="仿宋_GB2312" w:hint="eastAsia"/>
          <w:bCs/>
          <w:spacing w:val="-4"/>
          <w:sz w:val="32"/>
          <w:szCs w:val="32"/>
        </w:rPr>
        <w:t>政府</w:t>
      </w:r>
      <w:r>
        <w:rPr>
          <w:rFonts w:ascii="仿宋_GB2312" w:eastAsia="仿宋_GB2312" w:hint="eastAsia"/>
          <w:bCs/>
          <w:spacing w:val="-4"/>
          <w:sz w:val="32"/>
          <w:szCs w:val="32"/>
        </w:rPr>
        <w:t>部门单位整体支出绩效目标共设置一级指标</w:t>
      </w:r>
      <w:r>
        <w:rPr>
          <w:rFonts w:ascii="仿宋_GB2312" w:eastAsia="仿宋_GB2312" w:hint="eastAsia"/>
          <w:bCs/>
          <w:spacing w:val="-4"/>
          <w:sz w:val="32"/>
          <w:szCs w:val="32"/>
        </w:rPr>
        <w:t>3</w:t>
      </w:r>
      <w:r>
        <w:rPr>
          <w:rFonts w:ascii="仿宋_GB2312" w:eastAsia="仿宋_GB2312" w:hint="eastAsia"/>
          <w:bCs/>
          <w:spacing w:val="-4"/>
          <w:sz w:val="32"/>
          <w:szCs w:val="32"/>
        </w:rPr>
        <w:t>个，二级指标</w:t>
      </w:r>
      <w:r>
        <w:rPr>
          <w:rFonts w:ascii="仿宋_GB2312" w:eastAsia="仿宋_GB2312" w:hint="eastAsia"/>
          <w:bCs/>
          <w:spacing w:val="-4"/>
          <w:sz w:val="32"/>
          <w:szCs w:val="32"/>
        </w:rPr>
        <w:t>9</w:t>
      </w:r>
      <w:r>
        <w:rPr>
          <w:rFonts w:ascii="仿宋_GB2312" w:eastAsia="仿宋_GB2312" w:hint="eastAsia"/>
          <w:bCs/>
          <w:spacing w:val="-4"/>
          <w:sz w:val="32"/>
          <w:szCs w:val="32"/>
        </w:rPr>
        <w:t>个，三级指标</w:t>
      </w:r>
      <w:r>
        <w:rPr>
          <w:rFonts w:ascii="仿宋_GB2312" w:eastAsia="仿宋_GB2312" w:hint="eastAsia"/>
          <w:bCs/>
          <w:spacing w:val="-4"/>
          <w:sz w:val="32"/>
          <w:szCs w:val="32"/>
        </w:rPr>
        <w:t>22</w:t>
      </w:r>
      <w:r>
        <w:rPr>
          <w:rFonts w:ascii="仿宋_GB2312" w:eastAsia="仿宋_GB2312" w:hint="eastAsia"/>
          <w:bCs/>
          <w:spacing w:val="-4"/>
          <w:sz w:val="32"/>
          <w:szCs w:val="32"/>
        </w:rPr>
        <w:t>个，其中：已完成三级指标</w:t>
      </w:r>
      <w:r>
        <w:rPr>
          <w:rFonts w:ascii="仿宋_GB2312" w:eastAsia="仿宋_GB2312" w:hint="eastAsia"/>
          <w:bCs/>
          <w:spacing w:val="-4"/>
          <w:sz w:val="32"/>
          <w:szCs w:val="32"/>
        </w:rPr>
        <w:t>22</w:t>
      </w:r>
      <w:r>
        <w:rPr>
          <w:rFonts w:ascii="仿宋_GB2312" w:eastAsia="仿宋_GB2312" w:hint="eastAsia"/>
          <w:bCs/>
          <w:spacing w:val="-4"/>
          <w:sz w:val="32"/>
          <w:szCs w:val="32"/>
        </w:rPr>
        <w:t>个，指标完成率为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r>
        <w:rPr>
          <w:rFonts w:ascii="仿宋_GB2312" w:eastAsia="仿宋_GB2312" w:hint="eastAsia"/>
          <w:bCs/>
          <w:spacing w:val="-4"/>
          <w:sz w:val="32"/>
          <w:szCs w:val="32"/>
        </w:rPr>
        <w:t>。</w:t>
      </w:r>
    </w:p>
    <w:p w:rsidR="00F60C2F" w:rsidRDefault="00C46DFA" w:rsidP="0065038D">
      <w:pPr>
        <w:pStyle w:val="3"/>
        <w:ind w:firstLine="643"/>
        <w:rPr>
          <w:sz w:val="32"/>
        </w:rPr>
      </w:pPr>
      <w:r>
        <w:rPr>
          <w:rFonts w:hint="eastAsia"/>
          <w:sz w:val="32"/>
        </w:rPr>
        <w:t>1.</w:t>
      </w:r>
      <w:r>
        <w:rPr>
          <w:rFonts w:hint="eastAsia"/>
          <w:sz w:val="32"/>
        </w:rPr>
        <w:t>产出指标完成情况分析</w:t>
      </w:r>
    </w:p>
    <w:p w:rsidR="00F60C2F" w:rsidRDefault="00C46DFA">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F60C2F" w:rsidRDefault="00C46DFA">
      <w:pPr>
        <w:ind w:firstLine="640"/>
        <w:rPr>
          <w:rFonts w:ascii="仿宋_GB2312" w:eastAsia="仿宋_GB2312"/>
          <w:bCs/>
          <w:spacing w:val="-4"/>
          <w:sz w:val="32"/>
          <w:szCs w:val="32"/>
        </w:rPr>
      </w:pPr>
      <w:r>
        <w:rPr>
          <w:rFonts w:ascii="仿宋_GB2312" w:eastAsia="仿宋_GB2312" w:hint="eastAsia"/>
          <w:sz w:val="32"/>
          <w:szCs w:val="32"/>
        </w:rPr>
        <w:t>“管理滨湖镇行政事业单位数</w:t>
      </w:r>
      <w:r>
        <w:rPr>
          <w:rFonts w:ascii="仿宋_GB2312" w:eastAsia="仿宋_GB2312" w:hint="eastAsia"/>
          <w:bCs/>
          <w:spacing w:val="-4"/>
          <w:sz w:val="32"/>
          <w:szCs w:val="32"/>
        </w:rPr>
        <w:t>”指标：预期指标值为“</w:t>
      </w:r>
      <w:r>
        <w:rPr>
          <w:rFonts w:ascii="仿宋_GB2312" w:eastAsia="仿宋_GB2312" w:hint="eastAsia"/>
          <w:bCs/>
          <w:spacing w:val="-4"/>
          <w:sz w:val="32"/>
          <w:szCs w:val="32"/>
        </w:rPr>
        <w:t>=3</w:t>
      </w:r>
      <w:r>
        <w:rPr>
          <w:rFonts w:ascii="仿宋_GB2312" w:eastAsia="仿宋_GB2312" w:hint="eastAsia"/>
          <w:bCs/>
          <w:spacing w:val="-4"/>
          <w:sz w:val="32"/>
          <w:szCs w:val="32"/>
        </w:rPr>
        <w:t>个</w:t>
      </w:r>
      <w:r>
        <w:rPr>
          <w:rFonts w:ascii="仿宋_GB2312" w:eastAsia="仿宋_GB2312" w:hint="eastAsia"/>
          <w:bCs/>
          <w:spacing w:val="-4"/>
          <w:sz w:val="32"/>
          <w:szCs w:val="32"/>
        </w:rPr>
        <w:t>”，实际完成指标值为“</w:t>
      </w:r>
      <w:r>
        <w:rPr>
          <w:rFonts w:ascii="仿宋_GB2312" w:eastAsia="仿宋_GB2312" w:hint="eastAsia"/>
          <w:bCs/>
          <w:spacing w:val="-4"/>
          <w:sz w:val="32"/>
          <w:szCs w:val="32"/>
        </w:rPr>
        <w:t>3</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F60C2F" w:rsidRDefault="00C46DFA" w:rsidP="0065038D">
      <w:pPr>
        <w:ind w:firstLine="624"/>
        <w:rPr>
          <w:rFonts w:ascii="仿宋_GB2312" w:eastAsia="仿宋_GB2312"/>
          <w:bCs/>
          <w:spacing w:val="-4"/>
          <w:sz w:val="32"/>
          <w:szCs w:val="32"/>
        </w:rPr>
      </w:pPr>
      <w:r>
        <w:rPr>
          <w:rFonts w:ascii="仿宋_GB2312" w:eastAsia="仿宋_GB2312" w:hint="eastAsia"/>
          <w:bCs/>
          <w:spacing w:val="-4"/>
          <w:sz w:val="32"/>
          <w:szCs w:val="32"/>
        </w:rPr>
        <w:t>“开展工会、团青、妇联活动”指标：预期指标值为“</w:t>
      </w:r>
      <w:r>
        <w:rPr>
          <w:rFonts w:ascii="仿宋_GB2312" w:eastAsia="仿宋_GB2312" w:hint="eastAsia"/>
          <w:bCs/>
          <w:spacing w:val="-4"/>
          <w:sz w:val="32"/>
          <w:szCs w:val="32"/>
        </w:rPr>
        <w:t>&gt;=15.00</w:t>
      </w:r>
      <w:r>
        <w:rPr>
          <w:rFonts w:ascii="仿宋_GB2312" w:eastAsia="仿宋_GB2312" w:hint="eastAsia"/>
          <w:bCs/>
          <w:spacing w:val="-4"/>
          <w:sz w:val="32"/>
          <w:szCs w:val="32"/>
        </w:rPr>
        <w:t>次</w:t>
      </w:r>
      <w:r>
        <w:rPr>
          <w:rFonts w:ascii="仿宋_GB2312" w:eastAsia="仿宋_GB2312" w:hint="eastAsia"/>
          <w:bCs/>
          <w:spacing w:val="-4"/>
          <w:sz w:val="32"/>
          <w:szCs w:val="32"/>
        </w:rPr>
        <w:t>”，实际完成指标值为“</w:t>
      </w:r>
      <w:r>
        <w:rPr>
          <w:rFonts w:ascii="仿宋_GB2312" w:eastAsia="仿宋_GB2312" w:hint="eastAsia"/>
          <w:bCs/>
          <w:spacing w:val="-4"/>
          <w:sz w:val="32"/>
          <w:szCs w:val="32"/>
        </w:rPr>
        <w:t>15</w:t>
      </w:r>
      <w:r>
        <w:rPr>
          <w:rFonts w:ascii="仿宋_GB2312" w:eastAsia="仿宋_GB2312" w:hint="eastAsia"/>
          <w:bCs/>
          <w:spacing w:val="-4"/>
          <w:sz w:val="32"/>
          <w:szCs w:val="32"/>
        </w:rPr>
        <w:t>次</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F60C2F" w:rsidRDefault="00C46DFA" w:rsidP="0065038D">
      <w:pPr>
        <w:ind w:firstLine="624"/>
        <w:rPr>
          <w:rFonts w:ascii="仿宋_GB2312" w:eastAsia="仿宋_GB2312"/>
          <w:bCs/>
          <w:spacing w:val="-4"/>
          <w:sz w:val="32"/>
          <w:szCs w:val="32"/>
        </w:rPr>
      </w:pPr>
      <w:r>
        <w:rPr>
          <w:rFonts w:ascii="仿宋_GB2312" w:eastAsia="仿宋_GB2312" w:hint="eastAsia"/>
          <w:bCs/>
          <w:spacing w:val="-4"/>
          <w:sz w:val="32"/>
          <w:szCs w:val="32"/>
        </w:rPr>
        <w:t>“人员保障资金发放人数”指标：预期指标值为“</w:t>
      </w:r>
      <w:r>
        <w:rPr>
          <w:rFonts w:ascii="仿宋_GB2312" w:eastAsia="仿宋_GB2312" w:hint="eastAsia"/>
          <w:bCs/>
          <w:spacing w:val="-4"/>
          <w:sz w:val="32"/>
          <w:szCs w:val="32"/>
        </w:rPr>
        <w:t>&gt;=312.00</w:t>
      </w:r>
      <w:r>
        <w:rPr>
          <w:rFonts w:ascii="仿宋_GB2312" w:eastAsia="仿宋_GB2312" w:hint="eastAsia"/>
          <w:bCs/>
          <w:spacing w:val="-4"/>
          <w:sz w:val="32"/>
          <w:szCs w:val="32"/>
        </w:rPr>
        <w:t>人</w:t>
      </w:r>
      <w:r>
        <w:rPr>
          <w:rFonts w:ascii="仿宋_GB2312" w:eastAsia="仿宋_GB2312" w:hint="eastAsia"/>
          <w:bCs/>
          <w:spacing w:val="-4"/>
          <w:sz w:val="32"/>
          <w:szCs w:val="32"/>
        </w:rPr>
        <w:t>”，实际完</w:t>
      </w:r>
      <w:r>
        <w:rPr>
          <w:rFonts w:ascii="仿宋_GB2312" w:eastAsia="仿宋_GB2312" w:hint="eastAsia"/>
          <w:bCs/>
          <w:spacing w:val="-4"/>
          <w:sz w:val="32"/>
          <w:szCs w:val="32"/>
        </w:rPr>
        <w:t>成指标值为“</w:t>
      </w:r>
      <w:r>
        <w:rPr>
          <w:rFonts w:ascii="仿宋_GB2312" w:eastAsia="仿宋_GB2312" w:hint="eastAsia"/>
          <w:bCs/>
          <w:spacing w:val="-4"/>
          <w:sz w:val="32"/>
          <w:szCs w:val="32"/>
        </w:rPr>
        <w:t>312</w:t>
      </w:r>
      <w:r>
        <w:rPr>
          <w:rFonts w:ascii="仿宋_GB2312" w:eastAsia="仿宋_GB2312" w:hint="eastAsia"/>
          <w:bCs/>
          <w:spacing w:val="-4"/>
          <w:sz w:val="32"/>
          <w:szCs w:val="32"/>
        </w:rPr>
        <w:t>人</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F60C2F" w:rsidRDefault="00C46DFA" w:rsidP="0065038D">
      <w:pPr>
        <w:ind w:firstLine="624"/>
        <w:rPr>
          <w:rFonts w:ascii="仿宋_GB2312" w:eastAsia="仿宋_GB2312"/>
          <w:bCs/>
          <w:spacing w:val="-4"/>
          <w:sz w:val="32"/>
          <w:szCs w:val="32"/>
        </w:rPr>
      </w:pPr>
      <w:r>
        <w:rPr>
          <w:rFonts w:ascii="仿宋_GB2312" w:eastAsia="仿宋_GB2312" w:hint="eastAsia"/>
          <w:bCs/>
          <w:spacing w:val="-4"/>
          <w:sz w:val="32"/>
          <w:szCs w:val="32"/>
        </w:rPr>
        <w:t>“人员保障资金发放次数”指标：预期指标值为“</w:t>
      </w:r>
      <w:r>
        <w:rPr>
          <w:rFonts w:ascii="仿宋_GB2312" w:eastAsia="仿宋_GB2312" w:hint="eastAsia"/>
          <w:bCs/>
          <w:spacing w:val="-4"/>
          <w:sz w:val="32"/>
          <w:szCs w:val="32"/>
        </w:rPr>
        <w:t>&gt;=12.00</w:t>
      </w:r>
      <w:r>
        <w:rPr>
          <w:rFonts w:ascii="仿宋_GB2312" w:eastAsia="仿宋_GB2312" w:hint="eastAsia"/>
          <w:bCs/>
          <w:spacing w:val="-4"/>
          <w:sz w:val="32"/>
          <w:szCs w:val="32"/>
        </w:rPr>
        <w:t>次</w:t>
      </w:r>
      <w:r>
        <w:rPr>
          <w:rFonts w:ascii="仿宋_GB2312" w:eastAsia="仿宋_GB2312" w:hint="eastAsia"/>
          <w:bCs/>
          <w:spacing w:val="-4"/>
          <w:sz w:val="32"/>
          <w:szCs w:val="32"/>
        </w:rPr>
        <w:t>”，实际完成指标值为“</w:t>
      </w:r>
      <w:r>
        <w:rPr>
          <w:rFonts w:ascii="仿宋_GB2312" w:eastAsia="仿宋_GB2312" w:hint="eastAsia"/>
          <w:bCs/>
          <w:spacing w:val="-4"/>
          <w:sz w:val="32"/>
          <w:szCs w:val="32"/>
        </w:rPr>
        <w:t>12</w:t>
      </w:r>
      <w:r>
        <w:rPr>
          <w:rFonts w:ascii="仿宋_GB2312" w:eastAsia="仿宋_GB2312" w:hint="eastAsia"/>
          <w:bCs/>
          <w:spacing w:val="-4"/>
          <w:sz w:val="32"/>
          <w:szCs w:val="32"/>
        </w:rPr>
        <w:t>次</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F60C2F" w:rsidRDefault="00C46DFA" w:rsidP="0065038D">
      <w:pPr>
        <w:ind w:firstLine="624"/>
        <w:rPr>
          <w:rFonts w:ascii="仿宋_GB2312" w:eastAsia="仿宋_GB2312"/>
          <w:bCs/>
          <w:spacing w:val="-4"/>
          <w:sz w:val="32"/>
          <w:szCs w:val="32"/>
        </w:rPr>
      </w:pPr>
      <w:r>
        <w:rPr>
          <w:rFonts w:ascii="仿宋_GB2312" w:eastAsia="仿宋_GB2312" w:hint="eastAsia"/>
          <w:bCs/>
          <w:spacing w:val="-4"/>
          <w:sz w:val="32"/>
          <w:szCs w:val="32"/>
        </w:rPr>
        <w:t>“组织各类培训宣传活动（次）”指标：预期指标值为“</w:t>
      </w:r>
      <w:r>
        <w:rPr>
          <w:rFonts w:ascii="仿宋_GB2312" w:eastAsia="仿宋_GB2312" w:hint="eastAsia"/>
          <w:bCs/>
          <w:spacing w:val="-4"/>
          <w:sz w:val="32"/>
          <w:szCs w:val="32"/>
        </w:rPr>
        <w:t>&gt;=20.00</w:t>
      </w:r>
      <w:r>
        <w:rPr>
          <w:rFonts w:ascii="仿宋_GB2312" w:eastAsia="仿宋_GB2312" w:hint="eastAsia"/>
          <w:bCs/>
          <w:spacing w:val="-4"/>
          <w:sz w:val="32"/>
          <w:szCs w:val="32"/>
        </w:rPr>
        <w:t>次</w:t>
      </w:r>
      <w:r>
        <w:rPr>
          <w:rFonts w:ascii="仿宋_GB2312" w:eastAsia="仿宋_GB2312" w:hint="eastAsia"/>
          <w:bCs/>
          <w:spacing w:val="-4"/>
          <w:sz w:val="32"/>
          <w:szCs w:val="32"/>
        </w:rPr>
        <w:t>”，实际完成指标值为“</w:t>
      </w:r>
      <w:r>
        <w:rPr>
          <w:rFonts w:ascii="仿宋_GB2312" w:eastAsia="仿宋_GB2312" w:hint="eastAsia"/>
          <w:bCs/>
          <w:spacing w:val="-4"/>
          <w:sz w:val="32"/>
          <w:szCs w:val="32"/>
        </w:rPr>
        <w:t>20</w:t>
      </w:r>
      <w:r>
        <w:rPr>
          <w:rFonts w:ascii="仿宋_GB2312" w:eastAsia="仿宋_GB2312" w:hint="eastAsia"/>
          <w:bCs/>
          <w:spacing w:val="-4"/>
          <w:sz w:val="32"/>
          <w:szCs w:val="32"/>
        </w:rPr>
        <w:t>次</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F60C2F" w:rsidRDefault="00C46DFA" w:rsidP="0065038D">
      <w:pPr>
        <w:ind w:firstLine="624"/>
      </w:pPr>
      <w:r>
        <w:rPr>
          <w:rFonts w:ascii="仿宋_GB2312" w:eastAsia="仿宋_GB2312" w:hint="eastAsia"/>
          <w:bCs/>
          <w:spacing w:val="-4"/>
          <w:sz w:val="32"/>
          <w:szCs w:val="32"/>
        </w:rPr>
        <w:t>“公务保障用车数量”指标：预期指标值为“</w:t>
      </w:r>
      <w:r>
        <w:rPr>
          <w:rFonts w:ascii="仿宋_GB2312" w:eastAsia="仿宋_GB2312" w:hint="eastAsia"/>
          <w:bCs/>
          <w:spacing w:val="-4"/>
          <w:sz w:val="32"/>
          <w:szCs w:val="32"/>
        </w:rPr>
        <w:t>9</w:t>
      </w:r>
      <w:r>
        <w:rPr>
          <w:rFonts w:ascii="仿宋_GB2312" w:eastAsia="仿宋_GB2312" w:hint="eastAsia"/>
          <w:bCs/>
          <w:spacing w:val="-4"/>
          <w:sz w:val="32"/>
          <w:szCs w:val="32"/>
        </w:rPr>
        <w:t>辆</w:t>
      </w:r>
      <w:r>
        <w:rPr>
          <w:rFonts w:ascii="仿宋_GB2312" w:eastAsia="仿宋_GB2312" w:hint="eastAsia"/>
          <w:bCs/>
          <w:spacing w:val="-4"/>
          <w:sz w:val="32"/>
          <w:szCs w:val="32"/>
        </w:rPr>
        <w:t>”，实</w:t>
      </w:r>
      <w:r>
        <w:rPr>
          <w:rFonts w:ascii="仿宋_GB2312" w:eastAsia="仿宋_GB2312" w:hint="eastAsia"/>
          <w:bCs/>
          <w:spacing w:val="-4"/>
          <w:sz w:val="32"/>
          <w:szCs w:val="32"/>
        </w:rPr>
        <w:lastRenderedPageBreak/>
        <w:t>际完成指标值为“</w:t>
      </w:r>
      <w:r>
        <w:rPr>
          <w:rFonts w:ascii="仿宋_GB2312" w:eastAsia="仿宋_GB2312" w:hint="eastAsia"/>
          <w:bCs/>
          <w:spacing w:val="-4"/>
          <w:sz w:val="32"/>
          <w:szCs w:val="32"/>
        </w:rPr>
        <w:t>9</w:t>
      </w:r>
      <w:r>
        <w:rPr>
          <w:rFonts w:ascii="仿宋_GB2312" w:eastAsia="仿宋_GB2312" w:hint="eastAsia"/>
          <w:bCs/>
          <w:spacing w:val="-4"/>
          <w:sz w:val="32"/>
          <w:szCs w:val="32"/>
        </w:rPr>
        <w:t>辆</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F60C2F" w:rsidRDefault="00C46DFA">
      <w:pPr>
        <w:numPr>
          <w:ilvl w:val="0"/>
          <w:numId w:val="8"/>
        </w:numPr>
        <w:ind w:firstLine="640"/>
        <w:rPr>
          <w:rFonts w:ascii="仿宋_GB2312" w:eastAsia="仿宋_GB2312"/>
          <w:sz w:val="32"/>
          <w:szCs w:val="32"/>
        </w:rPr>
      </w:pPr>
      <w:r>
        <w:rPr>
          <w:rFonts w:ascii="仿宋_GB2312" w:eastAsia="仿宋_GB2312" w:hint="eastAsia"/>
          <w:sz w:val="32"/>
          <w:szCs w:val="32"/>
        </w:rPr>
        <w:t>质量指标</w:t>
      </w:r>
    </w:p>
    <w:p w:rsidR="00F60C2F" w:rsidRDefault="00C46DFA">
      <w:pPr>
        <w:ind w:firstLine="640"/>
        <w:rPr>
          <w:rFonts w:ascii="仿宋_GB2312" w:eastAsia="仿宋_GB2312"/>
          <w:sz w:val="32"/>
          <w:szCs w:val="32"/>
        </w:rPr>
      </w:pPr>
      <w:r>
        <w:rPr>
          <w:rFonts w:ascii="仿宋_GB2312" w:eastAsia="仿宋_GB2312" w:hint="eastAsia"/>
          <w:sz w:val="32"/>
          <w:szCs w:val="32"/>
        </w:rPr>
        <w:t>“人员保障资金发放率”指标：预期指标值为“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F60C2F" w:rsidRDefault="00C46DFA">
      <w:pPr>
        <w:ind w:firstLine="640"/>
        <w:rPr>
          <w:rFonts w:ascii="仿宋_GB2312" w:eastAsia="仿宋_GB2312"/>
          <w:sz w:val="32"/>
          <w:szCs w:val="32"/>
        </w:rPr>
      </w:pPr>
      <w:r>
        <w:rPr>
          <w:rFonts w:ascii="仿宋_GB2312" w:eastAsia="仿宋_GB2312" w:hint="eastAsia"/>
          <w:sz w:val="32"/>
          <w:szCs w:val="32"/>
        </w:rPr>
        <w:t>“各类培训、政策宣传开展率”指标：预期指标值为“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F60C2F" w:rsidRDefault="00C46DFA">
      <w:pPr>
        <w:ind w:firstLine="640"/>
      </w:pPr>
      <w:r>
        <w:rPr>
          <w:rFonts w:ascii="仿宋_GB2312" w:eastAsia="仿宋_GB2312" w:hint="eastAsia"/>
          <w:sz w:val="32"/>
          <w:szCs w:val="32"/>
        </w:rPr>
        <w:t>“对入住老人在医疗、饮食服务、环境整理、心理疏导、感恩教育方面覆盖率”指标：预期指标值为“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F60C2F" w:rsidRDefault="00C46DFA">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rsidR="00F60C2F" w:rsidRDefault="00C46DFA">
      <w:pPr>
        <w:ind w:firstLine="640"/>
        <w:rPr>
          <w:rFonts w:ascii="仿宋_GB2312" w:eastAsia="仿宋_GB2312"/>
          <w:sz w:val="32"/>
          <w:szCs w:val="32"/>
        </w:rPr>
      </w:pPr>
      <w:r>
        <w:rPr>
          <w:rFonts w:ascii="仿宋_GB2312" w:eastAsia="仿宋_GB2312" w:hint="eastAsia"/>
          <w:sz w:val="32"/>
          <w:szCs w:val="32"/>
        </w:rPr>
        <w:t>“活动按时完成率”指标：预期指标值为“</w:t>
      </w:r>
      <w:r>
        <w:rPr>
          <w:rFonts w:ascii="仿宋_GB2312" w:eastAsia="仿宋_GB2312" w:hint="eastAsia"/>
          <w:sz w:val="32"/>
          <w:szCs w:val="32"/>
        </w:rPr>
        <w:t>&gt;=98.00%</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F60C2F" w:rsidRDefault="00C46DFA">
      <w:pPr>
        <w:ind w:firstLine="640"/>
        <w:rPr>
          <w:rFonts w:ascii="仿宋_GB2312" w:eastAsia="仿宋_GB2312"/>
          <w:sz w:val="32"/>
          <w:szCs w:val="32"/>
        </w:rPr>
      </w:pPr>
      <w:r>
        <w:rPr>
          <w:rFonts w:ascii="仿宋_GB2312" w:eastAsia="仿宋_GB2312" w:hint="eastAsia"/>
          <w:sz w:val="32"/>
          <w:szCs w:val="32"/>
        </w:rPr>
        <w:t>“公用经费支付及时率”指标：预期指标值为“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F60C2F" w:rsidRDefault="00C46DFA">
      <w:pPr>
        <w:ind w:firstLine="640"/>
      </w:pPr>
      <w:r>
        <w:rPr>
          <w:rFonts w:ascii="仿宋_GB2312" w:eastAsia="仿宋_GB2312" w:hint="eastAsia"/>
          <w:sz w:val="32"/>
          <w:szCs w:val="32"/>
        </w:rPr>
        <w:t>“本单位各类人员当月资金发放及时率”指标：预期指标值为“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F60C2F" w:rsidRDefault="00C46DFA">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rsidR="00F60C2F" w:rsidRDefault="00C46DFA">
      <w:pPr>
        <w:ind w:firstLine="640"/>
        <w:rPr>
          <w:rFonts w:ascii="仿宋_GB2312" w:eastAsia="仿宋_GB2312"/>
          <w:sz w:val="32"/>
          <w:szCs w:val="32"/>
        </w:rPr>
      </w:pPr>
      <w:r>
        <w:rPr>
          <w:rFonts w:ascii="仿宋_GB2312" w:eastAsia="仿宋_GB2312" w:hint="eastAsia"/>
          <w:sz w:val="32"/>
          <w:szCs w:val="32"/>
        </w:rPr>
        <w:t>“组织各类培训宣传活动总成本”指标：预期指标值为“</w:t>
      </w:r>
      <w:r>
        <w:rPr>
          <w:rFonts w:ascii="仿宋_GB2312" w:eastAsia="仿宋_GB2312" w:hint="eastAsia"/>
          <w:sz w:val="32"/>
          <w:szCs w:val="32"/>
        </w:rPr>
        <w:t>&lt;=20.00</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20</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F60C2F" w:rsidRDefault="00C46DFA">
      <w:pPr>
        <w:ind w:firstLine="640"/>
        <w:rPr>
          <w:rFonts w:ascii="仿宋_GB2312" w:eastAsia="仿宋_GB2312"/>
          <w:sz w:val="32"/>
          <w:szCs w:val="32"/>
        </w:rPr>
      </w:pPr>
      <w:r>
        <w:rPr>
          <w:rFonts w:ascii="仿宋_GB2312" w:eastAsia="仿宋_GB2312" w:hint="eastAsia"/>
          <w:sz w:val="32"/>
          <w:szCs w:val="32"/>
        </w:rPr>
        <w:lastRenderedPageBreak/>
        <w:t>“开展工会、团青、妇联活动总成本”指标：预期指标值为“</w:t>
      </w:r>
      <w:r>
        <w:rPr>
          <w:rFonts w:ascii="仿宋_GB2312" w:eastAsia="仿宋_GB2312" w:hint="eastAsia"/>
          <w:sz w:val="32"/>
          <w:szCs w:val="32"/>
        </w:rPr>
        <w:t>&lt;=10.00</w:t>
      </w:r>
      <w:r>
        <w:rPr>
          <w:rFonts w:ascii="仿宋_GB2312" w:eastAsia="仿宋_GB2312" w:hint="eastAsia"/>
          <w:sz w:val="32"/>
          <w:szCs w:val="32"/>
        </w:rPr>
        <w:t>万元万元</w:t>
      </w:r>
      <w:r>
        <w:rPr>
          <w:rFonts w:ascii="仿宋_GB2312" w:eastAsia="仿宋_GB2312" w:hint="eastAsia"/>
          <w:sz w:val="32"/>
          <w:szCs w:val="32"/>
        </w:rPr>
        <w:t>”，实际完成指标值为“</w:t>
      </w:r>
      <w:r>
        <w:rPr>
          <w:rFonts w:ascii="仿宋_GB2312" w:eastAsia="仿宋_GB2312" w:hint="eastAsia"/>
          <w:sz w:val="32"/>
          <w:szCs w:val="32"/>
        </w:rPr>
        <w:t>10</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F60C2F" w:rsidRDefault="00C46DFA">
      <w:pPr>
        <w:ind w:firstLine="640"/>
        <w:rPr>
          <w:rFonts w:ascii="仿宋_GB2312" w:eastAsia="仿宋_GB2312"/>
          <w:sz w:val="32"/>
          <w:szCs w:val="32"/>
        </w:rPr>
      </w:pPr>
      <w:r>
        <w:rPr>
          <w:rFonts w:ascii="仿宋_GB2312" w:eastAsia="仿宋_GB2312" w:hint="eastAsia"/>
          <w:sz w:val="32"/>
          <w:szCs w:val="32"/>
        </w:rPr>
        <w:t>“管理滨湖镇事业单位运行总成本”指标：</w:t>
      </w:r>
      <w:r>
        <w:rPr>
          <w:rFonts w:ascii="仿宋_GB2312" w:eastAsia="仿宋_GB2312" w:hint="eastAsia"/>
          <w:sz w:val="32"/>
          <w:szCs w:val="32"/>
        </w:rPr>
        <w:t>预期指标值为“</w:t>
      </w:r>
      <w:r>
        <w:rPr>
          <w:rFonts w:ascii="仿宋_GB2312" w:eastAsia="仿宋_GB2312" w:hint="eastAsia"/>
          <w:sz w:val="32"/>
          <w:szCs w:val="32"/>
        </w:rPr>
        <w:t>&lt;=718.74</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718.74</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F60C2F" w:rsidRDefault="00C46DFA">
      <w:pPr>
        <w:ind w:firstLine="640"/>
        <w:rPr>
          <w:rFonts w:ascii="仿宋_GB2312" w:eastAsia="仿宋_GB2312"/>
          <w:sz w:val="32"/>
          <w:szCs w:val="32"/>
        </w:rPr>
      </w:pPr>
      <w:r>
        <w:rPr>
          <w:rFonts w:ascii="仿宋_GB2312" w:eastAsia="仿宋_GB2312" w:hint="eastAsia"/>
          <w:sz w:val="32"/>
          <w:szCs w:val="32"/>
        </w:rPr>
        <w:t>“人员工资社保成本”指标：预期指标值为“</w:t>
      </w:r>
      <w:r>
        <w:rPr>
          <w:rFonts w:ascii="仿宋_GB2312" w:eastAsia="仿宋_GB2312" w:hint="eastAsia"/>
          <w:sz w:val="32"/>
          <w:szCs w:val="32"/>
        </w:rPr>
        <w:t>&lt;=1325.48</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w:t>
      </w:r>
      <w:r>
        <w:rPr>
          <w:rFonts w:ascii="仿宋_GB2312" w:eastAsia="仿宋_GB2312" w:hint="eastAsia"/>
          <w:sz w:val="32"/>
          <w:szCs w:val="32"/>
        </w:rPr>
        <w:t>1325.48</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F60C2F" w:rsidRDefault="00C46DFA">
      <w:pPr>
        <w:ind w:firstLine="640"/>
        <w:rPr>
          <w:rFonts w:ascii="仿宋_GB2312" w:eastAsia="仿宋_GB2312"/>
          <w:sz w:val="32"/>
          <w:szCs w:val="32"/>
        </w:rPr>
      </w:pPr>
      <w:r>
        <w:rPr>
          <w:rFonts w:ascii="仿宋_GB2312" w:eastAsia="仿宋_GB2312" w:hint="eastAsia"/>
          <w:sz w:val="32"/>
          <w:szCs w:val="32"/>
        </w:rPr>
        <w:t>“维持社会秩序经费”指标：预期指标值为“</w:t>
      </w:r>
      <w:r>
        <w:rPr>
          <w:rFonts w:ascii="仿宋_GB2312" w:eastAsia="仿宋_GB2312" w:hint="eastAsia"/>
          <w:sz w:val="32"/>
          <w:szCs w:val="32"/>
        </w:rPr>
        <w:t>&lt;=56.16</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56.16</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F60C2F" w:rsidRDefault="00C46DFA">
      <w:pPr>
        <w:ind w:firstLine="640"/>
      </w:pPr>
      <w:r>
        <w:rPr>
          <w:rFonts w:ascii="仿宋_GB2312" w:eastAsia="仿宋_GB2312" w:hint="eastAsia"/>
          <w:sz w:val="32"/>
          <w:szCs w:val="32"/>
        </w:rPr>
        <w:t>“幸福大院运行经费”指标：预期指标值为“</w:t>
      </w:r>
      <w:r>
        <w:rPr>
          <w:rFonts w:ascii="仿宋_GB2312" w:eastAsia="仿宋_GB2312" w:hint="eastAsia"/>
          <w:sz w:val="32"/>
          <w:szCs w:val="32"/>
        </w:rPr>
        <w:t>&lt;=48.00</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&lt;=48.00</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F60C2F" w:rsidRDefault="00C46DFA" w:rsidP="0065038D">
      <w:pPr>
        <w:pStyle w:val="3"/>
        <w:ind w:firstLine="643"/>
        <w:rPr>
          <w:sz w:val="32"/>
        </w:rPr>
      </w:pPr>
      <w:r>
        <w:rPr>
          <w:rFonts w:hint="eastAsia"/>
          <w:sz w:val="32"/>
        </w:rPr>
        <w:t>2.</w:t>
      </w:r>
      <w:r>
        <w:rPr>
          <w:rFonts w:hint="eastAsia"/>
          <w:sz w:val="32"/>
        </w:rPr>
        <w:t>效益指标完成情况分析</w:t>
      </w:r>
    </w:p>
    <w:p w:rsidR="00F60C2F" w:rsidRDefault="00C46DFA">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F60C2F" w:rsidRDefault="00C46DFA">
      <w:pPr>
        <w:ind w:firstLine="640"/>
        <w:rPr>
          <w:rFonts w:ascii="仿宋_GB2312" w:eastAsia="仿宋_GB2312"/>
          <w:sz w:val="32"/>
          <w:szCs w:val="32"/>
        </w:rPr>
      </w:pPr>
      <w:r>
        <w:rPr>
          <w:rFonts w:ascii="仿宋_GB2312" w:eastAsia="仿宋_GB2312" w:hint="eastAsia"/>
          <w:sz w:val="32"/>
          <w:szCs w:val="32"/>
        </w:rPr>
        <w:t>无此项指标</w:t>
      </w:r>
    </w:p>
    <w:p w:rsidR="00F60C2F" w:rsidRDefault="00C46DFA">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F60C2F" w:rsidRDefault="00C46DFA">
      <w:pPr>
        <w:ind w:firstLine="640"/>
        <w:rPr>
          <w:rFonts w:ascii="仿宋_GB2312" w:eastAsia="仿宋_GB2312"/>
          <w:sz w:val="32"/>
          <w:szCs w:val="32"/>
        </w:rPr>
      </w:pPr>
      <w:r>
        <w:rPr>
          <w:rFonts w:ascii="仿宋_GB2312" w:eastAsia="仿宋_GB2312" w:hint="eastAsia"/>
          <w:sz w:val="32"/>
          <w:szCs w:val="32"/>
        </w:rPr>
        <w:t>“保障滨湖镇社会稳定、民族团结”，实际完成指标值为“有效保障”，指标完成率为</w:t>
      </w:r>
      <w:r>
        <w:rPr>
          <w:rFonts w:ascii="仿宋_GB2312" w:eastAsia="仿宋_GB2312" w:hint="eastAsia"/>
          <w:sz w:val="32"/>
          <w:szCs w:val="32"/>
        </w:rPr>
        <w:t>100.0</w:t>
      </w:r>
      <w:r>
        <w:rPr>
          <w:rFonts w:ascii="仿宋_GB2312" w:eastAsia="仿宋_GB2312" w:hint="eastAsia"/>
          <w:sz w:val="32"/>
          <w:szCs w:val="32"/>
        </w:rPr>
        <w:t>%;</w:t>
      </w:r>
    </w:p>
    <w:p w:rsidR="00F60C2F" w:rsidRDefault="00C46DFA">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F60C2F" w:rsidRDefault="00C46DFA">
      <w:pPr>
        <w:ind w:firstLine="640"/>
        <w:rPr>
          <w:rFonts w:ascii="仿宋_GB2312" w:eastAsia="仿宋_GB2312"/>
          <w:sz w:val="32"/>
          <w:szCs w:val="32"/>
        </w:rPr>
      </w:pPr>
      <w:r>
        <w:rPr>
          <w:rFonts w:ascii="仿宋_GB2312" w:eastAsia="仿宋_GB2312" w:hint="eastAsia"/>
          <w:sz w:val="32"/>
          <w:szCs w:val="32"/>
        </w:rPr>
        <w:t>无此项指标</w:t>
      </w:r>
    </w:p>
    <w:p w:rsidR="00F60C2F" w:rsidRDefault="00C46DFA">
      <w:pPr>
        <w:ind w:firstLine="640"/>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hint="eastAsia"/>
          <w:sz w:val="32"/>
          <w:szCs w:val="32"/>
        </w:rPr>
        <w:t>4</w:t>
      </w:r>
      <w:r>
        <w:rPr>
          <w:rFonts w:ascii="仿宋_GB2312" w:eastAsia="仿宋_GB2312" w:hint="eastAsia"/>
          <w:sz w:val="32"/>
          <w:szCs w:val="32"/>
        </w:rPr>
        <w:t>）可持续影响</w:t>
      </w:r>
    </w:p>
    <w:p w:rsidR="00F60C2F" w:rsidRDefault="00C46DFA">
      <w:pPr>
        <w:ind w:firstLine="640"/>
        <w:rPr>
          <w:rFonts w:ascii="仿宋_GB2312" w:eastAsia="仿宋_GB2312"/>
          <w:sz w:val="32"/>
          <w:szCs w:val="32"/>
        </w:rPr>
      </w:pPr>
      <w:r>
        <w:rPr>
          <w:rFonts w:ascii="仿宋_GB2312" w:eastAsia="仿宋_GB2312" w:hint="eastAsia"/>
          <w:sz w:val="32"/>
          <w:szCs w:val="32"/>
        </w:rPr>
        <w:t>“更好的服务全镇人民群众，推动滨湖镇的发展”指标：预期指标值为“长期服务”，实际完成指标值为“有力维护、显著促进”，指标完成率为</w:t>
      </w:r>
      <w:r>
        <w:rPr>
          <w:rFonts w:ascii="仿宋_GB2312" w:eastAsia="仿宋_GB2312" w:hint="eastAsia"/>
          <w:sz w:val="32"/>
          <w:szCs w:val="32"/>
        </w:rPr>
        <w:t>100.0</w:t>
      </w:r>
      <w:r>
        <w:rPr>
          <w:rFonts w:ascii="仿宋_GB2312" w:eastAsia="仿宋_GB2312" w:hint="eastAsia"/>
          <w:sz w:val="32"/>
          <w:szCs w:val="32"/>
        </w:rPr>
        <w:t>%;</w:t>
      </w:r>
    </w:p>
    <w:p w:rsidR="00F60C2F" w:rsidRDefault="00C46DFA" w:rsidP="0065038D">
      <w:pPr>
        <w:pStyle w:val="3"/>
        <w:ind w:firstLine="643"/>
        <w:rPr>
          <w:sz w:val="32"/>
        </w:rPr>
      </w:pPr>
      <w:r>
        <w:rPr>
          <w:rFonts w:hint="eastAsia"/>
          <w:sz w:val="32"/>
        </w:rPr>
        <w:t>3.</w:t>
      </w:r>
      <w:r>
        <w:rPr>
          <w:rFonts w:hint="eastAsia"/>
          <w:sz w:val="32"/>
        </w:rPr>
        <w:t>满意度指标完成情况分析</w:t>
      </w:r>
    </w:p>
    <w:p w:rsidR="00F60C2F" w:rsidRDefault="00C46DFA">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群众满意度</w:t>
      </w:r>
      <w:r>
        <w:rPr>
          <w:rFonts w:ascii="仿宋_GB2312" w:eastAsia="仿宋_GB2312" w:hint="eastAsia"/>
          <w:sz w:val="32"/>
          <w:szCs w:val="32"/>
        </w:rPr>
        <w:t>”指标：预期指标值为“</w:t>
      </w:r>
      <w:r>
        <w:rPr>
          <w:rFonts w:ascii="仿宋_GB2312" w:eastAsia="仿宋_GB2312" w:hint="eastAsia"/>
          <w:sz w:val="32"/>
          <w:szCs w:val="32"/>
        </w:rPr>
        <w:t>&gt;=95.00%</w:t>
      </w:r>
      <w:r>
        <w:rPr>
          <w:rFonts w:ascii="仿宋_GB2312" w:eastAsia="仿宋_GB2312" w:hint="eastAsia"/>
          <w:sz w:val="32"/>
          <w:szCs w:val="32"/>
        </w:rPr>
        <w:t>”，实际完成指标值为“</w:t>
      </w:r>
      <w:r>
        <w:rPr>
          <w:rFonts w:ascii="仿宋_GB2312" w:eastAsia="仿宋_GB2312" w:hint="eastAsia"/>
          <w:sz w:val="32"/>
          <w:szCs w:val="32"/>
        </w:rPr>
        <w:t>95%</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F60C2F" w:rsidRDefault="00C46DFA">
      <w:pPr>
        <w:ind w:firstLine="640"/>
      </w:pPr>
      <w:r>
        <w:rPr>
          <w:rFonts w:ascii="仿宋_GB2312" w:eastAsia="仿宋_GB2312" w:hint="eastAsia"/>
          <w:sz w:val="32"/>
          <w:szCs w:val="32"/>
        </w:rPr>
        <w:t>“</w:t>
      </w:r>
      <w:r>
        <w:rPr>
          <w:rFonts w:ascii="仿宋_GB2312" w:eastAsia="仿宋_GB2312" w:hint="eastAsia"/>
          <w:sz w:val="32"/>
          <w:szCs w:val="32"/>
        </w:rPr>
        <w:t>职工满意度</w:t>
      </w:r>
      <w:r>
        <w:rPr>
          <w:rFonts w:ascii="仿宋_GB2312" w:eastAsia="仿宋_GB2312" w:hint="eastAsia"/>
          <w:sz w:val="32"/>
          <w:szCs w:val="32"/>
        </w:rPr>
        <w:t>”指标：预</w:t>
      </w:r>
      <w:r>
        <w:rPr>
          <w:rFonts w:ascii="仿宋_GB2312" w:eastAsia="仿宋_GB2312" w:hint="eastAsia"/>
          <w:sz w:val="32"/>
          <w:szCs w:val="32"/>
        </w:rPr>
        <w:t>期指标值为“</w:t>
      </w:r>
      <w:r>
        <w:rPr>
          <w:rFonts w:ascii="仿宋_GB2312" w:eastAsia="仿宋_GB2312" w:hint="eastAsia"/>
          <w:sz w:val="32"/>
          <w:szCs w:val="32"/>
        </w:rPr>
        <w:t>&gt;=95.00%</w:t>
      </w:r>
      <w:r>
        <w:rPr>
          <w:rFonts w:ascii="仿宋_GB2312" w:eastAsia="仿宋_GB2312" w:hint="eastAsia"/>
          <w:sz w:val="32"/>
          <w:szCs w:val="32"/>
        </w:rPr>
        <w:t>”，实际完成指标值为“</w:t>
      </w:r>
      <w:r>
        <w:rPr>
          <w:rFonts w:ascii="仿宋_GB2312" w:eastAsia="仿宋_GB2312" w:hint="eastAsia"/>
          <w:sz w:val="32"/>
          <w:szCs w:val="32"/>
        </w:rPr>
        <w:t>95%</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F60C2F" w:rsidRDefault="00C46DFA">
      <w:pPr>
        <w:pStyle w:val="1"/>
        <w:ind w:firstLine="640"/>
        <w:rPr>
          <w:rFonts w:ascii="黑体" w:hAnsi="黑体"/>
          <w:b w:val="0"/>
          <w:sz w:val="32"/>
          <w:szCs w:val="32"/>
        </w:rPr>
      </w:pPr>
      <w:r>
        <w:rPr>
          <w:rFonts w:ascii="黑体" w:hAnsi="黑体" w:hint="eastAsia"/>
          <w:b w:val="0"/>
          <w:sz w:val="32"/>
          <w:szCs w:val="32"/>
        </w:rPr>
        <w:t>六、存在的主要问题</w:t>
      </w:r>
    </w:p>
    <w:p w:rsidR="00F60C2F" w:rsidRDefault="00C46DFA">
      <w:pPr>
        <w:spacing w:line="540" w:lineRule="exact"/>
        <w:ind w:firstLine="624"/>
        <w:rPr>
          <w:rStyle w:val="a9"/>
          <w:b w:val="0"/>
          <w:spacing w:val="-4"/>
          <w:sz w:val="32"/>
          <w:szCs w:val="32"/>
        </w:rPr>
      </w:pPr>
      <w:r>
        <w:rPr>
          <w:rStyle w:val="a9"/>
          <w:rFonts w:hint="eastAsia"/>
          <w:b w:val="0"/>
          <w:spacing w:val="-4"/>
          <w:sz w:val="32"/>
          <w:szCs w:val="32"/>
        </w:rPr>
        <w:t>（</w:t>
      </w:r>
      <w:r>
        <w:rPr>
          <w:rStyle w:val="a9"/>
          <w:rFonts w:hint="eastAsia"/>
          <w:b w:val="0"/>
          <w:spacing w:val="-4"/>
          <w:sz w:val="32"/>
          <w:szCs w:val="32"/>
        </w:rPr>
        <w:t>一</w:t>
      </w:r>
      <w:r>
        <w:rPr>
          <w:rStyle w:val="a9"/>
          <w:rFonts w:hint="eastAsia"/>
          <w:b w:val="0"/>
          <w:spacing w:val="-4"/>
          <w:sz w:val="32"/>
          <w:szCs w:val="32"/>
        </w:rPr>
        <w:t>）预算执行进度慢、存在部分项目资金</w:t>
      </w:r>
      <w:r>
        <w:rPr>
          <w:rStyle w:val="a9"/>
          <w:rFonts w:hint="eastAsia"/>
          <w:b w:val="0"/>
          <w:spacing w:val="-4"/>
          <w:sz w:val="32"/>
          <w:szCs w:val="32"/>
        </w:rPr>
        <w:t>上</w:t>
      </w:r>
      <w:r>
        <w:rPr>
          <w:rStyle w:val="a9"/>
          <w:rFonts w:hint="eastAsia"/>
          <w:b w:val="0"/>
          <w:spacing w:val="-4"/>
          <w:sz w:val="32"/>
          <w:szCs w:val="32"/>
        </w:rPr>
        <w:t>报不及时。</w:t>
      </w:r>
    </w:p>
    <w:p w:rsidR="00F60C2F" w:rsidRDefault="00C46DFA">
      <w:pPr>
        <w:pStyle w:val="a0"/>
        <w:ind w:firstLineChars="200" w:firstLine="624"/>
        <w:rPr>
          <w:rFonts w:ascii="黑体" w:eastAsia="黑体" w:hAnsi="黑体" w:cs="宋体"/>
          <w:bCs/>
          <w:sz w:val="32"/>
          <w:szCs w:val="32"/>
          <w:lang/>
        </w:rPr>
      </w:pPr>
      <w:r>
        <w:rPr>
          <w:rStyle w:val="a9"/>
          <w:rFonts w:ascii="仿宋" w:eastAsia="仿宋" w:hAnsi="仿宋" w:hint="eastAsia"/>
          <w:b w:val="0"/>
          <w:spacing w:val="-4"/>
          <w:sz w:val="32"/>
          <w:szCs w:val="32"/>
        </w:rPr>
        <w:t>（</w:t>
      </w:r>
      <w:r>
        <w:rPr>
          <w:rStyle w:val="a9"/>
          <w:rFonts w:ascii="仿宋" w:eastAsia="仿宋" w:hAnsi="仿宋" w:hint="eastAsia"/>
          <w:b w:val="0"/>
          <w:spacing w:val="-4"/>
          <w:sz w:val="32"/>
          <w:szCs w:val="32"/>
        </w:rPr>
        <w:t>二</w:t>
      </w:r>
      <w:r>
        <w:rPr>
          <w:rStyle w:val="a9"/>
          <w:rFonts w:ascii="仿宋" w:eastAsia="仿宋" w:hAnsi="仿宋" w:hint="eastAsia"/>
          <w:b w:val="0"/>
          <w:spacing w:val="-4"/>
          <w:sz w:val="32"/>
          <w:szCs w:val="32"/>
        </w:rPr>
        <w:t>）制度建立还不够完善，制度执行力度还不够。</w:t>
      </w:r>
    </w:p>
    <w:p w:rsidR="00F60C2F" w:rsidRDefault="00C46DFA">
      <w:pPr>
        <w:pStyle w:val="1"/>
        <w:ind w:firstLine="640"/>
        <w:rPr>
          <w:rFonts w:ascii="黑体" w:hAnsi="黑体"/>
          <w:b w:val="0"/>
          <w:sz w:val="32"/>
          <w:szCs w:val="32"/>
        </w:rPr>
      </w:pPr>
      <w:r>
        <w:rPr>
          <w:rFonts w:ascii="黑体" w:hAnsi="黑体" w:hint="eastAsia"/>
          <w:b w:val="0"/>
          <w:sz w:val="32"/>
          <w:szCs w:val="32"/>
        </w:rPr>
        <w:t>七、改进措施和建议</w:t>
      </w:r>
    </w:p>
    <w:p w:rsidR="00F60C2F" w:rsidRDefault="00C46DFA">
      <w:pPr>
        <w:spacing w:line="540" w:lineRule="exact"/>
        <w:ind w:firstLine="624"/>
        <w:rPr>
          <w:rStyle w:val="a9"/>
          <w:b w:val="0"/>
          <w:spacing w:val="-4"/>
          <w:sz w:val="32"/>
          <w:szCs w:val="32"/>
        </w:rPr>
      </w:pPr>
      <w:r>
        <w:rPr>
          <w:rStyle w:val="a9"/>
          <w:rFonts w:hint="eastAsia"/>
          <w:b w:val="0"/>
          <w:spacing w:val="-4"/>
          <w:sz w:val="32"/>
          <w:szCs w:val="32"/>
        </w:rPr>
        <w:t>（</w:t>
      </w:r>
      <w:r>
        <w:rPr>
          <w:rStyle w:val="a9"/>
          <w:rFonts w:hint="eastAsia"/>
          <w:b w:val="0"/>
          <w:spacing w:val="-4"/>
          <w:sz w:val="32"/>
          <w:szCs w:val="32"/>
        </w:rPr>
        <w:t>一</w:t>
      </w:r>
      <w:r>
        <w:rPr>
          <w:rStyle w:val="a9"/>
          <w:rFonts w:hint="eastAsia"/>
          <w:b w:val="0"/>
          <w:spacing w:val="-4"/>
          <w:sz w:val="32"/>
          <w:szCs w:val="32"/>
        </w:rPr>
        <w:t>）加强监管，做到监管机制到位，不岀现断层、在编制预算中遵循合法性原则、完整性原则、真实性原则、绩效性原则。绩效评价工作完成后，及时整理、归的、分析绩效评价结果并及时反馈，建立激励与约束机制，强化评价结果在项目中根和预算编制中的有效应用。</w:t>
      </w:r>
    </w:p>
    <w:p w:rsidR="00F60C2F" w:rsidRDefault="00C46DFA">
      <w:pPr>
        <w:pStyle w:val="a0"/>
        <w:ind w:firstLineChars="200" w:firstLine="624"/>
        <w:rPr>
          <w:rFonts w:ascii="黑体" w:eastAsia="黑体" w:hAnsi="黑体" w:cs="宋体"/>
          <w:bCs/>
          <w:sz w:val="32"/>
          <w:szCs w:val="32"/>
          <w:lang/>
        </w:rPr>
      </w:pPr>
      <w:r>
        <w:rPr>
          <w:rStyle w:val="a9"/>
          <w:rFonts w:ascii="仿宋" w:eastAsia="仿宋" w:hAnsi="仿宋" w:hint="eastAsia"/>
          <w:b w:val="0"/>
          <w:spacing w:val="-4"/>
          <w:sz w:val="32"/>
          <w:szCs w:val="32"/>
        </w:rPr>
        <w:t>（</w:t>
      </w:r>
      <w:r>
        <w:rPr>
          <w:rStyle w:val="a9"/>
          <w:rFonts w:ascii="仿宋" w:eastAsia="仿宋" w:hAnsi="仿宋" w:hint="eastAsia"/>
          <w:b w:val="0"/>
          <w:spacing w:val="-4"/>
          <w:sz w:val="32"/>
          <w:szCs w:val="32"/>
        </w:rPr>
        <w:t>二</w:t>
      </w:r>
      <w:r>
        <w:rPr>
          <w:rStyle w:val="a9"/>
          <w:rFonts w:ascii="仿宋" w:eastAsia="仿宋" w:hAnsi="仿宋" w:hint="eastAsia"/>
          <w:b w:val="0"/>
          <w:spacing w:val="-4"/>
          <w:sz w:val="32"/>
          <w:szCs w:val="32"/>
        </w:rPr>
        <w:t>）改进管理措施，完善管理办法，调整和优化支出结构，合理配置资源，加强财务管理，规范部门预算收支核算，一是制定和完善基本支出，项目支出等各项支出标准，严格按项目和进度执行预算，增强预算的约束力和严肃性。二是落实预算执行分析，及时了解预算执行差异，合理调整、纠正预算</w:t>
      </w:r>
      <w:r>
        <w:rPr>
          <w:rStyle w:val="a9"/>
          <w:rFonts w:ascii="仿宋" w:eastAsia="仿宋" w:hAnsi="仿宋" w:hint="eastAsia"/>
          <w:b w:val="0"/>
          <w:spacing w:val="-4"/>
          <w:sz w:val="32"/>
          <w:szCs w:val="32"/>
        </w:rPr>
        <w:lastRenderedPageBreak/>
        <w:t>抗行偏差，切实提高部门预算收支管理水平。</w:t>
      </w:r>
    </w:p>
    <w:p w:rsidR="00F60C2F" w:rsidRDefault="00C46DFA">
      <w:pPr>
        <w:pStyle w:val="1"/>
        <w:ind w:firstLine="640"/>
        <w:rPr>
          <w:rFonts w:ascii="黑体" w:hAnsi="黑体"/>
          <w:b w:val="0"/>
          <w:sz w:val="32"/>
          <w:szCs w:val="32"/>
        </w:rPr>
      </w:pPr>
      <w:r>
        <w:rPr>
          <w:rFonts w:ascii="黑体" w:hAnsi="黑体" w:hint="eastAsia"/>
          <w:b w:val="0"/>
          <w:sz w:val="32"/>
          <w:szCs w:val="32"/>
        </w:rPr>
        <w:t>八、附表</w:t>
      </w:r>
    </w:p>
    <w:p w:rsidR="00F60C2F" w:rsidRDefault="00C46DFA">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8522" w:type="dxa"/>
        <w:jc w:val="center"/>
        <w:tblLayout w:type="fixed"/>
        <w:tblLook w:val="04A0"/>
      </w:tblPr>
      <w:tblGrid>
        <w:gridCol w:w="443"/>
        <w:gridCol w:w="542"/>
        <w:gridCol w:w="602"/>
        <w:gridCol w:w="1459"/>
        <w:gridCol w:w="866"/>
        <w:gridCol w:w="956"/>
        <w:gridCol w:w="653"/>
        <w:gridCol w:w="1389"/>
        <w:gridCol w:w="956"/>
        <w:gridCol w:w="656"/>
      </w:tblGrid>
      <w:tr w:rsidR="00F60C2F">
        <w:trPr>
          <w:trHeight w:val="800"/>
          <w:jc w:val="center"/>
        </w:trPr>
        <w:tc>
          <w:tcPr>
            <w:tcW w:w="8522" w:type="dxa"/>
            <w:gridSpan w:val="10"/>
            <w:tcBorders>
              <w:top w:val="nil"/>
              <w:left w:val="nil"/>
              <w:bottom w:val="nil"/>
              <w:right w:val="nil"/>
            </w:tcBorders>
            <w:shd w:val="clear" w:color="auto" w:fill="auto"/>
            <w:vAlign w:val="center"/>
          </w:tcPr>
          <w:p w:rsidR="00F60C2F" w:rsidRDefault="00C46DFA">
            <w:pPr>
              <w:widowControl/>
              <w:spacing w:line="240" w:lineRule="auto"/>
              <w:ind w:firstLineChars="0" w:firstLine="0"/>
              <w:jc w:val="center"/>
              <w:textAlignment w:val="center"/>
              <w:rPr>
                <w:rFonts w:ascii="方正小标宋简体" w:eastAsia="方正小标宋简体" w:hAnsi="方正小标宋简体" w:cs="方正小标宋简体"/>
                <w:sz w:val="24"/>
              </w:rPr>
            </w:pPr>
            <w:r>
              <w:rPr>
                <w:rFonts w:ascii="方正小标宋简体" w:eastAsia="方正小标宋简体" w:hAnsi="方正小标宋简体" w:cs="方正小标宋简体"/>
                <w:kern w:val="0"/>
                <w:sz w:val="24"/>
                <w:lang/>
              </w:rPr>
              <w:t>部门整体支出绩效目标自评表</w:t>
            </w:r>
          </w:p>
        </w:tc>
      </w:tr>
      <w:tr w:rsidR="00F60C2F">
        <w:trPr>
          <w:trHeight w:val="680"/>
          <w:jc w:val="center"/>
        </w:trPr>
        <w:tc>
          <w:tcPr>
            <w:tcW w:w="8522" w:type="dxa"/>
            <w:gridSpan w:val="10"/>
            <w:tcBorders>
              <w:top w:val="nil"/>
              <w:left w:val="nil"/>
              <w:bottom w:val="single" w:sz="4" w:space="0" w:color="000000"/>
              <w:right w:val="nil"/>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w:t>
            </w:r>
            <w:r>
              <w:rPr>
                <w:rFonts w:ascii="宋体" w:eastAsia="宋体" w:hAnsi="宋体" w:cs="宋体" w:hint="eastAsia"/>
                <w:kern w:val="0"/>
                <w:sz w:val="16"/>
                <w:szCs w:val="16"/>
                <w:lang/>
              </w:rPr>
              <w:t>2022</w:t>
            </w:r>
            <w:r>
              <w:rPr>
                <w:rFonts w:ascii="宋体" w:eastAsia="宋体" w:hAnsi="宋体" w:cs="宋体" w:hint="eastAsia"/>
                <w:kern w:val="0"/>
                <w:sz w:val="16"/>
                <w:szCs w:val="16"/>
                <w:lang/>
              </w:rPr>
              <w:t>年度）</w:t>
            </w:r>
          </w:p>
        </w:tc>
      </w:tr>
      <w:tr w:rsidR="00F60C2F">
        <w:trPr>
          <w:trHeight w:val="540"/>
          <w:jc w:val="center"/>
        </w:trPr>
        <w:tc>
          <w:tcPr>
            <w:tcW w:w="158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部门（单位）名称</w:t>
            </w:r>
          </w:p>
        </w:tc>
        <w:tc>
          <w:tcPr>
            <w:tcW w:w="693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昌吉市滨湖镇人民政府</w:t>
            </w:r>
          </w:p>
        </w:tc>
      </w:tr>
      <w:tr w:rsidR="00F60C2F">
        <w:trPr>
          <w:trHeight w:val="560"/>
          <w:jc w:val="center"/>
        </w:trPr>
        <w:tc>
          <w:tcPr>
            <w:tcW w:w="4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年度主要任务</w:t>
            </w:r>
          </w:p>
        </w:tc>
        <w:tc>
          <w:tcPr>
            <w:tcW w:w="114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任务名称</w:t>
            </w:r>
          </w:p>
        </w:tc>
        <w:tc>
          <w:tcPr>
            <w:tcW w:w="14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主要内容</w:t>
            </w:r>
          </w:p>
        </w:tc>
        <w:tc>
          <w:tcPr>
            <w:tcW w:w="2475" w:type="dxa"/>
            <w:gridSpan w:val="3"/>
            <w:tcBorders>
              <w:top w:val="single" w:sz="4" w:space="0" w:color="000000"/>
              <w:left w:val="nil"/>
              <w:bottom w:val="nil"/>
              <w:right w:val="nil"/>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预算金额（万元）</w:t>
            </w:r>
          </w:p>
        </w:tc>
        <w:tc>
          <w:tcPr>
            <w:tcW w:w="300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实际执行（万元）</w:t>
            </w:r>
          </w:p>
        </w:tc>
      </w:tr>
      <w:tr w:rsidR="00F60C2F">
        <w:trPr>
          <w:trHeight w:val="840"/>
          <w:jc w:val="center"/>
        </w:trPr>
        <w:tc>
          <w:tcPr>
            <w:tcW w:w="4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center"/>
              <w:rPr>
                <w:rFonts w:ascii="宋体" w:eastAsia="宋体" w:hAnsi="宋体" w:cs="宋体"/>
                <w:sz w:val="16"/>
                <w:szCs w:val="16"/>
              </w:rPr>
            </w:pPr>
          </w:p>
        </w:tc>
        <w:tc>
          <w:tcPr>
            <w:tcW w:w="114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center"/>
              <w:rPr>
                <w:rFonts w:ascii="宋体" w:eastAsia="宋体" w:hAnsi="宋体" w:cs="宋体"/>
                <w:sz w:val="16"/>
                <w:szCs w:val="16"/>
              </w:rPr>
            </w:pPr>
          </w:p>
        </w:tc>
        <w:tc>
          <w:tcPr>
            <w:tcW w:w="14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center"/>
              <w:rPr>
                <w:rFonts w:ascii="宋体" w:eastAsia="宋体" w:hAnsi="宋体" w:cs="宋体"/>
                <w:sz w:val="16"/>
                <w:szCs w:val="16"/>
              </w:rPr>
            </w:pP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总额</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财政拨款</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其他资金</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总额</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财政拨款</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其他资金</w:t>
            </w:r>
          </w:p>
        </w:tc>
      </w:tr>
      <w:tr w:rsidR="00F60C2F">
        <w:trPr>
          <w:trHeight w:val="1220"/>
          <w:jc w:val="center"/>
        </w:trPr>
        <w:tc>
          <w:tcPr>
            <w:tcW w:w="4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center"/>
              <w:rPr>
                <w:rFonts w:ascii="宋体" w:eastAsia="宋体" w:hAnsi="宋体" w:cs="宋体"/>
                <w:sz w:val="16"/>
                <w:szCs w:val="16"/>
              </w:rPr>
            </w:pPr>
          </w:p>
        </w:tc>
        <w:tc>
          <w:tcPr>
            <w:tcW w:w="1144" w:type="dxa"/>
            <w:gridSpan w:val="2"/>
            <w:tcBorders>
              <w:top w:val="single" w:sz="4" w:space="0" w:color="000000"/>
              <w:left w:val="single" w:sz="4" w:space="0" w:color="000000"/>
              <w:bottom w:val="single" w:sz="4" w:space="0" w:color="000000"/>
              <w:right w:val="nil"/>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管理滨湖镇行政事业单位工作人员经费</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保障部门单位人员发放工资福利支出及运转支出</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1325.48</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1325.48</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sz w:val="16"/>
                <w:szCs w:val="16"/>
              </w:rPr>
              <w:t>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1325.48</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1325.48</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center"/>
              <w:textAlignment w:val="center"/>
              <w:rPr>
                <w:rFonts w:ascii="宋体" w:eastAsia="宋体" w:hAnsi="宋体" w:cs="宋体"/>
                <w:sz w:val="16"/>
                <w:szCs w:val="16"/>
              </w:rPr>
            </w:pPr>
          </w:p>
        </w:tc>
      </w:tr>
      <w:tr w:rsidR="00F60C2F">
        <w:trPr>
          <w:trHeight w:val="700"/>
          <w:jc w:val="center"/>
        </w:trPr>
        <w:tc>
          <w:tcPr>
            <w:tcW w:w="4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center"/>
              <w:rPr>
                <w:rFonts w:ascii="宋体" w:eastAsia="宋体" w:hAnsi="宋体" w:cs="宋体"/>
                <w:sz w:val="16"/>
                <w:szCs w:val="16"/>
              </w:rPr>
            </w:pPr>
          </w:p>
        </w:tc>
        <w:tc>
          <w:tcPr>
            <w:tcW w:w="1144" w:type="dxa"/>
            <w:gridSpan w:val="2"/>
            <w:tcBorders>
              <w:top w:val="single" w:sz="4" w:space="0" w:color="000000"/>
              <w:left w:val="single" w:sz="4" w:space="0" w:color="000000"/>
              <w:bottom w:val="single" w:sz="4" w:space="0" w:color="000000"/>
              <w:right w:val="nil"/>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管理滨湖镇行政事业单位运行经费</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宣传落实各项惠民政策，加强计策组织建设，加快发展教育、文化、体育的发展</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748.74</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748.74</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sz w:val="16"/>
                <w:szCs w:val="16"/>
              </w:rPr>
              <w:t>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748.74</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748.74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center"/>
              <w:textAlignment w:val="center"/>
              <w:rPr>
                <w:rFonts w:ascii="宋体" w:eastAsia="宋体" w:hAnsi="宋体" w:cs="宋体"/>
                <w:sz w:val="16"/>
                <w:szCs w:val="16"/>
              </w:rPr>
            </w:pPr>
          </w:p>
        </w:tc>
      </w:tr>
      <w:tr w:rsidR="00F60C2F">
        <w:trPr>
          <w:trHeight w:val="960"/>
          <w:jc w:val="center"/>
        </w:trPr>
        <w:tc>
          <w:tcPr>
            <w:tcW w:w="4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center"/>
              <w:rPr>
                <w:rFonts w:ascii="宋体" w:eastAsia="宋体" w:hAnsi="宋体" w:cs="宋体"/>
                <w:sz w:val="16"/>
                <w:szCs w:val="16"/>
              </w:rPr>
            </w:pPr>
          </w:p>
        </w:tc>
        <w:tc>
          <w:tcPr>
            <w:tcW w:w="1144" w:type="dxa"/>
            <w:gridSpan w:val="2"/>
            <w:tcBorders>
              <w:top w:val="single" w:sz="4" w:space="0" w:color="000000"/>
              <w:left w:val="single" w:sz="4" w:space="0" w:color="000000"/>
              <w:bottom w:val="single" w:sz="4" w:space="0" w:color="000000"/>
              <w:right w:val="nil"/>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访惠聚、驻村管寺工作经费</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提升居民安全感和幸福感，促进社会经济发展。</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56.16</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56.16</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sz w:val="16"/>
                <w:szCs w:val="16"/>
              </w:rPr>
              <w:t>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56.16</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56.16</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center"/>
              <w:textAlignment w:val="center"/>
              <w:rPr>
                <w:rFonts w:ascii="宋体" w:eastAsia="宋体" w:hAnsi="宋体" w:cs="宋体"/>
                <w:sz w:val="16"/>
                <w:szCs w:val="16"/>
              </w:rPr>
            </w:pPr>
          </w:p>
        </w:tc>
      </w:tr>
      <w:tr w:rsidR="00F60C2F">
        <w:trPr>
          <w:trHeight w:val="960"/>
          <w:jc w:val="center"/>
        </w:trPr>
        <w:tc>
          <w:tcPr>
            <w:tcW w:w="4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center"/>
              <w:rPr>
                <w:rFonts w:ascii="宋体" w:eastAsia="宋体" w:hAnsi="宋体" w:cs="宋体"/>
                <w:sz w:val="16"/>
                <w:szCs w:val="16"/>
              </w:rPr>
            </w:pPr>
          </w:p>
        </w:tc>
        <w:tc>
          <w:tcPr>
            <w:tcW w:w="1144" w:type="dxa"/>
            <w:gridSpan w:val="2"/>
            <w:tcBorders>
              <w:top w:val="single" w:sz="4" w:space="0" w:color="000000"/>
              <w:left w:val="single" w:sz="4" w:space="0" w:color="000000"/>
              <w:bottom w:val="single" w:sz="4" w:space="0" w:color="000000"/>
              <w:right w:val="nil"/>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滨湖镇幸福大院经费</w:t>
            </w:r>
          </w:p>
        </w:tc>
        <w:tc>
          <w:tcPr>
            <w:tcW w:w="1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对滨湖镇辖区的困难老年人提供集中生活照料服务，有效解决农村养老问题</w:t>
            </w:r>
          </w:p>
        </w:tc>
        <w:tc>
          <w:tcPr>
            <w:tcW w:w="8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48</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48</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sz w:val="16"/>
                <w:szCs w:val="16"/>
              </w:rPr>
              <w:t>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48</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48</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center"/>
              <w:textAlignment w:val="center"/>
              <w:rPr>
                <w:rFonts w:ascii="宋体" w:eastAsia="宋体" w:hAnsi="宋体" w:cs="宋体"/>
                <w:sz w:val="16"/>
                <w:szCs w:val="16"/>
              </w:rPr>
            </w:pPr>
          </w:p>
        </w:tc>
      </w:tr>
      <w:tr w:rsidR="00F60C2F">
        <w:trPr>
          <w:trHeight w:val="540"/>
          <w:jc w:val="center"/>
        </w:trPr>
        <w:tc>
          <w:tcPr>
            <w:tcW w:w="4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center"/>
              <w:rPr>
                <w:rFonts w:ascii="宋体" w:eastAsia="宋体" w:hAnsi="宋体" w:cs="宋体"/>
                <w:sz w:val="16"/>
                <w:szCs w:val="16"/>
              </w:rPr>
            </w:pPr>
          </w:p>
        </w:tc>
        <w:tc>
          <w:tcPr>
            <w:tcW w:w="26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合　计</w:t>
            </w:r>
          </w:p>
        </w:tc>
        <w:tc>
          <w:tcPr>
            <w:tcW w:w="86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2178.38</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2178.38</w:t>
            </w:r>
          </w:p>
        </w:tc>
        <w:tc>
          <w:tcPr>
            <w:tcW w:w="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center"/>
              <w:textAlignment w:val="center"/>
              <w:rPr>
                <w:rFonts w:ascii="宋体" w:eastAsia="宋体" w:hAnsi="宋体" w:cs="宋体"/>
                <w:sz w:val="16"/>
                <w:szCs w:val="16"/>
              </w:rPr>
            </w:pP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2178.38</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kern w:val="0"/>
                <w:sz w:val="16"/>
                <w:szCs w:val="16"/>
                <w:lang/>
              </w:rPr>
            </w:pPr>
            <w:r>
              <w:rPr>
                <w:rFonts w:ascii="宋体" w:eastAsia="宋体" w:hAnsi="宋体" w:cs="宋体" w:hint="eastAsia"/>
                <w:kern w:val="0"/>
                <w:sz w:val="16"/>
                <w:szCs w:val="16"/>
                <w:lang/>
              </w:rPr>
              <w:t>2178.38</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center"/>
              <w:textAlignment w:val="center"/>
              <w:rPr>
                <w:rFonts w:ascii="宋体" w:eastAsia="宋体" w:hAnsi="宋体" w:cs="宋体"/>
                <w:sz w:val="16"/>
                <w:szCs w:val="16"/>
              </w:rPr>
            </w:pPr>
          </w:p>
        </w:tc>
      </w:tr>
      <w:tr w:rsidR="00F60C2F">
        <w:trPr>
          <w:trHeight w:val="465"/>
          <w:jc w:val="center"/>
        </w:trPr>
        <w:tc>
          <w:tcPr>
            <w:tcW w:w="44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年</w:t>
            </w:r>
            <w:r>
              <w:rPr>
                <w:rFonts w:ascii="宋体" w:eastAsia="宋体" w:hAnsi="宋体" w:cs="宋体" w:hint="eastAsia"/>
                <w:kern w:val="0"/>
                <w:sz w:val="16"/>
                <w:szCs w:val="16"/>
                <w:lang/>
              </w:rPr>
              <w:lastRenderedPageBreak/>
              <w:t>度总体目标</w:t>
            </w:r>
          </w:p>
        </w:tc>
        <w:tc>
          <w:tcPr>
            <w:tcW w:w="34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lastRenderedPageBreak/>
              <w:t>预期目标</w:t>
            </w:r>
          </w:p>
        </w:tc>
        <w:tc>
          <w:tcPr>
            <w:tcW w:w="4610" w:type="dxa"/>
            <w:gridSpan w:val="5"/>
            <w:tcBorders>
              <w:top w:val="single" w:sz="4" w:space="0" w:color="000000"/>
              <w:left w:val="nil"/>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center"/>
              <w:textAlignment w:val="center"/>
              <w:rPr>
                <w:rFonts w:ascii="宋体" w:eastAsia="宋体" w:hAnsi="宋体" w:cs="宋体"/>
                <w:sz w:val="16"/>
                <w:szCs w:val="16"/>
              </w:rPr>
            </w:pPr>
            <w:r>
              <w:rPr>
                <w:rFonts w:ascii="宋体" w:eastAsia="宋体" w:hAnsi="宋体" w:cs="宋体" w:hint="eastAsia"/>
                <w:kern w:val="0"/>
                <w:sz w:val="16"/>
                <w:szCs w:val="16"/>
                <w:lang/>
              </w:rPr>
              <w:t>实际完成目标</w:t>
            </w:r>
          </w:p>
        </w:tc>
      </w:tr>
      <w:tr w:rsidR="00F60C2F">
        <w:trPr>
          <w:trHeight w:val="2780"/>
          <w:jc w:val="center"/>
        </w:trPr>
        <w:tc>
          <w:tcPr>
            <w:tcW w:w="44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center"/>
              <w:rPr>
                <w:rFonts w:ascii="宋体" w:eastAsia="宋体" w:hAnsi="宋体" w:cs="宋体"/>
                <w:sz w:val="16"/>
                <w:szCs w:val="16"/>
              </w:rPr>
            </w:pPr>
          </w:p>
        </w:tc>
        <w:tc>
          <w:tcPr>
            <w:tcW w:w="346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sz w:val="16"/>
                <w:szCs w:val="16"/>
              </w:rPr>
            </w:pPr>
            <w:r>
              <w:rPr>
                <w:rFonts w:ascii="宋体" w:eastAsia="宋体" w:hAnsi="宋体" w:cs="宋体" w:hint="eastAsia"/>
                <w:kern w:val="0"/>
                <w:sz w:val="16"/>
                <w:szCs w:val="16"/>
                <w:lang/>
              </w:rPr>
              <w:t>1</w:t>
            </w:r>
            <w:r>
              <w:rPr>
                <w:rFonts w:ascii="宋体" w:eastAsia="宋体" w:hAnsi="宋体" w:cs="宋体" w:hint="eastAsia"/>
                <w:kern w:val="0"/>
                <w:sz w:val="16"/>
                <w:szCs w:val="16"/>
                <w:lang/>
              </w:rPr>
              <w:t>、单位职能：维护社会稳定，促进经济发展宣传落实各项惠民政策，加强基层组织建设。</w:t>
            </w:r>
            <w:r>
              <w:rPr>
                <w:rFonts w:ascii="宋体" w:eastAsia="宋体" w:hAnsi="宋体" w:cs="宋体" w:hint="eastAsia"/>
                <w:kern w:val="0"/>
                <w:sz w:val="16"/>
                <w:szCs w:val="16"/>
                <w:lang/>
              </w:rPr>
              <w:t xml:space="preserve">                                                                                               </w:t>
            </w:r>
            <w:r>
              <w:rPr>
                <w:rFonts w:ascii="宋体" w:eastAsia="宋体" w:hAnsi="宋体" w:cs="宋体" w:hint="eastAsia"/>
                <w:kern w:val="0"/>
                <w:sz w:val="16"/>
                <w:szCs w:val="16"/>
                <w:lang/>
              </w:rPr>
              <w:t xml:space="preserve">                                                                                                                                                                                   2</w:t>
            </w:r>
            <w:r>
              <w:rPr>
                <w:rFonts w:ascii="宋体" w:eastAsia="宋体" w:hAnsi="宋体" w:cs="宋体" w:hint="eastAsia"/>
                <w:kern w:val="0"/>
                <w:sz w:val="16"/>
                <w:szCs w:val="16"/>
                <w:lang/>
              </w:rPr>
              <w:t>、年度计划：全力推动社会各项事业，促进经济社会协调发展，巩固农村环境整治工作，全力推进精准扶贫工作。</w:t>
            </w:r>
            <w:r>
              <w:rPr>
                <w:rFonts w:ascii="宋体" w:eastAsia="宋体" w:hAnsi="宋体" w:cs="宋体" w:hint="eastAsia"/>
                <w:kern w:val="0"/>
                <w:sz w:val="16"/>
                <w:szCs w:val="16"/>
                <w:lang/>
              </w:rPr>
              <w:t xml:space="preserve">                          </w:t>
            </w:r>
            <w:r>
              <w:rPr>
                <w:rFonts w:ascii="宋体" w:eastAsia="宋体" w:hAnsi="宋体" w:cs="宋体" w:hint="eastAsia"/>
                <w:kern w:val="0"/>
                <w:sz w:val="16"/>
                <w:szCs w:val="16"/>
                <w:lang/>
              </w:rPr>
              <w:t xml:space="preserve">                                                                                                                                                                                     3</w:t>
            </w:r>
            <w:r>
              <w:rPr>
                <w:rFonts w:ascii="宋体" w:eastAsia="宋体" w:hAnsi="宋体" w:cs="宋体" w:hint="eastAsia"/>
                <w:kern w:val="0"/>
                <w:sz w:val="16"/>
                <w:szCs w:val="16"/>
                <w:lang/>
              </w:rPr>
              <w:t>、</w:t>
            </w:r>
            <w:r>
              <w:rPr>
                <w:rFonts w:ascii="宋体" w:eastAsia="宋体" w:hAnsi="宋体" w:cs="宋体" w:hint="eastAsia"/>
                <w:kern w:val="0"/>
                <w:sz w:val="16"/>
                <w:szCs w:val="16"/>
                <w:lang/>
              </w:rPr>
              <w:t>2022</w:t>
            </w:r>
            <w:r>
              <w:rPr>
                <w:rFonts w:ascii="宋体" w:eastAsia="宋体" w:hAnsi="宋体" w:cs="宋体" w:hint="eastAsia"/>
                <w:kern w:val="0"/>
                <w:sz w:val="16"/>
                <w:szCs w:val="16"/>
                <w:lang/>
              </w:rPr>
              <w:t>年度资用途：维持滨湖镇政府正常运转及各项工作任务的落实。</w:t>
            </w:r>
          </w:p>
        </w:tc>
        <w:tc>
          <w:tcPr>
            <w:tcW w:w="4610" w:type="dxa"/>
            <w:gridSpan w:val="5"/>
            <w:tcBorders>
              <w:top w:val="single" w:sz="4" w:space="0" w:color="000000"/>
              <w:left w:val="nil"/>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2022</w:t>
            </w:r>
            <w:r>
              <w:rPr>
                <w:rFonts w:ascii="宋体" w:eastAsia="宋体" w:hAnsi="宋体" w:cs="宋体" w:hint="eastAsia"/>
                <w:kern w:val="0"/>
                <w:sz w:val="16"/>
                <w:szCs w:val="16"/>
                <w:lang/>
              </w:rPr>
              <w:t>年昌吉市滨湖镇人民政府预算资金为</w:t>
            </w:r>
            <w:r>
              <w:rPr>
                <w:rFonts w:ascii="宋体" w:eastAsia="宋体" w:hAnsi="宋体" w:cs="宋体" w:hint="eastAsia"/>
                <w:kern w:val="0"/>
                <w:sz w:val="16"/>
                <w:szCs w:val="16"/>
                <w:lang/>
              </w:rPr>
              <w:t>2178.38</w:t>
            </w:r>
            <w:r>
              <w:rPr>
                <w:rFonts w:ascii="宋体" w:eastAsia="宋体" w:hAnsi="宋体" w:cs="宋体" w:hint="eastAsia"/>
                <w:kern w:val="0"/>
                <w:sz w:val="16"/>
                <w:szCs w:val="16"/>
                <w:lang/>
              </w:rPr>
              <w:t>万元，其中人员经费</w:t>
            </w:r>
            <w:r>
              <w:rPr>
                <w:rFonts w:ascii="宋体" w:eastAsia="宋体" w:hAnsi="宋体" w:cs="宋体" w:hint="eastAsia"/>
                <w:kern w:val="0"/>
                <w:sz w:val="16"/>
                <w:szCs w:val="16"/>
                <w:lang/>
              </w:rPr>
              <w:t>1381</w:t>
            </w:r>
            <w:r>
              <w:rPr>
                <w:rFonts w:ascii="宋体" w:eastAsia="宋体" w:hAnsi="宋体" w:cs="宋体" w:hint="eastAsia"/>
                <w:kern w:val="0"/>
                <w:sz w:val="16"/>
                <w:szCs w:val="16"/>
                <w:lang/>
              </w:rPr>
              <w:t>.64</w:t>
            </w:r>
            <w:r>
              <w:rPr>
                <w:rFonts w:ascii="宋体" w:eastAsia="宋体" w:hAnsi="宋体" w:cs="宋体" w:hint="eastAsia"/>
                <w:kern w:val="0"/>
                <w:sz w:val="16"/>
                <w:szCs w:val="16"/>
                <w:lang/>
              </w:rPr>
              <w:t>万元，用于保障单位在职人员发放工资福利支出及运转支出；公用经费</w:t>
            </w:r>
            <w:r>
              <w:rPr>
                <w:rFonts w:ascii="宋体" w:eastAsia="宋体" w:hAnsi="宋体" w:cs="宋体" w:hint="eastAsia"/>
                <w:kern w:val="0"/>
                <w:sz w:val="16"/>
                <w:szCs w:val="16"/>
                <w:lang/>
              </w:rPr>
              <w:t>748.74</w:t>
            </w:r>
            <w:r>
              <w:rPr>
                <w:rFonts w:ascii="宋体" w:eastAsia="宋体" w:hAnsi="宋体" w:cs="宋体" w:hint="eastAsia"/>
                <w:kern w:val="0"/>
                <w:sz w:val="16"/>
                <w:szCs w:val="16"/>
                <w:lang/>
              </w:rPr>
              <w:t>万元，用于本级政府及村级正常运转及各项工作任务落实；幸福大院运行经费</w:t>
            </w:r>
            <w:r>
              <w:rPr>
                <w:rFonts w:ascii="宋体" w:eastAsia="宋体" w:hAnsi="宋体" w:cs="宋体" w:hint="eastAsia"/>
                <w:kern w:val="0"/>
                <w:sz w:val="16"/>
                <w:szCs w:val="16"/>
                <w:lang/>
              </w:rPr>
              <w:t>48.00</w:t>
            </w:r>
            <w:r>
              <w:rPr>
                <w:rFonts w:ascii="宋体" w:eastAsia="宋体" w:hAnsi="宋体" w:cs="宋体" w:hint="eastAsia"/>
                <w:kern w:val="0"/>
                <w:sz w:val="16"/>
                <w:szCs w:val="16"/>
                <w:lang/>
              </w:rPr>
              <w:t>万元，用于护理人员、保安、厨师工资及保障正常运转经费。主要工作有：管理滨湖镇行政事业单位</w:t>
            </w:r>
            <w:r>
              <w:rPr>
                <w:rFonts w:ascii="宋体" w:eastAsia="宋体" w:hAnsi="宋体" w:cs="宋体" w:hint="eastAsia"/>
                <w:kern w:val="0"/>
                <w:sz w:val="16"/>
                <w:szCs w:val="16"/>
                <w:lang/>
              </w:rPr>
              <w:t>3</w:t>
            </w:r>
            <w:r>
              <w:rPr>
                <w:rFonts w:ascii="宋体" w:eastAsia="宋体" w:hAnsi="宋体" w:cs="宋体" w:hint="eastAsia"/>
                <w:kern w:val="0"/>
                <w:sz w:val="16"/>
                <w:szCs w:val="16"/>
                <w:lang/>
              </w:rPr>
              <w:t>个，开展工会、团青、妇联活动</w:t>
            </w:r>
            <w:r>
              <w:rPr>
                <w:rFonts w:ascii="宋体" w:eastAsia="宋体" w:hAnsi="宋体" w:cs="宋体" w:hint="eastAsia"/>
                <w:kern w:val="0"/>
                <w:sz w:val="16"/>
                <w:szCs w:val="16"/>
                <w:lang/>
              </w:rPr>
              <w:t>15</w:t>
            </w:r>
            <w:r>
              <w:rPr>
                <w:rFonts w:ascii="宋体" w:eastAsia="宋体" w:hAnsi="宋体" w:cs="宋体" w:hint="eastAsia"/>
                <w:kern w:val="0"/>
                <w:sz w:val="16"/>
                <w:szCs w:val="16"/>
                <w:lang/>
              </w:rPr>
              <w:t>次，保障人员工资人数</w:t>
            </w:r>
            <w:r>
              <w:rPr>
                <w:rFonts w:ascii="宋体" w:eastAsia="宋体" w:hAnsi="宋体" w:cs="宋体" w:hint="eastAsia"/>
                <w:kern w:val="0"/>
                <w:sz w:val="16"/>
                <w:szCs w:val="16"/>
                <w:lang/>
              </w:rPr>
              <w:t>312</w:t>
            </w:r>
            <w:r>
              <w:rPr>
                <w:rFonts w:ascii="宋体" w:eastAsia="宋体" w:hAnsi="宋体" w:cs="宋体" w:hint="eastAsia"/>
                <w:kern w:val="0"/>
                <w:sz w:val="16"/>
                <w:szCs w:val="16"/>
                <w:lang/>
              </w:rPr>
              <w:t>人，组织各类培训宣传活动</w:t>
            </w:r>
            <w:r>
              <w:rPr>
                <w:rFonts w:ascii="宋体" w:eastAsia="宋体" w:hAnsi="宋体" w:cs="宋体" w:hint="eastAsia"/>
                <w:kern w:val="0"/>
                <w:sz w:val="16"/>
                <w:szCs w:val="16"/>
                <w:lang/>
              </w:rPr>
              <w:t>20</w:t>
            </w:r>
            <w:r>
              <w:rPr>
                <w:rFonts w:ascii="宋体" w:eastAsia="宋体" w:hAnsi="宋体" w:cs="宋体" w:hint="eastAsia"/>
                <w:kern w:val="0"/>
                <w:sz w:val="16"/>
                <w:szCs w:val="16"/>
                <w:lang/>
              </w:rPr>
              <w:t>次，保障公务用车数量</w:t>
            </w:r>
            <w:r>
              <w:rPr>
                <w:rFonts w:ascii="宋体" w:eastAsia="宋体" w:hAnsi="宋体" w:cs="宋体" w:hint="eastAsia"/>
                <w:kern w:val="0"/>
                <w:sz w:val="16"/>
                <w:szCs w:val="16"/>
                <w:lang/>
              </w:rPr>
              <w:t>9</w:t>
            </w:r>
            <w:r>
              <w:rPr>
                <w:rFonts w:ascii="宋体" w:eastAsia="宋体" w:hAnsi="宋体" w:cs="宋体" w:hint="eastAsia"/>
                <w:kern w:val="0"/>
                <w:sz w:val="16"/>
                <w:szCs w:val="16"/>
                <w:lang/>
              </w:rPr>
              <w:t>辆，使职工满意度及群众满意度达</w:t>
            </w:r>
            <w:r>
              <w:rPr>
                <w:rFonts w:ascii="宋体" w:eastAsia="宋体" w:hAnsi="宋体" w:cs="宋体" w:hint="eastAsia"/>
                <w:kern w:val="0"/>
                <w:sz w:val="16"/>
                <w:szCs w:val="16"/>
                <w:lang/>
              </w:rPr>
              <w:t>95%</w:t>
            </w:r>
            <w:r>
              <w:rPr>
                <w:rFonts w:ascii="宋体" w:eastAsia="宋体" w:hAnsi="宋体" w:cs="宋体" w:hint="eastAsia"/>
                <w:kern w:val="0"/>
                <w:sz w:val="16"/>
                <w:szCs w:val="16"/>
                <w:lang/>
              </w:rPr>
              <w:t>。全力推动社会滨湖镇各项事业，促进经济社会协调发展，巩固农村环境整治工作，全力推进精准扶贫工作。</w:t>
            </w:r>
          </w:p>
        </w:tc>
      </w:tr>
      <w:tr w:rsidR="00F60C2F">
        <w:trPr>
          <w:trHeight w:val="780"/>
          <w:jc w:val="center"/>
        </w:trPr>
        <w:tc>
          <w:tcPr>
            <w:tcW w:w="443" w:type="dxa"/>
            <w:vMerge w:val="restart"/>
            <w:tcBorders>
              <w:top w:val="single" w:sz="4" w:space="0" w:color="000000"/>
              <w:left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lastRenderedPageBreak/>
              <w:t>年度</w:t>
            </w:r>
            <w:r>
              <w:rPr>
                <w:rFonts w:ascii="宋体" w:eastAsia="宋体" w:hAnsi="宋体" w:cs="宋体" w:hint="eastAsia"/>
                <w:kern w:val="0"/>
                <w:sz w:val="16"/>
                <w:szCs w:val="16"/>
                <w:lang/>
              </w:rPr>
              <w:br/>
            </w:r>
            <w:r>
              <w:rPr>
                <w:rFonts w:ascii="宋体" w:eastAsia="宋体" w:hAnsi="宋体" w:cs="宋体" w:hint="eastAsia"/>
                <w:kern w:val="0"/>
                <w:sz w:val="16"/>
                <w:szCs w:val="16"/>
                <w:lang/>
              </w:rPr>
              <w:t>绩效</w:t>
            </w:r>
            <w:r>
              <w:rPr>
                <w:rFonts w:ascii="宋体" w:eastAsia="宋体" w:hAnsi="宋体" w:cs="宋体" w:hint="eastAsia"/>
                <w:kern w:val="0"/>
                <w:sz w:val="16"/>
                <w:szCs w:val="16"/>
                <w:lang/>
              </w:rPr>
              <w:br/>
            </w:r>
            <w:r>
              <w:rPr>
                <w:rFonts w:ascii="宋体" w:eastAsia="宋体" w:hAnsi="宋体" w:cs="宋体" w:hint="eastAsia"/>
                <w:kern w:val="0"/>
                <w:sz w:val="16"/>
                <w:szCs w:val="16"/>
                <w:lang/>
              </w:rPr>
              <w:t>指标</w:t>
            </w:r>
          </w:p>
        </w:tc>
        <w:tc>
          <w:tcPr>
            <w:tcW w:w="5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一级指标</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二级指标</w:t>
            </w: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三级指标</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指标值（包含数字及文字描述）</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实际完成值</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指标分值</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得分</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val="restart"/>
            <w:tcBorders>
              <w:top w:val="single" w:sz="4" w:space="0" w:color="000000"/>
              <w:left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项目完成</w:t>
            </w:r>
          </w:p>
        </w:tc>
        <w:tc>
          <w:tcPr>
            <w:tcW w:w="6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数量指标</w:t>
            </w: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管理滨湖镇行政事业单位数</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=3.00</w:t>
            </w:r>
            <w:r>
              <w:rPr>
                <w:rFonts w:ascii="宋体" w:eastAsia="宋体" w:hAnsi="宋体" w:cs="宋体" w:hint="eastAsia"/>
                <w:kern w:val="0"/>
                <w:sz w:val="16"/>
                <w:szCs w:val="16"/>
                <w:lang/>
              </w:rPr>
              <w:t>个</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开展工会、团青、妇联活动</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&gt;=15.00</w:t>
            </w:r>
            <w:r>
              <w:rPr>
                <w:rFonts w:ascii="宋体" w:eastAsia="宋体" w:hAnsi="宋体" w:cs="宋体" w:hint="eastAsia"/>
                <w:kern w:val="0"/>
                <w:sz w:val="16"/>
                <w:szCs w:val="16"/>
                <w:lang/>
              </w:rPr>
              <w:t>次</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15</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人员保障资金发放人数</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&gt;=312.00</w:t>
            </w:r>
            <w:r>
              <w:rPr>
                <w:rFonts w:ascii="宋体" w:eastAsia="宋体" w:hAnsi="宋体" w:cs="宋体" w:hint="eastAsia"/>
                <w:kern w:val="0"/>
                <w:sz w:val="16"/>
                <w:szCs w:val="16"/>
                <w:lang/>
              </w:rPr>
              <w:t>人</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312</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人员保障资金发放次数</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&gt;=12.00</w:t>
            </w:r>
            <w:r>
              <w:rPr>
                <w:rFonts w:ascii="宋体" w:eastAsia="宋体" w:hAnsi="宋体" w:cs="宋体" w:hint="eastAsia"/>
                <w:kern w:val="0"/>
                <w:sz w:val="16"/>
                <w:szCs w:val="16"/>
                <w:lang/>
              </w:rPr>
              <w:t>次</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12</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组织各类培训宣传活动（次）</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&gt;=20.00</w:t>
            </w:r>
            <w:r>
              <w:rPr>
                <w:rFonts w:ascii="宋体" w:eastAsia="宋体" w:hAnsi="宋体" w:cs="宋体" w:hint="eastAsia"/>
                <w:kern w:val="0"/>
                <w:sz w:val="16"/>
                <w:szCs w:val="16"/>
                <w:lang/>
              </w:rPr>
              <w:t>次</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20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公务保障用车数量</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=9.00</w:t>
            </w:r>
            <w:r>
              <w:rPr>
                <w:rFonts w:ascii="宋体" w:eastAsia="宋体" w:hAnsi="宋体" w:cs="宋体" w:hint="eastAsia"/>
                <w:kern w:val="0"/>
                <w:sz w:val="16"/>
                <w:szCs w:val="16"/>
                <w:lang/>
              </w:rPr>
              <w:t>辆</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9</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质量指标</w:t>
            </w: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人员保障资金发放率</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=100.00%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100%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各类培训宣传、宣传工作完成覆盖率</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&gt;=98.00%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98.00%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ind w:firstLine="32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对入住老人在医疗、饮食服务、环境整理、心理疏导、</w:t>
            </w:r>
            <w:r>
              <w:rPr>
                <w:rFonts w:ascii="宋体" w:eastAsia="宋体" w:hAnsi="宋体" w:cs="宋体" w:hint="eastAsia"/>
                <w:kern w:val="0"/>
                <w:sz w:val="16"/>
                <w:szCs w:val="16"/>
                <w:lang/>
              </w:rPr>
              <w:lastRenderedPageBreak/>
              <w:t>感恩教育方面覆盖率</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lastRenderedPageBreak/>
              <w:t>=100.00%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100.00%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时效指标</w:t>
            </w: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活动按时完成率</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&gt;=98.00%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98.00%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left"/>
              <w:textAlignment w:val="center"/>
              <w:rPr>
                <w:rFonts w:ascii="宋体" w:eastAsia="宋体" w:hAnsi="宋体" w:cs="宋体"/>
                <w:kern w:val="0"/>
                <w:sz w:val="16"/>
                <w:szCs w:val="16"/>
                <w:lang/>
              </w:rPr>
            </w:pP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公用经费支付及时率</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=100.00%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100.00%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left"/>
              <w:textAlignment w:val="center"/>
              <w:rPr>
                <w:rFonts w:ascii="宋体" w:eastAsia="宋体" w:hAnsi="宋体" w:cs="宋体"/>
                <w:kern w:val="0"/>
                <w:sz w:val="16"/>
                <w:szCs w:val="16"/>
                <w:lang/>
              </w:rPr>
            </w:pP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本单位各类人员当月资金发放及时率</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=100.00%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100.00%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3</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textAlignment w:val="center"/>
              <w:rPr>
                <w:rFonts w:ascii="宋体" w:eastAsia="宋体" w:hAnsi="宋体" w:cs="宋体"/>
                <w:kern w:val="0"/>
                <w:sz w:val="16"/>
                <w:szCs w:val="16"/>
                <w:lang/>
              </w:rPr>
            </w:pPr>
            <w:r>
              <w:rPr>
                <w:rFonts w:ascii="宋体" w:eastAsia="宋体" w:hAnsi="宋体" w:cs="宋体" w:hint="eastAsia"/>
                <w:kern w:val="0"/>
                <w:sz w:val="16"/>
                <w:szCs w:val="16"/>
                <w:lang/>
              </w:rPr>
              <w:t>成本指标</w:t>
            </w: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textAlignment w:val="center"/>
              <w:rPr>
                <w:rFonts w:ascii="宋体" w:eastAsia="宋体" w:hAnsi="宋体" w:cs="宋体"/>
                <w:kern w:val="0"/>
                <w:sz w:val="16"/>
                <w:szCs w:val="16"/>
                <w:lang/>
              </w:rPr>
            </w:pPr>
            <w:r>
              <w:rPr>
                <w:rFonts w:ascii="宋体" w:eastAsia="宋体" w:hAnsi="宋体" w:cs="宋体" w:hint="eastAsia"/>
                <w:kern w:val="0"/>
                <w:sz w:val="16"/>
                <w:szCs w:val="16"/>
                <w:lang/>
              </w:rPr>
              <w:t>组织各类培训宣传活动总成本</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&lt;</w:t>
            </w:r>
            <w:r>
              <w:rPr>
                <w:rFonts w:ascii="宋体" w:eastAsia="宋体" w:hAnsi="宋体" w:cs="宋体" w:hint="eastAsia"/>
                <w:kern w:val="0"/>
                <w:sz w:val="16"/>
                <w:szCs w:val="16"/>
                <w:lang/>
              </w:rPr>
              <w:t>=20.00</w:t>
            </w:r>
            <w:r>
              <w:rPr>
                <w:rFonts w:ascii="宋体" w:eastAsia="宋体" w:hAnsi="宋体" w:cs="宋体" w:hint="eastAsia"/>
                <w:kern w:val="0"/>
                <w:sz w:val="16"/>
                <w:szCs w:val="16"/>
                <w:lang/>
              </w:rPr>
              <w:t>万元</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20</w:t>
            </w:r>
            <w:r>
              <w:rPr>
                <w:rFonts w:ascii="宋体" w:eastAsia="宋体" w:hAnsi="宋体" w:cs="宋体" w:hint="eastAsia"/>
                <w:kern w:val="0"/>
                <w:sz w:val="16"/>
                <w:szCs w:val="16"/>
                <w:lang/>
              </w:rPr>
              <w:t>万元</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4</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rsidP="0065038D">
            <w:pPr>
              <w:ind w:firstLine="320"/>
              <w:rPr>
                <w:rFonts w:ascii="宋体" w:eastAsia="宋体" w:hAnsi="宋体" w:cs="宋体"/>
                <w:kern w:val="0"/>
                <w:sz w:val="16"/>
                <w:szCs w:val="16"/>
                <w:lang/>
              </w:rPr>
            </w:pP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ind w:firstLine="320"/>
              <w:textAlignment w:val="center"/>
              <w:rPr>
                <w:rFonts w:ascii="宋体" w:eastAsia="宋体" w:hAnsi="宋体" w:cs="宋体"/>
                <w:kern w:val="0"/>
                <w:sz w:val="16"/>
                <w:szCs w:val="16"/>
                <w:lang/>
              </w:rPr>
            </w:pPr>
            <w:r>
              <w:rPr>
                <w:rFonts w:ascii="宋体" w:eastAsia="宋体" w:hAnsi="宋体" w:cs="宋体" w:hint="eastAsia"/>
                <w:kern w:val="0"/>
                <w:sz w:val="16"/>
                <w:szCs w:val="16"/>
                <w:lang/>
              </w:rPr>
              <w:t>开展工会、团青、妇联活动总成本</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&lt;=10.00</w:t>
            </w:r>
            <w:r>
              <w:rPr>
                <w:rFonts w:ascii="宋体" w:eastAsia="宋体" w:hAnsi="宋体" w:cs="宋体" w:hint="eastAsia"/>
                <w:kern w:val="0"/>
                <w:sz w:val="16"/>
                <w:szCs w:val="16"/>
                <w:lang/>
              </w:rPr>
              <w:t>万元</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10</w:t>
            </w:r>
            <w:r>
              <w:rPr>
                <w:rFonts w:ascii="宋体" w:eastAsia="宋体" w:hAnsi="宋体" w:cs="宋体" w:hint="eastAsia"/>
                <w:kern w:val="0"/>
                <w:sz w:val="16"/>
                <w:szCs w:val="16"/>
                <w:lang/>
              </w:rPr>
              <w:t>万元</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4</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rsidP="0065038D">
            <w:pPr>
              <w:ind w:firstLine="320"/>
              <w:rPr>
                <w:rFonts w:ascii="宋体" w:eastAsia="宋体" w:hAnsi="宋体" w:cs="宋体"/>
                <w:kern w:val="0"/>
                <w:sz w:val="16"/>
                <w:szCs w:val="16"/>
                <w:lang/>
              </w:rPr>
            </w:pP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ind w:firstLine="320"/>
              <w:textAlignment w:val="center"/>
              <w:rPr>
                <w:rFonts w:ascii="宋体" w:eastAsia="宋体" w:hAnsi="宋体" w:cs="宋体"/>
                <w:kern w:val="0"/>
                <w:sz w:val="16"/>
                <w:szCs w:val="16"/>
                <w:lang/>
              </w:rPr>
            </w:pPr>
            <w:r>
              <w:rPr>
                <w:rFonts w:ascii="宋体" w:eastAsia="宋体" w:hAnsi="宋体" w:cs="宋体" w:hint="eastAsia"/>
                <w:kern w:val="0"/>
                <w:sz w:val="16"/>
                <w:szCs w:val="16"/>
                <w:lang/>
              </w:rPr>
              <w:t>管理滨湖镇事业单位运行总成本</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&lt;=718.74</w:t>
            </w:r>
            <w:r>
              <w:rPr>
                <w:rFonts w:ascii="宋体" w:eastAsia="宋体" w:hAnsi="宋体" w:cs="宋体" w:hint="eastAsia"/>
                <w:kern w:val="0"/>
                <w:sz w:val="16"/>
                <w:szCs w:val="16"/>
                <w:lang/>
              </w:rPr>
              <w:t>万元</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718.74</w:t>
            </w:r>
            <w:r>
              <w:rPr>
                <w:rFonts w:ascii="宋体" w:eastAsia="宋体" w:hAnsi="宋体" w:cs="宋体" w:hint="eastAsia"/>
                <w:kern w:val="0"/>
                <w:sz w:val="16"/>
                <w:szCs w:val="16"/>
                <w:lang/>
              </w:rPr>
              <w:t>万元</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4</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rsidP="0065038D">
            <w:pPr>
              <w:ind w:firstLine="320"/>
              <w:rPr>
                <w:rFonts w:ascii="宋体" w:eastAsia="宋体" w:hAnsi="宋体" w:cs="宋体"/>
                <w:kern w:val="0"/>
                <w:sz w:val="16"/>
                <w:szCs w:val="16"/>
                <w:lang/>
              </w:rPr>
            </w:pP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ind w:firstLine="320"/>
              <w:textAlignment w:val="center"/>
              <w:rPr>
                <w:rFonts w:ascii="宋体" w:eastAsia="宋体" w:hAnsi="宋体" w:cs="宋体"/>
                <w:kern w:val="0"/>
                <w:sz w:val="16"/>
                <w:szCs w:val="16"/>
                <w:lang/>
              </w:rPr>
            </w:pPr>
            <w:r>
              <w:rPr>
                <w:rFonts w:ascii="宋体" w:eastAsia="宋体" w:hAnsi="宋体" w:cs="宋体" w:hint="eastAsia"/>
                <w:kern w:val="0"/>
                <w:sz w:val="16"/>
                <w:szCs w:val="16"/>
                <w:lang/>
              </w:rPr>
              <w:t>人员工资社保成本</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&lt;=1325.48</w:t>
            </w:r>
            <w:r>
              <w:rPr>
                <w:rFonts w:ascii="宋体" w:eastAsia="宋体" w:hAnsi="宋体" w:cs="宋体" w:hint="eastAsia"/>
                <w:kern w:val="0"/>
                <w:sz w:val="16"/>
                <w:szCs w:val="16"/>
                <w:lang/>
              </w:rPr>
              <w:t>万元</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1325.48</w:t>
            </w:r>
            <w:r>
              <w:rPr>
                <w:rFonts w:ascii="宋体" w:eastAsia="宋体" w:hAnsi="宋体" w:cs="宋体" w:hint="eastAsia"/>
                <w:kern w:val="0"/>
                <w:sz w:val="16"/>
                <w:szCs w:val="16"/>
                <w:lang/>
              </w:rPr>
              <w:t>万元</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4</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rsidP="0065038D">
            <w:pPr>
              <w:ind w:firstLine="320"/>
              <w:rPr>
                <w:rFonts w:ascii="宋体" w:eastAsia="宋体" w:hAnsi="宋体" w:cs="宋体"/>
                <w:kern w:val="0"/>
                <w:sz w:val="16"/>
                <w:szCs w:val="16"/>
                <w:lang/>
              </w:rPr>
            </w:pP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ind w:firstLine="320"/>
              <w:textAlignment w:val="center"/>
              <w:rPr>
                <w:rFonts w:ascii="宋体" w:eastAsia="宋体" w:hAnsi="宋体" w:cs="宋体"/>
                <w:kern w:val="0"/>
                <w:sz w:val="16"/>
                <w:szCs w:val="16"/>
                <w:lang/>
              </w:rPr>
            </w:pPr>
            <w:r>
              <w:rPr>
                <w:rFonts w:ascii="宋体" w:eastAsia="宋体" w:hAnsi="宋体" w:cs="宋体" w:hint="eastAsia"/>
                <w:kern w:val="0"/>
                <w:sz w:val="16"/>
                <w:szCs w:val="16"/>
                <w:lang/>
              </w:rPr>
              <w:t>维持社会秩序经费</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&lt;=56.16</w:t>
            </w:r>
            <w:r>
              <w:rPr>
                <w:rFonts w:ascii="宋体" w:eastAsia="宋体" w:hAnsi="宋体" w:cs="宋体" w:hint="eastAsia"/>
                <w:kern w:val="0"/>
                <w:sz w:val="16"/>
                <w:szCs w:val="16"/>
                <w:lang/>
              </w:rPr>
              <w:t>万元</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56.16</w:t>
            </w:r>
            <w:r>
              <w:rPr>
                <w:rFonts w:ascii="宋体" w:eastAsia="宋体" w:hAnsi="宋体" w:cs="宋体" w:hint="eastAsia"/>
                <w:kern w:val="0"/>
                <w:sz w:val="16"/>
                <w:szCs w:val="16"/>
                <w:lang/>
              </w:rPr>
              <w:t>万元</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4</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bottom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rsidP="0065038D">
            <w:pPr>
              <w:ind w:firstLine="320"/>
              <w:rPr>
                <w:rFonts w:ascii="宋体" w:eastAsia="宋体" w:hAnsi="宋体" w:cs="宋体"/>
                <w:kern w:val="0"/>
                <w:sz w:val="16"/>
                <w:szCs w:val="16"/>
                <w:lang/>
              </w:rPr>
            </w:pP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ind w:firstLine="320"/>
              <w:textAlignment w:val="center"/>
              <w:rPr>
                <w:rFonts w:ascii="宋体" w:eastAsia="宋体" w:hAnsi="宋体" w:cs="宋体"/>
                <w:kern w:val="0"/>
                <w:sz w:val="16"/>
                <w:szCs w:val="16"/>
                <w:lang/>
              </w:rPr>
            </w:pPr>
            <w:r>
              <w:rPr>
                <w:rFonts w:ascii="宋体" w:eastAsia="宋体" w:hAnsi="宋体" w:cs="宋体" w:hint="eastAsia"/>
                <w:kern w:val="0"/>
                <w:sz w:val="16"/>
                <w:szCs w:val="16"/>
                <w:lang/>
              </w:rPr>
              <w:t>幸福大院运行经费</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&lt;=48.00</w:t>
            </w:r>
            <w:r>
              <w:rPr>
                <w:rFonts w:ascii="宋体" w:eastAsia="宋体" w:hAnsi="宋体" w:cs="宋体" w:hint="eastAsia"/>
                <w:kern w:val="0"/>
                <w:sz w:val="16"/>
                <w:szCs w:val="16"/>
                <w:lang/>
              </w:rPr>
              <w:t>万元</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48.00</w:t>
            </w:r>
            <w:r>
              <w:rPr>
                <w:rFonts w:ascii="宋体" w:eastAsia="宋体" w:hAnsi="宋体" w:cs="宋体" w:hint="eastAsia"/>
                <w:kern w:val="0"/>
                <w:sz w:val="16"/>
                <w:szCs w:val="16"/>
                <w:lang/>
              </w:rPr>
              <w:t>万元</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4</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4</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val="restart"/>
            <w:tcBorders>
              <w:top w:val="single" w:sz="4" w:space="0" w:color="000000"/>
              <w:left w:val="single" w:sz="4" w:space="0" w:color="000000"/>
              <w:right w:val="single" w:sz="4" w:space="0" w:color="000000"/>
            </w:tcBorders>
            <w:shd w:val="clear" w:color="auto" w:fill="auto"/>
            <w:vAlign w:val="center"/>
          </w:tcPr>
          <w:p w:rsidR="00F60C2F" w:rsidRDefault="00C46DFA" w:rsidP="0065038D">
            <w:pPr>
              <w:ind w:firstLine="320"/>
              <w:jc w:val="center"/>
              <w:rPr>
                <w:rFonts w:ascii="宋体" w:eastAsia="宋体" w:hAnsi="宋体" w:cs="宋体"/>
                <w:kern w:val="0"/>
                <w:sz w:val="16"/>
                <w:szCs w:val="16"/>
                <w:lang/>
              </w:rPr>
            </w:pPr>
            <w:r>
              <w:rPr>
                <w:rFonts w:ascii="宋体" w:eastAsia="宋体" w:hAnsi="宋体" w:cs="宋体" w:hint="eastAsia"/>
                <w:kern w:val="0"/>
                <w:sz w:val="16"/>
                <w:szCs w:val="16"/>
                <w:lang/>
              </w:rPr>
              <w:t>效益指标</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textAlignment w:val="center"/>
              <w:rPr>
                <w:rFonts w:ascii="宋体" w:eastAsia="宋体" w:hAnsi="宋体" w:cs="宋体"/>
                <w:kern w:val="0"/>
                <w:sz w:val="16"/>
                <w:szCs w:val="16"/>
                <w:lang/>
              </w:rPr>
            </w:pPr>
            <w:r>
              <w:rPr>
                <w:rFonts w:ascii="宋体" w:eastAsia="宋体" w:hAnsi="宋体" w:cs="宋体" w:hint="eastAsia"/>
                <w:kern w:val="0"/>
                <w:sz w:val="16"/>
                <w:szCs w:val="16"/>
                <w:lang/>
              </w:rPr>
              <w:t>经济效益指标</w:t>
            </w: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textAlignment w:val="center"/>
              <w:rPr>
                <w:rFonts w:ascii="宋体" w:eastAsia="宋体" w:hAnsi="宋体" w:cs="宋体"/>
                <w:kern w:val="0"/>
                <w:sz w:val="16"/>
                <w:szCs w:val="16"/>
                <w:lang/>
              </w:rPr>
            </w:pPr>
            <w:r>
              <w:rPr>
                <w:rFonts w:ascii="宋体" w:eastAsia="宋体" w:hAnsi="宋体" w:cs="宋体" w:hint="eastAsia"/>
                <w:kern w:val="0"/>
                <w:sz w:val="16"/>
                <w:szCs w:val="16"/>
                <w:lang/>
              </w:rPr>
              <w:t>/</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left"/>
              <w:textAlignment w:val="center"/>
              <w:rPr>
                <w:rFonts w:ascii="宋体" w:eastAsia="宋体" w:hAnsi="宋体" w:cs="宋体"/>
                <w:kern w:val="0"/>
                <w:sz w:val="16"/>
                <w:szCs w:val="16"/>
                <w:lang/>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left"/>
              <w:textAlignment w:val="center"/>
              <w:rPr>
                <w:rFonts w:ascii="宋体" w:eastAsia="宋体" w:hAnsi="宋体" w:cs="宋体"/>
                <w:kern w:val="0"/>
                <w:sz w:val="16"/>
                <w:szCs w:val="16"/>
                <w:lang/>
              </w:rPr>
            </w:pP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rsidP="0065038D">
            <w:pPr>
              <w:ind w:firstLine="320"/>
              <w:jc w:val="center"/>
              <w:rPr>
                <w:rFonts w:ascii="宋体" w:eastAsia="宋体" w:hAnsi="宋体" w:cs="宋体"/>
                <w:kern w:val="0"/>
                <w:sz w:val="16"/>
                <w:szCs w:val="16"/>
                <w:lang/>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textAlignment w:val="center"/>
              <w:rPr>
                <w:rFonts w:ascii="宋体" w:eastAsia="宋体" w:hAnsi="宋体" w:cs="宋体"/>
                <w:kern w:val="0"/>
                <w:sz w:val="16"/>
                <w:szCs w:val="16"/>
                <w:lang/>
              </w:rPr>
            </w:pPr>
            <w:r>
              <w:rPr>
                <w:rFonts w:ascii="宋体" w:eastAsia="宋体" w:hAnsi="宋体" w:cs="宋体" w:hint="eastAsia"/>
                <w:kern w:val="0"/>
                <w:sz w:val="16"/>
                <w:szCs w:val="16"/>
                <w:lang/>
              </w:rPr>
              <w:t>社会效益指标</w:t>
            </w: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textAlignment w:val="center"/>
              <w:rPr>
                <w:rFonts w:ascii="宋体" w:eastAsia="宋体" w:hAnsi="宋体" w:cs="宋体"/>
                <w:kern w:val="0"/>
                <w:sz w:val="16"/>
                <w:szCs w:val="16"/>
                <w:lang/>
              </w:rPr>
            </w:pPr>
            <w:r>
              <w:rPr>
                <w:rFonts w:ascii="宋体" w:eastAsia="宋体" w:hAnsi="宋体" w:cs="宋体" w:hint="eastAsia"/>
                <w:kern w:val="0"/>
                <w:sz w:val="16"/>
                <w:szCs w:val="16"/>
                <w:lang/>
              </w:rPr>
              <w:t>保障滨湖镇社会稳定、民族团结</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有效保障</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有效保障</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10</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10</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textAlignment w:val="center"/>
              <w:rPr>
                <w:rFonts w:ascii="宋体" w:eastAsia="宋体" w:hAnsi="宋体" w:cs="宋体"/>
                <w:kern w:val="0"/>
                <w:sz w:val="16"/>
                <w:szCs w:val="16"/>
                <w:lang/>
              </w:rPr>
            </w:pPr>
          </w:p>
        </w:tc>
        <w:tc>
          <w:tcPr>
            <w:tcW w:w="542" w:type="dxa"/>
            <w:vMerge/>
            <w:tcBorders>
              <w:left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textAlignment w:val="center"/>
              <w:rPr>
                <w:rFonts w:ascii="宋体" w:eastAsia="宋体" w:hAnsi="宋体" w:cs="宋体"/>
                <w:kern w:val="0"/>
                <w:sz w:val="16"/>
                <w:szCs w:val="16"/>
                <w:lang/>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textAlignment w:val="center"/>
              <w:rPr>
                <w:rFonts w:ascii="宋体" w:eastAsia="宋体" w:hAnsi="宋体" w:cs="宋体"/>
                <w:kern w:val="0"/>
                <w:sz w:val="16"/>
                <w:szCs w:val="16"/>
                <w:lang/>
              </w:rPr>
            </w:pPr>
            <w:r>
              <w:rPr>
                <w:rFonts w:ascii="宋体" w:eastAsia="宋体" w:hAnsi="宋体" w:cs="宋体" w:hint="eastAsia"/>
                <w:kern w:val="0"/>
                <w:sz w:val="16"/>
                <w:szCs w:val="16"/>
                <w:lang/>
              </w:rPr>
              <w:t>生态效益指标</w:t>
            </w: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textAlignment w:val="center"/>
              <w:rPr>
                <w:rFonts w:ascii="宋体" w:eastAsia="宋体" w:hAnsi="宋体" w:cs="宋体"/>
                <w:kern w:val="0"/>
                <w:sz w:val="16"/>
                <w:szCs w:val="16"/>
                <w:lang/>
              </w:rPr>
            </w:pPr>
            <w:r>
              <w:rPr>
                <w:rFonts w:ascii="宋体" w:eastAsia="宋体" w:hAnsi="宋体" w:cs="宋体" w:hint="eastAsia"/>
                <w:kern w:val="0"/>
                <w:sz w:val="16"/>
                <w:szCs w:val="16"/>
                <w:lang/>
              </w:rPr>
              <w:t>/</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left"/>
              <w:textAlignment w:val="center"/>
              <w:rPr>
                <w:rFonts w:ascii="宋体" w:eastAsia="宋体" w:hAnsi="宋体" w:cs="宋体"/>
                <w:kern w:val="0"/>
                <w:sz w:val="16"/>
                <w:szCs w:val="16"/>
                <w:lang/>
              </w:rPr>
            </w:pP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jc w:val="left"/>
              <w:textAlignment w:val="center"/>
              <w:rPr>
                <w:rFonts w:ascii="宋体" w:eastAsia="宋体" w:hAnsi="宋体" w:cs="宋体"/>
                <w:kern w:val="0"/>
                <w:sz w:val="16"/>
                <w:szCs w:val="16"/>
                <w:lang/>
              </w:rPr>
            </w:pP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textAlignment w:val="center"/>
              <w:rPr>
                <w:rFonts w:ascii="宋体" w:eastAsia="宋体" w:hAnsi="宋体" w:cs="宋体"/>
                <w:kern w:val="0"/>
                <w:sz w:val="16"/>
                <w:szCs w:val="16"/>
                <w:lang/>
              </w:rPr>
            </w:pPr>
          </w:p>
        </w:tc>
        <w:tc>
          <w:tcPr>
            <w:tcW w:w="542" w:type="dxa"/>
            <w:vMerge/>
            <w:tcBorders>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textAlignment w:val="center"/>
              <w:rPr>
                <w:rFonts w:ascii="宋体" w:eastAsia="宋体" w:hAnsi="宋体" w:cs="宋体"/>
                <w:kern w:val="0"/>
                <w:sz w:val="16"/>
                <w:szCs w:val="16"/>
                <w:lang/>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textAlignment w:val="center"/>
              <w:rPr>
                <w:rFonts w:ascii="宋体" w:eastAsia="宋体" w:hAnsi="宋体" w:cs="宋体"/>
                <w:kern w:val="0"/>
                <w:sz w:val="16"/>
                <w:szCs w:val="16"/>
                <w:lang/>
              </w:rPr>
            </w:pPr>
            <w:r>
              <w:rPr>
                <w:rFonts w:ascii="宋体" w:eastAsia="宋体" w:hAnsi="宋体" w:cs="宋体" w:hint="eastAsia"/>
                <w:kern w:val="0"/>
                <w:sz w:val="16"/>
                <w:szCs w:val="16"/>
                <w:lang/>
              </w:rPr>
              <w:t>可持续影响指标</w:t>
            </w: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textAlignment w:val="center"/>
              <w:rPr>
                <w:rFonts w:ascii="宋体" w:eastAsia="宋体" w:hAnsi="宋体" w:cs="宋体"/>
                <w:kern w:val="0"/>
                <w:sz w:val="16"/>
                <w:szCs w:val="16"/>
                <w:lang/>
              </w:rPr>
            </w:pPr>
            <w:r>
              <w:rPr>
                <w:rFonts w:ascii="宋体" w:eastAsia="宋体" w:hAnsi="宋体" w:cs="宋体" w:hint="eastAsia"/>
                <w:kern w:val="0"/>
                <w:sz w:val="16"/>
                <w:szCs w:val="16"/>
                <w:lang/>
              </w:rPr>
              <w:t>更好的服务全镇人民群众，推动滨湖镇的发展</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长期服务</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长期服务</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10</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10</w:t>
            </w:r>
          </w:p>
        </w:tc>
      </w:tr>
      <w:tr w:rsidR="00F60C2F">
        <w:trPr>
          <w:trHeight w:val="880"/>
          <w:jc w:val="center"/>
        </w:trPr>
        <w:tc>
          <w:tcPr>
            <w:tcW w:w="443" w:type="dxa"/>
            <w:vMerge/>
            <w:tcBorders>
              <w:left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textAlignment w:val="center"/>
              <w:rPr>
                <w:rFonts w:ascii="宋体" w:eastAsia="宋体" w:hAnsi="宋体" w:cs="宋体"/>
                <w:kern w:val="0"/>
                <w:sz w:val="16"/>
                <w:szCs w:val="16"/>
                <w:lang/>
              </w:rPr>
            </w:pPr>
          </w:p>
        </w:tc>
        <w:tc>
          <w:tcPr>
            <w:tcW w:w="542" w:type="dxa"/>
            <w:vMerge w:val="restart"/>
            <w:tcBorders>
              <w:top w:val="single" w:sz="4" w:space="0" w:color="000000"/>
              <w:left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textAlignment w:val="center"/>
              <w:rPr>
                <w:rFonts w:ascii="宋体" w:eastAsia="宋体" w:hAnsi="宋体" w:cs="宋体"/>
                <w:kern w:val="0"/>
                <w:sz w:val="16"/>
                <w:szCs w:val="16"/>
                <w:lang/>
              </w:rPr>
            </w:pPr>
            <w:r>
              <w:rPr>
                <w:rFonts w:ascii="宋体" w:eastAsia="宋体" w:hAnsi="宋体" w:cs="宋体" w:hint="eastAsia"/>
                <w:kern w:val="0"/>
                <w:sz w:val="16"/>
                <w:szCs w:val="16"/>
                <w:lang/>
              </w:rPr>
              <w:t>满意度指标</w:t>
            </w: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textAlignment w:val="center"/>
              <w:rPr>
                <w:rFonts w:ascii="宋体" w:eastAsia="宋体" w:hAnsi="宋体" w:cs="宋体"/>
                <w:kern w:val="0"/>
                <w:sz w:val="16"/>
                <w:szCs w:val="16"/>
                <w:lang/>
              </w:rPr>
            </w:pPr>
            <w:r>
              <w:rPr>
                <w:rFonts w:ascii="宋体" w:eastAsia="宋体" w:hAnsi="宋体" w:cs="宋体" w:hint="eastAsia"/>
                <w:kern w:val="0"/>
                <w:sz w:val="16"/>
                <w:szCs w:val="16"/>
                <w:lang/>
              </w:rPr>
              <w:t>满意度指标</w:t>
            </w: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textAlignment w:val="center"/>
              <w:rPr>
                <w:rFonts w:ascii="宋体" w:eastAsia="宋体" w:hAnsi="宋体" w:cs="宋体"/>
                <w:kern w:val="0"/>
                <w:sz w:val="16"/>
                <w:szCs w:val="16"/>
                <w:lang/>
              </w:rPr>
            </w:pPr>
            <w:r>
              <w:rPr>
                <w:rFonts w:ascii="宋体" w:eastAsia="宋体" w:hAnsi="宋体" w:cs="宋体" w:hint="eastAsia"/>
                <w:kern w:val="0"/>
                <w:sz w:val="16"/>
                <w:szCs w:val="16"/>
                <w:lang/>
              </w:rPr>
              <w:t>职工满意度</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&gt;=95.00%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95.00%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5</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5</w:t>
            </w:r>
          </w:p>
        </w:tc>
      </w:tr>
      <w:tr w:rsidR="00F60C2F">
        <w:trPr>
          <w:trHeight w:val="880"/>
          <w:jc w:val="center"/>
        </w:trPr>
        <w:tc>
          <w:tcPr>
            <w:tcW w:w="443" w:type="dxa"/>
            <w:vMerge/>
            <w:tcBorders>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textAlignment w:val="center"/>
              <w:rPr>
                <w:rFonts w:ascii="宋体" w:eastAsia="宋体" w:hAnsi="宋体" w:cs="宋体"/>
                <w:kern w:val="0"/>
                <w:sz w:val="16"/>
                <w:szCs w:val="16"/>
                <w:lang/>
              </w:rPr>
            </w:pPr>
          </w:p>
        </w:tc>
        <w:tc>
          <w:tcPr>
            <w:tcW w:w="542" w:type="dxa"/>
            <w:vMerge/>
            <w:tcBorders>
              <w:left w:val="single" w:sz="4" w:space="0" w:color="000000"/>
              <w:bottom w:val="single" w:sz="4" w:space="0" w:color="000000"/>
              <w:right w:val="single" w:sz="4" w:space="0" w:color="000000"/>
            </w:tcBorders>
            <w:shd w:val="clear" w:color="auto" w:fill="auto"/>
            <w:vAlign w:val="center"/>
          </w:tcPr>
          <w:p w:rsidR="00F60C2F" w:rsidRDefault="00F60C2F">
            <w:pPr>
              <w:widowControl/>
              <w:spacing w:line="240" w:lineRule="auto"/>
              <w:ind w:firstLineChars="0" w:firstLine="0"/>
              <w:textAlignment w:val="center"/>
              <w:rPr>
                <w:rFonts w:ascii="宋体" w:eastAsia="宋体" w:hAnsi="宋体" w:cs="宋体"/>
                <w:kern w:val="0"/>
                <w:sz w:val="16"/>
                <w:szCs w:val="16"/>
                <w:lang/>
              </w:rPr>
            </w:pPr>
          </w:p>
        </w:tc>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textAlignment w:val="center"/>
              <w:rPr>
                <w:rFonts w:ascii="宋体" w:eastAsia="宋体" w:hAnsi="宋体" w:cs="宋体"/>
                <w:kern w:val="0"/>
                <w:sz w:val="16"/>
                <w:szCs w:val="16"/>
                <w:lang/>
              </w:rPr>
            </w:pPr>
            <w:r>
              <w:rPr>
                <w:rFonts w:ascii="宋体" w:eastAsia="宋体" w:hAnsi="宋体" w:cs="宋体" w:hint="eastAsia"/>
                <w:kern w:val="0"/>
                <w:sz w:val="16"/>
                <w:szCs w:val="16"/>
                <w:lang/>
              </w:rPr>
              <w:t>群众满意度</w:t>
            </w:r>
          </w:p>
        </w:tc>
        <w:tc>
          <w:tcPr>
            <w:tcW w:w="232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textAlignment w:val="center"/>
              <w:rPr>
                <w:rFonts w:ascii="宋体" w:eastAsia="宋体" w:hAnsi="宋体" w:cs="宋体"/>
                <w:kern w:val="0"/>
                <w:sz w:val="16"/>
                <w:szCs w:val="16"/>
                <w:lang/>
              </w:rPr>
            </w:pPr>
            <w:r>
              <w:rPr>
                <w:rFonts w:ascii="宋体" w:eastAsia="宋体" w:hAnsi="宋体" w:cs="宋体" w:hint="eastAsia"/>
                <w:kern w:val="0"/>
                <w:sz w:val="16"/>
                <w:szCs w:val="16"/>
                <w:lang/>
              </w:rPr>
              <w:t>&gt;=95.00%</w:t>
            </w:r>
          </w:p>
        </w:tc>
        <w:tc>
          <w:tcPr>
            <w:tcW w:w="16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&gt;=95.00%</w:t>
            </w:r>
          </w:p>
        </w:tc>
        <w:tc>
          <w:tcPr>
            <w:tcW w:w="13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95.00%</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5</w:t>
            </w:r>
          </w:p>
        </w:tc>
        <w:tc>
          <w:tcPr>
            <w:tcW w:w="6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0C2F" w:rsidRDefault="00C46DFA">
            <w:pPr>
              <w:widowControl/>
              <w:spacing w:line="240" w:lineRule="auto"/>
              <w:ind w:firstLineChars="0" w:firstLine="0"/>
              <w:jc w:val="left"/>
              <w:textAlignment w:val="center"/>
              <w:rPr>
                <w:rFonts w:ascii="宋体" w:eastAsia="宋体" w:hAnsi="宋体" w:cs="宋体"/>
                <w:kern w:val="0"/>
                <w:sz w:val="16"/>
                <w:szCs w:val="16"/>
                <w:lang/>
              </w:rPr>
            </w:pPr>
            <w:r>
              <w:rPr>
                <w:rFonts w:ascii="宋体" w:eastAsia="宋体" w:hAnsi="宋体" w:cs="宋体" w:hint="eastAsia"/>
                <w:kern w:val="0"/>
                <w:sz w:val="16"/>
                <w:szCs w:val="16"/>
                <w:lang/>
              </w:rPr>
              <w:t>5</w:t>
            </w:r>
          </w:p>
        </w:tc>
      </w:tr>
    </w:tbl>
    <w:p w:rsidR="00F60C2F" w:rsidRDefault="00F60C2F">
      <w:pPr>
        <w:widowControl/>
        <w:spacing w:line="240" w:lineRule="auto"/>
        <w:ind w:firstLineChars="0" w:firstLine="0"/>
        <w:textAlignment w:val="center"/>
        <w:rPr>
          <w:rFonts w:ascii="宋体" w:eastAsia="宋体" w:hAnsi="宋体" w:cs="宋体"/>
          <w:kern w:val="0"/>
          <w:sz w:val="16"/>
          <w:szCs w:val="16"/>
          <w:lang/>
        </w:rPr>
      </w:pPr>
    </w:p>
    <w:p w:rsidR="00F60C2F" w:rsidRDefault="00F60C2F">
      <w:pPr>
        <w:widowControl/>
        <w:spacing w:line="240" w:lineRule="auto"/>
        <w:ind w:firstLineChars="0" w:firstLine="0"/>
        <w:textAlignment w:val="center"/>
        <w:rPr>
          <w:rFonts w:ascii="宋体" w:eastAsia="宋体" w:hAnsi="宋体" w:cs="宋体"/>
          <w:kern w:val="0"/>
          <w:sz w:val="16"/>
          <w:szCs w:val="16"/>
          <w:lang/>
        </w:rPr>
      </w:pPr>
    </w:p>
    <w:sectPr w:rsidR="00F60C2F" w:rsidSect="00F60C2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DFA" w:rsidRDefault="00C46DFA">
      <w:pPr>
        <w:spacing w:line="240" w:lineRule="auto"/>
        <w:ind w:firstLine="560"/>
      </w:pPr>
      <w:r>
        <w:separator/>
      </w:r>
    </w:p>
  </w:endnote>
  <w:endnote w:type="continuationSeparator" w:id="1">
    <w:p w:rsidR="00C46DFA" w:rsidRDefault="00C46DFA">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C2F" w:rsidRDefault="00F60C2F">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F60C2F" w:rsidRDefault="00F60C2F">
        <w:pPr>
          <w:pStyle w:val="a6"/>
          <w:ind w:firstLine="360"/>
          <w:jc w:val="right"/>
        </w:pPr>
        <w:r>
          <w:rPr>
            <w:lang w:val="zh-CN"/>
          </w:rPr>
          <w:fldChar w:fldCharType="begin"/>
        </w:r>
        <w:r w:rsidR="00C46DFA">
          <w:rPr>
            <w:lang w:val="zh-CN"/>
          </w:rPr>
          <w:instrText xml:space="preserve"> PAGE   \* MERGEFORMAT </w:instrText>
        </w:r>
        <w:r>
          <w:rPr>
            <w:lang w:val="zh-CN"/>
          </w:rPr>
          <w:fldChar w:fldCharType="separate"/>
        </w:r>
        <w:r w:rsidR="0065038D">
          <w:rPr>
            <w:noProof/>
            <w:lang w:val="zh-CN"/>
          </w:rPr>
          <w:t>14</w:t>
        </w:r>
        <w:r>
          <w:rPr>
            <w:lang w:val="zh-CN"/>
          </w:rPr>
          <w:fldChar w:fldCharType="end"/>
        </w:r>
      </w:p>
    </w:sdtContent>
  </w:sdt>
  <w:p w:rsidR="00F60C2F" w:rsidRDefault="00F60C2F">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C2F" w:rsidRDefault="00F60C2F">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DFA" w:rsidRDefault="00C46DFA">
      <w:pPr>
        <w:spacing w:line="240" w:lineRule="auto"/>
        <w:ind w:firstLine="560"/>
      </w:pPr>
      <w:r>
        <w:separator/>
      </w:r>
    </w:p>
  </w:footnote>
  <w:footnote w:type="continuationSeparator" w:id="1">
    <w:p w:rsidR="00C46DFA" w:rsidRDefault="00C46DFA">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C2F" w:rsidRDefault="00F60C2F">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C2F" w:rsidRDefault="00F60C2F">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C2F" w:rsidRDefault="00F60C2F">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DhhYmJhMTRjYjY3ODJlOWVhN2QyMjlhYmZhYjgzNmQ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65038D"/>
    <w:rsid w:val="00722410"/>
    <w:rsid w:val="0077571A"/>
    <w:rsid w:val="007A1B0F"/>
    <w:rsid w:val="007B6305"/>
    <w:rsid w:val="007E222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46DFA"/>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332E5"/>
    <w:rsid w:val="00F60C2F"/>
    <w:rsid w:val="012D3D63"/>
    <w:rsid w:val="01330A6C"/>
    <w:rsid w:val="01487A18"/>
    <w:rsid w:val="01720865"/>
    <w:rsid w:val="0189003F"/>
    <w:rsid w:val="01C42D66"/>
    <w:rsid w:val="01E30731"/>
    <w:rsid w:val="01F85067"/>
    <w:rsid w:val="022A2A1A"/>
    <w:rsid w:val="02C15BF6"/>
    <w:rsid w:val="02F90450"/>
    <w:rsid w:val="0350375A"/>
    <w:rsid w:val="03673532"/>
    <w:rsid w:val="0379691F"/>
    <w:rsid w:val="03BE7262"/>
    <w:rsid w:val="03D028E2"/>
    <w:rsid w:val="04313FCA"/>
    <w:rsid w:val="046072C6"/>
    <w:rsid w:val="04677F30"/>
    <w:rsid w:val="04860D03"/>
    <w:rsid w:val="048C34B8"/>
    <w:rsid w:val="0495792D"/>
    <w:rsid w:val="04993586"/>
    <w:rsid w:val="049D20FD"/>
    <w:rsid w:val="04C42719"/>
    <w:rsid w:val="04DF6C0B"/>
    <w:rsid w:val="050D0377"/>
    <w:rsid w:val="05560765"/>
    <w:rsid w:val="058D51FF"/>
    <w:rsid w:val="06222B2B"/>
    <w:rsid w:val="062934F3"/>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2D0F40"/>
    <w:rsid w:val="08436556"/>
    <w:rsid w:val="0856616F"/>
    <w:rsid w:val="08622524"/>
    <w:rsid w:val="086A7EAD"/>
    <w:rsid w:val="08881A41"/>
    <w:rsid w:val="08E604A1"/>
    <w:rsid w:val="08EF03CC"/>
    <w:rsid w:val="09243EAA"/>
    <w:rsid w:val="092D6339"/>
    <w:rsid w:val="09685397"/>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A61107"/>
    <w:rsid w:val="0DD643ED"/>
    <w:rsid w:val="0DF75868"/>
    <w:rsid w:val="0E1400AD"/>
    <w:rsid w:val="0E343D9E"/>
    <w:rsid w:val="0E9E33B0"/>
    <w:rsid w:val="0EF905AA"/>
    <w:rsid w:val="0F140AC0"/>
    <w:rsid w:val="0F14215B"/>
    <w:rsid w:val="0F3C74C6"/>
    <w:rsid w:val="0FE06440"/>
    <w:rsid w:val="1049193F"/>
    <w:rsid w:val="10566744"/>
    <w:rsid w:val="10625CF9"/>
    <w:rsid w:val="108E1FDD"/>
    <w:rsid w:val="10950DBA"/>
    <w:rsid w:val="10B52A92"/>
    <w:rsid w:val="10D40475"/>
    <w:rsid w:val="113051CE"/>
    <w:rsid w:val="114D4E19"/>
    <w:rsid w:val="114E5553"/>
    <w:rsid w:val="1193547A"/>
    <w:rsid w:val="1199679A"/>
    <w:rsid w:val="11B513B1"/>
    <w:rsid w:val="11C51460"/>
    <w:rsid w:val="12160F32"/>
    <w:rsid w:val="121B5249"/>
    <w:rsid w:val="129C5FBF"/>
    <w:rsid w:val="13097141"/>
    <w:rsid w:val="130D6ED9"/>
    <w:rsid w:val="132A631E"/>
    <w:rsid w:val="13332723"/>
    <w:rsid w:val="13336BAF"/>
    <w:rsid w:val="134D7FF4"/>
    <w:rsid w:val="13A27094"/>
    <w:rsid w:val="13B42D72"/>
    <w:rsid w:val="13B572C8"/>
    <w:rsid w:val="13B77B47"/>
    <w:rsid w:val="13D06674"/>
    <w:rsid w:val="13D44D7F"/>
    <w:rsid w:val="13F80E3D"/>
    <w:rsid w:val="14120FE1"/>
    <w:rsid w:val="142C48EB"/>
    <w:rsid w:val="143E5526"/>
    <w:rsid w:val="14553E88"/>
    <w:rsid w:val="14703A03"/>
    <w:rsid w:val="1493153C"/>
    <w:rsid w:val="14B33F8F"/>
    <w:rsid w:val="14F81E1D"/>
    <w:rsid w:val="15343BE6"/>
    <w:rsid w:val="15357338"/>
    <w:rsid w:val="153612FD"/>
    <w:rsid w:val="154136C6"/>
    <w:rsid w:val="15530DDD"/>
    <w:rsid w:val="156F1B1C"/>
    <w:rsid w:val="16050D98"/>
    <w:rsid w:val="1647675E"/>
    <w:rsid w:val="164B6E2A"/>
    <w:rsid w:val="164D645C"/>
    <w:rsid w:val="167B52F3"/>
    <w:rsid w:val="16811A70"/>
    <w:rsid w:val="168F7610"/>
    <w:rsid w:val="16D97F04"/>
    <w:rsid w:val="16DC79A8"/>
    <w:rsid w:val="16F4505A"/>
    <w:rsid w:val="17136C0E"/>
    <w:rsid w:val="17383D5F"/>
    <w:rsid w:val="177D3D5F"/>
    <w:rsid w:val="17C573FD"/>
    <w:rsid w:val="17F803D8"/>
    <w:rsid w:val="18142FD5"/>
    <w:rsid w:val="18647115"/>
    <w:rsid w:val="187B711C"/>
    <w:rsid w:val="18B44DAA"/>
    <w:rsid w:val="18C44CD5"/>
    <w:rsid w:val="190B2C38"/>
    <w:rsid w:val="191D76ED"/>
    <w:rsid w:val="193D3C42"/>
    <w:rsid w:val="195864BB"/>
    <w:rsid w:val="19B05D52"/>
    <w:rsid w:val="19FC0A98"/>
    <w:rsid w:val="1A0D43A0"/>
    <w:rsid w:val="1A2D5852"/>
    <w:rsid w:val="1A50150C"/>
    <w:rsid w:val="1A52250F"/>
    <w:rsid w:val="1AE12836"/>
    <w:rsid w:val="1AE925F4"/>
    <w:rsid w:val="1B234950"/>
    <w:rsid w:val="1B2706B9"/>
    <w:rsid w:val="1B421E7E"/>
    <w:rsid w:val="1B64461F"/>
    <w:rsid w:val="1B6B7B31"/>
    <w:rsid w:val="1B9C3AE1"/>
    <w:rsid w:val="1BB01472"/>
    <w:rsid w:val="1C0E12CD"/>
    <w:rsid w:val="1C3979F8"/>
    <w:rsid w:val="1C3C0819"/>
    <w:rsid w:val="1C5A6A79"/>
    <w:rsid w:val="1C603202"/>
    <w:rsid w:val="1C9A0200"/>
    <w:rsid w:val="1CCE5055"/>
    <w:rsid w:val="1CD529D6"/>
    <w:rsid w:val="1DEB6607"/>
    <w:rsid w:val="1DED007E"/>
    <w:rsid w:val="1DFB6F14"/>
    <w:rsid w:val="1E105A75"/>
    <w:rsid w:val="1E47773B"/>
    <w:rsid w:val="1E4B6E86"/>
    <w:rsid w:val="1EBF6172"/>
    <w:rsid w:val="1F0539AE"/>
    <w:rsid w:val="1F626D99"/>
    <w:rsid w:val="1F7D50C8"/>
    <w:rsid w:val="1F893367"/>
    <w:rsid w:val="1FCB3375"/>
    <w:rsid w:val="1FE173B4"/>
    <w:rsid w:val="1FE72E58"/>
    <w:rsid w:val="1FF959C5"/>
    <w:rsid w:val="200667A3"/>
    <w:rsid w:val="20173A7C"/>
    <w:rsid w:val="203B1607"/>
    <w:rsid w:val="20783813"/>
    <w:rsid w:val="20F25F2A"/>
    <w:rsid w:val="20F27184"/>
    <w:rsid w:val="212F5EEF"/>
    <w:rsid w:val="213A4AC2"/>
    <w:rsid w:val="218738BE"/>
    <w:rsid w:val="21B21339"/>
    <w:rsid w:val="21BF20AD"/>
    <w:rsid w:val="21C43928"/>
    <w:rsid w:val="21D80649"/>
    <w:rsid w:val="21F330F9"/>
    <w:rsid w:val="22235E02"/>
    <w:rsid w:val="228C2437"/>
    <w:rsid w:val="22AA70CA"/>
    <w:rsid w:val="22CC7E85"/>
    <w:rsid w:val="23201222"/>
    <w:rsid w:val="23585C4E"/>
    <w:rsid w:val="23641D4A"/>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214C7"/>
    <w:rsid w:val="258917A9"/>
    <w:rsid w:val="258E76A6"/>
    <w:rsid w:val="25A82154"/>
    <w:rsid w:val="25BA7B9A"/>
    <w:rsid w:val="25FC1269"/>
    <w:rsid w:val="2608337D"/>
    <w:rsid w:val="260C06F0"/>
    <w:rsid w:val="2620433E"/>
    <w:rsid w:val="269D5137"/>
    <w:rsid w:val="26BD3A0A"/>
    <w:rsid w:val="26BE70D6"/>
    <w:rsid w:val="26C301BC"/>
    <w:rsid w:val="26D424C1"/>
    <w:rsid w:val="26E81C8F"/>
    <w:rsid w:val="26F02D0C"/>
    <w:rsid w:val="26F96B3C"/>
    <w:rsid w:val="26FD226B"/>
    <w:rsid w:val="27006B49"/>
    <w:rsid w:val="27367DFA"/>
    <w:rsid w:val="273C2CA3"/>
    <w:rsid w:val="277371F3"/>
    <w:rsid w:val="278E79B1"/>
    <w:rsid w:val="27A64ECC"/>
    <w:rsid w:val="27B76B67"/>
    <w:rsid w:val="27C51152"/>
    <w:rsid w:val="284171EC"/>
    <w:rsid w:val="286B4689"/>
    <w:rsid w:val="289F2164"/>
    <w:rsid w:val="28B60026"/>
    <w:rsid w:val="29350CD3"/>
    <w:rsid w:val="29784CA5"/>
    <w:rsid w:val="29B80C93"/>
    <w:rsid w:val="29BB20D2"/>
    <w:rsid w:val="29CE2D4C"/>
    <w:rsid w:val="29D44C7C"/>
    <w:rsid w:val="29EC7970"/>
    <w:rsid w:val="29F33C34"/>
    <w:rsid w:val="2A00369B"/>
    <w:rsid w:val="2A380298"/>
    <w:rsid w:val="2A42666C"/>
    <w:rsid w:val="2A7B46E1"/>
    <w:rsid w:val="2A886FA9"/>
    <w:rsid w:val="2AA52EAE"/>
    <w:rsid w:val="2AC64A60"/>
    <w:rsid w:val="2B7F5AC2"/>
    <w:rsid w:val="2BA15813"/>
    <w:rsid w:val="2C085CD5"/>
    <w:rsid w:val="2C5033C5"/>
    <w:rsid w:val="2C5C6A3E"/>
    <w:rsid w:val="2C757BAF"/>
    <w:rsid w:val="2C8606C5"/>
    <w:rsid w:val="2C8C2E69"/>
    <w:rsid w:val="2C974E3D"/>
    <w:rsid w:val="2CB23CFB"/>
    <w:rsid w:val="2D07338F"/>
    <w:rsid w:val="2DB93477"/>
    <w:rsid w:val="2DF65048"/>
    <w:rsid w:val="2E165B2D"/>
    <w:rsid w:val="2E9C69DA"/>
    <w:rsid w:val="2EA242CD"/>
    <w:rsid w:val="2EE84ED3"/>
    <w:rsid w:val="2F047E61"/>
    <w:rsid w:val="2F062134"/>
    <w:rsid w:val="2F21289E"/>
    <w:rsid w:val="2F7D7070"/>
    <w:rsid w:val="2F8507EF"/>
    <w:rsid w:val="2F912F13"/>
    <w:rsid w:val="2FFD3AC8"/>
    <w:rsid w:val="30104335"/>
    <w:rsid w:val="302F2CF3"/>
    <w:rsid w:val="30315A18"/>
    <w:rsid w:val="30380997"/>
    <w:rsid w:val="306271D6"/>
    <w:rsid w:val="308C4C8C"/>
    <w:rsid w:val="30A14448"/>
    <w:rsid w:val="31121DE6"/>
    <w:rsid w:val="31454F92"/>
    <w:rsid w:val="31793EC1"/>
    <w:rsid w:val="31F242FB"/>
    <w:rsid w:val="31F82192"/>
    <w:rsid w:val="32025E0E"/>
    <w:rsid w:val="32031EA3"/>
    <w:rsid w:val="321C166B"/>
    <w:rsid w:val="326B0126"/>
    <w:rsid w:val="32805979"/>
    <w:rsid w:val="32C62C1E"/>
    <w:rsid w:val="32DF51CC"/>
    <w:rsid w:val="32E66065"/>
    <w:rsid w:val="331160AA"/>
    <w:rsid w:val="33436432"/>
    <w:rsid w:val="335D23DB"/>
    <w:rsid w:val="33952FEB"/>
    <w:rsid w:val="33A34B5F"/>
    <w:rsid w:val="33A764C0"/>
    <w:rsid w:val="33AE0918"/>
    <w:rsid w:val="33FB7275"/>
    <w:rsid w:val="34054358"/>
    <w:rsid w:val="3417608E"/>
    <w:rsid w:val="342E7F12"/>
    <w:rsid w:val="343E7569"/>
    <w:rsid w:val="34496D65"/>
    <w:rsid w:val="345459E1"/>
    <w:rsid w:val="346976B5"/>
    <w:rsid w:val="346B7F37"/>
    <w:rsid w:val="34A94CBA"/>
    <w:rsid w:val="34B92F28"/>
    <w:rsid w:val="35031EB5"/>
    <w:rsid w:val="35DE49C0"/>
    <w:rsid w:val="35FA7EA7"/>
    <w:rsid w:val="361B4362"/>
    <w:rsid w:val="363B291C"/>
    <w:rsid w:val="363E1F63"/>
    <w:rsid w:val="36724637"/>
    <w:rsid w:val="368020C7"/>
    <w:rsid w:val="37206D7C"/>
    <w:rsid w:val="375B421F"/>
    <w:rsid w:val="376016ED"/>
    <w:rsid w:val="37905AF3"/>
    <w:rsid w:val="37A34800"/>
    <w:rsid w:val="37E02280"/>
    <w:rsid w:val="38026202"/>
    <w:rsid w:val="383B1C65"/>
    <w:rsid w:val="38764896"/>
    <w:rsid w:val="388D632D"/>
    <w:rsid w:val="38962C73"/>
    <w:rsid w:val="38A15DE4"/>
    <w:rsid w:val="38B86A08"/>
    <w:rsid w:val="38C05FA5"/>
    <w:rsid w:val="38CD3EED"/>
    <w:rsid w:val="38DF1F43"/>
    <w:rsid w:val="390339EB"/>
    <w:rsid w:val="39474888"/>
    <w:rsid w:val="398318DB"/>
    <w:rsid w:val="39D66640"/>
    <w:rsid w:val="3A3453FF"/>
    <w:rsid w:val="3A4D38FB"/>
    <w:rsid w:val="3A5C0A17"/>
    <w:rsid w:val="3A8248E0"/>
    <w:rsid w:val="3ACA1C76"/>
    <w:rsid w:val="3AF76DD0"/>
    <w:rsid w:val="3B1D07BC"/>
    <w:rsid w:val="3B447872"/>
    <w:rsid w:val="3B474B41"/>
    <w:rsid w:val="3B8D4322"/>
    <w:rsid w:val="3B9508B7"/>
    <w:rsid w:val="3BAE76CD"/>
    <w:rsid w:val="3BCE13F3"/>
    <w:rsid w:val="3BD2350C"/>
    <w:rsid w:val="3C071D01"/>
    <w:rsid w:val="3C463454"/>
    <w:rsid w:val="3CDF1FAA"/>
    <w:rsid w:val="3CFC0EF8"/>
    <w:rsid w:val="3D1026F3"/>
    <w:rsid w:val="3DB561A7"/>
    <w:rsid w:val="3E0A2C25"/>
    <w:rsid w:val="3E0B2A0A"/>
    <w:rsid w:val="3E5049D6"/>
    <w:rsid w:val="3E6021D1"/>
    <w:rsid w:val="3E6F122B"/>
    <w:rsid w:val="3E7865FD"/>
    <w:rsid w:val="3E7F0D7D"/>
    <w:rsid w:val="3E880E32"/>
    <w:rsid w:val="3EC65777"/>
    <w:rsid w:val="3EDF2430"/>
    <w:rsid w:val="3F24659E"/>
    <w:rsid w:val="3F2E2C76"/>
    <w:rsid w:val="3F3B5C85"/>
    <w:rsid w:val="3F3E0088"/>
    <w:rsid w:val="3F6E51CB"/>
    <w:rsid w:val="3F9720FD"/>
    <w:rsid w:val="3FF54712"/>
    <w:rsid w:val="40006CAB"/>
    <w:rsid w:val="40085D42"/>
    <w:rsid w:val="402E562B"/>
    <w:rsid w:val="4046343E"/>
    <w:rsid w:val="40463EAA"/>
    <w:rsid w:val="405007A0"/>
    <w:rsid w:val="4061544C"/>
    <w:rsid w:val="40710710"/>
    <w:rsid w:val="40726526"/>
    <w:rsid w:val="40A77AC0"/>
    <w:rsid w:val="40F61FC7"/>
    <w:rsid w:val="410A06F9"/>
    <w:rsid w:val="4125037B"/>
    <w:rsid w:val="413357D7"/>
    <w:rsid w:val="41447D45"/>
    <w:rsid w:val="41977304"/>
    <w:rsid w:val="41CD393D"/>
    <w:rsid w:val="41F949FB"/>
    <w:rsid w:val="421630C6"/>
    <w:rsid w:val="422B5E31"/>
    <w:rsid w:val="42376875"/>
    <w:rsid w:val="4252595A"/>
    <w:rsid w:val="42D8741E"/>
    <w:rsid w:val="430F30BD"/>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1E1B03"/>
    <w:rsid w:val="453C45E8"/>
    <w:rsid w:val="456377E5"/>
    <w:rsid w:val="45852FD0"/>
    <w:rsid w:val="458E7F08"/>
    <w:rsid w:val="45B242B5"/>
    <w:rsid w:val="45E33D03"/>
    <w:rsid w:val="46751144"/>
    <w:rsid w:val="46D17A2C"/>
    <w:rsid w:val="470109B9"/>
    <w:rsid w:val="47067546"/>
    <w:rsid w:val="474801E9"/>
    <w:rsid w:val="475457A1"/>
    <w:rsid w:val="475852EA"/>
    <w:rsid w:val="477232C8"/>
    <w:rsid w:val="478C46CC"/>
    <w:rsid w:val="47AF67A7"/>
    <w:rsid w:val="47B339B4"/>
    <w:rsid w:val="47CB1091"/>
    <w:rsid w:val="48035F02"/>
    <w:rsid w:val="4860434A"/>
    <w:rsid w:val="48D908C8"/>
    <w:rsid w:val="490010A1"/>
    <w:rsid w:val="492A41C3"/>
    <w:rsid w:val="493537CF"/>
    <w:rsid w:val="49460D45"/>
    <w:rsid w:val="49DB1AC7"/>
    <w:rsid w:val="4A4A12FA"/>
    <w:rsid w:val="4A74195A"/>
    <w:rsid w:val="4A7A3D76"/>
    <w:rsid w:val="4A8B6AB4"/>
    <w:rsid w:val="4A9178E2"/>
    <w:rsid w:val="4A9F3033"/>
    <w:rsid w:val="4AAE190E"/>
    <w:rsid w:val="4ACA0CE7"/>
    <w:rsid w:val="4AE70AB8"/>
    <w:rsid w:val="4B5107FF"/>
    <w:rsid w:val="4B7E595B"/>
    <w:rsid w:val="4BB07602"/>
    <w:rsid w:val="4BF32BD8"/>
    <w:rsid w:val="4C421049"/>
    <w:rsid w:val="4C5411D7"/>
    <w:rsid w:val="4C546F81"/>
    <w:rsid w:val="4C564361"/>
    <w:rsid w:val="4C5904F7"/>
    <w:rsid w:val="4C99363E"/>
    <w:rsid w:val="4C9C4F4D"/>
    <w:rsid w:val="4C9C60F0"/>
    <w:rsid w:val="4CB96723"/>
    <w:rsid w:val="4CE4471C"/>
    <w:rsid w:val="4D673F43"/>
    <w:rsid w:val="4D8C30FA"/>
    <w:rsid w:val="4D960495"/>
    <w:rsid w:val="4E1A2AF8"/>
    <w:rsid w:val="4E3E44C6"/>
    <w:rsid w:val="4E9D6C5F"/>
    <w:rsid w:val="4ED065C7"/>
    <w:rsid w:val="4ED60D0E"/>
    <w:rsid w:val="4F5E0911"/>
    <w:rsid w:val="4F6C7D95"/>
    <w:rsid w:val="4F7128CC"/>
    <w:rsid w:val="4F7B7863"/>
    <w:rsid w:val="4FBC77EB"/>
    <w:rsid w:val="4FBD4AFA"/>
    <w:rsid w:val="4FE579B0"/>
    <w:rsid w:val="50016A26"/>
    <w:rsid w:val="50206576"/>
    <w:rsid w:val="50303A7C"/>
    <w:rsid w:val="50453781"/>
    <w:rsid w:val="5089319B"/>
    <w:rsid w:val="50927E4E"/>
    <w:rsid w:val="50A26FF3"/>
    <w:rsid w:val="50CA35DE"/>
    <w:rsid w:val="51241B9C"/>
    <w:rsid w:val="5143672B"/>
    <w:rsid w:val="51525315"/>
    <w:rsid w:val="515C17D5"/>
    <w:rsid w:val="519223A8"/>
    <w:rsid w:val="51B45CF8"/>
    <w:rsid w:val="51CB5559"/>
    <w:rsid w:val="520F3713"/>
    <w:rsid w:val="52531927"/>
    <w:rsid w:val="526F624E"/>
    <w:rsid w:val="52CF7054"/>
    <w:rsid w:val="52EA6EF6"/>
    <w:rsid w:val="52FD6971"/>
    <w:rsid w:val="531A7933"/>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4BE2B28"/>
    <w:rsid w:val="55132799"/>
    <w:rsid w:val="55157B09"/>
    <w:rsid w:val="558C762C"/>
    <w:rsid w:val="55A768F4"/>
    <w:rsid w:val="55B62452"/>
    <w:rsid w:val="55FE78A0"/>
    <w:rsid w:val="56253786"/>
    <w:rsid w:val="562B599A"/>
    <w:rsid w:val="562D3283"/>
    <w:rsid w:val="562D5171"/>
    <w:rsid w:val="566C0CF7"/>
    <w:rsid w:val="569156EC"/>
    <w:rsid w:val="56AB05A5"/>
    <w:rsid w:val="56CE2C6C"/>
    <w:rsid w:val="56E95104"/>
    <w:rsid w:val="571924B2"/>
    <w:rsid w:val="572109E0"/>
    <w:rsid w:val="5747400E"/>
    <w:rsid w:val="57527466"/>
    <w:rsid w:val="575751FD"/>
    <w:rsid w:val="578A3F51"/>
    <w:rsid w:val="57CC6BA1"/>
    <w:rsid w:val="57CE3E29"/>
    <w:rsid w:val="581B6FA6"/>
    <w:rsid w:val="58F37117"/>
    <w:rsid w:val="594D3747"/>
    <w:rsid w:val="596F52DD"/>
    <w:rsid w:val="59783883"/>
    <w:rsid w:val="598F6CAA"/>
    <w:rsid w:val="59BE14BB"/>
    <w:rsid w:val="59E91E58"/>
    <w:rsid w:val="59ED4AA8"/>
    <w:rsid w:val="5A0207F8"/>
    <w:rsid w:val="5A0F7C73"/>
    <w:rsid w:val="5A100CE1"/>
    <w:rsid w:val="5A1256F7"/>
    <w:rsid w:val="5A132397"/>
    <w:rsid w:val="5A2E42CD"/>
    <w:rsid w:val="5A7F37F9"/>
    <w:rsid w:val="5A837878"/>
    <w:rsid w:val="5A9E7D61"/>
    <w:rsid w:val="5AB5421F"/>
    <w:rsid w:val="5B0C31BE"/>
    <w:rsid w:val="5B535857"/>
    <w:rsid w:val="5B6E1177"/>
    <w:rsid w:val="5B747370"/>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53A4A"/>
    <w:rsid w:val="5CF72BB2"/>
    <w:rsid w:val="5D27565F"/>
    <w:rsid w:val="5D6A538C"/>
    <w:rsid w:val="5D8627AD"/>
    <w:rsid w:val="5DAA0B93"/>
    <w:rsid w:val="5DCE0E18"/>
    <w:rsid w:val="5E2A4BFC"/>
    <w:rsid w:val="5EAC236D"/>
    <w:rsid w:val="5EDB0D8B"/>
    <w:rsid w:val="5EF33350"/>
    <w:rsid w:val="5F3732A8"/>
    <w:rsid w:val="5FCC33D8"/>
    <w:rsid w:val="60033350"/>
    <w:rsid w:val="600B6DE4"/>
    <w:rsid w:val="602266C7"/>
    <w:rsid w:val="603B7C36"/>
    <w:rsid w:val="60534AA3"/>
    <w:rsid w:val="60680187"/>
    <w:rsid w:val="60832CD9"/>
    <w:rsid w:val="60CB1B4D"/>
    <w:rsid w:val="60DC42D6"/>
    <w:rsid w:val="61217D14"/>
    <w:rsid w:val="613172F2"/>
    <w:rsid w:val="6142313B"/>
    <w:rsid w:val="614D3BC8"/>
    <w:rsid w:val="618F1CE4"/>
    <w:rsid w:val="61A4098F"/>
    <w:rsid w:val="61B9511D"/>
    <w:rsid w:val="61CE240F"/>
    <w:rsid w:val="61D23BCD"/>
    <w:rsid w:val="62302D5E"/>
    <w:rsid w:val="62A43EEF"/>
    <w:rsid w:val="62B658B9"/>
    <w:rsid w:val="62CA595C"/>
    <w:rsid w:val="63277530"/>
    <w:rsid w:val="63374748"/>
    <w:rsid w:val="6338619E"/>
    <w:rsid w:val="6352384A"/>
    <w:rsid w:val="63E6521D"/>
    <w:rsid w:val="6409705E"/>
    <w:rsid w:val="641E47E9"/>
    <w:rsid w:val="64340981"/>
    <w:rsid w:val="644B1C20"/>
    <w:rsid w:val="6471055F"/>
    <w:rsid w:val="64AE7D1C"/>
    <w:rsid w:val="64B97E4E"/>
    <w:rsid w:val="64C303D9"/>
    <w:rsid w:val="64F74FBF"/>
    <w:rsid w:val="651C540B"/>
    <w:rsid w:val="652B7127"/>
    <w:rsid w:val="655A2C29"/>
    <w:rsid w:val="656B579F"/>
    <w:rsid w:val="656E592B"/>
    <w:rsid w:val="65A165E9"/>
    <w:rsid w:val="65C14A06"/>
    <w:rsid w:val="65C15488"/>
    <w:rsid w:val="660D76B4"/>
    <w:rsid w:val="667136F9"/>
    <w:rsid w:val="66841ED9"/>
    <w:rsid w:val="66B24A2C"/>
    <w:rsid w:val="66E60BC1"/>
    <w:rsid w:val="67024FEA"/>
    <w:rsid w:val="671073D1"/>
    <w:rsid w:val="672F578C"/>
    <w:rsid w:val="678E06CE"/>
    <w:rsid w:val="679A602D"/>
    <w:rsid w:val="67E028BC"/>
    <w:rsid w:val="68537B47"/>
    <w:rsid w:val="68620DC9"/>
    <w:rsid w:val="68A9552D"/>
    <w:rsid w:val="68C330AE"/>
    <w:rsid w:val="68D52CCF"/>
    <w:rsid w:val="68E45DE3"/>
    <w:rsid w:val="691D1344"/>
    <w:rsid w:val="6934149F"/>
    <w:rsid w:val="6958671E"/>
    <w:rsid w:val="695E647B"/>
    <w:rsid w:val="69AE6826"/>
    <w:rsid w:val="6A281A45"/>
    <w:rsid w:val="6A3B618C"/>
    <w:rsid w:val="6AA103CB"/>
    <w:rsid w:val="6AA75408"/>
    <w:rsid w:val="6AE30A31"/>
    <w:rsid w:val="6B182CCA"/>
    <w:rsid w:val="6B216B14"/>
    <w:rsid w:val="6B2560EF"/>
    <w:rsid w:val="6B4D19C5"/>
    <w:rsid w:val="6B5F2BF8"/>
    <w:rsid w:val="6B737395"/>
    <w:rsid w:val="6B81125D"/>
    <w:rsid w:val="6BCF63B2"/>
    <w:rsid w:val="6BD55D0B"/>
    <w:rsid w:val="6BD83CC4"/>
    <w:rsid w:val="6BDC47ED"/>
    <w:rsid w:val="6BF1112B"/>
    <w:rsid w:val="6BF76F4D"/>
    <w:rsid w:val="6C0A4626"/>
    <w:rsid w:val="6C1B3303"/>
    <w:rsid w:val="6C1B55BA"/>
    <w:rsid w:val="6C3E28BF"/>
    <w:rsid w:val="6C3F33CD"/>
    <w:rsid w:val="6C711CE8"/>
    <w:rsid w:val="6C7A7040"/>
    <w:rsid w:val="6C8132A9"/>
    <w:rsid w:val="6C9E6020"/>
    <w:rsid w:val="6CAA4D6A"/>
    <w:rsid w:val="6CC63AF1"/>
    <w:rsid w:val="6CC70826"/>
    <w:rsid w:val="6CD77821"/>
    <w:rsid w:val="6D0A6DBB"/>
    <w:rsid w:val="6D40311C"/>
    <w:rsid w:val="6D461CC6"/>
    <w:rsid w:val="6D5C7535"/>
    <w:rsid w:val="6DB167DD"/>
    <w:rsid w:val="6DB43590"/>
    <w:rsid w:val="6DB84EBA"/>
    <w:rsid w:val="6E2D7393"/>
    <w:rsid w:val="6E6E6F1D"/>
    <w:rsid w:val="6E985F27"/>
    <w:rsid w:val="6EA63453"/>
    <w:rsid w:val="6EBB15B2"/>
    <w:rsid w:val="6EE05B54"/>
    <w:rsid w:val="6F174DC6"/>
    <w:rsid w:val="6F1C4DB2"/>
    <w:rsid w:val="6F293DA9"/>
    <w:rsid w:val="6F6A53B1"/>
    <w:rsid w:val="6FC83C68"/>
    <w:rsid w:val="6FCE226C"/>
    <w:rsid w:val="6FF67EDB"/>
    <w:rsid w:val="706747BD"/>
    <w:rsid w:val="707165D4"/>
    <w:rsid w:val="70A34944"/>
    <w:rsid w:val="70A93F9B"/>
    <w:rsid w:val="70BF78D7"/>
    <w:rsid w:val="70E95E6A"/>
    <w:rsid w:val="70EC053B"/>
    <w:rsid w:val="71244E2D"/>
    <w:rsid w:val="712F11E7"/>
    <w:rsid w:val="71790E9D"/>
    <w:rsid w:val="717A6C89"/>
    <w:rsid w:val="71AC1A5C"/>
    <w:rsid w:val="71CD17F6"/>
    <w:rsid w:val="71D05016"/>
    <w:rsid w:val="71D4229F"/>
    <w:rsid w:val="71F206E2"/>
    <w:rsid w:val="72117E7E"/>
    <w:rsid w:val="723B41CF"/>
    <w:rsid w:val="728971FB"/>
    <w:rsid w:val="72B54BB7"/>
    <w:rsid w:val="72D06024"/>
    <w:rsid w:val="73071293"/>
    <w:rsid w:val="732C50DF"/>
    <w:rsid w:val="733878DA"/>
    <w:rsid w:val="734779C2"/>
    <w:rsid w:val="7372294D"/>
    <w:rsid w:val="73BF73C1"/>
    <w:rsid w:val="73C23920"/>
    <w:rsid w:val="73F201AA"/>
    <w:rsid w:val="73F56F27"/>
    <w:rsid w:val="745E0ECB"/>
    <w:rsid w:val="745E33A9"/>
    <w:rsid w:val="74802249"/>
    <w:rsid w:val="74EB4810"/>
    <w:rsid w:val="75155729"/>
    <w:rsid w:val="75266207"/>
    <w:rsid w:val="75763149"/>
    <w:rsid w:val="75F06D1E"/>
    <w:rsid w:val="75F5233E"/>
    <w:rsid w:val="765D19FC"/>
    <w:rsid w:val="769B14BB"/>
    <w:rsid w:val="76AA596C"/>
    <w:rsid w:val="76B85BE0"/>
    <w:rsid w:val="76CF0956"/>
    <w:rsid w:val="76DF2EC8"/>
    <w:rsid w:val="76EB0D54"/>
    <w:rsid w:val="77045F8B"/>
    <w:rsid w:val="771C6744"/>
    <w:rsid w:val="774F3F9F"/>
    <w:rsid w:val="7771110B"/>
    <w:rsid w:val="77782D28"/>
    <w:rsid w:val="778105C4"/>
    <w:rsid w:val="77850D71"/>
    <w:rsid w:val="779C3A2D"/>
    <w:rsid w:val="77C20123"/>
    <w:rsid w:val="77E47193"/>
    <w:rsid w:val="77F538F8"/>
    <w:rsid w:val="78345A8B"/>
    <w:rsid w:val="786F33DF"/>
    <w:rsid w:val="788A3DEB"/>
    <w:rsid w:val="78D6469A"/>
    <w:rsid w:val="78D704E4"/>
    <w:rsid w:val="78D82626"/>
    <w:rsid w:val="78EE35DC"/>
    <w:rsid w:val="79111AC7"/>
    <w:rsid w:val="7930584D"/>
    <w:rsid w:val="794E098B"/>
    <w:rsid w:val="799E36F7"/>
    <w:rsid w:val="79F3334C"/>
    <w:rsid w:val="7A150EF7"/>
    <w:rsid w:val="7A2E1812"/>
    <w:rsid w:val="7A7029D6"/>
    <w:rsid w:val="7A751437"/>
    <w:rsid w:val="7AB2209C"/>
    <w:rsid w:val="7ACB6E73"/>
    <w:rsid w:val="7B025883"/>
    <w:rsid w:val="7B033D7C"/>
    <w:rsid w:val="7B233171"/>
    <w:rsid w:val="7B3943CF"/>
    <w:rsid w:val="7B634CE1"/>
    <w:rsid w:val="7B9C2512"/>
    <w:rsid w:val="7BFB110F"/>
    <w:rsid w:val="7C09409A"/>
    <w:rsid w:val="7C287D7E"/>
    <w:rsid w:val="7C3825FA"/>
    <w:rsid w:val="7C43167E"/>
    <w:rsid w:val="7D4647D7"/>
    <w:rsid w:val="7D4B33BB"/>
    <w:rsid w:val="7D7C4CEA"/>
    <w:rsid w:val="7D866779"/>
    <w:rsid w:val="7D9F3F02"/>
    <w:rsid w:val="7DE43B5E"/>
    <w:rsid w:val="7E5F0EE8"/>
    <w:rsid w:val="7E7506DB"/>
    <w:rsid w:val="7E851F96"/>
    <w:rsid w:val="7EAB0E13"/>
    <w:rsid w:val="7EB2667C"/>
    <w:rsid w:val="7EC854AC"/>
    <w:rsid w:val="7EF90802"/>
    <w:rsid w:val="7F191C23"/>
    <w:rsid w:val="7F601997"/>
    <w:rsid w:val="7F961180"/>
    <w:rsid w:val="7FD25BD3"/>
    <w:rsid w:val="7FDC49AB"/>
    <w:rsid w:val="7FFA37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60C2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F60C2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F60C2F"/>
    <w:pPr>
      <w:keepNext/>
      <w:keepLines/>
      <w:outlineLvl w:val="1"/>
    </w:pPr>
    <w:rPr>
      <w:rFonts w:ascii="Arial" w:eastAsia="楷体" w:hAnsi="Arial"/>
      <w:b/>
      <w:sz w:val="32"/>
    </w:rPr>
  </w:style>
  <w:style w:type="paragraph" w:styleId="3">
    <w:name w:val="heading 3"/>
    <w:basedOn w:val="a"/>
    <w:next w:val="a"/>
    <w:qFormat/>
    <w:rsid w:val="00F60C2F"/>
    <w:pPr>
      <w:keepNext/>
      <w:keepLines/>
      <w:outlineLvl w:val="2"/>
    </w:pPr>
    <w:rPr>
      <w:rFonts w:ascii="仿宋_GB2312" w:eastAsia="仿宋_GB2312" w:hAnsi="仿宋_GB2312"/>
      <w:b/>
      <w:bCs/>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rsid w:val="00F60C2F"/>
    <w:pPr>
      <w:ind w:firstLineChars="100" w:firstLine="420"/>
    </w:pPr>
  </w:style>
  <w:style w:type="paragraph" w:styleId="a4">
    <w:name w:val="Body Text"/>
    <w:basedOn w:val="a"/>
    <w:uiPriority w:val="99"/>
    <w:qFormat/>
    <w:rsid w:val="00F60C2F"/>
    <w:pPr>
      <w:spacing w:after="120"/>
    </w:pPr>
    <w:rPr>
      <w:rFonts w:ascii="Times New Roman" w:eastAsia="宋体" w:hAnsi="Times New Roman"/>
    </w:rPr>
  </w:style>
  <w:style w:type="paragraph" w:styleId="a5">
    <w:name w:val="annotation text"/>
    <w:basedOn w:val="a"/>
    <w:qFormat/>
    <w:rsid w:val="00F60C2F"/>
    <w:pPr>
      <w:jc w:val="left"/>
    </w:pPr>
  </w:style>
  <w:style w:type="paragraph" w:styleId="a6">
    <w:name w:val="footer"/>
    <w:basedOn w:val="a"/>
    <w:link w:val="Char"/>
    <w:uiPriority w:val="99"/>
    <w:qFormat/>
    <w:rsid w:val="00F60C2F"/>
    <w:pPr>
      <w:tabs>
        <w:tab w:val="center" w:pos="4153"/>
        <w:tab w:val="right" w:pos="8306"/>
      </w:tabs>
      <w:snapToGrid w:val="0"/>
      <w:jc w:val="left"/>
    </w:pPr>
    <w:rPr>
      <w:rFonts w:ascii="Times New Roman" w:hAnsi="Times New Roman"/>
      <w:sz w:val="18"/>
    </w:rPr>
  </w:style>
  <w:style w:type="paragraph" w:styleId="a7">
    <w:name w:val="header"/>
    <w:basedOn w:val="a"/>
    <w:link w:val="Char0"/>
    <w:uiPriority w:val="99"/>
    <w:unhideWhenUsed/>
    <w:qFormat/>
    <w:rsid w:val="00F60C2F"/>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F60C2F"/>
    <w:pPr>
      <w:spacing w:before="100" w:beforeAutospacing="1" w:after="100" w:afterAutospacing="1"/>
      <w:jc w:val="left"/>
    </w:pPr>
    <w:rPr>
      <w:sz w:val="24"/>
    </w:rPr>
  </w:style>
  <w:style w:type="character" w:styleId="a9">
    <w:name w:val="Strong"/>
    <w:basedOn w:val="a1"/>
    <w:qFormat/>
    <w:rsid w:val="00F60C2F"/>
    <w:rPr>
      <w:b/>
      <w:bCs/>
    </w:rPr>
  </w:style>
  <w:style w:type="paragraph" w:customStyle="1" w:styleId="Aa">
    <w:name w:val="正文A"/>
    <w:basedOn w:val="a"/>
    <w:uiPriority w:val="4"/>
    <w:qFormat/>
    <w:rsid w:val="00F60C2F"/>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F60C2F"/>
    <w:pPr>
      <w:ind w:firstLine="420"/>
    </w:pPr>
  </w:style>
  <w:style w:type="paragraph" w:customStyle="1" w:styleId="10">
    <w:name w:val="样式1"/>
    <w:basedOn w:val="a"/>
    <w:link w:val="1Char"/>
    <w:qFormat/>
    <w:rsid w:val="00F60C2F"/>
    <w:pPr>
      <w:ind w:firstLine="560"/>
    </w:pPr>
  </w:style>
  <w:style w:type="paragraph" w:customStyle="1" w:styleId="20">
    <w:name w:val="样式2"/>
    <w:basedOn w:val="a7"/>
    <w:link w:val="2Char"/>
    <w:qFormat/>
    <w:rsid w:val="00F60C2F"/>
    <w:pPr>
      <w:pBdr>
        <w:bottom w:val="none" w:sz="0" w:space="0" w:color="auto"/>
      </w:pBdr>
      <w:ind w:firstLine="360"/>
    </w:pPr>
  </w:style>
  <w:style w:type="character" w:customStyle="1" w:styleId="1Char">
    <w:name w:val="样式1 Char"/>
    <w:basedOn w:val="a1"/>
    <w:link w:val="10"/>
    <w:qFormat/>
    <w:rsid w:val="00F60C2F"/>
    <w:rPr>
      <w:rFonts w:ascii="仿宋" w:eastAsia="仿宋" w:hAnsi="仿宋"/>
      <w:kern w:val="2"/>
      <w:sz w:val="28"/>
      <w:szCs w:val="24"/>
    </w:rPr>
  </w:style>
  <w:style w:type="character" w:customStyle="1" w:styleId="Char0">
    <w:name w:val="页眉 Char"/>
    <w:basedOn w:val="a1"/>
    <w:link w:val="a7"/>
    <w:uiPriority w:val="99"/>
    <w:qFormat/>
    <w:rsid w:val="00F60C2F"/>
    <w:rPr>
      <w:rFonts w:ascii="仿宋" w:eastAsia="仿宋" w:hAnsi="仿宋"/>
      <w:kern w:val="2"/>
      <w:sz w:val="18"/>
      <w:szCs w:val="18"/>
    </w:rPr>
  </w:style>
  <w:style w:type="character" w:customStyle="1" w:styleId="2Char">
    <w:name w:val="样式2 Char"/>
    <w:basedOn w:val="Char0"/>
    <w:link w:val="20"/>
    <w:qFormat/>
    <w:rsid w:val="00F60C2F"/>
    <w:rPr>
      <w:rFonts w:ascii="仿宋" w:eastAsia="仿宋" w:hAnsi="仿宋"/>
      <w:kern w:val="2"/>
      <w:sz w:val="18"/>
      <w:szCs w:val="18"/>
    </w:rPr>
  </w:style>
  <w:style w:type="character" w:customStyle="1" w:styleId="Char">
    <w:name w:val="页脚 Char"/>
    <w:basedOn w:val="a1"/>
    <w:link w:val="a6"/>
    <w:uiPriority w:val="99"/>
    <w:qFormat/>
    <w:rsid w:val="00F60C2F"/>
    <w:rPr>
      <w:rFonts w:eastAsia="仿宋"/>
      <w:kern w:val="2"/>
      <w:sz w:val="18"/>
      <w:szCs w:val="24"/>
    </w:rPr>
  </w:style>
  <w:style w:type="paragraph" w:styleId="ac">
    <w:name w:val="Balloon Text"/>
    <w:basedOn w:val="a"/>
    <w:link w:val="Char1"/>
    <w:semiHidden/>
    <w:unhideWhenUsed/>
    <w:rsid w:val="0065038D"/>
    <w:pPr>
      <w:spacing w:line="240" w:lineRule="auto"/>
    </w:pPr>
    <w:rPr>
      <w:sz w:val="18"/>
      <w:szCs w:val="18"/>
    </w:rPr>
  </w:style>
  <w:style w:type="character" w:customStyle="1" w:styleId="Char1">
    <w:name w:val="批注框文本 Char"/>
    <w:basedOn w:val="a1"/>
    <w:link w:val="ac"/>
    <w:semiHidden/>
    <w:rsid w:val="0065038D"/>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1524</Words>
  <Characters>8687</Characters>
  <Application>Microsoft Office Word</Application>
  <DocSecurity>0</DocSecurity>
  <Lines>72</Lines>
  <Paragraphs>20</Paragraphs>
  <ScaleCrop>false</ScaleCrop>
  <Company>china</Company>
  <LinksUpToDate>false</LinksUpToDate>
  <CharactersWithSpaces>10191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dcterms:created xsi:type="dcterms:W3CDTF">2014-10-29T12:08:00Z</dcterms:created>
  <dcterms:modified xsi:type="dcterms:W3CDTF">2023-12-11T08:10:00Z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5AF2466942504D71AFD2832EC24B5281</vt:lpwstr>
  </property>
</Properties>
</file>