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A68" w:rsidRDefault="006C06F1">
      <w:pPr>
        <w:spacing w:line="540" w:lineRule="exact"/>
        <w:ind w:firstLine="560"/>
        <w:rPr>
          <w:rFonts w:ascii="华文中宋" w:eastAsia="华文中宋" w:hAnsi="华文中宋" w:cs="宋体"/>
          <w:b/>
          <w:kern w:val="0"/>
          <w:sz w:val="52"/>
          <w:szCs w:val="52"/>
        </w:rPr>
      </w:pPr>
      <w:r>
        <w:rPr>
          <w:rFonts w:hint="eastAsia"/>
        </w:rPr>
        <w:br/>
      </w:r>
    </w:p>
    <w:p w:rsidR="009C0A68" w:rsidRDefault="009C0A68">
      <w:pPr>
        <w:ind w:firstLine="1041"/>
        <w:rPr>
          <w:rFonts w:ascii="华文中宋" w:eastAsia="华文中宋" w:hAnsi="华文中宋" w:cs="宋体"/>
          <w:b/>
          <w:kern w:val="0"/>
          <w:sz w:val="52"/>
          <w:szCs w:val="52"/>
        </w:rPr>
      </w:pPr>
    </w:p>
    <w:p w:rsidR="009C0A68" w:rsidRDefault="009C0A68">
      <w:pPr>
        <w:ind w:firstLineChars="0" w:firstLine="0"/>
        <w:jc w:val="center"/>
        <w:rPr>
          <w:rFonts w:ascii="华文中宋" w:eastAsia="华文中宋" w:hAnsi="华文中宋" w:cs="宋体"/>
          <w:b/>
          <w:kern w:val="0"/>
          <w:sz w:val="52"/>
          <w:szCs w:val="52"/>
        </w:rPr>
      </w:pPr>
    </w:p>
    <w:p w:rsidR="009C0A68" w:rsidRDefault="006C06F1">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昌吉市三屯河流域管理处</w:t>
      </w:r>
      <w:r>
        <w:rPr>
          <w:rFonts w:ascii="方正小标宋_GBK" w:eastAsia="方正小标宋_GBK" w:hAnsi="华文中宋" w:cs="宋体" w:hint="eastAsia"/>
          <w:kern w:val="0"/>
          <w:sz w:val="48"/>
          <w:szCs w:val="48"/>
        </w:rPr>
        <w:t>部门单位整体支出绩效自评报告</w:t>
      </w:r>
    </w:p>
    <w:p w:rsidR="009C0A68" w:rsidRDefault="009C0A68">
      <w:pPr>
        <w:ind w:firstLineChars="0" w:firstLine="0"/>
        <w:jc w:val="center"/>
        <w:rPr>
          <w:rFonts w:ascii="华文中宋" w:eastAsia="华文中宋" w:hAnsi="华文中宋" w:cs="宋体"/>
          <w:b/>
          <w:kern w:val="0"/>
          <w:sz w:val="52"/>
          <w:szCs w:val="52"/>
        </w:rPr>
      </w:pPr>
    </w:p>
    <w:p w:rsidR="009C0A68" w:rsidRDefault="006C06F1">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hint="eastAsia"/>
          <w:kern w:val="0"/>
          <w:sz w:val="36"/>
          <w:szCs w:val="36"/>
        </w:rPr>
        <w:t>20</w:t>
      </w:r>
      <w:r>
        <w:rPr>
          <w:rFonts w:ascii="仿宋_GB2312" w:eastAsia="仿宋_GB2312" w:hAnsi="宋体" w:cs="宋体" w:hint="eastAsia"/>
          <w:kern w:val="0"/>
          <w:sz w:val="36"/>
          <w:szCs w:val="36"/>
        </w:rPr>
        <w:t>22</w:t>
      </w:r>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rsidR="009C0A68" w:rsidRDefault="009C0A68">
      <w:pPr>
        <w:ind w:firstLine="600"/>
        <w:jc w:val="center"/>
        <w:rPr>
          <w:rFonts w:eastAsia="仿宋_GB2312" w:hAnsi="宋体" w:cs="宋体"/>
          <w:kern w:val="0"/>
          <w:sz w:val="30"/>
          <w:szCs w:val="30"/>
        </w:rPr>
      </w:pPr>
    </w:p>
    <w:p w:rsidR="009C0A68" w:rsidRDefault="009C0A68">
      <w:pPr>
        <w:spacing w:line="540" w:lineRule="exact"/>
        <w:ind w:firstLine="600"/>
        <w:jc w:val="center"/>
        <w:rPr>
          <w:rFonts w:eastAsia="仿宋_GB2312" w:hAnsi="宋体" w:cs="宋体"/>
          <w:kern w:val="0"/>
          <w:sz w:val="30"/>
          <w:szCs w:val="30"/>
        </w:rPr>
      </w:pPr>
    </w:p>
    <w:p w:rsidR="009C0A68" w:rsidRDefault="009C0A68">
      <w:pPr>
        <w:spacing w:line="540" w:lineRule="exact"/>
        <w:ind w:firstLine="720"/>
        <w:jc w:val="center"/>
        <w:rPr>
          <w:rFonts w:ascii="方正小标宋_GBK" w:eastAsia="方正小标宋_GBK" w:hAnsi="宋体" w:cs="宋体"/>
          <w:kern w:val="0"/>
          <w:sz w:val="36"/>
          <w:szCs w:val="36"/>
        </w:rPr>
      </w:pPr>
    </w:p>
    <w:p w:rsidR="009C0A68" w:rsidRDefault="009C0A68">
      <w:pPr>
        <w:spacing w:line="540" w:lineRule="exact"/>
        <w:ind w:firstLine="720"/>
        <w:jc w:val="center"/>
        <w:rPr>
          <w:rFonts w:ascii="方正小标宋_GBK" w:eastAsia="方正小标宋_GBK" w:hAnsi="宋体" w:cs="宋体"/>
          <w:kern w:val="0"/>
          <w:sz w:val="36"/>
          <w:szCs w:val="36"/>
        </w:rPr>
      </w:pPr>
    </w:p>
    <w:p w:rsidR="009C0A68" w:rsidRDefault="009C0A68">
      <w:pPr>
        <w:spacing w:line="540" w:lineRule="exact"/>
        <w:ind w:firstLine="600"/>
        <w:jc w:val="center"/>
        <w:rPr>
          <w:rFonts w:eastAsia="仿宋_GB2312" w:hAnsi="宋体" w:cs="宋体"/>
          <w:kern w:val="0"/>
          <w:sz w:val="30"/>
          <w:szCs w:val="30"/>
        </w:rPr>
      </w:pPr>
    </w:p>
    <w:p w:rsidR="009C0A68" w:rsidRDefault="009C0A68">
      <w:pPr>
        <w:spacing w:line="540" w:lineRule="exact"/>
        <w:ind w:firstLine="600"/>
        <w:jc w:val="center"/>
        <w:rPr>
          <w:rFonts w:eastAsia="仿宋_GB2312" w:hAnsi="宋体" w:cs="宋体"/>
          <w:kern w:val="0"/>
          <w:sz w:val="30"/>
          <w:szCs w:val="30"/>
        </w:rPr>
      </w:pPr>
    </w:p>
    <w:p w:rsidR="009C0A68" w:rsidRDefault="009C0A68">
      <w:pPr>
        <w:spacing w:line="540" w:lineRule="exact"/>
        <w:ind w:firstLine="600"/>
        <w:rPr>
          <w:rFonts w:eastAsia="仿宋_GB2312" w:hAnsi="宋体" w:cs="宋体"/>
          <w:kern w:val="0"/>
          <w:sz w:val="30"/>
          <w:szCs w:val="30"/>
        </w:rPr>
      </w:pPr>
    </w:p>
    <w:p w:rsidR="009C0A68" w:rsidRDefault="009C0A68">
      <w:pPr>
        <w:spacing w:line="700" w:lineRule="exact"/>
        <w:ind w:firstLine="720"/>
        <w:jc w:val="left"/>
        <w:rPr>
          <w:rFonts w:eastAsia="仿宋_GB2312" w:hAnsi="宋体" w:cs="宋体"/>
          <w:kern w:val="0"/>
          <w:sz w:val="36"/>
          <w:szCs w:val="36"/>
        </w:rPr>
      </w:pPr>
    </w:p>
    <w:p w:rsidR="009C0A68" w:rsidRDefault="006C06F1">
      <w:pPr>
        <w:spacing w:line="600" w:lineRule="exact"/>
        <w:ind w:firstLineChars="0" w:firstLine="0"/>
        <w:rPr>
          <w:rFonts w:ascii="黑体" w:eastAsia="黑体" w:hAnsi="黑体" w:cs="黑体"/>
          <w:bCs/>
          <w:sz w:val="36"/>
          <w:szCs w:val="36"/>
        </w:rPr>
      </w:pPr>
      <w:r>
        <w:rPr>
          <w:rFonts w:ascii="黑体" w:eastAsia="黑体" w:hAnsi="黑体" w:cs="黑体" w:hint="eastAsia"/>
          <w:bCs/>
          <w:sz w:val="36"/>
          <w:szCs w:val="36"/>
        </w:rPr>
        <w:t>部门单位名称（公章）：</w:t>
      </w:r>
      <w:r>
        <w:rPr>
          <w:rFonts w:ascii="黑体" w:eastAsia="黑体" w:hAnsi="黑体" w:cs="黑体" w:hint="eastAsia"/>
          <w:bCs/>
          <w:sz w:val="36"/>
          <w:szCs w:val="36"/>
        </w:rPr>
        <w:t>昌吉市三屯河流域管理处</w:t>
      </w:r>
    </w:p>
    <w:p w:rsidR="009C0A68" w:rsidRDefault="006C06F1">
      <w:pPr>
        <w:spacing w:line="600" w:lineRule="exact"/>
        <w:ind w:firstLineChars="0" w:firstLine="0"/>
        <w:rPr>
          <w:rFonts w:ascii="黑体" w:eastAsia="黑体" w:hAnsi="黑体" w:cs="黑体"/>
          <w:bCs/>
          <w:sz w:val="36"/>
          <w:szCs w:val="36"/>
        </w:rPr>
      </w:pPr>
      <w:r>
        <w:rPr>
          <w:rFonts w:ascii="黑体" w:eastAsia="黑体" w:hAnsi="黑体" w:cs="黑体" w:hint="eastAsia"/>
          <w:bCs/>
          <w:sz w:val="36"/>
          <w:szCs w:val="36"/>
        </w:rPr>
        <w:t>填报时间：</w:t>
      </w:r>
      <w:r>
        <w:rPr>
          <w:rFonts w:ascii="黑体" w:eastAsia="黑体" w:hAnsi="黑体" w:cs="黑体" w:hint="eastAsia"/>
          <w:bCs/>
          <w:sz w:val="36"/>
          <w:szCs w:val="36"/>
        </w:rPr>
        <w:t>2023</w:t>
      </w:r>
      <w:r>
        <w:rPr>
          <w:rFonts w:ascii="黑体" w:eastAsia="黑体" w:hAnsi="黑体" w:cs="黑体" w:hint="eastAsia"/>
          <w:bCs/>
          <w:sz w:val="36"/>
          <w:szCs w:val="36"/>
        </w:rPr>
        <w:t>年</w:t>
      </w:r>
      <w:r>
        <w:rPr>
          <w:rFonts w:ascii="黑体" w:eastAsia="黑体" w:hAnsi="黑体" w:cs="黑体" w:hint="eastAsia"/>
          <w:bCs/>
          <w:sz w:val="36"/>
          <w:szCs w:val="36"/>
        </w:rPr>
        <w:t xml:space="preserve"> </w:t>
      </w:r>
      <w:r>
        <w:rPr>
          <w:rFonts w:ascii="黑体" w:eastAsia="黑体" w:hAnsi="黑体" w:cs="黑体" w:hint="eastAsia"/>
          <w:bCs/>
          <w:sz w:val="36"/>
          <w:szCs w:val="36"/>
        </w:rPr>
        <w:t>2</w:t>
      </w:r>
      <w:r>
        <w:rPr>
          <w:rFonts w:ascii="黑体" w:eastAsia="黑体" w:hAnsi="黑体" w:cs="黑体" w:hint="eastAsia"/>
          <w:bCs/>
          <w:sz w:val="36"/>
          <w:szCs w:val="36"/>
        </w:rPr>
        <w:t>月</w:t>
      </w:r>
      <w:r>
        <w:rPr>
          <w:rFonts w:ascii="黑体" w:eastAsia="黑体" w:hAnsi="黑体" w:cs="黑体" w:hint="eastAsia"/>
          <w:bCs/>
          <w:sz w:val="36"/>
          <w:szCs w:val="36"/>
        </w:rPr>
        <w:t>3</w:t>
      </w:r>
      <w:r>
        <w:rPr>
          <w:rFonts w:ascii="黑体" w:eastAsia="黑体" w:hAnsi="黑体" w:cs="黑体" w:hint="eastAsia"/>
          <w:bCs/>
          <w:sz w:val="36"/>
          <w:szCs w:val="36"/>
        </w:rPr>
        <w:t>日</w:t>
      </w:r>
    </w:p>
    <w:p w:rsidR="009C0A68" w:rsidRDefault="009C0A68" w:rsidP="00ED1D2F">
      <w:pPr>
        <w:spacing w:line="700" w:lineRule="exact"/>
        <w:ind w:firstLineChars="236" w:firstLine="850"/>
        <w:jc w:val="left"/>
        <w:rPr>
          <w:rFonts w:eastAsia="仿宋_GB2312" w:hAnsi="宋体" w:cs="宋体"/>
          <w:kern w:val="0"/>
          <w:sz w:val="36"/>
          <w:szCs w:val="36"/>
        </w:rPr>
      </w:pPr>
    </w:p>
    <w:p w:rsidR="009C0A68" w:rsidRDefault="009C0A68">
      <w:pPr>
        <w:ind w:firstLine="560"/>
      </w:pPr>
    </w:p>
    <w:p w:rsidR="009C0A68" w:rsidRDefault="006C06F1">
      <w:pPr>
        <w:ind w:firstLine="560"/>
      </w:pPr>
      <w:r>
        <w:rPr>
          <w:rFonts w:hint="eastAsia"/>
        </w:rPr>
        <w:br w:type="page"/>
      </w:r>
    </w:p>
    <w:p w:rsidR="009C0A68" w:rsidRDefault="006C06F1">
      <w:pPr>
        <w:pStyle w:val="1"/>
        <w:ind w:firstLine="640"/>
        <w:rPr>
          <w:rFonts w:ascii="黑体" w:hAnsi="黑体"/>
          <w:b w:val="0"/>
          <w:sz w:val="32"/>
          <w:szCs w:val="32"/>
        </w:rPr>
      </w:pPr>
      <w:r>
        <w:rPr>
          <w:rFonts w:ascii="黑体" w:hAnsi="黑体" w:hint="eastAsia"/>
          <w:b w:val="0"/>
          <w:sz w:val="32"/>
          <w:szCs w:val="32"/>
        </w:rPr>
        <w:lastRenderedPageBreak/>
        <w:t>一、基本概况</w:t>
      </w:r>
    </w:p>
    <w:p w:rsidR="009C0A68" w:rsidRDefault="006C06F1" w:rsidP="00ED1D2F">
      <w:pPr>
        <w:pStyle w:val="2"/>
        <w:ind w:firstLine="643"/>
        <w:rPr>
          <w:rFonts w:ascii="楷体_GB2312" w:eastAsia="楷体_GB2312"/>
          <w:szCs w:val="32"/>
        </w:rPr>
      </w:pPr>
      <w:r>
        <w:rPr>
          <w:rFonts w:ascii="楷体_GB2312" w:eastAsia="楷体_GB2312" w:hint="eastAsia"/>
          <w:szCs w:val="32"/>
        </w:rPr>
        <w:t>（一）单位基本情况</w:t>
      </w:r>
    </w:p>
    <w:p w:rsidR="009C0A68" w:rsidRDefault="006C06F1" w:rsidP="00ED1D2F">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机构设置及人员情况</w:t>
      </w:r>
    </w:p>
    <w:p w:rsidR="009C0A68" w:rsidRDefault="006C06F1">
      <w:pPr>
        <w:snapToGrid w:val="0"/>
        <w:ind w:firstLine="624"/>
        <w:rPr>
          <w:rFonts w:ascii="仿宋_GB2312" w:eastAsia="仿宋_GB2312" w:hAnsi="楷体"/>
          <w:bCs/>
          <w:spacing w:val="-4"/>
          <w:sz w:val="32"/>
          <w:szCs w:val="32"/>
        </w:rPr>
      </w:pPr>
      <w:r>
        <w:rPr>
          <w:rFonts w:ascii="仿宋_GB2312" w:eastAsia="仿宋_GB2312" w:hAnsi="楷体" w:hint="eastAsia"/>
          <w:bCs/>
          <w:spacing w:val="-4"/>
          <w:sz w:val="32"/>
          <w:szCs w:val="32"/>
        </w:rPr>
        <w:t>昌吉市三屯河流域管理处是差额拨款事业单位，根据昌市政发（</w:t>
      </w:r>
      <w:r>
        <w:rPr>
          <w:rFonts w:ascii="仿宋_GB2312" w:eastAsia="仿宋_GB2312" w:hAnsi="楷体" w:hint="eastAsia"/>
          <w:bCs/>
          <w:spacing w:val="-4"/>
          <w:sz w:val="32"/>
          <w:szCs w:val="32"/>
        </w:rPr>
        <w:t>2005</w:t>
      </w:r>
      <w:r>
        <w:rPr>
          <w:rFonts w:ascii="仿宋_GB2312" w:eastAsia="仿宋_GB2312" w:hAnsi="楷体" w:hint="eastAsia"/>
          <w:bCs/>
          <w:spacing w:val="-4"/>
          <w:sz w:val="32"/>
          <w:szCs w:val="32"/>
        </w:rPr>
        <w:t>）</w:t>
      </w:r>
      <w:r>
        <w:rPr>
          <w:rFonts w:ascii="仿宋_GB2312" w:eastAsia="仿宋_GB2312" w:hAnsi="楷体" w:hint="eastAsia"/>
          <w:bCs/>
          <w:spacing w:val="-4"/>
          <w:sz w:val="32"/>
          <w:szCs w:val="32"/>
        </w:rPr>
        <w:t>9</w:t>
      </w:r>
      <w:r>
        <w:rPr>
          <w:rFonts w:ascii="仿宋_GB2312" w:eastAsia="仿宋_GB2312" w:hAnsi="楷体" w:hint="eastAsia"/>
          <w:bCs/>
          <w:spacing w:val="-4"/>
          <w:sz w:val="32"/>
          <w:szCs w:val="32"/>
        </w:rPr>
        <w:t>号文件精神，同时挂昌吉市水管总站、昌吉市农村集中供水管理中心的牌子，实行三块牌子一套人马，隶属昌吉市水利局管理，为公益二类事业机构。</w:t>
      </w:r>
    </w:p>
    <w:p w:rsidR="009C0A68" w:rsidRDefault="006C06F1">
      <w:pPr>
        <w:snapToGrid w:val="0"/>
        <w:spacing w:line="520" w:lineRule="exact"/>
        <w:ind w:firstLine="624"/>
        <w:rPr>
          <w:sz w:val="32"/>
        </w:rPr>
      </w:pPr>
      <w:r>
        <w:rPr>
          <w:rFonts w:ascii="仿宋_GB2312" w:eastAsia="仿宋_GB2312" w:hAnsi="楷体" w:hint="eastAsia"/>
          <w:bCs/>
          <w:spacing w:val="-4"/>
          <w:sz w:val="32"/>
          <w:szCs w:val="32"/>
        </w:rPr>
        <w:t>人员情况：</w:t>
      </w:r>
      <w:r>
        <w:rPr>
          <w:rFonts w:ascii="仿宋_GB2312" w:eastAsia="仿宋_GB2312" w:hAnsi="楷体" w:hint="eastAsia"/>
          <w:bCs/>
          <w:spacing w:val="-4"/>
          <w:sz w:val="32"/>
          <w:szCs w:val="32"/>
        </w:rPr>
        <w:t>2</w:t>
      </w:r>
      <w:r>
        <w:rPr>
          <w:rFonts w:ascii="仿宋_GB2312" w:eastAsia="仿宋_GB2312" w:hAnsi="楷体" w:hint="eastAsia"/>
          <w:bCs/>
          <w:spacing w:val="-4"/>
          <w:sz w:val="32"/>
          <w:szCs w:val="32"/>
        </w:rPr>
        <w:t>2</w:t>
      </w:r>
      <w:r>
        <w:rPr>
          <w:rFonts w:ascii="仿宋_GB2312" w:eastAsia="仿宋_GB2312" w:hAnsi="楷体" w:hint="eastAsia"/>
          <w:bCs/>
          <w:spacing w:val="-4"/>
          <w:sz w:val="32"/>
          <w:szCs w:val="32"/>
        </w:rPr>
        <w:t>年末核定编制人数</w:t>
      </w:r>
      <w:r>
        <w:rPr>
          <w:rFonts w:ascii="仿宋_GB2312" w:eastAsia="仿宋_GB2312" w:hAnsi="楷体" w:hint="eastAsia"/>
          <w:bCs/>
          <w:spacing w:val="-4"/>
          <w:sz w:val="32"/>
          <w:szCs w:val="32"/>
        </w:rPr>
        <w:t>170</w:t>
      </w:r>
      <w:r>
        <w:rPr>
          <w:rFonts w:ascii="仿宋_GB2312" w:eastAsia="仿宋_GB2312" w:hAnsi="楷体" w:hint="eastAsia"/>
          <w:bCs/>
          <w:spacing w:val="-4"/>
          <w:sz w:val="32"/>
          <w:szCs w:val="32"/>
        </w:rPr>
        <w:t>人，实际在职人员</w:t>
      </w:r>
      <w:r>
        <w:rPr>
          <w:rFonts w:ascii="仿宋_GB2312" w:eastAsia="仿宋_GB2312" w:hAnsi="楷体" w:hint="eastAsia"/>
          <w:bCs/>
          <w:spacing w:val="-4"/>
          <w:sz w:val="32"/>
          <w:szCs w:val="32"/>
        </w:rPr>
        <w:t>1</w:t>
      </w:r>
      <w:r>
        <w:rPr>
          <w:rFonts w:ascii="仿宋_GB2312" w:eastAsia="仿宋_GB2312" w:hAnsi="楷体" w:hint="eastAsia"/>
          <w:bCs/>
          <w:spacing w:val="-4"/>
          <w:sz w:val="32"/>
          <w:szCs w:val="32"/>
        </w:rPr>
        <w:t>48</w:t>
      </w:r>
      <w:r>
        <w:rPr>
          <w:rFonts w:ascii="仿宋_GB2312" w:eastAsia="仿宋_GB2312" w:hAnsi="楷体" w:hint="eastAsia"/>
          <w:bCs/>
          <w:spacing w:val="-4"/>
          <w:sz w:val="32"/>
          <w:szCs w:val="32"/>
        </w:rPr>
        <w:t>人，退休人员</w:t>
      </w:r>
      <w:r>
        <w:rPr>
          <w:rFonts w:ascii="仿宋_GB2312" w:eastAsia="仿宋_GB2312" w:hAnsi="楷体" w:hint="eastAsia"/>
          <w:bCs/>
          <w:spacing w:val="-4"/>
          <w:sz w:val="32"/>
          <w:szCs w:val="32"/>
        </w:rPr>
        <w:t>1</w:t>
      </w:r>
      <w:r>
        <w:rPr>
          <w:rFonts w:ascii="仿宋_GB2312" w:eastAsia="仿宋_GB2312" w:hAnsi="楷体" w:hint="eastAsia"/>
          <w:bCs/>
          <w:spacing w:val="-4"/>
          <w:sz w:val="32"/>
          <w:szCs w:val="32"/>
        </w:rPr>
        <w:t>35</w:t>
      </w:r>
      <w:r>
        <w:rPr>
          <w:rFonts w:ascii="仿宋_GB2312" w:eastAsia="仿宋_GB2312" w:hAnsi="楷体" w:hint="eastAsia"/>
          <w:bCs/>
          <w:spacing w:val="-4"/>
          <w:sz w:val="32"/>
          <w:szCs w:val="32"/>
        </w:rPr>
        <w:t>人，</w:t>
      </w:r>
      <w:r>
        <w:rPr>
          <w:rFonts w:ascii="仿宋_GB2312" w:eastAsia="仿宋_GB2312" w:hint="eastAsia"/>
          <w:sz w:val="32"/>
          <w:szCs w:val="32"/>
        </w:rPr>
        <w:t>本单位无超编情况。</w:t>
      </w:r>
    </w:p>
    <w:p w:rsidR="009C0A68" w:rsidRDefault="006C06F1" w:rsidP="00ED1D2F">
      <w:pPr>
        <w:numPr>
          <w:ilvl w:val="0"/>
          <w:numId w:val="1"/>
        </w:numPr>
        <w:ind w:firstLine="643"/>
        <w:rPr>
          <w:rFonts w:ascii="仿宋_GB2312" w:eastAsia="仿宋_GB2312"/>
          <w:b/>
          <w:bCs/>
          <w:sz w:val="32"/>
          <w:szCs w:val="32"/>
        </w:rPr>
      </w:pPr>
      <w:r>
        <w:rPr>
          <w:rFonts w:ascii="仿宋_GB2312" w:eastAsia="仿宋_GB2312" w:hint="eastAsia"/>
          <w:b/>
          <w:bCs/>
          <w:sz w:val="32"/>
          <w:szCs w:val="32"/>
        </w:rPr>
        <w:t>主要职能</w:t>
      </w:r>
    </w:p>
    <w:p w:rsidR="009C0A68" w:rsidRDefault="006C06F1" w:rsidP="00ED1D2F">
      <w:pPr>
        <w:snapToGrid w:val="0"/>
        <w:ind w:firstLine="624"/>
        <w:rPr>
          <w:rFonts w:eastAsia="仿宋_GB2312"/>
          <w:sz w:val="32"/>
        </w:rPr>
      </w:pPr>
      <w:r>
        <w:rPr>
          <w:rFonts w:ascii="仿宋_GB2312" w:eastAsia="仿宋_GB2312" w:hAnsi="楷体" w:hint="eastAsia"/>
          <w:bCs/>
          <w:spacing w:val="-4"/>
          <w:sz w:val="32"/>
          <w:szCs w:val="32"/>
        </w:rPr>
        <w:t>昌吉市三屯河流域</w:t>
      </w:r>
      <w:r>
        <w:rPr>
          <w:rFonts w:ascii="仿宋_GB2312" w:eastAsia="仿宋_GB2312" w:hAnsi="楷体" w:hint="eastAsia"/>
          <w:bCs/>
          <w:spacing w:val="-4"/>
          <w:sz w:val="32"/>
          <w:szCs w:val="32"/>
        </w:rPr>
        <w:t>管理处是国家大型灌区，主要职</w:t>
      </w:r>
      <w:r w:rsidR="00ED1D2F">
        <w:rPr>
          <w:rFonts w:ascii="仿宋_GB2312" w:eastAsia="仿宋_GB2312" w:hAnsi="楷体" w:hint="eastAsia"/>
          <w:bCs/>
          <w:spacing w:val="-4"/>
          <w:sz w:val="32"/>
          <w:szCs w:val="32"/>
        </w:rPr>
        <w:t>能是为昌吉市农牧业灌溉用水提供保障。水库蓄水、供输水工程、防洪度</w:t>
      </w:r>
      <w:r>
        <w:rPr>
          <w:rFonts w:ascii="仿宋_GB2312" w:eastAsia="仿宋_GB2312" w:hAnsi="楷体" w:hint="eastAsia"/>
          <w:bCs/>
          <w:spacing w:val="-4"/>
          <w:sz w:val="32"/>
          <w:szCs w:val="32"/>
        </w:rPr>
        <w:t>汛管理。</w:t>
      </w:r>
    </w:p>
    <w:p w:rsidR="009C0A68" w:rsidRDefault="006C06F1" w:rsidP="00ED1D2F">
      <w:pPr>
        <w:numPr>
          <w:ilvl w:val="0"/>
          <w:numId w:val="1"/>
        </w:numPr>
        <w:ind w:firstLine="643"/>
        <w:rPr>
          <w:rFonts w:ascii="仿宋_GB2312" w:eastAsia="仿宋_GB2312"/>
          <w:b/>
          <w:bCs/>
          <w:sz w:val="32"/>
          <w:szCs w:val="32"/>
        </w:rPr>
      </w:pPr>
      <w:r>
        <w:rPr>
          <w:rFonts w:ascii="仿宋_GB2312" w:eastAsia="仿宋_GB2312" w:hint="eastAsia"/>
          <w:b/>
          <w:bCs/>
          <w:sz w:val="32"/>
          <w:szCs w:val="32"/>
        </w:rPr>
        <w:t>年度重点工作计划</w:t>
      </w:r>
    </w:p>
    <w:p w:rsidR="009C0A68" w:rsidRDefault="006C06F1">
      <w:pPr>
        <w:snapToGrid w:val="0"/>
        <w:spacing w:line="520" w:lineRule="exact"/>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w:t>
      </w:r>
      <w:r>
        <w:rPr>
          <w:rFonts w:ascii="仿宋_GB2312" w:eastAsia="仿宋_GB2312" w:hint="eastAsia"/>
          <w:sz w:val="32"/>
          <w:szCs w:val="32"/>
        </w:rPr>
        <w:t>共计收取水费及“两费”</w:t>
      </w:r>
      <w:r>
        <w:rPr>
          <w:rFonts w:ascii="仿宋_GB2312" w:eastAsia="仿宋_GB2312" w:hint="eastAsia"/>
          <w:sz w:val="32"/>
          <w:szCs w:val="32"/>
        </w:rPr>
        <w:t>9749.7</w:t>
      </w:r>
      <w:r>
        <w:rPr>
          <w:rFonts w:ascii="仿宋_GB2312" w:eastAsia="仿宋_GB2312" w:hint="eastAsia"/>
          <w:sz w:val="32"/>
          <w:szCs w:val="32"/>
        </w:rPr>
        <w:t>万元。其中当年水费</w:t>
      </w:r>
      <w:r>
        <w:rPr>
          <w:rFonts w:ascii="仿宋_GB2312" w:eastAsia="仿宋_GB2312" w:hint="eastAsia"/>
          <w:sz w:val="32"/>
          <w:szCs w:val="32"/>
        </w:rPr>
        <w:t>3932.21</w:t>
      </w:r>
      <w:r>
        <w:rPr>
          <w:rFonts w:ascii="仿宋_GB2312" w:eastAsia="仿宋_GB2312" w:hint="eastAsia"/>
          <w:sz w:val="32"/>
          <w:szCs w:val="32"/>
        </w:rPr>
        <w:t>万元，当年</w:t>
      </w:r>
      <w:r>
        <w:rPr>
          <w:rFonts w:ascii="仿宋_GB2312" w:eastAsia="仿宋_GB2312" w:hint="eastAsia"/>
          <w:sz w:val="32"/>
          <w:szCs w:val="32"/>
        </w:rPr>
        <w:t>“两费”收缴</w:t>
      </w:r>
      <w:r>
        <w:rPr>
          <w:rFonts w:ascii="仿宋_GB2312" w:eastAsia="仿宋_GB2312" w:hint="eastAsia"/>
          <w:sz w:val="32"/>
          <w:szCs w:val="32"/>
        </w:rPr>
        <w:t>178.17</w:t>
      </w:r>
      <w:r>
        <w:rPr>
          <w:rFonts w:ascii="仿宋_GB2312" w:eastAsia="仿宋_GB2312" w:hint="eastAsia"/>
          <w:sz w:val="32"/>
          <w:szCs w:val="32"/>
        </w:rPr>
        <w:t>万元，陈欠水费收缴</w:t>
      </w:r>
      <w:r>
        <w:rPr>
          <w:rFonts w:ascii="仿宋_GB2312" w:eastAsia="仿宋_GB2312" w:hint="eastAsia"/>
          <w:sz w:val="32"/>
          <w:szCs w:val="32"/>
        </w:rPr>
        <w:t>5128.68</w:t>
      </w:r>
      <w:r>
        <w:rPr>
          <w:rFonts w:ascii="仿宋_GB2312" w:eastAsia="仿宋_GB2312" w:hint="eastAsia"/>
          <w:sz w:val="32"/>
          <w:szCs w:val="32"/>
        </w:rPr>
        <w:t>万元，陈欠“两费”收缴</w:t>
      </w:r>
      <w:r>
        <w:rPr>
          <w:rFonts w:ascii="仿宋_GB2312" w:eastAsia="仿宋_GB2312" w:hint="eastAsia"/>
          <w:sz w:val="32"/>
          <w:szCs w:val="32"/>
        </w:rPr>
        <w:t>510.63</w:t>
      </w:r>
      <w:r>
        <w:rPr>
          <w:rFonts w:ascii="仿宋_GB2312" w:eastAsia="仿宋_GB2312" w:hint="eastAsia"/>
          <w:sz w:val="32"/>
          <w:szCs w:val="32"/>
        </w:rPr>
        <w:t>万元。</w:t>
      </w:r>
    </w:p>
    <w:p w:rsidR="009C0A68" w:rsidRDefault="006C06F1">
      <w:pPr>
        <w:ind w:firstLine="640"/>
        <w:rPr>
          <w:rFonts w:ascii="仿宋_GB2312" w:eastAsia="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年共争取项目资金</w:t>
      </w:r>
      <w:r>
        <w:rPr>
          <w:rFonts w:ascii="仿宋_GB2312" w:eastAsia="仿宋_GB2312" w:hAnsi="仿宋_GB2312" w:cs="仿宋_GB2312" w:hint="eastAsia"/>
          <w:sz w:val="32"/>
          <w:szCs w:val="32"/>
        </w:rPr>
        <w:t>13498</w:t>
      </w:r>
      <w:r>
        <w:rPr>
          <w:rFonts w:ascii="仿宋_GB2312" w:eastAsia="仿宋_GB2312" w:hAnsi="仿宋_GB2312" w:cs="仿宋_GB2312" w:hint="eastAsia"/>
          <w:sz w:val="32"/>
          <w:szCs w:val="32"/>
        </w:rPr>
        <w:t>万元，其中争取中央资金</w:t>
      </w:r>
      <w:r>
        <w:rPr>
          <w:rFonts w:ascii="仿宋_GB2312" w:eastAsia="仿宋_GB2312" w:hAnsi="仿宋_GB2312" w:cs="仿宋_GB2312" w:hint="eastAsia"/>
          <w:sz w:val="32"/>
          <w:szCs w:val="32"/>
        </w:rPr>
        <w:t>9708</w:t>
      </w:r>
      <w:r>
        <w:rPr>
          <w:rFonts w:ascii="仿宋_GB2312" w:eastAsia="仿宋_GB2312" w:hAnsi="仿宋_GB2312" w:cs="仿宋_GB2312" w:hint="eastAsia"/>
          <w:sz w:val="32"/>
          <w:szCs w:val="32"/>
        </w:rPr>
        <w:t>万元，地债资金</w:t>
      </w:r>
      <w:r>
        <w:rPr>
          <w:rFonts w:ascii="仿宋_GB2312" w:eastAsia="仿宋_GB2312" w:hAnsi="仿宋_GB2312" w:cs="仿宋_GB2312" w:hint="eastAsia"/>
          <w:sz w:val="32"/>
          <w:szCs w:val="32"/>
        </w:rPr>
        <w:t>2000</w:t>
      </w:r>
      <w:r>
        <w:rPr>
          <w:rFonts w:ascii="仿宋_GB2312" w:eastAsia="仿宋_GB2312" w:hAnsi="仿宋_GB2312" w:cs="仿宋_GB2312" w:hint="eastAsia"/>
          <w:sz w:val="32"/>
          <w:szCs w:val="32"/>
        </w:rPr>
        <w:t>万元，财政资金</w:t>
      </w:r>
      <w:r>
        <w:rPr>
          <w:rFonts w:ascii="仿宋_GB2312" w:eastAsia="仿宋_GB2312" w:hAnsi="仿宋_GB2312" w:cs="仿宋_GB2312" w:hint="eastAsia"/>
          <w:sz w:val="32"/>
          <w:szCs w:val="32"/>
        </w:rPr>
        <w:t>1790</w:t>
      </w:r>
      <w:r>
        <w:rPr>
          <w:rFonts w:ascii="仿宋_GB2312" w:eastAsia="仿宋_GB2312" w:hAnsi="仿宋_GB2312" w:cs="仿宋_GB2312" w:hint="eastAsia"/>
          <w:sz w:val="32"/>
          <w:szCs w:val="32"/>
        </w:rPr>
        <w:t>万元，全年完成固定资产投资约</w:t>
      </w:r>
      <w:r>
        <w:rPr>
          <w:rFonts w:ascii="仿宋_GB2312" w:eastAsia="仿宋_GB2312" w:hAnsi="仿宋_GB2312" w:cs="仿宋_GB2312" w:hint="eastAsia"/>
          <w:sz w:val="32"/>
          <w:szCs w:val="32"/>
        </w:rPr>
        <w:t>24908</w:t>
      </w:r>
      <w:r>
        <w:rPr>
          <w:rFonts w:ascii="仿宋_GB2312" w:eastAsia="仿宋_GB2312" w:hAnsi="仿宋_GB2312" w:cs="仿宋_GB2312" w:hint="eastAsia"/>
          <w:sz w:val="32"/>
          <w:szCs w:val="32"/>
        </w:rPr>
        <w:t>万元</w:t>
      </w:r>
      <w:r>
        <w:rPr>
          <w:rFonts w:ascii="仿宋_GB2312" w:eastAsia="仿宋_GB2312" w:hint="eastAsia"/>
          <w:sz w:val="32"/>
          <w:szCs w:val="32"/>
        </w:rPr>
        <w:t>。</w:t>
      </w:r>
    </w:p>
    <w:p w:rsidR="009C0A68" w:rsidRDefault="006C06F1" w:rsidP="00ED1D2F">
      <w:pPr>
        <w:pStyle w:val="2"/>
        <w:numPr>
          <w:ilvl w:val="0"/>
          <w:numId w:val="2"/>
        </w:numPr>
        <w:tabs>
          <w:tab w:val="left" w:pos="6195"/>
        </w:tabs>
        <w:ind w:firstLine="643"/>
        <w:rPr>
          <w:rFonts w:ascii="楷体_GB2312" w:eastAsia="楷体_GB2312"/>
          <w:szCs w:val="32"/>
        </w:rPr>
      </w:pPr>
      <w:r>
        <w:rPr>
          <w:rFonts w:ascii="楷体_GB2312" w:eastAsia="楷体_GB2312" w:hint="eastAsia"/>
          <w:szCs w:val="32"/>
        </w:rPr>
        <w:lastRenderedPageBreak/>
        <w:t>单位决策机制</w:t>
      </w:r>
      <w:r>
        <w:rPr>
          <w:rFonts w:ascii="楷体_GB2312" w:eastAsia="楷体_GB2312"/>
          <w:szCs w:val="32"/>
        </w:rPr>
        <w:tab/>
      </w:r>
    </w:p>
    <w:p w:rsidR="009C0A68" w:rsidRDefault="006C06F1">
      <w:pPr>
        <w:pStyle w:val="2"/>
        <w:tabs>
          <w:tab w:val="left" w:pos="6195"/>
        </w:tabs>
        <w:ind w:firstLine="640"/>
        <w:rPr>
          <w:rFonts w:ascii="仿宋_GB2312" w:eastAsia="仿宋_GB2312" w:hAnsi="仿宋"/>
          <w:b w:val="0"/>
          <w:szCs w:val="32"/>
        </w:rPr>
      </w:pPr>
      <w:r>
        <w:rPr>
          <w:rFonts w:ascii="仿宋_GB2312" w:eastAsia="仿宋_GB2312" w:hAnsi="仿宋" w:hint="eastAsia"/>
          <w:b w:val="0"/>
          <w:szCs w:val="32"/>
        </w:rPr>
        <w:t>我单位决策机制根据行政事业单位内部控制体系建设相关要求，逐步完善《昌吉市三屯河流域管理处议事规则》、《三重一大会议制度》、《管理处项目资金的管理办法》、《公务用车使用管理办法》等制度，根据制度规定进一步建立健全完善集体领导和个人分工负责相结合的制度，建立“副职分管、正职监督、集体决策、民主监督、公开公正”的财务管理机制，形成相互监督、相互制</w:t>
      </w:r>
      <w:r>
        <w:rPr>
          <w:rFonts w:ascii="仿宋_GB2312" w:eastAsia="仿宋_GB2312" w:hAnsi="仿宋" w:hint="eastAsia"/>
          <w:b w:val="0"/>
          <w:szCs w:val="32"/>
        </w:rPr>
        <w:t>约的权利运行机制，促进财务公开、公正、规范、透明运行。单位“一把手”不直接分管财务。确定分管财务的领导，严格按照单位领导班子分工分管好财务管理工作，单位党政正职对落实情况进行监督。严格按照“三个不直接分管”和“三重一大”决策事项的财务支出（发票审批）流程图执行。涉及人事、工程项目以及较大额度的财务支出（大额财务支出</w:t>
      </w:r>
      <w:r>
        <w:rPr>
          <w:rFonts w:ascii="仿宋_GB2312" w:eastAsia="仿宋_GB2312" w:hAnsi="仿宋" w:hint="eastAsia"/>
          <w:b w:val="0"/>
          <w:szCs w:val="32"/>
        </w:rPr>
        <w:t>10000</w:t>
      </w:r>
      <w:r>
        <w:rPr>
          <w:rFonts w:ascii="仿宋_GB2312" w:eastAsia="仿宋_GB2312" w:hAnsi="仿宋" w:hint="eastAsia"/>
          <w:b w:val="0"/>
          <w:szCs w:val="32"/>
        </w:rPr>
        <w:t>元以上）、物资采购等工作，必须召开领导班子会议集体研究、民主决策，并有详细记录。</w:t>
      </w:r>
    </w:p>
    <w:p w:rsidR="009C0A68" w:rsidRDefault="006C06F1" w:rsidP="00ED1D2F">
      <w:pPr>
        <w:pStyle w:val="2"/>
        <w:numPr>
          <w:ilvl w:val="0"/>
          <w:numId w:val="3"/>
        </w:numPr>
        <w:ind w:firstLine="643"/>
        <w:rPr>
          <w:rFonts w:ascii="楷体_GB2312" w:eastAsia="楷体_GB2312"/>
          <w:szCs w:val="32"/>
        </w:rPr>
      </w:pPr>
      <w:r>
        <w:rPr>
          <w:rFonts w:ascii="楷体_GB2312" w:eastAsia="楷体_GB2312" w:hint="eastAsia"/>
          <w:szCs w:val="32"/>
        </w:rPr>
        <w:t>单位资金分配情况</w:t>
      </w:r>
    </w:p>
    <w:p w:rsidR="009C0A68" w:rsidRDefault="006C06F1" w:rsidP="00ED1D2F">
      <w:pPr>
        <w:widowControl/>
        <w:ind w:firstLine="643"/>
        <w:jc w:val="left"/>
        <w:rPr>
          <w:rFonts w:ascii="仿宋_GB2312" w:eastAsia="仿宋_GB2312" w:cs="仿宋"/>
          <w:color w:val="000000" w:themeColor="text1"/>
          <w:sz w:val="32"/>
          <w:szCs w:val="32"/>
        </w:rPr>
      </w:pPr>
      <w:r>
        <w:rPr>
          <w:rFonts w:ascii="仿宋_GB2312" w:eastAsia="仿宋_GB2312" w:cs="仿宋" w:hint="eastAsia"/>
          <w:b/>
          <w:sz w:val="32"/>
          <w:szCs w:val="32"/>
        </w:rPr>
        <w:t>1.</w:t>
      </w:r>
      <w:r>
        <w:rPr>
          <w:rFonts w:ascii="仿宋_GB2312" w:eastAsia="仿宋_GB2312" w:cs="仿宋" w:hint="eastAsia"/>
          <w:b/>
          <w:sz w:val="32"/>
          <w:szCs w:val="32"/>
        </w:rPr>
        <w:t>分配依据及结果。</w:t>
      </w:r>
      <w:r>
        <w:rPr>
          <w:rFonts w:ascii="仿宋_GB2312" w:eastAsia="仿宋_GB2312" w:cs="仿宋" w:hint="eastAsia"/>
          <w:color w:val="000000" w:themeColor="text1"/>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rsidR="009C0A68" w:rsidRDefault="006C06F1" w:rsidP="00ED1D2F">
      <w:pPr>
        <w:widowControl/>
        <w:numPr>
          <w:ilvl w:val="0"/>
          <w:numId w:val="4"/>
        </w:numPr>
        <w:ind w:firstLine="643"/>
        <w:jc w:val="left"/>
        <w:rPr>
          <w:rFonts w:ascii="仿宋_GB2312" w:eastAsia="仿宋_GB2312"/>
          <w:b/>
          <w:sz w:val="32"/>
          <w:szCs w:val="32"/>
        </w:rPr>
      </w:pPr>
      <w:r>
        <w:rPr>
          <w:rFonts w:ascii="仿宋_GB2312" w:eastAsia="仿宋_GB2312" w:hint="eastAsia"/>
          <w:b/>
          <w:sz w:val="32"/>
          <w:szCs w:val="32"/>
        </w:rPr>
        <w:t>重点支出保障情况。</w:t>
      </w:r>
    </w:p>
    <w:p w:rsidR="009C0A68" w:rsidRDefault="006C06F1">
      <w:pPr>
        <w:widowControl/>
        <w:ind w:firstLine="640"/>
        <w:jc w:val="left"/>
        <w:rPr>
          <w:rFonts w:ascii="仿宋_GB2312" w:eastAsia="仿宋_GB2312" w:cs="仿宋"/>
          <w:color w:val="000000" w:themeColor="text1"/>
          <w:sz w:val="32"/>
          <w:szCs w:val="32"/>
        </w:rPr>
      </w:pPr>
      <w:r>
        <w:rPr>
          <w:rFonts w:ascii="仿宋_GB2312" w:eastAsia="仿宋_GB2312" w:cs="仿宋" w:hint="eastAsia"/>
          <w:color w:val="000000" w:themeColor="text1"/>
          <w:sz w:val="32"/>
          <w:szCs w:val="32"/>
        </w:rPr>
        <w:t>本年度本单位预算</w:t>
      </w:r>
      <w:r>
        <w:rPr>
          <w:rFonts w:ascii="仿宋_GB2312" w:eastAsia="仿宋_GB2312" w:cs="仿宋" w:hint="eastAsia"/>
          <w:color w:val="000000" w:themeColor="text1"/>
          <w:sz w:val="32"/>
          <w:szCs w:val="32"/>
        </w:rPr>
        <w:t>未</w:t>
      </w:r>
      <w:r>
        <w:rPr>
          <w:rFonts w:ascii="仿宋_GB2312" w:eastAsia="仿宋_GB2312" w:cs="仿宋" w:hint="eastAsia"/>
          <w:color w:val="000000" w:themeColor="text1"/>
          <w:sz w:val="32"/>
          <w:szCs w:val="32"/>
        </w:rPr>
        <w:t>安排重点项目</w:t>
      </w:r>
      <w:r>
        <w:rPr>
          <w:rFonts w:ascii="仿宋_GB2312" w:eastAsia="仿宋_GB2312" w:cs="仿宋" w:hint="eastAsia"/>
          <w:color w:val="000000" w:themeColor="text1"/>
          <w:sz w:val="32"/>
          <w:szCs w:val="32"/>
        </w:rPr>
        <w:t>。</w:t>
      </w:r>
    </w:p>
    <w:p w:rsidR="009C0A68" w:rsidRDefault="006C06F1" w:rsidP="00ED1D2F">
      <w:pPr>
        <w:pStyle w:val="2"/>
        <w:numPr>
          <w:ilvl w:val="0"/>
          <w:numId w:val="3"/>
        </w:numPr>
        <w:ind w:firstLine="643"/>
        <w:rPr>
          <w:rFonts w:ascii="楷体_GB2312" w:eastAsia="楷体_GB2312"/>
          <w:szCs w:val="32"/>
        </w:rPr>
      </w:pPr>
      <w:r>
        <w:rPr>
          <w:rFonts w:ascii="楷体_GB2312" w:eastAsia="楷体_GB2312" w:hint="eastAsia"/>
          <w:szCs w:val="32"/>
        </w:rPr>
        <w:lastRenderedPageBreak/>
        <w:t>部门单位整体支出规模、使用方法和主要内容、涉及范围</w:t>
      </w:r>
    </w:p>
    <w:p w:rsidR="009C0A68" w:rsidRDefault="006C06F1" w:rsidP="00ED1D2F">
      <w:pPr>
        <w:numPr>
          <w:ilvl w:val="0"/>
          <w:numId w:val="5"/>
        </w:numPr>
        <w:ind w:firstLine="643"/>
        <w:rPr>
          <w:rFonts w:ascii="仿宋_GB2312" w:eastAsia="仿宋_GB2312"/>
          <w:b/>
          <w:bCs/>
          <w:sz w:val="32"/>
          <w:szCs w:val="32"/>
        </w:rPr>
      </w:pPr>
      <w:r>
        <w:rPr>
          <w:rFonts w:ascii="仿宋_GB2312" w:eastAsia="仿宋_GB2312" w:hint="eastAsia"/>
          <w:b/>
          <w:bCs/>
          <w:sz w:val="32"/>
          <w:szCs w:val="32"/>
        </w:rPr>
        <w:t>部门单位整体支出规模</w:t>
      </w:r>
    </w:p>
    <w:p w:rsidR="009C0A68" w:rsidRDefault="006C06F1">
      <w:pPr>
        <w:widowControl/>
        <w:ind w:firstLine="640"/>
        <w:jc w:val="left"/>
        <w:rPr>
          <w:rFonts w:ascii="仿宋_GB2312" w:eastAsia="仿宋_GB2312" w:cs="仿宋"/>
          <w:color w:val="000000" w:themeColor="text1"/>
          <w:sz w:val="32"/>
          <w:szCs w:val="32"/>
        </w:rPr>
      </w:pPr>
      <w:r>
        <w:rPr>
          <w:rFonts w:ascii="仿宋_GB2312" w:eastAsia="仿宋_GB2312" w:cs="仿宋" w:hint="eastAsia"/>
          <w:color w:val="000000" w:themeColor="text1"/>
          <w:sz w:val="32"/>
          <w:szCs w:val="32"/>
        </w:rPr>
        <w:t>202</w:t>
      </w:r>
      <w:r>
        <w:rPr>
          <w:rFonts w:ascii="仿宋_GB2312" w:eastAsia="仿宋_GB2312" w:cs="仿宋" w:hint="eastAsia"/>
          <w:color w:val="000000" w:themeColor="text1"/>
          <w:sz w:val="32"/>
          <w:szCs w:val="32"/>
        </w:rPr>
        <w:t>2</w:t>
      </w:r>
      <w:r>
        <w:rPr>
          <w:rFonts w:ascii="仿宋_GB2312" w:eastAsia="仿宋_GB2312" w:cs="仿宋" w:hint="eastAsia"/>
          <w:color w:val="000000" w:themeColor="text1"/>
          <w:sz w:val="32"/>
          <w:szCs w:val="32"/>
        </w:rPr>
        <w:t>年度，</w:t>
      </w:r>
      <w:r>
        <w:rPr>
          <w:rFonts w:ascii="仿宋_GB2312" w:eastAsia="仿宋_GB2312" w:cs="仿宋" w:hint="eastAsia"/>
          <w:color w:val="000000" w:themeColor="text1"/>
          <w:sz w:val="32"/>
          <w:szCs w:val="32"/>
        </w:rPr>
        <w:t>昌吉市三屯河流域管理处</w:t>
      </w:r>
      <w:r>
        <w:rPr>
          <w:rFonts w:ascii="仿宋_GB2312" w:eastAsia="仿宋_GB2312" w:cs="仿宋" w:hint="eastAsia"/>
          <w:color w:val="000000" w:themeColor="text1"/>
          <w:sz w:val="32"/>
          <w:szCs w:val="32"/>
        </w:rPr>
        <w:t>部门单位整体支出年初预算金额为</w:t>
      </w:r>
      <w:r>
        <w:rPr>
          <w:rFonts w:ascii="仿宋_GB2312" w:eastAsia="仿宋_GB2312" w:cs="仿宋" w:hint="eastAsia"/>
          <w:color w:val="000000" w:themeColor="text1"/>
          <w:sz w:val="32"/>
          <w:szCs w:val="32"/>
        </w:rPr>
        <w:t>2500.16</w:t>
      </w:r>
      <w:r>
        <w:rPr>
          <w:rFonts w:ascii="仿宋_GB2312" w:eastAsia="仿宋_GB2312" w:cs="仿宋" w:hint="eastAsia"/>
          <w:color w:val="000000" w:themeColor="text1"/>
          <w:sz w:val="32"/>
          <w:szCs w:val="32"/>
        </w:rPr>
        <w:t>万元，支出金额为</w:t>
      </w:r>
      <w:r>
        <w:rPr>
          <w:rFonts w:ascii="仿宋_GB2312" w:eastAsia="仿宋_GB2312" w:cs="仿宋" w:hint="eastAsia"/>
          <w:color w:val="000000" w:themeColor="text1"/>
          <w:sz w:val="32"/>
          <w:szCs w:val="32"/>
        </w:rPr>
        <w:t>2500.16</w:t>
      </w:r>
      <w:r>
        <w:rPr>
          <w:rFonts w:ascii="仿宋_GB2312" w:eastAsia="仿宋_GB2312" w:cs="仿宋" w:hint="eastAsia"/>
          <w:color w:val="000000" w:themeColor="text1"/>
          <w:sz w:val="32"/>
          <w:szCs w:val="32"/>
        </w:rPr>
        <w:t>万元，执行率为</w:t>
      </w:r>
      <w:r>
        <w:rPr>
          <w:rFonts w:ascii="仿宋_GB2312" w:eastAsia="仿宋_GB2312" w:cs="仿宋" w:hint="eastAsia"/>
          <w:color w:val="000000" w:themeColor="text1"/>
          <w:sz w:val="32"/>
          <w:szCs w:val="32"/>
        </w:rPr>
        <w:t>100.0</w:t>
      </w:r>
      <w:r>
        <w:rPr>
          <w:rFonts w:ascii="仿宋_GB2312" w:eastAsia="仿宋_GB2312" w:cs="仿宋" w:hint="eastAsia"/>
          <w:color w:val="000000" w:themeColor="text1"/>
          <w:sz w:val="32"/>
          <w:szCs w:val="32"/>
        </w:rPr>
        <w:t>%</w:t>
      </w:r>
      <w:r>
        <w:rPr>
          <w:rFonts w:ascii="仿宋_GB2312" w:eastAsia="仿宋_GB2312" w:cs="仿宋" w:hint="eastAsia"/>
          <w:color w:val="000000" w:themeColor="text1"/>
          <w:sz w:val="32"/>
          <w:szCs w:val="32"/>
        </w:rPr>
        <w:t>，其中：政府采购年初预算金额为</w:t>
      </w:r>
      <w:r>
        <w:rPr>
          <w:rFonts w:ascii="仿宋_GB2312" w:eastAsia="仿宋_GB2312" w:cs="仿宋" w:hint="eastAsia"/>
          <w:color w:val="000000" w:themeColor="text1"/>
          <w:sz w:val="32"/>
          <w:szCs w:val="32"/>
        </w:rPr>
        <w:t>0.00</w:t>
      </w:r>
      <w:r>
        <w:rPr>
          <w:rFonts w:ascii="仿宋_GB2312" w:eastAsia="仿宋_GB2312" w:cs="仿宋" w:hint="eastAsia"/>
          <w:color w:val="000000" w:themeColor="text1"/>
          <w:sz w:val="32"/>
          <w:szCs w:val="32"/>
        </w:rPr>
        <w:t>万元，支出金额为</w:t>
      </w:r>
      <w:r>
        <w:rPr>
          <w:rFonts w:ascii="仿宋_GB2312" w:eastAsia="仿宋_GB2312" w:cs="仿宋" w:hint="eastAsia"/>
          <w:color w:val="000000" w:themeColor="text1"/>
          <w:sz w:val="32"/>
          <w:szCs w:val="32"/>
        </w:rPr>
        <w:t>0.00</w:t>
      </w:r>
      <w:r>
        <w:rPr>
          <w:rFonts w:ascii="仿宋_GB2312" w:eastAsia="仿宋_GB2312" w:cs="仿宋" w:hint="eastAsia"/>
          <w:color w:val="000000" w:themeColor="text1"/>
          <w:sz w:val="32"/>
          <w:szCs w:val="32"/>
        </w:rPr>
        <w:t>万元，执行率为</w:t>
      </w:r>
      <w:r>
        <w:rPr>
          <w:rFonts w:ascii="仿宋_GB2312" w:eastAsia="仿宋_GB2312" w:cs="仿宋" w:hint="eastAsia"/>
          <w:color w:val="000000" w:themeColor="text1"/>
          <w:sz w:val="32"/>
          <w:szCs w:val="32"/>
        </w:rPr>
        <w:t>0.0</w:t>
      </w:r>
      <w:r>
        <w:rPr>
          <w:rFonts w:ascii="仿宋_GB2312" w:eastAsia="仿宋_GB2312" w:cs="仿宋" w:hint="eastAsia"/>
          <w:color w:val="000000" w:themeColor="text1"/>
          <w:sz w:val="32"/>
          <w:szCs w:val="32"/>
        </w:rPr>
        <w:t>%</w:t>
      </w:r>
      <w:r>
        <w:rPr>
          <w:rFonts w:ascii="仿宋_GB2312" w:eastAsia="仿宋_GB2312" w:cs="仿宋" w:hint="eastAsia"/>
          <w:color w:val="000000" w:themeColor="text1"/>
          <w:sz w:val="32"/>
          <w:szCs w:val="32"/>
        </w:rPr>
        <w:t>。年中</w:t>
      </w:r>
      <w:r>
        <w:rPr>
          <w:rFonts w:ascii="仿宋_GB2312" w:eastAsia="仿宋_GB2312" w:cs="仿宋" w:hint="eastAsia"/>
          <w:color w:val="000000" w:themeColor="text1"/>
          <w:sz w:val="32"/>
          <w:szCs w:val="32"/>
        </w:rPr>
        <w:t>追加</w:t>
      </w:r>
      <w:r>
        <w:rPr>
          <w:rFonts w:ascii="仿宋_GB2312" w:eastAsia="仿宋_GB2312" w:cs="仿宋" w:hint="eastAsia"/>
          <w:color w:val="000000" w:themeColor="text1"/>
          <w:sz w:val="32"/>
          <w:szCs w:val="32"/>
        </w:rPr>
        <w:t>预算金额为</w:t>
      </w:r>
      <w:r>
        <w:rPr>
          <w:rFonts w:ascii="仿宋_GB2312" w:eastAsia="仿宋_GB2312" w:cs="仿宋" w:hint="eastAsia"/>
          <w:color w:val="000000" w:themeColor="text1"/>
          <w:sz w:val="32"/>
          <w:szCs w:val="32"/>
        </w:rPr>
        <w:t>20960.69</w:t>
      </w:r>
      <w:r>
        <w:rPr>
          <w:rFonts w:ascii="仿宋_GB2312" w:eastAsia="仿宋_GB2312" w:cs="仿宋" w:hint="eastAsia"/>
          <w:color w:val="000000" w:themeColor="text1"/>
          <w:sz w:val="32"/>
          <w:szCs w:val="32"/>
        </w:rPr>
        <w:t>万元，预算调整率为</w:t>
      </w:r>
      <w:r>
        <w:rPr>
          <w:rFonts w:ascii="仿宋_GB2312" w:eastAsia="仿宋_GB2312" w:cs="仿宋" w:hint="eastAsia"/>
          <w:color w:val="000000" w:themeColor="text1"/>
          <w:sz w:val="32"/>
          <w:szCs w:val="32"/>
        </w:rPr>
        <w:t>838.37</w:t>
      </w:r>
      <w:r>
        <w:rPr>
          <w:rFonts w:ascii="仿宋_GB2312" w:eastAsia="仿宋_GB2312" w:cs="仿宋" w:hint="eastAsia"/>
          <w:color w:val="000000" w:themeColor="text1"/>
          <w:sz w:val="32"/>
          <w:szCs w:val="32"/>
        </w:rPr>
        <w:t>%</w:t>
      </w:r>
      <w:r>
        <w:rPr>
          <w:rFonts w:ascii="仿宋_GB2312" w:eastAsia="仿宋_GB2312" w:cs="仿宋" w:hint="eastAsia"/>
          <w:color w:val="000000" w:themeColor="text1"/>
          <w:sz w:val="32"/>
          <w:szCs w:val="32"/>
        </w:rPr>
        <w:t>。综上，我单位部门单位整体预算总额为</w:t>
      </w:r>
      <w:r>
        <w:rPr>
          <w:rFonts w:ascii="仿宋_GB2312" w:eastAsia="仿宋_GB2312" w:cs="仿宋" w:hint="eastAsia"/>
          <w:color w:val="000000" w:themeColor="text1"/>
          <w:sz w:val="32"/>
          <w:szCs w:val="32"/>
        </w:rPr>
        <w:t>23460.85</w:t>
      </w:r>
      <w:r>
        <w:rPr>
          <w:rFonts w:ascii="仿宋_GB2312" w:eastAsia="仿宋_GB2312" w:cs="仿宋" w:hint="eastAsia"/>
          <w:color w:val="000000" w:themeColor="text1"/>
          <w:sz w:val="32"/>
          <w:szCs w:val="32"/>
        </w:rPr>
        <w:t>万元，支出总</w:t>
      </w:r>
      <w:r>
        <w:rPr>
          <w:rFonts w:ascii="仿宋_GB2312" w:eastAsia="仿宋_GB2312" w:cs="仿宋" w:hint="eastAsia"/>
          <w:color w:val="000000" w:themeColor="text1"/>
          <w:sz w:val="32"/>
          <w:szCs w:val="32"/>
        </w:rPr>
        <w:t>额</w:t>
      </w:r>
      <w:r>
        <w:rPr>
          <w:rFonts w:ascii="仿宋_GB2312" w:eastAsia="仿宋_GB2312" w:cs="仿宋" w:hint="eastAsia"/>
          <w:color w:val="000000" w:themeColor="text1"/>
          <w:sz w:val="32"/>
          <w:szCs w:val="32"/>
        </w:rPr>
        <w:t>23460.85</w:t>
      </w:r>
      <w:r>
        <w:rPr>
          <w:rFonts w:ascii="仿宋_GB2312" w:eastAsia="仿宋_GB2312" w:cs="仿宋" w:hint="eastAsia"/>
          <w:color w:val="000000" w:themeColor="text1"/>
          <w:sz w:val="32"/>
          <w:szCs w:val="32"/>
        </w:rPr>
        <w:t>万元，预算总执行率为</w:t>
      </w:r>
      <w:r>
        <w:rPr>
          <w:rFonts w:ascii="仿宋_GB2312" w:eastAsia="仿宋_GB2312" w:cs="仿宋" w:hint="eastAsia"/>
          <w:color w:val="000000" w:themeColor="text1"/>
          <w:sz w:val="32"/>
          <w:szCs w:val="32"/>
        </w:rPr>
        <w:t>100.0</w:t>
      </w:r>
      <w:r>
        <w:rPr>
          <w:rFonts w:ascii="仿宋_GB2312" w:eastAsia="仿宋_GB2312" w:cs="仿宋" w:hint="eastAsia"/>
          <w:color w:val="000000" w:themeColor="text1"/>
          <w:sz w:val="32"/>
          <w:szCs w:val="32"/>
        </w:rPr>
        <w:t>%</w:t>
      </w:r>
      <w:r>
        <w:rPr>
          <w:rFonts w:ascii="仿宋_GB2312" w:eastAsia="仿宋_GB2312" w:cs="仿宋" w:hint="eastAsia"/>
          <w:color w:val="000000" w:themeColor="text1"/>
          <w:sz w:val="32"/>
          <w:szCs w:val="32"/>
        </w:rPr>
        <w:t>。</w:t>
      </w:r>
    </w:p>
    <w:p w:rsidR="009C0A68" w:rsidRDefault="006C06F1" w:rsidP="00ED1D2F">
      <w:pPr>
        <w:pStyle w:val="3"/>
        <w:ind w:firstLine="643"/>
        <w:rPr>
          <w:sz w:val="32"/>
        </w:rPr>
      </w:pPr>
      <w:r>
        <w:rPr>
          <w:rFonts w:hint="eastAsia"/>
          <w:sz w:val="32"/>
        </w:rPr>
        <w:t>2.</w:t>
      </w:r>
      <w:r>
        <w:rPr>
          <w:rFonts w:hint="eastAsia"/>
          <w:sz w:val="32"/>
        </w:rPr>
        <w:t>部门单位整体支出自评使用方法、主要内容、涉及范围</w:t>
      </w:r>
    </w:p>
    <w:p w:rsidR="009C0A68" w:rsidRDefault="006C06F1" w:rsidP="00ED1D2F">
      <w:pPr>
        <w:ind w:firstLine="643"/>
        <w:rPr>
          <w:rFonts w:ascii="仿宋_GB2312" w:eastAsia="仿宋_GB2312"/>
          <w:b/>
          <w:bCs/>
          <w:sz w:val="32"/>
          <w:szCs w:val="32"/>
        </w:rPr>
      </w:pPr>
      <w:r>
        <w:rPr>
          <w:rFonts w:ascii="仿宋_GB2312" w:eastAsia="仿宋_GB2312" w:hint="eastAsia"/>
          <w:b/>
          <w:bCs/>
          <w:sz w:val="32"/>
          <w:szCs w:val="32"/>
        </w:rPr>
        <w:t>（</w:t>
      </w:r>
      <w:r>
        <w:rPr>
          <w:rFonts w:ascii="仿宋_GB2312" w:eastAsia="仿宋_GB2312" w:hint="eastAsia"/>
          <w:b/>
          <w:bCs/>
          <w:sz w:val="32"/>
          <w:szCs w:val="32"/>
        </w:rPr>
        <w:t>1</w:t>
      </w:r>
      <w:r>
        <w:rPr>
          <w:rFonts w:ascii="仿宋_GB2312" w:eastAsia="仿宋_GB2312" w:hint="eastAsia"/>
          <w:b/>
          <w:bCs/>
          <w:sz w:val="32"/>
          <w:szCs w:val="32"/>
        </w:rPr>
        <w:t>）自评使用方法</w:t>
      </w:r>
    </w:p>
    <w:p w:rsidR="009C0A68" w:rsidRDefault="006C06F1">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w:t>
      </w:r>
      <w:r>
        <w:rPr>
          <w:rFonts w:ascii="仿宋_GB2312" w:eastAsia="仿宋_GB2312" w:hint="eastAsia"/>
          <w:sz w:val="32"/>
          <w:szCs w:val="32"/>
        </w:rPr>
        <w:t>资金管理的科学化、规范化和精细化水平。</w:t>
      </w:r>
    </w:p>
    <w:p w:rsidR="009C0A68" w:rsidRDefault="006C06F1" w:rsidP="00ED1D2F">
      <w:pPr>
        <w:pStyle w:val="3"/>
        <w:ind w:firstLine="643"/>
        <w:rPr>
          <w:sz w:val="32"/>
        </w:rPr>
      </w:pPr>
      <w:r>
        <w:rPr>
          <w:rFonts w:hint="eastAsia"/>
          <w:sz w:val="32"/>
        </w:rPr>
        <w:t>（</w:t>
      </w:r>
      <w:r>
        <w:rPr>
          <w:rFonts w:hint="eastAsia"/>
          <w:sz w:val="32"/>
        </w:rPr>
        <w:t>2</w:t>
      </w:r>
      <w:r>
        <w:rPr>
          <w:rFonts w:hint="eastAsia"/>
          <w:sz w:val="32"/>
        </w:rPr>
        <w:t>）评价的主要内容和涉及范围</w:t>
      </w:r>
    </w:p>
    <w:p w:rsidR="009C0A68" w:rsidRDefault="006C06F1">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《预算法》、《财政支出绩效评价管理暂行办法》（财预〔</w:t>
      </w:r>
      <w:r>
        <w:rPr>
          <w:rFonts w:ascii="仿宋_GB2312" w:eastAsia="仿宋_GB2312" w:hAnsi="Arial" w:cs="宋体"/>
          <w:bCs/>
          <w:sz w:val="32"/>
          <w:szCs w:val="32"/>
        </w:rPr>
        <w:t>2020</w:t>
      </w:r>
      <w:r>
        <w:rPr>
          <w:rFonts w:ascii="仿宋_GB2312" w:eastAsia="仿宋_GB2312" w:hAnsi="Arial" w:cs="宋体"/>
          <w:bCs/>
          <w:sz w:val="32"/>
          <w:szCs w:val="32"/>
        </w:rPr>
        <w:t>〕</w:t>
      </w:r>
      <w:r>
        <w:rPr>
          <w:rFonts w:ascii="仿宋_GB2312" w:eastAsia="仿宋_GB2312" w:hAnsi="Arial" w:cs="宋体"/>
          <w:bCs/>
          <w:sz w:val="32"/>
          <w:szCs w:val="32"/>
        </w:rPr>
        <w:t>10</w:t>
      </w:r>
      <w:r>
        <w:rPr>
          <w:rFonts w:ascii="仿宋_GB2312" w:eastAsia="仿宋_GB2312" w:hAnsi="Arial" w:cs="宋体"/>
          <w:bCs/>
          <w:sz w:val="32"/>
          <w:szCs w:val="32"/>
        </w:rPr>
        <w:t>号）、《中共中央国务院关于全面实施预算绩效管理的意见》（中发〔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34</w:t>
      </w:r>
      <w:r>
        <w:rPr>
          <w:rFonts w:ascii="仿宋_GB2312" w:eastAsia="仿宋_GB2312" w:hAnsi="Arial" w:cs="宋体"/>
          <w:bCs/>
          <w:sz w:val="32"/>
          <w:szCs w:val="32"/>
        </w:rPr>
        <w:t>号）、《自</w:t>
      </w:r>
      <w:r>
        <w:rPr>
          <w:rFonts w:ascii="仿宋_GB2312" w:eastAsia="仿宋_GB2312" w:hAnsi="Arial" w:cs="宋体"/>
          <w:bCs/>
          <w:sz w:val="32"/>
          <w:szCs w:val="32"/>
        </w:rPr>
        <w:lastRenderedPageBreak/>
        <w:t>治区党委自治区人民政府关于全面实施预算绩效管理的实施意见》（新党发〔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30</w:t>
      </w:r>
      <w:r>
        <w:rPr>
          <w:rFonts w:ascii="仿宋_GB2312" w:eastAsia="仿宋_GB2312" w:hAnsi="Arial" w:cs="宋体"/>
          <w:bCs/>
          <w:sz w:val="32"/>
          <w:szCs w:val="32"/>
        </w:rPr>
        <w:t>号）、《关于印发</w:t>
      </w:r>
      <w:r>
        <w:rPr>
          <w:rFonts w:ascii="仿宋_GB2312" w:eastAsia="仿宋_GB2312" w:hAnsi="Arial" w:cs="宋体"/>
          <w:bCs/>
          <w:sz w:val="32"/>
          <w:szCs w:val="32"/>
        </w:rPr>
        <w:t>&lt;</w:t>
      </w:r>
      <w:r>
        <w:rPr>
          <w:rFonts w:ascii="仿宋_GB2312" w:eastAsia="仿宋_GB2312" w:hAnsi="Arial" w:cs="宋体"/>
          <w:bCs/>
          <w:sz w:val="32"/>
          <w:szCs w:val="32"/>
        </w:rPr>
        <w:t>自治州实施预算绩效管理工作考核暂行办法</w:t>
      </w:r>
      <w:r>
        <w:rPr>
          <w:rFonts w:ascii="仿宋_GB2312" w:eastAsia="仿宋_GB2312" w:hAnsi="Arial" w:cs="宋体"/>
          <w:bCs/>
          <w:sz w:val="32"/>
          <w:szCs w:val="32"/>
        </w:rPr>
        <w:t>&gt;</w:t>
      </w:r>
      <w:r>
        <w:rPr>
          <w:rFonts w:ascii="仿宋_GB2312" w:eastAsia="仿宋_GB2312" w:hAnsi="Arial" w:cs="宋体"/>
          <w:bCs/>
          <w:sz w:val="32"/>
          <w:szCs w:val="32"/>
        </w:rPr>
        <w:t>的通知》（昌州财预〔</w:t>
      </w:r>
      <w:r>
        <w:rPr>
          <w:rFonts w:ascii="仿宋_GB2312" w:eastAsia="仿宋_GB2312" w:hAnsi="Arial" w:cs="宋体"/>
          <w:bCs/>
          <w:sz w:val="32"/>
          <w:szCs w:val="32"/>
        </w:rPr>
        <w:t>2019</w:t>
      </w:r>
      <w:r>
        <w:rPr>
          <w:rFonts w:ascii="仿宋_GB2312" w:eastAsia="仿宋_GB2312" w:hAnsi="Arial" w:cs="宋体"/>
          <w:bCs/>
          <w:sz w:val="32"/>
          <w:szCs w:val="32"/>
        </w:rPr>
        <w:t>〕</w:t>
      </w:r>
      <w:r>
        <w:rPr>
          <w:rFonts w:ascii="仿宋_GB2312" w:eastAsia="仿宋_GB2312" w:hAnsi="Arial" w:cs="宋体"/>
          <w:bCs/>
          <w:sz w:val="32"/>
          <w:szCs w:val="32"/>
        </w:rPr>
        <w:t>23</w:t>
      </w:r>
      <w:r>
        <w:rPr>
          <w:rFonts w:ascii="仿宋_GB2312" w:eastAsia="仿宋_GB2312" w:hAnsi="Arial" w:cs="宋体"/>
          <w:bCs/>
          <w:sz w:val="32"/>
          <w:szCs w:val="32"/>
        </w:rPr>
        <w:t>号）、《关于印发《昌吉市全面实施预算绩效管理工作方案》的通知》（昌市财发字〔</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206</w:t>
      </w:r>
      <w:r>
        <w:rPr>
          <w:rFonts w:ascii="仿宋_GB2312" w:eastAsia="仿宋_GB2312" w:hAnsi="Arial" w:cs="宋体"/>
          <w:bCs/>
          <w:sz w:val="32"/>
          <w:szCs w:val="32"/>
        </w:rPr>
        <w:t>号）</w:t>
      </w:r>
      <w:r>
        <w:rPr>
          <w:rFonts w:ascii="仿宋_GB2312" w:eastAsia="仿宋_GB2312" w:hint="eastAsia"/>
          <w:sz w:val="32"/>
          <w:szCs w:val="32"/>
        </w:rPr>
        <w:t>等文件要求，对</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9C0A68" w:rsidRDefault="006C06F1">
      <w:pPr>
        <w:pStyle w:val="1"/>
        <w:ind w:firstLine="640"/>
        <w:rPr>
          <w:rFonts w:ascii="黑体" w:hAnsi="黑体"/>
          <w:b w:val="0"/>
          <w:sz w:val="32"/>
          <w:szCs w:val="32"/>
        </w:rPr>
      </w:pPr>
      <w:r>
        <w:rPr>
          <w:rFonts w:ascii="黑体" w:hAnsi="黑体" w:hint="eastAsia"/>
          <w:b w:val="0"/>
          <w:sz w:val="32"/>
          <w:szCs w:val="32"/>
        </w:rPr>
        <w:t>二、部门单位整体支出管理及使用情况</w:t>
      </w:r>
    </w:p>
    <w:p w:rsidR="009C0A68" w:rsidRDefault="006C06F1">
      <w:pPr>
        <w:pStyle w:val="2"/>
        <w:numPr>
          <w:ilvl w:val="0"/>
          <w:numId w:val="6"/>
        </w:numPr>
        <w:ind w:firstLineChars="0"/>
        <w:rPr>
          <w:rFonts w:ascii="楷体_GB2312" w:eastAsia="楷体_GB2312"/>
          <w:szCs w:val="32"/>
        </w:rPr>
      </w:pPr>
      <w:r>
        <w:rPr>
          <w:rFonts w:ascii="楷体_GB2312" w:eastAsia="楷体_GB2312" w:hint="eastAsia"/>
          <w:bCs/>
          <w:szCs w:val="32"/>
        </w:rPr>
        <w:t>预算管理情况</w:t>
      </w:r>
    </w:p>
    <w:p w:rsidR="009C0A68" w:rsidRDefault="006C06F1">
      <w:pPr>
        <w:ind w:firstLine="640"/>
        <w:rPr>
          <w:rFonts w:ascii="仿宋_GB2312" w:eastAsia="仿宋_GB2312"/>
          <w:sz w:val="32"/>
          <w:szCs w:val="32"/>
        </w:rPr>
      </w:pPr>
      <w:r>
        <w:rPr>
          <w:rFonts w:ascii="仿宋_GB2312" w:eastAsia="仿宋_GB2312" w:hint="eastAsia"/>
          <w:sz w:val="32"/>
          <w:szCs w:val="32"/>
        </w:rPr>
        <w:t>我单位为加强预算管理、规范财务</w:t>
      </w:r>
      <w:r>
        <w:rPr>
          <w:rFonts w:ascii="仿宋_GB2312" w:eastAsia="仿宋_GB2312" w:hint="eastAsia"/>
          <w:sz w:val="32"/>
          <w:szCs w:val="32"/>
        </w:rPr>
        <w:t>行为、加强内部控制体系建设，制定了</w:t>
      </w:r>
      <w:r>
        <w:rPr>
          <w:rFonts w:ascii="仿宋_GB2312" w:eastAsia="仿宋_GB2312" w:hint="eastAsia"/>
          <w:sz w:val="32"/>
          <w:szCs w:val="32"/>
        </w:rPr>
        <w:t>资金管理办法</w:t>
      </w:r>
      <w:r>
        <w:rPr>
          <w:rFonts w:ascii="仿宋_GB2312" w:eastAsia="仿宋_GB2312" w:hint="eastAsia"/>
          <w:sz w:val="32"/>
          <w:szCs w:val="32"/>
        </w:rPr>
        <w:t>和</w:t>
      </w:r>
      <w:r>
        <w:rPr>
          <w:rFonts w:ascii="仿宋_GB2312" w:eastAsia="仿宋_GB2312" w:hint="eastAsia"/>
          <w:sz w:val="32"/>
          <w:szCs w:val="32"/>
        </w:rPr>
        <w:t>公务用车</w:t>
      </w:r>
      <w:r>
        <w:rPr>
          <w:rFonts w:ascii="仿宋_GB2312" w:eastAsia="仿宋_GB2312" w:hint="eastAsia"/>
          <w:sz w:val="32"/>
          <w:szCs w:val="32"/>
        </w:rPr>
        <w:t>管理办法（制度），并严格按照此管理办法（制度）管理使用预算资金，严格按照政府信息公开有关规定及财政部门要求公开相关预决算信息。</w:t>
      </w:r>
    </w:p>
    <w:p w:rsidR="009C0A68" w:rsidRDefault="006C06F1">
      <w:pPr>
        <w:pStyle w:val="2"/>
        <w:numPr>
          <w:ilvl w:val="0"/>
          <w:numId w:val="6"/>
        </w:numPr>
        <w:ind w:firstLineChars="0"/>
        <w:rPr>
          <w:rFonts w:ascii="楷体_GB2312" w:eastAsia="楷体_GB2312"/>
          <w:bCs/>
          <w:szCs w:val="32"/>
        </w:rPr>
      </w:pPr>
      <w:r>
        <w:rPr>
          <w:rFonts w:ascii="楷体_GB2312" w:eastAsia="楷体_GB2312" w:hint="eastAsia"/>
          <w:bCs/>
          <w:szCs w:val="32"/>
        </w:rPr>
        <w:t>基本支出预算安排及支出情况</w:t>
      </w:r>
    </w:p>
    <w:p w:rsidR="009C0A68" w:rsidRDefault="006C06F1" w:rsidP="00ED1D2F">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基本支出情况</w:t>
      </w:r>
    </w:p>
    <w:p w:rsidR="009C0A68" w:rsidRDefault="006C06F1">
      <w:pPr>
        <w:ind w:firstLine="640"/>
        <w:rPr>
          <w:rFonts w:ascii="仿宋_GB2312" w:eastAsia="仿宋_GB2312"/>
          <w:sz w:val="32"/>
          <w:szCs w:val="32"/>
        </w:rPr>
      </w:pPr>
      <w:r>
        <w:rPr>
          <w:rFonts w:ascii="仿宋_GB2312" w:eastAsia="仿宋_GB2312" w:hint="eastAsia"/>
          <w:sz w:val="32"/>
          <w:szCs w:val="32"/>
        </w:rPr>
        <w:lastRenderedPageBreak/>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昌吉市三屯河流域管理处</w:t>
      </w:r>
      <w:r>
        <w:rPr>
          <w:rFonts w:ascii="仿宋_GB2312" w:eastAsia="仿宋_GB2312" w:hint="eastAsia"/>
          <w:sz w:val="32"/>
          <w:szCs w:val="32"/>
        </w:rPr>
        <w:t>基本支出年初预算金额为</w:t>
      </w:r>
      <w:r>
        <w:rPr>
          <w:rFonts w:ascii="仿宋_GB2312" w:eastAsia="仿宋_GB2312" w:hint="eastAsia"/>
          <w:sz w:val="32"/>
          <w:szCs w:val="32"/>
        </w:rPr>
        <w:t>2500.16</w:t>
      </w:r>
      <w:r>
        <w:rPr>
          <w:rFonts w:ascii="仿宋_GB2312" w:eastAsia="仿宋_GB2312" w:hint="eastAsia"/>
          <w:sz w:val="32"/>
          <w:szCs w:val="32"/>
        </w:rPr>
        <w:t>万元，支出金额为</w:t>
      </w:r>
      <w:r>
        <w:rPr>
          <w:rFonts w:ascii="仿宋_GB2312" w:eastAsia="仿宋_GB2312" w:hint="eastAsia"/>
          <w:sz w:val="32"/>
          <w:szCs w:val="32"/>
        </w:rPr>
        <w:t>2500.16</w:t>
      </w:r>
      <w:r>
        <w:rPr>
          <w:rFonts w:ascii="仿宋_GB2312" w:eastAsia="仿宋_GB2312" w:hint="eastAsia"/>
          <w:sz w:val="32"/>
          <w:szCs w:val="32"/>
        </w:rPr>
        <w:t>万元，执行率为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，年中</w:t>
      </w:r>
      <w:r>
        <w:rPr>
          <w:rFonts w:ascii="仿宋_GB2312" w:eastAsia="仿宋_GB2312" w:hint="eastAsia"/>
          <w:sz w:val="32"/>
          <w:szCs w:val="32"/>
        </w:rPr>
        <w:t>调增</w:t>
      </w:r>
      <w:r>
        <w:rPr>
          <w:rFonts w:ascii="仿宋_GB2312" w:eastAsia="仿宋_GB2312" w:hint="eastAsia"/>
          <w:sz w:val="32"/>
          <w:szCs w:val="32"/>
        </w:rPr>
        <w:t>预算金额为</w:t>
      </w:r>
      <w:r>
        <w:rPr>
          <w:rFonts w:ascii="仿宋_GB2312" w:eastAsia="仿宋_GB2312" w:hint="eastAsia"/>
          <w:sz w:val="32"/>
          <w:szCs w:val="32"/>
        </w:rPr>
        <w:t>331.86</w:t>
      </w:r>
      <w:r>
        <w:rPr>
          <w:rFonts w:ascii="仿宋_GB2312" w:eastAsia="仿宋_GB2312" w:hint="eastAsia"/>
          <w:sz w:val="32"/>
          <w:szCs w:val="32"/>
        </w:rPr>
        <w:t>万元。综上，我单位基本支出预算总额为</w:t>
      </w:r>
      <w:r>
        <w:rPr>
          <w:rFonts w:ascii="仿宋_GB2312" w:eastAsia="仿宋_GB2312" w:hint="eastAsia"/>
          <w:sz w:val="32"/>
          <w:szCs w:val="32"/>
        </w:rPr>
        <w:t>2832.02</w:t>
      </w:r>
      <w:r>
        <w:rPr>
          <w:rFonts w:ascii="仿宋_GB2312" w:eastAsia="仿宋_GB2312" w:hint="eastAsia"/>
          <w:sz w:val="32"/>
          <w:szCs w:val="32"/>
        </w:rPr>
        <w:t>万元，支出总额为</w:t>
      </w:r>
      <w:r>
        <w:rPr>
          <w:rFonts w:ascii="仿宋_GB2312" w:eastAsia="仿宋_GB2312" w:hint="eastAsia"/>
          <w:sz w:val="32"/>
          <w:szCs w:val="32"/>
        </w:rPr>
        <w:t>2832.02</w:t>
      </w:r>
      <w:r>
        <w:rPr>
          <w:rFonts w:ascii="仿宋_GB2312" w:eastAsia="仿宋_GB2312" w:hint="eastAsia"/>
          <w:sz w:val="32"/>
          <w:szCs w:val="32"/>
        </w:rPr>
        <w:t>万元，预算总执行率为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，其中人员经费</w:t>
      </w:r>
      <w:r>
        <w:rPr>
          <w:rFonts w:ascii="仿宋_GB2312" w:eastAsia="仿宋_GB2312" w:hint="eastAsia"/>
          <w:sz w:val="32"/>
          <w:szCs w:val="32"/>
        </w:rPr>
        <w:t>2763</w:t>
      </w:r>
      <w:r>
        <w:rPr>
          <w:rFonts w:ascii="仿宋_GB2312" w:eastAsia="仿宋_GB2312" w:hint="eastAsia"/>
          <w:sz w:val="32"/>
          <w:szCs w:val="32"/>
        </w:rPr>
        <w:t>万元，公用经费</w:t>
      </w:r>
      <w:r>
        <w:rPr>
          <w:rFonts w:ascii="仿宋_GB2312" w:eastAsia="仿宋_GB2312" w:hint="eastAsia"/>
          <w:sz w:val="32"/>
          <w:szCs w:val="32"/>
        </w:rPr>
        <w:t>69.02</w:t>
      </w:r>
      <w:r>
        <w:rPr>
          <w:rFonts w:ascii="仿宋_GB2312" w:eastAsia="仿宋_GB2312" w:hint="eastAsia"/>
          <w:sz w:val="32"/>
          <w:szCs w:val="32"/>
        </w:rPr>
        <w:t>万元。</w:t>
      </w:r>
    </w:p>
    <w:p w:rsidR="009C0A68" w:rsidRDefault="006C06F1" w:rsidP="00ED1D2F">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“三公”经费情况</w:t>
      </w:r>
    </w:p>
    <w:p w:rsidR="009C0A68" w:rsidRDefault="006C06F1">
      <w:pPr>
        <w:ind w:firstLine="640"/>
        <w:rPr>
          <w:rFonts w:ascii="仿宋_GB2312" w:eastAsia="仿宋_GB2312"/>
          <w:sz w:val="32"/>
          <w:szCs w:val="32"/>
        </w:rPr>
      </w:pPr>
      <w:r>
        <w:rPr>
          <w:rFonts w:ascii="仿宋_GB2312" w:eastAsia="仿宋_GB2312" w:hint="eastAsia"/>
          <w:color w:val="000000" w:themeColor="text1"/>
          <w:sz w:val="32"/>
          <w:szCs w:val="32"/>
        </w:rPr>
        <w:t>我单位认真贯彻落实中央关于厉行节约的有关规定，严格执行《党政机关厉行节约反对浪费条例》，</w:t>
      </w:r>
      <w:r>
        <w:rPr>
          <w:rFonts w:ascii="仿宋_GB2312" w:eastAsia="仿宋_GB2312" w:hint="eastAsia"/>
          <w:color w:val="000000" w:themeColor="text1"/>
          <w:sz w:val="32"/>
          <w:szCs w:val="32"/>
        </w:rPr>
        <w:t>202</w:t>
      </w:r>
      <w:r>
        <w:rPr>
          <w:rFonts w:ascii="仿宋_GB2312" w:eastAsia="仿宋_GB2312" w:hint="eastAsia"/>
          <w:color w:val="000000" w:themeColor="text1"/>
          <w:sz w:val="32"/>
          <w:szCs w:val="32"/>
        </w:rPr>
        <w:t>2</w:t>
      </w:r>
      <w:r>
        <w:rPr>
          <w:rFonts w:ascii="仿宋_GB2312" w:eastAsia="仿宋_GB2312" w:hint="eastAsia"/>
          <w:color w:val="000000" w:themeColor="text1"/>
          <w:sz w:val="32"/>
          <w:szCs w:val="32"/>
        </w:rPr>
        <w:t>年“三公”经费预算数为</w:t>
      </w:r>
      <w:r>
        <w:rPr>
          <w:rFonts w:ascii="仿宋_GB2312" w:eastAsia="仿宋_GB2312" w:hint="eastAsia"/>
          <w:color w:val="000000" w:themeColor="text1"/>
          <w:sz w:val="32"/>
          <w:szCs w:val="32"/>
        </w:rPr>
        <w:t>28.60</w:t>
      </w:r>
      <w:r>
        <w:rPr>
          <w:rFonts w:ascii="仿宋_GB2312" w:eastAsia="仿宋_GB2312" w:hint="eastAsia"/>
          <w:color w:val="000000" w:themeColor="text1"/>
          <w:sz w:val="32"/>
          <w:szCs w:val="32"/>
        </w:rPr>
        <w:t>万元</w:t>
      </w:r>
      <w:r>
        <w:rPr>
          <w:rFonts w:ascii="仿宋_GB2312" w:eastAsia="仿宋_GB2312" w:hint="eastAsia"/>
          <w:sz w:val="32"/>
          <w:szCs w:val="32"/>
        </w:rPr>
        <w:t>，其中：因公出国（境）费</w:t>
      </w:r>
      <w:r>
        <w:rPr>
          <w:rFonts w:ascii="仿宋_GB2312" w:eastAsia="仿宋_GB2312" w:hint="eastAsia"/>
          <w:sz w:val="32"/>
          <w:szCs w:val="32"/>
        </w:rPr>
        <w:t>0.00</w:t>
      </w:r>
      <w:r>
        <w:rPr>
          <w:rFonts w:ascii="仿宋_GB2312" w:eastAsia="仿宋_GB2312" w:hint="eastAsia"/>
          <w:sz w:val="32"/>
          <w:szCs w:val="32"/>
        </w:rPr>
        <w:t>万元，公务用车购置及运行费</w:t>
      </w:r>
      <w:r>
        <w:rPr>
          <w:rFonts w:ascii="仿宋_GB2312" w:eastAsia="仿宋_GB2312" w:hint="eastAsia"/>
          <w:sz w:val="32"/>
          <w:szCs w:val="32"/>
        </w:rPr>
        <w:t>28.60</w:t>
      </w:r>
      <w:r>
        <w:rPr>
          <w:rFonts w:ascii="仿宋_GB2312" w:eastAsia="仿宋_GB2312" w:hint="eastAsia"/>
          <w:sz w:val="32"/>
          <w:szCs w:val="32"/>
        </w:rPr>
        <w:t>万元（其中公务用车购置为</w:t>
      </w:r>
      <w:r>
        <w:rPr>
          <w:rFonts w:ascii="仿宋_GB2312" w:eastAsia="仿宋_GB2312" w:hint="eastAsia"/>
          <w:sz w:val="32"/>
          <w:szCs w:val="32"/>
        </w:rPr>
        <w:t>0.00</w:t>
      </w:r>
      <w:r>
        <w:rPr>
          <w:rFonts w:ascii="仿宋_GB2312" w:eastAsia="仿宋_GB2312" w:hint="eastAsia"/>
          <w:sz w:val="32"/>
          <w:szCs w:val="32"/>
        </w:rPr>
        <w:t>万元），</w:t>
      </w:r>
      <w:r>
        <w:rPr>
          <w:rFonts w:ascii="仿宋_GB2312" w:eastAsia="仿宋_GB2312" w:hint="eastAsia"/>
          <w:sz w:val="32"/>
          <w:szCs w:val="32"/>
        </w:rPr>
        <w:t>公务用车运行费</w:t>
      </w:r>
      <w:r>
        <w:rPr>
          <w:rFonts w:ascii="仿宋_GB2312" w:eastAsia="仿宋_GB2312" w:hint="eastAsia"/>
          <w:sz w:val="32"/>
          <w:szCs w:val="32"/>
        </w:rPr>
        <w:t>28.60</w:t>
      </w:r>
      <w:r>
        <w:rPr>
          <w:rFonts w:ascii="仿宋_GB2312" w:eastAsia="仿宋_GB2312" w:hint="eastAsia"/>
          <w:sz w:val="32"/>
          <w:szCs w:val="32"/>
        </w:rPr>
        <w:t>万元，</w:t>
      </w:r>
      <w:r>
        <w:rPr>
          <w:rFonts w:ascii="仿宋_GB2312" w:eastAsia="仿宋_GB2312" w:hint="eastAsia"/>
          <w:sz w:val="32"/>
          <w:szCs w:val="32"/>
        </w:rPr>
        <w:t>公务接待费</w:t>
      </w:r>
      <w:r>
        <w:rPr>
          <w:rFonts w:ascii="仿宋_GB2312" w:eastAsia="仿宋_GB2312" w:hint="eastAsia"/>
          <w:sz w:val="32"/>
          <w:szCs w:val="32"/>
        </w:rPr>
        <w:t>0.00</w:t>
      </w:r>
      <w:r>
        <w:rPr>
          <w:rFonts w:ascii="仿宋_GB2312" w:eastAsia="仿宋_GB2312" w:hint="eastAsia"/>
          <w:sz w:val="32"/>
          <w:szCs w:val="32"/>
        </w:rPr>
        <w:t>万元。</w:t>
      </w:r>
    </w:p>
    <w:p w:rsidR="009C0A68" w:rsidRDefault="006C06F1">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年，全年“三公”经费决算支出</w:t>
      </w:r>
      <w:r>
        <w:rPr>
          <w:rFonts w:ascii="仿宋_GB2312" w:eastAsia="仿宋_GB2312" w:hint="eastAsia"/>
          <w:sz w:val="32"/>
          <w:szCs w:val="32"/>
        </w:rPr>
        <w:t>28.60</w:t>
      </w:r>
      <w:r>
        <w:rPr>
          <w:rFonts w:ascii="仿宋_GB2312" w:eastAsia="仿宋_GB2312" w:hint="eastAsia"/>
          <w:sz w:val="32"/>
          <w:szCs w:val="32"/>
        </w:rPr>
        <w:t>万元，其中：因公出国（境）费用</w:t>
      </w:r>
      <w:r>
        <w:rPr>
          <w:rFonts w:ascii="仿宋_GB2312" w:eastAsia="仿宋_GB2312" w:hint="eastAsia"/>
          <w:sz w:val="32"/>
          <w:szCs w:val="32"/>
        </w:rPr>
        <w:t>0.00</w:t>
      </w:r>
      <w:r>
        <w:rPr>
          <w:rFonts w:ascii="仿宋_GB2312" w:eastAsia="仿宋_GB2312" w:hint="eastAsia"/>
          <w:sz w:val="32"/>
          <w:szCs w:val="32"/>
        </w:rPr>
        <w:t>万元、公务用车购置及运行费</w:t>
      </w:r>
      <w:r>
        <w:rPr>
          <w:rFonts w:ascii="仿宋_GB2312" w:eastAsia="仿宋_GB2312" w:hint="eastAsia"/>
          <w:sz w:val="32"/>
          <w:szCs w:val="32"/>
        </w:rPr>
        <w:t>7.2</w:t>
      </w:r>
      <w:r>
        <w:rPr>
          <w:rFonts w:ascii="仿宋_GB2312" w:eastAsia="仿宋_GB2312" w:hint="eastAsia"/>
          <w:sz w:val="32"/>
          <w:szCs w:val="32"/>
        </w:rPr>
        <w:t>万元（其中公务用车购置</w:t>
      </w:r>
      <w:r>
        <w:rPr>
          <w:rFonts w:ascii="仿宋_GB2312" w:eastAsia="仿宋_GB2312" w:hint="eastAsia"/>
          <w:sz w:val="32"/>
          <w:szCs w:val="32"/>
        </w:rPr>
        <w:t>为</w:t>
      </w:r>
      <w:r>
        <w:rPr>
          <w:rFonts w:ascii="仿宋_GB2312" w:eastAsia="仿宋_GB2312" w:hint="eastAsia"/>
          <w:sz w:val="32"/>
          <w:szCs w:val="32"/>
        </w:rPr>
        <w:t>0.00</w:t>
      </w:r>
      <w:r>
        <w:rPr>
          <w:rFonts w:ascii="仿宋_GB2312" w:eastAsia="仿宋_GB2312" w:hint="eastAsia"/>
          <w:sz w:val="32"/>
          <w:szCs w:val="32"/>
        </w:rPr>
        <w:t>万元）、公务接待费</w:t>
      </w:r>
      <w:r>
        <w:rPr>
          <w:rFonts w:ascii="仿宋_GB2312" w:eastAsia="仿宋_GB2312" w:hint="eastAsia"/>
          <w:sz w:val="32"/>
          <w:szCs w:val="32"/>
        </w:rPr>
        <w:t>0.00</w:t>
      </w:r>
      <w:r>
        <w:rPr>
          <w:rFonts w:ascii="仿宋_GB2312" w:eastAsia="仿宋_GB2312" w:hint="eastAsia"/>
          <w:sz w:val="32"/>
          <w:szCs w:val="32"/>
        </w:rPr>
        <w:t>万元。较上年“三公”经费决算支出</w:t>
      </w:r>
      <w:r>
        <w:rPr>
          <w:rFonts w:ascii="仿宋_GB2312" w:eastAsia="仿宋_GB2312" w:hint="eastAsia"/>
          <w:sz w:val="32"/>
          <w:szCs w:val="32"/>
        </w:rPr>
        <w:t>23.4</w:t>
      </w:r>
      <w:r>
        <w:rPr>
          <w:rFonts w:ascii="仿宋_GB2312" w:eastAsia="仿宋_GB2312" w:hint="eastAsia"/>
          <w:sz w:val="32"/>
          <w:szCs w:val="32"/>
        </w:rPr>
        <w:t>万元，</w:t>
      </w:r>
      <w:r>
        <w:rPr>
          <w:rFonts w:ascii="仿宋_GB2312" w:eastAsia="仿宋_GB2312" w:hint="eastAsia"/>
          <w:sz w:val="32"/>
          <w:szCs w:val="32"/>
        </w:rPr>
        <w:t>减少</w:t>
      </w:r>
      <w:r>
        <w:rPr>
          <w:rFonts w:ascii="仿宋_GB2312" w:eastAsia="仿宋_GB2312" w:hint="eastAsia"/>
          <w:sz w:val="32"/>
          <w:szCs w:val="32"/>
        </w:rPr>
        <w:t>16.2</w:t>
      </w:r>
      <w:r>
        <w:rPr>
          <w:rFonts w:ascii="仿宋_GB2312" w:eastAsia="仿宋_GB2312" w:hint="eastAsia"/>
          <w:sz w:val="32"/>
          <w:szCs w:val="32"/>
        </w:rPr>
        <w:t>万元，</w:t>
      </w:r>
      <w:r>
        <w:rPr>
          <w:rFonts w:ascii="仿宋_GB2312" w:eastAsia="仿宋_GB2312" w:hint="eastAsia"/>
          <w:sz w:val="32"/>
          <w:szCs w:val="32"/>
        </w:rPr>
        <w:t>减少</w:t>
      </w:r>
      <w:r>
        <w:rPr>
          <w:rFonts w:ascii="仿宋_GB2312" w:eastAsia="仿宋_GB2312" w:hint="eastAsia"/>
          <w:sz w:val="32"/>
          <w:szCs w:val="32"/>
        </w:rPr>
        <w:t>69.23</w:t>
      </w:r>
      <w:r>
        <w:rPr>
          <w:rFonts w:ascii="仿宋_GB2312" w:eastAsia="仿宋_GB2312" w:hint="eastAsia"/>
          <w:sz w:val="32"/>
          <w:szCs w:val="32"/>
        </w:rPr>
        <w:t>%</w:t>
      </w:r>
      <w:r>
        <w:rPr>
          <w:rFonts w:ascii="仿宋_GB2312" w:eastAsia="仿宋_GB2312" w:hint="eastAsia"/>
          <w:sz w:val="32"/>
          <w:szCs w:val="32"/>
        </w:rPr>
        <w:t>。</w:t>
      </w:r>
    </w:p>
    <w:p w:rsidR="009C0A68" w:rsidRDefault="006C06F1" w:rsidP="00ED1D2F">
      <w:pPr>
        <w:ind w:firstLine="643"/>
        <w:outlineLvl w:val="1"/>
        <w:rPr>
          <w:rFonts w:ascii="楷体" w:eastAsia="楷体" w:hAnsi="楷体" w:cs="楷体"/>
          <w:b/>
          <w:bCs/>
          <w:sz w:val="32"/>
          <w:szCs w:val="32"/>
        </w:rPr>
      </w:pPr>
      <w:r>
        <w:rPr>
          <w:rFonts w:ascii="楷体" w:eastAsia="楷体" w:hAnsi="楷体" w:cs="楷体" w:hint="eastAsia"/>
          <w:b/>
          <w:bCs/>
          <w:sz w:val="32"/>
          <w:szCs w:val="32"/>
        </w:rPr>
        <w:t>（三）项目支出预算安排及支出情况</w:t>
      </w:r>
    </w:p>
    <w:p w:rsidR="009C0A68" w:rsidRDefault="006C06F1">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项目支出情况</w:t>
      </w:r>
    </w:p>
    <w:p w:rsidR="009C0A68" w:rsidRDefault="006C06F1">
      <w:pPr>
        <w:ind w:firstLine="640"/>
        <w:rPr>
          <w:rFonts w:ascii="仿宋_GB2312" w:eastAsia="仿宋_GB2312"/>
          <w:color w:val="FF0000"/>
          <w:sz w:val="32"/>
          <w:szCs w:val="32"/>
          <w:highlight w:val="yellow"/>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昌吉市三屯河流域管理处</w:t>
      </w:r>
      <w:r>
        <w:rPr>
          <w:rFonts w:ascii="仿宋_GB2312" w:eastAsia="仿宋_GB2312" w:hint="eastAsia"/>
          <w:sz w:val="32"/>
          <w:szCs w:val="32"/>
        </w:rPr>
        <w:t>项目支出年初预算金额为</w:t>
      </w:r>
      <w:r>
        <w:rPr>
          <w:rFonts w:ascii="仿宋_GB2312" w:eastAsia="仿宋_GB2312" w:hint="eastAsia"/>
          <w:sz w:val="32"/>
          <w:szCs w:val="32"/>
        </w:rPr>
        <w:t>0.00</w:t>
      </w:r>
      <w:r>
        <w:rPr>
          <w:rFonts w:ascii="仿宋_GB2312" w:eastAsia="仿宋_GB2312" w:hint="eastAsia"/>
          <w:sz w:val="32"/>
          <w:szCs w:val="32"/>
        </w:rPr>
        <w:t>万元，支出金额为</w:t>
      </w:r>
      <w:r>
        <w:rPr>
          <w:rFonts w:ascii="仿宋_GB2312" w:eastAsia="仿宋_GB2312" w:hint="eastAsia"/>
          <w:sz w:val="32"/>
          <w:szCs w:val="32"/>
        </w:rPr>
        <w:t>0.00</w:t>
      </w:r>
      <w:r>
        <w:rPr>
          <w:rFonts w:ascii="仿宋_GB2312" w:eastAsia="仿宋_GB2312" w:hint="eastAsia"/>
          <w:sz w:val="32"/>
          <w:szCs w:val="32"/>
        </w:rPr>
        <w:t>万元，执行率为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，年中调整预算金额为</w:t>
      </w:r>
      <w:r>
        <w:rPr>
          <w:rFonts w:ascii="仿宋_GB2312" w:eastAsia="仿宋_GB2312" w:hint="eastAsia"/>
          <w:sz w:val="32"/>
          <w:szCs w:val="32"/>
        </w:rPr>
        <w:t>20628.82</w:t>
      </w:r>
      <w:r>
        <w:rPr>
          <w:rFonts w:ascii="仿宋_GB2312" w:eastAsia="仿宋_GB2312" w:hint="eastAsia"/>
          <w:sz w:val="32"/>
          <w:szCs w:val="32"/>
        </w:rPr>
        <w:t>万元。综上，我单位项目支</w:t>
      </w:r>
      <w:r>
        <w:rPr>
          <w:rFonts w:ascii="仿宋_GB2312" w:eastAsia="仿宋_GB2312" w:hint="eastAsia"/>
          <w:sz w:val="32"/>
          <w:szCs w:val="32"/>
        </w:rPr>
        <w:lastRenderedPageBreak/>
        <w:t>出预算总额为</w:t>
      </w:r>
      <w:r>
        <w:rPr>
          <w:rFonts w:ascii="仿宋_GB2312" w:eastAsia="仿宋_GB2312" w:hint="eastAsia"/>
          <w:sz w:val="32"/>
          <w:szCs w:val="32"/>
        </w:rPr>
        <w:t>20628.82</w:t>
      </w:r>
      <w:r>
        <w:rPr>
          <w:rFonts w:ascii="仿宋_GB2312" w:eastAsia="仿宋_GB2312" w:hint="eastAsia"/>
          <w:sz w:val="32"/>
          <w:szCs w:val="32"/>
        </w:rPr>
        <w:t>万元，支出总额为</w:t>
      </w:r>
      <w:r>
        <w:rPr>
          <w:rFonts w:ascii="仿宋_GB2312" w:eastAsia="仿宋_GB2312" w:hint="eastAsia"/>
          <w:sz w:val="32"/>
          <w:szCs w:val="32"/>
        </w:rPr>
        <w:t>20628.82</w:t>
      </w:r>
      <w:r>
        <w:rPr>
          <w:rFonts w:ascii="仿宋_GB2312" w:eastAsia="仿宋_GB2312" w:hint="eastAsia"/>
          <w:sz w:val="32"/>
          <w:szCs w:val="32"/>
        </w:rPr>
        <w:t>万元，预算总执行率为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w:t>
      </w:r>
    </w:p>
    <w:p w:rsidR="009C0A68" w:rsidRDefault="006C06F1">
      <w:pPr>
        <w:ind w:firstLine="640"/>
        <w:rPr>
          <w:rFonts w:ascii="仿宋_GB2312" w:eastAsia="仿宋_GB2312"/>
          <w:color w:val="000000" w:themeColor="text1"/>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昌吉市三屯河流域管理处</w:t>
      </w:r>
      <w:r>
        <w:rPr>
          <w:rFonts w:ascii="仿宋_GB2312" w:eastAsia="仿宋_GB2312" w:hint="eastAsia"/>
          <w:sz w:val="32"/>
          <w:szCs w:val="32"/>
        </w:rPr>
        <w:t>共有</w:t>
      </w:r>
      <w:r>
        <w:rPr>
          <w:rFonts w:ascii="仿宋_GB2312" w:eastAsia="仿宋_GB2312" w:hint="eastAsia"/>
          <w:color w:val="000000" w:themeColor="text1"/>
          <w:sz w:val="32"/>
          <w:szCs w:val="32"/>
        </w:rPr>
        <w:t>27</w:t>
      </w:r>
      <w:r>
        <w:rPr>
          <w:rFonts w:ascii="仿宋_GB2312" w:eastAsia="仿宋_GB2312" w:hint="eastAsia"/>
          <w:sz w:val="32"/>
          <w:szCs w:val="32"/>
        </w:rPr>
        <w:t>个中央、自治区、地区、</w:t>
      </w:r>
      <w:r>
        <w:rPr>
          <w:rFonts w:ascii="仿宋_GB2312" w:eastAsia="仿宋_GB2312"/>
          <w:sz w:val="32"/>
          <w:szCs w:val="32"/>
        </w:rPr>
        <w:t>县</w:t>
      </w:r>
      <w:r>
        <w:rPr>
          <w:rFonts w:ascii="仿宋_GB2312" w:eastAsia="仿宋_GB2312" w:hint="eastAsia"/>
          <w:sz w:val="32"/>
          <w:szCs w:val="32"/>
        </w:rPr>
        <w:t>本级财力安排项目，已完成项目数量</w:t>
      </w:r>
      <w:r>
        <w:rPr>
          <w:rFonts w:ascii="仿宋_GB2312" w:eastAsia="仿宋_GB2312" w:hint="eastAsia"/>
          <w:color w:val="000000" w:themeColor="text1"/>
          <w:sz w:val="32"/>
          <w:szCs w:val="32"/>
        </w:rPr>
        <w:t>22</w:t>
      </w:r>
      <w:r>
        <w:rPr>
          <w:rFonts w:ascii="仿宋_GB2312" w:eastAsia="仿宋_GB2312" w:hint="eastAsia"/>
          <w:color w:val="000000" w:themeColor="text1"/>
          <w:sz w:val="32"/>
          <w:szCs w:val="32"/>
        </w:rPr>
        <w:t>个、未完成项目数量</w:t>
      </w:r>
      <w:r>
        <w:rPr>
          <w:rFonts w:ascii="仿宋_GB2312" w:eastAsia="仿宋_GB2312" w:hint="eastAsia"/>
          <w:color w:val="000000" w:themeColor="text1"/>
          <w:sz w:val="32"/>
          <w:szCs w:val="32"/>
        </w:rPr>
        <w:t>5</w:t>
      </w:r>
      <w:r>
        <w:rPr>
          <w:rFonts w:ascii="仿宋_GB2312" w:eastAsia="仿宋_GB2312" w:hint="eastAsia"/>
          <w:color w:val="000000" w:themeColor="text1"/>
          <w:sz w:val="32"/>
          <w:szCs w:val="32"/>
        </w:rPr>
        <w:t>个。</w:t>
      </w:r>
      <w:r>
        <w:rPr>
          <w:rFonts w:ascii="仿宋_GB2312" w:eastAsia="仿宋_GB2312" w:hint="eastAsia"/>
          <w:color w:val="000000" w:themeColor="text1"/>
          <w:sz w:val="32"/>
          <w:szCs w:val="32"/>
        </w:rPr>
        <w:t>2022</w:t>
      </w:r>
      <w:r>
        <w:rPr>
          <w:rFonts w:ascii="仿宋_GB2312" w:eastAsia="仿宋_GB2312" w:hint="eastAsia"/>
          <w:color w:val="000000" w:themeColor="text1"/>
          <w:sz w:val="32"/>
          <w:szCs w:val="32"/>
        </w:rPr>
        <w:t>年度中央、自治区、地区、县本级财力安排项目预算及执行情况见下表：</w:t>
      </w:r>
    </w:p>
    <w:p w:rsidR="009C0A68" w:rsidRDefault="009C0A68" w:rsidP="00ED1D2F">
      <w:pPr>
        <w:pStyle w:val="3"/>
        <w:ind w:firstLine="643"/>
        <w:rPr>
          <w:sz w:val="32"/>
          <w:highlight w:val="yellow"/>
        </w:rPr>
      </w:pPr>
    </w:p>
    <w:p w:rsidR="009C0A68" w:rsidRDefault="009C0A68" w:rsidP="00ED1D2F">
      <w:pPr>
        <w:ind w:firstLine="640"/>
        <w:rPr>
          <w:rFonts w:ascii="仿宋_GB2312" w:eastAsia="仿宋_GB2312"/>
          <w:sz w:val="32"/>
          <w:szCs w:val="32"/>
          <w:highlight w:val="yellow"/>
        </w:rPr>
      </w:pPr>
    </w:p>
    <w:p w:rsidR="009C0A68" w:rsidRDefault="009C0A68" w:rsidP="00ED1D2F">
      <w:pPr>
        <w:pStyle w:val="3"/>
        <w:ind w:firstLine="643"/>
        <w:rPr>
          <w:sz w:val="32"/>
          <w:highlight w:val="yellow"/>
        </w:rPr>
      </w:pPr>
    </w:p>
    <w:p w:rsidR="009C0A68" w:rsidRDefault="009C0A68" w:rsidP="00ED1D2F">
      <w:pPr>
        <w:ind w:firstLine="640"/>
        <w:rPr>
          <w:rFonts w:ascii="仿宋_GB2312" w:eastAsia="仿宋_GB2312"/>
          <w:sz w:val="32"/>
          <w:szCs w:val="32"/>
          <w:highlight w:val="yellow"/>
        </w:rPr>
      </w:pPr>
    </w:p>
    <w:p w:rsidR="009C0A68" w:rsidRDefault="009C0A68" w:rsidP="00ED1D2F">
      <w:pPr>
        <w:pStyle w:val="3"/>
        <w:ind w:firstLine="643"/>
        <w:rPr>
          <w:sz w:val="32"/>
          <w:highlight w:val="yellow"/>
        </w:rPr>
      </w:pPr>
    </w:p>
    <w:p w:rsidR="009C0A68" w:rsidRDefault="009C0A68" w:rsidP="00ED1D2F">
      <w:pPr>
        <w:ind w:firstLine="640"/>
        <w:rPr>
          <w:rFonts w:ascii="仿宋_GB2312" w:eastAsia="仿宋_GB2312"/>
          <w:sz w:val="32"/>
          <w:szCs w:val="32"/>
          <w:highlight w:val="yellow"/>
        </w:rPr>
      </w:pPr>
    </w:p>
    <w:p w:rsidR="009C0A68" w:rsidRDefault="009C0A68" w:rsidP="00ED1D2F">
      <w:pPr>
        <w:pStyle w:val="3"/>
        <w:ind w:firstLine="643"/>
        <w:rPr>
          <w:sz w:val="32"/>
          <w:highlight w:val="yellow"/>
        </w:rPr>
      </w:pPr>
    </w:p>
    <w:p w:rsidR="009C0A68" w:rsidRDefault="009C0A68" w:rsidP="00ED1D2F">
      <w:pPr>
        <w:ind w:firstLine="640"/>
        <w:rPr>
          <w:rFonts w:ascii="仿宋_GB2312" w:eastAsia="仿宋_GB2312"/>
          <w:sz w:val="32"/>
          <w:szCs w:val="32"/>
          <w:highlight w:val="yellow"/>
        </w:rPr>
      </w:pPr>
    </w:p>
    <w:p w:rsidR="009C0A68" w:rsidRDefault="009C0A68" w:rsidP="00ED1D2F">
      <w:pPr>
        <w:pStyle w:val="3"/>
        <w:ind w:firstLine="643"/>
        <w:rPr>
          <w:sz w:val="32"/>
          <w:highlight w:val="yellow"/>
        </w:rPr>
      </w:pPr>
    </w:p>
    <w:p w:rsidR="009C0A68" w:rsidRDefault="009C0A68" w:rsidP="00ED1D2F">
      <w:pPr>
        <w:ind w:firstLine="640"/>
        <w:rPr>
          <w:rFonts w:ascii="仿宋_GB2312" w:eastAsia="仿宋_GB2312"/>
          <w:sz w:val="32"/>
          <w:szCs w:val="32"/>
          <w:highlight w:val="yellow"/>
        </w:rPr>
      </w:pPr>
    </w:p>
    <w:p w:rsidR="009C0A68" w:rsidRDefault="009C0A68" w:rsidP="00ED1D2F">
      <w:pPr>
        <w:pStyle w:val="3"/>
        <w:ind w:firstLine="643"/>
        <w:rPr>
          <w:sz w:val="32"/>
          <w:highlight w:val="yellow"/>
        </w:rPr>
      </w:pPr>
    </w:p>
    <w:p w:rsidR="009C0A68" w:rsidRDefault="009C0A68" w:rsidP="00ED1D2F">
      <w:pPr>
        <w:ind w:firstLine="640"/>
        <w:rPr>
          <w:rFonts w:ascii="仿宋_GB2312" w:eastAsia="仿宋_GB2312"/>
          <w:sz w:val="32"/>
          <w:szCs w:val="32"/>
          <w:highlight w:val="yellow"/>
        </w:rPr>
      </w:pPr>
    </w:p>
    <w:p w:rsidR="009C0A68" w:rsidRDefault="009C0A68" w:rsidP="00ED1D2F">
      <w:pPr>
        <w:pStyle w:val="3"/>
        <w:ind w:firstLine="562"/>
      </w:pPr>
    </w:p>
    <w:p w:rsidR="009C0A68" w:rsidRDefault="009C0A68">
      <w:pPr>
        <w:pStyle w:val="3"/>
        <w:ind w:firstLineChars="0" w:firstLine="0"/>
        <w:rPr>
          <w:sz w:val="32"/>
          <w:highlight w:val="yellow"/>
        </w:rPr>
      </w:pPr>
    </w:p>
    <w:p w:rsidR="009C0A68" w:rsidRDefault="009C0A68" w:rsidP="00ED1D2F">
      <w:pPr>
        <w:ind w:firstLine="560"/>
      </w:pPr>
    </w:p>
    <w:p w:rsidR="009C0A68" w:rsidRDefault="009C0A68">
      <w:pPr>
        <w:ind w:firstLine="420"/>
        <w:jc w:val="right"/>
        <w:rPr>
          <w:sz w:val="21"/>
          <w:szCs w:val="21"/>
        </w:rPr>
      </w:pPr>
    </w:p>
    <w:p w:rsidR="009C0A68" w:rsidRDefault="009C0A68">
      <w:pPr>
        <w:ind w:firstLine="420"/>
        <w:jc w:val="right"/>
        <w:rPr>
          <w:sz w:val="21"/>
          <w:szCs w:val="21"/>
        </w:rPr>
      </w:pPr>
    </w:p>
    <w:p w:rsidR="009C0A68" w:rsidRDefault="006C06F1">
      <w:pPr>
        <w:ind w:firstLine="420"/>
        <w:jc w:val="right"/>
        <w:rPr>
          <w:sz w:val="21"/>
          <w:szCs w:val="21"/>
        </w:rPr>
      </w:pPr>
      <w:r>
        <w:rPr>
          <w:rFonts w:hint="eastAsia"/>
          <w:sz w:val="21"/>
          <w:szCs w:val="21"/>
        </w:rPr>
        <w:lastRenderedPageBreak/>
        <w:t>单位：万元</w:t>
      </w:r>
    </w:p>
    <w:tbl>
      <w:tblPr>
        <w:tblW w:w="8522" w:type="dxa"/>
        <w:jc w:val="center"/>
        <w:tblLayout w:type="fixed"/>
        <w:tblLook w:val="04A0"/>
      </w:tblPr>
      <w:tblGrid>
        <w:gridCol w:w="3936"/>
        <w:gridCol w:w="1134"/>
        <w:gridCol w:w="1134"/>
        <w:gridCol w:w="850"/>
        <w:gridCol w:w="680"/>
        <w:gridCol w:w="788"/>
      </w:tblGrid>
      <w:tr w:rsidR="009C0A68">
        <w:trPr>
          <w:trHeight w:val="730"/>
          <w:tblHeader/>
          <w:jc w:val="center"/>
        </w:trPr>
        <w:tc>
          <w:tcPr>
            <w:tcW w:w="3936" w:type="dxa"/>
            <w:tcBorders>
              <w:top w:val="single" w:sz="8" w:space="0" w:color="auto"/>
              <w:left w:val="single" w:sz="8" w:space="0" w:color="auto"/>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项目名称</w:t>
            </w:r>
          </w:p>
        </w:tc>
        <w:tc>
          <w:tcPr>
            <w:tcW w:w="1134" w:type="dxa"/>
            <w:tcBorders>
              <w:top w:val="single" w:sz="8" w:space="0" w:color="auto"/>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预算金额</w:t>
            </w:r>
          </w:p>
        </w:tc>
        <w:tc>
          <w:tcPr>
            <w:tcW w:w="1134" w:type="dxa"/>
            <w:tcBorders>
              <w:top w:val="single" w:sz="8" w:space="0" w:color="auto"/>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执行金额</w:t>
            </w:r>
          </w:p>
        </w:tc>
        <w:tc>
          <w:tcPr>
            <w:tcW w:w="850" w:type="dxa"/>
            <w:tcBorders>
              <w:top w:val="single" w:sz="8" w:space="0" w:color="auto"/>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执行率</w:t>
            </w:r>
          </w:p>
        </w:tc>
        <w:tc>
          <w:tcPr>
            <w:tcW w:w="680" w:type="dxa"/>
            <w:tcBorders>
              <w:top w:val="single" w:sz="8" w:space="0" w:color="auto"/>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项目是否完成</w:t>
            </w:r>
          </w:p>
        </w:tc>
        <w:tc>
          <w:tcPr>
            <w:tcW w:w="788" w:type="dxa"/>
            <w:tcBorders>
              <w:top w:val="single" w:sz="8" w:space="0" w:color="auto"/>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是否上级专项资金</w:t>
            </w:r>
          </w:p>
        </w:tc>
      </w:tr>
      <w:tr w:rsidR="009C0A68">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left"/>
              <w:rPr>
                <w:rFonts w:ascii="仿宋_GB2312" w:eastAsia="仿宋_GB2312" w:hAnsi="宋体" w:cs="宋体"/>
                <w:color w:val="000000" w:themeColor="text1"/>
                <w:kern w:val="0"/>
                <w:sz w:val="21"/>
                <w:szCs w:val="21"/>
              </w:rPr>
            </w:pPr>
            <w:r>
              <w:rPr>
                <w:rFonts w:ascii="仿宋_GB2312" w:eastAsia="仿宋_GB2312" w:hAnsi="宋体" w:cs="宋体"/>
                <w:color w:val="000000" w:themeColor="text1"/>
                <w:kern w:val="0"/>
                <w:sz w:val="21"/>
                <w:szCs w:val="21"/>
              </w:rPr>
              <w:t>专项债发行费</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888.49</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color w:val="000000" w:themeColor="text1"/>
              </w:rPr>
            </w:pPr>
            <w:r>
              <w:rPr>
                <w:rFonts w:hint="eastAsia"/>
                <w:color w:val="000000" w:themeColor="text1"/>
              </w:rPr>
              <w:t>888.49</w:t>
            </w:r>
          </w:p>
        </w:tc>
        <w:tc>
          <w:tcPr>
            <w:tcW w:w="85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r>
      <w:tr w:rsidR="009C0A68">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left"/>
              <w:rPr>
                <w:rFonts w:ascii="仿宋_GB2312" w:eastAsia="仿宋_GB2312" w:hAnsi="宋体" w:cs="宋体"/>
                <w:color w:val="000000" w:themeColor="text1"/>
                <w:kern w:val="0"/>
                <w:sz w:val="21"/>
                <w:szCs w:val="21"/>
              </w:rPr>
            </w:pPr>
            <w:r>
              <w:rPr>
                <w:rFonts w:ascii="仿宋_GB2312" w:eastAsia="仿宋_GB2312" w:hAnsi="宋体" w:cs="宋体"/>
                <w:color w:val="000000" w:themeColor="text1"/>
                <w:kern w:val="0"/>
                <w:sz w:val="21"/>
                <w:szCs w:val="21"/>
              </w:rPr>
              <w:t>十四五大型灌区续建配套与现代化改造工程</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9045.86</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9045.86</w:t>
            </w:r>
          </w:p>
        </w:tc>
        <w:tc>
          <w:tcPr>
            <w:tcW w:w="85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r>
      <w:tr w:rsidR="009C0A68">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left"/>
              <w:rPr>
                <w:rFonts w:ascii="仿宋_GB2312" w:eastAsia="仿宋_GB2312" w:hAnsi="宋体" w:cs="宋体"/>
                <w:color w:val="000000" w:themeColor="text1"/>
                <w:kern w:val="0"/>
                <w:sz w:val="21"/>
                <w:szCs w:val="21"/>
              </w:rPr>
            </w:pPr>
            <w:r>
              <w:rPr>
                <w:rFonts w:ascii="仿宋_GB2312" w:eastAsia="仿宋_GB2312" w:hAnsi="宋体" w:cs="宋体"/>
                <w:color w:val="000000" w:themeColor="text1"/>
                <w:kern w:val="0"/>
                <w:sz w:val="21"/>
                <w:szCs w:val="21"/>
              </w:rPr>
              <w:t>三屯河灌区改造</w:t>
            </w:r>
            <w:r>
              <w:rPr>
                <w:rFonts w:ascii="仿宋_GB2312" w:eastAsia="仿宋_GB2312" w:hAnsi="宋体" w:cs="宋体"/>
                <w:color w:val="000000" w:themeColor="text1"/>
                <w:kern w:val="0"/>
                <w:sz w:val="21"/>
                <w:szCs w:val="21"/>
              </w:rPr>
              <w:t>2006-2007</w:t>
            </w:r>
            <w:r>
              <w:rPr>
                <w:rFonts w:ascii="仿宋_GB2312" w:eastAsia="仿宋_GB2312" w:hAnsi="宋体" w:cs="宋体"/>
                <w:color w:val="000000" w:themeColor="text1"/>
                <w:kern w:val="0"/>
                <w:sz w:val="21"/>
                <w:szCs w:val="21"/>
              </w:rPr>
              <w:t>年工程一标段尾款</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4.54</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4.54</w:t>
            </w:r>
          </w:p>
        </w:tc>
        <w:tc>
          <w:tcPr>
            <w:tcW w:w="85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r>
      <w:tr w:rsidR="009C0A68">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left"/>
              <w:rPr>
                <w:rFonts w:ascii="仿宋_GB2312" w:eastAsia="仿宋_GB2312" w:hAnsi="宋体" w:cs="宋体"/>
                <w:color w:val="000000" w:themeColor="text1"/>
                <w:kern w:val="0"/>
                <w:sz w:val="21"/>
                <w:szCs w:val="21"/>
              </w:rPr>
            </w:pPr>
            <w:r>
              <w:rPr>
                <w:rFonts w:ascii="仿宋_GB2312" w:eastAsia="仿宋_GB2312" w:hAnsi="宋体" w:cs="宋体"/>
                <w:color w:val="000000" w:themeColor="text1"/>
                <w:kern w:val="0"/>
                <w:sz w:val="21"/>
                <w:szCs w:val="21"/>
              </w:rPr>
              <w:t>昌吉市阿什里灌区综合供水工程草原植被恢复费</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26.6</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26.6</w:t>
            </w:r>
          </w:p>
        </w:tc>
        <w:tc>
          <w:tcPr>
            <w:tcW w:w="85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r>
      <w:tr w:rsidR="009C0A68">
        <w:trPr>
          <w:trHeight w:val="382"/>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left"/>
              <w:rPr>
                <w:rFonts w:ascii="仿宋_GB2312" w:eastAsia="仿宋_GB2312" w:hAnsi="宋体" w:cs="宋体"/>
                <w:color w:val="000000" w:themeColor="text1"/>
                <w:kern w:val="0"/>
                <w:sz w:val="21"/>
                <w:szCs w:val="21"/>
              </w:rPr>
            </w:pPr>
            <w:r>
              <w:rPr>
                <w:rFonts w:ascii="仿宋_GB2312" w:eastAsia="仿宋_GB2312" w:hAnsi="宋体" w:cs="宋体"/>
                <w:color w:val="000000" w:themeColor="text1"/>
                <w:kern w:val="0"/>
                <w:sz w:val="21"/>
                <w:szCs w:val="21"/>
              </w:rPr>
              <w:t>中小企业欠款化解资金（第二批）昌吉市三屯河流域管理处两乡两镇农村饮水安全北过境公路段维修改造工程（州级补助）</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10</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10</w:t>
            </w:r>
          </w:p>
        </w:tc>
        <w:tc>
          <w:tcPr>
            <w:tcW w:w="85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r>
      <w:tr w:rsidR="009C0A68">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left"/>
              <w:rPr>
                <w:rFonts w:ascii="仿宋_GB2312" w:eastAsia="仿宋_GB2312" w:hAnsi="宋体" w:cs="宋体"/>
                <w:color w:val="000000" w:themeColor="text1"/>
                <w:kern w:val="0"/>
                <w:sz w:val="21"/>
                <w:szCs w:val="21"/>
              </w:rPr>
            </w:pPr>
            <w:r>
              <w:rPr>
                <w:rFonts w:ascii="仿宋_GB2312" w:eastAsia="仿宋_GB2312" w:hAnsi="宋体" w:cs="宋体"/>
                <w:color w:val="000000" w:themeColor="text1"/>
                <w:kern w:val="0"/>
                <w:sz w:val="21"/>
                <w:szCs w:val="21"/>
              </w:rPr>
              <w:t>中小企业欠款化解资金（第二批）昌吉市水利骨干一期工程二标段（本级预算）</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100</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100</w:t>
            </w:r>
          </w:p>
        </w:tc>
        <w:tc>
          <w:tcPr>
            <w:tcW w:w="85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cs="Calibri"/>
                <w:color w:val="000000" w:themeColor="text1"/>
                <w:kern w:val="0"/>
                <w:sz w:val="21"/>
                <w:szCs w:val="21"/>
              </w:rPr>
            </w:pPr>
            <w:r>
              <w:rPr>
                <w:rFonts w:ascii="仿宋_GB2312" w:eastAsia="仿宋_GB2312" w:cs="Calibri" w:hint="eastAsia"/>
                <w:color w:val="000000" w:themeColor="text1"/>
                <w:kern w:val="0"/>
                <w:sz w:val="21"/>
                <w:szCs w:val="21"/>
              </w:rPr>
              <w:t>否</w:t>
            </w:r>
          </w:p>
        </w:tc>
      </w:tr>
      <w:tr w:rsidR="009C0A68">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left"/>
              <w:rPr>
                <w:rFonts w:ascii="仿宋_GB2312" w:eastAsia="仿宋_GB2312" w:hAnsi="宋体" w:cs="宋体"/>
                <w:color w:val="000000" w:themeColor="text1"/>
                <w:kern w:val="0"/>
                <w:sz w:val="21"/>
                <w:szCs w:val="21"/>
              </w:rPr>
            </w:pPr>
            <w:r>
              <w:rPr>
                <w:rFonts w:ascii="仿宋_GB2312" w:eastAsia="仿宋_GB2312" w:hAnsi="宋体" w:cs="宋体"/>
                <w:color w:val="000000" w:themeColor="text1"/>
                <w:kern w:val="0"/>
                <w:sz w:val="21"/>
                <w:szCs w:val="21"/>
              </w:rPr>
              <w:t>昌吉市两乡两镇农村饮水安全北过境公路段管网维修改造工程</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10</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10</w:t>
            </w:r>
          </w:p>
        </w:tc>
        <w:tc>
          <w:tcPr>
            <w:tcW w:w="85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r>
      <w:tr w:rsidR="009C0A68">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left"/>
              <w:rPr>
                <w:rFonts w:ascii="仿宋_GB2312" w:eastAsia="仿宋_GB2312" w:hAnsi="宋体" w:cs="宋体"/>
                <w:color w:val="000000" w:themeColor="text1"/>
                <w:kern w:val="0"/>
                <w:sz w:val="21"/>
                <w:szCs w:val="21"/>
              </w:rPr>
            </w:pPr>
            <w:r>
              <w:rPr>
                <w:rFonts w:ascii="仿宋_GB2312" w:eastAsia="仿宋_GB2312" w:hAnsi="宋体" w:cs="宋体"/>
                <w:color w:val="000000" w:themeColor="text1"/>
                <w:kern w:val="0"/>
                <w:sz w:val="21"/>
                <w:szCs w:val="21"/>
              </w:rPr>
              <w:t>2022</w:t>
            </w:r>
            <w:r>
              <w:rPr>
                <w:rFonts w:ascii="仿宋_GB2312" w:eastAsia="仿宋_GB2312" w:hAnsi="宋体" w:cs="宋体"/>
                <w:color w:val="000000" w:themeColor="text1"/>
                <w:kern w:val="0"/>
                <w:sz w:val="21"/>
                <w:szCs w:val="21"/>
              </w:rPr>
              <w:t>年水安全保障工程专项（第一批）中央基建投资（三屯河水库除险加固工程）</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3600</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657.2</w:t>
            </w:r>
          </w:p>
        </w:tc>
        <w:tc>
          <w:tcPr>
            <w:tcW w:w="85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r>
      <w:tr w:rsidR="009C0A68">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left"/>
              <w:rPr>
                <w:rFonts w:ascii="仿宋_GB2312" w:eastAsia="仿宋_GB2312" w:hAnsi="宋体" w:cs="宋体"/>
                <w:color w:val="000000" w:themeColor="text1"/>
                <w:kern w:val="0"/>
                <w:sz w:val="21"/>
                <w:szCs w:val="21"/>
              </w:rPr>
            </w:pPr>
            <w:r>
              <w:rPr>
                <w:rFonts w:ascii="仿宋_GB2312" w:eastAsia="仿宋_GB2312" w:hAnsi="宋体" w:cs="宋体"/>
                <w:color w:val="000000" w:themeColor="text1"/>
                <w:kern w:val="0"/>
                <w:sz w:val="21"/>
                <w:szCs w:val="21"/>
              </w:rPr>
              <w:t>2022</w:t>
            </w:r>
            <w:r>
              <w:rPr>
                <w:rFonts w:ascii="仿宋_GB2312" w:eastAsia="仿宋_GB2312" w:hAnsi="宋体" w:cs="宋体"/>
                <w:color w:val="000000" w:themeColor="text1"/>
                <w:kern w:val="0"/>
                <w:sz w:val="21"/>
                <w:szCs w:val="21"/>
              </w:rPr>
              <w:t>年国家水网骨干工程专项（第二批）中央基建投资（三屯河灌区续建配套与现代化改造）</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5768</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4230.48</w:t>
            </w:r>
          </w:p>
        </w:tc>
        <w:tc>
          <w:tcPr>
            <w:tcW w:w="85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r>
      <w:tr w:rsidR="009C0A68">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left"/>
              <w:rPr>
                <w:rFonts w:ascii="仿宋_GB2312" w:eastAsia="仿宋_GB2312" w:hAnsi="宋体" w:cs="宋体"/>
                <w:color w:val="000000" w:themeColor="text1"/>
                <w:kern w:val="0"/>
                <w:sz w:val="21"/>
                <w:szCs w:val="21"/>
              </w:rPr>
            </w:pPr>
            <w:r>
              <w:rPr>
                <w:rFonts w:ascii="仿宋_GB2312" w:eastAsia="仿宋_GB2312" w:hAnsi="宋体" w:cs="宋体"/>
                <w:color w:val="000000" w:themeColor="text1"/>
                <w:kern w:val="0"/>
                <w:sz w:val="21"/>
                <w:szCs w:val="21"/>
              </w:rPr>
              <w:t>三屯河西干渠渠底维修工程欠款</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10</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10</w:t>
            </w:r>
          </w:p>
        </w:tc>
        <w:tc>
          <w:tcPr>
            <w:tcW w:w="85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FF0000"/>
                <w:kern w:val="0"/>
                <w:sz w:val="21"/>
                <w:szCs w:val="21"/>
              </w:rPr>
            </w:pPr>
            <w:r>
              <w:rPr>
                <w:rFonts w:ascii="仿宋_GB2312" w:eastAsia="仿宋_GB2312" w:hAnsi="宋体" w:cs="宋体" w:hint="eastAsia"/>
                <w:kern w:val="0"/>
                <w:sz w:val="21"/>
                <w:szCs w:val="21"/>
              </w:rPr>
              <w:t>否</w:t>
            </w:r>
          </w:p>
        </w:tc>
      </w:tr>
      <w:tr w:rsidR="009C0A68">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left"/>
              <w:rPr>
                <w:rFonts w:ascii="仿宋_GB2312" w:eastAsia="仿宋_GB2312" w:hAnsi="宋体" w:cs="宋体"/>
                <w:color w:val="000000" w:themeColor="text1"/>
                <w:kern w:val="0"/>
                <w:sz w:val="21"/>
                <w:szCs w:val="21"/>
              </w:rPr>
            </w:pPr>
            <w:r>
              <w:rPr>
                <w:rFonts w:ascii="仿宋_GB2312" w:eastAsia="仿宋_GB2312" w:hAnsi="宋体" w:cs="宋体"/>
                <w:color w:val="000000" w:themeColor="text1"/>
                <w:kern w:val="0"/>
                <w:sz w:val="21"/>
                <w:szCs w:val="21"/>
              </w:rPr>
              <w:t>拨付三屯河</w:t>
            </w:r>
            <w:r>
              <w:rPr>
                <w:rFonts w:ascii="仿宋_GB2312" w:eastAsia="仿宋_GB2312" w:hAnsi="宋体" w:cs="宋体"/>
                <w:color w:val="000000" w:themeColor="text1"/>
                <w:kern w:val="0"/>
                <w:sz w:val="21"/>
                <w:szCs w:val="21"/>
              </w:rPr>
              <w:t>“</w:t>
            </w:r>
            <w:r>
              <w:rPr>
                <w:rFonts w:ascii="仿宋_GB2312" w:eastAsia="仿宋_GB2312" w:hAnsi="宋体" w:cs="宋体"/>
                <w:color w:val="000000" w:themeColor="text1"/>
                <w:kern w:val="0"/>
                <w:sz w:val="21"/>
                <w:szCs w:val="21"/>
              </w:rPr>
              <w:t>十四五</w:t>
            </w:r>
            <w:r>
              <w:rPr>
                <w:rFonts w:ascii="仿宋_GB2312" w:eastAsia="仿宋_GB2312" w:hAnsi="宋体" w:cs="宋体"/>
                <w:color w:val="000000" w:themeColor="text1"/>
                <w:kern w:val="0"/>
                <w:sz w:val="21"/>
                <w:szCs w:val="21"/>
              </w:rPr>
              <w:t>”</w:t>
            </w:r>
            <w:r>
              <w:rPr>
                <w:rFonts w:ascii="仿宋_GB2312" w:eastAsia="仿宋_GB2312" w:hAnsi="宋体" w:cs="宋体"/>
                <w:color w:val="000000" w:themeColor="text1"/>
                <w:kern w:val="0"/>
                <w:sz w:val="21"/>
                <w:szCs w:val="21"/>
              </w:rPr>
              <w:t>大型灌区续建配套与现代化改造工程配套资金</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800</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59.35</w:t>
            </w:r>
          </w:p>
        </w:tc>
        <w:tc>
          <w:tcPr>
            <w:tcW w:w="85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FF0000"/>
                <w:kern w:val="0"/>
                <w:sz w:val="21"/>
                <w:szCs w:val="21"/>
              </w:rPr>
            </w:pPr>
            <w:r>
              <w:rPr>
                <w:rFonts w:ascii="仿宋_GB2312" w:eastAsia="仿宋_GB2312" w:hAnsi="宋体" w:cs="宋体" w:hint="eastAsia"/>
                <w:kern w:val="0"/>
                <w:sz w:val="21"/>
                <w:szCs w:val="21"/>
              </w:rPr>
              <w:t>否</w:t>
            </w:r>
          </w:p>
        </w:tc>
      </w:tr>
      <w:tr w:rsidR="009C0A68">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left"/>
              <w:rPr>
                <w:rFonts w:ascii="仿宋_GB2312" w:eastAsia="仿宋_GB2312" w:hAnsi="宋体" w:cs="宋体"/>
                <w:color w:val="000000" w:themeColor="text1"/>
                <w:kern w:val="0"/>
                <w:sz w:val="21"/>
                <w:szCs w:val="21"/>
              </w:rPr>
            </w:pPr>
            <w:r>
              <w:rPr>
                <w:rFonts w:ascii="仿宋_GB2312" w:eastAsia="仿宋_GB2312" w:hAnsi="宋体" w:cs="宋体"/>
                <w:color w:val="000000" w:themeColor="text1"/>
                <w:kern w:val="0"/>
                <w:sz w:val="21"/>
                <w:szCs w:val="21"/>
              </w:rPr>
              <w:t>努尔加水库竣工验收前期费</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22.88</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4.81</w:t>
            </w:r>
          </w:p>
        </w:tc>
        <w:tc>
          <w:tcPr>
            <w:tcW w:w="85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FF0000"/>
                <w:kern w:val="0"/>
                <w:sz w:val="21"/>
                <w:szCs w:val="21"/>
              </w:rPr>
            </w:pPr>
            <w:r>
              <w:rPr>
                <w:rFonts w:ascii="仿宋_GB2312" w:eastAsia="仿宋_GB2312" w:hAnsi="宋体" w:cs="宋体" w:hint="eastAsia"/>
                <w:kern w:val="0"/>
                <w:sz w:val="21"/>
                <w:szCs w:val="21"/>
              </w:rPr>
              <w:t>否</w:t>
            </w:r>
          </w:p>
        </w:tc>
      </w:tr>
      <w:tr w:rsidR="009C0A68">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left"/>
              <w:rPr>
                <w:rFonts w:ascii="仿宋_GB2312" w:eastAsia="仿宋_GB2312" w:hAnsi="宋体" w:cs="宋体"/>
                <w:color w:val="000000" w:themeColor="text1"/>
                <w:kern w:val="0"/>
                <w:sz w:val="21"/>
                <w:szCs w:val="21"/>
              </w:rPr>
            </w:pPr>
            <w:r>
              <w:rPr>
                <w:rFonts w:ascii="仿宋_GB2312" w:eastAsia="仿宋_GB2312" w:hAnsi="宋体" w:cs="宋体"/>
                <w:color w:val="000000" w:themeColor="text1"/>
                <w:kern w:val="0"/>
                <w:sz w:val="21"/>
                <w:szCs w:val="21"/>
              </w:rPr>
              <w:t>昌吉市阿什里灌区综合供水工程草原植被恢复费</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12.56</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12.56</w:t>
            </w:r>
          </w:p>
        </w:tc>
        <w:tc>
          <w:tcPr>
            <w:tcW w:w="85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FF0000"/>
                <w:kern w:val="0"/>
                <w:sz w:val="21"/>
                <w:szCs w:val="21"/>
              </w:rPr>
            </w:pPr>
            <w:r>
              <w:rPr>
                <w:rFonts w:ascii="仿宋_GB2312" w:eastAsia="仿宋_GB2312" w:hAnsi="宋体" w:cs="宋体" w:hint="eastAsia"/>
                <w:kern w:val="0"/>
                <w:sz w:val="21"/>
                <w:szCs w:val="21"/>
              </w:rPr>
              <w:t>否</w:t>
            </w:r>
          </w:p>
        </w:tc>
      </w:tr>
      <w:tr w:rsidR="009C0A68">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left"/>
              <w:rPr>
                <w:rFonts w:ascii="仿宋_GB2312" w:eastAsia="仿宋_GB2312" w:hAnsi="宋体" w:cs="宋体"/>
                <w:color w:val="000000" w:themeColor="text1"/>
                <w:kern w:val="0"/>
                <w:sz w:val="21"/>
                <w:szCs w:val="21"/>
              </w:rPr>
            </w:pPr>
            <w:r>
              <w:rPr>
                <w:rFonts w:ascii="仿宋_GB2312" w:eastAsia="仿宋_GB2312" w:hAnsi="宋体" w:cs="宋体"/>
                <w:color w:val="000000" w:themeColor="text1"/>
                <w:kern w:val="0"/>
                <w:sz w:val="21"/>
                <w:szCs w:val="21"/>
              </w:rPr>
              <w:t>昌吉市努尔加水库水源地调水供水设施设备维护运行项目</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10</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10</w:t>
            </w:r>
          </w:p>
        </w:tc>
        <w:tc>
          <w:tcPr>
            <w:tcW w:w="85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FF0000"/>
                <w:kern w:val="0"/>
                <w:sz w:val="21"/>
                <w:szCs w:val="21"/>
              </w:rPr>
            </w:pPr>
            <w:r>
              <w:rPr>
                <w:rFonts w:ascii="仿宋_GB2312" w:eastAsia="仿宋_GB2312" w:hAnsi="宋体" w:cs="宋体" w:hint="eastAsia"/>
                <w:kern w:val="0"/>
                <w:sz w:val="21"/>
                <w:szCs w:val="21"/>
              </w:rPr>
              <w:t>否</w:t>
            </w:r>
          </w:p>
        </w:tc>
      </w:tr>
      <w:tr w:rsidR="009C0A68">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left"/>
              <w:rPr>
                <w:rFonts w:ascii="仿宋_GB2312" w:eastAsia="仿宋_GB2312" w:hAnsi="宋体" w:cs="宋体"/>
                <w:b/>
                <w:bCs/>
                <w:color w:val="000000" w:themeColor="text1"/>
                <w:kern w:val="0"/>
                <w:sz w:val="21"/>
                <w:szCs w:val="21"/>
              </w:rPr>
            </w:pPr>
            <w:r>
              <w:rPr>
                <w:rFonts w:ascii="仿宋_GB2312" w:eastAsia="仿宋_GB2312" w:hAnsi="宋体" w:cs="宋体"/>
                <w:color w:val="000000" w:themeColor="text1"/>
                <w:kern w:val="0"/>
                <w:sz w:val="21"/>
                <w:szCs w:val="21"/>
              </w:rPr>
              <w:t>中小企业欠款化解资金（第一批）（昌吉市三屯河灌区</w:t>
            </w:r>
            <w:r>
              <w:rPr>
                <w:rFonts w:ascii="仿宋_GB2312" w:eastAsia="仿宋_GB2312" w:hAnsi="宋体" w:cs="宋体"/>
                <w:color w:val="000000" w:themeColor="text1"/>
                <w:kern w:val="0"/>
                <w:sz w:val="21"/>
                <w:szCs w:val="21"/>
              </w:rPr>
              <w:t>2017</w:t>
            </w:r>
            <w:r>
              <w:rPr>
                <w:rFonts w:ascii="仿宋_GB2312" w:eastAsia="仿宋_GB2312" w:hAnsi="宋体" w:cs="宋体"/>
                <w:color w:val="000000" w:themeColor="text1"/>
                <w:kern w:val="0"/>
                <w:sz w:val="21"/>
                <w:szCs w:val="21"/>
              </w:rPr>
              <w:t>年度农业水价综合改革工程一标段）</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6.83</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6.83</w:t>
            </w:r>
          </w:p>
        </w:tc>
        <w:tc>
          <w:tcPr>
            <w:tcW w:w="85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r>
      <w:tr w:rsidR="009C0A68">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left"/>
              <w:rPr>
                <w:rFonts w:ascii="仿宋_GB2312" w:eastAsia="仿宋_GB2312" w:hAnsi="宋体" w:cs="宋体"/>
                <w:color w:val="000000" w:themeColor="text1"/>
                <w:kern w:val="0"/>
                <w:sz w:val="21"/>
                <w:szCs w:val="21"/>
              </w:rPr>
            </w:pPr>
            <w:r>
              <w:rPr>
                <w:rFonts w:ascii="仿宋_GB2312" w:eastAsia="仿宋_GB2312" w:hAnsi="宋体" w:cs="宋体"/>
                <w:color w:val="000000" w:themeColor="text1"/>
                <w:kern w:val="0"/>
                <w:sz w:val="21"/>
                <w:szCs w:val="21"/>
              </w:rPr>
              <w:t>三屯河水库除险加固工程配套资金</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10</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10</w:t>
            </w:r>
          </w:p>
        </w:tc>
        <w:tc>
          <w:tcPr>
            <w:tcW w:w="85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否</w:t>
            </w:r>
          </w:p>
        </w:tc>
      </w:tr>
      <w:tr w:rsidR="009C0A68">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left"/>
              <w:rPr>
                <w:rFonts w:ascii="仿宋_GB2312" w:eastAsia="仿宋_GB2312" w:hAnsi="宋体" w:cs="宋体"/>
                <w:color w:val="000000" w:themeColor="text1"/>
                <w:kern w:val="0"/>
                <w:sz w:val="21"/>
                <w:szCs w:val="21"/>
              </w:rPr>
            </w:pPr>
            <w:r>
              <w:rPr>
                <w:rFonts w:ascii="仿宋_GB2312" w:eastAsia="仿宋_GB2312" w:hAnsi="宋体" w:cs="宋体"/>
                <w:color w:val="000000" w:themeColor="text1"/>
                <w:kern w:val="0"/>
                <w:sz w:val="21"/>
                <w:szCs w:val="21"/>
              </w:rPr>
              <w:t>三屯河</w:t>
            </w:r>
            <w:r>
              <w:rPr>
                <w:rFonts w:ascii="仿宋_GB2312" w:eastAsia="仿宋_GB2312" w:hAnsi="宋体" w:cs="宋体"/>
                <w:color w:val="000000" w:themeColor="text1"/>
                <w:kern w:val="0"/>
                <w:sz w:val="21"/>
                <w:szCs w:val="21"/>
              </w:rPr>
              <w:t>“</w:t>
            </w:r>
            <w:r>
              <w:rPr>
                <w:rFonts w:ascii="仿宋_GB2312" w:eastAsia="仿宋_GB2312" w:hAnsi="宋体" w:cs="宋体"/>
                <w:color w:val="000000" w:themeColor="text1"/>
                <w:kern w:val="0"/>
                <w:sz w:val="21"/>
                <w:szCs w:val="21"/>
              </w:rPr>
              <w:t>十四五</w:t>
            </w:r>
            <w:r>
              <w:rPr>
                <w:rFonts w:ascii="仿宋_GB2312" w:eastAsia="仿宋_GB2312" w:hAnsi="宋体" w:cs="宋体"/>
                <w:color w:val="000000" w:themeColor="text1"/>
                <w:kern w:val="0"/>
                <w:sz w:val="21"/>
                <w:szCs w:val="21"/>
              </w:rPr>
              <w:t>”</w:t>
            </w:r>
            <w:r>
              <w:rPr>
                <w:rFonts w:ascii="仿宋_GB2312" w:eastAsia="仿宋_GB2312" w:hAnsi="宋体" w:cs="宋体"/>
                <w:color w:val="000000" w:themeColor="text1"/>
                <w:kern w:val="0"/>
                <w:sz w:val="21"/>
                <w:szCs w:val="21"/>
              </w:rPr>
              <w:t>大型灌区续建配套与现代化改造工程配套资金</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10</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10</w:t>
            </w:r>
          </w:p>
        </w:tc>
        <w:tc>
          <w:tcPr>
            <w:tcW w:w="85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否</w:t>
            </w:r>
          </w:p>
        </w:tc>
      </w:tr>
      <w:tr w:rsidR="009C0A68">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left"/>
              <w:rPr>
                <w:rFonts w:ascii="仿宋_GB2312" w:eastAsia="仿宋_GB2312" w:hAnsi="宋体" w:cs="宋体"/>
                <w:b/>
                <w:bCs/>
                <w:kern w:val="0"/>
                <w:sz w:val="21"/>
                <w:szCs w:val="21"/>
              </w:rPr>
            </w:pPr>
            <w:r>
              <w:rPr>
                <w:rFonts w:ascii="仿宋_GB2312" w:eastAsia="仿宋_GB2312" w:hAnsi="宋体" w:cs="宋体" w:hint="eastAsia"/>
                <w:kern w:val="0"/>
                <w:sz w:val="21"/>
                <w:szCs w:val="21"/>
              </w:rPr>
              <w:t>关于下达</w:t>
            </w: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年中央农业生产和水利救灾资金预算（第八批）的通知</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178</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178</w:t>
            </w:r>
          </w:p>
        </w:tc>
        <w:tc>
          <w:tcPr>
            <w:tcW w:w="85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r>
      <w:tr w:rsidR="009C0A68">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left"/>
              <w:rPr>
                <w:rFonts w:ascii="仿宋_GB2312" w:eastAsia="仿宋_GB2312" w:hAnsi="宋体" w:cs="宋体"/>
                <w:b/>
                <w:bCs/>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年小型水库维修养护（黎明水库）</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30</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25.6</w:t>
            </w:r>
          </w:p>
        </w:tc>
        <w:tc>
          <w:tcPr>
            <w:tcW w:w="85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85.33%</w:t>
            </w:r>
          </w:p>
        </w:tc>
        <w:tc>
          <w:tcPr>
            <w:tcW w:w="68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r>
      <w:tr w:rsidR="009C0A68">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lastRenderedPageBreak/>
              <w:t>2021</w:t>
            </w:r>
            <w:r>
              <w:rPr>
                <w:rFonts w:ascii="仿宋_GB2312" w:eastAsia="仿宋_GB2312" w:hAnsi="宋体" w:cs="宋体" w:hint="eastAsia"/>
                <w:kern w:val="0"/>
                <w:sz w:val="21"/>
                <w:szCs w:val="21"/>
              </w:rPr>
              <w:t>年第一批水安全保障工程专项中央基建投资预算（三屯河水库除险加固项目）</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195.45</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167.64</w:t>
            </w:r>
          </w:p>
        </w:tc>
        <w:tc>
          <w:tcPr>
            <w:tcW w:w="85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85.77%</w:t>
            </w:r>
          </w:p>
        </w:tc>
        <w:tc>
          <w:tcPr>
            <w:tcW w:w="68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r>
      <w:tr w:rsidR="009C0A68">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left"/>
              <w:rPr>
                <w:rFonts w:ascii="仿宋_GB2312" w:eastAsia="仿宋_GB2312" w:hAnsi="宋体" w:cs="宋体"/>
                <w:b/>
                <w:bCs/>
                <w:kern w:val="0"/>
                <w:sz w:val="21"/>
                <w:szCs w:val="21"/>
              </w:rPr>
            </w:pPr>
            <w:r>
              <w:rPr>
                <w:rFonts w:ascii="仿宋_GB2312" w:eastAsia="仿宋_GB2312" w:hAnsi="宋体" w:cs="宋体" w:hint="eastAsia"/>
                <w:kern w:val="0"/>
                <w:sz w:val="21"/>
                <w:szCs w:val="21"/>
              </w:rPr>
              <w:t>中小企业欠款化解资金（第一批）（昌吉市三屯河灌区</w:t>
            </w:r>
            <w:r>
              <w:rPr>
                <w:rFonts w:ascii="仿宋_GB2312" w:eastAsia="仿宋_GB2312" w:hAnsi="宋体" w:cs="宋体" w:hint="eastAsia"/>
                <w:kern w:val="0"/>
                <w:sz w:val="21"/>
                <w:szCs w:val="21"/>
              </w:rPr>
              <w:t>2017</w:t>
            </w:r>
            <w:r>
              <w:rPr>
                <w:rFonts w:ascii="仿宋_GB2312" w:eastAsia="仿宋_GB2312" w:hAnsi="宋体" w:cs="宋体" w:hint="eastAsia"/>
                <w:kern w:val="0"/>
                <w:sz w:val="21"/>
                <w:szCs w:val="21"/>
              </w:rPr>
              <w:t>年度农业水价综合改革工程一标段）</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6.83</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6.83</w:t>
            </w:r>
          </w:p>
        </w:tc>
        <w:tc>
          <w:tcPr>
            <w:tcW w:w="85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否</w:t>
            </w:r>
          </w:p>
        </w:tc>
      </w:tr>
      <w:tr w:rsidR="009C0A68">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left"/>
              <w:rPr>
                <w:rFonts w:ascii="仿宋_GB2312" w:eastAsia="仿宋_GB2312" w:hAnsi="宋体" w:cs="宋体"/>
                <w:b/>
                <w:bCs/>
                <w:kern w:val="0"/>
                <w:sz w:val="21"/>
                <w:szCs w:val="21"/>
              </w:rPr>
            </w:pPr>
            <w:r>
              <w:rPr>
                <w:rFonts w:ascii="仿宋_GB2312" w:eastAsia="仿宋_GB2312" w:hAnsi="宋体" w:cs="宋体" w:hint="eastAsia"/>
                <w:kern w:val="0"/>
                <w:sz w:val="21"/>
                <w:szCs w:val="21"/>
              </w:rPr>
              <w:t>中小企业欠款化解资金（第二批）昌吉市水利骨干一期工程二标段（州级补助）</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85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r>
      <w:tr w:rsidR="009C0A68">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left"/>
              <w:rPr>
                <w:rFonts w:ascii="仿宋_GB2312" w:eastAsia="仿宋_GB2312" w:hAnsi="宋体" w:cs="宋体"/>
                <w:b/>
                <w:bCs/>
                <w:kern w:val="0"/>
                <w:sz w:val="21"/>
                <w:szCs w:val="21"/>
              </w:rPr>
            </w:pPr>
            <w:r>
              <w:rPr>
                <w:rFonts w:ascii="仿宋_GB2312" w:eastAsia="仿宋_GB2312" w:hAnsi="宋体" w:cs="宋体" w:hint="eastAsia"/>
                <w:kern w:val="0"/>
                <w:sz w:val="21"/>
                <w:szCs w:val="21"/>
              </w:rPr>
              <w:t>两乡两镇农村饮水安全北过境公路段管网维修改造工程尾款（何峰信访件）</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85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否</w:t>
            </w:r>
          </w:p>
        </w:tc>
      </w:tr>
      <w:tr w:rsidR="009C0A68">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left"/>
              <w:rPr>
                <w:rFonts w:ascii="仿宋_GB2312" w:eastAsia="仿宋_GB2312" w:hAnsi="宋体" w:cs="宋体"/>
                <w:b/>
                <w:bCs/>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年自治区第四批地方政府债券（专项债）昌吉市水资源综合开发利用</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2000</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2000</w:t>
            </w:r>
          </w:p>
        </w:tc>
        <w:tc>
          <w:tcPr>
            <w:tcW w:w="85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r>
      <w:tr w:rsidR="009C0A68">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年自治区第四批地方政府债券（专项债）昌吉市阿什里乡灌区综合供水工程</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3000</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3000</w:t>
            </w:r>
          </w:p>
        </w:tc>
        <w:tc>
          <w:tcPr>
            <w:tcW w:w="85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r>
      <w:tr w:rsidR="009C0A68">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年自治区“访惠聚”驻村工作专项经费</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19</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19</w:t>
            </w:r>
          </w:p>
        </w:tc>
        <w:tc>
          <w:tcPr>
            <w:tcW w:w="85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否</w:t>
            </w:r>
          </w:p>
        </w:tc>
      </w:tr>
      <w:tr w:rsidR="009C0A68">
        <w:trPr>
          <w:trHeight w:val="386"/>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年“访惠聚”驻村（社区）工作经费</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25</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24.99</w:t>
            </w:r>
          </w:p>
        </w:tc>
        <w:tc>
          <w:tcPr>
            <w:tcW w:w="85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99.96%</w:t>
            </w:r>
          </w:p>
        </w:tc>
        <w:tc>
          <w:tcPr>
            <w:tcW w:w="68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color w:val="000000" w:themeColor="text1"/>
                <w:kern w:val="0"/>
                <w:sz w:val="21"/>
                <w:szCs w:val="21"/>
              </w:rPr>
            </w:pPr>
            <w:r>
              <w:rPr>
                <w:rFonts w:ascii="仿宋_GB2312" w:eastAsia="仿宋_GB2312" w:hAnsi="宋体" w:cs="宋体" w:hint="eastAsia"/>
                <w:color w:val="000000" w:themeColor="text1"/>
                <w:kern w:val="0"/>
                <w:sz w:val="21"/>
                <w:szCs w:val="21"/>
              </w:rPr>
              <w:t>是</w:t>
            </w:r>
          </w:p>
        </w:tc>
      </w:tr>
      <w:tr w:rsidR="009C0A68">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left"/>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合计</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25900.04</w:t>
            </w:r>
          </w:p>
        </w:tc>
        <w:tc>
          <w:tcPr>
            <w:tcW w:w="1134"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20628.82</w:t>
            </w:r>
          </w:p>
        </w:tc>
        <w:tc>
          <w:tcPr>
            <w:tcW w:w="850" w:type="dxa"/>
            <w:tcBorders>
              <w:top w:val="nil"/>
              <w:left w:val="nil"/>
              <w:bottom w:val="single" w:sz="8" w:space="0" w:color="auto"/>
              <w:right w:val="single" w:sz="8" w:space="0" w:color="auto"/>
            </w:tcBorders>
            <w:shd w:val="clear" w:color="auto" w:fill="auto"/>
            <w:vAlign w:val="center"/>
          </w:tcPr>
          <w:p w:rsidR="009C0A68" w:rsidRDefault="009C0A68">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680"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w:t>
            </w:r>
          </w:p>
        </w:tc>
        <w:tc>
          <w:tcPr>
            <w:tcW w:w="788" w:type="dxa"/>
            <w:tcBorders>
              <w:top w:val="nil"/>
              <w:left w:val="nil"/>
              <w:bottom w:val="single" w:sz="8" w:space="0" w:color="auto"/>
              <w:right w:val="single" w:sz="8" w:space="0" w:color="auto"/>
            </w:tcBorders>
            <w:shd w:val="clear" w:color="auto" w:fill="auto"/>
            <w:vAlign w:val="center"/>
          </w:tcPr>
          <w:p w:rsidR="009C0A68" w:rsidRDefault="006C06F1">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w:t>
            </w:r>
          </w:p>
        </w:tc>
      </w:tr>
    </w:tbl>
    <w:p w:rsidR="009C0A68" w:rsidRDefault="006C06F1">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专项资金总投入及实际使用情况分析</w:t>
      </w:r>
    </w:p>
    <w:p w:rsidR="009C0A68" w:rsidRDefault="006C06F1">
      <w:pPr>
        <w:pStyle w:val="a8"/>
        <w:widowControl/>
        <w:spacing w:before="40" w:beforeAutospacing="0" w:after="0" w:afterAutospacing="0"/>
        <w:ind w:firstLine="640"/>
        <w:jc w:val="both"/>
        <w:rPr>
          <w:rFonts w:ascii="仿宋_GB2312" w:eastAsia="仿宋_GB2312" w:cs="仿宋"/>
          <w:color w:val="000000" w:themeColor="text1"/>
          <w:sz w:val="32"/>
          <w:szCs w:val="32"/>
        </w:rPr>
      </w:pPr>
      <w:r>
        <w:rPr>
          <w:rFonts w:ascii="仿宋_GB2312" w:eastAsia="仿宋_GB2312" w:cs="仿宋" w:hint="eastAsia"/>
          <w:color w:val="000000" w:themeColor="text1"/>
          <w:sz w:val="32"/>
          <w:szCs w:val="32"/>
        </w:rPr>
        <w:t>202</w:t>
      </w:r>
      <w:r>
        <w:rPr>
          <w:rFonts w:ascii="仿宋_GB2312" w:eastAsia="仿宋_GB2312" w:cs="仿宋" w:hint="eastAsia"/>
          <w:color w:val="000000" w:themeColor="text1"/>
          <w:sz w:val="32"/>
          <w:szCs w:val="32"/>
        </w:rPr>
        <w:t>2</w:t>
      </w:r>
      <w:r>
        <w:rPr>
          <w:rFonts w:ascii="仿宋_GB2312" w:eastAsia="仿宋_GB2312" w:cs="仿宋" w:hint="eastAsia"/>
          <w:color w:val="000000" w:themeColor="text1"/>
          <w:sz w:val="32"/>
          <w:szCs w:val="32"/>
        </w:rPr>
        <w:t>年，预算安排专项资金</w:t>
      </w:r>
      <w:r>
        <w:rPr>
          <w:rFonts w:ascii="仿宋_GB2312" w:eastAsia="仿宋_GB2312" w:cs="仿宋" w:hint="eastAsia"/>
          <w:color w:val="000000" w:themeColor="text1"/>
          <w:sz w:val="32"/>
          <w:szCs w:val="32"/>
        </w:rPr>
        <w:t>29477.4</w:t>
      </w:r>
      <w:r>
        <w:rPr>
          <w:rFonts w:ascii="仿宋_GB2312" w:eastAsia="仿宋_GB2312" w:cs="仿宋" w:hint="eastAsia"/>
          <w:color w:val="000000" w:themeColor="text1"/>
          <w:sz w:val="32"/>
          <w:szCs w:val="32"/>
        </w:rPr>
        <w:t>万元</w:t>
      </w:r>
      <w:r>
        <w:rPr>
          <w:rFonts w:ascii="仿宋_GB2312" w:eastAsia="仿宋_GB2312" w:cs="仿宋" w:hint="eastAsia"/>
          <w:color w:val="000000" w:themeColor="text1"/>
          <w:sz w:val="32"/>
          <w:szCs w:val="32"/>
        </w:rPr>
        <w:t>（</w:t>
      </w:r>
      <w:r>
        <w:rPr>
          <w:rFonts w:ascii="仿宋_GB2312" w:eastAsia="仿宋_GB2312" w:cs="仿宋" w:hint="eastAsia"/>
          <w:color w:val="000000" w:themeColor="text1"/>
          <w:sz w:val="32"/>
          <w:szCs w:val="32"/>
        </w:rPr>
        <w:t>上年结转</w:t>
      </w:r>
      <w:r>
        <w:rPr>
          <w:rFonts w:ascii="仿宋_GB2312" w:eastAsia="仿宋_GB2312" w:cs="仿宋" w:hint="eastAsia"/>
          <w:color w:val="000000" w:themeColor="text1"/>
          <w:sz w:val="32"/>
          <w:szCs w:val="32"/>
        </w:rPr>
        <w:t>11000.38</w:t>
      </w:r>
      <w:r>
        <w:rPr>
          <w:rFonts w:ascii="仿宋_GB2312" w:eastAsia="仿宋_GB2312" w:cs="仿宋" w:hint="eastAsia"/>
          <w:color w:val="000000" w:themeColor="text1"/>
          <w:sz w:val="32"/>
          <w:szCs w:val="32"/>
        </w:rPr>
        <w:t>万元）</w:t>
      </w:r>
      <w:r>
        <w:rPr>
          <w:rFonts w:ascii="仿宋_GB2312" w:eastAsia="仿宋_GB2312" w:cs="仿宋" w:hint="eastAsia"/>
          <w:color w:val="000000" w:themeColor="text1"/>
          <w:sz w:val="32"/>
          <w:szCs w:val="32"/>
        </w:rPr>
        <w:t>，实际使用</w:t>
      </w:r>
      <w:r>
        <w:rPr>
          <w:rFonts w:ascii="仿宋_GB2312" w:eastAsia="仿宋_GB2312" w:cs="仿宋" w:hint="eastAsia"/>
          <w:color w:val="000000" w:themeColor="text1"/>
          <w:sz w:val="32"/>
          <w:szCs w:val="32"/>
        </w:rPr>
        <w:t>20628.82</w:t>
      </w:r>
      <w:r>
        <w:rPr>
          <w:rFonts w:ascii="仿宋_GB2312" w:eastAsia="仿宋_GB2312" w:cs="仿宋" w:hint="eastAsia"/>
          <w:color w:val="000000" w:themeColor="text1"/>
          <w:sz w:val="32"/>
          <w:szCs w:val="32"/>
        </w:rPr>
        <w:t>万元</w:t>
      </w:r>
      <w:r>
        <w:rPr>
          <w:rFonts w:ascii="仿宋_GB2312" w:eastAsia="仿宋_GB2312" w:cs="仿宋" w:hint="eastAsia"/>
          <w:color w:val="000000" w:themeColor="text1"/>
          <w:sz w:val="32"/>
          <w:szCs w:val="32"/>
        </w:rPr>
        <w:t>,</w:t>
      </w:r>
      <w:r>
        <w:rPr>
          <w:rFonts w:ascii="仿宋_GB2312" w:eastAsia="仿宋_GB2312" w:cs="仿宋" w:hint="eastAsia"/>
          <w:color w:val="000000" w:themeColor="text1"/>
          <w:sz w:val="32"/>
          <w:szCs w:val="32"/>
        </w:rPr>
        <w:t>未使用</w:t>
      </w:r>
      <w:r>
        <w:rPr>
          <w:rFonts w:ascii="仿宋_GB2312" w:eastAsia="仿宋_GB2312" w:cs="仿宋" w:hint="eastAsia"/>
          <w:color w:val="000000" w:themeColor="text1"/>
          <w:sz w:val="32"/>
          <w:szCs w:val="32"/>
        </w:rPr>
        <w:t>8848.57</w:t>
      </w:r>
      <w:r>
        <w:rPr>
          <w:rFonts w:ascii="仿宋_GB2312" w:eastAsia="仿宋_GB2312" w:cs="仿宋" w:hint="eastAsia"/>
          <w:color w:val="000000" w:themeColor="text1"/>
          <w:sz w:val="32"/>
          <w:szCs w:val="32"/>
        </w:rPr>
        <w:t>万元（</w:t>
      </w:r>
      <w:r>
        <w:rPr>
          <w:rFonts w:ascii="仿宋_GB2312" w:eastAsia="仿宋_GB2312" w:cs="仿宋" w:hint="eastAsia"/>
          <w:color w:val="000000" w:themeColor="text1"/>
          <w:sz w:val="32"/>
          <w:szCs w:val="32"/>
        </w:rPr>
        <w:t>收回</w:t>
      </w:r>
      <w:r>
        <w:rPr>
          <w:rFonts w:ascii="仿宋_GB2312" w:eastAsia="仿宋_GB2312" w:cs="仿宋" w:hint="eastAsia"/>
          <w:color w:val="000000" w:themeColor="text1"/>
          <w:sz w:val="32"/>
          <w:szCs w:val="32"/>
        </w:rPr>
        <w:t>4617.15</w:t>
      </w:r>
      <w:r>
        <w:rPr>
          <w:rFonts w:ascii="仿宋_GB2312" w:eastAsia="仿宋_GB2312" w:cs="仿宋" w:hint="eastAsia"/>
          <w:color w:val="000000" w:themeColor="text1"/>
          <w:sz w:val="32"/>
          <w:szCs w:val="32"/>
        </w:rPr>
        <w:t>万元，</w:t>
      </w:r>
      <w:r>
        <w:rPr>
          <w:rFonts w:ascii="仿宋_GB2312" w:eastAsia="仿宋_GB2312" w:cs="仿宋" w:hint="eastAsia"/>
          <w:color w:val="000000" w:themeColor="text1"/>
          <w:sz w:val="32"/>
          <w:szCs w:val="32"/>
        </w:rPr>
        <w:t>结转</w:t>
      </w:r>
      <w:r>
        <w:rPr>
          <w:rFonts w:ascii="仿宋_GB2312" w:eastAsia="仿宋_GB2312" w:cs="仿宋" w:hint="eastAsia"/>
          <w:color w:val="000000" w:themeColor="text1"/>
          <w:sz w:val="32"/>
          <w:szCs w:val="32"/>
        </w:rPr>
        <w:t>4231.42</w:t>
      </w:r>
      <w:r>
        <w:rPr>
          <w:rFonts w:ascii="仿宋_GB2312" w:eastAsia="仿宋_GB2312" w:cs="仿宋" w:hint="eastAsia"/>
          <w:color w:val="000000" w:themeColor="text1"/>
          <w:sz w:val="32"/>
          <w:szCs w:val="32"/>
        </w:rPr>
        <w:t>万元</w:t>
      </w:r>
      <w:r>
        <w:rPr>
          <w:rFonts w:ascii="仿宋_GB2312" w:eastAsia="仿宋_GB2312" w:cs="仿宋" w:hint="eastAsia"/>
          <w:color w:val="000000" w:themeColor="text1"/>
          <w:sz w:val="32"/>
          <w:szCs w:val="32"/>
        </w:rPr>
        <w:t>）。</w:t>
      </w:r>
      <w:r>
        <w:rPr>
          <w:rFonts w:ascii="仿宋_GB2312" w:eastAsia="仿宋_GB2312" w:cs="仿宋" w:hint="eastAsia"/>
          <w:color w:val="000000" w:themeColor="text1"/>
          <w:sz w:val="32"/>
          <w:szCs w:val="32"/>
        </w:rPr>
        <w:t>结转项目主要为</w:t>
      </w:r>
      <w:r>
        <w:rPr>
          <w:rFonts w:ascii="仿宋_GB2312" w:eastAsia="仿宋_GB2312" w:cs="仿宋" w:hint="eastAsia"/>
          <w:color w:val="000000" w:themeColor="text1"/>
          <w:sz w:val="32"/>
          <w:szCs w:val="32"/>
        </w:rPr>
        <w:t>:</w:t>
      </w:r>
      <w:r>
        <w:rPr>
          <w:rFonts w:ascii="仿宋_GB2312" w:eastAsia="仿宋_GB2312" w:cs="仿宋" w:hint="eastAsia"/>
          <w:color w:val="000000" w:themeColor="text1"/>
          <w:sz w:val="32"/>
          <w:szCs w:val="32"/>
        </w:rPr>
        <w:t>昌吉市三屯河“十四五”大型灌区续建配套与现代化改造一期工程</w:t>
      </w:r>
      <w:r>
        <w:rPr>
          <w:rFonts w:ascii="仿宋_GB2312" w:eastAsia="仿宋_GB2312" w:cs="仿宋" w:hint="eastAsia"/>
          <w:color w:val="000000" w:themeColor="text1"/>
          <w:sz w:val="32"/>
          <w:szCs w:val="32"/>
        </w:rPr>
        <w:t>项目</w:t>
      </w:r>
      <w:r>
        <w:rPr>
          <w:rFonts w:ascii="仿宋_GB2312" w:eastAsia="仿宋_GB2312" w:cs="仿宋" w:hint="eastAsia"/>
          <w:color w:val="000000" w:themeColor="text1"/>
          <w:sz w:val="32"/>
          <w:szCs w:val="32"/>
        </w:rPr>
        <w:t>1284.23</w:t>
      </w:r>
      <w:r>
        <w:rPr>
          <w:rFonts w:ascii="仿宋_GB2312" w:eastAsia="仿宋_GB2312" w:cs="仿宋" w:hint="eastAsia"/>
          <w:color w:val="000000" w:themeColor="text1"/>
          <w:sz w:val="32"/>
          <w:szCs w:val="32"/>
        </w:rPr>
        <w:t>万元，结转原因为</w:t>
      </w:r>
      <w:r>
        <w:rPr>
          <w:rFonts w:ascii="仿宋_GB2312" w:eastAsia="仿宋_GB2312" w:cs="仿宋" w:hint="eastAsia"/>
          <w:color w:val="000000" w:themeColor="text1"/>
          <w:sz w:val="32"/>
          <w:szCs w:val="32"/>
        </w:rPr>
        <w:t>该项目分两个年度执行</w:t>
      </w:r>
      <w:r>
        <w:rPr>
          <w:rFonts w:ascii="仿宋_GB2312" w:eastAsia="仿宋_GB2312" w:cs="仿宋" w:hint="eastAsia"/>
          <w:color w:val="000000" w:themeColor="text1"/>
          <w:sz w:val="32"/>
          <w:szCs w:val="32"/>
        </w:rPr>
        <w:t>；</w:t>
      </w:r>
      <w:r>
        <w:rPr>
          <w:rFonts w:ascii="仿宋_GB2312" w:eastAsia="仿宋_GB2312" w:cs="仿宋" w:hint="eastAsia"/>
          <w:color w:val="000000" w:themeColor="text1"/>
          <w:sz w:val="32"/>
          <w:szCs w:val="32"/>
        </w:rPr>
        <w:t>三屯河水库除险加固工程</w:t>
      </w:r>
      <w:r>
        <w:rPr>
          <w:rFonts w:ascii="仿宋_GB2312" w:eastAsia="仿宋_GB2312" w:cs="仿宋" w:hint="eastAsia"/>
          <w:color w:val="000000" w:themeColor="text1"/>
          <w:sz w:val="32"/>
          <w:szCs w:val="32"/>
        </w:rPr>
        <w:t>项目</w:t>
      </w:r>
      <w:r>
        <w:rPr>
          <w:rFonts w:ascii="仿宋_GB2312" w:eastAsia="仿宋_GB2312" w:cs="仿宋" w:hint="eastAsia"/>
          <w:color w:val="000000" w:themeColor="text1"/>
          <w:sz w:val="32"/>
          <w:szCs w:val="32"/>
        </w:rPr>
        <w:t>2942.79</w:t>
      </w:r>
      <w:r>
        <w:rPr>
          <w:rFonts w:ascii="仿宋_GB2312" w:eastAsia="仿宋_GB2312" w:cs="仿宋" w:hint="eastAsia"/>
          <w:color w:val="000000" w:themeColor="text1"/>
          <w:sz w:val="32"/>
          <w:szCs w:val="32"/>
        </w:rPr>
        <w:t>万元，结转原因为</w:t>
      </w:r>
      <w:r>
        <w:rPr>
          <w:rFonts w:ascii="仿宋_GB2312" w:eastAsia="仿宋_GB2312" w:cs="仿宋" w:hint="eastAsia"/>
          <w:color w:val="000000" w:themeColor="text1"/>
          <w:sz w:val="32"/>
          <w:szCs w:val="32"/>
        </w:rPr>
        <w:t>该项目分两个年度执行</w:t>
      </w:r>
      <w:r>
        <w:rPr>
          <w:rFonts w:ascii="仿宋_GB2312" w:eastAsia="仿宋_GB2312" w:cs="仿宋" w:hint="eastAsia"/>
          <w:color w:val="000000" w:themeColor="text1"/>
          <w:sz w:val="32"/>
          <w:szCs w:val="32"/>
        </w:rPr>
        <w:t>。</w:t>
      </w:r>
    </w:p>
    <w:p w:rsidR="009C0A68" w:rsidRDefault="006C06F1">
      <w:pPr>
        <w:pStyle w:val="1"/>
        <w:ind w:firstLine="640"/>
        <w:rPr>
          <w:rFonts w:ascii="黑体" w:hAnsi="黑体"/>
          <w:b w:val="0"/>
          <w:sz w:val="32"/>
          <w:szCs w:val="32"/>
        </w:rPr>
      </w:pPr>
      <w:r>
        <w:rPr>
          <w:rFonts w:ascii="黑体" w:hAnsi="黑体" w:hint="eastAsia"/>
          <w:b w:val="0"/>
          <w:sz w:val="32"/>
          <w:szCs w:val="32"/>
        </w:rPr>
        <w:t>三、部门单位专项组织实施情况</w:t>
      </w:r>
    </w:p>
    <w:p w:rsidR="009C0A68" w:rsidRDefault="006C06F1" w:rsidP="00ED1D2F">
      <w:pPr>
        <w:pStyle w:val="2"/>
        <w:ind w:firstLine="643"/>
        <w:rPr>
          <w:rFonts w:ascii="楷体_GB2312" w:eastAsia="楷体_GB2312"/>
          <w:szCs w:val="32"/>
        </w:rPr>
      </w:pPr>
      <w:r>
        <w:rPr>
          <w:rFonts w:ascii="楷体_GB2312" w:eastAsia="楷体_GB2312" w:hint="eastAsia"/>
          <w:szCs w:val="32"/>
        </w:rPr>
        <w:t>（一）专项组织情况分析</w:t>
      </w:r>
    </w:p>
    <w:p w:rsidR="009C0A68" w:rsidRDefault="006C06F1" w:rsidP="00ED1D2F">
      <w:pPr>
        <w:ind w:firstLine="643"/>
        <w:rPr>
          <w:rFonts w:ascii="仿宋_GB2312" w:eastAsia="仿宋_GB2312"/>
          <w:sz w:val="32"/>
          <w:szCs w:val="32"/>
        </w:rPr>
      </w:pPr>
      <w:r>
        <w:rPr>
          <w:rFonts w:ascii="仿宋_GB2312" w:eastAsia="仿宋_GB2312" w:hint="eastAsia"/>
          <w:b/>
          <w:bCs/>
          <w:sz w:val="32"/>
          <w:szCs w:val="32"/>
        </w:rPr>
        <w:t>1.</w:t>
      </w:r>
      <w:r>
        <w:rPr>
          <w:rFonts w:ascii="仿宋_GB2312" w:eastAsia="仿宋_GB2312" w:hint="eastAsia"/>
          <w:b/>
          <w:bCs/>
          <w:sz w:val="32"/>
          <w:szCs w:val="32"/>
        </w:rPr>
        <w:t>前期准备</w:t>
      </w:r>
    </w:p>
    <w:p w:rsidR="009C0A68" w:rsidRDefault="006C06F1">
      <w:pPr>
        <w:ind w:firstLine="640"/>
        <w:rPr>
          <w:rFonts w:ascii="仿宋_GB2312" w:eastAsia="仿宋_GB2312"/>
          <w:color w:val="FF0000"/>
          <w:sz w:val="32"/>
          <w:szCs w:val="32"/>
        </w:rPr>
      </w:pPr>
      <w:r>
        <w:rPr>
          <w:rFonts w:ascii="仿宋_GB2312" w:eastAsia="仿宋_GB2312" w:hint="eastAsia"/>
          <w:sz w:val="32"/>
          <w:szCs w:val="32"/>
        </w:rPr>
        <w:lastRenderedPageBreak/>
        <w:t>梳理</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9C0A68" w:rsidRDefault="006C06F1" w:rsidP="00ED1D2F">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组织实施</w:t>
      </w:r>
    </w:p>
    <w:p w:rsidR="009C0A68" w:rsidRDefault="006C06F1">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rsidR="009C0A68" w:rsidRDefault="006C06F1">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9C0A68" w:rsidRDefault="006C06F1">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w:t>
      </w:r>
      <w:r>
        <w:rPr>
          <w:rFonts w:ascii="仿宋_GB2312" w:eastAsia="仿宋_GB2312" w:hint="eastAsia"/>
          <w:sz w:val="32"/>
          <w:szCs w:val="32"/>
        </w:rPr>
        <w:t>①</w:t>
      </w:r>
      <w:r>
        <w:rPr>
          <w:rFonts w:ascii="仿宋_GB2312" w:eastAsia="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发现财政资金使用中存在的合规性问题，总结财务内控中存在的不足之</w:t>
      </w:r>
      <w:r>
        <w:rPr>
          <w:rFonts w:ascii="仿宋_GB2312" w:eastAsia="仿宋_GB2312" w:hint="eastAsia"/>
          <w:sz w:val="32"/>
          <w:szCs w:val="32"/>
          <w:lang w:val="zh-TW"/>
        </w:rPr>
        <w:lastRenderedPageBreak/>
        <w:t>处。</w:t>
      </w:r>
    </w:p>
    <w:p w:rsidR="009C0A68" w:rsidRDefault="006C06F1" w:rsidP="00ED1D2F">
      <w:pPr>
        <w:pStyle w:val="2"/>
        <w:numPr>
          <w:ilvl w:val="0"/>
          <w:numId w:val="7"/>
        </w:numPr>
        <w:ind w:firstLine="643"/>
        <w:rPr>
          <w:rFonts w:ascii="楷体_GB2312" w:eastAsia="楷体_GB2312"/>
          <w:szCs w:val="32"/>
        </w:rPr>
      </w:pPr>
      <w:r>
        <w:rPr>
          <w:rFonts w:ascii="楷体_GB2312" w:eastAsia="楷体_GB2312" w:hint="eastAsia"/>
          <w:szCs w:val="32"/>
        </w:rPr>
        <w:t>专项管理情况分析</w:t>
      </w:r>
    </w:p>
    <w:p w:rsidR="009C0A68" w:rsidRDefault="006C06F1">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项目资金情况分析</w:t>
      </w:r>
    </w:p>
    <w:p w:rsidR="009C0A68" w:rsidRDefault="006C06F1">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1</w:t>
      </w:r>
      <w:r>
        <w:rPr>
          <w:rFonts w:ascii="仿宋_GB2312" w:eastAsia="仿宋_GB2312" w:hint="eastAsia"/>
          <w:color w:val="000000" w:themeColor="text1"/>
          <w:sz w:val="32"/>
          <w:szCs w:val="32"/>
        </w:rPr>
        <w:t>）</w:t>
      </w:r>
      <w:r>
        <w:rPr>
          <w:rFonts w:ascii="仿宋_GB2312" w:eastAsia="仿宋_GB2312" w:cs="仿宋" w:hint="eastAsia"/>
          <w:color w:val="000000" w:themeColor="text1"/>
          <w:sz w:val="32"/>
          <w:szCs w:val="32"/>
        </w:rPr>
        <w:t>202</w:t>
      </w:r>
      <w:r>
        <w:rPr>
          <w:rFonts w:ascii="仿宋_GB2312" w:eastAsia="仿宋_GB2312" w:cs="仿宋" w:hint="eastAsia"/>
          <w:color w:val="000000" w:themeColor="text1"/>
          <w:sz w:val="32"/>
          <w:szCs w:val="32"/>
        </w:rPr>
        <w:t>2</w:t>
      </w:r>
      <w:r>
        <w:rPr>
          <w:rFonts w:ascii="仿宋_GB2312" w:eastAsia="仿宋_GB2312" w:cs="仿宋" w:hint="eastAsia"/>
          <w:color w:val="000000" w:themeColor="text1"/>
          <w:sz w:val="32"/>
          <w:szCs w:val="32"/>
        </w:rPr>
        <w:t>年，预算安排专项资金</w:t>
      </w:r>
      <w:r>
        <w:rPr>
          <w:rFonts w:ascii="仿宋_GB2312" w:eastAsia="仿宋_GB2312" w:cs="仿宋" w:hint="eastAsia"/>
          <w:color w:val="000000" w:themeColor="text1"/>
          <w:sz w:val="32"/>
          <w:szCs w:val="32"/>
        </w:rPr>
        <w:t>29477.4</w:t>
      </w:r>
      <w:r>
        <w:rPr>
          <w:rFonts w:ascii="仿宋_GB2312" w:eastAsia="仿宋_GB2312" w:cs="仿宋" w:hint="eastAsia"/>
          <w:color w:val="000000" w:themeColor="text1"/>
          <w:sz w:val="32"/>
          <w:szCs w:val="32"/>
        </w:rPr>
        <w:t>万元，实际使用</w:t>
      </w:r>
      <w:r>
        <w:rPr>
          <w:rFonts w:ascii="仿宋_GB2312" w:eastAsia="仿宋_GB2312" w:cs="仿宋" w:hint="eastAsia"/>
          <w:color w:val="000000" w:themeColor="text1"/>
          <w:sz w:val="32"/>
          <w:szCs w:val="32"/>
        </w:rPr>
        <w:t>20628.82</w:t>
      </w:r>
      <w:r>
        <w:rPr>
          <w:rFonts w:ascii="仿宋_GB2312" w:eastAsia="仿宋_GB2312" w:cs="仿宋" w:hint="eastAsia"/>
          <w:color w:val="000000" w:themeColor="text1"/>
          <w:sz w:val="32"/>
          <w:szCs w:val="32"/>
        </w:rPr>
        <w:t>万元</w:t>
      </w:r>
      <w:r>
        <w:rPr>
          <w:rFonts w:ascii="仿宋_GB2312" w:eastAsia="仿宋_GB2312" w:hint="eastAsia"/>
          <w:color w:val="000000" w:themeColor="text1"/>
          <w:sz w:val="32"/>
          <w:szCs w:val="32"/>
        </w:rPr>
        <w:t>，预算执行率为</w:t>
      </w:r>
      <w:r>
        <w:rPr>
          <w:rFonts w:ascii="仿宋_GB2312" w:eastAsia="仿宋_GB2312" w:hint="eastAsia"/>
          <w:color w:val="000000" w:themeColor="text1"/>
          <w:sz w:val="32"/>
          <w:szCs w:val="32"/>
        </w:rPr>
        <w:t>70.00</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。我单位专项资金严格按照昌吉市财政局及相关专项资金管理办法要求实行专款专用，在本年度各级审计和财政监督检查中未发现资金使用合规性问题。</w:t>
      </w:r>
    </w:p>
    <w:p w:rsidR="009C0A68" w:rsidRDefault="006C06F1">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项目实施情况分析</w:t>
      </w:r>
    </w:p>
    <w:p w:rsidR="009C0A68" w:rsidRDefault="006C06F1">
      <w:pPr>
        <w:ind w:firstLine="640"/>
        <w:rPr>
          <w:rFonts w:ascii="仿宋_GB2312" w:eastAsia="仿宋_GB2312"/>
          <w:color w:val="FF0000"/>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w:t>
      </w:r>
      <w:r>
        <w:rPr>
          <w:rFonts w:ascii="仿宋_GB2312" w:eastAsia="仿宋_GB2312" w:hint="eastAsia"/>
          <w:color w:val="000000" w:themeColor="text1"/>
          <w:sz w:val="32"/>
          <w:szCs w:val="32"/>
        </w:rPr>
        <w:t>组织情况：</w:t>
      </w:r>
      <w:r>
        <w:rPr>
          <w:rFonts w:ascii="仿宋_GB2312" w:eastAsia="仿宋_GB2312" w:hint="eastAsia"/>
          <w:color w:val="000000" w:themeColor="text1"/>
          <w:sz w:val="32"/>
          <w:szCs w:val="32"/>
        </w:rPr>
        <w:t>昌吉市三屯河流域管理处</w:t>
      </w:r>
      <w:r>
        <w:rPr>
          <w:rFonts w:ascii="仿宋_GB2312" w:eastAsia="仿宋_GB2312" w:hint="eastAsia"/>
          <w:color w:val="000000" w:themeColor="text1"/>
          <w:sz w:val="32"/>
          <w:szCs w:val="32"/>
        </w:rPr>
        <w:t>建立</w:t>
      </w:r>
      <w:r>
        <w:rPr>
          <w:rFonts w:ascii="仿宋_GB2312" w:eastAsia="仿宋_GB2312" w:hint="eastAsia"/>
          <w:color w:val="000000" w:themeColor="text1"/>
          <w:sz w:val="32"/>
          <w:szCs w:val="32"/>
        </w:rPr>
        <w:t>昌吉市三屯河“十四五”大型灌区续建配套与现代化改造一期工程和三屯河水库除险加固工程</w:t>
      </w:r>
      <w:r>
        <w:rPr>
          <w:rFonts w:ascii="仿宋_GB2312" w:eastAsia="仿宋_GB2312" w:hint="eastAsia"/>
          <w:color w:val="000000" w:themeColor="text1"/>
          <w:sz w:val="32"/>
          <w:szCs w:val="32"/>
        </w:rPr>
        <w:t>专项项目领导小组，保证项目的实施。</w:t>
      </w:r>
    </w:p>
    <w:p w:rsidR="009C0A68" w:rsidRDefault="006C06F1">
      <w:pPr>
        <w:ind w:firstLine="640"/>
        <w:rPr>
          <w:rFonts w:ascii="仿宋_GB2312" w:eastAsia="仿宋_GB2312"/>
          <w:color w:val="000000" w:themeColor="text1"/>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）管理情况：</w:t>
      </w:r>
      <w:r>
        <w:rPr>
          <w:rFonts w:ascii="仿宋_GB2312" w:eastAsia="仿宋_GB2312" w:hint="eastAsia"/>
          <w:color w:val="000000" w:themeColor="text1"/>
          <w:sz w:val="32"/>
          <w:szCs w:val="32"/>
        </w:rPr>
        <w:t>昌吉市三屯河流域管理处严格按照项目计划执行，明确部门管理职责，根据《财政专项资金管理办法》，建立科学的财政专项资金运行机制，本着专款专用的原则，严格执行项目资金批准的使用计划和</w:t>
      </w:r>
      <w:r>
        <w:rPr>
          <w:rFonts w:ascii="仿宋_GB2312" w:eastAsia="仿宋_GB2312" w:hint="eastAsia"/>
          <w:color w:val="000000" w:themeColor="text1"/>
          <w:sz w:val="32"/>
          <w:szCs w:val="32"/>
        </w:rPr>
        <w:t>项目批复资料，不擅自调项、扩项、缩项，更不拆借、挪用、挤占和随意扣压，提高财政资金使用效益。</w:t>
      </w:r>
    </w:p>
    <w:p w:rsidR="009C0A68" w:rsidRDefault="006C06F1">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3</w:t>
      </w:r>
      <w:r>
        <w:rPr>
          <w:rFonts w:ascii="仿宋_GB2312" w:eastAsia="仿宋_GB2312" w:hint="eastAsia"/>
          <w:color w:val="000000" w:themeColor="text1"/>
          <w:sz w:val="32"/>
          <w:szCs w:val="32"/>
        </w:rPr>
        <w:t>）监管情况：昌吉市三屯河流域管理处随时对专项项目进行监督检查，监督施工进度是否按照项目计划时间如期进行，检查项目实施内容是否与项目计划内容一致，同时对专项项目资金进行定期或不定期督查，确保项目资金专款</w:t>
      </w:r>
      <w:r>
        <w:rPr>
          <w:rFonts w:ascii="仿宋_GB2312" w:eastAsia="仿宋_GB2312" w:hint="eastAsia"/>
          <w:color w:val="000000" w:themeColor="text1"/>
          <w:sz w:val="32"/>
          <w:szCs w:val="32"/>
        </w:rPr>
        <w:lastRenderedPageBreak/>
        <w:t>专用。</w:t>
      </w:r>
    </w:p>
    <w:p w:rsidR="009C0A68" w:rsidRDefault="006C06F1">
      <w:pPr>
        <w:ind w:firstLine="643"/>
        <w:rPr>
          <w:rFonts w:ascii="仿宋_GB2312" w:eastAsia="仿宋_GB2312"/>
          <w:b/>
          <w:bCs/>
          <w:sz w:val="32"/>
          <w:szCs w:val="32"/>
        </w:rPr>
      </w:pPr>
      <w:r>
        <w:rPr>
          <w:rFonts w:ascii="仿宋_GB2312" w:eastAsia="仿宋_GB2312" w:hint="eastAsia"/>
          <w:b/>
          <w:bCs/>
          <w:sz w:val="32"/>
          <w:szCs w:val="32"/>
        </w:rPr>
        <w:t>3.</w:t>
      </w:r>
      <w:r>
        <w:rPr>
          <w:rFonts w:ascii="仿宋_GB2312" w:eastAsia="仿宋_GB2312" w:hint="eastAsia"/>
          <w:b/>
          <w:bCs/>
          <w:sz w:val="32"/>
          <w:szCs w:val="32"/>
        </w:rPr>
        <w:t>项目绩效情况分析</w:t>
      </w:r>
    </w:p>
    <w:p w:rsidR="009C0A68" w:rsidRDefault="006C06F1">
      <w:pPr>
        <w:ind w:firstLine="640"/>
        <w:rPr>
          <w:rFonts w:ascii="仿宋_GB2312" w:eastAsia="仿宋_GB2312"/>
          <w:sz w:val="32"/>
          <w:szCs w:val="32"/>
        </w:rPr>
      </w:pPr>
      <w:r>
        <w:rPr>
          <w:rFonts w:ascii="仿宋_GB2312" w:eastAsia="仿宋_GB2312" w:hint="eastAsia"/>
          <w:sz w:val="32"/>
          <w:szCs w:val="32"/>
        </w:rPr>
        <w:t>本单位所涉及专项项目均已纳入绩效管理</w:t>
      </w:r>
      <w:r>
        <w:rPr>
          <w:rFonts w:ascii="仿宋_GB2312" w:eastAsia="仿宋_GB2312" w:hint="eastAsia"/>
          <w:sz w:val="32"/>
          <w:szCs w:val="32"/>
        </w:rPr>
        <w:t>2</w:t>
      </w:r>
      <w:r>
        <w:rPr>
          <w:rFonts w:ascii="仿宋_GB2312" w:eastAsia="仿宋_GB2312" w:hint="eastAsia"/>
          <w:sz w:val="32"/>
          <w:szCs w:val="32"/>
        </w:rPr>
        <w:t>个专项项目实际绩效情况如下：</w:t>
      </w:r>
    </w:p>
    <w:p w:rsidR="009C0A68" w:rsidRDefault="006C06F1">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）成本控制：</w:t>
      </w:r>
      <w:r>
        <w:rPr>
          <w:rFonts w:ascii="仿宋_GB2312" w:eastAsia="仿宋_GB2312" w:hint="eastAsia"/>
          <w:color w:val="000000" w:themeColor="text1"/>
          <w:sz w:val="32"/>
          <w:szCs w:val="32"/>
        </w:rPr>
        <w:t>昌</w:t>
      </w:r>
      <w:r>
        <w:rPr>
          <w:rFonts w:ascii="仿宋_GB2312" w:eastAsia="仿宋_GB2312" w:hint="eastAsia"/>
          <w:sz w:val="32"/>
          <w:szCs w:val="32"/>
        </w:rPr>
        <w:t>吉市三屯河流域管理处</w:t>
      </w:r>
      <w:r>
        <w:rPr>
          <w:rFonts w:ascii="仿宋_GB2312" w:eastAsia="仿宋_GB2312" w:hint="eastAsia"/>
          <w:sz w:val="32"/>
          <w:szCs w:val="32"/>
        </w:rPr>
        <w:t>在其职能范围内，明确项目职责分工和成本控制要求，对各种影响成本的因素和条件采取了一系列预防和调节措施，科学地组织实施成本控制。</w:t>
      </w:r>
    </w:p>
    <w:p w:rsidR="009C0A68" w:rsidRDefault="006C06F1">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）成本节约：</w:t>
      </w:r>
      <w:r>
        <w:rPr>
          <w:rFonts w:ascii="仿宋_GB2312" w:eastAsia="仿宋_GB2312" w:hint="eastAsia"/>
          <w:sz w:val="32"/>
          <w:szCs w:val="32"/>
        </w:rPr>
        <w:t>昌吉市三屯河流域管理处</w:t>
      </w:r>
      <w:r>
        <w:rPr>
          <w:rFonts w:ascii="仿宋_GB2312" w:eastAsia="仿宋_GB2312" w:hint="eastAsia"/>
          <w:sz w:val="32"/>
          <w:szCs w:val="32"/>
        </w:rPr>
        <w:t>在进行</w:t>
      </w:r>
      <w:r>
        <w:rPr>
          <w:rFonts w:ascii="仿宋_GB2312" w:eastAsia="仿宋_GB2312" w:hint="eastAsia"/>
          <w:sz w:val="32"/>
          <w:szCs w:val="32"/>
        </w:rPr>
        <w:t>2</w:t>
      </w:r>
      <w:r>
        <w:rPr>
          <w:rFonts w:ascii="仿宋_GB2312" w:eastAsia="仿宋_GB2312" w:hint="eastAsia"/>
          <w:sz w:val="32"/>
          <w:szCs w:val="32"/>
        </w:rPr>
        <w:t>项目时，因采用</w:t>
      </w:r>
      <w:r>
        <w:rPr>
          <w:rFonts w:ascii="仿宋_GB2312" w:eastAsia="仿宋_GB2312" w:hint="eastAsia"/>
          <w:sz w:val="32"/>
          <w:szCs w:val="32"/>
        </w:rPr>
        <w:t>公开</w:t>
      </w:r>
      <w:r>
        <w:rPr>
          <w:rFonts w:ascii="仿宋_GB2312" w:eastAsia="仿宋_GB2312" w:hint="eastAsia"/>
          <w:sz w:val="32"/>
          <w:szCs w:val="32"/>
        </w:rPr>
        <w:t>的招标方式进行采购，在实施专项项目过程中，无相关成本节约情况。</w:t>
      </w:r>
    </w:p>
    <w:p w:rsidR="009C0A68" w:rsidRDefault="006C06F1">
      <w:pPr>
        <w:ind w:firstLine="643"/>
        <w:rPr>
          <w:rFonts w:ascii="仿宋_GB2312" w:eastAsia="仿宋_GB2312"/>
          <w:b/>
          <w:bCs/>
          <w:sz w:val="32"/>
          <w:szCs w:val="32"/>
        </w:rPr>
      </w:pPr>
      <w:r>
        <w:rPr>
          <w:rFonts w:ascii="仿宋_GB2312" w:eastAsia="仿宋_GB2312" w:hint="eastAsia"/>
          <w:b/>
          <w:bCs/>
          <w:sz w:val="32"/>
          <w:szCs w:val="32"/>
        </w:rPr>
        <w:t>4.</w:t>
      </w:r>
      <w:r>
        <w:rPr>
          <w:rFonts w:ascii="仿宋_GB2312" w:eastAsia="仿宋_GB2312" w:hint="eastAsia"/>
          <w:b/>
          <w:bCs/>
          <w:sz w:val="32"/>
          <w:szCs w:val="32"/>
        </w:rPr>
        <w:t>项目效率性分析</w:t>
      </w:r>
    </w:p>
    <w:p w:rsidR="009C0A68" w:rsidRDefault="006C06F1">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昌吉市三屯河“十四五”大型灌区续建配套与现代化改造一期工程项目分两个年度实施，本年度指标下达时间为</w:t>
      </w:r>
      <w:r>
        <w:rPr>
          <w:rFonts w:ascii="仿宋_GB2312" w:eastAsia="仿宋_GB2312" w:hint="eastAsia"/>
          <w:color w:val="000000" w:themeColor="text1"/>
          <w:sz w:val="32"/>
          <w:szCs w:val="32"/>
        </w:rPr>
        <w:t>7</w:t>
      </w:r>
      <w:r>
        <w:rPr>
          <w:rFonts w:ascii="仿宋_GB2312" w:eastAsia="仿宋_GB2312" w:hint="eastAsia"/>
          <w:color w:val="000000" w:themeColor="text1"/>
          <w:sz w:val="32"/>
          <w:szCs w:val="32"/>
        </w:rPr>
        <w:t>月底，年度指标基本完成，实施进度为</w:t>
      </w:r>
      <w:r>
        <w:rPr>
          <w:rFonts w:ascii="仿宋_GB2312" w:eastAsia="仿宋_GB2312" w:hint="eastAsia"/>
          <w:color w:val="000000" w:themeColor="text1"/>
          <w:sz w:val="32"/>
          <w:szCs w:val="32"/>
        </w:rPr>
        <w:t>95.0%</w:t>
      </w:r>
      <w:r>
        <w:rPr>
          <w:rFonts w:ascii="仿宋_GB2312" w:eastAsia="仿宋_GB2312" w:hint="eastAsia"/>
          <w:color w:val="000000" w:themeColor="text1"/>
          <w:sz w:val="32"/>
          <w:szCs w:val="32"/>
        </w:rPr>
        <w:t>，预算执行率</w:t>
      </w:r>
      <w:r>
        <w:rPr>
          <w:rFonts w:ascii="仿宋_GB2312" w:eastAsia="仿宋_GB2312" w:hint="eastAsia"/>
          <w:color w:val="000000" w:themeColor="text1"/>
          <w:sz w:val="32"/>
          <w:szCs w:val="32"/>
        </w:rPr>
        <w:t>78.0%</w:t>
      </w:r>
      <w:r>
        <w:rPr>
          <w:rFonts w:ascii="仿宋_GB2312" w:eastAsia="仿宋_GB2312" w:hint="eastAsia"/>
          <w:color w:val="000000" w:themeColor="text1"/>
          <w:sz w:val="32"/>
          <w:szCs w:val="32"/>
        </w:rPr>
        <w:t>，基本达到预期质量要求。</w:t>
      </w:r>
    </w:p>
    <w:p w:rsidR="009C0A68" w:rsidRDefault="006C06F1">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三屯河水库除险加固工程专项项目分两个年度实施</w:t>
      </w:r>
      <w:r>
        <w:rPr>
          <w:rFonts w:ascii="仿宋_GB2312" w:eastAsia="仿宋_GB2312" w:hint="eastAsia"/>
          <w:color w:val="000000" w:themeColor="text1"/>
          <w:sz w:val="32"/>
          <w:szCs w:val="32"/>
        </w:rPr>
        <w:t>，目前完成进度为</w:t>
      </w:r>
      <w:r>
        <w:rPr>
          <w:rFonts w:ascii="仿宋_GB2312" w:eastAsia="仿宋_GB2312" w:hint="eastAsia"/>
          <w:color w:val="000000" w:themeColor="text1"/>
          <w:sz w:val="32"/>
          <w:szCs w:val="32"/>
        </w:rPr>
        <w:t>83%</w:t>
      </w:r>
      <w:r>
        <w:rPr>
          <w:rFonts w:ascii="仿宋_GB2312" w:eastAsia="仿宋_GB2312" w:hint="eastAsia"/>
          <w:color w:val="000000" w:themeColor="text1"/>
          <w:sz w:val="32"/>
          <w:szCs w:val="32"/>
        </w:rPr>
        <w:t>，已支出</w:t>
      </w:r>
      <w:r>
        <w:rPr>
          <w:rFonts w:ascii="仿宋_GB2312" w:eastAsia="仿宋_GB2312" w:hint="eastAsia"/>
          <w:color w:val="000000" w:themeColor="text1"/>
          <w:sz w:val="32"/>
          <w:szCs w:val="32"/>
        </w:rPr>
        <w:t>657.21</w:t>
      </w:r>
      <w:r>
        <w:rPr>
          <w:rFonts w:ascii="仿宋_GB2312" w:eastAsia="仿宋_GB2312" w:hint="eastAsia"/>
          <w:color w:val="000000" w:themeColor="text1"/>
          <w:sz w:val="32"/>
          <w:szCs w:val="32"/>
        </w:rPr>
        <w:t>万元，预算执行率为</w:t>
      </w:r>
      <w:r>
        <w:rPr>
          <w:rFonts w:ascii="仿宋_GB2312" w:eastAsia="仿宋_GB2312" w:hint="eastAsia"/>
          <w:color w:val="000000" w:themeColor="text1"/>
          <w:sz w:val="32"/>
          <w:szCs w:val="32"/>
        </w:rPr>
        <w:t>18.0%</w:t>
      </w:r>
      <w:r>
        <w:rPr>
          <w:rFonts w:ascii="仿宋_GB2312" w:eastAsia="仿宋_GB2312" w:hint="eastAsia"/>
          <w:color w:val="000000" w:themeColor="text1"/>
          <w:sz w:val="32"/>
          <w:szCs w:val="32"/>
        </w:rPr>
        <w:t>。未达到预期完成质量要求。</w:t>
      </w:r>
    </w:p>
    <w:p w:rsidR="009C0A68" w:rsidRDefault="006C06F1">
      <w:pPr>
        <w:ind w:firstLine="643"/>
        <w:rPr>
          <w:rFonts w:ascii="仿宋_GB2312" w:eastAsia="仿宋_GB2312"/>
          <w:b/>
          <w:bCs/>
          <w:sz w:val="32"/>
          <w:szCs w:val="32"/>
        </w:rPr>
      </w:pPr>
      <w:r>
        <w:rPr>
          <w:rFonts w:ascii="仿宋_GB2312" w:eastAsia="仿宋_GB2312" w:hint="eastAsia"/>
          <w:b/>
          <w:bCs/>
          <w:sz w:val="32"/>
          <w:szCs w:val="32"/>
        </w:rPr>
        <w:t>5.</w:t>
      </w:r>
      <w:r>
        <w:rPr>
          <w:rFonts w:ascii="仿宋_GB2312" w:eastAsia="仿宋_GB2312" w:hint="eastAsia"/>
          <w:b/>
          <w:bCs/>
          <w:sz w:val="32"/>
          <w:szCs w:val="32"/>
        </w:rPr>
        <w:t>项目效益性分析</w:t>
      </w:r>
    </w:p>
    <w:p w:rsidR="009C0A68" w:rsidRDefault="006C06F1">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昌吉市三屯河“十四五”大型灌区续建配套与现代化改造一期工程项目分两个年度实施，本年度指标下达时间为</w:t>
      </w:r>
      <w:r>
        <w:rPr>
          <w:rFonts w:ascii="仿宋_GB2312" w:eastAsia="仿宋_GB2312" w:hint="eastAsia"/>
          <w:color w:val="000000" w:themeColor="text1"/>
          <w:sz w:val="32"/>
          <w:szCs w:val="32"/>
        </w:rPr>
        <w:t>7</w:t>
      </w:r>
      <w:r>
        <w:rPr>
          <w:rFonts w:ascii="仿宋_GB2312" w:eastAsia="仿宋_GB2312" w:hint="eastAsia"/>
          <w:color w:val="000000" w:themeColor="text1"/>
          <w:sz w:val="32"/>
          <w:szCs w:val="32"/>
        </w:rPr>
        <w:t>月底，年度指标基本完成，实施进度为</w:t>
      </w:r>
      <w:r>
        <w:rPr>
          <w:rFonts w:ascii="仿宋_GB2312" w:eastAsia="仿宋_GB2312" w:hint="eastAsia"/>
          <w:color w:val="000000" w:themeColor="text1"/>
          <w:sz w:val="32"/>
          <w:szCs w:val="32"/>
        </w:rPr>
        <w:t>95.0%</w:t>
      </w:r>
      <w:r>
        <w:rPr>
          <w:rFonts w:ascii="仿宋_GB2312" w:eastAsia="仿宋_GB2312" w:hint="eastAsia"/>
          <w:color w:val="000000" w:themeColor="text1"/>
          <w:sz w:val="32"/>
          <w:szCs w:val="32"/>
        </w:rPr>
        <w:t>，达到预期完</w:t>
      </w:r>
      <w:r>
        <w:rPr>
          <w:rFonts w:ascii="仿宋_GB2312" w:eastAsia="仿宋_GB2312" w:hint="eastAsia"/>
          <w:color w:val="000000" w:themeColor="text1"/>
          <w:sz w:val="32"/>
          <w:szCs w:val="32"/>
        </w:rPr>
        <w:lastRenderedPageBreak/>
        <w:t>成质量要求，提高了三屯河灌区工程措施供水保证，改善灌溉面积</w:t>
      </w:r>
      <w:r>
        <w:rPr>
          <w:rFonts w:ascii="仿宋_GB2312" w:eastAsia="仿宋_GB2312" w:hint="eastAsia"/>
          <w:color w:val="000000" w:themeColor="text1"/>
          <w:sz w:val="32"/>
          <w:szCs w:val="32"/>
        </w:rPr>
        <w:t>30</w:t>
      </w:r>
      <w:r>
        <w:rPr>
          <w:rFonts w:ascii="仿宋_GB2312" w:eastAsia="仿宋_GB2312" w:hint="eastAsia"/>
          <w:color w:val="000000" w:themeColor="text1"/>
          <w:sz w:val="32"/>
          <w:szCs w:val="32"/>
        </w:rPr>
        <w:t>万亩，持续改善三屯河灌区历史形成的洪涝灾害、干旱缺水和水环境恶化问题。</w:t>
      </w:r>
    </w:p>
    <w:p w:rsidR="009C0A68" w:rsidRDefault="006C06F1">
      <w:pPr>
        <w:pStyle w:val="1"/>
        <w:ind w:firstLineChars="300" w:firstLine="960"/>
        <w:rPr>
          <w:rFonts w:ascii="黑体" w:hAnsi="黑体"/>
          <w:b w:val="0"/>
          <w:sz w:val="32"/>
          <w:szCs w:val="32"/>
        </w:rPr>
      </w:pPr>
      <w:r>
        <w:rPr>
          <w:rFonts w:ascii="仿宋_GB2312" w:eastAsia="仿宋_GB2312" w:hint="eastAsia"/>
          <w:b w:val="0"/>
          <w:bCs w:val="0"/>
          <w:color w:val="000000" w:themeColor="text1"/>
          <w:sz w:val="32"/>
          <w:szCs w:val="32"/>
        </w:rPr>
        <w:t>三屯河水库除险加固工程专项项目分两个年度实施，目前完成进度为</w:t>
      </w:r>
      <w:r>
        <w:rPr>
          <w:rFonts w:ascii="仿宋_GB2312" w:eastAsia="仿宋_GB2312" w:hint="eastAsia"/>
          <w:b w:val="0"/>
          <w:bCs w:val="0"/>
          <w:color w:val="000000" w:themeColor="text1"/>
          <w:sz w:val="32"/>
          <w:szCs w:val="32"/>
        </w:rPr>
        <w:t>83%</w:t>
      </w:r>
      <w:r>
        <w:rPr>
          <w:rFonts w:ascii="仿宋_GB2312" w:eastAsia="仿宋_GB2312" w:hint="eastAsia"/>
          <w:b w:val="0"/>
          <w:bCs w:val="0"/>
          <w:color w:val="000000" w:themeColor="text1"/>
          <w:sz w:val="32"/>
          <w:szCs w:val="32"/>
        </w:rPr>
        <w:t>，已支出</w:t>
      </w:r>
      <w:r>
        <w:rPr>
          <w:rFonts w:ascii="仿宋_GB2312" w:eastAsia="仿宋_GB2312" w:hint="eastAsia"/>
          <w:b w:val="0"/>
          <w:bCs w:val="0"/>
          <w:color w:val="000000" w:themeColor="text1"/>
          <w:sz w:val="32"/>
          <w:szCs w:val="32"/>
        </w:rPr>
        <w:t>657.21</w:t>
      </w:r>
      <w:r>
        <w:rPr>
          <w:rFonts w:ascii="仿宋_GB2312" w:eastAsia="仿宋_GB2312" w:hint="eastAsia"/>
          <w:b w:val="0"/>
          <w:bCs w:val="0"/>
          <w:color w:val="000000" w:themeColor="text1"/>
          <w:sz w:val="32"/>
          <w:szCs w:val="32"/>
        </w:rPr>
        <w:t>万元，预算执行率为</w:t>
      </w:r>
      <w:r>
        <w:rPr>
          <w:rFonts w:ascii="仿宋_GB2312" w:eastAsia="仿宋_GB2312" w:hint="eastAsia"/>
          <w:b w:val="0"/>
          <w:bCs w:val="0"/>
          <w:color w:val="000000" w:themeColor="text1"/>
          <w:sz w:val="32"/>
          <w:szCs w:val="32"/>
        </w:rPr>
        <w:t>18.0%</w:t>
      </w:r>
      <w:r>
        <w:rPr>
          <w:rFonts w:ascii="仿宋_GB2312" w:eastAsia="仿宋_GB2312" w:hint="eastAsia"/>
          <w:b w:val="0"/>
          <w:bCs w:val="0"/>
          <w:color w:val="000000" w:themeColor="text1"/>
          <w:sz w:val="32"/>
          <w:szCs w:val="32"/>
        </w:rPr>
        <w:t>。未达到预期完成质量要求，项目完成后三屯河水库能恢复蓄水功能，提升抗旱防洪保证率，持续发挥生态作用。</w:t>
      </w:r>
      <w:r>
        <w:rPr>
          <w:rFonts w:ascii="黑体" w:hAnsi="黑体" w:hint="eastAsia"/>
          <w:b w:val="0"/>
          <w:sz w:val="32"/>
          <w:szCs w:val="32"/>
        </w:rPr>
        <w:t>四、资产管理情况</w:t>
      </w:r>
    </w:p>
    <w:p w:rsidR="009C0A68" w:rsidRDefault="006C06F1" w:rsidP="00ED1D2F">
      <w:pPr>
        <w:pStyle w:val="2"/>
        <w:numPr>
          <w:ilvl w:val="0"/>
          <w:numId w:val="8"/>
        </w:numPr>
        <w:ind w:firstLine="643"/>
        <w:rPr>
          <w:rFonts w:ascii="楷体_GB2312" w:eastAsia="楷体_GB2312"/>
          <w:szCs w:val="32"/>
        </w:rPr>
      </w:pPr>
      <w:r>
        <w:rPr>
          <w:rFonts w:ascii="楷体_GB2312" w:eastAsia="楷体_GB2312" w:hint="eastAsia"/>
          <w:szCs w:val="32"/>
        </w:rPr>
        <w:t>资产情况及固定资产利用情况</w:t>
      </w:r>
    </w:p>
    <w:p w:rsidR="009C0A68" w:rsidRDefault="006C06F1">
      <w:pPr>
        <w:ind w:firstLine="640"/>
        <w:rPr>
          <w:rFonts w:ascii="仿宋_GB2312" w:eastAsia="仿宋_GB2312"/>
          <w:sz w:val="32"/>
          <w:szCs w:val="32"/>
          <w:lang w:val="zh-TW"/>
        </w:rPr>
      </w:pPr>
      <w:r>
        <w:rPr>
          <w:rFonts w:ascii="仿宋_GB2312" w:eastAsia="仿宋_GB2312" w:hint="eastAsia"/>
          <w:sz w:val="32"/>
          <w:szCs w:val="32"/>
          <w:lang w:val="zh-TW"/>
        </w:rPr>
        <w:t>截止</w:t>
      </w:r>
      <w:r>
        <w:rPr>
          <w:rFonts w:ascii="仿宋_GB2312" w:eastAsia="仿宋_GB2312" w:hint="eastAsia"/>
          <w:sz w:val="32"/>
          <w:szCs w:val="32"/>
          <w:lang w:val="zh-TW"/>
        </w:rPr>
        <w:t>202</w:t>
      </w:r>
      <w:r>
        <w:rPr>
          <w:rFonts w:ascii="仿宋_GB2312" w:eastAsia="仿宋_GB2312" w:hint="eastAsia"/>
          <w:sz w:val="32"/>
          <w:szCs w:val="32"/>
        </w:rPr>
        <w:t>2</w:t>
      </w:r>
      <w:r>
        <w:rPr>
          <w:rFonts w:ascii="仿宋_GB2312" w:eastAsia="仿宋_GB2312" w:hint="eastAsia"/>
          <w:sz w:val="32"/>
          <w:szCs w:val="32"/>
          <w:lang w:val="zh-TW"/>
        </w:rPr>
        <w:t>年</w:t>
      </w:r>
      <w:r>
        <w:rPr>
          <w:rFonts w:ascii="仿宋_GB2312" w:eastAsia="仿宋_GB2312" w:hint="eastAsia"/>
          <w:sz w:val="32"/>
          <w:szCs w:val="32"/>
          <w:lang w:val="zh-TW"/>
        </w:rPr>
        <w:t>12</w:t>
      </w:r>
      <w:r>
        <w:rPr>
          <w:rFonts w:ascii="仿宋_GB2312" w:eastAsia="仿宋_GB2312" w:hint="eastAsia"/>
          <w:sz w:val="32"/>
          <w:szCs w:val="32"/>
          <w:lang w:val="zh-TW"/>
        </w:rPr>
        <w:t>月</w:t>
      </w:r>
      <w:r>
        <w:rPr>
          <w:rFonts w:ascii="仿宋_GB2312" w:eastAsia="仿宋_GB2312" w:hint="eastAsia"/>
          <w:sz w:val="32"/>
          <w:szCs w:val="32"/>
          <w:lang w:val="zh-TW"/>
        </w:rPr>
        <w:t>31</w:t>
      </w:r>
      <w:r>
        <w:rPr>
          <w:rFonts w:ascii="仿宋_GB2312" w:eastAsia="仿宋_GB2312" w:hint="eastAsia"/>
          <w:sz w:val="32"/>
          <w:szCs w:val="32"/>
          <w:lang w:val="zh-TW"/>
        </w:rPr>
        <w:t>日，我单位资产账面总额为</w:t>
      </w:r>
      <w:r>
        <w:rPr>
          <w:rFonts w:ascii="仿宋_GB2312" w:eastAsia="仿宋_GB2312" w:hint="eastAsia"/>
          <w:sz w:val="32"/>
          <w:szCs w:val="32"/>
        </w:rPr>
        <w:t>113486.61</w:t>
      </w:r>
      <w:r>
        <w:rPr>
          <w:rFonts w:ascii="仿宋_GB2312" w:eastAsia="仿宋_GB2312" w:hint="eastAsia"/>
          <w:sz w:val="32"/>
          <w:szCs w:val="32"/>
          <w:lang w:val="zh-TW"/>
        </w:rPr>
        <w:t>万元，较年初资产总额增加</w:t>
      </w:r>
      <w:r>
        <w:rPr>
          <w:rFonts w:ascii="仿宋_GB2312" w:eastAsia="仿宋_GB2312" w:hint="eastAsia"/>
          <w:sz w:val="32"/>
          <w:szCs w:val="32"/>
        </w:rPr>
        <w:t>22424.44</w:t>
      </w:r>
      <w:r>
        <w:rPr>
          <w:rFonts w:ascii="仿宋_GB2312" w:eastAsia="仿宋_GB2312" w:hint="eastAsia"/>
          <w:sz w:val="32"/>
          <w:szCs w:val="32"/>
          <w:lang w:val="zh-TW"/>
        </w:rPr>
        <w:t>万元，增长</w:t>
      </w:r>
      <w:r>
        <w:rPr>
          <w:rFonts w:ascii="仿宋_GB2312" w:eastAsia="仿宋_GB2312" w:hint="eastAsia"/>
          <w:sz w:val="32"/>
          <w:szCs w:val="32"/>
        </w:rPr>
        <w:t>24.63</w:t>
      </w:r>
      <w:r>
        <w:rPr>
          <w:rFonts w:ascii="仿宋_GB2312" w:eastAsia="仿宋_GB2312" w:hint="eastAsia"/>
          <w:sz w:val="32"/>
          <w:szCs w:val="32"/>
          <w:lang w:val="zh-TW"/>
        </w:rPr>
        <w:t>%</w:t>
      </w:r>
      <w:r>
        <w:rPr>
          <w:rFonts w:ascii="仿宋_GB2312" w:eastAsia="仿宋_GB2312" w:hint="eastAsia"/>
          <w:sz w:val="32"/>
          <w:szCs w:val="32"/>
          <w:lang w:val="zh-TW"/>
        </w:rPr>
        <w:t>，其中：</w:t>
      </w:r>
    </w:p>
    <w:p w:rsidR="009C0A68" w:rsidRDefault="006C06F1">
      <w:pPr>
        <w:ind w:firstLine="640"/>
        <w:rPr>
          <w:rFonts w:ascii="仿宋_GB2312" w:eastAsia="仿宋_GB2312"/>
          <w:sz w:val="32"/>
          <w:szCs w:val="32"/>
          <w:highlight w:val="yellow"/>
          <w:lang w:val="zh-TW"/>
        </w:rPr>
      </w:pPr>
      <w:r>
        <w:rPr>
          <w:rFonts w:ascii="仿宋_GB2312" w:eastAsia="仿宋_GB2312" w:hint="eastAsia"/>
          <w:sz w:val="32"/>
          <w:szCs w:val="32"/>
          <w:lang w:val="zh-TW"/>
        </w:rPr>
        <w:t>202</w:t>
      </w:r>
      <w:r>
        <w:rPr>
          <w:rFonts w:ascii="仿宋_GB2312" w:eastAsia="仿宋_GB2312" w:hint="eastAsia"/>
          <w:sz w:val="32"/>
          <w:szCs w:val="32"/>
        </w:rPr>
        <w:t>2</w:t>
      </w:r>
      <w:r>
        <w:rPr>
          <w:rFonts w:ascii="仿宋_GB2312" w:eastAsia="仿宋_GB2312" w:hint="eastAsia"/>
          <w:sz w:val="32"/>
          <w:szCs w:val="32"/>
          <w:lang w:val="zh-TW"/>
        </w:rPr>
        <w:t>年初，流动资产</w:t>
      </w:r>
      <w:r>
        <w:rPr>
          <w:rFonts w:ascii="仿宋_GB2312" w:eastAsia="仿宋_GB2312" w:hint="eastAsia"/>
          <w:sz w:val="32"/>
          <w:szCs w:val="32"/>
          <w:lang w:val="zh-TW"/>
        </w:rPr>
        <w:t>年初</w:t>
      </w:r>
      <w:r>
        <w:rPr>
          <w:rFonts w:ascii="仿宋_GB2312" w:eastAsia="仿宋_GB2312" w:hint="eastAsia"/>
          <w:sz w:val="32"/>
          <w:szCs w:val="32"/>
          <w:lang w:val="zh-TW"/>
        </w:rPr>
        <w:t>总额为</w:t>
      </w:r>
      <w:r>
        <w:rPr>
          <w:rFonts w:ascii="仿宋_GB2312" w:eastAsia="仿宋_GB2312" w:hint="eastAsia"/>
          <w:sz w:val="32"/>
          <w:szCs w:val="32"/>
        </w:rPr>
        <w:t>3033.94</w:t>
      </w:r>
      <w:r>
        <w:rPr>
          <w:rFonts w:ascii="仿宋_GB2312" w:eastAsia="仿宋_GB2312" w:hint="eastAsia"/>
          <w:sz w:val="32"/>
          <w:szCs w:val="32"/>
          <w:lang w:val="zh-TW"/>
        </w:rPr>
        <w:t>万元，年末总额为</w:t>
      </w:r>
      <w:r>
        <w:rPr>
          <w:rFonts w:ascii="仿宋_GB2312" w:eastAsia="仿宋_GB2312" w:hint="eastAsia"/>
          <w:sz w:val="32"/>
          <w:szCs w:val="32"/>
        </w:rPr>
        <w:t>9127.43</w:t>
      </w:r>
      <w:r>
        <w:rPr>
          <w:rFonts w:ascii="仿宋_GB2312" w:eastAsia="仿宋_GB2312" w:hint="eastAsia"/>
          <w:sz w:val="32"/>
          <w:szCs w:val="32"/>
          <w:lang w:val="zh-TW"/>
        </w:rPr>
        <w:t>万元，较年初流动资产增加</w:t>
      </w:r>
      <w:r>
        <w:rPr>
          <w:rFonts w:ascii="仿宋_GB2312" w:eastAsia="仿宋_GB2312" w:hint="eastAsia"/>
          <w:sz w:val="32"/>
          <w:szCs w:val="32"/>
        </w:rPr>
        <w:t>6093.49</w:t>
      </w:r>
      <w:r>
        <w:rPr>
          <w:rFonts w:ascii="仿宋_GB2312" w:eastAsia="仿宋_GB2312" w:hint="eastAsia"/>
          <w:sz w:val="32"/>
          <w:szCs w:val="32"/>
          <w:lang w:val="zh-TW"/>
        </w:rPr>
        <w:t>万元，增长</w:t>
      </w:r>
      <w:r>
        <w:rPr>
          <w:rFonts w:ascii="仿宋_GB2312" w:eastAsia="仿宋_GB2312" w:hint="eastAsia"/>
          <w:sz w:val="32"/>
          <w:szCs w:val="32"/>
        </w:rPr>
        <w:t>66.76</w:t>
      </w:r>
      <w:r>
        <w:rPr>
          <w:rFonts w:ascii="仿宋_GB2312" w:eastAsia="仿宋_GB2312" w:hint="eastAsia"/>
          <w:sz w:val="32"/>
          <w:szCs w:val="32"/>
          <w:lang w:val="zh-TW"/>
        </w:rPr>
        <w:t>%</w:t>
      </w:r>
      <w:r>
        <w:rPr>
          <w:rFonts w:ascii="仿宋_GB2312" w:eastAsia="仿宋_GB2312" w:hint="eastAsia"/>
          <w:sz w:val="32"/>
          <w:szCs w:val="32"/>
          <w:lang w:val="zh-TW"/>
        </w:rPr>
        <w:t>，主要变动原因是：</w:t>
      </w:r>
      <w:r>
        <w:rPr>
          <w:rFonts w:ascii="仿宋_GB2312" w:eastAsia="仿宋_GB2312" w:hint="eastAsia"/>
          <w:sz w:val="32"/>
          <w:szCs w:val="32"/>
        </w:rPr>
        <w:t>未达到支付条件的项目履约保证金及收的水费。</w:t>
      </w:r>
    </w:p>
    <w:p w:rsidR="009C0A68" w:rsidRDefault="006C06F1">
      <w:pPr>
        <w:ind w:firstLine="640"/>
        <w:rPr>
          <w:rFonts w:ascii="仿宋_GB2312" w:eastAsia="仿宋_GB2312"/>
          <w:sz w:val="32"/>
          <w:szCs w:val="32"/>
          <w:lang w:val="zh-TW"/>
        </w:rPr>
      </w:pPr>
      <w:r>
        <w:rPr>
          <w:rFonts w:ascii="仿宋_GB2312" w:eastAsia="仿宋_GB2312" w:hint="eastAsia"/>
          <w:sz w:val="32"/>
          <w:szCs w:val="32"/>
          <w:lang w:val="zh-TW"/>
        </w:rPr>
        <w:t>202</w:t>
      </w:r>
      <w:r>
        <w:rPr>
          <w:rFonts w:ascii="仿宋_GB2312" w:eastAsia="仿宋_GB2312" w:hint="eastAsia"/>
          <w:sz w:val="32"/>
          <w:szCs w:val="32"/>
        </w:rPr>
        <w:t>2</w:t>
      </w:r>
      <w:r>
        <w:rPr>
          <w:rFonts w:ascii="仿宋_GB2312" w:eastAsia="仿宋_GB2312" w:hint="eastAsia"/>
          <w:sz w:val="32"/>
          <w:szCs w:val="32"/>
          <w:lang w:val="zh-TW"/>
        </w:rPr>
        <w:t>年初，固定资产</w:t>
      </w:r>
      <w:r>
        <w:rPr>
          <w:rFonts w:ascii="仿宋_GB2312" w:eastAsia="仿宋_GB2312" w:hint="eastAsia"/>
          <w:sz w:val="32"/>
          <w:szCs w:val="32"/>
          <w:lang w:val="zh-TW"/>
        </w:rPr>
        <w:t>年初</w:t>
      </w:r>
      <w:r>
        <w:rPr>
          <w:rFonts w:ascii="仿宋_GB2312" w:eastAsia="仿宋_GB2312" w:hint="eastAsia"/>
          <w:sz w:val="32"/>
          <w:szCs w:val="32"/>
          <w:lang w:val="zh-TW"/>
        </w:rPr>
        <w:t>总额为</w:t>
      </w:r>
      <w:r>
        <w:rPr>
          <w:rFonts w:ascii="仿宋_GB2312" w:eastAsia="仿宋_GB2312" w:hint="eastAsia"/>
          <w:sz w:val="32"/>
          <w:szCs w:val="32"/>
        </w:rPr>
        <w:t>16433.98</w:t>
      </w:r>
      <w:r>
        <w:rPr>
          <w:rFonts w:ascii="仿宋_GB2312" w:eastAsia="仿宋_GB2312" w:hint="eastAsia"/>
          <w:sz w:val="32"/>
          <w:szCs w:val="32"/>
          <w:lang w:val="zh-TW"/>
        </w:rPr>
        <w:t>万元，年末总额为</w:t>
      </w:r>
      <w:r>
        <w:rPr>
          <w:rFonts w:ascii="仿宋_GB2312" w:eastAsia="仿宋_GB2312" w:hint="eastAsia"/>
          <w:sz w:val="32"/>
          <w:szCs w:val="32"/>
        </w:rPr>
        <w:t>24710.46</w:t>
      </w:r>
      <w:r>
        <w:rPr>
          <w:rFonts w:ascii="仿宋_GB2312" w:eastAsia="仿宋_GB2312" w:hint="eastAsia"/>
          <w:sz w:val="32"/>
          <w:szCs w:val="32"/>
          <w:lang w:val="zh-TW"/>
        </w:rPr>
        <w:t>万元，较年初固定资产增加</w:t>
      </w:r>
      <w:r>
        <w:rPr>
          <w:rFonts w:ascii="仿宋_GB2312" w:eastAsia="仿宋_GB2312" w:hint="eastAsia"/>
          <w:sz w:val="32"/>
          <w:szCs w:val="32"/>
        </w:rPr>
        <w:t>8276.48</w:t>
      </w:r>
      <w:r>
        <w:rPr>
          <w:rFonts w:ascii="仿宋_GB2312" w:eastAsia="仿宋_GB2312" w:hint="eastAsia"/>
          <w:sz w:val="32"/>
          <w:szCs w:val="32"/>
          <w:lang w:val="zh-TW"/>
        </w:rPr>
        <w:t>万元，增长</w:t>
      </w:r>
      <w:r>
        <w:rPr>
          <w:rFonts w:ascii="仿宋_GB2312" w:eastAsia="仿宋_GB2312" w:hint="eastAsia"/>
          <w:sz w:val="32"/>
          <w:szCs w:val="32"/>
        </w:rPr>
        <w:t>50.36</w:t>
      </w:r>
      <w:r>
        <w:rPr>
          <w:rFonts w:ascii="仿宋_GB2312" w:eastAsia="仿宋_GB2312" w:hint="eastAsia"/>
          <w:sz w:val="32"/>
          <w:szCs w:val="32"/>
          <w:lang w:val="zh-TW"/>
        </w:rPr>
        <w:t>%</w:t>
      </w:r>
      <w:r>
        <w:rPr>
          <w:rFonts w:ascii="仿宋_GB2312" w:eastAsia="仿宋_GB2312" w:hint="eastAsia"/>
          <w:sz w:val="32"/>
          <w:szCs w:val="32"/>
          <w:lang w:val="zh-TW"/>
        </w:rPr>
        <w:t>，主要变动原因是：</w:t>
      </w:r>
      <w:r>
        <w:rPr>
          <w:rFonts w:ascii="仿宋_GB2312" w:eastAsia="仿宋_GB2312" w:hint="eastAsia"/>
          <w:sz w:val="32"/>
          <w:szCs w:val="32"/>
          <w:lang w:val="zh-TW"/>
        </w:rPr>
        <w:t>在建工程转固定资产</w:t>
      </w:r>
      <w:r>
        <w:rPr>
          <w:rFonts w:ascii="仿宋_GB2312" w:eastAsia="仿宋_GB2312" w:hint="eastAsia"/>
          <w:sz w:val="32"/>
          <w:szCs w:val="32"/>
          <w:lang w:val="zh-TW"/>
        </w:rPr>
        <w:t>。</w:t>
      </w:r>
    </w:p>
    <w:p w:rsidR="009C0A68" w:rsidRDefault="006C06F1" w:rsidP="00ED1D2F">
      <w:pPr>
        <w:pStyle w:val="2"/>
        <w:numPr>
          <w:ilvl w:val="0"/>
          <w:numId w:val="8"/>
        </w:numPr>
        <w:ind w:firstLine="643"/>
        <w:rPr>
          <w:rFonts w:ascii="楷体_GB2312" w:eastAsia="楷体_GB2312"/>
          <w:szCs w:val="32"/>
        </w:rPr>
      </w:pPr>
      <w:r>
        <w:rPr>
          <w:rFonts w:ascii="楷体_GB2312" w:eastAsia="楷体_GB2312" w:hint="eastAsia"/>
          <w:szCs w:val="32"/>
        </w:rPr>
        <w:t>资产管理规范性分析</w:t>
      </w:r>
    </w:p>
    <w:p w:rsidR="009C0A68" w:rsidRDefault="006C06F1" w:rsidP="00ED1D2F">
      <w:pPr>
        <w:ind w:firstLine="643"/>
        <w:jc w:val="left"/>
        <w:rPr>
          <w:rFonts w:ascii="仿宋_GB2312" w:eastAsia="仿宋_GB2312" w:cs="仿宋_GB2312"/>
          <w:color w:val="FF0000"/>
          <w:kern w:val="1"/>
          <w:sz w:val="32"/>
          <w:szCs w:val="32"/>
        </w:rPr>
      </w:pPr>
      <w:r>
        <w:rPr>
          <w:rFonts w:ascii="仿宋_GB2312" w:eastAsia="仿宋_GB2312" w:cs="仿宋_GB2312" w:hint="eastAsia"/>
          <w:b/>
          <w:kern w:val="1"/>
          <w:sz w:val="32"/>
          <w:szCs w:val="32"/>
        </w:rPr>
        <w:t>1.</w:t>
      </w:r>
      <w:r>
        <w:rPr>
          <w:rFonts w:ascii="仿宋_GB2312" w:eastAsia="仿宋_GB2312" w:cs="仿宋_GB2312" w:hint="eastAsia"/>
          <w:b/>
          <w:kern w:val="1"/>
          <w:sz w:val="32"/>
          <w:szCs w:val="32"/>
        </w:rPr>
        <w:t>资产管理体制和制度建设方面</w:t>
      </w:r>
    </w:p>
    <w:p w:rsidR="009C0A68" w:rsidRDefault="006C06F1">
      <w:pPr>
        <w:ind w:firstLine="640"/>
        <w:rPr>
          <w:rFonts w:ascii="仿宋_GB2312" w:eastAsia="仿宋_GB2312"/>
          <w:sz w:val="32"/>
          <w:szCs w:val="32"/>
          <w:lang w:val="zh-TW"/>
        </w:rPr>
      </w:pPr>
      <w:r>
        <w:rPr>
          <w:rFonts w:ascii="仿宋_GB2312" w:eastAsia="仿宋_GB2312" w:hint="eastAsia"/>
          <w:sz w:val="32"/>
          <w:szCs w:val="32"/>
          <w:lang w:val="zh-TW"/>
        </w:rPr>
        <w:t>建立健全资产管理制度，合理配备并节约、有效使用资产，提高资产使用效率，保障资产的安全和完整。管理和使</w:t>
      </w:r>
      <w:r>
        <w:rPr>
          <w:rFonts w:ascii="仿宋_GB2312" w:eastAsia="仿宋_GB2312" w:hint="eastAsia"/>
          <w:sz w:val="32"/>
          <w:szCs w:val="32"/>
          <w:lang w:val="zh-TW"/>
        </w:rPr>
        <w:lastRenderedPageBreak/>
        <w:t>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9C0A68" w:rsidRDefault="006C06F1" w:rsidP="00ED1D2F">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w:t>
      </w:r>
      <w:r>
        <w:rPr>
          <w:rFonts w:ascii="仿宋_GB2312" w:eastAsia="仿宋_GB2312" w:cs="仿宋_GB2312" w:hint="eastAsia"/>
          <w:b/>
          <w:kern w:val="1"/>
          <w:sz w:val="32"/>
          <w:szCs w:val="32"/>
        </w:rPr>
        <w:t>运行机制和管理方式</w:t>
      </w:r>
    </w:p>
    <w:p w:rsidR="009C0A68" w:rsidRDefault="006C06F1">
      <w:pPr>
        <w:ind w:firstLine="640"/>
        <w:rPr>
          <w:rFonts w:ascii="仿宋_GB2312" w:eastAsia="仿宋_GB2312"/>
          <w:sz w:val="32"/>
          <w:szCs w:val="32"/>
          <w:lang w:val="zh-TW"/>
        </w:rPr>
      </w:pPr>
      <w:r>
        <w:rPr>
          <w:rFonts w:ascii="仿宋_GB2312" w:eastAsia="仿宋_GB2312" w:hint="eastAsia"/>
          <w:sz w:val="32"/>
          <w:szCs w:val="32"/>
          <w:lang w:val="zh-TW"/>
        </w:rPr>
        <w:t>资产管理由财务部门进行价值核算并设置专人进行资产实物卡片管理及使用状况监督；办公设</w:t>
      </w:r>
      <w:r>
        <w:rPr>
          <w:rFonts w:ascii="仿宋_GB2312" w:eastAsia="仿宋_GB2312" w:hint="eastAsia"/>
          <w:sz w:val="32"/>
          <w:szCs w:val="32"/>
          <w:lang w:val="zh-TW"/>
        </w:rPr>
        <w:t>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9C0A68" w:rsidRDefault="006C06F1" w:rsidP="00ED1D2F">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3.</w:t>
      </w:r>
      <w:r>
        <w:rPr>
          <w:rFonts w:ascii="仿宋_GB2312" w:eastAsia="仿宋_GB2312" w:cs="仿宋_GB2312" w:hint="eastAsia"/>
          <w:b/>
          <w:kern w:val="1"/>
          <w:sz w:val="32"/>
          <w:szCs w:val="32"/>
        </w:rPr>
        <w:t>信息化建设方面</w:t>
      </w:r>
    </w:p>
    <w:p w:rsidR="009C0A68" w:rsidRDefault="006C06F1">
      <w:pPr>
        <w:ind w:firstLine="640"/>
        <w:rPr>
          <w:rFonts w:ascii="仿宋_GB2312" w:eastAsia="仿宋_GB2312"/>
          <w:sz w:val="32"/>
          <w:szCs w:val="32"/>
          <w:lang w:val="zh-TW"/>
        </w:rPr>
      </w:pPr>
      <w:r>
        <w:rPr>
          <w:rFonts w:ascii="仿宋_GB2312" w:eastAsia="仿宋_GB2312" w:hint="eastAsia"/>
          <w:sz w:val="32"/>
          <w:szCs w:val="32"/>
          <w:lang w:val="zh-TW"/>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9C0A68" w:rsidRDefault="006C06F1" w:rsidP="00ED1D2F">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4.</w:t>
      </w:r>
      <w:r>
        <w:rPr>
          <w:rFonts w:ascii="仿宋_GB2312" w:eastAsia="仿宋_GB2312" w:cs="仿宋_GB2312" w:hint="eastAsia"/>
          <w:b/>
          <w:kern w:val="1"/>
          <w:sz w:val="32"/>
          <w:szCs w:val="32"/>
        </w:rPr>
        <w:t>流</w:t>
      </w:r>
      <w:r>
        <w:rPr>
          <w:rFonts w:ascii="仿宋_GB2312" w:eastAsia="仿宋_GB2312" w:cs="仿宋_GB2312" w:hint="eastAsia"/>
          <w:b/>
          <w:kern w:val="1"/>
          <w:sz w:val="32"/>
          <w:szCs w:val="32"/>
        </w:rPr>
        <w:t>动资产的管理</w:t>
      </w:r>
    </w:p>
    <w:p w:rsidR="009C0A68" w:rsidRDefault="006C06F1">
      <w:pPr>
        <w:ind w:firstLine="640"/>
        <w:rPr>
          <w:rFonts w:ascii="仿宋_GB2312" w:eastAsia="仿宋_GB2312"/>
          <w:sz w:val="32"/>
          <w:szCs w:val="32"/>
          <w:lang w:val="zh-TW"/>
        </w:rPr>
      </w:pPr>
      <w:r>
        <w:rPr>
          <w:rFonts w:ascii="仿宋_GB2312" w:eastAsia="仿宋_GB2312" w:hint="eastAsia"/>
          <w:sz w:val="32"/>
          <w:szCs w:val="32"/>
          <w:lang w:val="zh-TW"/>
        </w:rPr>
        <w:t>流动资产严格按照我单位内控体系要求进行管理，无备用金，单位货币资金管理由办公室每月与国库支付中心进行</w:t>
      </w:r>
      <w:r>
        <w:rPr>
          <w:rFonts w:ascii="仿宋_GB2312" w:eastAsia="仿宋_GB2312" w:hint="eastAsia"/>
          <w:sz w:val="32"/>
          <w:szCs w:val="32"/>
          <w:lang w:val="zh-TW"/>
        </w:rPr>
        <w:lastRenderedPageBreak/>
        <w:t>对账。</w:t>
      </w:r>
    </w:p>
    <w:p w:rsidR="009C0A68" w:rsidRDefault="006C06F1" w:rsidP="00ED1D2F">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5.</w:t>
      </w:r>
      <w:r>
        <w:rPr>
          <w:rFonts w:ascii="仿宋_GB2312" w:eastAsia="仿宋_GB2312" w:cs="仿宋_GB2312" w:hint="eastAsia"/>
          <w:b/>
          <w:kern w:val="1"/>
          <w:sz w:val="32"/>
          <w:szCs w:val="32"/>
        </w:rPr>
        <w:t>固定资产的管理</w:t>
      </w:r>
    </w:p>
    <w:p w:rsidR="009C0A68" w:rsidRDefault="006C06F1">
      <w:pPr>
        <w:ind w:firstLine="640"/>
        <w:rPr>
          <w:rFonts w:ascii="仿宋_GB2312" w:eastAsia="仿宋_GB2312"/>
          <w:sz w:val="32"/>
          <w:szCs w:val="32"/>
          <w:lang w:val="zh-TW"/>
        </w:rPr>
      </w:pPr>
      <w:r>
        <w:rPr>
          <w:rFonts w:ascii="仿宋_GB2312" w:eastAsia="仿宋_GB2312" w:hint="eastAsia"/>
          <w:sz w:val="32"/>
          <w:szCs w:val="32"/>
          <w:lang w:val="zh-TW"/>
        </w:rPr>
        <w:t>本单位的资产管理严格按照《行政单位国有资产管理暂行办法》（财政部令第</w:t>
      </w:r>
      <w:r>
        <w:rPr>
          <w:rFonts w:ascii="仿宋_GB2312" w:eastAsia="仿宋_GB2312" w:hint="eastAsia"/>
          <w:sz w:val="32"/>
          <w:szCs w:val="32"/>
          <w:lang w:val="zh-TW"/>
        </w:rPr>
        <w:t>35</w:t>
      </w:r>
      <w:r>
        <w:rPr>
          <w:rFonts w:ascii="仿宋_GB2312" w:eastAsia="仿宋_GB2312" w:hint="eastAsia"/>
          <w:sz w:val="32"/>
          <w:szCs w:val="32"/>
          <w:lang w:val="zh-TW"/>
        </w:rPr>
        <w:t>号）《财政部关于修改〈事业单位国有资产暂行办法〉的决定》（财政部令第</w:t>
      </w:r>
      <w:r>
        <w:rPr>
          <w:rFonts w:ascii="仿宋_GB2312" w:eastAsia="仿宋_GB2312" w:hint="eastAsia"/>
          <w:sz w:val="32"/>
          <w:szCs w:val="32"/>
          <w:lang w:val="zh-TW"/>
        </w:rPr>
        <w:t>100</w:t>
      </w:r>
      <w:r>
        <w:rPr>
          <w:rFonts w:ascii="仿宋_GB2312" w:eastAsia="仿宋_GB2312" w:hint="eastAsia"/>
          <w:sz w:val="32"/>
          <w:szCs w:val="32"/>
          <w:lang w:val="zh-TW"/>
        </w:rPr>
        <w:t>号）的相关要求执行</w:t>
      </w:r>
      <w:r>
        <w:rPr>
          <w:rFonts w:ascii="仿宋_GB2312" w:eastAsia="仿宋_GB2312" w:hint="eastAsia"/>
          <w:sz w:val="32"/>
          <w:szCs w:val="32"/>
          <w:lang w:val="zh-TW"/>
        </w:rPr>
        <w:t>,</w:t>
      </w:r>
      <w:r>
        <w:rPr>
          <w:rFonts w:ascii="仿宋_GB2312" w:eastAsia="仿宋_GB2312" w:hint="eastAsia"/>
          <w:sz w:val="32"/>
          <w:szCs w:val="32"/>
          <w:lang w:val="zh-TW"/>
        </w:rPr>
        <w:t>符合财政部门要求。每年年末定时对我单位的固定资产进行盘点，对盘点过程中发现的盈亏，进行原因查找，并上报单位党组会研究决策，再上报财政行政事业单位资产管理科进行申报再行处理。</w:t>
      </w:r>
    </w:p>
    <w:p w:rsidR="009C0A68" w:rsidRDefault="006C06F1">
      <w:pPr>
        <w:pStyle w:val="1"/>
        <w:numPr>
          <w:ilvl w:val="0"/>
          <w:numId w:val="9"/>
        </w:numPr>
        <w:ind w:firstLine="640"/>
        <w:rPr>
          <w:rFonts w:ascii="黑体" w:hAnsi="黑体"/>
          <w:b w:val="0"/>
          <w:sz w:val="32"/>
          <w:szCs w:val="32"/>
        </w:rPr>
      </w:pPr>
      <w:r>
        <w:rPr>
          <w:rFonts w:ascii="黑体" w:hAnsi="黑体" w:hint="eastAsia"/>
          <w:b w:val="0"/>
          <w:sz w:val="32"/>
          <w:szCs w:val="32"/>
        </w:rPr>
        <w:t>部门单位整体支出绩效情况</w:t>
      </w:r>
    </w:p>
    <w:p w:rsidR="009C0A68" w:rsidRDefault="006C06F1">
      <w:pPr>
        <w:adjustRightInd w:val="0"/>
        <w:snapToGrid w:val="0"/>
        <w:ind w:firstLine="624"/>
        <w:rPr>
          <w:rFonts w:ascii="仿宋_GB2312" w:eastAsia="仿宋_GB2312"/>
          <w:color w:val="000000" w:themeColor="text1"/>
          <w:sz w:val="32"/>
          <w:szCs w:val="32"/>
          <w:lang w:val="zh-TW"/>
        </w:rPr>
      </w:pPr>
      <w:r>
        <w:rPr>
          <w:rFonts w:ascii="仿宋_GB2312" w:eastAsia="仿宋_GB2312" w:hint="eastAsia"/>
          <w:bCs/>
          <w:color w:val="000000" w:themeColor="text1"/>
          <w:spacing w:val="-4"/>
          <w:sz w:val="32"/>
          <w:szCs w:val="32"/>
        </w:rPr>
        <w:t>2</w:t>
      </w:r>
      <w:r>
        <w:rPr>
          <w:rFonts w:ascii="仿宋_GB2312" w:eastAsia="仿宋_GB2312" w:hint="eastAsia"/>
          <w:color w:val="000000" w:themeColor="text1"/>
          <w:sz w:val="32"/>
          <w:szCs w:val="32"/>
          <w:lang w:val="zh-TW"/>
        </w:rPr>
        <w:t>0</w:t>
      </w:r>
      <w:r>
        <w:rPr>
          <w:rFonts w:ascii="仿宋_GB2312" w:eastAsia="仿宋_GB2312" w:hint="eastAsia"/>
          <w:color w:val="000000" w:themeColor="text1"/>
          <w:sz w:val="32"/>
          <w:szCs w:val="32"/>
          <w:lang w:val="zh-TW"/>
        </w:rPr>
        <w:t>2</w:t>
      </w:r>
      <w:r>
        <w:rPr>
          <w:rFonts w:ascii="仿宋_GB2312" w:eastAsia="仿宋_GB2312" w:hint="eastAsia"/>
          <w:color w:val="000000" w:themeColor="text1"/>
          <w:sz w:val="32"/>
          <w:szCs w:val="32"/>
        </w:rPr>
        <w:t>2</w:t>
      </w:r>
      <w:r>
        <w:rPr>
          <w:rFonts w:ascii="仿宋_GB2312" w:eastAsia="仿宋_GB2312" w:hint="eastAsia"/>
          <w:color w:val="000000" w:themeColor="text1"/>
          <w:sz w:val="32"/>
          <w:szCs w:val="32"/>
          <w:lang w:val="zh-TW"/>
        </w:rPr>
        <w:t>年度，昌吉市三屯河流域管理处部门单位整体支出绩效目标共设置一级指标</w:t>
      </w:r>
      <w:r>
        <w:rPr>
          <w:rFonts w:ascii="仿宋_GB2312" w:eastAsia="仿宋_GB2312" w:hint="eastAsia"/>
          <w:color w:val="000000" w:themeColor="text1"/>
          <w:sz w:val="32"/>
          <w:szCs w:val="32"/>
          <w:lang w:val="zh-TW"/>
        </w:rPr>
        <w:t>3</w:t>
      </w:r>
      <w:r>
        <w:rPr>
          <w:rFonts w:ascii="仿宋_GB2312" w:eastAsia="仿宋_GB2312" w:hint="eastAsia"/>
          <w:color w:val="000000" w:themeColor="text1"/>
          <w:sz w:val="32"/>
          <w:szCs w:val="32"/>
          <w:lang w:val="zh-TW"/>
        </w:rPr>
        <w:t>个，二级指标</w:t>
      </w:r>
      <w:r>
        <w:rPr>
          <w:rFonts w:ascii="仿宋_GB2312" w:eastAsia="仿宋_GB2312" w:hint="eastAsia"/>
          <w:color w:val="000000" w:themeColor="text1"/>
          <w:sz w:val="32"/>
          <w:szCs w:val="32"/>
        </w:rPr>
        <w:t>9</w:t>
      </w:r>
      <w:r>
        <w:rPr>
          <w:rFonts w:ascii="仿宋_GB2312" w:eastAsia="仿宋_GB2312" w:hint="eastAsia"/>
          <w:color w:val="000000" w:themeColor="text1"/>
          <w:sz w:val="32"/>
          <w:szCs w:val="32"/>
          <w:lang w:val="zh-TW"/>
        </w:rPr>
        <w:t>个，三级指标</w:t>
      </w:r>
      <w:r>
        <w:rPr>
          <w:rFonts w:ascii="仿宋_GB2312" w:eastAsia="仿宋_GB2312" w:hint="eastAsia"/>
          <w:color w:val="000000" w:themeColor="text1"/>
          <w:sz w:val="32"/>
          <w:szCs w:val="32"/>
        </w:rPr>
        <w:t>13</w:t>
      </w:r>
      <w:r>
        <w:rPr>
          <w:rFonts w:ascii="仿宋_GB2312" w:eastAsia="仿宋_GB2312" w:hint="eastAsia"/>
          <w:color w:val="000000" w:themeColor="text1"/>
          <w:sz w:val="32"/>
          <w:szCs w:val="32"/>
          <w:lang w:val="zh-TW"/>
        </w:rPr>
        <w:t>个，其中：已完成三级指标</w:t>
      </w:r>
      <w:r>
        <w:rPr>
          <w:rFonts w:ascii="仿宋_GB2312" w:eastAsia="仿宋_GB2312" w:hint="eastAsia"/>
          <w:color w:val="000000" w:themeColor="text1"/>
          <w:sz w:val="32"/>
          <w:szCs w:val="32"/>
        </w:rPr>
        <w:t>13</w:t>
      </w:r>
      <w:r>
        <w:rPr>
          <w:rFonts w:ascii="仿宋_GB2312" w:eastAsia="仿宋_GB2312" w:hint="eastAsia"/>
          <w:color w:val="000000" w:themeColor="text1"/>
          <w:sz w:val="32"/>
          <w:szCs w:val="32"/>
          <w:lang w:val="zh-TW"/>
        </w:rPr>
        <w:t>个，指标完成率为</w:t>
      </w:r>
      <w:r>
        <w:rPr>
          <w:rFonts w:ascii="仿宋_GB2312" w:eastAsia="仿宋_GB2312" w:hint="eastAsia"/>
          <w:color w:val="000000" w:themeColor="text1"/>
          <w:sz w:val="32"/>
          <w:szCs w:val="32"/>
        </w:rPr>
        <w:t>100.0</w:t>
      </w:r>
      <w:r>
        <w:rPr>
          <w:rFonts w:ascii="仿宋_GB2312" w:eastAsia="仿宋_GB2312" w:hint="eastAsia"/>
          <w:color w:val="000000" w:themeColor="text1"/>
          <w:sz w:val="32"/>
          <w:szCs w:val="32"/>
          <w:lang w:val="zh-TW"/>
        </w:rPr>
        <w:t>%</w:t>
      </w:r>
      <w:r>
        <w:rPr>
          <w:rFonts w:ascii="仿宋_GB2312" w:eastAsia="仿宋_GB2312" w:hint="eastAsia"/>
          <w:color w:val="000000" w:themeColor="text1"/>
          <w:sz w:val="32"/>
          <w:szCs w:val="32"/>
          <w:lang w:val="zh-TW"/>
        </w:rPr>
        <w:t>。</w:t>
      </w:r>
    </w:p>
    <w:p w:rsidR="009C0A68" w:rsidRDefault="006C06F1" w:rsidP="00ED1D2F">
      <w:pPr>
        <w:pStyle w:val="3"/>
        <w:ind w:firstLine="643"/>
        <w:rPr>
          <w:sz w:val="32"/>
          <w:highlight w:val="yellow"/>
        </w:rPr>
      </w:pPr>
      <w:r>
        <w:rPr>
          <w:rFonts w:hint="eastAsia"/>
          <w:sz w:val="32"/>
        </w:rPr>
        <w:t>1.</w:t>
      </w:r>
      <w:r>
        <w:rPr>
          <w:rFonts w:hint="eastAsia"/>
          <w:sz w:val="32"/>
        </w:rPr>
        <w:t>产出指标完成情况分析</w:t>
      </w:r>
    </w:p>
    <w:p w:rsidR="009C0A68" w:rsidRDefault="006C06F1">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）数量指标</w:t>
      </w:r>
    </w:p>
    <w:p w:rsidR="009C0A68" w:rsidRDefault="006C06F1" w:rsidP="00ED1D2F">
      <w:pPr>
        <w:adjustRightInd w:val="0"/>
        <w:snapToGrid w:val="0"/>
        <w:ind w:firstLine="640"/>
        <w:rPr>
          <w:rFonts w:ascii="仿宋_GB2312" w:eastAsia="仿宋_GB2312"/>
          <w:sz w:val="32"/>
          <w:szCs w:val="32"/>
          <w:lang w:val="zh-TW"/>
        </w:rPr>
      </w:pPr>
      <w:r>
        <w:rPr>
          <w:rFonts w:ascii="仿宋_GB2312" w:eastAsia="仿宋_GB2312" w:hint="eastAsia"/>
          <w:sz w:val="32"/>
          <w:szCs w:val="32"/>
          <w:lang w:val="zh-TW"/>
        </w:rPr>
        <w:t>保障城乡生活用水人数指标：预期指标值为“</w:t>
      </w:r>
      <w:r>
        <w:rPr>
          <w:rFonts w:ascii="仿宋_GB2312" w:eastAsia="仿宋_GB2312" w:hint="eastAsia"/>
          <w:sz w:val="32"/>
          <w:szCs w:val="32"/>
        </w:rPr>
        <w:t>&gt;=30.00</w:t>
      </w:r>
      <w:r>
        <w:rPr>
          <w:rFonts w:ascii="仿宋_GB2312" w:eastAsia="仿宋_GB2312" w:hint="eastAsia"/>
          <w:sz w:val="32"/>
          <w:szCs w:val="32"/>
        </w:rPr>
        <w:t>万人</w:t>
      </w:r>
      <w:r>
        <w:rPr>
          <w:rFonts w:ascii="仿宋_GB2312" w:eastAsia="仿宋_GB2312" w:hint="eastAsia"/>
          <w:sz w:val="32"/>
          <w:szCs w:val="32"/>
          <w:lang w:val="zh-TW"/>
        </w:rPr>
        <w:t>”，实际完成指标值为“</w:t>
      </w:r>
      <w:r>
        <w:rPr>
          <w:rFonts w:ascii="仿宋_GB2312" w:eastAsia="仿宋_GB2312" w:hint="eastAsia"/>
          <w:sz w:val="32"/>
          <w:szCs w:val="32"/>
        </w:rPr>
        <w:t>&gt;=30</w:t>
      </w:r>
      <w:r>
        <w:rPr>
          <w:rFonts w:ascii="仿宋_GB2312" w:eastAsia="仿宋_GB2312" w:hint="eastAsia"/>
          <w:sz w:val="32"/>
          <w:szCs w:val="32"/>
        </w:rPr>
        <w:t>万人</w:t>
      </w:r>
      <w:r>
        <w:rPr>
          <w:rFonts w:ascii="仿宋_GB2312" w:eastAsia="仿宋_GB2312" w:hint="eastAsia"/>
          <w:sz w:val="32"/>
          <w:szCs w:val="32"/>
          <w:lang w:val="zh-TW"/>
        </w:rPr>
        <w:t>”，指标完成率为</w:t>
      </w:r>
      <w:r>
        <w:rPr>
          <w:rFonts w:ascii="仿宋_GB2312" w:eastAsia="仿宋_GB2312" w:hint="eastAsia"/>
          <w:sz w:val="32"/>
          <w:szCs w:val="32"/>
        </w:rPr>
        <w:t>100.0</w:t>
      </w:r>
      <w:r>
        <w:rPr>
          <w:rFonts w:ascii="仿宋_GB2312" w:eastAsia="仿宋_GB2312" w:hint="eastAsia"/>
          <w:sz w:val="32"/>
          <w:szCs w:val="32"/>
          <w:lang w:val="zh-TW"/>
        </w:rPr>
        <w:t>%;</w:t>
      </w:r>
      <w:r>
        <w:rPr>
          <w:rFonts w:ascii="仿宋_GB2312" w:eastAsia="仿宋_GB2312" w:hint="eastAsia"/>
          <w:sz w:val="32"/>
          <w:szCs w:val="32"/>
          <w:lang w:val="zh-TW"/>
        </w:rPr>
        <w:t>保障农业灌溉用水亩数：预期指标值为“</w:t>
      </w:r>
      <w:r>
        <w:rPr>
          <w:rFonts w:ascii="仿宋_GB2312" w:eastAsia="仿宋_GB2312" w:hint="eastAsia"/>
          <w:sz w:val="32"/>
          <w:szCs w:val="32"/>
        </w:rPr>
        <w:t>＞</w:t>
      </w:r>
      <w:r>
        <w:rPr>
          <w:rFonts w:ascii="仿宋_GB2312" w:eastAsia="仿宋_GB2312" w:hint="eastAsia"/>
          <w:sz w:val="32"/>
          <w:szCs w:val="32"/>
        </w:rPr>
        <w:t>95.00</w:t>
      </w:r>
      <w:r>
        <w:rPr>
          <w:rFonts w:ascii="仿宋_GB2312" w:eastAsia="仿宋_GB2312" w:hint="eastAsia"/>
          <w:sz w:val="32"/>
          <w:szCs w:val="32"/>
        </w:rPr>
        <w:t>万亩</w:t>
      </w:r>
      <w:r>
        <w:rPr>
          <w:rFonts w:ascii="仿宋_GB2312" w:eastAsia="仿宋_GB2312" w:hint="eastAsia"/>
          <w:sz w:val="32"/>
          <w:szCs w:val="32"/>
          <w:lang w:val="zh-TW"/>
        </w:rPr>
        <w:t>”，实际完成指标值为“</w:t>
      </w:r>
      <w:r>
        <w:rPr>
          <w:rFonts w:ascii="仿宋_GB2312" w:eastAsia="仿宋_GB2312" w:hint="eastAsia"/>
          <w:sz w:val="32"/>
          <w:szCs w:val="32"/>
        </w:rPr>
        <w:t>＞</w:t>
      </w:r>
      <w:r>
        <w:rPr>
          <w:rFonts w:ascii="仿宋_GB2312" w:eastAsia="仿宋_GB2312" w:hint="eastAsia"/>
          <w:sz w:val="32"/>
          <w:szCs w:val="32"/>
        </w:rPr>
        <w:t>95</w:t>
      </w:r>
      <w:r>
        <w:rPr>
          <w:rFonts w:ascii="仿宋_GB2312" w:eastAsia="仿宋_GB2312" w:hint="eastAsia"/>
          <w:sz w:val="32"/>
          <w:szCs w:val="32"/>
        </w:rPr>
        <w:t>万亩</w:t>
      </w:r>
      <w:r>
        <w:rPr>
          <w:rFonts w:ascii="仿宋_GB2312" w:eastAsia="仿宋_GB2312" w:hint="eastAsia"/>
          <w:sz w:val="32"/>
          <w:szCs w:val="32"/>
          <w:lang w:val="zh-TW"/>
        </w:rPr>
        <w:t>”，指标完成率为</w:t>
      </w:r>
      <w:r>
        <w:rPr>
          <w:rFonts w:ascii="仿宋_GB2312" w:eastAsia="仿宋_GB2312" w:hint="eastAsia"/>
          <w:sz w:val="32"/>
          <w:szCs w:val="32"/>
        </w:rPr>
        <w:t>100.0</w:t>
      </w:r>
      <w:r>
        <w:rPr>
          <w:rFonts w:ascii="仿宋_GB2312" w:eastAsia="仿宋_GB2312" w:hint="eastAsia"/>
          <w:sz w:val="32"/>
          <w:szCs w:val="32"/>
          <w:lang w:val="zh-TW"/>
        </w:rPr>
        <w:t>%</w:t>
      </w:r>
      <w:r>
        <w:rPr>
          <w:rFonts w:ascii="仿宋_GB2312" w:eastAsia="仿宋_GB2312" w:hint="eastAsia"/>
          <w:sz w:val="32"/>
          <w:szCs w:val="32"/>
          <w:lang w:val="zh-TW"/>
        </w:rPr>
        <w:t>；</w:t>
      </w:r>
    </w:p>
    <w:p w:rsidR="009C0A68" w:rsidRDefault="006C06F1">
      <w:pPr>
        <w:pStyle w:val="a0"/>
        <w:ind w:firstLineChars="0" w:firstLine="0"/>
        <w:rPr>
          <w:lang w:val="zh-TW"/>
        </w:rPr>
      </w:pPr>
      <w:r>
        <w:rPr>
          <w:rFonts w:ascii="仿宋_GB2312" w:eastAsia="仿宋_GB2312" w:hAnsi="仿宋" w:hint="eastAsia"/>
          <w:color w:val="auto"/>
          <w:kern w:val="2"/>
          <w:sz w:val="32"/>
          <w:szCs w:val="32"/>
          <w:lang w:val="zh-TW"/>
        </w:rPr>
        <w:t>公务保障用车数量：</w:t>
      </w:r>
      <w:r>
        <w:rPr>
          <w:rFonts w:ascii="仿宋_GB2312" w:eastAsia="仿宋_GB2312" w:hint="eastAsia"/>
          <w:sz w:val="32"/>
          <w:szCs w:val="32"/>
          <w:lang w:val="zh-TW"/>
        </w:rPr>
        <w:t>预期指标值为“</w:t>
      </w:r>
      <w:r>
        <w:rPr>
          <w:rFonts w:ascii="仿宋_GB2312" w:eastAsia="仿宋_GB2312" w:hint="eastAsia"/>
          <w:sz w:val="32"/>
          <w:szCs w:val="32"/>
        </w:rPr>
        <w:t>=13.00</w:t>
      </w:r>
      <w:r>
        <w:rPr>
          <w:rFonts w:ascii="仿宋_GB2312" w:eastAsia="仿宋_GB2312" w:hint="eastAsia"/>
          <w:sz w:val="32"/>
          <w:szCs w:val="32"/>
        </w:rPr>
        <w:t>辆</w:t>
      </w:r>
      <w:r>
        <w:rPr>
          <w:rFonts w:ascii="仿宋_GB2312" w:eastAsia="仿宋_GB2312" w:hint="eastAsia"/>
          <w:sz w:val="32"/>
          <w:szCs w:val="32"/>
          <w:lang w:val="zh-TW"/>
        </w:rPr>
        <w:t>”，实际完成指标值为“</w:t>
      </w:r>
      <w:r>
        <w:rPr>
          <w:rFonts w:ascii="仿宋_GB2312" w:eastAsia="仿宋_GB2312" w:hint="eastAsia"/>
          <w:sz w:val="32"/>
          <w:szCs w:val="32"/>
        </w:rPr>
        <w:t>=13.00</w:t>
      </w:r>
      <w:r>
        <w:rPr>
          <w:rFonts w:ascii="仿宋_GB2312" w:eastAsia="仿宋_GB2312" w:hint="eastAsia"/>
          <w:sz w:val="32"/>
          <w:szCs w:val="32"/>
        </w:rPr>
        <w:t>辆</w:t>
      </w:r>
      <w:r>
        <w:rPr>
          <w:rFonts w:ascii="仿宋_GB2312" w:eastAsia="仿宋_GB2312" w:hint="eastAsia"/>
          <w:sz w:val="32"/>
          <w:szCs w:val="32"/>
          <w:lang w:val="zh-TW"/>
        </w:rPr>
        <w:t>”，指标完成率为</w:t>
      </w:r>
      <w:r>
        <w:rPr>
          <w:rFonts w:ascii="仿宋_GB2312" w:eastAsia="仿宋_GB2312" w:hint="eastAsia"/>
          <w:sz w:val="32"/>
          <w:szCs w:val="32"/>
        </w:rPr>
        <w:t>100.0</w:t>
      </w:r>
      <w:r>
        <w:rPr>
          <w:rFonts w:ascii="仿宋_GB2312" w:eastAsia="仿宋_GB2312" w:hint="eastAsia"/>
          <w:sz w:val="32"/>
          <w:szCs w:val="32"/>
          <w:lang w:val="zh-TW"/>
        </w:rPr>
        <w:t>%;</w:t>
      </w:r>
      <w:r>
        <w:rPr>
          <w:rFonts w:ascii="仿宋_GB2312" w:eastAsia="仿宋_GB2312" w:hint="eastAsia"/>
          <w:sz w:val="32"/>
          <w:szCs w:val="32"/>
          <w:lang w:val="zh-TW"/>
        </w:rPr>
        <w:t>保障办公人员数量</w:t>
      </w:r>
      <w:r>
        <w:rPr>
          <w:rFonts w:ascii="仿宋_GB2312" w:eastAsia="仿宋_GB2312" w:hAnsi="仿宋" w:hint="eastAsia"/>
          <w:color w:val="auto"/>
          <w:kern w:val="2"/>
          <w:sz w:val="32"/>
          <w:szCs w:val="32"/>
          <w:lang w:val="zh-TW"/>
        </w:rPr>
        <w:t>：</w:t>
      </w:r>
      <w:r>
        <w:rPr>
          <w:rFonts w:ascii="仿宋_GB2312" w:eastAsia="仿宋_GB2312" w:hint="eastAsia"/>
          <w:sz w:val="32"/>
          <w:szCs w:val="32"/>
          <w:lang w:val="zh-TW"/>
        </w:rPr>
        <w:t>预期指标值为“</w:t>
      </w:r>
      <w:r>
        <w:rPr>
          <w:rFonts w:ascii="仿宋_GB2312" w:eastAsia="仿宋_GB2312" w:hint="eastAsia"/>
          <w:sz w:val="32"/>
          <w:szCs w:val="32"/>
        </w:rPr>
        <w:t>=147.00</w:t>
      </w:r>
      <w:r>
        <w:rPr>
          <w:rFonts w:ascii="仿宋_GB2312" w:eastAsia="仿宋_GB2312" w:hint="eastAsia"/>
          <w:sz w:val="32"/>
          <w:szCs w:val="32"/>
        </w:rPr>
        <w:t>人</w:t>
      </w:r>
      <w:r>
        <w:rPr>
          <w:rFonts w:ascii="仿宋_GB2312" w:eastAsia="仿宋_GB2312" w:hint="eastAsia"/>
          <w:sz w:val="32"/>
          <w:szCs w:val="32"/>
          <w:lang w:val="zh-TW"/>
        </w:rPr>
        <w:t>”，实际完成指标值为“</w:t>
      </w:r>
      <w:r>
        <w:rPr>
          <w:rFonts w:ascii="仿宋_GB2312" w:eastAsia="仿宋_GB2312" w:hint="eastAsia"/>
          <w:sz w:val="32"/>
          <w:szCs w:val="32"/>
        </w:rPr>
        <w:t>=147.00</w:t>
      </w:r>
      <w:r>
        <w:rPr>
          <w:rFonts w:ascii="仿宋_GB2312" w:eastAsia="仿宋_GB2312" w:hint="eastAsia"/>
          <w:sz w:val="32"/>
          <w:szCs w:val="32"/>
        </w:rPr>
        <w:t>人</w:t>
      </w:r>
      <w:r>
        <w:rPr>
          <w:rFonts w:ascii="仿宋_GB2312" w:eastAsia="仿宋_GB2312" w:hint="eastAsia"/>
          <w:sz w:val="32"/>
          <w:szCs w:val="32"/>
          <w:lang w:val="zh-TW"/>
        </w:rPr>
        <w:t>”，指标完成率为</w:t>
      </w:r>
      <w:r>
        <w:rPr>
          <w:rFonts w:ascii="仿宋_GB2312" w:eastAsia="仿宋_GB2312" w:hint="eastAsia"/>
          <w:sz w:val="32"/>
          <w:szCs w:val="32"/>
        </w:rPr>
        <w:t>100.0</w:t>
      </w:r>
      <w:r>
        <w:rPr>
          <w:rFonts w:ascii="仿宋_GB2312" w:eastAsia="仿宋_GB2312" w:hint="eastAsia"/>
          <w:sz w:val="32"/>
          <w:szCs w:val="32"/>
          <w:lang w:val="zh-TW"/>
        </w:rPr>
        <w:t>%;</w:t>
      </w:r>
    </w:p>
    <w:p w:rsidR="009C0A68" w:rsidRDefault="009C0A68">
      <w:pPr>
        <w:pStyle w:val="a0"/>
        <w:ind w:firstLineChars="0" w:firstLine="0"/>
        <w:rPr>
          <w:lang w:val="zh-TW"/>
        </w:rPr>
      </w:pPr>
    </w:p>
    <w:p w:rsidR="009C0A68" w:rsidRDefault="006C06F1">
      <w:pPr>
        <w:numPr>
          <w:ilvl w:val="0"/>
          <w:numId w:val="10"/>
        </w:numPr>
        <w:ind w:firstLine="640"/>
        <w:rPr>
          <w:rFonts w:ascii="仿宋_GB2312" w:eastAsia="仿宋_GB2312"/>
          <w:sz w:val="32"/>
          <w:szCs w:val="32"/>
        </w:rPr>
      </w:pPr>
      <w:r>
        <w:rPr>
          <w:rFonts w:ascii="仿宋_GB2312" w:eastAsia="仿宋_GB2312" w:hint="eastAsia"/>
          <w:sz w:val="32"/>
          <w:szCs w:val="32"/>
        </w:rPr>
        <w:t>质量指标</w:t>
      </w:r>
    </w:p>
    <w:p w:rsidR="009C0A68" w:rsidRDefault="006C06F1" w:rsidP="00ED1D2F">
      <w:pPr>
        <w:adjustRightInd w:val="0"/>
        <w:snapToGrid w:val="0"/>
        <w:ind w:firstLine="640"/>
        <w:rPr>
          <w:rFonts w:ascii="仿宋_GB2312" w:eastAsia="仿宋_GB2312"/>
          <w:sz w:val="32"/>
          <w:szCs w:val="32"/>
        </w:rPr>
      </w:pPr>
      <w:r>
        <w:rPr>
          <w:rFonts w:ascii="仿宋_GB2312" w:eastAsia="仿宋_GB2312" w:hint="eastAsia"/>
          <w:sz w:val="32"/>
          <w:szCs w:val="32"/>
          <w:lang w:val="zh-TW"/>
        </w:rPr>
        <w:t>农业灌溉水利用系数指标：预期指标值为“≥</w:t>
      </w:r>
      <w:r>
        <w:rPr>
          <w:rFonts w:ascii="仿宋_GB2312" w:eastAsia="仿宋_GB2312" w:hint="eastAsia"/>
          <w:sz w:val="32"/>
          <w:szCs w:val="32"/>
        </w:rPr>
        <w:t>70%</w:t>
      </w:r>
      <w:r>
        <w:rPr>
          <w:rFonts w:ascii="仿宋_GB2312" w:eastAsia="仿宋_GB2312" w:hint="eastAsia"/>
          <w:sz w:val="32"/>
          <w:szCs w:val="32"/>
          <w:lang w:val="zh-TW"/>
        </w:rPr>
        <w:t>”，实际完成指标值为“≥</w:t>
      </w:r>
      <w:r>
        <w:rPr>
          <w:rFonts w:ascii="仿宋_GB2312" w:eastAsia="仿宋_GB2312" w:hint="eastAsia"/>
          <w:sz w:val="32"/>
          <w:szCs w:val="32"/>
        </w:rPr>
        <w:t>70%</w:t>
      </w:r>
      <w:r>
        <w:rPr>
          <w:rFonts w:ascii="仿宋_GB2312" w:eastAsia="仿宋_GB2312" w:hint="eastAsia"/>
          <w:sz w:val="32"/>
          <w:szCs w:val="32"/>
          <w:lang w:val="zh-TW"/>
        </w:rPr>
        <w:t>”，指标完成率为</w:t>
      </w:r>
      <w:r>
        <w:rPr>
          <w:rFonts w:ascii="仿宋_GB2312" w:eastAsia="仿宋_GB2312" w:hint="eastAsia"/>
          <w:sz w:val="32"/>
          <w:szCs w:val="32"/>
        </w:rPr>
        <w:t>100.0</w:t>
      </w:r>
      <w:r>
        <w:rPr>
          <w:rFonts w:ascii="仿宋_GB2312" w:eastAsia="仿宋_GB2312" w:hint="eastAsia"/>
          <w:sz w:val="32"/>
          <w:szCs w:val="32"/>
          <w:lang w:val="zh-TW"/>
        </w:rPr>
        <w:t>%</w:t>
      </w:r>
      <w:r>
        <w:rPr>
          <w:rFonts w:ascii="仿宋_GB2312" w:eastAsia="仿宋_GB2312" w:hint="eastAsia"/>
          <w:sz w:val="32"/>
          <w:szCs w:val="32"/>
          <w:lang w:val="zh-TW"/>
        </w:rPr>
        <w:t>。城乡生活用水水质达标率指标：预期指标值为“</w:t>
      </w:r>
      <w:r>
        <w:rPr>
          <w:rFonts w:ascii="仿宋_GB2312" w:eastAsia="仿宋_GB2312" w:hint="eastAsia"/>
          <w:sz w:val="32"/>
          <w:szCs w:val="32"/>
        </w:rPr>
        <w:t>＞</w:t>
      </w:r>
      <w:r>
        <w:rPr>
          <w:rFonts w:ascii="仿宋_GB2312" w:eastAsia="仿宋_GB2312" w:hint="eastAsia"/>
          <w:sz w:val="32"/>
          <w:szCs w:val="32"/>
        </w:rPr>
        <w:t>99.0%</w:t>
      </w:r>
      <w:r>
        <w:rPr>
          <w:rFonts w:ascii="仿宋_GB2312" w:eastAsia="仿宋_GB2312" w:hint="eastAsia"/>
          <w:sz w:val="32"/>
          <w:szCs w:val="32"/>
          <w:lang w:val="zh-TW"/>
        </w:rPr>
        <w:t>”，实际完成指标值为“</w:t>
      </w:r>
      <w:r>
        <w:rPr>
          <w:rFonts w:ascii="仿宋_GB2312" w:eastAsia="仿宋_GB2312" w:hint="eastAsia"/>
          <w:sz w:val="32"/>
          <w:szCs w:val="32"/>
        </w:rPr>
        <w:t>99.0%</w:t>
      </w:r>
      <w:r>
        <w:rPr>
          <w:rFonts w:ascii="仿宋_GB2312" w:eastAsia="仿宋_GB2312" w:hint="eastAsia"/>
          <w:sz w:val="32"/>
          <w:szCs w:val="32"/>
          <w:lang w:val="zh-TW"/>
        </w:rPr>
        <w:t>”，指标完成率为</w:t>
      </w:r>
      <w:r>
        <w:rPr>
          <w:rFonts w:ascii="仿宋_GB2312" w:eastAsia="仿宋_GB2312" w:hint="eastAsia"/>
          <w:sz w:val="32"/>
          <w:szCs w:val="32"/>
        </w:rPr>
        <w:t>100.0</w:t>
      </w:r>
      <w:r>
        <w:rPr>
          <w:rFonts w:ascii="仿宋_GB2312" w:eastAsia="仿宋_GB2312" w:hint="eastAsia"/>
          <w:sz w:val="32"/>
          <w:szCs w:val="32"/>
          <w:lang w:val="zh-TW"/>
        </w:rPr>
        <w:t>%;</w:t>
      </w:r>
    </w:p>
    <w:p w:rsidR="009C0A68" w:rsidRDefault="006C06F1">
      <w:pPr>
        <w:numPr>
          <w:ilvl w:val="0"/>
          <w:numId w:val="10"/>
        </w:numPr>
        <w:ind w:firstLine="640"/>
        <w:rPr>
          <w:rFonts w:ascii="仿宋_GB2312" w:eastAsia="仿宋_GB2312"/>
          <w:sz w:val="32"/>
          <w:szCs w:val="32"/>
        </w:rPr>
      </w:pPr>
      <w:r>
        <w:rPr>
          <w:rFonts w:ascii="仿宋_GB2312" w:eastAsia="仿宋_GB2312" w:hint="eastAsia"/>
          <w:sz w:val="32"/>
          <w:szCs w:val="32"/>
        </w:rPr>
        <w:t>时效指标</w:t>
      </w:r>
    </w:p>
    <w:p w:rsidR="009C0A68" w:rsidRDefault="006C06F1" w:rsidP="00ED1D2F">
      <w:pPr>
        <w:adjustRightInd w:val="0"/>
        <w:snapToGrid w:val="0"/>
        <w:ind w:firstLine="640"/>
        <w:rPr>
          <w:rFonts w:ascii="仿宋_GB2312" w:eastAsia="仿宋_GB2312"/>
          <w:sz w:val="32"/>
          <w:szCs w:val="32"/>
          <w:lang w:val="zh-TW"/>
        </w:rPr>
      </w:pPr>
      <w:r>
        <w:rPr>
          <w:rFonts w:ascii="仿宋_GB2312" w:eastAsia="仿宋_GB2312" w:hint="eastAsia"/>
          <w:sz w:val="32"/>
          <w:szCs w:val="32"/>
          <w:lang w:val="zh-TW"/>
        </w:rPr>
        <w:t>202</w:t>
      </w:r>
      <w:r>
        <w:rPr>
          <w:rFonts w:ascii="仿宋_GB2312" w:eastAsia="仿宋_GB2312" w:hint="eastAsia"/>
          <w:sz w:val="32"/>
          <w:szCs w:val="32"/>
        </w:rPr>
        <w:t>2</w:t>
      </w:r>
      <w:r>
        <w:rPr>
          <w:rFonts w:ascii="仿宋_GB2312" w:eastAsia="仿宋_GB2312" w:hint="eastAsia"/>
          <w:sz w:val="32"/>
          <w:szCs w:val="32"/>
          <w:lang w:val="zh-TW"/>
        </w:rPr>
        <w:t>年</w:t>
      </w:r>
      <w:r>
        <w:rPr>
          <w:rFonts w:ascii="仿宋_GB2312" w:eastAsia="仿宋_GB2312" w:hint="eastAsia"/>
          <w:sz w:val="32"/>
          <w:szCs w:val="32"/>
          <w:lang w:val="zh-TW"/>
        </w:rPr>
        <w:t>11</w:t>
      </w:r>
      <w:r>
        <w:rPr>
          <w:rFonts w:ascii="仿宋_GB2312" w:eastAsia="仿宋_GB2312" w:hint="eastAsia"/>
          <w:sz w:val="32"/>
          <w:szCs w:val="32"/>
          <w:lang w:val="zh-TW"/>
        </w:rPr>
        <w:t>月</w:t>
      </w:r>
      <w:r>
        <w:rPr>
          <w:rFonts w:ascii="仿宋_GB2312" w:eastAsia="仿宋_GB2312" w:hint="eastAsia"/>
          <w:sz w:val="32"/>
          <w:szCs w:val="32"/>
          <w:lang w:val="zh-TW"/>
        </w:rPr>
        <w:t xml:space="preserve">30 </w:t>
      </w:r>
      <w:r>
        <w:rPr>
          <w:rFonts w:ascii="仿宋_GB2312" w:eastAsia="仿宋_GB2312" w:hint="eastAsia"/>
          <w:sz w:val="32"/>
          <w:szCs w:val="32"/>
          <w:lang w:val="zh-TW"/>
        </w:rPr>
        <w:t>日完成全年灌溉任务指标：预期指标值为“</w:t>
      </w:r>
      <w:r>
        <w:rPr>
          <w:rFonts w:ascii="仿宋_GB2312" w:eastAsia="仿宋_GB2312" w:hint="eastAsia"/>
          <w:sz w:val="32"/>
          <w:szCs w:val="32"/>
          <w:lang w:val="zh-TW"/>
        </w:rPr>
        <w:t>202</w:t>
      </w:r>
      <w:r>
        <w:rPr>
          <w:rFonts w:ascii="仿宋_GB2312" w:eastAsia="仿宋_GB2312" w:hint="eastAsia"/>
          <w:sz w:val="32"/>
          <w:szCs w:val="32"/>
        </w:rPr>
        <w:t>2</w:t>
      </w:r>
      <w:r>
        <w:rPr>
          <w:rFonts w:ascii="仿宋_GB2312" w:eastAsia="仿宋_GB2312" w:hint="eastAsia"/>
          <w:sz w:val="32"/>
          <w:szCs w:val="32"/>
          <w:lang w:val="zh-TW"/>
        </w:rPr>
        <w:t>年</w:t>
      </w:r>
      <w:r>
        <w:rPr>
          <w:rFonts w:ascii="仿宋_GB2312" w:eastAsia="仿宋_GB2312" w:hint="eastAsia"/>
          <w:sz w:val="32"/>
          <w:szCs w:val="32"/>
          <w:lang w:val="zh-TW"/>
        </w:rPr>
        <w:t>11</w:t>
      </w:r>
      <w:r>
        <w:rPr>
          <w:rFonts w:ascii="仿宋_GB2312" w:eastAsia="仿宋_GB2312" w:hint="eastAsia"/>
          <w:sz w:val="32"/>
          <w:szCs w:val="32"/>
          <w:lang w:val="zh-TW"/>
        </w:rPr>
        <w:t>月</w:t>
      </w:r>
      <w:r>
        <w:rPr>
          <w:rFonts w:ascii="仿宋_GB2312" w:eastAsia="仿宋_GB2312" w:hint="eastAsia"/>
          <w:sz w:val="32"/>
          <w:szCs w:val="32"/>
        </w:rPr>
        <w:t>15</w:t>
      </w:r>
      <w:r>
        <w:rPr>
          <w:rFonts w:ascii="仿宋_GB2312" w:eastAsia="仿宋_GB2312" w:hint="eastAsia"/>
          <w:sz w:val="32"/>
          <w:szCs w:val="32"/>
          <w:lang w:val="zh-TW"/>
        </w:rPr>
        <w:t>日前”，实际完成指标值为“</w:t>
      </w:r>
      <w:r>
        <w:rPr>
          <w:rFonts w:ascii="仿宋_GB2312" w:eastAsia="仿宋_GB2312" w:hint="eastAsia"/>
          <w:sz w:val="32"/>
          <w:szCs w:val="32"/>
          <w:lang w:val="zh-TW"/>
        </w:rPr>
        <w:t>202</w:t>
      </w:r>
      <w:r>
        <w:rPr>
          <w:rFonts w:ascii="仿宋_GB2312" w:eastAsia="仿宋_GB2312" w:hint="eastAsia"/>
          <w:sz w:val="32"/>
          <w:szCs w:val="32"/>
        </w:rPr>
        <w:t>2</w:t>
      </w:r>
      <w:r>
        <w:rPr>
          <w:rFonts w:ascii="仿宋_GB2312" w:eastAsia="仿宋_GB2312" w:hint="eastAsia"/>
          <w:sz w:val="32"/>
          <w:szCs w:val="32"/>
          <w:lang w:val="zh-TW"/>
        </w:rPr>
        <w:t>年</w:t>
      </w:r>
      <w:r>
        <w:rPr>
          <w:rFonts w:ascii="仿宋_GB2312" w:eastAsia="仿宋_GB2312" w:hint="eastAsia"/>
          <w:sz w:val="32"/>
          <w:szCs w:val="32"/>
          <w:lang w:val="zh-TW"/>
        </w:rPr>
        <w:t>11</w:t>
      </w:r>
      <w:r>
        <w:rPr>
          <w:rFonts w:ascii="仿宋_GB2312" w:eastAsia="仿宋_GB2312" w:hint="eastAsia"/>
          <w:sz w:val="32"/>
          <w:szCs w:val="32"/>
          <w:lang w:val="zh-TW"/>
        </w:rPr>
        <w:t>月</w:t>
      </w:r>
      <w:r>
        <w:rPr>
          <w:rFonts w:ascii="仿宋_GB2312" w:eastAsia="仿宋_GB2312" w:hint="eastAsia"/>
          <w:sz w:val="32"/>
          <w:szCs w:val="32"/>
        </w:rPr>
        <w:t>15</w:t>
      </w:r>
      <w:r>
        <w:rPr>
          <w:rFonts w:ascii="仿宋_GB2312" w:eastAsia="仿宋_GB2312" w:hint="eastAsia"/>
          <w:sz w:val="32"/>
          <w:szCs w:val="32"/>
          <w:lang w:val="zh-TW"/>
        </w:rPr>
        <w:t>日前”，指标完成率为</w:t>
      </w:r>
      <w:r>
        <w:rPr>
          <w:rFonts w:ascii="仿宋_GB2312" w:eastAsia="仿宋_GB2312" w:hint="eastAsia"/>
          <w:sz w:val="32"/>
          <w:szCs w:val="32"/>
        </w:rPr>
        <w:t>100.0</w:t>
      </w:r>
      <w:r>
        <w:rPr>
          <w:rFonts w:ascii="仿宋_GB2312" w:eastAsia="仿宋_GB2312" w:hint="eastAsia"/>
          <w:sz w:val="32"/>
          <w:szCs w:val="32"/>
          <w:lang w:val="zh-TW"/>
        </w:rPr>
        <w:t>%;</w:t>
      </w:r>
    </w:p>
    <w:p w:rsidR="009C0A68" w:rsidRDefault="006C06F1">
      <w:pPr>
        <w:numPr>
          <w:ilvl w:val="0"/>
          <w:numId w:val="10"/>
        </w:numPr>
        <w:ind w:firstLine="640"/>
        <w:rPr>
          <w:rFonts w:ascii="仿宋_GB2312" w:eastAsia="仿宋_GB2312"/>
          <w:sz w:val="32"/>
          <w:szCs w:val="32"/>
        </w:rPr>
      </w:pPr>
      <w:r>
        <w:rPr>
          <w:rFonts w:ascii="仿宋_GB2312" w:eastAsia="仿宋_GB2312" w:hint="eastAsia"/>
          <w:sz w:val="32"/>
          <w:szCs w:val="32"/>
        </w:rPr>
        <w:t>成本指标</w:t>
      </w:r>
    </w:p>
    <w:p w:rsidR="009C0A68" w:rsidRDefault="006C06F1" w:rsidP="00ED1D2F">
      <w:pPr>
        <w:adjustRightInd w:val="0"/>
        <w:snapToGrid w:val="0"/>
        <w:ind w:firstLine="640"/>
        <w:rPr>
          <w:rFonts w:ascii="仿宋_GB2312" w:eastAsia="仿宋_GB2312"/>
          <w:sz w:val="32"/>
          <w:szCs w:val="32"/>
          <w:lang w:val="zh-TW"/>
        </w:rPr>
      </w:pPr>
      <w:r>
        <w:rPr>
          <w:rFonts w:ascii="仿宋_GB2312" w:eastAsia="仿宋_GB2312" w:hint="eastAsia"/>
          <w:sz w:val="32"/>
          <w:szCs w:val="32"/>
          <w:lang w:val="zh-TW"/>
        </w:rPr>
        <w:t>人员运转经费数指标：预期指标值为“≤</w:t>
      </w:r>
      <w:r>
        <w:rPr>
          <w:rFonts w:ascii="仿宋_GB2312" w:eastAsia="仿宋_GB2312" w:hint="eastAsia"/>
          <w:sz w:val="32"/>
          <w:szCs w:val="32"/>
          <w:lang w:val="zh-TW"/>
        </w:rPr>
        <w:t>23</w:t>
      </w:r>
      <w:r>
        <w:rPr>
          <w:rFonts w:ascii="仿宋_GB2312" w:eastAsia="仿宋_GB2312" w:hint="eastAsia"/>
          <w:sz w:val="32"/>
          <w:szCs w:val="32"/>
        </w:rPr>
        <w:t>19.84</w:t>
      </w:r>
      <w:r>
        <w:rPr>
          <w:rFonts w:ascii="仿宋_GB2312" w:eastAsia="仿宋_GB2312" w:hint="eastAsia"/>
          <w:sz w:val="32"/>
          <w:szCs w:val="32"/>
          <w:lang w:val="zh-TW"/>
        </w:rPr>
        <w:t>万元”，实际完成指标值为“</w:t>
      </w:r>
      <w:r>
        <w:rPr>
          <w:rFonts w:ascii="仿宋_GB2312" w:eastAsia="仿宋_GB2312" w:hint="eastAsia"/>
          <w:sz w:val="32"/>
          <w:szCs w:val="32"/>
          <w:lang w:val="zh-TW"/>
        </w:rPr>
        <w:t>23</w:t>
      </w:r>
      <w:r>
        <w:rPr>
          <w:rFonts w:ascii="仿宋_GB2312" w:eastAsia="仿宋_GB2312" w:hint="eastAsia"/>
          <w:sz w:val="32"/>
          <w:szCs w:val="32"/>
        </w:rPr>
        <w:t>19.84</w:t>
      </w:r>
      <w:r>
        <w:rPr>
          <w:rFonts w:ascii="仿宋_GB2312" w:eastAsia="仿宋_GB2312" w:hint="eastAsia"/>
          <w:sz w:val="32"/>
          <w:szCs w:val="32"/>
          <w:lang w:val="zh-TW"/>
        </w:rPr>
        <w:t>万元”，指标完成率为</w:t>
      </w:r>
      <w:r>
        <w:rPr>
          <w:rFonts w:ascii="仿宋_GB2312" w:eastAsia="仿宋_GB2312" w:hint="eastAsia"/>
          <w:sz w:val="32"/>
          <w:szCs w:val="32"/>
        </w:rPr>
        <w:t>100.0</w:t>
      </w:r>
      <w:r>
        <w:rPr>
          <w:rFonts w:ascii="仿宋_GB2312" w:eastAsia="仿宋_GB2312" w:hint="eastAsia"/>
          <w:sz w:val="32"/>
          <w:szCs w:val="32"/>
          <w:lang w:val="zh-TW"/>
        </w:rPr>
        <w:t>%;</w:t>
      </w:r>
      <w:r>
        <w:rPr>
          <w:rFonts w:ascii="仿宋_GB2312" w:eastAsia="仿宋_GB2312" w:hint="eastAsia"/>
          <w:sz w:val="32"/>
          <w:szCs w:val="32"/>
          <w:lang w:val="zh-TW"/>
        </w:rPr>
        <w:t>公用运转经费指标：预期指标值为“≤</w:t>
      </w:r>
      <w:r>
        <w:rPr>
          <w:rFonts w:ascii="仿宋_GB2312" w:eastAsia="仿宋_GB2312" w:hint="eastAsia"/>
          <w:sz w:val="32"/>
          <w:szCs w:val="32"/>
        </w:rPr>
        <w:t>180.32</w:t>
      </w:r>
      <w:r>
        <w:rPr>
          <w:rFonts w:ascii="仿宋_GB2312" w:eastAsia="仿宋_GB2312" w:hint="eastAsia"/>
          <w:sz w:val="32"/>
          <w:szCs w:val="32"/>
        </w:rPr>
        <w:t>万元</w:t>
      </w:r>
      <w:r>
        <w:rPr>
          <w:rFonts w:ascii="仿宋_GB2312" w:eastAsia="仿宋_GB2312" w:hint="eastAsia"/>
          <w:sz w:val="32"/>
          <w:szCs w:val="32"/>
          <w:lang w:val="zh-TW"/>
        </w:rPr>
        <w:t>”，实际完成指标值为“</w:t>
      </w:r>
      <w:r>
        <w:rPr>
          <w:rFonts w:ascii="仿宋_GB2312" w:eastAsia="仿宋_GB2312" w:hint="eastAsia"/>
          <w:sz w:val="32"/>
          <w:szCs w:val="32"/>
        </w:rPr>
        <w:t>180.32</w:t>
      </w:r>
      <w:r>
        <w:rPr>
          <w:rFonts w:ascii="仿宋_GB2312" w:eastAsia="仿宋_GB2312" w:hint="eastAsia"/>
          <w:sz w:val="32"/>
          <w:szCs w:val="32"/>
        </w:rPr>
        <w:t>万元</w:t>
      </w:r>
      <w:r>
        <w:rPr>
          <w:rFonts w:ascii="仿宋_GB2312" w:eastAsia="仿宋_GB2312" w:hint="eastAsia"/>
          <w:sz w:val="32"/>
          <w:szCs w:val="32"/>
          <w:lang w:val="zh-TW"/>
        </w:rPr>
        <w:t>”，指标完成率为</w:t>
      </w:r>
      <w:r>
        <w:rPr>
          <w:rFonts w:ascii="仿宋_GB2312" w:eastAsia="仿宋_GB2312" w:hint="eastAsia"/>
          <w:sz w:val="32"/>
          <w:szCs w:val="32"/>
        </w:rPr>
        <w:t>100.0</w:t>
      </w:r>
      <w:r>
        <w:rPr>
          <w:rFonts w:ascii="仿宋_GB2312" w:eastAsia="仿宋_GB2312" w:hint="eastAsia"/>
          <w:sz w:val="32"/>
          <w:szCs w:val="32"/>
          <w:lang w:val="zh-TW"/>
        </w:rPr>
        <w:t>%</w:t>
      </w:r>
    </w:p>
    <w:p w:rsidR="009C0A68" w:rsidRDefault="006C06F1" w:rsidP="00ED1D2F">
      <w:pPr>
        <w:pStyle w:val="3"/>
        <w:ind w:firstLine="643"/>
        <w:rPr>
          <w:sz w:val="32"/>
        </w:rPr>
      </w:pPr>
      <w:r>
        <w:rPr>
          <w:rFonts w:hint="eastAsia"/>
          <w:sz w:val="32"/>
        </w:rPr>
        <w:t>2.</w:t>
      </w:r>
      <w:r>
        <w:rPr>
          <w:rFonts w:hint="eastAsia"/>
          <w:sz w:val="32"/>
        </w:rPr>
        <w:t>效益指标完成情况分析</w:t>
      </w:r>
    </w:p>
    <w:p w:rsidR="009C0A68" w:rsidRDefault="006C06F1">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）经济效益</w:t>
      </w:r>
    </w:p>
    <w:p w:rsidR="009C0A68" w:rsidRDefault="006C06F1" w:rsidP="00ED1D2F">
      <w:pPr>
        <w:adjustRightInd w:val="0"/>
        <w:snapToGrid w:val="0"/>
        <w:ind w:firstLine="640"/>
        <w:rPr>
          <w:rFonts w:ascii="仿宋_GB2312" w:eastAsia="仿宋_GB2312"/>
          <w:sz w:val="32"/>
          <w:szCs w:val="32"/>
          <w:lang w:val="zh-TW"/>
        </w:rPr>
      </w:pPr>
      <w:r>
        <w:rPr>
          <w:rFonts w:ascii="仿宋_GB2312" w:eastAsia="仿宋_GB2312" w:hint="eastAsia"/>
          <w:sz w:val="32"/>
          <w:szCs w:val="32"/>
          <w:lang w:val="zh-TW"/>
        </w:rPr>
        <w:t>当年水费收缴指标：预期指标值为“</w:t>
      </w:r>
      <w:r>
        <w:rPr>
          <w:rFonts w:ascii="仿宋_GB2312" w:eastAsia="仿宋_GB2312" w:hint="eastAsia"/>
          <w:sz w:val="32"/>
          <w:szCs w:val="32"/>
        </w:rPr>
        <w:t>＝</w:t>
      </w:r>
      <w:r>
        <w:rPr>
          <w:rFonts w:ascii="仿宋_GB2312" w:eastAsia="仿宋_GB2312" w:hint="eastAsia"/>
          <w:sz w:val="32"/>
          <w:szCs w:val="32"/>
        </w:rPr>
        <w:t>5000.00</w:t>
      </w:r>
      <w:r>
        <w:rPr>
          <w:rFonts w:ascii="仿宋_GB2312" w:eastAsia="仿宋_GB2312" w:hint="eastAsia"/>
          <w:sz w:val="32"/>
          <w:szCs w:val="32"/>
        </w:rPr>
        <w:t>万元</w:t>
      </w:r>
      <w:r>
        <w:rPr>
          <w:rFonts w:ascii="仿宋_GB2312" w:eastAsia="仿宋_GB2312" w:hint="eastAsia"/>
          <w:sz w:val="32"/>
          <w:szCs w:val="32"/>
          <w:lang w:val="zh-TW"/>
        </w:rPr>
        <w:t>”，实际完成指标值为“</w:t>
      </w:r>
      <w:r>
        <w:rPr>
          <w:rFonts w:ascii="仿宋_GB2312" w:eastAsia="仿宋_GB2312" w:hint="eastAsia"/>
          <w:sz w:val="32"/>
          <w:szCs w:val="32"/>
        </w:rPr>
        <w:t>5000.00</w:t>
      </w:r>
      <w:r>
        <w:rPr>
          <w:rFonts w:ascii="仿宋_GB2312" w:eastAsia="仿宋_GB2312" w:hint="eastAsia"/>
          <w:sz w:val="32"/>
          <w:szCs w:val="32"/>
        </w:rPr>
        <w:t>万元</w:t>
      </w:r>
      <w:r>
        <w:rPr>
          <w:rFonts w:ascii="仿宋_GB2312" w:eastAsia="仿宋_GB2312" w:hint="eastAsia"/>
          <w:sz w:val="32"/>
          <w:szCs w:val="32"/>
          <w:lang w:val="zh-TW"/>
        </w:rPr>
        <w:t>”，指标完成率为</w:t>
      </w:r>
      <w:r>
        <w:rPr>
          <w:rFonts w:ascii="仿宋_GB2312" w:eastAsia="仿宋_GB2312" w:hint="eastAsia"/>
          <w:sz w:val="32"/>
          <w:szCs w:val="32"/>
        </w:rPr>
        <w:t>100.0</w:t>
      </w:r>
      <w:r>
        <w:rPr>
          <w:rFonts w:ascii="仿宋_GB2312" w:eastAsia="仿宋_GB2312" w:hint="eastAsia"/>
          <w:sz w:val="32"/>
          <w:szCs w:val="32"/>
          <w:lang w:val="zh-TW"/>
        </w:rPr>
        <w:t>%</w:t>
      </w:r>
      <w:r>
        <w:rPr>
          <w:rFonts w:ascii="仿宋_GB2312" w:eastAsia="仿宋_GB2312" w:hint="eastAsia"/>
          <w:sz w:val="32"/>
          <w:szCs w:val="32"/>
          <w:lang w:val="zh-TW"/>
        </w:rPr>
        <w:t>。</w:t>
      </w:r>
    </w:p>
    <w:p w:rsidR="009C0A68" w:rsidRDefault="006C06F1">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）社会效</w:t>
      </w:r>
      <w:r>
        <w:rPr>
          <w:rFonts w:ascii="仿宋_GB2312" w:eastAsia="仿宋_GB2312" w:hint="eastAsia"/>
          <w:sz w:val="32"/>
          <w:szCs w:val="32"/>
        </w:rPr>
        <w:t>益</w:t>
      </w:r>
    </w:p>
    <w:p w:rsidR="009C0A68" w:rsidRDefault="006C06F1" w:rsidP="00ED1D2F">
      <w:pPr>
        <w:adjustRightInd w:val="0"/>
        <w:snapToGrid w:val="0"/>
        <w:ind w:firstLine="640"/>
        <w:rPr>
          <w:rFonts w:ascii="仿宋_GB2312" w:eastAsia="仿宋_GB2312"/>
          <w:sz w:val="32"/>
          <w:szCs w:val="32"/>
          <w:lang w:val="zh-TW"/>
        </w:rPr>
      </w:pPr>
      <w:r>
        <w:rPr>
          <w:rFonts w:ascii="仿宋_GB2312" w:eastAsia="仿宋_GB2312" w:hint="eastAsia"/>
          <w:sz w:val="32"/>
          <w:szCs w:val="32"/>
        </w:rPr>
        <w:t>保障城乡居民生活用水，提高人民生活水平现象</w:t>
      </w:r>
      <w:r>
        <w:rPr>
          <w:rFonts w:ascii="仿宋_GB2312" w:eastAsia="仿宋_GB2312" w:hint="eastAsia"/>
          <w:sz w:val="32"/>
          <w:szCs w:val="32"/>
          <w:lang w:val="zh-TW"/>
        </w:rPr>
        <w:t>：预期指标值为“</w:t>
      </w:r>
      <w:r>
        <w:rPr>
          <w:rFonts w:ascii="仿宋_GB2312" w:eastAsia="仿宋_GB2312" w:hint="eastAsia"/>
          <w:sz w:val="32"/>
          <w:szCs w:val="32"/>
        </w:rPr>
        <w:t>有效提高</w:t>
      </w:r>
      <w:r>
        <w:rPr>
          <w:rFonts w:ascii="仿宋_GB2312" w:eastAsia="仿宋_GB2312" w:hint="eastAsia"/>
          <w:sz w:val="32"/>
          <w:szCs w:val="32"/>
          <w:lang w:val="zh-TW"/>
        </w:rPr>
        <w:t>”，实际完成指标值为“</w:t>
      </w:r>
      <w:r>
        <w:rPr>
          <w:rFonts w:ascii="仿宋_GB2312" w:eastAsia="仿宋_GB2312" w:hint="eastAsia"/>
          <w:sz w:val="32"/>
          <w:szCs w:val="32"/>
        </w:rPr>
        <w:t>有效提高</w:t>
      </w:r>
      <w:r>
        <w:rPr>
          <w:rFonts w:ascii="仿宋_GB2312" w:eastAsia="仿宋_GB2312" w:hint="eastAsia"/>
          <w:sz w:val="32"/>
          <w:szCs w:val="32"/>
          <w:lang w:val="zh-TW"/>
        </w:rPr>
        <w:t>”，指标完成率为</w:t>
      </w:r>
      <w:r>
        <w:rPr>
          <w:rFonts w:ascii="仿宋_GB2312" w:eastAsia="仿宋_GB2312" w:hint="eastAsia"/>
          <w:sz w:val="32"/>
          <w:szCs w:val="32"/>
        </w:rPr>
        <w:t>100.0</w:t>
      </w:r>
      <w:r>
        <w:rPr>
          <w:rFonts w:ascii="仿宋_GB2312" w:eastAsia="仿宋_GB2312" w:hint="eastAsia"/>
          <w:sz w:val="32"/>
          <w:szCs w:val="32"/>
          <w:lang w:val="zh-TW"/>
        </w:rPr>
        <w:t>%;</w:t>
      </w:r>
    </w:p>
    <w:p w:rsidR="009C0A68" w:rsidRDefault="006C06F1">
      <w:pPr>
        <w:ind w:firstLine="640"/>
        <w:rPr>
          <w:rFonts w:ascii="仿宋_GB2312" w:eastAsia="仿宋_GB2312"/>
          <w:sz w:val="32"/>
          <w:szCs w:val="32"/>
        </w:rPr>
      </w:pPr>
      <w:r>
        <w:rPr>
          <w:rFonts w:ascii="仿宋_GB2312" w:eastAsia="仿宋_GB2312" w:hint="eastAsia"/>
          <w:sz w:val="32"/>
          <w:szCs w:val="32"/>
        </w:rPr>
        <w:lastRenderedPageBreak/>
        <w:t>（</w:t>
      </w:r>
      <w:r>
        <w:rPr>
          <w:rFonts w:ascii="仿宋_GB2312" w:eastAsia="仿宋_GB2312" w:hint="eastAsia"/>
          <w:sz w:val="32"/>
          <w:szCs w:val="32"/>
        </w:rPr>
        <w:t>3</w:t>
      </w:r>
      <w:r>
        <w:rPr>
          <w:rFonts w:ascii="仿宋_GB2312" w:eastAsia="仿宋_GB2312" w:hint="eastAsia"/>
          <w:sz w:val="32"/>
          <w:szCs w:val="32"/>
        </w:rPr>
        <w:t>）生态效益</w:t>
      </w:r>
    </w:p>
    <w:p w:rsidR="009C0A68" w:rsidRDefault="006C06F1" w:rsidP="00ED1D2F">
      <w:pPr>
        <w:adjustRightInd w:val="0"/>
        <w:snapToGrid w:val="0"/>
        <w:ind w:firstLine="640"/>
        <w:rPr>
          <w:rFonts w:ascii="仿宋_GB2312" w:eastAsia="仿宋_GB2312"/>
          <w:sz w:val="32"/>
          <w:szCs w:val="32"/>
          <w:lang w:val="zh-TW"/>
        </w:rPr>
      </w:pPr>
      <w:r>
        <w:rPr>
          <w:rFonts w:ascii="仿宋_GB2312" w:eastAsia="仿宋_GB2312" w:hint="eastAsia"/>
          <w:sz w:val="32"/>
          <w:szCs w:val="32"/>
          <w:lang w:val="zh-TW"/>
        </w:rPr>
        <w:t>保障灌区绿化亩数指标：预期指标值为“</w:t>
      </w:r>
      <w:r>
        <w:rPr>
          <w:rFonts w:ascii="仿宋_GB2312" w:eastAsia="仿宋_GB2312" w:hint="eastAsia"/>
          <w:sz w:val="32"/>
          <w:szCs w:val="32"/>
        </w:rPr>
        <w:t>≥</w:t>
      </w:r>
      <w:r>
        <w:rPr>
          <w:rFonts w:ascii="仿宋_GB2312" w:eastAsia="仿宋_GB2312" w:hint="eastAsia"/>
          <w:sz w:val="32"/>
          <w:szCs w:val="32"/>
        </w:rPr>
        <w:t>13.5</w:t>
      </w:r>
      <w:r>
        <w:rPr>
          <w:rFonts w:ascii="仿宋_GB2312" w:eastAsia="仿宋_GB2312" w:hint="eastAsia"/>
          <w:sz w:val="32"/>
          <w:szCs w:val="32"/>
        </w:rPr>
        <w:t>万亩</w:t>
      </w:r>
      <w:r>
        <w:rPr>
          <w:rFonts w:ascii="仿宋_GB2312" w:eastAsia="仿宋_GB2312" w:hint="eastAsia"/>
          <w:sz w:val="32"/>
          <w:szCs w:val="32"/>
          <w:lang w:val="zh-TW"/>
        </w:rPr>
        <w:t>”，实际完成指标值为“</w:t>
      </w:r>
      <w:r>
        <w:rPr>
          <w:rFonts w:ascii="仿宋_GB2312" w:eastAsia="仿宋_GB2312" w:hint="eastAsia"/>
          <w:sz w:val="32"/>
          <w:szCs w:val="32"/>
        </w:rPr>
        <w:t>13.5</w:t>
      </w:r>
      <w:r>
        <w:rPr>
          <w:rFonts w:ascii="仿宋_GB2312" w:eastAsia="仿宋_GB2312" w:hint="eastAsia"/>
          <w:sz w:val="32"/>
          <w:szCs w:val="32"/>
        </w:rPr>
        <w:t>万亩</w:t>
      </w:r>
      <w:r>
        <w:rPr>
          <w:rFonts w:ascii="仿宋_GB2312" w:eastAsia="仿宋_GB2312" w:hint="eastAsia"/>
          <w:sz w:val="32"/>
          <w:szCs w:val="32"/>
          <w:lang w:val="zh-TW"/>
        </w:rPr>
        <w:t>”，指标完成率为</w:t>
      </w:r>
      <w:r>
        <w:rPr>
          <w:rFonts w:ascii="仿宋_GB2312" w:eastAsia="仿宋_GB2312" w:hint="eastAsia"/>
          <w:sz w:val="32"/>
          <w:szCs w:val="32"/>
        </w:rPr>
        <w:t>100.0</w:t>
      </w:r>
      <w:r>
        <w:rPr>
          <w:rFonts w:ascii="仿宋_GB2312" w:eastAsia="仿宋_GB2312" w:hint="eastAsia"/>
          <w:sz w:val="32"/>
          <w:szCs w:val="32"/>
          <w:lang w:val="zh-TW"/>
        </w:rPr>
        <w:t>%;</w:t>
      </w:r>
    </w:p>
    <w:p w:rsidR="009C0A68" w:rsidRDefault="006C06F1">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）可持续影响</w:t>
      </w:r>
    </w:p>
    <w:p w:rsidR="009C0A68" w:rsidRDefault="006C06F1" w:rsidP="00ED1D2F">
      <w:pPr>
        <w:adjustRightInd w:val="0"/>
        <w:snapToGrid w:val="0"/>
        <w:ind w:firstLine="640"/>
        <w:rPr>
          <w:rFonts w:ascii="仿宋_GB2312" w:eastAsia="仿宋_GB2312"/>
          <w:sz w:val="32"/>
          <w:szCs w:val="32"/>
          <w:lang w:val="zh-TW"/>
        </w:rPr>
      </w:pPr>
      <w:r>
        <w:rPr>
          <w:rFonts w:ascii="仿宋_GB2312" w:eastAsia="仿宋_GB2312" w:hint="eastAsia"/>
          <w:sz w:val="32"/>
          <w:szCs w:val="32"/>
          <w:lang w:val="zh-TW"/>
        </w:rPr>
        <w:t>灌区社会经济系统运行稳定、水资源有效利用及生态保护可持续，生态激流补水亩数指标：预期指标值为“＝</w:t>
      </w:r>
      <w:r>
        <w:rPr>
          <w:rFonts w:ascii="仿宋_GB2312" w:eastAsia="仿宋_GB2312" w:hint="eastAsia"/>
          <w:sz w:val="32"/>
          <w:szCs w:val="32"/>
        </w:rPr>
        <w:t>1433.00</w:t>
      </w:r>
      <w:r>
        <w:rPr>
          <w:rFonts w:ascii="仿宋_GB2312" w:eastAsia="仿宋_GB2312" w:hint="eastAsia"/>
          <w:sz w:val="32"/>
          <w:szCs w:val="32"/>
          <w:lang w:val="zh-TW"/>
        </w:rPr>
        <w:t>万立方米”，实际完成指标值为“</w:t>
      </w:r>
      <w:r>
        <w:rPr>
          <w:rFonts w:ascii="仿宋_GB2312" w:eastAsia="仿宋_GB2312" w:hint="eastAsia"/>
          <w:sz w:val="32"/>
          <w:szCs w:val="32"/>
        </w:rPr>
        <w:t>1433</w:t>
      </w:r>
      <w:r>
        <w:rPr>
          <w:rFonts w:ascii="仿宋_GB2312" w:eastAsia="仿宋_GB2312" w:hint="eastAsia"/>
          <w:sz w:val="32"/>
          <w:szCs w:val="32"/>
          <w:lang w:val="zh-TW"/>
        </w:rPr>
        <w:t>万立方米”，指标完成率为</w:t>
      </w:r>
      <w:r>
        <w:rPr>
          <w:rFonts w:ascii="仿宋_GB2312" w:eastAsia="仿宋_GB2312" w:hint="eastAsia"/>
          <w:sz w:val="32"/>
          <w:szCs w:val="32"/>
        </w:rPr>
        <w:t>100.0</w:t>
      </w:r>
      <w:r>
        <w:rPr>
          <w:rFonts w:ascii="仿宋_GB2312" w:eastAsia="仿宋_GB2312" w:hint="eastAsia"/>
          <w:sz w:val="32"/>
          <w:szCs w:val="32"/>
          <w:lang w:val="zh-TW"/>
        </w:rPr>
        <w:t>%;</w:t>
      </w:r>
    </w:p>
    <w:p w:rsidR="009C0A68" w:rsidRDefault="006C06F1" w:rsidP="00ED1D2F">
      <w:pPr>
        <w:pStyle w:val="3"/>
        <w:ind w:firstLine="643"/>
        <w:rPr>
          <w:sz w:val="32"/>
        </w:rPr>
      </w:pPr>
      <w:r>
        <w:rPr>
          <w:rFonts w:hint="eastAsia"/>
          <w:sz w:val="32"/>
        </w:rPr>
        <w:t>3.</w:t>
      </w:r>
      <w:r>
        <w:rPr>
          <w:rFonts w:hint="eastAsia"/>
          <w:sz w:val="32"/>
        </w:rPr>
        <w:t>满意度指标完成情况分析</w:t>
      </w:r>
    </w:p>
    <w:p w:rsidR="009C0A68" w:rsidRDefault="006C06F1" w:rsidP="00ED1D2F">
      <w:pPr>
        <w:adjustRightInd w:val="0"/>
        <w:snapToGrid w:val="0"/>
        <w:ind w:firstLine="640"/>
        <w:rPr>
          <w:lang w:val="zh-TW"/>
        </w:rPr>
      </w:pPr>
      <w:r>
        <w:rPr>
          <w:rFonts w:ascii="仿宋_GB2312" w:eastAsia="仿宋_GB2312" w:hint="eastAsia"/>
          <w:sz w:val="32"/>
          <w:szCs w:val="32"/>
          <w:lang w:val="zh-TW"/>
        </w:rPr>
        <w:t>群众满意度指标：预期指标值为“≥</w:t>
      </w:r>
      <w:r>
        <w:rPr>
          <w:rFonts w:ascii="仿宋_GB2312" w:eastAsia="仿宋_GB2312" w:hint="eastAsia"/>
          <w:sz w:val="32"/>
          <w:szCs w:val="32"/>
          <w:lang w:val="zh-TW"/>
        </w:rPr>
        <w:t>95</w:t>
      </w:r>
      <w:r>
        <w:rPr>
          <w:rFonts w:ascii="仿宋_GB2312" w:eastAsia="仿宋_GB2312" w:hint="eastAsia"/>
          <w:sz w:val="32"/>
          <w:szCs w:val="32"/>
        </w:rPr>
        <w:t>.0</w:t>
      </w:r>
      <w:r>
        <w:rPr>
          <w:rFonts w:ascii="仿宋_GB2312" w:eastAsia="仿宋_GB2312" w:hint="eastAsia"/>
          <w:sz w:val="32"/>
          <w:szCs w:val="32"/>
          <w:lang w:val="zh-TW"/>
        </w:rPr>
        <w:t>%</w:t>
      </w:r>
      <w:r>
        <w:rPr>
          <w:rFonts w:ascii="仿宋_GB2312" w:eastAsia="仿宋_GB2312" w:hint="eastAsia"/>
          <w:sz w:val="32"/>
          <w:szCs w:val="32"/>
          <w:lang w:val="zh-TW"/>
        </w:rPr>
        <w:t>”，实际完成指标值为“</w:t>
      </w:r>
      <w:r>
        <w:rPr>
          <w:rFonts w:ascii="仿宋_GB2312" w:eastAsia="仿宋_GB2312" w:hint="eastAsia"/>
          <w:sz w:val="32"/>
          <w:szCs w:val="32"/>
        </w:rPr>
        <w:t>95.0%</w:t>
      </w:r>
      <w:r>
        <w:rPr>
          <w:rFonts w:ascii="仿宋_GB2312" w:eastAsia="仿宋_GB2312" w:hint="eastAsia"/>
          <w:sz w:val="32"/>
          <w:szCs w:val="32"/>
          <w:lang w:val="zh-TW"/>
        </w:rPr>
        <w:t>”，指标完成率为</w:t>
      </w:r>
      <w:r>
        <w:rPr>
          <w:rFonts w:ascii="仿宋_GB2312" w:eastAsia="仿宋_GB2312" w:hint="eastAsia"/>
          <w:sz w:val="32"/>
          <w:szCs w:val="32"/>
        </w:rPr>
        <w:t>100.0</w:t>
      </w:r>
      <w:r>
        <w:rPr>
          <w:rFonts w:ascii="仿宋_GB2312" w:eastAsia="仿宋_GB2312" w:hint="eastAsia"/>
          <w:sz w:val="32"/>
          <w:szCs w:val="32"/>
          <w:lang w:val="zh-TW"/>
        </w:rPr>
        <w:t>%;</w:t>
      </w:r>
      <w:r>
        <w:rPr>
          <w:rFonts w:ascii="仿宋_GB2312" w:eastAsia="仿宋_GB2312" w:hint="eastAsia"/>
          <w:sz w:val="32"/>
          <w:szCs w:val="32"/>
          <w:lang w:val="zh-TW"/>
        </w:rPr>
        <w:t>单位职工满意度指标：</w:t>
      </w:r>
      <w:r>
        <w:rPr>
          <w:rFonts w:ascii="仿宋_GB2312" w:eastAsia="仿宋_GB2312" w:hint="eastAsia"/>
          <w:sz w:val="32"/>
          <w:szCs w:val="32"/>
          <w:lang w:val="zh-TW"/>
        </w:rPr>
        <w:t>预期指标值为“≥</w:t>
      </w:r>
      <w:r>
        <w:rPr>
          <w:rFonts w:ascii="仿宋_GB2312" w:eastAsia="仿宋_GB2312" w:hint="eastAsia"/>
          <w:sz w:val="32"/>
          <w:szCs w:val="32"/>
          <w:lang w:val="zh-TW"/>
        </w:rPr>
        <w:t>95</w:t>
      </w:r>
      <w:r>
        <w:rPr>
          <w:rFonts w:ascii="仿宋_GB2312" w:eastAsia="仿宋_GB2312" w:hint="eastAsia"/>
          <w:sz w:val="32"/>
          <w:szCs w:val="32"/>
        </w:rPr>
        <w:t>.0</w:t>
      </w:r>
      <w:r>
        <w:rPr>
          <w:rFonts w:ascii="仿宋_GB2312" w:eastAsia="仿宋_GB2312" w:hint="eastAsia"/>
          <w:sz w:val="32"/>
          <w:szCs w:val="32"/>
          <w:lang w:val="zh-TW"/>
        </w:rPr>
        <w:t>%</w:t>
      </w:r>
      <w:r>
        <w:rPr>
          <w:rFonts w:ascii="仿宋_GB2312" w:eastAsia="仿宋_GB2312" w:hint="eastAsia"/>
          <w:sz w:val="32"/>
          <w:szCs w:val="32"/>
          <w:lang w:val="zh-TW"/>
        </w:rPr>
        <w:t>”，实际完成指标值为“</w:t>
      </w:r>
      <w:r>
        <w:rPr>
          <w:rFonts w:ascii="仿宋_GB2312" w:eastAsia="仿宋_GB2312" w:hint="eastAsia"/>
          <w:sz w:val="32"/>
          <w:szCs w:val="32"/>
        </w:rPr>
        <w:t>95.0%</w:t>
      </w:r>
      <w:r>
        <w:rPr>
          <w:rFonts w:ascii="仿宋_GB2312" w:eastAsia="仿宋_GB2312" w:hint="eastAsia"/>
          <w:sz w:val="32"/>
          <w:szCs w:val="32"/>
          <w:lang w:val="zh-TW"/>
        </w:rPr>
        <w:t>”，指标完成率为</w:t>
      </w:r>
      <w:r>
        <w:rPr>
          <w:rFonts w:ascii="仿宋_GB2312" w:eastAsia="仿宋_GB2312" w:hint="eastAsia"/>
          <w:sz w:val="32"/>
          <w:szCs w:val="32"/>
        </w:rPr>
        <w:t>100.0</w:t>
      </w:r>
      <w:r>
        <w:rPr>
          <w:rFonts w:ascii="仿宋_GB2312" w:eastAsia="仿宋_GB2312" w:hint="eastAsia"/>
          <w:sz w:val="32"/>
          <w:szCs w:val="32"/>
          <w:lang w:val="zh-TW"/>
        </w:rPr>
        <w:t>%;</w:t>
      </w:r>
    </w:p>
    <w:p w:rsidR="009C0A68" w:rsidRDefault="006C06F1">
      <w:pPr>
        <w:pStyle w:val="1"/>
        <w:ind w:firstLine="640"/>
        <w:rPr>
          <w:rFonts w:ascii="黑体" w:hAnsi="黑体"/>
          <w:b w:val="0"/>
          <w:sz w:val="32"/>
          <w:szCs w:val="32"/>
        </w:rPr>
      </w:pPr>
      <w:r>
        <w:rPr>
          <w:rFonts w:ascii="黑体" w:hAnsi="黑体" w:hint="eastAsia"/>
          <w:b w:val="0"/>
          <w:sz w:val="32"/>
          <w:szCs w:val="32"/>
        </w:rPr>
        <w:t>六、存在的主要问题</w:t>
      </w:r>
    </w:p>
    <w:p w:rsidR="009C0A68" w:rsidRDefault="006C06F1">
      <w:pPr>
        <w:pStyle w:val="a8"/>
        <w:widowControl/>
        <w:shd w:val="clear" w:color="auto" w:fill="FFFFFF"/>
        <w:spacing w:before="300" w:beforeAutospacing="0" w:after="0" w:afterAutospacing="0" w:line="400" w:lineRule="atLeast"/>
        <w:ind w:firstLine="640"/>
        <w:rPr>
          <w:rFonts w:ascii="仿宋_GB2312" w:eastAsia="仿宋_GB2312"/>
          <w:sz w:val="32"/>
          <w:szCs w:val="32"/>
        </w:rPr>
      </w:pPr>
      <w:r>
        <w:rPr>
          <w:rFonts w:ascii="仿宋_GB2312" w:eastAsia="仿宋_GB2312" w:hint="eastAsia"/>
          <w:sz w:val="32"/>
          <w:szCs w:val="32"/>
          <w:lang w:val="zh-TW"/>
        </w:rPr>
        <w:t>202</w:t>
      </w:r>
      <w:r>
        <w:rPr>
          <w:rFonts w:ascii="仿宋_GB2312" w:eastAsia="仿宋_GB2312" w:hint="eastAsia"/>
          <w:sz w:val="32"/>
          <w:szCs w:val="32"/>
        </w:rPr>
        <w:t>2</w:t>
      </w:r>
      <w:r>
        <w:rPr>
          <w:rFonts w:ascii="仿宋_GB2312" w:eastAsia="仿宋_GB2312" w:hint="eastAsia"/>
          <w:sz w:val="32"/>
          <w:szCs w:val="32"/>
          <w:lang w:val="zh-TW"/>
        </w:rPr>
        <w:t>年本单位整体支出绩效目标全部达成，不存在未完成原因分析。</w:t>
      </w:r>
    </w:p>
    <w:p w:rsidR="009C0A68" w:rsidRDefault="006C06F1">
      <w:pPr>
        <w:pStyle w:val="1"/>
        <w:ind w:firstLine="640"/>
        <w:rPr>
          <w:rFonts w:ascii="黑体" w:hAnsi="黑体"/>
          <w:b w:val="0"/>
          <w:sz w:val="32"/>
          <w:szCs w:val="32"/>
        </w:rPr>
      </w:pPr>
      <w:r>
        <w:rPr>
          <w:rFonts w:ascii="黑体" w:hAnsi="黑体" w:hint="eastAsia"/>
          <w:b w:val="0"/>
          <w:sz w:val="32"/>
          <w:szCs w:val="32"/>
        </w:rPr>
        <w:t>七、改进措施和建议</w:t>
      </w:r>
    </w:p>
    <w:p w:rsidR="009C0A68" w:rsidRDefault="006C06F1">
      <w:pPr>
        <w:pStyle w:val="a8"/>
        <w:widowControl/>
        <w:shd w:val="clear" w:color="auto" w:fill="FFFFFF"/>
        <w:spacing w:before="300" w:beforeAutospacing="0" w:after="0" w:afterAutospacing="0" w:line="370" w:lineRule="atLeast"/>
        <w:ind w:firstLine="640"/>
        <w:rPr>
          <w:rFonts w:ascii="仿宋_GB2312" w:eastAsia="仿宋_GB2312"/>
          <w:sz w:val="32"/>
          <w:szCs w:val="32"/>
        </w:rPr>
      </w:pPr>
      <w:r>
        <w:rPr>
          <w:rFonts w:ascii="仿宋_GB2312" w:eastAsia="仿宋_GB2312" w:hint="eastAsia"/>
          <w:sz w:val="32"/>
          <w:szCs w:val="32"/>
        </w:rPr>
        <w:t>（一）我单位在严格执行财政相关法律法规的同时，严格按照政府采购，国库集中支付等有关规定执行，但在预算执行中</w:t>
      </w:r>
      <w:r>
        <w:rPr>
          <w:rFonts w:ascii="仿宋_GB2312" w:eastAsia="仿宋_GB2312" w:hint="eastAsia"/>
          <w:sz w:val="32"/>
          <w:szCs w:val="32"/>
        </w:rPr>
        <w:t>预算资金使用计划性有待加强</w:t>
      </w:r>
      <w:r>
        <w:rPr>
          <w:rFonts w:ascii="仿宋_GB2312" w:eastAsia="仿宋_GB2312" w:hint="eastAsia"/>
          <w:sz w:val="32"/>
          <w:szCs w:val="32"/>
        </w:rPr>
        <w:t>，</w:t>
      </w:r>
      <w:r>
        <w:rPr>
          <w:rFonts w:ascii="仿宋_GB2312" w:eastAsia="仿宋_GB2312" w:hint="eastAsia"/>
          <w:sz w:val="32"/>
          <w:szCs w:val="32"/>
        </w:rPr>
        <w:t>进一步</w:t>
      </w:r>
      <w:r>
        <w:rPr>
          <w:rFonts w:ascii="仿宋_GB2312" w:eastAsia="仿宋_GB2312" w:hint="eastAsia"/>
          <w:sz w:val="32"/>
          <w:szCs w:val="32"/>
        </w:rPr>
        <w:t>完善用款计划</w:t>
      </w:r>
      <w:r>
        <w:rPr>
          <w:rFonts w:ascii="仿宋_GB2312" w:eastAsia="仿宋_GB2312" w:hint="eastAsia"/>
          <w:sz w:val="32"/>
          <w:szCs w:val="32"/>
        </w:rPr>
        <w:lastRenderedPageBreak/>
        <w:t>管理，更科学合理的编制资金使用计划，进一步细化收支项目，按项目、按时间、按进度支出，提高资金的使用</w:t>
      </w:r>
      <w:r>
        <w:rPr>
          <w:rFonts w:ascii="仿宋_GB2312" w:eastAsia="仿宋_GB2312" w:hint="eastAsia"/>
          <w:sz w:val="32"/>
          <w:szCs w:val="32"/>
        </w:rPr>
        <w:t>，</w:t>
      </w:r>
      <w:r>
        <w:rPr>
          <w:rFonts w:ascii="仿宋_GB2312" w:eastAsia="仿宋_GB2312"/>
          <w:sz w:val="32"/>
          <w:szCs w:val="32"/>
        </w:rPr>
        <w:t>尽量避免跨年下拨。</w:t>
      </w:r>
    </w:p>
    <w:p w:rsidR="009C0A68" w:rsidRDefault="006C06F1">
      <w:pPr>
        <w:pStyle w:val="a8"/>
        <w:widowControl/>
        <w:shd w:val="clear" w:color="auto" w:fill="FFFFFF"/>
        <w:spacing w:before="300" w:beforeAutospacing="0" w:after="0" w:afterAutospacing="0" w:line="370" w:lineRule="atLeast"/>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w:t>
      </w:r>
      <w:r>
        <w:rPr>
          <w:rFonts w:ascii="仿宋_GB2312" w:eastAsia="仿宋_GB2312"/>
          <w:sz w:val="32"/>
          <w:szCs w:val="32"/>
        </w:rPr>
        <w:t>加强财务管理，严格财务审核，在费用报账支付时，按照预算规定的费用项目和用途进行资金使用的审核，严格按照费用的实际使用用途进行资金</w:t>
      </w:r>
      <w:bookmarkStart w:id="0" w:name="_GoBack"/>
      <w:bookmarkEnd w:id="0"/>
      <w:r>
        <w:rPr>
          <w:rFonts w:ascii="仿宋_GB2312" w:eastAsia="仿宋_GB2312"/>
          <w:sz w:val="32"/>
          <w:szCs w:val="32"/>
        </w:rPr>
        <w:t>支付项目的审核，严格按照实际的费用支出内容进行财务核算在预算金额内严格控制费用的支出，控制超支现象的发生。</w:t>
      </w:r>
    </w:p>
    <w:p w:rsidR="009C0A68" w:rsidRDefault="006C06F1">
      <w:pPr>
        <w:pStyle w:val="1"/>
        <w:ind w:firstLine="640"/>
        <w:rPr>
          <w:rFonts w:ascii="黑体" w:hAnsi="黑体"/>
          <w:b w:val="0"/>
          <w:sz w:val="32"/>
          <w:szCs w:val="32"/>
        </w:rPr>
      </w:pPr>
      <w:r>
        <w:rPr>
          <w:rFonts w:ascii="黑体" w:hAnsi="黑体" w:hint="eastAsia"/>
          <w:b w:val="0"/>
          <w:sz w:val="32"/>
          <w:szCs w:val="32"/>
        </w:rPr>
        <w:t>八、附表</w:t>
      </w:r>
    </w:p>
    <w:p w:rsidR="009C0A68" w:rsidRDefault="006C06F1">
      <w:pPr>
        <w:ind w:firstLine="640"/>
        <w:rPr>
          <w:color w:val="000000" w:themeColor="text1"/>
        </w:rPr>
      </w:pPr>
      <w:r>
        <w:rPr>
          <w:rFonts w:ascii="仿宋_GB2312" w:eastAsia="仿宋_GB2312" w:hint="eastAsia"/>
          <w:color w:val="000000" w:themeColor="text1"/>
          <w:sz w:val="32"/>
          <w:szCs w:val="32"/>
        </w:rPr>
        <w:t>《部门整体支出绩效目标自评表》</w:t>
      </w:r>
    </w:p>
    <w:p w:rsidR="009C0A68" w:rsidRDefault="009C0A68">
      <w:pPr>
        <w:ind w:firstLineChars="0" w:firstLine="0"/>
      </w:pPr>
    </w:p>
    <w:tbl>
      <w:tblPr>
        <w:tblW w:w="9420" w:type="dxa"/>
        <w:tblLayout w:type="fixed"/>
        <w:tblCellMar>
          <w:left w:w="0" w:type="dxa"/>
          <w:right w:w="0" w:type="dxa"/>
        </w:tblCellMar>
        <w:tblLook w:val="04A0"/>
      </w:tblPr>
      <w:tblGrid>
        <w:gridCol w:w="750"/>
        <w:gridCol w:w="750"/>
        <w:gridCol w:w="750"/>
        <w:gridCol w:w="750"/>
        <w:gridCol w:w="1288"/>
        <w:gridCol w:w="1012"/>
        <w:gridCol w:w="830"/>
        <w:gridCol w:w="1310"/>
        <w:gridCol w:w="1150"/>
        <w:gridCol w:w="830"/>
      </w:tblGrid>
      <w:tr w:rsidR="009C0A68">
        <w:trPr>
          <w:trHeight w:val="818"/>
        </w:trPr>
        <w:tc>
          <w:tcPr>
            <w:tcW w:w="9420" w:type="dxa"/>
            <w:gridSpan w:val="10"/>
            <w:tcBorders>
              <w:top w:val="nil"/>
              <w:left w:val="nil"/>
              <w:bottom w:val="nil"/>
              <w:right w:val="nil"/>
            </w:tcBorders>
            <w:shd w:val="clear" w:color="auto" w:fill="auto"/>
            <w:tcMar>
              <w:top w:w="15" w:type="dxa"/>
              <w:left w:w="15" w:type="dxa"/>
              <w:right w:w="15" w:type="dxa"/>
            </w:tcMar>
            <w:vAlign w:val="center"/>
          </w:tcPr>
          <w:p w:rsidR="009C0A68" w:rsidRDefault="006C06F1" w:rsidP="00ED1D2F">
            <w:pPr>
              <w:widowControl/>
              <w:ind w:firstLine="800"/>
              <w:jc w:val="center"/>
              <w:textAlignment w:val="center"/>
              <w:rPr>
                <w:rFonts w:ascii="方正小标宋简体" w:eastAsia="方正小标宋简体" w:hAnsi="方正小标宋简体" w:cs="方正小标宋简体"/>
                <w:color w:val="000000"/>
                <w:sz w:val="40"/>
                <w:szCs w:val="40"/>
              </w:rPr>
            </w:pPr>
            <w:r>
              <w:rPr>
                <w:rFonts w:ascii="方正小标宋简体" w:eastAsia="方正小标宋简体" w:hAnsi="方正小标宋简体" w:cs="方正小标宋简体"/>
                <w:color w:val="000000"/>
                <w:kern w:val="0"/>
                <w:sz w:val="40"/>
                <w:szCs w:val="40"/>
                <w:lang/>
              </w:rPr>
              <w:t>部门整体支出绩效目标自评表</w:t>
            </w:r>
          </w:p>
        </w:tc>
      </w:tr>
      <w:tr w:rsidR="009C0A68">
        <w:trPr>
          <w:trHeight w:val="697"/>
        </w:trPr>
        <w:tc>
          <w:tcPr>
            <w:tcW w:w="9420" w:type="dxa"/>
            <w:gridSpan w:val="10"/>
            <w:tcBorders>
              <w:top w:val="nil"/>
              <w:left w:val="nil"/>
              <w:bottom w:val="single" w:sz="4" w:space="0" w:color="000000"/>
              <w:right w:val="nil"/>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w:t>
            </w:r>
            <w:r>
              <w:rPr>
                <w:rFonts w:ascii="宋体" w:eastAsia="宋体" w:hAnsi="宋体" w:cs="宋体" w:hint="eastAsia"/>
                <w:color w:val="000000"/>
                <w:kern w:val="0"/>
                <w:sz w:val="16"/>
                <w:szCs w:val="16"/>
                <w:lang/>
              </w:rPr>
              <w:t>2022</w:t>
            </w:r>
            <w:r>
              <w:rPr>
                <w:rFonts w:ascii="宋体" w:eastAsia="宋体" w:hAnsi="宋体" w:cs="宋体" w:hint="eastAsia"/>
                <w:color w:val="000000"/>
                <w:kern w:val="0"/>
                <w:sz w:val="16"/>
                <w:szCs w:val="16"/>
                <w:lang/>
              </w:rPr>
              <w:t>年度）</w:t>
            </w:r>
          </w:p>
        </w:tc>
      </w:tr>
      <w:tr w:rsidR="009C0A68">
        <w:trPr>
          <w:trHeight w:val="587"/>
        </w:trPr>
        <w:tc>
          <w:tcPr>
            <w:tcW w:w="225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部门（单位）名称</w:t>
            </w:r>
          </w:p>
        </w:tc>
        <w:tc>
          <w:tcPr>
            <w:tcW w:w="717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昌吉市三屯河流域管理处</w:t>
            </w:r>
          </w:p>
        </w:tc>
      </w:tr>
      <w:tr w:rsidR="009C0A68">
        <w:trPr>
          <w:trHeight w:val="587"/>
        </w:trPr>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年度主要任务</w:t>
            </w:r>
          </w:p>
        </w:tc>
        <w:tc>
          <w:tcPr>
            <w:tcW w:w="15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任务名称</w:t>
            </w: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主要内容</w:t>
            </w:r>
          </w:p>
        </w:tc>
        <w:tc>
          <w:tcPr>
            <w:tcW w:w="3130" w:type="dxa"/>
            <w:gridSpan w:val="3"/>
            <w:tcBorders>
              <w:top w:val="single" w:sz="4" w:space="0" w:color="000000"/>
              <w:left w:val="nil"/>
              <w:bottom w:val="nil"/>
              <w:right w:val="nil"/>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预算金额（万元）</w:t>
            </w:r>
          </w:p>
        </w:tc>
        <w:tc>
          <w:tcPr>
            <w:tcW w:w="329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实际执行（万元）</w:t>
            </w:r>
          </w:p>
        </w:tc>
      </w:tr>
      <w:tr w:rsidR="009C0A68">
        <w:trPr>
          <w:trHeight w:val="1149"/>
        </w:trPr>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150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总额</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财政拨款</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其他资金</w:t>
            </w:r>
          </w:p>
        </w:tc>
        <w:tc>
          <w:tcPr>
            <w:tcW w:w="13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总额</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财政拨款</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其他资金</w:t>
            </w:r>
          </w:p>
        </w:tc>
      </w:tr>
      <w:tr w:rsidR="009C0A68">
        <w:trPr>
          <w:trHeight w:val="1711"/>
        </w:trPr>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1500" w:type="dxa"/>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水利运行与维护</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水利工程建设、水利灌溉管理、做好农村供水保障服务</w:t>
            </w: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2319.84</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2319.84</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0</w:t>
            </w:r>
          </w:p>
        </w:tc>
        <w:tc>
          <w:tcPr>
            <w:tcW w:w="13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2319.84</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2319.84</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0</w:t>
            </w:r>
          </w:p>
        </w:tc>
      </w:tr>
      <w:tr w:rsidR="009C0A68">
        <w:trPr>
          <w:trHeight w:val="1149"/>
        </w:trPr>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1500" w:type="dxa"/>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保障机关运行及全市农村饮水安全</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完成年度防汛抗旱、水土保持及运行管理任务</w:t>
            </w:r>
          </w:p>
        </w:tc>
        <w:tc>
          <w:tcPr>
            <w:tcW w:w="128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180.32</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180.32</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0</w:t>
            </w:r>
          </w:p>
        </w:tc>
        <w:tc>
          <w:tcPr>
            <w:tcW w:w="13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180.32</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180.32</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0</w:t>
            </w:r>
          </w:p>
        </w:tc>
      </w:tr>
      <w:tr w:rsidR="009C0A68">
        <w:trPr>
          <w:trHeight w:val="587"/>
        </w:trPr>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225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合　计</w:t>
            </w:r>
          </w:p>
        </w:tc>
        <w:tc>
          <w:tcPr>
            <w:tcW w:w="128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2500.16</w:t>
            </w:r>
          </w:p>
        </w:tc>
        <w:tc>
          <w:tcPr>
            <w:tcW w:w="10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2500.16</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0.0</w:t>
            </w:r>
          </w:p>
        </w:tc>
        <w:tc>
          <w:tcPr>
            <w:tcW w:w="13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2500.16</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2500.16</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0.0</w:t>
            </w:r>
          </w:p>
        </w:tc>
      </w:tr>
      <w:tr w:rsidR="009C0A68">
        <w:trPr>
          <w:trHeight w:val="587"/>
        </w:trPr>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年度</w:t>
            </w:r>
            <w:r>
              <w:rPr>
                <w:rFonts w:ascii="宋体" w:eastAsia="宋体" w:hAnsi="宋体" w:cs="宋体" w:hint="eastAsia"/>
                <w:color w:val="000000"/>
                <w:kern w:val="0"/>
                <w:sz w:val="16"/>
                <w:szCs w:val="16"/>
                <w:lang/>
              </w:rPr>
              <w:lastRenderedPageBreak/>
              <w:t>总体目标</w:t>
            </w:r>
          </w:p>
        </w:tc>
        <w:tc>
          <w:tcPr>
            <w:tcW w:w="3538"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lastRenderedPageBreak/>
              <w:t>预期目标</w:t>
            </w:r>
          </w:p>
        </w:tc>
        <w:tc>
          <w:tcPr>
            <w:tcW w:w="5132" w:type="dxa"/>
            <w:gridSpan w:val="5"/>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实际完成目标</w:t>
            </w:r>
          </w:p>
        </w:tc>
      </w:tr>
      <w:tr w:rsidR="009C0A68">
        <w:trPr>
          <w:trHeight w:val="8457"/>
        </w:trPr>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3538"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本年度计划使用资金</w:t>
            </w:r>
            <w:r>
              <w:rPr>
                <w:rFonts w:ascii="宋体" w:eastAsia="宋体" w:hAnsi="宋体" w:cs="宋体" w:hint="eastAsia"/>
                <w:color w:val="000000"/>
                <w:kern w:val="0"/>
                <w:sz w:val="16"/>
                <w:szCs w:val="16"/>
                <w:lang/>
              </w:rPr>
              <w:t>2500.16</w:t>
            </w:r>
            <w:r>
              <w:rPr>
                <w:rFonts w:ascii="宋体" w:eastAsia="宋体" w:hAnsi="宋体" w:cs="宋体" w:hint="eastAsia"/>
                <w:color w:val="000000"/>
                <w:kern w:val="0"/>
                <w:sz w:val="16"/>
                <w:szCs w:val="16"/>
                <w:lang/>
              </w:rPr>
              <w:t>万元，做好城市生产、生活供水保障和农业灌溉供水服务；做好三屯河水库和努尔加水库水源地保护工作；做好地表水水量、水费、水资源费核算和水费、水资源费征收工作；保障全市城乡供水</w:t>
            </w:r>
            <w:r>
              <w:rPr>
                <w:rFonts w:ascii="宋体" w:eastAsia="宋体" w:hAnsi="宋体" w:cs="宋体" w:hint="eastAsia"/>
                <w:color w:val="000000"/>
                <w:kern w:val="0"/>
                <w:sz w:val="16"/>
                <w:szCs w:val="16"/>
                <w:lang/>
              </w:rPr>
              <w:t>30</w:t>
            </w:r>
            <w:r>
              <w:rPr>
                <w:rFonts w:ascii="宋体" w:eastAsia="宋体" w:hAnsi="宋体" w:cs="宋体" w:hint="eastAsia"/>
                <w:color w:val="000000"/>
                <w:kern w:val="0"/>
                <w:sz w:val="16"/>
                <w:szCs w:val="16"/>
                <w:lang/>
              </w:rPr>
              <w:t>万人，保障农业灌溉用水</w:t>
            </w:r>
            <w:r>
              <w:rPr>
                <w:rFonts w:ascii="宋体" w:eastAsia="宋体" w:hAnsi="宋体" w:cs="宋体" w:hint="eastAsia"/>
                <w:color w:val="000000"/>
                <w:kern w:val="0"/>
                <w:sz w:val="16"/>
                <w:szCs w:val="16"/>
                <w:lang/>
              </w:rPr>
              <w:t>95</w:t>
            </w:r>
            <w:r>
              <w:rPr>
                <w:rFonts w:ascii="宋体" w:eastAsia="宋体" w:hAnsi="宋体" w:cs="宋体" w:hint="eastAsia"/>
                <w:color w:val="000000"/>
                <w:kern w:val="0"/>
                <w:sz w:val="16"/>
                <w:szCs w:val="16"/>
                <w:lang/>
              </w:rPr>
              <w:t>万亩，保障单位办公人数</w:t>
            </w:r>
            <w:r>
              <w:rPr>
                <w:rFonts w:ascii="宋体" w:eastAsia="宋体" w:hAnsi="宋体" w:cs="宋体" w:hint="eastAsia"/>
                <w:color w:val="000000"/>
                <w:kern w:val="0"/>
                <w:sz w:val="16"/>
                <w:szCs w:val="16"/>
                <w:lang/>
              </w:rPr>
              <w:t>147</w:t>
            </w:r>
            <w:r>
              <w:rPr>
                <w:rFonts w:ascii="宋体" w:eastAsia="宋体" w:hAnsi="宋体" w:cs="宋体" w:hint="eastAsia"/>
                <w:color w:val="000000"/>
                <w:kern w:val="0"/>
                <w:sz w:val="16"/>
                <w:szCs w:val="16"/>
                <w:lang/>
              </w:rPr>
              <w:t>人。负责水利工程建设、运行管理与维修养护，水资源管理、水源地保护、水土保持及防洪抗旱工作。做好“三水”统调（即三屯河、“</w:t>
            </w:r>
            <w:r>
              <w:rPr>
                <w:rFonts w:ascii="宋体" w:eastAsia="宋体" w:hAnsi="宋体" w:cs="宋体" w:hint="eastAsia"/>
                <w:color w:val="000000"/>
                <w:kern w:val="0"/>
                <w:sz w:val="16"/>
                <w:szCs w:val="16"/>
                <w:lang/>
              </w:rPr>
              <w:t>500</w:t>
            </w:r>
            <w:r>
              <w:rPr>
                <w:rFonts w:ascii="宋体" w:eastAsia="宋体" w:hAnsi="宋体" w:cs="宋体" w:hint="eastAsia"/>
                <w:color w:val="000000"/>
                <w:kern w:val="0"/>
                <w:sz w:val="16"/>
                <w:szCs w:val="16"/>
                <w:lang/>
              </w:rPr>
              <w:t>”干渠、头屯河）水资源调配管理工作；制定水库防洪渡讯预案；负责权限内的蓄水、引水和输水等相关水利工程、水资源置换工程及客水配套</w:t>
            </w:r>
            <w:r>
              <w:rPr>
                <w:rFonts w:ascii="宋体" w:eastAsia="宋体" w:hAnsi="宋体" w:cs="宋体" w:hint="eastAsia"/>
                <w:color w:val="000000"/>
                <w:kern w:val="0"/>
                <w:sz w:val="16"/>
                <w:szCs w:val="16"/>
                <w:lang/>
              </w:rPr>
              <w:t>工程项目立项及建设实施等相关工作；按计划实施灌区改造及国有计量点建设，加快项目储备，促进项目建设滚动式发展；推进灌区信息化建设与运用；落实最严格的水资源管理制度，实行总量控制与定额管理，制定灌区水土平衡计划；制定灌区农业水价综合改革的方案、水价核算等相关工作并推进落实；开展灌溉实验工作；做好乡镇灌溉管理业务指导等相关工作，推进农业用水“三公开一监督”制度，促进农民用水公开透明；负责灌区权限内的水事纠纷的调解。保障了昌吉市人民生产生活用水和三屯河灌区农业灌溉和生态林用水。</w:t>
            </w:r>
          </w:p>
        </w:tc>
        <w:tc>
          <w:tcPr>
            <w:tcW w:w="5132" w:type="dxa"/>
            <w:gridSpan w:val="5"/>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left"/>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本年度计划使用资金</w:t>
            </w:r>
            <w:r>
              <w:rPr>
                <w:rFonts w:ascii="宋体" w:eastAsia="宋体" w:hAnsi="宋体" w:cs="宋体" w:hint="eastAsia"/>
                <w:color w:val="000000"/>
                <w:kern w:val="0"/>
                <w:sz w:val="16"/>
                <w:szCs w:val="16"/>
                <w:lang/>
              </w:rPr>
              <w:t>2500.16</w:t>
            </w:r>
            <w:r>
              <w:rPr>
                <w:rFonts w:ascii="宋体" w:eastAsia="宋体" w:hAnsi="宋体" w:cs="宋体" w:hint="eastAsia"/>
                <w:color w:val="000000"/>
                <w:kern w:val="0"/>
                <w:sz w:val="16"/>
                <w:szCs w:val="16"/>
                <w:lang/>
              </w:rPr>
              <w:t>万元</w:t>
            </w:r>
            <w:r>
              <w:rPr>
                <w:rFonts w:ascii="宋体" w:eastAsia="宋体" w:hAnsi="宋体" w:cs="宋体" w:hint="eastAsia"/>
                <w:color w:val="000000"/>
                <w:kern w:val="0"/>
                <w:sz w:val="16"/>
                <w:szCs w:val="16"/>
                <w:lang/>
              </w:rPr>
              <w:t>，做好城市生产、生活供水保障和农业灌溉供水服务；做好三屯河水库和努尔加水库水源地保护工作；做好地表水水量、水费、水资源费核算和水费、水资源费征收工作；保障全市城乡供水</w:t>
            </w:r>
            <w:r>
              <w:rPr>
                <w:rFonts w:ascii="宋体" w:eastAsia="宋体" w:hAnsi="宋体" w:cs="宋体" w:hint="eastAsia"/>
                <w:color w:val="000000"/>
                <w:kern w:val="0"/>
                <w:sz w:val="16"/>
                <w:szCs w:val="16"/>
                <w:lang/>
              </w:rPr>
              <w:t>30</w:t>
            </w:r>
            <w:r>
              <w:rPr>
                <w:rFonts w:ascii="宋体" w:eastAsia="宋体" w:hAnsi="宋体" w:cs="宋体" w:hint="eastAsia"/>
                <w:color w:val="000000"/>
                <w:kern w:val="0"/>
                <w:sz w:val="16"/>
                <w:szCs w:val="16"/>
                <w:lang/>
              </w:rPr>
              <w:t>万人，保障农业灌溉用水</w:t>
            </w:r>
            <w:r>
              <w:rPr>
                <w:rFonts w:ascii="宋体" w:eastAsia="宋体" w:hAnsi="宋体" w:cs="宋体" w:hint="eastAsia"/>
                <w:color w:val="000000"/>
                <w:kern w:val="0"/>
                <w:sz w:val="16"/>
                <w:szCs w:val="16"/>
                <w:lang/>
              </w:rPr>
              <w:t>95</w:t>
            </w:r>
            <w:r>
              <w:rPr>
                <w:rFonts w:ascii="宋体" w:eastAsia="宋体" w:hAnsi="宋体" w:cs="宋体" w:hint="eastAsia"/>
                <w:color w:val="000000"/>
                <w:kern w:val="0"/>
                <w:sz w:val="16"/>
                <w:szCs w:val="16"/>
                <w:lang/>
              </w:rPr>
              <w:t>万亩，保障单位办公人数</w:t>
            </w:r>
            <w:r>
              <w:rPr>
                <w:rFonts w:ascii="宋体" w:eastAsia="宋体" w:hAnsi="宋体" w:cs="宋体" w:hint="eastAsia"/>
                <w:color w:val="000000"/>
                <w:kern w:val="0"/>
                <w:sz w:val="16"/>
                <w:szCs w:val="16"/>
                <w:lang/>
              </w:rPr>
              <w:t>147</w:t>
            </w:r>
            <w:r>
              <w:rPr>
                <w:rFonts w:ascii="宋体" w:eastAsia="宋体" w:hAnsi="宋体" w:cs="宋体" w:hint="eastAsia"/>
                <w:color w:val="000000"/>
                <w:kern w:val="0"/>
                <w:sz w:val="16"/>
                <w:szCs w:val="16"/>
                <w:lang/>
              </w:rPr>
              <w:t>人。负责水利工程建设、运行管理与维修养护，水资源管理、水源地保护、水土保持及防洪抗旱工作。做好“三水”统调（即三屯河、“</w:t>
            </w:r>
            <w:r>
              <w:rPr>
                <w:rFonts w:ascii="宋体" w:eastAsia="宋体" w:hAnsi="宋体" w:cs="宋体" w:hint="eastAsia"/>
                <w:color w:val="000000"/>
                <w:kern w:val="0"/>
                <w:sz w:val="16"/>
                <w:szCs w:val="16"/>
                <w:lang/>
              </w:rPr>
              <w:t>500</w:t>
            </w:r>
            <w:r>
              <w:rPr>
                <w:rFonts w:ascii="宋体" w:eastAsia="宋体" w:hAnsi="宋体" w:cs="宋体" w:hint="eastAsia"/>
                <w:color w:val="000000"/>
                <w:kern w:val="0"/>
                <w:sz w:val="16"/>
                <w:szCs w:val="16"/>
                <w:lang/>
              </w:rPr>
              <w:t>”干渠、头屯河）水资源调配管理工作；制定水库防洪渡讯预案；负责权限内的蓄水、引水和输水等相关水利工程、水资源置换工程及客水配套工程项目立项及建设实施等相关工作；按</w:t>
            </w:r>
            <w:r>
              <w:rPr>
                <w:rFonts w:ascii="宋体" w:eastAsia="宋体" w:hAnsi="宋体" w:cs="宋体" w:hint="eastAsia"/>
                <w:color w:val="000000"/>
                <w:kern w:val="0"/>
                <w:sz w:val="16"/>
                <w:szCs w:val="16"/>
                <w:lang/>
              </w:rPr>
              <w:t>计划实施灌区改造及国有计量点建设，加快项目储备，促进项目建设滚动式发展；推进灌区信息化建设与运用；落实最严格的水资源管理制度，实行总量控制与定额管理，制定灌区水土平衡计划；制定灌区农业水价综合改革的方案、水价核算等相关工作并推进落实；开展灌溉实验工作；做好乡镇灌溉管理业务指导等相关工作，推进农业用水“三公开一监督”制度，促进农民用水公开透明；负责灌区权限内的水事纠纷的调解。保障了昌吉市人民生产生活用水和三屯河灌区农业灌溉和生态林用水。</w:t>
            </w:r>
          </w:p>
        </w:tc>
      </w:tr>
      <w:tr w:rsidR="009C0A68">
        <w:trPr>
          <w:trHeight w:val="808"/>
        </w:trPr>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lastRenderedPageBreak/>
              <w:t>年度绩效指标完成情况</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一级指标</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二级指标</w:t>
            </w:r>
          </w:p>
        </w:tc>
        <w:tc>
          <w:tcPr>
            <w:tcW w:w="20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三级指标</w:t>
            </w:r>
          </w:p>
        </w:tc>
        <w:tc>
          <w:tcPr>
            <w:tcW w:w="184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绩效目标值</w:t>
            </w:r>
          </w:p>
        </w:tc>
        <w:tc>
          <w:tcPr>
            <w:tcW w:w="13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实际完成值</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指标分值</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得分</w:t>
            </w:r>
          </w:p>
        </w:tc>
      </w:tr>
      <w:tr w:rsidR="009C0A68">
        <w:trPr>
          <w:trHeight w:val="908"/>
        </w:trPr>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项目完成</w:t>
            </w: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数量指标</w:t>
            </w:r>
          </w:p>
        </w:tc>
        <w:tc>
          <w:tcPr>
            <w:tcW w:w="20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保障城乡生活用水人数</w:t>
            </w:r>
          </w:p>
        </w:tc>
        <w:tc>
          <w:tcPr>
            <w:tcW w:w="184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&gt;=30.00</w:t>
            </w:r>
            <w:r>
              <w:rPr>
                <w:rFonts w:ascii="宋体" w:eastAsia="宋体" w:hAnsi="宋体" w:cs="宋体" w:hint="eastAsia"/>
                <w:color w:val="000000"/>
                <w:kern w:val="0"/>
                <w:sz w:val="16"/>
                <w:szCs w:val="16"/>
                <w:lang/>
              </w:rPr>
              <w:t>万人</w:t>
            </w:r>
          </w:p>
        </w:tc>
        <w:tc>
          <w:tcPr>
            <w:tcW w:w="13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&gt;=30.00</w:t>
            </w:r>
            <w:r>
              <w:rPr>
                <w:rFonts w:ascii="宋体" w:eastAsia="宋体" w:hAnsi="宋体" w:cs="宋体" w:hint="eastAsia"/>
                <w:color w:val="000000"/>
                <w:kern w:val="0"/>
                <w:sz w:val="16"/>
                <w:szCs w:val="16"/>
                <w:lang/>
              </w:rPr>
              <w:t>万人</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6</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6</w:t>
            </w:r>
          </w:p>
        </w:tc>
      </w:tr>
      <w:tr w:rsidR="009C0A68">
        <w:trPr>
          <w:trHeight w:val="908"/>
        </w:trPr>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20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保障农业灌溉用水亩数</w:t>
            </w:r>
          </w:p>
        </w:tc>
        <w:tc>
          <w:tcPr>
            <w:tcW w:w="184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&gt;95.00</w:t>
            </w:r>
            <w:r>
              <w:rPr>
                <w:rFonts w:ascii="宋体" w:eastAsia="宋体" w:hAnsi="宋体" w:cs="宋体" w:hint="eastAsia"/>
                <w:color w:val="000000"/>
                <w:kern w:val="0"/>
                <w:sz w:val="16"/>
                <w:szCs w:val="16"/>
                <w:lang/>
              </w:rPr>
              <w:t>万亩</w:t>
            </w:r>
          </w:p>
        </w:tc>
        <w:tc>
          <w:tcPr>
            <w:tcW w:w="13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&gt;95</w:t>
            </w:r>
            <w:r>
              <w:rPr>
                <w:rFonts w:ascii="宋体" w:eastAsia="宋体" w:hAnsi="宋体" w:cs="宋体" w:hint="eastAsia"/>
                <w:color w:val="000000"/>
                <w:kern w:val="0"/>
                <w:sz w:val="16"/>
                <w:szCs w:val="16"/>
                <w:lang/>
              </w:rPr>
              <w:t>万亩</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6</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6</w:t>
            </w:r>
          </w:p>
        </w:tc>
      </w:tr>
      <w:tr w:rsidR="009C0A68">
        <w:trPr>
          <w:trHeight w:val="908"/>
        </w:trPr>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20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公务保障用车数量</w:t>
            </w:r>
          </w:p>
        </w:tc>
        <w:tc>
          <w:tcPr>
            <w:tcW w:w="184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=13.00</w:t>
            </w:r>
            <w:r>
              <w:rPr>
                <w:rFonts w:ascii="宋体" w:eastAsia="宋体" w:hAnsi="宋体" w:cs="宋体" w:hint="eastAsia"/>
                <w:color w:val="000000"/>
                <w:kern w:val="0"/>
                <w:sz w:val="16"/>
                <w:szCs w:val="16"/>
                <w:lang/>
              </w:rPr>
              <w:t>辆</w:t>
            </w:r>
          </w:p>
        </w:tc>
        <w:tc>
          <w:tcPr>
            <w:tcW w:w="13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=13</w:t>
            </w:r>
            <w:r>
              <w:rPr>
                <w:rFonts w:ascii="宋体" w:eastAsia="宋体" w:hAnsi="宋体" w:cs="宋体" w:hint="eastAsia"/>
                <w:color w:val="000000"/>
                <w:kern w:val="0"/>
                <w:sz w:val="16"/>
                <w:szCs w:val="16"/>
                <w:lang/>
              </w:rPr>
              <w:t>辆</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6</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6</w:t>
            </w:r>
          </w:p>
        </w:tc>
      </w:tr>
      <w:tr w:rsidR="009C0A68">
        <w:trPr>
          <w:trHeight w:val="778"/>
        </w:trPr>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20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保障办公人员数量</w:t>
            </w:r>
          </w:p>
        </w:tc>
        <w:tc>
          <w:tcPr>
            <w:tcW w:w="184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=147.00</w:t>
            </w:r>
            <w:r>
              <w:rPr>
                <w:rFonts w:ascii="宋体" w:eastAsia="宋体" w:hAnsi="宋体" w:cs="宋体" w:hint="eastAsia"/>
                <w:color w:val="000000"/>
                <w:kern w:val="0"/>
                <w:sz w:val="16"/>
                <w:szCs w:val="16"/>
                <w:lang/>
              </w:rPr>
              <w:t>人</w:t>
            </w:r>
          </w:p>
        </w:tc>
        <w:tc>
          <w:tcPr>
            <w:tcW w:w="13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=147</w:t>
            </w:r>
            <w:r>
              <w:rPr>
                <w:rFonts w:ascii="宋体" w:eastAsia="宋体" w:hAnsi="宋体" w:cs="宋体" w:hint="eastAsia"/>
                <w:color w:val="000000"/>
                <w:kern w:val="0"/>
                <w:sz w:val="16"/>
                <w:szCs w:val="16"/>
                <w:lang/>
              </w:rPr>
              <w:t>人</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6</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6</w:t>
            </w:r>
          </w:p>
        </w:tc>
      </w:tr>
      <w:tr w:rsidR="009C0A68">
        <w:trPr>
          <w:trHeight w:val="908"/>
        </w:trPr>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质量指标</w:t>
            </w:r>
          </w:p>
        </w:tc>
        <w:tc>
          <w:tcPr>
            <w:tcW w:w="20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城市生活用水水质达标率</w:t>
            </w:r>
          </w:p>
        </w:tc>
        <w:tc>
          <w:tcPr>
            <w:tcW w:w="184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&gt;99.00%</w:t>
            </w:r>
          </w:p>
        </w:tc>
        <w:tc>
          <w:tcPr>
            <w:tcW w:w="13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&gt;100%</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5</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5</w:t>
            </w:r>
          </w:p>
        </w:tc>
      </w:tr>
      <w:tr w:rsidR="009C0A68">
        <w:trPr>
          <w:trHeight w:val="908"/>
        </w:trPr>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20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农业灌溉水利用系数</w:t>
            </w:r>
          </w:p>
        </w:tc>
        <w:tc>
          <w:tcPr>
            <w:tcW w:w="184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&gt;=70.00%</w:t>
            </w:r>
          </w:p>
        </w:tc>
        <w:tc>
          <w:tcPr>
            <w:tcW w:w="13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&gt;=100%</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5</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5</w:t>
            </w:r>
          </w:p>
        </w:tc>
      </w:tr>
      <w:tr w:rsidR="009C0A68">
        <w:trPr>
          <w:trHeight w:val="908"/>
        </w:trPr>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时效指标</w:t>
            </w:r>
          </w:p>
        </w:tc>
        <w:tc>
          <w:tcPr>
            <w:tcW w:w="20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完成</w:t>
            </w:r>
            <w:r>
              <w:rPr>
                <w:rFonts w:ascii="宋体" w:eastAsia="宋体" w:hAnsi="宋体" w:cs="宋体" w:hint="eastAsia"/>
                <w:color w:val="000000"/>
                <w:kern w:val="0"/>
                <w:sz w:val="16"/>
                <w:szCs w:val="16"/>
                <w:lang/>
              </w:rPr>
              <w:t>2022</w:t>
            </w:r>
            <w:r>
              <w:rPr>
                <w:rFonts w:ascii="宋体" w:eastAsia="宋体" w:hAnsi="宋体" w:cs="宋体" w:hint="eastAsia"/>
                <w:color w:val="000000"/>
                <w:kern w:val="0"/>
                <w:sz w:val="16"/>
                <w:szCs w:val="16"/>
                <w:lang/>
              </w:rPr>
              <w:t>年灌溉供水任务时间</w:t>
            </w:r>
          </w:p>
        </w:tc>
        <w:tc>
          <w:tcPr>
            <w:tcW w:w="184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2022</w:t>
            </w:r>
            <w:r>
              <w:rPr>
                <w:rFonts w:ascii="宋体" w:eastAsia="宋体" w:hAnsi="宋体" w:cs="宋体" w:hint="eastAsia"/>
                <w:color w:val="000000"/>
                <w:kern w:val="0"/>
                <w:sz w:val="16"/>
                <w:szCs w:val="16"/>
                <w:lang/>
              </w:rPr>
              <w:t>年</w:t>
            </w:r>
            <w:r>
              <w:rPr>
                <w:rFonts w:ascii="宋体" w:eastAsia="宋体" w:hAnsi="宋体" w:cs="宋体" w:hint="eastAsia"/>
                <w:color w:val="000000"/>
                <w:kern w:val="0"/>
                <w:sz w:val="16"/>
                <w:szCs w:val="16"/>
                <w:lang/>
              </w:rPr>
              <w:t>11</w:t>
            </w:r>
            <w:r>
              <w:rPr>
                <w:rFonts w:ascii="宋体" w:eastAsia="宋体" w:hAnsi="宋体" w:cs="宋体" w:hint="eastAsia"/>
                <w:color w:val="000000"/>
                <w:kern w:val="0"/>
                <w:sz w:val="16"/>
                <w:szCs w:val="16"/>
                <w:lang/>
              </w:rPr>
              <w:t>月</w:t>
            </w:r>
            <w:r>
              <w:rPr>
                <w:rFonts w:ascii="宋体" w:eastAsia="宋体" w:hAnsi="宋体" w:cs="宋体" w:hint="eastAsia"/>
                <w:color w:val="000000"/>
                <w:kern w:val="0"/>
                <w:sz w:val="16"/>
                <w:szCs w:val="16"/>
                <w:lang/>
              </w:rPr>
              <w:t>15</w:t>
            </w:r>
            <w:r>
              <w:rPr>
                <w:rFonts w:ascii="宋体" w:eastAsia="宋体" w:hAnsi="宋体" w:cs="宋体" w:hint="eastAsia"/>
                <w:color w:val="000000"/>
                <w:kern w:val="0"/>
                <w:sz w:val="16"/>
                <w:szCs w:val="16"/>
                <w:lang/>
              </w:rPr>
              <w:t>日</w:t>
            </w:r>
          </w:p>
        </w:tc>
        <w:tc>
          <w:tcPr>
            <w:tcW w:w="13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完成</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8</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6</w:t>
            </w:r>
          </w:p>
        </w:tc>
      </w:tr>
      <w:tr w:rsidR="009C0A68">
        <w:trPr>
          <w:trHeight w:val="1149"/>
        </w:trPr>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成本指标</w:t>
            </w:r>
          </w:p>
        </w:tc>
        <w:tc>
          <w:tcPr>
            <w:tcW w:w="20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人员运转经费数</w:t>
            </w:r>
          </w:p>
        </w:tc>
        <w:tc>
          <w:tcPr>
            <w:tcW w:w="184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&lt;=2319.84</w:t>
            </w:r>
            <w:r>
              <w:rPr>
                <w:rFonts w:ascii="宋体" w:eastAsia="宋体" w:hAnsi="宋体" w:cs="宋体" w:hint="eastAsia"/>
                <w:color w:val="000000"/>
                <w:kern w:val="0"/>
                <w:sz w:val="16"/>
                <w:szCs w:val="16"/>
                <w:lang/>
              </w:rPr>
              <w:t>万元</w:t>
            </w:r>
          </w:p>
        </w:tc>
        <w:tc>
          <w:tcPr>
            <w:tcW w:w="13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&lt;=2319.84</w:t>
            </w:r>
            <w:r>
              <w:rPr>
                <w:rFonts w:ascii="宋体" w:eastAsia="宋体" w:hAnsi="宋体" w:cs="宋体" w:hint="eastAsia"/>
                <w:color w:val="000000"/>
                <w:kern w:val="0"/>
                <w:sz w:val="16"/>
                <w:szCs w:val="16"/>
                <w:lang/>
              </w:rPr>
              <w:t>万元</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10</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10</w:t>
            </w:r>
          </w:p>
        </w:tc>
      </w:tr>
      <w:tr w:rsidR="009C0A68">
        <w:trPr>
          <w:trHeight w:val="1149"/>
        </w:trPr>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20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公用运转经费</w:t>
            </w:r>
          </w:p>
        </w:tc>
        <w:tc>
          <w:tcPr>
            <w:tcW w:w="184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&lt;=180.32</w:t>
            </w:r>
            <w:r>
              <w:rPr>
                <w:rFonts w:ascii="宋体" w:eastAsia="宋体" w:hAnsi="宋体" w:cs="宋体" w:hint="eastAsia"/>
                <w:color w:val="000000"/>
                <w:kern w:val="0"/>
                <w:sz w:val="16"/>
                <w:szCs w:val="16"/>
                <w:lang/>
              </w:rPr>
              <w:t>万元</w:t>
            </w:r>
          </w:p>
        </w:tc>
        <w:tc>
          <w:tcPr>
            <w:tcW w:w="13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&lt;=180.32</w:t>
            </w:r>
            <w:r>
              <w:rPr>
                <w:rFonts w:ascii="宋体" w:eastAsia="宋体" w:hAnsi="宋体" w:cs="宋体" w:hint="eastAsia"/>
                <w:color w:val="000000"/>
                <w:kern w:val="0"/>
                <w:sz w:val="16"/>
                <w:szCs w:val="16"/>
                <w:lang/>
              </w:rPr>
              <w:t>万元</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10</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10</w:t>
            </w:r>
          </w:p>
        </w:tc>
      </w:tr>
      <w:tr w:rsidR="009C0A68">
        <w:trPr>
          <w:trHeight w:val="908"/>
        </w:trPr>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项目效益</w:t>
            </w: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经济效益指标</w:t>
            </w:r>
          </w:p>
        </w:tc>
        <w:tc>
          <w:tcPr>
            <w:tcW w:w="20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当年水费收缴</w:t>
            </w:r>
          </w:p>
        </w:tc>
        <w:tc>
          <w:tcPr>
            <w:tcW w:w="184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=5000.00</w:t>
            </w:r>
            <w:r>
              <w:rPr>
                <w:rFonts w:ascii="宋体" w:eastAsia="宋体" w:hAnsi="宋体" w:cs="宋体" w:hint="eastAsia"/>
                <w:color w:val="000000"/>
                <w:kern w:val="0"/>
                <w:sz w:val="16"/>
                <w:szCs w:val="16"/>
                <w:lang/>
              </w:rPr>
              <w:t>万元</w:t>
            </w:r>
          </w:p>
        </w:tc>
        <w:tc>
          <w:tcPr>
            <w:tcW w:w="13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=5000</w:t>
            </w:r>
            <w:r>
              <w:rPr>
                <w:rFonts w:ascii="宋体" w:eastAsia="宋体" w:hAnsi="宋体" w:cs="宋体" w:hint="eastAsia"/>
                <w:color w:val="000000"/>
                <w:kern w:val="0"/>
                <w:sz w:val="16"/>
                <w:szCs w:val="16"/>
                <w:lang/>
              </w:rPr>
              <w:t>万元</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7</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7</w:t>
            </w:r>
          </w:p>
        </w:tc>
      </w:tr>
      <w:tr w:rsidR="009C0A68">
        <w:trPr>
          <w:trHeight w:val="1149"/>
        </w:trPr>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社会效益指标</w:t>
            </w:r>
          </w:p>
        </w:tc>
        <w:tc>
          <w:tcPr>
            <w:tcW w:w="20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保障城乡居民生活用水，提高人民生活水平</w:t>
            </w:r>
          </w:p>
        </w:tc>
        <w:tc>
          <w:tcPr>
            <w:tcW w:w="184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有效提高</w:t>
            </w:r>
          </w:p>
        </w:tc>
        <w:tc>
          <w:tcPr>
            <w:tcW w:w="13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有效提高</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7</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5</w:t>
            </w:r>
          </w:p>
        </w:tc>
      </w:tr>
      <w:tr w:rsidR="009C0A68">
        <w:trPr>
          <w:trHeight w:val="908"/>
        </w:trPr>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生态效益指标</w:t>
            </w:r>
          </w:p>
        </w:tc>
        <w:tc>
          <w:tcPr>
            <w:tcW w:w="20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保障灌区绿化亩数</w:t>
            </w:r>
          </w:p>
        </w:tc>
        <w:tc>
          <w:tcPr>
            <w:tcW w:w="184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&gt;=13.50</w:t>
            </w:r>
            <w:r>
              <w:rPr>
                <w:rFonts w:ascii="宋体" w:eastAsia="宋体" w:hAnsi="宋体" w:cs="宋体" w:hint="eastAsia"/>
                <w:color w:val="000000"/>
                <w:kern w:val="0"/>
                <w:sz w:val="16"/>
                <w:szCs w:val="16"/>
                <w:lang/>
              </w:rPr>
              <w:t>万亩</w:t>
            </w:r>
          </w:p>
        </w:tc>
        <w:tc>
          <w:tcPr>
            <w:tcW w:w="13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&gt;=13.5</w:t>
            </w:r>
            <w:r>
              <w:rPr>
                <w:rFonts w:ascii="宋体" w:eastAsia="宋体" w:hAnsi="宋体" w:cs="宋体" w:hint="eastAsia"/>
                <w:color w:val="000000"/>
                <w:kern w:val="0"/>
                <w:sz w:val="16"/>
                <w:szCs w:val="16"/>
                <w:lang/>
              </w:rPr>
              <w:t>万亩</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7</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7</w:t>
            </w:r>
          </w:p>
        </w:tc>
      </w:tr>
      <w:tr w:rsidR="009C0A68">
        <w:trPr>
          <w:trHeight w:val="1149"/>
        </w:trPr>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可持续影响指标</w:t>
            </w:r>
          </w:p>
        </w:tc>
        <w:tc>
          <w:tcPr>
            <w:tcW w:w="20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灌区社会经济系统运行稳定、水资源有效利用及生态保护可持续，生态激流补水亩数</w:t>
            </w:r>
          </w:p>
        </w:tc>
        <w:tc>
          <w:tcPr>
            <w:tcW w:w="184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=1433.00</w:t>
            </w:r>
            <w:r>
              <w:rPr>
                <w:rFonts w:ascii="宋体" w:eastAsia="宋体" w:hAnsi="宋体" w:cs="宋体" w:hint="eastAsia"/>
                <w:color w:val="000000"/>
                <w:kern w:val="0"/>
                <w:sz w:val="16"/>
                <w:szCs w:val="16"/>
                <w:lang/>
              </w:rPr>
              <w:t>万方</w:t>
            </w:r>
          </w:p>
        </w:tc>
        <w:tc>
          <w:tcPr>
            <w:tcW w:w="13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=1433</w:t>
            </w:r>
            <w:r>
              <w:rPr>
                <w:rFonts w:ascii="宋体" w:eastAsia="宋体" w:hAnsi="宋体" w:cs="宋体" w:hint="eastAsia"/>
                <w:color w:val="000000"/>
                <w:kern w:val="0"/>
                <w:sz w:val="16"/>
                <w:szCs w:val="16"/>
                <w:lang/>
              </w:rPr>
              <w:t>万方</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7</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7</w:t>
            </w:r>
          </w:p>
        </w:tc>
      </w:tr>
      <w:tr w:rsidR="009C0A68">
        <w:trPr>
          <w:trHeight w:val="908"/>
        </w:trPr>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满意度指标</w:t>
            </w:r>
          </w:p>
        </w:tc>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满意度指标</w:t>
            </w:r>
          </w:p>
        </w:tc>
        <w:tc>
          <w:tcPr>
            <w:tcW w:w="20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群众满意度</w:t>
            </w:r>
          </w:p>
        </w:tc>
        <w:tc>
          <w:tcPr>
            <w:tcW w:w="184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&gt;=95.00%</w:t>
            </w:r>
          </w:p>
        </w:tc>
        <w:tc>
          <w:tcPr>
            <w:tcW w:w="13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&gt;=100%</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5</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5</w:t>
            </w:r>
          </w:p>
        </w:tc>
      </w:tr>
      <w:tr w:rsidR="009C0A68">
        <w:trPr>
          <w:trHeight w:val="918"/>
        </w:trPr>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75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9C0A68" w:rsidP="00ED1D2F">
            <w:pPr>
              <w:ind w:firstLine="320"/>
              <w:jc w:val="center"/>
              <w:rPr>
                <w:rFonts w:ascii="宋体" w:eastAsia="宋体" w:hAnsi="宋体" w:cs="宋体"/>
                <w:color w:val="000000"/>
                <w:sz w:val="16"/>
                <w:szCs w:val="16"/>
              </w:rPr>
            </w:pPr>
          </w:p>
        </w:tc>
        <w:tc>
          <w:tcPr>
            <w:tcW w:w="20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单位职工满意度</w:t>
            </w:r>
          </w:p>
        </w:tc>
        <w:tc>
          <w:tcPr>
            <w:tcW w:w="184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&gt;=95.00%</w:t>
            </w:r>
          </w:p>
        </w:tc>
        <w:tc>
          <w:tcPr>
            <w:tcW w:w="13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&gt;=100%</w:t>
            </w:r>
          </w:p>
        </w:tc>
        <w:tc>
          <w:tcPr>
            <w:tcW w:w="11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5</w:t>
            </w:r>
          </w:p>
        </w:tc>
        <w:tc>
          <w:tcPr>
            <w:tcW w:w="8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0A68" w:rsidRDefault="006C06F1" w:rsidP="00ED1D2F">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lang/>
              </w:rPr>
              <w:t>5</w:t>
            </w:r>
          </w:p>
        </w:tc>
      </w:tr>
    </w:tbl>
    <w:p w:rsidR="009C0A68" w:rsidRDefault="009C0A68">
      <w:pPr>
        <w:pStyle w:val="a0"/>
        <w:ind w:firstLineChars="0" w:firstLine="0"/>
      </w:pPr>
    </w:p>
    <w:sectPr w:rsidR="009C0A68" w:rsidSect="009C0A68">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06F1" w:rsidRDefault="006C06F1" w:rsidP="00ED1D2F">
      <w:pPr>
        <w:spacing w:line="240" w:lineRule="auto"/>
        <w:ind w:firstLine="560"/>
      </w:pPr>
      <w:r>
        <w:separator/>
      </w:r>
    </w:p>
  </w:endnote>
  <w:endnote w:type="continuationSeparator" w:id="1">
    <w:p w:rsidR="006C06F1" w:rsidRDefault="006C06F1" w:rsidP="00ED1D2F">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FangSong_GB2312">
    <w:panose1 w:val="00000000000000000000"/>
    <w:charset w:val="00"/>
    <w:family w:val="roman"/>
    <w:notTrueType/>
    <w:pitch w:val="default"/>
    <w:sig w:usb0="00000000" w:usb1="00000000" w:usb2="00000000" w:usb3="00000000" w:csb0="00000000"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altName w:val="Malgun Gothic"/>
    <w:charset w:val="80"/>
    <w:family w:val="swiss"/>
    <w:pitch w:val="default"/>
    <w:sig w:usb0="00000000" w:usb1="00000000" w:usb2="00000012" w:usb3="00000000" w:csb0="203E01BD" w:csb1="D7FF0000"/>
  </w:font>
  <w:font w:name="楷体_GB2312">
    <w:altName w:val="楷体"/>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方正小标宋简体">
    <w:altName w:val="黑体"/>
    <w:panose1 w:val="03000509000000000000"/>
    <w:charset w:val="86"/>
    <w:family w:val="script"/>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A68" w:rsidRDefault="009C0A68">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9C0A68" w:rsidRDefault="009C0A68">
        <w:pPr>
          <w:pStyle w:val="a6"/>
          <w:ind w:firstLine="360"/>
          <w:jc w:val="right"/>
        </w:pPr>
        <w:r>
          <w:rPr>
            <w:lang w:val="zh-CN"/>
          </w:rPr>
          <w:fldChar w:fldCharType="begin"/>
        </w:r>
        <w:r w:rsidR="006C06F1">
          <w:rPr>
            <w:lang w:val="zh-CN"/>
          </w:rPr>
          <w:instrText xml:space="preserve"> PAGE   \* MERGEFORMAT </w:instrText>
        </w:r>
        <w:r>
          <w:rPr>
            <w:lang w:val="zh-CN"/>
          </w:rPr>
          <w:fldChar w:fldCharType="separate"/>
        </w:r>
        <w:r w:rsidR="00ED1D2F">
          <w:rPr>
            <w:noProof/>
            <w:lang w:val="zh-CN"/>
          </w:rPr>
          <w:t>3</w:t>
        </w:r>
        <w:r>
          <w:rPr>
            <w:lang w:val="zh-CN"/>
          </w:rPr>
          <w:fldChar w:fldCharType="end"/>
        </w:r>
      </w:p>
    </w:sdtContent>
  </w:sdt>
  <w:p w:rsidR="009C0A68" w:rsidRDefault="009C0A68">
    <w:pPr>
      <w:pStyle w:val="a6"/>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A68" w:rsidRDefault="009C0A68">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06F1" w:rsidRDefault="006C06F1" w:rsidP="00ED1D2F">
      <w:pPr>
        <w:spacing w:line="240" w:lineRule="auto"/>
        <w:ind w:firstLine="560"/>
      </w:pPr>
      <w:r>
        <w:separator/>
      </w:r>
    </w:p>
  </w:footnote>
  <w:footnote w:type="continuationSeparator" w:id="1">
    <w:p w:rsidR="006C06F1" w:rsidRDefault="006C06F1" w:rsidP="00ED1D2F">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A68" w:rsidRDefault="009C0A68">
    <w:pPr>
      <w:pStyle w:val="a7"/>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A68" w:rsidRDefault="009C0A68">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0A68" w:rsidRDefault="009C0A68">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CA33AB6B"/>
    <w:multiLevelType w:val="singleLevel"/>
    <w:tmpl w:val="CA33AB6B"/>
    <w:lvl w:ilvl="0">
      <w:start w:val="2"/>
      <w:numFmt w:val="decimal"/>
      <w:lvlText w:val="%1."/>
      <w:lvlJc w:val="left"/>
      <w:pPr>
        <w:tabs>
          <w:tab w:val="left" w:pos="312"/>
        </w:tabs>
      </w:pPr>
    </w:lvl>
  </w:abstractNum>
  <w:abstractNum w:abstractNumId="3">
    <w:nsid w:val="F68CBA3B"/>
    <w:multiLevelType w:val="singleLevel"/>
    <w:tmpl w:val="F68CBA3B"/>
    <w:lvl w:ilvl="0">
      <w:start w:val="2"/>
      <w:numFmt w:val="decimal"/>
      <w:suff w:val="nothing"/>
      <w:lvlText w:val="（%1）"/>
      <w:lvlJc w:val="left"/>
    </w:lvl>
  </w:abstractNum>
  <w:abstractNum w:abstractNumId="4">
    <w:nsid w:val="F6B52E37"/>
    <w:multiLevelType w:val="singleLevel"/>
    <w:tmpl w:val="F6B52E37"/>
    <w:lvl w:ilvl="0">
      <w:start w:val="2"/>
      <w:numFmt w:val="chineseCounting"/>
      <w:suff w:val="nothing"/>
      <w:lvlText w:val="（%1）"/>
      <w:lvlJc w:val="left"/>
      <w:rPr>
        <w:rFonts w:hint="eastAsia"/>
      </w:rPr>
    </w:lvl>
  </w:abstractNum>
  <w:abstractNum w:abstractNumId="5">
    <w:nsid w:val="FB7AFB3F"/>
    <w:multiLevelType w:val="singleLevel"/>
    <w:tmpl w:val="FB7AFB3F"/>
    <w:lvl w:ilvl="0">
      <w:start w:val="2"/>
      <w:numFmt w:val="decimal"/>
      <w:suff w:val="nothing"/>
      <w:lvlText w:val="%1."/>
      <w:lvlJc w:val="left"/>
    </w:lvl>
  </w:abstractNum>
  <w:abstractNum w:abstractNumId="6">
    <w:nsid w:val="225C8922"/>
    <w:multiLevelType w:val="singleLevel"/>
    <w:tmpl w:val="225C8922"/>
    <w:lvl w:ilvl="0">
      <w:start w:val="1"/>
      <w:numFmt w:val="decimal"/>
      <w:suff w:val="space"/>
      <w:lvlText w:val="%1."/>
      <w:lvlJc w:val="left"/>
    </w:lvl>
  </w:abstractNum>
  <w:abstractNum w:abstractNumId="7">
    <w:nsid w:val="282FBCCD"/>
    <w:multiLevelType w:val="singleLevel"/>
    <w:tmpl w:val="282FBCCD"/>
    <w:lvl w:ilvl="0">
      <w:start w:val="3"/>
      <w:numFmt w:val="chineseCounting"/>
      <w:suff w:val="nothing"/>
      <w:lvlText w:val="（%1）"/>
      <w:lvlJc w:val="left"/>
      <w:rPr>
        <w:rFonts w:hint="eastAsia"/>
      </w:rPr>
    </w:lvl>
  </w:abstractNum>
  <w:abstractNum w:abstractNumId="8">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9">
    <w:nsid w:val="678E0EBE"/>
    <w:multiLevelType w:val="singleLevel"/>
    <w:tmpl w:val="678E0EBE"/>
    <w:lvl w:ilvl="0">
      <w:start w:val="2"/>
      <w:numFmt w:val="chineseCounting"/>
      <w:suff w:val="nothing"/>
      <w:lvlText w:val="（%1）"/>
      <w:lvlJc w:val="left"/>
      <w:rPr>
        <w:rFonts w:hint="eastAsia"/>
      </w:rPr>
    </w:lvl>
  </w:abstractNum>
  <w:num w:numId="1">
    <w:abstractNumId w:val="5"/>
  </w:num>
  <w:num w:numId="2">
    <w:abstractNumId w:val="9"/>
  </w:num>
  <w:num w:numId="3">
    <w:abstractNumId w:val="7"/>
  </w:num>
  <w:num w:numId="4">
    <w:abstractNumId w:val="2"/>
  </w:num>
  <w:num w:numId="5">
    <w:abstractNumId w:val="6"/>
  </w:num>
  <w:num w:numId="6">
    <w:abstractNumId w:val="8"/>
  </w:num>
  <w:num w:numId="7">
    <w:abstractNumId w:val="4"/>
  </w:num>
  <w:num w:numId="8">
    <w:abstractNumId w:val="0"/>
  </w:num>
  <w:num w:numId="9">
    <w:abstractNumId w:val="1"/>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HorizontalSpacing w:val="140"/>
  <w:drawingGridVerticalSpacing w:val="381"/>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jk1M2RkMDdlNTRjZWI4MGIzOTk0ZjljZjM3MTBlOTEifQ=="/>
  </w:docVars>
  <w:rsids>
    <w:rsidRoot w:val="005736CA"/>
    <w:rsid w:val="00012408"/>
    <w:rsid w:val="000127F0"/>
    <w:rsid w:val="00012F5F"/>
    <w:rsid w:val="00201A4A"/>
    <w:rsid w:val="002153DD"/>
    <w:rsid w:val="002640E4"/>
    <w:rsid w:val="00266868"/>
    <w:rsid w:val="003A7AA7"/>
    <w:rsid w:val="003B184C"/>
    <w:rsid w:val="003F473D"/>
    <w:rsid w:val="00455E2F"/>
    <w:rsid w:val="00485980"/>
    <w:rsid w:val="004D4927"/>
    <w:rsid w:val="004E4CA7"/>
    <w:rsid w:val="005736CA"/>
    <w:rsid w:val="005A124E"/>
    <w:rsid w:val="005D3F17"/>
    <w:rsid w:val="005E5D6E"/>
    <w:rsid w:val="005F7A93"/>
    <w:rsid w:val="00601640"/>
    <w:rsid w:val="00617C63"/>
    <w:rsid w:val="006C06F1"/>
    <w:rsid w:val="00722410"/>
    <w:rsid w:val="0077571A"/>
    <w:rsid w:val="007A1B0F"/>
    <w:rsid w:val="007B6305"/>
    <w:rsid w:val="008A09A7"/>
    <w:rsid w:val="008A1C5E"/>
    <w:rsid w:val="008D5E7B"/>
    <w:rsid w:val="0090615A"/>
    <w:rsid w:val="00931A42"/>
    <w:rsid w:val="009443DA"/>
    <w:rsid w:val="00961F8B"/>
    <w:rsid w:val="009C0A68"/>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0ED1D2F"/>
    <w:rsid w:val="012D3D63"/>
    <w:rsid w:val="01330A6C"/>
    <w:rsid w:val="01487A18"/>
    <w:rsid w:val="01494364"/>
    <w:rsid w:val="015C48BA"/>
    <w:rsid w:val="01720865"/>
    <w:rsid w:val="0189003F"/>
    <w:rsid w:val="01C42D66"/>
    <w:rsid w:val="029703F7"/>
    <w:rsid w:val="02C15BF6"/>
    <w:rsid w:val="02C41AA9"/>
    <w:rsid w:val="03673532"/>
    <w:rsid w:val="0379691F"/>
    <w:rsid w:val="03BE7262"/>
    <w:rsid w:val="04313FCA"/>
    <w:rsid w:val="046072C6"/>
    <w:rsid w:val="046F116F"/>
    <w:rsid w:val="048C34B8"/>
    <w:rsid w:val="04993586"/>
    <w:rsid w:val="049D20FD"/>
    <w:rsid w:val="04C42719"/>
    <w:rsid w:val="04DF6C0B"/>
    <w:rsid w:val="050D0377"/>
    <w:rsid w:val="05560765"/>
    <w:rsid w:val="058D51FF"/>
    <w:rsid w:val="06222B2B"/>
    <w:rsid w:val="06401D70"/>
    <w:rsid w:val="06557871"/>
    <w:rsid w:val="06586D46"/>
    <w:rsid w:val="065A4860"/>
    <w:rsid w:val="06662B98"/>
    <w:rsid w:val="067565EE"/>
    <w:rsid w:val="067716E0"/>
    <w:rsid w:val="0696261C"/>
    <w:rsid w:val="06C060E1"/>
    <w:rsid w:val="06DE0B3E"/>
    <w:rsid w:val="06F301EC"/>
    <w:rsid w:val="06F61BCB"/>
    <w:rsid w:val="07012CA8"/>
    <w:rsid w:val="07014925"/>
    <w:rsid w:val="070D0327"/>
    <w:rsid w:val="073C28DF"/>
    <w:rsid w:val="073D47DD"/>
    <w:rsid w:val="074821F8"/>
    <w:rsid w:val="07CA63EE"/>
    <w:rsid w:val="07D07530"/>
    <w:rsid w:val="08170519"/>
    <w:rsid w:val="08436556"/>
    <w:rsid w:val="0856616F"/>
    <w:rsid w:val="08622524"/>
    <w:rsid w:val="086A7EAD"/>
    <w:rsid w:val="08881A41"/>
    <w:rsid w:val="08E604A1"/>
    <w:rsid w:val="08EF03CC"/>
    <w:rsid w:val="092D6339"/>
    <w:rsid w:val="093366F8"/>
    <w:rsid w:val="097A0CA3"/>
    <w:rsid w:val="09C35E1E"/>
    <w:rsid w:val="09DA2AA5"/>
    <w:rsid w:val="09ED5E44"/>
    <w:rsid w:val="0A304A62"/>
    <w:rsid w:val="0A495407"/>
    <w:rsid w:val="0A570F00"/>
    <w:rsid w:val="0AD23979"/>
    <w:rsid w:val="0AE14729"/>
    <w:rsid w:val="0B4635B9"/>
    <w:rsid w:val="0B5123B6"/>
    <w:rsid w:val="0B6C582B"/>
    <w:rsid w:val="0B735A1E"/>
    <w:rsid w:val="0B927CE4"/>
    <w:rsid w:val="0BB6664C"/>
    <w:rsid w:val="0BCC05A7"/>
    <w:rsid w:val="0BEE6116"/>
    <w:rsid w:val="0C1D3D6A"/>
    <w:rsid w:val="0C8959A0"/>
    <w:rsid w:val="0C9B591B"/>
    <w:rsid w:val="0CC024A2"/>
    <w:rsid w:val="0CDD02FC"/>
    <w:rsid w:val="0CE67E95"/>
    <w:rsid w:val="0D2C01B6"/>
    <w:rsid w:val="0D51729D"/>
    <w:rsid w:val="0D5973A7"/>
    <w:rsid w:val="0D703DA4"/>
    <w:rsid w:val="0D706869"/>
    <w:rsid w:val="0D7C06D5"/>
    <w:rsid w:val="0D7C2CF2"/>
    <w:rsid w:val="0D9C49E4"/>
    <w:rsid w:val="0DD643ED"/>
    <w:rsid w:val="0DEE2C8D"/>
    <w:rsid w:val="0DF75868"/>
    <w:rsid w:val="0E1400AD"/>
    <w:rsid w:val="0E211E0C"/>
    <w:rsid w:val="0E343D9E"/>
    <w:rsid w:val="0E9E33B0"/>
    <w:rsid w:val="0EE859DF"/>
    <w:rsid w:val="0EF905AA"/>
    <w:rsid w:val="0F140AC0"/>
    <w:rsid w:val="0F14215B"/>
    <w:rsid w:val="0F3C74C6"/>
    <w:rsid w:val="0FC401FA"/>
    <w:rsid w:val="0FE06440"/>
    <w:rsid w:val="1049193F"/>
    <w:rsid w:val="10566744"/>
    <w:rsid w:val="10625CF9"/>
    <w:rsid w:val="10950DBA"/>
    <w:rsid w:val="10B52A92"/>
    <w:rsid w:val="10D40475"/>
    <w:rsid w:val="10E75B14"/>
    <w:rsid w:val="113051CE"/>
    <w:rsid w:val="114E5553"/>
    <w:rsid w:val="1193547A"/>
    <w:rsid w:val="1199679A"/>
    <w:rsid w:val="11B513B1"/>
    <w:rsid w:val="11C51460"/>
    <w:rsid w:val="120021AE"/>
    <w:rsid w:val="12160F32"/>
    <w:rsid w:val="129C5FBF"/>
    <w:rsid w:val="132A631E"/>
    <w:rsid w:val="13332723"/>
    <w:rsid w:val="13336BAF"/>
    <w:rsid w:val="13426178"/>
    <w:rsid w:val="134631C3"/>
    <w:rsid w:val="134D7FF4"/>
    <w:rsid w:val="13A27094"/>
    <w:rsid w:val="13B42D72"/>
    <w:rsid w:val="13D06674"/>
    <w:rsid w:val="13D44D7F"/>
    <w:rsid w:val="13FE58C4"/>
    <w:rsid w:val="14120FE1"/>
    <w:rsid w:val="142C48EB"/>
    <w:rsid w:val="143E5526"/>
    <w:rsid w:val="14703A03"/>
    <w:rsid w:val="1493153C"/>
    <w:rsid w:val="14B33F8F"/>
    <w:rsid w:val="14F02E1E"/>
    <w:rsid w:val="14F81E1D"/>
    <w:rsid w:val="15343BE6"/>
    <w:rsid w:val="15357338"/>
    <w:rsid w:val="153612FD"/>
    <w:rsid w:val="154136C6"/>
    <w:rsid w:val="15530DDD"/>
    <w:rsid w:val="156F1B1C"/>
    <w:rsid w:val="159071BE"/>
    <w:rsid w:val="15BE4415"/>
    <w:rsid w:val="16050D98"/>
    <w:rsid w:val="164D645C"/>
    <w:rsid w:val="1661532F"/>
    <w:rsid w:val="167B52F3"/>
    <w:rsid w:val="16811A70"/>
    <w:rsid w:val="16CD3E38"/>
    <w:rsid w:val="16D97F04"/>
    <w:rsid w:val="16DC79A8"/>
    <w:rsid w:val="16F4505A"/>
    <w:rsid w:val="17136C0E"/>
    <w:rsid w:val="17383D5F"/>
    <w:rsid w:val="173F7275"/>
    <w:rsid w:val="177D3D5F"/>
    <w:rsid w:val="17C573FD"/>
    <w:rsid w:val="18142FD5"/>
    <w:rsid w:val="18647115"/>
    <w:rsid w:val="186D4DF9"/>
    <w:rsid w:val="187B6333"/>
    <w:rsid w:val="187B711C"/>
    <w:rsid w:val="18B44DAA"/>
    <w:rsid w:val="18C44CD5"/>
    <w:rsid w:val="191D76ED"/>
    <w:rsid w:val="193D3C42"/>
    <w:rsid w:val="195864BB"/>
    <w:rsid w:val="199B6C44"/>
    <w:rsid w:val="19B05D52"/>
    <w:rsid w:val="19FC0A98"/>
    <w:rsid w:val="1A0D43A0"/>
    <w:rsid w:val="1A50150C"/>
    <w:rsid w:val="1A5C39B1"/>
    <w:rsid w:val="1AC9700C"/>
    <w:rsid w:val="1AE12836"/>
    <w:rsid w:val="1AE925F4"/>
    <w:rsid w:val="1B234950"/>
    <w:rsid w:val="1B2706B9"/>
    <w:rsid w:val="1B355C76"/>
    <w:rsid w:val="1B421E7E"/>
    <w:rsid w:val="1B64461F"/>
    <w:rsid w:val="1B6B7B31"/>
    <w:rsid w:val="1B9C3AE1"/>
    <w:rsid w:val="1BB506C9"/>
    <w:rsid w:val="1C0E12CD"/>
    <w:rsid w:val="1C3C0819"/>
    <w:rsid w:val="1C5A6A79"/>
    <w:rsid w:val="1C603202"/>
    <w:rsid w:val="1C9A0200"/>
    <w:rsid w:val="1CCC4ADA"/>
    <w:rsid w:val="1CCE5055"/>
    <w:rsid w:val="1CD529D6"/>
    <w:rsid w:val="1D534358"/>
    <w:rsid w:val="1D5A2A57"/>
    <w:rsid w:val="1D892DCE"/>
    <w:rsid w:val="1DEB6607"/>
    <w:rsid w:val="1DED007E"/>
    <w:rsid w:val="1DFB6F14"/>
    <w:rsid w:val="1E47773B"/>
    <w:rsid w:val="1E4B6E86"/>
    <w:rsid w:val="1EC10726"/>
    <w:rsid w:val="1EC1792F"/>
    <w:rsid w:val="1EF14C8D"/>
    <w:rsid w:val="1F0539AE"/>
    <w:rsid w:val="1F1F06FF"/>
    <w:rsid w:val="1F470500"/>
    <w:rsid w:val="1F7D50C8"/>
    <w:rsid w:val="1F893367"/>
    <w:rsid w:val="1FAE7170"/>
    <w:rsid w:val="1FCB3375"/>
    <w:rsid w:val="1FE173B4"/>
    <w:rsid w:val="1FE72E58"/>
    <w:rsid w:val="200667A3"/>
    <w:rsid w:val="20173A7C"/>
    <w:rsid w:val="20337402"/>
    <w:rsid w:val="203B1607"/>
    <w:rsid w:val="20745325"/>
    <w:rsid w:val="20783813"/>
    <w:rsid w:val="209F37ED"/>
    <w:rsid w:val="20AB0F54"/>
    <w:rsid w:val="20F25F2A"/>
    <w:rsid w:val="20F27184"/>
    <w:rsid w:val="212F5EEF"/>
    <w:rsid w:val="213A4AC2"/>
    <w:rsid w:val="218738BE"/>
    <w:rsid w:val="21B21339"/>
    <w:rsid w:val="21BD6ECF"/>
    <w:rsid w:val="21BF20AD"/>
    <w:rsid w:val="21C43928"/>
    <w:rsid w:val="21F330F9"/>
    <w:rsid w:val="22235E02"/>
    <w:rsid w:val="228C2437"/>
    <w:rsid w:val="22AA70CA"/>
    <w:rsid w:val="22B40770"/>
    <w:rsid w:val="23585C4E"/>
    <w:rsid w:val="236A7EFE"/>
    <w:rsid w:val="23765811"/>
    <w:rsid w:val="23805685"/>
    <w:rsid w:val="23880F1A"/>
    <w:rsid w:val="23912F81"/>
    <w:rsid w:val="23971A56"/>
    <w:rsid w:val="23A43F46"/>
    <w:rsid w:val="23BA6588"/>
    <w:rsid w:val="23DC635E"/>
    <w:rsid w:val="23DF7B59"/>
    <w:rsid w:val="248879F4"/>
    <w:rsid w:val="24A97FDF"/>
    <w:rsid w:val="24BC01CD"/>
    <w:rsid w:val="24C25CD7"/>
    <w:rsid w:val="24D73DEE"/>
    <w:rsid w:val="24D96D65"/>
    <w:rsid w:val="24E04C2E"/>
    <w:rsid w:val="25452366"/>
    <w:rsid w:val="25501D95"/>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420F24"/>
    <w:rsid w:val="277371F3"/>
    <w:rsid w:val="278E79B1"/>
    <w:rsid w:val="27C51152"/>
    <w:rsid w:val="284171EC"/>
    <w:rsid w:val="286B4689"/>
    <w:rsid w:val="2894471B"/>
    <w:rsid w:val="289F2164"/>
    <w:rsid w:val="28B60026"/>
    <w:rsid w:val="28F811E9"/>
    <w:rsid w:val="29350CD3"/>
    <w:rsid w:val="29784CA5"/>
    <w:rsid w:val="29B80C93"/>
    <w:rsid w:val="29BB20D2"/>
    <w:rsid w:val="29CB4978"/>
    <w:rsid w:val="29D44C7C"/>
    <w:rsid w:val="29F33C34"/>
    <w:rsid w:val="2A380298"/>
    <w:rsid w:val="2A7B46E1"/>
    <w:rsid w:val="2A886FA9"/>
    <w:rsid w:val="2AC64A60"/>
    <w:rsid w:val="2AE4005A"/>
    <w:rsid w:val="2B4D50F0"/>
    <w:rsid w:val="2B7527A5"/>
    <w:rsid w:val="2B78574C"/>
    <w:rsid w:val="2C085CD5"/>
    <w:rsid w:val="2C5033C5"/>
    <w:rsid w:val="2C5C6A3E"/>
    <w:rsid w:val="2C757BAF"/>
    <w:rsid w:val="2C8606C5"/>
    <w:rsid w:val="2C8C2E69"/>
    <w:rsid w:val="2C974E3D"/>
    <w:rsid w:val="2CA927FA"/>
    <w:rsid w:val="2CC82C80"/>
    <w:rsid w:val="2CF847DE"/>
    <w:rsid w:val="2D055BBB"/>
    <w:rsid w:val="2D07338F"/>
    <w:rsid w:val="2DB93477"/>
    <w:rsid w:val="2DCC49F2"/>
    <w:rsid w:val="2DF65048"/>
    <w:rsid w:val="2E165B2D"/>
    <w:rsid w:val="2E7835EA"/>
    <w:rsid w:val="2E9C69DA"/>
    <w:rsid w:val="2EE84ED3"/>
    <w:rsid w:val="2F047E61"/>
    <w:rsid w:val="2F062134"/>
    <w:rsid w:val="2F21289E"/>
    <w:rsid w:val="2F8507EF"/>
    <w:rsid w:val="2F912F13"/>
    <w:rsid w:val="302F43DB"/>
    <w:rsid w:val="30315A18"/>
    <w:rsid w:val="308C4C8C"/>
    <w:rsid w:val="30A14448"/>
    <w:rsid w:val="30E46D64"/>
    <w:rsid w:val="31121DE6"/>
    <w:rsid w:val="31793EC1"/>
    <w:rsid w:val="31992E3D"/>
    <w:rsid w:val="31AD790A"/>
    <w:rsid w:val="31F242FB"/>
    <w:rsid w:val="31F82192"/>
    <w:rsid w:val="32025E0E"/>
    <w:rsid w:val="32031EA3"/>
    <w:rsid w:val="321C166B"/>
    <w:rsid w:val="32805979"/>
    <w:rsid w:val="32DA370D"/>
    <w:rsid w:val="32E66065"/>
    <w:rsid w:val="33105381"/>
    <w:rsid w:val="331160AA"/>
    <w:rsid w:val="33436432"/>
    <w:rsid w:val="335D23DB"/>
    <w:rsid w:val="33643F42"/>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B50461"/>
    <w:rsid w:val="35B71AE4"/>
    <w:rsid w:val="35DE49C0"/>
    <w:rsid w:val="35F6731C"/>
    <w:rsid w:val="35FA7EA7"/>
    <w:rsid w:val="363B291C"/>
    <w:rsid w:val="363E1F63"/>
    <w:rsid w:val="37206D7C"/>
    <w:rsid w:val="374455F9"/>
    <w:rsid w:val="375B421F"/>
    <w:rsid w:val="37905AF3"/>
    <w:rsid w:val="37A34800"/>
    <w:rsid w:val="37C66C9B"/>
    <w:rsid w:val="37CE1BB9"/>
    <w:rsid w:val="37D84D21"/>
    <w:rsid w:val="37E02280"/>
    <w:rsid w:val="38026202"/>
    <w:rsid w:val="381B433E"/>
    <w:rsid w:val="383B1C65"/>
    <w:rsid w:val="38544FB7"/>
    <w:rsid w:val="38764896"/>
    <w:rsid w:val="38797524"/>
    <w:rsid w:val="388B3609"/>
    <w:rsid w:val="388D632D"/>
    <w:rsid w:val="38962C73"/>
    <w:rsid w:val="38C05FA5"/>
    <w:rsid w:val="38CD3EED"/>
    <w:rsid w:val="38DF1F43"/>
    <w:rsid w:val="390339EB"/>
    <w:rsid w:val="39346D22"/>
    <w:rsid w:val="39556853"/>
    <w:rsid w:val="39986814"/>
    <w:rsid w:val="39D66640"/>
    <w:rsid w:val="3A3453FF"/>
    <w:rsid w:val="3A5C0A17"/>
    <w:rsid w:val="3A8248E0"/>
    <w:rsid w:val="3AF76DD0"/>
    <w:rsid w:val="3B1D07BC"/>
    <w:rsid w:val="3B356BCA"/>
    <w:rsid w:val="3B447872"/>
    <w:rsid w:val="3B474B41"/>
    <w:rsid w:val="3B8D4322"/>
    <w:rsid w:val="3B9508B7"/>
    <w:rsid w:val="3BB5727C"/>
    <w:rsid w:val="3BCE13F3"/>
    <w:rsid w:val="3BD2350C"/>
    <w:rsid w:val="3C071D01"/>
    <w:rsid w:val="3C236B8C"/>
    <w:rsid w:val="3C463454"/>
    <w:rsid w:val="3CDF1FAA"/>
    <w:rsid w:val="3CFC0EF8"/>
    <w:rsid w:val="3D1026F3"/>
    <w:rsid w:val="3D3305EA"/>
    <w:rsid w:val="3DB561A7"/>
    <w:rsid w:val="3E2378F3"/>
    <w:rsid w:val="3E5049D6"/>
    <w:rsid w:val="3E6F122B"/>
    <w:rsid w:val="3E7865FD"/>
    <w:rsid w:val="3E7F0D7D"/>
    <w:rsid w:val="3E880E32"/>
    <w:rsid w:val="3EC65777"/>
    <w:rsid w:val="3F24659E"/>
    <w:rsid w:val="3F2E2C76"/>
    <w:rsid w:val="3F3B5C85"/>
    <w:rsid w:val="3F3E0088"/>
    <w:rsid w:val="3F4A1C1A"/>
    <w:rsid w:val="3F5B10A7"/>
    <w:rsid w:val="3F6E51CB"/>
    <w:rsid w:val="3F777C07"/>
    <w:rsid w:val="40006CAB"/>
    <w:rsid w:val="40085D42"/>
    <w:rsid w:val="402E562B"/>
    <w:rsid w:val="4046343E"/>
    <w:rsid w:val="40463EAA"/>
    <w:rsid w:val="405007A0"/>
    <w:rsid w:val="4061544C"/>
    <w:rsid w:val="40710710"/>
    <w:rsid w:val="40E73654"/>
    <w:rsid w:val="40F61FC7"/>
    <w:rsid w:val="40F97350"/>
    <w:rsid w:val="410A06F9"/>
    <w:rsid w:val="4125037B"/>
    <w:rsid w:val="413357D7"/>
    <w:rsid w:val="41447D45"/>
    <w:rsid w:val="41643D07"/>
    <w:rsid w:val="41977304"/>
    <w:rsid w:val="41CD393D"/>
    <w:rsid w:val="41F949FB"/>
    <w:rsid w:val="420C1409"/>
    <w:rsid w:val="421630C6"/>
    <w:rsid w:val="422B5E31"/>
    <w:rsid w:val="423A7D24"/>
    <w:rsid w:val="4252595A"/>
    <w:rsid w:val="42A6127E"/>
    <w:rsid w:val="43826A74"/>
    <w:rsid w:val="43865384"/>
    <w:rsid w:val="4389139C"/>
    <w:rsid w:val="43B22635"/>
    <w:rsid w:val="43DC59FD"/>
    <w:rsid w:val="44016A8B"/>
    <w:rsid w:val="441A3C6E"/>
    <w:rsid w:val="441B763D"/>
    <w:rsid w:val="443F0A8A"/>
    <w:rsid w:val="44483F56"/>
    <w:rsid w:val="444C0E2A"/>
    <w:rsid w:val="44703E7E"/>
    <w:rsid w:val="44867A3B"/>
    <w:rsid w:val="44FD5F6B"/>
    <w:rsid w:val="450665E4"/>
    <w:rsid w:val="450C3B52"/>
    <w:rsid w:val="450F1ADE"/>
    <w:rsid w:val="45103FCB"/>
    <w:rsid w:val="4512666F"/>
    <w:rsid w:val="45174716"/>
    <w:rsid w:val="45852FD0"/>
    <w:rsid w:val="458E7F08"/>
    <w:rsid w:val="45B242B5"/>
    <w:rsid w:val="45E33D03"/>
    <w:rsid w:val="45F12DF0"/>
    <w:rsid w:val="46117671"/>
    <w:rsid w:val="46751144"/>
    <w:rsid w:val="46901DD4"/>
    <w:rsid w:val="46A06D9E"/>
    <w:rsid w:val="46D17A2C"/>
    <w:rsid w:val="470109B9"/>
    <w:rsid w:val="47067546"/>
    <w:rsid w:val="473D2C13"/>
    <w:rsid w:val="474801E9"/>
    <w:rsid w:val="477232C8"/>
    <w:rsid w:val="478C46CC"/>
    <w:rsid w:val="47AF67A7"/>
    <w:rsid w:val="47B339B4"/>
    <w:rsid w:val="47CB1091"/>
    <w:rsid w:val="48035F02"/>
    <w:rsid w:val="4860434A"/>
    <w:rsid w:val="48A66E8A"/>
    <w:rsid w:val="48D908C8"/>
    <w:rsid w:val="490010A1"/>
    <w:rsid w:val="49262DB0"/>
    <w:rsid w:val="493537CF"/>
    <w:rsid w:val="49385DD0"/>
    <w:rsid w:val="49460D45"/>
    <w:rsid w:val="4A1B668D"/>
    <w:rsid w:val="4A74195A"/>
    <w:rsid w:val="4A7A3D76"/>
    <w:rsid w:val="4A8B6AB4"/>
    <w:rsid w:val="4A9F3033"/>
    <w:rsid w:val="4AAE190E"/>
    <w:rsid w:val="4AE70AB8"/>
    <w:rsid w:val="4B7E595B"/>
    <w:rsid w:val="4BA669FB"/>
    <w:rsid w:val="4BB07602"/>
    <w:rsid w:val="4BF32BD8"/>
    <w:rsid w:val="4C421049"/>
    <w:rsid w:val="4C5411D7"/>
    <w:rsid w:val="4C546F81"/>
    <w:rsid w:val="4C564361"/>
    <w:rsid w:val="4C5904F7"/>
    <w:rsid w:val="4C7A7363"/>
    <w:rsid w:val="4C99363E"/>
    <w:rsid w:val="4C9C4F4D"/>
    <w:rsid w:val="4CB96723"/>
    <w:rsid w:val="4CE4471C"/>
    <w:rsid w:val="4D2B4E39"/>
    <w:rsid w:val="4D2E0669"/>
    <w:rsid w:val="4D8C30FA"/>
    <w:rsid w:val="4D960495"/>
    <w:rsid w:val="4DCB6646"/>
    <w:rsid w:val="4DE30756"/>
    <w:rsid w:val="4E1A2AF8"/>
    <w:rsid w:val="4E3E44C6"/>
    <w:rsid w:val="4E9D6C5F"/>
    <w:rsid w:val="4ED065C7"/>
    <w:rsid w:val="4ED60D0E"/>
    <w:rsid w:val="4F5E0911"/>
    <w:rsid w:val="4F6C7D95"/>
    <w:rsid w:val="4F7B7863"/>
    <w:rsid w:val="4FBC77EB"/>
    <w:rsid w:val="4FBD4AFA"/>
    <w:rsid w:val="50107DFF"/>
    <w:rsid w:val="50206576"/>
    <w:rsid w:val="50303A7C"/>
    <w:rsid w:val="50453781"/>
    <w:rsid w:val="50A26FF3"/>
    <w:rsid w:val="51525315"/>
    <w:rsid w:val="515C17D5"/>
    <w:rsid w:val="519223A8"/>
    <w:rsid w:val="51B45CF8"/>
    <w:rsid w:val="51CB5559"/>
    <w:rsid w:val="51F95E34"/>
    <w:rsid w:val="520F3713"/>
    <w:rsid w:val="52101416"/>
    <w:rsid w:val="52CF7054"/>
    <w:rsid w:val="52EA6EF6"/>
    <w:rsid w:val="52FD6971"/>
    <w:rsid w:val="531D02EC"/>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4FA4E36"/>
    <w:rsid w:val="55132799"/>
    <w:rsid w:val="55A768F4"/>
    <w:rsid w:val="55B62452"/>
    <w:rsid w:val="55FE78A0"/>
    <w:rsid w:val="561D0FCE"/>
    <w:rsid w:val="56253786"/>
    <w:rsid w:val="562D3283"/>
    <w:rsid w:val="566C0CF7"/>
    <w:rsid w:val="569156EC"/>
    <w:rsid w:val="56CE2C6C"/>
    <w:rsid w:val="56E95104"/>
    <w:rsid w:val="571924B2"/>
    <w:rsid w:val="572109E0"/>
    <w:rsid w:val="5747400E"/>
    <w:rsid w:val="574E23EC"/>
    <w:rsid w:val="575751FD"/>
    <w:rsid w:val="578A3F51"/>
    <w:rsid w:val="57CC6BA1"/>
    <w:rsid w:val="57CE3E29"/>
    <w:rsid w:val="581B6FA6"/>
    <w:rsid w:val="58387412"/>
    <w:rsid w:val="5866766D"/>
    <w:rsid w:val="58C3061C"/>
    <w:rsid w:val="58F37117"/>
    <w:rsid w:val="594D3747"/>
    <w:rsid w:val="59551421"/>
    <w:rsid w:val="596F52DD"/>
    <w:rsid w:val="59783883"/>
    <w:rsid w:val="598C3104"/>
    <w:rsid w:val="59BE14BB"/>
    <w:rsid w:val="59CD7278"/>
    <w:rsid w:val="59E91E58"/>
    <w:rsid w:val="5A0207F8"/>
    <w:rsid w:val="5A0F7C73"/>
    <w:rsid w:val="5A100CE1"/>
    <w:rsid w:val="5A1256F7"/>
    <w:rsid w:val="5A132397"/>
    <w:rsid w:val="5A2E42CD"/>
    <w:rsid w:val="5A7D765A"/>
    <w:rsid w:val="5A7F37F9"/>
    <w:rsid w:val="5A837878"/>
    <w:rsid w:val="5A9E7D61"/>
    <w:rsid w:val="5AB5421F"/>
    <w:rsid w:val="5B0C31BE"/>
    <w:rsid w:val="5B767297"/>
    <w:rsid w:val="5B887615"/>
    <w:rsid w:val="5BBC41DB"/>
    <w:rsid w:val="5BFF2AD9"/>
    <w:rsid w:val="5C016066"/>
    <w:rsid w:val="5C044AD5"/>
    <w:rsid w:val="5C1138CE"/>
    <w:rsid w:val="5C1459ED"/>
    <w:rsid w:val="5C41460B"/>
    <w:rsid w:val="5C423F4D"/>
    <w:rsid w:val="5C57182F"/>
    <w:rsid w:val="5C73505B"/>
    <w:rsid w:val="5C890F37"/>
    <w:rsid w:val="5CBE1F4B"/>
    <w:rsid w:val="5CE65356"/>
    <w:rsid w:val="5CF72BB2"/>
    <w:rsid w:val="5D27565F"/>
    <w:rsid w:val="5D6A538C"/>
    <w:rsid w:val="5D8627AD"/>
    <w:rsid w:val="5DAA0B93"/>
    <w:rsid w:val="5DCE0E18"/>
    <w:rsid w:val="5E2A4BFC"/>
    <w:rsid w:val="5E416ACF"/>
    <w:rsid w:val="5E4F349F"/>
    <w:rsid w:val="5E8159F6"/>
    <w:rsid w:val="5EA70098"/>
    <w:rsid w:val="5EAC236D"/>
    <w:rsid w:val="5EDB0D8B"/>
    <w:rsid w:val="5F3732A8"/>
    <w:rsid w:val="5F3758C0"/>
    <w:rsid w:val="5FCC33D8"/>
    <w:rsid w:val="60033350"/>
    <w:rsid w:val="602266C7"/>
    <w:rsid w:val="60263E14"/>
    <w:rsid w:val="603B7C36"/>
    <w:rsid w:val="60534AA3"/>
    <w:rsid w:val="60680187"/>
    <w:rsid w:val="60832CD9"/>
    <w:rsid w:val="60CB1B4D"/>
    <w:rsid w:val="60DC42D6"/>
    <w:rsid w:val="61217D14"/>
    <w:rsid w:val="613172F2"/>
    <w:rsid w:val="6142313B"/>
    <w:rsid w:val="614D3BC8"/>
    <w:rsid w:val="615E5CB3"/>
    <w:rsid w:val="616D1A70"/>
    <w:rsid w:val="618F1CE4"/>
    <w:rsid w:val="61B9511D"/>
    <w:rsid w:val="61CE240F"/>
    <w:rsid w:val="61D23BCD"/>
    <w:rsid w:val="61E54537"/>
    <w:rsid w:val="62302D5E"/>
    <w:rsid w:val="62A43EEF"/>
    <w:rsid w:val="62B146FF"/>
    <w:rsid w:val="63277530"/>
    <w:rsid w:val="6352384A"/>
    <w:rsid w:val="63534C92"/>
    <w:rsid w:val="64340981"/>
    <w:rsid w:val="644B1C20"/>
    <w:rsid w:val="6471055F"/>
    <w:rsid w:val="64AE7D1C"/>
    <w:rsid w:val="64B97E4E"/>
    <w:rsid w:val="64C303D9"/>
    <w:rsid w:val="651B358E"/>
    <w:rsid w:val="652B7127"/>
    <w:rsid w:val="656B579F"/>
    <w:rsid w:val="656E592B"/>
    <w:rsid w:val="65A165E9"/>
    <w:rsid w:val="65C14A06"/>
    <w:rsid w:val="65C15488"/>
    <w:rsid w:val="660D76B4"/>
    <w:rsid w:val="667136F9"/>
    <w:rsid w:val="66841ED9"/>
    <w:rsid w:val="66B24A2C"/>
    <w:rsid w:val="67024FEA"/>
    <w:rsid w:val="671073D1"/>
    <w:rsid w:val="678E06CE"/>
    <w:rsid w:val="678E6299"/>
    <w:rsid w:val="679A602D"/>
    <w:rsid w:val="67E028BC"/>
    <w:rsid w:val="68537B47"/>
    <w:rsid w:val="68620DC9"/>
    <w:rsid w:val="68A9552D"/>
    <w:rsid w:val="68C330AE"/>
    <w:rsid w:val="68D52CCF"/>
    <w:rsid w:val="68E45DE3"/>
    <w:rsid w:val="691D1344"/>
    <w:rsid w:val="6934149F"/>
    <w:rsid w:val="6958671E"/>
    <w:rsid w:val="695B20A6"/>
    <w:rsid w:val="69800D72"/>
    <w:rsid w:val="6A281A45"/>
    <w:rsid w:val="6A3B618C"/>
    <w:rsid w:val="6AA103CB"/>
    <w:rsid w:val="6AA75408"/>
    <w:rsid w:val="6AE30A31"/>
    <w:rsid w:val="6B182CCA"/>
    <w:rsid w:val="6B2560EF"/>
    <w:rsid w:val="6B4D19C5"/>
    <w:rsid w:val="6B5F2BF8"/>
    <w:rsid w:val="6B737395"/>
    <w:rsid w:val="6B7E4876"/>
    <w:rsid w:val="6BA32DAD"/>
    <w:rsid w:val="6BD55D0B"/>
    <w:rsid w:val="6BD83CC4"/>
    <w:rsid w:val="6BDC47ED"/>
    <w:rsid w:val="6BEE5558"/>
    <w:rsid w:val="6BF1112B"/>
    <w:rsid w:val="6BF76F4D"/>
    <w:rsid w:val="6C0A4626"/>
    <w:rsid w:val="6C1B3303"/>
    <w:rsid w:val="6C1B55BA"/>
    <w:rsid w:val="6C32483D"/>
    <w:rsid w:val="6C3E28BF"/>
    <w:rsid w:val="6C3F33CD"/>
    <w:rsid w:val="6C7A7040"/>
    <w:rsid w:val="6C8132A9"/>
    <w:rsid w:val="6C9E6020"/>
    <w:rsid w:val="6CAA4D6A"/>
    <w:rsid w:val="6CC70826"/>
    <w:rsid w:val="6CD54C66"/>
    <w:rsid w:val="6CD77821"/>
    <w:rsid w:val="6D0A6DBB"/>
    <w:rsid w:val="6D40311C"/>
    <w:rsid w:val="6D4C5DF8"/>
    <w:rsid w:val="6DB167DD"/>
    <w:rsid w:val="6DB43590"/>
    <w:rsid w:val="6DB84EBA"/>
    <w:rsid w:val="6E290AC9"/>
    <w:rsid w:val="6E2D7393"/>
    <w:rsid w:val="6E4F7FF6"/>
    <w:rsid w:val="6E6E6F1D"/>
    <w:rsid w:val="6E985F27"/>
    <w:rsid w:val="6EA63453"/>
    <w:rsid w:val="6F0F2565"/>
    <w:rsid w:val="6F1C4DB2"/>
    <w:rsid w:val="6F293DA9"/>
    <w:rsid w:val="6F6A53B1"/>
    <w:rsid w:val="6FC83C68"/>
    <w:rsid w:val="6FCE226C"/>
    <w:rsid w:val="6FD20CED"/>
    <w:rsid w:val="6FDD7F3F"/>
    <w:rsid w:val="6FF67EDB"/>
    <w:rsid w:val="706747BD"/>
    <w:rsid w:val="707165D4"/>
    <w:rsid w:val="70A93F9B"/>
    <w:rsid w:val="70BF78D7"/>
    <w:rsid w:val="70C745CA"/>
    <w:rsid w:val="70E95E6A"/>
    <w:rsid w:val="71096990"/>
    <w:rsid w:val="712F11E7"/>
    <w:rsid w:val="71790E9D"/>
    <w:rsid w:val="717A6C89"/>
    <w:rsid w:val="71AC1A5C"/>
    <w:rsid w:val="71CD17F6"/>
    <w:rsid w:val="71D4229F"/>
    <w:rsid w:val="72117E7E"/>
    <w:rsid w:val="723B41CF"/>
    <w:rsid w:val="728971FB"/>
    <w:rsid w:val="729B5D0E"/>
    <w:rsid w:val="72D06024"/>
    <w:rsid w:val="732F76F5"/>
    <w:rsid w:val="733878DA"/>
    <w:rsid w:val="73397A01"/>
    <w:rsid w:val="734779C2"/>
    <w:rsid w:val="7372294D"/>
    <w:rsid w:val="73BF73C1"/>
    <w:rsid w:val="73C23920"/>
    <w:rsid w:val="73DB55DA"/>
    <w:rsid w:val="73F201AA"/>
    <w:rsid w:val="73F56F27"/>
    <w:rsid w:val="745E33A9"/>
    <w:rsid w:val="74802249"/>
    <w:rsid w:val="74A9156A"/>
    <w:rsid w:val="74EB4810"/>
    <w:rsid w:val="75155729"/>
    <w:rsid w:val="75266207"/>
    <w:rsid w:val="75763149"/>
    <w:rsid w:val="759929D8"/>
    <w:rsid w:val="75F5233E"/>
    <w:rsid w:val="765D19FC"/>
    <w:rsid w:val="76930B91"/>
    <w:rsid w:val="769B14BB"/>
    <w:rsid w:val="76AA596C"/>
    <w:rsid w:val="76CF0956"/>
    <w:rsid w:val="76DF2EC8"/>
    <w:rsid w:val="76EB0D54"/>
    <w:rsid w:val="77045F8B"/>
    <w:rsid w:val="771C6744"/>
    <w:rsid w:val="7765393D"/>
    <w:rsid w:val="7771110B"/>
    <w:rsid w:val="77782D28"/>
    <w:rsid w:val="77C20123"/>
    <w:rsid w:val="77CF270B"/>
    <w:rsid w:val="77F538F8"/>
    <w:rsid w:val="783D74DE"/>
    <w:rsid w:val="788A3DEB"/>
    <w:rsid w:val="78D6469A"/>
    <w:rsid w:val="78D82626"/>
    <w:rsid w:val="79111AC7"/>
    <w:rsid w:val="794E098B"/>
    <w:rsid w:val="795F5CE7"/>
    <w:rsid w:val="799E36F7"/>
    <w:rsid w:val="79F3334C"/>
    <w:rsid w:val="7A100D8F"/>
    <w:rsid w:val="7A150EF7"/>
    <w:rsid w:val="7A2E1812"/>
    <w:rsid w:val="7A7029D6"/>
    <w:rsid w:val="7A751437"/>
    <w:rsid w:val="7AB2209C"/>
    <w:rsid w:val="7ACB6E73"/>
    <w:rsid w:val="7B033D7C"/>
    <w:rsid w:val="7B233171"/>
    <w:rsid w:val="7B3943CF"/>
    <w:rsid w:val="7B3F408A"/>
    <w:rsid w:val="7B634CE1"/>
    <w:rsid w:val="7B767C5E"/>
    <w:rsid w:val="7B9C2512"/>
    <w:rsid w:val="7BD302C6"/>
    <w:rsid w:val="7BDF03C3"/>
    <w:rsid w:val="7BFB110F"/>
    <w:rsid w:val="7C09409A"/>
    <w:rsid w:val="7C287D7E"/>
    <w:rsid w:val="7C3825FA"/>
    <w:rsid w:val="7C7D7ECB"/>
    <w:rsid w:val="7CD60D99"/>
    <w:rsid w:val="7D0175BF"/>
    <w:rsid w:val="7D4B33BB"/>
    <w:rsid w:val="7D7C4CEA"/>
    <w:rsid w:val="7D866779"/>
    <w:rsid w:val="7D9F3F02"/>
    <w:rsid w:val="7DA95783"/>
    <w:rsid w:val="7DE175EA"/>
    <w:rsid w:val="7DE62CE8"/>
    <w:rsid w:val="7E48545E"/>
    <w:rsid w:val="7E5F0EE8"/>
    <w:rsid w:val="7E6126AF"/>
    <w:rsid w:val="7E7506DB"/>
    <w:rsid w:val="7E851F96"/>
    <w:rsid w:val="7EAB0E13"/>
    <w:rsid w:val="7EB2667C"/>
    <w:rsid w:val="7EC62C6E"/>
    <w:rsid w:val="7EC854AC"/>
    <w:rsid w:val="7EE52645"/>
    <w:rsid w:val="7EF90802"/>
    <w:rsid w:val="7F191C23"/>
    <w:rsid w:val="7F89586C"/>
    <w:rsid w:val="7F8E2A1E"/>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Normal Indent" w:semiHidden="0" w:unhideWhenUsed="0"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semiHidden="0" w:uiPriority="99"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9C0A68"/>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9C0A68"/>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9C0A68"/>
    <w:pPr>
      <w:keepNext/>
      <w:keepLines/>
      <w:outlineLvl w:val="1"/>
    </w:pPr>
    <w:rPr>
      <w:rFonts w:ascii="Arial" w:eastAsia="楷体" w:hAnsi="Arial"/>
      <w:b/>
      <w:sz w:val="32"/>
    </w:rPr>
  </w:style>
  <w:style w:type="paragraph" w:styleId="3">
    <w:name w:val="heading 3"/>
    <w:basedOn w:val="a"/>
    <w:next w:val="a"/>
    <w:qFormat/>
    <w:rsid w:val="009C0A68"/>
    <w:pPr>
      <w:keepNext/>
      <w:keepLines/>
      <w:outlineLvl w:val="2"/>
    </w:pPr>
    <w:rPr>
      <w:rFonts w:ascii="仿宋_GB2312" w:eastAsia="仿宋_GB2312" w:hAnsi="仿宋_GB2312"/>
      <w:b/>
      <w:bCs/>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next w:val="a"/>
    <w:qFormat/>
    <w:rsid w:val="009C0A68"/>
    <w:pPr>
      <w:adjustRightInd w:val="0"/>
      <w:snapToGrid w:val="0"/>
      <w:ind w:firstLine="560"/>
    </w:pPr>
    <w:rPr>
      <w:rFonts w:ascii="宋体" w:eastAsia="FangSong_GB2312" w:hAnsi="宋体"/>
      <w:color w:val="000000"/>
      <w:kern w:val="10"/>
      <w:szCs w:val="28"/>
    </w:rPr>
  </w:style>
  <w:style w:type="paragraph" w:styleId="a4">
    <w:name w:val="annotation text"/>
    <w:basedOn w:val="a"/>
    <w:qFormat/>
    <w:rsid w:val="009C0A68"/>
    <w:pPr>
      <w:jc w:val="left"/>
    </w:pPr>
  </w:style>
  <w:style w:type="paragraph" w:styleId="a5">
    <w:name w:val="Body Text"/>
    <w:basedOn w:val="a"/>
    <w:uiPriority w:val="99"/>
    <w:qFormat/>
    <w:rsid w:val="009C0A68"/>
    <w:pPr>
      <w:spacing w:after="120"/>
    </w:pPr>
    <w:rPr>
      <w:rFonts w:ascii="Times New Roman" w:eastAsia="宋体" w:hAnsi="Times New Roman"/>
    </w:rPr>
  </w:style>
  <w:style w:type="paragraph" w:styleId="20">
    <w:name w:val="Body Text Indent 2"/>
    <w:basedOn w:val="a"/>
    <w:uiPriority w:val="99"/>
    <w:qFormat/>
    <w:rsid w:val="009C0A68"/>
    <w:pPr>
      <w:spacing w:after="120" w:line="480" w:lineRule="auto"/>
      <w:ind w:leftChars="200" w:left="420"/>
    </w:pPr>
  </w:style>
  <w:style w:type="paragraph" w:styleId="a6">
    <w:name w:val="footer"/>
    <w:basedOn w:val="a"/>
    <w:link w:val="Char"/>
    <w:uiPriority w:val="99"/>
    <w:qFormat/>
    <w:rsid w:val="009C0A68"/>
    <w:pPr>
      <w:tabs>
        <w:tab w:val="center" w:pos="4153"/>
        <w:tab w:val="right" w:pos="8306"/>
      </w:tabs>
      <w:snapToGrid w:val="0"/>
      <w:jc w:val="left"/>
    </w:pPr>
    <w:rPr>
      <w:rFonts w:ascii="Times New Roman" w:hAnsi="Times New Roman"/>
      <w:sz w:val="18"/>
    </w:rPr>
  </w:style>
  <w:style w:type="paragraph" w:styleId="a7">
    <w:name w:val="header"/>
    <w:basedOn w:val="a"/>
    <w:link w:val="Char0"/>
    <w:uiPriority w:val="99"/>
    <w:unhideWhenUsed/>
    <w:qFormat/>
    <w:rsid w:val="009C0A68"/>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rsid w:val="009C0A68"/>
    <w:pPr>
      <w:spacing w:before="100" w:beforeAutospacing="1" w:after="100" w:afterAutospacing="1"/>
      <w:jc w:val="left"/>
    </w:pPr>
    <w:rPr>
      <w:sz w:val="24"/>
    </w:rPr>
  </w:style>
  <w:style w:type="character" w:styleId="a9">
    <w:name w:val="Strong"/>
    <w:basedOn w:val="a1"/>
    <w:qFormat/>
    <w:rsid w:val="009C0A68"/>
    <w:rPr>
      <w:b/>
      <w:bCs/>
    </w:rPr>
  </w:style>
  <w:style w:type="paragraph" w:customStyle="1" w:styleId="Aa">
    <w:name w:val="正文A"/>
    <w:basedOn w:val="a"/>
    <w:uiPriority w:val="4"/>
    <w:qFormat/>
    <w:rsid w:val="009C0A68"/>
    <w:pPr>
      <w:widowControl/>
      <w:spacing w:line="580" w:lineRule="exact"/>
      <w:ind w:firstLine="640"/>
      <w:jc w:val="left"/>
    </w:pPr>
    <w:rPr>
      <w:rFonts w:ascii="仿宋_GB2312" w:eastAsia="仿宋_GB2312" w:hAnsi="仿宋_GB2312" w:cs="宋体"/>
      <w:sz w:val="32"/>
      <w:szCs w:val="32"/>
    </w:rPr>
  </w:style>
  <w:style w:type="paragraph" w:styleId="ab">
    <w:name w:val="List Paragraph"/>
    <w:basedOn w:val="a"/>
    <w:uiPriority w:val="99"/>
    <w:unhideWhenUsed/>
    <w:qFormat/>
    <w:rsid w:val="009C0A68"/>
    <w:pPr>
      <w:ind w:firstLine="420"/>
    </w:pPr>
  </w:style>
  <w:style w:type="paragraph" w:customStyle="1" w:styleId="10">
    <w:name w:val="样式1"/>
    <w:basedOn w:val="a"/>
    <w:link w:val="1Char"/>
    <w:qFormat/>
    <w:rsid w:val="009C0A68"/>
    <w:pPr>
      <w:ind w:firstLine="560"/>
    </w:pPr>
  </w:style>
  <w:style w:type="paragraph" w:customStyle="1" w:styleId="21">
    <w:name w:val="样式2"/>
    <w:basedOn w:val="a7"/>
    <w:link w:val="2Char"/>
    <w:qFormat/>
    <w:rsid w:val="009C0A68"/>
    <w:pPr>
      <w:pBdr>
        <w:bottom w:val="none" w:sz="0" w:space="0" w:color="auto"/>
      </w:pBdr>
      <w:ind w:firstLine="360"/>
    </w:pPr>
  </w:style>
  <w:style w:type="character" w:customStyle="1" w:styleId="1Char">
    <w:name w:val="样式1 Char"/>
    <w:basedOn w:val="a1"/>
    <w:link w:val="10"/>
    <w:qFormat/>
    <w:rsid w:val="009C0A68"/>
    <w:rPr>
      <w:rFonts w:ascii="仿宋" w:eastAsia="仿宋" w:hAnsi="仿宋"/>
      <w:kern w:val="2"/>
      <w:sz w:val="28"/>
      <w:szCs w:val="24"/>
    </w:rPr>
  </w:style>
  <w:style w:type="character" w:customStyle="1" w:styleId="Char0">
    <w:name w:val="页眉 Char"/>
    <w:basedOn w:val="a1"/>
    <w:link w:val="a7"/>
    <w:uiPriority w:val="99"/>
    <w:qFormat/>
    <w:rsid w:val="009C0A68"/>
    <w:rPr>
      <w:rFonts w:ascii="仿宋" w:eastAsia="仿宋" w:hAnsi="仿宋"/>
      <w:kern w:val="2"/>
      <w:sz w:val="18"/>
      <w:szCs w:val="18"/>
    </w:rPr>
  </w:style>
  <w:style w:type="character" w:customStyle="1" w:styleId="2Char">
    <w:name w:val="样式2 Char"/>
    <w:basedOn w:val="Char0"/>
    <w:link w:val="21"/>
    <w:qFormat/>
    <w:rsid w:val="009C0A68"/>
    <w:rPr>
      <w:rFonts w:ascii="仿宋" w:eastAsia="仿宋" w:hAnsi="仿宋"/>
      <w:kern w:val="2"/>
      <w:sz w:val="18"/>
      <w:szCs w:val="18"/>
    </w:rPr>
  </w:style>
  <w:style w:type="character" w:customStyle="1" w:styleId="Char">
    <w:name w:val="页脚 Char"/>
    <w:basedOn w:val="a1"/>
    <w:link w:val="a6"/>
    <w:uiPriority w:val="99"/>
    <w:qFormat/>
    <w:rsid w:val="009C0A68"/>
    <w:rPr>
      <w:rFonts w:eastAsia="仿宋"/>
      <w:kern w:val="2"/>
      <w:sz w:val="18"/>
      <w:szCs w:val="24"/>
    </w:rPr>
  </w:style>
  <w:style w:type="character" w:customStyle="1" w:styleId="font21">
    <w:name w:val="font21"/>
    <w:basedOn w:val="a1"/>
    <w:qFormat/>
    <w:rsid w:val="009C0A68"/>
    <w:rPr>
      <w:rFonts w:ascii="宋体" w:eastAsia="宋体" w:hAnsi="宋体" w:cs="宋体" w:hint="eastAsia"/>
      <w:color w:val="000000"/>
      <w:sz w:val="22"/>
      <w:szCs w:val="22"/>
      <w:u w:val="none"/>
    </w:rPr>
  </w:style>
  <w:style w:type="paragraph" w:customStyle="1" w:styleId="msonormalmsonormal">
    <w:name w:val="msonormal msonormal"/>
    <w:basedOn w:val="a"/>
    <w:qFormat/>
    <w:rsid w:val="009C0A68"/>
    <w:pPr>
      <w:widowControl/>
      <w:spacing w:before="100" w:beforeAutospacing="1" w:after="100" w:afterAutospacing="1"/>
      <w:jc w:val="left"/>
    </w:pPr>
    <w:rPr>
      <w:rFonts w:ascii="宋体" w:hAnsi="宋体" w:cs="宋体"/>
      <w:kern w:val="0"/>
      <w:sz w:val="24"/>
    </w:rPr>
  </w:style>
  <w:style w:type="paragraph" w:styleId="ac">
    <w:name w:val="Balloon Text"/>
    <w:basedOn w:val="a"/>
    <w:link w:val="Char1"/>
    <w:semiHidden/>
    <w:unhideWhenUsed/>
    <w:rsid w:val="00ED1D2F"/>
    <w:pPr>
      <w:spacing w:line="240" w:lineRule="auto"/>
    </w:pPr>
    <w:rPr>
      <w:sz w:val="18"/>
      <w:szCs w:val="18"/>
    </w:rPr>
  </w:style>
  <w:style w:type="character" w:customStyle="1" w:styleId="Char1">
    <w:name w:val="批注框文本 Char"/>
    <w:basedOn w:val="a1"/>
    <w:link w:val="ac"/>
    <w:semiHidden/>
    <w:rsid w:val="00ED1D2F"/>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1582</Words>
  <Characters>9022</Characters>
  <Application>Microsoft Office Word</Application>
  <DocSecurity>0</DocSecurity>
  <Lines>75</Lines>
  <Paragraphs>21</Paragraphs>
  <ScaleCrop>false</ScaleCrop>
  <Company>china</Company>
  <LinksUpToDate>false</LinksUpToDate>
  <CharactersWithSpaces>10583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24</cp:revision>
  <dcterms:created xsi:type="dcterms:W3CDTF">2014-10-29T12:08:00Z</dcterms:created>
  <dcterms:modified xsi:type="dcterms:W3CDTF">2024-03-21T10:24:00Z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6033074DA080487C92CB2DD723061726</vt:lpwstr>
  </property>
</Properties>
</file>