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06B8C" w14:textId="77777777" w:rsidR="006C1BEB" w:rsidRDefault="006C1BEB">
      <w:pPr>
        <w:spacing w:after="0" w:line="240" w:lineRule="auto"/>
        <w:rPr>
          <w:rFonts w:ascii="宋体" w:eastAsia="宋体" w:hint="eastAsia"/>
          <w:sz w:val="32"/>
          <w:szCs w:val="32"/>
        </w:rPr>
      </w:pPr>
    </w:p>
    <w:p w14:paraId="733AB964" w14:textId="77777777" w:rsidR="006C1BEB" w:rsidRDefault="006C1BEB">
      <w:pPr>
        <w:spacing w:after="0" w:line="240" w:lineRule="auto"/>
        <w:rPr>
          <w:rFonts w:ascii="宋体" w:eastAsia="宋体" w:hint="eastAsia"/>
          <w:sz w:val="44"/>
          <w:szCs w:val="44"/>
        </w:rPr>
      </w:pPr>
    </w:p>
    <w:p w14:paraId="2EE721DF" w14:textId="77777777" w:rsidR="006C1BEB" w:rsidRDefault="006C1BEB">
      <w:pPr>
        <w:spacing w:after="0" w:line="240" w:lineRule="auto"/>
        <w:rPr>
          <w:rFonts w:ascii="宋体" w:eastAsia="宋体" w:hint="eastAsia"/>
          <w:sz w:val="44"/>
          <w:szCs w:val="44"/>
        </w:rPr>
      </w:pPr>
    </w:p>
    <w:p w14:paraId="740B3B41" w14:textId="77777777" w:rsidR="006C1BEB" w:rsidRDefault="006C1BEB">
      <w:pPr>
        <w:spacing w:after="0" w:line="240" w:lineRule="auto"/>
        <w:rPr>
          <w:rFonts w:ascii="宋体" w:eastAsia="宋体" w:hint="eastAsia"/>
          <w:sz w:val="44"/>
          <w:szCs w:val="44"/>
        </w:rPr>
      </w:pPr>
    </w:p>
    <w:p w14:paraId="6DED253F" w14:textId="77777777" w:rsidR="006C1BEB"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昌吉市机动车排污监督管理中心</w:t>
      </w:r>
    </w:p>
    <w:p w14:paraId="3DBACCCF" w14:textId="77777777" w:rsidR="006C1BEB"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425002D5" w14:textId="77777777" w:rsidR="006C1BEB" w:rsidRDefault="00000000">
      <w:pPr>
        <w:rPr>
          <w:rFonts w:hint="eastAsia"/>
          <w:lang w:eastAsia="zh-CN"/>
        </w:rPr>
      </w:pPr>
      <w:r>
        <w:rPr>
          <w:sz w:val="0"/>
          <w:szCs w:val="0"/>
          <w:lang w:eastAsia="zh-CN"/>
        </w:rPr>
        <w:br w:type="page"/>
      </w:r>
    </w:p>
    <w:p w14:paraId="128972DC" w14:textId="77777777" w:rsidR="006C1BEB"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E080E5B"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61B87E2"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938C63C"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219E389"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63ABC70"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65BDAF9"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5CEC4478"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F0B8A67"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8C99751"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58BEC8AE"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A259547"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EDC8501"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CE76AC0"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4F73D77"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BFDBF7F"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0A826A1"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DDED0DE"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7FFC184"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59AFE24F"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B89C61E"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7F82496E"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4480DAD"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B41847C"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B844C55"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D713710"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B5A4703"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1633501"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45F524F4"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8978A51"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8A231ED"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162052D"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86D4C0A"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40AFA6B" w14:textId="77777777" w:rsidR="006C1BE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435AC18" w14:textId="77777777" w:rsidR="006C1BEB" w:rsidRDefault="00000000">
      <w:pPr>
        <w:rPr>
          <w:rFonts w:hint="eastAsia"/>
          <w:lang w:eastAsia="zh-CN"/>
        </w:rPr>
      </w:pPr>
      <w:r>
        <w:rPr>
          <w:sz w:val="0"/>
          <w:szCs w:val="0"/>
          <w:lang w:eastAsia="zh-CN"/>
        </w:rPr>
        <w:br w:type="page"/>
      </w:r>
    </w:p>
    <w:p w14:paraId="2A17EAAA" w14:textId="77777777" w:rsidR="006C1BE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2923C58"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F21EBD6" w14:textId="7E87DB17" w:rsidR="006C1BEB" w:rsidRDefault="00446E06" w:rsidP="00446E06">
      <w:pPr>
        <w:spacing w:after="0" w:line="240" w:lineRule="auto"/>
        <w:ind w:firstLineChars="200" w:firstLine="640"/>
        <w:jc w:val="both"/>
        <w:rPr>
          <w:rFonts w:ascii="仿宋_GB2312" w:eastAsia="仿宋_GB2312" w:hint="eastAsia"/>
          <w:sz w:val="32"/>
          <w:szCs w:val="32"/>
          <w:lang w:eastAsia="zh-CN"/>
        </w:rPr>
      </w:pPr>
      <w:r w:rsidRPr="00446E06">
        <w:rPr>
          <w:rFonts w:ascii="仿宋_GB2312" w:eastAsia="仿宋_GB2312" w:hint="eastAsia"/>
          <w:sz w:val="32"/>
          <w:szCs w:val="32"/>
          <w:lang w:eastAsia="zh-CN"/>
        </w:rPr>
        <w:t>机动车排污防治；机动车排污和油气油品排放监管；机动车排污数据分析；机动车尾气排放检测机构监管；固体废物和辐射安全监管</w:t>
      </w:r>
      <w:r>
        <w:rPr>
          <w:rFonts w:ascii="仿宋_GB2312" w:eastAsia="仿宋_GB2312"/>
          <w:sz w:val="32"/>
          <w:szCs w:val="32"/>
          <w:lang w:eastAsia="zh-CN"/>
        </w:rPr>
        <w:t>。</w:t>
      </w:r>
    </w:p>
    <w:p w14:paraId="036151EE"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4790BB34"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昌吉市机动车排污监督管理中心2024年度，实有人数9人，其中：在职人员9人，增加9人；离休人员0人，较上年无变化；退休人员0人，较上年无变化；</w:t>
      </w:r>
    </w:p>
    <w:p w14:paraId="166A8605" w14:textId="6107C6E1"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昌吉市机动车排污监督管理中心无下属预算单位，下设2个</w:t>
      </w:r>
      <w:r w:rsidR="00446E06">
        <w:rPr>
          <w:rFonts w:ascii="仿宋_GB2312" w:eastAsia="仿宋_GB2312" w:hint="eastAsia"/>
          <w:sz w:val="32"/>
          <w:szCs w:val="32"/>
          <w:lang w:eastAsia="zh-CN"/>
        </w:rPr>
        <w:t>科室</w:t>
      </w:r>
      <w:r>
        <w:rPr>
          <w:rFonts w:ascii="仿宋_GB2312" w:eastAsia="仿宋_GB2312"/>
          <w:sz w:val="32"/>
          <w:szCs w:val="32"/>
          <w:lang w:eastAsia="zh-CN"/>
        </w:rPr>
        <w:t>，分别是：机动车排污监管科</w:t>
      </w:r>
      <w:r w:rsidR="00446E06">
        <w:rPr>
          <w:rFonts w:ascii="仿宋_GB2312" w:eastAsia="仿宋_GB2312" w:hint="eastAsia"/>
          <w:sz w:val="32"/>
          <w:szCs w:val="32"/>
          <w:lang w:eastAsia="zh-CN"/>
        </w:rPr>
        <w:t>、</w:t>
      </w:r>
      <w:r>
        <w:rPr>
          <w:rFonts w:ascii="仿宋_GB2312" w:eastAsia="仿宋_GB2312"/>
          <w:sz w:val="32"/>
          <w:szCs w:val="32"/>
          <w:lang w:eastAsia="zh-CN"/>
        </w:rPr>
        <w:t>固废辐射科。</w:t>
      </w:r>
    </w:p>
    <w:p w14:paraId="0FA43646" w14:textId="77777777" w:rsidR="006C1BEB" w:rsidRDefault="00000000">
      <w:pPr>
        <w:rPr>
          <w:rFonts w:hint="eastAsia"/>
          <w:lang w:eastAsia="zh-CN"/>
        </w:rPr>
      </w:pPr>
      <w:r>
        <w:rPr>
          <w:sz w:val="0"/>
          <w:szCs w:val="0"/>
          <w:lang w:eastAsia="zh-CN"/>
        </w:rPr>
        <w:br w:type="page"/>
      </w:r>
    </w:p>
    <w:p w14:paraId="29C2E7B5" w14:textId="77777777" w:rsidR="006C1BE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53FE126"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EAD32D6"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2024年度收入总计79.22万元，其中：本年收入合计79.22万元，使用非财政拨款结余（含专用结余）0.00万元，年初结转和结余0.00万元。</w:t>
      </w:r>
    </w:p>
    <w:p w14:paraId="05843940"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2024年度支出总计79.22万元，其中：本年支出合计79.22万元，结余分配0.00万元，年末结转和结余0.00万元。</w:t>
      </w:r>
    </w:p>
    <w:p w14:paraId="3C950951" w14:textId="2AF7AB76"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收入支出总体与上年相比，增加79.22万元，增长100%，主要原因是：</w:t>
      </w:r>
      <w:r w:rsidR="00446E06">
        <w:rPr>
          <w:rFonts w:ascii="仿宋_GB2312" w:eastAsia="仿宋_GB2312" w:hint="eastAsia"/>
          <w:sz w:val="32"/>
          <w:szCs w:val="32"/>
          <w:lang w:eastAsia="zh-CN"/>
        </w:rPr>
        <w:t>我单位为新增单位，无上年数据</w:t>
      </w:r>
      <w:r>
        <w:rPr>
          <w:rFonts w:ascii="仿宋_GB2312" w:eastAsia="仿宋_GB2312"/>
          <w:sz w:val="32"/>
          <w:szCs w:val="32"/>
          <w:lang w:eastAsia="zh-CN"/>
        </w:rPr>
        <w:t>。</w:t>
      </w:r>
    </w:p>
    <w:p w14:paraId="3C9343B0"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89899EA"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本年收入79.22万元，其中：财政拨款收入79.22万元,占100.00%；上级补助收入0.00万元,占0.00%；事业收入0.00万元，占0.00%；经营收入0.00万元,占0.00%；附属单位上缴收入0.00万元，占0.00%；其他收入0.00万元，占0.00%。</w:t>
      </w:r>
    </w:p>
    <w:p w14:paraId="1155A431"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1D889AC9"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本年支出79.22万元，其中：基本支出79.22万元，占100.00%；项目支出0.00万元，占0.00%；上缴上级支出0.00万元，占0.00%；经营支出0.00万元，占0.00%；对附属单位补助支出0.00万元，占0.00%。</w:t>
      </w:r>
    </w:p>
    <w:p w14:paraId="1CA6C03A"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429352E"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2024年度财政拨款收入总计79.22万元，其中：年初财政拨款结转和结余0.00万元，本年财政拨款收入79.22万元。财政拨款支出总计79.22万元，其中：年末财政拨款结转和结余0.00万元，本年财政拨款支出79.22万元。</w:t>
      </w:r>
    </w:p>
    <w:p w14:paraId="7BEA03D1" w14:textId="4B4E148F"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财政拨款收入支出总体与上年相比，增加79.22万元，增长100%，主要原因是：</w:t>
      </w:r>
      <w:r w:rsidR="00446E06">
        <w:rPr>
          <w:rFonts w:ascii="仿宋_GB2312" w:eastAsia="仿宋_GB2312" w:hint="eastAsia"/>
          <w:sz w:val="32"/>
          <w:szCs w:val="32"/>
          <w:lang w:eastAsia="zh-CN"/>
        </w:rPr>
        <w:t>我单位为新增单位，无上年数据</w:t>
      </w:r>
      <w:r>
        <w:rPr>
          <w:rFonts w:ascii="仿宋_GB2312" w:eastAsia="仿宋_GB2312"/>
          <w:sz w:val="32"/>
          <w:szCs w:val="32"/>
          <w:lang w:eastAsia="zh-CN"/>
        </w:rPr>
        <w:t>。与年初预算相比，年初预算数0.00万元，决算数79.22万元，预决算差异率100%，主要原因是：</w:t>
      </w:r>
      <w:r w:rsidR="00446E06">
        <w:rPr>
          <w:rFonts w:ascii="仿宋_GB2312" w:eastAsia="仿宋_GB2312" w:hint="eastAsia"/>
          <w:sz w:val="32"/>
          <w:szCs w:val="32"/>
          <w:lang w:eastAsia="zh-CN"/>
        </w:rPr>
        <w:t>我单位为新增单位，年初未安排预算</w:t>
      </w:r>
      <w:r>
        <w:rPr>
          <w:rFonts w:ascii="仿宋_GB2312" w:eastAsia="仿宋_GB2312"/>
          <w:sz w:val="32"/>
          <w:szCs w:val="32"/>
          <w:lang w:eastAsia="zh-CN"/>
        </w:rPr>
        <w:t>。</w:t>
      </w:r>
    </w:p>
    <w:p w14:paraId="5BA16E86"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5B19DF6C" w14:textId="77777777" w:rsidR="006C1BEB"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lastRenderedPageBreak/>
        <w:t>（一）一般公共预算财政拨款支出决算总体情况</w:t>
      </w:r>
    </w:p>
    <w:p w14:paraId="0A9D1CC9" w14:textId="6C9D8540"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2024年度一般公共预算财政拨款支出79.22万元，占本年支出合计的100.00%。与上年相比，增加79.22万元，增长100%，主要原因是：</w:t>
      </w:r>
      <w:r w:rsidR="00446E06">
        <w:rPr>
          <w:rFonts w:ascii="仿宋_GB2312" w:eastAsia="仿宋_GB2312" w:hint="eastAsia"/>
          <w:sz w:val="32"/>
          <w:szCs w:val="32"/>
          <w:lang w:eastAsia="zh-CN"/>
        </w:rPr>
        <w:t>我单位为新增单位，无上年数据</w:t>
      </w:r>
      <w:r>
        <w:rPr>
          <w:rFonts w:ascii="仿宋_GB2312" w:eastAsia="仿宋_GB2312"/>
          <w:sz w:val="32"/>
          <w:szCs w:val="32"/>
          <w:lang w:eastAsia="zh-CN"/>
        </w:rPr>
        <w:t>。与年初预算相比，年初预算数0.00万元，决算数79.22万元，预决算差异率100%，主要原因是：</w:t>
      </w:r>
      <w:r w:rsidR="00446E06">
        <w:rPr>
          <w:rFonts w:ascii="仿宋_GB2312" w:eastAsia="仿宋_GB2312" w:hint="eastAsia"/>
          <w:sz w:val="32"/>
          <w:szCs w:val="32"/>
          <w:lang w:eastAsia="zh-CN"/>
        </w:rPr>
        <w:t>我单位为新增单位，年初未安排预算</w:t>
      </w:r>
      <w:r>
        <w:rPr>
          <w:rFonts w:ascii="仿宋_GB2312" w:eastAsia="仿宋_GB2312"/>
          <w:sz w:val="32"/>
          <w:szCs w:val="32"/>
          <w:lang w:eastAsia="zh-CN"/>
        </w:rPr>
        <w:t>。</w:t>
      </w:r>
    </w:p>
    <w:p w14:paraId="486609BC" w14:textId="77777777" w:rsidR="006C1BEB"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0D904C6A" w14:textId="1A8D1C9D" w:rsidR="006C1BEB" w:rsidRDefault="00446E0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社会保障和就业支出（类）8.44万元，占10.65%。</w:t>
      </w:r>
    </w:p>
    <w:p w14:paraId="73D02D2F" w14:textId="41BB8881" w:rsidR="006C1BEB" w:rsidRDefault="00446E0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卫生健康支出（类）5.98万元，占7.55%。</w:t>
      </w:r>
    </w:p>
    <w:p w14:paraId="14626A80" w14:textId="445808CE" w:rsidR="006C1BEB" w:rsidRDefault="00446E0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节能环保支出（类）58.42万元，占73.74%。</w:t>
      </w:r>
    </w:p>
    <w:p w14:paraId="1E9C5EE2" w14:textId="15116D86" w:rsidR="006C1BEB" w:rsidRDefault="00446E0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住房保障支出（类）6.38万元，占8.05%。</w:t>
      </w:r>
    </w:p>
    <w:p w14:paraId="6FF0C849" w14:textId="77777777" w:rsidR="006C1BEB"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03407D9A" w14:textId="7CD2C892" w:rsidR="006C1BE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1、社会保障和就业支出（类）行政事业单位养老支出（款）机关事业单位基本养老保险缴费支出（项）：支出决算数为8.44万元，比上年决算增加8.44万元，增长100.00%，主要原因是：</w:t>
      </w:r>
      <w:r w:rsidR="00446E06">
        <w:rPr>
          <w:rFonts w:ascii="仿宋_GB2312" w:eastAsia="仿宋_GB2312" w:hint="eastAsia"/>
          <w:sz w:val="32"/>
          <w:szCs w:val="32"/>
          <w:lang w:eastAsia="zh-CN"/>
        </w:rPr>
        <w:t>我单位为新增单位，无上年数据</w:t>
      </w:r>
      <w:r>
        <w:rPr>
          <w:rFonts w:ascii="仿宋_GB2312" w:eastAsia="仿宋_GB2312"/>
          <w:sz w:val="32"/>
          <w:szCs w:val="32"/>
          <w:lang w:eastAsia="zh-CN"/>
        </w:rPr>
        <w:t>。</w:t>
      </w:r>
    </w:p>
    <w:p w14:paraId="5C1F31C5" w14:textId="141F45AB" w:rsidR="006C1BE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2、卫生健康支出（类）行政事业单位医疗（款）事业单位医疗（项）：支出决算数为5.04万元，比上年决算增加5.04万元，增长100.00%，主要原因是：</w:t>
      </w:r>
      <w:r w:rsidR="00446E06">
        <w:rPr>
          <w:rFonts w:ascii="仿宋_GB2312" w:eastAsia="仿宋_GB2312" w:hint="eastAsia"/>
          <w:sz w:val="32"/>
          <w:szCs w:val="32"/>
          <w:lang w:eastAsia="zh-CN"/>
        </w:rPr>
        <w:t>我单位为新增单位，无上年数据</w:t>
      </w:r>
      <w:r>
        <w:rPr>
          <w:rFonts w:ascii="仿宋_GB2312" w:eastAsia="仿宋_GB2312"/>
          <w:sz w:val="32"/>
          <w:szCs w:val="32"/>
          <w:lang w:eastAsia="zh-CN"/>
        </w:rPr>
        <w:t>。</w:t>
      </w:r>
    </w:p>
    <w:p w14:paraId="33C52E95" w14:textId="0855A270" w:rsidR="006C1BE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3、卫生健康支出（类）行政事业单位医疗（款）公务员医疗补助（项）：支出决算数为0.53万元，比上年决算增加0.53万元，增长100.00%，主要原因是：</w:t>
      </w:r>
      <w:r w:rsidR="00446E06">
        <w:rPr>
          <w:rFonts w:ascii="仿宋_GB2312" w:eastAsia="仿宋_GB2312" w:hint="eastAsia"/>
          <w:sz w:val="32"/>
          <w:szCs w:val="32"/>
          <w:lang w:eastAsia="zh-CN"/>
        </w:rPr>
        <w:t>我单位为新增单位，无上年数据</w:t>
      </w:r>
      <w:r>
        <w:rPr>
          <w:rFonts w:ascii="仿宋_GB2312" w:eastAsia="仿宋_GB2312"/>
          <w:sz w:val="32"/>
          <w:szCs w:val="32"/>
          <w:lang w:eastAsia="zh-CN"/>
        </w:rPr>
        <w:t>。</w:t>
      </w:r>
    </w:p>
    <w:p w14:paraId="2E98D6B5" w14:textId="7622D535" w:rsidR="006C1BE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4、卫生健康支出（类）行政事业单位医疗（款）其他行政事业单位医疗支出（项）：支出决算数为0.42万元，比上年决算增加0.42万元，增长100.00%，主要原因是：</w:t>
      </w:r>
      <w:r w:rsidR="00446E06">
        <w:rPr>
          <w:rFonts w:ascii="仿宋_GB2312" w:eastAsia="仿宋_GB2312" w:hint="eastAsia"/>
          <w:sz w:val="32"/>
          <w:szCs w:val="32"/>
          <w:lang w:eastAsia="zh-CN"/>
        </w:rPr>
        <w:t>我单位为新增单位，无上年数据</w:t>
      </w:r>
      <w:r>
        <w:rPr>
          <w:rFonts w:ascii="仿宋_GB2312" w:eastAsia="仿宋_GB2312"/>
          <w:sz w:val="32"/>
          <w:szCs w:val="32"/>
          <w:lang w:eastAsia="zh-CN"/>
        </w:rPr>
        <w:t>。</w:t>
      </w:r>
    </w:p>
    <w:p w14:paraId="3871A9A8" w14:textId="71454262" w:rsidR="006C1BE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5、节能环保支出（类）污染减排（款）生态环境监测与信息（项）：支出决算数为58.42万元，比上年决算增加</w:t>
      </w:r>
      <w:r>
        <w:rPr>
          <w:rFonts w:ascii="仿宋_GB2312" w:eastAsia="仿宋_GB2312"/>
          <w:sz w:val="32"/>
          <w:szCs w:val="32"/>
          <w:lang w:eastAsia="zh-CN"/>
        </w:rPr>
        <w:lastRenderedPageBreak/>
        <w:t>58.42万元，增长100.00%，主要原因是：</w:t>
      </w:r>
      <w:r w:rsidR="00446E06">
        <w:rPr>
          <w:rFonts w:ascii="仿宋_GB2312" w:eastAsia="仿宋_GB2312" w:hint="eastAsia"/>
          <w:sz w:val="32"/>
          <w:szCs w:val="32"/>
          <w:lang w:eastAsia="zh-CN"/>
        </w:rPr>
        <w:t>我单位为新增单位，无上年数据</w:t>
      </w:r>
      <w:r>
        <w:rPr>
          <w:rFonts w:ascii="仿宋_GB2312" w:eastAsia="仿宋_GB2312"/>
          <w:sz w:val="32"/>
          <w:szCs w:val="32"/>
          <w:lang w:eastAsia="zh-CN"/>
        </w:rPr>
        <w:t>。</w:t>
      </w:r>
    </w:p>
    <w:p w14:paraId="7B866BF1" w14:textId="5DD0C6DB" w:rsidR="006C1BE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6、住房保障支出（类）住房改革支出（款）住房公积金（项）：支出决算数为6.38万元，比上年决算增加6.38万元，增长100.00%，主要原因是：</w:t>
      </w:r>
      <w:r w:rsidR="00446E06">
        <w:rPr>
          <w:rFonts w:ascii="仿宋_GB2312" w:eastAsia="仿宋_GB2312" w:hint="eastAsia"/>
          <w:sz w:val="32"/>
          <w:szCs w:val="32"/>
          <w:lang w:eastAsia="zh-CN"/>
        </w:rPr>
        <w:t>我单位为新增单位，无上年数据</w:t>
      </w:r>
      <w:r>
        <w:rPr>
          <w:rFonts w:ascii="仿宋_GB2312" w:eastAsia="仿宋_GB2312"/>
          <w:sz w:val="32"/>
          <w:szCs w:val="32"/>
          <w:lang w:eastAsia="zh-CN"/>
        </w:rPr>
        <w:t>。</w:t>
      </w:r>
    </w:p>
    <w:p w14:paraId="6EE7FB8D"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4AA4BEE"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79.22万元，其中：人员经费79.22万元，包括：基本工资、津贴补贴、奖金、机关事业单位基本养老保险缴费、职工基本医疗保险缴费、公务员医疗补助缴费、其他社会保障缴费、住房公积金和医疗费。</w:t>
      </w:r>
    </w:p>
    <w:p w14:paraId="242FBF1B"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公用经费0.00万元。</w:t>
      </w:r>
    </w:p>
    <w:p w14:paraId="56C339E3"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A909375"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775A8C0"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7D79EE6"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5F7AC87"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9A2A21D" w14:textId="3B295A0E"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sidR="00446E06">
        <w:rPr>
          <w:rFonts w:ascii="仿宋_GB2312" w:eastAsia="仿宋_GB2312" w:hint="eastAsia"/>
          <w:sz w:val="32"/>
          <w:szCs w:val="32"/>
          <w:lang w:eastAsia="zh-CN"/>
        </w:rPr>
        <w:t>我单位为新增单位，本年无此经费</w:t>
      </w:r>
      <w:r>
        <w:rPr>
          <w:rFonts w:ascii="仿宋_GB2312" w:eastAsia="仿宋_GB2312"/>
          <w:sz w:val="32"/>
          <w:szCs w:val="32"/>
          <w:lang w:eastAsia="zh-CN"/>
        </w:rPr>
        <w:t>。其中：因公出国（境）费支出0.00万元,占0.00%，与上年相比无变化，主要原因是：</w:t>
      </w:r>
      <w:r w:rsidR="00446E06">
        <w:rPr>
          <w:rFonts w:ascii="仿宋_GB2312" w:eastAsia="仿宋_GB2312" w:hint="eastAsia"/>
          <w:sz w:val="32"/>
          <w:szCs w:val="32"/>
          <w:lang w:eastAsia="zh-CN"/>
        </w:rPr>
        <w:t>我单位为新增单位，本年无此经费</w:t>
      </w:r>
      <w:r>
        <w:rPr>
          <w:rFonts w:ascii="仿宋_GB2312" w:eastAsia="仿宋_GB2312"/>
          <w:sz w:val="32"/>
          <w:szCs w:val="32"/>
          <w:lang w:eastAsia="zh-CN"/>
        </w:rPr>
        <w:t>；公务用车购置及运行维护费支出0.00万元，占0.00%，与上年相比无变化，主要原因是：</w:t>
      </w:r>
      <w:r w:rsidR="00446E06">
        <w:rPr>
          <w:rFonts w:ascii="仿宋_GB2312" w:eastAsia="仿宋_GB2312" w:hint="eastAsia"/>
          <w:sz w:val="32"/>
          <w:szCs w:val="32"/>
          <w:lang w:eastAsia="zh-CN"/>
        </w:rPr>
        <w:t>我单位为新增单位，本年无此经费</w:t>
      </w:r>
      <w:r>
        <w:rPr>
          <w:rFonts w:ascii="仿宋_GB2312" w:eastAsia="仿宋_GB2312"/>
          <w:sz w:val="32"/>
          <w:szCs w:val="32"/>
          <w:lang w:eastAsia="zh-CN"/>
        </w:rPr>
        <w:t>；公务接待费支出0.00万元，占0.00%，与上年相比无变化，主要原因是：</w:t>
      </w:r>
      <w:r w:rsidR="00446E06">
        <w:rPr>
          <w:rFonts w:ascii="仿宋_GB2312" w:eastAsia="仿宋_GB2312" w:hint="eastAsia"/>
          <w:sz w:val="32"/>
          <w:szCs w:val="32"/>
          <w:lang w:eastAsia="zh-CN"/>
        </w:rPr>
        <w:t>我单位为新增单位，本年无此经费</w:t>
      </w:r>
      <w:r>
        <w:rPr>
          <w:rFonts w:ascii="仿宋_GB2312" w:eastAsia="仿宋_GB2312"/>
          <w:sz w:val="32"/>
          <w:szCs w:val="32"/>
          <w:lang w:eastAsia="zh-CN"/>
        </w:rPr>
        <w:t>。</w:t>
      </w:r>
    </w:p>
    <w:p w14:paraId="1F322208" w14:textId="77777777" w:rsidR="006C1BE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1504B2C" w14:textId="7B5E977D"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因公出国（境）费支出0.00万元，开支内容包括</w:t>
      </w:r>
      <w:r w:rsidR="00446E06">
        <w:rPr>
          <w:rFonts w:ascii="仿宋_GB2312" w:eastAsia="仿宋_GB2312" w:hint="eastAsia"/>
          <w:sz w:val="32"/>
          <w:szCs w:val="32"/>
          <w:lang w:eastAsia="zh-CN"/>
        </w:rPr>
        <w:t>我单位本年无</w:t>
      </w:r>
      <w:r w:rsidR="00615331">
        <w:rPr>
          <w:rFonts w:ascii="仿宋_GB2312" w:eastAsia="仿宋_GB2312"/>
          <w:sz w:val="32"/>
          <w:szCs w:val="32"/>
          <w:lang w:eastAsia="zh-CN"/>
        </w:rPr>
        <w:t>因公出国（境）费</w:t>
      </w:r>
      <w:r>
        <w:rPr>
          <w:rFonts w:ascii="仿宋_GB2312" w:eastAsia="仿宋_GB2312"/>
          <w:sz w:val="32"/>
          <w:szCs w:val="32"/>
          <w:lang w:eastAsia="zh-CN"/>
        </w:rPr>
        <w:t>。单位全年安排的因公出国（境）团组0个，因公出国（境）0人次。</w:t>
      </w:r>
    </w:p>
    <w:p w14:paraId="6060AEA6" w14:textId="38CF936D"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sidR="00446E06">
        <w:rPr>
          <w:rFonts w:ascii="仿宋_GB2312" w:eastAsia="仿宋_GB2312" w:hint="eastAsia"/>
          <w:sz w:val="32"/>
          <w:szCs w:val="32"/>
          <w:lang w:eastAsia="zh-CN"/>
        </w:rPr>
        <w:t>本年</w:t>
      </w:r>
      <w:r>
        <w:rPr>
          <w:rFonts w:ascii="仿宋_GB2312" w:eastAsia="仿宋_GB2312"/>
          <w:sz w:val="32"/>
          <w:szCs w:val="32"/>
          <w:lang w:eastAsia="zh-CN"/>
        </w:rPr>
        <w:t>无</w:t>
      </w:r>
      <w:r w:rsidR="00615331">
        <w:rPr>
          <w:rFonts w:ascii="仿宋_GB2312" w:eastAsia="仿宋_GB2312"/>
          <w:sz w:val="32"/>
          <w:szCs w:val="32"/>
          <w:lang w:eastAsia="zh-CN"/>
        </w:rPr>
        <w:t>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sidR="00615331">
        <w:rPr>
          <w:rFonts w:ascii="仿宋_GB2312" w:eastAsia="仿宋_GB2312"/>
          <w:sz w:val="32"/>
          <w:szCs w:val="32"/>
          <w:lang w:eastAsia="zh-CN"/>
        </w:rPr>
        <w:t>固</w:t>
      </w:r>
      <w:r w:rsidR="00615331" w:rsidRPr="00615331">
        <w:rPr>
          <w:rFonts w:ascii="仿宋_GB2312" w:eastAsia="仿宋_GB2312" w:hint="eastAsia"/>
          <w:sz w:val="32"/>
          <w:szCs w:val="32"/>
          <w:lang w:eastAsia="zh-CN"/>
        </w:rPr>
        <w:t>定资产车辆与公务用车保有量无差异</w:t>
      </w:r>
      <w:r>
        <w:rPr>
          <w:rFonts w:ascii="仿宋_GB2312" w:eastAsia="仿宋_GB2312"/>
          <w:sz w:val="32"/>
          <w:szCs w:val="32"/>
          <w:lang w:eastAsia="zh-CN"/>
        </w:rPr>
        <w:t>。</w:t>
      </w:r>
    </w:p>
    <w:p w14:paraId="78190412" w14:textId="2CD48B2B"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公务接待费0.00万元，开支内容包括无</w:t>
      </w:r>
      <w:r w:rsidR="00615331">
        <w:rPr>
          <w:rFonts w:ascii="仿宋_GB2312" w:eastAsia="仿宋_GB2312"/>
          <w:sz w:val="32"/>
          <w:szCs w:val="32"/>
          <w:lang w:eastAsia="zh-CN"/>
        </w:rPr>
        <w:t>公务接待费</w:t>
      </w:r>
      <w:r>
        <w:rPr>
          <w:rFonts w:ascii="仿宋_GB2312" w:eastAsia="仿宋_GB2312"/>
          <w:sz w:val="32"/>
          <w:szCs w:val="32"/>
          <w:lang w:eastAsia="zh-CN"/>
        </w:rPr>
        <w:t>。单位全年安排的国内公务接待0批次，0人次。</w:t>
      </w:r>
    </w:p>
    <w:p w14:paraId="72BE2AB6" w14:textId="5F809992"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sidR="00446E06">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。其中：因公出国（境）费全年预算数0.00万元，决算数0.00万元，预决算差异率0.00%，主要原因是：</w:t>
      </w:r>
      <w:r w:rsidR="00446E06">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；公务用车购置费全年预算数0.00万元，决算数0.00万元，预决算差异率0.00%，主要原因是：</w:t>
      </w:r>
      <w:r w:rsidR="00446E06">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；公务用车运行维护费全年预算数0.00万元，决算数0.00万元，预决算差异率0.00%，主要原因是：</w:t>
      </w:r>
      <w:r w:rsidR="00446E06">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；公务接待费全年预算数0.00万元，决算数0.00万元，预决算差异率0.00%，主要原因是：</w:t>
      </w:r>
      <w:r w:rsidR="00446E06">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w:t>
      </w:r>
    </w:p>
    <w:p w14:paraId="047971D8"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2112A55" w14:textId="77777777" w:rsidR="006C1BEB"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2791E7EE" w14:textId="18637128"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2024年度昌吉市机动车排污监督管理中心单位（事业单位）公用经费支出0.00万元，与上年相比无变化，主要原因是：</w:t>
      </w:r>
      <w:r w:rsidR="00446E06">
        <w:rPr>
          <w:rFonts w:ascii="仿宋_GB2312" w:eastAsia="仿宋_GB2312" w:hint="eastAsia"/>
          <w:sz w:val="32"/>
          <w:szCs w:val="32"/>
          <w:lang w:eastAsia="zh-CN"/>
        </w:rPr>
        <w:t>我单位为新增单位，本年无此经费</w:t>
      </w:r>
      <w:r>
        <w:rPr>
          <w:rFonts w:ascii="仿宋_GB2312" w:eastAsia="仿宋_GB2312"/>
          <w:sz w:val="32"/>
          <w:szCs w:val="32"/>
          <w:lang w:eastAsia="zh-CN"/>
        </w:rPr>
        <w:t>。</w:t>
      </w:r>
    </w:p>
    <w:p w14:paraId="237B6244" w14:textId="77777777" w:rsidR="006C1BEB"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4F758526"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2024年度政府采购支出总额0.00万元，其中：政府采购货物支出0.00万元、政府采购工程支出0.00万元、政府采购服务支出0.00万元。</w:t>
      </w:r>
    </w:p>
    <w:p w14:paraId="6A81D05A" w14:textId="77777777"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11230CD3" w14:textId="77777777" w:rsidR="006C1BEB"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08AFC55C" w14:textId="4550F395" w:rsidR="006C1BE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sidR="00446E06">
        <w:rPr>
          <w:rFonts w:ascii="仿宋_GB2312" w:eastAsia="仿宋_GB2312" w:hint="eastAsia"/>
          <w:sz w:val="32"/>
          <w:szCs w:val="32"/>
          <w:lang w:eastAsia="zh-CN"/>
        </w:rPr>
        <w:t>无其他车辆</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5A331191"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435DBE3" w14:textId="5631E4D5" w:rsidR="006C1BEB" w:rsidRDefault="009A0A2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根据预算绩效管理要求，本单位2024年度预算绩效评价项目0个，全年预算数0.00万元，全年执行数0.00万元。预算绩效管理取得的成效：我单位无预算绩效管理的项目。发现的问题及原因：我单位无预算绩效管理的项目。下一步改进措施：我单位无预算绩效管理的项目</w:t>
      </w:r>
      <w:r>
        <w:rPr>
          <w:rFonts w:ascii="仿宋_GB2312" w:eastAsia="仿宋_GB2312"/>
          <w:sz w:val="32"/>
          <w:szCs w:val="32"/>
          <w:lang w:eastAsia="zh-CN"/>
        </w:rPr>
        <w:t>。</w:t>
      </w:r>
    </w:p>
    <w:p w14:paraId="5141891A" w14:textId="77777777" w:rsidR="006C1BE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5A358B2D" w14:textId="5A2E385B" w:rsidR="006C1BEB" w:rsidRDefault="009A0A28" w:rsidP="009A0A28">
      <w:pPr>
        <w:spacing w:after="0" w:line="240" w:lineRule="auto"/>
        <w:ind w:firstLineChars="200" w:firstLine="640"/>
        <w:jc w:val="both"/>
        <w:rPr>
          <w:rFonts w:ascii="仿宋_GB2312" w:eastAsia="仿宋_GB2312" w:hint="eastAsia"/>
          <w:sz w:val="32"/>
          <w:szCs w:val="32"/>
          <w:lang w:eastAsia="zh-CN"/>
        </w:rPr>
      </w:pPr>
      <w:r w:rsidRPr="009A0A28">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53292A4B" w14:textId="4A494FA7" w:rsidR="006C1BEB" w:rsidRDefault="009A0A28" w:rsidP="00381A6B">
      <w:pPr>
        <w:spacing w:after="0" w:line="240" w:lineRule="auto"/>
        <w:ind w:firstLineChars="200" w:firstLine="640"/>
        <w:jc w:val="both"/>
        <w:rPr>
          <w:rFonts w:ascii="仿宋_GB2312" w:eastAsia="仿宋_GB2312" w:hint="eastAsia"/>
          <w:sz w:val="32"/>
          <w:szCs w:val="32"/>
          <w:lang w:eastAsia="zh-CN"/>
        </w:rPr>
      </w:pPr>
      <w:r w:rsidRPr="009A0A28">
        <w:rPr>
          <w:rFonts w:ascii="仿宋_GB2312" w:eastAsia="仿宋_GB2312" w:hint="eastAsia"/>
          <w:sz w:val="32"/>
          <w:szCs w:val="32"/>
          <w:lang w:eastAsia="zh-CN"/>
        </w:rPr>
        <w:t>本年度单位整体绩效自评表由主管单位编报并公开。</w:t>
      </w:r>
    </w:p>
    <w:p w14:paraId="6D485D21" w14:textId="77777777" w:rsidR="006C1BEB" w:rsidRDefault="00000000">
      <w:pPr>
        <w:rPr>
          <w:rFonts w:hint="eastAsia"/>
          <w:lang w:eastAsia="zh-CN"/>
        </w:rPr>
      </w:pPr>
      <w:r>
        <w:rPr>
          <w:sz w:val="0"/>
          <w:szCs w:val="0"/>
          <w:lang w:eastAsia="zh-CN"/>
        </w:rPr>
        <w:br w:type="page"/>
      </w:r>
    </w:p>
    <w:p w14:paraId="0C29ABAF" w14:textId="77777777" w:rsidR="006C1BE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35AC133E"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56B13FB"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7EA5196"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348B353"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71423BC"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AABC010"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9F3D457"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A260618"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C47D31"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0039CA9"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59DF3C2"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79D36C4"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54AB626"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3AAB72" w14:textId="77777777" w:rsidR="006C1BE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BCFED83" w14:textId="77777777" w:rsidR="006C1BEB" w:rsidRDefault="00000000">
      <w:pPr>
        <w:rPr>
          <w:rFonts w:hint="eastAsia"/>
          <w:lang w:eastAsia="zh-CN"/>
        </w:rPr>
      </w:pPr>
      <w:r>
        <w:rPr>
          <w:sz w:val="0"/>
          <w:szCs w:val="0"/>
          <w:lang w:eastAsia="zh-CN"/>
        </w:rPr>
        <w:br w:type="page"/>
      </w:r>
    </w:p>
    <w:p w14:paraId="12D77DCE" w14:textId="77777777" w:rsidR="006C1BE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7001F8B0" w14:textId="77777777" w:rsidR="006C1BE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6AE6243" w14:textId="77777777" w:rsidR="006C1BE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AFC7497" w14:textId="77777777" w:rsidR="006C1BE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02118CF1" w14:textId="77777777" w:rsidR="006C1BE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658A2FC" w14:textId="77777777" w:rsidR="006C1BE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171888C" w14:textId="77777777" w:rsidR="006C1BE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B903C19" w14:textId="77777777" w:rsidR="006C1BE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75E71BC" w14:textId="77777777" w:rsidR="006C1BE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D3E0D4A" w14:textId="77777777" w:rsidR="006C1BE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C1BE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5C24D" w14:textId="77777777" w:rsidR="003F0303" w:rsidRDefault="003F0303" w:rsidP="00446E06">
      <w:pPr>
        <w:spacing w:after="0" w:line="240" w:lineRule="auto"/>
        <w:rPr>
          <w:rFonts w:hint="eastAsia"/>
        </w:rPr>
      </w:pPr>
      <w:r>
        <w:separator/>
      </w:r>
    </w:p>
  </w:endnote>
  <w:endnote w:type="continuationSeparator" w:id="0">
    <w:p w14:paraId="123657B6" w14:textId="77777777" w:rsidR="003F0303" w:rsidRDefault="003F0303" w:rsidP="00446E06">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B082A" w14:textId="77777777" w:rsidR="003F0303" w:rsidRDefault="003F0303" w:rsidP="00446E06">
      <w:pPr>
        <w:spacing w:after="0" w:line="240" w:lineRule="auto"/>
        <w:rPr>
          <w:rFonts w:hint="eastAsia"/>
        </w:rPr>
      </w:pPr>
      <w:r>
        <w:separator/>
      </w:r>
    </w:p>
  </w:footnote>
  <w:footnote w:type="continuationSeparator" w:id="0">
    <w:p w14:paraId="5949B4AC" w14:textId="77777777" w:rsidR="003F0303" w:rsidRDefault="003F0303" w:rsidP="00446E06">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C1BEB"/>
    <w:rsid w:val="00217C63"/>
    <w:rsid w:val="00381A6B"/>
    <w:rsid w:val="003F0303"/>
    <w:rsid w:val="00446E06"/>
    <w:rsid w:val="004E5D56"/>
    <w:rsid w:val="00615331"/>
    <w:rsid w:val="006B0D2A"/>
    <w:rsid w:val="006C1BEB"/>
    <w:rsid w:val="00952C40"/>
    <w:rsid w:val="009A0A28"/>
    <w:rsid w:val="00F20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1536F1"/>
  <w15:docId w15:val="{1D657950-111B-4C0C-9DF2-E71ECD6E8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46E06"/>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446E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2533</Words>
  <Characters>2787</Characters>
  <Application>Microsoft Office Word</Application>
  <DocSecurity>0</DocSecurity>
  <Lines>139</Lines>
  <Paragraphs>123</Paragraphs>
  <ScaleCrop>false</ScaleCrop>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2025-09-03T08:45:00Z</dcterms:created>
  <dcterms:modified xsi:type="dcterms:W3CDTF">2025-09-28T04:01:00Z</dcterms:modified>
</cp:coreProperties>
</file>