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土地出让金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自治区人民政府办公厅《关于进一步加强国有建设用地使用权招标拍卖挂牌出让工作的通知》（新政办发〔2020〕88号）中“严格落实‘净地’出让政策”要求，退付昌吉州金海利塑化有限公司土地出让金40万元，宁边西路28号小区土地出让金273万元、宁边路街道办事处东上庄村2022-30号土地出让金17764万元、宁边路街道办事处东上庄村2022-31号土地出让金3572.93万元，共计21649.93万元。</w:t>
        <w:br/>
        <w:t>2006年昌吉州金海利塑化有限公司拟置换位于海联三邦四季鲜靠近三屯河河道区域地块，于2006年12月缴纳完成土地出让金100万元，由于当时企业项目选址有异议，导致该宗土地协议未签订，土地未供应，按照昌吉市财政局关于此次退付事件的办理意见“结合目前昌吉市土地出让金收支倒挂现状，建议待后期财力好转后再予以分期退付”，此次需退付给昌吉州金海利塑化有限公司共计40万元整。</w:t>
        <w:br/>
        <w:t>2023年4月1日，昌吉市经济发展投资有限责任公司提交申请报告，依据昌市党财〔2020〕4号会议纪要，申请将宁边西路28号小区原昌吉市农牧业机械管理局所属办公楼变更登记至该公司名下，经昌吉市自然资源开发与规划建设管理领导小组2023年第五次会议研究同意，昌吉市经济发展投资有限责任公司于2024年4月17日缴纳土地出让金273万元。在办理不动产登记中，因资产处置面积与变更面积不符，现昌吉市经济发展投资有限责任公司申请退付273万元土地出让金，解除《国有建设用地使用权出让合同》（昌市协议2024-11号），退付昌吉市经济发展投资有限责任公司273万元土地出让金。</w:t>
        <w:br/>
        <w:t>2022-30号地块：2022年12月24日，昌吉市经济发展投资有限责任公司以17764万元公开挂牌竞得宁边路街道办事处东上庄村137701.8平方米（合206.55亩）其他商服用地国有建设用地使用权。2022年12月27日，全额交纳土地出让价款17764万元。2024年9月19日，经投公司将相关完税凭证提交我局申请办理不动产权登记手续时，因宁边路街道办事处东上庄206.55亩集体土地征收工作未完成，无法为企业确权，办理不动产权证书。2024年10月25日，经昌吉市自然资源开发与规划建设管理领导小组第九次会议研究，同意解除与昌吉市经济发展投资有限责任公司签订的《国有建设用地使用权出让合同》（电子监管号：6523012023B00037），收回206.55亩其他商服用地国有建设用地使用权，撤销自然资源部土地市场动态监测与监管系统供地信息，全额退付2022-30号地块土地出让价款17764万元</w:t>
        <w:br/>
        <w:t>2022-31号地块：2022年12月24日，昌吉市经济发展投资有限责任公司以8400万元公开挂牌竞得宁边路街道办事处东上庄村68290.15平方米（合102.44亩）其他商服用地国有建设用地使用权。2022年12月27日，交纳土地出让价款3572.93万元，剩余4827.07万元尚未按合同约定履行交款义务，至今已逾期产生违约金及利息约3000余万元。该宗土地因集体土地征收工作未完成，且出让价款未交清，至今无法为企业确权，办理不动产权证书。2024年10月25日，经昌吉市自然资源开发与规划建设管理领导小组第九次会议研究，同意解除与昌吉市经济发展投资有限责任公司签订的《国有建设用地使用权出让合同》（电子监管号：6523012023B00028），收回102.44.55亩其他商服用地国有建设用地使用权，撤销自然资源部土地市场动态监测与监管系统供地信息，全额退付2022-31号地块土地出让价款3572.93万元。</w:t>
        <w:br/>
        <w:t>2.主要内容</w:t>
        <w:br/>
        <w:t>（1）项目名称：土地出让金项目</w:t>
        <w:br/>
        <w:t>（2）项目主要内容：项目主要是根据自治区人民政府办公厅《关于进一步加强国有建设用地使用权招标拍卖挂牌出让工作的通知》（新政办发〔2020〕88号）中“严格落实‘净地’出让政策”要求，我单位申报实施了土地出让金项目，退付昌吉州金海利塑化有限公司土地出让金40万元，宁边西路28号小区土地出让金273万元、宁边路街道办事处东上庄村2022-30号土地出让金17764万元、宁边路街道办事处东上庄村2022-31号土地出让金3572.93万元，共计21649.93万元。该项目有利于提高土地资源的利用效率，进一步推动城市发展。</w:t>
        <w:br/>
        <w:t>3.实施情况</w:t>
        <w:br/>
        <w:t>实施主体：昌吉市自然资源局。</w:t>
        <w:br/>
        <w:t>实施时间：本项目实施周期为2024年1月-2024年12月。</w:t>
        <w:br/>
        <w:t>实施情况：退付昌吉州金海利塑化有限公司土地出让金40万元；退付昌吉市经济发展投资有限责任公司宁边西路28号小区土地出让金273万元、宁边路街道办事处东上庄村2022-30号土地出让金17764万元、宁边路街道办事处东上庄村2022-31号土地出让金3572.93万元。共计21649.93万元。项目资金退付后，能有效避免土地长期闲置，促进城市空间合理利用，稳定土地供应，盘活闲置土地，提高土地利用效率。</w:t>
        <w:br/>
        <w:t>4.项目实施主体</w:t>
        <w:br/>
        <w:t>（1）主要职能</w:t>
        <w:br/>
        <w:t>①昌吉市自然资源局履行全民所有土地、矿产、森林、草原、湿地、荒漠、水、陆生野生动植物等自然资源资产所有者职责和所有国土空间用途管制职责；贯彻执行自然资源、国土空间规划、城乡规划和测绘等法律法规。</w:t>
        <w:br/>
        <w:t>②负责自然资源调查监测评价。贯彻执行自然资源调查监测评价的指标体系和统计标准，按照统一规范的自然资源调查监测评价制度，实施自然资源基础调查、专项调查和监测。负责自然资源调查监测评价成果的监督管理和信息发布。</w:t>
        <w:br/>
        <w:t>③负责自然资源统一确权登记工作。贯彻执行各类自然资源和不动产统一确权登记、权籍调查、不动产测绘、争议调处、成果应用的制度、标准、规范。</w:t>
        <w:br/>
        <w:t>④建立健全自然资源和不动产登记信息管理基础平台。负责昌吉市自然资源和不动产登记资料收集、整理、共享、汇交管理等。提出处理土地、草场等纠纷的配套政策。组织有关部门调查、裁定市域内土地、草场、矿山、林地、水域等权属纠纷；负责自然资源资产有偿使用工作。贯彻执行全民所有自然资源资产统计制度，负责全民所有自然资源资产核算。</w:t>
        <w:br/>
        <w:t>⑤编制全民所有自然资源资产负债表，贯彻执行全民所有自然资源资产划拨、出让、租赁、作价出资和土地储备政策，合理配置全民所有自然资源资产。</w:t>
        <w:br/>
        <w:t>⑥负责自然资源资产价值评估管理，依法收缴相关资产收益；负责自然资源的合理开发利用。研究拟订昌吉市自然资源发展规划，按照自然资源开发利用标准组织实施，建立政府公示自然资源价格体系，组织开展自然资源分等定级价格评估，指导节约集约利用。负责自然资源市场监管；负责建立空间规划体系并监督实施。</w:t>
        <w:br/>
        <w:t>⑦推进主体功能区战略和制度，组织编制并监督实施国土空间规划。开展国土空间开发适宜性评价，建立国土空间规划实施监测、评估和预警体系。组织划定生态保护红线、永久基本农田、城镇开发边界等控制线，构建节约资源和保护环境的生产、生活、生态空间布局。</w:t>
        <w:br/>
        <w:t>⑧建立健全国土空间用途管制制度，研究拟订城乡规划政策并监督实施。负责土地等国土空间用途转用工作。</w:t>
        <w:br/>
        <w:t>⑨负责土地征收征用管理。组织编制城乡体系总体规划。参与风景名胜区规划编制工作。</w:t>
        <w:br/>
        <w:t>⑩负责权限内选址意见书审批、上报工作；负责规划编制、实施、规划许可、行政执法等工作；负责统筹国土空间生态修复。</w:t>
        <w:br/>
        <w:t>（2）机构设置情况</w:t>
        <w:br/>
        <w:t>从预算单位构成看，昌吉市自然资源局无下属预算单位。</w:t>
        <w:br/>
        <w:t>昌吉市自然资源局本级下设6个科室，分别是：党政办公室（法规科、财务科）、国土空间规划科、土地资源管理科（耕地保护科、建设用地科、土地利用科、确权登记科、测绘地理信息科）、矿产资源管理科、国土空间生态修复科、城乡规划管理科。</w:t>
        <w:br/>
        <w:t>昌吉市自然资源局中，行政单位1家，事业单位5家，纳入昌吉市自然资源局预算编制范围的下属预算单位包括：昌吉市国土资源和城乡规划技术服务中心、昌吉市国有农用地管理中心、昌吉市不动产登记中心、昌吉市政府土地储备中心、昌吉市规划设计研究院。</w:t>
        <w:br/>
        <w:t>5.资金投入和使用情况</w:t>
        <w:br/>
        <w:t>（1）项目资金安排落实、总投入等情况分析</w:t>
        <w:br/>
        <w:t>根据昌市财预字〔2024〕677号金、昌市财预字〔2024〕827号文件，本项目年中追加预算安排总额为21649.93万元，资金来源为本级部门预算，其中：财政资金21649.93万元，其他资金0.00万元。</w:t>
        <w:br/>
        <w:t>本项目全年预算安排总额为21649.93万元，无预算调整。2024年实际收到预算资金21649.93万元，预算资金到位率为100.00%。</w:t>
        <w:br/>
        <w:t>（2）项目资金实际使用情况分析</w:t>
        <w:br/>
        <w:t>截至2024年12月31日，本项目实际支付资金21649.93万元，预算执行率100.00%。本项目资金主要用于退付昌吉州金海利塑化有限公司土地出让金40万元；退付昌吉市经济发展投资有限责任公司宁边西路28号小区土地出让金273万元、宁边路街道办事处东上庄村2022-30号土地出让金17764万元、宁边路街道办事处东上庄村2022-31号土地出让金3572.93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2024年该项目预算资金21649.93万元，计划退付昌吉州金海利塑化有限公司土地出让金40万元；退付昌吉市经济发展投资有限责任公司宁边西路28号小区土地出让金273万元、宁边路街道办事处东上庄村2022-30号土地出让金17764万元、宁边路街道办事处东上庄村2022-31号土地出让金3572.93万元。从而保证土地出让金及时退付到位，盘活闲置土地，提高土地利用效率。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“收回土地使用权面积”指标，预期指标值为“&gt;=378.99亩”；</w:t>
        <w:br/>
        <w:t>②质量指标</w:t>
        <w:br/>
        <w:t>“土地利用率”指标，预期指标值为“&gt;=90%”；</w:t>
        <w:br/>
        <w:t>“退付资金到位率”指标，预期指标值为“&gt;=90%”；</w:t>
        <w:br/>
        <w:t>③时效指标</w:t>
        <w:br/>
        <w:t>“资金退付及时率”指标，预期指标值为“&gt;=90%”；</w:t>
        <w:br/>
        <w:t>（2）项目成本指标</w:t>
        <w:br/>
        <w:t>①经济成本指标</w:t>
        <w:br/>
        <w:t>“宁边西路28号小区土地出让金”指标，预期指标值为“&lt;=273万元”；</w:t>
        <w:br/>
        <w:t>“宁边路街道办事处东上庄村2022-31号土地出让金”指标，预期指标值为“&lt;=3572.93万元”；</w:t>
        <w:br/>
        <w:t>“宁边路街道办事处东上庄村2022-30号土地出让金”指标，预期指标值为“&lt;=17764万元”；</w:t>
        <w:br/>
        <w:t>“昌吉州金海利塑化有限公司土地出让金”指标，预期指标值为“&lt;=40万元”；</w:t>
        <w:br/>
        <w:t>②社会成本指标</w:t>
        <w:br/>
        <w:t>无此类指标；</w:t>
        <w:br/>
        <w:t>③生态环境成本指标</w:t>
        <w:br/>
        <w:t>无此类指标；</w:t>
        <w:br/>
        <w:t>（3）项目效益指标</w:t>
        <w:br/>
        <w:t>①经济效益指标</w:t>
        <w:br/>
        <w:t>无此类指标；</w:t>
        <w:br/>
        <w:t>②社会效益指标</w:t>
        <w:br/>
        <w:t>“有效保障资金合理利用”指标，预期指标值为“效果显著”；</w:t>
        <w:br/>
        <w:t>③生态效益指标</w:t>
        <w:br/>
        <w:t>无此类指标；</w:t>
        <w:br/>
        <w:t>（4）项目满意度指标</w:t>
        <w:br/>
        <w:t>①满意度指标</w:t>
        <w:br/>
        <w:t>“退付用地单位公司满意度”指标，预期指标值为“≥90%”。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吉市自然资源局2024年度全面实施预算绩效管理工作方案》、《昌吉市自然资源局预算绩效管理制度》，我单位针对土地出让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此次我单位根据《财政支出绩效评价管理暂行办法》（财预〔2020〕10号）文件要求实施评价工作，本次评价对象为土地出让金项目，评价核心为项目资金、项目产出、项目效益。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市自然资源局2024年度全面实施预算绩效管理工作方案》、《昌吉市自然资源局预算绩效管理制度》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杨博（评价小组组长）：主要负责项目策划和监督，全面负责项目绩效评价报告的最终质量，对评估人员出具的最终报告质量进行复核，确保评估结果的客观性；</w:t>
        <w:br/>
        <w:t>陶红明（评价小组副组长）：主要协助组长推进评价工作，负责进度管理、跨组协作、会议组织、对外沟通等工作。</w:t>
        <w:br/>
        <w:t>张芳（评价小组组员）：主要负责资料的收集，取证、数据统计分析；</w:t>
        <w:br/>
        <w:t>薛玲（评价小组组员）：主要负责项目报告的制定，指标的研判，数据分析及报告撰写。</w:t>
        <w:br/>
        <w:t>2.组织实施</w:t>
        <w:br/>
        <w:t>2025年3月11日-3月20日，评价小组按照绩效评价的原则和规范，对取得的资料进行审查核实，对采集的数据进行分析，按照绩效评价指标评分表逐项进行打分、分析、汇总各方评价结果。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企业资金压力大、土地利用率不高的问题，在实施过程中取得了良好的成效，具体表现在：通过项目的实施，缓解企业资金压力，提升企业的获得感，优化营商环境，增强投资者信心，增强市场公平性和透明度，促进土地市场健康运行，完成了产出目标收回土地使用权面积378.99亩，效益指标有效保障资金合理利用，获得退付用地单位公司的满意。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21个，实现三级指标数量21个，总体完成率为100.00%。项目决策类指标共设置6个，满分指标6个，得分率100.00%；过程管理类指标共设置5个，满分指标5个，得分率100.00%；项目产出类指标共设置8个，满分指标8个，得分率100.00%；项目效益类指标共设置1个，满分指标1个，得分率100.00%；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根据自治区人民政府办公厅《关于进一步加强国有建设用地使用权招标拍卖挂牌出让工作的通知》（新政办发〔2020〕88号）中“严格落实‘净地’出让政策”及昌市党财〔2020〕4号会议纪要等相关文件要求；本项目立项符合《昌吉市自然资源局单位配置内设机构和人员编制规定》中职责范围中的“昌吉市自然资源局履行全民所有土地、矿产、森林、草原、湿地、荒漠、水、陆生野生动植物等自然资源资产所有者职责和所有国土空间用途管制职责”，属于我单位履职所需；根据《财政资金直接支付申请书》，本项目资金性质为“政府性基金预算资金”，功能分类为“征地和拆迁补偿支出”，经济分类为“土地征迁补偿和安置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按照昌吉市自然资源开发与规划建设管理领导小组2024年第九次会议纪要、昌市党财〔2020〕4号会议纪要、昌吉市人民政府《关于收回昌吉市经济发展投资有限责任公司宁边路街道办事处东上庄村206.55亩国有建设用地使用权的批复》（昌市政函〔2024〕201号）等批复指示文件要求实施项目，退付昌吉州金海利塑化有限公司土地出让金40万元，宁边西路28号小区土地出让金273万元、宁边路街道办事处东上庄村2022-30号土地出让金17764万元、宁边路街道办事处东上庄村2022-31号土地出让金3572.93万元，共计21649.93万元。</w:t>
        <w:br/>
        <w:t>综上所述，本指标满分为3.00分，根据评分标准得3.00分，本项目立项程序规范。</w:t>
        <w:br/>
        <w:t>2.绩效目标情况分析</w:t>
        <w:br/>
        <w:t>（1）绩效目标合理性</w:t>
        <w:br/>
        <w:t>①该项目已设置年度绩效目标，具体内容为：退付宁边西路28号小区土地出让金、宁边路街道办事处东上庄村2022-31号土地出让金、宁边路街道办事处东上庄村2022-30号土地出让金、昌吉州金海利塑化有限公司土地出让金，共计21649.93万元。</w:t>
        <w:br/>
        <w:t>②该项目实际工作内容为：退付宁边西路28号小区土地出让金、宁边路街道办事处东上庄村2022-31号土地出让金、宁边路街道办事处东上庄村2022-30号土地出让金、昌吉州金海利塑化有限公司土地出让金，共计21649.93万元。</w:t>
        <w:br/>
        <w:t>③该项目按照绩效目标完成数量指标、质量指标、时效指标、成本指标，完成了土地出让金的退付，达到保证用地单位的资金及时退付到位效益，预期产出效益和效果符合正常的业绩水平。</w:t>
        <w:br/>
        <w:t>④该项目批复的预算金额为21649.93万元，《项目支出绩效目标表》中预算金额为21649.93万元，预算确定的项目资金与预算确定的项目投资额相匹配。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10个，定量指标9个，定性指标1个，指标量化率为90.00%，量化率达70.00%以上。</w:t>
        <w:br/>
        <w:t>该《项目绩效目标申报表》中，数量指标指标值为“收回土地使用权面积”，三级指标的年度指标值与年度绩效目标中任务数一致，已设置时效指标“资金退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退付土地出让金21649.93万元，项目实际内容为退付土地出让金21649.93万元，预算申请与昌吉市财政局关于退付金海利塑化有限公司土地出让金的办理意见、昌吉市自然资源开发与规划建设管理领导小组2024年第九次会议纪要、昌吉市人民政府关于收回宁边路街道办事处东上庄村国有建设用地使用权的批复等文件中涉及的项目内容匹配；</w:t>
        <w:br/>
        <w:t>本项目预算申请资金21649.93万元，我单位在预算申请中严格按照项目实施内容及测算标准进行核算，其中：退付昌吉州金海利塑化有限公司土地出让金40万元，宁边西路28号小区土地出让金273万元、宁边路街道办事处东上庄村2022-30号土地出让金17764万元、宁边路街道办事处东上庄村2022-31号土地出让金3572.93万元，共计21649.93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按照昌吉市财政局关于退付金海利塑化有限公司土地出让金的办理意见、昌吉市自然资源开发与规划建设管理领导小组2024年第九次会议纪要、昌吉市人民政府关于收回宁边路街道办事处东上庄村国有建设用地使用权的批复等文件的指示要求为依据进行资金分配，预算资金分配依据充分。根据昌市财预字〔2024〕677号金、昌市财预字〔2024〕827号文件，本项目实际到位资金21649.93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21649.93万元，其中：财政安排资金21649.93万元，其他资金0.00万元，实际到位资金21649.93万元，资金到位率=（实际到位资金/预算资金）×100.0%=（21649.93/21649.93）*100.0%=100.0%。得分=（100.0%-60.0%）/（100%-60.0%）×4.0=4.0。</w:t>
        <w:br/>
        <w:t>综上所述，本指标满分为4.00分，根据评分标准得4.00分，本项目资金分配合理。</w:t>
        <w:br/>
        <w:t>（2）预算执行率</w:t>
        <w:br/>
        <w:t>本项目实际支出资金21649.93万元，预算执行率=（实际支出资金/实际到位资金）×100.0%=（21649.93/21649.93）*100.0%=100.00%；</w:t>
        <w:br/>
        <w:t>项目已完成，总体完成率为100.00%；</w:t>
        <w:br/>
        <w:t>得分=（100.0%-60.0%）/（100.0%-60.0%）×权重=100.0%*5.00=7.00分。</w:t>
        <w:br/>
        <w:t>综上所述，本指标满分为7.00分，根据评分标准得7.00分，本项目资金分配合理。</w:t>
        <w:br/>
        <w:t>（3）资金使用合规性</w:t>
        <w:br/>
        <w:t>通过检查本项目签订的合同、资金申请文件、发票等财务付款凭证，得出本项目资金支出符合国家财经法规、《政府会计制度》、《昌吉市自然资源局预算管理制度》、《昌吉市自然资源局财务管理制度》、《昌吉市自然资源局支出管理制度》，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自然资源局预算管理制度》、《昌吉市自然资源局财务管理制度》、《昌吉市自然资源局支出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自然资源局预算管理制度》、《昌吉市自然资源局财务管理制度》、《昌吉市自然资源局支出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土地出让金项目工作领导小组，由张锐任组长，负责项目的组织工作；马婷任副组长，负责项目的实施工作；组员包括：陈思源，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项目产出类指标由4个二级指标和8个三级指标构成，权重分30.00分，实际得分30.00分。</w:t>
        <w:br/>
        <w:t>1.数量指标完成情况分析</w:t>
        <w:br/>
        <w:t>“收回土地使用权面积”指标：预期指标值为“&gt;=378.99亩”，根据“昌吉市自然资源开发与规划建设管理领导小组2024年第九次会议会议纪要”“关于退付昌吉市经济发展投资有限责任公司17764万元土地出让价款的请示”可知，实际完成指标值为“=378.99亩”，指标完成率为100.00%。</w:t>
        <w:br/>
        <w:t>综上所述，本指标满分为5.00分，根据评分标准得5.00分。</w:t>
        <w:br/>
        <w:t>2.质量指标完成情况分析</w:t>
        <w:br/>
        <w:t>“土地利用率”指标：预期指标值为“&gt;=90%”，根据“昌吉市自然资源开发与规划建设管理领导小组2024年第九次会议会议纪要”“关于退付昌吉市经济发展投资有限责任公司17764万元土地出让价款的请示”可知，实际完成指标值为“=90%，指标完成率为100.00%。</w:t>
        <w:br/>
        <w:t>综上所述，本指标满分为5.00分，根据评分标准得5.00分。</w:t>
        <w:br/>
        <w:t>“退付资金到位率”指标：预期指标值为“&gt;=90%”，根据“资金支付计划”“国库支付凭证”可知，实际完成指标值为“=90%，指标完成率为100.00%。</w:t>
        <w:br/>
        <w:t>综上所述，本指标满分为5.00分，根据评分标准得5.00分。</w:t>
        <w:br/>
        <w:t>3.时效指标完成情况分析</w:t>
        <w:br/>
        <w:t>“资金退付及时率”指标：预期指标值为“&gt;=90%”，根据“资金支付计划”“国库支付凭证”可知，实际完成指标值为“=90%，指标完成率为100.00%。</w:t>
        <w:br/>
        <w:t>综上所述，本指标满分为5.00分，根据评分标准得5.00分。</w:t>
        <w:br/>
        <w:t>4.成本指标完成情况分析</w:t>
        <w:br/>
        <w:t>（1）经济成本指标完成情况分析</w:t>
        <w:br/>
        <w:t>“宁边西路28号小区土地出让金”指标：预期指标值为“&lt;=273万元”，根据“资金支付计划”“国库支付凭证”可知，实际完成指标值为“=273万元”，指标完成率为100.00%。</w:t>
        <w:br/>
        <w:t>综上所述，本指标满分为2.50分，根据评分标准得2.50分。</w:t>
        <w:br/>
        <w:t>“宁边路街道办事处东上庄村2022-31号土地出让金”指标：预期指标值为“&lt;=3572.93万元”，根据“资金支付计划”“国库支付凭证”可知，实际完成指标值为“=3572.93万元”，指标完成率为100.00%。</w:t>
        <w:br/>
        <w:t>综上所述，本指标满分为2.50分，根据评分标准得2.50分。</w:t>
        <w:br/>
        <w:t>“宁边路街道办事处东上庄村2022-30号土地出让金”指标：预期指标值为“&lt;=17764万元”，根据“资金支付计划”“国库支付凭证”可知，实际完成指标值为“=17764万元”，指标完成率为100.00%。</w:t>
        <w:br/>
        <w:t>综上所述，本指标满分为2.50分，根据评分标准得2.50分。</w:t>
        <w:br/>
        <w:t>“昌吉州金海利塑化有限公司土地出让金”指标：预期指标值为“&lt;=40万元”，根据“资金支付计划”“国库支付凭证”可知，实际完成指标值为“=40万元”，指标完成率为100.00%。</w:t>
        <w:br/>
        <w:t>综上所述，本指标满分为2.50分，根据评分标准得2.50分。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项目效益类指标由1个二级指标和1个三级指标构成，权重分20.00分，实际得分20.00分。</w:t>
        <w:br/>
        <w:t>1.社会效益完成情况分析</w:t>
        <w:br/>
        <w:t>“有效保障资金合理利用”指标：预期指标值为“效果显著”，根据“退付土地出让金小结”可知，实际完成指标值为“达到预期指标”，指标完成率为100.00%。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“退付用地单位公司满意度”指标：预期指标值为“&gt;=90%”，根据“退付土地出让金小结”可知，实际完成指标值为“=90%”，指标完成率为100.00%。</w:t>
        <w:br/>
        <w:t>综上所述，本指标满分为10.00分，根据评分标准得10.00。</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严格资金审核把关。在资金退付审核环节，秉持严谨细致的工作态度，对退付申请资料进行全面、严格审查。不仅核对竞买人身份信息、竞买保证金缴纳凭证、成交确认书等基础资料的真实性与完整性，还重点审查土地出让合同履行情况，确保竞买人无违约行为。对于存在疑点或问题的申请，及时与相关部门和企业沟通核实，坚决杜绝违规退付情况发生 ，保障资金合法合规退付。</w:t>
        <w:br/>
        <w:t>（二）存在的问题及原因分析</w:t>
        <w:br/>
        <w:t>1.财政预算安排方面，土地出让金收入通常纳入财政预算管理，退付资金需要在财政预算中进行安排。若财政资金紧张或预算安排不合理，可能导致退付资金无法及时足额到位；同时土地出让金退付项目与其他财政支出项目存在资金分配竞争，在财政资金有限的情况下，可能优先保障民生、基础设施建设等重点项目，导致土地出让金退付资金被挤占或被延迟退付。</w:t>
        <w:br/>
        <w:t>2.外部协调困难：土地出让金退付涉及财政、税务多个部门，需要各部门密切配合。但在实际工作中，可能因部门利益、工作重点不同等原因，导致协调难度大，影响退付进度。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（一）优化资金分配机制</w:t>
        <w:br/>
        <w:t>全面梳理财政支出项目，依据项目的轻重缓急、社会效益、政策要求等因素，制定科学合理的资金分配优先级标准。对于土地出让金退付项目，明确其在财政资金分配中的地位，保障合理的资金需求。</w:t>
        <w:br/>
        <w:t>（二）建立常态化沟通协调机制</w:t>
        <w:br/>
        <w:t>定期开展联席会议：由政府牵头，建立自然资源局、财政局、税务局等多部门参与的土地出让金退付工作联席会议制度，按期固定召开会议。在会议上，各部门通报退付工作进展、遇到的问题及需要协调解决的事项，共同商讨解决方案，明确下一步工作方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