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2E7CC3" w14:textId="77777777" w:rsidR="00763A08" w:rsidRPr="00095376" w:rsidRDefault="00000000">
      <w:pPr>
        <w:spacing w:line="540" w:lineRule="exact"/>
        <w:jc w:val="left"/>
        <w:rPr>
          <w:rFonts w:ascii="仿宋" w:eastAsia="仿宋" w:hAnsi="仿宋" w:cs="宋体" w:hint="eastAsia"/>
          <w:kern w:val="0"/>
          <w:sz w:val="32"/>
          <w:szCs w:val="32"/>
        </w:rPr>
      </w:pPr>
      <w:r w:rsidRPr="00095376">
        <w:rPr>
          <w:rFonts w:ascii="仿宋" w:eastAsia="仿宋" w:hAnsi="仿宋" w:cs="宋体" w:hint="eastAsia"/>
          <w:kern w:val="0"/>
          <w:sz w:val="32"/>
          <w:szCs w:val="32"/>
        </w:rPr>
        <w:t>附件2：</w:t>
      </w:r>
    </w:p>
    <w:p w14:paraId="5E75117D" w14:textId="77777777" w:rsidR="00763A08" w:rsidRPr="00095376" w:rsidRDefault="00763A08">
      <w:pPr>
        <w:spacing w:line="540" w:lineRule="exact"/>
        <w:jc w:val="center"/>
        <w:rPr>
          <w:rFonts w:ascii="华文中宋" w:eastAsia="华文中宋" w:hAnsi="华文中宋" w:cs="宋体" w:hint="eastAsia"/>
          <w:b/>
          <w:kern w:val="0"/>
          <w:sz w:val="52"/>
          <w:szCs w:val="52"/>
        </w:rPr>
      </w:pPr>
    </w:p>
    <w:p w14:paraId="4C2CE1A5" w14:textId="77777777" w:rsidR="00763A08" w:rsidRPr="00095376" w:rsidRDefault="00763A08">
      <w:pPr>
        <w:spacing w:line="540" w:lineRule="exact"/>
        <w:jc w:val="center"/>
        <w:rPr>
          <w:rFonts w:ascii="华文中宋" w:eastAsia="华文中宋" w:hAnsi="华文中宋" w:cs="宋体" w:hint="eastAsia"/>
          <w:b/>
          <w:kern w:val="0"/>
          <w:sz w:val="52"/>
          <w:szCs w:val="52"/>
        </w:rPr>
      </w:pPr>
    </w:p>
    <w:p w14:paraId="70D94CBB" w14:textId="77777777" w:rsidR="00763A08" w:rsidRPr="00095376" w:rsidRDefault="00763A08">
      <w:pPr>
        <w:spacing w:line="540" w:lineRule="exact"/>
        <w:jc w:val="center"/>
        <w:rPr>
          <w:rFonts w:ascii="华文中宋" w:eastAsia="华文中宋" w:hAnsi="华文中宋" w:cs="宋体" w:hint="eastAsia"/>
          <w:b/>
          <w:kern w:val="0"/>
          <w:sz w:val="52"/>
          <w:szCs w:val="52"/>
        </w:rPr>
      </w:pPr>
    </w:p>
    <w:p w14:paraId="5B61A14F" w14:textId="77777777" w:rsidR="00763A08" w:rsidRPr="00095376" w:rsidRDefault="00763A08">
      <w:pPr>
        <w:spacing w:line="540" w:lineRule="exact"/>
        <w:jc w:val="center"/>
        <w:rPr>
          <w:rFonts w:ascii="华文中宋" w:eastAsia="华文中宋" w:hAnsi="华文中宋" w:cs="宋体" w:hint="eastAsia"/>
          <w:b/>
          <w:kern w:val="0"/>
          <w:sz w:val="52"/>
          <w:szCs w:val="52"/>
        </w:rPr>
      </w:pPr>
    </w:p>
    <w:p w14:paraId="4B764BCF" w14:textId="77777777" w:rsidR="00763A08" w:rsidRPr="00095376" w:rsidRDefault="00763A08">
      <w:pPr>
        <w:spacing w:line="540" w:lineRule="exact"/>
        <w:jc w:val="center"/>
        <w:rPr>
          <w:rFonts w:ascii="华文中宋" w:eastAsia="华文中宋" w:hAnsi="华文中宋" w:cs="宋体" w:hint="eastAsia"/>
          <w:b/>
          <w:kern w:val="0"/>
          <w:sz w:val="52"/>
          <w:szCs w:val="52"/>
        </w:rPr>
      </w:pPr>
    </w:p>
    <w:p w14:paraId="1447248F" w14:textId="77777777" w:rsidR="00763A08" w:rsidRPr="00095376" w:rsidRDefault="00763A08">
      <w:pPr>
        <w:spacing w:line="540" w:lineRule="exact"/>
        <w:jc w:val="center"/>
        <w:rPr>
          <w:rFonts w:ascii="华文中宋" w:eastAsia="华文中宋" w:hAnsi="华文中宋" w:cs="宋体" w:hint="eastAsia"/>
          <w:b/>
          <w:kern w:val="0"/>
          <w:sz w:val="52"/>
          <w:szCs w:val="52"/>
        </w:rPr>
      </w:pPr>
    </w:p>
    <w:p w14:paraId="08524C0F" w14:textId="77777777" w:rsidR="00763A08" w:rsidRPr="00095376" w:rsidRDefault="00000000">
      <w:pPr>
        <w:spacing w:line="540" w:lineRule="exact"/>
        <w:jc w:val="center"/>
        <w:rPr>
          <w:rFonts w:ascii="方正小标宋_GBK" w:eastAsia="方正小标宋_GBK" w:hAnsi="华文中宋" w:cs="宋体" w:hint="eastAsia"/>
          <w:b/>
          <w:kern w:val="0"/>
          <w:sz w:val="48"/>
          <w:szCs w:val="48"/>
        </w:rPr>
      </w:pPr>
      <w:r w:rsidRPr="00095376">
        <w:rPr>
          <w:rFonts w:ascii="方正小标宋_GBK" w:eastAsia="方正小标宋_GBK" w:hAnsi="华文中宋" w:cs="宋体" w:hint="eastAsia"/>
          <w:b/>
          <w:kern w:val="0"/>
          <w:sz w:val="48"/>
          <w:szCs w:val="48"/>
        </w:rPr>
        <w:t>项目支出绩效自评报告</w:t>
      </w:r>
    </w:p>
    <w:p w14:paraId="583C8136" w14:textId="77777777" w:rsidR="00763A08" w:rsidRPr="00095376" w:rsidRDefault="00763A08">
      <w:pPr>
        <w:spacing w:line="540" w:lineRule="exact"/>
        <w:jc w:val="center"/>
        <w:rPr>
          <w:rFonts w:ascii="华文中宋" w:eastAsia="华文中宋" w:hAnsi="华文中宋" w:cs="宋体" w:hint="eastAsia"/>
          <w:b/>
          <w:kern w:val="0"/>
          <w:sz w:val="52"/>
          <w:szCs w:val="52"/>
        </w:rPr>
      </w:pPr>
    </w:p>
    <w:p w14:paraId="2435E370" w14:textId="77777777" w:rsidR="00763A08" w:rsidRPr="00095376" w:rsidRDefault="00000000">
      <w:pPr>
        <w:spacing w:line="540" w:lineRule="exact"/>
        <w:jc w:val="center"/>
        <w:rPr>
          <w:rFonts w:eastAsia="仿宋_GB2312" w:hAnsi="宋体" w:cs="宋体" w:hint="eastAsia"/>
          <w:kern w:val="0"/>
          <w:sz w:val="36"/>
          <w:szCs w:val="36"/>
        </w:rPr>
      </w:pPr>
      <w:proofErr w:type="gramStart"/>
      <w:r w:rsidRPr="00095376">
        <w:rPr>
          <w:rFonts w:eastAsia="仿宋_GB2312" w:hAnsi="宋体" w:cs="宋体" w:hint="eastAsia"/>
          <w:kern w:val="0"/>
          <w:sz w:val="36"/>
          <w:szCs w:val="36"/>
        </w:rPr>
        <w:t>（</w:t>
      </w:r>
      <w:r w:rsidRPr="00095376">
        <w:rPr>
          <w:rFonts w:eastAsia="仿宋_GB2312" w:hAnsi="宋体" w:cs="宋体" w:hint="eastAsia"/>
          <w:kern w:val="0"/>
          <w:sz w:val="36"/>
          <w:szCs w:val="36"/>
        </w:rPr>
        <w:t xml:space="preserve"> </w:t>
      </w:r>
      <w:proofErr w:type="gramEnd"/>
      <w:r w:rsidRPr="00095376">
        <w:rPr>
          <w:rFonts w:eastAsia="仿宋_GB2312" w:hAnsi="宋体" w:cs="宋体" w:hint="eastAsia"/>
          <w:kern w:val="0"/>
          <w:sz w:val="36"/>
          <w:szCs w:val="36"/>
        </w:rPr>
        <w:t xml:space="preserve">  </w:t>
      </w:r>
      <w:proofErr w:type="gramStart"/>
      <w:r w:rsidRPr="00095376">
        <w:rPr>
          <w:rStyle w:val="ad"/>
          <w:rFonts w:ascii="楷体" w:eastAsia="楷体" w:hAnsi="楷体" w:hint="eastAsia"/>
          <w:spacing w:val="-4"/>
          <w:sz w:val="32"/>
          <w:szCs w:val="32"/>
        </w:rPr>
        <w:t>2024</w:t>
      </w:r>
      <w:r w:rsidRPr="00095376">
        <w:rPr>
          <w:rFonts w:eastAsia="仿宋_GB2312" w:hAnsi="宋体" w:cs="宋体" w:hint="eastAsia"/>
          <w:kern w:val="0"/>
          <w:sz w:val="36"/>
          <w:szCs w:val="36"/>
        </w:rPr>
        <w:t xml:space="preserve">  </w:t>
      </w:r>
      <w:r w:rsidRPr="00095376">
        <w:rPr>
          <w:rFonts w:eastAsia="仿宋_GB2312" w:hAnsi="宋体" w:cs="宋体" w:hint="eastAsia"/>
          <w:kern w:val="0"/>
          <w:sz w:val="36"/>
          <w:szCs w:val="36"/>
        </w:rPr>
        <w:t>年度</w:t>
      </w:r>
      <w:proofErr w:type="gramEnd"/>
      <w:r w:rsidRPr="00095376">
        <w:rPr>
          <w:rFonts w:eastAsia="仿宋_GB2312" w:hAnsi="宋体" w:cs="宋体" w:hint="eastAsia"/>
          <w:kern w:val="0"/>
          <w:sz w:val="36"/>
          <w:szCs w:val="36"/>
        </w:rPr>
        <w:t>）</w:t>
      </w:r>
    </w:p>
    <w:p w14:paraId="42630BF7" w14:textId="77777777" w:rsidR="00763A08" w:rsidRPr="00095376" w:rsidRDefault="00763A08">
      <w:pPr>
        <w:spacing w:line="540" w:lineRule="exact"/>
        <w:jc w:val="center"/>
        <w:rPr>
          <w:rFonts w:eastAsia="仿宋_GB2312" w:hAnsi="宋体" w:cs="宋体" w:hint="eastAsia"/>
          <w:kern w:val="0"/>
          <w:sz w:val="30"/>
          <w:szCs w:val="30"/>
        </w:rPr>
      </w:pPr>
    </w:p>
    <w:p w14:paraId="6CCED91F" w14:textId="77777777" w:rsidR="00763A08" w:rsidRPr="00095376" w:rsidRDefault="00763A08">
      <w:pPr>
        <w:spacing w:line="540" w:lineRule="exact"/>
        <w:jc w:val="center"/>
        <w:rPr>
          <w:rFonts w:eastAsia="仿宋_GB2312" w:hAnsi="宋体" w:cs="宋体" w:hint="eastAsia"/>
          <w:kern w:val="0"/>
          <w:sz w:val="30"/>
          <w:szCs w:val="30"/>
        </w:rPr>
      </w:pPr>
    </w:p>
    <w:p w14:paraId="566C64A9" w14:textId="77777777" w:rsidR="00763A08" w:rsidRPr="00095376" w:rsidRDefault="00763A08">
      <w:pPr>
        <w:spacing w:line="540" w:lineRule="exact"/>
        <w:jc w:val="center"/>
        <w:rPr>
          <w:rFonts w:eastAsia="仿宋_GB2312" w:hAnsi="宋体" w:cs="宋体" w:hint="eastAsia"/>
          <w:kern w:val="0"/>
          <w:sz w:val="30"/>
          <w:szCs w:val="30"/>
        </w:rPr>
      </w:pPr>
    </w:p>
    <w:p w14:paraId="175E7E8A" w14:textId="77777777" w:rsidR="00763A08" w:rsidRPr="00095376" w:rsidRDefault="00763A08">
      <w:pPr>
        <w:spacing w:line="540" w:lineRule="exact"/>
        <w:jc w:val="center"/>
        <w:rPr>
          <w:rFonts w:eastAsia="仿宋_GB2312" w:hAnsi="宋体" w:cs="宋体" w:hint="eastAsia"/>
          <w:kern w:val="0"/>
          <w:sz w:val="30"/>
          <w:szCs w:val="30"/>
        </w:rPr>
      </w:pPr>
    </w:p>
    <w:p w14:paraId="1F293120" w14:textId="77777777" w:rsidR="00763A08" w:rsidRPr="00095376" w:rsidRDefault="00763A08">
      <w:pPr>
        <w:spacing w:line="540" w:lineRule="exact"/>
        <w:jc w:val="center"/>
        <w:rPr>
          <w:rFonts w:eastAsia="仿宋_GB2312" w:hAnsi="宋体" w:cs="宋体" w:hint="eastAsia"/>
          <w:kern w:val="0"/>
          <w:sz w:val="30"/>
          <w:szCs w:val="30"/>
        </w:rPr>
      </w:pPr>
    </w:p>
    <w:p w14:paraId="0A4E6CEC" w14:textId="77777777" w:rsidR="00763A08" w:rsidRPr="00095376" w:rsidRDefault="00763A08">
      <w:pPr>
        <w:spacing w:line="540" w:lineRule="exact"/>
        <w:jc w:val="center"/>
        <w:rPr>
          <w:rFonts w:eastAsia="仿宋_GB2312" w:hAnsi="宋体" w:cs="宋体" w:hint="eastAsia"/>
          <w:kern w:val="0"/>
          <w:sz w:val="30"/>
          <w:szCs w:val="30"/>
        </w:rPr>
      </w:pPr>
    </w:p>
    <w:p w14:paraId="7DB55A78" w14:textId="77777777" w:rsidR="00763A08" w:rsidRPr="00095376" w:rsidRDefault="00763A08">
      <w:pPr>
        <w:spacing w:line="540" w:lineRule="exact"/>
        <w:rPr>
          <w:rFonts w:eastAsia="仿宋_GB2312" w:hAnsi="宋体" w:cs="宋体" w:hint="eastAsia"/>
          <w:kern w:val="0"/>
          <w:sz w:val="30"/>
          <w:szCs w:val="30"/>
        </w:rPr>
      </w:pPr>
    </w:p>
    <w:p w14:paraId="315CAB66" w14:textId="77777777" w:rsidR="00763A08" w:rsidRPr="00095376" w:rsidRDefault="00000000">
      <w:pPr>
        <w:spacing w:line="700" w:lineRule="exact"/>
        <w:jc w:val="left"/>
        <w:rPr>
          <w:rFonts w:eastAsia="仿宋_GB2312" w:hAnsi="宋体" w:cs="宋体" w:hint="eastAsia"/>
          <w:kern w:val="0"/>
          <w:sz w:val="36"/>
          <w:szCs w:val="36"/>
        </w:rPr>
      </w:pPr>
      <w:r w:rsidRPr="00095376">
        <w:rPr>
          <w:rFonts w:eastAsia="仿宋_GB2312" w:hAnsi="宋体" w:cs="宋体" w:hint="eastAsia"/>
          <w:kern w:val="0"/>
          <w:sz w:val="36"/>
          <w:szCs w:val="36"/>
        </w:rPr>
        <w:t xml:space="preserve">     </w:t>
      </w:r>
    </w:p>
    <w:p w14:paraId="4B2840FF" w14:textId="77777777" w:rsidR="00763A08" w:rsidRPr="00095376" w:rsidRDefault="00000000">
      <w:pPr>
        <w:spacing w:line="700" w:lineRule="exact"/>
        <w:ind w:firstLineChars="250" w:firstLine="900"/>
        <w:jc w:val="left"/>
        <w:rPr>
          <w:rFonts w:eastAsia="仿宋_GB2312" w:hAnsi="宋体" w:cs="宋体" w:hint="eastAsia"/>
          <w:kern w:val="0"/>
          <w:sz w:val="36"/>
          <w:szCs w:val="36"/>
        </w:rPr>
      </w:pPr>
      <w:r w:rsidRPr="00095376">
        <w:rPr>
          <w:rFonts w:eastAsia="仿宋_GB2312" w:hAnsi="宋体" w:cs="宋体" w:hint="eastAsia"/>
          <w:kern w:val="0"/>
          <w:sz w:val="36"/>
          <w:szCs w:val="36"/>
        </w:rPr>
        <w:t>项目名称：</w:t>
      </w:r>
      <w:r w:rsidRPr="00095376">
        <w:rPr>
          <w:rStyle w:val="ad"/>
          <w:rFonts w:ascii="楷体" w:eastAsia="楷体" w:hAnsi="楷体" w:hint="eastAsia"/>
          <w:spacing w:val="-4"/>
          <w:sz w:val="32"/>
          <w:szCs w:val="32"/>
        </w:rPr>
        <w:t>保运行经费</w:t>
      </w:r>
    </w:p>
    <w:p w14:paraId="6252416A" w14:textId="77777777" w:rsidR="00763A08" w:rsidRPr="00095376" w:rsidRDefault="00000000">
      <w:pPr>
        <w:spacing w:line="540" w:lineRule="exact"/>
        <w:ind w:firstLine="567"/>
        <w:rPr>
          <w:rFonts w:ascii="楷体" w:eastAsia="楷体" w:hAnsi="楷体" w:hint="eastAsia"/>
          <w:b/>
          <w:bCs/>
          <w:spacing w:val="-4"/>
          <w:sz w:val="32"/>
          <w:szCs w:val="32"/>
        </w:rPr>
      </w:pPr>
      <w:r w:rsidRPr="00095376">
        <w:rPr>
          <w:rFonts w:eastAsia="仿宋_GB2312" w:hAnsi="宋体" w:cs="宋体" w:hint="eastAsia"/>
          <w:kern w:val="0"/>
          <w:sz w:val="36"/>
          <w:szCs w:val="36"/>
        </w:rPr>
        <w:t xml:space="preserve">  </w:t>
      </w:r>
      <w:r w:rsidRPr="00095376">
        <w:rPr>
          <w:rFonts w:eastAsia="仿宋_GB2312" w:hAnsi="宋体" w:cs="宋体" w:hint="eastAsia"/>
          <w:kern w:val="0"/>
          <w:sz w:val="36"/>
          <w:szCs w:val="36"/>
        </w:rPr>
        <w:t>实施单位（公章）：</w:t>
      </w:r>
      <w:r w:rsidRPr="00095376">
        <w:rPr>
          <w:rStyle w:val="ad"/>
          <w:rFonts w:ascii="楷体" w:eastAsia="楷体" w:hAnsi="楷体" w:hint="eastAsia"/>
          <w:spacing w:val="-4"/>
          <w:sz w:val="28"/>
          <w:szCs w:val="28"/>
        </w:rPr>
        <w:t>昌吉市市容环境卫生管理中心</w:t>
      </w:r>
    </w:p>
    <w:p w14:paraId="08A463FE" w14:textId="77777777" w:rsidR="00763A08" w:rsidRPr="00095376" w:rsidRDefault="00000000">
      <w:pPr>
        <w:spacing w:line="540" w:lineRule="exact"/>
        <w:ind w:firstLineChars="250" w:firstLine="900"/>
        <w:rPr>
          <w:rFonts w:ascii="楷体" w:eastAsia="楷体" w:hAnsi="楷体" w:hint="eastAsia"/>
          <w:b/>
          <w:bCs/>
          <w:spacing w:val="-4"/>
          <w:sz w:val="28"/>
          <w:szCs w:val="28"/>
        </w:rPr>
      </w:pPr>
      <w:r w:rsidRPr="00095376">
        <w:rPr>
          <w:rFonts w:eastAsia="仿宋_GB2312" w:hAnsi="宋体" w:cs="宋体" w:hint="eastAsia"/>
          <w:kern w:val="0"/>
          <w:sz w:val="36"/>
          <w:szCs w:val="36"/>
        </w:rPr>
        <w:t>主管部门（公章）：</w:t>
      </w:r>
      <w:r w:rsidRPr="00095376">
        <w:rPr>
          <w:rStyle w:val="ad"/>
          <w:rFonts w:ascii="楷体" w:eastAsia="楷体" w:hAnsi="楷体" w:hint="eastAsia"/>
          <w:spacing w:val="-4"/>
          <w:sz w:val="28"/>
          <w:szCs w:val="28"/>
        </w:rPr>
        <w:t>昌吉市市容环境卫生管理中心</w:t>
      </w:r>
    </w:p>
    <w:p w14:paraId="259CAAA4" w14:textId="77777777" w:rsidR="00763A08" w:rsidRPr="00095376" w:rsidRDefault="00000000">
      <w:pPr>
        <w:spacing w:line="540" w:lineRule="exact"/>
        <w:ind w:firstLineChars="250" w:firstLine="900"/>
        <w:rPr>
          <w:rFonts w:ascii="楷体" w:eastAsia="楷体" w:hAnsi="楷体" w:hint="eastAsia"/>
          <w:b/>
          <w:bCs/>
          <w:spacing w:val="-4"/>
          <w:sz w:val="32"/>
          <w:szCs w:val="32"/>
        </w:rPr>
      </w:pPr>
      <w:r w:rsidRPr="00095376">
        <w:rPr>
          <w:rFonts w:eastAsia="仿宋_GB2312" w:hAnsi="宋体" w:cs="宋体" w:hint="eastAsia"/>
          <w:kern w:val="0"/>
          <w:sz w:val="36"/>
          <w:szCs w:val="36"/>
        </w:rPr>
        <w:t>项目负责人（签章）：</w:t>
      </w:r>
      <w:r w:rsidRPr="00095376">
        <w:rPr>
          <w:rStyle w:val="ad"/>
          <w:rFonts w:ascii="楷体" w:eastAsia="楷体" w:hAnsi="楷体" w:hint="eastAsia"/>
          <w:spacing w:val="-4"/>
          <w:sz w:val="32"/>
          <w:szCs w:val="32"/>
        </w:rPr>
        <w:t>付冬梅</w:t>
      </w:r>
    </w:p>
    <w:p w14:paraId="064B253B" w14:textId="77777777" w:rsidR="00763A08" w:rsidRPr="00095376" w:rsidRDefault="00000000">
      <w:pPr>
        <w:spacing w:line="540" w:lineRule="exact"/>
        <w:ind w:left="273" w:firstLine="567"/>
        <w:rPr>
          <w:rStyle w:val="ad"/>
          <w:rFonts w:ascii="楷体" w:eastAsia="楷体" w:hAnsi="楷体" w:hint="eastAsia"/>
          <w:spacing w:val="-4"/>
          <w:sz w:val="32"/>
          <w:szCs w:val="32"/>
        </w:rPr>
      </w:pPr>
      <w:r w:rsidRPr="00095376">
        <w:rPr>
          <w:rFonts w:eastAsia="仿宋_GB2312" w:hAnsi="宋体" w:cs="宋体" w:hint="eastAsia"/>
          <w:kern w:val="0"/>
          <w:sz w:val="36"/>
          <w:szCs w:val="36"/>
        </w:rPr>
        <w:t>填报时间：</w:t>
      </w:r>
      <w:r w:rsidRPr="00095376">
        <w:rPr>
          <w:rStyle w:val="ad"/>
          <w:rFonts w:ascii="楷体" w:eastAsia="楷体" w:hAnsi="楷体" w:hint="eastAsia"/>
          <w:spacing w:val="-4"/>
          <w:sz w:val="32"/>
          <w:szCs w:val="32"/>
        </w:rPr>
        <w:t>2025年05月20日</w:t>
      </w:r>
    </w:p>
    <w:p w14:paraId="0BDFFF22" w14:textId="77777777" w:rsidR="00763A08" w:rsidRPr="00095376" w:rsidRDefault="00763A08">
      <w:pPr>
        <w:spacing w:line="700" w:lineRule="exact"/>
        <w:ind w:firstLineChars="236" w:firstLine="708"/>
        <w:jc w:val="left"/>
        <w:rPr>
          <w:rFonts w:eastAsia="仿宋_GB2312" w:hAnsi="宋体" w:cs="宋体" w:hint="eastAsia"/>
          <w:kern w:val="0"/>
          <w:sz w:val="30"/>
          <w:szCs w:val="30"/>
        </w:rPr>
      </w:pPr>
    </w:p>
    <w:p w14:paraId="2B4B85C2" w14:textId="77777777" w:rsidR="00763A08" w:rsidRPr="00095376" w:rsidRDefault="00763A08">
      <w:pPr>
        <w:spacing w:line="540" w:lineRule="exact"/>
        <w:rPr>
          <w:rStyle w:val="ad"/>
          <w:rFonts w:ascii="黑体" w:eastAsia="黑体" w:hAnsi="黑体" w:hint="eastAsia"/>
          <w:b w:val="0"/>
          <w:spacing w:val="-4"/>
          <w:sz w:val="32"/>
          <w:szCs w:val="32"/>
        </w:rPr>
      </w:pPr>
    </w:p>
    <w:p w14:paraId="0B57251E" w14:textId="77777777" w:rsidR="00763A08" w:rsidRPr="00095376" w:rsidRDefault="00000000">
      <w:pPr>
        <w:spacing w:line="540" w:lineRule="exact"/>
        <w:ind w:firstLine="640"/>
        <w:rPr>
          <w:rStyle w:val="ad"/>
          <w:rFonts w:ascii="黑体" w:eastAsia="黑体" w:hAnsi="黑体" w:hint="eastAsia"/>
          <w:b w:val="0"/>
          <w:spacing w:val="-4"/>
          <w:sz w:val="32"/>
          <w:szCs w:val="32"/>
        </w:rPr>
      </w:pPr>
      <w:r w:rsidRPr="00095376">
        <w:rPr>
          <w:rStyle w:val="ad"/>
          <w:rFonts w:ascii="黑体" w:eastAsia="黑体" w:hAnsi="黑体" w:hint="eastAsia"/>
          <w:b w:val="0"/>
          <w:spacing w:val="-4"/>
          <w:sz w:val="32"/>
          <w:szCs w:val="32"/>
        </w:rPr>
        <w:t>一、基本情况</w:t>
      </w:r>
    </w:p>
    <w:p w14:paraId="2937A7DF" w14:textId="77777777" w:rsidR="00763A08" w:rsidRPr="00095376" w:rsidRDefault="00000000">
      <w:pPr>
        <w:spacing w:line="540" w:lineRule="exact"/>
        <w:ind w:firstLine="567"/>
        <w:rPr>
          <w:rStyle w:val="ad"/>
          <w:rFonts w:ascii="楷体" w:eastAsia="楷体" w:hAnsi="楷体" w:hint="eastAsia"/>
          <w:spacing w:val="-4"/>
          <w:sz w:val="32"/>
          <w:szCs w:val="32"/>
        </w:rPr>
      </w:pPr>
      <w:r w:rsidRPr="00095376">
        <w:rPr>
          <w:rStyle w:val="ad"/>
          <w:rFonts w:ascii="楷体" w:eastAsia="楷体" w:hAnsi="楷体" w:hint="eastAsia"/>
          <w:spacing w:val="-4"/>
          <w:sz w:val="32"/>
          <w:szCs w:val="32"/>
        </w:rPr>
        <w:t>（一）项目概况。</w:t>
      </w:r>
    </w:p>
    <w:p w14:paraId="572FE3C9" w14:textId="77777777" w:rsidR="00763A08" w:rsidRPr="00095376" w:rsidRDefault="00000000">
      <w:pPr>
        <w:spacing w:line="540" w:lineRule="exact"/>
        <w:ind w:firstLine="567"/>
        <w:rPr>
          <w:rStyle w:val="ad"/>
          <w:rFonts w:ascii="楷体" w:eastAsia="楷体" w:hAnsi="楷体" w:hint="eastAsia"/>
          <w:b w:val="0"/>
          <w:bCs w:val="0"/>
          <w:spacing w:val="-4"/>
          <w:sz w:val="32"/>
          <w:szCs w:val="32"/>
        </w:rPr>
      </w:pPr>
      <w:r w:rsidRPr="00095376">
        <w:rPr>
          <w:rStyle w:val="ad"/>
          <w:rFonts w:ascii="楷体" w:eastAsia="楷体" w:hAnsi="楷体" w:hint="eastAsia"/>
          <w:b w:val="0"/>
          <w:bCs w:val="0"/>
          <w:spacing w:val="-4"/>
          <w:sz w:val="32"/>
          <w:szCs w:val="32"/>
        </w:rPr>
        <w:t xml:space="preserve">　　　　（一）项目概况</w:t>
      </w:r>
      <w:r w:rsidRPr="00095376">
        <w:rPr>
          <w:rStyle w:val="ad"/>
          <w:rFonts w:ascii="楷体" w:eastAsia="楷体" w:hAnsi="楷体" w:hint="eastAsia"/>
          <w:b w:val="0"/>
          <w:bCs w:val="0"/>
          <w:spacing w:val="-4"/>
          <w:sz w:val="32"/>
          <w:szCs w:val="32"/>
        </w:rPr>
        <w:br/>
        <w:t xml:space="preserve">　　　1.项目背景</w:t>
      </w:r>
      <w:r w:rsidRPr="00095376">
        <w:rPr>
          <w:rStyle w:val="ad"/>
          <w:rFonts w:ascii="楷体" w:eastAsia="楷体" w:hAnsi="楷体" w:hint="eastAsia"/>
          <w:b w:val="0"/>
          <w:bCs w:val="0"/>
          <w:spacing w:val="-4"/>
          <w:sz w:val="32"/>
          <w:szCs w:val="32"/>
        </w:rPr>
        <w:br/>
        <w:t>为全面优化昌吉市环境卫生管理体系，有效解决城区环卫作业效率不高、基础设施运维保障能力薄弱等关键问题，积极响应市人民政府关于深化全国文明城市创建成果的工作要求，昌吉市市容环境卫生管理中心实施了保运行经费项目。该项目旨在通过构建系统化的资金保障机制，确保全市1266万平方米清扫保洁区域（含448.48万平方米机械化作业面积，市区主干道机械化清扫率实现100%）能够维持高效、常态化的运行状态。项目聚焦解决环卫特种车辆运维、环卫工人劳动保护装备更新、环卫设施维护保养等核心领域的资金需求，旨在打造一个环境整洁、功能完备的城市人居环境，不断提升市民的生活质量和幸福感。具体而言，保运行经费项目的实施将有效解决环卫特种车辆日常燃油、维修、保险及审验等费用问题，从而提升环卫作业效率，确保市区主干道清扫保洁标准得以持续维持；同时，保障生活垃圾、餐厨垃圾得到及时有效清运，冬季降雪迅速清除，以及各类公共环卫设施得到适时维护，全面满足居民的日常需求。</w:t>
      </w:r>
      <w:r w:rsidRPr="00095376">
        <w:rPr>
          <w:rStyle w:val="ad"/>
          <w:rFonts w:ascii="楷体" w:eastAsia="楷体" w:hAnsi="楷体" w:hint="eastAsia"/>
          <w:b w:val="0"/>
          <w:bCs w:val="0"/>
          <w:spacing w:val="-4"/>
          <w:sz w:val="32"/>
          <w:szCs w:val="32"/>
        </w:rPr>
        <w:br/>
        <w:t xml:space="preserve">　　　2.主要内容</w:t>
      </w:r>
      <w:r w:rsidRPr="00095376">
        <w:rPr>
          <w:rStyle w:val="ad"/>
          <w:rFonts w:ascii="楷体" w:eastAsia="楷体" w:hAnsi="楷体" w:hint="eastAsia"/>
          <w:b w:val="0"/>
          <w:bCs w:val="0"/>
          <w:spacing w:val="-4"/>
          <w:sz w:val="32"/>
          <w:szCs w:val="32"/>
        </w:rPr>
        <w:br/>
        <w:t xml:space="preserve">　　　（1）项目名称：保运行经费项目</w:t>
      </w:r>
      <w:r w:rsidRPr="00095376">
        <w:rPr>
          <w:rStyle w:val="ad"/>
          <w:rFonts w:ascii="楷体" w:eastAsia="楷体" w:hAnsi="楷体" w:hint="eastAsia"/>
          <w:b w:val="0"/>
          <w:bCs w:val="0"/>
          <w:spacing w:val="-4"/>
          <w:sz w:val="32"/>
          <w:szCs w:val="32"/>
        </w:rPr>
        <w:br/>
        <w:t xml:space="preserve">　　　　（2）项目主要内容：本项目自2024年1月起正式实施，至2024年12月已圆满达成全部既定目标。项目主要解决了现有各类环卫特种车辆日常燃油、维修、保险、审验等费用问题；保</w:t>
      </w:r>
      <w:r w:rsidRPr="00095376">
        <w:rPr>
          <w:rStyle w:val="ad"/>
          <w:rFonts w:ascii="楷体" w:eastAsia="楷体" w:hAnsi="楷体" w:hint="eastAsia"/>
          <w:b w:val="0"/>
          <w:bCs w:val="0"/>
          <w:spacing w:val="-4"/>
          <w:sz w:val="32"/>
          <w:szCs w:val="32"/>
        </w:rPr>
        <w:lastRenderedPageBreak/>
        <w:t>障了清洁工清扫工具及劳动保护用品的经费支出；确保了环卫各站所水电费用的日常开支；以及转运站压装设备、清运车队、生活垃圾处理场、公共设施（含90座免费公厕）的维修维护费用。通过本项目的实施，进一步巩固并提升了文明城市及国家卫生城市的复审成果，为城市环境卫生管理水平的持续提升奠定了坚实基础。</w:t>
      </w:r>
      <w:r w:rsidRPr="00095376">
        <w:rPr>
          <w:rStyle w:val="ad"/>
          <w:rFonts w:ascii="楷体" w:eastAsia="楷体" w:hAnsi="楷体" w:hint="eastAsia"/>
          <w:b w:val="0"/>
          <w:bCs w:val="0"/>
          <w:spacing w:val="-4"/>
          <w:sz w:val="32"/>
          <w:szCs w:val="32"/>
        </w:rPr>
        <w:br/>
        <w:t xml:space="preserve">　　　3.实施情况</w:t>
      </w:r>
      <w:r w:rsidRPr="00095376">
        <w:rPr>
          <w:rStyle w:val="ad"/>
          <w:rFonts w:ascii="楷体" w:eastAsia="楷体" w:hAnsi="楷体" w:hint="eastAsia"/>
          <w:b w:val="0"/>
          <w:bCs w:val="0"/>
          <w:spacing w:val="-4"/>
          <w:sz w:val="32"/>
          <w:szCs w:val="32"/>
        </w:rPr>
        <w:br/>
        <w:t xml:space="preserve">　　　实施主体：昌吉市市容环境卫生管理中心。</w:t>
      </w:r>
      <w:r w:rsidRPr="00095376">
        <w:rPr>
          <w:rStyle w:val="ad"/>
          <w:rFonts w:ascii="楷体" w:eastAsia="楷体" w:hAnsi="楷体" w:hint="eastAsia"/>
          <w:b w:val="0"/>
          <w:bCs w:val="0"/>
          <w:spacing w:val="-4"/>
          <w:sz w:val="32"/>
          <w:szCs w:val="32"/>
        </w:rPr>
        <w:br/>
        <w:t xml:space="preserve">　　　实施时间：本项目实施周期为2024年1月-2024年12月。</w:t>
      </w:r>
      <w:r w:rsidRPr="00095376">
        <w:rPr>
          <w:rStyle w:val="ad"/>
          <w:rFonts w:ascii="楷体" w:eastAsia="楷体" w:hAnsi="楷体" w:hint="eastAsia"/>
          <w:b w:val="0"/>
          <w:bCs w:val="0"/>
          <w:spacing w:val="-4"/>
          <w:sz w:val="32"/>
          <w:szCs w:val="32"/>
        </w:rPr>
        <w:br/>
        <w:t xml:space="preserve">　　　实施情况：作为保运行经费，该资金被合理分配至每月，确保按月足额拨付，以保障环卫工作的持续高效运行。此举不仅显著提升了环卫作业效率，确保了道路清扫保洁质量，包括辅道、人行道、绿化带的全面清理，还采用了“人工保洁、机械清扫、路面冲洗”相结合的作业模式，实现了城区每日两次清扫，并采取了错峰作业策略。同时，生活垃圾与餐厨垃圾得到及时清运，冬季清雪工作通过人机协作得以高效完成，确保了降雪即清；各类公共环卫设施亦得到了及时的维护与保养。</w:t>
      </w:r>
      <w:r w:rsidRPr="00095376">
        <w:rPr>
          <w:rStyle w:val="ad"/>
          <w:rFonts w:ascii="楷体" w:eastAsia="楷体" w:hAnsi="楷体" w:hint="eastAsia"/>
          <w:b w:val="0"/>
          <w:bCs w:val="0"/>
          <w:spacing w:val="-4"/>
          <w:sz w:val="32"/>
          <w:szCs w:val="32"/>
        </w:rPr>
        <w:br/>
        <w:t xml:space="preserve">　　　4.项目实施主体</w:t>
      </w:r>
      <w:r w:rsidRPr="00095376">
        <w:rPr>
          <w:rStyle w:val="ad"/>
          <w:rFonts w:ascii="楷体" w:eastAsia="楷体" w:hAnsi="楷体" w:hint="eastAsia"/>
          <w:b w:val="0"/>
          <w:bCs w:val="0"/>
          <w:spacing w:val="-4"/>
          <w:sz w:val="32"/>
          <w:szCs w:val="32"/>
        </w:rPr>
        <w:br/>
        <w:t xml:space="preserve">　　　（1）主要职能</w:t>
      </w:r>
      <w:r w:rsidRPr="00095376">
        <w:rPr>
          <w:rStyle w:val="ad"/>
          <w:rFonts w:ascii="楷体" w:eastAsia="楷体" w:hAnsi="楷体" w:hint="eastAsia"/>
          <w:b w:val="0"/>
          <w:bCs w:val="0"/>
          <w:spacing w:val="-4"/>
          <w:sz w:val="32"/>
          <w:szCs w:val="32"/>
        </w:rPr>
        <w:br/>
        <w:t xml:space="preserve">　　　①负责城市市区市容环境卫生管理；</w:t>
      </w:r>
      <w:r w:rsidRPr="00095376">
        <w:rPr>
          <w:rStyle w:val="ad"/>
          <w:rFonts w:ascii="楷体" w:eastAsia="楷体" w:hAnsi="楷体" w:hint="eastAsia"/>
          <w:b w:val="0"/>
          <w:bCs w:val="0"/>
          <w:spacing w:val="-4"/>
          <w:sz w:val="32"/>
          <w:szCs w:val="32"/>
        </w:rPr>
        <w:br/>
        <w:t xml:space="preserve">　　　②负责城区主次干道清扫、保洁；</w:t>
      </w:r>
      <w:r w:rsidRPr="00095376">
        <w:rPr>
          <w:rStyle w:val="ad"/>
          <w:rFonts w:ascii="楷体" w:eastAsia="楷体" w:hAnsi="楷体" w:hint="eastAsia"/>
          <w:b w:val="0"/>
          <w:bCs w:val="0"/>
          <w:spacing w:val="-4"/>
          <w:sz w:val="32"/>
          <w:szCs w:val="32"/>
        </w:rPr>
        <w:br/>
        <w:t xml:space="preserve">　　　③负责生活、餐厨垃圾清运及无害化处理；</w:t>
      </w:r>
      <w:r w:rsidRPr="00095376">
        <w:rPr>
          <w:rStyle w:val="ad"/>
          <w:rFonts w:ascii="楷体" w:eastAsia="楷体" w:hAnsi="楷体" w:hint="eastAsia"/>
          <w:b w:val="0"/>
          <w:bCs w:val="0"/>
          <w:spacing w:val="-4"/>
          <w:sz w:val="32"/>
          <w:szCs w:val="32"/>
        </w:rPr>
        <w:br/>
        <w:t xml:space="preserve">　　　④负责城区非封闭式公共厕所卫生管理；</w:t>
      </w:r>
      <w:r w:rsidRPr="00095376">
        <w:rPr>
          <w:rStyle w:val="ad"/>
          <w:rFonts w:ascii="楷体" w:eastAsia="楷体" w:hAnsi="楷体" w:hint="eastAsia"/>
          <w:b w:val="0"/>
          <w:bCs w:val="0"/>
          <w:spacing w:val="-4"/>
          <w:sz w:val="32"/>
          <w:szCs w:val="32"/>
        </w:rPr>
        <w:br/>
        <w:t xml:space="preserve">　　　⑤负责城区公共环境卫生设施管理与维修；</w:t>
      </w:r>
      <w:r w:rsidRPr="00095376">
        <w:rPr>
          <w:rStyle w:val="ad"/>
          <w:rFonts w:ascii="楷体" w:eastAsia="楷体" w:hAnsi="楷体" w:hint="eastAsia"/>
          <w:b w:val="0"/>
          <w:bCs w:val="0"/>
          <w:spacing w:val="-4"/>
          <w:sz w:val="32"/>
          <w:szCs w:val="32"/>
        </w:rPr>
        <w:br/>
        <w:t xml:space="preserve">　　　⑥负责城市核心区主次干道冬季冰雪的清除和拉运；</w:t>
      </w:r>
      <w:r w:rsidRPr="00095376">
        <w:rPr>
          <w:rStyle w:val="ad"/>
          <w:rFonts w:ascii="楷体" w:eastAsia="楷体" w:hAnsi="楷体" w:hint="eastAsia"/>
          <w:b w:val="0"/>
          <w:bCs w:val="0"/>
          <w:spacing w:val="-4"/>
          <w:sz w:val="32"/>
          <w:szCs w:val="32"/>
        </w:rPr>
        <w:br/>
      </w:r>
      <w:r w:rsidRPr="00095376">
        <w:rPr>
          <w:rStyle w:val="ad"/>
          <w:rFonts w:ascii="楷体" w:eastAsia="楷体" w:hAnsi="楷体" w:hint="eastAsia"/>
          <w:b w:val="0"/>
          <w:bCs w:val="0"/>
          <w:spacing w:val="-4"/>
          <w:sz w:val="32"/>
          <w:szCs w:val="32"/>
        </w:rPr>
        <w:lastRenderedPageBreak/>
        <w:t xml:space="preserve">　　　⑦负责催缴城市垃圾清运费及代清扫费用；</w:t>
      </w:r>
      <w:r w:rsidRPr="00095376">
        <w:rPr>
          <w:rStyle w:val="ad"/>
          <w:rFonts w:ascii="楷体" w:eastAsia="楷体" w:hAnsi="楷体" w:hint="eastAsia"/>
          <w:b w:val="0"/>
          <w:bCs w:val="0"/>
          <w:spacing w:val="-4"/>
          <w:sz w:val="32"/>
          <w:szCs w:val="32"/>
        </w:rPr>
        <w:br/>
        <w:t xml:space="preserve">　　　⑧负责城区建筑垃圾的管理及代收建筑垃圾处置费；</w:t>
      </w:r>
      <w:r w:rsidRPr="00095376">
        <w:rPr>
          <w:rStyle w:val="ad"/>
          <w:rFonts w:ascii="楷体" w:eastAsia="楷体" w:hAnsi="楷体" w:hint="eastAsia"/>
          <w:b w:val="0"/>
          <w:bCs w:val="0"/>
          <w:spacing w:val="-4"/>
          <w:sz w:val="32"/>
          <w:szCs w:val="32"/>
        </w:rPr>
        <w:br/>
        <w:t xml:space="preserve">　　　⑨负责办理市城市管理局（市城市管理行政执法局）交办的其他工作。</w:t>
      </w:r>
      <w:r w:rsidRPr="00095376">
        <w:rPr>
          <w:rStyle w:val="ad"/>
          <w:rFonts w:ascii="楷体" w:eastAsia="楷体" w:hAnsi="楷体" w:hint="eastAsia"/>
          <w:b w:val="0"/>
          <w:bCs w:val="0"/>
          <w:spacing w:val="-4"/>
          <w:sz w:val="32"/>
          <w:szCs w:val="32"/>
        </w:rPr>
        <w:br/>
        <w:t xml:space="preserve">　　　（2）机构设置情况</w:t>
      </w:r>
      <w:r w:rsidRPr="00095376">
        <w:rPr>
          <w:rStyle w:val="ad"/>
          <w:rFonts w:ascii="楷体" w:eastAsia="楷体" w:hAnsi="楷体" w:hint="eastAsia"/>
          <w:b w:val="0"/>
          <w:bCs w:val="0"/>
          <w:spacing w:val="-4"/>
          <w:sz w:val="32"/>
          <w:szCs w:val="32"/>
        </w:rPr>
        <w:br/>
        <w:t xml:space="preserve">　　　单位内设机构：党建办公室、行政办公室、财务科、法制信访科、纪检督查办、人事科、车辆管理科、安全生产科、建筑垃圾办、环保科、公厕办、设施采购办、公用设施维修办、环卫车队（含城西城北垃圾转运站）、市容管理大队、榆树沟垃圾处理场、胡杨林垃圾场。</w:t>
      </w:r>
      <w:r w:rsidRPr="00095376">
        <w:rPr>
          <w:rStyle w:val="ad"/>
          <w:rFonts w:ascii="楷体" w:eastAsia="楷体" w:hAnsi="楷体" w:hint="eastAsia"/>
          <w:b w:val="0"/>
          <w:bCs w:val="0"/>
          <w:spacing w:val="-4"/>
          <w:sz w:val="32"/>
          <w:szCs w:val="32"/>
        </w:rPr>
        <w:br/>
        <w:t xml:space="preserve">　　　5.资金投入和使用情况</w:t>
      </w:r>
      <w:r w:rsidRPr="00095376">
        <w:rPr>
          <w:rStyle w:val="ad"/>
          <w:rFonts w:ascii="楷体" w:eastAsia="楷体" w:hAnsi="楷体" w:hint="eastAsia"/>
          <w:b w:val="0"/>
          <w:bCs w:val="0"/>
          <w:spacing w:val="-4"/>
          <w:sz w:val="32"/>
          <w:szCs w:val="32"/>
        </w:rPr>
        <w:br/>
        <w:t xml:space="preserve">　　　（1）项目资金安排落实、总投入等情况分析</w:t>
      </w:r>
      <w:r w:rsidRPr="00095376">
        <w:rPr>
          <w:rStyle w:val="ad"/>
          <w:rFonts w:ascii="楷体" w:eastAsia="楷体" w:hAnsi="楷体" w:hint="eastAsia"/>
          <w:b w:val="0"/>
          <w:bCs w:val="0"/>
          <w:spacing w:val="-4"/>
          <w:sz w:val="32"/>
          <w:szCs w:val="32"/>
        </w:rPr>
        <w:br/>
        <w:t xml:space="preserve">　　　根据《关于拨付昌吉市市容环境卫生管理中心保运行经费的通知》（昌市财预〔2024〕1号）文件，本项目年初预算安排总额为2250.00万元，资金来源为本级部门预算（昌吉市本级资金），其中：财政资金2250.00万元，其他资金0.00万元。</w:t>
      </w:r>
      <w:r w:rsidRPr="00095376">
        <w:rPr>
          <w:rStyle w:val="ad"/>
          <w:rFonts w:ascii="楷体" w:eastAsia="楷体" w:hAnsi="楷体" w:hint="eastAsia"/>
          <w:b w:val="0"/>
          <w:bCs w:val="0"/>
          <w:spacing w:val="-4"/>
          <w:sz w:val="32"/>
          <w:szCs w:val="32"/>
        </w:rPr>
        <w:br/>
        <w:t xml:space="preserve">　　　本项目全年预算安排总额为2250.00万元，预算调整数为0.00万元，追加0.00万元，预算调整率为0.00%。预算调整原因是：无。2024年本项目实际收到预算资金2250.00万元，预算资金到位率为100.00%。</w:t>
      </w:r>
      <w:r w:rsidRPr="00095376">
        <w:rPr>
          <w:rStyle w:val="ad"/>
          <w:rFonts w:ascii="楷体" w:eastAsia="楷体" w:hAnsi="楷体" w:hint="eastAsia"/>
          <w:b w:val="0"/>
          <w:bCs w:val="0"/>
          <w:spacing w:val="-4"/>
          <w:sz w:val="32"/>
          <w:szCs w:val="32"/>
        </w:rPr>
        <w:br/>
        <w:t xml:space="preserve">　　　（2）项目资金实际使用情况分析</w:t>
      </w:r>
      <w:r w:rsidRPr="00095376">
        <w:rPr>
          <w:rStyle w:val="ad"/>
          <w:rFonts w:ascii="楷体" w:eastAsia="楷体" w:hAnsi="楷体" w:hint="eastAsia"/>
          <w:b w:val="0"/>
          <w:bCs w:val="0"/>
          <w:spacing w:val="-4"/>
          <w:sz w:val="32"/>
          <w:szCs w:val="32"/>
        </w:rPr>
        <w:br/>
        <w:t>截至2024年12月31日自评日，本项目实际支付资金2250.00万元，预算执行率100.00%。本项目资金主要用于支付特种车辆燃油费用1460.00万元、其他费用790.00万元。</w:t>
      </w:r>
    </w:p>
    <w:p w14:paraId="634284B0" w14:textId="77777777" w:rsidR="00763A08" w:rsidRPr="00095376" w:rsidRDefault="00000000">
      <w:pPr>
        <w:spacing w:line="540" w:lineRule="exact"/>
        <w:ind w:firstLine="567"/>
        <w:rPr>
          <w:rStyle w:val="ad"/>
          <w:rFonts w:ascii="楷体" w:eastAsia="楷体" w:hAnsi="楷体" w:hint="eastAsia"/>
          <w:spacing w:val="-4"/>
          <w:sz w:val="32"/>
          <w:szCs w:val="32"/>
        </w:rPr>
      </w:pPr>
      <w:r w:rsidRPr="00095376">
        <w:rPr>
          <w:rStyle w:val="ad"/>
          <w:rFonts w:ascii="楷体" w:eastAsia="楷体" w:hAnsi="楷体" w:hint="eastAsia"/>
          <w:spacing w:val="-4"/>
          <w:sz w:val="32"/>
          <w:szCs w:val="32"/>
        </w:rPr>
        <w:t>（二）项目绩效目标</w:t>
      </w:r>
    </w:p>
    <w:p w14:paraId="09E938A5" w14:textId="77777777" w:rsidR="00763A08" w:rsidRPr="00095376" w:rsidRDefault="00000000">
      <w:pPr>
        <w:spacing w:line="540" w:lineRule="exact"/>
        <w:ind w:firstLine="567"/>
        <w:rPr>
          <w:rStyle w:val="ad"/>
          <w:rFonts w:ascii="楷体" w:eastAsia="楷体" w:hAnsi="楷体" w:hint="eastAsia"/>
          <w:b w:val="0"/>
          <w:bCs w:val="0"/>
          <w:spacing w:val="-4"/>
          <w:sz w:val="32"/>
          <w:szCs w:val="32"/>
        </w:rPr>
      </w:pPr>
      <w:r w:rsidRPr="00095376">
        <w:rPr>
          <w:rStyle w:val="ad"/>
          <w:rFonts w:ascii="楷体" w:eastAsia="楷体" w:hAnsi="楷体" w:hint="eastAsia"/>
          <w:b w:val="0"/>
          <w:bCs w:val="0"/>
          <w:spacing w:val="-4"/>
          <w:sz w:val="32"/>
          <w:szCs w:val="32"/>
        </w:rPr>
        <w:lastRenderedPageBreak/>
        <w:t xml:space="preserve">　　　1.总体目标</w:t>
      </w:r>
      <w:r w:rsidRPr="00095376">
        <w:rPr>
          <w:rStyle w:val="ad"/>
          <w:rFonts w:ascii="楷体" w:eastAsia="楷体" w:hAnsi="楷体" w:hint="eastAsia"/>
          <w:b w:val="0"/>
          <w:bCs w:val="0"/>
          <w:spacing w:val="-4"/>
          <w:sz w:val="32"/>
          <w:szCs w:val="32"/>
        </w:rPr>
        <w:br/>
        <w:t xml:space="preserve">　　　清雪与垃圾清运效率提升，确保冬季清雪车、清雪机械高效运转，及时清扫市区积雪，为市民提供安全便捷的出行环境，减少因积雪导致的交通事故和安全隐患；实现每日垃圾车准时清运城市居民产生的生活垃圾，并将其运送至生活垃圾场，做到日产日清，避免垃圾堆积造成的环境污染和卫生问题；道路清洁与环卫支持强化，为清洁工提供充足的清扫工具、擦洗护栏所需设备及劳保用品，保障他们的工作安全与效率，提升道路清洁质量；通过有效的管理和监督，确保清洁工每日正常清扫道路，保持城区道路干净整洁，提升城市形象；公用设施维护完善，承担公厕、垃圾场、车队等公用设施的维修支出，确保设施正常运行，满足市民的基本需求；覆盖相关水电费开销，保障设施的稳定运行，减少因设施故障导致的服务中断和不便；通过持续的努力和改进，使城区始终保持干净整洁的卫生面貌，提升市民的满意度和幸福感；通过本项目的实施，有效保障设备正常运行，提高城市环境卫生管理水平，为市民创造更加宜居的生活环境；促进城市可持续发展，提升城市竞争力，为城市的长远发展奠定坚实的基础。</w:t>
      </w:r>
      <w:r w:rsidRPr="00095376">
        <w:rPr>
          <w:rStyle w:val="ad"/>
          <w:rFonts w:ascii="楷体" w:eastAsia="楷体" w:hAnsi="楷体" w:hint="eastAsia"/>
          <w:b w:val="0"/>
          <w:bCs w:val="0"/>
          <w:spacing w:val="-4"/>
          <w:sz w:val="32"/>
          <w:szCs w:val="32"/>
        </w:rPr>
        <w:br/>
        <w:t xml:space="preserve">　　　2.阶段性目标</w:t>
      </w:r>
      <w:r w:rsidRPr="00095376">
        <w:rPr>
          <w:rStyle w:val="ad"/>
          <w:rFonts w:ascii="楷体" w:eastAsia="楷体" w:hAnsi="楷体" w:hint="eastAsia"/>
          <w:b w:val="0"/>
          <w:bCs w:val="0"/>
          <w:spacing w:val="-4"/>
          <w:sz w:val="32"/>
          <w:szCs w:val="32"/>
        </w:rPr>
        <w:br/>
        <w:t xml:space="preserve">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w:t>
      </w:r>
      <w:r w:rsidRPr="00095376">
        <w:rPr>
          <w:rStyle w:val="ad"/>
          <w:rFonts w:ascii="楷体" w:eastAsia="楷体" w:hAnsi="楷体" w:hint="eastAsia"/>
          <w:b w:val="0"/>
          <w:bCs w:val="0"/>
          <w:spacing w:val="-4"/>
          <w:sz w:val="32"/>
          <w:szCs w:val="32"/>
        </w:rPr>
        <w:lastRenderedPageBreak/>
        <w:t>的规定，结合我单位的规章制度以及项目实施和财务相关资料，评价小组对项目绩效指标进行了进一步的完善，完善后绩效指标如下：</w:t>
      </w:r>
      <w:r w:rsidRPr="00095376">
        <w:rPr>
          <w:rStyle w:val="ad"/>
          <w:rFonts w:ascii="楷体" w:eastAsia="楷体" w:hAnsi="楷体" w:hint="eastAsia"/>
          <w:b w:val="0"/>
          <w:bCs w:val="0"/>
          <w:spacing w:val="-4"/>
          <w:sz w:val="32"/>
          <w:szCs w:val="32"/>
        </w:rPr>
        <w:br/>
        <w:t xml:space="preserve">　　　（1）项目产出指标</w:t>
      </w:r>
      <w:r w:rsidRPr="00095376">
        <w:rPr>
          <w:rStyle w:val="ad"/>
          <w:rFonts w:ascii="楷体" w:eastAsia="楷体" w:hAnsi="楷体" w:hint="eastAsia"/>
          <w:b w:val="0"/>
          <w:bCs w:val="0"/>
          <w:spacing w:val="-4"/>
          <w:sz w:val="32"/>
          <w:szCs w:val="32"/>
        </w:rPr>
        <w:br/>
        <w:t xml:space="preserve">　　　①数量指标</w:t>
      </w:r>
      <w:r w:rsidRPr="00095376">
        <w:rPr>
          <w:rStyle w:val="ad"/>
          <w:rFonts w:ascii="楷体" w:eastAsia="楷体" w:hAnsi="楷体" w:hint="eastAsia"/>
          <w:b w:val="0"/>
          <w:bCs w:val="0"/>
          <w:spacing w:val="-4"/>
          <w:sz w:val="32"/>
          <w:szCs w:val="32"/>
        </w:rPr>
        <w:br/>
        <w:t xml:space="preserve">　　　“机械化清扫面积”指标，预期指标值为“=448.48万平方米”；</w:t>
      </w:r>
      <w:r w:rsidRPr="00095376">
        <w:rPr>
          <w:rStyle w:val="ad"/>
          <w:rFonts w:ascii="楷体" w:eastAsia="楷体" w:hAnsi="楷体" w:hint="eastAsia"/>
          <w:b w:val="0"/>
          <w:bCs w:val="0"/>
          <w:spacing w:val="-4"/>
          <w:sz w:val="32"/>
          <w:szCs w:val="32"/>
        </w:rPr>
        <w:br/>
        <w:t xml:space="preserve">　　　②质量指标</w:t>
      </w:r>
      <w:r w:rsidRPr="00095376">
        <w:rPr>
          <w:rStyle w:val="ad"/>
          <w:rFonts w:ascii="楷体" w:eastAsia="楷体" w:hAnsi="楷体" w:hint="eastAsia"/>
          <w:b w:val="0"/>
          <w:bCs w:val="0"/>
          <w:spacing w:val="-4"/>
          <w:sz w:val="32"/>
          <w:szCs w:val="32"/>
        </w:rPr>
        <w:br/>
        <w:t xml:space="preserve">　　　“资金使用合规率”指标，预期指标值为“=100%”；</w:t>
      </w:r>
      <w:r w:rsidRPr="00095376">
        <w:rPr>
          <w:rStyle w:val="ad"/>
          <w:rFonts w:ascii="楷体" w:eastAsia="楷体" w:hAnsi="楷体" w:hint="eastAsia"/>
          <w:b w:val="0"/>
          <w:bCs w:val="0"/>
          <w:spacing w:val="-4"/>
          <w:sz w:val="32"/>
          <w:szCs w:val="32"/>
        </w:rPr>
        <w:br/>
        <w:t xml:space="preserve">　　　③时效指标</w:t>
      </w:r>
      <w:r w:rsidRPr="00095376">
        <w:rPr>
          <w:rStyle w:val="ad"/>
          <w:rFonts w:ascii="楷体" w:eastAsia="楷体" w:hAnsi="楷体" w:hint="eastAsia"/>
          <w:b w:val="0"/>
          <w:bCs w:val="0"/>
          <w:spacing w:val="-4"/>
          <w:sz w:val="32"/>
          <w:szCs w:val="32"/>
        </w:rPr>
        <w:br/>
        <w:t xml:space="preserve">　　　“资金支付及时率”指标，预期指标值为“≥95%”；</w:t>
      </w:r>
      <w:r w:rsidRPr="00095376">
        <w:rPr>
          <w:rStyle w:val="ad"/>
          <w:rFonts w:ascii="楷体" w:eastAsia="楷体" w:hAnsi="楷体" w:hint="eastAsia"/>
          <w:b w:val="0"/>
          <w:bCs w:val="0"/>
          <w:spacing w:val="-4"/>
          <w:sz w:val="32"/>
          <w:szCs w:val="32"/>
        </w:rPr>
        <w:br/>
        <w:t xml:space="preserve">　　　（2）项目成本指标</w:t>
      </w:r>
      <w:r w:rsidRPr="00095376">
        <w:rPr>
          <w:rStyle w:val="ad"/>
          <w:rFonts w:ascii="楷体" w:eastAsia="楷体" w:hAnsi="楷体" w:hint="eastAsia"/>
          <w:b w:val="0"/>
          <w:bCs w:val="0"/>
          <w:spacing w:val="-4"/>
          <w:sz w:val="32"/>
          <w:szCs w:val="32"/>
        </w:rPr>
        <w:br/>
        <w:t xml:space="preserve">　　　①经济成本指标</w:t>
      </w:r>
      <w:r w:rsidRPr="00095376">
        <w:rPr>
          <w:rStyle w:val="ad"/>
          <w:rFonts w:ascii="楷体" w:eastAsia="楷体" w:hAnsi="楷体" w:hint="eastAsia"/>
          <w:b w:val="0"/>
          <w:bCs w:val="0"/>
          <w:spacing w:val="-4"/>
          <w:sz w:val="32"/>
          <w:szCs w:val="32"/>
        </w:rPr>
        <w:br/>
        <w:t xml:space="preserve">　　　“特种车辆燃油成本”指标，预期指标值为“=1460万元”；</w:t>
      </w:r>
      <w:r w:rsidRPr="00095376">
        <w:rPr>
          <w:rStyle w:val="ad"/>
          <w:rFonts w:ascii="楷体" w:eastAsia="楷体" w:hAnsi="楷体" w:hint="eastAsia"/>
          <w:b w:val="0"/>
          <w:bCs w:val="0"/>
          <w:spacing w:val="-4"/>
          <w:sz w:val="32"/>
          <w:szCs w:val="32"/>
        </w:rPr>
        <w:br/>
        <w:t xml:space="preserve">　　　②社会成本指标</w:t>
      </w:r>
      <w:r w:rsidRPr="00095376">
        <w:rPr>
          <w:rStyle w:val="ad"/>
          <w:rFonts w:ascii="楷体" w:eastAsia="楷体" w:hAnsi="楷体" w:hint="eastAsia"/>
          <w:b w:val="0"/>
          <w:bCs w:val="0"/>
          <w:spacing w:val="-4"/>
          <w:sz w:val="32"/>
          <w:szCs w:val="32"/>
        </w:rPr>
        <w:br/>
        <w:t xml:space="preserve">　　　“其他成本”指标，预期指标值为“=790万元”；</w:t>
      </w:r>
      <w:r w:rsidRPr="00095376">
        <w:rPr>
          <w:rStyle w:val="ad"/>
          <w:rFonts w:ascii="楷体" w:eastAsia="楷体" w:hAnsi="楷体" w:hint="eastAsia"/>
          <w:b w:val="0"/>
          <w:bCs w:val="0"/>
          <w:spacing w:val="-4"/>
          <w:sz w:val="32"/>
          <w:szCs w:val="32"/>
        </w:rPr>
        <w:br/>
        <w:t xml:space="preserve">　　　③生态环境成本指标</w:t>
      </w:r>
      <w:r w:rsidRPr="00095376">
        <w:rPr>
          <w:rStyle w:val="ad"/>
          <w:rFonts w:ascii="楷体" w:eastAsia="楷体" w:hAnsi="楷体" w:hint="eastAsia"/>
          <w:b w:val="0"/>
          <w:bCs w:val="0"/>
          <w:spacing w:val="-4"/>
          <w:sz w:val="32"/>
          <w:szCs w:val="32"/>
        </w:rPr>
        <w:br/>
        <w:t xml:space="preserve">　　　无此类指标；</w:t>
      </w:r>
      <w:r w:rsidRPr="00095376">
        <w:rPr>
          <w:rStyle w:val="ad"/>
          <w:rFonts w:ascii="楷体" w:eastAsia="楷体" w:hAnsi="楷体" w:hint="eastAsia"/>
          <w:b w:val="0"/>
          <w:bCs w:val="0"/>
          <w:spacing w:val="-4"/>
          <w:sz w:val="32"/>
          <w:szCs w:val="32"/>
        </w:rPr>
        <w:br/>
        <w:t xml:space="preserve">　　　（3）项目效益指标</w:t>
      </w:r>
      <w:r w:rsidRPr="00095376">
        <w:rPr>
          <w:rStyle w:val="ad"/>
          <w:rFonts w:ascii="楷体" w:eastAsia="楷体" w:hAnsi="楷体" w:hint="eastAsia"/>
          <w:b w:val="0"/>
          <w:bCs w:val="0"/>
          <w:spacing w:val="-4"/>
          <w:sz w:val="32"/>
          <w:szCs w:val="32"/>
        </w:rPr>
        <w:br/>
        <w:t xml:space="preserve">　　　①经济效益指标</w:t>
      </w:r>
      <w:r w:rsidRPr="00095376">
        <w:rPr>
          <w:rStyle w:val="ad"/>
          <w:rFonts w:ascii="楷体" w:eastAsia="楷体" w:hAnsi="楷体" w:hint="eastAsia"/>
          <w:b w:val="0"/>
          <w:bCs w:val="0"/>
          <w:spacing w:val="-4"/>
          <w:sz w:val="32"/>
          <w:szCs w:val="32"/>
        </w:rPr>
        <w:br/>
        <w:t xml:space="preserve">　　　无此类指标。</w:t>
      </w:r>
      <w:r w:rsidRPr="00095376">
        <w:rPr>
          <w:rStyle w:val="ad"/>
          <w:rFonts w:ascii="楷体" w:eastAsia="楷体" w:hAnsi="楷体" w:hint="eastAsia"/>
          <w:b w:val="0"/>
          <w:bCs w:val="0"/>
          <w:spacing w:val="-4"/>
          <w:sz w:val="32"/>
          <w:szCs w:val="32"/>
        </w:rPr>
        <w:br/>
        <w:t xml:space="preserve">　　　②社会效益指标</w:t>
      </w:r>
      <w:r w:rsidRPr="00095376">
        <w:rPr>
          <w:rStyle w:val="ad"/>
          <w:rFonts w:ascii="楷体" w:eastAsia="楷体" w:hAnsi="楷体" w:hint="eastAsia"/>
          <w:b w:val="0"/>
          <w:bCs w:val="0"/>
          <w:spacing w:val="-4"/>
          <w:sz w:val="32"/>
          <w:szCs w:val="32"/>
        </w:rPr>
        <w:br/>
        <w:t xml:space="preserve">　　　“保障城区清雪工作正常开展，市民生活垃圾日产日清，保障城区卫生干净整洁”指标，预期指标值为“长期保障”；</w:t>
      </w:r>
      <w:r w:rsidRPr="00095376">
        <w:rPr>
          <w:rStyle w:val="ad"/>
          <w:rFonts w:ascii="楷体" w:eastAsia="楷体" w:hAnsi="楷体" w:hint="eastAsia"/>
          <w:b w:val="0"/>
          <w:bCs w:val="0"/>
          <w:spacing w:val="-4"/>
          <w:sz w:val="32"/>
          <w:szCs w:val="32"/>
        </w:rPr>
        <w:br/>
        <w:t xml:space="preserve">　　　③生态效益指标</w:t>
      </w:r>
      <w:r w:rsidRPr="00095376">
        <w:rPr>
          <w:rStyle w:val="ad"/>
          <w:rFonts w:ascii="楷体" w:eastAsia="楷体" w:hAnsi="楷体" w:hint="eastAsia"/>
          <w:b w:val="0"/>
          <w:bCs w:val="0"/>
          <w:spacing w:val="-4"/>
          <w:sz w:val="32"/>
          <w:szCs w:val="32"/>
        </w:rPr>
        <w:br/>
      </w:r>
      <w:r w:rsidRPr="00095376">
        <w:rPr>
          <w:rStyle w:val="ad"/>
          <w:rFonts w:ascii="楷体" w:eastAsia="楷体" w:hAnsi="楷体" w:hint="eastAsia"/>
          <w:b w:val="0"/>
          <w:bCs w:val="0"/>
          <w:spacing w:val="-4"/>
          <w:sz w:val="32"/>
          <w:szCs w:val="32"/>
        </w:rPr>
        <w:lastRenderedPageBreak/>
        <w:t xml:space="preserve">　　　无此类指标。</w:t>
      </w:r>
      <w:r w:rsidRPr="00095376">
        <w:rPr>
          <w:rStyle w:val="ad"/>
          <w:rFonts w:ascii="楷体" w:eastAsia="楷体" w:hAnsi="楷体" w:hint="eastAsia"/>
          <w:b w:val="0"/>
          <w:bCs w:val="0"/>
          <w:spacing w:val="-4"/>
          <w:sz w:val="32"/>
          <w:szCs w:val="32"/>
        </w:rPr>
        <w:br/>
        <w:t xml:space="preserve">　　　（4）项目满意度指标</w:t>
      </w:r>
      <w:r w:rsidRPr="00095376">
        <w:rPr>
          <w:rStyle w:val="ad"/>
          <w:rFonts w:ascii="楷体" w:eastAsia="楷体" w:hAnsi="楷体" w:hint="eastAsia"/>
          <w:b w:val="0"/>
          <w:bCs w:val="0"/>
          <w:spacing w:val="-4"/>
          <w:sz w:val="32"/>
          <w:szCs w:val="32"/>
        </w:rPr>
        <w:br/>
        <w:t xml:space="preserve">　　　①满意度指标</w:t>
      </w:r>
      <w:r w:rsidRPr="00095376">
        <w:rPr>
          <w:rStyle w:val="ad"/>
          <w:rFonts w:ascii="楷体" w:eastAsia="楷体" w:hAnsi="楷体" w:hint="eastAsia"/>
          <w:b w:val="0"/>
          <w:bCs w:val="0"/>
          <w:spacing w:val="-4"/>
          <w:sz w:val="32"/>
          <w:szCs w:val="32"/>
        </w:rPr>
        <w:br/>
        <w:t>“市民满意度”指标，预期指标值为“≥95%”。</w:t>
      </w:r>
    </w:p>
    <w:p w14:paraId="532ECA36" w14:textId="77777777" w:rsidR="00763A08" w:rsidRPr="00095376" w:rsidRDefault="00000000">
      <w:pPr>
        <w:spacing w:line="540" w:lineRule="exact"/>
        <w:ind w:firstLine="640"/>
        <w:rPr>
          <w:rStyle w:val="ad"/>
          <w:rFonts w:ascii="黑体" w:eastAsia="黑体" w:hAnsi="黑体" w:hint="eastAsia"/>
          <w:b w:val="0"/>
          <w:spacing w:val="-4"/>
          <w:sz w:val="32"/>
          <w:szCs w:val="32"/>
        </w:rPr>
      </w:pPr>
      <w:r w:rsidRPr="00095376">
        <w:rPr>
          <w:rStyle w:val="ad"/>
          <w:rFonts w:ascii="黑体" w:eastAsia="黑体" w:hAnsi="黑体" w:hint="eastAsia"/>
          <w:b w:val="0"/>
          <w:spacing w:val="-4"/>
          <w:sz w:val="32"/>
          <w:szCs w:val="32"/>
        </w:rPr>
        <w:t>二、绩效评价工作开展情况</w:t>
      </w:r>
    </w:p>
    <w:p w14:paraId="45106344" w14:textId="77777777" w:rsidR="00763A08" w:rsidRPr="00095376" w:rsidRDefault="00000000">
      <w:pPr>
        <w:spacing w:line="540" w:lineRule="exact"/>
        <w:ind w:firstLineChars="181" w:firstLine="567"/>
        <w:rPr>
          <w:rStyle w:val="ad"/>
          <w:rFonts w:ascii="楷体" w:eastAsia="楷体" w:hAnsi="楷体" w:hint="eastAsia"/>
          <w:spacing w:val="-4"/>
          <w:sz w:val="32"/>
          <w:szCs w:val="32"/>
        </w:rPr>
      </w:pPr>
      <w:r w:rsidRPr="00095376">
        <w:rPr>
          <w:rStyle w:val="ad"/>
          <w:rFonts w:ascii="楷体" w:eastAsia="楷体" w:hAnsi="楷体" w:hint="eastAsia"/>
          <w:spacing w:val="-4"/>
          <w:sz w:val="32"/>
          <w:szCs w:val="32"/>
        </w:rPr>
        <w:t>（一）绩效评价目的、对象和范围</w:t>
      </w:r>
    </w:p>
    <w:p w14:paraId="20BD05E4" w14:textId="77777777" w:rsidR="00763A08" w:rsidRPr="00095376" w:rsidRDefault="00000000">
      <w:pPr>
        <w:spacing w:line="540" w:lineRule="exact"/>
        <w:ind w:firstLine="567"/>
        <w:rPr>
          <w:rStyle w:val="ad"/>
          <w:rFonts w:ascii="楷体" w:eastAsia="楷体" w:hAnsi="楷体" w:hint="eastAsia"/>
          <w:b w:val="0"/>
          <w:bCs w:val="0"/>
          <w:spacing w:val="-4"/>
          <w:sz w:val="32"/>
          <w:szCs w:val="32"/>
        </w:rPr>
      </w:pPr>
      <w:r w:rsidRPr="00095376">
        <w:rPr>
          <w:rStyle w:val="ad"/>
          <w:rFonts w:ascii="楷体" w:eastAsia="楷体" w:hAnsi="楷体" w:hint="eastAsia"/>
          <w:b w:val="0"/>
          <w:bCs w:val="0"/>
          <w:spacing w:val="-4"/>
          <w:sz w:val="32"/>
          <w:szCs w:val="32"/>
        </w:rPr>
        <w:t xml:space="preserve">　　　1.绩效评价的目的</w:t>
      </w:r>
      <w:r w:rsidRPr="00095376">
        <w:rPr>
          <w:rStyle w:val="ad"/>
          <w:rFonts w:ascii="楷体" w:eastAsia="楷体" w:hAnsi="楷体" w:hint="eastAsia"/>
          <w:b w:val="0"/>
          <w:bCs w:val="0"/>
          <w:spacing w:val="-4"/>
          <w:sz w:val="32"/>
          <w:szCs w:val="32"/>
        </w:rPr>
        <w:b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w:t>
      </w:r>
      <w:proofErr w:type="gramStart"/>
      <w:r w:rsidRPr="00095376">
        <w:rPr>
          <w:rStyle w:val="ad"/>
          <w:rFonts w:ascii="楷体" w:eastAsia="楷体" w:hAnsi="楷体" w:hint="eastAsia"/>
          <w:b w:val="0"/>
          <w:bCs w:val="0"/>
          <w:spacing w:val="-4"/>
          <w:sz w:val="32"/>
          <w:szCs w:val="32"/>
        </w:rPr>
        <w:t>指引&gt;</w:t>
      </w:r>
      <w:proofErr w:type="gramEnd"/>
      <w:r w:rsidRPr="00095376">
        <w:rPr>
          <w:rStyle w:val="ad"/>
          <w:rFonts w:ascii="楷体" w:eastAsia="楷体" w:hAnsi="楷体" w:hint="eastAsia"/>
          <w:b w:val="0"/>
          <w:bCs w:val="0"/>
          <w:spacing w:val="-4"/>
          <w:sz w:val="32"/>
          <w:szCs w:val="32"/>
        </w:rPr>
        <w:t>的通知》（新财预〔2022〕42号）文件精神，我单位针对保运行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095376">
        <w:rPr>
          <w:rStyle w:val="ad"/>
          <w:rFonts w:ascii="楷体" w:eastAsia="楷体" w:hAnsi="楷体" w:hint="eastAsia"/>
          <w:b w:val="0"/>
          <w:bCs w:val="0"/>
          <w:spacing w:val="-4"/>
          <w:sz w:val="32"/>
          <w:szCs w:val="32"/>
        </w:rPr>
        <w:b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095376">
        <w:rPr>
          <w:rStyle w:val="ad"/>
          <w:rFonts w:ascii="楷体" w:eastAsia="楷体" w:hAnsi="楷体" w:hint="eastAsia"/>
          <w:b w:val="0"/>
          <w:bCs w:val="0"/>
          <w:spacing w:val="-4"/>
          <w:sz w:val="32"/>
          <w:szCs w:val="32"/>
        </w:rPr>
        <w:br/>
        <w:t xml:space="preserve">　　　二是通过部门项目支出绩效评价，进一步做实绩效目标，根据项目绩效目标设立情况，细化形成多维度绩效指标，将绩效指标细化为数量指标、质量指标、时效指标、经济成本指标、社会成本指标、社会效益指标、服务对象满意度指标等内容，保证</w:t>
      </w:r>
      <w:r w:rsidRPr="00095376">
        <w:rPr>
          <w:rStyle w:val="ad"/>
          <w:rFonts w:ascii="楷体" w:eastAsia="楷体" w:hAnsi="楷体" w:hint="eastAsia"/>
          <w:b w:val="0"/>
          <w:bCs w:val="0"/>
          <w:spacing w:val="-4"/>
          <w:sz w:val="32"/>
          <w:szCs w:val="32"/>
        </w:rPr>
        <w:lastRenderedPageBreak/>
        <w:t>项目绩效指标设置科学、规范、合理、可衡量。</w:t>
      </w:r>
      <w:r w:rsidRPr="00095376">
        <w:rPr>
          <w:rStyle w:val="ad"/>
          <w:rFonts w:ascii="楷体" w:eastAsia="楷体" w:hAnsi="楷体" w:hint="eastAsia"/>
          <w:b w:val="0"/>
          <w:bCs w:val="0"/>
          <w:spacing w:val="-4"/>
          <w:sz w:val="32"/>
          <w:szCs w:val="32"/>
        </w:rPr>
        <w:b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095376">
        <w:rPr>
          <w:rStyle w:val="ad"/>
          <w:rFonts w:ascii="楷体" w:eastAsia="楷体" w:hAnsi="楷体" w:hint="eastAsia"/>
          <w:b w:val="0"/>
          <w:bCs w:val="0"/>
          <w:spacing w:val="-4"/>
          <w:sz w:val="32"/>
          <w:szCs w:val="32"/>
        </w:rPr>
        <w:b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095376">
        <w:rPr>
          <w:rStyle w:val="ad"/>
          <w:rFonts w:ascii="楷体" w:eastAsia="楷体" w:hAnsi="楷体" w:hint="eastAsia"/>
          <w:b w:val="0"/>
          <w:bCs w:val="0"/>
          <w:spacing w:val="-4"/>
          <w:sz w:val="32"/>
          <w:szCs w:val="32"/>
        </w:rPr>
        <w:br/>
        <w:t xml:space="preserve">　　　2.绩效评价对象</w:t>
      </w:r>
      <w:r w:rsidRPr="00095376">
        <w:rPr>
          <w:rStyle w:val="ad"/>
          <w:rFonts w:ascii="楷体" w:eastAsia="楷体" w:hAnsi="楷体" w:hint="eastAsia"/>
          <w:b w:val="0"/>
          <w:bCs w:val="0"/>
          <w:spacing w:val="-4"/>
          <w:sz w:val="32"/>
          <w:szCs w:val="32"/>
        </w:rPr>
        <w:br/>
        <w:t xml:space="preserve">　　　此次我单位根据《财政支出绩效评价管理暂行办法》（财预〔2020〕10号）文件要求实施评价工作，本次评价对象为保运行经费项目，评价核心为项目资金、项目产出、项目效益。</w:t>
      </w:r>
      <w:r w:rsidRPr="00095376">
        <w:rPr>
          <w:rStyle w:val="ad"/>
          <w:rFonts w:ascii="楷体" w:eastAsia="楷体" w:hAnsi="楷体" w:hint="eastAsia"/>
          <w:b w:val="0"/>
          <w:bCs w:val="0"/>
          <w:spacing w:val="-4"/>
          <w:sz w:val="32"/>
          <w:szCs w:val="32"/>
        </w:rPr>
        <w:br/>
        <w:t xml:space="preserve">　　　3.绩效评价范围</w:t>
      </w:r>
      <w:r w:rsidRPr="00095376">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0E97BBAC" w14:textId="77777777" w:rsidR="00763A08" w:rsidRPr="00095376" w:rsidRDefault="00000000">
      <w:pPr>
        <w:spacing w:line="540" w:lineRule="exact"/>
        <w:ind w:firstLine="567"/>
        <w:rPr>
          <w:rStyle w:val="ad"/>
          <w:rFonts w:ascii="楷体" w:eastAsia="楷体" w:hAnsi="楷体" w:hint="eastAsia"/>
          <w:spacing w:val="-4"/>
          <w:sz w:val="32"/>
          <w:szCs w:val="32"/>
        </w:rPr>
      </w:pPr>
      <w:r w:rsidRPr="00095376">
        <w:rPr>
          <w:rStyle w:val="ad"/>
          <w:rFonts w:ascii="楷体" w:eastAsia="楷体" w:hAnsi="楷体" w:hint="eastAsia"/>
          <w:spacing w:val="-4"/>
          <w:sz w:val="32"/>
          <w:szCs w:val="32"/>
        </w:rPr>
        <w:t>（二）绩效评价原则、评价指标体系、评价方法、评价标准</w:t>
      </w:r>
    </w:p>
    <w:p w14:paraId="6E075FAB" w14:textId="77777777" w:rsidR="00763A08" w:rsidRPr="00095376" w:rsidRDefault="00000000">
      <w:pPr>
        <w:spacing w:line="540" w:lineRule="exact"/>
        <w:ind w:firstLine="567"/>
        <w:rPr>
          <w:rStyle w:val="ad"/>
          <w:rFonts w:ascii="楷体" w:eastAsia="楷体" w:hAnsi="楷体" w:hint="eastAsia"/>
          <w:b w:val="0"/>
          <w:bCs w:val="0"/>
          <w:spacing w:val="-4"/>
          <w:sz w:val="32"/>
          <w:szCs w:val="32"/>
        </w:rPr>
      </w:pPr>
      <w:r w:rsidRPr="00095376">
        <w:rPr>
          <w:rStyle w:val="ad"/>
          <w:rFonts w:ascii="楷体" w:eastAsia="楷体" w:hAnsi="楷体" w:hint="eastAsia"/>
          <w:b w:val="0"/>
          <w:bCs w:val="0"/>
          <w:spacing w:val="-4"/>
          <w:sz w:val="32"/>
          <w:szCs w:val="32"/>
        </w:rPr>
        <w:t xml:space="preserve">　　　1.绩效评价原则</w:t>
      </w:r>
      <w:r w:rsidRPr="00095376">
        <w:rPr>
          <w:rStyle w:val="ad"/>
          <w:rFonts w:ascii="楷体" w:eastAsia="楷体" w:hAnsi="楷体" w:hint="eastAsia"/>
          <w:b w:val="0"/>
          <w:bCs w:val="0"/>
          <w:spacing w:val="-4"/>
          <w:sz w:val="32"/>
          <w:szCs w:val="32"/>
        </w:rPr>
        <w:br/>
        <w:t xml:space="preserve">　　　依据《中华人民共和国预算法》《中共中央国务院关于全面实施预算绩效管理的意见》（中发〔2018〕34号）、《项目支出</w:t>
      </w:r>
      <w:r w:rsidRPr="00095376">
        <w:rPr>
          <w:rStyle w:val="ad"/>
          <w:rFonts w:ascii="楷体" w:eastAsia="楷体" w:hAnsi="楷体" w:hint="eastAsia"/>
          <w:b w:val="0"/>
          <w:bCs w:val="0"/>
          <w:spacing w:val="-4"/>
          <w:sz w:val="32"/>
          <w:szCs w:val="32"/>
        </w:rPr>
        <w:lastRenderedPageBreak/>
        <w:t>绩效评价管理办法》（财预〔2020〕10号）、《自治区党委自治区人民政府关于全面实施预算绩效管理的实施意见》（新党发〔2018〕30号）、《自治区财政支出绩效评价管理暂行办法》（新财预〔2018〕189号）、《关于印发&lt;自治区项目支出绩效目标设置</w:t>
      </w:r>
      <w:proofErr w:type="gramStart"/>
      <w:r w:rsidRPr="00095376">
        <w:rPr>
          <w:rStyle w:val="ad"/>
          <w:rFonts w:ascii="楷体" w:eastAsia="楷体" w:hAnsi="楷体" w:hint="eastAsia"/>
          <w:b w:val="0"/>
          <w:bCs w:val="0"/>
          <w:spacing w:val="-4"/>
          <w:sz w:val="32"/>
          <w:szCs w:val="32"/>
        </w:rPr>
        <w:t>指引&gt;</w:t>
      </w:r>
      <w:proofErr w:type="gramEnd"/>
      <w:r w:rsidRPr="00095376">
        <w:rPr>
          <w:rStyle w:val="ad"/>
          <w:rFonts w:ascii="楷体" w:eastAsia="楷体" w:hAnsi="楷体" w:hint="eastAsia"/>
          <w:b w:val="0"/>
          <w:bCs w:val="0"/>
          <w:spacing w:val="-4"/>
          <w:sz w:val="32"/>
          <w:szCs w:val="32"/>
        </w:rPr>
        <w:t>的通知》（新财预〔2022〕42号）等要求，绩效评价应遵循如下原则：</w:t>
      </w:r>
      <w:r w:rsidRPr="00095376">
        <w:rPr>
          <w:rStyle w:val="ad"/>
          <w:rFonts w:ascii="楷体" w:eastAsia="楷体" w:hAnsi="楷体" w:hint="eastAsia"/>
          <w:b w:val="0"/>
          <w:bCs w:val="0"/>
          <w:spacing w:val="-4"/>
          <w:sz w:val="32"/>
          <w:szCs w:val="32"/>
        </w:rPr>
        <w:br/>
        <w:t xml:space="preserve">　　　（1）科学公正。绩效评价应当运用科学合理的方法，按照规范的程序，对项目绩效进行客观、公正地反映。</w:t>
      </w:r>
      <w:r w:rsidRPr="00095376">
        <w:rPr>
          <w:rStyle w:val="ad"/>
          <w:rFonts w:ascii="楷体" w:eastAsia="楷体" w:hAnsi="楷体" w:hint="eastAsia"/>
          <w:b w:val="0"/>
          <w:bCs w:val="0"/>
          <w:spacing w:val="-4"/>
          <w:sz w:val="32"/>
          <w:szCs w:val="32"/>
        </w:rPr>
        <w:b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sidRPr="00095376">
        <w:rPr>
          <w:rStyle w:val="ad"/>
          <w:rFonts w:ascii="楷体" w:eastAsia="楷体" w:hAnsi="楷体" w:hint="eastAsia"/>
          <w:b w:val="0"/>
          <w:bCs w:val="0"/>
          <w:spacing w:val="-4"/>
          <w:sz w:val="32"/>
          <w:szCs w:val="32"/>
        </w:rPr>
        <w:br/>
        <w:t xml:space="preserve">　　　（3）激励约束。绩效评价结果应与预算安排、政策调整、改进管理实质性挂钩，体现奖优罚劣和激励相容导向，有效要安排、低效要压减、无效要问责。</w:t>
      </w:r>
      <w:r w:rsidRPr="00095376">
        <w:rPr>
          <w:rStyle w:val="ad"/>
          <w:rFonts w:ascii="楷体" w:eastAsia="楷体" w:hAnsi="楷体" w:hint="eastAsia"/>
          <w:b w:val="0"/>
          <w:bCs w:val="0"/>
          <w:spacing w:val="-4"/>
          <w:sz w:val="32"/>
          <w:szCs w:val="32"/>
        </w:rPr>
        <w:br/>
        <w:t xml:space="preserve">　　　（4）公开透明。绩效评价结果应依法依规公开，并自觉接受社会监督。</w:t>
      </w:r>
      <w:r w:rsidRPr="00095376">
        <w:rPr>
          <w:rStyle w:val="ad"/>
          <w:rFonts w:ascii="楷体" w:eastAsia="楷体" w:hAnsi="楷体" w:hint="eastAsia"/>
          <w:b w:val="0"/>
          <w:bCs w:val="0"/>
          <w:spacing w:val="-4"/>
          <w:sz w:val="32"/>
          <w:szCs w:val="32"/>
        </w:rPr>
        <w:br/>
        <w:t xml:space="preserve">　　　根据以上原则，绩效评价应遵循如下要求：</w:t>
      </w:r>
      <w:r w:rsidRPr="00095376">
        <w:rPr>
          <w:rStyle w:val="ad"/>
          <w:rFonts w:ascii="楷体" w:eastAsia="楷体" w:hAnsi="楷体" w:hint="eastAsia"/>
          <w:b w:val="0"/>
          <w:bCs w:val="0"/>
          <w:spacing w:val="-4"/>
          <w:sz w:val="32"/>
          <w:szCs w:val="32"/>
        </w:rPr>
        <w:br/>
        <w:t xml:space="preserve">　　　（1）在数据采集时，采取客观数据，主管部门审查、社会中介组织复查，与问卷调查相结合的形式，以保证各项指标的真实性。</w:t>
      </w:r>
      <w:r w:rsidRPr="00095376">
        <w:rPr>
          <w:rStyle w:val="ad"/>
          <w:rFonts w:ascii="楷体" w:eastAsia="楷体" w:hAnsi="楷体" w:hint="eastAsia"/>
          <w:b w:val="0"/>
          <w:bCs w:val="0"/>
          <w:spacing w:val="-4"/>
          <w:sz w:val="32"/>
          <w:szCs w:val="32"/>
        </w:rPr>
        <w:br/>
        <w:t xml:space="preserve">　　　（2）保证评价结果的真实性、公正性，提高评价报告的公信力。</w:t>
      </w:r>
      <w:r w:rsidRPr="00095376">
        <w:rPr>
          <w:rStyle w:val="ad"/>
          <w:rFonts w:ascii="楷体" w:eastAsia="楷体" w:hAnsi="楷体" w:hint="eastAsia"/>
          <w:b w:val="0"/>
          <w:bCs w:val="0"/>
          <w:spacing w:val="-4"/>
          <w:sz w:val="32"/>
          <w:szCs w:val="32"/>
        </w:rPr>
        <w:br/>
        <w:t xml:space="preserve">　　　（3）绩效评价报告应当简明扼要，除了对绩效评价的过程、结果描述外，还应总结经验，指出问题，并就共性问题提出可操作性改进建议。评价工作组本着科学规范、公平公正、绩效</w:t>
      </w:r>
      <w:r w:rsidRPr="00095376">
        <w:rPr>
          <w:rStyle w:val="ad"/>
          <w:rFonts w:ascii="楷体" w:eastAsia="楷体" w:hAnsi="楷体" w:hint="eastAsia"/>
          <w:b w:val="0"/>
          <w:bCs w:val="0"/>
          <w:spacing w:val="-4"/>
          <w:sz w:val="32"/>
          <w:szCs w:val="32"/>
        </w:rPr>
        <w:lastRenderedPageBreak/>
        <w:t>相关的原则，采用全面、重点、现场和非现场相结合的方式进行评价。</w:t>
      </w:r>
      <w:r w:rsidRPr="00095376">
        <w:rPr>
          <w:rStyle w:val="ad"/>
          <w:rFonts w:ascii="楷体" w:eastAsia="楷体" w:hAnsi="楷体" w:hint="eastAsia"/>
          <w:b w:val="0"/>
          <w:bCs w:val="0"/>
          <w:spacing w:val="-4"/>
          <w:sz w:val="32"/>
          <w:szCs w:val="32"/>
        </w:rPr>
        <w:br/>
        <w:t xml:space="preserve">　　　2.绩效评价指标体系</w:t>
      </w:r>
      <w:r w:rsidRPr="00095376">
        <w:rPr>
          <w:rStyle w:val="ad"/>
          <w:rFonts w:ascii="楷体" w:eastAsia="楷体" w:hAnsi="楷体" w:hint="eastAsia"/>
          <w:b w:val="0"/>
          <w:bCs w:val="0"/>
          <w:spacing w:val="-4"/>
          <w:sz w:val="32"/>
          <w:szCs w:val="32"/>
        </w:rPr>
        <w:br/>
        <w:t xml:space="preserve">　　　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095376">
        <w:rPr>
          <w:rStyle w:val="ad"/>
          <w:rFonts w:ascii="楷体" w:eastAsia="楷体" w:hAnsi="楷体" w:hint="eastAsia"/>
          <w:b w:val="0"/>
          <w:bCs w:val="0"/>
          <w:spacing w:val="-4"/>
          <w:sz w:val="32"/>
          <w:szCs w:val="32"/>
        </w:rPr>
        <w:br/>
        <w:t xml:space="preserve">　　　3.评价方法</w:t>
      </w:r>
      <w:r w:rsidRPr="00095376">
        <w:rPr>
          <w:rStyle w:val="ad"/>
          <w:rFonts w:ascii="楷体" w:eastAsia="楷体" w:hAnsi="楷体" w:hint="eastAsia"/>
          <w:b w:val="0"/>
          <w:bCs w:val="0"/>
          <w:spacing w:val="-4"/>
          <w:sz w:val="32"/>
          <w:szCs w:val="32"/>
        </w:rPr>
        <w:br/>
        <w:t xml:space="preserve">　　　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095376">
        <w:rPr>
          <w:rStyle w:val="ad"/>
          <w:rFonts w:ascii="楷体" w:eastAsia="楷体" w:hAnsi="楷体" w:hint="eastAsia"/>
          <w:b w:val="0"/>
          <w:bCs w:val="0"/>
          <w:spacing w:val="-4"/>
          <w:sz w:val="32"/>
          <w:szCs w:val="32"/>
        </w:rPr>
        <w:br/>
        <w:t xml:space="preserve">　　　三级指标分析环节：总体采用比较法，同时辅以文献法、成本效益法、因素分析法以及公众评判法，根据不同三级指标类型进行逐项分析。</w:t>
      </w:r>
      <w:r w:rsidRPr="00095376">
        <w:rPr>
          <w:rStyle w:val="ad"/>
          <w:rFonts w:ascii="楷体" w:eastAsia="楷体" w:hAnsi="楷体" w:hint="eastAsia"/>
          <w:b w:val="0"/>
          <w:bCs w:val="0"/>
          <w:spacing w:val="-4"/>
          <w:sz w:val="32"/>
          <w:szCs w:val="32"/>
        </w:rPr>
        <w:br/>
        <w:t xml:space="preserve">　　　①定量指标分析环节：主要采用对比三级指标预期指标值</w:t>
      </w:r>
      <w:r w:rsidRPr="00095376">
        <w:rPr>
          <w:rStyle w:val="ad"/>
          <w:rFonts w:ascii="楷体" w:eastAsia="楷体" w:hAnsi="楷体" w:hint="eastAsia"/>
          <w:b w:val="0"/>
          <w:bCs w:val="0"/>
          <w:spacing w:val="-4"/>
          <w:sz w:val="32"/>
          <w:szCs w:val="32"/>
        </w:rPr>
        <w:lastRenderedPageBreak/>
        <w:t>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095376">
        <w:rPr>
          <w:rStyle w:val="ad"/>
          <w:rFonts w:ascii="楷体" w:eastAsia="楷体" w:hAnsi="楷体" w:hint="eastAsia"/>
          <w:b w:val="0"/>
          <w:bCs w:val="0"/>
          <w:spacing w:val="-4"/>
          <w:sz w:val="32"/>
          <w:szCs w:val="32"/>
        </w:rPr>
        <w:br/>
        <w:t xml:space="preserve">　　　②定性指标分析环节：主要采用公众评判法，通过问卷及抽样调查等方式评价本项目实施后社会公众对于其实施效果的满意程度，将调研结果按照《关于印发</w:t>
      </w:r>
      <w:proofErr w:type="gramStart"/>
      <w:r w:rsidRPr="00095376">
        <w:rPr>
          <w:rStyle w:val="ad"/>
          <w:rFonts w:ascii="楷体" w:eastAsia="楷体" w:hAnsi="楷体" w:hint="eastAsia"/>
          <w:b w:val="0"/>
          <w:bCs w:val="0"/>
          <w:spacing w:val="-4"/>
          <w:sz w:val="32"/>
          <w:szCs w:val="32"/>
        </w:rPr>
        <w:t>&lt;自治区</w:t>
      </w:r>
      <w:proofErr w:type="gramEnd"/>
      <w:r w:rsidRPr="00095376">
        <w:rPr>
          <w:rStyle w:val="ad"/>
          <w:rFonts w:ascii="楷体" w:eastAsia="楷体" w:hAnsi="楷体" w:hint="eastAsia"/>
          <w:b w:val="0"/>
          <w:bCs w:val="0"/>
          <w:spacing w:val="-4"/>
          <w:sz w:val="32"/>
          <w:szCs w:val="32"/>
        </w:rPr>
        <w:t>项目支出绩效目标设置</w:t>
      </w:r>
      <w:proofErr w:type="gramStart"/>
      <w:r w:rsidRPr="00095376">
        <w:rPr>
          <w:rStyle w:val="ad"/>
          <w:rFonts w:ascii="楷体" w:eastAsia="楷体" w:hAnsi="楷体" w:hint="eastAsia"/>
          <w:b w:val="0"/>
          <w:bCs w:val="0"/>
          <w:spacing w:val="-4"/>
          <w:sz w:val="32"/>
          <w:szCs w:val="32"/>
        </w:rPr>
        <w:t>指引&gt;</w:t>
      </w:r>
      <w:proofErr w:type="gramEnd"/>
      <w:r w:rsidRPr="00095376">
        <w:rPr>
          <w:rStyle w:val="ad"/>
          <w:rFonts w:ascii="楷体" w:eastAsia="楷体" w:hAnsi="楷体" w:hint="eastAsia"/>
          <w:b w:val="0"/>
          <w:bCs w:val="0"/>
          <w:spacing w:val="-4"/>
          <w:sz w:val="32"/>
          <w:szCs w:val="32"/>
        </w:rPr>
        <w:t>的通知》（新财预〔2022〕42号）要求分为基本达成目标、部分实现目标、实现目标程度较低三档，分别按照该指标对应分值区间100.00%（含）-80.00%（含）、80.00%-60.00%（含）、60.00%-0.00%合理确定分值，详细评价方法的应用如下：</w:t>
      </w:r>
      <w:r w:rsidRPr="00095376">
        <w:rPr>
          <w:rStyle w:val="ad"/>
          <w:rFonts w:ascii="楷体" w:eastAsia="楷体" w:hAnsi="楷体" w:hint="eastAsia"/>
          <w:b w:val="0"/>
          <w:bCs w:val="0"/>
          <w:spacing w:val="-4"/>
          <w:sz w:val="32"/>
          <w:szCs w:val="32"/>
        </w:rPr>
        <w:br/>
        <w:t xml:space="preserve">　　　立项依据充分性：比较法、文献法，查找法律法规政策以及规划，对比实际执行内容和政策支持内容是否匹配。</w:t>
      </w:r>
      <w:r w:rsidRPr="00095376">
        <w:rPr>
          <w:rStyle w:val="ad"/>
          <w:rFonts w:ascii="楷体" w:eastAsia="楷体" w:hAnsi="楷体" w:hint="eastAsia"/>
          <w:b w:val="0"/>
          <w:bCs w:val="0"/>
          <w:spacing w:val="-4"/>
          <w:sz w:val="32"/>
          <w:szCs w:val="32"/>
        </w:rPr>
        <w:br/>
        <w:t xml:space="preserve">　　　立项程序规范性：比较法、文献法，查找相关项目设立的政策和文件要求，对比分析实际执行程序是否按照政策及文件要求执行，分析立项程序的规范性。</w:t>
      </w:r>
      <w:r w:rsidRPr="00095376">
        <w:rPr>
          <w:rStyle w:val="ad"/>
          <w:rFonts w:ascii="楷体" w:eastAsia="楷体" w:hAnsi="楷体" w:hint="eastAsia"/>
          <w:b w:val="0"/>
          <w:bCs w:val="0"/>
          <w:spacing w:val="-4"/>
          <w:sz w:val="32"/>
          <w:szCs w:val="32"/>
        </w:rPr>
        <w:br/>
        <w:t xml:space="preserve">　　　绩效目标合理性：比较法，对比分析年初编制项目支出绩效目标表与项目内容的相关性、资金的匹配性等。</w:t>
      </w:r>
      <w:r w:rsidRPr="00095376">
        <w:rPr>
          <w:rStyle w:val="ad"/>
          <w:rFonts w:ascii="楷体" w:eastAsia="楷体" w:hAnsi="楷体" w:hint="eastAsia"/>
          <w:b w:val="0"/>
          <w:bCs w:val="0"/>
          <w:spacing w:val="-4"/>
          <w:sz w:val="32"/>
          <w:szCs w:val="32"/>
        </w:rPr>
        <w:br/>
        <w:t xml:space="preserve">　　　绩效指标明确性：比较法，比较分析年初编制项目支出绩效目标表是否符合双七原则，是否可衡量。</w:t>
      </w:r>
      <w:r w:rsidRPr="00095376">
        <w:rPr>
          <w:rStyle w:val="ad"/>
          <w:rFonts w:ascii="楷体" w:eastAsia="楷体" w:hAnsi="楷体" w:hint="eastAsia"/>
          <w:b w:val="0"/>
          <w:bCs w:val="0"/>
          <w:spacing w:val="-4"/>
          <w:sz w:val="32"/>
          <w:szCs w:val="32"/>
        </w:rPr>
        <w:br/>
        <w:t xml:space="preserve">　　　预算编制科学性：成本效益分析法，分析在产出一定的情况下，成本取值是否有依据，是否经过询价，是否按照市场最低成本编制。</w:t>
      </w:r>
      <w:r w:rsidRPr="00095376">
        <w:rPr>
          <w:rStyle w:val="ad"/>
          <w:rFonts w:ascii="楷体" w:eastAsia="楷体" w:hAnsi="楷体" w:hint="eastAsia"/>
          <w:b w:val="0"/>
          <w:bCs w:val="0"/>
          <w:spacing w:val="-4"/>
          <w:sz w:val="32"/>
          <w:szCs w:val="32"/>
        </w:rPr>
        <w:br/>
        <w:t xml:space="preserve">　　　资金分配合理性：因素分析法，综合分析资金的分配依据</w:t>
      </w:r>
      <w:r w:rsidRPr="00095376">
        <w:rPr>
          <w:rStyle w:val="ad"/>
          <w:rFonts w:ascii="楷体" w:eastAsia="楷体" w:hAnsi="楷体" w:hint="eastAsia"/>
          <w:b w:val="0"/>
          <w:bCs w:val="0"/>
          <w:spacing w:val="-4"/>
          <w:sz w:val="32"/>
          <w:szCs w:val="32"/>
        </w:rPr>
        <w:lastRenderedPageBreak/>
        <w:t>是否充分，分配金额是否与项目实施单位需求金额一致，</w:t>
      </w:r>
      <w:r w:rsidRPr="00095376">
        <w:rPr>
          <w:rStyle w:val="ad"/>
          <w:rFonts w:ascii="楷体" w:eastAsia="楷体" w:hAnsi="楷体" w:hint="eastAsia"/>
          <w:b w:val="0"/>
          <w:bCs w:val="0"/>
          <w:spacing w:val="-4"/>
          <w:sz w:val="32"/>
          <w:szCs w:val="32"/>
        </w:rPr>
        <w:br/>
        <w:t xml:space="preserve">　　　资金到位率：比较法，资金到位率预期指标值应为100.00%，通过实际计算，分析实际完成值和预期指标值之间的差距和原因。</w:t>
      </w:r>
      <w:r w:rsidRPr="00095376">
        <w:rPr>
          <w:rStyle w:val="ad"/>
          <w:rFonts w:ascii="楷体" w:eastAsia="楷体" w:hAnsi="楷体" w:hint="eastAsia"/>
          <w:b w:val="0"/>
          <w:bCs w:val="0"/>
          <w:spacing w:val="-4"/>
          <w:sz w:val="32"/>
          <w:szCs w:val="32"/>
        </w:rPr>
        <w:br/>
        <w:t xml:space="preserve">　　　预算执行率：比较法，预算执行率预期指标值应为100.00%，通过实际计算，分析实际完成值和预期指标值之间的差距和原因。</w:t>
      </w:r>
      <w:r w:rsidRPr="00095376">
        <w:rPr>
          <w:rStyle w:val="ad"/>
          <w:rFonts w:ascii="楷体" w:eastAsia="楷体" w:hAnsi="楷体" w:hint="eastAsia"/>
          <w:b w:val="0"/>
          <w:bCs w:val="0"/>
          <w:spacing w:val="-4"/>
          <w:sz w:val="32"/>
          <w:szCs w:val="32"/>
        </w:rPr>
        <w:br/>
        <w:t xml:space="preserve">　　　资金使用合规性：文献法、实地勘察法，一是查找资金管理办法，包括专项资金管理办法和单位自有资金管理办法；二是通过查账了解具体开支情况，是否专款专用，是否按照标准支出。</w:t>
      </w:r>
      <w:r w:rsidRPr="00095376">
        <w:rPr>
          <w:rStyle w:val="ad"/>
          <w:rFonts w:ascii="楷体" w:eastAsia="楷体" w:hAnsi="楷体" w:hint="eastAsia"/>
          <w:b w:val="0"/>
          <w:bCs w:val="0"/>
          <w:spacing w:val="-4"/>
          <w:sz w:val="32"/>
          <w:szCs w:val="32"/>
        </w:rPr>
        <w:br/>
        <w:t xml:space="preserve">　　　管理制度健全性：文献法、比较法，查阅项目实施人员提供的财务和业务管理制度，将已建立的制度与现行的法律法规和政策要求进行对比，分析项目制度的合法性、合规性、完整性。</w:t>
      </w:r>
      <w:r w:rsidRPr="00095376">
        <w:rPr>
          <w:rStyle w:val="ad"/>
          <w:rFonts w:ascii="楷体" w:eastAsia="楷体" w:hAnsi="楷体" w:hint="eastAsia"/>
          <w:b w:val="0"/>
          <w:bCs w:val="0"/>
          <w:spacing w:val="-4"/>
          <w:sz w:val="32"/>
          <w:szCs w:val="32"/>
        </w:rPr>
        <w:br/>
        <w:t xml:space="preserve">　　　制度执行有效性：比较法，结合项目实际实施过程性文件，根据已建设的财务管理制度和项目管理制度综合分析制度执行的有效性。</w:t>
      </w:r>
      <w:r w:rsidRPr="00095376">
        <w:rPr>
          <w:rStyle w:val="ad"/>
          <w:rFonts w:ascii="楷体" w:eastAsia="楷体" w:hAnsi="楷体" w:hint="eastAsia"/>
          <w:b w:val="0"/>
          <w:bCs w:val="0"/>
          <w:spacing w:val="-4"/>
          <w:sz w:val="32"/>
          <w:szCs w:val="32"/>
        </w:rPr>
        <w:b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095376">
        <w:rPr>
          <w:rStyle w:val="ad"/>
          <w:rFonts w:ascii="楷体" w:eastAsia="楷体" w:hAnsi="楷体" w:hint="eastAsia"/>
          <w:b w:val="0"/>
          <w:bCs w:val="0"/>
          <w:spacing w:val="-4"/>
          <w:sz w:val="32"/>
          <w:szCs w:val="32"/>
        </w:rPr>
        <w:br/>
        <w:t xml:space="preserve">　　　定性指标：公众评判法，通过问卷及抽样调查等方式评价本项目实施后社会公众对于其实施效果的满意程度。</w:t>
      </w:r>
      <w:r w:rsidRPr="00095376">
        <w:rPr>
          <w:rStyle w:val="ad"/>
          <w:rFonts w:ascii="楷体" w:eastAsia="楷体" w:hAnsi="楷体" w:hint="eastAsia"/>
          <w:b w:val="0"/>
          <w:bCs w:val="0"/>
          <w:spacing w:val="-4"/>
          <w:sz w:val="32"/>
          <w:szCs w:val="32"/>
        </w:rPr>
        <w:br/>
        <w:t xml:space="preserve">　　　4.评价标准</w:t>
      </w:r>
      <w:r w:rsidRPr="00095376">
        <w:rPr>
          <w:rStyle w:val="ad"/>
          <w:rFonts w:ascii="楷体" w:eastAsia="楷体" w:hAnsi="楷体" w:hint="eastAsia"/>
          <w:b w:val="0"/>
          <w:bCs w:val="0"/>
          <w:spacing w:val="-4"/>
          <w:sz w:val="32"/>
          <w:szCs w:val="32"/>
        </w:rPr>
        <w:br/>
        <w:t xml:space="preserve">　　　绩效评价标准通常包括计划标准、行业标准、历史标准等，</w:t>
      </w:r>
      <w:r w:rsidRPr="00095376">
        <w:rPr>
          <w:rStyle w:val="ad"/>
          <w:rFonts w:ascii="楷体" w:eastAsia="楷体" w:hAnsi="楷体" w:hint="eastAsia"/>
          <w:b w:val="0"/>
          <w:bCs w:val="0"/>
          <w:spacing w:val="-4"/>
          <w:sz w:val="32"/>
          <w:szCs w:val="32"/>
        </w:rPr>
        <w:lastRenderedPageBreak/>
        <w:t>用于对绩效指标完成情况进行比较、分析、评价。具体绩效评价标准解释如下：</w:t>
      </w:r>
      <w:r w:rsidRPr="00095376">
        <w:rPr>
          <w:rStyle w:val="ad"/>
          <w:rFonts w:ascii="楷体" w:eastAsia="楷体" w:hAnsi="楷体" w:hint="eastAsia"/>
          <w:b w:val="0"/>
          <w:bCs w:val="0"/>
          <w:spacing w:val="-4"/>
          <w:sz w:val="32"/>
          <w:szCs w:val="32"/>
        </w:rPr>
        <w:br/>
        <w:t xml:space="preserve">　　　计划标准：指以预先制定的目标、计划、预算、定额等作为评价标准。</w:t>
      </w:r>
      <w:r w:rsidRPr="00095376">
        <w:rPr>
          <w:rStyle w:val="ad"/>
          <w:rFonts w:ascii="楷体" w:eastAsia="楷体" w:hAnsi="楷体" w:hint="eastAsia"/>
          <w:b w:val="0"/>
          <w:bCs w:val="0"/>
          <w:spacing w:val="-4"/>
          <w:sz w:val="32"/>
          <w:szCs w:val="32"/>
        </w:rPr>
        <w:br/>
        <w:t xml:space="preserve">　　　行业标准：指参照国家公布的行业指标数据制定的评价标准。</w:t>
      </w:r>
      <w:r w:rsidRPr="00095376">
        <w:rPr>
          <w:rStyle w:val="ad"/>
          <w:rFonts w:ascii="楷体" w:eastAsia="楷体" w:hAnsi="楷体" w:hint="eastAsia"/>
          <w:b w:val="0"/>
          <w:bCs w:val="0"/>
          <w:spacing w:val="-4"/>
          <w:sz w:val="32"/>
          <w:szCs w:val="32"/>
        </w:rPr>
        <w:br/>
        <w:t xml:space="preserve">　　　历史标准：指参照历史数据制定的评价标准，为体现绩效改进的原则，在可实现的条件下应当确定相对较高的评价标准。</w:t>
      </w:r>
      <w:r w:rsidRPr="00095376">
        <w:rPr>
          <w:rStyle w:val="ad"/>
          <w:rFonts w:ascii="楷体" w:eastAsia="楷体" w:hAnsi="楷体" w:hint="eastAsia"/>
          <w:b w:val="0"/>
          <w:bCs w:val="0"/>
          <w:spacing w:val="-4"/>
          <w:sz w:val="32"/>
          <w:szCs w:val="32"/>
        </w:rPr>
        <w:br/>
        <w:t xml:space="preserve">　　　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BEE0714" w14:textId="77777777" w:rsidR="00763A08" w:rsidRPr="00095376" w:rsidRDefault="00000000">
      <w:pPr>
        <w:spacing w:line="540" w:lineRule="exact"/>
        <w:ind w:firstLineChars="181" w:firstLine="567"/>
        <w:rPr>
          <w:rStyle w:val="ad"/>
          <w:rFonts w:ascii="楷体" w:eastAsia="楷体" w:hAnsi="楷体" w:hint="eastAsia"/>
          <w:spacing w:val="-4"/>
          <w:sz w:val="32"/>
          <w:szCs w:val="32"/>
        </w:rPr>
      </w:pPr>
      <w:r w:rsidRPr="00095376">
        <w:rPr>
          <w:rStyle w:val="ad"/>
          <w:rFonts w:ascii="楷体" w:eastAsia="楷体" w:hAnsi="楷体" w:hint="eastAsia"/>
          <w:spacing w:val="-4"/>
          <w:sz w:val="32"/>
          <w:szCs w:val="32"/>
        </w:rPr>
        <w:t>（三）绩效评价工作过程</w:t>
      </w:r>
    </w:p>
    <w:p w14:paraId="659249BA" w14:textId="77777777" w:rsidR="00763A08" w:rsidRPr="00095376" w:rsidRDefault="00000000">
      <w:pPr>
        <w:spacing w:line="540" w:lineRule="exact"/>
        <w:ind w:firstLine="567"/>
        <w:rPr>
          <w:rStyle w:val="ad"/>
          <w:rFonts w:ascii="楷体" w:eastAsia="楷体" w:hAnsi="楷体" w:hint="eastAsia"/>
          <w:b w:val="0"/>
          <w:bCs w:val="0"/>
          <w:spacing w:val="-4"/>
          <w:sz w:val="32"/>
          <w:szCs w:val="32"/>
        </w:rPr>
      </w:pPr>
      <w:r w:rsidRPr="00095376">
        <w:rPr>
          <w:rStyle w:val="ad"/>
          <w:rFonts w:ascii="楷体" w:eastAsia="楷体" w:hAnsi="楷体" w:hint="eastAsia"/>
          <w:b w:val="0"/>
          <w:bCs w:val="0"/>
          <w:spacing w:val="-4"/>
          <w:sz w:val="32"/>
          <w:szCs w:val="32"/>
        </w:rPr>
        <w:t xml:space="preserve">　　　1.前期准备</w:t>
      </w:r>
      <w:r w:rsidRPr="00095376">
        <w:rPr>
          <w:rStyle w:val="ad"/>
          <w:rFonts w:ascii="楷体" w:eastAsia="楷体" w:hAnsi="楷体" w:hint="eastAsia"/>
          <w:b w:val="0"/>
          <w:bCs w:val="0"/>
          <w:spacing w:val="-4"/>
          <w:sz w:val="32"/>
          <w:szCs w:val="32"/>
        </w:rPr>
        <w:br/>
        <w:t xml:space="preserve">　　　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095376">
        <w:rPr>
          <w:rStyle w:val="ad"/>
          <w:rFonts w:ascii="楷体" w:eastAsia="楷体" w:hAnsi="楷体" w:hint="eastAsia"/>
          <w:b w:val="0"/>
          <w:bCs w:val="0"/>
          <w:spacing w:val="-4"/>
          <w:sz w:val="32"/>
          <w:szCs w:val="32"/>
        </w:rPr>
        <w:br/>
        <w:t xml:space="preserve">　　　吕昌剑（评价小组组长）：主要负责项目策划和监督，全面负责项目绩效评价报告的最终质量，对评价人员出具的最终报告质量进行复核，确保评估结果的客观性；</w:t>
      </w:r>
      <w:r w:rsidRPr="00095376">
        <w:rPr>
          <w:rStyle w:val="ad"/>
          <w:rFonts w:ascii="楷体" w:eastAsia="楷体" w:hAnsi="楷体" w:hint="eastAsia"/>
          <w:b w:val="0"/>
          <w:bCs w:val="0"/>
          <w:spacing w:val="-4"/>
          <w:sz w:val="32"/>
          <w:szCs w:val="32"/>
        </w:rPr>
        <w:br/>
        <w:t xml:space="preserve">　　　王芬贤（评价小组组员）：主要负责资料的收集，取证、数据统计分析；</w:t>
      </w:r>
      <w:r w:rsidRPr="00095376">
        <w:rPr>
          <w:rStyle w:val="ad"/>
          <w:rFonts w:ascii="楷体" w:eastAsia="楷体" w:hAnsi="楷体" w:hint="eastAsia"/>
          <w:b w:val="0"/>
          <w:bCs w:val="0"/>
          <w:spacing w:val="-4"/>
          <w:sz w:val="32"/>
          <w:szCs w:val="32"/>
        </w:rPr>
        <w:br/>
      </w:r>
      <w:r w:rsidRPr="00095376">
        <w:rPr>
          <w:rStyle w:val="ad"/>
          <w:rFonts w:ascii="楷体" w:eastAsia="楷体" w:hAnsi="楷体" w:hint="eastAsia"/>
          <w:b w:val="0"/>
          <w:bCs w:val="0"/>
          <w:spacing w:val="-4"/>
          <w:sz w:val="32"/>
          <w:szCs w:val="32"/>
        </w:rPr>
        <w:lastRenderedPageBreak/>
        <w:t xml:space="preserve">　　　倪以辰（评价小组组员）：主要负责项目报告的制定，指标的研判，数据分析及报告撰写。</w:t>
      </w:r>
      <w:r w:rsidRPr="00095376">
        <w:rPr>
          <w:rStyle w:val="ad"/>
          <w:rFonts w:ascii="楷体" w:eastAsia="楷体" w:hAnsi="楷体" w:hint="eastAsia"/>
          <w:b w:val="0"/>
          <w:bCs w:val="0"/>
          <w:spacing w:val="-4"/>
          <w:sz w:val="32"/>
          <w:szCs w:val="32"/>
        </w:rPr>
        <w:br/>
        <w:t xml:space="preserve">　　　2.组织实施</w:t>
      </w:r>
      <w:r w:rsidRPr="00095376">
        <w:rPr>
          <w:rStyle w:val="ad"/>
          <w:rFonts w:ascii="楷体" w:eastAsia="楷体" w:hAnsi="楷体" w:hint="eastAsia"/>
          <w:b w:val="0"/>
          <w:bCs w:val="0"/>
          <w:spacing w:val="-4"/>
          <w:sz w:val="32"/>
          <w:szCs w:val="32"/>
        </w:rPr>
        <w:br/>
        <w:t xml:space="preserve">　　　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sidRPr="00095376">
        <w:rPr>
          <w:rStyle w:val="ad"/>
          <w:rFonts w:ascii="楷体" w:eastAsia="楷体" w:hAnsi="楷体" w:hint="eastAsia"/>
          <w:b w:val="0"/>
          <w:bCs w:val="0"/>
          <w:spacing w:val="-4"/>
          <w:sz w:val="32"/>
          <w:szCs w:val="32"/>
        </w:rPr>
        <w:br/>
        <w:t xml:space="preserve">　　　3.分析评价</w:t>
      </w:r>
      <w:r w:rsidRPr="00095376">
        <w:rPr>
          <w:rStyle w:val="ad"/>
          <w:rFonts w:ascii="楷体" w:eastAsia="楷体" w:hAnsi="楷体" w:hint="eastAsia"/>
          <w:b w:val="0"/>
          <w:bCs w:val="0"/>
          <w:spacing w:val="-4"/>
          <w:sz w:val="32"/>
          <w:szCs w:val="32"/>
        </w:rPr>
        <w:br/>
        <w:t xml:space="preserve">　　　2025年3月15日-3月20日，评价小组按照绩效评价的原则和规范，对取得的资料进行审查核实，对采集的数据进行分析，按照绩效评价指标评分表逐项进行打分、分析、汇总各方评价结果。　</w:t>
      </w:r>
      <w:r w:rsidRPr="00095376">
        <w:rPr>
          <w:rStyle w:val="ad"/>
          <w:rFonts w:ascii="楷体" w:eastAsia="楷体" w:hAnsi="楷体" w:hint="eastAsia"/>
          <w:b w:val="0"/>
          <w:bCs w:val="0"/>
          <w:spacing w:val="-4"/>
          <w:sz w:val="32"/>
          <w:szCs w:val="32"/>
        </w:rPr>
        <w:br/>
        <w:t xml:space="preserve">　　　4.撰写与提交评价报告</w:t>
      </w:r>
      <w:r w:rsidRPr="00095376">
        <w:rPr>
          <w:rStyle w:val="ad"/>
          <w:rFonts w:ascii="楷体" w:eastAsia="楷体" w:hAnsi="楷体" w:hint="eastAsia"/>
          <w:b w:val="0"/>
          <w:bCs w:val="0"/>
          <w:spacing w:val="-4"/>
          <w:sz w:val="32"/>
          <w:szCs w:val="32"/>
        </w:rPr>
        <w:br/>
        <w:t xml:space="preserve">　　　2025年3月21日-3月28日，评价小组撰写绩效评价报告，按照新疆维吾尔自治区财政绩效管理信息系统绩效评价模块中统一格式和文本框架撰写绩效评价报告并提交审核。</w:t>
      </w:r>
      <w:r w:rsidRPr="00095376">
        <w:rPr>
          <w:rStyle w:val="ad"/>
          <w:rFonts w:ascii="楷体" w:eastAsia="楷体" w:hAnsi="楷体" w:hint="eastAsia"/>
          <w:b w:val="0"/>
          <w:bCs w:val="0"/>
          <w:spacing w:val="-4"/>
          <w:sz w:val="32"/>
          <w:szCs w:val="32"/>
        </w:rPr>
        <w:br/>
        <w:t xml:space="preserve">　　　5.问题整改</w:t>
      </w:r>
      <w:r w:rsidRPr="00095376">
        <w:rPr>
          <w:rStyle w:val="ad"/>
          <w:rFonts w:ascii="楷体" w:eastAsia="楷体" w:hAnsi="楷体" w:hint="eastAsia"/>
          <w:b w:val="0"/>
          <w:bCs w:val="0"/>
          <w:spacing w:val="-4"/>
          <w:sz w:val="32"/>
          <w:szCs w:val="32"/>
        </w:rPr>
        <w:b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095376">
        <w:rPr>
          <w:rStyle w:val="ad"/>
          <w:rFonts w:ascii="楷体" w:eastAsia="楷体" w:hAnsi="楷体" w:hint="eastAsia"/>
          <w:b w:val="0"/>
          <w:bCs w:val="0"/>
          <w:spacing w:val="-4"/>
          <w:sz w:val="32"/>
          <w:szCs w:val="32"/>
        </w:rPr>
        <w:br/>
        <w:t xml:space="preserve">　　　6.档案整理</w:t>
      </w:r>
      <w:r w:rsidRPr="00095376">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38235F01" w14:textId="77777777" w:rsidR="00763A08" w:rsidRPr="00095376" w:rsidRDefault="00000000">
      <w:pPr>
        <w:spacing w:line="540" w:lineRule="exact"/>
        <w:ind w:firstLine="640"/>
        <w:rPr>
          <w:rStyle w:val="ad"/>
          <w:rFonts w:ascii="黑体" w:eastAsia="黑体" w:hAnsi="黑体" w:hint="eastAsia"/>
          <w:b w:val="0"/>
          <w:spacing w:val="-4"/>
          <w:sz w:val="32"/>
          <w:szCs w:val="32"/>
        </w:rPr>
      </w:pPr>
      <w:r w:rsidRPr="00095376">
        <w:rPr>
          <w:rStyle w:val="ad"/>
          <w:rFonts w:ascii="黑体" w:eastAsia="黑体" w:hAnsi="黑体" w:hint="eastAsia"/>
          <w:b w:val="0"/>
          <w:spacing w:val="-4"/>
          <w:sz w:val="32"/>
          <w:szCs w:val="32"/>
        </w:rPr>
        <w:lastRenderedPageBreak/>
        <w:t>三、综合评价情况及评价结论</w:t>
      </w:r>
    </w:p>
    <w:p w14:paraId="40007B8F" w14:textId="77777777" w:rsidR="00763A08" w:rsidRPr="00095376" w:rsidRDefault="00000000">
      <w:pPr>
        <w:spacing w:line="540" w:lineRule="exact"/>
        <w:ind w:firstLine="567"/>
        <w:rPr>
          <w:rStyle w:val="ad"/>
          <w:rFonts w:ascii="楷体" w:eastAsia="楷体" w:hAnsi="楷体" w:hint="eastAsia"/>
          <w:b w:val="0"/>
          <w:bCs w:val="0"/>
          <w:spacing w:val="-4"/>
          <w:sz w:val="32"/>
          <w:szCs w:val="32"/>
        </w:rPr>
      </w:pPr>
      <w:r w:rsidRPr="00095376">
        <w:rPr>
          <w:rStyle w:val="ad"/>
          <w:rFonts w:ascii="楷体" w:eastAsia="楷体" w:hAnsi="楷体" w:hint="eastAsia"/>
          <w:b w:val="0"/>
          <w:bCs w:val="0"/>
          <w:spacing w:val="-4"/>
          <w:sz w:val="32"/>
          <w:szCs w:val="32"/>
        </w:rPr>
        <w:t xml:space="preserve">　　　　（一）综合评价情况</w:t>
      </w:r>
      <w:r w:rsidRPr="00095376">
        <w:rPr>
          <w:rStyle w:val="ad"/>
          <w:rFonts w:ascii="楷体" w:eastAsia="楷体" w:hAnsi="楷体" w:hint="eastAsia"/>
          <w:b w:val="0"/>
          <w:bCs w:val="0"/>
          <w:spacing w:val="-4"/>
          <w:sz w:val="32"/>
          <w:szCs w:val="32"/>
        </w:rPr>
        <w:br/>
        <w:t xml:space="preserve">　　　经评价，本项目达成年初设立的绩效目标，解决了车辆运行、公共设施运行的问题，在实施过程中取得了良好的成效，具体表现在：通过项目的实施，完成了机械化清扫面积448.48万平方米的任务；资金使用合规率达到100%；资金支付及时率达到100%。发挥了保障城区清雪工作正常开展，市民生活垃圾日产日清，保障城区卫生干净整洁的效益。但在实施过程中也存在一些不足：资金支付及时率指标设置较为保守，导致超预期完成目标。</w:t>
      </w:r>
      <w:r w:rsidRPr="00095376">
        <w:rPr>
          <w:rStyle w:val="ad"/>
          <w:rFonts w:ascii="楷体" w:eastAsia="楷体" w:hAnsi="楷体" w:hint="eastAsia"/>
          <w:b w:val="0"/>
          <w:bCs w:val="0"/>
          <w:spacing w:val="-4"/>
          <w:sz w:val="32"/>
          <w:szCs w:val="32"/>
        </w:rPr>
        <w:br/>
        <w:t>（二）评价结论</w:t>
      </w:r>
      <w:r w:rsidRPr="00095376">
        <w:rPr>
          <w:rStyle w:val="ad"/>
          <w:rFonts w:ascii="楷体" w:eastAsia="楷体" w:hAnsi="楷体" w:hint="eastAsia"/>
          <w:b w:val="0"/>
          <w:bCs w:val="0"/>
          <w:spacing w:val="-4"/>
          <w:sz w:val="32"/>
          <w:szCs w:val="32"/>
        </w:rPr>
        <w:br/>
        <w:t xml:space="preserve">　　　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100.00%；过程管理类指标共设置5个，满分指标5个，得分率100.00%；项目产出类指标共设置5个，满分指标5个，得分率100%；项目效益类指标共设置1个，满分指标1个，得分率100.00%；项目满意度类指标共设置1个，满分指标1个，得分率100.00%。详细情况见“表3-1：项目综合得分表”及“附件2：项目综合得分表”。</w:t>
      </w:r>
      <w:r w:rsidRPr="00095376">
        <w:rPr>
          <w:rStyle w:val="ad"/>
          <w:rFonts w:ascii="楷体" w:eastAsia="楷体" w:hAnsi="楷体" w:hint="eastAsia"/>
          <w:b w:val="0"/>
          <w:bCs w:val="0"/>
          <w:spacing w:val="-4"/>
          <w:sz w:val="32"/>
          <w:szCs w:val="32"/>
        </w:rPr>
        <w:br/>
        <w:t>表3-1：项目综合得分表</w:t>
      </w:r>
      <w:r w:rsidRPr="00095376">
        <w:rPr>
          <w:rStyle w:val="ad"/>
          <w:rFonts w:ascii="楷体" w:eastAsia="楷体" w:hAnsi="楷体" w:hint="eastAsia"/>
          <w:b w:val="0"/>
          <w:bCs w:val="0"/>
          <w:spacing w:val="-4"/>
          <w:sz w:val="32"/>
          <w:szCs w:val="32"/>
        </w:rPr>
        <w:br/>
        <w:t>指标 决策类 管理类 产出类 效益类 满意度类 合计</w:t>
      </w:r>
      <w:r w:rsidRPr="00095376">
        <w:rPr>
          <w:rStyle w:val="ad"/>
          <w:rFonts w:ascii="楷体" w:eastAsia="楷体" w:hAnsi="楷体" w:hint="eastAsia"/>
          <w:b w:val="0"/>
          <w:bCs w:val="0"/>
          <w:spacing w:val="-4"/>
          <w:sz w:val="32"/>
          <w:szCs w:val="32"/>
        </w:rPr>
        <w:br/>
        <w:t>权重 21.00 19.00 30.00 20.00 10.00 100.00</w:t>
      </w:r>
      <w:r w:rsidRPr="00095376">
        <w:rPr>
          <w:rStyle w:val="ad"/>
          <w:rFonts w:ascii="楷体" w:eastAsia="楷体" w:hAnsi="楷体" w:hint="eastAsia"/>
          <w:b w:val="0"/>
          <w:bCs w:val="0"/>
          <w:spacing w:val="-4"/>
          <w:sz w:val="32"/>
          <w:szCs w:val="32"/>
        </w:rPr>
        <w:br/>
      </w:r>
      <w:r w:rsidRPr="00095376">
        <w:rPr>
          <w:rStyle w:val="ad"/>
          <w:rFonts w:ascii="楷体" w:eastAsia="楷体" w:hAnsi="楷体" w:hint="eastAsia"/>
          <w:b w:val="0"/>
          <w:bCs w:val="0"/>
          <w:spacing w:val="-4"/>
          <w:sz w:val="32"/>
          <w:szCs w:val="32"/>
        </w:rPr>
        <w:lastRenderedPageBreak/>
        <w:t>得分 21.00 19.00 30.00 20.00 10.00 100.00</w:t>
      </w:r>
      <w:r w:rsidRPr="00095376">
        <w:rPr>
          <w:rStyle w:val="ad"/>
          <w:rFonts w:ascii="楷体" w:eastAsia="楷体" w:hAnsi="楷体" w:hint="eastAsia"/>
          <w:b w:val="0"/>
          <w:bCs w:val="0"/>
          <w:spacing w:val="-4"/>
          <w:sz w:val="32"/>
          <w:szCs w:val="32"/>
        </w:rPr>
        <w:br/>
        <w:t>得分率 100.00% 100.00% 100.00% 100.00% 100.00% 100.00%</w:t>
      </w:r>
    </w:p>
    <w:p w14:paraId="6D9100C0" w14:textId="77777777" w:rsidR="00763A08" w:rsidRPr="00095376" w:rsidRDefault="00000000">
      <w:pPr>
        <w:spacing w:line="540" w:lineRule="exact"/>
        <w:ind w:firstLine="640"/>
        <w:rPr>
          <w:rStyle w:val="ad"/>
          <w:rFonts w:ascii="黑体" w:eastAsia="黑体" w:hAnsi="黑体" w:hint="eastAsia"/>
        </w:rPr>
      </w:pPr>
      <w:r w:rsidRPr="00095376">
        <w:rPr>
          <w:rStyle w:val="ad"/>
          <w:rFonts w:ascii="黑体" w:eastAsia="黑体" w:hAnsi="黑体" w:hint="eastAsia"/>
          <w:b w:val="0"/>
          <w:spacing w:val="-4"/>
          <w:sz w:val="32"/>
          <w:szCs w:val="32"/>
        </w:rPr>
        <w:t>四、绩效评价指标分析</w:t>
      </w:r>
      <w:r w:rsidRPr="00095376">
        <w:rPr>
          <w:rStyle w:val="ad"/>
          <w:rFonts w:ascii="黑体" w:eastAsia="黑体" w:hAnsi="黑体" w:hint="eastAsia"/>
        </w:rPr>
        <w:t xml:space="preserve"> </w:t>
      </w:r>
    </w:p>
    <w:p w14:paraId="6ED6C3DA" w14:textId="77777777" w:rsidR="00763A08" w:rsidRPr="00095376" w:rsidRDefault="00000000">
      <w:pPr>
        <w:spacing w:line="540" w:lineRule="exact"/>
        <w:ind w:firstLineChars="181" w:firstLine="567"/>
        <w:rPr>
          <w:rFonts w:ascii="楷体" w:eastAsia="楷体" w:hAnsi="楷体" w:hint="eastAsia"/>
          <w:b/>
          <w:spacing w:val="-4"/>
          <w:sz w:val="32"/>
          <w:szCs w:val="32"/>
        </w:rPr>
      </w:pPr>
      <w:r w:rsidRPr="00095376">
        <w:rPr>
          <w:rFonts w:ascii="楷体" w:eastAsia="楷体" w:hAnsi="楷体" w:hint="eastAsia"/>
          <w:b/>
          <w:spacing w:val="-4"/>
          <w:sz w:val="32"/>
          <w:szCs w:val="32"/>
        </w:rPr>
        <w:t>（一）</w:t>
      </w:r>
      <w:r w:rsidRPr="00095376">
        <w:rPr>
          <w:rStyle w:val="ad"/>
          <w:rFonts w:ascii="楷体" w:eastAsia="楷体" w:hAnsi="楷体" w:hint="eastAsia"/>
          <w:spacing w:val="-4"/>
          <w:sz w:val="32"/>
          <w:szCs w:val="32"/>
        </w:rPr>
        <w:t>项目决策情况</w:t>
      </w:r>
    </w:p>
    <w:p w14:paraId="40247702" w14:textId="77777777" w:rsidR="00763A08" w:rsidRPr="00095376"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095376">
        <w:rPr>
          <w:rStyle w:val="ad"/>
          <w:rFonts w:ascii="楷体" w:eastAsia="楷体" w:hAnsi="楷体" w:hint="eastAsia"/>
          <w:b w:val="0"/>
          <w:bCs w:val="0"/>
          <w:spacing w:val="-4"/>
          <w:sz w:val="32"/>
          <w:szCs w:val="32"/>
        </w:rPr>
        <w:t xml:space="preserve">　　　项目决策类指标由3个二级指标和6个三级指标构成，权重分21.00分，实际得分21.00分。</w:t>
      </w:r>
      <w:r w:rsidRPr="00095376">
        <w:rPr>
          <w:rStyle w:val="ad"/>
          <w:rFonts w:ascii="楷体" w:eastAsia="楷体" w:hAnsi="楷体" w:hint="eastAsia"/>
          <w:b w:val="0"/>
          <w:bCs w:val="0"/>
          <w:spacing w:val="-4"/>
          <w:sz w:val="32"/>
          <w:szCs w:val="32"/>
        </w:rPr>
        <w:br/>
        <w:t xml:space="preserve">　　　1.项目立项情况分析</w:t>
      </w:r>
      <w:r w:rsidRPr="00095376">
        <w:rPr>
          <w:rStyle w:val="ad"/>
          <w:rFonts w:ascii="楷体" w:eastAsia="楷体" w:hAnsi="楷体" w:hint="eastAsia"/>
          <w:b w:val="0"/>
          <w:bCs w:val="0"/>
          <w:spacing w:val="-4"/>
          <w:sz w:val="32"/>
          <w:szCs w:val="32"/>
        </w:rPr>
        <w:br/>
        <w:t xml:space="preserve">　　　（1）立项依据充分性</w:t>
      </w:r>
      <w:r w:rsidRPr="00095376">
        <w:rPr>
          <w:rStyle w:val="ad"/>
          <w:rFonts w:ascii="楷体" w:eastAsia="楷体" w:hAnsi="楷体" w:hint="eastAsia"/>
          <w:b w:val="0"/>
          <w:bCs w:val="0"/>
          <w:spacing w:val="-4"/>
          <w:sz w:val="32"/>
          <w:szCs w:val="32"/>
        </w:rPr>
        <w:br/>
        <w:t xml:space="preserve">　　　本项目立项符合国家颁发的《关于印发（市政工程设施养护维修估算指标）的通知》（建标〔2011〕187号）中：“涉及环卫相关的公厕、垃圾场等的维护经费”；符合行业发展规划和政策要求；本项目立项符合《昌吉市市容环境卫生管理中心配置内设机构和人员编制规定》中职责范围中的“负责城市市区市容环境卫生管理”，属于我单位履职所需；根据《财政资金直接支付申请书》，本项目资金性质为“公共财政预算”功能分类为“城乡社区环境卫生”经济分类为“专用材料费”属于公共财政支持范围，符合中央、地方事权支出责任划分原则；经检查我单位财政管理一体化信息系统，本项目不存在重复。</w:t>
      </w:r>
      <w:r w:rsidRPr="00095376">
        <w:rPr>
          <w:rStyle w:val="ad"/>
          <w:rFonts w:ascii="楷体" w:eastAsia="楷体" w:hAnsi="楷体" w:hint="eastAsia"/>
          <w:b w:val="0"/>
          <w:bCs w:val="0"/>
          <w:spacing w:val="-4"/>
          <w:sz w:val="32"/>
          <w:szCs w:val="32"/>
        </w:rPr>
        <w:br/>
        <w:t xml:space="preserve">　　　综上所述，本指标满分为5.00分，根据评分标准得5.00分，本项目立项依据充分。</w:t>
      </w:r>
      <w:r w:rsidRPr="00095376">
        <w:rPr>
          <w:rStyle w:val="ad"/>
          <w:rFonts w:ascii="楷体" w:eastAsia="楷体" w:hAnsi="楷体" w:hint="eastAsia"/>
          <w:b w:val="0"/>
          <w:bCs w:val="0"/>
          <w:spacing w:val="-4"/>
          <w:sz w:val="32"/>
          <w:szCs w:val="32"/>
        </w:rPr>
        <w:br/>
        <w:t xml:space="preserve">　　　（2）立项程序规范性</w:t>
      </w:r>
      <w:r w:rsidRPr="00095376">
        <w:rPr>
          <w:rStyle w:val="ad"/>
          <w:rFonts w:ascii="楷体" w:eastAsia="楷体" w:hAnsi="楷体" w:hint="eastAsia"/>
          <w:b w:val="0"/>
          <w:bCs w:val="0"/>
          <w:spacing w:val="-4"/>
          <w:sz w:val="32"/>
          <w:szCs w:val="32"/>
        </w:rPr>
        <w:br/>
        <w:t xml:space="preserve">　　　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w:t>
      </w:r>
      <w:r w:rsidRPr="00095376">
        <w:rPr>
          <w:rStyle w:val="ad"/>
          <w:rFonts w:ascii="楷体" w:eastAsia="楷体" w:hAnsi="楷体" w:hint="eastAsia"/>
          <w:b w:val="0"/>
          <w:bCs w:val="0"/>
          <w:spacing w:val="-4"/>
          <w:sz w:val="32"/>
          <w:szCs w:val="32"/>
        </w:rPr>
        <w:lastRenderedPageBreak/>
        <w:t>专项资金安排项目，不涉及事前绩效评估、可行性研究以及风险评估，由我单位严格按照《昌吉市市容环境卫生管理中心关于印发保运行经费的通知》（昌市财预〔2024〕1号）文件要求实施项目。</w:t>
      </w:r>
      <w:r w:rsidRPr="00095376">
        <w:rPr>
          <w:rStyle w:val="ad"/>
          <w:rFonts w:ascii="楷体" w:eastAsia="楷体" w:hAnsi="楷体" w:hint="eastAsia"/>
          <w:b w:val="0"/>
          <w:bCs w:val="0"/>
          <w:spacing w:val="-4"/>
          <w:sz w:val="32"/>
          <w:szCs w:val="32"/>
        </w:rPr>
        <w:br/>
        <w:t xml:space="preserve">　　　综上所述，本指标满分为3.00分，根据评分标准得3.00分，本项目立项程序规范。</w:t>
      </w:r>
      <w:r w:rsidRPr="00095376">
        <w:rPr>
          <w:rStyle w:val="ad"/>
          <w:rFonts w:ascii="楷体" w:eastAsia="楷体" w:hAnsi="楷体" w:hint="eastAsia"/>
          <w:b w:val="0"/>
          <w:bCs w:val="0"/>
          <w:spacing w:val="-4"/>
          <w:sz w:val="32"/>
          <w:szCs w:val="32"/>
        </w:rPr>
        <w:br/>
        <w:t xml:space="preserve">　　　2.绩效目标情况分析</w:t>
      </w:r>
      <w:r w:rsidRPr="00095376">
        <w:rPr>
          <w:rStyle w:val="ad"/>
          <w:rFonts w:ascii="楷体" w:eastAsia="楷体" w:hAnsi="楷体" w:hint="eastAsia"/>
          <w:b w:val="0"/>
          <w:bCs w:val="0"/>
          <w:spacing w:val="-4"/>
          <w:sz w:val="32"/>
          <w:szCs w:val="32"/>
        </w:rPr>
        <w:br/>
        <w:t xml:space="preserve">　　　（1）绩效目标合理性</w:t>
      </w:r>
      <w:r w:rsidRPr="00095376">
        <w:rPr>
          <w:rStyle w:val="ad"/>
          <w:rFonts w:ascii="楷体" w:eastAsia="楷体" w:hAnsi="楷体" w:hint="eastAsia"/>
          <w:b w:val="0"/>
          <w:bCs w:val="0"/>
          <w:spacing w:val="-4"/>
          <w:sz w:val="32"/>
          <w:szCs w:val="32"/>
        </w:rPr>
        <w:br/>
        <w:t xml:space="preserve">　　　①该项目已设置年度绩效目标，具体内容为“本项目拟投入2250万元用于保运行经费，主要建设内容为：用于冬季清雪车、清雪机械正常清扫市区积雪，每日垃圾车正常清运城市居民产生的生活垃圾，运送至生活垃圾场，清洁工清扫道路、擦洗护栏提供清扫工具、劳保用品支出，公用设施（公厕、垃圾场、车队等地）维修支出、水电费支出于2024年12月31日前完工，通过本项目的实施使清洁工每日正常清扫道路，有效保障城区清雪工作正常开展，市民生活垃圾日产日清，保障城区卫生干净整洁，满足群众保持环境干净的需要，达到保障设备正常运行”。</w:t>
      </w:r>
      <w:r w:rsidRPr="00095376">
        <w:rPr>
          <w:rStyle w:val="ad"/>
          <w:rFonts w:ascii="楷体" w:eastAsia="楷体" w:hAnsi="楷体" w:hint="eastAsia"/>
          <w:b w:val="0"/>
          <w:bCs w:val="0"/>
          <w:spacing w:val="-4"/>
          <w:sz w:val="32"/>
          <w:szCs w:val="32"/>
        </w:rPr>
        <w:br/>
        <w:t xml:space="preserve">　　　②该项目实际工作内容为：清雪与垃圾清运——确保冬季清雪车、清雪机械高效运转，及时清扫市区积雪，为市民打造安全出行环境；每日安排垃圾车准时清运城市居民产生的生活垃圾，并将其运送至生活垃圾场，做到日产日清；道路清洁与环卫支持——为清洁工提供清扫道路、擦洗护栏所需的各类清扫工具，以及劳保用品，保障他们的工作安全与效率；公用设施维护——承担公厕、垃圾场、车队等公用设施的维修支出，同时覆盖相关水电费开销，确保公用设施正常运行。在一系列举措下，项目成效</w:t>
      </w:r>
      <w:r w:rsidRPr="00095376">
        <w:rPr>
          <w:rStyle w:val="ad"/>
          <w:rFonts w:ascii="楷体" w:eastAsia="楷体" w:hAnsi="楷体" w:hint="eastAsia"/>
          <w:b w:val="0"/>
          <w:bCs w:val="0"/>
          <w:spacing w:val="-4"/>
          <w:sz w:val="32"/>
          <w:szCs w:val="32"/>
        </w:rPr>
        <w:lastRenderedPageBreak/>
        <w:t>显著，顺利完成机械化清扫面积达448.48万平方米的保洁任务，城区清雪工作有条不紊开展，市民生活垃圾及时清运，城区始终保持干净整洁的卫生面貌。绩效目标与实际工作内容一致，两者具有相关性。</w:t>
      </w:r>
      <w:r w:rsidRPr="00095376">
        <w:rPr>
          <w:rStyle w:val="ad"/>
          <w:rFonts w:ascii="楷体" w:eastAsia="楷体" w:hAnsi="楷体" w:hint="eastAsia"/>
          <w:b w:val="0"/>
          <w:bCs w:val="0"/>
          <w:spacing w:val="-4"/>
          <w:sz w:val="32"/>
          <w:szCs w:val="32"/>
        </w:rPr>
        <w:br/>
        <w:t xml:space="preserve">　　　　③该项目按照绩效目标完成数量指标、质量指标、时效指标、成本指标，解决了现有各类环卫特种车辆日常燃油、维修、保险、审验等费用问题；保障了清洁工的清扫工具及劳保用品支出费用，环卫各站所水电费的日常支出，转运站压装设备、清运车队、生活垃圾场、公共设施（含90座免费公厕）维修费用支出。通过该项目的实施，进一步巩固、提高文明城市和国家卫生城市复审成果，预期产出效益和效果符合正常的业绩水平。</w:t>
      </w:r>
      <w:r w:rsidRPr="00095376">
        <w:rPr>
          <w:rStyle w:val="ad"/>
          <w:rFonts w:ascii="楷体" w:eastAsia="楷体" w:hAnsi="楷体" w:hint="eastAsia"/>
          <w:b w:val="0"/>
          <w:bCs w:val="0"/>
          <w:spacing w:val="-4"/>
          <w:sz w:val="32"/>
          <w:szCs w:val="32"/>
        </w:rPr>
        <w:br/>
        <w:t xml:space="preserve">　　　④该项目批复的预算金额为2250.00万元，《项目支出绩效目标表》中预算金额为2250.00万元，预算确定的项目资金与预算确定的项目投资额相匹配。</w:t>
      </w:r>
      <w:r w:rsidRPr="00095376">
        <w:rPr>
          <w:rStyle w:val="ad"/>
          <w:rFonts w:ascii="楷体" w:eastAsia="楷体" w:hAnsi="楷体" w:hint="eastAsia"/>
          <w:b w:val="0"/>
          <w:bCs w:val="0"/>
          <w:spacing w:val="-4"/>
          <w:sz w:val="32"/>
          <w:szCs w:val="32"/>
        </w:rPr>
        <w:br/>
        <w:t xml:space="preserve">　　　综上所述，本指标满分为4.00分，根据评分标准得4.00分，本项目绩效目标设置合理。</w:t>
      </w:r>
      <w:r w:rsidRPr="00095376">
        <w:rPr>
          <w:rStyle w:val="ad"/>
          <w:rFonts w:ascii="楷体" w:eastAsia="楷体" w:hAnsi="楷体" w:hint="eastAsia"/>
          <w:b w:val="0"/>
          <w:bCs w:val="0"/>
          <w:spacing w:val="-4"/>
          <w:sz w:val="32"/>
          <w:szCs w:val="32"/>
        </w:rPr>
        <w:br/>
        <w:t xml:space="preserve">　　　（2）绩效指标明确性</w:t>
      </w:r>
      <w:r w:rsidRPr="00095376">
        <w:rPr>
          <w:rStyle w:val="ad"/>
          <w:rFonts w:ascii="楷体" w:eastAsia="楷体" w:hAnsi="楷体" w:hint="eastAsia"/>
          <w:b w:val="0"/>
          <w:bCs w:val="0"/>
          <w:spacing w:val="-4"/>
          <w:sz w:val="32"/>
          <w:szCs w:val="32"/>
        </w:rPr>
        <w:br/>
        <w:t xml:space="preserve">　　　经检查我单位年初设置的《项目支出绩效目标表》，得出如下结论：本项目已将年度绩效目标进行细化为绩效指标体系，共设置一级指标4个，二级指标7个，三级指标7个，定量指标6个，定性指标1个，指标量化率为85.71%，量化率达70.00%以上。</w:t>
      </w:r>
      <w:r w:rsidRPr="00095376">
        <w:rPr>
          <w:rStyle w:val="ad"/>
          <w:rFonts w:ascii="楷体" w:eastAsia="楷体" w:hAnsi="楷体" w:hint="eastAsia"/>
          <w:b w:val="0"/>
          <w:bCs w:val="0"/>
          <w:spacing w:val="-4"/>
          <w:sz w:val="32"/>
          <w:szCs w:val="32"/>
        </w:rPr>
        <w:br/>
        <w:t xml:space="preserve">　　　该《项目绩效目标表》中，数量指标指标值为“机械化清扫面积”，三级指标的年度指标值与年度绩效目标中任务数一致，已设置时效指标“资金支付及时率”。已设置的绩效目标具备明</w:t>
      </w:r>
      <w:r w:rsidRPr="00095376">
        <w:rPr>
          <w:rStyle w:val="ad"/>
          <w:rFonts w:ascii="楷体" w:eastAsia="楷体" w:hAnsi="楷体" w:hint="eastAsia"/>
          <w:b w:val="0"/>
          <w:bCs w:val="0"/>
          <w:spacing w:val="-4"/>
          <w:sz w:val="32"/>
          <w:szCs w:val="32"/>
        </w:rPr>
        <w:lastRenderedPageBreak/>
        <w:t>确性、可衡量性、可实现性、相关性、时限性。</w:t>
      </w:r>
      <w:r w:rsidRPr="00095376">
        <w:rPr>
          <w:rStyle w:val="ad"/>
          <w:rFonts w:ascii="楷体" w:eastAsia="楷体" w:hAnsi="楷体" w:hint="eastAsia"/>
          <w:b w:val="0"/>
          <w:bCs w:val="0"/>
          <w:spacing w:val="-4"/>
          <w:sz w:val="32"/>
          <w:szCs w:val="32"/>
        </w:rPr>
        <w:br/>
        <w:t xml:space="preserve">　　　综上所述，本指标满分为3.00分，根据评分标准得3.00分，本项目所设置绩效指标明确。</w:t>
      </w:r>
      <w:r w:rsidRPr="00095376">
        <w:rPr>
          <w:rStyle w:val="ad"/>
          <w:rFonts w:ascii="楷体" w:eastAsia="楷体" w:hAnsi="楷体" w:hint="eastAsia"/>
          <w:b w:val="0"/>
          <w:bCs w:val="0"/>
          <w:spacing w:val="-4"/>
          <w:sz w:val="32"/>
          <w:szCs w:val="32"/>
        </w:rPr>
        <w:br/>
        <w:t xml:space="preserve">　　　3.资金投入情况分析</w:t>
      </w:r>
      <w:r w:rsidRPr="00095376">
        <w:rPr>
          <w:rStyle w:val="ad"/>
          <w:rFonts w:ascii="楷体" w:eastAsia="楷体" w:hAnsi="楷体" w:hint="eastAsia"/>
          <w:b w:val="0"/>
          <w:bCs w:val="0"/>
          <w:spacing w:val="-4"/>
          <w:sz w:val="32"/>
          <w:szCs w:val="32"/>
        </w:rPr>
        <w:br/>
        <w:t xml:space="preserve">　　　（1）预算编制科学性</w:t>
      </w:r>
      <w:r w:rsidRPr="00095376">
        <w:rPr>
          <w:rStyle w:val="ad"/>
          <w:rFonts w:ascii="楷体" w:eastAsia="楷体" w:hAnsi="楷体" w:hint="eastAsia"/>
          <w:b w:val="0"/>
          <w:bCs w:val="0"/>
          <w:spacing w:val="-4"/>
          <w:sz w:val="32"/>
          <w:szCs w:val="32"/>
        </w:rPr>
        <w:br/>
        <w:t xml:space="preserve">　　　本项目为延续性项目，预算编制通过以往年度的实际执行情况综合考虑本年度情况，综合编制预算，即预算编制较科学且经过论证；</w:t>
      </w:r>
      <w:r w:rsidRPr="00095376">
        <w:rPr>
          <w:rStyle w:val="ad"/>
          <w:rFonts w:ascii="楷体" w:eastAsia="楷体" w:hAnsi="楷体" w:hint="eastAsia"/>
          <w:b w:val="0"/>
          <w:bCs w:val="0"/>
          <w:spacing w:val="-4"/>
          <w:sz w:val="32"/>
          <w:szCs w:val="32"/>
        </w:rPr>
        <w:br/>
        <w:t xml:space="preserve">　　　预算申请内容为保障本单位2024年车辆燃油、维修、保险、审验等经费；水电费；劳保及清洁工具费用；设施维修费用等。项目实际内容为2024年车辆燃油、维修、保险、审验等经费；水电费；劳保及清洁工具费用；设施维修费用等。预算申请与《保运行经费项目实施方案》中涉及的项目内容匹配；</w:t>
      </w:r>
      <w:r w:rsidRPr="00095376">
        <w:rPr>
          <w:rStyle w:val="ad"/>
          <w:rFonts w:ascii="楷体" w:eastAsia="楷体" w:hAnsi="楷体" w:hint="eastAsia"/>
          <w:b w:val="0"/>
          <w:bCs w:val="0"/>
          <w:spacing w:val="-4"/>
          <w:sz w:val="32"/>
          <w:szCs w:val="32"/>
        </w:rPr>
        <w:br/>
        <w:t xml:space="preserve">　　　本项目预算申请资金2250.00万元，我单位在预算申请中严格按照项目实施内容及测算标准进行核算，其中：特种车辆燃油费用1460.00万元、其他费用790.00万元。预算确定资金量与实际工作任务相匹配。本项目预算额度测算依据充分，严格按照标准编制，预算确定资金量与实际工作任务相匹配；</w:t>
      </w:r>
      <w:r w:rsidRPr="00095376">
        <w:rPr>
          <w:rStyle w:val="ad"/>
          <w:rFonts w:ascii="楷体" w:eastAsia="楷体" w:hAnsi="楷体" w:hint="eastAsia"/>
          <w:b w:val="0"/>
          <w:bCs w:val="0"/>
          <w:spacing w:val="-4"/>
          <w:sz w:val="32"/>
          <w:szCs w:val="32"/>
        </w:rPr>
        <w:br/>
        <w:t xml:space="preserve">　　　综上所述，本指标满分为4.00分，根据评分标准得4.00分，本项目预算编制科学。</w:t>
      </w:r>
      <w:r w:rsidRPr="00095376">
        <w:rPr>
          <w:rStyle w:val="ad"/>
          <w:rFonts w:ascii="楷体" w:eastAsia="楷体" w:hAnsi="楷体" w:hint="eastAsia"/>
          <w:b w:val="0"/>
          <w:bCs w:val="0"/>
          <w:spacing w:val="-4"/>
          <w:sz w:val="32"/>
          <w:szCs w:val="32"/>
        </w:rPr>
        <w:br/>
        <w:t xml:space="preserve">　　　（2）资金分配合理性</w:t>
      </w:r>
      <w:r w:rsidRPr="00095376">
        <w:rPr>
          <w:rStyle w:val="ad"/>
          <w:rFonts w:ascii="楷体" w:eastAsia="楷体" w:hAnsi="楷体" w:hint="eastAsia"/>
          <w:b w:val="0"/>
          <w:bCs w:val="0"/>
          <w:spacing w:val="-4"/>
          <w:sz w:val="32"/>
          <w:szCs w:val="32"/>
        </w:rPr>
        <w:br/>
        <w:t xml:space="preserve">　　　本项目实际分配资金以《关于申请保运行经费项目资金的请示》和《保运行经费项目实施方案》为依据进行资金分配，预算资金分配依据充分。根据《中共昌吉市委财经委员会会议纪要文件》（昌市财预〔2024〕1号），本项目实际到位资金2250.00</w:t>
      </w:r>
      <w:r w:rsidRPr="00095376">
        <w:rPr>
          <w:rStyle w:val="ad"/>
          <w:rFonts w:ascii="楷体" w:eastAsia="楷体" w:hAnsi="楷体" w:hint="eastAsia"/>
          <w:b w:val="0"/>
          <w:bCs w:val="0"/>
          <w:spacing w:val="-4"/>
          <w:sz w:val="32"/>
          <w:szCs w:val="32"/>
        </w:rPr>
        <w:lastRenderedPageBreak/>
        <w:t>万元，资金分配额度合理，与我单位实际需求相适应。</w:t>
      </w:r>
      <w:r w:rsidRPr="00095376">
        <w:rPr>
          <w:rStyle w:val="ad"/>
          <w:rFonts w:ascii="楷体" w:eastAsia="楷体" w:hAnsi="楷体" w:hint="eastAsia"/>
          <w:b w:val="0"/>
          <w:bCs w:val="0"/>
          <w:spacing w:val="-4"/>
          <w:sz w:val="32"/>
          <w:szCs w:val="32"/>
        </w:rPr>
        <w:br/>
        <w:t>综上所述，本指标满分为2.00分，根据评分标准得2.00分，本项目资金分配合理。</w:t>
      </w:r>
      <w:r w:rsidRPr="00095376">
        <w:rPr>
          <w:rStyle w:val="ad"/>
          <w:rFonts w:ascii="楷体" w:eastAsia="楷体" w:hAnsi="楷体" w:hint="eastAsia"/>
          <w:b w:val="0"/>
          <w:bCs w:val="0"/>
          <w:spacing w:val="-4"/>
          <w:sz w:val="32"/>
          <w:szCs w:val="32"/>
        </w:rPr>
        <w:tab/>
      </w:r>
    </w:p>
    <w:p w14:paraId="51F66875" w14:textId="77777777" w:rsidR="00763A08" w:rsidRPr="00095376" w:rsidRDefault="00000000">
      <w:pPr>
        <w:spacing w:line="540" w:lineRule="exact"/>
        <w:ind w:firstLineChars="181" w:firstLine="567"/>
        <w:rPr>
          <w:rStyle w:val="ad"/>
          <w:rFonts w:ascii="楷体" w:eastAsia="楷体" w:hAnsi="楷体" w:hint="eastAsia"/>
          <w:spacing w:val="-4"/>
          <w:sz w:val="32"/>
          <w:szCs w:val="32"/>
        </w:rPr>
      </w:pPr>
      <w:r w:rsidRPr="00095376">
        <w:rPr>
          <w:rFonts w:ascii="楷体" w:eastAsia="楷体" w:hAnsi="楷体" w:hint="eastAsia"/>
          <w:b/>
          <w:spacing w:val="-4"/>
          <w:sz w:val="32"/>
          <w:szCs w:val="32"/>
        </w:rPr>
        <w:t>（二）</w:t>
      </w:r>
      <w:r w:rsidRPr="00095376">
        <w:rPr>
          <w:rStyle w:val="ad"/>
          <w:rFonts w:ascii="楷体" w:eastAsia="楷体" w:hAnsi="楷体" w:hint="eastAsia"/>
          <w:spacing w:val="-4"/>
          <w:sz w:val="32"/>
          <w:szCs w:val="32"/>
        </w:rPr>
        <w:t>项目过程情况</w:t>
      </w:r>
    </w:p>
    <w:p w14:paraId="75123D72" w14:textId="77777777" w:rsidR="00763A08" w:rsidRPr="00095376" w:rsidRDefault="00000000">
      <w:pPr>
        <w:spacing w:line="540" w:lineRule="exact"/>
        <w:ind w:firstLine="567"/>
        <w:rPr>
          <w:rStyle w:val="ad"/>
          <w:rFonts w:ascii="楷体" w:eastAsia="楷体" w:hAnsi="楷体" w:hint="eastAsia"/>
          <w:b w:val="0"/>
          <w:bCs w:val="0"/>
          <w:spacing w:val="-4"/>
          <w:sz w:val="32"/>
          <w:szCs w:val="32"/>
        </w:rPr>
      </w:pPr>
      <w:r w:rsidRPr="00095376">
        <w:rPr>
          <w:rStyle w:val="ad"/>
          <w:rFonts w:ascii="楷体" w:eastAsia="楷体" w:hAnsi="楷体" w:hint="eastAsia"/>
          <w:b w:val="0"/>
          <w:bCs w:val="0"/>
          <w:spacing w:val="-4"/>
          <w:sz w:val="32"/>
          <w:szCs w:val="32"/>
        </w:rPr>
        <w:t xml:space="preserve">　　　项目过程管理类指标由2个二级指标和5个三级指标构成，权重分19.00分，实际得分19.00分。</w:t>
      </w:r>
      <w:r w:rsidRPr="00095376">
        <w:rPr>
          <w:rStyle w:val="ad"/>
          <w:rFonts w:ascii="楷体" w:eastAsia="楷体" w:hAnsi="楷体" w:hint="eastAsia"/>
          <w:b w:val="0"/>
          <w:bCs w:val="0"/>
          <w:spacing w:val="-4"/>
          <w:sz w:val="32"/>
          <w:szCs w:val="32"/>
        </w:rPr>
        <w:br/>
        <w:t xml:space="preserve">　　　1.资金管理情况分析</w:t>
      </w:r>
      <w:r w:rsidRPr="00095376">
        <w:rPr>
          <w:rStyle w:val="ad"/>
          <w:rFonts w:ascii="楷体" w:eastAsia="楷体" w:hAnsi="楷体" w:hint="eastAsia"/>
          <w:b w:val="0"/>
          <w:bCs w:val="0"/>
          <w:spacing w:val="-4"/>
          <w:sz w:val="32"/>
          <w:szCs w:val="32"/>
        </w:rPr>
        <w:br/>
        <w:t xml:space="preserve">　　　（1）资金到位率</w:t>
      </w:r>
      <w:r w:rsidRPr="00095376">
        <w:rPr>
          <w:rStyle w:val="ad"/>
          <w:rFonts w:ascii="楷体" w:eastAsia="楷体" w:hAnsi="楷体" w:hint="eastAsia"/>
          <w:b w:val="0"/>
          <w:bCs w:val="0"/>
          <w:spacing w:val="-4"/>
          <w:sz w:val="32"/>
          <w:szCs w:val="32"/>
        </w:rPr>
        <w:br/>
        <w:t xml:space="preserve">　　　本项目预算资金为2250.00万元，其中：财政安排资金2250.00万元，其他资金0.00万元，实际到位资金2250.00万元，资金到位率=（实际到位资金/预算资金）×100.00%=（2250.00/2250.00）×100.00%=100.00%。得分=（实际执行率-60.00%）/（1-60.00%）×4.00=4.00分。</w:t>
      </w:r>
      <w:r w:rsidRPr="00095376">
        <w:rPr>
          <w:rStyle w:val="ad"/>
          <w:rFonts w:ascii="楷体" w:eastAsia="楷体" w:hAnsi="楷体" w:hint="eastAsia"/>
          <w:b w:val="0"/>
          <w:bCs w:val="0"/>
          <w:spacing w:val="-4"/>
          <w:sz w:val="32"/>
          <w:szCs w:val="32"/>
        </w:rPr>
        <w:br/>
        <w:t xml:space="preserve">　　　综上所述，本指标满分为4.00分，根据评分标准得4.00分，本项目资金分配合理。</w:t>
      </w:r>
      <w:r w:rsidRPr="00095376">
        <w:rPr>
          <w:rStyle w:val="ad"/>
          <w:rFonts w:ascii="楷体" w:eastAsia="楷体" w:hAnsi="楷体" w:hint="eastAsia"/>
          <w:b w:val="0"/>
          <w:bCs w:val="0"/>
          <w:spacing w:val="-4"/>
          <w:sz w:val="32"/>
          <w:szCs w:val="32"/>
        </w:rPr>
        <w:br/>
        <w:t xml:space="preserve">　　　（2）预算执行率</w:t>
      </w:r>
      <w:r w:rsidRPr="00095376">
        <w:rPr>
          <w:rStyle w:val="ad"/>
          <w:rFonts w:ascii="楷体" w:eastAsia="楷体" w:hAnsi="楷体" w:hint="eastAsia"/>
          <w:b w:val="0"/>
          <w:bCs w:val="0"/>
          <w:spacing w:val="-4"/>
          <w:sz w:val="32"/>
          <w:szCs w:val="32"/>
        </w:rPr>
        <w:br/>
        <w:t xml:space="preserve">　　　本项目实际支出资金2250.00万元，预算执行率=（实际支出资金/实际到位资金）×100.00%=（2250.00/2250.00）×100.00%=100.00%；</w:t>
      </w:r>
      <w:r w:rsidRPr="00095376">
        <w:rPr>
          <w:rStyle w:val="ad"/>
          <w:rFonts w:ascii="楷体" w:eastAsia="楷体" w:hAnsi="楷体" w:hint="eastAsia"/>
          <w:b w:val="0"/>
          <w:bCs w:val="0"/>
          <w:spacing w:val="-4"/>
          <w:sz w:val="32"/>
          <w:szCs w:val="32"/>
        </w:rPr>
        <w:br/>
        <w:t xml:space="preserve">　　　项目已完成，总体完成率为100.00%；</w:t>
      </w:r>
      <w:r w:rsidRPr="00095376">
        <w:rPr>
          <w:rStyle w:val="ad"/>
          <w:rFonts w:ascii="楷体" w:eastAsia="楷体" w:hAnsi="楷体" w:hint="eastAsia"/>
          <w:b w:val="0"/>
          <w:bCs w:val="0"/>
          <w:spacing w:val="-4"/>
          <w:sz w:val="32"/>
          <w:szCs w:val="32"/>
        </w:rPr>
        <w:br/>
        <w:t xml:space="preserve">　　　得分=（实际完成率-60.00%）/（1-60.00%）×权重=100.00%×5.00=5.00分。</w:t>
      </w:r>
      <w:r w:rsidRPr="00095376">
        <w:rPr>
          <w:rStyle w:val="ad"/>
          <w:rFonts w:ascii="楷体" w:eastAsia="楷体" w:hAnsi="楷体" w:hint="eastAsia"/>
          <w:b w:val="0"/>
          <w:bCs w:val="0"/>
          <w:spacing w:val="-4"/>
          <w:sz w:val="32"/>
          <w:szCs w:val="32"/>
        </w:rPr>
        <w:br/>
        <w:t xml:space="preserve">　　　综上所述，本指标满分为5.00分，根据评分标准得5.00分，本项目资金分配合理。</w:t>
      </w:r>
      <w:r w:rsidRPr="00095376">
        <w:rPr>
          <w:rStyle w:val="ad"/>
          <w:rFonts w:ascii="楷体" w:eastAsia="楷体" w:hAnsi="楷体" w:hint="eastAsia"/>
          <w:b w:val="0"/>
          <w:bCs w:val="0"/>
          <w:spacing w:val="-4"/>
          <w:sz w:val="32"/>
          <w:szCs w:val="32"/>
        </w:rPr>
        <w:br/>
        <w:t xml:space="preserve">　　　（3）资金使用合规性</w:t>
      </w:r>
      <w:r w:rsidRPr="00095376">
        <w:rPr>
          <w:rStyle w:val="ad"/>
          <w:rFonts w:ascii="楷体" w:eastAsia="楷体" w:hAnsi="楷体" w:hint="eastAsia"/>
          <w:b w:val="0"/>
          <w:bCs w:val="0"/>
          <w:spacing w:val="-4"/>
          <w:sz w:val="32"/>
          <w:szCs w:val="32"/>
        </w:rPr>
        <w:br/>
      </w:r>
      <w:r w:rsidRPr="00095376">
        <w:rPr>
          <w:rStyle w:val="ad"/>
          <w:rFonts w:ascii="楷体" w:eastAsia="楷体" w:hAnsi="楷体" w:hint="eastAsia"/>
          <w:b w:val="0"/>
          <w:bCs w:val="0"/>
          <w:spacing w:val="-4"/>
          <w:sz w:val="32"/>
          <w:szCs w:val="32"/>
        </w:rPr>
        <w:lastRenderedPageBreak/>
        <w:t xml:space="preserve">　　　通过检查本项目签订的合同、资金申请文件、发票等财务付款凭证，得出本项目资金支出符合国家财经法规、《政府会计制度》《昌吉市市容环境卫生管理中心资金管理办法》，资金的拨付有完整的审批程序和手续，资金实际使用方向与预算批复用途一致，不存在截留、挤占、挪用、虚列支出的情况。</w:t>
      </w:r>
      <w:r w:rsidRPr="00095376">
        <w:rPr>
          <w:rStyle w:val="ad"/>
          <w:rFonts w:ascii="楷体" w:eastAsia="楷体" w:hAnsi="楷体" w:hint="eastAsia"/>
          <w:b w:val="0"/>
          <w:bCs w:val="0"/>
          <w:spacing w:val="-4"/>
          <w:sz w:val="32"/>
          <w:szCs w:val="32"/>
        </w:rPr>
        <w:br/>
        <w:t xml:space="preserve">　　　综上所述，本指标满分为4.00分，根据评分标准得4.00分，资金支出符合我单位财务管理制度规定。</w:t>
      </w:r>
      <w:r w:rsidRPr="00095376">
        <w:rPr>
          <w:rStyle w:val="ad"/>
          <w:rFonts w:ascii="楷体" w:eastAsia="楷体" w:hAnsi="楷体" w:hint="eastAsia"/>
          <w:b w:val="0"/>
          <w:bCs w:val="0"/>
          <w:spacing w:val="-4"/>
          <w:sz w:val="32"/>
          <w:szCs w:val="32"/>
        </w:rPr>
        <w:br/>
        <w:t xml:space="preserve">　　　2.组织实施情况分析</w:t>
      </w:r>
      <w:r w:rsidRPr="00095376">
        <w:rPr>
          <w:rStyle w:val="ad"/>
          <w:rFonts w:ascii="楷体" w:eastAsia="楷体" w:hAnsi="楷体" w:hint="eastAsia"/>
          <w:b w:val="0"/>
          <w:bCs w:val="0"/>
          <w:spacing w:val="-4"/>
          <w:sz w:val="32"/>
          <w:szCs w:val="32"/>
        </w:rPr>
        <w:br/>
        <w:t xml:space="preserve">　　　（1）管理制度健全性</w:t>
      </w:r>
      <w:r w:rsidRPr="00095376">
        <w:rPr>
          <w:rStyle w:val="ad"/>
          <w:rFonts w:ascii="楷体" w:eastAsia="楷体" w:hAnsi="楷体" w:hint="eastAsia"/>
          <w:b w:val="0"/>
          <w:bCs w:val="0"/>
          <w:spacing w:val="-4"/>
          <w:sz w:val="32"/>
          <w:szCs w:val="32"/>
        </w:rPr>
        <w:br/>
        <w:t xml:space="preserve">　　　我单位已制定《昌吉市市容环境卫生管理中心资金管理办法》《昌吉市容环境卫生管理中心财务管理制度》《昌吉市市容环境卫生管理中心合同管理制度》，上述已建立的制度均符合行政事业单位内控管理要求，财务和业务管理制度合法、合规、完整，本项目执行符合上述制度规定。</w:t>
      </w:r>
      <w:r w:rsidRPr="00095376">
        <w:rPr>
          <w:rStyle w:val="ad"/>
          <w:rFonts w:ascii="楷体" w:eastAsia="楷体" w:hAnsi="楷体" w:hint="eastAsia"/>
          <w:b w:val="0"/>
          <w:bCs w:val="0"/>
          <w:spacing w:val="-4"/>
          <w:sz w:val="32"/>
          <w:szCs w:val="32"/>
        </w:rPr>
        <w:br/>
        <w:t xml:space="preserve">　　　综上所述，本指标满分为2.00分，根据评分标准得2.00分，项目制度建设健全。</w:t>
      </w:r>
      <w:r w:rsidRPr="00095376">
        <w:rPr>
          <w:rStyle w:val="ad"/>
          <w:rFonts w:ascii="楷体" w:eastAsia="楷体" w:hAnsi="楷体" w:hint="eastAsia"/>
          <w:b w:val="0"/>
          <w:bCs w:val="0"/>
          <w:spacing w:val="-4"/>
          <w:sz w:val="32"/>
          <w:szCs w:val="32"/>
        </w:rPr>
        <w:br/>
        <w:t xml:space="preserve">　　　（2）制度执行有效性</w:t>
      </w:r>
      <w:r w:rsidRPr="00095376">
        <w:rPr>
          <w:rStyle w:val="ad"/>
          <w:rFonts w:ascii="楷体" w:eastAsia="楷体" w:hAnsi="楷体" w:hint="eastAsia"/>
          <w:b w:val="0"/>
          <w:bCs w:val="0"/>
          <w:spacing w:val="-4"/>
          <w:sz w:val="32"/>
          <w:szCs w:val="32"/>
        </w:rPr>
        <w:br/>
        <w:t xml:space="preserve">　　　①该项目的实施符合《昌吉市市容环境卫生管理中心资金管理办法》《昌吉市容环境卫生管理中心财务管理制度》《昌吉市市容环境卫生管理中心合同管理制度》等相关法律法规及管理规定，项目具备完整规范的立项程序；经查证项目实施过程资料，项目实施过程均按照采购管理办法和合同管理办法等相关制度执行，基本完成既定目标；经查证财经会会议纪要、项目资金支付审批表、记账凭证等资金拨付流程资料，项目资金拨付流程完整、手续齐全。综上分析，项目执行遵守相关法律法规和相关管</w:t>
      </w:r>
      <w:r w:rsidRPr="00095376">
        <w:rPr>
          <w:rStyle w:val="ad"/>
          <w:rFonts w:ascii="楷体" w:eastAsia="楷体" w:hAnsi="楷体" w:hint="eastAsia"/>
          <w:b w:val="0"/>
          <w:bCs w:val="0"/>
          <w:spacing w:val="-4"/>
          <w:sz w:val="32"/>
          <w:szCs w:val="32"/>
        </w:rPr>
        <w:lastRenderedPageBreak/>
        <w:t>理规定。</w:t>
      </w:r>
      <w:r w:rsidRPr="00095376">
        <w:rPr>
          <w:rStyle w:val="ad"/>
          <w:rFonts w:ascii="楷体" w:eastAsia="楷体" w:hAnsi="楷体" w:hint="eastAsia"/>
          <w:b w:val="0"/>
          <w:bCs w:val="0"/>
          <w:spacing w:val="-4"/>
          <w:sz w:val="32"/>
          <w:szCs w:val="32"/>
        </w:rPr>
        <w:br/>
        <w:t xml:space="preserve">　　　②经现场查证项目合同书、验收评审表、财务支付凭证等资料齐全并及时归档。</w:t>
      </w:r>
      <w:r w:rsidRPr="00095376">
        <w:rPr>
          <w:rStyle w:val="ad"/>
          <w:rFonts w:ascii="楷体" w:eastAsia="楷体" w:hAnsi="楷体" w:hint="eastAsia"/>
          <w:b w:val="0"/>
          <w:bCs w:val="0"/>
          <w:spacing w:val="-4"/>
          <w:sz w:val="32"/>
          <w:szCs w:val="32"/>
        </w:rPr>
        <w:br/>
        <w:t xml:space="preserve">　　　③该项目实施过程中不存在调整事项。</w:t>
      </w:r>
      <w:r w:rsidRPr="00095376">
        <w:rPr>
          <w:rStyle w:val="ad"/>
          <w:rFonts w:ascii="楷体" w:eastAsia="楷体" w:hAnsi="楷体" w:hint="eastAsia"/>
          <w:b w:val="0"/>
          <w:bCs w:val="0"/>
          <w:spacing w:val="-4"/>
          <w:sz w:val="32"/>
          <w:szCs w:val="32"/>
        </w:rPr>
        <w:br/>
        <w:t xml:space="preserve">　　　④该项目实施所需要的项目人员和场地设备均已落实到位，具体涉及内容包括：项目资金支出严格按照自治区、地区以及本单位资金管理办法执行，项目启动实施后，为了加快本项目的实施，成立了保运行经费项目工作领导小组，由马磊任组长，负责项目的组织工作；常洪任副组长，负责项目的实施工作；组员包括：曹丽娟和赵芳，主要负责项目监督管理、验收以及资金核拨等工作。</w:t>
      </w:r>
      <w:r w:rsidRPr="00095376">
        <w:rPr>
          <w:rStyle w:val="ad"/>
          <w:rFonts w:ascii="楷体" w:eastAsia="楷体" w:hAnsi="楷体" w:hint="eastAsia"/>
          <w:b w:val="0"/>
          <w:bCs w:val="0"/>
          <w:spacing w:val="-4"/>
          <w:sz w:val="32"/>
          <w:szCs w:val="32"/>
        </w:rPr>
        <w:br/>
        <w:t xml:space="preserve">　　　综上所述，本指标满分为4.00分，根据评分标准得4.00分，本项目所建立制度执行有效。</w:t>
      </w:r>
    </w:p>
    <w:p w14:paraId="57CC42A9" w14:textId="77777777" w:rsidR="00763A08" w:rsidRPr="00095376" w:rsidRDefault="00000000">
      <w:pPr>
        <w:spacing w:line="540" w:lineRule="exact"/>
        <w:ind w:firstLineChars="181" w:firstLine="567"/>
        <w:rPr>
          <w:rFonts w:ascii="楷体" w:eastAsia="楷体" w:hAnsi="楷体" w:hint="eastAsia"/>
          <w:b/>
          <w:spacing w:val="-4"/>
          <w:sz w:val="32"/>
          <w:szCs w:val="32"/>
        </w:rPr>
      </w:pPr>
      <w:r w:rsidRPr="00095376">
        <w:rPr>
          <w:rFonts w:ascii="楷体" w:eastAsia="楷体" w:hAnsi="楷体" w:hint="eastAsia"/>
          <w:b/>
          <w:spacing w:val="-4"/>
          <w:sz w:val="32"/>
          <w:szCs w:val="32"/>
        </w:rPr>
        <w:t>（三）</w:t>
      </w:r>
      <w:r w:rsidRPr="00095376">
        <w:rPr>
          <w:rStyle w:val="ad"/>
          <w:rFonts w:ascii="楷体" w:eastAsia="楷体" w:hAnsi="楷体" w:hint="eastAsia"/>
          <w:spacing w:val="-4"/>
          <w:sz w:val="32"/>
          <w:szCs w:val="32"/>
        </w:rPr>
        <w:t>项目产出情况</w:t>
      </w:r>
    </w:p>
    <w:p w14:paraId="52263E29" w14:textId="77777777" w:rsidR="00763A08" w:rsidRPr="00095376" w:rsidRDefault="00000000">
      <w:pPr>
        <w:spacing w:line="540" w:lineRule="exact"/>
        <w:ind w:firstLine="567"/>
        <w:rPr>
          <w:rStyle w:val="ad"/>
          <w:rFonts w:ascii="楷体" w:eastAsia="楷体" w:hAnsi="楷体" w:hint="eastAsia"/>
          <w:b w:val="0"/>
          <w:bCs w:val="0"/>
          <w:spacing w:val="-4"/>
          <w:sz w:val="32"/>
          <w:szCs w:val="32"/>
        </w:rPr>
      </w:pPr>
      <w:r w:rsidRPr="00095376">
        <w:rPr>
          <w:rStyle w:val="ad"/>
          <w:rFonts w:ascii="楷体" w:eastAsia="楷体" w:hAnsi="楷体" w:hint="eastAsia"/>
          <w:b w:val="0"/>
          <w:bCs w:val="0"/>
          <w:spacing w:val="-4"/>
          <w:sz w:val="32"/>
          <w:szCs w:val="32"/>
        </w:rPr>
        <w:t xml:space="preserve">　　　项目产出类指标由4个二级指标和5个三级指标构成，权重分30.00分，实际得分30分。</w:t>
      </w:r>
      <w:r w:rsidRPr="00095376">
        <w:rPr>
          <w:rStyle w:val="ad"/>
          <w:rFonts w:ascii="楷体" w:eastAsia="楷体" w:hAnsi="楷体" w:hint="eastAsia"/>
          <w:b w:val="0"/>
          <w:bCs w:val="0"/>
          <w:spacing w:val="-4"/>
          <w:sz w:val="32"/>
          <w:szCs w:val="32"/>
        </w:rPr>
        <w:br/>
        <w:t xml:space="preserve">　　　1.数量指标完成情况分析</w:t>
      </w:r>
      <w:r w:rsidRPr="00095376">
        <w:rPr>
          <w:rStyle w:val="ad"/>
          <w:rFonts w:ascii="楷体" w:eastAsia="楷体" w:hAnsi="楷体" w:hint="eastAsia"/>
          <w:b w:val="0"/>
          <w:bCs w:val="0"/>
          <w:spacing w:val="-4"/>
          <w:sz w:val="32"/>
          <w:szCs w:val="32"/>
        </w:rPr>
        <w:br/>
        <w:t xml:space="preserve">　　　“机械化清扫面积”指标：预期指标值为“=448.48万平方米”，根据“佐证材料”可证，实际完成指标值为“=448.48万平方米”，指标完成率为100.00%。</w:t>
      </w:r>
      <w:r w:rsidRPr="00095376">
        <w:rPr>
          <w:rStyle w:val="ad"/>
          <w:rFonts w:ascii="楷体" w:eastAsia="楷体" w:hAnsi="楷体" w:hint="eastAsia"/>
          <w:b w:val="0"/>
          <w:bCs w:val="0"/>
          <w:spacing w:val="-4"/>
          <w:sz w:val="32"/>
          <w:szCs w:val="32"/>
        </w:rPr>
        <w:br/>
        <w:t xml:space="preserve">　　　综上所述，本指标满分为9.00分，根据评分标准得9.00分。</w:t>
      </w:r>
      <w:r w:rsidRPr="00095376">
        <w:rPr>
          <w:rStyle w:val="ad"/>
          <w:rFonts w:ascii="楷体" w:eastAsia="楷体" w:hAnsi="楷体" w:hint="eastAsia"/>
          <w:b w:val="0"/>
          <w:bCs w:val="0"/>
          <w:spacing w:val="-4"/>
          <w:sz w:val="32"/>
          <w:szCs w:val="32"/>
        </w:rPr>
        <w:br/>
        <w:t xml:space="preserve">　　　2.质量指标完成情况分析</w:t>
      </w:r>
      <w:r w:rsidRPr="00095376">
        <w:rPr>
          <w:rStyle w:val="ad"/>
          <w:rFonts w:ascii="楷体" w:eastAsia="楷体" w:hAnsi="楷体" w:hint="eastAsia"/>
          <w:b w:val="0"/>
          <w:bCs w:val="0"/>
          <w:spacing w:val="-4"/>
          <w:sz w:val="32"/>
          <w:szCs w:val="32"/>
        </w:rPr>
        <w:br/>
        <w:t xml:space="preserve">　　　“资金使用合规率”指标：预期指标值为“=100%”，根据“佐证材料”可证，实际完成指标值为“=100%”，指标完成率为</w:t>
      </w:r>
      <w:r w:rsidRPr="00095376">
        <w:rPr>
          <w:rStyle w:val="ad"/>
          <w:rFonts w:ascii="楷体" w:eastAsia="楷体" w:hAnsi="楷体" w:hint="eastAsia"/>
          <w:b w:val="0"/>
          <w:bCs w:val="0"/>
          <w:spacing w:val="-4"/>
          <w:sz w:val="32"/>
          <w:szCs w:val="32"/>
        </w:rPr>
        <w:lastRenderedPageBreak/>
        <w:t>100.00%。</w:t>
      </w:r>
      <w:r w:rsidRPr="00095376">
        <w:rPr>
          <w:rStyle w:val="ad"/>
          <w:rFonts w:ascii="楷体" w:eastAsia="楷体" w:hAnsi="楷体" w:hint="eastAsia"/>
          <w:b w:val="0"/>
          <w:bCs w:val="0"/>
          <w:spacing w:val="-4"/>
          <w:sz w:val="32"/>
          <w:szCs w:val="32"/>
        </w:rPr>
        <w:br/>
        <w:t xml:space="preserve">　　　综上所述，本指标满分为6.00分，根据评分标准得6.00分。</w:t>
      </w:r>
      <w:r w:rsidRPr="00095376">
        <w:rPr>
          <w:rStyle w:val="ad"/>
          <w:rFonts w:ascii="楷体" w:eastAsia="楷体" w:hAnsi="楷体" w:hint="eastAsia"/>
          <w:b w:val="0"/>
          <w:bCs w:val="0"/>
          <w:spacing w:val="-4"/>
          <w:sz w:val="32"/>
          <w:szCs w:val="32"/>
        </w:rPr>
        <w:br/>
        <w:t xml:space="preserve">　　　3.时效指标完成情况分析</w:t>
      </w:r>
      <w:r w:rsidRPr="00095376">
        <w:rPr>
          <w:rStyle w:val="ad"/>
          <w:rFonts w:ascii="楷体" w:eastAsia="楷体" w:hAnsi="楷体" w:hint="eastAsia"/>
          <w:b w:val="0"/>
          <w:bCs w:val="0"/>
          <w:spacing w:val="-4"/>
          <w:sz w:val="32"/>
          <w:szCs w:val="32"/>
        </w:rPr>
        <w:br/>
        <w:t xml:space="preserve">　　　“资金支付及时率”指标：预期指标值为“≥95%”，根据“佐证材料”可证，实际完成指标值为“=100%”，指标完成率为100.00%。</w:t>
      </w:r>
      <w:r w:rsidRPr="00095376">
        <w:rPr>
          <w:rStyle w:val="ad"/>
          <w:rFonts w:ascii="楷体" w:eastAsia="楷体" w:hAnsi="楷体" w:hint="eastAsia"/>
          <w:b w:val="0"/>
          <w:bCs w:val="0"/>
          <w:spacing w:val="-4"/>
          <w:sz w:val="32"/>
          <w:szCs w:val="32"/>
        </w:rPr>
        <w:br/>
        <w:t xml:space="preserve">　　　综上所述，本指标满分为5.00分，根据评分标准得5分。</w:t>
      </w:r>
      <w:r w:rsidRPr="00095376">
        <w:rPr>
          <w:rStyle w:val="ad"/>
          <w:rFonts w:ascii="楷体" w:eastAsia="楷体" w:hAnsi="楷体" w:hint="eastAsia"/>
          <w:b w:val="0"/>
          <w:bCs w:val="0"/>
          <w:spacing w:val="-4"/>
          <w:sz w:val="32"/>
          <w:szCs w:val="32"/>
        </w:rPr>
        <w:br/>
        <w:t xml:space="preserve">　　　4.成本指标完成情况分析</w:t>
      </w:r>
      <w:r w:rsidRPr="00095376">
        <w:rPr>
          <w:rStyle w:val="ad"/>
          <w:rFonts w:ascii="楷体" w:eastAsia="楷体" w:hAnsi="楷体" w:hint="eastAsia"/>
          <w:b w:val="0"/>
          <w:bCs w:val="0"/>
          <w:spacing w:val="-4"/>
          <w:sz w:val="32"/>
          <w:szCs w:val="32"/>
        </w:rPr>
        <w:br/>
        <w:t xml:space="preserve">　　　（1）经济成本指标完成情况分析</w:t>
      </w:r>
      <w:r w:rsidRPr="00095376">
        <w:rPr>
          <w:rStyle w:val="ad"/>
          <w:rFonts w:ascii="楷体" w:eastAsia="楷体" w:hAnsi="楷体" w:hint="eastAsia"/>
          <w:b w:val="0"/>
          <w:bCs w:val="0"/>
          <w:spacing w:val="-4"/>
          <w:sz w:val="32"/>
          <w:szCs w:val="32"/>
        </w:rPr>
        <w:br/>
        <w:t xml:space="preserve">　　　“特种车辆燃油成本”指标：预期指标值为“=1460万元”，根据“佐证材料”可证，实际完成指标值为“=1460万元”，指标完成率为100.00%。</w:t>
      </w:r>
      <w:r w:rsidRPr="00095376">
        <w:rPr>
          <w:rStyle w:val="ad"/>
          <w:rFonts w:ascii="楷体" w:eastAsia="楷体" w:hAnsi="楷体" w:hint="eastAsia"/>
          <w:b w:val="0"/>
          <w:bCs w:val="0"/>
          <w:spacing w:val="-4"/>
          <w:sz w:val="32"/>
          <w:szCs w:val="32"/>
        </w:rPr>
        <w:br/>
        <w:t xml:space="preserve">　　　综上所述，本指标满分为5.00分，根据评分标准得5.00分。</w:t>
      </w:r>
      <w:r w:rsidRPr="00095376">
        <w:rPr>
          <w:rStyle w:val="ad"/>
          <w:rFonts w:ascii="楷体" w:eastAsia="楷体" w:hAnsi="楷体" w:hint="eastAsia"/>
          <w:b w:val="0"/>
          <w:bCs w:val="0"/>
          <w:spacing w:val="-4"/>
          <w:sz w:val="32"/>
          <w:szCs w:val="32"/>
        </w:rPr>
        <w:br/>
        <w:t xml:space="preserve">　　　（2）社会成本指标完成情况分析</w:t>
      </w:r>
      <w:r w:rsidRPr="00095376">
        <w:rPr>
          <w:rStyle w:val="ad"/>
          <w:rFonts w:ascii="楷体" w:eastAsia="楷体" w:hAnsi="楷体" w:hint="eastAsia"/>
          <w:b w:val="0"/>
          <w:bCs w:val="0"/>
          <w:spacing w:val="-4"/>
          <w:sz w:val="32"/>
          <w:szCs w:val="32"/>
        </w:rPr>
        <w:br/>
        <w:t xml:space="preserve">　　　“其他成本”指标：预期指标值为“=790万元”，根据“佐证材料”可证，实际完成指标值为“=790万元”，指标完成率为100.00%。</w:t>
      </w:r>
      <w:r w:rsidRPr="00095376">
        <w:rPr>
          <w:rStyle w:val="ad"/>
          <w:rFonts w:ascii="楷体" w:eastAsia="楷体" w:hAnsi="楷体" w:hint="eastAsia"/>
          <w:b w:val="0"/>
          <w:bCs w:val="0"/>
          <w:spacing w:val="-4"/>
          <w:sz w:val="32"/>
          <w:szCs w:val="32"/>
        </w:rPr>
        <w:br/>
        <w:t xml:space="preserve">　　　综上所述，本指标满分为5.00分，根据评分标准得5.00分。</w:t>
      </w:r>
      <w:r w:rsidRPr="00095376">
        <w:rPr>
          <w:rStyle w:val="ad"/>
          <w:rFonts w:ascii="楷体" w:eastAsia="楷体" w:hAnsi="楷体" w:hint="eastAsia"/>
          <w:b w:val="0"/>
          <w:bCs w:val="0"/>
          <w:spacing w:val="-4"/>
          <w:sz w:val="32"/>
          <w:szCs w:val="32"/>
        </w:rPr>
        <w:br/>
        <w:t xml:space="preserve">　　　（3）生态环境成本指标完成情况分析</w:t>
      </w:r>
      <w:r w:rsidRPr="00095376">
        <w:rPr>
          <w:rStyle w:val="ad"/>
          <w:rFonts w:ascii="楷体" w:eastAsia="楷体" w:hAnsi="楷体" w:hint="eastAsia"/>
          <w:b w:val="0"/>
          <w:bCs w:val="0"/>
          <w:spacing w:val="-4"/>
          <w:sz w:val="32"/>
          <w:szCs w:val="32"/>
        </w:rPr>
        <w:br/>
        <w:t xml:space="preserve">　　　无此类指标。</w:t>
      </w:r>
    </w:p>
    <w:p w14:paraId="202B92E6" w14:textId="77777777" w:rsidR="00763A08" w:rsidRPr="00095376" w:rsidRDefault="00000000">
      <w:pPr>
        <w:spacing w:line="540" w:lineRule="exact"/>
        <w:ind w:firstLineChars="181" w:firstLine="567"/>
        <w:rPr>
          <w:rFonts w:ascii="楷体" w:eastAsia="楷体" w:hAnsi="楷体" w:hint="eastAsia"/>
          <w:b/>
          <w:spacing w:val="-4"/>
          <w:sz w:val="32"/>
          <w:szCs w:val="32"/>
        </w:rPr>
      </w:pPr>
      <w:r w:rsidRPr="00095376">
        <w:rPr>
          <w:rFonts w:ascii="楷体" w:eastAsia="楷体" w:hAnsi="楷体" w:hint="eastAsia"/>
          <w:b/>
          <w:spacing w:val="-4"/>
          <w:sz w:val="32"/>
          <w:szCs w:val="32"/>
        </w:rPr>
        <w:t>（四）</w:t>
      </w:r>
      <w:r w:rsidRPr="00095376">
        <w:rPr>
          <w:rStyle w:val="ad"/>
          <w:rFonts w:ascii="楷体" w:eastAsia="楷体" w:hAnsi="楷体" w:hint="eastAsia"/>
          <w:spacing w:val="-4"/>
          <w:sz w:val="32"/>
          <w:szCs w:val="32"/>
        </w:rPr>
        <w:t>项目效益情况</w:t>
      </w:r>
    </w:p>
    <w:p w14:paraId="42AF3987" w14:textId="77777777" w:rsidR="00763A08" w:rsidRPr="00095376" w:rsidRDefault="00000000">
      <w:pPr>
        <w:spacing w:line="540" w:lineRule="exact"/>
        <w:ind w:firstLine="567"/>
        <w:rPr>
          <w:rStyle w:val="ad"/>
          <w:rFonts w:ascii="楷体" w:eastAsia="楷体" w:hAnsi="楷体" w:hint="eastAsia"/>
          <w:b w:val="0"/>
          <w:bCs w:val="0"/>
          <w:spacing w:val="-4"/>
          <w:sz w:val="32"/>
          <w:szCs w:val="32"/>
        </w:rPr>
      </w:pPr>
      <w:r w:rsidRPr="00095376">
        <w:rPr>
          <w:rStyle w:val="ad"/>
          <w:rFonts w:ascii="楷体" w:eastAsia="楷体" w:hAnsi="楷体" w:hint="eastAsia"/>
          <w:b w:val="0"/>
          <w:bCs w:val="0"/>
          <w:spacing w:val="-4"/>
          <w:sz w:val="32"/>
          <w:szCs w:val="32"/>
        </w:rPr>
        <w:t xml:space="preserve">　　　项目效益类指标由1个二级指标和1个三级指标构成，</w:t>
      </w:r>
      <w:r w:rsidRPr="00095376">
        <w:rPr>
          <w:rStyle w:val="ad"/>
          <w:rFonts w:ascii="楷体" w:eastAsia="楷体" w:hAnsi="楷体" w:hint="eastAsia"/>
          <w:b w:val="0"/>
          <w:bCs w:val="0"/>
          <w:spacing w:val="-4"/>
          <w:sz w:val="32"/>
          <w:szCs w:val="32"/>
        </w:rPr>
        <w:lastRenderedPageBreak/>
        <w:t>权重分20.00分，实际得分20.00分。</w:t>
      </w:r>
      <w:r w:rsidRPr="00095376">
        <w:rPr>
          <w:rStyle w:val="ad"/>
          <w:rFonts w:ascii="楷体" w:eastAsia="楷体" w:hAnsi="楷体" w:hint="eastAsia"/>
          <w:b w:val="0"/>
          <w:bCs w:val="0"/>
          <w:spacing w:val="-4"/>
          <w:sz w:val="32"/>
          <w:szCs w:val="32"/>
        </w:rPr>
        <w:br/>
        <w:t xml:space="preserve">　　　1.经济效益完成情况分析</w:t>
      </w:r>
      <w:r w:rsidRPr="00095376">
        <w:rPr>
          <w:rStyle w:val="ad"/>
          <w:rFonts w:ascii="楷体" w:eastAsia="楷体" w:hAnsi="楷体" w:hint="eastAsia"/>
          <w:b w:val="0"/>
          <w:bCs w:val="0"/>
          <w:spacing w:val="-4"/>
          <w:sz w:val="32"/>
          <w:szCs w:val="32"/>
        </w:rPr>
        <w:br/>
        <w:t xml:space="preserve">　　　无此类指标。</w:t>
      </w:r>
      <w:r w:rsidRPr="00095376">
        <w:rPr>
          <w:rStyle w:val="ad"/>
          <w:rFonts w:ascii="楷体" w:eastAsia="楷体" w:hAnsi="楷体" w:hint="eastAsia"/>
          <w:b w:val="0"/>
          <w:bCs w:val="0"/>
          <w:spacing w:val="-4"/>
          <w:sz w:val="32"/>
          <w:szCs w:val="32"/>
        </w:rPr>
        <w:br/>
        <w:t xml:space="preserve">　　　2.社会效益完成情况分析</w:t>
      </w:r>
      <w:r w:rsidRPr="00095376">
        <w:rPr>
          <w:rStyle w:val="ad"/>
          <w:rFonts w:ascii="楷体" w:eastAsia="楷体" w:hAnsi="楷体" w:hint="eastAsia"/>
          <w:b w:val="0"/>
          <w:bCs w:val="0"/>
          <w:spacing w:val="-4"/>
          <w:sz w:val="32"/>
          <w:szCs w:val="32"/>
        </w:rPr>
        <w:br/>
        <w:t xml:space="preserve">　　　“保障城区清雪工作正常开展，市民生活垃圾日产日清，保障城区卫生干净整洁”指标：预期指标值为“长期保障”，根据“佐证材料”可证，实际完成指标值为“基本达成目标”，指标完成率为100.00%。</w:t>
      </w:r>
      <w:r w:rsidRPr="00095376">
        <w:rPr>
          <w:rStyle w:val="ad"/>
          <w:rFonts w:ascii="楷体" w:eastAsia="楷体" w:hAnsi="楷体" w:hint="eastAsia"/>
          <w:b w:val="0"/>
          <w:bCs w:val="0"/>
          <w:spacing w:val="-4"/>
          <w:sz w:val="32"/>
          <w:szCs w:val="32"/>
        </w:rPr>
        <w:br/>
        <w:t xml:space="preserve">　　　综上所述，本指标满分为20.00分，根据评分标准得20.00分。</w:t>
      </w:r>
      <w:r w:rsidRPr="00095376">
        <w:rPr>
          <w:rStyle w:val="ad"/>
          <w:rFonts w:ascii="楷体" w:eastAsia="楷体" w:hAnsi="楷体" w:hint="eastAsia"/>
          <w:b w:val="0"/>
          <w:bCs w:val="0"/>
          <w:spacing w:val="-4"/>
          <w:sz w:val="32"/>
          <w:szCs w:val="32"/>
        </w:rPr>
        <w:br/>
        <w:t xml:space="preserve">　　　3.生态效益完成情况分析</w:t>
      </w:r>
      <w:r w:rsidRPr="00095376">
        <w:rPr>
          <w:rStyle w:val="ad"/>
          <w:rFonts w:ascii="楷体" w:eastAsia="楷体" w:hAnsi="楷体" w:hint="eastAsia"/>
          <w:b w:val="0"/>
          <w:bCs w:val="0"/>
          <w:spacing w:val="-4"/>
          <w:sz w:val="32"/>
          <w:szCs w:val="32"/>
        </w:rPr>
        <w:br/>
        <w:t xml:space="preserve">　　　无此类指标。</w:t>
      </w:r>
    </w:p>
    <w:p w14:paraId="573EBDD1" w14:textId="77777777" w:rsidR="00763A08" w:rsidRPr="00095376" w:rsidRDefault="00000000">
      <w:pPr>
        <w:spacing w:line="540" w:lineRule="exact"/>
        <w:ind w:firstLine="567"/>
        <w:rPr>
          <w:rStyle w:val="ad"/>
          <w:rFonts w:ascii="楷体" w:eastAsia="楷体" w:hAnsi="楷体" w:hint="eastAsia"/>
          <w:b w:val="0"/>
          <w:bCs w:val="0"/>
          <w:spacing w:val="-4"/>
          <w:sz w:val="32"/>
          <w:szCs w:val="32"/>
        </w:rPr>
      </w:pPr>
      <w:r w:rsidRPr="00095376">
        <w:rPr>
          <w:rStyle w:val="ad"/>
          <w:rFonts w:ascii="楷体" w:eastAsia="楷体" w:hAnsi="楷体" w:hint="eastAsia"/>
          <w:b w:val="0"/>
          <w:bCs w:val="0"/>
          <w:spacing w:val="-4"/>
          <w:sz w:val="32"/>
          <w:szCs w:val="32"/>
        </w:rPr>
        <w:t xml:space="preserve">　　　项目满意度类指标由1个二级指标和1个三级指标构成，权重分10.00分，实际得分10.00分。</w:t>
      </w:r>
      <w:r w:rsidRPr="00095376">
        <w:rPr>
          <w:rStyle w:val="ad"/>
          <w:rFonts w:ascii="楷体" w:eastAsia="楷体" w:hAnsi="楷体" w:hint="eastAsia"/>
          <w:b w:val="0"/>
          <w:bCs w:val="0"/>
          <w:spacing w:val="-4"/>
          <w:sz w:val="32"/>
          <w:szCs w:val="32"/>
        </w:rPr>
        <w:br/>
        <w:t xml:space="preserve">　　　1.满意度完成情况分析</w:t>
      </w:r>
      <w:r w:rsidRPr="00095376">
        <w:rPr>
          <w:rStyle w:val="ad"/>
          <w:rFonts w:ascii="楷体" w:eastAsia="楷体" w:hAnsi="楷体" w:hint="eastAsia"/>
          <w:b w:val="0"/>
          <w:bCs w:val="0"/>
          <w:spacing w:val="-4"/>
          <w:sz w:val="32"/>
          <w:szCs w:val="32"/>
        </w:rPr>
        <w:br/>
        <w:t xml:space="preserve">　　　“市民满意度”指标：预期指标值为“≥95%”，根据“佐证材料”可证，实际完成指标值为“=95%”，指标完成率为100.00%。</w:t>
      </w:r>
      <w:r w:rsidRPr="00095376">
        <w:rPr>
          <w:rStyle w:val="ad"/>
          <w:rFonts w:ascii="楷体" w:eastAsia="楷体" w:hAnsi="楷体" w:hint="eastAsia"/>
          <w:b w:val="0"/>
          <w:bCs w:val="0"/>
          <w:spacing w:val="-4"/>
          <w:sz w:val="32"/>
          <w:szCs w:val="32"/>
        </w:rPr>
        <w:br/>
        <w:t xml:space="preserve">　　　综上所述，本指标满分为10.00分，根据评分标准得10.00分。</w:t>
      </w:r>
    </w:p>
    <w:p w14:paraId="1D04E999" w14:textId="77777777" w:rsidR="00763A08" w:rsidRPr="00095376" w:rsidRDefault="00763A08">
      <w:pPr>
        <w:spacing w:line="540" w:lineRule="exact"/>
        <w:ind w:firstLine="567"/>
        <w:rPr>
          <w:rStyle w:val="ad"/>
          <w:rFonts w:ascii="楷体" w:eastAsia="楷体" w:hAnsi="楷体" w:hint="eastAsia"/>
          <w:b w:val="0"/>
          <w:bCs w:val="0"/>
          <w:spacing w:val="-4"/>
          <w:sz w:val="32"/>
          <w:szCs w:val="32"/>
        </w:rPr>
      </w:pPr>
    </w:p>
    <w:p w14:paraId="608250EC" w14:textId="77777777" w:rsidR="00763A08" w:rsidRPr="00095376" w:rsidRDefault="00763A08">
      <w:pPr>
        <w:spacing w:line="540" w:lineRule="exact"/>
        <w:ind w:firstLine="567"/>
        <w:rPr>
          <w:rStyle w:val="ad"/>
          <w:rFonts w:ascii="楷体" w:eastAsia="楷体" w:hAnsi="楷体" w:hint="eastAsia"/>
          <w:spacing w:val="-4"/>
          <w:sz w:val="32"/>
          <w:szCs w:val="32"/>
        </w:rPr>
      </w:pPr>
    </w:p>
    <w:p w14:paraId="02674C5F" w14:textId="77777777" w:rsidR="00763A08" w:rsidRPr="00095376" w:rsidRDefault="00000000">
      <w:pPr>
        <w:numPr>
          <w:ilvl w:val="0"/>
          <w:numId w:val="1"/>
        </w:numPr>
        <w:spacing w:line="540" w:lineRule="exact"/>
        <w:ind w:firstLine="640"/>
        <w:rPr>
          <w:rStyle w:val="ad"/>
          <w:rFonts w:ascii="黑体" w:eastAsia="黑体" w:hAnsi="黑体" w:hint="eastAsia"/>
          <w:b w:val="0"/>
          <w:spacing w:val="-4"/>
          <w:sz w:val="32"/>
          <w:szCs w:val="32"/>
        </w:rPr>
      </w:pPr>
      <w:r w:rsidRPr="00095376">
        <w:rPr>
          <w:rStyle w:val="ad"/>
          <w:rFonts w:ascii="黑体" w:eastAsia="黑体" w:hAnsi="黑体" w:hint="eastAsia"/>
          <w:b w:val="0"/>
          <w:spacing w:val="-4"/>
          <w:sz w:val="32"/>
          <w:szCs w:val="32"/>
        </w:rPr>
        <w:t>主要经验及做法、存在的问题及原因分析</w:t>
      </w:r>
    </w:p>
    <w:p w14:paraId="4FE99BCC" w14:textId="77777777" w:rsidR="00763A08" w:rsidRPr="00095376" w:rsidRDefault="00000000">
      <w:pPr>
        <w:spacing w:line="540" w:lineRule="exact"/>
        <w:ind w:firstLine="567"/>
        <w:rPr>
          <w:rFonts w:ascii="仿宋_GB2312" w:eastAsia="仿宋_GB2312"/>
          <w:spacing w:val="-4"/>
          <w:sz w:val="32"/>
          <w:szCs w:val="32"/>
        </w:rPr>
      </w:pPr>
      <w:r w:rsidRPr="00095376">
        <w:rPr>
          <w:rStyle w:val="ad"/>
          <w:rFonts w:ascii="楷体" w:eastAsia="楷体" w:hAnsi="楷体" w:hint="eastAsia"/>
          <w:b w:val="0"/>
          <w:bCs w:val="0"/>
          <w:spacing w:val="-4"/>
          <w:sz w:val="32"/>
          <w:szCs w:val="32"/>
        </w:rPr>
        <w:t xml:space="preserve">　　　本项目年初预算资金总额为2250.00万元，全年预算数为2250.00万元，全年执行数为2250.00万元，预算执行率为100.00%。</w:t>
      </w:r>
      <w:r w:rsidRPr="00095376">
        <w:rPr>
          <w:rStyle w:val="ad"/>
          <w:rFonts w:ascii="楷体" w:eastAsia="楷体" w:hAnsi="楷体" w:hint="eastAsia"/>
          <w:b w:val="0"/>
          <w:bCs w:val="0"/>
          <w:spacing w:val="-4"/>
          <w:sz w:val="32"/>
          <w:szCs w:val="32"/>
        </w:rPr>
        <w:br/>
      </w:r>
      <w:r w:rsidRPr="00095376">
        <w:rPr>
          <w:rStyle w:val="ad"/>
          <w:rFonts w:ascii="楷体" w:eastAsia="楷体" w:hAnsi="楷体" w:hint="eastAsia"/>
          <w:b w:val="0"/>
          <w:bCs w:val="0"/>
          <w:spacing w:val="-4"/>
          <w:sz w:val="32"/>
          <w:szCs w:val="32"/>
        </w:rPr>
        <w:lastRenderedPageBreak/>
        <w:t xml:space="preserve">　　　本项目共设置三级指标数量18个，满分指标数量18个，扣分指标数量0个，经分析计算所有三级指标完成率得出，本项目总体完成率为100.29%。</w:t>
      </w:r>
      <w:r w:rsidRPr="00095376">
        <w:rPr>
          <w:rStyle w:val="ad"/>
          <w:rFonts w:ascii="楷体" w:eastAsia="楷体" w:hAnsi="楷体" w:hint="eastAsia"/>
          <w:b w:val="0"/>
          <w:bCs w:val="0"/>
          <w:spacing w:val="-4"/>
          <w:sz w:val="32"/>
          <w:szCs w:val="32"/>
        </w:rPr>
        <w:br/>
        <w:t xml:space="preserve">　　　综上所述本项目预算执行率与总体完成率之间的偏差为0.29%。主要偏差原因是：指标设置保守，超预期完成。</w:t>
      </w:r>
      <w:r w:rsidRPr="00095376">
        <w:rPr>
          <w:rStyle w:val="ad"/>
          <w:rFonts w:ascii="楷体" w:eastAsia="楷体" w:hAnsi="楷体" w:hint="eastAsia"/>
          <w:b w:val="0"/>
          <w:bCs w:val="0"/>
          <w:spacing w:val="-4"/>
          <w:sz w:val="32"/>
          <w:szCs w:val="32"/>
        </w:rPr>
        <w:br/>
        <w:t xml:space="preserve">　　　　主要经验及做法</w:t>
      </w:r>
      <w:r w:rsidRPr="00095376">
        <w:rPr>
          <w:rStyle w:val="ad"/>
          <w:rFonts w:ascii="楷体" w:eastAsia="楷体" w:hAnsi="楷体" w:hint="eastAsia"/>
          <w:b w:val="0"/>
          <w:bCs w:val="0"/>
          <w:spacing w:val="-4"/>
          <w:sz w:val="32"/>
          <w:szCs w:val="32"/>
        </w:rPr>
        <w:br/>
        <w:t xml:space="preserve">　　　　1.聚焦重点任务，推动项目工作落地落实</w:t>
      </w:r>
      <w:r w:rsidRPr="00095376">
        <w:rPr>
          <w:rStyle w:val="ad"/>
          <w:rFonts w:ascii="楷体" w:eastAsia="楷体" w:hAnsi="楷体" w:hint="eastAsia"/>
          <w:b w:val="0"/>
          <w:bCs w:val="0"/>
          <w:spacing w:val="-4"/>
          <w:sz w:val="32"/>
          <w:szCs w:val="32"/>
        </w:rPr>
        <w:br/>
        <w:t xml:space="preserve">　　　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095376">
        <w:rPr>
          <w:rStyle w:val="ad"/>
          <w:rFonts w:ascii="楷体" w:eastAsia="楷体" w:hAnsi="楷体" w:hint="eastAsia"/>
          <w:b w:val="0"/>
          <w:bCs w:val="0"/>
          <w:spacing w:val="-4"/>
          <w:sz w:val="32"/>
          <w:szCs w:val="32"/>
        </w:rPr>
        <w:br/>
        <w:t xml:space="preserve">　　　　2.坚持问题导向，加强执行监控，提高资金效益</w:t>
      </w:r>
      <w:r w:rsidRPr="00095376">
        <w:rPr>
          <w:rStyle w:val="ad"/>
          <w:rFonts w:ascii="楷体" w:eastAsia="楷体" w:hAnsi="楷体" w:hint="eastAsia"/>
          <w:b w:val="0"/>
          <w:bCs w:val="0"/>
          <w:spacing w:val="-4"/>
          <w:sz w:val="32"/>
          <w:szCs w:val="32"/>
        </w:rPr>
        <w:br/>
        <w:t xml:space="preserve">　　　紧抓预算执行动态监控，提高资金使用效益。坚持以问题为导向，以财政部门的绩效监控为契机，通过资料审核对资金执行进度及绩效目标实现程度开展审核，对绩效监控中发现的问题及时整改，强化资金使用过程管理，有效降低了资金偏离政策目标的风险，提高了资金使用效益。</w:t>
      </w:r>
      <w:r w:rsidRPr="00095376">
        <w:rPr>
          <w:rStyle w:val="ad"/>
          <w:rFonts w:ascii="楷体" w:eastAsia="楷体" w:hAnsi="楷体" w:hint="eastAsia"/>
          <w:b w:val="0"/>
          <w:bCs w:val="0"/>
          <w:spacing w:val="-4"/>
          <w:sz w:val="32"/>
          <w:szCs w:val="32"/>
        </w:rPr>
        <w:br/>
        <w:t xml:space="preserve">　　　　存在的问题及原因分析</w:t>
      </w:r>
      <w:r w:rsidRPr="00095376">
        <w:rPr>
          <w:rStyle w:val="ad"/>
          <w:rFonts w:ascii="楷体" w:eastAsia="楷体" w:hAnsi="楷体" w:hint="eastAsia"/>
          <w:b w:val="0"/>
          <w:bCs w:val="0"/>
          <w:spacing w:val="-4"/>
          <w:sz w:val="32"/>
          <w:szCs w:val="32"/>
        </w:rPr>
        <w:br/>
        <w:t xml:space="preserve">　　　　1.绩效预算认识不够充分，绩效理念有待进一步强化</w:t>
      </w:r>
      <w:r w:rsidRPr="00095376">
        <w:rPr>
          <w:rStyle w:val="ad"/>
          <w:rFonts w:ascii="楷体" w:eastAsia="楷体" w:hAnsi="楷体" w:hint="eastAsia"/>
          <w:b w:val="0"/>
          <w:bCs w:val="0"/>
          <w:spacing w:val="-4"/>
          <w:sz w:val="32"/>
          <w:szCs w:val="32"/>
        </w:rPr>
        <w:br/>
        <w:t xml:space="preserve">　　　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095376">
        <w:rPr>
          <w:rStyle w:val="ad"/>
          <w:rFonts w:ascii="楷体" w:eastAsia="楷体" w:hAnsi="楷体" w:hint="eastAsia"/>
          <w:b w:val="0"/>
          <w:bCs w:val="0"/>
          <w:spacing w:val="-4"/>
          <w:sz w:val="32"/>
          <w:szCs w:val="32"/>
        </w:rPr>
        <w:br/>
        <w:t xml:space="preserve">　　　　2.绩效档案归档工作有待提高</w:t>
      </w:r>
      <w:r w:rsidRPr="00095376">
        <w:rPr>
          <w:rStyle w:val="ad"/>
          <w:rFonts w:ascii="楷体" w:eastAsia="楷体" w:hAnsi="楷体" w:hint="eastAsia"/>
          <w:b w:val="0"/>
          <w:bCs w:val="0"/>
          <w:spacing w:val="-4"/>
          <w:sz w:val="32"/>
          <w:szCs w:val="32"/>
        </w:rPr>
        <w:br/>
      </w:r>
      <w:r w:rsidRPr="00095376">
        <w:rPr>
          <w:rStyle w:val="ad"/>
          <w:rFonts w:ascii="楷体" w:eastAsia="楷体" w:hAnsi="楷体" w:hint="eastAsia"/>
          <w:b w:val="0"/>
          <w:bCs w:val="0"/>
          <w:spacing w:val="-4"/>
          <w:sz w:val="32"/>
          <w:szCs w:val="32"/>
        </w:rPr>
        <w:lastRenderedPageBreak/>
        <w:t xml:space="preserve">　　　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095376">
        <w:rPr>
          <w:rStyle w:val="ad"/>
          <w:rFonts w:ascii="楷体" w:eastAsia="楷体" w:hAnsi="楷体" w:hint="eastAsia"/>
          <w:b w:val="0"/>
          <w:bCs w:val="0"/>
          <w:spacing w:val="-4"/>
          <w:sz w:val="32"/>
          <w:szCs w:val="32"/>
        </w:rPr>
        <w:br/>
        <w:t xml:space="preserve">　　　　3.项目支出绩效评价存在局限，客观性有待加强</w:t>
      </w:r>
      <w:r w:rsidRPr="00095376">
        <w:rPr>
          <w:rStyle w:val="ad"/>
          <w:rFonts w:ascii="楷体" w:eastAsia="楷体" w:hAnsi="楷体" w:hint="eastAsia"/>
          <w:b w:val="0"/>
          <w:bCs w:val="0"/>
          <w:spacing w:val="-4"/>
          <w:sz w:val="32"/>
          <w:szCs w:val="32"/>
        </w:rPr>
        <w:br/>
        <w:t xml:space="preserve">　　　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500ABF4C" w14:textId="77777777" w:rsidR="00763A08" w:rsidRPr="00095376" w:rsidRDefault="00000000">
      <w:pPr>
        <w:spacing w:line="540" w:lineRule="exact"/>
        <w:ind w:firstLine="640"/>
        <w:rPr>
          <w:rStyle w:val="ad"/>
          <w:rFonts w:ascii="黑体" w:eastAsia="黑体" w:hAnsi="黑体" w:hint="eastAsia"/>
          <w:b w:val="0"/>
          <w:spacing w:val="-4"/>
          <w:sz w:val="32"/>
          <w:szCs w:val="32"/>
        </w:rPr>
      </w:pPr>
      <w:r w:rsidRPr="00095376">
        <w:rPr>
          <w:rStyle w:val="ad"/>
          <w:rFonts w:ascii="黑体" w:eastAsia="黑体" w:hAnsi="黑体" w:hint="eastAsia"/>
          <w:b w:val="0"/>
          <w:spacing w:val="-4"/>
          <w:sz w:val="32"/>
          <w:szCs w:val="32"/>
        </w:rPr>
        <w:t>六、有关建议</w:t>
      </w:r>
    </w:p>
    <w:p w14:paraId="47599D73" w14:textId="77777777" w:rsidR="00763A08" w:rsidRPr="00095376" w:rsidRDefault="00000000">
      <w:pPr>
        <w:spacing w:line="540" w:lineRule="exact"/>
        <w:ind w:firstLine="567"/>
        <w:rPr>
          <w:rStyle w:val="ad"/>
          <w:rFonts w:ascii="楷体" w:eastAsia="楷体" w:hAnsi="楷体" w:hint="eastAsia"/>
          <w:spacing w:val="-4"/>
          <w:sz w:val="32"/>
          <w:szCs w:val="32"/>
        </w:rPr>
      </w:pPr>
      <w:r w:rsidRPr="00095376">
        <w:rPr>
          <w:rStyle w:val="ad"/>
          <w:rFonts w:ascii="楷体" w:eastAsia="楷体" w:hAnsi="楷体" w:hint="eastAsia"/>
          <w:b w:val="0"/>
          <w:bCs w:val="0"/>
          <w:spacing w:val="-4"/>
          <w:sz w:val="32"/>
          <w:szCs w:val="32"/>
        </w:rPr>
        <w:t xml:space="preserve">　　　　1.加强培训，提高相关人员工作水平</w:t>
      </w:r>
      <w:r w:rsidRPr="00095376">
        <w:rPr>
          <w:rStyle w:val="ad"/>
          <w:rFonts w:ascii="楷体" w:eastAsia="楷体" w:hAnsi="楷体" w:hint="eastAsia"/>
          <w:b w:val="0"/>
          <w:bCs w:val="0"/>
          <w:spacing w:val="-4"/>
          <w:sz w:val="32"/>
          <w:szCs w:val="32"/>
        </w:rPr>
        <w:br/>
        <w:t xml:space="preserve">　　　采取多种培训形式对单位财务人员、业务科室人员进行集中培训，进一步树牢绩效观念，提高本单位工作人员的绩效管理能力和工作水平，为预算绩效管理相关工作的顺利开展提供保障。</w:t>
      </w:r>
      <w:r w:rsidRPr="00095376">
        <w:rPr>
          <w:rStyle w:val="ad"/>
          <w:rFonts w:ascii="楷体" w:eastAsia="楷体" w:hAnsi="楷体" w:hint="eastAsia"/>
          <w:b w:val="0"/>
          <w:bCs w:val="0"/>
          <w:spacing w:val="-4"/>
          <w:sz w:val="32"/>
          <w:szCs w:val="32"/>
        </w:rPr>
        <w:br/>
        <w:t xml:space="preserve">　　　　2.扎实推进档案规范化建设，提升档案管理水平</w:t>
      </w:r>
      <w:r w:rsidRPr="00095376">
        <w:rPr>
          <w:rStyle w:val="ad"/>
          <w:rFonts w:ascii="楷体" w:eastAsia="楷体" w:hAnsi="楷体" w:hint="eastAsia"/>
          <w:b w:val="0"/>
          <w:bCs w:val="0"/>
          <w:spacing w:val="-4"/>
          <w:sz w:val="32"/>
          <w:szCs w:val="32"/>
        </w:rPr>
        <w:br/>
        <w:t xml:space="preserve">　　　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095376">
        <w:rPr>
          <w:rStyle w:val="ad"/>
          <w:rFonts w:ascii="楷体" w:eastAsia="楷体" w:hAnsi="楷体" w:hint="eastAsia"/>
          <w:b w:val="0"/>
          <w:bCs w:val="0"/>
          <w:spacing w:val="-4"/>
          <w:sz w:val="32"/>
          <w:szCs w:val="32"/>
        </w:rPr>
        <w:br/>
        <w:t xml:space="preserve">　　　　3. 高度重视，加强领导</w:t>
      </w:r>
      <w:r w:rsidRPr="00095376">
        <w:rPr>
          <w:rStyle w:val="ad"/>
          <w:rFonts w:ascii="楷体" w:eastAsia="楷体" w:hAnsi="楷体" w:hint="eastAsia"/>
          <w:b w:val="0"/>
          <w:bCs w:val="0"/>
          <w:spacing w:val="-4"/>
          <w:sz w:val="32"/>
          <w:szCs w:val="32"/>
        </w:rPr>
        <w:br/>
        <w:t xml:space="preserve">　　　高度重视，加强领导，精心组织。项目绩效领导小组对绩效评价工作进行指导、监督、检查，确保项目绩效评价反映项目完成真实情况。严格执行项目绩效评价工作要求，切实提高项目</w:t>
      </w:r>
      <w:r w:rsidRPr="00095376">
        <w:rPr>
          <w:rStyle w:val="ad"/>
          <w:rFonts w:ascii="楷体" w:eastAsia="楷体" w:hAnsi="楷体" w:hint="eastAsia"/>
          <w:b w:val="0"/>
          <w:bCs w:val="0"/>
          <w:spacing w:val="-4"/>
          <w:sz w:val="32"/>
          <w:szCs w:val="32"/>
        </w:rPr>
        <w:lastRenderedPageBreak/>
        <w:t>绩效报告的客观性和公正性。</w:t>
      </w:r>
    </w:p>
    <w:p w14:paraId="53FA329F" w14:textId="77777777" w:rsidR="00763A08" w:rsidRPr="00095376" w:rsidRDefault="00000000">
      <w:pPr>
        <w:spacing w:line="540" w:lineRule="exact"/>
        <w:ind w:firstLine="640"/>
        <w:rPr>
          <w:rStyle w:val="ad"/>
          <w:rFonts w:ascii="黑体" w:eastAsia="黑体" w:hAnsi="黑体" w:hint="eastAsia"/>
          <w:b w:val="0"/>
          <w:spacing w:val="-4"/>
          <w:sz w:val="32"/>
          <w:szCs w:val="32"/>
        </w:rPr>
      </w:pPr>
      <w:r w:rsidRPr="00095376">
        <w:rPr>
          <w:rStyle w:val="ad"/>
          <w:rFonts w:ascii="黑体" w:eastAsia="黑体" w:hAnsi="黑体" w:hint="eastAsia"/>
          <w:b w:val="0"/>
          <w:spacing w:val="-4"/>
          <w:sz w:val="32"/>
          <w:szCs w:val="32"/>
        </w:rPr>
        <w:t>七、其他需要说明的问题</w:t>
      </w:r>
    </w:p>
    <w:p w14:paraId="4074E28A" w14:textId="77777777" w:rsidR="00763A08" w:rsidRPr="00095376" w:rsidRDefault="00000000">
      <w:pPr>
        <w:spacing w:line="540" w:lineRule="exact"/>
        <w:ind w:firstLine="567"/>
        <w:rPr>
          <w:rStyle w:val="ad"/>
          <w:rFonts w:ascii="楷体" w:eastAsia="楷体" w:hAnsi="楷体" w:hint="eastAsia"/>
          <w:b w:val="0"/>
          <w:bCs w:val="0"/>
          <w:spacing w:val="-4"/>
          <w:sz w:val="32"/>
          <w:szCs w:val="32"/>
        </w:rPr>
      </w:pPr>
      <w:r w:rsidRPr="00095376">
        <w:rPr>
          <w:rStyle w:val="ad"/>
          <w:rFonts w:ascii="楷体" w:eastAsia="楷体" w:hAnsi="楷体" w:hint="eastAsia"/>
          <w:b w:val="0"/>
          <w:bCs w:val="0"/>
          <w:spacing w:val="-4"/>
          <w:sz w:val="32"/>
          <w:szCs w:val="32"/>
        </w:rPr>
        <w:t xml:space="preserve">　　　（一）本项目部分间接产生的效果无法准确在短期内衡量，因此很难认定项目产生的全部效果。通过指标来反映绩效，指标的科学性和全面性需要不断地完善和研究。</w:t>
      </w:r>
      <w:r w:rsidRPr="00095376">
        <w:rPr>
          <w:rStyle w:val="ad"/>
          <w:rFonts w:ascii="楷体" w:eastAsia="楷体" w:hAnsi="楷体" w:hint="eastAsia"/>
          <w:b w:val="0"/>
          <w:bCs w:val="0"/>
          <w:spacing w:val="-4"/>
          <w:sz w:val="32"/>
          <w:szCs w:val="32"/>
        </w:rPr>
        <w:br/>
        <w:t xml:space="preserve">　　　（二）评价结果作为安排政府预算、完善政策和改进管理的重要依据。原则上，对评价等级为优、良的，根据情况予以支持；对评价等级为中、差的，要完善政策、改进管理，根据情况核减预算。</w:t>
      </w:r>
      <w:r w:rsidRPr="00095376">
        <w:rPr>
          <w:rStyle w:val="ad"/>
          <w:rFonts w:ascii="楷体" w:eastAsia="楷体" w:hAnsi="楷体" w:hint="eastAsia"/>
          <w:b w:val="0"/>
          <w:bCs w:val="0"/>
          <w:spacing w:val="-4"/>
          <w:sz w:val="32"/>
          <w:szCs w:val="32"/>
        </w:rPr>
        <w:br/>
        <w:t xml:space="preserve">　　　（三）评价结果分别编入政府决算和部门预算，报送本级人民代表大会常务委员会，并依法予以公开。</w:t>
      </w:r>
      <w:r w:rsidRPr="00095376">
        <w:rPr>
          <w:rStyle w:val="ad"/>
          <w:rFonts w:ascii="楷体" w:eastAsia="楷体" w:hAnsi="楷体" w:hint="eastAsia"/>
          <w:b w:val="0"/>
          <w:bCs w:val="0"/>
          <w:spacing w:val="-4"/>
          <w:sz w:val="32"/>
          <w:szCs w:val="32"/>
        </w:rPr>
        <w:br/>
        <w:t xml:space="preserve">　　　（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sidRPr="00095376">
        <w:rPr>
          <w:rStyle w:val="ad"/>
          <w:rFonts w:ascii="楷体" w:eastAsia="楷体" w:hAnsi="楷体" w:hint="eastAsia"/>
          <w:b w:val="0"/>
          <w:bCs w:val="0"/>
          <w:spacing w:val="-4"/>
          <w:sz w:val="32"/>
          <w:szCs w:val="32"/>
        </w:rPr>
        <w:br/>
        <w:t xml:space="preserve">　　　（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F23ADBC" w14:textId="77777777" w:rsidR="00763A08" w:rsidRPr="00095376" w:rsidRDefault="00763A08">
      <w:pPr>
        <w:spacing w:line="540" w:lineRule="exact"/>
        <w:ind w:firstLine="567"/>
        <w:rPr>
          <w:rStyle w:val="ad"/>
          <w:rFonts w:ascii="仿宋" w:eastAsia="仿宋" w:hAnsi="仿宋" w:hint="eastAsia"/>
          <w:b w:val="0"/>
          <w:spacing w:val="-4"/>
          <w:sz w:val="32"/>
          <w:szCs w:val="32"/>
        </w:rPr>
      </w:pPr>
    </w:p>
    <w:p w14:paraId="76CCEAD2" w14:textId="77777777" w:rsidR="00763A08" w:rsidRPr="00095376" w:rsidRDefault="00763A08">
      <w:pPr>
        <w:spacing w:line="540" w:lineRule="exact"/>
        <w:ind w:firstLine="567"/>
        <w:rPr>
          <w:rStyle w:val="ad"/>
          <w:rFonts w:ascii="仿宋" w:eastAsia="仿宋" w:hAnsi="仿宋" w:hint="eastAsia"/>
          <w:b w:val="0"/>
          <w:spacing w:val="-4"/>
          <w:sz w:val="32"/>
          <w:szCs w:val="32"/>
        </w:rPr>
      </w:pPr>
    </w:p>
    <w:p w14:paraId="2E597F37" w14:textId="77777777" w:rsidR="00763A08" w:rsidRPr="00095376" w:rsidRDefault="00763A08">
      <w:pPr>
        <w:spacing w:line="540" w:lineRule="exact"/>
        <w:ind w:firstLine="567"/>
        <w:rPr>
          <w:rStyle w:val="ad"/>
          <w:rFonts w:ascii="仿宋" w:eastAsia="仿宋" w:hAnsi="仿宋" w:hint="eastAsia"/>
          <w:b w:val="0"/>
          <w:spacing w:val="-4"/>
          <w:sz w:val="32"/>
          <w:szCs w:val="32"/>
        </w:rPr>
      </w:pPr>
    </w:p>
    <w:p w14:paraId="3A721D73" w14:textId="77777777" w:rsidR="00763A08" w:rsidRPr="00095376" w:rsidRDefault="00763A08">
      <w:pPr>
        <w:spacing w:line="540" w:lineRule="exact"/>
        <w:ind w:firstLine="567"/>
        <w:rPr>
          <w:rStyle w:val="ad"/>
          <w:rFonts w:ascii="仿宋" w:eastAsia="仿宋" w:hAnsi="仿宋" w:hint="eastAsia"/>
          <w:b w:val="0"/>
          <w:spacing w:val="-4"/>
          <w:sz w:val="32"/>
          <w:szCs w:val="32"/>
        </w:rPr>
      </w:pPr>
    </w:p>
    <w:p w14:paraId="46E08EA8" w14:textId="77777777" w:rsidR="00763A08" w:rsidRPr="00095376" w:rsidRDefault="00763A08">
      <w:pPr>
        <w:spacing w:line="540" w:lineRule="exact"/>
        <w:ind w:firstLine="567"/>
        <w:rPr>
          <w:rStyle w:val="ad"/>
          <w:rFonts w:ascii="仿宋" w:eastAsia="仿宋" w:hAnsi="仿宋" w:hint="eastAsia"/>
          <w:b w:val="0"/>
          <w:spacing w:val="-4"/>
          <w:sz w:val="32"/>
          <w:szCs w:val="32"/>
        </w:rPr>
      </w:pPr>
    </w:p>
    <w:sectPr w:rsidR="00763A08" w:rsidRPr="00095376">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C5F72" w14:textId="77777777" w:rsidR="00C31656" w:rsidRDefault="00C31656">
      <w:r>
        <w:separator/>
      </w:r>
    </w:p>
  </w:endnote>
  <w:endnote w:type="continuationSeparator" w:id="0">
    <w:p w14:paraId="1B267187" w14:textId="77777777" w:rsidR="00C31656" w:rsidRDefault="00C31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245F5E89" w14:textId="77777777" w:rsidR="00763A08" w:rsidRDefault="00000000">
        <w:pPr>
          <w:pStyle w:val="a5"/>
          <w:jc w:val="center"/>
        </w:pPr>
        <w:r>
          <w:fldChar w:fldCharType="begin"/>
        </w:r>
        <w:r>
          <w:instrText>PAGE   \* MERGEFORMAT</w:instrText>
        </w:r>
        <w:r>
          <w:fldChar w:fldCharType="separate"/>
        </w:r>
        <w:r>
          <w:rPr>
            <w:lang w:val="zh-CN"/>
          </w:rPr>
          <w:t>2</w:t>
        </w:r>
        <w:r>
          <w:fldChar w:fldCharType="end"/>
        </w:r>
      </w:p>
    </w:sdtContent>
  </w:sdt>
  <w:p w14:paraId="79BA643D" w14:textId="77777777" w:rsidR="00763A08" w:rsidRDefault="00763A0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FB699" w14:textId="77777777" w:rsidR="00C31656" w:rsidRDefault="00C31656">
      <w:r>
        <w:separator/>
      </w:r>
    </w:p>
  </w:footnote>
  <w:footnote w:type="continuationSeparator" w:id="0">
    <w:p w14:paraId="4659D262" w14:textId="77777777" w:rsidR="00C31656" w:rsidRDefault="00C316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1535710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095376"/>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763A08"/>
    <w:rsid w:val="00855E3A"/>
    <w:rsid w:val="0091457F"/>
    <w:rsid w:val="00922CB9"/>
    <w:rsid w:val="009A0637"/>
    <w:rsid w:val="009E5CD9"/>
    <w:rsid w:val="00A26421"/>
    <w:rsid w:val="00A34588"/>
    <w:rsid w:val="00A4293B"/>
    <w:rsid w:val="00A67D50"/>
    <w:rsid w:val="00A8691A"/>
    <w:rsid w:val="00AC1946"/>
    <w:rsid w:val="00B40063"/>
    <w:rsid w:val="00B41F61"/>
    <w:rsid w:val="00BA46E6"/>
    <w:rsid w:val="00BB4592"/>
    <w:rsid w:val="00C3165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967C43"/>
  <w15:docId w15:val="{F9253F06-35A7-4529-ADB5-9CE8D6300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28</Pages>
  <Words>7553</Words>
  <Characters>8083</Characters>
  <Application>Microsoft Office Word</Application>
  <DocSecurity>0</DocSecurity>
  <Lines>384</Lines>
  <Paragraphs>40</Paragraphs>
  <ScaleCrop>false</ScaleCrop>
  <Company/>
  <LinksUpToDate>false</LinksUpToDate>
  <CharactersWithSpaces>15596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2025-09-02T04:04:00Z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