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城乡居民医疗保险财政补助资金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昌吉市医疗保障局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昌吉市医疗保障局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王小燕</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全面实施全民参保计划，做好参保情况清查，提升参保信息质量，加大医保政策和《基本医疗卫生与健康促进法》“公民有依法参加基本医疗保险的权利和义务”的宣传。增强城乡居民按照规定缴纳城乡居民基本医疗保险费的意识。依据关于做好2024年城乡居民基本医疗保险财政补贴工作的通知 昌州医保函【2024】99号文件精神。</w:t>
        <w:br/>
        <w:t>2.主要内容</w:t>
        <w:br/>
        <w:t>（1）项目名称：城乡居民医疗保险财政补助资金项目</w:t>
        <w:br/>
        <w:t>（2）项目主要内容：本项目以提升业务工作效率为着力点，围绕提高为民服务质量为重点，保障基本医疗保险参保人243789人全部得到有效保障；使城乡居民参保群众正常享受待遇；使群众的参保自觉性进一步提高，城乡居民医疗保险应保尽保，持续提高居民医疗保障力度。</w:t>
        <w:br/>
        <w:t>3.实施情况</w:t>
        <w:br/>
        <w:t>实施主体：昌吉市医疗保障局。</w:t>
        <w:br/>
        <w:t>实施时间：本项目实施周期为2024年1月1日-2024年12月20日。</w:t>
        <w:br/>
        <w:t>实施情况：本项目主要内容为本项目于2024年1月开始实施，截止2024年12月已全部完成，通过本项目的实施，提升了基本医疗保险参保人243789人的医疗保障，该项目的全部资金用于对居民基本医疗参保243789人参保的县级财政补贴。提升了国家医保惠民的知晓率，群众的参保自觉性进一步提高。促进了城乡居民医疗的参保积极性。有效提升城乡居民医保门诊保障水平，完善城乡居民医保异地就医直接结算政策。</w:t>
        <w:br/>
        <w:t>5.资金投入和使用情况</w:t>
        <w:br/>
        <w:t>（1）项目资金安排落实、总投入等情况分析</w:t>
        <w:br/>
        <w:t>根据《关于做好2024年城乡居民基本医疗基本保险财政补贴的通知》（昌州医保函【2024】99号）文件，本项目年初预算安排总额为2525.65万元，资金来源为本级部门预算（地方政府专项资金），其中：财政资金2525.65万元，其他资金0万元。</w:t>
        <w:br/>
        <w:t>本项目全年预算安排总额为2525.65万元，预算调整数为0万元，2024年本项目实际收到预算资金2525.65万元，预算资金到位率为100%。</w:t>
        <w:br/>
        <w:t>（2）项目资金实际使用情况分析</w:t>
        <w:br/>
        <w:t>截至2024年12月20日，本项目实际支付资金2525.65万元，预算执行率100%。本项目资金主要用于支付城乡居民县市级财政补贴款，人均103.6元*24.37万人=2525.65万元。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本项目计划投入2525.65万元，1、以提升业务工作效率为着力点，围绕提高为民服务质量为重点，保障基本医疗保险参保人数243789人全部得到有效保障；2、使城乡居民参保率达到95%以上，并保障正常享受待遇。3、使国家医保惠民的知晓率有很大的提高，群众的参保自觉性进一步提高，4、城乡居民医疗保险应保尽保，持续提高居民医疗保障力度，5、使城乡居民参对医保正常持续提高，使服务对象满意度达到95%以上。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“城乡居民参保人数”指标，预期指标值为“≥24.37万人”；</w:t>
        <w:br/>
        <w:t>②质量指标</w:t>
        <w:br/>
        <w:t>“基本医疗参保率”指标，预期指标值为“≥95%”；</w:t>
        <w:br/>
        <w:t>“补贴发放准确性”指标，预期指标值为“=100%”；</w:t>
        <w:br/>
        <w:t>③时效指标</w:t>
        <w:br/>
        <w:t>“补助发放及时率”指标，预期指标值为“=100%”；</w:t>
        <w:br/>
        <w:t>（2）项目成本指标</w:t>
        <w:br/>
        <w:t>①经济成本指标</w:t>
        <w:br/>
        <w:t>“人均补贴金额”指标，预期指标值为“=103.6元/人”；</w:t>
        <w:br/>
        <w:t>②社会成本指标</w:t>
        <w:br/>
        <w:t>无此类指标；</w:t>
        <w:br/>
        <w:t>③生态环境成本指标</w:t>
        <w:br/>
        <w:t>无此类指标；</w:t>
        <w:br/>
        <w:t>（3）项目效益指标</w:t>
        <w:br/>
        <w:t>①经济效益指标</w:t>
        <w:br/>
        <w:t>无此类指标；</w:t>
        <w:br/>
        <w:t>②社会效益指标</w:t>
        <w:br/>
        <w:t>“参保群众医保政策知晓率”指标，预期指标值为“≥95%”；</w:t>
        <w:br/>
        <w:t>③生态效益指标</w:t>
        <w:br/>
        <w:t>无此类指标；</w:t>
        <w:br/>
        <w:t>（4）项目满意度指标</w:t>
        <w:br/>
        <w:t>①满意度指标</w:t>
        <w:br/>
        <w:t>“医保经办服务对象的满意度”指标，预期指标值为“≥95%”。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城乡居民医疗保险财政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此次我单位根据《财政支出绩效评价管理暂行办法》（财预〔2020〕10号）文件要求实施评价工作，本次评价对象为城乡居民医疗保险财政补助资金，评价核心为项目资金、项目产出、项目效益。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余东（评价小组组长）：主要负责项目策划和监督，全面负责项目绩效评价报告的最终质量，对评价人员出具的最终报告质量进行复核，确保评估结果的客观性；</w:t>
        <w:br/>
        <w:t>曾健（评价小组组员）：主要负责资料的收集，取证、数据统计分析；</w:t>
        <w:br/>
        <w:t>马晓勤（评价小组组员）：主要负责项目报告的制定，指标的研判，数据分析及报告撰写。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解决了城乡居民参保并享受医疗待遇问题，在实施过程中取得了良好的成效，具体表现在：通过项目的实施，完成了大于等于24.37万人城乡居民参保人数产出目标，发挥了参保群众知晓率大于等于95%以上的社会效益。但在实施过程中也存在一些不足：在项目实施过程中，绩效目标还存在一些不科学的设定，部分指标脱离实际，难以量化考核。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项目决策类指标由3个二级指标和6个三级指标构成，权重分21.00分，实际得分21分。</w:t>
        <w:br/>
        <w:t>1.项目立项情况分析</w:t>
        <w:br/>
        <w:t>（1）立项依据充分性</w:t>
        <w:br/>
        <w:t>本项目立项符合关于做好2024年城乡居民基本医疗保险财政补贴工作的通知 昌州医保函【2024】99号文件精神；本项目立项符合关于做好2024年城乡居民基本医疗保险财政补贴工作，符合行业发展规划和政策要求；本项目立项符合《昌吉市医疗保障局单位配置内设机构和人员编制规定》中职责范围中的“贯彻落实自治州医疗保障筹资和待遇政策”，属于我单位履职所需；根据《财政资金直接支付申请书》，本项目资金性质为“公共财政预算”功能分类为“210”经济分类为“2101501”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依据关于做好2024年城乡居民基本医疗保险财政补贴工作的通知 昌州医保函【2024】99号文件精神实施项目。</w:t>
        <w:br/>
        <w:t>综上所述，本指标满分为3.00分，根据评分标准得3分，本项目立项程序规范。</w:t>
        <w:br/>
        <w:t>2.绩效目标情况分析</w:t>
        <w:br/>
        <w:t>（1）绩效目标合理性</w:t>
        <w:br/>
        <w:t>①该项目已设置年度绩效目标，具体内容为“本项目计划投入2525.65万元，1、以提升业务工作效率为着力点，围绕提高为民服务质量为重点，保障基本医疗保险参保人数243789人全部得到有效保障；2、使城乡居民参保率达到95%以上，并保障正常享受待遇。3、使国家医保惠民的知晓率有很大的提高，群众的参保自觉性进一步提高，4、城乡居民医疗保险应保尽保，持续提高居民医疗保障力度，5、使城乡居民参对医保正常持续提高，使服务对象满意度达到95%以上”。</w:t>
        <w:br/>
        <w:t>②该项目实际工作内容为：截至 2024 年 12 月 31 日，该项目已全部完成；通过该项目的实施，提升了基本医疗保险参保人的医疗保障，该项目的全部资金用于对居民基本医疗参保人参保的县级财政补贴。提升了国家医保惠民的知晓率，群众的参保自觉性进一步提高。促进了城乡居民医疗的参保积极性。绩效目标与实际工作内容一致，两者具有相关性。</w:t>
        <w:br/>
        <w:t>③该项目按照绩效目标完成数量指标、质量指标、时效指标、成本指标，完成了居民基本医疗参保243789人参保的县级财政补贴。提升了国家医保惠民的知晓率，群众的参保自觉性进一步提高。达到了提高城乡居民医疗的参保积极性效益，预期产出效益和效果是否符合正常的业绩水平。</w:t>
        <w:br/>
        <w:t>④该项目批复的预算金额为2525.65万元，《项目支出绩效目标表》中预算金额为2525.65万元，预算确定的项目资金与预算确定的项目投资额相匹配。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7个，定性指标0个，指标量化率为100%，量化率达70.00%以上。</w:t>
        <w:br/>
        <w:t>该《项目绩效目标表》中，数量指标指标值为“城乡居民参保人数”，三级指标的年度指标值与年度绩效目标中任务数一致，已设置时效指标“补助发放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本项目预算编制通过相关文件的2024年城乡居民基本医疗保险财政补贴工作补助标准，根据实际补助城乡居民参保人员24.37万人数量编制预算，即预算编制较科学且经过论证；</w:t>
        <w:br/>
        <w:t>预算申请内容为城乡居民县市级财政补贴，项目实际内容为对城乡居民参保人员进行补贴，预算申请与《城乡居民医疗保险县市补助资金项目实施方案》中涉及的项目内容匹配；</w:t>
        <w:br/>
        <w:t>本项目预算申请资金2525.65万元，我单位在预算申请中严格按照项目实施内容及测算标准进行核算，其中：城乡居民县市级财政补贴费用2525.65万元。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城乡居民医疗保险县市补助资金项目资金的请示》和《城乡居民医疗保险县市补助资金项目实施方案》为依据进行资金分配，预算资金分配依据充分。本项目实际到位资金2525.65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项目过程管理类指标由2个二级指标和5个三级指标构成，权重分19.00分，实际得分19分。</w:t>
        <w:br/>
        <w:t>1.资金管理情况分析</w:t>
        <w:br/>
        <w:t>（1）资金到位率</w:t>
        <w:br/>
        <w:t>本项目预算资金为2525.65万元，其中：财政安排资金2525.65万元，其他资金0万元，实际到位资金2525.65万元，资金到位率=（实际到位资金/预算资金）×100.00%。得分=（实际执行率-60.00%）/（1-60.00%）×4.00=4分。</w:t>
        <w:br/>
        <w:t>综上所述，本指标满分为4.00分，根据评分标准得4分，本项目资金分配合理。</w:t>
        <w:br/>
        <w:t>（2）预算执行率</w:t>
        <w:br/>
        <w:t>本项目实际支出资金2525.65万元，预算执行率=（实际支出资金/实际到位资金）×100.00%；</w:t>
        <w:br/>
        <w:t>项目已完成，总体完成率为100%；</w:t>
        <w:br/>
        <w:t>得分=（实际完成率-60.00%）/（1-60.00%）×权重=5分。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医疗保障局资金管理办法》《昌吉市医疗保障局专项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昌吉市医疗保障局资金管理办法》《昌吉市医疗保障局收支业务管理制度》《昌吉市医疗保障局政府采购业务管理制度》《昌吉市医疗保障局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昌吉市医疗保障局资金管理办法》《昌吉市医疗保障局管理制度》《昌吉市医疗保障局采购业务管理制度》《昌吉市医疗保障局合同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城乡居民医疗保险县市补助资金项目工作领导小组，由郭斌任组长，负责项目的组织工作；王小燕任副组长，负责项目的实施工作；组员包括：于婷婷和李宁，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项目产出类指标由4个二级指标和7个三级指标构成，权重分30.00分，实际得分30分。</w:t>
        <w:br/>
        <w:t>1.数量指标完成情况分析</w:t>
        <w:br/>
        <w:t>“城乡居民参保人数”指标：预期指标值为“≥24.37万人”，根据“基本医疗保险参保人员情况汇总表”可证，实际完成指标值为“=24.37万人”，指标完成率为100.00%。</w:t>
        <w:br/>
        <w:t>综上所述，本指标满分为9分，根据评分标准得9分。</w:t>
        <w:br/>
        <w:t>2.质量指标完成情况分析</w:t>
        <w:br/>
        <w:t>“基本医疗参保率”指标：预期指标值为“&gt;=95%”，根据“基本医疗保险参保人员情况汇总表”“城乡居民基本医疗参保率情况说明”可证，实际完成指标值为“=95%”，指标完成率为100%。</w:t>
        <w:br/>
        <w:t>综上所述，本指标满分为5分，根据评分标准得5分。</w:t>
        <w:br/>
        <w:t>“补贴发放准确性”指标：预期指标值为“=100%”，根据“情况说明”可证，实际完成指标值为“=100%”，指标完成率为100%。</w:t>
        <w:br/>
        <w:t>综上所述，本指标满分为5分，根据评分标准得5分。</w:t>
        <w:br/>
        <w:t>3.时效指标完成情况分析</w:t>
        <w:br/>
        <w:t>“补助发放及时率”指标：预期指标值为“=100%”，根据“支付凭证”可证，实际完成指标值为“=100%”，指标完成率为100%。</w:t>
        <w:br/>
        <w:t>综上所述，本指标满分为5分，根据评分标准得5分。</w:t>
        <w:br/>
        <w:t>4.成本指标完成情况分析</w:t>
        <w:br/>
        <w:t>（1）经济成本指标完成情况分析</w:t>
        <w:br/>
        <w:t>“人均补贴金额”指标：预期指标值为“=103.6元/人”，根据“支付凭证”可证，实际完成指标值为“=103.6元/人”，指标完成率为100%。</w:t>
        <w:br/>
        <w:t>综上所述，本指标满分为6分，根据评分标准得6分。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项目效益类指标由1个二级指标和1个三级指标构成，权重分20.00分，实际得分20分。</w:t>
        <w:br/>
        <w:t>1.社会效益完成情况分析</w:t>
        <w:br/>
        <w:t>“参保群众医保政策知晓率”指标：预期指标值为“&gt;=95%”，根据“情况说明”可证，实际完成指标值为“=95%”，指标完成率为100.00%。</w:t>
        <w:br/>
        <w:t>综上所述，本指标满分为20分，根据评分标准得20分。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项目满意度类指标由1个二级指标和1个三级指标构成，权重分10.00分，实际得分10分。</w:t>
        <w:br/>
        <w:t>1.满意度完成情况分析</w:t>
        <w:br/>
        <w:t>“医保经办服务对象的满意度”指标：预期指标值为“&gt;=95%”，根据“情况说明”可证，实际完成指标值为“=95%”，指标完成率为100%。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通过该项目的实施完成，我单位紧抓预算执行动态监控，提高资金使用效益。通过法律法规明确财政补助标准，确保资金使用规范。中央和地方财政共同承担补助资金，确保资金充足。通过信息化手段实现参保、缴费、报销等环节高效管理。广泛宣传，通过多种渠道宣传政策，提高居民参保意识。坚持以问题为导向，以财政部门的绩效监控为契机，通过资料审核对资金执行进度及绩效目标实现程度开展审核，对绩效监控中发现的问题及时整改，在实施过程中建立健全监督机制定期展开绩效评估，强化资金使用过程管理，有效了降低资金偏离政策目标的风险，提高了资金使用效益。（二）存在的问题及原因分析</w:t>
        <w:br/>
        <w:t>在项目实施过程中，绩效目标还存在一些不科学的设定，部分指标脱离实际，难以量化考核。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绩效结果运用补足，未能充分发挥绩效管理的激励和约束作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我们建议建立项目执行过程中的评估体系，定期对项目决策的实际效果进行评估和反馈。流程过于繁琐冗长，建议不必要的内容不走流程。还应采取多种培训形式对单位财务人员、业务科室人员进行集中培训，进一步树牢绩效观念，提高本单位工作人员的绩效管理能力和工作水平，为预算绩效管理相关工作的顺利开展提供保障。优化资源配置与预算管理，根据项目实际需求合理配置资源，细化预算编制，确保资金使用精准高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