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特变电工股份有限公司科技创新资金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昌吉市科学技术局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昌吉市科学技术局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支持企业研发团队开展各类技术攻关，推动创新要素向企业集聚，加快实现高水平科技自立自强。进一步促进产学研用深度融合，培育形成若干创新能力强、质效水平优、供应链条稳、成长能力高的企业。同步推动新技术、新成果、新产品在昌吉市内转化应用和产业化的发展。助力企业科技转型，使受益企业满意度达到95%。我单位决定奖补一批创新平台、重大科技奖项，于2024年12月31日前完成。</w:t>
        <w:br/>
        <w:t>2.主要内容</w:t>
        <w:br/>
        <w:t>（1）项目名称：2024年度特变电工股份有限公司科技创新资金（以下简称“该项目”或“项目”）</w:t>
        <w:br/>
        <w:t>（2）项目主要内容：该项目主要用于奖补一批创新平台、科技奖项、领先产品、先进产品、创新成果，从而推动昌吉输变电产业高端电力装备新产品、新技术的研发，推进关键部件的国产化，提升特高压变压器的国内竞争力，更好的服务和引领行业技术发展，保障西部能源资源向东部高负荷地区的安全高效供给，增进新能源并网消纳，构建能源电力输送“主动脉”。</w:t>
        <w:br/>
        <w:t>3.实施情况</w:t>
        <w:br/>
        <w:t>实施主体：昌吉市科技局</w:t>
        <w:br/>
        <w:t>实施时间：本项目实施周期为2024年1月-2024年12月。</w:t>
        <w:br/>
        <w:t>实施情况：已于2024年12月27日完成资金支付；给予创新平台经费500万元；给予创新奖项经费159万元；给予领先产品经费20万元；给予先进产品经费13万元；给予创新成果经费8万元；总计700万元；</w:t>
        <w:br/>
        <w:t>4.项目实施主体</w:t>
        <w:br/>
        <w:t>（1）主要职能</w:t>
        <w:br/>
        <w:t>①科技政策制定与落实：贯彻执行国家、区、州有关科技工作的方针、政策和法律、法规，结合昌吉市实际情况，制定并组织实施全市科技发展规划、政策和措施；研究提出全市科技体制改革的政策措施和建议，推动建立适应社会主义市场经济和科技自身发展规律的科技创新体制和机制。</w:t>
        <w:br/>
        <w:t>②科技成果转化与推广：促进科技成果的转化和应用，建立健全科技成果转化服务体系，搭建科技成果转化平台，推动科技成果向现实生产力转化；组织开展科技交流与合作，引进国内外先进技术和科技成果，促进产学研结合，加速科技成果产业化进程。</w:t>
        <w:br/>
        <w:t>③科技创新体系建设:培育和发展科技型企业，引导和支持企业建立研发机构，提高企业的自主创新能力;加强科技创新平台建设，推动科技园区、孵化器、众创空间等创新载体发展，为科技人才创新创业提供良好环境。</w:t>
        <w:br/>
        <w:t>（2）机构设置情况</w:t>
        <w:br/>
        <w:t>单位内设机构：昌吉市科技局是政府组成部门，与科协合署办公，内设办公室、工业科和农村科3个职能科（室），下属一个股级全额拨款事业单位—昌吉市生产力促进中心。上级对口的业务主管部门分别是州科技局和州科协。全局现有干部职工14人，科级以上干部3人、党员11人。2023年，被中国科协命名为全国科普示范市。昌吉市科技局连续三年绩效评价良好，这得益于全局上下对科技创新工作的高度重视和不懈努力。在每年的绩效考核过程中，科技局严格按照考核指标体系，认真梳理工作成果，积极展示工作亮点。无论是在科技项目申报与管理、科技创新平台建设，还是在科技人才培养与引进等方面，都取得了实实在在的成绩。通过不断加强内部管理，提高工作效率，优化服务质量，昌吉市科技局在绩效考核中赢得了上级部门的高度认可，连续三年获得良好评价，为今后进一步提升科技工作水平奠定了坚实基础。</w:t>
        <w:br/>
        <w:t>5.资金投入和使用情况</w:t>
        <w:br/>
        <w:t>（1）项目资金安排落实、总投入等情况分析</w:t>
        <w:br/>
        <w:t>依据昌吉市财政局下发的《特变电工股份有限公司“关于恳请支持特变电工科技创新的请示”批示件的办理意见》文件，本项目年初预算安排总额为700.00万元，资金来源为本级部门预算（地方政府专项），其中：财政资金700.00万元，其他资金0.00万元。</w:t>
        <w:br/>
        <w:t>本项目全年预算安排总额为700.00万元，预算调整数为0.00万元，追加的/调减0.00万元，预算调整率为0.00%。2024年本项目实际收到预算资金700.00万元，预算资金到位率为100.00%。</w:t>
        <w:br/>
        <w:t>（2）项目资金实际使用情况分析</w:t>
        <w:br/>
        <w:t>截至2024年12月31日，本项目实际支付资金700.00万元，预算执行率100.00%。本项目资金主要用于支付创新平台费用500.00万元、创新奖项费用159.00万元、领先产品费用20万元、先进产品费用13.00万元，创新成果费用8.00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依托科技创新资金奖补，推动昌吉市内大型输变电制造企业开展首台套重大技术装备研制及产业化、核心组部件国产化、基础机理研究、关键共性技术研究、变压器设计及仿真模拟研究以及研发团队的引用育留等工作。</w:t>
        <w:br/>
        <w:t>项目计划完成4项创新平台、8项创新奖项、10项领先产品、13项先进产品、16项创新成果等内容，通过项目的实施，实现新增销售收入10000万元，新增就业人员10人，节约输变电工程建设成本3000万元。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“创新平台”指标，预期指标值为“=4个”；</w:t>
        <w:br/>
        <w:t>“创新奖项”指标，预期指标值为“≥8个”；</w:t>
        <w:br/>
        <w:t>“领先产品”指标，预期指标值为“≥10个”；</w:t>
        <w:br/>
        <w:t>“先进产品”指标，预期指标值为“≥13个”；</w:t>
        <w:br/>
        <w:t>“创新成果”指标，预期指标值为“≥16个”；</w:t>
        <w:br/>
        <w:t>②质量指标</w:t>
        <w:br/>
        <w:t>“资金使用方向符合率”指标，预期指标值为“100%”；</w:t>
        <w:br/>
        <w:t>③时效指标</w:t>
        <w:br/>
        <w:t>“科技创新项目按时完成率”指标，预期指标值为“100%”；</w:t>
        <w:br/>
        <w:t>（2）项目成本指标</w:t>
        <w:br/>
        <w:t>①经济成本指标</w:t>
        <w:br/>
        <w:t>“创新平台经费”指标，预期指标值为“≤500万元”；</w:t>
        <w:br/>
        <w:t>“创新奖项经费”指标，预期指标值为“≤159万元”；</w:t>
        <w:br/>
        <w:t>“领先产品经费”指标，预期指标值为“≤20万元”；</w:t>
        <w:br/>
        <w:t>“先进产品经费”指标，预期指标值为“≤13万元”；</w:t>
        <w:br/>
        <w:t>“创新成果经费”指标，预期指标值为“≤8万元”；</w:t>
        <w:br/>
        <w:t>②社会成本指标</w:t>
        <w:br/>
        <w:t>无此类指标；</w:t>
        <w:br/>
        <w:t>③生态环境成本指标</w:t>
        <w:br/>
        <w:t>无此类指标；</w:t>
        <w:br/>
        <w:t>（3）项目效益指标</w:t>
        <w:br/>
        <w:t>①经济效益指标</w:t>
        <w:br/>
        <w:t>“新增销售收入”指标，预期指标值为“≥10000万元”；</w:t>
        <w:br/>
        <w:t>②社会效益指标</w:t>
        <w:br/>
        <w:t>“新增就业人员”指标，预期指标值为“≥10人”；</w:t>
        <w:br/>
        <w:t>“节约输变电工程建设成本”指标，预期指标值为“≥3000万元”；</w:t>
        <w:br/>
        <w:t>③生态效益指标</w:t>
        <w:br/>
        <w:t>无此类指标；</w:t>
        <w:br/>
        <w:t>（4）项目满意度指标</w:t>
        <w:br/>
        <w:t>①满意度指标</w:t>
        <w:br/>
        <w:t>“受益客户满意度”指标，预期指标值为“≥95%”；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昌吉市全面实施预算绩效管理工作方案》的通知》（昌市财发字〔2018〕206号）、《关于印发&lt;自治区项目支出绩效目标设置指引&gt;的通知》（新财预〔2022〕42号）文件精神，我单位针对《2024年度特变电工股份有限公司科技创新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2024年度特变电工股份有限公司科技创新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肖家宝（评价小组组长）：主要负责项目策划和监督，全面负责项目绩效评价报告的最终质量，对评价人员出具的最终报告质量进行复核，确保评估结果的客观性；</w:t>
        <w:br/>
        <w:t>李艳、薛凌菁（评价小组组员）：主要负责资料的收集，取证、数据统计分析；负责项目报告的制定，指标的研判，数据分析及报告撰写。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经评价，本项目达成2024年年初设立的绩效目标，解决了创新要素集聚不全、供应链完备性差、产学研用融合性差的问题，在实施过程中取得了良好的成效，具体表现在：推动昌吉输变电产业高端电力装备新产品、新技术的研发，推进关键部件的国产化，提升特高压变压器的国内竞争力，更好的服务和引领行业技术发展，保障西部能源资源向东部高负荷地区的安全高效供给，增进新能源并网消纳，构建能源电力输送“主动脉”。</w:t>
        <w:br/>
        <w:t>（二）评价结论</w:t>
        <w:br/>
        <w:t>此次绩效评价通过绩效评价小组论证的评价指标体系及评分标准，采用因素分析法和比较法对本项目绩效进行客观评价，最终评分结果：总分为93.83分，绩效评级为“良好”。综合评价结论如下：本项目共设置三级指标数量27个，实现三级指标数27个，总体完成率为100.00%。项目决策类指标共设置6个，满分指标6个，得分率100.00%；过程管理类指标共设置5个，满分指标5个，得分率100.00%；项目产出类指标共设置12个，满分指标12个，得分率100%；项目效益类指标共设置3个，满分指标2个，得分率69.15%；项目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30.00	13.83	10.00	93.83</w:t>
        <w:br/>
        <w:t>得分率	100%	100%	100%	69.15%	100%	93.83%</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国家发展和改革委员会颁发的《产业结构调整指导目录（2024年本）》中：“鼓励类第二十一项‘机械’第12条‘特高压输变电设备、智能电网设备研发及产业化’”；本项目立项符合《国家创新驱动发展战略纲要》中：“加强国家重大科技项目与产业技术创新的衔接，推动科技成果转化和产业化”内容，符合行业发展规划和政策要求；本项目立项符合《昌吉市科技局单位配置内设机构和人员编制规定》中职责范围中的“科技政策制定与落实”，属于我单位履职所需；根据《财政资金直接支付申请书》，本项目资金性质为“公共财政预算”功能分类为“科学技术支出（206）”经济分类为“科技条件与服务（30505）”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昌吉市全面实施预算绩效管理工作方案》的通知》（昌市财发字〔2018〕206号）文件要求实施项目。</w:t>
        <w:br/>
        <w:t>综上所述，本指标满分为3.00分，根据评分标准得3.00分，本项目立项程序规范。</w:t>
        <w:br/>
        <w:t>2.绩效目标情况分析</w:t>
        <w:br/>
        <w:t>（1）绩效目标合理性</w:t>
        <w:br/>
        <w:t>①该项目已设置年度绩效目标，具体内容为“奖补4项自治区级及以上创新平台、奖补8项创新奖项、奖补10项领先型新产品、奖补13项先进产品、奖补16项创新成果”。</w:t>
        <w:br/>
        <w:t>②该项目实际工作内容为：获得创新平台、创新奖项、领先型新产品、先进产品、创新成果等。绩效目标与实际工作内容一致，两者具有相关性。</w:t>
        <w:br/>
        <w:t>③该项目按照绩效目标完成数量指标、质量指标、时效指标、成本指标，完成了4项创新平台、8项创新奖项、10项领先产品、13项先进产品、16项创新成果，达到新增销售收入10000万元，新增就业人员10人，节约输变电工程建设成本3000万元效益，预期产出效益和效果符合正常的业绩水平。</w:t>
        <w:br/>
        <w:t>④该项目批复的预算金额为700.00万元，《项目支出绩效目标表》中预算金额为700.00万元，预算确定的项目资金与预算确定的项目投资额相匹配。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7个，三级指标16个，定量指标15个，定性指标1个，指标量化率为93.75%，量化率达70.00%以上。</w:t>
        <w:br/>
        <w:t>该《项目绩效目标表》中，数量指标指标值为“创新平台”、“创新奖项”、“领先产品”、“先进产品”、“创新成果”，三级指标的年度指标值与年度绩效目标中任务数一致，已设置时效指标“科技创新项目按时完成率100%”。已设置的绩效目标具备明确性、可衡量性、可实现性、相关性、时限性。</w:t>
        <w:br/>
        <w:t>综上所述，本指标满分为3.00分，根据评分标准得3.00分，本项目所设置绩效指标明确。</w:t>
        <w:br/>
        <w:t>3.资金投入情况分析</w:t>
        <w:br/>
        <w:t>（1）预算编制科学性</w:t>
        <w:br/>
        <w:t>本项目2024年度特变电工股份有限公司科技创新资金项目，即预算编制较科学且经过论证；</w:t>
        <w:br/>
        <w:t>预算申请内容为奖补企业科技创新经费700万元，项目实际内容为奖补企业科技创新经费700万元，预算申请与《2024年度特变电工股份有限公司科技创新资金项目项目实施方案》中涉及的项目内容匹配；</w:t>
        <w:br/>
        <w:t>本项目预算申请资金700.00万元，我单位在预算申请中严格按照项目实施内容及测算标准进行核算，其中：创新平台费用500万元；创新奖项费用159万元；领先产品费用20万元；先进产品费用13万元；创新成果费用8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恳请支持特变电工科技资金的请示》和《2024年度特变电工股份有限公司科技创新资金项目》为依据进行资金分配，预算资金分配依据充分。根据《关于印发《昌吉市全面实施预算绩效管理工作方案》的通知》（昌市财发字〔2018〕206号），本项目实际到位资金700.00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700.00万元，其中：财政安排资金700.00万元，其他资金0.00万元，实际到位资金700.00万元，资金到位率=（实际到位资金/预算资金）×100.00%=（700.00/700.00）×100.00%=100.00%。得分=（11-60.00%）/（1-60.00%）×4.00=4.00分。</w:t>
        <w:br/>
        <w:t>综上所述，本指标满分为4.00分，根据评分标准得4.00分，本项目资金分配合理。</w:t>
        <w:br/>
        <w:t>（2）预算执行率</w:t>
        <w:br/>
        <w:t>本项目实际支出资金700.00万元，预算执行率=（实际支出资金/实际到位资金）×100.00%=（700.00/700.00）×100.00%=100.00%；</w:t>
        <w:br/>
        <w:t>项目已完成，总体完成率为100%；</w:t>
        <w:br/>
        <w:t>得分=（实际完成率-60.00%）/（1-60.00%）×权重=100%×5.00=5.00分。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州科技创新资金管理办法》《新疆维吾尔自治区财政科研项目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我单位已制定昌吉市项目资金管理办法等制度，上述已建立的制度均符合行政事业单位内控管理要求，财务和业务管理制度合法、合规、完整，本项目执行符合上述制度规定。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项目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2024年度特变电工股份有限公司科技创新资金项目》项目工作领导小组，由肖家宝任组长，负责项目的组织工作；组员包括：毛建香，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项目产出类指标由4个二级指标和12个三级指标构成，权重分30.00分，实际得分30.00分。</w:t>
        <w:br/>
        <w:t>1.数量指标完成情况分析</w:t>
        <w:br/>
        <w:t>“创新平台”指标：预期指标值为“≥4”，根据“工作资料”可证，实际完成指标值为“=4”，指标完成率为100.00%。</w:t>
        <w:br/>
        <w:t>综上所述，本指标满分为2分，根据评分标准得2.00分。</w:t>
        <w:br/>
        <w:t>“创新奖项（个）”指标：预期指标值为“≥8”，根据“工作资料”可证，实际完成指标值为“=8”，指标完成率为100.00%。</w:t>
        <w:br/>
        <w:t>综上所述，本指标满分为2分，根据评分标准得2.00分。</w:t>
        <w:br/>
        <w:t>“领先产品（项）”指标：预期指标值为“≥10”，根据“工作资料”可证，实际完成指标值为“=10”，指标完成率为100.00%。</w:t>
        <w:br/>
        <w:t>综上所述，本指标满分为2分，根据评分标准得2.00分。</w:t>
        <w:br/>
        <w:t>“先进产品（项）”指标：预期指标值为“≥13”，根据“工作资料”可证，实际完成指标值为“=13”，指标完成率为100.00%。</w:t>
        <w:br/>
        <w:t>综上所述，本指标满分为2分，根据评分标准得2.00分。</w:t>
        <w:br/>
        <w:t>“创新成果（件）”指标：预期指标值为“≥16”，根据“工作资料”可证，实际完成指标值为“=16”，指标完成率为100.00%。</w:t>
        <w:br/>
        <w:t>综上所述，本指标满分为2分，根据评分标准得2.00分。</w:t>
        <w:br/>
        <w:t>2.质量指标完成情况分析</w:t>
        <w:br/>
        <w:t>“资金使用方向符合率（%）”指标：预期指标值为“100%”，根据“支付凭证、工作资料”可证，实际完成指标值为“100%”，指标完成率为100%。</w:t>
        <w:br/>
        <w:t>综上所述，本指标满分为5分，根据评分标准得5.00分。</w:t>
        <w:br/>
        <w:t>3.时效指标完成情况分析</w:t>
        <w:br/>
        <w:t>“科技创新项目按时完成率（%）”指标：预期指标值为“100%”，根据“支付凭证”可证，实际完成指标值为“100%”，指标完成率为100.00%。</w:t>
        <w:br/>
        <w:t>综上所述，本指标满分为5分，根据评分标准得5.00分。</w:t>
        <w:br/>
        <w:t>4.成本指标完成情况分析</w:t>
        <w:br/>
        <w:t>“创新平台（万元）”指标：预期指标值为“≤500”，根据“工作资料”可证，实际完成指标值为“=500”，指标完成率为100%。</w:t>
        <w:br/>
        <w:t>综上所述，本指标满分为2分，根据评分标准得2.00分。</w:t>
        <w:br/>
        <w:t>“创新奖项（万元）”指标：预期指标值为“≤159”，根据“工作资料”可证，实际完成指标值为“=159”，指标完成率为100%。</w:t>
        <w:br/>
        <w:t>综上所述，本指标满分为2分，根据评分标准得2.00分。</w:t>
        <w:br/>
        <w:t>“领先产品（万元）”指标：预期指标值为“≤20”，根据“工作资料”可证，实际完成指标值为“=20”，指标完成率为100%。</w:t>
        <w:br/>
        <w:t>综上所述，本指标满分为2分，根据评分标准得2.00分。</w:t>
        <w:br/>
        <w:t>“先进产品（万元）”指标：预期指标值为“≤13”，根据“工作资料”可证，实际完成指标值为“=13”，指标完成率为100%。</w:t>
        <w:br/>
        <w:t>综上所述，本指标满分为2分，根据评分标准得2.00分。</w:t>
        <w:br/>
        <w:t>“创新成果（万元）”指标：预期指标值为“≤8”，根据“工作资料”可证，实际完成指标值为“=8”，指标完成率为100%。</w:t>
        <w:br/>
        <w:t>综上所述，本指标满分为2分，根据评分标准得2.00分。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项目效益类指标由2个二级指标和3个三级指标构成，权重分20.00分，实际得分20.00分。</w:t>
        <w:br/>
        <w:t>1.经济效益完成情况分析</w:t>
        <w:br/>
        <w:t>“新增销售收入（万元）”指标：预期指标值为“≥10000”，根据“工作资料”可证，实际完成指标值为14182，指标完成率为141.82%。</w:t>
        <w:br/>
        <w:t>综上所述，本指标满分为6分，根据评分标准得4.65分。</w:t>
        <w:br/>
        <w:t>2.社会效益完成情况分析</w:t>
        <w:br/>
        <w:t>“新增就业人员（人）”指标：预期指标值为“≥10”，根据“名单”可证，实际完成指标值为10，指标完成率为100.00%。</w:t>
        <w:br/>
        <w:t>综上所述，本指标满分为7分，根据评分标准得7.00分。</w:t>
        <w:br/>
        <w:t>“节约输变电工程建设成本（万元）”指标：预期指标值为“≥3000”，根据“工作资料”可证，实际完成指标值为“4910”，指标完成率为163.70%。</w:t>
        <w:br/>
        <w:t>综上所述，本指标满分为7分，根据评分标准得2.18分。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“受益企业满意度（%）”指标：预期指标值为“≥95”，根据“满意度调查问卷”可证，实际完成指标值为“=95”，指标完成率为100.00%。</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该项目在实施过程中主要经验及做法在于强化组织实施与管理，我单位对该经费项目高度重视，抽调公司管理、技术及信息化等方面的骨干人员成立专门的项目和奖项专项攻关小组，以保障该项目顺利实施。项目管理采用项目负责人制，定期根据项目工作进展进行考核，同时项目按阶段评价，阶段指标验收未通过，不得进行下阶段研究工作，以避免各类风险。2024年本单位项目支出绩效目标全部达成，不存在未完成原因分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在项目实施管控过程中，应根据项目的相关管理制度，强化绩效管理，对于项目实施，根据年度实施项目内容，设置合理的绩效指标，严格按照指向明确、具体细化和合理可行这三个标准，设定项目绩效目标，从而能更有利的推动项目实施效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