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社区运转经费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昌吉市硫磺沟镇人民政府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昌吉市硫磺沟镇人民政府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齐文强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根据昌市党财预【2017】3 号文件要求，为了解决我镇2个社区正常运转经费问题，有助于提升社区基础设施水平，维持社区正常运转所需要购买的办公用品、伙食费、水电费以及开展活动、保障运行及其他有关合理开支的费用，我镇申报实施了社区运转经费项目。同时，为了确保该项目的顺利实施，我镇将严格执行财务管理办法。</w:t>
        <w:br/>
        <w:t>2.主要内容</w:t>
        <w:br/>
        <w:t>（1）项目名称：社区运转经费项目（以下简称“该项目”或“项目”）</w:t>
        <w:br/>
        <w:t>（2）项目主要内容：本项目拟投入40万元用于社区运转经费，主要建设内容为：维持社区正常运转所需的办公用品费、伙食费、水电费及开展活动、保障运行及其他有关合理开支的费用，计划于2024年12月31日前完成，通过本项目的实施，满足群众解决困难诉求的需要，促进社区的发展。改善社区面貌，完善社区基础设施的建设，改善社区干部办公条件，使受益群众满意度达到90%。</w:t>
        <w:br/>
        <w:t>3.实施情况</w:t>
        <w:br/>
        <w:t>实施主体：昌吉市硫磺沟镇人民政府。</w:t>
        <w:br/>
        <w:t>实施时间：本项目实施周期为2024年1月-2024年12月。</w:t>
        <w:br/>
        <w:t>实施情况：我单位在项目实施过程加强项目进度管理，及时跟踪项目进展，加强项目督办，充分调动职能部门的积极性，项目于2024年1月1日开始实施，2024年12月31日完成，按预定目标完成该项目经费的使用。通过本项目的实施，有效保障了硫磺沟镇共青团社区和钢花社区的正常运转，确保了社区的日常管理和服务供给，完善了社区基础设施的建设，改善了社区的面貌，提升了社区干部的服务水平，提高了社区居民的生活质量和群众的满意度，增强了社区的凝聚力，促进了社区整体的发展，使受益群众满意度达到95%。</w:t>
        <w:br/>
        <w:t>4.项目实施主体</w:t>
        <w:br/>
        <w:t>（1）主要职能</w:t>
        <w:br/>
        <w:t>①贯彻执行党的方针政策和国家法律法规，贯彻执行上级机关、命令和本级党委的决定，执行硫磺沟镇人民代表大会的决议。</w:t>
        <w:br/>
        <w:t>②对硫磺沟镇人民代表大会及其主席团和上级机关负责并报告工作。</w:t>
        <w:br/>
        <w:t>③编制和执行硫磺沟镇的经济和社会发展规划、计划，执行财政预算。</w:t>
        <w:br/>
        <w:t>④完成法律法规的其他职责，负责本行政区域经济和各项社会事业的行政工作。</w:t>
        <w:br/>
        <w:t>⑤负责维护社会秩序，营造良好的发展环境，保护公民和各种经济组织的合法权益。</w:t>
        <w:br/>
        <w:t>⑥指导支持和帮助村民委员会的工作。</w:t>
        <w:br/>
        <w:t>⑦协调派驻硫磺沟政府部门的相应事务，负责综合行政执法工作的规划、管理、协调和监督工作，统筹协调市职能部门及其派出机构行政执法工作，组织辖区内单位和居民对其进行考核和民主评议。</w:t>
        <w:br/>
        <w:t>（2）机构设置情况</w:t>
        <w:br/>
        <w:t>昌吉市硫磺沟镇人民政府无下属预算单位，下设9个处室，分别是：党政综合办公室（党建工作办公室）；经济发展和财政办公室；社会事务办公室（退役军人服务站）；综合执法办公室；昌吉市硫磺沟镇农业发展服务中心；昌吉市硫磺沟镇公共文化服务中心；昌吉市硫磺沟镇便民服务中心；昌吉市硫磺沟镇村镇建设发展中心；昌吉市硫磺沟镇综治和网格化服务中心。</w:t>
        <w:br/>
        <w:t>昌吉市硫磺沟镇人民政府编制数60，实有人数61人，其中：在职54人，减少1人；退休7人，增加0人；离休0人，增加0人。</w:t>
        <w:br/>
        <w:t>5.资金投入和使用情况</w:t>
        <w:br/>
        <w:t>（1）项目资金安排落实、总投入等情况分析</w:t>
        <w:br/>
        <w:t>根据根据市委财经会议题，本项目年初预算安排总额为40.00万元，资金来源为本级部门预算，其中：财政资金40.00万元，其他资金0.00万元。</w:t>
        <w:br/>
        <w:t>本项目全年预算安排总额为40.00万元，预算调整数为40.00万元，追加的/调减0.00万元，预算调整率为0.00%。预算调整原因是：本年未调整此项目预算。2024年本项目实际收到预算资金40.00万元，预算资金到位率为100.00%。</w:t>
        <w:br/>
        <w:t>（2）项目资金实际使用情况分析</w:t>
        <w:br/>
        <w:t>截至2024年12月31日，本项目实际支付资金40.00万元，预算执行率100.00%。本项目资金主要用于支付硫磺沟镇共青团社区和钢花社区运转经费，平均每个社区20万元，共计40万元。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拟投入40万元用于社区运转经费，主要建设内容为：维持2个社区正常运转所需的办公用品费、伙食费、水电费及开展活动、保障运行及其他有关合理开支的费用，计划于2024年12月31日前完成，通过本项目的实施，满足群众解决困难诉求的需要，促进社区的发展。改善社区面貌，完善社区基础设施的建设，改善社区干部办公条件，使受益群众满意度达到90%。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“涉及社区个数”指标，预期指标值为“≥2个”；</w:t>
        <w:br/>
        <w:t>“经费使用时间”指标，预期指标值为“&gt;=12个月”；</w:t>
        <w:br/>
        <w:t>②质量指标</w:t>
        <w:br/>
        <w:t>“资金使用合规率”指标，预期指标值为“&gt;=95%”；</w:t>
        <w:br/>
        <w:t>③时效指标</w:t>
        <w:br/>
        <w:t>“资金到位及时率”指标，预期指标值为“&gt;=95%”；</w:t>
        <w:br/>
        <w:t>（2）项目成本指标</w:t>
        <w:br/>
        <w:t>①经济成本指标</w:t>
        <w:br/>
        <w:t>“各社区专项经费额度/年”指标，预期指标值为“&lt;=20万元/个”；</w:t>
        <w:br/>
        <w:t>②社会成本指标</w:t>
        <w:br/>
        <w:t>无此类指标；</w:t>
        <w:br/>
        <w:t>③生态环境成本指标</w:t>
        <w:br/>
        <w:t>无此类指标；</w:t>
        <w:br/>
        <w:t>（3）项目效益指标</w:t>
        <w:br/>
        <w:t>①经济效益指标</w:t>
        <w:br/>
        <w:t>无此类指标。</w:t>
        <w:br/>
        <w:t>②社会效益指标</w:t>
        <w:br/>
        <w:t>“改善社区面貌，完善基础设施的建设”指标，预期指标值为“有效改善”；</w:t>
        <w:br/>
        <w:t>③生态效益指标</w:t>
        <w:br/>
        <w:t>无此类指标。</w:t>
        <w:br/>
        <w:t>（4）项目满意度指标</w:t>
        <w:br/>
        <w:t>①满意度指标</w:t>
        <w:br/>
        <w:t>“受益群众满意度”指标，预期指标值为“&gt;=95%”。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社区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此次我单位根据《财政支出绩效评价管理暂行办法》（财预〔2020〕10号）文件要求实施评价工作，本次评价对象为社区运转经费项目，评价核心为项目资金、项目产出、项目效益。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齐文强（评价小组组长）：主要负责检查绩效项目绩效指标完成情况；</w:t>
        <w:br/>
        <w:t>杨亚玲（评价小组副组长）:主要负责组织协调项目工作人会采取实地调查，资料检查等方式，核实项目绩效指标完成情况，组织受益对象对项目工作进行评价；</w:t>
        <w:br/>
        <w:t>佘未来、闫昊（评价小组组员）：主要负责资料的收集，取证、数据统计分析；</w:t>
        <w:br/>
        <w:t>薛雯丹（评价小组组员）：主要负责项目报告的制定，指标的研判，数据分析及报告撰写。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2024年初设立的绩效目标，解决了社区办公费用短缺、群众满意度较低的问题，在实施过程中取得了良好的成效，具体表现在：通过本项目的实施，保障了我镇社区正常运转，促进社区的发展，改善社区面貌，完善社区基础设施的建设，以满足社区居民生活需求、提高社区居民生活质量为目标，更好的服务群众，做好基层保障工作，使群众生活质量提高，获得幸福感。</w:t>
        <w:br/>
        <w:t>（二）评价结论</w:t>
        <w:br/>
        <w:t>此次绩效评价通过绩效评价小组论证的评价指标体系及评分标准，采用因素分析法和比较法对本项目绩效进行客观评价，最终评分结果：总分为100分，绩效评级为“优秀”。综合评价结论如下：本项目共设置三级指标数量18个，实现三级指标数量18个，总体完成率为100.00%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昌市党财【2017】3号文件；本项目立项符合《昌吉市硫磺沟镇人民政府单位配置内设机构和人员编制规定》中职责范围中的“④完成法律规定的其它职责，负责本行政区域经济和社会事业的行政工作”，属于我单位履职所需；根据《财政资金直接支付申请书》，本项目资金性质为“公共财政预算”功能分类为“2013299”经济分类为“30201”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人民政府办公室关于印发《昌吉市全面实施绩效管理的工作方案的通知》（昌市政办发〔2019〕11号）文件要求实施项目。</w:t>
        <w:br/>
        <w:t>综上所述，本指标满分为3.00分，根据评分标准得3.00分，本项目立项程序规范。</w:t>
        <w:br/>
        <w:t>2.绩效目标情况分析</w:t>
        <w:br/>
        <w:t>（1）绩效目标合理性</w:t>
        <w:br/>
        <w:t>①该项目已设置年度绩效目标，具体内容为“本项目拟投入40万元用于社区运转经费，主要建设内容为：维持社区正常运转所需的办公用品费、伙食费、水电费及开展活动、保障运行及其他有关合理开支的费用，计划于2024年12月31日前完成，通过本项目的实施，满足群众解决困难诉求的需要，促进社区的发展。改善社区面貌，完善社区基础设施的建设，改善社区干部办公条件，使受益群众满意度达到90%。”。</w:t>
        <w:br/>
        <w:t>②该项目实际工作内容为：我单位在项目实施过程加强项目进度管理，及时跟踪项目进展，加强项目督办，充分调动职能部门的积极性，项目于2024年1月1日开始实施，2024年12月31日完成，按预定目标完成该项目经费的使用。通过本项目的实施，有效保障了硫磺沟镇共青团社区和钢花社区的正常运转，确保了社区的日常管理和服务供给，完善了社区基础设施的建设，改善了社区的面貌，提升了社区干部的服务水平，提高了社区居民的生活质量和群众的满意度，增强了社区的凝聚力，促进了社区整体的发展，使受益群众满意度达到95%。绩效目标与实际工作内容一致，两者具有相关性。</w:t>
        <w:br/>
        <w:t>③该项目按照绩效目标完成数量指标、质量指标、时效指标、成本指标，完成了2024年社区运转项目经费的使用，达到有效保障了硫磺沟镇共青团社区和钢花社区的正常运转，确保了社区的日常管理和服务供给，完善了社区基础设施的建设，改善了社区的面貌，提升了社区干部的服务水平，提高了社区居民的生活质量和群众的满意度，增强了社区的凝聚力，促进了社区整体的发展，使受益群众满意度达到95%的效益，预期产出效益和效果符合正常的业绩水平。</w:t>
        <w:br/>
        <w:t>④该项目批复的预算金额为40万元，《项目支出绩效目标表》中预算金额为40万元，预算确定的项目资金与预算确定的项目投资额相匹配。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gt;=2个”“&gt;=12个月”，三级指标的年度指标值与年度绩效目标中任务数一致，已设置时效指标“资金到位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预算申请内容为社区运转经费40万元，项目实际内容为社区运转经费40万元，预算申请与《社区运转项目实施方案》中涉及的项目内容匹配；</w:t>
        <w:br/>
        <w:t>本项目预算申请资金40.00万元，我单位在预算申请中严格按照项目实施内容及测算标准进行核算，其中：办公费用28.97万元、维修费用11.03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社区运转经费项目资金的请示》和《社区运转经费项目实施方案》为依据进行资金分配，预算资金分配依据充分。根据《昌吉市硫磺沟镇人民政府2024年财政预算批复》，本项目实际到位资金40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本项目预算资金为40.00万元，其中：财政安排资金40.00万元，其他资金0.00万元，实际到位资金40.00万元，资金到位率=（实际到位资金/预算资金）×100.00%。得分=（实际执行率-60.00%）/（1-60.00%）×4.00=4.00分。</w:t>
        <w:br/>
        <w:t>综上所述，本指标满分为4.00分，根据评分标准得4.00分，本项目资金分配合理。</w:t>
        <w:br/>
        <w:t>（2）预算执行率</w:t>
        <w:br/>
        <w:t>本项目实际支出资金40.00万元，预算执行率=（实际支出资金/实际到位资金）×100.00%=（40.00/40.00）×100.00%=100.00%；</w:t>
        <w:br/>
        <w:t>项目已完成，总体完成率为100.00%；</w:t>
        <w:br/>
        <w:t>得分=（实际完成率-60.00%）/（1-60.00%）×权重=5.00分。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财政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硫磺沟财务管理制度》、《昌吉市硫磺沟镇人民政府绩效管理办法》，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硫磺沟财务管理制度》、《昌吉市硫磺沟镇人民政府绩效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社区运转经费项目工作领导小组，由刘建亮任组长，负责项目的组织工作；贾雯任副组长，负责项目的实施工作；组员包括：刘伟强、马亮，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</w:t>
        <w:br/>
        <w:t>1.数量指标完成情况分析</w:t>
        <w:br/>
        <w:t>“涉及社区个数”指标：预期指标值为“≥2个”，根据“一个行政村，两个社区情况说明”可证，实际完成指标值为“=2个”，指标完成率为100.00%。</w:t>
        <w:br/>
        <w:t>综上所述，本指标满分为5.00分，根据评分标准得5.00分。</w:t>
        <w:br/>
        <w:t>“经费使用时间”指标：预期指标值为“&gt;=12个月”，根据“社区运转经费支出项目明细账”可证，实际完成指标值为“=12个月”，指标完成率为100.00%。</w:t>
        <w:br/>
        <w:t>综上所述，本指标满分为5.00分，根据评分标准得5.00分。</w:t>
        <w:br/>
        <w:t>2.质量指标完成情况分析</w:t>
        <w:br/>
        <w:t>“资金使用合规率”指标：预期指标值为“&gt;=95%”，根据“社区运转经费支出项目明细账”可证，实际完成指标值为“=100%”，指标完成率为105.26%。</w:t>
        <w:br/>
        <w:t>综上所述，本指标满分为7.00分，根据评分标准得7.00分。</w:t>
        <w:br/>
        <w:t>3.时效指标完成情况分析</w:t>
        <w:br/>
        <w:t>“资金到位及时性”指标：预期指标值为“&gt;=95%”，根据“2024社区运转国库经费支付明细”可证，实际完成指标值为“=100%”，指标完成率为105.26%。</w:t>
        <w:br/>
        <w:t>综上所述，本指标满分为7.00分，根据评分标准得7.00分。</w:t>
        <w:br/>
        <w:t>4.成本指标完成情况分析</w:t>
        <w:br/>
        <w:t>（1）经济成本指标完成情况分析</w:t>
        <w:br/>
        <w:t>“各社区专项经费额度/年”指标：预期指标值为“&lt;=20万元/个”，根据“社区运转经费支出项目明细账”可证，实际完成指标值为“ =20万元/个”，指标完成率为100.00%。</w:t>
        <w:br/>
        <w:t>综上所述，本指标满分为6.00分，根据评分标准得6.00分。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1.社会效益完成情况分析</w:t>
        <w:br/>
        <w:t>“改善社区面貌，完善基础设施的建设”指标：预期指标值为“有效改善”，根据“社区运转工作预算绩效说明”可证，实际完成指标值为“基本达成目标”，指标完成率为100.00%。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项目满意度类指标由1个二级指标和1个三级指标构成，权重分10.00分，实际得分10.00分。</w:t>
        <w:br/>
        <w:t>1.满意度完成情况分析</w:t>
        <w:br/>
        <w:t>“受益群众满意度”指标：预期指标值为“≥95%”，根据“佐证材料”可证，实际完成指标值为“社区运转工作预算绩效说明”，指标完成率为100.00%。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健全社区组织架构与制度体系，明确权责分工，设立管理组、服务组、协调组等职能小组，制定岗位职责清单，确保社区事务，责任到人。针对日常服务、突发事件制定标准化操作流程及方案，以便于及时满足社区居民所提诉求。二、统筹社区资源并动态调整。建立社区人力、物力、财力资源库，整合社区工作人员、志愿者、企业、政府等多方资源，定期盘点社区运转需求缺口并及时补充。三、严格按照预算标准，严格遵守相关文件规定，合理合规使用社区运转经费，并保证了资金拨付的及时率以及资金使用的合规率。通过此项经费的使用，有效保障了社区正常运转，确保了社区的日常管理和服务供给，提升了社区的服务水平，提高了社区居民的生活质量和群众的满意度，增强了社区的凝聚力，促进了社区整体的发展。</w:t>
        <w:br/>
        <w:t>（二）存在的问题及原因分析</w:t>
        <w:br/>
        <w:t>一、社区权责划分模糊。部门间职责交叉，导致出现问题时推诿扯皮，影响处理问题的效率。二、制度执行不力。虽然制定了标准化的流程，但是缺乏有效的监督考核，部分工作人员工作执行不到位。三、缺乏有效的群众参与机制。宣传力度有所欠缺，居民对社区运转项目的了解不足。社区事务决策过程中居民参与度低，未能充分调动群众参与的积极性以及群众有效反馈意见与建议的渠道。四、信息协调不通畅。通知社区事务的渠道单一，部分居民无法及时、全面的获取重要通知。缺乏专业的社区调解人员和有效沟通的机制。五、项目服务模式缺乏创新，未能根据社区的特点因地制宜设计个性化的服务方案，从而未能形成可复制、可推广的经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完善沟通协调机制。搭建线上（微信群、小程序等）+线下（居委会、公告栏等）沟通协调平台，定期收集居民意见。（二）完善化解矛盾机制。设立调节委员会，针对邻里纠纷、物业矛盾等问题，通过协商会议、第三方介入等方式，及时化解社区居民之间的矛盾。（三）建立群众参与机制，通过开展调查问卷、座谈会等方式，广泛征求社区居民的需求和意见，确保居民在决策过程中有发言权，公开决策流程和依据，增强居民的信任感和满意度。（四）举办多样化的社区文化活动，促进居民之间的交流与融合。（五）制定科学合理的预算，避免资金浪费或不足。优化资源分配，优先满足最迫切的需求。（六）制定长期发展规划，确保项目的可持续性和连贯性。通过居民满意度调查、第三方机构评估等方式量化社区服务质量，将结果纳入绩效考核。通过以上方式全链条保障社区稳定有序运转。</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