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741" w:rsidRPr="003364F1" w:rsidRDefault="00393F10">
      <w:pPr>
        <w:spacing w:line="540" w:lineRule="exact"/>
        <w:jc w:val="left"/>
        <w:rPr>
          <w:rFonts w:ascii="仿宋" w:eastAsia="仿宋" w:hAnsi="仿宋" w:cs="宋体"/>
          <w:kern w:val="0"/>
          <w:sz w:val="32"/>
          <w:szCs w:val="32"/>
        </w:rPr>
      </w:pPr>
      <w:r w:rsidRPr="003364F1">
        <w:rPr>
          <w:rFonts w:ascii="仿宋" w:eastAsia="仿宋" w:hAnsi="仿宋" w:cs="宋体" w:hint="eastAsia"/>
          <w:kern w:val="0"/>
          <w:sz w:val="32"/>
          <w:szCs w:val="32"/>
        </w:rPr>
        <w:t>附件</w:t>
      </w:r>
      <w:r w:rsidRPr="003364F1">
        <w:rPr>
          <w:rFonts w:ascii="仿宋" w:eastAsia="仿宋" w:hAnsi="仿宋" w:cs="宋体" w:hint="eastAsia"/>
          <w:kern w:val="0"/>
          <w:sz w:val="32"/>
          <w:szCs w:val="32"/>
        </w:rPr>
        <w:t>2</w:t>
      </w:r>
      <w:r w:rsidRPr="003364F1">
        <w:rPr>
          <w:rFonts w:ascii="仿宋" w:eastAsia="仿宋" w:hAnsi="仿宋" w:cs="宋体" w:hint="eastAsia"/>
          <w:kern w:val="0"/>
          <w:sz w:val="32"/>
          <w:szCs w:val="32"/>
        </w:rPr>
        <w:t>：</w:t>
      </w:r>
    </w:p>
    <w:p w:rsidR="00310741" w:rsidRPr="003364F1" w:rsidRDefault="00310741">
      <w:pPr>
        <w:spacing w:line="540" w:lineRule="exact"/>
        <w:jc w:val="center"/>
        <w:rPr>
          <w:rFonts w:ascii="华文中宋" w:eastAsia="华文中宋" w:hAnsi="华文中宋" w:cs="宋体"/>
          <w:b/>
          <w:kern w:val="0"/>
          <w:sz w:val="52"/>
          <w:szCs w:val="52"/>
        </w:rPr>
      </w:pPr>
    </w:p>
    <w:p w:rsidR="00310741" w:rsidRPr="003364F1" w:rsidRDefault="00310741">
      <w:pPr>
        <w:spacing w:line="540" w:lineRule="exact"/>
        <w:jc w:val="center"/>
        <w:rPr>
          <w:rFonts w:ascii="华文中宋" w:eastAsia="华文中宋" w:hAnsi="华文中宋" w:cs="宋体"/>
          <w:b/>
          <w:kern w:val="0"/>
          <w:sz w:val="52"/>
          <w:szCs w:val="52"/>
        </w:rPr>
      </w:pPr>
    </w:p>
    <w:p w:rsidR="00310741" w:rsidRPr="003364F1" w:rsidRDefault="00310741">
      <w:pPr>
        <w:spacing w:line="540" w:lineRule="exact"/>
        <w:jc w:val="center"/>
        <w:rPr>
          <w:rFonts w:ascii="华文中宋" w:eastAsia="华文中宋" w:hAnsi="华文中宋" w:cs="宋体"/>
          <w:b/>
          <w:kern w:val="0"/>
          <w:sz w:val="52"/>
          <w:szCs w:val="52"/>
        </w:rPr>
      </w:pPr>
    </w:p>
    <w:p w:rsidR="00310741" w:rsidRPr="003364F1" w:rsidRDefault="00310741">
      <w:pPr>
        <w:spacing w:line="540" w:lineRule="exact"/>
        <w:jc w:val="center"/>
        <w:rPr>
          <w:rFonts w:ascii="华文中宋" w:eastAsia="华文中宋" w:hAnsi="华文中宋" w:cs="宋体"/>
          <w:b/>
          <w:kern w:val="0"/>
          <w:sz w:val="52"/>
          <w:szCs w:val="52"/>
        </w:rPr>
      </w:pPr>
    </w:p>
    <w:p w:rsidR="00310741" w:rsidRPr="003364F1" w:rsidRDefault="00310741">
      <w:pPr>
        <w:spacing w:line="540" w:lineRule="exact"/>
        <w:jc w:val="center"/>
        <w:rPr>
          <w:rFonts w:ascii="华文中宋" w:eastAsia="华文中宋" w:hAnsi="华文中宋" w:cs="宋体"/>
          <w:b/>
          <w:kern w:val="0"/>
          <w:sz w:val="52"/>
          <w:szCs w:val="52"/>
        </w:rPr>
      </w:pPr>
    </w:p>
    <w:p w:rsidR="00310741" w:rsidRPr="003364F1" w:rsidRDefault="00310741">
      <w:pPr>
        <w:spacing w:line="540" w:lineRule="exact"/>
        <w:jc w:val="center"/>
        <w:rPr>
          <w:rFonts w:ascii="华文中宋" w:eastAsia="华文中宋" w:hAnsi="华文中宋" w:cs="宋体"/>
          <w:b/>
          <w:kern w:val="0"/>
          <w:sz w:val="52"/>
          <w:szCs w:val="52"/>
        </w:rPr>
      </w:pPr>
    </w:p>
    <w:p w:rsidR="00310741" w:rsidRPr="003364F1" w:rsidRDefault="00393F10">
      <w:pPr>
        <w:spacing w:line="540" w:lineRule="exact"/>
        <w:jc w:val="center"/>
        <w:rPr>
          <w:rFonts w:ascii="方正小标宋_GBK" w:eastAsia="方正小标宋_GBK" w:hAnsi="华文中宋" w:cs="宋体"/>
          <w:b/>
          <w:kern w:val="0"/>
          <w:sz w:val="48"/>
          <w:szCs w:val="48"/>
        </w:rPr>
      </w:pPr>
      <w:r w:rsidRPr="003364F1">
        <w:rPr>
          <w:rFonts w:ascii="方正小标宋_GBK" w:eastAsia="方正小标宋_GBK" w:hAnsi="华文中宋" w:cs="宋体" w:hint="eastAsia"/>
          <w:b/>
          <w:kern w:val="0"/>
          <w:sz w:val="48"/>
          <w:szCs w:val="48"/>
        </w:rPr>
        <w:t>项目支出绩效自评报告</w:t>
      </w:r>
    </w:p>
    <w:p w:rsidR="00310741" w:rsidRPr="003364F1" w:rsidRDefault="00310741">
      <w:pPr>
        <w:spacing w:line="540" w:lineRule="exact"/>
        <w:jc w:val="center"/>
        <w:rPr>
          <w:rFonts w:ascii="华文中宋" w:eastAsia="华文中宋" w:hAnsi="华文中宋" w:cs="宋体"/>
          <w:b/>
          <w:kern w:val="0"/>
          <w:sz w:val="52"/>
          <w:szCs w:val="52"/>
        </w:rPr>
      </w:pPr>
    </w:p>
    <w:p w:rsidR="00310741" w:rsidRPr="003364F1" w:rsidRDefault="00393F10">
      <w:pPr>
        <w:spacing w:line="540" w:lineRule="exact"/>
        <w:jc w:val="center"/>
        <w:rPr>
          <w:rFonts w:eastAsia="仿宋_GB2312" w:hAnsi="宋体" w:cs="宋体"/>
          <w:kern w:val="0"/>
          <w:sz w:val="36"/>
          <w:szCs w:val="36"/>
        </w:rPr>
      </w:pPr>
      <w:r w:rsidRPr="003364F1">
        <w:rPr>
          <w:rFonts w:eastAsia="仿宋_GB2312" w:hAnsi="宋体" w:cs="宋体" w:hint="eastAsia"/>
          <w:kern w:val="0"/>
          <w:sz w:val="36"/>
          <w:szCs w:val="36"/>
        </w:rPr>
        <w:t>（</w:t>
      </w:r>
      <w:r w:rsidRPr="003364F1">
        <w:rPr>
          <w:rStyle w:val="a8"/>
          <w:rFonts w:ascii="楷体" w:eastAsia="楷体" w:hAnsi="楷体" w:hint="eastAsia"/>
          <w:spacing w:val="-4"/>
          <w:sz w:val="32"/>
          <w:szCs w:val="32"/>
        </w:rPr>
        <w:t>2024</w:t>
      </w:r>
      <w:r w:rsidRPr="003364F1">
        <w:rPr>
          <w:rFonts w:eastAsia="仿宋_GB2312" w:hAnsi="宋体" w:cs="宋体" w:hint="eastAsia"/>
          <w:kern w:val="0"/>
          <w:sz w:val="36"/>
          <w:szCs w:val="36"/>
        </w:rPr>
        <w:t>年度）</w:t>
      </w:r>
    </w:p>
    <w:p w:rsidR="00310741" w:rsidRPr="003364F1" w:rsidRDefault="00310741">
      <w:pPr>
        <w:spacing w:line="540" w:lineRule="exact"/>
        <w:jc w:val="center"/>
        <w:rPr>
          <w:rFonts w:eastAsia="仿宋_GB2312" w:hAnsi="宋体" w:cs="宋体"/>
          <w:kern w:val="0"/>
          <w:sz w:val="30"/>
          <w:szCs w:val="30"/>
        </w:rPr>
      </w:pPr>
    </w:p>
    <w:p w:rsidR="00310741" w:rsidRPr="003364F1" w:rsidRDefault="00310741">
      <w:pPr>
        <w:spacing w:line="540" w:lineRule="exact"/>
        <w:jc w:val="center"/>
        <w:rPr>
          <w:rFonts w:eastAsia="仿宋_GB2312" w:hAnsi="宋体" w:cs="宋体"/>
          <w:kern w:val="0"/>
          <w:sz w:val="30"/>
          <w:szCs w:val="30"/>
        </w:rPr>
      </w:pPr>
    </w:p>
    <w:p w:rsidR="00310741" w:rsidRPr="003364F1" w:rsidRDefault="00310741">
      <w:pPr>
        <w:spacing w:line="540" w:lineRule="exact"/>
        <w:jc w:val="center"/>
        <w:rPr>
          <w:rFonts w:eastAsia="仿宋_GB2312" w:hAnsi="宋体" w:cs="宋体"/>
          <w:kern w:val="0"/>
          <w:sz w:val="30"/>
          <w:szCs w:val="30"/>
        </w:rPr>
      </w:pPr>
    </w:p>
    <w:p w:rsidR="00310741" w:rsidRPr="003364F1" w:rsidRDefault="00310741">
      <w:pPr>
        <w:spacing w:line="540" w:lineRule="exact"/>
        <w:jc w:val="center"/>
        <w:rPr>
          <w:rFonts w:eastAsia="仿宋_GB2312" w:hAnsi="宋体" w:cs="宋体"/>
          <w:kern w:val="0"/>
          <w:sz w:val="30"/>
          <w:szCs w:val="30"/>
        </w:rPr>
      </w:pPr>
    </w:p>
    <w:p w:rsidR="00310741" w:rsidRPr="003364F1" w:rsidRDefault="00310741">
      <w:pPr>
        <w:spacing w:line="540" w:lineRule="exact"/>
        <w:jc w:val="center"/>
        <w:rPr>
          <w:rFonts w:eastAsia="仿宋_GB2312" w:hAnsi="宋体" w:cs="宋体"/>
          <w:kern w:val="0"/>
          <w:sz w:val="30"/>
          <w:szCs w:val="30"/>
        </w:rPr>
      </w:pPr>
    </w:p>
    <w:p w:rsidR="00310741" w:rsidRPr="003364F1" w:rsidRDefault="00310741">
      <w:pPr>
        <w:spacing w:line="540" w:lineRule="exact"/>
        <w:jc w:val="center"/>
        <w:rPr>
          <w:rFonts w:eastAsia="仿宋_GB2312" w:hAnsi="宋体" w:cs="宋体"/>
          <w:kern w:val="0"/>
          <w:sz w:val="30"/>
          <w:szCs w:val="30"/>
        </w:rPr>
      </w:pPr>
    </w:p>
    <w:p w:rsidR="00310741" w:rsidRPr="003364F1" w:rsidRDefault="00310741">
      <w:pPr>
        <w:spacing w:line="540" w:lineRule="exact"/>
        <w:rPr>
          <w:rFonts w:eastAsia="仿宋_GB2312" w:hAnsi="宋体" w:cs="宋体"/>
          <w:kern w:val="0"/>
          <w:sz w:val="30"/>
          <w:szCs w:val="30"/>
        </w:rPr>
      </w:pPr>
    </w:p>
    <w:p w:rsidR="00310741" w:rsidRPr="003364F1" w:rsidRDefault="00310741">
      <w:pPr>
        <w:spacing w:line="700" w:lineRule="exact"/>
        <w:jc w:val="left"/>
        <w:rPr>
          <w:rFonts w:eastAsia="仿宋_GB2312" w:hAnsi="宋体" w:cs="宋体"/>
          <w:kern w:val="0"/>
          <w:sz w:val="36"/>
          <w:szCs w:val="36"/>
        </w:rPr>
      </w:pPr>
    </w:p>
    <w:p w:rsidR="00310741" w:rsidRPr="003364F1" w:rsidRDefault="00393F10">
      <w:pPr>
        <w:spacing w:line="700" w:lineRule="exact"/>
        <w:ind w:firstLineChars="250" w:firstLine="900"/>
        <w:jc w:val="left"/>
        <w:rPr>
          <w:rFonts w:eastAsia="仿宋_GB2312" w:hAnsi="宋体" w:cs="宋体"/>
          <w:kern w:val="0"/>
          <w:sz w:val="36"/>
          <w:szCs w:val="36"/>
        </w:rPr>
      </w:pPr>
      <w:r w:rsidRPr="003364F1">
        <w:rPr>
          <w:rFonts w:eastAsia="仿宋_GB2312" w:hAnsi="宋体" w:cs="宋体" w:hint="eastAsia"/>
          <w:kern w:val="0"/>
          <w:sz w:val="36"/>
          <w:szCs w:val="36"/>
        </w:rPr>
        <w:t>项目名称：</w:t>
      </w:r>
      <w:r w:rsidRPr="003364F1">
        <w:rPr>
          <w:rStyle w:val="a8"/>
          <w:rFonts w:ascii="楷体" w:eastAsia="楷体" w:hAnsi="楷体" w:hint="eastAsia"/>
          <w:spacing w:val="-4"/>
          <w:sz w:val="32"/>
          <w:szCs w:val="32"/>
        </w:rPr>
        <w:t>2024</w:t>
      </w:r>
      <w:r w:rsidRPr="003364F1">
        <w:rPr>
          <w:rStyle w:val="a8"/>
          <w:rFonts w:ascii="楷体" w:eastAsia="楷体" w:hAnsi="楷体" w:hint="eastAsia"/>
          <w:spacing w:val="-4"/>
          <w:sz w:val="32"/>
          <w:szCs w:val="32"/>
        </w:rPr>
        <w:t>年集中化解中小企业欠款资金</w:t>
      </w:r>
    </w:p>
    <w:p w:rsidR="00310741" w:rsidRPr="003364F1" w:rsidRDefault="00393F10">
      <w:pPr>
        <w:spacing w:line="540" w:lineRule="exact"/>
        <w:ind w:firstLine="567"/>
        <w:rPr>
          <w:rFonts w:ascii="楷体" w:eastAsia="楷体" w:hAnsi="楷体"/>
          <w:b/>
          <w:bCs/>
          <w:spacing w:val="-4"/>
          <w:sz w:val="32"/>
          <w:szCs w:val="32"/>
        </w:rPr>
      </w:pPr>
      <w:r w:rsidRPr="003364F1">
        <w:rPr>
          <w:rFonts w:eastAsia="仿宋_GB2312" w:hAnsi="宋体" w:cs="宋体" w:hint="eastAsia"/>
          <w:kern w:val="0"/>
          <w:sz w:val="36"/>
          <w:szCs w:val="36"/>
        </w:rPr>
        <w:t>实施单位（公章）：</w:t>
      </w:r>
      <w:r w:rsidRPr="003364F1">
        <w:rPr>
          <w:rStyle w:val="a8"/>
          <w:rFonts w:ascii="楷体" w:eastAsia="楷体" w:hAnsi="楷体" w:hint="eastAsia"/>
          <w:spacing w:val="-4"/>
          <w:sz w:val="28"/>
          <w:szCs w:val="28"/>
        </w:rPr>
        <w:t>昌吉市市政养护管理中心</w:t>
      </w:r>
    </w:p>
    <w:p w:rsidR="00310741" w:rsidRPr="003364F1" w:rsidRDefault="00393F10">
      <w:pPr>
        <w:spacing w:line="540" w:lineRule="exact"/>
        <w:ind w:firstLineChars="250" w:firstLine="900"/>
        <w:rPr>
          <w:rFonts w:ascii="楷体" w:eastAsia="楷体" w:hAnsi="楷体"/>
          <w:b/>
          <w:bCs/>
          <w:spacing w:val="-4"/>
          <w:sz w:val="28"/>
          <w:szCs w:val="28"/>
        </w:rPr>
      </w:pPr>
      <w:r w:rsidRPr="003364F1">
        <w:rPr>
          <w:rFonts w:eastAsia="仿宋_GB2312" w:hAnsi="宋体" w:cs="宋体" w:hint="eastAsia"/>
          <w:kern w:val="0"/>
          <w:sz w:val="36"/>
          <w:szCs w:val="36"/>
        </w:rPr>
        <w:t>主管部门（公章）：</w:t>
      </w:r>
      <w:r w:rsidRPr="003364F1">
        <w:rPr>
          <w:rStyle w:val="a8"/>
          <w:rFonts w:ascii="楷体" w:eastAsia="楷体" w:hAnsi="楷体" w:hint="eastAsia"/>
          <w:spacing w:val="-4"/>
          <w:sz w:val="28"/>
          <w:szCs w:val="28"/>
        </w:rPr>
        <w:t>昌吉市市政养护管理中心</w:t>
      </w:r>
    </w:p>
    <w:p w:rsidR="00310741" w:rsidRPr="003364F1" w:rsidRDefault="00393F10">
      <w:pPr>
        <w:spacing w:line="540" w:lineRule="exact"/>
        <w:ind w:firstLineChars="250" w:firstLine="900"/>
        <w:rPr>
          <w:rFonts w:ascii="楷体" w:eastAsia="楷体" w:hAnsi="楷体"/>
          <w:b/>
          <w:bCs/>
          <w:spacing w:val="-4"/>
          <w:sz w:val="32"/>
          <w:szCs w:val="32"/>
        </w:rPr>
      </w:pPr>
      <w:r w:rsidRPr="003364F1">
        <w:rPr>
          <w:rFonts w:eastAsia="仿宋_GB2312" w:hAnsi="宋体" w:cs="宋体" w:hint="eastAsia"/>
          <w:kern w:val="0"/>
          <w:sz w:val="36"/>
          <w:szCs w:val="36"/>
        </w:rPr>
        <w:t>项目负责人（签章）：</w:t>
      </w:r>
      <w:r w:rsidRPr="003364F1">
        <w:rPr>
          <w:rStyle w:val="a8"/>
          <w:rFonts w:ascii="楷体" w:eastAsia="楷体" w:hAnsi="楷体" w:hint="eastAsia"/>
          <w:spacing w:val="-4"/>
          <w:sz w:val="32"/>
          <w:szCs w:val="32"/>
        </w:rPr>
        <w:t>李洪光</w:t>
      </w:r>
    </w:p>
    <w:p w:rsidR="00310741" w:rsidRPr="003364F1" w:rsidRDefault="00393F10">
      <w:pPr>
        <w:spacing w:line="540" w:lineRule="exact"/>
        <w:ind w:left="273" w:firstLine="567"/>
        <w:rPr>
          <w:rStyle w:val="a8"/>
          <w:rFonts w:ascii="楷体" w:eastAsia="楷体" w:hAnsi="楷体"/>
          <w:spacing w:val="-4"/>
          <w:sz w:val="32"/>
          <w:szCs w:val="32"/>
        </w:rPr>
      </w:pPr>
      <w:r w:rsidRPr="003364F1">
        <w:rPr>
          <w:rFonts w:eastAsia="仿宋_GB2312" w:hAnsi="宋体" w:cs="宋体" w:hint="eastAsia"/>
          <w:kern w:val="0"/>
          <w:sz w:val="36"/>
          <w:szCs w:val="36"/>
        </w:rPr>
        <w:t>填报时间：</w:t>
      </w:r>
      <w:r w:rsidRPr="003364F1">
        <w:rPr>
          <w:rStyle w:val="a8"/>
          <w:rFonts w:ascii="楷体" w:eastAsia="楷体" w:hAnsi="楷体" w:hint="eastAsia"/>
          <w:spacing w:val="-4"/>
          <w:sz w:val="32"/>
          <w:szCs w:val="32"/>
        </w:rPr>
        <w:t>2025</w:t>
      </w:r>
      <w:r w:rsidRPr="003364F1">
        <w:rPr>
          <w:rStyle w:val="a8"/>
          <w:rFonts w:ascii="楷体" w:eastAsia="楷体" w:hAnsi="楷体" w:hint="eastAsia"/>
          <w:spacing w:val="-4"/>
          <w:sz w:val="32"/>
          <w:szCs w:val="32"/>
        </w:rPr>
        <w:t>年</w:t>
      </w:r>
      <w:r w:rsidRPr="003364F1">
        <w:rPr>
          <w:rStyle w:val="a8"/>
          <w:rFonts w:ascii="楷体" w:eastAsia="楷体" w:hAnsi="楷体" w:hint="eastAsia"/>
          <w:spacing w:val="-4"/>
          <w:sz w:val="32"/>
          <w:szCs w:val="32"/>
        </w:rPr>
        <w:t>06</w:t>
      </w:r>
      <w:r w:rsidRPr="003364F1">
        <w:rPr>
          <w:rStyle w:val="a8"/>
          <w:rFonts w:ascii="楷体" w:eastAsia="楷体" w:hAnsi="楷体" w:hint="eastAsia"/>
          <w:spacing w:val="-4"/>
          <w:sz w:val="32"/>
          <w:szCs w:val="32"/>
        </w:rPr>
        <w:t>月</w:t>
      </w:r>
      <w:r w:rsidRPr="003364F1">
        <w:rPr>
          <w:rStyle w:val="a8"/>
          <w:rFonts w:ascii="楷体" w:eastAsia="楷体" w:hAnsi="楷体" w:hint="eastAsia"/>
          <w:spacing w:val="-4"/>
          <w:sz w:val="32"/>
          <w:szCs w:val="32"/>
        </w:rPr>
        <w:t>05</w:t>
      </w:r>
      <w:r w:rsidRPr="003364F1">
        <w:rPr>
          <w:rStyle w:val="a8"/>
          <w:rFonts w:ascii="楷体" w:eastAsia="楷体" w:hAnsi="楷体" w:hint="eastAsia"/>
          <w:spacing w:val="-4"/>
          <w:sz w:val="32"/>
          <w:szCs w:val="32"/>
        </w:rPr>
        <w:t>日</w:t>
      </w:r>
    </w:p>
    <w:p w:rsidR="00310741" w:rsidRPr="003364F1" w:rsidRDefault="00310741">
      <w:pPr>
        <w:spacing w:line="700" w:lineRule="exact"/>
        <w:ind w:firstLineChars="236" w:firstLine="708"/>
        <w:jc w:val="left"/>
        <w:rPr>
          <w:rFonts w:eastAsia="仿宋_GB2312" w:hAnsi="宋体" w:cs="宋体"/>
          <w:kern w:val="0"/>
          <w:sz w:val="30"/>
          <w:szCs w:val="30"/>
        </w:rPr>
      </w:pPr>
    </w:p>
    <w:p w:rsidR="00310741" w:rsidRPr="003364F1" w:rsidRDefault="00310741">
      <w:pPr>
        <w:spacing w:line="540" w:lineRule="exact"/>
        <w:rPr>
          <w:rStyle w:val="a8"/>
          <w:rFonts w:ascii="黑体" w:eastAsia="黑体" w:hAnsi="黑体"/>
          <w:b w:val="0"/>
          <w:spacing w:val="-4"/>
          <w:sz w:val="32"/>
          <w:szCs w:val="32"/>
        </w:rPr>
      </w:pPr>
    </w:p>
    <w:p w:rsidR="00310741" w:rsidRPr="003364F1" w:rsidRDefault="00393F10">
      <w:pPr>
        <w:spacing w:line="540" w:lineRule="exact"/>
        <w:ind w:firstLine="640"/>
        <w:rPr>
          <w:rStyle w:val="a8"/>
          <w:rFonts w:ascii="黑体" w:eastAsia="黑体" w:hAnsi="黑体"/>
          <w:b w:val="0"/>
          <w:spacing w:val="-4"/>
          <w:sz w:val="32"/>
          <w:szCs w:val="32"/>
        </w:rPr>
      </w:pPr>
      <w:r w:rsidRPr="003364F1">
        <w:rPr>
          <w:rStyle w:val="a8"/>
          <w:rFonts w:ascii="黑体" w:eastAsia="黑体" w:hAnsi="黑体" w:hint="eastAsia"/>
          <w:b w:val="0"/>
          <w:spacing w:val="-4"/>
          <w:sz w:val="32"/>
          <w:szCs w:val="32"/>
        </w:rPr>
        <w:t>一、基本情况</w:t>
      </w:r>
    </w:p>
    <w:p w:rsidR="00310741" w:rsidRPr="003364F1" w:rsidRDefault="00393F10">
      <w:pPr>
        <w:spacing w:line="540" w:lineRule="exact"/>
        <w:ind w:firstLine="567"/>
        <w:rPr>
          <w:rStyle w:val="a8"/>
          <w:rFonts w:ascii="楷体" w:eastAsia="楷体" w:hAnsi="楷体"/>
          <w:spacing w:val="-4"/>
          <w:sz w:val="32"/>
          <w:szCs w:val="32"/>
        </w:rPr>
      </w:pPr>
      <w:r w:rsidRPr="003364F1">
        <w:rPr>
          <w:rStyle w:val="a8"/>
          <w:rFonts w:ascii="楷体" w:eastAsia="楷体" w:hAnsi="楷体" w:hint="eastAsia"/>
          <w:spacing w:val="-4"/>
          <w:sz w:val="32"/>
          <w:szCs w:val="32"/>
        </w:rPr>
        <w:t>（一）项目概况。</w:t>
      </w:r>
    </w:p>
    <w:p w:rsidR="00310741" w:rsidRPr="003364F1" w:rsidRDefault="00393F10">
      <w:pPr>
        <w:spacing w:line="540" w:lineRule="exact"/>
        <w:ind w:firstLine="567"/>
        <w:rPr>
          <w:rStyle w:val="a8"/>
          <w:rFonts w:ascii="楷体" w:eastAsia="楷体" w:hAnsi="楷体"/>
          <w:b w:val="0"/>
          <w:bCs w:val="0"/>
          <w:spacing w:val="-4"/>
          <w:sz w:val="32"/>
          <w:szCs w:val="32"/>
        </w:rPr>
      </w:pPr>
      <w:r w:rsidRPr="003364F1">
        <w:rPr>
          <w:rStyle w:val="a8"/>
          <w:rFonts w:ascii="楷体" w:eastAsia="楷体" w:hAnsi="楷体" w:hint="eastAsia"/>
          <w:b w:val="0"/>
          <w:bCs w:val="0"/>
          <w:spacing w:val="-4"/>
          <w:sz w:val="32"/>
          <w:szCs w:val="32"/>
        </w:rPr>
        <w:t>项目背景：昌吉市市政养护管理中心（以下简称“养护中心”）负责昌吉市市区及两个园区的市政设施的维护运行。部分建设实施的道路修补、街景亮化、护栏安装等工程属于历年工程欠款，为加快昌吉城市建设的速度，保障人民的生活质量，提升人民的幸福感，汇聚幸福感，对昌吉市市区历年道路及设施、路面、亮化欠款的项目实施清欠工作。根据上级部门清理欠款的要求，养护中心通过化解中小企业欠款项目的实施可以缓解本单位资金欠款压力，解决中小企业资金回笼难得问题，保障政企和谐共处，共同发展。</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主要内容（</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）项目名称：</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年集中化解中小企业欠</w:t>
      </w:r>
      <w:r w:rsidRPr="003364F1">
        <w:rPr>
          <w:rStyle w:val="a8"/>
          <w:rFonts w:ascii="楷体" w:eastAsia="楷体" w:hAnsi="楷体" w:hint="eastAsia"/>
          <w:b w:val="0"/>
          <w:bCs w:val="0"/>
          <w:spacing w:val="-4"/>
          <w:sz w:val="32"/>
          <w:szCs w:val="32"/>
        </w:rPr>
        <w:t>款资金项目（以下简称“项目”）（</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）项目主要内容：本项目拟投入</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t>万元用于化解中小企业欠款，支付</w:t>
      </w:r>
      <w:r w:rsidRPr="003364F1">
        <w:rPr>
          <w:rStyle w:val="a8"/>
          <w:rFonts w:ascii="楷体" w:eastAsia="楷体" w:hAnsi="楷体" w:hint="eastAsia"/>
          <w:b w:val="0"/>
          <w:bCs w:val="0"/>
          <w:spacing w:val="-4"/>
          <w:sz w:val="32"/>
          <w:szCs w:val="32"/>
        </w:rPr>
        <w:t>34</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54</w:t>
      </w:r>
      <w:r w:rsidRPr="003364F1">
        <w:rPr>
          <w:rStyle w:val="a8"/>
          <w:rFonts w:ascii="楷体" w:eastAsia="楷体" w:hAnsi="楷体" w:hint="eastAsia"/>
          <w:b w:val="0"/>
          <w:bCs w:val="0"/>
          <w:spacing w:val="-4"/>
          <w:sz w:val="32"/>
          <w:szCs w:val="32"/>
        </w:rPr>
        <w:t>个项目。其中：第三批化解</w:t>
      </w:r>
      <w:r w:rsidRPr="003364F1">
        <w:rPr>
          <w:rStyle w:val="a8"/>
          <w:rFonts w:ascii="楷体" w:eastAsia="楷体" w:hAnsi="楷体" w:hint="eastAsia"/>
          <w:b w:val="0"/>
          <w:bCs w:val="0"/>
          <w:spacing w:val="-4"/>
          <w:sz w:val="32"/>
          <w:szCs w:val="32"/>
        </w:rPr>
        <w:t>745.65</w:t>
      </w:r>
      <w:r w:rsidRPr="003364F1">
        <w:rPr>
          <w:rStyle w:val="a8"/>
          <w:rFonts w:ascii="楷体" w:eastAsia="楷体" w:hAnsi="楷体" w:hint="eastAsia"/>
          <w:b w:val="0"/>
          <w:bCs w:val="0"/>
          <w:spacing w:val="-4"/>
          <w:sz w:val="32"/>
          <w:szCs w:val="32"/>
        </w:rPr>
        <w:t>万元，共支付</w:t>
      </w:r>
      <w:r w:rsidRPr="003364F1">
        <w:rPr>
          <w:rStyle w:val="a8"/>
          <w:rFonts w:ascii="楷体" w:eastAsia="楷体" w:hAnsi="楷体" w:hint="eastAsia"/>
          <w:b w:val="0"/>
          <w:bCs w:val="0"/>
          <w:spacing w:val="-4"/>
          <w:sz w:val="32"/>
          <w:szCs w:val="32"/>
        </w:rPr>
        <w:t>5</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6</w:t>
      </w:r>
      <w:r w:rsidRPr="003364F1">
        <w:rPr>
          <w:rStyle w:val="a8"/>
          <w:rFonts w:ascii="楷体" w:eastAsia="楷体" w:hAnsi="楷体" w:hint="eastAsia"/>
          <w:b w:val="0"/>
          <w:bCs w:val="0"/>
          <w:spacing w:val="-4"/>
          <w:sz w:val="32"/>
          <w:szCs w:val="32"/>
        </w:rPr>
        <w:t>个项目；</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第四批化解</w:t>
      </w:r>
      <w:r w:rsidRPr="003364F1">
        <w:rPr>
          <w:rStyle w:val="a8"/>
          <w:rFonts w:ascii="楷体" w:eastAsia="楷体" w:hAnsi="楷体" w:hint="eastAsia"/>
          <w:b w:val="0"/>
          <w:bCs w:val="0"/>
          <w:spacing w:val="-4"/>
          <w:sz w:val="32"/>
          <w:szCs w:val="32"/>
        </w:rPr>
        <w:t>99.47</w:t>
      </w:r>
      <w:r w:rsidRPr="003364F1">
        <w:rPr>
          <w:rStyle w:val="a8"/>
          <w:rFonts w:ascii="楷体" w:eastAsia="楷体" w:hAnsi="楷体" w:hint="eastAsia"/>
          <w:b w:val="0"/>
          <w:bCs w:val="0"/>
          <w:spacing w:val="-4"/>
          <w:sz w:val="32"/>
          <w:szCs w:val="32"/>
        </w:rPr>
        <w:t>万元，共化解</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个项目，支付新疆华鑫伟天工程公司工程款</w:t>
      </w:r>
      <w:r w:rsidRPr="003364F1">
        <w:rPr>
          <w:rStyle w:val="a8"/>
          <w:rFonts w:ascii="楷体" w:eastAsia="楷体" w:hAnsi="楷体" w:hint="eastAsia"/>
          <w:b w:val="0"/>
          <w:bCs w:val="0"/>
          <w:spacing w:val="-4"/>
          <w:sz w:val="32"/>
          <w:szCs w:val="32"/>
        </w:rPr>
        <w:t>50</w:t>
      </w:r>
      <w:r w:rsidRPr="003364F1">
        <w:rPr>
          <w:rStyle w:val="a8"/>
          <w:rFonts w:ascii="楷体" w:eastAsia="楷体" w:hAnsi="楷体" w:hint="eastAsia"/>
          <w:b w:val="0"/>
          <w:bCs w:val="0"/>
          <w:spacing w:val="-4"/>
          <w:sz w:val="32"/>
          <w:szCs w:val="32"/>
        </w:rPr>
        <w:t>万元、支付新疆工程款中惠照明设备工程公司</w:t>
      </w:r>
      <w:r w:rsidRPr="003364F1">
        <w:rPr>
          <w:rStyle w:val="a8"/>
          <w:rFonts w:ascii="楷体" w:eastAsia="楷体" w:hAnsi="楷体" w:hint="eastAsia"/>
          <w:b w:val="0"/>
          <w:bCs w:val="0"/>
          <w:spacing w:val="-4"/>
          <w:sz w:val="32"/>
          <w:szCs w:val="32"/>
        </w:rPr>
        <w:t>49.47</w:t>
      </w:r>
      <w:r w:rsidRPr="003364F1">
        <w:rPr>
          <w:rStyle w:val="a8"/>
          <w:rFonts w:ascii="楷体" w:eastAsia="楷体" w:hAnsi="楷体" w:hint="eastAsia"/>
          <w:b w:val="0"/>
          <w:bCs w:val="0"/>
          <w:spacing w:val="-4"/>
          <w:sz w:val="32"/>
          <w:szCs w:val="32"/>
        </w:rPr>
        <w:t>万元；第五批化解</w:t>
      </w:r>
      <w:r w:rsidRPr="003364F1">
        <w:rPr>
          <w:rStyle w:val="a8"/>
          <w:rFonts w:ascii="楷体" w:eastAsia="楷体" w:hAnsi="楷体" w:hint="eastAsia"/>
          <w:b w:val="0"/>
          <w:bCs w:val="0"/>
          <w:spacing w:val="-4"/>
          <w:sz w:val="32"/>
          <w:szCs w:val="32"/>
        </w:rPr>
        <w:t>185.82</w:t>
      </w:r>
      <w:r w:rsidRPr="003364F1">
        <w:rPr>
          <w:rStyle w:val="a8"/>
          <w:rFonts w:ascii="楷体" w:eastAsia="楷体" w:hAnsi="楷体" w:hint="eastAsia"/>
          <w:b w:val="0"/>
          <w:bCs w:val="0"/>
          <w:spacing w:val="-4"/>
          <w:sz w:val="32"/>
          <w:szCs w:val="32"/>
        </w:rPr>
        <w:t>万元，支付</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个项目，支付北京市住宅建筑设计研究院设计费</w:t>
      </w:r>
      <w:r w:rsidRPr="003364F1">
        <w:rPr>
          <w:rStyle w:val="a8"/>
          <w:rFonts w:ascii="楷体" w:eastAsia="楷体" w:hAnsi="楷体" w:hint="eastAsia"/>
          <w:b w:val="0"/>
          <w:bCs w:val="0"/>
          <w:spacing w:val="-4"/>
          <w:sz w:val="32"/>
          <w:szCs w:val="32"/>
        </w:rPr>
        <w:t>91.49</w:t>
      </w:r>
      <w:r w:rsidRPr="003364F1">
        <w:rPr>
          <w:rStyle w:val="a8"/>
          <w:rFonts w:ascii="楷体" w:eastAsia="楷体" w:hAnsi="楷体" w:hint="eastAsia"/>
          <w:b w:val="0"/>
          <w:bCs w:val="0"/>
          <w:spacing w:val="-4"/>
          <w:sz w:val="32"/>
          <w:szCs w:val="32"/>
        </w:rPr>
        <w:t>万元</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浙江创兴职能光环境工程公司工程款</w:t>
      </w:r>
      <w:r w:rsidRPr="003364F1">
        <w:rPr>
          <w:rStyle w:val="a8"/>
          <w:rFonts w:ascii="楷体" w:eastAsia="楷体" w:hAnsi="楷体" w:hint="eastAsia"/>
          <w:b w:val="0"/>
          <w:bCs w:val="0"/>
          <w:spacing w:val="-4"/>
          <w:sz w:val="32"/>
          <w:szCs w:val="32"/>
        </w:rPr>
        <w:t>94.33</w:t>
      </w:r>
      <w:r w:rsidRPr="003364F1">
        <w:rPr>
          <w:rStyle w:val="a8"/>
          <w:rFonts w:ascii="楷体" w:eastAsia="楷体" w:hAnsi="楷体" w:hint="eastAsia"/>
          <w:b w:val="0"/>
          <w:bCs w:val="0"/>
          <w:spacing w:val="-4"/>
          <w:sz w:val="32"/>
          <w:szCs w:val="32"/>
        </w:rPr>
        <w:t>万元；第六批化解</w:t>
      </w:r>
      <w:r w:rsidRPr="003364F1">
        <w:rPr>
          <w:rStyle w:val="a8"/>
          <w:rFonts w:ascii="楷体" w:eastAsia="楷体" w:hAnsi="楷体" w:hint="eastAsia"/>
          <w:b w:val="0"/>
          <w:bCs w:val="0"/>
          <w:spacing w:val="-4"/>
          <w:sz w:val="32"/>
          <w:szCs w:val="32"/>
        </w:rPr>
        <w:t>503.89</w:t>
      </w:r>
      <w:r w:rsidRPr="003364F1">
        <w:rPr>
          <w:rStyle w:val="a8"/>
          <w:rFonts w:ascii="楷体" w:eastAsia="楷体" w:hAnsi="楷体" w:hint="eastAsia"/>
          <w:b w:val="0"/>
          <w:bCs w:val="0"/>
          <w:spacing w:val="-4"/>
          <w:sz w:val="32"/>
          <w:szCs w:val="32"/>
        </w:rPr>
        <w:t>万元，支付</w:t>
      </w:r>
      <w:r w:rsidRPr="003364F1">
        <w:rPr>
          <w:rStyle w:val="a8"/>
          <w:rFonts w:ascii="楷体" w:eastAsia="楷体" w:hAnsi="楷体" w:hint="eastAsia"/>
          <w:b w:val="0"/>
          <w:bCs w:val="0"/>
          <w:spacing w:val="-4"/>
          <w:sz w:val="32"/>
          <w:szCs w:val="32"/>
        </w:rPr>
        <w:t>5</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10</w:t>
      </w:r>
      <w:r w:rsidRPr="003364F1">
        <w:rPr>
          <w:rStyle w:val="a8"/>
          <w:rFonts w:ascii="楷体" w:eastAsia="楷体" w:hAnsi="楷体" w:hint="eastAsia"/>
          <w:b w:val="0"/>
          <w:bCs w:val="0"/>
          <w:spacing w:val="-4"/>
          <w:sz w:val="32"/>
          <w:szCs w:val="32"/>
        </w:rPr>
        <w:t>个项目工程欠款；</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第八批化解</w:t>
      </w:r>
      <w:r w:rsidRPr="003364F1">
        <w:rPr>
          <w:rStyle w:val="a8"/>
          <w:rFonts w:ascii="楷体" w:eastAsia="楷体" w:hAnsi="楷体" w:hint="eastAsia"/>
          <w:b w:val="0"/>
          <w:bCs w:val="0"/>
          <w:spacing w:val="-4"/>
          <w:sz w:val="32"/>
          <w:szCs w:val="32"/>
        </w:rPr>
        <w:t>102.81</w:t>
      </w:r>
      <w:r w:rsidRPr="003364F1">
        <w:rPr>
          <w:rStyle w:val="a8"/>
          <w:rFonts w:ascii="楷体" w:eastAsia="楷体" w:hAnsi="楷体" w:hint="eastAsia"/>
          <w:b w:val="0"/>
          <w:bCs w:val="0"/>
          <w:spacing w:val="-4"/>
          <w:sz w:val="32"/>
          <w:szCs w:val="32"/>
        </w:rPr>
        <w:t>万元，主要支付</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个项目合计</w:t>
      </w:r>
      <w:r w:rsidRPr="003364F1">
        <w:rPr>
          <w:rStyle w:val="a8"/>
          <w:rFonts w:ascii="楷体" w:eastAsia="楷体" w:hAnsi="楷体" w:hint="eastAsia"/>
          <w:b w:val="0"/>
          <w:bCs w:val="0"/>
          <w:spacing w:val="-4"/>
          <w:sz w:val="32"/>
          <w:szCs w:val="32"/>
        </w:rPr>
        <w:t>102.81</w:t>
      </w:r>
      <w:r w:rsidRPr="003364F1">
        <w:rPr>
          <w:rStyle w:val="a8"/>
          <w:rFonts w:ascii="楷体" w:eastAsia="楷体" w:hAnsi="楷体" w:hint="eastAsia"/>
          <w:b w:val="0"/>
          <w:bCs w:val="0"/>
          <w:spacing w:val="-4"/>
          <w:sz w:val="32"/>
          <w:szCs w:val="32"/>
        </w:rPr>
        <w:t>万元。</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化解</w:t>
      </w:r>
      <w:r w:rsidRPr="003364F1">
        <w:rPr>
          <w:rStyle w:val="a8"/>
          <w:rFonts w:ascii="楷体" w:eastAsia="楷体" w:hAnsi="楷体" w:hint="eastAsia"/>
          <w:b w:val="0"/>
          <w:bCs w:val="0"/>
          <w:spacing w:val="-4"/>
          <w:sz w:val="32"/>
          <w:szCs w:val="32"/>
        </w:rPr>
        <w:t>10</w:t>
      </w:r>
      <w:r w:rsidRPr="003364F1">
        <w:rPr>
          <w:rStyle w:val="a8"/>
          <w:rFonts w:ascii="楷体" w:eastAsia="楷体" w:hAnsi="楷体" w:hint="eastAsia"/>
          <w:b w:val="0"/>
          <w:bCs w:val="0"/>
          <w:spacing w:val="-4"/>
          <w:sz w:val="32"/>
          <w:szCs w:val="32"/>
        </w:rPr>
        <w:t>万元以下欠款</w:t>
      </w:r>
      <w:r w:rsidRPr="003364F1">
        <w:rPr>
          <w:rStyle w:val="a8"/>
          <w:rFonts w:ascii="楷体" w:eastAsia="楷体" w:hAnsi="楷体" w:hint="eastAsia"/>
          <w:b w:val="0"/>
          <w:bCs w:val="0"/>
          <w:spacing w:val="-4"/>
          <w:sz w:val="32"/>
          <w:szCs w:val="32"/>
        </w:rPr>
        <w:t>204.42</w:t>
      </w:r>
      <w:r w:rsidRPr="003364F1">
        <w:rPr>
          <w:rStyle w:val="a8"/>
          <w:rFonts w:ascii="楷体" w:eastAsia="楷体" w:hAnsi="楷体" w:hint="eastAsia"/>
          <w:b w:val="0"/>
          <w:bCs w:val="0"/>
          <w:spacing w:val="-4"/>
          <w:sz w:val="32"/>
          <w:szCs w:val="32"/>
        </w:rPr>
        <w:t>万元，支付</w:t>
      </w:r>
      <w:r w:rsidRPr="003364F1">
        <w:rPr>
          <w:rStyle w:val="a8"/>
          <w:rFonts w:ascii="楷体" w:eastAsia="楷体" w:hAnsi="楷体" w:hint="eastAsia"/>
          <w:b w:val="0"/>
          <w:bCs w:val="0"/>
          <w:spacing w:val="-4"/>
          <w:sz w:val="32"/>
          <w:szCs w:val="32"/>
        </w:rPr>
        <w:t>17</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31</w:t>
      </w:r>
      <w:r w:rsidRPr="003364F1">
        <w:rPr>
          <w:rStyle w:val="a8"/>
          <w:rFonts w:ascii="楷体" w:eastAsia="楷体" w:hAnsi="楷体" w:hint="eastAsia"/>
          <w:b w:val="0"/>
          <w:bCs w:val="0"/>
          <w:spacing w:val="-4"/>
          <w:sz w:val="32"/>
          <w:szCs w:val="32"/>
        </w:rPr>
        <w:t>个项目。</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以上项目均已验收合格，已达到付款条件，计划于</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w:t>
      </w:r>
      <w:r w:rsidRPr="003364F1">
        <w:rPr>
          <w:rStyle w:val="a8"/>
          <w:rFonts w:ascii="楷体" w:eastAsia="楷体" w:hAnsi="楷体" w:hint="eastAsia"/>
          <w:b w:val="0"/>
          <w:bCs w:val="0"/>
          <w:spacing w:val="-4"/>
          <w:sz w:val="32"/>
          <w:szCs w:val="32"/>
        </w:rPr>
        <w:t>12</w:t>
      </w:r>
      <w:r w:rsidRPr="003364F1">
        <w:rPr>
          <w:rStyle w:val="a8"/>
          <w:rFonts w:ascii="楷体" w:eastAsia="楷体" w:hAnsi="楷体" w:hint="eastAsia"/>
          <w:b w:val="0"/>
          <w:bCs w:val="0"/>
          <w:spacing w:val="-4"/>
          <w:sz w:val="32"/>
          <w:szCs w:val="32"/>
        </w:rPr>
        <w:t>月</w:t>
      </w:r>
      <w:r w:rsidRPr="003364F1">
        <w:rPr>
          <w:rStyle w:val="a8"/>
          <w:rFonts w:ascii="楷体" w:eastAsia="楷体" w:hAnsi="楷体" w:hint="eastAsia"/>
          <w:b w:val="0"/>
          <w:bCs w:val="0"/>
          <w:spacing w:val="-4"/>
          <w:sz w:val="32"/>
          <w:szCs w:val="32"/>
        </w:rPr>
        <w:t>27</w:t>
      </w:r>
      <w:r w:rsidRPr="003364F1">
        <w:rPr>
          <w:rStyle w:val="a8"/>
          <w:rFonts w:ascii="楷体" w:eastAsia="楷体" w:hAnsi="楷体" w:hint="eastAsia"/>
          <w:b w:val="0"/>
          <w:bCs w:val="0"/>
          <w:spacing w:val="-4"/>
          <w:sz w:val="32"/>
          <w:szCs w:val="32"/>
        </w:rPr>
        <w:t>日</w:t>
      </w:r>
      <w:r w:rsidRPr="003364F1">
        <w:rPr>
          <w:rStyle w:val="a8"/>
          <w:rFonts w:ascii="楷体" w:eastAsia="楷体" w:hAnsi="楷体" w:hint="eastAsia"/>
          <w:b w:val="0"/>
          <w:bCs w:val="0"/>
          <w:spacing w:val="-4"/>
          <w:sz w:val="32"/>
          <w:szCs w:val="32"/>
        </w:rPr>
        <w:lastRenderedPageBreak/>
        <w:t>之前支付完毕，以有效提高市政设施管理能力，促进城市建设的发展，缓解中小企业提供城市建设中的资金投入压力，资金回笼难的问题，保障政企和谐共处，共同发展。</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实施情况：实施主体：昌吉市市政养护管理中心。实施时间：本项目实施周期为</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w:t>
      </w:r>
      <w:r w:rsidRPr="003364F1">
        <w:rPr>
          <w:rStyle w:val="a8"/>
          <w:rFonts w:ascii="楷体" w:eastAsia="楷体" w:hAnsi="楷体" w:hint="eastAsia"/>
          <w:b w:val="0"/>
          <w:bCs w:val="0"/>
          <w:spacing w:val="-4"/>
          <w:sz w:val="32"/>
          <w:szCs w:val="32"/>
        </w:rPr>
        <w:t>6</w:t>
      </w:r>
      <w:r w:rsidRPr="003364F1">
        <w:rPr>
          <w:rStyle w:val="a8"/>
          <w:rFonts w:ascii="楷体" w:eastAsia="楷体" w:hAnsi="楷体" w:hint="eastAsia"/>
          <w:b w:val="0"/>
          <w:bCs w:val="0"/>
          <w:spacing w:val="-4"/>
          <w:sz w:val="32"/>
          <w:szCs w:val="32"/>
        </w:rPr>
        <w:t>月</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w:t>
      </w:r>
      <w:r w:rsidRPr="003364F1">
        <w:rPr>
          <w:rStyle w:val="a8"/>
          <w:rFonts w:ascii="楷体" w:eastAsia="楷体" w:hAnsi="楷体" w:hint="eastAsia"/>
          <w:b w:val="0"/>
          <w:bCs w:val="0"/>
          <w:spacing w:val="-4"/>
          <w:sz w:val="32"/>
          <w:szCs w:val="32"/>
        </w:rPr>
        <w:t>12</w:t>
      </w:r>
      <w:r w:rsidRPr="003364F1">
        <w:rPr>
          <w:rStyle w:val="a8"/>
          <w:rFonts w:ascii="楷体" w:eastAsia="楷体" w:hAnsi="楷体" w:hint="eastAsia"/>
          <w:b w:val="0"/>
          <w:bCs w:val="0"/>
          <w:spacing w:val="-4"/>
          <w:sz w:val="32"/>
          <w:szCs w:val="32"/>
        </w:rPr>
        <w:t>月。实施情况：根据《中</w:t>
      </w:r>
      <w:r w:rsidRPr="003364F1">
        <w:rPr>
          <w:rStyle w:val="a8"/>
          <w:rFonts w:ascii="楷体" w:eastAsia="楷体" w:hAnsi="楷体" w:hint="eastAsia"/>
          <w:b w:val="0"/>
          <w:bCs w:val="0"/>
          <w:spacing w:val="-4"/>
          <w:sz w:val="32"/>
          <w:szCs w:val="32"/>
        </w:rPr>
        <w:t>共昌吉市委财经委员会会议纪要》（昌市党财〔</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7</w:t>
      </w:r>
      <w:r w:rsidRPr="003364F1">
        <w:rPr>
          <w:rStyle w:val="a8"/>
          <w:rFonts w:ascii="楷体" w:eastAsia="楷体" w:hAnsi="楷体" w:hint="eastAsia"/>
          <w:b w:val="0"/>
          <w:bCs w:val="0"/>
          <w:spacing w:val="-4"/>
          <w:sz w:val="32"/>
          <w:szCs w:val="32"/>
        </w:rPr>
        <w:t>号）文件要求，养护中心对历年沉欠的基础设施运行维护的</w:t>
      </w:r>
      <w:r w:rsidRPr="003364F1">
        <w:rPr>
          <w:rStyle w:val="a8"/>
          <w:rFonts w:ascii="楷体" w:eastAsia="楷体" w:hAnsi="楷体" w:hint="eastAsia"/>
          <w:b w:val="0"/>
          <w:bCs w:val="0"/>
          <w:spacing w:val="-4"/>
          <w:sz w:val="32"/>
          <w:szCs w:val="32"/>
        </w:rPr>
        <w:t>54</w:t>
      </w:r>
      <w:r w:rsidRPr="003364F1">
        <w:rPr>
          <w:rStyle w:val="a8"/>
          <w:rFonts w:ascii="楷体" w:eastAsia="楷体" w:hAnsi="楷体" w:hint="eastAsia"/>
          <w:b w:val="0"/>
          <w:bCs w:val="0"/>
          <w:spacing w:val="-4"/>
          <w:sz w:val="32"/>
          <w:szCs w:val="32"/>
        </w:rPr>
        <w:t>项目、</w:t>
      </w:r>
      <w:r w:rsidRPr="003364F1">
        <w:rPr>
          <w:rStyle w:val="a8"/>
          <w:rFonts w:ascii="楷体" w:eastAsia="楷体" w:hAnsi="楷体" w:hint="eastAsia"/>
          <w:b w:val="0"/>
          <w:bCs w:val="0"/>
          <w:spacing w:val="-4"/>
          <w:sz w:val="32"/>
          <w:szCs w:val="32"/>
        </w:rPr>
        <w:t>32</w:t>
      </w:r>
      <w:r w:rsidRPr="003364F1">
        <w:rPr>
          <w:rStyle w:val="a8"/>
          <w:rFonts w:ascii="楷体" w:eastAsia="楷体" w:hAnsi="楷体" w:hint="eastAsia"/>
          <w:b w:val="0"/>
          <w:bCs w:val="0"/>
          <w:spacing w:val="-4"/>
          <w:sz w:val="32"/>
          <w:szCs w:val="32"/>
        </w:rPr>
        <w:t>家企业进行分批化解欠款，拟化解</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t>万元，实际化解</w:t>
      </w:r>
      <w:r w:rsidRPr="003364F1">
        <w:rPr>
          <w:rStyle w:val="a8"/>
          <w:rFonts w:ascii="楷体" w:eastAsia="楷体" w:hAnsi="楷体" w:hint="eastAsia"/>
          <w:b w:val="0"/>
          <w:bCs w:val="0"/>
          <w:spacing w:val="-4"/>
          <w:sz w:val="32"/>
          <w:szCs w:val="32"/>
        </w:rPr>
        <w:t>1738.94</w:t>
      </w:r>
      <w:r w:rsidRPr="003364F1">
        <w:rPr>
          <w:rStyle w:val="a8"/>
          <w:rFonts w:ascii="楷体" w:eastAsia="楷体" w:hAnsi="楷体" w:hint="eastAsia"/>
          <w:b w:val="0"/>
          <w:bCs w:val="0"/>
          <w:spacing w:val="-4"/>
          <w:sz w:val="32"/>
          <w:szCs w:val="32"/>
        </w:rPr>
        <w:t>万元，其中：第三批欠款</w:t>
      </w:r>
      <w:r w:rsidRPr="003364F1">
        <w:rPr>
          <w:rStyle w:val="a8"/>
          <w:rFonts w:ascii="楷体" w:eastAsia="楷体" w:hAnsi="楷体" w:hint="eastAsia"/>
          <w:b w:val="0"/>
          <w:bCs w:val="0"/>
          <w:spacing w:val="-4"/>
          <w:sz w:val="32"/>
          <w:szCs w:val="32"/>
        </w:rPr>
        <w:t>745.65</w:t>
      </w:r>
      <w:r w:rsidRPr="003364F1">
        <w:rPr>
          <w:rStyle w:val="a8"/>
          <w:rFonts w:ascii="楷体" w:eastAsia="楷体" w:hAnsi="楷体" w:hint="eastAsia"/>
          <w:b w:val="0"/>
          <w:bCs w:val="0"/>
          <w:spacing w:val="-4"/>
          <w:sz w:val="32"/>
          <w:szCs w:val="32"/>
        </w:rPr>
        <w:t>万元已化解；</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第五批</w:t>
      </w:r>
      <w:r w:rsidRPr="003364F1">
        <w:rPr>
          <w:rStyle w:val="a8"/>
          <w:rFonts w:ascii="楷体" w:eastAsia="楷体" w:hAnsi="楷体" w:hint="eastAsia"/>
          <w:b w:val="0"/>
          <w:bCs w:val="0"/>
          <w:spacing w:val="-4"/>
          <w:sz w:val="32"/>
          <w:szCs w:val="32"/>
        </w:rPr>
        <w:t>185.82</w:t>
      </w:r>
      <w:r w:rsidRPr="003364F1">
        <w:rPr>
          <w:rStyle w:val="a8"/>
          <w:rFonts w:ascii="楷体" w:eastAsia="楷体" w:hAnsi="楷体" w:hint="eastAsia"/>
          <w:b w:val="0"/>
          <w:bCs w:val="0"/>
          <w:spacing w:val="-4"/>
          <w:sz w:val="32"/>
          <w:szCs w:val="32"/>
        </w:rPr>
        <w:t>万元已化解；第六批</w:t>
      </w:r>
      <w:r w:rsidRPr="003364F1">
        <w:rPr>
          <w:rStyle w:val="a8"/>
          <w:rFonts w:ascii="楷体" w:eastAsia="楷体" w:hAnsi="楷体" w:hint="eastAsia"/>
          <w:b w:val="0"/>
          <w:bCs w:val="0"/>
          <w:spacing w:val="-4"/>
          <w:sz w:val="32"/>
          <w:szCs w:val="32"/>
        </w:rPr>
        <w:t>503.89</w:t>
      </w:r>
      <w:r w:rsidRPr="003364F1">
        <w:rPr>
          <w:rStyle w:val="a8"/>
          <w:rFonts w:ascii="楷体" w:eastAsia="楷体" w:hAnsi="楷体" w:hint="eastAsia"/>
          <w:b w:val="0"/>
          <w:bCs w:val="0"/>
          <w:spacing w:val="-4"/>
          <w:sz w:val="32"/>
          <w:szCs w:val="32"/>
        </w:rPr>
        <w:t>万元）已化解；</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第八批</w:t>
      </w:r>
      <w:r w:rsidRPr="003364F1">
        <w:rPr>
          <w:rStyle w:val="a8"/>
          <w:rFonts w:ascii="楷体" w:eastAsia="楷体" w:hAnsi="楷体" w:hint="eastAsia"/>
          <w:b w:val="0"/>
          <w:bCs w:val="0"/>
          <w:spacing w:val="-4"/>
          <w:sz w:val="32"/>
          <w:szCs w:val="32"/>
        </w:rPr>
        <w:t>102.81</w:t>
      </w:r>
      <w:r w:rsidRPr="003364F1">
        <w:rPr>
          <w:rStyle w:val="a8"/>
          <w:rFonts w:ascii="楷体" w:eastAsia="楷体" w:hAnsi="楷体" w:hint="eastAsia"/>
          <w:b w:val="0"/>
          <w:bCs w:val="0"/>
          <w:spacing w:val="-4"/>
          <w:sz w:val="32"/>
          <w:szCs w:val="32"/>
        </w:rPr>
        <w:t>万元已化解；</w:t>
      </w:r>
      <w:r w:rsidRPr="003364F1">
        <w:rPr>
          <w:rStyle w:val="a8"/>
          <w:rFonts w:ascii="楷体" w:eastAsia="楷体" w:hAnsi="楷体" w:hint="eastAsia"/>
          <w:b w:val="0"/>
          <w:bCs w:val="0"/>
          <w:spacing w:val="-4"/>
          <w:sz w:val="32"/>
          <w:szCs w:val="32"/>
        </w:rPr>
        <w:t>10</w:t>
      </w:r>
      <w:r w:rsidRPr="003364F1">
        <w:rPr>
          <w:rStyle w:val="a8"/>
          <w:rFonts w:ascii="楷体" w:eastAsia="楷体" w:hAnsi="楷体" w:hint="eastAsia"/>
          <w:b w:val="0"/>
          <w:bCs w:val="0"/>
          <w:spacing w:val="-4"/>
          <w:sz w:val="32"/>
          <w:szCs w:val="32"/>
        </w:rPr>
        <w:t>万元以下欠款</w:t>
      </w:r>
      <w:r w:rsidRPr="003364F1">
        <w:rPr>
          <w:rStyle w:val="a8"/>
          <w:rFonts w:ascii="楷体" w:eastAsia="楷体" w:hAnsi="楷体" w:hint="eastAsia"/>
          <w:b w:val="0"/>
          <w:bCs w:val="0"/>
          <w:spacing w:val="-4"/>
          <w:sz w:val="32"/>
          <w:szCs w:val="32"/>
        </w:rPr>
        <w:t>204.42</w:t>
      </w:r>
      <w:r w:rsidRPr="003364F1">
        <w:rPr>
          <w:rStyle w:val="a8"/>
          <w:rFonts w:ascii="楷体" w:eastAsia="楷体" w:hAnsi="楷体" w:hint="eastAsia"/>
          <w:b w:val="0"/>
          <w:bCs w:val="0"/>
          <w:spacing w:val="-4"/>
          <w:sz w:val="32"/>
          <w:szCs w:val="32"/>
        </w:rPr>
        <w:t>万元已化解。第四批</w:t>
      </w:r>
      <w:r w:rsidRPr="003364F1">
        <w:rPr>
          <w:rStyle w:val="a8"/>
          <w:rFonts w:ascii="楷体" w:eastAsia="楷体" w:hAnsi="楷体" w:hint="eastAsia"/>
          <w:b w:val="0"/>
          <w:bCs w:val="0"/>
          <w:spacing w:val="-4"/>
          <w:sz w:val="32"/>
          <w:szCs w:val="32"/>
        </w:rPr>
        <w:t>99.47</w:t>
      </w:r>
      <w:r w:rsidRPr="003364F1">
        <w:rPr>
          <w:rStyle w:val="a8"/>
          <w:rFonts w:ascii="楷体" w:eastAsia="楷体" w:hAnsi="楷体" w:hint="eastAsia"/>
          <w:b w:val="0"/>
          <w:bCs w:val="0"/>
          <w:spacing w:val="-4"/>
          <w:sz w:val="32"/>
          <w:szCs w:val="32"/>
        </w:rPr>
        <w:t>万元未化解；原因：由于两家公司未达成三方协议，导致资金支付未达预期。</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本项目于</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w:t>
      </w:r>
      <w:r w:rsidRPr="003364F1">
        <w:rPr>
          <w:rStyle w:val="a8"/>
          <w:rFonts w:ascii="楷体" w:eastAsia="楷体" w:hAnsi="楷体" w:hint="eastAsia"/>
          <w:b w:val="0"/>
          <w:bCs w:val="0"/>
          <w:spacing w:val="-4"/>
          <w:sz w:val="32"/>
          <w:szCs w:val="32"/>
        </w:rPr>
        <w:t>6</w:t>
      </w:r>
      <w:r w:rsidRPr="003364F1">
        <w:rPr>
          <w:rStyle w:val="a8"/>
          <w:rFonts w:ascii="楷体" w:eastAsia="楷体" w:hAnsi="楷体" w:hint="eastAsia"/>
          <w:b w:val="0"/>
          <w:bCs w:val="0"/>
          <w:spacing w:val="-4"/>
          <w:sz w:val="32"/>
          <w:szCs w:val="32"/>
        </w:rPr>
        <w:t>月开始实施，截止</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w:t>
      </w:r>
      <w:r w:rsidRPr="003364F1">
        <w:rPr>
          <w:rStyle w:val="a8"/>
          <w:rFonts w:ascii="楷体" w:eastAsia="楷体" w:hAnsi="楷体" w:hint="eastAsia"/>
          <w:b w:val="0"/>
          <w:bCs w:val="0"/>
          <w:spacing w:val="-4"/>
          <w:sz w:val="32"/>
          <w:szCs w:val="32"/>
        </w:rPr>
        <w:t>12</w:t>
      </w:r>
      <w:r w:rsidRPr="003364F1">
        <w:rPr>
          <w:rStyle w:val="a8"/>
          <w:rFonts w:ascii="楷体" w:eastAsia="楷体" w:hAnsi="楷体" w:hint="eastAsia"/>
          <w:b w:val="0"/>
          <w:bCs w:val="0"/>
          <w:spacing w:val="-4"/>
          <w:sz w:val="32"/>
          <w:szCs w:val="32"/>
        </w:rPr>
        <w:t>月</w:t>
      </w:r>
      <w:r w:rsidRPr="003364F1">
        <w:rPr>
          <w:rStyle w:val="a8"/>
          <w:rFonts w:ascii="楷体" w:eastAsia="楷体" w:hAnsi="楷体" w:hint="eastAsia"/>
          <w:b w:val="0"/>
          <w:bCs w:val="0"/>
          <w:spacing w:val="-4"/>
          <w:sz w:val="32"/>
          <w:szCs w:val="32"/>
        </w:rPr>
        <w:t>总体完成比例</w:t>
      </w:r>
      <w:r w:rsidRPr="003364F1">
        <w:rPr>
          <w:rStyle w:val="a8"/>
          <w:rFonts w:ascii="楷体" w:eastAsia="楷体" w:hAnsi="楷体" w:hint="eastAsia"/>
          <w:b w:val="0"/>
          <w:bCs w:val="0"/>
          <w:spacing w:val="-4"/>
          <w:sz w:val="32"/>
          <w:szCs w:val="32"/>
        </w:rPr>
        <w:t>98.67%</w:t>
      </w:r>
      <w:r w:rsidRPr="003364F1">
        <w:rPr>
          <w:rStyle w:val="a8"/>
          <w:rFonts w:ascii="楷体" w:eastAsia="楷体" w:hAnsi="楷体" w:hint="eastAsia"/>
          <w:b w:val="0"/>
          <w:bCs w:val="0"/>
          <w:spacing w:val="-4"/>
          <w:sz w:val="32"/>
          <w:szCs w:val="32"/>
        </w:rPr>
        <w:t>，资金支付比例达到</w:t>
      </w:r>
      <w:r w:rsidRPr="003364F1">
        <w:rPr>
          <w:rStyle w:val="a8"/>
          <w:rFonts w:ascii="楷体" w:eastAsia="楷体" w:hAnsi="楷体" w:hint="eastAsia"/>
          <w:b w:val="0"/>
          <w:bCs w:val="0"/>
          <w:spacing w:val="-4"/>
          <w:sz w:val="32"/>
          <w:szCs w:val="32"/>
        </w:rPr>
        <w:t>94.40%</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12</w:t>
      </w:r>
      <w:r w:rsidRPr="003364F1">
        <w:rPr>
          <w:rStyle w:val="a8"/>
          <w:rFonts w:ascii="楷体" w:eastAsia="楷体" w:hAnsi="楷体" w:hint="eastAsia"/>
          <w:b w:val="0"/>
          <w:bCs w:val="0"/>
          <w:spacing w:val="-4"/>
          <w:sz w:val="32"/>
          <w:szCs w:val="32"/>
        </w:rPr>
        <w:t>月</w:t>
      </w:r>
      <w:r w:rsidRPr="003364F1">
        <w:rPr>
          <w:rStyle w:val="a8"/>
          <w:rFonts w:ascii="楷体" w:eastAsia="楷体" w:hAnsi="楷体" w:hint="eastAsia"/>
          <w:b w:val="0"/>
          <w:bCs w:val="0"/>
          <w:spacing w:val="-4"/>
          <w:sz w:val="32"/>
          <w:szCs w:val="32"/>
        </w:rPr>
        <w:t>27</w:t>
      </w:r>
      <w:r w:rsidRPr="003364F1">
        <w:rPr>
          <w:rStyle w:val="a8"/>
          <w:rFonts w:ascii="楷体" w:eastAsia="楷体" w:hAnsi="楷体" w:hint="eastAsia"/>
          <w:b w:val="0"/>
          <w:bCs w:val="0"/>
          <w:spacing w:val="-4"/>
          <w:sz w:val="32"/>
          <w:szCs w:val="32"/>
        </w:rPr>
        <w:t>日资金已支付到位。能有效提高市政设施管理能力，缓解中小企业资金压力，解决中小企业资金回笼难得问题。</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项目实施主体：（</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主要职能。护中心隶属于昌吉市城市管理局下设二级事业单位，负责市政设施养护管理工作，属于公益二类独立核算差额拨款副科级事业单位，承担昌吉市、高新区及农业园区（以下简称“一市两区”）的市政运行养护工作。单位主要职能如下：①承担市政道路、市政设施、桥涵、城市道路照明和景观亮化设施的管理与维护工作；②承担“一市两区”道路挖掘占用、市</w:t>
      </w:r>
      <w:r w:rsidRPr="003364F1">
        <w:rPr>
          <w:rStyle w:val="a8"/>
          <w:rFonts w:ascii="楷体" w:eastAsia="楷体" w:hAnsi="楷体" w:hint="eastAsia"/>
          <w:b w:val="0"/>
          <w:bCs w:val="0"/>
          <w:spacing w:val="-4"/>
          <w:sz w:val="32"/>
          <w:szCs w:val="32"/>
        </w:rPr>
        <w:t>政设施撞损行政赔偿具体业务的办理、防洪和防汛工作、道路交通隔离</w:t>
      </w:r>
      <w:r w:rsidR="00E236E7">
        <w:rPr>
          <w:rStyle w:val="a8"/>
          <w:rFonts w:ascii="楷体" w:eastAsia="楷体" w:hAnsi="楷体" w:hint="eastAsia"/>
          <w:b w:val="0"/>
          <w:bCs w:val="0"/>
          <w:spacing w:val="-4"/>
          <w:sz w:val="32"/>
          <w:szCs w:val="32"/>
        </w:rPr>
        <w:t>护栏</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312</w:t>
      </w:r>
      <w:r w:rsidRPr="003364F1">
        <w:rPr>
          <w:rStyle w:val="a8"/>
          <w:rFonts w:ascii="楷体" w:eastAsia="楷体" w:hAnsi="楷体" w:hint="eastAsia"/>
          <w:b w:val="0"/>
          <w:bCs w:val="0"/>
          <w:spacing w:val="-4"/>
          <w:sz w:val="32"/>
          <w:szCs w:val="32"/>
        </w:rPr>
        <w:t>国道附属市政设施及过街天桥等其它市政设施的管理、维护及监管工作；③完成市政府和上级主管部门</w:t>
      </w:r>
      <w:r w:rsidRPr="003364F1">
        <w:rPr>
          <w:rStyle w:val="a8"/>
          <w:rFonts w:ascii="楷体" w:eastAsia="楷体" w:hAnsi="楷体" w:hint="eastAsia"/>
          <w:b w:val="0"/>
          <w:bCs w:val="0"/>
          <w:spacing w:val="-4"/>
          <w:sz w:val="32"/>
          <w:szCs w:val="32"/>
        </w:rPr>
        <w:lastRenderedPageBreak/>
        <w:t>交办的其它各项城市管理工作任务。（</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）构设置情况。科室设置：养护中心内设</w:t>
      </w:r>
      <w:r w:rsidRPr="003364F1">
        <w:rPr>
          <w:rStyle w:val="a8"/>
          <w:rFonts w:ascii="楷体" w:eastAsia="楷体" w:hAnsi="楷体" w:hint="eastAsia"/>
          <w:b w:val="0"/>
          <w:bCs w:val="0"/>
          <w:spacing w:val="-4"/>
          <w:sz w:val="32"/>
          <w:szCs w:val="32"/>
        </w:rPr>
        <w:t>7</w:t>
      </w:r>
      <w:r w:rsidRPr="003364F1">
        <w:rPr>
          <w:rStyle w:val="a8"/>
          <w:rFonts w:ascii="楷体" w:eastAsia="楷体" w:hAnsi="楷体" w:hint="eastAsia"/>
          <w:b w:val="0"/>
          <w:bCs w:val="0"/>
          <w:spacing w:val="-4"/>
          <w:sz w:val="32"/>
          <w:szCs w:val="32"/>
        </w:rPr>
        <w:t>个科室：综合科、市政管理科、财务科、公共照明科、工程科、材料设备科、项目科。人员编制及在职情况：编制人数为</w:t>
      </w:r>
      <w:r w:rsidRPr="003364F1">
        <w:rPr>
          <w:rStyle w:val="a8"/>
          <w:rFonts w:ascii="楷体" w:eastAsia="楷体" w:hAnsi="楷体" w:hint="eastAsia"/>
          <w:b w:val="0"/>
          <w:bCs w:val="0"/>
          <w:spacing w:val="-4"/>
          <w:sz w:val="32"/>
          <w:szCs w:val="32"/>
        </w:rPr>
        <w:t>41</w:t>
      </w:r>
      <w:r w:rsidRPr="003364F1">
        <w:rPr>
          <w:rStyle w:val="a8"/>
          <w:rFonts w:ascii="楷体" w:eastAsia="楷体" w:hAnsi="楷体" w:hint="eastAsia"/>
          <w:b w:val="0"/>
          <w:bCs w:val="0"/>
          <w:spacing w:val="-4"/>
          <w:sz w:val="32"/>
          <w:szCs w:val="32"/>
        </w:rPr>
        <w:t>人，其中：行政人员编制</w:t>
      </w:r>
      <w:r w:rsidRPr="003364F1">
        <w:rPr>
          <w:rStyle w:val="a8"/>
          <w:rFonts w:ascii="楷体" w:eastAsia="楷体" w:hAnsi="楷体" w:hint="eastAsia"/>
          <w:b w:val="0"/>
          <w:bCs w:val="0"/>
          <w:spacing w:val="-4"/>
          <w:sz w:val="32"/>
          <w:szCs w:val="32"/>
        </w:rPr>
        <w:t>0</w:t>
      </w:r>
      <w:r w:rsidRPr="003364F1">
        <w:rPr>
          <w:rStyle w:val="a8"/>
          <w:rFonts w:ascii="楷体" w:eastAsia="楷体" w:hAnsi="楷体" w:hint="eastAsia"/>
          <w:b w:val="0"/>
          <w:bCs w:val="0"/>
          <w:spacing w:val="-4"/>
          <w:sz w:val="32"/>
          <w:szCs w:val="32"/>
        </w:rPr>
        <w:t>人、工勤</w:t>
      </w:r>
      <w:r w:rsidRPr="003364F1">
        <w:rPr>
          <w:rStyle w:val="a8"/>
          <w:rFonts w:ascii="楷体" w:eastAsia="楷体" w:hAnsi="楷体" w:hint="eastAsia"/>
          <w:b w:val="0"/>
          <w:bCs w:val="0"/>
          <w:spacing w:val="-4"/>
          <w:sz w:val="32"/>
          <w:szCs w:val="32"/>
        </w:rPr>
        <w:t>15</w:t>
      </w:r>
      <w:r w:rsidRPr="003364F1">
        <w:rPr>
          <w:rStyle w:val="a8"/>
          <w:rFonts w:ascii="楷体" w:eastAsia="楷体" w:hAnsi="楷体" w:hint="eastAsia"/>
          <w:b w:val="0"/>
          <w:bCs w:val="0"/>
          <w:spacing w:val="-4"/>
          <w:sz w:val="32"/>
          <w:szCs w:val="32"/>
        </w:rPr>
        <w:t>人、参公</w:t>
      </w:r>
      <w:r w:rsidRPr="003364F1">
        <w:rPr>
          <w:rStyle w:val="a8"/>
          <w:rFonts w:ascii="楷体" w:eastAsia="楷体" w:hAnsi="楷体" w:hint="eastAsia"/>
          <w:b w:val="0"/>
          <w:bCs w:val="0"/>
          <w:spacing w:val="-4"/>
          <w:sz w:val="32"/>
          <w:szCs w:val="32"/>
        </w:rPr>
        <w:t>0</w:t>
      </w:r>
      <w:r w:rsidRPr="003364F1">
        <w:rPr>
          <w:rStyle w:val="a8"/>
          <w:rFonts w:ascii="楷体" w:eastAsia="楷体" w:hAnsi="楷体" w:hint="eastAsia"/>
          <w:b w:val="0"/>
          <w:bCs w:val="0"/>
          <w:spacing w:val="-4"/>
          <w:sz w:val="32"/>
          <w:szCs w:val="32"/>
        </w:rPr>
        <w:t>人、事业编制</w:t>
      </w:r>
      <w:r w:rsidRPr="003364F1">
        <w:rPr>
          <w:rStyle w:val="a8"/>
          <w:rFonts w:ascii="楷体" w:eastAsia="楷体" w:hAnsi="楷体" w:hint="eastAsia"/>
          <w:b w:val="0"/>
          <w:bCs w:val="0"/>
          <w:spacing w:val="-4"/>
          <w:sz w:val="32"/>
          <w:szCs w:val="32"/>
        </w:rPr>
        <w:t>26</w:t>
      </w:r>
      <w:r w:rsidRPr="003364F1">
        <w:rPr>
          <w:rStyle w:val="a8"/>
          <w:rFonts w:ascii="楷体" w:eastAsia="楷体" w:hAnsi="楷体" w:hint="eastAsia"/>
          <w:b w:val="0"/>
          <w:bCs w:val="0"/>
          <w:spacing w:val="-4"/>
          <w:sz w:val="32"/>
          <w:szCs w:val="32"/>
        </w:rPr>
        <w:t>人。实有在职人数</w:t>
      </w:r>
      <w:r w:rsidRPr="003364F1">
        <w:rPr>
          <w:rStyle w:val="a8"/>
          <w:rFonts w:ascii="楷体" w:eastAsia="楷体" w:hAnsi="楷体" w:hint="eastAsia"/>
          <w:b w:val="0"/>
          <w:bCs w:val="0"/>
          <w:spacing w:val="-4"/>
          <w:sz w:val="32"/>
          <w:szCs w:val="32"/>
        </w:rPr>
        <w:t>38</w:t>
      </w:r>
      <w:r w:rsidRPr="003364F1">
        <w:rPr>
          <w:rStyle w:val="a8"/>
          <w:rFonts w:ascii="楷体" w:eastAsia="楷体" w:hAnsi="楷体" w:hint="eastAsia"/>
          <w:b w:val="0"/>
          <w:bCs w:val="0"/>
          <w:spacing w:val="-4"/>
          <w:sz w:val="32"/>
          <w:szCs w:val="32"/>
        </w:rPr>
        <w:t>人，其中：行政在职</w:t>
      </w:r>
      <w:r w:rsidRPr="003364F1">
        <w:rPr>
          <w:rStyle w:val="a8"/>
          <w:rFonts w:ascii="楷体" w:eastAsia="楷体" w:hAnsi="楷体" w:hint="eastAsia"/>
          <w:b w:val="0"/>
          <w:bCs w:val="0"/>
          <w:spacing w:val="-4"/>
          <w:sz w:val="32"/>
          <w:szCs w:val="32"/>
        </w:rPr>
        <w:t>0</w:t>
      </w:r>
      <w:r w:rsidRPr="003364F1">
        <w:rPr>
          <w:rStyle w:val="a8"/>
          <w:rFonts w:ascii="楷体" w:eastAsia="楷体" w:hAnsi="楷体" w:hint="eastAsia"/>
          <w:b w:val="0"/>
          <w:bCs w:val="0"/>
          <w:spacing w:val="-4"/>
          <w:sz w:val="32"/>
          <w:szCs w:val="32"/>
        </w:rPr>
        <w:t>人、工勤</w:t>
      </w:r>
      <w:r w:rsidRPr="003364F1">
        <w:rPr>
          <w:rStyle w:val="a8"/>
          <w:rFonts w:ascii="楷体" w:eastAsia="楷体" w:hAnsi="楷体" w:hint="eastAsia"/>
          <w:b w:val="0"/>
          <w:bCs w:val="0"/>
          <w:spacing w:val="-4"/>
          <w:sz w:val="32"/>
          <w:szCs w:val="32"/>
        </w:rPr>
        <w:t>14</w:t>
      </w:r>
      <w:r w:rsidRPr="003364F1">
        <w:rPr>
          <w:rStyle w:val="a8"/>
          <w:rFonts w:ascii="楷体" w:eastAsia="楷体" w:hAnsi="楷体" w:hint="eastAsia"/>
          <w:b w:val="0"/>
          <w:bCs w:val="0"/>
          <w:spacing w:val="-4"/>
          <w:sz w:val="32"/>
          <w:szCs w:val="32"/>
        </w:rPr>
        <w:t>人、参公</w:t>
      </w:r>
      <w:r w:rsidRPr="003364F1">
        <w:rPr>
          <w:rStyle w:val="a8"/>
          <w:rFonts w:ascii="楷体" w:eastAsia="楷体" w:hAnsi="楷体" w:hint="eastAsia"/>
          <w:b w:val="0"/>
          <w:bCs w:val="0"/>
          <w:spacing w:val="-4"/>
          <w:sz w:val="32"/>
          <w:szCs w:val="32"/>
        </w:rPr>
        <w:t>0</w:t>
      </w:r>
      <w:r w:rsidRPr="003364F1">
        <w:rPr>
          <w:rStyle w:val="a8"/>
          <w:rFonts w:ascii="楷体" w:eastAsia="楷体" w:hAnsi="楷体" w:hint="eastAsia"/>
          <w:b w:val="0"/>
          <w:bCs w:val="0"/>
          <w:spacing w:val="-4"/>
          <w:sz w:val="32"/>
          <w:szCs w:val="32"/>
        </w:rPr>
        <w:t>人、事业在职</w:t>
      </w:r>
      <w:r w:rsidRPr="003364F1">
        <w:rPr>
          <w:rStyle w:val="a8"/>
          <w:rFonts w:ascii="楷体" w:eastAsia="楷体" w:hAnsi="楷体" w:hint="eastAsia"/>
          <w:b w:val="0"/>
          <w:bCs w:val="0"/>
          <w:spacing w:val="-4"/>
          <w:sz w:val="32"/>
          <w:szCs w:val="32"/>
        </w:rPr>
        <w:t>24</w:t>
      </w:r>
      <w:r w:rsidRPr="003364F1">
        <w:rPr>
          <w:rStyle w:val="a8"/>
          <w:rFonts w:ascii="楷体" w:eastAsia="楷体" w:hAnsi="楷体" w:hint="eastAsia"/>
          <w:b w:val="0"/>
          <w:bCs w:val="0"/>
          <w:spacing w:val="-4"/>
          <w:sz w:val="32"/>
          <w:szCs w:val="32"/>
        </w:rPr>
        <w:t>人。离退休人员</w:t>
      </w:r>
      <w:r w:rsidRPr="003364F1">
        <w:rPr>
          <w:rStyle w:val="a8"/>
          <w:rFonts w:ascii="楷体" w:eastAsia="楷体" w:hAnsi="楷体" w:hint="eastAsia"/>
          <w:b w:val="0"/>
          <w:bCs w:val="0"/>
          <w:spacing w:val="-4"/>
          <w:sz w:val="32"/>
          <w:szCs w:val="32"/>
        </w:rPr>
        <w:t>27</w:t>
      </w:r>
      <w:r w:rsidRPr="003364F1">
        <w:rPr>
          <w:rStyle w:val="a8"/>
          <w:rFonts w:ascii="楷体" w:eastAsia="楷体" w:hAnsi="楷体" w:hint="eastAsia"/>
          <w:b w:val="0"/>
          <w:bCs w:val="0"/>
          <w:spacing w:val="-4"/>
          <w:sz w:val="32"/>
          <w:szCs w:val="32"/>
        </w:rPr>
        <w:t>人，其</w:t>
      </w:r>
      <w:r w:rsidRPr="003364F1">
        <w:rPr>
          <w:rStyle w:val="a8"/>
          <w:rFonts w:ascii="楷体" w:eastAsia="楷体" w:hAnsi="楷体" w:hint="eastAsia"/>
          <w:b w:val="0"/>
          <w:bCs w:val="0"/>
          <w:spacing w:val="-4"/>
          <w:sz w:val="32"/>
          <w:szCs w:val="32"/>
        </w:rPr>
        <w:t>中：行政退休人员</w:t>
      </w:r>
      <w:r w:rsidRPr="003364F1">
        <w:rPr>
          <w:rStyle w:val="a8"/>
          <w:rFonts w:ascii="楷体" w:eastAsia="楷体" w:hAnsi="楷体" w:hint="eastAsia"/>
          <w:b w:val="0"/>
          <w:bCs w:val="0"/>
          <w:spacing w:val="-4"/>
          <w:sz w:val="32"/>
          <w:szCs w:val="32"/>
        </w:rPr>
        <w:t>0</w:t>
      </w:r>
      <w:r w:rsidRPr="003364F1">
        <w:rPr>
          <w:rStyle w:val="a8"/>
          <w:rFonts w:ascii="楷体" w:eastAsia="楷体" w:hAnsi="楷体" w:hint="eastAsia"/>
          <w:b w:val="0"/>
          <w:bCs w:val="0"/>
          <w:spacing w:val="-4"/>
          <w:sz w:val="32"/>
          <w:szCs w:val="32"/>
        </w:rPr>
        <w:t>人、事业退休</w:t>
      </w:r>
      <w:r w:rsidRPr="003364F1">
        <w:rPr>
          <w:rStyle w:val="a8"/>
          <w:rFonts w:ascii="楷体" w:eastAsia="楷体" w:hAnsi="楷体" w:hint="eastAsia"/>
          <w:b w:val="0"/>
          <w:bCs w:val="0"/>
          <w:spacing w:val="-4"/>
          <w:sz w:val="32"/>
          <w:szCs w:val="32"/>
        </w:rPr>
        <w:t>27</w:t>
      </w:r>
      <w:r w:rsidRPr="003364F1">
        <w:rPr>
          <w:rStyle w:val="a8"/>
          <w:rFonts w:ascii="楷体" w:eastAsia="楷体" w:hAnsi="楷体" w:hint="eastAsia"/>
          <w:b w:val="0"/>
          <w:bCs w:val="0"/>
          <w:spacing w:val="-4"/>
          <w:sz w:val="32"/>
          <w:szCs w:val="32"/>
        </w:rPr>
        <w:t>人。</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资金投入和使用情况：（</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）项目资金安排落实、总投入等情况分析。根据《中共昌吉市委财经委员会会议纪要》（昌市党财〔</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7</w:t>
      </w:r>
      <w:r w:rsidRPr="003364F1">
        <w:rPr>
          <w:rStyle w:val="a8"/>
          <w:rFonts w:ascii="楷体" w:eastAsia="楷体" w:hAnsi="楷体" w:hint="eastAsia"/>
          <w:b w:val="0"/>
          <w:bCs w:val="0"/>
          <w:spacing w:val="-4"/>
          <w:sz w:val="32"/>
          <w:szCs w:val="32"/>
        </w:rPr>
        <w:t>号）文件，本项目年初预算安排总额为</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t>万元，资金来源为本级部门预算（本级财政自筹资金），其中：财政资金</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t>万元，其他资金</w:t>
      </w:r>
      <w:r w:rsidRPr="003364F1">
        <w:rPr>
          <w:rStyle w:val="a8"/>
          <w:rFonts w:ascii="楷体" w:eastAsia="楷体" w:hAnsi="楷体" w:hint="eastAsia"/>
          <w:b w:val="0"/>
          <w:bCs w:val="0"/>
          <w:spacing w:val="-4"/>
          <w:sz w:val="32"/>
          <w:szCs w:val="32"/>
        </w:rPr>
        <w:t>0.00</w:t>
      </w:r>
      <w:r w:rsidRPr="003364F1">
        <w:rPr>
          <w:rStyle w:val="a8"/>
          <w:rFonts w:ascii="楷体" w:eastAsia="楷体" w:hAnsi="楷体" w:hint="eastAsia"/>
          <w:b w:val="0"/>
          <w:bCs w:val="0"/>
          <w:spacing w:val="-4"/>
          <w:sz w:val="32"/>
          <w:szCs w:val="32"/>
        </w:rPr>
        <w:t>万元。</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本项目全年预算安排总额为</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t>万元，预算调整数为</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t>万元，无预算预算调整金额。预算调整原因是：无。（</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）项目资金实际使用情况分析。截至</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w:t>
      </w:r>
      <w:r w:rsidRPr="003364F1">
        <w:rPr>
          <w:rStyle w:val="a8"/>
          <w:rFonts w:ascii="楷体" w:eastAsia="楷体" w:hAnsi="楷体" w:hint="eastAsia"/>
          <w:b w:val="0"/>
          <w:bCs w:val="0"/>
          <w:spacing w:val="-4"/>
          <w:sz w:val="32"/>
          <w:szCs w:val="32"/>
        </w:rPr>
        <w:t>12</w:t>
      </w:r>
      <w:r w:rsidRPr="003364F1">
        <w:rPr>
          <w:rStyle w:val="a8"/>
          <w:rFonts w:ascii="楷体" w:eastAsia="楷体" w:hAnsi="楷体" w:hint="eastAsia"/>
          <w:b w:val="0"/>
          <w:bCs w:val="0"/>
          <w:spacing w:val="-4"/>
          <w:sz w:val="32"/>
          <w:szCs w:val="32"/>
        </w:rPr>
        <w:t>月</w:t>
      </w:r>
      <w:r w:rsidRPr="003364F1">
        <w:rPr>
          <w:rStyle w:val="a8"/>
          <w:rFonts w:ascii="楷体" w:eastAsia="楷体" w:hAnsi="楷体" w:hint="eastAsia"/>
          <w:b w:val="0"/>
          <w:bCs w:val="0"/>
          <w:spacing w:val="-4"/>
          <w:sz w:val="32"/>
          <w:szCs w:val="32"/>
        </w:rPr>
        <w:t>27</w:t>
      </w:r>
      <w:r w:rsidRPr="003364F1">
        <w:rPr>
          <w:rStyle w:val="a8"/>
          <w:rFonts w:ascii="楷体" w:eastAsia="楷体" w:hAnsi="楷体" w:hint="eastAsia"/>
          <w:b w:val="0"/>
          <w:bCs w:val="0"/>
          <w:spacing w:val="-4"/>
          <w:sz w:val="32"/>
          <w:szCs w:val="32"/>
        </w:rPr>
        <w:t>日，本项目实际支付资</w:t>
      </w:r>
      <w:r w:rsidRPr="003364F1">
        <w:rPr>
          <w:rStyle w:val="a8"/>
          <w:rFonts w:ascii="楷体" w:eastAsia="楷体" w:hAnsi="楷体" w:hint="eastAsia"/>
          <w:b w:val="0"/>
          <w:bCs w:val="0"/>
          <w:spacing w:val="-4"/>
          <w:sz w:val="32"/>
          <w:szCs w:val="32"/>
        </w:rPr>
        <w:t>金</w:t>
      </w:r>
      <w:r w:rsidRPr="003364F1">
        <w:rPr>
          <w:rStyle w:val="a8"/>
          <w:rFonts w:ascii="楷体" w:eastAsia="楷体" w:hAnsi="楷体" w:hint="eastAsia"/>
          <w:b w:val="0"/>
          <w:bCs w:val="0"/>
          <w:spacing w:val="-4"/>
          <w:sz w:val="32"/>
          <w:szCs w:val="32"/>
        </w:rPr>
        <w:t>1738.94</w:t>
      </w:r>
      <w:r w:rsidRPr="003364F1">
        <w:rPr>
          <w:rStyle w:val="a8"/>
          <w:rFonts w:ascii="楷体" w:eastAsia="楷体" w:hAnsi="楷体" w:hint="eastAsia"/>
          <w:b w:val="0"/>
          <w:bCs w:val="0"/>
          <w:spacing w:val="-4"/>
          <w:sz w:val="32"/>
          <w:szCs w:val="32"/>
        </w:rPr>
        <w:t>万元，预算执行率</w:t>
      </w:r>
      <w:r w:rsidRPr="003364F1">
        <w:rPr>
          <w:rStyle w:val="a8"/>
          <w:rFonts w:ascii="楷体" w:eastAsia="楷体" w:hAnsi="楷体" w:hint="eastAsia"/>
          <w:b w:val="0"/>
          <w:bCs w:val="0"/>
          <w:spacing w:val="-4"/>
          <w:sz w:val="32"/>
          <w:szCs w:val="32"/>
        </w:rPr>
        <w:t>94.40%</w:t>
      </w:r>
      <w:r w:rsidRPr="003364F1">
        <w:rPr>
          <w:rStyle w:val="a8"/>
          <w:rFonts w:ascii="楷体" w:eastAsia="楷体" w:hAnsi="楷体" w:hint="eastAsia"/>
          <w:b w:val="0"/>
          <w:bCs w:val="0"/>
          <w:spacing w:val="-4"/>
          <w:sz w:val="32"/>
          <w:szCs w:val="32"/>
        </w:rPr>
        <w:t>，结余资金额度为</w:t>
      </w:r>
      <w:r w:rsidRPr="003364F1">
        <w:rPr>
          <w:rStyle w:val="a8"/>
          <w:rFonts w:ascii="楷体" w:eastAsia="楷体" w:hAnsi="楷体" w:hint="eastAsia"/>
          <w:b w:val="0"/>
          <w:bCs w:val="0"/>
          <w:spacing w:val="-4"/>
          <w:sz w:val="32"/>
          <w:szCs w:val="32"/>
        </w:rPr>
        <w:t>103.12</w:t>
      </w:r>
      <w:r w:rsidRPr="003364F1">
        <w:rPr>
          <w:rStyle w:val="a8"/>
          <w:rFonts w:ascii="楷体" w:eastAsia="楷体" w:hAnsi="楷体" w:hint="eastAsia"/>
          <w:b w:val="0"/>
          <w:bCs w:val="0"/>
          <w:spacing w:val="-4"/>
          <w:sz w:val="32"/>
          <w:szCs w:val="32"/>
        </w:rPr>
        <w:t>万元。本项目资金主要用于化解中小企业欠款，共支付</w:t>
      </w:r>
      <w:r w:rsidRPr="003364F1">
        <w:rPr>
          <w:rStyle w:val="a8"/>
          <w:rFonts w:ascii="楷体" w:eastAsia="楷体" w:hAnsi="楷体" w:hint="eastAsia"/>
          <w:b w:val="0"/>
          <w:bCs w:val="0"/>
          <w:spacing w:val="-4"/>
          <w:sz w:val="32"/>
          <w:szCs w:val="32"/>
        </w:rPr>
        <w:t>32</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52</w:t>
      </w:r>
      <w:r w:rsidRPr="003364F1">
        <w:rPr>
          <w:rStyle w:val="a8"/>
          <w:rFonts w:ascii="楷体" w:eastAsia="楷体" w:hAnsi="楷体" w:hint="eastAsia"/>
          <w:b w:val="0"/>
          <w:bCs w:val="0"/>
          <w:spacing w:val="-4"/>
          <w:sz w:val="32"/>
          <w:szCs w:val="32"/>
        </w:rPr>
        <w:t>个项目的项目资金。其中：第三批化解欠款</w:t>
      </w:r>
      <w:r w:rsidRPr="003364F1">
        <w:rPr>
          <w:rStyle w:val="a8"/>
          <w:rFonts w:ascii="楷体" w:eastAsia="楷体" w:hAnsi="楷体" w:hint="eastAsia"/>
          <w:b w:val="0"/>
          <w:bCs w:val="0"/>
          <w:spacing w:val="-4"/>
          <w:sz w:val="32"/>
          <w:szCs w:val="32"/>
        </w:rPr>
        <w:t>745.65</w:t>
      </w:r>
      <w:r w:rsidRPr="003364F1">
        <w:rPr>
          <w:rStyle w:val="a8"/>
          <w:rFonts w:ascii="楷体" w:eastAsia="楷体" w:hAnsi="楷体" w:hint="eastAsia"/>
          <w:b w:val="0"/>
          <w:bCs w:val="0"/>
          <w:spacing w:val="-4"/>
          <w:sz w:val="32"/>
          <w:szCs w:val="32"/>
        </w:rPr>
        <w:t>万元；</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第五批化解欠款</w:t>
      </w:r>
      <w:r w:rsidRPr="003364F1">
        <w:rPr>
          <w:rStyle w:val="a8"/>
          <w:rFonts w:ascii="楷体" w:eastAsia="楷体" w:hAnsi="楷体" w:hint="eastAsia"/>
          <w:b w:val="0"/>
          <w:bCs w:val="0"/>
          <w:spacing w:val="-4"/>
          <w:sz w:val="32"/>
          <w:szCs w:val="32"/>
        </w:rPr>
        <w:t>185.82</w:t>
      </w:r>
      <w:r w:rsidRPr="003364F1">
        <w:rPr>
          <w:rStyle w:val="a8"/>
          <w:rFonts w:ascii="楷体" w:eastAsia="楷体" w:hAnsi="楷体" w:hint="eastAsia"/>
          <w:b w:val="0"/>
          <w:bCs w:val="0"/>
          <w:spacing w:val="-4"/>
          <w:sz w:val="32"/>
          <w:szCs w:val="32"/>
        </w:rPr>
        <w:t>万元；第六批化解欠款</w:t>
      </w:r>
      <w:r w:rsidRPr="003364F1">
        <w:rPr>
          <w:rStyle w:val="a8"/>
          <w:rFonts w:ascii="楷体" w:eastAsia="楷体" w:hAnsi="楷体" w:hint="eastAsia"/>
          <w:b w:val="0"/>
          <w:bCs w:val="0"/>
          <w:spacing w:val="-4"/>
          <w:sz w:val="32"/>
          <w:szCs w:val="32"/>
        </w:rPr>
        <w:t>503.89</w:t>
      </w:r>
      <w:r w:rsidRPr="003364F1">
        <w:rPr>
          <w:rStyle w:val="a8"/>
          <w:rFonts w:ascii="楷体" w:eastAsia="楷体" w:hAnsi="楷体" w:hint="eastAsia"/>
          <w:b w:val="0"/>
          <w:bCs w:val="0"/>
          <w:spacing w:val="-4"/>
          <w:sz w:val="32"/>
          <w:szCs w:val="32"/>
        </w:rPr>
        <w:t>万元；</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第八批化解欠款</w:t>
      </w:r>
      <w:r w:rsidRPr="003364F1">
        <w:rPr>
          <w:rStyle w:val="a8"/>
          <w:rFonts w:ascii="楷体" w:eastAsia="楷体" w:hAnsi="楷体" w:hint="eastAsia"/>
          <w:b w:val="0"/>
          <w:bCs w:val="0"/>
          <w:spacing w:val="-4"/>
          <w:sz w:val="32"/>
          <w:szCs w:val="32"/>
        </w:rPr>
        <w:t>102.81</w:t>
      </w:r>
      <w:r w:rsidRPr="003364F1">
        <w:rPr>
          <w:rStyle w:val="a8"/>
          <w:rFonts w:ascii="楷体" w:eastAsia="楷体" w:hAnsi="楷体" w:hint="eastAsia"/>
          <w:b w:val="0"/>
          <w:bCs w:val="0"/>
          <w:spacing w:val="-4"/>
          <w:sz w:val="32"/>
          <w:szCs w:val="32"/>
        </w:rPr>
        <w:t>万元；化解</w:t>
      </w:r>
      <w:r w:rsidRPr="003364F1">
        <w:rPr>
          <w:rStyle w:val="a8"/>
          <w:rFonts w:ascii="楷体" w:eastAsia="楷体" w:hAnsi="楷体" w:hint="eastAsia"/>
          <w:b w:val="0"/>
          <w:bCs w:val="0"/>
          <w:spacing w:val="-4"/>
          <w:sz w:val="32"/>
          <w:szCs w:val="32"/>
        </w:rPr>
        <w:t>10</w:t>
      </w:r>
      <w:r w:rsidRPr="003364F1">
        <w:rPr>
          <w:rStyle w:val="a8"/>
          <w:rFonts w:ascii="楷体" w:eastAsia="楷体" w:hAnsi="楷体" w:hint="eastAsia"/>
          <w:b w:val="0"/>
          <w:bCs w:val="0"/>
          <w:spacing w:val="-4"/>
          <w:sz w:val="32"/>
          <w:szCs w:val="32"/>
        </w:rPr>
        <w:t>万元以下欠款</w:t>
      </w:r>
      <w:r w:rsidRPr="003364F1">
        <w:rPr>
          <w:rStyle w:val="a8"/>
          <w:rFonts w:ascii="楷体" w:eastAsia="楷体" w:hAnsi="楷体" w:hint="eastAsia"/>
          <w:b w:val="0"/>
          <w:bCs w:val="0"/>
          <w:spacing w:val="-4"/>
          <w:sz w:val="32"/>
          <w:szCs w:val="32"/>
        </w:rPr>
        <w:t>204.42</w:t>
      </w:r>
      <w:r w:rsidRPr="003364F1">
        <w:rPr>
          <w:rStyle w:val="a8"/>
          <w:rFonts w:ascii="楷体" w:eastAsia="楷体" w:hAnsi="楷体" w:hint="eastAsia"/>
          <w:b w:val="0"/>
          <w:bCs w:val="0"/>
          <w:spacing w:val="-4"/>
          <w:sz w:val="32"/>
          <w:szCs w:val="32"/>
        </w:rPr>
        <w:t>万元。</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以上项目均已验收合格，还款企业覆盖率为</w:t>
      </w:r>
      <w:r w:rsidRPr="003364F1">
        <w:rPr>
          <w:rStyle w:val="a8"/>
          <w:rFonts w:ascii="楷体" w:eastAsia="楷体" w:hAnsi="楷体" w:hint="eastAsia"/>
          <w:b w:val="0"/>
          <w:bCs w:val="0"/>
          <w:spacing w:val="-4"/>
          <w:sz w:val="32"/>
          <w:szCs w:val="32"/>
        </w:rPr>
        <w:t>100%</w:t>
      </w:r>
      <w:r w:rsidRPr="003364F1">
        <w:rPr>
          <w:rStyle w:val="a8"/>
          <w:rFonts w:ascii="楷体" w:eastAsia="楷体" w:hAnsi="楷体" w:hint="eastAsia"/>
          <w:b w:val="0"/>
          <w:bCs w:val="0"/>
          <w:spacing w:val="-4"/>
          <w:sz w:val="32"/>
          <w:szCs w:val="32"/>
        </w:rPr>
        <w:t>，已于</w:t>
      </w:r>
      <w:r w:rsidRPr="003364F1">
        <w:rPr>
          <w:rStyle w:val="a8"/>
          <w:rFonts w:ascii="楷体" w:eastAsia="楷体" w:hAnsi="楷体" w:hint="eastAsia"/>
          <w:b w:val="0"/>
          <w:bCs w:val="0"/>
          <w:spacing w:val="-4"/>
          <w:sz w:val="32"/>
          <w:szCs w:val="32"/>
        </w:rPr>
        <w:t>12</w:t>
      </w:r>
      <w:r w:rsidRPr="003364F1">
        <w:rPr>
          <w:rStyle w:val="a8"/>
          <w:rFonts w:ascii="楷体" w:eastAsia="楷体" w:hAnsi="楷体" w:hint="eastAsia"/>
          <w:b w:val="0"/>
          <w:bCs w:val="0"/>
          <w:spacing w:val="-4"/>
          <w:sz w:val="32"/>
          <w:szCs w:val="32"/>
        </w:rPr>
        <w:t>月</w:t>
      </w:r>
      <w:r w:rsidRPr="003364F1">
        <w:rPr>
          <w:rStyle w:val="a8"/>
          <w:rFonts w:ascii="楷体" w:eastAsia="楷体" w:hAnsi="楷体" w:hint="eastAsia"/>
          <w:b w:val="0"/>
          <w:bCs w:val="0"/>
          <w:spacing w:val="-4"/>
          <w:sz w:val="32"/>
          <w:szCs w:val="32"/>
        </w:rPr>
        <w:t>27</w:t>
      </w:r>
      <w:r w:rsidRPr="003364F1">
        <w:rPr>
          <w:rStyle w:val="a8"/>
          <w:rFonts w:ascii="楷体" w:eastAsia="楷体" w:hAnsi="楷体" w:hint="eastAsia"/>
          <w:b w:val="0"/>
          <w:bCs w:val="0"/>
          <w:spacing w:val="-4"/>
          <w:sz w:val="32"/>
          <w:szCs w:val="32"/>
        </w:rPr>
        <w:t>日前支付完毕</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债权人满意度达到</w:t>
      </w:r>
      <w:r w:rsidRPr="003364F1">
        <w:rPr>
          <w:rStyle w:val="a8"/>
          <w:rFonts w:ascii="楷体" w:eastAsia="楷体" w:hAnsi="楷体" w:hint="eastAsia"/>
          <w:b w:val="0"/>
          <w:bCs w:val="0"/>
          <w:spacing w:val="-4"/>
          <w:sz w:val="32"/>
          <w:szCs w:val="32"/>
        </w:rPr>
        <w:t>90%</w:t>
      </w:r>
      <w:r w:rsidRPr="003364F1">
        <w:rPr>
          <w:rStyle w:val="a8"/>
          <w:rFonts w:ascii="楷体" w:eastAsia="楷体" w:hAnsi="楷体" w:hint="eastAsia"/>
          <w:b w:val="0"/>
          <w:bCs w:val="0"/>
          <w:spacing w:val="-4"/>
          <w:sz w:val="32"/>
          <w:szCs w:val="32"/>
        </w:rPr>
        <w:t>，能有效促进城市建设，缓解中小企业资金压力，达到政企和谐的效果。</w:t>
      </w:r>
    </w:p>
    <w:p w:rsidR="00310741" w:rsidRPr="003364F1" w:rsidRDefault="00393F10">
      <w:pPr>
        <w:spacing w:line="540" w:lineRule="exact"/>
        <w:ind w:firstLine="567"/>
        <w:rPr>
          <w:rStyle w:val="a8"/>
          <w:rFonts w:ascii="楷体" w:eastAsia="楷体" w:hAnsi="楷体"/>
          <w:spacing w:val="-4"/>
          <w:sz w:val="32"/>
          <w:szCs w:val="32"/>
        </w:rPr>
      </w:pPr>
      <w:r w:rsidRPr="003364F1">
        <w:rPr>
          <w:rStyle w:val="a8"/>
          <w:rFonts w:ascii="楷体" w:eastAsia="楷体" w:hAnsi="楷体" w:hint="eastAsia"/>
          <w:spacing w:val="-4"/>
          <w:sz w:val="32"/>
          <w:szCs w:val="32"/>
        </w:rPr>
        <w:t>（二）项目绩效目标</w:t>
      </w:r>
    </w:p>
    <w:p w:rsidR="00310741" w:rsidRPr="003364F1" w:rsidRDefault="00393F10">
      <w:pPr>
        <w:spacing w:line="540" w:lineRule="exact"/>
        <w:ind w:firstLine="567"/>
        <w:rPr>
          <w:rStyle w:val="a8"/>
          <w:rFonts w:ascii="楷体" w:eastAsia="楷体" w:hAnsi="楷体"/>
          <w:b w:val="0"/>
          <w:bCs w:val="0"/>
          <w:spacing w:val="-4"/>
          <w:sz w:val="32"/>
          <w:szCs w:val="32"/>
        </w:rPr>
      </w:pPr>
      <w:r w:rsidRPr="003364F1">
        <w:rPr>
          <w:rStyle w:val="a8"/>
          <w:rFonts w:ascii="楷体" w:eastAsia="楷体" w:hAnsi="楷体" w:hint="eastAsia"/>
          <w:b w:val="0"/>
          <w:bCs w:val="0"/>
          <w:spacing w:val="-4"/>
          <w:sz w:val="32"/>
          <w:szCs w:val="32"/>
        </w:rPr>
        <w:lastRenderedPageBreak/>
        <w:t>（一）总体目标。本项目年初拟投入</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t>万元，主要用于养护中心化解中小企业欠款，共支付</w:t>
      </w:r>
      <w:r w:rsidRPr="003364F1">
        <w:rPr>
          <w:rStyle w:val="a8"/>
          <w:rFonts w:ascii="楷体" w:eastAsia="楷体" w:hAnsi="楷体" w:hint="eastAsia"/>
          <w:b w:val="0"/>
          <w:bCs w:val="0"/>
          <w:spacing w:val="-4"/>
          <w:sz w:val="32"/>
          <w:szCs w:val="32"/>
        </w:rPr>
        <w:t>34</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54</w:t>
      </w:r>
      <w:r w:rsidRPr="003364F1">
        <w:rPr>
          <w:rStyle w:val="a8"/>
          <w:rFonts w:ascii="楷体" w:eastAsia="楷体" w:hAnsi="楷体" w:hint="eastAsia"/>
          <w:b w:val="0"/>
          <w:bCs w:val="0"/>
          <w:spacing w:val="-4"/>
          <w:sz w:val="32"/>
          <w:szCs w:val="32"/>
        </w:rPr>
        <w:t>个项目的历年基础设施等沉欠项目资金，其中：第三批化解</w:t>
      </w:r>
      <w:r w:rsidRPr="003364F1">
        <w:rPr>
          <w:rStyle w:val="a8"/>
          <w:rFonts w:ascii="楷体" w:eastAsia="楷体" w:hAnsi="楷体" w:hint="eastAsia"/>
          <w:b w:val="0"/>
          <w:bCs w:val="0"/>
          <w:spacing w:val="-4"/>
          <w:sz w:val="32"/>
          <w:szCs w:val="32"/>
        </w:rPr>
        <w:t>745.65</w:t>
      </w:r>
      <w:r w:rsidRPr="003364F1">
        <w:rPr>
          <w:rStyle w:val="a8"/>
          <w:rFonts w:ascii="楷体" w:eastAsia="楷体" w:hAnsi="楷体" w:hint="eastAsia"/>
          <w:b w:val="0"/>
          <w:bCs w:val="0"/>
          <w:spacing w:val="-4"/>
          <w:sz w:val="32"/>
          <w:szCs w:val="32"/>
        </w:rPr>
        <w:t>万元，共支付</w:t>
      </w:r>
      <w:r w:rsidRPr="003364F1">
        <w:rPr>
          <w:rStyle w:val="a8"/>
          <w:rFonts w:ascii="楷体" w:eastAsia="楷体" w:hAnsi="楷体" w:hint="eastAsia"/>
          <w:b w:val="0"/>
          <w:bCs w:val="0"/>
          <w:spacing w:val="-4"/>
          <w:sz w:val="32"/>
          <w:szCs w:val="32"/>
        </w:rPr>
        <w:t>5</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6</w:t>
      </w:r>
      <w:r w:rsidRPr="003364F1">
        <w:rPr>
          <w:rStyle w:val="a8"/>
          <w:rFonts w:ascii="楷体" w:eastAsia="楷体" w:hAnsi="楷体" w:hint="eastAsia"/>
          <w:b w:val="0"/>
          <w:bCs w:val="0"/>
          <w:spacing w:val="-4"/>
          <w:sz w:val="32"/>
          <w:szCs w:val="32"/>
        </w:rPr>
        <w:t>个项目；</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第四批化解</w:t>
      </w:r>
      <w:r w:rsidRPr="003364F1">
        <w:rPr>
          <w:rStyle w:val="a8"/>
          <w:rFonts w:ascii="楷体" w:eastAsia="楷体" w:hAnsi="楷体" w:hint="eastAsia"/>
          <w:b w:val="0"/>
          <w:bCs w:val="0"/>
          <w:spacing w:val="-4"/>
          <w:sz w:val="32"/>
          <w:szCs w:val="32"/>
        </w:rPr>
        <w:t>99.47</w:t>
      </w:r>
      <w:r w:rsidRPr="003364F1">
        <w:rPr>
          <w:rStyle w:val="a8"/>
          <w:rFonts w:ascii="楷体" w:eastAsia="楷体" w:hAnsi="楷体" w:hint="eastAsia"/>
          <w:b w:val="0"/>
          <w:bCs w:val="0"/>
          <w:spacing w:val="-4"/>
          <w:sz w:val="32"/>
          <w:szCs w:val="32"/>
        </w:rPr>
        <w:t>万元，共化解</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个项目，支付新疆华鑫伟天工程公司工程款</w:t>
      </w:r>
      <w:r w:rsidRPr="003364F1">
        <w:rPr>
          <w:rStyle w:val="a8"/>
          <w:rFonts w:ascii="楷体" w:eastAsia="楷体" w:hAnsi="楷体" w:hint="eastAsia"/>
          <w:b w:val="0"/>
          <w:bCs w:val="0"/>
          <w:spacing w:val="-4"/>
          <w:sz w:val="32"/>
          <w:szCs w:val="32"/>
        </w:rPr>
        <w:t>50</w:t>
      </w:r>
      <w:r w:rsidRPr="003364F1">
        <w:rPr>
          <w:rStyle w:val="a8"/>
          <w:rFonts w:ascii="楷体" w:eastAsia="楷体" w:hAnsi="楷体" w:hint="eastAsia"/>
          <w:b w:val="0"/>
          <w:bCs w:val="0"/>
          <w:spacing w:val="-4"/>
          <w:sz w:val="32"/>
          <w:szCs w:val="32"/>
        </w:rPr>
        <w:t>万元、支付新疆工程款中惠照明设备工程公司</w:t>
      </w:r>
      <w:r w:rsidRPr="003364F1">
        <w:rPr>
          <w:rStyle w:val="a8"/>
          <w:rFonts w:ascii="楷体" w:eastAsia="楷体" w:hAnsi="楷体" w:hint="eastAsia"/>
          <w:b w:val="0"/>
          <w:bCs w:val="0"/>
          <w:spacing w:val="-4"/>
          <w:sz w:val="32"/>
          <w:szCs w:val="32"/>
        </w:rPr>
        <w:t>49.47</w:t>
      </w:r>
      <w:r w:rsidRPr="003364F1">
        <w:rPr>
          <w:rStyle w:val="a8"/>
          <w:rFonts w:ascii="楷体" w:eastAsia="楷体" w:hAnsi="楷体" w:hint="eastAsia"/>
          <w:b w:val="0"/>
          <w:bCs w:val="0"/>
          <w:spacing w:val="-4"/>
          <w:sz w:val="32"/>
          <w:szCs w:val="32"/>
        </w:rPr>
        <w:t>万元；第五批化解</w:t>
      </w:r>
      <w:r w:rsidRPr="003364F1">
        <w:rPr>
          <w:rStyle w:val="a8"/>
          <w:rFonts w:ascii="楷体" w:eastAsia="楷体" w:hAnsi="楷体" w:hint="eastAsia"/>
          <w:b w:val="0"/>
          <w:bCs w:val="0"/>
          <w:spacing w:val="-4"/>
          <w:sz w:val="32"/>
          <w:szCs w:val="32"/>
        </w:rPr>
        <w:t>185.82</w:t>
      </w:r>
      <w:r w:rsidRPr="003364F1">
        <w:rPr>
          <w:rStyle w:val="a8"/>
          <w:rFonts w:ascii="楷体" w:eastAsia="楷体" w:hAnsi="楷体" w:hint="eastAsia"/>
          <w:b w:val="0"/>
          <w:bCs w:val="0"/>
          <w:spacing w:val="-4"/>
          <w:sz w:val="32"/>
          <w:szCs w:val="32"/>
        </w:rPr>
        <w:t>万元，支付</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个项目，支付北京市住宅建筑设计研究院设计费</w:t>
      </w:r>
      <w:r w:rsidRPr="003364F1">
        <w:rPr>
          <w:rStyle w:val="a8"/>
          <w:rFonts w:ascii="楷体" w:eastAsia="楷体" w:hAnsi="楷体" w:hint="eastAsia"/>
          <w:b w:val="0"/>
          <w:bCs w:val="0"/>
          <w:spacing w:val="-4"/>
          <w:sz w:val="32"/>
          <w:szCs w:val="32"/>
        </w:rPr>
        <w:t>91.49</w:t>
      </w:r>
      <w:r w:rsidRPr="003364F1">
        <w:rPr>
          <w:rStyle w:val="a8"/>
          <w:rFonts w:ascii="楷体" w:eastAsia="楷体" w:hAnsi="楷体" w:hint="eastAsia"/>
          <w:b w:val="0"/>
          <w:bCs w:val="0"/>
          <w:spacing w:val="-4"/>
          <w:sz w:val="32"/>
          <w:szCs w:val="32"/>
        </w:rPr>
        <w:t>万元</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浙江创兴职能光环境工程公司工程款</w:t>
      </w:r>
      <w:r w:rsidRPr="003364F1">
        <w:rPr>
          <w:rStyle w:val="a8"/>
          <w:rFonts w:ascii="楷体" w:eastAsia="楷体" w:hAnsi="楷体" w:hint="eastAsia"/>
          <w:b w:val="0"/>
          <w:bCs w:val="0"/>
          <w:spacing w:val="-4"/>
          <w:sz w:val="32"/>
          <w:szCs w:val="32"/>
        </w:rPr>
        <w:t>94.33</w:t>
      </w:r>
      <w:r w:rsidRPr="003364F1">
        <w:rPr>
          <w:rStyle w:val="a8"/>
          <w:rFonts w:ascii="楷体" w:eastAsia="楷体" w:hAnsi="楷体" w:hint="eastAsia"/>
          <w:b w:val="0"/>
          <w:bCs w:val="0"/>
          <w:spacing w:val="-4"/>
          <w:sz w:val="32"/>
          <w:szCs w:val="32"/>
        </w:rPr>
        <w:t>万元</w:t>
      </w:r>
      <w:r w:rsidRPr="003364F1">
        <w:rPr>
          <w:rStyle w:val="a8"/>
          <w:rFonts w:ascii="楷体" w:eastAsia="楷体" w:hAnsi="楷体" w:hint="eastAsia"/>
          <w:b w:val="0"/>
          <w:bCs w:val="0"/>
          <w:spacing w:val="-4"/>
          <w:sz w:val="32"/>
          <w:szCs w:val="32"/>
        </w:rPr>
        <w:t>；第六批化解</w:t>
      </w:r>
      <w:r w:rsidRPr="003364F1">
        <w:rPr>
          <w:rStyle w:val="a8"/>
          <w:rFonts w:ascii="楷体" w:eastAsia="楷体" w:hAnsi="楷体" w:hint="eastAsia"/>
          <w:b w:val="0"/>
          <w:bCs w:val="0"/>
          <w:spacing w:val="-4"/>
          <w:sz w:val="32"/>
          <w:szCs w:val="32"/>
        </w:rPr>
        <w:t>503.89</w:t>
      </w:r>
      <w:r w:rsidRPr="003364F1">
        <w:rPr>
          <w:rStyle w:val="a8"/>
          <w:rFonts w:ascii="楷体" w:eastAsia="楷体" w:hAnsi="楷体" w:hint="eastAsia"/>
          <w:b w:val="0"/>
          <w:bCs w:val="0"/>
          <w:spacing w:val="-4"/>
          <w:sz w:val="32"/>
          <w:szCs w:val="32"/>
        </w:rPr>
        <w:t>万元，支付</w:t>
      </w:r>
      <w:r w:rsidRPr="003364F1">
        <w:rPr>
          <w:rStyle w:val="a8"/>
          <w:rFonts w:ascii="楷体" w:eastAsia="楷体" w:hAnsi="楷体" w:hint="eastAsia"/>
          <w:b w:val="0"/>
          <w:bCs w:val="0"/>
          <w:spacing w:val="-4"/>
          <w:sz w:val="32"/>
          <w:szCs w:val="32"/>
        </w:rPr>
        <w:t>5</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10</w:t>
      </w:r>
      <w:r w:rsidRPr="003364F1">
        <w:rPr>
          <w:rStyle w:val="a8"/>
          <w:rFonts w:ascii="楷体" w:eastAsia="楷体" w:hAnsi="楷体" w:hint="eastAsia"/>
          <w:b w:val="0"/>
          <w:bCs w:val="0"/>
          <w:spacing w:val="-4"/>
          <w:sz w:val="32"/>
          <w:szCs w:val="32"/>
        </w:rPr>
        <w:t>个项目工程欠款；</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第八批化解</w:t>
      </w:r>
      <w:r w:rsidRPr="003364F1">
        <w:rPr>
          <w:rStyle w:val="a8"/>
          <w:rFonts w:ascii="楷体" w:eastAsia="楷体" w:hAnsi="楷体" w:hint="eastAsia"/>
          <w:b w:val="0"/>
          <w:bCs w:val="0"/>
          <w:spacing w:val="-4"/>
          <w:sz w:val="32"/>
          <w:szCs w:val="32"/>
        </w:rPr>
        <w:t>102.81</w:t>
      </w:r>
      <w:r w:rsidRPr="003364F1">
        <w:rPr>
          <w:rStyle w:val="a8"/>
          <w:rFonts w:ascii="楷体" w:eastAsia="楷体" w:hAnsi="楷体" w:hint="eastAsia"/>
          <w:b w:val="0"/>
          <w:bCs w:val="0"/>
          <w:spacing w:val="-4"/>
          <w:sz w:val="32"/>
          <w:szCs w:val="32"/>
        </w:rPr>
        <w:t>万元，主要支付</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个项目合计</w:t>
      </w:r>
      <w:r w:rsidRPr="003364F1">
        <w:rPr>
          <w:rStyle w:val="a8"/>
          <w:rFonts w:ascii="楷体" w:eastAsia="楷体" w:hAnsi="楷体" w:hint="eastAsia"/>
          <w:b w:val="0"/>
          <w:bCs w:val="0"/>
          <w:spacing w:val="-4"/>
          <w:sz w:val="32"/>
          <w:szCs w:val="32"/>
        </w:rPr>
        <w:t>102.81</w:t>
      </w:r>
      <w:r w:rsidRPr="003364F1">
        <w:rPr>
          <w:rStyle w:val="a8"/>
          <w:rFonts w:ascii="楷体" w:eastAsia="楷体" w:hAnsi="楷体" w:hint="eastAsia"/>
          <w:b w:val="0"/>
          <w:bCs w:val="0"/>
          <w:spacing w:val="-4"/>
          <w:sz w:val="32"/>
          <w:szCs w:val="32"/>
        </w:rPr>
        <w:t>万元。</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化解</w:t>
      </w:r>
      <w:r w:rsidRPr="003364F1">
        <w:rPr>
          <w:rStyle w:val="a8"/>
          <w:rFonts w:ascii="楷体" w:eastAsia="楷体" w:hAnsi="楷体" w:hint="eastAsia"/>
          <w:b w:val="0"/>
          <w:bCs w:val="0"/>
          <w:spacing w:val="-4"/>
          <w:sz w:val="32"/>
          <w:szCs w:val="32"/>
        </w:rPr>
        <w:t>10</w:t>
      </w:r>
      <w:r w:rsidRPr="003364F1">
        <w:rPr>
          <w:rStyle w:val="a8"/>
          <w:rFonts w:ascii="楷体" w:eastAsia="楷体" w:hAnsi="楷体" w:hint="eastAsia"/>
          <w:b w:val="0"/>
          <w:bCs w:val="0"/>
          <w:spacing w:val="-4"/>
          <w:sz w:val="32"/>
          <w:szCs w:val="32"/>
        </w:rPr>
        <w:t>万元以下欠款</w:t>
      </w:r>
      <w:r w:rsidRPr="003364F1">
        <w:rPr>
          <w:rStyle w:val="a8"/>
          <w:rFonts w:ascii="楷体" w:eastAsia="楷体" w:hAnsi="楷体" w:hint="eastAsia"/>
          <w:b w:val="0"/>
          <w:bCs w:val="0"/>
          <w:spacing w:val="-4"/>
          <w:sz w:val="32"/>
          <w:szCs w:val="32"/>
        </w:rPr>
        <w:t>204.42</w:t>
      </w:r>
      <w:r w:rsidRPr="003364F1">
        <w:rPr>
          <w:rStyle w:val="a8"/>
          <w:rFonts w:ascii="楷体" w:eastAsia="楷体" w:hAnsi="楷体" w:hint="eastAsia"/>
          <w:b w:val="0"/>
          <w:bCs w:val="0"/>
          <w:spacing w:val="-4"/>
          <w:sz w:val="32"/>
          <w:szCs w:val="32"/>
        </w:rPr>
        <w:t>万元，支付</w:t>
      </w:r>
      <w:r w:rsidRPr="003364F1">
        <w:rPr>
          <w:rStyle w:val="a8"/>
          <w:rFonts w:ascii="楷体" w:eastAsia="楷体" w:hAnsi="楷体" w:hint="eastAsia"/>
          <w:b w:val="0"/>
          <w:bCs w:val="0"/>
          <w:spacing w:val="-4"/>
          <w:sz w:val="32"/>
          <w:szCs w:val="32"/>
        </w:rPr>
        <w:t>17</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31</w:t>
      </w:r>
      <w:r w:rsidRPr="003364F1">
        <w:rPr>
          <w:rStyle w:val="a8"/>
          <w:rFonts w:ascii="楷体" w:eastAsia="楷体" w:hAnsi="楷体" w:hint="eastAsia"/>
          <w:b w:val="0"/>
          <w:bCs w:val="0"/>
          <w:spacing w:val="-4"/>
          <w:sz w:val="32"/>
          <w:szCs w:val="32"/>
        </w:rPr>
        <w:t>个项目。项目均已验收合格，资金支付比例达到</w:t>
      </w:r>
      <w:r w:rsidRPr="003364F1">
        <w:rPr>
          <w:rStyle w:val="a8"/>
          <w:rFonts w:ascii="楷体" w:eastAsia="楷体" w:hAnsi="楷体" w:hint="eastAsia"/>
          <w:b w:val="0"/>
          <w:bCs w:val="0"/>
          <w:spacing w:val="-4"/>
          <w:sz w:val="32"/>
          <w:szCs w:val="32"/>
        </w:rPr>
        <w:t>90%</w:t>
      </w:r>
      <w:r w:rsidRPr="003364F1">
        <w:rPr>
          <w:rStyle w:val="a8"/>
          <w:rFonts w:ascii="楷体" w:eastAsia="楷体" w:hAnsi="楷体" w:hint="eastAsia"/>
          <w:b w:val="0"/>
          <w:bCs w:val="0"/>
          <w:spacing w:val="-4"/>
          <w:sz w:val="32"/>
          <w:szCs w:val="32"/>
        </w:rPr>
        <w:t>以上，计划</w:t>
      </w:r>
      <w:r w:rsidRPr="003364F1">
        <w:rPr>
          <w:rStyle w:val="a8"/>
          <w:rFonts w:ascii="楷体" w:eastAsia="楷体" w:hAnsi="楷体" w:hint="eastAsia"/>
          <w:b w:val="0"/>
          <w:bCs w:val="0"/>
          <w:spacing w:val="-4"/>
          <w:sz w:val="32"/>
          <w:szCs w:val="32"/>
        </w:rPr>
        <w:t>12</w:t>
      </w:r>
      <w:r w:rsidRPr="003364F1">
        <w:rPr>
          <w:rStyle w:val="a8"/>
          <w:rFonts w:ascii="楷体" w:eastAsia="楷体" w:hAnsi="楷体" w:hint="eastAsia"/>
          <w:b w:val="0"/>
          <w:bCs w:val="0"/>
          <w:spacing w:val="-4"/>
          <w:sz w:val="32"/>
          <w:szCs w:val="32"/>
        </w:rPr>
        <w:t>月</w:t>
      </w:r>
      <w:r w:rsidRPr="003364F1">
        <w:rPr>
          <w:rStyle w:val="a8"/>
          <w:rFonts w:ascii="楷体" w:eastAsia="楷体" w:hAnsi="楷体" w:hint="eastAsia"/>
          <w:b w:val="0"/>
          <w:bCs w:val="0"/>
          <w:spacing w:val="-4"/>
          <w:sz w:val="32"/>
          <w:szCs w:val="32"/>
        </w:rPr>
        <w:t>27</w:t>
      </w:r>
      <w:r w:rsidRPr="003364F1">
        <w:rPr>
          <w:rStyle w:val="a8"/>
          <w:rFonts w:ascii="楷体" w:eastAsia="楷体" w:hAnsi="楷体" w:hint="eastAsia"/>
          <w:b w:val="0"/>
          <w:bCs w:val="0"/>
          <w:spacing w:val="-4"/>
          <w:sz w:val="32"/>
          <w:szCs w:val="32"/>
        </w:rPr>
        <w:t>日前将资金支付到位。为有效提高市政设施管理能力，促进城市建设的发展，缓解中小企业资金压力，解决中小企业资金回笼难得问题，保障人民群众的生产生活质量、提高政企和谐共处，共同发展能力。</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（二）阶段性目标。根据《中华人民共和国预算法》《财政支出绩效评价管</w:t>
      </w:r>
      <w:r w:rsidRPr="003364F1">
        <w:rPr>
          <w:rStyle w:val="a8"/>
          <w:rFonts w:ascii="楷体" w:eastAsia="楷体" w:hAnsi="楷体" w:hint="eastAsia"/>
          <w:b w:val="0"/>
          <w:bCs w:val="0"/>
          <w:spacing w:val="-4"/>
          <w:sz w:val="32"/>
          <w:szCs w:val="32"/>
        </w:rPr>
        <w:t>理暂行办法》（财预〔</w:t>
      </w:r>
      <w:r w:rsidRPr="003364F1">
        <w:rPr>
          <w:rStyle w:val="a8"/>
          <w:rFonts w:ascii="楷体" w:eastAsia="楷体" w:hAnsi="楷体" w:hint="eastAsia"/>
          <w:b w:val="0"/>
          <w:bCs w:val="0"/>
          <w:spacing w:val="-4"/>
          <w:sz w:val="32"/>
          <w:szCs w:val="32"/>
        </w:rPr>
        <w:t>2020</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10</w:t>
      </w:r>
      <w:r w:rsidRPr="003364F1">
        <w:rPr>
          <w:rStyle w:val="a8"/>
          <w:rFonts w:ascii="楷体" w:eastAsia="楷体" w:hAnsi="楷体" w:hint="eastAsia"/>
          <w:b w:val="0"/>
          <w:bCs w:val="0"/>
          <w:spacing w:val="-4"/>
          <w:sz w:val="32"/>
          <w:szCs w:val="32"/>
        </w:rPr>
        <w:t>号）、《中共中央</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国务院关于全面实施预算绩效管理的意见》（中发〔</w:t>
      </w:r>
      <w:r w:rsidRPr="003364F1">
        <w:rPr>
          <w:rStyle w:val="a8"/>
          <w:rFonts w:ascii="楷体" w:eastAsia="楷体" w:hAnsi="楷体" w:hint="eastAsia"/>
          <w:b w:val="0"/>
          <w:bCs w:val="0"/>
          <w:spacing w:val="-4"/>
          <w:sz w:val="32"/>
          <w:szCs w:val="32"/>
        </w:rPr>
        <w:t>2018</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34</w:t>
      </w:r>
      <w:r w:rsidRPr="003364F1">
        <w:rPr>
          <w:rStyle w:val="a8"/>
          <w:rFonts w:ascii="楷体" w:eastAsia="楷体" w:hAnsi="楷体" w:hint="eastAsia"/>
          <w:b w:val="0"/>
          <w:bCs w:val="0"/>
          <w:spacing w:val="-4"/>
          <w:sz w:val="32"/>
          <w:szCs w:val="32"/>
        </w:rPr>
        <w:t>号）、《自治区党委自治区人民政府关于全面实施预算绩效管理的实施意见》（新党发〔</w:t>
      </w:r>
      <w:r w:rsidRPr="003364F1">
        <w:rPr>
          <w:rStyle w:val="a8"/>
          <w:rFonts w:ascii="楷体" w:eastAsia="楷体" w:hAnsi="楷体" w:hint="eastAsia"/>
          <w:b w:val="0"/>
          <w:bCs w:val="0"/>
          <w:spacing w:val="-4"/>
          <w:sz w:val="32"/>
          <w:szCs w:val="32"/>
        </w:rPr>
        <w:t>2018</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30</w:t>
      </w:r>
      <w:r w:rsidRPr="003364F1">
        <w:rPr>
          <w:rStyle w:val="a8"/>
          <w:rFonts w:ascii="楷体" w:eastAsia="楷体" w:hAnsi="楷体" w:hint="eastAsia"/>
          <w:b w:val="0"/>
          <w:bCs w:val="0"/>
          <w:spacing w:val="-4"/>
          <w:sz w:val="32"/>
          <w:szCs w:val="32"/>
        </w:rPr>
        <w:t>号）、《自治区财政支出绩效评价管理暂行办法》（新财预〔</w:t>
      </w:r>
      <w:r w:rsidRPr="003364F1">
        <w:rPr>
          <w:rStyle w:val="a8"/>
          <w:rFonts w:ascii="楷体" w:eastAsia="楷体" w:hAnsi="楷体" w:hint="eastAsia"/>
          <w:b w:val="0"/>
          <w:bCs w:val="0"/>
          <w:spacing w:val="-4"/>
          <w:sz w:val="32"/>
          <w:szCs w:val="32"/>
        </w:rPr>
        <w:t>2018</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189</w:t>
      </w:r>
      <w:r w:rsidRPr="003364F1">
        <w:rPr>
          <w:rStyle w:val="a8"/>
          <w:rFonts w:ascii="楷体" w:eastAsia="楷体" w:hAnsi="楷体" w:hint="eastAsia"/>
          <w:b w:val="0"/>
          <w:bCs w:val="0"/>
          <w:spacing w:val="-4"/>
          <w:sz w:val="32"/>
          <w:szCs w:val="32"/>
        </w:rPr>
        <w:t>号）、《关于加强和规范自治区本级项目支出“全过程”预算绩效管理结果应用的通知》（新财预〔</w:t>
      </w:r>
      <w:r w:rsidRPr="003364F1">
        <w:rPr>
          <w:rStyle w:val="a8"/>
          <w:rFonts w:ascii="楷体" w:eastAsia="楷体" w:hAnsi="楷体" w:hint="eastAsia"/>
          <w:b w:val="0"/>
          <w:bCs w:val="0"/>
          <w:spacing w:val="-4"/>
          <w:sz w:val="32"/>
          <w:szCs w:val="32"/>
        </w:rPr>
        <w:t>2022</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57</w:t>
      </w:r>
      <w:r w:rsidRPr="003364F1">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w:t>
      </w:r>
      <w:r w:rsidRPr="003364F1">
        <w:rPr>
          <w:rStyle w:val="a8"/>
          <w:rFonts w:ascii="楷体" w:eastAsia="楷体" w:hAnsi="楷体" w:hint="eastAsia"/>
          <w:b w:val="0"/>
          <w:bCs w:val="0"/>
          <w:spacing w:val="-4"/>
          <w:sz w:val="32"/>
          <w:szCs w:val="32"/>
        </w:rPr>
        <w:lastRenderedPageBreak/>
        <w:t>完善，完善后绩效指标如下：（</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）项目产出</w:t>
      </w:r>
      <w:r w:rsidRPr="003364F1">
        <w:rPr>
          <w:rStyle w:val="a8"/>
          <w:rFonts w:ascii="楷体" w:eastAsia="楷体" w:hAnsi="楷体" w:hint="eastAsia"/>
          <w:b w:val="0"/>
          <w:bCs w:val="0"/>
          <w:spacing w:val="-4"/>
          <w:sz w:val="32"/>
          <w:szCs w:val="32"/>
        </w:rPr>
        <w:t>指标。①数量指标。“完成付款单位数量”指标，预期指标值为“</w:t>
      </w:r>
      <w:r w:rsidRPr="003364F1">
        <w:rPr>
          <w:rStyle w:val="a8"/>
          <w:rFonts w:ascii="楷体" w:eastAsia="楷体" w:hAnsi="楷体" w:hint="eastAsia"/>
          <w:b w:val="0"/>
          <w:bCs w:val="0"/>
          <w:spacing w:val="-4"/>
          <w:sz w:val="32"/>
          <w:szCs w:val="32"/>
        </w:rPr>
        <w:t>=34</w:t>
      </w:r>
      <w:r w:rsidRPr="003364F1">
        <w:rPr>
          <w:rStyle w:val="a8"/>
          <w:rFonts w:ascii="楷体" w:eastAsia="楷体" w:hAnsi="楷体" w:hint="eastAsia"/>
          <w:b w:val="0"/>
          <w:bCs w:val="0"/>
          <w:spacing w:val="-4"/>
          <w:sz w:val="32"/>
          <w:szCs w:val="32"/>
        </w:rPr>
        <w:t>家”；完成付款项目数量”指标，预期指标值为“</w:t>
      </w:r>
      <w:r w:rsidRPr="003364F1">
        <w:rPr>
          <w:rStyle w:val="a8"/>
          <w:rFonts w:ascii="楷体" w:eastAsia="楷体" w:hAnsi="楷体" w:hint="eastAsia"/>
          <w:b w:val="0"/>
          <w:bCs w:val="0"/>
          <w:spacing w:val="-4"/>
          <w:sz w:val="32"/>
          <w:szCs w:val="32"/>
        </w:rPr>
        <w:t>=54</w:t>
      </w:r>
      <w:r w:rsidRPr="003364F1">
        <w:rPr>
          <w:rStyle w:val="a8"/>
          <w:rFonts w:ascii="楷体" w:eastAsia="楷体" w:hAnsi="楷体" w:hint="eastAsia"/>
          <w:b w:val="0"/>
          <w:bCs w:val="0"/>
          <w:spacing w:val="-4"/>
          <w:sz w:val="32"/>
          <w:szCs w:val="32"/>
        </w:rPr>
        <w:t>个”；②质量指标。“还款企业覆盖率”指标，预期指标值为“</w:t>
      </w:r>
      <w:r w:rsidRPr="003364F1">
        <w:rPr>
          <w:rStyle w:val="a8"/>
          <w:rFonts w:ascii="楷体" w:eastAsia="楷体" w:hAnsi="楷体" w:hint="eastAsia"/>
          <w:b w:val="0"/>
          <w:bCs w:val="0"/>
          <w:spacing w:val="-4"/>
          <w:sz w:val="32"/>
          <w:szCs w:val="32"/>
        </w:rPr>
        <w:t>=100%</w:t>
      </w:r>
      <w:r w:rsidRPr="003364F1">
        <w:rPr>
          <w:rStyle w:val="a8"/>
          <w:rFonts w:ascii="楷体" w:eastAsia="楷体" w:hAnsi="楷体" w:hint="eastAsia"/>
          <w:b w:val="0"/>
          <w:bCs w:val="0"/>
          <w:spacing w:val="-4"/>
          <w:sz w:val="32"/>
          <w:szCs w:val="32"/>
        </w:rPr>
        <w:t>”；③时效指标。“欠款支付时限”指标，预期指标值为“</w:t>
      </w:r>
      <w:r w:rsidRPr="003364F1">
        <w:rPr>
          <w:rStyle w:val="a8"/>
          <w:rFonts w:ascii="楷体" w:eastAsia="楷体" w:hAnsi="楷体" w:hint="eastAsia"/>
          <w:b w:val="0"/>
          <w:bCs w:val="0"/>
          <w:spacing w:val="-4"/>
          <w:sz w:val="32"/>
          <w:szCs w:val="32"/>
        </w:rPr>
        <w:t>&lt;=12</w:t>
      </w:r>
      <w:r w:rsidRPr="003364F1">
        <w:rPr>
          <w:rStyle w:val="a8"/>
          <w:rFonts w:ascii="楷体" w:eastAsia="楷体" w:hAnsi="楷体" w:hint="eastAsia"/>
          <w:b w:val="0"/>
          <w:bCs w:val="0"/>
          <w:spacing w:val="-4"/>
          <w:sz w:val="32"/>
          <w:szCs w:val="32"/>
        </w:rPr>
        <w:t>月”；（</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）项目成本指标。①经济成本指标。“单位平均收到工程款”指标，预期指标值为“</w:t>
      </w:r>
      <w:r w:rsidRPr="003364F1">
        <w:rPr>
          <w:rStyle w:val="a8"/>
          <w:rFonts w:ascii="楷体" w:eastAsia="楷体" w:hAnsi="楷体" w:hint="eastAsia"/>
          <w:b w:val="0"/>
          <w:bCs w:val="0"/>
          <w:spacing w:val="-4"/>
          <w:sz w:val="32"/>
          <w:szCs w:val="32"/>
        </w:rPr>
        <w:t>&lt;=54.17</w:t>
      </w:r>
      <w:r w:rsidRPr="003364F1">
        <w:rPr>
          <w:rStyle w:val="a8"/>
          <w:rFonts w:ascii="楷体" w:eastAsia="楷体" w:hAnsi="楷体" w:hint="eastAsia"/>
          <w:b w:val="0"/>
          <w:bCs w:val="0"/>
          <w:spacing w:val="-4"/>
          <w:sz w:val="32"/>
          <w:szCs w:val="32"/>
        </w:rPr>
        <w:t>万元”；②社会成本指标：无此类指标；③生态环境成本指标</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无此类指标；（</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）项目效益指标。①经济效益指标：无此类指标；②社会效益指标。“欠款问题纠纷发生率”指标，预期指标值为“</w:t>
      </w:r>
      <w:r w:rsidRPr="003364F1">
        <w:rPr>
          <w:rStyle w:val="a8"/>
          <w:rFonts w:ascii="楷体" w:eastAsia="楷体" w:hAnsi="楷体" w:hint="eastAsia"/>
          <w:b w:val="0"/>
          <w:bCs w:val="0"/>
          <w:spacing w:val="-4"/>
          <w:sz w:val="32"/>
          <w:szCs w:val="32"/>
        </w:rPr>
        <w:t>=0%</w:t>
      </w:r>
      <w:r w:rsidRPr="003364F1">
        <w:rPr>
          <w:rStyle w:val="a8"/>
          <w:rFonts w:ascii="楷体" w:eastAsia="楷体" w:hAnsi="楷体" w:hint="eastAsia"/>
          <w:b w:val="0"/>
          <w:bCs w:val="0"/>
          <w:spacing w:val="-4"/>
          <w:sz w:val="32"/>
          <w:szCs w:val="32"/>
        </w:rPr>
        <w:t>”；③生态效益指标：无此类指标；（</w:t>
      </w:r>
      <w:r w:rsidRPr="003364F1">
        <w:rPr>
          <w:rStyle w:val="a8"/>
          <w:rFonts w:ascii="楷体" w:eastAsia="楷体" w:hAnsi="楷体" w:hint="eastAsia"/>
          <w:b w:val="0"/>
          <w:bCs w:val="0"/>
          <w:spacing w:val="-4"/>
          <w:sz w:val="32"/>
          <w:szCs w:val="32"/>
        </w:rPr>
        <w:t>4</w:t>
      </w:r>
      <w:r w:rsidRPr="003364F1">
        <w:rPr>
          <w:rStyle w:val="a8"/>
          <w:rFonts w:ascii="楷体" w:eastAsia="楷体" w:hAnsi="楷体" w:hint="eastAsia"/>
          <w:b w:val="0"/>
          <w:bCs w:val="0"/>
          <w:spacing w:val="-4"/>
          <w:sz w:val="32"/>
          <w:szCs w:val="32"/>
        </w:rPr>
        <w:t>）项目满意度指标。①满意度指标。“债权人满意度”指标，预期指标值为“</w:t>
      </w:r>
      <w:r w:rsidRPr="003364F1">
        <w:rPr>
          <w:rStyle w:val="a8"/>
          <w:rFonts w:ascii="楷体" w:eastAsia="楷体" w:hAnsi="楷体" w:hint="eastAsia"/>
          <w:b w:val="0"/>
          <w:bCs w:val="0"/>
          <w:spacing w:val="-4"/>
          <w:sz w:val="32"/>
          <w:szCs w:val="32"/>
        </w:rPr>
        <w:t>&gt;=90%</w:t>
      </w:r>
      <w:r w:rsidRPr="003364F1">
        <w:rPr>
          <w:rStyle w:val="a8"/>
          <w:rFonts w:ascii="楷体" w:eastAsia="楷体" w:hAnsi="楷体" w:hint="eastAsia"/>
          <w:b w:val="0"/>
          <w:bCs w:val="0"/>
          <w:spacing w:val="-4"/>
          <w:sz w:val="32"/>
          <w:szCs w:val="32"/>
        </w:rPr>
        <w:t>”。</w:t>
      </w:r>
    </w:p>
    <w:p w:rsidR="00310741" w:rsidRPr="003364F1" w:rsidRDefault="00393F10">
      <w:pPr>
        <w:spacing w:line="540" w:lineRule="exact"/>
        <w:ind w:firstLine="640"/>
        <w:rPr>
          <w:rStyle w:val="a8"/>
          <w:rFonts w:ascii="黑体" w:eastAsia="黑体" w:hAnsi="黑体"/>
          <w:b w:val="0"/>
          <w:spacing w:val="-4"/>
          <w:sz w:val="32"/>
          <w:szCs w:val="32"/>
        </w:rPr>
      </w:pPr>
      <w:r w:rsidRPr="003364F1">
        <w:rPr>
          <w:rStyle w:val="a8"/>
          <w:rFonts w:ascii="黑体" w:eastAsia="黑体" w:hAnsi="黑体" w:hint="eastAsia"/>
          <w:b w:val="0"/>
          <w:spacing w:val="-4"/>
          <w:sz w:val="32"/>
          <w:szCs w:val="32"/>
        </w:rPr>
        <w:t>二、绩效评价工作开展情况</w:t>
      </w:r>
    </w:p>
    <w:p w:rsidR="00310741" w:rsidRPr="003364F1" w:rsidRDefault="00393F10">
      <w:pPr>
        <w:spacing w:line="540" w:lineRule="exact"/>
        <w:ind w:firstLineChars="181" w:firstLine="567"/>
        <w:rPr>
          <w:rStyle w:val="a8"/>
          <w:rFonts w:ascii="楷体" w:eastAsia="楷体" w:hAnsi="楷体"/>
          <w:spacing w:val="-4"/>
          <w:sz w:val="32"/>
          <w:szCs w:val="32"/>
        </w:rPr>
      </w:pPr>
      <w:r w:rsidRPr="003364F1">
        <w:rPr>
          <w:rStyle w:val="a8"/>
          <w:rFonts w:ascii="楷体" w:eastAsia="楷体" w:hAnsi="楷体" w:hint="eastAsia"/>
          <w:spacing w:val="-4"/>
          <w:sz w:val="32"/>
          <w:szCs w:val="32"/>
        </w:rPr>
        <w:t>（一）绩效评价目的、对象和范围</w:t>
      </w:r>
    </w:p>
    <w:p w:rsidR="00310741" w:rsidRPr="003364F1" w:rsidRDefault="00393F10">
      <w:pPr>
        <w:spacing w:line="540" w:lineRule="exact"/>
        <w:ind w:firstLine="567"/>
        <w:rPr>
          <w:rStyle w:val="a8"/>
          <w:rFonts w:ascii="楷体" w:eastAsia="楷体" w:hAnsi="楷体"/>
          <w:b w:val="0"/>
          <w:bCs w:val="0"/>
          <w:spacing w:val="-4"/>
          <w:sz w:val="32"/>
          <w:szCs w:val="32"/>
        </w:rPr>
      </w:pPr>
      <w:r w:rsidRPr="003364F1">
        <w:rPr>
          <w:rStyle w:val="a8"/>
          <w:rFonts w:ascii="楷体" w:eastAsia="楷体" w:hAnsi="楷体" w:hint="eastAsia"/>
          <w:b w:val="0"/>
          <w:bCs w:val="0"/>
          <w:spacing w:val="-4"/>
          <w:sz w:val="32"/>
          <w:szCs w:val="32"/>
        </w:rPr>
        <w:t>绩效评价的目的：为全面实施预算绩效管理，建立科学、合理的项目支出绩效评价管理体系，提高财政资源配置效率和使用效益，根据财政部印发《项目支出绩效评价管理办法》（财预〔</w:t>
      </w:r>
      <w:r w:rsidRPr="003364F1">
        <w:rPr>
          <w:rStyle w:val="a8"/>
          <w:rFonts w:ascii="楷体" w:eastAsia="楷体" w:hAnsi="楷体" w:hint="eastAsia"/>
          <w:b w:val="0"/>
          <w:bCs w:val="0"/>
          <w:spacing w:val="-4"/>
          <w:sz w:val="32"/>
          <w:szCs w:val="32"/>
        </w:rPr>
        <w:t>2020</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10</w:t>
      </w:r>
      <w:r w:rsidRPr="003364F1">
        <w:rPr>
          <w:rStyle w:val="a8"/>
          <w:rFonts w:ascii="楷体" w:eastAsia="楷体" w:hAnsi="楷体" w:hint="eastAsia"/>
          <w:b w:val="0"/>
          <w:bCs w:val="0"/>
          <w:spacing w:val="-4"/>
          <w:sz w:val="32"/>
          <w:szCs w:val="32"/>
        </w:rPr>
        <w:t>号）、《自治区财政支出绩效评价管理暂行办法》（新财预〔</w:t>
      </w:r>
      <w:r w:rsidRPr="003364F1">
        <w:rPr>
          <w:rStyle w:val="a8"/>
          <w:rFonts w:ascii="楷体" w:eastAsia="楷体" w:hAnsi="楷体" w:hint="eastAsia"/>
          <w:b w:val="0"/>
          <w:bCs w:val="0"/>
          <w:spacing w:val="-4"/>
          <w:sz w:val="32"/>
          <w:szCs w:val="32"/>
        </w:rPr>
        <w:t>2018</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189</w:t>
      </w:r>
      <w:r w:rsidRPr="003364F1">
        <w:rPr>
          <w:rStyle w:val="a8"/>
          <w:rFonts w:ascii="楷体" w:eastAsia="楷体" w:hAnsi="楷体" w:hint="eastAsia"/>
          <w:b w:val="0"/>
          <w:bCs w:val="0"/>
          <w:spacing w:val="-4"/>
          <w:sz w:val="32"/>
          <w:szCs w:val="32"/>
        </w:rPr>
        <w:t>号）、《于印发</w:t>
      </w:r>
      <w:r w:rsidRPr="003364F1">
        <w:rPr>
          <w:rStyle w:val="a8"/>
          <w:rFonts w:ascii="楷体" w:eastAsia="楷体" w:hAnsi="楷体" w:hint="eastAsia"/>
          <w:b w:val="0"/>
          <w:bCs w:val="0"/>
          <w:spacing w:val="-4"/>
          <w:sz w:val="32"/>
          <w:szCs w:val="32"/>
        </w:rPr>
        <w:t>&lt;</w:t>
      </w:r>
      <w:r w:rsidRPr="003364F1">
        <w:rPr>
          <w:rStyle w:val="a8"/>
          <w:rFonts w:ascii="楷体" w:eastAsia="楷体" w:hAnsi="楷体" w:hint="eastAsia"/>
          <w:b w:val="0"/>
          <w:bCs w:val="0"/>
          <w:spacing w:val="-4"/>
          <w:sz w:val="32"/>
          <w:szCs w:val="32"/>
        </w:rPr>
        <w:t>自治区项目支出绩效目标设置指引</w:t>
      </w:r>
      <w:r w:rsidRPr="003364F1">
        <w:rPr>
          <w:rStyle w:val="a8"/>
          <w:rFonts w:ascii="楷体" w:eastAsia="楷体" w:hAnsi="楷体" w:hint="eastAsia"/>
          <w:b w:val="0"/>
          <w:bCs w:val="0"/>
          <w:spacing w:val="-4"/>
          <w:sz w:val="32"/>
          <w:szCs w:val="32"/>
        </w:rPr>
        <w:t>&gt;</w:t>
      </w:r>
      <w:r w:rsidRPr="003364F1">
        <w:rPr>
          <w:rStyle w:val="a8"/>
          <w:rFonts w:ascii="楷体" w:eastAsia="楷体" w:hAnsi="楷体" w:hint="eastAsia"/>
          <w:b w:val="0"/>
          <w:bCs w:val="0"/>
          <w:spacing w:val="-4"/>
          <w:sz w:val="32"/>
          <w:szCs w:val="32"/>
        </w:rPr>
        <w:t>的通知》（新财预〔</w:t>
      </w:r>
      <w:r w:rsidRPr="003364F1">
        <w:rPr>
          <w:rStyle w:val="a8"/>
          <w:rFonts w:ascii="楷体" w:eastAsia="楷体" w:hAnsi="楷体" w:hint="eastAsia"/>
          <w:b w:val="0"/>
          <w:bCs w:val="0"/>
          <w:spacing w:val="-4"/>
          <w:sz w:val="32"/>
          <w:szCs w:val="32"/>
        </w:rPr>
        <w:t>2022</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42</w:t>
      </w:r>
      <w:r w:rsidRPr="003364F1">
        <w:rPr>
          <w:rStyle w:val="a8"/>
          <w:rFonts w:ascii="楷体" w:eastAsia="楷体" w:hAnsi="楷体" w:hint="eastAsia"/>
          <w:b w:val="0"/>
          <w:bCs w:val="0"/>
          <w:spacing w:val="-4"/>
          <w:sz w:val="32"/>
          <w:szCs w:val="32"/>
        </w:rPr>
        <w:t>号）文件精神，我单位针对</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集中化解中小企业欠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一是通过部门项目支出绩效评价，进</w:t>
      </w:r>
      <w:r w:rsidRPr="003364F1">
        <w:rPr>
          <w:rStyle w:val="a8"/>
          <w:rFonts w:ascii="楷体" w:eastAsia="楷体" w:hAnsi="楷体" w:hint="eastAsia"/>
          <w:b w:val="0"/>
          <w:bCs w:val="0"/>
          <w:spacing w:val="-4"/>
          <w:sz w:val="32"/>
          <w:szCs w:val="32"/>
        </w:rPr>
        <w:lastRenderedPageBreak/>
        <w:t>一步严格落实《中华人民共和国预算法》以及党中央、国务院关于加强预算绩效管理的指示精神，建立健全“花钱必问效、无效必问责”的绩效预算管理机制、提升财政资金的使用效能。二是通过部门项目支出绩效评价</w:t>
      </w:r>
      <w:r w:rsidRPr="003364F1">
        <w:rPr>
          <w:rStyle w:val="a8"/>
          <w:rFonts w:ascii="楷体" w:eastAsia="楷体" w:hAnsi="楷体" w:hint="eastAsia"/>
          <w:b w:val="0"/>
          <w:bCs w:val="0"/>
          <w:spacing w:val="-4"/>
          <w:sz w:val="32"/>
          <w:szCs w:val="32"/>
        </w:rPr>
        <w:t>，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w:t>
      </w:r>
      <w:r w:rsidRPr="003364F1">
        <w:rPr>
          <w:rStyle w:val="a8"/>
          <w:rFonts w:ascii="楷体" w:eastAsia="楷体" w:hAnsi="楷体" w:hint="eastAsia"/>
          <w:b w:val="0"/>
          <w:bCs w:val="0"/>
          <w:spacing w:val="-4"/>
          <w:sz w:val="32"/>
          <w:szCs w:val="32"/>
        </w:rPr>
        <w:t>位的绩效预算转变，逐步建立“以绩效目标为导向，以绩效评价为手段，以评价结果应用为保障，全方位、全覆盖、全过程”的绩效预算管理新体制。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绩效评价对象：此次我单位根据《财政支出绩效评价管理暂行办法》（财预〔</w:t>
      </w:r>
      <w:r w:rsidRPr="003364F1">
        <w:rPr>
          <w:rStyle w:val="a8"/>
          <w:rFonts w:ascii="楷体" w:eastAsia="楷体" w:hAnsi="楷体" w:hint="eastAsia"/>
          <w:b w:val="0"/>
          <w:bCs w:val="0"/>
          <w:spacing w:val="-4"/>
          <w:sz w:val="32"/>
          <w:szCs w:val="32"/>
        </w:rPr>
        <w:t>2020</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10</w:t>
      </w:r>
      <w:r w:rsidRPr="003364F1">
        <w:rPr>
          <w:rStyle w:val="a8"/>
          <w:rFonts w:ascii="楷体" w:eastAsia="楷体" w:hAnsi="楷体" w:hint="eastAsia"/>
          <w:b w:val="0"/>
          <w:bCs w:val="0"/>
          <w:spacing w:val="-4"/>
          <w:sz w:val="32"/>
          <w:szCs w:val="32"/>
        </w:rPr>
        <w:t>号）文件要求实施评价工作，本次评价对象为</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年集中化解中小企业欠款项目，评价核心</w:t>
      </w:r>
      <w:r w:rsidRPr="003364F1">
        <w:rPr>
          <w:rStyle w:val="a8"/>
          <w:rFonts w:ascii="楷体" w:eastAsia="楷体" w:hAnsi="楷体" w:hint="eastAsia"/>
          <w:b w:val="0"/>
          <w:bCs w:val="0"/>
          <w:spacing w:val="-4"/>
          <w:sz w:val="32"/>
          <w:szCs w:val="32"/>
        </w:rPr>
        <w:t>为项目资金、项目产出、项目效益。</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绩效评价范围：本次绩效评价主要围绕项目资金使用情况和财务管理状况；资产配置、使用、处置及其收益管理情况；项目管理</w:t>
      </w:r>
      <w:r w:rsidRPr="003364F1">
        <w:rPr>
          <w:rStyle w:val="a8"/>
          <w:rFonts w:ascii="楷体" w:eastAsia="楷体" w:hAnsi="楷体" w:hint="eastAsia"/>
          <w:b w:val="0"/>
          <w:bCs w:val="0"/>
          <w:spacing w:val="-4"/>
          <w:sz w:val="32"/>
          <w:szCs w:val="32"/>
        </w:rPr>
        <w:lastRenderedPageBreak/>
        <w:t>相关制度及措施是否被认真执行；绩效目标的实现程度（包括是否达到预定产出和效果）等方面进行综合绩效评价。</w:t>
      </w:r>
    </w:p>
    <w:p w:rsidR="00310741" w:rsidRPr="003364F1" w:rsidRDefault="00393F10">
      <w:pPr>
        <w:spacing w:line="540" w:lineRule="exact"/>
        <w:ind w:firstLine="567"/>
        <w:rPr>
          <w:rStyle w:val="a8"/>
          <w:rFonts w:ascii="楷体" w:eastAsia="楷体" w:hAnsi="楷体"/>
          <w:spacing w:val="-4"/>
          <w:sz w:val="32"/>
          <w:szCs w:val="32"/>
        </w:rPr>
      </w:pPr>
      <w:r w:rsidRPr="003364F1">
        <w:rPr>
          <w:rStyle w:val="a8"/>
          <w:rFonts w:ascii="楷体" w:eastAsia="楷体" w:hAnsi="楷体" w:hint="eastAsia"/>
          <w:spacing w:val="-4"/>
          <w:sz w:val="32"/>
          <w:szCs w:val="32"/>
        </w:rPr>
        <w:t>（二）绩效评价原则、评价指标体系、评价方法、评价标准</w:t>
      </w:r>
    </w:p>
    <w:p w:rsidR="00310741" w:rsidRPr="003364F1" w:rsidRDefault="00393F10">
      <w:pPr>
        <w:spacing w:line="540" w:lineRule="exact"/>
        <w:ind w:firstLine="567"/>
        <w:rPr>
          <w:rStyle w:val="a8"/>
          <w:rFonts w:ascii="楷体" w:eastAsia="楷体" w:hAnsi="楷体"/>
          <w:b w:val="0"/>
          <w:bCs w:val="0"/>
          <w:spacing w:val="-4"/>
          <w:sz w:val="32"/>
          <w:szCs w:val="32"/>
        </w:rPr>
      </w:pPr>
      <w:r w:rsidRPr="003364F1">
        <w:rPr>
          <w:rStyle w:val="a8"/>
          <w:rFonts w:ascii="楷体" w:eastAsia="楷体" w:hAnsi="楷体" w:hint="eastAsia"/>
          <w:b w:val="0"/>
          <w:bCs w:val="0"/>
          <w:spacing w:val="-4"/>
          <w:sz w:val="32"/>
          <w:szCs w:val="32"/>
        </w:rPr>
        <w:t>绩效评价原则：依据《中华人民共和国预算法》《中共</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中央国务院关于全面实施预算绩效管理的意见》（中发〔</w:t>
      </w:r>
      <w:r w:rsidRPr="003364F1">
        <w:rPr>
          <w:rStyle w:val="a8"/>
          <w:rFonts w:ascii="楷体" w:eastAsia="楷体" w:hAnsi="楷体" w:hint="eastAsia"/>
          <w:b w:val="0"/>
          <w:bCs w:val="0"/>
          <w:spacing w:val="-4"/>
          <w:sz w:val="32"/>
          <w:szCs w:val="32"/>
        </w:rPr>
        <w:t>2018</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34</w:t>
      </w:r>
      <w:r w:rsidRPr="003364F1">
        <w:rPr>
          <w:rStyle w:val="a8"/>
          <w:rFonts w:ascii="楷体" w:eastAsia="楷体" w:hAnsi="楷体" w:hint="eastAsia"/>
          <w:b w:val="0"/>
          <w:bCs w:val="0"/>
          <w:spacing w:val="-4"/>
          <w:sz w:val="32"/>
          <w:szCs w:val="32"/>
        </w:rPr>
        <w:t>号）、《项目支出绩效评价管理办法》（财预〔</w:t>
      </w:r>
      <w:r w:rsidRPr="003364F1">
        <w:rPr>
          <w:rStyle w:val="a8"/>
          <w:rFonts w:ascii="楷体" w:eastAsia="楷体" w:hAnsi="楷体" w:hint="eastAsia"/>
          <w:b w:val="0"/>
          <w:bCs w:val="0"/>
          <w:spacing w:val="-4"/>
          <w:sz w:val="32"/>
          <w:szCs w:val="32"/>
        </w:rPr>
        <w:t>2020</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10</w:t>
      </w:r>
      <w:r w:rsidRPr="003364F1">
        <w:rPr>
          <w:rStyle w:val="a8"/>
          <w:rFonts w:ascii="楷体" w:eastAsia="楷体" w:hAnsi="楷体" w:hint="eastAsia"/>
          <w:b w:val="0"/>
          <w:bCs w:val="0"/>
          <w:spacing w:val="-4"/>
          <w:sz w:val="32"/>
          <w:szCs w:val="32"/>
        </w:rPr>
        <w:t>号）、《自治区党委自治区人民政府关于全</w:t>
      </w:r>
      <w:r w:rsidRPr="003364F1">
        <w:rPr>
          <w:rStyle w:val="a8"/>
          <w:rFonts w:ascii="楷体" w:eastAsia="楷体" w:hAnsi="楷体" w:hint="eastAsia"/>
          <w:b w:val="0"/>
          <w:bCs w:val="0"/>
          <w:spacing w:val="-4"/>
          <w:sz w:val="32"/>
          <w:szCs w:val="32"/>
        </w:rPr>
        <w:t>面实施预算绩效管理的实施意见》（新党发〔</w:t>
      </w:r>
      <w:r w:rsidRPr="003364F1">
        <w:rPr>
          <w:rStyle w:val="a8"/>
          <w:rFonts w:ascii="楷体" w:eastAsia="楷体" w:hAnsi="楷体" w:hint="eastAsia"/>
          <w:b w:val="0"/>
          <w:bCs w:val="0"/>
          <w:spacing w:val="-4"/>
          <w:sz w:val="32"/>
          <w:szCs w:val="32"/>
        </w:rPr>
        <w:t>2018</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30</w:t>
      </w:r>
      <w:r w:rsidRPr="003364F1">
        <w:rPr>
          <w:rStyle w:val="a8"/>
          <w:rFonts w:ascii="楷体" w:eastAsia="楷体" w:hAnsi="楷体" w:hint="eastAsia"/>
          <w:b w:val="0"/>
          <w:bCs w:val="0"/>
          <w:spacing w:val="-4"/>
          <w:sz w:val="32"/>
          <w:szCs w:val="32"/>
        </w:rPr>
        <w:t>号）、《自治区财政支出绩效评价管理暂行办法》（新财预〔</w:t>
      </w:r>
      <w:r w:rsidRPr="003364F1">
        <w:rPr>
          <w:rStyle w:val="a8"/>
          <w:rFonts w:ascii="楷体" w:eastAsia="楷体" w:hAnsi="楷体" w:hint="eastAsia"/>
          <w:b w:val="0"/>
          <w:bCs w:val="0"/>
          <w:spacing w:val="-4"/>
          <w:sz w:val="32"/>
          <w:szCs w:val="32"/>
        </w:rPr>
        <w:t>2018</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189</w:t>
      </w:r>
      <w:r w:rsidRPr="003364F1">
        <w:rPr>
          <w:rStyle w:val="a8"/>
          <w:rFonts w:ascii="楷体" w:eastAsia="楷体" w:hAnsi="楷体" w:hint="eastAsia"/>
          <w:b w:val="0"/>
          <w:bCs w:val="0"/>
          <w:spacing w:val="-4"/>
          <w:sz w:val="32"/>
          <w:szCs w:val="32"/>
        </w:rPr>
        <w:t>号）、《关于印发</w:t>
      </w:r>
      <w:r w:rsidRPr="003364F1">
        <w:rPr>
          <w:rStyle w:val="a8"/>
          <w:rFonts w:ascii="楷体" w:eastAsia="楷体" w:hAnsi="楷体" w:hint="eastAsia"/>
          <w:b w:val="0"/>
          <w:bCs w:val="0"/>
          <w:spacing w:val="-4"/>
          <w:sz w:val="32"/>
          <w:szCs w:val="32"/>
        </w:rPr>
        <w:t>&lt;</w:t>
      </w:r>
      <w:r w:rsidRPr="003364F1">
        <w:rPr>
          <w:rStyle w:val="a8"/>
          <w:rFonts w:ascii="楷体" w:eastAsia="楷体" w:hAnsi="楷体" w:hint="eastAsia"/>
          <w:b w:val="0"/>
          <w:bCs w:val="0"/>
          <w:spacing w:val="-4"/>
          <w:sz w:val="32"/>
          <w:szCs w:val="32"/>
        </w:rPr>
        <w:t>自治区项目支出绩效目标设置指引</w:t>
      </w:r>
      <w:r w:rsidRPr="003364F1">
        <w:rPr>
          <w:rStyle w:val="a8"/>
          <w:rFonts w:ascii="楷体" w:eastAsia="楷体" w:hAnsi="楷体" w:hint="eastAsia"/>
          <w:b w:val="0"/>
          <w:bCs w:val="0"/>
          <w:spacing w:val="-4"/>
          <w:sz w:val="32"/>
          <w:szCs w:val="32"/>
        </w:rPr>
        <w:t>&gt;</w:t>
      </w:r>
      <w:r w:rsidRPr="003364F1">
        <w:rPr>
          <w:rStyle w:val="a8"/>
          <w:rFonts w:ascii="楷体" w:eastAsia="楷体" w:hAnsi="楷体" w:hint="eastAsia"/>
          <w:b w:val="0"/>
          <w:bCs w:val="0"/>
          <w:spacing w:val="-4"/>
          <w:sz w:val="32"/>
          <w:szCs w:val="32"/>
        </w:rPr>
        <w:t>的通知》（新财预〔</w:t>
      </w:r>
      <w:r w:rsidRPr="003364F1">
        <w:rPr>
          <w:rStyle w:val="a8"/>
          <w:rFonts w:ascii="楷体" w:eastAsia="楷体" w:hAnsi="楷体" w:hint="eastAsia"/>
          <w:b w:val="0"/>
          <w:bCs w:val="0"/>
          <w:spacing w:val="-4"/>
          <w:sz w:val="32"/>
          <w:szCs w:val="32"/>
        </w:rPr>
        <w:t>2022</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42</w:t>
      </w:r>
      <w:r w:rsidRPr="003364F1">
        <w:rPr>
          <w:rStyle w:val="a8"/>
          <w:rFonts w:ascii="楷体" w:eastAsia="楷体" w:hAnsi="楷体" w:hint="eastAsia"/>
          <w:b w:val="0"/>
          <w:bCs w:val="0"/>
          <w:spacing w:val="-4"/>
          <w:sz w:val="32"/>
          <w:szCs w:val="32"/>
        </w:rPr>
        <w:t>号）、《项目支出绩效评价管理办法》（财预〔</w:t>
      </w:r>
      <w:r w:rsidRPr="003364F1">
        <w:rPr>
          <w:rStyle w:val="a8"/>
          <w:rFonts w:ascii="楷体" w:eastAsia="楷体" w:hAnsi="楷体" w:hint="eastAsia"/>
          <w:b w:val="0"/>
          <w:bCs w:val="0"/>
          <w:spacing w:val="-4"/>
          <w:sz w:val="32"/>
          <w:szCs w:val="32"/>
        </w:rPr>
        <w:t>2020</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10</w:t>
      </w:r>
      <w:r w:rsidRPr="003364F1">
        <w:rPr>
          <w:rStyle w:val="a8"/>
          <w:rFonts w:ascii="楷体" w:eastAsia="楷体" w:hAnsi="楷体" w:hint="eastAsia"/>
          <w:b w:val="0"/>
          <w:bCs w:val="0"/>
          <w:spacing w:val="-4"/>
          <w:sz w:val="32"/>
          <w:szCs w:val="32"/>
        </w:rPr>
        <w:t>号）等要求，绩效评价应遵循如下原则：（</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w:t>
      </w:r>
      <w:r w:rsidRPr="003364F1">
        <w:rPr>
          <w:rStyle w:val="a8"/>
          <w:rFonts w:ascii="楷体" w:eastAsia="楷体" w:hAnsi="楷体" w:hint="eastAsia"/>
          <w:b w:val="0"/>
          <w:bCs w:val="0"/>
          <w:spacing w:val="-4"/>
          <w:sz w:val="32"/>
          <w:szCs w:val="32"/>
        </w:rPr>
        <w:t>谁自评”。部门评价和财政评价应在单位自评的基础上开展，必要时可委托第三方机构实施。（</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sidRPr="003364F1">
        <w:rPr>
          <w:rStyle w:val="a8"/>
          <w:rFonts w:ascii="楷体" w:eastAsia="楷体" w:hAnsi="楷体" w:hint="eastAsia"/>
          <w:b w:val="0"/>
          <w:bCs w:val="0"/>
          <w:spacing w:val="-4"/>
          <w:sz w:val="32"/>
          <w:szCs w:val="32"/>
        </w:rPr>
        <w:t>4</w:t>
      </w:r>
      <w:r w:rsidRPr="003364F1">
        <w:rPr>
          <w:rStyle w:val="a8"/>
          <w:rFonts w:ascii="楷体" w:eastAsia="楷体" w:hAnsi="楷体" w:hint="eastAsia"/>
          <w:b w:val="0"/>
          <w:bCs w:val="0"/>
          <w:spacing w:val="-4"/>
          <w:sz w:val="32"/>
          <w:szCs w:val="32"/>
        </w:rPr>
        <w:t>）公开透明。绩效评价结果应依法依规公开，并自觉接受社会监督。</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根据以上原则，绩效评价应遵循如下要求：（</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）保证评价结果的真实性、公正性，提高评价报告的公信力。（</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）绩效评价报告</w:t>
      </w:r>
      <w:r w:rsidRPr="003364F1">
        <w:rPr>
          <w:rStyle w:val="a8"/>
          <w:rFonts w:ascii="楷体" w:eastAsia="楷体" w:hAnsi="楷体" w:hint="eastAsia"/>
          <w:b w:val="0"/>
          <w:bCs w:val="0"/>
          <w:spacing w:val="-4"/>
          <w:sz w:val="32"/>
          <w:szCs w:val="32"/>
        </w:rPr>
        <w:t>应当简明扼要，除了对绩效评价的过程、结果描述外，还应总结经</w:t>
      </w:r>
      <w:r w:rsidRPr="003364F1">
        <w:rPr>
          <w:rStyle w:val="a8"/>
          <w:rFonts w:ascii="楷体" w:eastAsia="楷体" w:hAnsi="楷体" w:hint="eastAsia"/>
          <w:b w:val="0"/>
          <w:bCs w:val="0"/>
          <w:spacing w:val="-4"/>
          <w:sz w:val="32"/>
          <w:szCs w:val="32"/>
        </w:rPr>
        <w:lastRenderedPageBreak/>
        <w:t>验，指出问题，并就共性问题提出可操作性改进建议。评价工作组本着科学规范、公平公正、绩效相关的原则，采用全面、重点、现场和非现场相结合的方式进行评价。</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绩效评价指标体系：我单位通过实施资料研读及前期调研，结合项目的实际开展情况，按照《项目支出绩效评价管理办法》（财预〔</w:t>
      </w:r>
      <w:r w:rsidRPr="003364F1">
        <w:rPr>
          <w:rStyle w:val="a8"/>
          <w:rFonts w:ascii="楷体" w:eastAsia="楷体" w:hAnsi="楷体" w:hint="eastAsia"/>
          <w:b w:val="0"/>
          <w:bCs w:val="0"/>
          <w:spacing w:val="-4"/>
          <w:sz w:val="32"/>
          <w:szCs w:val="32"/>
        </w:rPr>
        <w:t>2020</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10</w:t>
      </w:r>
      <w:r w:rsidRPr="003364F1">
        <w:rPr>
          <w:rStyle w:val="a8"/>
          <w:rFonts w:ascii="楷体" w:eastAsia="楷体" w:hAnsi="楷体" w:hint="eastAsia"/>
          <w:b w:val="0"/>
          <w:bCs w:val="0"/>
          <w:spacing w:val="-4"/>
          <w:sz w:val="32"/>
          <w:szCs w:val="32"/>
        </w:rPr>
        <w:t>号）文件要求，结合项目特点，经与专家组充分协商，设置指标体系结构如下：设置一级指标共</w:t>
      </w:r>
      <w:r w:rsidRPr="003364F1">
        <w:rPr>
          <w:rStyle w:val="a8"/>
          <w:rFonts w:ascii="楷体" w:eastAsia="楷体" w:hAnsi="楷体" w:hint="eastAsia"/>
          <w:b w:val="0"/>
          <w:bCs w:val="0"/>
          <w:spacing w:val="-4"/>
          <w:sz w:val="32"/>
          <w:szCs w:val="32"/>
        </w:rPr>
        <w:t>5</w:t>
      </w:r>
      <w:r w:rsidRPr="003364F1">
        <w:rPr>
          <w:rStyle w:val="a8"/>
          <w:rFonts w:ascii="楷体" w:eastAsia="楷体" w:hAnsi="楷体" w:hint="eastAsia"/>
          <w:b w:val="0"/>
          <w:bCs w:val="0"/>
          <w:spacing w:val="-4"/>
          <w:sz w:val="32"/>
          <w:szCs w:val="32"/>
        </w:rPr>
        <w:t>个，包括：决策指标（</w:t>
      </w:r>
      <w:r w:rsidRPr="003364F1">
        <w:rPr>
          <w:rStyle w:val="a8"/>
          <w:rFonts w:ascii="楷体" w:eastAsia="楷体" w:hAnsi="楷体" w:hint="eastAsia"/>
          <w:b w:val="0"/>
          <w:bCs w:val="0"/>
          <w:spacing w:val="-4"/>
          <w:sz w:val="32"/>
          <w:szCs w:val="32"/>
        </w:rPr>
        <w:t>21.00%</w:t>
      </w:r>
      <w:r w:rsidRPr="003364F1">
        <w:rPr>
          <w:rStyle w:val="a8"/>
          <w:rFonts w:ascii="楷体" w:eastAsia="楷体" w:hAnsi="楷体" w:hint="eastAsia"/>
          <w:b w:val="0"/>
          <w:bCs w:val="0"/>
          <w:spacing w:val="-4"/>
          <w:sz w:val="32"/>
          <w:szCs w:val="32"/>
        </w:rPr>
        <w:t>）、过程指标（</w:t>
      </w:r>
      <w:r w:rsidRPr="003364F1">
        <w:rPr>
          <w:rStyle w:val="a8"/>
          <w:rFonts w:ascii="楷体" w:eastAsia="楷体" w:hAnsi="楷体" w:hint="eastAsia"/>
          <w:b w:val="0"/>
          <w:bCs w:val="0"/>
          <w:spacing w:val="-4"/>
          <w:sz w:val="32"/>
          <w:szCs w:val="32"/>
        </w:rPr>
        <w:t>19.00%</w:t>
      </w:r>
      <w:r w:rsidRPr="003364F1">
        <w:rPr>
          <w:rStyle w:val="a8"/>
          <w:rFonts w:ascii="楷体" w:eastAsia="楷体" w:hAnsi="楷体" w:hint="eastAsia"/>
          <w:b w:val="0"/>
          <w:bCs w:val="0"/>
          <w:spacing w:val="-4"/>
          <w:sz w:val="32"/>
          <w:szCs w:val="32"/>
        </w:rPr>
        <w:t>）、产出指标（</w:t>
      </w:r>
      <w:r w:rsidRPr="003364F1">
        <w:rPr>
          <w:rStyle w:val="a8"/>
          <w:rFonts w:ascii="楷体" w:eastAsia="楷体" w:hAnsi="楷体" w:hint="eastAsia"/>
          <w:b w:val="0"/>
          <w:bCs w:val="0"/>
          <w:spacing w:val="-4"/>
          <w:sz w:val="32"/>
          <w:szCs w:val="32"/>
        </w:rPr>
        <w:t>30.00%</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效益指标（</w:t>
      </w:r>
      <w:r w:rsidRPr="003364F1">
        <w:rPr>
          <w:rStyle w:val="a8"/>
          <w:rFonts w:ascii="楷体" w:eastAsia="楷体" w:hAnsi="楷体" w:hint="eastAsia"/>
          <w:b w:val="0"/>
          <w:bCs w:val="0"/>
          <w:spacing w:val="-4"/>
          <w:sz w:val="32"/>
          <w:szCs w:val="32"/>
        </w:rPr>
        <w:t>20.00%</w:t>
      </w:r>
      <w:r w:rsidRPr="003364F1">
        <w:rPr>
          <w:rStyle w:val="a8"/>
          <w:rFonts w:ascii="楷体" w:eastAsia="楷体" w:hAnsi="楷体" w:hint="eastAsia"/>
          <w:b w:val="0"/>
          <w:bCs w:val="0"/>
          <w:spacing w:val="-4"/>
          <w:sz w:val="32"/>
          <w:szCs w:val="32"/>
        </w:rPr>
        <w:t>）、满意度指标（</w:t>
      </w:r>
      <w:r w:rsidRPr="003364F1">
        <w:rPr>
          <w:rStyle w:val="a8"/>
          <w:rFonts w:ascii="楷体" w:eastAsia="楷体" w:hAnsi="楷体" w:hint="eastAsia"/>
          <w:b w:val="0"/>
          <w:bCs w:val="0"/>
          <w:spacing w:val="-4"/>
          <w:sz w:val="32"/>
          <w:szCs w:val="32"/>
        </w:rPr>
        <w:t>10.00%</w:t>
      </w:r>
      <w:r w:rsidRPr="003364F1">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：项目支出绩效评价体系”。</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评价方法：我单位根据本项目资金的性质和特点，选用比较法、公众评判法对项目进行评价，旨在通过综合分析影响绩效目标实现、实施效果的内外部因素，从而评价本项目绩效。其中：比较法，是指通过对绩效目标与实施效果、历史与当期</w:t>
      </w:r>
      <w:r w:rsidRPr="003364F1">
        <w:rPr>
          <w:rStyle w:val="a8"/>
          <w:rFonts w:ascii="楷体" w:eastAsia="楷体" w:hAnsi="楷体" w:hint="eastAsia"/>
          <w:b w:val="0"/>
          <w:bCs w:val="0"/>
          <w:spacing w:val="-4"/>
          <w:sz w:val="32"/>
          <w:szCs w:val="32"/>
        </w:rPr>
        <w:t>情况、不同部门和地区同类支出的比较，综合分析绩效目标实现程度；公众评判法，是指通过专家评估、公众问卷及抽样调查等对财政支出效果进行评判，评价绩效目标实现程度。三级指标分析环节：总体采用比较法，同时辅以文献法、成本效益法、因素分析法以及公众评判法，根据不同三级指标类型进行逐项分析。①定量指标分析环节：主要采用对比三级指标预期指标值和三级指标截止评价日的完成情况，综合分析绩效目标实现程度。将实际完成值与年</w:t>
      </w:r>
      <w:r w:rsidRPr="003364F1">
        <w:rPr>
          <w:rStyle w:val="a8"/>
          <w:rFonts w:ascii="楷体" w:eastAsia="楷体" w:hAnsi="楷体" w:hint="eastAsia"/>
          <w:b w:val="0"/>
          <w:bCs w:val="0"/>
          <w:spacing w:val="-4"/>
          <w:sz w:val="32"/>
          <w:szCs w:val="32"/>
        </w:rPr>
        <w:lastRenderedPageBreak/>
        <w:t>初指标值相比，完成指标值的，记该指标所赋全部分值；对完成值高于指标值较多的，要分析原因，如果是由于年初指标值</w:t>
      </w:r>
      <w:r w:rsidRPr="003364F1">
        <w:rPr>
          <w:rStyle w:val="a8"/>
          <w:rFonts w:ascii="楷体" w:eastAsia="楷体" w:hAnsi="楷体" w:hint="eastAsia"/>
          <w:b w:val="0"/>
          <w:bCs w:val="0"/>
          <w:spacing w:val="-4"/>
          <w:sz w:val="32"/>
          <w:szCs w:val="32"/>
        </w:rPr>
        <w:t>设定明显偏低造成的，要按照偏离度适度调减分值；未完成指标值的，按照完成值与指标值的比例记分。②定性指标分析环节：主要采用公众评判法，通过问卷及抽样调查等方式评价本项目实施后社会公众对于其实施效果的满意程度，将调研结果按照《关于印发</w:t>
      </w:r>
      <w:r w:rsidRPr="003364F1">
        <w:rPr>
          <w:rStyle w:val="a8"/>
          <w:rFonts w:ascii="楷体" w:eastAsia="楷体" w:hAnsi="楷体" w:hint="eastAsia"/>
          <w:b w:val="0"/>
          <w:bCs w:val="0"/>
          <w:spacing w:val="-4"/>
          <w:sz w:val="32"/>
          <w:szCs w:val="32"/>
        </w:rPr>
        <w:t>&lt;</w:t>
      </w:r>
      <w:r w:rsidRPr="003364F1">
        <w:rPr>
          <w:rStyle w:val="a8"/>
          <w:rFonts w:ascii="楷体" w:eastAsia="楷体" w:hAnsi="楷体" w:hint="eastAsia"/>
          <w:b w:val="0"/>
          <w:bCs w:val="0"/>
          <w:spacing w:val="-4"/>
          <w:sz w:val="32"/>
          <w:szCs w:val="32"/>
        </w:rPr>
        <w:t>自治区项目支出绩效目标设置指引</w:t>
      </w:r>
      <w:r w:rsidRPr="003364F1">
        <w:rPr>
          <w:rStyle w:val="a8"/>
          <w:rFonts w:ascii="楷体" w:eastAsia="楷体" w:hAnsi="楷体" w:hint="eastAsia"/>
          <w:b w:val="0"/>
          <w:bCs w:val="0"/>
          <w:spacing w:val="-4"/>
          <w:sz w:val="32"/>
          <w:szCs w:val="32"/>
        </w:rPr>
        <w:t>&gt;</w:t>
      </w:r>
      <w:r w:rsidRPr="003364F1">
        <w:rPr>
          <w:rStyle w:val="a8"/>
          <w:rFonts w:ascii="楷体" w:eastAsia="楷体" w:hAnsi="楷体" w:hint="eastAsia"/>
          <w:b w:val="0"/>
          <w:bCs w:val="0"/>
          <w:spacing w:val="-4"/>
          <w:sz w:val="32"/>
          <w:szCs w:val="32"/>
        </w:rPr>
        <w:t>的通知》（新财预〔</w:t>
      </w:r>
      <w:r w:rsidRPr="003364F1">
        <w:rPr>
          <w:rStyle w:val="a8"/>
          <w:rFonts w:ascii="楷体" w:eastAsia="楷体" w:hAnsi="楷体" w:hint="eastAsia"/>
          <w:b w:val="0"/>
          <w:bCs w:val="0"/>
          <w:spacing w:val="-4"/>
          <w:sz w:val="32"/>
          <w:szCs w:val="32"/>
        </w:rPr>
        <w:t>2022</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42</w:t>
      </w:r>
      <w:r w:rsidRPr="003364F1">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sidRPr="003364F1">
        <w:rPr>
          <w:rStyle w:val="a8"/>
          <w:rFonts w:ascii="楷体" w:eastAsia="楷体" w:hAnsi="楷体" w:hint="eastAsia"/>
          <w:b w:val="0"/>
          <w:bCs w:val="0"/>
          <w:spacing w:val="-4"/>
          <w:sz w:val="32"/>
          <w:szCs w:val="32"/>
        </w:rPr>
        <w:t>100.00%</w:t>
      </w:r>
      <w:r w:rsidRPr="003364F1">
        <w:rPr>
          <w:rStyle w:val="a8"/>
          <w:rFonts w:ascii="楷体" w:eastAsia="楷体" w:hAnsi="楷体" w:hint="eastAsia"/>
          <w:b w:val="0"/>
          <w:bCs w:val="0"/>
          <w:spacing w:val="-4"/>
          <w:sz w:val="32"/>
          <w:szCs w:val="32"/>
        </w:rPr>
        <w:t>（含）</w:t>
      </w:r>
      <w:r w:rsidRPr="003364F1">
        <w:rPr>
          <w:rStyle w:val="a8"/>
          <w:rFonts w:ascii="楷体" w:eastAsia="楷体" w:hAnsi="楷体" w:hint="eastAsia"/>
          <w:b w:val="0"/>
          <w:bCs w:val="0"/>
          <w:spacing w:val="-4"/>
          <w:sz w:val="32"/>
          <w:szCs w:val="32"/>
        </w:rPr>
        <w:t>-80.00%</w:t>
      </w:r>
      <w:r w:rsidRPr="003364F1">
        <w:rPr>
          <w:rStyle w:val="a8"/>
          <w:rFonts w:ascii="楷体" w:eastAsia="楷体" w:hAnsi="楷体" w:hint="eastAsia"/>
          <w:b w:val="0"/>
          <w:bCs w:val="0"/>
          <w:spacing w:val="-4"/>
          <w:sz w:val="32"/>
          <w:szCs w:val="32"/>
        </w:rPr>
        <w:t>（含）、</w:t>
      </w:r>
      <w:r w:rsidRPr="003364F1">
        <w:rPr>
          <w:rStyle w:val="a8"/>
          <w:rFonts w:ascii="楷体" w:eastAsia="楷体" w:hAnsi="楷体" w:hint="eastAsia"/>
          <w:b w:val="0"/>
          <w:bCs w:val="0"/>
          <w:spacing w:val="-4"/>
          <w:sz w:val="32"/>
          <w:szCs w:val="32"/>
        </w:rPr>
        <w:t>80.00%-60.00%</w:t>
      </w:r>
      <w:r w:rsidRPr="003364F1">
        <w:rPr>
          <w:rStyle w:val="a8"/>
          <w:rFonts w:ascii="楷体" w:eastAsia="楷体" w:hAnsi="楷体" w:hint="eastAsia"/>
          <w:b w:val="0"/>
          <w:bCs w:val="0"/>
          <w:spacing w:val="-4"/>
          <w:sz w:val="32"/>
          <w:szCs w:val="32"/>
        </w:rPr>
        <w:t>（含）、</w:t>
      </w:r>
      <w:r w:rsidRPr="003364F1">
        <w:rPr>
          <w:rStyle w:val="a8"/>
          <w:rFonts w:ascii="楷体" w:eastAsia="楷体" w:hAnsi="楷体" w:hint="eastAsia"/>
          <w:b w:val="0"/>
          <w:bCs w:val="0"/>
          <w:spacing w:val="-4"/>
          <w:sz w:val="32"/>
          <w:szCs w:val="32"/>
        </w:rPr>
        <w:t>60.00%-0.00%</w:t>
      </w:r>
      <w:r w:rsidRPr="003364F1">
        <w:rPr>
          <w:rStyle w:val="a8"/>
          <w:rFonts w:ascii="楷体" w:eastAsia="楷体" w:hAnsi="楷体" w:hint="eastAsia"/>
          <w:b w:val="0"/>
          <w:bCs w:val="0"/>
          <w:spacing w:val="-4"/>
          <w:sz w:val="32"/>
          <w:szCs w:val="32"/>
        </w:rPr>
        <w:t>合理确定分值，详细评价方法的</w:t>
      </w:r>
      <w:r w:rsidRPr="003364F1">
        <w:rPr>
          <w:rStyle w:val="a8"/>
          <w:rFonts w:ascii="楷体" w:eastAsia="楷体" w:hAnsi="楷体" w:hint="eastAsia"/>
          <w:b w:val="0"/>
          <w:bCs w:val="0"/>
          <w:spacing w:val="-4"/>
          <w:sz w:val="32"/>
          <w:szCs w:val="32"/>
        </w:rPr>
        <w:t>应用如下：立项依据充分性：比较法、文献法，查找法律法规政策以及规划，对比实际执行内容和政策支持内容是否匹配。立项程序规范性：比较法、文献法，查找相关项目设立的政策和文件要求，对比分析实际执行程序是否按照政策及文件要求执行，分析立项程序的规范性。绩效目标合理性：比较法，对比分析年初编制项目支出绩效目标表与项目内容的相关性、资金的匹配性等。绩效指标明确性：比较法，比较分析年初编制项目支出绩效目标表是否符合双七原则，是否可衡量。预算编制科学性：成本效益分析法，分析在产出一定的情况下，成本取值是否有依据，是否经过询</w:t>
      </w:r>
      <w:r w:rsidRPr="003364F1">
        <w:rPr>
          <w:rStyle w:val="a8"/>
          <w:rFonts w:ascii="楷体" w:eastAsia="楷体" w:hAnsi="楷体" w:hint="eastAsia"/>
          <w:b w:val="0"/>
          <w:bCs w:val="0"/>
          <w:spacing w:val="-4"/>
          <w:sz w:val="32"/>
          <w:szCs w:val="32"/>
        </w:rPr>
        <w:t>价，是否按照市场最低成本编制。资金分配合理性：因素分析法，综合分析资金的分配依据是否充分，分配金额是否与项目实施单位需求金额一致，资金到位率：比较法，资金到位率预期指标值应为</w:t>
      </w:r>
      <w:r w:rsidRPr="003364F1">
        <w:rPr>
          <w:rStyle w:val="a8"/>
          <w:rFonts w:ascii="楷体" w:eastAsia="楷体" w:hAnsi="楷体" w:hint="eastAsia"/>
          <w:b w:val="0"/>
          <w:bCs w:val="0"/>
          <w:spacing w:val="-4"/>
          <w:sz w:val="32"/>
          <w:szCs w:val="32"/>
        </w:rPr>
        <w:t>100.00%</w:t>
      </w:r>
      <w:r w:rsidRPr="003364F1">
        <w:rPr>
          <w:rStyle w:val="a8"/>
          <w:rFonts w:ascii="楷体" w:eastAsia="楷体" w:hAnsi="楷体" w:hint="eastAsia"/>
          <w:b w:val="0"/>
          <w:bCs w:val="0"/>
          <w:spacing w:val="-4"/>
          <w:sz w:val="32"/>
          <w:szCs w:val="32"/>
        </w:rPr>
        <w:t>，通过实际计算，分析实际完成值和预期指标值之间的差距和原因。预算执行率：比较法，预算执行率预期指标值应为</w:t>
      </w:r>
      <w:r w:rsidRPr="003364F1">
        <w:rPr>
          <w:rStyle w:val="a8"/>
          <w:rFonts w:ascii="楷体" w:eastAsia="楷体" w:hAnsi="楷体" w:hint="eastAsia"/>
          <w:b w:val="0"/>
          <w:bCs w:val="0"/>
          <w:spacing w:val="-4"/>
          <w:sz w:val="32"/>
          <w:szCs w:val="32"/>
        </w:rPr>
        <w:t>100.00%</w:t>
      </w:r>
      <w:r w:rsidRPr="003364F1">
        <w:rPr>
          <w:rStyle w:val="a8"/>
          <w:rFonts w:ascii="楷体" w:eastAsia="楷体" w:hAnsi="楷体" w:hint="eastAsia"/>
          <w:b w:val="0"/>
          <w:bCs w:val="0"/>
          <w:spacing w:val="-4"/>
          <w:sz w:val="32"/>
          <w:szCs w:val="32"/>
        </w:rPr>
        <w:t>，通过实际计算，分析实际</w:t>
      </w:r>
      <w:r w:rsidRPr="003364F1">
        <w:rPr>
          <w:rStyle w:val="a8"/>
          <w:rFonts w:ascii="楷体" w:eastAsia="楷体" w:hAnsi="楷体" w:hint="eastAsia"/>
          <w:b w:val="0"/>
          <w:bCs w:val="0"/>
          <w:spacing w:val="-4"/>
          <w:sz w:val="32"/>
          <w:szCs w:val="32"/>
        </w:rPr>
        <w:lastRenderedPageBreak/>
        <w:t>完成值和预期指标值之间的差距和原因。资金使用合规性：文献法、实地勘察法，一是查找资金管理办法，包括专项资金管理办法和单位自有资金管理办法；二是通过查账了解具体开支情况，是否专款专用，</w:t>
      </w:r>
      <w:r w:rsidRPr="003364F1">
        <w:rPr>
          <w:rStyle w:val="a8"/>
          <w:rFonts w:ascii="楷体" w:eastAsia="楷体" w:hAnsi="楷体" w:hint="eastAsia"/>
          <w:b w:val="0"/>
          <w:bCs w:val="0"/>
          <w:spacing w:val="-4"/>
          <w:sz w:val="32"/>
          <w:szCs w:val="32"/>
        </w:rPr>
        <w:t>是否按照标准支出。管理制度健全性：文献法、比较法，查阅项目实施人员提供的财务和业务管理制度，将已建立的制度与现行的法律法规和政策要求进行对比，分析项目制度的合法性、合规性、完整性。制度执行有效性：比较法，结合项目实际实施过程性文件，根据已建设的财务管理制度和项目管理制度综合分析制度执行的有效性。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w:t>
      </w:r>
      <w:r w:rsidRPr="003364F1">
        <w:rPr>
          <w:rStyle w:val="a8"/>
          <w:rFonts w:ascii="楷体" w:eastAsia="楷体" w:hAnsi="楷体" w:hint="eastAsia"/>
          <w:b w:val="0"/>
          <w:bCs w:val="0"/>
          <w:spacing w:val="-4"/>
          <w:sz w:val="32"/>
          <w:szCs w:val="32"/>
        </w:rPr>
        <w:t>指标值的比例记分。定性指标：公众评判法，通过问卷及抽样调查等方式评价本项目实施后社会公众对于其实施效果的满意程度。</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评价标准：绩效评价标准通常包括计划标准、行业标准、历史标准等，用于对绩效指标完成情况进行比较、分析、评价。具体绩效评价标准解释如下：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本次绩效评价采用计划标准，以预先制定的目</w:t>
      </w:r>
      <w:r w:rsidRPr="003364F1">
        <w:rPr>
          <w:rStyle w:val="a8"/>
          <w:rFonts w:ascii="楷体" w:eastAsia="楷体" w:hAnsi="楷体" w:hint="eastAsia"/>
          <w:b w:val="0"/>
          <w:bCs w:val="0"/>
          <w:spacing w:val="-4"/>
          <w:sz w:val="32"/>
          <w:szCs w:val="32"/>
        </w:rPr>
        <w:t>标、计划、预算、定额等作为评价标准，对比分析项目产出、效益的完成情况。对于定性指标，通过问卷调查及访谈方式，采集相关数据，运用等</w:t>
      </w:r>
      <w:r w:rsidRPr="003364F1">
        <w:rPr>
          <w:rStyle w:val="a8"/>
          <w:rFonts w:ascii="楷体" w:eastAsia="楷体" w:hAnsi="楷体" w:hint="eastAsia"/>
          <w:b w:val="0"/>
          <w:bCs w:val="0"/>
          <w:spacing w:val="-4"/>
          <w:sz w:val="32"/>
          <w:szCs w:val="32"/>
        </w:rPr>
        <w:lastRenderedPageBreak/>
        <w:t>级描述法，设置分级标准，体现该指标认可程度的差异。对于定量指标，通过公式等方式予以量化，可以准确衡量，并设定目标值的考核指标。</w:t>
      </w:r>
    </w:p>
    <w:p w:rsidR="00310741" w:rsidRPr="003364F1" w:rsidRDefault="00393F10">
      <w:pPr>
        <w:spacing w:line="540" w:lineRule="exact"/>
        <w:ind w:firstLineChars="181" w:firstLine="567"/>
        <w:rPr>
          <w:rStyle w:val="a8"/>
          <w:rFonts w:ascii="楷体" w:eastAsia="楷体" w:hAnsi="楷体"/>
          <w:spacing w:val="-4"/>
          <w:sz w:val="32"/>
          <w:szCs w:val="32"/>
        </w:rPr>
      </w:pPr>
      <w:r w:rsidRPr="003364F1">
        <w:rPr>
          <w:rStyle w:val="a8"/>
          <w:rFonts w:ascii="楷体" w:eastAsia="楷体" w:hAnsi="楷体" w:hint="eastAsia"/>
          <w:spacing w:val="-4"/>
          <w:sz w:val="32"/>
          <w:szCs w:val="32"/>
        </w:rPr>
        <w:t>（三）绩效评价工作过程</w:t>
      </w:r>
    </w:p>
    <w:p w:rsidR="00310741" w:rsidRPr="003364F1" w:rsidRDefault="00393F10">
      <w:pPr>
        <w:spacing w:line="540" w:lineRule="exact"/>
        <w:ind w:firstLine="567"/>
        <w:rPr>
          <w:rStyle w:val="a8"/>
          <w:rFonts w:ascii="楷体" w:eastAsia="楷体" w:hAnsi="楷体"/>
          <w:b w:val="0"/>
          <w:bCs w:val="0"/>
          <w:spacing w:val="-4"/>
          <w:sz w:val="32"/>
          <w:szCs w:val="32"/>
        </w:rPr>
      </w:pP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前期准备。我单位于</w:t>
      </w:r>
      <w:r w:rsidRPr="003364F1">
        <w:rPr>
          <w:rStyle w:val="a8"/>
          <w:rFonts w:ascii="楷体" w:eastAsia="楷体" w:hAnsi="楷体" w:hint="eastAsia"/>
          <w:b w:val="0"/>
          <w:bCs w:val="0"/>
          <w:spacing w:val="-4"/>
          <w:sz w:val="32"/>
          <w:szCs w:val="32"/>
        </w:rPr>
        <w:t>2025</w:t>
      </w:r>
      <w:r w:rsidRPr="003364F1">
        <w:rPr>
          <w:rStyle w:val="a8"/>
          <w:rFonts w:ascii="楷体" w:eastAsia="楷体" w:hAnsi="楷体" w:hint="eastAsia"/>
          <w:b w:val="0"/>
          <w:bCs w:val="0"/>
          <w:spacing w:val="-4"/>
          <w:sz w:val="32"/>
          <w:szCs w:val="32"/>
        </w:rPr>
        <w:t>年</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月</w:t>
      </w:r>
      <w:r w:rsidRPr="003364F1">
        <w:rPr>
          <w:rStyle w:val="a8"/>
          <w:rFonts w:ascii="楷体" w:eastAsia="楷体" w:hAnsi="楷体" w:hint="eastAsia"/>
          <w:b w:val="0"/>
          <w:bCs w:val="0"/>
          <w:spacing w:val="-4"/>
          <w:sz w:val="32"/>
          <w:szCs w:val="32"/>
        </w:rPr>
        <w:t>10</w:t>
      </w:r>
      <w:r w:rsidRPr="003364F1">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w:t>
      </w:r>
      <w:r w:rsidRPr="003364F1">
        <w:rPr>
          <w:rStyle w:val="a8"/>
          <w:rFonts w:ascii="楷体" w:eastAsia="楷体" w:hAnsi="楷体" w:hint="eastAsia"/>
          <w:b w:val="0"/>
          <w:bCs w:val="0"/>
          <w:spacing w:val="-4"/>
          <w:sz w:val="32"/>
          <w:szCs w:val="32"/>
        </w:rPr>
        <w:t>下：李洪光任评价组组长：主要负责项目策划和监督，全面负责项目绩效评价报告的最终质量，审定项目支出绩效评价结果及项目支出绩效评价报告。对评价人员出具的最终报告质量进行复核，确保评估结果的客观性；马艺聪任评价组副组长：主要负责组织和协调项目工作人员实地调查、收集，取证、数据统计分析等工作，核实项目绩效指标完成情况、组织受益对象对项目工作进行评价等。</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贾文任评价小组组员：主要负责项目报告的制定，指标的研判，数据分析及报告撰写。</w:t>
      </w:r>
      <w:r w:rsidRPr="003364F1">
        <w:rPr>
          <w:rStyle w:val="a8"/>
          <w:rFonts w:ascii="楷体" w:eastAsia="楷体" w:hAnsi="楷体" w:hint="eastAsia"/>
          <w:b w:val="0"/>
          <w:bCs w:val="0"/>
          <w:spacing w:val="-4"/>
          <w:sz w:val="32"/>
          <w:szCs w:val="32"/>
        </w:rPr>
        <w:br/>
        <w:t>2</w:t>
      </w:r>
      <w:r w:rsidRPr="003364F1">
        <w:rPr>
          <w:rStyle w:val="a8"/>
          <w:rFonts w:ascii="楷体" w:eastAsia="楷体" w:hAnsi="楷体" w:hint="eastAsia"/>
          <w:b w:val="0"/>
          <w:bCs w:val="0"/>
          <w:spacing w:val="-4"/>
          <w:sz w:val="32"/>
          <w:szCs w:val="32"/>
        </w:rPr>
        <w:t>、组织实施。</w:t>
      </w:r>
      <w:r w:rsidRPr="003364F1">
        <w:rPr>
          <w:rStyle w:val="a8"/>
          <w:rFonts w:ascii="楷体" w:eastAsia="楷体" w:hAnsi="楷体" w:hint="eastAsia"/>
          <w:b w:val="0"/>
          <w:bCs w:val="0"/>
          <w:spacing w:val="-4"/>
          <w:sz w:val="32"/>
          <w:szCs w:val="32"/>
        </w:rPr>
        <w:t>2025</w:t>
      </w:r>
      <w:r w:rsidRPr="003364F1">
        <w:rPr>
          <w:rStyle w:val="a8"/>
          <w:rFonts w:ascii="楷体" w:eastAsia="楷体" w:hAnsi="楷体" w:hint="eastAsia"/>
          <w:b w:val="0"/>
          <w:bCs w:val="0"/>
          <w:spacing w:val="-4"/>
          <w:sz w:val="32"/>
          <w:szCs w:val="32"/>
        </w:rPr>
        <w:t>年</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月</w:t>
      </w:r>
      <w:r w:rsidRPr="003364F1">
        <w:rPr>
          <w:rStyle w:val="a8"/>
          <w:rFonts w:ascii="楷体" w:eastAsia="楷体" w:hAnsi="楷体" w:hint="eastAsia"/>
          <w:b w:val="0"/>
          <w:bCs w:val="0"/>
          <w:spacing w:val="-4"/>
          <w:sz w:val="32"/>
          <w:szCs w:val="32"/>
        </w:rPr>
        <w:t>11</w:t>
      </w:r>
      <w:r w:rsidRPr="003364F1">
        <w:rPr>
          <w:rStyle w:val="a8"/>
          <w:rFonts w:ascii="楷体" w:eastAsia="楷体" w:hAnsi="楷体" w:hint="eastAsia"/>
          <w:b w:val="0"/>
          <w:bCs w:val="0"/>
          <w:spacing w:val="-4"/>
          <w:sz w:val="32"/>
          <w:szCs w:val="32"/>
        </w:rPr>
        <w:t>日</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月</w:t>
      </w:r>
      <w:r w:rsidRPr="003364F1">
        <w:rPr>
          <w:rStyle w:val="a8"/>
          <w:rFonts w:ascii="楷体" w:eastAsia="楷体" w:hAnsi="楷体" w:hint="eastAsia"/>
          <w:b w:val="0"/>
          <w:bCs w:val="0"/>
          <w:spacing w:val="-4"/>
          <w:sz w:val="32"/>
          <w:szCs w:val="32"/>
        </w:rPr>
        <w:t>14</w:t>
      </w:r>
      <w:r w:rsidRPr="003364F1">
        <w:rPr>
          <w:rStyle w:val="a8"/>
          <w:rFonts w:ascii="楷体" w:eastAsia="楷体" w:hAnsi="楷体" w:hint="eastAsia"/>
          <w:b w:val="0"/>
          <w:bCs w:val="0"/>
          <w:spacing w:val="-4"/>
          <w:sz w:val="32"/>
          <w:szCs w:val="32"/>
        </w:rPr>
        <w:t>日，评价工作进入实施阶段。在数据采集方面，</w:t>
      </w:r>
      <w:r w:rsidRPr="003364F1">
        <w:rPr>
          <w:rStyle w:val="a8"/>
          <w:rFonts w:ascii="楷体" w:eastAsia="楷体" w:hAnsi="楷体" w:hint="eastAsia"/>
          <w:b w:val="0"/>
          <w:bCs w:val="0"/>
          <w:spacing w:val="-4"/>
          <w:sz w:val="32"/>
          <w:szCs w:val="32"/>
        </w:rPr>
        <w:t>评价小组整理单位前期提交的资料，与项目实施负责人沟通，了解资金的内容、操作流程、管理机制、资金使用方向等情况并采集信息，了解项目设置背景及资金使用等情况。</w:t>
      </w:r>
      <w:r w:rsidRPr="003364F1">
        <w:rPr>
          <w:rStyle w:val="a8"/>
          <w:rFonts w:ascii="楷体" w:eastAsia="楷体" w:hAnsi="楷体" w:hint="eastAsia"/>
          <w:b w:val="0"/>
          <w:bCs w:val="0"/>
          <w:spacing w:val="-4"/>
          <w:sz w:val="32"/>
          <w:szCs w:val="32"/>
        </w:rPr>
        <w:br/>
        <w:t>3.</w:t>
      </w:r>
      <w:r w:rsidRPr="003364F1">
        <w:rPr>
          <w:rStyle w:val="a8"/>
          <w:rFonts w:ascii="楷体" w:eastAsia="楷体" w:hAnsi="楷体" w:hint="eastAsia"/>
          <w:b w:val="0"/>
          <w:bCs w:val="0"/>
          <w:spacing w:val="-4"/>
          <w:sz w:val="32"/>
          <w:szCs w:val="32"/>
        </w:rPr>
        <w:t>分析评价。</w:t>
      </w:r>
      <w:r w:rsidRPr="003364F1">
        <w:rPr>
          <w:rStyle w:val="a8"/>
          <w:rFonts w:ascii="楷体" w:eastAsia="楷体" w:hAnsi="楷体" w:hint="eastAsia"/>
          <w:b w:val="0"/>
          <w:bCs w:val="0"/>
          <w:spacing w:val="-4"/>
          <w:sz w:val="32"/>
          <w:szCs w:val="32"/>
        </w:rPr>
        <w:t>2025</w:t>
      </w:r>
      <w:r w:rsidRPr="003364F1">
        <w:rPr>
          <w:rStyle w:val="a8"/>
          <w:rFonts w:ascii="楷体" w:eastAsia="楷体" w:hAnsi="楷体" w:hint="eastAsia"/>
          <w:b w:val="0"/>
          <w:bCs w:val="0"/>
          <w:spacing w:val="-4"/>
          <w:sz w:val="32"/>
          <w:szCs w:val="32"/>
        </w:rPr>
        <w:t>年</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月</w:t>
      </w:r>
      <w:r w:rsidRPr="003364F1">
        <w:rPr>
          <w:rStyle w:val="a8"/>
          <w:rFonts w:ascii="楷体" w:eastAsia="楷体" w:hAnsi="楷体" w:hint="eastAsia"/>
          <w:b w:val="0"/>
          <w:bCs w:val="0"/>
          <w:spacing w:val="-4"/>
          <w:sz w:val="32"/>
          <w:szCs w:val="32"/>
        </w:rPr>
        <w:t>15</w:t>
      </w:r>
      <w:r w:rsidRPr="003364F1">
        <w:rPr>
          <w:rStyle w:val="a8"/>
          <w:rFonts w:ascii="楷体" w:eastAsia="楷体" w:hAnsi="楷体" w:hint="eastAsia"/>
          <w:b w:val="0"/>
          <w:bCs w:val="0"/>
          <w:spacing w:val="-4"/>
          <w:sz w:val="32"/>
          <w:szCs w:val="32"/>
        </w:rPr>
        <w:t>日</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月</w:t>
      </w:r>
      <w:r w:rsidRPr="003364F1">
        <w:rPr>
          <w:rStyle w:val="a8"/>
          <w:rFonts w:ascii="楷体" w:eastAsia="楷体" w:hAnsi="楷体" w:hint="eastAsia"/>
          <w:b w:val="0"/>
          <w:bCs w:val="0"/>
          <w:spacing w:val="-4"/>
          <w:sz w:val="32"/>
          <w:szCs w:val="32"/>
        </w:rPr>
        <w:t>20</w:t>
      </w:r>
      <w:r w:rsidRPr="003364F1">
        <w:rPr>
          <w:rStyle w:val="a8"/>
          <w:rFonts w:ascii="楷体" w:eastAsia="楷体" w:hAnsi="楷体" w:hint="eastAsia"/>
          <w:b w:val="0"/>
          <w:bCs w:val="0"/>
          <w:spacing w:val="-4"/>
          <w:sz w:val="32"/>
          <w:szCs w:val="32"/>
        </w:rPr>
        <w:t>日，评价小组按照绩效评价的原则和规范，对取得的资料进行审查核实，对采集的数据进行分析，按照绩效评价指标评分表逐项进行打分、分析、汇总</w:t>
      </w:r>
      <w:r w:rsidRPr="003364F1">
        <w:rPr>
          <w:rStyle w:val="a8"/>
          <w:rFonts w:ascii="楷体" w:eastAsia="楷体" w:hAnsi="楷体" w:hint="eastAsia"/>
          <w:b w:val="0"/>
          <w:bCs w:val="0"/>
          <w:spacing w:val="-4"/>
          <w:sz w:val="32"/>
          <w:szCs w:val="32"/>
        </w:rPr>
        <w:lastRenderedPageBreak/>
        <w:t xml:space="preserve">各方评价结果。　</w:t>
      </w:r>
      <w:r w:rsidRPr="003364F1">
        <w:rPr>
          <w:rStyle w:val="a8"/>
          <w:rFonts w:ascii="楷体" w:eastAsia="楷体" w:hAnsi="楷体" w:hint="eastAsia"/>
          <w:b w:val="0"/>
          <w:bCs w:val="0"/>
          <w:spacing w:val="-4"/>
          <w:sz w:val="32"/>
          <w:szCs w:val="32"/>
        </w:rPr>
        <w:br/>
        <w:t>4.</w:t>
      </w:r>
      <w:r w:rsidRPr="003364F1">
        <w:rPr>
          <w:rStyle w:val="a8"/>
          <w:rFonts w:ascii="楷体" w:eastAsia="楷体" w:hAnsi="楷体" w:hint="eastAsia"/>
          <w:b w:val="0"/>
          <w:bCs w:val="0"/>
          <w:spacing w:val="-4"/>
          <w:sz w:val="32"/>
          <w:szCs w:val="32"/>
        </w:rPr>
        <w:t>撰写与提交评价报告。</w:t>
      </w:r>
      <w:r w:rsidRPr="003364F1">
        <w:rPr>
          <w:rStyle w:val="a8"/>
          <w:rFonts w:ascii="楷体" w:eastAsia="楷体" w:hAnsi="楷体" w:hint="eastAsia"/>
          <w:b w:val="0"/>
          <w:bCs w:val="0"/>
          <w:spacing w:val="-4"/>
          <w:sz w:val="32"/>
          <w:szCs w:val="32"/>
        </w:rPr>
        <w:t>2025</w:t>
      </w:r>
      <w:r w:rsidRPr="003364F1">
        <w:rPr>
          <w:rStyle w:val="a8"/>
          <w:rFonts w:ascii="楷体" w:eastAsia="楷体" w:hAnsi="楷体" w:hint="eastAsia"/>
          <w:b w:val="0"/>
          <w:bCs w:val="0"/>
          <w:spacing w:val="-4"/>
          <w:sz w:val="32"/>
          <w:szCs w:val="32"/>
        </w:rPr>
        <w:t>年</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月</w:t>
      </w:r>
      <w:r w:rsidRPr="003364F1">
        <w:rPr>
          <w:rStyle w:val="a8"/>
          <w:rFonts w:ascii="楷体" w:eastAsia="楷体" w:hAnsi="楷体" w:hint="eastAsia"/>
          <w:b w:val="0"/>
          <w:bCs w:val="0"/>
          <w:spacing w:val="-4"/>
          <w:sz w:val="32"/>
          <w:szCs w:val="32"/>
        </w:rPr>
        <w:t>21</w:t>
      </w:r>
      <w:r w:rsidRPr="003364F1">
        <w:rPr>
          <w:rStyle w:val="a8"/>
          <w:rFonts w:ascii="楷体" w:eastAsia="楷体" w:hAnsi="楷体" w:hint="eastAsia"/>
          <w:b w:val="0"/>
          <w:bCs w:val="0"/>
          <w:spacing w:val="-4"/>
          <w:sz w:val="32"/>
          <w:szCs w:val="32"/>
        </w:rPr>
        <w:t>日</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月</w:t>
      </w:r>
      <w:r w:rsidRPr="003364F1">
        <w:rPr>
          <w:rStyle w:val="a8"/>
          <w:rFonts w:ascii="楷体" w:eastAsia="楷体" w:hAnsi="楷体" w:hint="eastAsia"/>
          <w:b w:val="0"/>
          <w:bCs w:val="0"/>
          <w:spacing w:val="-4"/>
          <w:sz w:val="32"/>
          <w:szCs w:val="32"/>
        </w:rPr>
        <w:t>28</w:t>
      </w:r>
      <w:r w:rsidRPr="003364F1">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w:t>
      </w:r>
      <w:r w:rsidRPr="003364F1">
        <w:rPr>
          <w:rStyle w:val="a8"/>
          <w:rFonts w:ascii="楷体" w:eastAsia="楷体" w:hAnsi="楷体" w:hint="eastAsia"/>
          <w:b w:val="0"/>
          <w:bCs w:val="0"/>
          <w:spacing w:val="-4"/>
          <w:sz w:val="32"/>
          <w:szCs w:val="32"/>
        </w:rPr>
        <w:t>效评价报告并提交审核。</w:t>
      </w:r>
      <w:r w:rsidRPr="003364F1">
        <w:rPr>
          <w:rStyle w:val="a8"/>
          <w:rFonts w:ascii="楷体" w:eastAsia="楷体" w:hAnsi="楷体" w:hint="eastAsia"/>
          <w:b w:val="0"/>
          <w:bCs w:val="0"/>
          <w:spacing w:val="-4"/>
          <w:sz w:val="32"/>
          <w:szCs w:val="32"/>
        </w:rPr>
        <w:br/>
        <w:t>5.</w:t>
      </w:r>
      <w:r w:rsidRPr="003364F1">
        <w:rPr>
          <w:rStyle w:val="a8"/>
          <w:rFonts w:ascii="楷体" w:eastAsia="楷体" w:hAnsi="楷体" w:hint="eastAsia"/>
          <w:b w:val="0"/>
          <w:bCs w:val="0"/>
          <w:spacing w:val="-4"/>
          <w:sz w:val="32"/>
          <w:szCs w:val="32"/>
        </w:rPr>
        <w:t>问题整改。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3364F1">
        <w:rPr>
          <w:rStyle w:val="a8"/>
          <w:rFonts w:ascii="楷体" w:eastAsia="楷体" w:hAnsi="楷体" w:hint="eastAsia"/>
          <w:b w:val="0"/>
          <w:bCs w:val="0"/>
          <w:spacing w:val="-4"/>
          <w:sz w:val="32"/>
          <w:szCs w:val="32"/>
        </w:rPr>
        <w:br/>
        <w:t>6.</w:t>
      </w:r>
      <w:r w:rsidRPr="003364F1">
        <w:rPr>
          <w:rStyle w:val="a8"/>
          <w:rFonts w:ascii="楷体" w:eastAsia="楷体" w:hAnsi="楷体" w:hint="eastAsia"/>
          <w:b w:val="0"/>
          <w:bCs w:val="0"/>
          <w:spacing w:val="-4"/>
          <w:sz w:val="32"/>
          <w:szCs w:val="32"/>
        </w:rPr>
        <w:t>档案整理。建立和落实档案管理制度，将项目相关资料存档，包括但不限于：评价项目基本情况和相关文件、评价实施方案、项目支付资料等相关档案。通过</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年集中化解中小企业欠款资金项目的实施，解决了本单位欠款问题，实现了城建管理社会效益，项目预期绩效目标及各项具体指标均已全部达成。</w:t>
      </w:r>
    </w:p>
    <w:p w:rsidR="00310741" w:rsidRPr="003364F1" w:rsidRDefault="00393F10">
      <w:pPr>
        <w:spacing w:line="540" w:lineRule="exact"/>
        <w:ind w:firstLine="640"/>
        <w:rPr>
          <w:rStyle w:val="a8"/>
          <w:rFonts w:ascii="黑体" w:eastAsia="黑体" w:hAnsi="黑体"/>
          <w:b w:val="0"/>
          <w:spacing w:val="-4"/>
          <w:sz w:val="32"/>
          <w:szCs w:val="32"/>
        </w:rPr>
      </w:pPr>
      <w:r w:rsidRPr="003364F1">
        <w:rPr>
          <w:rStyle w:val="a8"/>
          <w:rFonts w:ascii="黑体" w:eastAsia="黑体" w:hAnsi="黑体" w:hint="eastAsia"/>
          <w:b w:val="0"/>
          <w:spacing w:val="-4"/>
          <w:sz w:val="32"/>
          <w:szCs w:val="32"/>
        </w:rPr>
        <w:t>三、综合评价情况及评价结论</w:t>
      </w:r>
    </w:p>
    <w:p w:rsidR="00310741" w:rsidRPr="003364F1" w:rsidRDefault="00393F10">
      <w:pPr>
        <w:spacing w:line="540" w:lineRule="exact"/>
        <w:ind w:firstLine="567"/>
        <w:rPr>
          <w:rStyle w:val="a8"/>
          <w:rFonts w:ascii="楷体" w:eastAsia="楷体" w:hAnsi="楷体"/>
          <w:b w:val="0"/>
          <w:bCs w:val="0"/>
          <w:spacing w:val="-4"/>
          <w:sz w:val="32"/>
          <w:szCs w:val="32"/>
        </w:rPr>
      </w:pP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综合评价情况：</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年集中化解中小企业欠款资金项目实际投入</w:t>
      </w:r>
      <w:r w:rsidRPr="003364F1">
        <w:rPr>
          <w:rStyle w:val="a8"/>
          <w:rFonts w:ascii="楷体" w:eastAsia="楷体" w:hAnsi="楷体" w:hint="eastAsia"/>
          <w:b w:val="0"/>
          <w:bCs w:val="0"/>
          <w:spacing w:val="-4"/>
          <w:sz w:val="32"/>
          <w:szCs w:val="32"/>
        </w:rPr>
        <w:t>1738.94</w:t>
      </w:r>
      <w:r w:rsidRPr="003364F1">
        <w:rPr>
          <w:rStyle w:val="a8"/>
          <w:rFonts w:ascii="楷体" w:eastAsia="楷体" w:hAnsi="楷体" w:hint="eastAsia"/>
          <w:b w:val="0"/>
          <w:bCs w:val="0"/>
          <w:spacing w:val="-4"/>
          <w:sz w:val="32"/>
          <w:szCs w:val="32"/>
        </w:rPr>
        <w:t>万元，完成年初预算</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t>万元的</w:t>
      </w:r>
      <w:r w:rsidRPr="003364F1">
        <w:rPr>
          <w:rStyle w:val="a8"/>
          <w:rFonts w:ascii="楷体" w:eastAsia="楷体" w:hAnsi="楷体" w:hint="eastAsia"/>
          <w:b w:val="0"/>
          <w:bCs w:val="0"/>
          <w:spacing w:val="-4"/>
          <w:sz w:val="32"/>
          <w:szCs w:val="32"/>
        </w:rPr>
        <w:t>94.40%</w:t>
      </w:r>
      <w:r w:rsidRPr="003364F1">
        <w:rPr>
          <w:rStyle w:val="a8"/>
          <w:rFonts w:ascii="楷体" w:eastAsia="楷体" w:hAnsi="楷体" w:hint="eastAsia"/>
          <w:b w:val="0"/>
          <w:bCs w:val="0"/>
          <w:spacing w:val="-4"/>
          <w:sz w:val="32"/>
          <w:szCs w:val="32"/>
        </w:rPr>
        <w:t>，已达成年初设立的绩效目标，部分资金支付未达预期，是由于第四批集中化解中小企业欠款是房产化解项目，两家建筑公司与财政部门及房产公司未达成资金支付三方协议，导致资金支付不到位。因本项目属于历年沉欠项目，项目均已完工并验收合格，均已在</w:t>
      </w:r>
      <w:r w:rsidRPr="003364F1">
        <w:rPr>
          <w:rStyle w:val="a8"/>
          <w:rFonts w:ascii="楷体" w:eastAsia="楷体" w:hAnsi="楷体" w:hint="eastAsia"/>
          <w:b w:val="0"/>
          <w:bCs w:val="0"/>
          <w:spacing w:val="-4"/>
          <w:sz w:val="32"/>
          <w:szCs w:val="32"/>
        </w:rPr>
        <w:t>12</w:t>
      </w:r>
      <w:r w:rsidRPr="003364F1">
        <w:rPr>
          <w:rStyle w:val="a8"/>
          <w:rFonts w:ascii="楷体" w:eastAsia="楷体" w:hAnsi="楷体" w:hint="eastAsia"/>
          <w:b w:val="0"/>
          <w:bCs w:val="0"/>
          <w:spacing w:val="-4"/>
          <w:sz w:val="32"/>
          <w:szCs w:val="32"/>
        </w:rPr>
        <w:t>月</w:t>
      </w:r>
      <w:r w:rsidRPr="003364F1">
        <w:rPr>
          <w:rStyle w:val="a8"/>
          <w:rFonts w:ascii="楷体" w:eastAsia="楷体" w:hAnsi="楷体" w:hint="eastAsia"/>
          <w:b w:val="0"/>
          <w:bCs w:val="0"/>
          <w:spacing w:val="-4"/>
          <w:sz w:val="32"/>
          <w:szCs w:val="32"/>
        </w:rPr>
        <w:t>27</w:t>
      </w:r>
      <w:r w:rsidRPr="003364F1">
        <w:rPr>
          <w:rStyle w:val="a8"/>
          <w:rFonts w:ascii="楷体" w:eastAsia="楷体" w:hAnsi="楷体" w:hint="eastAsia"/>
          <w:b w:val="0"/>
          <w:bCs w:val="0"/>
          <w:spacing w:val="-4"/>
          <w:sz w:val="32"/>
          <w:szCs w:val="32"/>
        </w:rPr>
        <w:t>日前将资金支付到位。通过次项目的实施，有效提升路市政设施管理能力，加快了城市基础设施维护的运行速度，缓解中小企业资</w:t>
      </w:r>
      <w:r w:rsidRPr="003364F1">
        <w:rPr>
          <w:rStyle w:val="a8"/>
          <w:rFonts w:ascii="楷体" w:eastAsia="楷体" w:hAnsi="楷体" w:hint="eastAsia"/>
          <w:b w:val="0"/>
          <w:bCs w:val="0"/>
          <w:spacing w:val="-4"/>
          <w:sz w:val="32"/>
          <w:szCs w:val="32"/>
        </w:rPr>
        <w:t>金压力，解决中小企业资金回笼难得问题，保障政企和谐共处，共同发展。存在的问题：清理欠款工作宣传不到</w:t>
      </w:r>
      <w:r w:rsidRPr="003364F1">
        <w:rPr>
          <w:rStyle w:val="a8"/>
          <w:rFonts w:ascii="楷体" w:eastAsia="楷体" w:hAnsi="楷体" w:hint="eastAsia"/>
          <w:b w:val="0"/>
          <w:bCs w:val="0"/>
          <w:spacing w:val="-4"/>
          <w:sz w:val="32"/>
          <w:szCs w:val="32"/>
        </w:rPr>
        <w:lastRenderedPageBreak/>
        <w:t>位，前期准备工作不充分。</w:t>
      </w:r>
      <w:r w:rsidRPr="003364F1">
        <w:rPr>
          <w:rStyle w:val="a8"/>
          <w:rFonts w:ascii="楷体" w:eastAsia="楷体" w:hAnsi="楷体" w:hint="eastAsia"/>
          <w:b w:val="0"/>
          <w:bCs w:val="0"/>
          <w:spacing w:val="-4"/>
          <w:sz w:val="32"/>
          <w:szCs w:val="32"/>
        </w:rPr>
        <w:br/>
        <w:t>2.</w:t>
      </w:r>
      <w:r w:rsidRPr="003364F1">
        <w:rPr>
          <w:rStyle w:val="a8"/>
          <w:rFonts w:ascii="楷体" w:eastAsia="楷体" w:hAnsi="楷体" w:hint="eastAsia"/>
          <w:b w:val="0"/>
          <w:bCs w:val="0"/>
          <w:spacing w:val="-4"/>
          <w:sz w:val="32"/>
          <w:szCs w:val="32"/>
        </w:rPr>
        <w:t>评价结论。此次绩效评价通过绩效评价小组论证的评价指标体系及评分标准，采用因素分析法和比较法对本项目绩效进行客观评价，最终评分结果：总分为</w:t>
      </w:r>
      <w:r w:rsidRPr="003364F1">
        <w:rPr>
          <w:rStyle w:val="a8"/>
          <w:rFonts w:ascii="楷体" w:eastAsia="楷体" w:hAnsi="楷体" w:hint="eastAsia"/>
          <w:b w:val="0"/>
          <w:bCs w:val="0"/>
          <w:spacing w:val="-4"/>
          <w:sz w:val="32"/>
          <w:szCs w:val="32"/>
        </w:rPr>
        <w:t>99.30</w:t>
      </w:r>
      <w:r w:rsidRPr="003364F1">
        <w:rPr>
          <w:rStyle w:val="a8"/>
          <w:rFonts w:ascii="楷体" w:eastAsia="楷体" w:hAnsi="楷体" w:hint="eastAsia"/>
          <w:b w:val="0"/>
          <w:bCs w:val="0"/>
          <w:spacing w:val="-4"/>
          <w:sz w:val="32"/>
          <w:szCs w:val="32"/>
        </w:rPr>
        <w:t>分，绩效评级为优”。综合评价结论如下：本项目共设置三级指标数量</w:t>
      </w:r>
      <w:r w:rsidRPr="003364F1">
        <w:rPr>
          <w:rStyle w:val="a8"/>
          <w:rFonts w:ascii="楷体" w:eastAsia="楷体" w:hAnsi="楷体" w:hint="eastAsia"/>
          <w:b w:val="0"/>
          <w:bCs w:val="0"/>
          <w:spacing w:val="-4"/>
          <w:sz w:val="32"/>
          <w:szCs w:val="32"/>
        </w:rPr>
        <w:t>18</w:t>
      </w:r>
      <w:r w:rsidRPr="003364F1">
        <w:rPr>
          <w:rStyle w:val="a8"/>
          <w:rFonts w:ascii="楷体" w:eastAsia="楷体" w:hAnsi="楷体" w:hint="eastAsia"/>
          <w:b w:val="0"/>
          <w:bCs w:val="0"/>
          <w:spacing w:val="-4"/>
          <w:sz w:val="32"/>
          <w:szCs w:val="32"/>
        </w:rPr>
        <w:t>个，实现三级指标数量</w:t>
      </w:r>
      <w:r w:rsidRPr="003364F1">
        <w:rPr>
          <w:rStyle w:val="a8"/>
          <w:rFonts w:ascii="楷体" w:eastAsia="楷体" w:hAnsi="楷体" w:hint="eastAsia"/>
          <w:b w:val="0"/>
          <w:bCs w:val="0"/>
          <w:spacing w:val="-4"/>
          <w:sz w:val="32"/>
          <w:szCs w:val="32"/>
        </w:rPr>
        <w:t>18</w:t>
      </w:r>
      <w:r w:rsidRPr="003364F1">
        <w:rPr>
          <w:rStyle w:val="a8"/>
          <w:rFonts w:ascii="楷体" w:eastAsia="楷体" w:hAnsi="楷体" w:hint="eastAsia"/>
          <w:b w:val="0"/>
          <w:bCs w:val="0"/>
          <w:spacing w:val="-4"/>
          <w:sz w:val="32"/>
          <w:szCs w:val="32"/>
        </w:rPr>
        <w:t>个，总体完成率为</w:t>
      </w:r>
      <w:r w:rsidRPr="003364F1">
        <w:rPr>
          <w:rStyle w:val="a8"/>
          <w:rFonts w:ascii="楷体" w:eastAsia="楷体" w:hAnsi="楷体" w:hint="eastAsia"/>
          <w:b w:val="0"/>
          <w:bCs w:val="0"/>
          <w:spacing w:val="-4"/>
          <w:sz w:val="32"/>
          <w:szCs w:val="32"/>
        </w:rPr>
        <w:t>99.17%</w:t>
      </w:r>
      <w:r w:rsidRPr="003364F1">
        <w:rPr>
          <w:rStyle w:val="a8"/>
          <w:rFonts w:ascii="楷体" w:eastAsia="楷体" w:hAnsi="楷体" w:hint="eastAsia"/>
          <w:b w:val="0"/>
          <w:bCs w:val="0"/>
          <w:spacing w:val="-4"/>
          <w:sz w:val="32"/>
          <w:szCs w:val="32"/>
        </w:rPr>
        <w:t>。项目决策类指标共设置</w:t>
      </w:r>
      <w:r w:rsidRPr="003364F1">
        <w:rPr>
          <w:rStyle w:val="a8"/>
          <w:rFonts w:ascii="楷体" w:eastAsia="楷体" w:hAnsi="楷体" w:hint="eastAsia"/>
          <w:b w:val="0"/>
          <w:bCs w:val="0"/>
          <w:spacing w:val="-4"/>
          <w:sz w:val="32"/>
          <w:szCs w:val="32"/>
        </w:rPr>
        <w:t>6</w:t>
      </w:r>
      <w:r w:rsidRPr="003364F1">
        <w:rPr>
          <w:rStyle w:val="a8"/>
          <w:rFonts w:ascii="楷体" w:eastAsia="楷体" w:hAnsi="楷体" w:hint="eastAsia"/>
          <w:b w:val="0"/>
          <w:bCs w:val="0"/>
          <w:spacing w:val="-4"/>
          <w:sz w:val="32"/>
          <w:szCs w:val="32"/>
        </w:rPr>
        <w:t>个，满分指标</w:t>
      </w:r>
      <w:r w:rsidRPr="003364F1">
        <w:rPr>
          <w:rStyle w:val="a8"/>
          <w:rFonts w:ascii="楷体" w:eastAsia="楷体" w:hAnsi="楷体" w:hint="eastAsia"/>
          <w:b w:val="0"/>
          <w:bCs w:val="0"/>
          <w:spacing w:val="-4"/>
          <w:sz w:val="32"/>
          <w:szCs w:val="32"/>
        </w:rPr>
        <w:t>6</w:t>
      </w:r>
      <w:r w:rsidRPr="003364F1">
        <w:rPr>
          <w:rStyle w:val="a8"/>
          <w:rFonts w:ascii="楷体" w:eastAsia="楷体" w:hAnsi="楷体" w:hint="eastAsia"/>
          <w:b w:val="0"/>
          <w:bCs w:val="0"/>
          <w:spacing w:val="-4"/>
          <w:sz w:val="32"/>
          <w:szCs w:val="32"/>
        </w:rPr>
        <w:t>个，得分率</w:t>
      </w:r>
      <w:r w:rsidRPr="003364F1">
        <w:rPr>
          <w:rStyle w:val="a8"/>
          <w:rFonts w:ascii="楷体" w:eastAsia="楷体" w:hAnsi="楷体" w:hint="eastAsia"/>
          <w:b w:val="0"/>
          <w:bCs w:val="0"/>
          <w:spacing w:val="-4"/>
          <w:sz w:val="32"/>
          <w:szCs w:val="32"/>
        </w:rPr>
        <w:t>100.00%</w:t>
      </w:r>
      <w:r w:rsidRPr="003364F1">
        <w:rPr>
          <w:rStyle w:val="a8"/>
          <w:rFonts w:ascii="楷体" w:eastAsia="楷体" w:hAnsi="楷体" w:hint="eastAsia"/>
          <w:b w:val="0"/>
          <w:bCs w:val="0"/>
          <w:spacing w:val="-4"/>
          <w:sz w:val="32"/>
          <w:szCs w:val="32"/>
        </w:rPr>
        <w:t>；过程管理类指标共设置</w:t>
      </w:r>
      <w:r w:rsidRPr="003364F1">
        <w:rPr>
          <w:rStyle w:val="a8"/>
          <w:rFonts w:ascii="楷体" w:eastAsia="楷体" w:hAnsi="楷体" w:hint="eastAsia"/>
          <w:b w:val="0"/>
          <w:bCs w:val="0"/>
          <w:spacing w:val="-4"/>
          <w:sz w:val="32"/>
          <w:szCs w:val="32"/>
        </w:rPr>
        <w:t>5</w:t>
      </w:r>
      <w:r w:rsidRPr="003364F1">
        <w:rPr>
          <w:rStyle w:val="a8"/>
          <w:rFonts w:ascii="楷体" w:eastAsia="楷体" w:hAnsi="楷体" w:hint="eastAsia"/>
          <w:b w:val="0"/>
          <w:bCs w:val="0"/>
          <w:spacing w:val="-4"/>
          <w:sz w:val="32"/>
          <w:szCs w:val="32"/>
        </w:rPr>
        <w:t>个，满分指标</w:t>
      </w:r>
      <w:r w:rsidRPr="003364F1">
        <w:rPr>
          <w:rStyle w:val="a8"/>
          <w:rFonts w:ascii="楷体" w:eastAsia="楷体" w:hAnsi="楷体" w:hint="eastAsia"/>
          <w:b w:val="0"/>
          <w:bCs w:val="0"/>
          <w:spacing w:val="-4"/>
          <w:sz w:val="32"/>
          <w:szCs w:val="32"/>
        </w:rPr>
        <w:t>4</w:t>
      </w:r>
      <w:r w:rsidRPr="003364F1">
        <w:rPr>
          <w:rStyle w:val="a8"/>
          <w:rFonts w:ascii="楷体" w:eastAsia="楷体" w:hAnsi="楷体" w:hint="eastAsia"/>
          <w:b w:val="0"/>
          <w:bCs w:val="0"/>
          <w:spacing w:val="-4"/>
          <w:sz w:val="32"/>
          <w:szCs w:val="32"/>
        </w:rPr>
        <w:t>个，得分率</w:t>
      </w:r>
      <w:r w:rsidRPr="003364F1">
        <w:rPr>
          <w:rStyle w:val="a8"/>
          <w:rFonts w:ascii="楷体" w:eastAsia="楷体" w:hAnsi="楷体" w:hint="eastAsia"/>
          <w:b w:val="0"/>
          <w:bCs w:val="0"/>
          <w:spacing w:val="-4"/>
          <w:sz w:val="32"/>
          <w:szCs w:val="32"/>
        </w:rPr>
        <w:t>98.53</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；项目产出类指标共设置</w:t>
      </w:r>
      <w:r w:rsidRPr="003364F1">
        <w:rPr>
          <w:rStyle w:val="a8"/>
          <w:rFonts w:ascii="楷体" w:eastAsia="楷体" w:hAnsi="楷体" w:hint="eastAsia"/>
          <w:b w:val="0"/>
          <w:bCs w:val="0"/>
          <w:spacing w:val="-4"/>
          <w:sz w:val="32"/>
          <w:szCs w:val="32"/>
        </w:rPr>
        <w:t>5</w:t>
      </w:r>
      <w:r w:rsidRPr="003364F1">
        <w:rPr>
          <w:rStyle w:val="a8"/>
          <w:rFonts w:ascii="楷体" w:eastAsia="楷体" w:hAnsi="楷体" w:hint="eastAsia"/>
          <w:b w:val="0"/>
          <w:bCs w:val="0"/>
          <w:spacing w:val="-4"/>
          <w:sz w:val="32"/>
          <w:szCs w:val="32"/>
        </w:rPr>
        <w:t>个，满分指标</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个，得分率</w:t>
      </w:r>
      <w:r w:rsidRPr="003364F1">
        <w:rPr>
          <w:rStyle w:val="a8"/>
          <w:rFonts w:ascii="楷体" w:eastAsia="楷体" w:hAnsi="楷体" w:hint="eastAsia"/>
          <w:b w:val="0"/>
          <w:bCs w:val="0"/>
          <w:spacing w:val="-4"/>
          <w:sz w:val="32"/>
          <w:szCs w:val="32"/>
        </w:rPr>
        <w:t>98.80%</w:t>
      </w:r>
      <w:r w:rsidRPr="003364F1">
        <w:rPr>
          <w:rStyle w:val="a8"/>
          <w:rFonts w:ascii="楷体" w:eastAsia="楷体" w:hAnsi="楷体" w:hint="eastAsia"/>
          <w:b w:val="0"/>
          <w:bCs w:val="0"/>
          <w:spacing w:val="-4"/>
          <w:sz w:val="32"/>
          <w:szCs w:val="32"/>
        </w:rPr>
        <w:t>；项目效益类指标共设置</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个，满分指标</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个，得分率</w:t>
      </w:r>
      <w:r w:rsidRPr="003364F1">
        <w:rPr>
          <w:rStyle w:val="a8"/>
          <w:rFonts w:ascii="楷体" w:eastAsia="楷体" w:hAnsi="楷体" w:hint="eastAsia"/>
          <w:b w:val="0"/>
          <w:bCs w:val="0"/>
          <w:spacing w:val="-4"/>
          <w:sz w:val="32"/>
          <w:szCs w:val="32"/>
        </w:rPr>
        <w:t>100.00%</w:t>
      </w:r>
      <w:r w:rsidRPr="003364F1">
        <w:rPr>
          <w:rStyle w:val="a8"/>
          <w:rFonts w:ascii="楷体" w:eastAsia="楷体" w:hAnsi="楷体" w:hint="eastAsia"/>
          <w:b w:val="0"/>
          <w:bCs w:val="0"/>
          <w:spacing w:val="-4"/>
          <w:sz w:val="32"/>
          <w:szCs w:val="32"/>
        </w:rPr>
        <w:t>；项目满意度类指标共设置</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个，满分指标</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个，得分率</w:t>
      </w:r>
      <w:r w:rsidRPr="003364F1">
        <w:rPr>
          <w:rStyle w:val="a8"/>
          <w:rFonts w:ascii="楷体" w:eastAsia="楷体" w:hAnsi="楷体" w:hint="eastAsia"/>
          <w:b w:val="0"/>
          <w:bCs w:val="0"/>
          <w:spacing w:val="-4"/>
          <w:sz w:val="32"/>
          <w:szCs w:val="32"/>
        </w:rPr>
        <w:t>100.00%</w:t>
      </w:r>
      <w:r w:rsidRPr="003364F1">
        <w:rPr>
          <w:rStyle w:val="a8"/>
          <w:rFonts w:ascii="楷体" w:eastAsia="楷体" w:hAnsi="楷体" w:hint="eastAsia"/>
          <w:b w:val="0"/>
          <w:bCs w:val="0"/>
          <w:spacing w:val="-4"/>
          <w:sz w:val="32"/>
          <w:szCs w:val="32"/>
        </w:rPr>
        <w:t>。详细情况见“表</w:t>
      </w:r>
      <w:r w:rsidRPr="003364F1">
        <w:rPr>
          <w:rStyle w:val="a8"/>
          <w:rFonts w:ascii="楷体" w:eastAsia="楷体" w:hAnsi="楷体" w:hint="eastAsia"/>
          <w:b w:val="0"/>
          <w:bCs w:val="0"/>
          <w:spacing w:val="-4"/>
          <w:sz w:val="32"/>
          <w:szCs w:val="32"/>
        </w:rPr>
        <w:t>3-1</w:t>
      </w:r>
      <w:r w:rsidRPr="003364F1">
        <w:rPr>
          <w:rStyle w:val="a8"/>
          <w:rFonts w:ascii="楷体" w:eastAsia="楷体" w:hAnsi="楷体" w:hint="eastAsia"/>
          <w:b w:val="0"/>
          <w:bCs w:val="0"/>
          <w:spacing w:val="-4"/>
          <w:sz w:val="32"/>
          <w:szCs w:val="32"/>
        </w:rPr>
        <w:t>：项目综合得分表”及“附件</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：项目综合得分表”。</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表</w:t>
      </w:r>
      <w:r w:rsidRPr="003364F1">
        <w:rPr>
          <w:rStyle w:val="a8"/>
          <w:rFonts w:ascii="楷体" w:eastAsia="楷体" w:hAnsi="楷体" w:hint="eastAsia"/>
          <w:b w:val="0"/>
          <w:bCs w:val="0"/>
          <w:spacing w:val="-4"/>
          <w:sz w:val="32"/>
          <w:szCs w:val="32"/>
        </w:rPr>
        <w:t>3-1</w:t>
      </w:r>
      <w:r w:rsidRPr="003364F1">
        <w:rPr>
          <w:rStyle w:val="a8"/>
          <w:rFonts w:ascii="楷体" w:eastAsia="楷体" w:hAnsi="楷体" w:hint="eastAsia"/>
          <w:b w:val="0"/>
          <w:bCs w:val="0"/>
          <w:spacing w:val="-4"/>
          <w:sz w:val="32"/>
          <w:szCs w:val="32"/>
        </w:rPr>
        <w:t>：项目综合得分表</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指标</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决策类</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管理类</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产出类</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效益类</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满意度类</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合计</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权重</w:t>
      </w:r>
      <w:r w:rsidRPr="003364F1">
        <w:rPr>
          <w:rStyle w:val="a8"/>
          <w:rFonts w:ascii="楷体" w:eastAsia="楷体" w:hAnsi="楷体" w:hint="eastAsia"/>
          <w:b w:val="0"/>
          <w:bCs w:val="0"/>
          <w:spacing w:val="-4"/>
          <w:sz w:val="32"/>
          <w:szCs w:val="32"/>
        </w:rPr>
        <w:t xml:space="preserve"> 21.00 19.00 30.00 20.00 10.00 100.00</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得分</w:t>
      </w:r>
      <w:r w:rsidRPr="003364F1">
        <w:rPr>
          <w:rStyle w:val="a8"/>
          <w:rFonts w:ascii="楷体" w:eastAsia="楷体" w:hAnsi="楷体" w:hint="eastAsia"/>
          <w:b w:val="0"/>
          <w:bCs w:val="0"/>
          <w:spacing w:val="-4"/>
          <w:sz w:val="32"/>
          <w:szCs w:val="32"/>
        </w:rPr>
        <w:t xml:space="preserve"> 21.00 18.72 29.58 20.00 10.00 99.30</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得分率</w:t>
      </w:r>
      <w:r w:rsidRPr="003364F1">
        <w:rPr>
          <w:rStyle w:val="a8"/>
          <w:rFonts w:ascii="楷体" w:eastAsia="楷体" w:hAnsi="楷体" w:hint="eastAsia"/>
          <w:b w:val="0"/>
          <w:bCs w:val="0"/>
          <w:spacing w:val="-4"/>
          <w:sz w:val="32"/>
          <w:szCs w:val="32"/>
        </w:rPr>
        <w:t xml:space="preserve"> 100</w:t>
      </w:r>
      <w:r w:rsidRPr="003364F1">
        <w:rPr>
          <w:rStyle w:val="a8"/>
          <w:rFonts w:ascii="楷体" w:eastAsia="楷体" w:hAnsi="楷体" w:hint="eastAsia"/>
          <w:b w:val="0"/>
          <w:bCs w:val="0"/>
          <w:spacing w:val="-4"/>
          <w:sz w:val="32"/>
          <w:szCs w:val="32"/>
        </w:rPr>
        <w:t>% 98.53% 98.60% 100% 100% 99.30%</w:t>
      </w:r>
    </w:p>
    <w:p w:rsidR="00310741" w:rsidRPr="003364F1" w:rsidRDefault="00393F10">
      <w:pPr>
        <w:spacing w:line="540" w:lineRule="exact"/>
        <w:ind w:firstLine="640"/>
        <w:rPr>
          <w:rStyle w:val="a8"/>
          <w:rFonts w:ascii="黑体" w:eastAsia="黑体" w:hAnsi="黑体"/>
        </w:rPr>
      </w:pPr>
      <w:r w:rsidRPr="003364F1">
        <w:rPr>
          <w:rStyle w:val="a8"/>
          <w:rFonts w:ascii="黑体" w:eastAsia="黑体" w:hAnsi="黑体" w:hint="eastAsia"/>
          <w:b w:val="0"/>
          <w:spacing w:val="-4"/>
          <w:sz w:val="32"/>
          <w:szCs w:val="32"/>
        </w:rPr>
        <w:t>四、绩效评价指标分析</w:t>
      </w:r>
    </w:p>
    <w:p w:rsidR="00310741" w:rsidRPr="003364F1" w:rsidRDefault="00393F10">
      <w:pPr>
        <w:spacing w:line="540" w:lineRule="exact"/>
        <w:ind w:firstLineChars="181" w:firstLine="567"/>
        <w:rPr>
          <w:rFonts w:ascii="楷体" w:eastAsia="楷体" w:hAnsi="楷体"/>
          <w:b/>
          <w:spacing w:val="-4"/>
          <w:sz w:val="32"/>
          <w:szCs w:val="32"/>
        </w:rPr>
      </w:pPr>
      <w:r w:rsidRPr="003364F1">
        <w:rPr>
          <w:rFonts w:ascii="楷体" w:eastAsia="楷体" w:hAnsi="楷体" w:hint="eastAsia"/>
          <w:b/>
          <w:spacing w:val="-4"/>
          <w:sz w:val="32"/>
          <w:szCs w:val="32"/>
        </w:rPr>
        <w:t>（一）</w:t>
      </w:r>
      <w:r w:rsidRPr="003364F1">
        <w:rPr>
          <w:rStyle w:val="a8"/>
          <w:rFonts w:ascii="楷体" w:eastAsia="楷体" w:hAnsi="楷体" w:hint="eastAsia"/>
          <w:spacing w:val="-4"/>
          <w:sz w:val="32"/>
          <w:szCs w:val="32"/>
        </w:rPr>
        <w:t>项目决策情况</w:t>
      </w:r>
    </w:p>
    <w:p w:rsidR="00310741" w:rsidRPr="003364F1" w:rsidRDefault="00393F10">
      <w:pPr>
        <w:tabs>
          <w:tab w:val="center" w:pos="4295"/>
        </w:tabs>
        <w:spacing w:line="540" w:lineRule="exact"/>
        <w:ind w:firstLine="567"/>
        <w:rPr>
          <w:rStyle w:val="a8"/>
          <w:rFonts w:ascii="楷体" w:eastAsia="楷体" w:hAnsi="楷体"/>
          <w:b w:val="0"/>
          <w:bCs w:val="0"/>
          <w:spacing w:val="-4"/>
          <w:sz w:val="32"/>
          <w:szCs w:val="32"/>
        </w:rPr>
      </w:pP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项目决策情况：项目决策类指标由</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个二级指标和</w:t>
      </w:r>
      <w:r w:rsidRPr="003364F1">
        <w:rPr>
          <w:rStyle w:val="a8"/>
          <w:rFonts w:ascii="楷体" w:eastAsia="楷体" w:hAnsi="楷体" w:hint="eastAsia"/>
          <w:b w:val="0"/>
          <w:bCs w:val="0"/>
          <w:spacing w:val="-4"/>
          <w:sz w:val="32"/>
          <w:szCs w:val="32"/>
        </w:rPr>
        <w:t>6</w:t>
      </w:r>
      <w:r w:rsidRPr="003364F1">
        <w:rPr>
          <w:rStyle w:val="a8"/>
          <w:rFonts w:ascii="楷体" w:eastAsia="楷体" w:hAnsi="楷体" w:hint="eastAsia"/>
          <w:b w:val="0"/>
          <w:bCs w:val="0"/>
          <w:spacing w:val="-4"/>
          <w:sz w:val="32"/>
          <w:szCs w:val="32"/>
        </w:rPr>
        <w:t>个三级指标构成，权重分</w:t>
      </w:r>
      <w:r w:rsidRPr="003364F1">
        <w:rPr>
          <w:rStyle w:val="a8"/>
          <w:rFonts w:ascii="楷体" w:eastAsia="楷体" w:hAnsi="楷体" w:hint="eastAsia"/>
          <w:b w:val="0"/>
          <w:bCs w:val="0"/>
          <w:spacing w:val="-4"/>
          <w:sz w:val="32"/>
          <w:szCs w:val="32"/>
        </w:rPr>
        <w:t>21.00</w:t>
      </w:r>
      <w:r w:rsidRPr="003364F1">
        <w:rPr>
          <w:rStyle w:val="a8"/>
          <w:rFonts w:ascii="楷体" w:eastAsia="楷体" w:hAnsi="楷体" w:hint="eastAsia"/>
          <w:b w:val="0"/>
          <w:bCs w:val="0"/>
          <w:spacing w:val="-4"/>
          <w:sz w:val="32"/>
          <w:szCs w:val="32"/>
        </w:rPr>
        <w:t>分，实际得分</w:t>
      </w:r>
      <w:r w:rsidRPr="003364F1">
        <w:rPr>
          <w:rStyle w:val="a8"/>
          <w:rFonts w:ascii="楷体" w:eastAsia="楷体" w:hAnsi="楷体" w:hint="eastAsia"/>
          <w:b w:val="0"/>
          <w:bCs w:val="0"/>
          <w:spacing w:val="-4"/>
          <w:sz w:val="32"/>
          <w:szCs w:val="32"/>
        </w:rPr>
        <w:t>21</w:t>
      </w:r>
      <w:r w:rsidRPr="003364F1">
        <w:rPr>
          <w:rStyle w:val="a8"/>
          <w:rFonts w:ascii="楷体" w:eastAsia="楷体" w:hAnsi="楷体" w:hint="eastAsia"/>
          <w:b w:val="0"/>
          <w:bCs w:val="0"/>
          <w:spacing w:val="-4"/>
          <w:sz w:val="32"/>
          <w:szCs w:val="32"/>
        </w:rPr>
        <w:t>分。</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项目立项情况分析。（</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）立项依据充分性。本项目是由养护中心提出申报，于</w:t>
      </w:r>
      <w:r w:rsidRPr="003364F1">
        <w:rPr>
          <w:rStyle w:val="a8"/>
          <w:rFonts w:ascii="楷体" w:eastAsia="楷体" w:hAnsi="楷体" w:hint="eastAsia"/>
          <w:b w:val="0"/>
          <w:bCs w:val="0"/>
          <w:spacing w:val="-4"/>
          <w:sz w:val="32"/>
          <w:szCs w:val="32"/>
        </w:rPr>
        <w:t>2023</w:t>
      </w:r>
      <w:r w:rsidRPr="003364F1">
        <w:rPr>
          <w:rStyle w:val="a8"/>
          <w:rFonts w:ascii="楷体" w:eastAsia="楷体" w:hAnsi="楷体" w:hint="eastAsia"/>
          <w:b w:val="0"/>
          <w:bCs w:val="0"/>
          <w:spacing w:val="-4"/>
          <w:sz w:val="32"/>
          <w:szCs w:val="32"/>
        </w:rPr>
        <w:t>年</w:t>
      </w:r>
      <w:r w:rsidRPr="003364F1">
        <w:rPr>
          <w:rStyle w:val="a8"/>
          <w:rFonts w:ascii="楷体" w:eastAsia="楷体" w:hAnsi="楷体" w:hint="eastAsia"/>
          <w:b w:val="0"/>
          <w:bCs w:val="0"/>
          <w:spacing w:val="-4"/>
          <w:sz w:val="32"/>
          <w:szCs w:val="32"/>
        </w:rPr>
        <w:t>6</w:t>
      </w:r>
      <w:r w:rsidRPr="003364F1">
        <w:rPr>
          <w:rStyle w:val="a8"/>
          <w:rFonts w:ascii="楷体" w:eastAsia="楷体" w:hAnsi="楷体" w:hint="eastAsia"/>
          <w:b w:val="0"/>
          <w:bCs w:val="0"/>
          <w:spacing w:val="-4"/>
          <w:sz w:val="32"/>
          <w:szCs w:val="32"/>
        </w:rPr>
        <w:t>月批复设立，</w:t>
      </w:r>
      <w:r w:rsidRPr="003364F1">
        <w:rPr>
          <w:rStyle w:val="a8"/>
          <w:rFonts w:ascii="楷体" w:eastAsia="楷体" w:hAnsi="楷体" w:hint="eastAsia"/>
          <w:b w:val="0"/>
          <w:bCs w:val="0"/>
          <w:spacing w:val="-4"/>
          <w:sz w:val="32"/>
          <w:szCs w:val="32"/>
        </w:rPr>
        <w:t>2023</w:t>
      </w:r>
      <w:r w:rsidRPr="003364F1">
        <w:rPr>
          <w:rStyle w:val="a8"/>
          <w:rFonts w:ascii="楷体" w:eastAsia="楷体" w:hAnsi="楷体" w:hint="eastAsia"/>
          <w:b w:val="0"/>
          <w:bCs w:val="0"/>
          <w:spacing w:val="-4"/>
          <w:sz w:val="32"/>
          <w:szCs w:val="32"/>
        </w:rPr>
        <w:t>年我单位根据《中共昌吉市委财经委员会会议纪要》（昌市党财〔</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7</w:t>
      </w:r>
      <w:r w:rsidRPr="003364F1">
        <w:rPr>
          <w:rStyle w:val="a8"/>
          <w:rFonts w:ascii="楷体" w:eastAsia="楷体" w:hAnsi="楷体" w:hint="eastAsia"/>
          <w:b w:val="0"/>
          <w:bCs w:val="0"/>
          <w:spacing w:val="-4"/>
          <w:sz w:val="32"/>
          <w:szCs w:val="32"/>
        </w:rPr>
        <w:t>号）文件要求组织实施该项目。项目立项符合国家法律法规、自治区和地区行业发展</w:t>
      </w:r>
      <w:r w:rsidRPr="003364F1">
        <w:rPr>
          <w:rStyle w:val="a8"/>
          <w:rFonts w:ascii="楷体" w:eastAsia="楷体" w:hAnsi="楷体" w:hint="eastAsia"/>
          <w:b w:val="0"/>
          <w:bCs w:val="0"/>
          <w:spacing w:val="-4"/>
          <w:sz w:val="32"/>
          <w:szCs w:val="32"/>
        </w:rPr>
        <w:lastRenderedPageBreak/>
        <w:t>规划和政策要求，属于本部门履职所需。本项目资金性质为“公共财政预算”功能分类为“</w:t>
      </w:r>
      <w:r w:rsidRPr="003364F1">
        <w:rPr>
          <w:rStyle w:val="a8"/>
          <w:rFonts w:ascii="楷体" w:eastAsia="楷体" w:hAnsi="楷体" w:hint="eastAsia"/>
          <w:b w:val="0"/>
          <w:bCs w:val="0"/>
          <w:spacing w:val="-4"/>
          <w:sz w:val="32"/>
          <w:szCs w:val="32"/>
        </w:rPr>
        <w:t>2120399</w:t>
      </w:r>
      <w:r w:rsidRPr="003364F1">
        <w:rPr>
          <w:rStyle w:val="a8"/>
          <w:rFonts w:ascii="楷体" w:eastAsia="楷体" w:hAnsi="楷体" w:hint="eastAsia"/>
          <w:b w:val="0"/>
          <w:bCs w:val="0"/>
          <w:spacing w:val="-4"/>
          <w:sz w:val="32"/>
          <w:szCs w:val="32"/>
        </w:rPr>
        <w:t>”、经济分类为“</w:t>
      </w:r>
      <w:r w:rsidRPr="003364F1">
        <w:rPr>
          <w:rStyle w:val="a8"/>
          <w:rFonts w:ascii="楷体" w:eastAsia="楷体" w:hAnsi="楷体" w:hint="eastAsia"/>
          <w:b w:val="0"/>
          <w:bCs w:val="0"/>
          <w:spacing w:val="-4"/>
          <w:sz w:val="32"/>
          <w:szCs w:val="32"/>
        </w:rPr>
        <w:t>50402</w:t>
      </w:r>
      <w:r w:rsidRPr="003364F1">
        <w:rPr>
          <w:rStyle w:val="a8"/>
          <w:rFonts w:ascii="楷体" w:eastAsia="楷体" w:hAnsi="楷体" w:hint="eastAsia"/>
          <w:b w:val="0"/>
          <w:bCs w:val="0"/>
          <w:spacing w:val="-4"/>
          <w:sz w:val="32"/>
          <w:szCs w:val="32"/>
        </w:rPr>
        <w:t>”属于公共财政支持范围，符合中央、地方事权支出责任划分原则；经检查我单位财政管理一体化信息系统，本项目不存在重复。综上所述，本指标满分为</w:t>
      </w:r>
      <w:r w:rsidRPr="003364F1">
        <w:rPr>
          <w:rStyle w:val="a8"/>
          <w:rFonts w:ascii="楷体" w:eastAsia="楷体" w:hAnsi="楷体" w:hint="eastAsia"/>
          <w:b w:val="0"/>
          <w:bCs w:val="0"/>
          <w:spacing w:val="-4"/>
          <w:sz w:val="32"/>
          <w:szCs w:val="32"/>
        </w:rPr>
        <w:t>5.00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5.00</w:t>
      </w:r>
      <w:r w:rsidRPr="003364F1">
        <w:rPr>
          <w:rStyle w:val="a8"/>
          <w:rFonts w:ascii="楷体" w:eastAsia="楷体" w:hAnsi="楷体" w:hint="eastAsia"/>
          <w:b w:val="0"/>
          <w:bCs w:val="0"/>
          <w:spacing w:val="-4"/>
          <w:sz w:val="32"/>
          <w:szCs w:val="32"/>
        </w:rPr>
        <w:t>分，本项目立项依据充分。（</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立项程序规范性。本项目为非基础建设类项目，不涉及发改立项批复流程，由我单位自行编制项目实施方案和项目预算申请计划，经过与党委会研究确定最终预算方案。经查看，该项目申请设立过程产生的相关文件，符</w:t>
      </w:r>
      <w:r w:rsidRPr="003364F1">
        <w:rPr>
          <w:rStyle w:val="a8"/>
          <w:rFonts w:ascii="楷体" w:eastAsia="楷体" w:hAnsi="楷体" w:hint="eastAsia"/>
          <w:b w:val="0"/>
          <w:bCs w:val="0"/>
          <w:spacing w:val="-4"/>
          <w:sz w:val="32"/>
          <w:szCs w:val="32"/>
        </w:rPr>
        <w:t>合相关要求，本项目为非基础建设类项目，属于专项资金安排项目，不涉及事前绩效评估、可行性研究以及风险评估，由我单位严格按照《中共昌吉市委财经委员会会议纪要》（昌市党财〔</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7</w:t>
      </w:r>
      <w:r w:rsidRPr="003364F1">
        <w:rPr>
          <w:rStyle w:val="a8"/>
          <w:rFonts w:ascii="楷体" w:eastAsia="楷体" w:hAnsi="楷体" w:hint="eastAsia"/>
          <w:b w:val="0"/>
          <w:bCs w:val="0"/>
          <w:spacing w:val="-4"/>
          <w:sz w:val="32"/>
          <w:szCs w:val="32"/>
        </w:rPr>
        <w:t>号）文件要求实施项目。综上所述，本指标满分为</w:t>
      </w:r>
      <w:r w:rsidRPr="003364F1">
        <w:rPr>
          <w:rStyle w:val="a8"/>
          <w:rFonts w:ascii="楷体" w:eastAsia="楷体" w:hAnsi="楷体" w:hint="eastAsia"/>
          <w:b w:val="0"/>
          <w:bCs w:val="0"/>
          <w:spacing w:val="-4"/>
          <w:sz w:val="32"/>
          <w:szCs w:val="32"/>
        </w:rPr>
        <w:t>3.00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3.00</w:t>
      </w:r>
      <w:r w:rsidRPr="003364F1">
        <w:rPr>
          <w:rStyle w:val="a8"/>
          <w:rFonts w:ascii="楷体" w:eastAsia="楷体" w:hAnsi="楷体" w:hint="eastAsia"/>
          <w:b w:val="0"/>
          <w:bCs w:val="0"/>
          <w:spacing w:val="-4"/>
          <w:sz w:val="32"/>
          <w:szCs w:val="32"/>
        </w:rPr>
        <w:t>分，本项目立项程序规范。</w:t>
      </w:r>
      <w:r w:rsidRPr="003364F1">
        <w:rPr>
          <w:rStyle w:val="a8"/>
          <w:rFonts w:ascii="楷体" w:eastAsia="楷体" w:hAnsi="楷体" w:hint="eastAsia"/>
          <w:b w:val="0"/>
          <w:bCs w:val="0"/>
          <w:spacing w:val="-4"/>
          <w:sz w:val="32"/>
          <w:szCs w:val="32"/>
        </w:rPr>
        <w:br/>
        <w:t>2.</w:t>
      </w:r>
      <w:r w:rsidRPr="003364F1">
        <w:rPr>
          <w:rStyle w:val="a8"/>
          <w:rFonts w:ascii="楷体" w:eastAsia="楷体" w:hAnsi="楷体" w:hint="eastAsia"/>
          <w:b w:val="0"/>
          <w:bCs w:val="0"/>
          <w:spacing w:val="-4"/>
          <w:sz w:val="32"/>
          <w:szCs w:val="32"/>
        </w:rPr>
        <w:t>绩效目标情况分析。（</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）绩效目标合理性。①该项目已设置年度绩效目标，具体内容：解决养护中心</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年集中化解小企业的欠款问题，拟投入</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t>万元，支付</w:t>
      </w:r>
      <w:r w:rsidRPr="003364F1">
        <w:rPr>
          <w:rStyle w:val="a8"/>
          <w:rFonts w:ascii="楷体" w:eastAsia="楷体" w:hAnsi="楷体" w:hint="eastAsia"/>
          <w:b w:val="0"/>
          <w:bCs w:val="0"/>
          <w:spacing w:val="-4"/>
          <w:sz w:val="32"/>
          <w:szCs w:val="32"/>
        </w:rPr>
        <w:t>34</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54</w:t>
      </w:r>
      <w:r w:rsidRPr="003364F1">
        <w:rPr>
          <w:rStyle w:val="a8"/>
          <w:rFonts w:ascii="楷体" w:eastAsia="楷体" w:hAnsi="楷体" w:hint="eastAsia"/>
          <w:b w:val="0"/>
          <w:bCs w:val="0"/>
          <w:spacing w:val="-4"/>
          <w:sz w:val="32"/>
          <w:szCs w:val="32"/>
        </w:rPr>
        <w:t>个项目。项目均已验收合格，还款准确率达到</w:t>
      </w:r>
      <w:r w:rsidRPr="003364F1">
        <w:rPr>
          <w:rStyle w:val="a8"/>
          <w:rFonts w:ascii="楷体" w:eastAsia="楷体" w:hAnsi="楷体" w:hint="eastAsia"/>
          <w:b w:val="0"/>
          <w:bCs w:val="0"/>
          <w:spacing w:val="-4"/>
          <w:sz w:val="32"/>
          <w:szCs w:val="32"/>
        </w:rPr>
        <w:t>100%,</w:t>
      </w:r>
      <w:r w:rsidRPr="003364F1">
        <w:rPr>
          <w:rStyle w:val="a8"/>
          <w:rFonts w:ascii="楷体" w:eastAsia="楷体" w:hAnsi="楷体" w:hint="eastAsia"/>
          <w:b w:val="0"/>
          <w:bCs w:val="0"/>
          <w:spacing w:val="-4"/>
          <w:sz w:val="32"/>
          <w:szCs w:val="32"/>
        </w:rPr>
        <w:t>企业</w:t>
      </w:r>
      <w:r w:rsidRPr="003364F1">
        <w:rPr>
          <w:rStyle w:val="a8"/>
          <w:rFonts w:ascii="楷体" w:eastAsia="楷体" w:hAnsi="楷体" w:hint="eastAsia"/>
          <w:b w:val="0"/>
          <w:bCs w:val="0"/>
          <w:spacing w:val="-4"/>
          <w:sz w:val="32"/>
          <w:szCs w:val="32"/>
        </w:rPr>
        <w:t>覆盖率达</w:t>
      </w:r>
      <w:r w:rsidRPr="003364F1">
        <w:rPr>
          <w:rStyle w:val="a8"/>
          <w:rFonts w:ascii="楷体" w:eastAsia="楷体" w:hAnsi="楷体" w:hint="eastAsia"/>
          <w:b w:val="0"/>
          <w:bCs w:val="0"/>
          <w:spacing w:val="-4"/>
          <w:sz w:val="32"/>
          <w:szCs w:val="32"/>
        </w:rPr>
        <w:t>100%</w:t>
      </w:r>
      <w:r w:rsidRPr="003364F1">
        <w:rPr>
          <w:rStyle w:val="a8"/>
          <w:rFonts w:ascii="楷体" w:eastAsia="楷体" w:hAnsi="楷体" w:hint="eastAsia"/>
          <w:b w:val="0"/>
          <w:bCs w:val="0"/>
          <w:spacing w:val="-4"/>
          <w:sz w:val="32"/>
          <w:szCs w:val="32"/>
        </w:rPr>
        <w:t>，计划</w:t>
      </w:r>
      <w:r w:rsidRPr="003364F1">
        <w:rPr>
          <w:rStyle w:val="a8"/>
          <w:rFonts w:ascii="楷体" w:eastAsia="楷体" w:hAnsi="楷体" w:hint="eastAsia"/>
          <w:b w:val="0"/>
          <w:bCs w:val="0"/>
          <w:spacing w:val="-4"/>
          <w:sz w:val="32"/>
          <w:szCs w:val="32"/>
        </w:rPr>
        <w:t>12</w:t>
      </w:r>
      <w:r w:rsidRPr="003364F1">
        <w:rPr>
          <w:rStyle w:val="a8"/>
          <w:rFonts w:ascii="楷体" w:eastAsia="楷体" w:hAnsi="楷体" w:hint="eastAsia"/>
          <w:b w:val="0"/>
          <w:bCs w:val="0"/>
          <w:spacing w:val="-4"/>
          <w:sz w:val="32"/>
          <w:szCs w:val="32"/>
        </w:rPr>
        <w:t>月前完成</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债权人满意度达到</w:t>
      </w:r>
      <w:r w:rsidRPr="003364F1">
        <w:rPr>
          <w:rStyle w:val="a8"/>
          <w:rFonts w:ascii="楷体" w:eastAsia="楷体" w:hAnsi="楷体" w:hint="eastAsia"/>
          <w:b w:val="0"/>
          <w:bCs w:val="0"/>
          <w:spacing w:val="-4"/>
          <w:sz w:val="32"/>
          <w:szCs w:val="32"/>
        </w:rPr>
        <w:t>90%</w:t>
      </w:r>
      <w:r w:rsidRPr="003364F1">
        <w:rPr>
          <w:rStyle w:val="a8"/>
          <w:rFonts w:ascii="楷体" w:eastAsia="楷体" w:hAnsi="楷体" w:hint="eastAsia"/>
          <w:b w:val="0"/>
          <w:bCs w:val="0"/>
          <w:spacing w:val="-4"/>
          <w:sz w:val="32"/>
          <w:szCs w:val="32"/>
        </w:rPr>
        <w:t>以上，能有效提高市政设施管理能力，促进城市建设的发展，缓解中小企业提供城市建设中的资金投入压力，资金回笼难得问题，保障政企和谐共处，共同发展”。②该项目实际工作内容为：解决养护中心</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年集中化解小企业的欠款问题，拟投入</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t>万元，实际投入</w:t>
      </w:r>
      <w:r w:rsidRPr="003364F1">
        <w:rPr>
          <w:rStyle w:val="a8"/>
          <w:rFonts w:ascii="楷体" w:eastAsia="楷体" w:hAnsi="楷体" w:hint="eastAsia"/>
          <w:b w:val="0"/>
          <w:bCs w:val="0"/>
          <w:spacing w:val="-4"/>
          <w:sz w:val="32"/>
          <w:szCs w:val="32"/>
        </w:rPr>
        <w:t>1738.94</w:t>
      </w:r>
      <w:r w:rsidRPr="003364F1">
        <w:rPr>
          <w:rStyle w:val="a8"/>
          <w:rFonts w:ascii="楷体" w:eastAsia="楷体" w:hAnsi="楷体" w:hint="eastAsia"/>
          <w:b w:val="0"/>
          <w:bCs w:val="0"/>
          <w:spacing w:val="-4"/>
          <w:sz w:val="32"/>
          <w:szCs w:val="32"/>
        </w:rPr>
        <w:t>万元，支付</w:t>
      </w:r>
      <w:r w:rsidRPr="003364F1">
        <w:rPr>
          <w:rStyle w:val="a8"/>
          <w:rFonts w:ascii="楷体" w:eastAsia="楷体" w:hAnsi="楷体" w:hint="eastAsia"/>
          <w:b w:val="0"/>
          <w:bCs w:val="0"/>
          <w:spacing w:val="-4"/>
          <w:sz w:val="32"/>
          <w:szCs w:val="32"/>
        </w:rPr>
        <w:t>32</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52</w:t>
      </w:r>
      <w:r w:rsidRPr="003364F1">
        <w:rPr>
          <w:rStyle w:val="a8"/>
          <w:rFonts w:ascii="楷体" w:eastAsia="楷体" w:hAnsi="楷体" w:hint="eastAsia"/>
          <w:b w:val="0"/>
          <w:bCs w:val="0"/>
          <w:spacing w:val="-4"/>
          <w:sz w:val="32"/>
          <w:szCs w:val="32"/>
        </w:rPr>
        <w:t>个项目。项目均已验收合格，还款准确率达到</w:t>
      </w:r>
      <w:r w:rsidRPr="003364F1">
        <w:rPr>
          <w:rStyle w:val="a8"/>
          <w:rFonts w:ascii="楷体" w:eastAsia="楷体" w:hAnsi="楷体" w:hint="eastAsia"/>
          <w:b w:val="0"/>
          <w:bCs w:val="0"/>
          <w:spacing w:val="-4"/>
          <w:sz w:val="32"/>
          <w:szCs w:val="32"/>
        </w:rPr>
        <w:t>100%,</w:t>
      </w:r>
      <w:r w:rsidRPr="003364F1">
        <w:rPr>
          <w:rStyle w:val="a8"/>
          <w:rFonts w:ascii="楷体" w:eastAsia="楷体" w:hAnsi="楷体" w:hint="eastAsia"/>
          <w:b w:val="0"/>
          <w:bCs w:val="0"/>
          <w:spacing w:val="-4"/>
          <w:sz w:val="32"/>
          <w:szCs w:val="32"/>
        </w:rPr>
        <w:t>企业覆盖率达</w:t>
      </w:r>
      <w:r w:rsidRPr="003364F1">
        <w:rPr>
          <w:rStyle w:val="a8"/>
          <w:rFonts w:ascii="楷体" w:eastAsia="楷体" w:hAnsi="楷体" w:hint="eastAsia"/>
          <w:b w:val="0"/>
          <w:bCs w:val="0"/>
          <w:spacing w:val="-4"/>
          <w:sz w:val="32"/>
          <w:szCs w:val="32"/>
        </w:rPr>
        <w:t>100%</w:t>
      </w:r>
      <w:r w:rsidRPr="003364F1">
        <w:rPr>
          <w:rStyle w:val="a8"/>
          <w:rFonts w:ascii="楷体" w:eastAsia="楷体" w:hAnsi="楷体" w:hint="eastAsia"/>
          <w:b w:val="0"/>
          <w:bCs w:val="0"/>
          <w:spacing w:val="-4"/>
          <w:sz w:val="32"/>
          <w:szCs w:val="32"/>
        </w:rPr>
        <w:t>，计划</w:t>
      </w:r>
      <w:r w:rsidRPr="003364F1">
        <w:rPr>
          <w:rStyle w:val="a8"/>
          <w:rFonts w:ascii="楷体" w:eastAsia="楷体" w:hAnsi="楷体" w:hint="eastAsia"/>
          <w:b w:val="0"/>
          <w:bCs w:val="0"/>
          <w:spacing w:val="-4"/>
          <w:sz w:val="32"/>
          <w:szCs w:val="32"/>
        </w:rPr>
        <w:t>12</w:t>
      </w:r>
      <w:r w:rsidRPr="003364F1">
        <w:rPr>
          <w:rStyle w:val="a8"/>
          <w:rFonts w:ascii="楷体" w:eastAsia="楷体" w:hAnsi="楷体" w:hint="eastAsia"/>
          <w:b w:val="0"/>
          <w:bCs w:val="0"/>
          <w:spacing w:val="-4"/>
          <w:sz w:val="32"/>
          <w:szCs w:val="32"/>
        </w:rPr>
        <w:t>月前完成</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lastRenderedPageBreak/>
        <w:t>债权人满意度达到</w:t>
      </w:r>
      <w:r w:rsidRPr="003364F1">
        <w:rPr>
          <w:rStyle w:val="a8"/>
          <w:rFonts w:ascii="楷体" w:eastAsia="楷体" w:hAnsi="楷体" w:hint="eastAsia"/>
          <w:b w:val="0"/>
          <w:bCs w:val="0"/>
          <w:spacing w:val="-4"/>
          <w:sz w:val="32"/>
          <w:szCs w:val="32"/>
        </w:rPr>
        <w:t>90%</w:t>
      </w:r>
      <w:r w:rsidRPr="003364F1">
        <w:rPr>
          <w:rStyle w:val="a8"/>
          <w:rFonts w:ascii="楷体" w:eastAsia="楷体" w:hAnsi="楷体" w:hint="eastAsia"/>
          <w:b w:val="0"/>
          <w:bCs w:val="0"/>
          <w:spacing w:val="-4"/>
          <w:sz w:val="32"/>
          <w:szCs w:val="32"/>
        </w:rPr>
        <w:t>，能有效提高市政设施管理能力，促进城市建设的发展，缓</w:t>
      </w:r>
      <w:r w:rsidRPr="003364F1">
        <w:rPr>
          <w:rStyle w:val="a8"/>
          <w:rFonts w:ascii="楷体" w:eastAsia="楷体" w:hAnsi="楷体" w:hint="eastAsia"/>
          <w:b w:val="0"/>
          <w:bCs w:val="0"/>
          <w:spacing w:val="-4"/>
          <w:sz w:val="32"/>
          <w:szCs w:val="32"/>
        </w:rPr>
        <w:t>解中小企业提供城市建设中的资金投入压力，资金回笼难得问题，保障政企和谐共处，共同发展”。③该项目按照绩效目标完成数量指标、质量指标、时效指标、成本指标，完成了预期目标值，项目均已验收合格，还款准确率达到</w:t>
      </w:r>
      <w:r w:rsidRPr="003364F1">
        <w:rPr>
          <w:rStyle w:val="a8"/>
          <w:rFonts w:ascii="楷体" w:eastAsia="楷体" w:hAnsi="楷体" w:hint="eastAsia"/>
          <w:b w:val="0"/>
          <w:bCs w:val="0"/>
          <w:spacing w:val="-4"/>
          <w:sz w:val="32"/>
          <w:szCs w:val="32"/>
        </w:rPr>
        <w:t>100%,</w:t>
      </w:r>
      <w:r w:rsidRPr="003364F1">
        <w:rPr>
          <w:rStyle w:val="a8"/>
          <w:rFonts w:ascii="楷体" w:eastAsia="楷体" w:hAnsi="楷体" w:hint="eastAsia"/>
          <w:b w:val="0"/>
          <w:bCs w:val="0"/>
          <w:spacing w:val="-4"/>
          <w:sz w:val="32"/>
          <w:szCs w:val="32"/>
        </w:rPr>
        <w:t>企业覆盖率达</w:t>
      </w:r>
      <w:r w:rsidRPr="003364F1">
        <w:rPr>
          <w:rStyle w:val="a8"/>
          <w:rFonts w:ascii="楷体" w:eastAsia="楷体" w:hAnsi="楷体" w:hint="eastAsia"/>
          <w:b w:val="0"/>
          <w:bCs w:val="0"/>
          <w:spacing w:val="-4"/>
          <w:sz w:val="32"/>
          <w:szCs w:val="32"/>
        </w:rPr>
        <w:t>100%</w:t>
      </w:r>
      <w:r w:rsidRPr="003364F1">
        <w:rPr>
          <w:rStyle w:val="a8"/>
          <w:rFonts w:ascii="楷体" w:eastAsia="楷体" w:hAnsi="楷体" w:hint="eastAsia"/>
          <w:b w:val="0"/>
          <w:bCs w:val="0"/>
          <w:spacing w:val="-4"/>
          <w:sz w:val="32"/>
          <w:szCs w:val="32"/>
        </w:rPr>
        <w:t>，计划</w:t>
      </w:r>
      <w:r w:rsidRPr="003364F1">
        <w:rPr>
          <w:rStyle w:val="a8"/>
          <w:rFonts w:ascii="楷体" w:eastAsia="楷体" w:hAnsi="楷体" w:hint="eastAsia"/>
          <w:b w:val="0"/>
          <w:bCs w:val="0"/>
          <w:spacing w:val="-4"/>
          <w:sz w:val="32"/>
          <w:szCs w:val="32"/>
        </w:rPr>
        <w:t>12</w:t>
      </w:r>
      <w:r w:rsidRPr="003364F1">
        <w:rPr>
          <w:rStyle w:val="a8"/>
          <w:rFonts w:ascii="楷体" w:eastAsia="楷体" w:hAnsi="楷体" w:hint="eastAsia"/>
          <w:b w:val="0"/>
          <w:bCs w:val="0"/>
          <w:spacing w:val="-4"/>
          <w:sz w:val="32"/>
          <w:szCs w:val="32"/>
        </w:rPr>
        <w:t>月前完成</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债权人满意度达到</w:t>
      </w:r>
      <w:r w:rsidRPr="003364F1">
        <w:rPr>
          <w:rStyle w:val="a8"/>
          <w:rFonts w:ascii="楷体" w:eastAsia="楷体" w:hAnsi="楷体" w:hint="eastAsia"/>
          <w:b w:val="0"/>
          <w:bCs w:val="0"/>
          <w:spacing w:val="-4"/>
          <w:sz w:val="32"/>
          <w:szCs w:val="32"/>
        </w:rPr>
        <w:t>90%</w:t>
      </w:r>
      <w:r w:rsidRPr="003364F1">
        <w:rPr>
          <w:rStyle w:val="a8"/>
          <w:rFonts w:ascii="楷体" w:eastAsia="楷体" w:hAnsi="楷体" w:hint="eastAsia"/>
          <w:b w:val="0"/>
          <w:bCs w:val="0"/>
          <w:spacing w:val="-4"/>
          <w:sz w:val="32"/>
          <w:szCs w:val="32"/>
        </w:rPr>
        <w:t>，能有效提高市政设施管理能力，促进城市建设的发展，缓解中小企业提供城市建设中的资金投入压力，资金回笼难得问题，保障政企和谐共处，共同发展”。④该项目批复的预算金额为</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t>万元，《项目支出绩效目标表》中预算金额为</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t>万元，</w:t>
      </w:r>
      <w:r w:rsidRPr="003364F1">
        <w:rPr>
          <w:rStyle w:val="a8"/>
          <w:rFonts w:ascii="楷体" w:eastAsia="楷体" w:hAnsi="楷体" w:hint="eastAsia"/>
          <w:b w:val="0"/>
          <w:bCs w:val="0"/>
          <w:spacing w:val="-4"/>
          <w:sz w:val="32"/>
          <w:szCs w:val="32"/>
        </w:rPr>
        <w:t>预算确定的项目资金与预算确定的项目投资额相匹配。综上所述，本指标满分为</w:t>
      </w:r>
      <w:r w:rsidRPr="003364F1">
        <w:rPr>
          <w:rStyle w:val="a8"/>
          <w:rFonts w:ascii="楷体" w:eastAsia="楷体" w:hAnsi="楷体" w:hint="eastAsia"/>
          <w:b w:val="0"/>
          <w:bCs w:val="0"/>
          <w:spacing w:val="-4"/>
          <w:sz w:val="32"/>
          <w:szCs w:val="32"/>
        </w:rPr>
        <w:t>4.00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4.00</w:t>
      </w:r>
      <w:r w:rsidRPr="003364F1">
        <w:rPr>
          <w:rStyle w:val="a8"/>
          <w:rFonts w:ascii="楷体" w:eastAsia="楷体" w:hAnsi="楷体" w:hint="eastAsia"/>
          <w:b w:val="0"/>
          <w:bCs w:val="0"/>
          <w:spacing w:val="-4"/>
          <w:sz w:val="32"/>
          <w:szCs w:val="32"/>
        </w:rPr>
        <w:t>分，本项目绩效目标设置合理。（</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）绩效指标明确性。经检查我单位年初设置的《项目支出绩效目标表》，得出如下结论：本项目已将年度绩效目标进行细化为绩效指标体系，共设置一级指标</w:t>
      </w:r>
      <w:r w:rsidRPr="003364F1">
        <w:rPr>
          <w:rStyle w:val="a8"/>
          <w:rFonts w:ascii="楷体" w:eastAsia="楷体" w:hAnsi="楷体" w:hint="eastAsia"/>
          <w:b w:val="0"/>
          <w:bCs w:val="0"/>
          <w:spacing w:val="-4"/>
          <w:sz w:val="32"/>
          <w:szCs w:val="32"/>
        </w:rPr>
        <w:t>4</w:t>
      </w:r>
      <w:r w:rsidRPr="003364F1">
        <w:rPr>
          <w:rStyle w:val="a8"/>
          <w:rFonts w:ascii="楷体" w:eastAsia="楷体" w:hAnsi="楷体" w:hint="eastAsia"/>
          <w:b w:val="0"/>
          <w:bCs w:val="0"/>
          <w:spacing w:val="-4"/>
          <w:sz w:val="32"/>
          <w:szCs w:val="32"/>
        </w:rPr>
        <w:t>个，二级指标</w:t>
      </w:r>
      <w:r w:rsidRPr="003364F1">
        <w:rPr>
          <w:rStyle w:val="a8"/>
          <w:rFonts w:ascii="楷体" w:eastAsia="楷体" w:hAnsi="楷体" w:hint="eastAsia"/>
          <w:b w:val="0"/>
          <w:bCs w:val="0"/>
          <w:spacing w:val="-4"/>
          <w:sz w:val="32"/>
          <w:szCs w:val="32"/>
        </w:rPr>
        <w:t>6</w:t>
      </w:r>
      <w:r w:rsidRPr="003364F1">
        <w:rPr>
          <w:rStyle w:val="a8"/>
          <w:rFonts w:ascii="楷体" w:eastAsia="楷体" w:hAnsi="楷体" w:hint="eastAsia"/>
          <w:b w:val="0"/>
          <w:bCs w:val="0"/>
          <w:spacing w:val="-4"/>
          <w:sz w:val="32"/>
          <w:szCs w:val="32"/>
        </w:rPr>
        <w:t>个，三级指标</w:t>
      </w:r>
      <w:r w:rsidRPr="003364F1">
        <w:rPr>
          <w:rStyle w:val="a8"/>
          <w:rFonts w:ascii="楷体" w:eastAsia="楷体" w:hAnsi="楷体" w:hint="eastAsia"/>
          <w:b w:val="0"/>
          <w:bCs w:val="0"/>
          <w:spacing w:val="-4"/>
          <w:sz w:val="32"/>
          <w:szCs w:val="32"/>
        </w:rPr>
        <w:t>7</w:t>
      </w:r>
      <w:r w:rsidRPr="003364F1">
        <w:rPr>
          <w:rStyle w:val="a8"/>
          <w:rFonts w:ascii="楷体" w:eastAsia="楷体" w:hAnsi="楷体" w:hint="eastAsia"/>
          <w:b w:val="0"/>
          <w:bCs w:val="0"/>
          <w:spacing w:val="-4"/>
          <w:sz w:val="32"/>
          <w:szCs w:val="32"/>
        </w:rPr>
        <w:t>个，定量指标</w:t>
      </w:r>
      <w:r w:rsidRPr="003364F1">
        <w:rPr>
          <w:rStyle w:val="a8"/>
          <w:rFonts w:ascii="楷体" w:eastAsia="楷体" w:hAnsi="楷体" w:hint="eastAsia"/>
          <w:b w:val="0"/>
          <w:bCs w:val="0"/>
          <w:spacing w:val="-4"/>
          <w:sz w:val="32"/>
          <w:szCs w:val="32"/>
        </w:rPr>
        <w:t>6</w:t>
      </w:r>
      <w:r w:rsidRPr="003364F1">
        <w:rPr>
          <w:rStyle w:val="a8"/>
          <w:rFonts w:ascii="楷体" w:eastAsia="楷体" w:hAnsi="楷体" w:hint="eastAsia"/>
          <w:b w:val="0"/>
          <w:bCs w:val="0"/>
          <w:spacing w:val="-4"/>
          <w:sz w:val="32"/>
          <w:szCs w:val="32"/>
        </w:rPr>
        <w:t>个，定性指标</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个，指标量化率为</w:t>
      </w:r>
      <w:r w:rsidRPr="003364F1">
        <w:rPr>
          <w:rStyle w:val="a8"/>
          <w:rFonts w:ascii="楷体" w:eastAsia="楷体" w:hAnsi="楷体" w:hint="eastAsia"/>
          <w:b w:val="0"/>
          <w:bCs w:val="0"/>
          <w:spacing w:val="-4"/>
          <w:sz w:val="32"/>
          <w:szCs w:val="32"/>
        </w:rPr>
        <w:t>85.71%</w:t>
      </w:r>
      <w:r w:rsidRPr="003364F1">
        <w:rPr>
          <w:rStyle w:val="a8"/>
          <w:rFonts w:ascii="楷体" w:eastAsia="楷体" w:hAnsi="楷体" w:hint="eastAsia"/>
          <w:b w:val="0"/>
          <w:bCs w:val="0"/>
          <w:spacing w:val="-4"/>
          <w:sz w:val="32"/>
          <w:szCs w:val="32"/>
        </w:rPr>
        <w:t>，量化率达</w:t>
      </w:r>
      <w:r w:rsidRPr="003364F1">
        <w:rPr>
          <w:rStyle w:val="a8"/>
          <w:rFonts w:ascii="楷体" w:eastAsia="楷体" w:hAnsi="楷体" w:hint="eastAsia"/>
          <w:b w:val="0"/>
          <w:bCs w:val="0"/>
          <w:spacing w:val="-4"/>
          <w:sz w:val="32"/>
          <w:szCs w:val="32"/>
        </w:rPr>
        <w:t>70.00%</w:t>
      </w:r>
      <w:r w:rsidRPr="003364F1">
        <w:rPr>
          <w:rStyle w:val="a8"/>
          <w:rFonts w:ascii="楷体" w:eastAsia="楷体" w:hAnsi="楷体" w:hint="eastAsia"/>
          <w:b w:val="0"/>
          <w:bCs w:val="0"/>
          <w:spacing w:val="-4"/>
          <w:sz w:val="32"/>
          <w:szCs w:val="32"/>
        </w:rPr>
        <w:t>以上。该《项目绩效目标表》中，数量指标指标值为“完成付款单位数量”“完成付款项目数量”，三级指标的年度指标值与年度绩效目标中任务数</w:t>
      </w:r>
      <w:r w:rsidRPr="003364F1">
        <w:rPr>
          <w:rStyle w:val="a8"/>
          <w:rFonts w:ascii="楷体" w:eastAsia="楷体" w:hAnsi="楷体" w:hint="eastAsia"/>
          <w:b w:val="0"/>
          <w:bCs w:val="0"/>
          <w:spacing w:val="-4"/>
          <w:sz w:val="32"/>
          <w:szCs w:val="32"/>
        </w:rPr>
        <w:t>一致，已设置时效指标“欠款支付时限”。已设置的绩效目标具备明确性、可衡量性、可实现性、相关性、时限性。综上所述，本指标满分为</w:t>
      </w:r>
      <w:r w:rsidRPr="003364F1">
        <w:rPr>
          <w:rStyle w:val="a8"/>
          <w:rFonts w:ascii="楷体" w:eastAsia="楷体" w:hAnsi="楷体" w:hint="eastAsia"/>
          <w:b w:val="0"/>
          <w:bCs w:val="0"/>
          <w:spacing w:val="-4"/>
          <w:sz w:val="32"/>
          <w:szCs w:val="32"/>
        </w:rPr>
        <w:t>3.00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3.00</w:t>
      </w:r>
      <w:r w:rsidRPr="003364F1">
        <w:rPr>
          <w:rStyle w:val="a8"/>
          <w:rFonts w:ascii="楷体" w:eastAsia="楷体" w:hAnsi="楷体" w:hint="eastAsia"/>
          <w:b w:val="0"/>
          <w:bCs w:val="0"/>
          <w:spacing w:val="-4"/>
          <w:sz w:val="32"/>
          <w:szCs w:val="32"/>
        </w:rPr>
        <w:t>分，本项目所设置绩效指标明确。</w:t>
      </w:r>
      <w:r w:rsidRPr="003364F1">
        <w:rPr>
          <w:rStyle w:val="a8"/>
          <w:rFonts w:ascii="楷体" w:eastAsia="楷体" w:hAnsi="楷体" w:hint="eastAsia"/>
          <w:b w:val="0"/>
          <w:bCs w:val="0"/>
          <w:spacing w:val="-4"/>
          <w:sz w:val="32"/>
          <w:szCs w:val="32"/>
        </w:rPr>
        <w:t xml:space="preserve">                   3.</w:t>
      </w:r>
      <w:r w:rsidRPr="003364F1">
        <w:rPr>
          <w:rStyle w:val="a8"/>
          <w:rFonts w:ascii="楷体" w:eastAsia="楷体" w:hAnsi="楷体" w:hint="eastAsia"/>
          <w:b w:val="0"/>
          <w:bCs w:val="0"/>
          <w:spacing w:val="-4"/>
          <w:sz w:val="32"/>
          <w:szCs w:val="32"/>
        </w:rPr>
        <w:t>资金投入情况分析。（</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）预算编制科学性。本项目预算编制通过进行初步设计，按设计概算编制本项目预算，经过科学论证；预算申请内容为集中化解中小企业的欠款问题，拟投入</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lastRenderedPageBreak/>
        <w:t>万元，支付</w:t>
      </w:r>
      <w:r w:rsidRPr="003364F1">
        <w:rPr>
          <w:rStyle w:val="a8"/>
          <w:rFonts w:ascii="楷体" w:eastAsia="楷体" w:hAnsi="楷体" w:hint="eastAsia"/>
          <w:b w:val="0"/>
          <w:bCs w:val="0"/>
          <w:spacing w:val="-4"/>
          <w:sz w:val="32"/>
          <w:szCs w:val="32"/>
        </w:rPr>
        <w:t>34</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54</w:t>
      </w:r>
      <w:r w:rsidRPr="003364F1">
        <w:rPr>
          <w:rStyle w:val="a8"/>
          <w:rFonts w:ascii="楷体" w:eastAsia="楷体" w:hAnsi="楷体" w:hint="eastAsia"/>
          <w:b w:val="0"/>
          <w:bCs w:val="0"/>
          <w:spacing w:val="-4"/>
          <w:sz w:val="32"/>
          <w:szCs w:val="32"/>
        </w:rPr>
        <w:t>个项目。项目实际内容为已投入</w:t>
      </w:r>
      <w:r w:rsidRPr="003364F1">
        <w:rPr>
          <w:rStyle w:val="a8"/>
          <w:rFonts w:ascii="楷体" w:eastAsia="楷体" w:hAnsi="楷体" w:hint="eastAsia"/>
          <w:b w:val="0"/>
          <w:bCs w:val="0"/>
          <w:spacing w:val="-4"/>
          <w:sz w:val="32"/>
          <w:szCs w:val="32"/>
        </w:rPr>
        <w:t>1738.94</w:t>
      </w:r>
      <w:r w:rsidRPr="003364F1">
        <w:rPr>
          <w:rStyle w:val="a8"/>
          <w:rFonts w:ascii="楷体" w:eastAsia="楷体" w:hAnsi="楷体" w:hint="eastAsia"/>
          <w:b w:val="0"/>
          <w:bCs w:val="0"/>
          <w:spacing w:val="-4"/>
          <w:sz w:val="32"/>
          <w:szCs w:val="32"/>
        </w:rPr>
        <w:t>万元，支付</w:t>
      </w:r>
      <w:r w:rsidRPr="003364F1">
        <w:rPr>
          <w:rStyle w:val="a8"/>
          <w:rFonts w:ascii="楷体" w:eastAsia="楷体" w:hAnsi="楷体" w:hint="eastAsia"/>
          <w:b w:val="0"/>
          <w:bCs w:val="0"/>
          <w:spacing w:val="-4"/>
          <w:sz w:val="32"/>
          <w:szCs w:val="32"/>
        </w:rPr>
        <w:t>32</w:t>
      </w:r>
      <w:r w:rsidRPr="003364F1">
        <w:rPr>
          <w:rStyle w:val="a8"/>
          <w:rFonts w:ascii="楷体" w:eastAsia="楷体" w:hAnsi="楷体" w:hint="eastAsia"/>
          <w:b w:val="0"/>
          <w:bCs w:val="0"/>
          <w:spacing w:val="-4"/>
          <w:sz w:val="32"/>
          <w:szCs w:val="32"/>
        </w:rPr>
        <w:t>家企业、</w:t>
      </w:r>
      <w:r w:rsidRPr="003364F1">
        <w:rPr>
          <w:rStyle w:val="a8"/>
          <w:rFonts w:ascii="楷体" w:eastAsia="楷体" w:hAnsi="楷体" w:hint="eastAsia"/>
          <w:b w:val="0"/>
          <w:bCs w:val="0"/>
          <w:spacing w:val="-4"/>
          <w:sz w:val="32"/>
          <w:szCs w:val="32"/>
        </w:rPr>
        <w:t>52</w:t>
      </w:r>
      <w:r w:rsidRPr="003364F1">
        <w:rPr>
          <w:rStyle w:val="a8"/>
          <w:rFonts w:ascii="楷体" w:eastAsia="楷体" w:hAnsi="楷体" w:hint="eastAsia"/>
          <w:b w:val="0"/>
          <w:bCs w:val="0"/>
          <w:spacing w:val="-4"/>
          <w:sz w:val="32"/>
          <w:szCs w:val="32"/>
        </w:rPr>
        <w:t>个项目，项目均</w:t>
      </w:r>
      <w:r w:rsidRPr="003364F1">
        <w:rPr>
          <w:rStyle w:val="a8"/>
          <w:rFonts w:ascii="楷体" w:eastAsia="楷体" w:hAnsi="楷体" w:hint="eastAsia"/>
          <w:b w:val="0"/>
          <w:bCs w:val="0"/>
          <w:spacing w:val="-4"/>
          <w:sz w:val="32"/>
          <w:szCs w:val="32"/>
        </w:rPr>
        <w:t>已验收合格，还款准确率达到</w:t>
      </w:r>
      <w:r w:rsidRPr="003364F1">
        <w:rPr>
          <w:rStyle w:val="a8"/>
          <w:rFonts w:ascii="楷体" w:eastAsia="楷体" w:hAnsi="楷体" w:hint="eastAsia"/>
          <w:b w:val="0"/>
          <w:bCs w:val="0"/>
          <w:spacing w:val="-4"/>
          <w:sz w:val="32"/>
          <w:szCs w:val="32"/>
        </w:rPr>
        <w:t>100%,</w:t>
      </w:r>
      <w:r w:rsidRPr="003364F1">
        <w:rPr>
          <w:rStyle w:val="a8"/>
          <w:rFonts w:ascii="楷体" w:eastAsia="楷体" w:hAnsi="楷体" w:hint="eastAsia"/>
          <w:b w:val="0"/>
          <w:bCs w:val="0"/>
          <w:spacing w:val="-4"/>
          <w:sz w:val="32"/>
          <w:szCs w:val="32"/>
        </w:rPr>
        <w:t>企业覆盖率达</w:t>
      </w:r>
      <w:r w:rsidRPr="003364F1">
        <w:rPr>
          <w:rStyle w:val="a8"/>
          <w:rFonts w:ascii="楷体" w:eastAsia="楷体" w:hAnsi="楷体" w:hint="eastAsia"/>
          <w:b w:val="0"/>
          <w:bCs w:val="0"/>
          <w:spacing w:val="-4"/>
          <w:sz w:val="32"/>
          <w:szCs w:val="32"/>
        </w:rPr>
        <w:t>100%</w:t>
      </w:r>
      <w:r w:rsidRPr="003364F1">
        <w:rPr>
          <w:rStyle w:val="a8"/>
          <w:rFonts w:ascii="楷体" w:eastAsia="楷体" w:hAnsi="楷体" w:hint="eastAsia"/>
          <w:b w:val="0"/>
          <w:bCs w:val="0"/>
          <w:spacing w:val="-4"/>
          <w:sz w:val="32"/>
          <w:szCs w:val="32"/>
        </w:rPr>
        <w:t>，计划</w:t>
      </w:r>
      <w:r w:rsidRPr="003364F1">
        <w:rPr>
          <w:rStyle w:val="a8"/>
          <w:rFonts w:ascii="楷体" w:eastAsia="楷体" w:hAnsi="楷体" w:hint="eastAsia"/>
          <w:b w:val="0"/>
          <w:bCs w:val="0"/>
          <w:spacing w:val="-4"/>
          <w:sz w:val="32"/>
          <w:szCs w:val="32"/>
        </w:rPr>
        <w:t>12</w:t>
      </w:r>
      <w:r w:rsidRPr="003364F1">
        <w:rPr>
          <w:rStyle w:val="a8"/>
          <w:rFonts w:ascii="楷体" w:eastAsia="楷体" w:hAnsi="楷体" w:hint="eastAsia"/>
          <w:b w:val="0"/>
          <w:bCs w:val="0"/>
          <w:spacing w:val="-4"/>
          <w:sz w:val="32"/>
          <w:szCs w:val="32"/>
        </w:rPr>
        <w:t>月前完成</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债权人满意度达到</w:t>
      </w:r>
      <w:r w:rsidRPr="003364F1">
        <w:rPr>
          <w:rStyle w:val="a8"/>
          <w:rFonts w:ascii="楷体" w:eastAsia="楷体" w:hAnsi="楷体" w:hint="eastAsia"/>
          <w:b w:val="0"/>
          <w:bCs w:val="0"/>
          <w:spacing w:val="-4"/>
          <w:sz w:val="32"/>
          <w:szCs w:val="32"/>
        </w:rPr>
        <w:t>90%</w:t>
      </w:r>
      <w:r w:rsidRPr="003364F1">
        <w:rPr>
          <w:rStyle w:val="a8"/>
          <w:rFonts w:ascii="楷体" w:eastAsia="楷体" w:hAnsi="楷体" w:hint="eastAsia"/>
          <w:b w:val="0"/>
          <w:bCs w:val="0"/>
          <w:spacing w:val="-4"/>
          <w:sz w:val="32"/>
          <w:szCs w:val="32"/>
        </w:rPr>
        <w:t>，能有效提高市政设施管理能力，缓解中小企业资金投入压力，保障政企和谐共处，预算申请与《</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年集中化解中小企业欠款项目实施方案》中涉及的项目内容匹配；本项目预算申请资金</w:t>
      </w:r>
      <w:r w:rsidRPr="003364F1">
        <w:rPr>
          <w:rStyle w:val="a8"/>
          <w:rFonts w:ascii="楷体" w:eastAsia="楷体" w:hAnsi="楷体" w:hint="eastAsia"/>
          <w:b w:val="0"/>
          <w:bCs w:val="0"/>
          <w:spacing w:val="-4"/>
          <w:sz w:val="32"/>
          <w:szCs w:val="32"/>
        </w:rPr>
        <w:t>1738.94</w:t>
      </w:r>
      <w:r w:rsidRPr="003364F1">
        <w:rPr>
          <w:rStyle w:val="a8"/>
          <w:rFonts w:ascii="楷体" w:eastAsia="楷体" w:hAnsi="楷体" w:hint="eastAsia"/>
          <w:b w:val="0"/>
          <w:bCs w:val="0"/>
          <w:spacing w:val="-4"/>
          <w:sz w:val="32"/>
          <w:szCs w:val="32"/>
        </w:rPr>
        <w:t>万元，我单位在预算申请中严格按照项目实施内容及测算标准进行核算。预算确定资金量与实际工作任务相匹配。本项目预算额度测算依据充分，严格按照标准编制，预算确定资金量与实际工作任务相匹配；综上所述，本指标满分为</w:t>
      </w:r>
      <w:r w:rsidRPr="003364F1">
        <w:rPr>
          <w:rStyle w:val="a8"/>
          <w:rFonts w:ascii="楷体" w:eastAsia="楷体" w:hAnsi="楷体" w:hint="eastAsia"/>
          <w:b w:val="0"/>
          <w:bCs w:val="0"/>
          <w:spacing w:val="-4"/>
          <w:sz w:val="32"/>
          <w:szCs w:val="32"/>
        </w:rPr>
        <w:t>4.00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4.00</w:t>
      </w:r>
      <w:r w:rsidRPr="003364F1">
        <w:rPr>
          <w:rStyle w:val="a8"/>
          <w:rFonts w:ascii="楷体" w:eastAsia="楷体" w:hAnsi="楷体" w:hint="eastAsia"/>
          <w:b w:val="0"/>
          <w:bCs w:val="0"/>
          <w:spacing w:val="-4"/>
          <w:sz w:val="32"/>
          <w:szCs w:val="32"/>
        </w:rPr>
        <w:t>分，本项目预算编制科学。（</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）资金分配合理性。本项目实际分配资金以按照《关于申请</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年集中化解中小企业欠款项目资金的请示》和《</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年集中化解中小企业欠款项目实施方案》为依据进行资金分配，预算资金分配依据充分。根据《中共昌吉市委财经委员会会议纪要》（昌市党财〔</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7</w:t>
      </w:r>
      <w:r w:rsidRPr="003364F1">
        <w:rPr>
          <w:rStyle w:val="a8"/>
          <w:rFonts w:ascii="楷体" w:eastAsia="楷体" w:hAnsi="楷体" w:hint="eastAsia"/>
          <w:b w:val="0"/>
          <w:bCs w:val="0"/>
          <w:spacing w:val="-4"/>
          <w:sz w:val="32"/>
          <w:szCs w:val="32"/>
        </w:rPr>
        <w:t>号）文件，本项目实际到位资金</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t>万元，资金分配额度合理，与我单位实际需求相适应。综上所述，本指标满分为</w:t>
      </w:r>
      <w:r w:rsidRPr="003364F1">
        <w:rPr>
          <w:rStyle w:val="a8"/>
          <w:rFonts w:ascii="楷体" w:eastAsia="楷体" w:hAnsi="楷体" w:hint="eastAsia"/>
          <w:b w:val="0"/>
          <w:bCs w:val="0"/>
          <w:spacing w:val="-4"/>
          <w:sz w:val="32"/>
          <w:szCs w:val="32"/>
        </w:rPr>
        <w:t>2.00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2.00</w:t>
      </w:r>
      <w:r w:rsidRPr="003364F1">
        <w:rPr>
          <w:rStyle w:val="a8"/>
          <w:rFonts w:ascii="楷体" w:eastAsia="楷体" w:hAnsi="楷体" w:hint="eastAsia"/>
          <w:b w:val="0"/>
          <w:bCs w:val="0"/>
          <w:spacing w:val="-4"/>
          <w:sz w:val="32"/>
          <w:szCs w:val="32"/>
        </w:rPr>
        <w:t>分，本项目资金分配合理。</w:t>
      </w:r>
      <w:r w:rsidRPr="003364F1">
        <w:rPr>
          <w:rStyle w:val="a8"/>
          <w:rFonts w:ascii="楷体" w:eastAsia="楷体" w:hAnsi="楷体" w:hint="eastAsia"/>
          <w:b w:val="0"/>
          <w:bCs w:val="0"/>
          <w:spacing w:val="-4"/>
          <w:sz w:val="32"/>
          <w:szCs w:val="32"/>
        </w:rPr>
        <w:tab/>
      </w:r>
    </w:p>
    <w:p w:rsidR="00310741" w:rsidRPr="003364F1" w:rsidRDefault="00393F10">
      <w:pPr>
        <w:spacing w:line="540" w:lineRule="exact"/>
        <w:ind w:firstLineChars="181" w:firstLine="567"/>
        <w:rPr>
          <w:rStyle w:val="a8"/>
          <w:rFonts w:ascii="楷体" w:eastAsia="楷体" w:hAnsi="楷体"/>
          <w:spacing w:val="-4"/>
          <w:sz w:val="32"/>
          <w:szCs w:val="32"/>
        </w:rPr>
      </w:pPr>
      <w:r w:rsidRPr="003364F1">
        <w:rPr>
          <w:rFonts w:ascii="楷体" w:eastAsia="楷体" w:hAnsi="楷体" w:hint="eastAsia"/>
          <w:b/>
          <w:spacing w:val="-4"/>
          <w:sz w:val="32"/>
          <w:szCs w:val="32"/>
        </w:rPr>
        <w:t>（二）</w:t>
      </w:r>
      <w:r w:rsidRPr="003364F1">
        <w:rPr>
          <w:rStyle w:val="a8"/>
          <w:rFonts w:ascii="楷体" w:eastAsia="楷体" w:hAnsi="楷体" w:hint="eastAsia"/>
          <w:spacing w:val="-4"/>
          <w:sz w:val="32"/>
          <w:szCs w:val="32"/>
        </w:rPr>
        <w:t>项目过程情况</w:t>
      </w:r>
    </w:p>
    <w:p w:rsidR="00310741" w:rsidRPr="003364F1" w:rsidRDefault="00393F10">
      <w:pPr>
        <w:spacing w:line="540" w:lineRule="exact"/>
        <w:ind w:firstLine="567"/>
        <w:rPr>
          <w:rStyle w:val="a8"/>
          <w:rFonts w:ascii="楷体" w:eastAsia="楷体" w:hAnsi="楷体"/>
          <w:b w:val="0"/>
          <w:bCs w:val="0"/>
          <w:spacing w:val="-4"/>
          <w:sz w:val="32"/>
          <w:szCs w:val="32"/>
        </w:rPr>
      </w:pPr>
      <w:r w:rsidRPr="003364F1">
        <w:rPr>
          <w:rStyle w:val="a8"/>
          <w:rFonts w:ascii="楷体" w:eastAsia="楷体" w:hAnsi="楷体" w:hint="eastAsia"/>
          <w:b w:val="0"/>
          <w:bCs w:val="0"/>
          <w:spacing w:val="-4"/>
          <w:sz w:val="32"/>
          <w:szCs w:val="32"/>
        </w:rPr>
        <w:t>项目过程情况：项目过程管理类指标</w:t>
      </w:r>
      <w:r w:rsidRPr="003364F1">
        <w:rPr>
          <w:rStyle w:val="a8"/>
          <w:rFonts w:ascii="楷体" w:eastAsia="楷体" w:hAnsi="楷体" w:hint="eastAsia"/>
          <w:b w:val="0"/>
          <w:bCs w:val="0"/>
          <w:spacing w:val="-4"/>
          <w:sz w:val="32"/>
          <w:szCs w:val="32"/>
        </w:rPr>
        <w:t>由</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个二级指标和</w:t>
      </w:r>
      <w:r w:rsidRPr="003364F1">
        <w:rPr>
          <w:rStyle w:val="a8"/>
          <w:rFonts w:ascii="楷体" w:eastAsia="楷体" w:hAnsi="楷体" w:hint="eastAsia"/>
          <w:b w:val="0"/>
          <w:bCs w:val="0"/>
          <w:spacing w:val="-4"/>
          <w:sz w:val="32"/>
          <w:szCs w:val="32"/>
        </w:rPr>
        <w:t>5</w:t>
      </w:r>
      <w:r w:rsidRPr="003364F1">
        <w:rPr>
          <w:rStyle w:val="a8"/>
          <w:rFonts w:ascii="楷体" w:eastAsia="楷体" w:hAnsi="楷体" w:hint="eastAsia"/>
          <w:b w:val="0"/>
          <w:bCs w:val="0"/>
          <w:spacing w:val="-4"/>
          <w:sz w:val="32"/>
          <w:szCs w:val="32"/>
        </w:rPr>
        <w:t>个三级指标构成，权重分</w:t>
      </w:r>
      <w:r w:rsidRPr="003364F1">
        <w:rPr>
          <w:rStyle w:val="a8"/>
          <w:rFonts w:ascii="楷体" w:eastAsia="楷体" w:hAnsi="楷体" w:hint="eastAsia"/>
          <w:b w:val="0"/>
          <w:bCs w:val="0"/>
          <w:spacing w:val="-4"/>
          <w:sz w:val="32"/>
          <w:szCs w:val="32"/>
        </w:rPr>
        <w:t>19.00</w:t>
      </w:r>
      <w:r w:rsidRPr="003364F1">
        <w:rPr>
          <w:rStyle w:val="a8"/>
          <w:rFonts w:ascii="楷体" w:eastAsia="楷体" w:hAnsi="楷体" w:hint="eastAsia"/>
          <w:b w:val="0"/>
          <w:bCs w:val="0"/>
          <w:spacing w:val="-4"/>
          <w:sz w:val="32"/>
          <w:szCs w:val="32"/>
        </w:rPr>
        <w:t>分，实际得分</w:t>
      </w:r>
      <w:r w:rsidRPr="003364F1">
        <w:rPr>
          <w:rStyle w:val="a8"/>
          <w:rFonts w:ascii="楷体" w:eastAsia="楷体" w:hAnsi="楷体" w:hint="eastAsia"/>
          <w:b w:val="0"/>
          <w:bCs w:val="0"/>
          <w:spacing w:val="-4"/>
          <w:sz w:val="32"/>
          <w:szCs w:val="32"/>
        </w:rPr>
        <w:t>18.72</w:t>
      </w:r>
      <w:r w:rsidRPr="003364F1">
        <w:rPr>
          <w:rStyle w:val="a8"/>
          <w:rFonts w:ascii="楷体" w:eastAsia="楷体" w:hAnsi="楷体" w:hint="eastAsia"/>
          <w:b w:val="0"/>
          <w:bCs w:val="0"/>
          <w:spacing w:val="-4"/>
          <w:sz w:val="32"/>
          <w:szCs w:val="32"/>
        </w:rPr>
        <w:t>分。</w:t>
      </w:r>
      <w:r w:rsidRPr="003364F1">
        <w:rPr>
          <w:rStyle w:val="a8"/>
          <w:rFonts w:ascii="楷体" w:eastAsia="楷体" w:hAnsi="楷体" w:hint="eastAsia"/>
          <w:b w:val="0"/>
          <w:bCs w:val="0"/>
          <w:spacing w:val="-4"/>
          <w:sz w:val="32"/>
          <w:szCs w:val="32"/>
        </w:rPr>
        <w:br/>
        <w:t>1.</w:t>
      </w:r>
      <w:r w:rsidRPr="003364F1">
        <w:rPr>
          <w:rStyle w:val="a8"/>
          <w:rFonts w:ascii="楷体" w:eastAsia="楷体" w:hAnsi="楷体" w:hint="eastAsia"/>
          <w:b w:val="0"/>
          <w:bCs w:val="0"/>
          <w:spacing w:val="-4"/>
          <w:sz w:val="32"/>
          <w:szCs w:val="32"/>
        </w:rPr>
        <w:t>资金管理情况分析。（</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）资金到位率。本项目预算资金为</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t>万元，其中：财政安排资金</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t>万元，其他资金</w:t>
      </w:r>
      <w:r w:rsidRPr="003364F1">
        <w:rPr>
          <w:rStyle w:val="a8"/>
          <w:rFonts w:ascii="楷体" w:eastAsia="楷体" w:hAnsi="楷体" w:hint="eastAsia"/>
          <w:b w:val="0"/>
          <w:bCs w:val="0"/>
          <w:spacing w:val="-4"/>
          <w:sz w:val="32"/>
          <w:szCs w:val="32"/>
        </w:rPr>
        <w:t>0.00</w:t>
      </w:r>
      <w:r w:rsidRPr="003364F1">
        <w:rPr>
          <w:rStyle w:val="a8"/>
          <w:rFonts w:ascii="楷体" w:eastAsia="楷体" w:hAnsi="楷体" w:hint="eastAsia"/>
          <w:b w:val="0"/>
          <w:bCs w:val="0"/>
          <w:spacing w:val="-4"/>
          <w:sz w:val="32"/>
          <w:szCs w:val="32"/>
        </w:rPr>
        <w:t>万元，实际到位资金</w:t>
      </w:r>
      <w:r w:rsidRPr="003364F1">
        <w:rPr>
          <w:rStyle w:val="a8"/>
          <w:rFonts w:ascii="楷体" w:eastAsia="楷体" w:hAnsi="楷体" w:hint="eastAsia"/>
          <w:b w:val="0"/>
          <w:bCs w:val="0"/>
          <w:spacing w:val="-4"/>
          <w:sz w:val="32"/>
          <w:szCs w:val="32"/>
        </w:rPr>
        <w:t>1842.06</w:t>
      </w:r>
      <w:r w:rsidRPr="003364F1">
        <w:rPr>
          <w:rStyle w:val="a8"/>
          <w:rFonts w:ascii="楷体" w:eastAsia="楷体" w:hAnsi="楷体" w:hint="eastAsia"/>
          <w:b w:val="0"/>
          <w:bCs w:val="0"/>
          <w:spacing w:val="-4"/>
          <w:sz w:val="32"/>
          <w:szCs w:val="32"/>
        </w:rPr>
        <w:t>万元，资金到位率</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（实际到位资</w:t>
      </w:r>
      <w:r w:rsidRPr="003364F1">
        <w:rPr>
          <w:rStyle w:val="a8"/>
          <w:rFonts w:ascii="楷体" w:eastAsia="楷体" w:hAnsi="楷体" w:hint="eastAsia"/>
          <w:b w:val="0"/>
          <w:bCs w:val="0"/>
          <w:spacing w:val="-4"/>
          <w:sz w:val="32"/>
          <w:szCs w:val="32"/>
        </w:rPr>
        <w:lastRenderedPageBreak/>
        <w:t>金</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预算资金）×</w:t>
      </w:r>
      <w:r w:rsidRPr="003364F1">
        <w:rPr>
          <w:rStyle w:val="a8"/>
          <w:rFonts w:ascii="楷体" w:eastAsia="楷体" w:hAnsi="楷体" w:hint="eastAsia"/>
          <w:b w:val="0"/>
          <w:bCs w:val="0"/>
          <w:spacing w:val="-4"/>
          <w:sz w:val="32"/>
          <w:szCs w:val="32"/>
        </w:rPr>
        <w:t>100.00%=</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1842.06/1842.06</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100.00%=100.00%</w:t>
      </w:r>
      <w:r w:rsidRPr="003364F1">
        <w:rPr>
          <w:rStyle w:val="a8"/>
          <w:rFonts w:ascii="楷体" w:eastAsia="楷体" w:hAnsi="楷体" w:hint="eastAsia"/>
          <w:b w:val="0"/>
          <w:bCs w:val="0"/>
          <w:spacing w:val="-4"/>
          <w:sz w:val="32"/>
          <w:szCs w:val="32"/>
        </w:rPr>
        <w:t>。得分</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（实际执行率</w:t>
      </w:r>
      <w:r w:rsidRPr="003364F1">
        <w:rPr>
          <w:rStyle w:val="a8"/>
          <w:rFonts w:ascii="楷体" w:eastAsia="楷体" w:hAnsi="楷体" w:hint="eastAsia"/>
          <w:b w:val="0"/>
          <w:bCs w:val="0"/>
          <w:spacing w:val="-4"/>
          <w:sz w:val="32"/>
          <w:szCs w:val="32"/>
        </w:rPr>
        <w:t>-60.00%</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1-60.00%</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4.00=4</w:t>
      </w:r>
      <w:r w:rsidRPr="003364F1">
        <w:rPr>
          <w:rStyle w:val="a8"/>
          <w:rFonts w:ascii="楷体" w:eastAsia="楷体" w:hAnsi="楷体" w:hint="eastAsia"/>
          <w:b w:val="0"/>
          <w:bCs w:val="0"/>
          <w:spacing w:val="-4"/>
          <w:sz w:val="32"/>
          <w:szCs w:val="32"/>
        </w:rPr>
        <w:t>分。综上所述，本指标满分为</w:t>
      </w:r>
      <w:r w:rsidRPr="003364F1">
        <w:rPr>
          <w:rStyle w:val="a8"/>
          <w:rFonts w:ascii="楷体" w:eastAsia="楷体" w:hAnsi="楷体" w:hint="eastAsia"/>
          <w:b w:val="0"/>
          <w:bCs w:val="0"/>
          <w:spacing w:val="-4"/>
          <w:sz w:val="32"/>
          <w:szCs w:val="32"/>
        </w:rPr>
        <w:t>4.00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4.00</w:t>
      </w:r>
      <w:r w:rsidRPr="003364F1">
        <w:rPr>
          <w:rStyle w:val="a8"/>
          <w:rFonts w:ascii="楷体" w:eastAsia="楷体" w:hAnsi="楷体" w:hint="eastAsia"/>
          <w:b w:val="0"/>
          <w:bCs w:val="0"/>
          <w:spacing w:val="-4"/>
          <w:sz w:val="32"/>
          <w:szCs w:val="32"/>
        </w:rPr>
        <w:t>分，本项目资</w:t>
      </w:r>
      <w:r w:rsidRPr="003364F1">
        <w:rPr>
          <w:rStyle w:val="a8"/>
          <w:rFonts w:ascii="楷体" w:eastAsia="楷体" w:hAnsi="楷体" w:hint="eastAsia"/>
          <w:b w:val="0"/>
          <w:bCs w:val="0"/>
          <w:spacing w:val="-4"/>
          <w:sz w:val="32"/>
          <w:szCs w:val="32"/>
        </w:rPr>
        <w:t>金分配合理。（</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）预算执行率。本项目实际支出资金</w:t>
      </w:r>
      <w:r w:rsidRPr="003364F1">
        <w:rPr>
          <w:rStyle w:val="a8"/>
          <w:rFonts w:ascii="楷体" w:eastAsia="楷体" w:hAnsi="楷体" w:hint="eastAsia"/>
          <w:b w:val="0"/>
          <w:bCs w:val="0"/>
          <w:spacing w:val="-4"/>
          <w:sz w:val="32"/>
          <w:szCs w:val="32"/>
        </w:rPr>
        <w:t>1738.94</w:t>
      </w:r>
      <w:r w:rsidRPr="003364F1">
        <w:rPr>
          <w:rStyle w:val="a8"/>
          <w:rFonts w:ascii="楷体" w:eastAsia="楷体" w:hAnsi="楷体" w:hint="eastAsia"/>
          <w:b w:val="0"/>
          <w:bCs w:val="0"/>
          <w:spacing w:val="-4"/>
          <w:sz w:val="32"/>
          <w:szCs w:val="32"/>
        </w:rPr>
        <w:t>万元，预算执行率</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（实际支出资金</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实际到位资金）×</w:t>
      </w:r>
      <w:r w:rsidRPr="003364F1">
        <w:rPr>
          <w:rStyle w:val="a8"/>
          <w:rFonts w:ascii="楷体" w:eastAsia="楷体" w:hAnsi="楷体" w:hint="eastAsia"/>
          <w:b w:val="0"/>
          <w:bCs w:val="0"/>
          <w:spacing w:val="-4"/>
          <w:sz w:val="32"/>
          <w:szCs w:val="32"/>
        </w:rPr>
        <w:t>100.00%=</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1738.94/1842.06</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100.00%=94.40%</w:t>
      </w:r>
      <w:r w:rsidRPr="003364F1">
        <w:rPr>
          <w:rStyle w:val="a8"/>
          <w:rFonts w:ascii="楷体" w:eastAsia="楷体" w:hAnsi="楷体" w:hint="eastAsia"/>
          <w:b w:val="0"/>
          <w:bCs w:val="0"/>
          <w:spacing w:val="-4"/>
          <w:sz w:val="32"/>
          <w:szCs w:val="32"/>
        </w:rPr>
        <w:t>；项目已完成，总体完成率为</w:t>
      </w:r>
      <w:r w:rsidRPr="003364F1">
        <w:rPr>
          <w:rStyle w:val="a8"/>
          <w:rFonts w:ascii="楷体" w:eastAsia="楷体" w:hAnsi="楷体" w:hint="eastAsia"/>
          <w:b w:val="0"/>
          <w:bCs w:val="0"/>
          <w:spacing w:val="-4"/>
          <w:sz w:val="32"/>
          <w:szCs w:val="32"/>
        </w:rPr>
        <w:t>99.30%</w:t>
      </w:r>
      <w:r w:rsidRPr="003364F1">
        <w:rPr>
          <w:rStyle w:val="a8"/>
          <w:rFonts w:ascii="楷体" w:eastAsia="楷体" w:hAnsi="楷体" w:hint="eastAsia"/>
          <w:b w:val="0"/>
          <w:bCs w:val="0"/>
          <w:spacing w:val="-4"/>
          <w:sz w:val="32"/>
          <w:szCs w:val="32"/>
        </w:rPr>
        <w:t>；得分</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（实际完成率</w:t>
      </w:r>
      <w:r w:rsidRPr="003364F1">
        <w:rPr>
          <w:rStyle w:val="a8"/>
          <w:rFonts w:ascii="楷体" w:eastAsia="楷体" w:hAnsi="楷体" w:hint="eastAsia"/>
          <w:b w:val="0"/>
          <w:bCs w:val="0"/>
          <w:spacing w:val="-4"/>
          <w:sz w:val="32"/>
          <w:szCs w:val="32"/>
        </w:rPr>
        <w:t>-60.00%</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1-60.00%</w:t>
      </w:r>
      <w:r w:rsidRPr="003364F1">
        <w:rPr>
          <w:rStyle w:val="a8"/>
          <w:rFonts w:ascii="楷体" w:eastAsia="楷体" w:hAnsi="楷体" w:hint="eastAsia"/>
          <w:b w:val="0"/>
          <w:bCs w:val="0"/>
          <w:spacing w:val="-4"/>
          <w:sz w:val="32"/>
          <w:szCs w:val="32"/>
        </w:rPr>
        <w:t>）×权重</w:t>
      </w:r>
      <w:r w:rsidRPr="003364F1">
        <w:rPr>
          <w:rStyle w:val="a8"/>
          <w:rFonts w:ascii="楷体" w:eastAsia="楷体" w:hAnsi="楷体" w:hint="eastAsia"/>
          <w:b w:val="0"/>
          <w:bCs w:val="0"/>
          <w:spacing w:val="-4"/>
          <w:sz w:val="32"/>
          <w:szCs w:val="32"/>
        </w:rPr>
        <w:t>=94.40%</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5.00=4.72</w:t>
      </w:r>
      <w:r w:rsidRPr="003364F1">
        <w:rPr>
          <w:rStyle w:val="a8"/>
          <w:rFonts w:ascii="楷体" w:eastAsia="楷体" w:hAnsi="楷体" w:hint="eastAsia"/>
          <w:b w:val="0"/>
          <w:bCs w:val="0"/>
          <w:spacing w:val="-4"/>
          <w:sz w:val="32"/>
          <w:szCs w:val="32"/>
        </w:rPr>
        <w:t>分。综上所述，本指标满分为</w:t>
      </w:r>
      <w:r w:rsidRPr="003364F1">
        <w:rPr>
          <w:rStyle w:val="a8"/>
          <w:rFonts w:ascii="楷体" w:eastAsia="楷体" w:hAnsi="楷体" w:hint="eastAsia"/>
          <w:b w:val="0"/>
          <w:bCs w:val="0"/>
          <w:spacing w:val="-4"/>
          <w:sz w:val="32"/>
          <w:szCs w:val="32"/>
        </w:rPr>
        <w:t>5.00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4.72</w:t>
      </w:r>
      <w:r w:rsidRPr="003364F1">
        <w:rPr>
          <w:rStyle w:val="a8"/>
          <w:rFonts w:ascii="楷体" w:eastAsia="楷体" w:hAnsi="楷体" w:hint="eastAsia"/>
          <w:b w:val="0"/>
          <w:bCs w:val="0"/>
          <w:spacing w:val="-4"/>
          <w:sz w:val="32"/>
          <w:szCs w:val="32"/>
        </w:rPr>
        <w:t>分，本项目资金分配合理。（</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）资金使用合规性。通过检查本项目签订的合同、资金申请文件、发票等财务付款凭证，得出本项目资金支出</w:t>
      </w:r>
      <w:r w:rsidRPr="003364F1">
        <w:rPr>
          <w:rStyle w:val="a8"/>
          <w:rFonts w:ascii="楷体" w:eastAsia="楷体" w:hAnsi="楷体" w:hint="eastAsia"/>
          <w:b w:val="0"/>
          <w:bCs w:val="0"/>
          <w:spacing w:val="-4"/>
          <w:sz w:val="32"/>
          <w:szCs w:val="32"/>
        </w:rPr>
        <w:t>符合国家财经法规、《政府会计制度》《昌吉市市政养护管理中心资金管理办法》，资金的拨付有完整的审批程序和手续，资金实际使用方向与预算批复用途一致，不存在截留、挤占、挪用、虚列支出的情况。综上所述，本指标满分为</w:t>
      </w:r>
      <w:r w:rsidRPr="003364F1">
        <w:rPr>
          <w:rStyle w:val="a8"/>
          <w:rFonts w:ascii="楷体" w:eastAsia="楷体" w:hAnsi="楷体" w:hint="eastAsia"/>
          <w:b w:val="0"/>
          <w:bCs w:val="0"/>
          <w:spacing w:val="-4"/>
          <w:sz w:val="32"/>
          <w:szCs w:val="32"/>
        </w:rPr>
        <w:t>4.00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4.00</w:t>
      </w:r>
      <w:r w:rsidRPr="003364F1">
        <w:rPr>
          <w:rStyle w:val="a8"/>
          <w:rFonts w:ascii="楷体" w:eastAsia="楷体" w:hAnsi="楷体" w:hint="eastAsia"/>
          <w:b w:val="0"/>
          <w:bCs w:val="0"/>
          <w:spacing w:val="-4"/>
          <w:sz w:val="32"/>
          <w:szCs w:val="32"/>
        </w:rPr>
        <w:t>分，资金支出符合我单位财务管理制度规定。</w:t>
      </w:r>
      <w:r w:rsidRPr="003364F1">
        <w:rPr>
          <w:rStyle w:val="a8"/>
          <w:rFonts w:ascii="楷体" w:eastAsia="楷体" w:hAnsi="楷体" w:hint="eastAsia"/>
          <w:b w:val="0"/>
          <w:bCs w:val="0"/>
          <w:spacing w:val="-4"/>
          <w:sz w:val="32"/>
          <w:szCs w:val="32"/>
        </w:rPr>
        <w:br/>
        <w:t>2.</w:t>
      </w:r>
      <w:r w:rsidRPr="003364F1">
        <w:rPr>
          <w:rStyle w:val="a8"/>
          <w:rFonts w:ascii="楷体" w:eastAsia="楷体" w:hAnsi="楷体" w:hint="eastAsia"/>
          <w:b w:val="0"/>
          <w:bCs w:val="0"/>
          <w:spacing w:val="-4"/>
          <w:sz w:val="32"/>
          <w:szCs w:val="32"/>
        </w:rPr>
        <w:t>组织实施情况分析。（</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管理制度健全性。我单位已制定《昌吉市市政养护管理中心资金管理办法》《昌吉市市政养护管理中心市政项目工程实施方案》（包括政府采购、合同管理及验收等制度》，上述已建立的制度均符合行政事业单位内控管理要求，财</w:t>
      </w:r>
      <w:r w:rsidRPr="003364F1">
        <w:rPr>
          <w:rStyle w:val="a8"/>
          <w:rFonts w:ascii="楷体" w:eastAsia="楷体" w:hAnsi="楷体" w:hint="eastAsia"/>
          <w:b w:val="0"/>
          <w:bCs w:val="0"/>
          <w:spacing w:val="-4"/>
          <w:sz w:val="32"/>
          <w:szCs w:val="32"/>
        </w:rPr>
        <w:t>务和业务管理制度合法、合规、完整，本项目执行符合上述制度规定。综上所述，本指标满分为</w:t>
      </w:r>
      <w:r w:rsidRPr="003364F1">
        <w:rPr>
          <w:rStyle w:val="a8"/>
          <w:rFonts w:ascii="楷体" w:eastAsia="楷体" w:hAnsi="楷体" w:hint="eastAsia"/>
          <w:b w:val="0"/>
          <w:bCs w:val="0"/>
          <w:spacing w:val="-4"/>
          <w:sz w:val="32"/>
          <w:szCs w:val="32"/>
        </w:rPr>
        <w:t>2.00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2.00</w:t>
      </w:r>
      <w:r w:rsidRPr="003364F1">
        <w:rPr>
          <w:rStyle w:val="a8"/>
          <w:rFonts w:ascii="楷体" w:eastAsia="楷体" w:hAnsi="楷体" w:hint="eastAsia"/>
          <w:b w:val="0"/>
          <w:bCs w:val="0"/>
          <w:spacing w:val="-4"/>
          <w:sz w:val="32"/>
          <w:szCs w:val="32"/>
        </w:rPr>
        <w:t>分，项目制度建设健全。（</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）制度执行有效性。①该项目的实施符合《昌吉市市政养护管理中心资金管理办法》、《昌吉市市政养护管理中心市政项目工程实施方案》等相关法律法规及管理规定，</w:t>
      </w:r>
      <w:r w:rsidRPr="003364F1">
        <w:rPr>
          <w:rStyle w:val="a8"/>
          <w:rFonts w:ascii="楷体" w:eastAsia="楷体" w:hAnsi="楷体" w:hint="eastAsia"/>
          <w:b w:val="0"/>
          <w:bCs w:val="0"/>
          <w:spacing w:val="-4"/>
          <w:sz w:val="32"/>
          <w:szCs w:val="32"/>
        </w:rPr>
        <w:lastRenderedPageBreak/>
        <w:t>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sidRPr="003364F1">
        <w:rPr>
          <w:rStyle w:val="a8"/>
          <w:rFonts w:ascii="楷体" w:eastAsia="楷体" w:hAnsi="楷体" w:hint="eastAsia"/>
          <w:b w:val="0"/>
          <w:bCs w:val="0"/>
          <w:spacing w:val="-4"/>
          <w:sz w:val="32"/>
          <w:szCs w:val="32"/>
        </w:rPr>
        <w:t>②经现场查证项目合同书、验收评审表、财务支付凭证等资料齐全并及时归档。③该项目实施过程中不存在调整事项。④该项目实施所需要的项目人员和场地设备均已落实到位，具体涉及内容包括：项目资金支出严格按照自治区、地区以及本单位资金管理办法执行，项目启动实施后，为了加快本项目的实施，成立了</w:t>
      </w:r>
      <w:r w:rsidRPr="003364F1">
        <w:rPr>
          <w:rStyle w:val="a8"/>
          <w:rFonts w:ascii="楷体" w:eastAsia="楷体" w:hAnsi="楷体" w:hint="eastAsia"/>
          <w:b w:val="0"/>
          <w:bCs w:val="0"/>
          <w:spacing w:val="-4"/>
          <w:sz w:val="32"/>
          <w:szCs w:val="32"/>
        </w:rPr>
        <w:t>2024</w:t>
      </w:r>
      <w:r w:rsidRPr="003364F1">
        <w:rPr>
          <w:rStyle w:val="a8"/>
          <w:rFonts w:ascii="楷体" w:eastAsia="楷体" w:hAnsi="楷体" w:hint="eastAsia"/>
          <w:b w:val="0"/>
          <w:bCs w:val="0"/>
          <w:spacing w:val="-4"/>
          <w:sz w:val="32"/>
          <w:szCs w:val="32"/>
        </w:rPr>
        <w:t>年集中化解中小企业欠款项目工作领导小组，由刘珈莉任组长，负责项目的组织工作；苏永斌任副组长，负责项目的实施工作；组员包括：席晓瑞和邱晓丹，主要负责项目监督管理、验收以及资金核拨等工作。综上所述，本指标满分为</w:t>
      </w:r>
      <w:r w:rsidRPr="003364F1">
        <w:rPr>
          <w:rStyle w:val="a8"/>
          <w:rFonts w:ascii="楷体" w:eastAsia="楷体" w:hAnsi="楷体" w:hint="eastAsia"/>
          <w:b w:val="0"/>
          <w:bCs w:val="0"/>
          <w:spacing w:val="-4"/>
          <w:sz w:val="32"/>
          <w:szCs w:val="32"/>
        </w:rPr>
        <w:t>4.00</w:t>
      </w:r>
      <w:r w:rsidRPr="003364F1">
        <w:rPr>
          <w:rStyle w:val="a8"/>
          <w:rFonts w:ascii="楷体" w:eastAsia="楷体" w:hAnsi="楷体" w:hint="eastAsia"/>
          <w:b w:val="0"/>
          <w:bCs w:val="0"/>
          <w:spacing w:val="-4"/>
          <w:sz w:val="32"/>
          <w:szCs w:val="32"/>
        </w:rPr>
        <w:t>分，根据评分</w:t>
      </w:r>
      <w:r w:rsidRPr="003364F1">
        <w:rPr>
          <w:rStyle w:val="a8"/>
          <w:rFonts w:ascii="楷体" w:eastAsia="楷体" w:hAnsi="楷体" w:hint="eastAsia"/>
          <w:b w:val="0"/>
          <w:bCs w:val="0"/>
          <w:spacing w:val="-4"/>
          <w:sz w:val="32"/>
          <w:szCs w:val="32"/>
        </w:rPr>
        <w:t>标准得</w:t>
      </w:r>
      <w:r w:rsidRPr="003364F1">
        <w:rPr>
          <w:rStyle w:val="a8"/>
          <w:rFonts w:ascii="楷体" w:eastAsia="楷体" w:hAnsi="楷体" w:hint="eastAsia"/>
          <w:b w:val="0"/>
          <w:bCs w:val="0"/>
          <w:spacing w:val="-4"/>
          <w:sz w:val="32"/>
          <w:szCs w:val="32"/>
        </w:rPr>
        <w:t>4.00</w:t>
      </w:r>
      <w:r w:rsidRPr="003364F1">
        <w:rPr>
          <w:rStyle w:val="a8"/>
          <w:rFonts w:ascii="楷体" w:eastAsia="楷体" w:hAnsi="楷体" w:hint="eastAsia"/>
          <w:b w:val="0"/>
          <w:bCs w:val="0"/>
          <w:spacing w:val="-4"/>
          <w:sz w:val="32"/>
          <w:szCs w:val="32"/>
        </w:rPr>
        <w:t>分，本项目所建立制度执行有效。</w:t>
      </w:r>
    </w:p>
    <w:p w:rsidR="00310741" w:rsidRPr="003364F1" w:rsidRDefault="00393F10">
      <w:pPr>
        <w:spacing w:line="540" w:lineRule="exact"/>
        <w:ind w:firstLineChars="181" w:firstLine="567"/>
        <w:rPr>
          <w:rFonts w:ascii="楷体" w:eastAsia="楷体" w:hAnsi="楷体"/>
          <w:b/>
          <w:spacing w:val="-4"/>
          <w:sz w:val="32"/>
          <w:szCs w:val="32"/>
        </w:rPr>
      </w:pPr>
      <w:r w:rsidRPr="003364F1">
        <w:rPr>
          <w:rFonts w:ascii="楷体" w:eastAsia="楷体" w:hAnsi="楷体" w:hint="eastAsia"/>
          <w:b/>
          <w:spacing w:val="-4"/>
          <w:sz w:val="32"/>
          <w:szCs w:val="32"/>
        </w:rPr>
        <w:t>（三）</w:t>
      </w:r>
      <w:r w:rsidRPr="003364F1">
        <w:rPr>
          <w:rStyle w:val="a8"/>
          <w:rFonts w:ascii="楷体" w:eastAsia="楷体" w:hAnsi="楷体" w:hint="eastAsia"/>
          <w:spacing w:val="-4"/>
          <w:sz w:val="32"/>
          <w:szCs w:val="32"/>
        </w:rPr>
        <w:t>项目产出情况</w:t>
      </w:r>
    </w:p>
    <w:p w:rsidR="00310741" w:rsidRPr="003364F1" w:rsidRDefault="00393F10">
      <w:pPr>
        <w:spacing w:line="540" w:lineRule="exact"/>
        <w:ind w:firstLine="567"/>
        <w:rPr>
          <w:rStyle w:val="a8"/>
          <w:rFonts w:ascii="楷体" w:eastAsia="楷体" w:hAnsi="楷体"/>
          <w:b w:val="0"/>
          <w:bCs w:val="0"/>
          <w:spacing w:val="-4"/>
          <w:sz w:val="32"/>
          <w:szCs w:val="32"/>
        </w:rPr>
      </w:pPr>
      <w:r w:rsidRPr="003364F1">
        <w:rPr>
          <w:rStyle w:val="a8"/>
          <w:rFonts w:ascii="楷体" w:eastAsia="楷体" w:hAnsi="楷体" w:hint="eastAsia"/>
          <w:b w:val="0"/>
          <w:bCs w:val="0"/>
          <w:spacing w:val="-4"/>
          <w:sz w:val="32"/>
          <w:szCs w:val="32"/>
        </w:rPr>
        <w:t>项目产出情况。项目产出类指标由</w:t>
      </w:r>
      <w:r w:rsidRPr="003364F1">
        <w:rPr>
          <w:rStyle w:val="a8"/>
          <w:rFonts w:ascii="楷体" w:eastAsia="楷体" w:hAnsi="楷体" w:hint="eastAsia"/>
          <w:b w:val="0"/>
          <w:bCs w:val="0"/>
          <w:spacing w:val="-4"/>
          <w:sz w:val="32"/>
          <w:szCs w:val="32"/>
        </w:rPr>
        <w:t>4</w:t>
      </w:r>
      <w:r w:rsidRPr="003364F1">
        <w:rPr>
          <w:rStyle w:val="a8"/>
          <w:rFonts w:ascii="楷体" w:eastAsia="楷体" w:hAnsi="楷体" w:hint="eastAsia"/>
          <w:b w:val="0"/>
          <w:bCs w:val="0"/>
          <w:spacing w:val="-4"/>
          <w:sz w:val="32"/>
          <w:szCs w:val="32"/>
        </w:rPr>
        <w:t>个二级指标和</w:t>
      </w:r>
      <w:r w:rsidRPr="003364F1">
        <w:rPr>
          <w:rStyle w:val="a8"/>
          <w:rFonts w:ascii="楷体" w:eastAsia="楷体" w:hAnsi="楷体" w:hint="eastAsia"/>
          <w:b w:val="0"/>
          <w:bCs w:val="0"/>
          <w:spacing w:val="-4"/>
          <w:sz w:val="32"/>
          <w:szCs w:val="32"/>
        </w:rPr>
        <w:t>5</w:t>
      </w:r>
      <w:r w:rsidRPr="003364F1">
        <w:rPr>
          <w:rStyle w:val="a8"/>
          <w:rFonts w:ascii="楷体" w:eastAsia="楷体" w:hAnsi="楷体" w:hint="eastAsia"/>
          <w:b w:val="0"/>
          <w:bCs w:val="0"/>
          <w:spacing w:val="-4"/>
          <w:sz w:val="32"/>
          <w:szCs w:val="32"/>
        </w:rPr>
        <w:t>个三级指标构成，权重分</w:t>
      </w:r>
      <w:r w:rsidRPr="003364F1">
        <w:rPr>
          <w:rStyle w:val="a8"/>
          <w:rFonts w:ascii="楷体" w:eastAsia="楷体" w:hAnsi="楷体" w:hint="eastAsia"/>
          <w:b w:val="0"/>
          <w:bCs w:val="0"/>
          <w:spacing w:val="-4"/>
          <w:sz w:val="32"/>
          <w:szCs w:val="32"/>
        </w:rPr>
        <w:t>30.00</w:t>
      </w:r>
      <w:r w:rsidRPr="003364F1">
        <w:rPr>
          <w:rStyle w:val="a8"/>
          <w:rFonts w:ascii="楷体" w:eastAsia="楷体" w:hAnsi="楷体" w:hint="eastAsia"/>
          <w:b w:val="0"/>
          <w:bCs w:val="0"/>
          <w:spacing w:val="-4"/>
          <w:sz w:val="32"/>
          <w:szCs w:val="32"/>
        </w:rPr>
        <w:t>分，实际得分</w:t>
      </w:r>
      <w:r w:rsidRPr="003364F1">
        <w:rPr>
          <w:rStyle w:val="a8"/>
          <w:rFonts w:ascii="楷体" w:eastAsia="楷体" w:hAnsi="楷体" w:hint="eastAsia"/>
          <w:b w:val="0"/>
          <w:bCs w:val="0"/>
          <w:spacing w:val="-4"/>
          <w:sz w:val="32"/>
          <w:szCs w:val="32"/>
        </w:rPr>
        <w:t>29.58</w:t>
      </w:r>
      <w:r w:rsidRPr="003364F1">
        <w:rPr>
          <w:rStyle w:val="a8"/>
          <w:rFonts w:ascii="楷体" w:eastAsia="楷体" w:hAnsi="楷体" w:hint="eastAsia"/>
          <w:b w:val="0"/>
          <w:bCs w:val="0"/>
          <w:spacing w:val="-4"/>
          <w:sz w:val="32"/>
          <w:szCs w:val="32"/>
        </w:rPr>
        <w:t>分。</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数量指标完成情况分析。“完成付款单位数量（家）”指标：预期指标值为“</w:t>
      </w:r>
      <w:r w:rsidRPr="003364F1">
        <w:rPr>
          <w:rStyle w:val="a8"/>
          <w:rFonts w:ascii="楷体" w:eastAsia="楷体" w:hAnsi="楷体" w:hint="eastAsia"/>
          <w:b w:val="0"/>
          <w:bCs w:val="0"/>
          <w:spacing w:val="-4"/>
          <w:sz w:val="32"/>
          <w:szCs w:val="32"/>
        </w:rPr>
        <w:t>=34</w:t>
      </w:r>
      <w:r w:rsidRPr="003364F1">
        <w:rPr>
          <w:rStyle w:val="a8"/>
          <w:rFonts w:ascii="楷体" w:eastAsia="楷体" w:hAnsi="楷体" w:hint="eastAsia"/>
          <w:b w:val="0"/>
          <w:bCs w:val="0"/>
          <w:spacing w:val="-4"/>
          <w:sz w:val="32"/>
          <w:szCs w:val="32"/>
        </w:rPr>
        <w:t>家”，根据“根据项目资金支付分配表、资金支付给单位的原始单据”可证，实际完成指标值为“</w:t>
      </w:r>
      <w:r w:rsidRPr="003364F1">
        <w:rPr>
          <w:rStyle w:val="a8"/>
          <w:rFonts w:ascii="楷体" w:eastAsia="楷体" w:hAnsi="楷体" w:hint="eastAsia"/>
          <w:b w:val="0"/>
          <w:bCs w:val="0"/>
          <w:spacing w:val="-4"/>
          <w:sz w:val="32"/>
          <w:szCs w:val="32"/>
        </w:rPr>
        <w:t>=32</w:t>
      </w:r>
      <w:r w:rsidRPr="003364F1">
        <w:rPr>
          <w:rStyle w:val="a8"/>
          <w:rFonts w:ascii="楷体" w:eastAsia="楷体" w:hAnsi="楷体" w:hint="eastAsia"/>
          <w:b w:val="0"/>
          <w:bCs w:val="0"/>
          <w:spacing w:val="-4"/>
          <w:sz w:val="32"/>
          <w:szCs w:val="32"/>
        </w:rPr>
        <w:t>家”，指标完成率为</w:t>
      </w:r>
      <w:r w:rsidRPr="003364F1">
        <w:rPr>
          <w:rStyle w:val="a8"/>
          <w:rFonts w:ascii="楷体" w:eastAsia="楷体" w:hAnsi="楷体" w:hint="eastAsia"/>
          <w:b w:val="0"/>
          <w:bCs w:val="0"/>
          <w:spacing w:val="-4"/>
          <w:sz w:val="32"/>
          <w:szCs w:val="32"/>
        </w:rPr>
        <w:t>94.12%</w:t>
      </w:r>
      <w:r w:rsidRPr="003364F1">
        <w:rPr>
          <w:rStyle w:val="a8"/>
          <w:rFonts w:ascii="楷体" w:eastAsia="楷体" w:hAnsi="楷体" w:hint="eastAsia"/>
          <w:b w:val="0"/>
          <w:bCs w:val="0"/>
          <w:spacing w:val="-4"/>
          <w:sz w:val="32"/>
          <w:szCs w:val="32"/>
        </w:rPr>
        <w:t>。扣分原因分析：由于第四批房产化解项目资金中新疆华鑫伟天工程有限公司和新疆中惠公司工程款协议协商未达成，导致未完成付款单位数量。</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综上所述，本</w:t>
      </w:r>
      <w:r w:rsidRPr="003364F1">
        <w:rPr>
          <w:rStyle w:val="a8"/>
          <w:rFonts w:ascii="楷体" w:eastAsia="楷体" w:hAnsi="楷体" w:hint="eastAsia"/>
          <w:b w:val="0"/>
          <w:bCs w:val="0"/>
          <w:spacing w:val="-4"/>
          <w:sz w:val="32"/>
          <w:szCs w:val="32"/>
        </w:rPr>
        <w:t>指标满分为</w:t>
      </w:r>
      <w:r w:rsidRPr="003364F1">
        <w:rPr>
          <w:rStyle w:val="a8"/>
          <w:rFonts w:ascii="楷体" w:eastAsia="楷体" w:hAnsi="楷体" w:hint="eastAsia"/>
          <w:b w:val="0"/>
          <w:bCs w:val="0"/>
          <w:spacing w:val="-4"/>
          <w:sz w:val="32"/>
          <w:szCs w:val="32"/>
        </w:rPr>
        <w:t>4.00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3.76</w:t>
      </w:r>
      <w:r w:rsidRPr="003364F1">
        <w:rPr>
          <w:rStyle w:val="a8"/>
          <w:rFonts w:ascii="楷体" w:eastAsia="楷体" w:hAnsi="楷体" w:hint="eastAsia"/>
          <w:b w:val="0"/>
          <w:bCs w:val="0"/>
          <w:spacing w:val="-4"/>
          <w:sz w:val="32"/>
          <w:szCs w:val="32"/>
        </w:rPr>
        <w:t>分。“完成付款项目数量（个）”指标：预期指标值为“</w:t>
      </w:r>
      <w:r w:rsidRPr="003364F1">
        <w:rPr>
          <w:rStyle w:val="a8"/>
          <w:rFonts w:ascii="楷体" w:eastAsia="楷体" w:hAnsi="楷体" w:hint="eastAsia"/>
          <w:b w:val="0"/>
          <w:bCs w:val="0"/>
          <w:spacing w:val="-4"/>
          <w:sz w:val="32"/>
          <w:szCs w:val="32"/>
        </w:rPr>
        <w:t>=54</w:t>
      </w:r>
      <w:r w:rsidRPr="003364F1">
        <w:rPr>
          <w:rStyle w:val="a8"/>
          <w:rFonts w:ascii="楷体" w:eastAsia="楷体" w:hAnsi="楷体" w:hint="eastAsia"/>
          <w:b w:val="0"/>
          <w:bCs w:val="0"/>
          <w:spacing w:val="-4"/>
          <w:sz w:val="32"/>
          <w:szCs w:val="32"/>
        </w:rPr>
        <w:t>个”，根据“项</w:t>
      </w:r>
      <w:r w:rsidRPr="003364F1">
        <w:rPr>
          <w:rStyle w:val="a8"/>
          <w:rFonts w:ascii="楷体" w:eastAsia="楷体" w:hAnsi="楷体" w:hint="eastAsia"/>
          <w:b w:val="0"/>
          <w:bCs w:val="0"/>
          <w:spacing w:val="-4"/>
          <w:sz w:val="32"/>
          <w:szCs w:val="32"/>
        </w:rPr>
        <w:lastRenderedPageBreak/>
        <w:t>目资金支付分配表及收款单位与本单位签订的项目合同及付款原始单据”可证，实际完成指标值为“</w:t>
      </w:r>
      <w:r w:rsidRPr="003364F1">
        <w:rPr>
          <w:rStyle w:val="a8"/>
          <w:rFonts w:ascii="楷体" w:eastAsia="楷体" w:hAnsi="楷体" w:hint="eastAsia"/>
          <w:b w:val="0"/>
          <w:bCs w:val="0"/>
          <w:spacing w:val="-4"/>
          <w:sz w:val="32"/>
          <w:szCs w:val="32"/>
        </w:rPr>
        <w:t>=52</w:t>
      </w:r>
      <w:r w:rsidRPr="003364F1">
        <w:rPr>
          <w:rStyle w:val="a8"/>
          <w:rFonts w:ascii="楷体" w:eastAsia="楷体" w:hAnsi="楷体" w:hint="eastAsia"/>
          <w:b w:val="0"/>
          <w:bCs w:val="0"/>
          <w:spacing w:val="-4"/>
          <w:sz w:val="32"/>
          <w:szCs w:val="32"/>
        </w:rPr>
        <w:t>个”，指标完成率为</w:t>
      </w:r>
      <w:r w:rsidRPr="003364F1">
        <w:rPr>
          <w:rStyle w:val="a8"/>
          <w:rFonts w:ascii="楷体" w:eastAsia="楷体" w:hAnsi="楷体" w:hint="eastAsia"/>
          <w:b w:val="0"/>
          <w:bCs w:val="0"/>
          <w:spacing w:val="-4"/>
          <w:sz w:val="32"/>
          <w:szCs w:val="32"/>
        </w:rPr>
        <w:t>96.30%</w:t>
      </w:r>
      <w:r w:rsidRPr="003364F1">
        <w:rPr>
          <w:rStyle w:val="a8"/>
          <w:rFonts w:ascii="楷体" w:eastAsia="楷体" w:hAnsi="楷体" w:hint="eastAsia"/>
          <w:b w:val="0"/>
          <w:bCs w:val="0"/>
          <w:spacing w:val="-4"/>
          <w:sz w:val="32"/>
          <w:szCs w:val="32"/>
        </w:rPr>
        <w:t>；扣分原因分析：由于第四批房产化解项目资金中新疆华鑫伟天工程有限公司和新疆中惠公司工程款协议协商未达成，导致未完成付款项目数量。综上所述，本指标满分为</w:t>
      </w:r>
      <w:r w:rsidRPr="003364F1">
        <w:rPr>
          <w:rStyle w:val="a8"/>
          <w:rFonts w:ascii="楷体" w:eastAsia="楷体" w:hAnsi="楷体" w:hint="eastAsia"/>
          <w:b w:val="0"/>
          <w:bCs w:val="0"/>
          <w:spacing w:val="-4"/>
          <w:sz w:val="32"/>
          <w:szCs w:val="32"/>
        </w:rPr>
        <w:t>4.00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3.85</w:t>
      </w:r>
      <w:r w:rsidRPr="003364F1">
        <w:rPr>
          <w:rStyle w:val="a8"/>
          <w:rFonts w:ascii="楷体" w:eastAsia="楷体" w:hAnsi="楷体" w:hint="eastAsia"/>
          <w:b w:val="0"/>
          <w:bCs w:val="0"/>
          <w:spacing w:val="-4"/>
          <w:sz w:val="32"/>
          <w:szCs w:val="32"/>
        </w:rPr>
        <w:t>分。</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质量指标完成情况分析。“还款企业覆盖率”指标：预期指标值为“</w:t>
      </w:r>
      <w:r w:rsidRPr="003364F1">
        <w:rPr>
          <w:rStyle w:val="a8"/>
          <w:rFonts w:ascii="楷体" w:eastAsia="楷体" w:hAnsi="楷体" w:hint="eastAsia"/>
          <w:b w:val="0"/>
          <w:bCs w:val="0"/>
          <w:spacing w:val="-4"/>
          <w:sz w:val="32"/>
          <w:szCs w:val="32"/>
        </w:rPr>
        <w:t>=100%</w:t>
      </w:r>
      <w:r w:rsidRPr="003364F1">
        <w:rPr>
          <w:rStyle w:val="a8"/>
          <w:rFonts w:ascii="楷体" w:eastAsia="楷体" w:hAnsi="楷体" w:hint="eastAsia"/>
          <w:b w:val="0"/>
          <w:bCs w:val="0"/>
          <w:spacing w:val="-4"/>
          <w:sz w:val="32"/>
          <w:szCs w:val="32"/>
        </w:rPr>
        <w:t>”，根据“还</w:t>
      </w:r>
      <w:r w:rsidRPr="003364F1">
        <w:rPr>
          <w:rStyle w:val="a8"/>
          <w:rFonts w:ascii="楷体" w:eastAsia="楷体" w:hAnsi="楷体" w:hint="eastAsia"/>
          <w:b w:val="0"/>
          <w:bCs w:val="0"/>
          <w:spacing w:val="-4"/>
          <w:sz w:val="32"/>
          <w:szCs w:val="32"/>
        </w:rPr>
        <w:t>款分配表及资金支付原始单据”可证，实际完成指标值为“</w:t>
      </w:r>
      <w:r w:rsidRPr="003364F1">
        <w:rPr>
          <w:rStyle w:val="a8"/>
          <w:rFonts w:ascii="楷体" w:eastAsia="楷体" w:hAnsi="楷体" w:hint="eastAsia"/>
          <w:b w:val="0"/>
          <w:bCs w:val="0"/>
          <w:spacing w:val="-4"/>
          <w:sz w:val="32"/>
          <w:szCs w:val="32"/>
        </w:rPr>
        <w:t>=100%</w:t>
      </w:r>
      <w:r w:rsidRPr="003364F1">
        <w:rPr>
          <w:rStyle w:val="a8"/>
          <w:rFonts w:ascii="楷体" w:eastAsia="楷体" w:hAnsi="楷体" w:hint="eastAsia"/>
          <w:b w:val="0"/>
          <w:bCs w:val="0"/>
          <w:spacing w:val="-4"/>
          <w:sz w:val="32"/>
          <w:szCs w:val="32"/>
        </w:rPr>
        <w:t>”，指标完成率为</w:t>
      </w:r>
      <w:r w:rsidRPr="003364F1">
        <w:rPr>
          <w:rStyle w:val="a8"/>
          <w:rFonts w:ascii="楷体" w:eastAsia="楷体" w:hAnsi="楷体" w:hint="eastAsia"/>
          <w:b w:val="0"/>
          <w:bCs w:val="0"/>
          <w:spacing w:val="-4"/>
          <w:sz w:val="32"/>
          <w:szCs w:val="32"/>
        </w:rPr>
        <w:t>100%</w:t>
      </w:r>
      <w:r w:rsidRPr="003364F1">
        <w:rPr>
          <w:rStyle w:val="a8"/>
          <w:rFonts w:ascii="楷体" w:eastAsia="楷体" w:hAnsi="楷体" w:hint="eastAsia"/>
          <w:b w:val="0"/>
          <w:bCs w:val="0"/>
          <w:spacing w:val="-4"/>
          <w:sz w:val="32"/>
          <w:szCs w:val="32"/>
        </w:rPr>
        <w:t>。综上所述，本指标满分为</w:t>
      </w:r>
      <w:r w:rsidRPr="003364F1">
        <w:rPr>
          <w:rStyle w:val="a8"/>
          <w:rFonts w:ascii="楷体" w:eastAsia="楷体" w:hAnsi="楷体" w:hint="eastAsia"/>
          <w:b w:val="0"/>
          <w:bCs w:val="0"/>
          <w:spacing w:val="-4"/>
          <w:sz w:val="32"/>
          <w:szCs w:val="32"/>
        </w:rPr>
        <w:t>7.00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7.00</w:t>
      </w:r>
      <w:r w:rsidRPr="003364F1">
        <w:rPr>
          <w:rStyle w:val="a8"/>
          <w:rFonts w:ascii="楷体" w:eastAsia="楷体" w:hAnsi="楷体" w:hint="eastAsia"/>
          <w:b w:val="0"/>
          <w:bCs w:val="0"/>
          <w:spacing w:val="-4"/>
          <w:sz w:val="32"/>
          <w:szCs w:val="32"/>
        </w:rPr>
        <w:t>分。</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时效指标完成情况分析。“欠款支付时限”指标：预期指标值为“≤</w:t>
      </w:r>
      <w:r w:rsidRPr="003364F1">
        <w:rPr>
          <w:rStyle w:val="a8"/>
          <w:rFonts w:ascii="楷体" w:eastAsia="楷体" w:hAnsi="楷体" w:hint="eastAsia"/>
          <w:b w:val="0"/>
          <w:bCs w:val="0"/>
          <w:spacing w:val="-4"/>
          <w:sz w:val="32"/>
          <w:szCs w:val="32"/>
        </w:rPr>
        <w:t>12</w:t>
      </w:r>
      <w:r w:rsidRPr="003364F1">
        <w:rPr>
          <w:rStyle w:val="a8"/>
          <w:rFonts w:ascii="楷体" w:eastAsia="楷体" w:hAnsi="楷体" w:hint="eastAsia"/>
          <w:b w:val="0"/>
          <w:bCs w:val="0"/>
          <w:spacing w:val="-4"/>
          <w:sz w:val="32"/>
          <w:szCs w:val="32"/>
        </w:rPr>
        <w:t>月”，根据“付款原始单据日期”可证，实际完成指标值为“</w:t>
      </w:r>
      <w:r w:rsidRPr="003364F1">
        <w:rPr>
          <w:rStyle w:val="a8"/>
          <w:rFonts w:ascii="楷体" w:eastAsia="楷体" w:hAnsi="楷体" w:hint="eastAsia"/>
          <w:b w:val="0"/>
          <w:bCs w:val="0"/>
          <w:spacing w:val="-4"/>
          <w:sz w:val="32"/>
          <w:szCs w:val="32"/>
        </w:rPr>
        <w:t>=12</w:t>
      </w:r>
      <w:r w:rsidRPr="003364F1">
        <w:rPr>
          <w:rStyle w:val="a8"/>
          <w:rFonts w:ascii="楷体" w:eastAsia="楷体" w:hAnsi="楷体" w:hint="eastAsia"/>
          <w:b w:val="0"/>
          <w:bCs w:val="0"/>
          <w:spacing w:val="-4"/>
          <w:sz w:val="32"/>
          <w:szCs w:val="32"/>
        </w:rPr>
        <w:t>月”，指标完成率为</w:t>
      </w:r>
      <w:r w:rsidRPr="003364F1">
        <w:rPr>
          <w:rStyle w:val="a8"/>
          <w:rFonts w:ascii="楷体" w:eastAsia="楷体" w:hAnsi="楷体" w:hint="eastAsia"/>
          <w:b w:val="0"/>
          <w:bCs w:val="0"/>
          <w:spacing w:val="-4"/>
          <w:sz w:val="32"/>
          <w:szCs w:val="32"/>
        </w:rPr>
        <w:t>100.00%</w:t>
      </w:r>
      <w:r w:rsidRPr="003364F1">
        <w:rPr>
          <w:rStyle w:val="a8"/>
          <w:rFonts w:ascii="楷体" w:eastAsia="楷体" w:hAnsi="楷体" w:hint="eastAsia"/>
          <w:b w:val="0"/>
          <w:bCs w:val="0"/>
          <w:spacing w:val="-4"/>
          <w:sz w:val="32"/>
          <w:szCs w:val="32"/>
        </w:rPr>
        <w:t>。综上所述，本指标满分为</w:t>
      </w:r>
      <w:r w:rsidRPr="003364F1">
        <w:rPr>
          <w:rStyle w:val="a8"/>
          <w:rFonts w:ascii="楷体" w:eastAsia="楷体" w:hAnsi="楷体" w:hint="eastAsia"/>
          <w:b w:val="0"/>
          <w:bCs w:val="0"/>
          <w:spacing w:val="-4"/>
          <w:sz w:val="32"/>
          <w:szCs w:val="32"/>
        </w:rPr>
        <w:t>5.00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5.00</w:t>
      </w:r>
      <w:r w:rsidRPr="003364F1">
        <w:rPr>
          <w:rStyle w:val="a8"/>
          <w:rFonts w:ascii="楷体" w:eastAsia="楷体" w:hAnsi="楷体" w:hint="eastAsia"/>
          <w:b w:val="0"/>
          <w:bCs w:val="0"/>
          <w:spacing w:val="-4"/>
          <w:sz w:val="32"/>
          <w:szCs w:val="32"/>
        </w:rPr>
        <w:t>分。</w:t>
      </w:r>
      <w:r w:rsidRPr="003364F1">
        <w:rPr>
          <w:rStyle w:val="a8"/>
          <w:rFonts w:ascii="楷体" w:eastAsia="楷体" w:hAnsi="楷体" w:hint="eastAsia"/>
          <w:b w:val="0"/>
          <w:bCs w:val="0"/>
          <w:spacing w:val="-4"/>
          <w:sz w:val="32"/>
          <w:szCs w:val="32"/>
        </w:rPr>
        <w:t>4.</w:t>
      </w:r>
      <w:r w:rsidRPr="003364F1">
        <w:rPr>
          <w:rStyle w:val="a8"/>
          <w:rFonts w:ascii="楷体" w:eastAsia="楷体" w:hAnsi="楷体" w:hint="eastAsia"/>
          <w:b w:val="0"/>
          <w:bCs w:val="0"/>
          <w:spacing w:val="-4"/>
          <w:sz w:val="32"/>
          <w:szCs w:val="32"/>
        </w:rPr>
        <w:t>成本指标完成情况分析。（</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）经济成本指标完成情况分析。“单位平均收到工程款（万元）”指标：预期指标值为“≤</w:t>
      </w:r>
      <w:r w:rsidRPr="003364F1">
        <w:rPr>
          <w:rStyle w:val="a8"/>
          <w:rFonts w:ascii="楷体" w:eastAsia="楷体" w:hAnsi="楷体" w:hint="eastAsia"/>
          <w:b w:val="0"/>
          <w:bCs w:val="0"/>
          <w:spacing w:val="-4"/>
          <w:sz w:val="32"/>
          <w:szCs w:val="32"/>
        </w:rPr>
        <w:t>54.17</w:t>
      </w:r>
      <w:r w:rsidRPr="003364F1">
        <w:rPr>
          <w:rStyle w:val="a8"/>
          <w:rFonts w:ascii="楷体" w:eastAsia="楷体" w:hAnsi="楷体" w:hint="eastAsia"/>
          <w:b w:val="0"/>
          <w:bCs w:val="0"/>
          <w:spacing w:val="-4"/>
          <w:sz w:val="32"/>
          <w:szCs w:val="32"/>
        </w:rPr>
        <w:t>”，根据“所有单位资金</w:t>
      </w:r>
      <w:r w:rsidRPr="003364F1">
        <w:rPr>
          <w:rStyle w:val="a8"/>
          <w:rFonts w:ascii="楷体" w:eastAsia="楷体" w:hAnsi="楷体" w:hint="eastAsia"/>
          <w:b w:val="0"/>
          <w:bCs w:val="0"/>
          <w:spacing w:val="-4"/>
          <w:sz w:val="32"/>
          <w:szCs w:val="32"/>
        </w:rPr>
        <w:t>支付总额除以实际支付单位数量的商”可证实，实际完成指标值为“</w:t>
      </w:r>
      <w:r w:rsidRPr="003364F1">
        <w:rPr>
          <w:rStyle w:val="a8"/>
          <w:rFonts w:ascii="楷体" w:eastAsia="楷体" w:hAnsi="楷体" w:hint="eastAsia"/>
          <w:b w:val="0"/>
          <w:bCs w:val="0"/>
          <w:spacing w:val="-4"/>
          <w:sz w:val="32"/>
          <w:szCs w:val="32"/>
        </w:rPr>
        <w:t>=54.34</w:t>
      </w:r>
      <w:r w:rsidRPr="003364F1">
        <w:rPr>
          <w:rStyle w:val="a8"/>
          <w:rFonts w:ascii="楷体" w:eastAsia="楷体" w:hAnsi="楷体" w:hint="eastAsia"/>
          <w:b w:val="0"/>
          <w:bCs w:val="0"/>
          <w:spacing w:val="-4"/>
          <w:sz w:val="32"/>
          <w:szCs w:val="32"/>
        </w:rPr>
        <w:t>”，指标完成率为</w:t>
      </w:r>
      <w:r w:rsidRPr="003364F1">
        <w:rPr>
          <w:rStyle w:val="a8"/>
          <w:rFonts w:ascii="楷体" w:eastAsia="楷体" w:hAnsi="楷体" w:hint="eastAsia"/>
          <w:b w:val="0"/>
          <w:bCs w:val="0"/>
          <w:spacing w:val="-4"/>
          <w:sz w:val="32"/>
          <w:szCs w:val="32"/>
        </w:rPr>
        <w:t>103.00%</w:t>
      </w:r>
      <w:r w:rsidRPr="003364F1">
        <w:rPr>
          <w:rStyle w:val="a8"/>
          <w:rFonts w:ascii="楷体" w:eastAsia="楷体" w:hAnsi="楷体" w:hint="eastAsia"/>
          <w:b w:val="0"/>
          <w:bCs w:val="0"/>
          <w:spacing w:val="-4"/>
          <w:sz w:val="32"/>
          <w:szCs w:val="32"/>
        </w:rPr>
        <w:t>。综上所述，本指标满分为</w:t>
      </w:r>
      <w:r w:rsidRPr="003364F1">
        <w:rPr>
          <w:rStyle w:val="a8"/>
          <w:rFonts w:ascii="楷体" w:eastAsia="楷体" w:hAnsi="楷体" w:hint="eastAsia"/>
          <w:b w:val="0"/>
          <w:bCs w:val="0"/>
          <w:spacing w:val="-4"/>
          <w:sz w:val="32"/>
          <w:szCs w:val="32"/>
        </w:rPr>
        <w:t>10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9.97</w:t>
      </w:r>
      <w:r w:rsidRPr="003364F1">
        <w:rPr>
          <w:rStyle w:val="a8"/>
          <w:rFonts w:ascii="楷体" w:eastAsia="楷体" w:hAnsi="楷体" w:hint="eastAsia"/>
          <w:b w:val="0"/>
          <w:bCs w:val="0"/>
          <w:spacing w:val="-4"/>
          <w:sz w:val="32"/>
          <w:szCs w:val="32"/>
        </w:rPr>
        <w:t>分。（</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）社会成本指标完成情况分析：无此类指标。（</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）生态环境成本指标完成情况分析：无此类指标。</w:t>
      </w:r>
    </w:p>
    <w:p w:rsidR="00310741" w:rsidRPr="003364F1" w:rsidRDefault="00393F10">
      <w:pPr>
        <w:spacing w:line="540" w:lineRule="exact"/>
        <w:ind w:firstLineChars="181" w:firstLine="567"/>
        <w:rPr>
          <w:rFonts w:ascii="楷体" w:eastAsia="楷体" w:hAnsi="楷体"/>
          <w:b/>
          <w:spacing w:val="-4"/>
          <w:sz w:val="32"/>
          <w:szCs w:val="32"/>
        </w:rPr>
      </w:pPr>
      <w:r w:rsidRPr="003364F1">
        <w:rPr>
          <w:rFonts w:ascii="楷体" w:eastAsia="楷体" w:hAnsi="楷体" w:hint="eastAsia"/>
          <w:b/>
          <w:spacing w:val="-4"/>
          <w:sz w:val="32"/>
          <w:szCs w:val="32"/>
        </w:rPr>
        <w:t>（四）</w:t>
      </w:r>
      <w:r w:rsidRPr="003364F1">
        <w:rPr>
          <w:rStyle w:val="a8"/>
          <w:rFonts w:ascii="楷体" w:eastAsia="楷体" w:hAnsi="楷体" w:hint="eastAsia"/>
          <w:spacing w:val="-4"/>
          <w:sz w:val="32"/>
          <w:szCs w:val="32"/>
        </w:rPr>
        <w:t>项目效益情况</w:t>
      </w:r>
    </w:p>
    <w:p w:rsidR="00310741" w:rsidRPr="003364F1" w:rsidRDefault="00393F10">
      <w:pPr>
        <w:spacing w:line="540" w:lineRule="exact"/>
        <w:ind w:firstLine="567"/>
        <w:rPr>
          <w:rStyle w:val="a8"/>
          <w:rFonts w:ascii="楷体" w:eastAsia="楷体" w:hAnsi="楷体"/>
          <w:b w:val="0"/>
          <w:bCs w:val="0"/>
          <w:spacing w:val="-4"/>
          <w:sz w:val="32"/>
          <w:szCs w:val="32"/>
        </w:rPr>
      </w:pPr>
      <w:r w:rsidRPr="003364F1">
        <w:rPr>
          <w:rStyle w:val="a8"/>
          <w:rFonts w:ascii="楷体" w:eastAsia="楷体" w:hAnsi="楷体" w:hint="eastAsia"/>
          <w:b w:val="0"/>
          <w:bCs w:val="0"/>
          <w:spacing w:val="-4"/>
          <w:sz w:val="32"/>
          <w:szCs w:val="32"/>
        </w:rPr>
        <w:t>项目效益情况。项目效益类指标由</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个二级指标和</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个三级指标构成，权重分</w:t>
      </w:r>
      <w:r w:rsidRPr="003364F1">
        <w:rPr>
          <w:rStyle w:val="a8"/>
          <w:rFonts w:ascii="楷体" w:eastAsia="楷体" w:hAnsi="楷体" w:hint="eastAsia"/>
          <w:b w:val="0"/>
          <w:bCs w:val="0"/>
          <w:spacing w:val="-4"/>
          <w:sz w:val="32"/>
          <w:szCs w:val="32"/>
        </w:rPr>
        <w:t>20.00</w:t>
      </w:r>
      <w:r w:rsidRPr="003364F1">
        <w:rPr>
          <w:rStyle w:val="a8"/>
          <w:rFonts w:ascii="楷体" w:eastAsia="楷体" w:hAnsi="楷体" w:hint="eastAsia"/>
          <w:b w:val="0"/>
          <w:bCs w:val="0"/>
          <w:spacing w:val="-4"/>
          <w:sz w:val="32"/>
          <w:szCs w:val="32"/>
        </w:rPr>
        <w:t>分，实际得分</w:t>
      </w:r>
      <w:r w:rsidRPr="003364F1">
        <w:rPr>
          <w:rStyle w:val="a8"/>
          <w:rFonts w:ascii="楷体" w:eastAsia="楷体" w:hAnsi="楷体" w:hint="eastAsia"/>
          <w:b w:val="0"/>
          <w:bCs w:val="0"/>
          <w:spacing w:val="-4"/>
          <w:sz w:val="32"/>
          <w:szCs w:val="32"/>
        </w:rPr>
        <w:t>20.00</w:t>
      </w:r>
      <w:r w:rsidRPr="003364F1">
        <w:rPr>
          <w:rStyle w:val="a8"/>
          <w:rFonts w:ascii="楷体" w:eastAsia="楷体" w:hAnsi="楷体" w:hint="eastAsia"/>
          <w:b w:val="0"/>
          <w:bCs w:val="0"/>
          <w:spacing w:val="-4"/>
          <w:sz w:val="32"/>
          <w:szCs w:val="32"/>
        </w:rPr>
        <w:t>分。社会效益完成情况分析</w:t>
      </w:r>
      <w:r w:rsidRPr="003364F1">
        <w:rPr>
          <w:rStyle w:val="a8"/>
          <w:rFonts w:ascii="楷体" w:eastAsia="楷体" w:hAnsi="楷体" w:hint="eastAsia"/>
          <w:b w:val="0"/>
          <w:bCs w:val="0"/>
          <w:spacing w:val="-4"/>
          <w:sz w:val="32"/>
          <w:szCs w:val="32"/>
        </w:rPr>
        <w:t>:</w:t>
      </w:r>
      <w:r w:rsidRPr="003364F1">
        <w:rPr>
          <w:rStyle w:val="a8"/>
          <w:rFonts w:ascii="楷体" w:eastAsia="楷体" w:hAnsi="楷体" w:hint="eastAsia"/>
          <w:b w:val="0"/>
          <w:bCs w:val="0"/>
          <w:spacing w:val="-4"/>
          <w:sz w:val="32"/>
          <w:szCs w:val="32"/>
        </w:rPr>
        <w:t>“欠款问题纠纷发生率”指标：预期指标值为“</w:t>
      </w:r>
      <w:r w:rsidRPr="003364F1">
        <w:rPr>
          <w:rStyle w:val="a8"/>
          <w:rFonts w:ascii="楷体" w:eastAsia="楷体" w:hAnsi="楷体" w:hint="eastAsia"/>
          <w:b w:val="0"/>
          <w:bCs w:val="0"/>
          <w:spacing w:val="-4"/>
          <w:sz w:val="32"/>
          <w:szCs w:val="32"/>
        </w:rPr>
        <w:t>=0%</w:t>
      </w:r>
      <w:r w:rsidRPr="003364F1">
        <w:rPr>
          <w:rStyle w:val="a8"/>
          <w:rFonts w:ascii="楷体" w:eastAsia="楷体" w:hAnsi="楷体" w:hint="eastAsia"/>
          <w:b w:val="0"/>
          <w:bCs w:val="0"/>
          <w:spacing w:val="-4"/>
          <w:sz w:val="32"/>
          <w:szCs w:val="32"/>
        </w:rPr>
        <w:t>”，根据“项目满意度调查结果”可证，实际无欠款问题纠纷发生，</w:t>
      </w:r>
      <w:r w:rsidRPr="003364F1">
        <w:rPr>
          <w:rStyle w:val="a8"/>
          <w:rFonts w:ascii="楷体" w:eastAsia="楷体" w:hAnsi="楷体" w:hint="eastAsia"/>
          <w:b w:val="0"/>
          <w:bCs w:val="0"/>
          <w:spacing w:val="-4"/>
          <w:sz w:val="32"/>
          <w:szCs w:val="32"/>
        </w:rPr>
        <w:lastRenderedPageBreak/>
        <w:t>完成</w:t>
      </w:r>
      <w:r w:rsidRPr="003364F1">
        <w:rPr>
          <w:rStyle w:val="a8"/>
          <w:rFonts w:ascii="楷体" w:eastAsia="楷体" w:hAnsi="楷体" w:hint="eastAsia"/>
          <w:b w:val="0"/>
          <w:bCs w:val="0"/>
          <w:spacing w:val="-4"/>
          <w:sz w:val="32"/>
          <w:szCs w:val="32"/>
        </w:rPr>
        <w:t>指标值为“基本达成目标”，指标完成率为</w:t>
      </w:r>
      <w:r w:rsidRPr="003364F1">
        <w:rPr>
          <w:rStyle w:val="a8"/>
          <w:rFonts w:ascii="楷体" w:eastAsia="楷体" w:hAnsi="楷体" w:hint="eastAsia"/>
          <w:b w:val="0"/>
          <w:bCs w:val="0"/>
          <w:spacing w:val="-4"/>
          <w:sz w:val="32"/>
          <w:szCs w:val="32"/>
        </w:rPr>
        <w:t>100.00%</w:t>
      </w:r>
      <w:r w:rsidRPr="003364F1">
        <w:rPr>
          <w:rStyle w:val="a8"/>
          <w:rFonts w:ascii="楷体" w:eastAsia="楷体" w:hAnsi="楷体" w:hint="eastAsia"/>
          <w:b w:val="0"/>
          <w:bCs w:val="0"/>
          <w:spacing w:val="-4"/>
          <w:sz w:val="32"/>
          <w:szCs w:val="32"/>
        </w:rPr>
        <w:t>。综上所述，本指标满分为</w:t>
      </w:r>
      <w:r w:rsidRPr="003364F1">
        <w:rPr>
          <w:rStyle w:val="a8"/>
          <w:rFonts w:ascii="楷体" w:eastAsia="楷体" w:hAnsi="楷体" w:hint="eastAsia"/>
          <w:b w:val="0"/>
          <w:bCs w:val="0"/>
          <w:spacing w:val="-4"/>
          <w:sz w:val="32"/>
          <w:szCs w:val="32"/>
        </w:rPr>
        <w:t>20.00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20.00</w:t>
      </w:r>
      <w:r w:rsidRPr="003364F1">
        <w:rPr>
          <w:rStyle w:val="a8"/>
          <w:rFonts w:ascii="楷体" w:eastAsia="楷体" w:hAnsi="楷体" w:hint="eastAsia"/>
          <w:b w:val="0"/>
          <w:bCs w:val="0"/>
          <w:spacing w:val="-4"/>
          <w:sz w:val="32"/>
          <w:szCs w:val="32"/>
        </w:rPr>
        <w:t>分。</w:t>
      </w:r>
    </w:p>
    <w:p w:rsidR="00310741" w:rsidRPr="003364F1" w:rsidRDefault="00393F10">
      <w:pPr>
        <w:spacing w:line="540" w:lineRule="exact"/>
        <w:ind w:firstLine="567"/>
        <w:rPr>
          <w:rStyle w:val="a8"/>
          <w:rFonts w:ascii="楷体" w:eastAsia="楷体" w:hAnsi="楷体"/>
          <w:b w:val="0"/>
          <w:bCs w:val="0"/>
          <w:spacing w:val="-4"/>
          <w:sz w:val="32"/>
          <w:szCs w:val="32"/>
        </w:rPr>
      </w:pPr>
      <w:r w:rsidRPr="003364F1">
        <w:rPr>
          <w:rStyle w:val="a8"/>
          <w:rFonts w:ascii="楷体" w:eastAsia="楷体" w:hAnsi="楷体" w:hint="eastAsia"/>
          <w:b w:val="0"/>
          <w:bCs w:val="0"/>
          <w:spacing w:val="-4"/>
          <w:sz w:val="32"/>
          <w:szCs w:val="32"/>
        </w:rPr>
        <w:t>项目满意度情况。项目满意度类指标由</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个二级指标和</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个三级指标构成，权重分</w:t>
      </w:r>
      <w:r w:rsidRPr="003364F1">
        <w:rPr>
          <w:rStyle w:val="a8"/>
          <w:rFonts w:ascii="楷体" w:eastAsia="楷体" w:hAnsi="楷体" w:hint="eastAsia"/>
          <w:b w:val="0"/>
          <w:bCs w:val="0"/>
          <w:spacing w:val="-4"/>
          <w:sz w:val="32"/>
          <w:szCs w:val="32"/>
        </w:rPr>
        <w:t>10.00</w:t>
      </w:r>
      <w:r w:rsidRPr="003364F1">
        <w:rPr>
          <w:rStyle w:val="a8"/>
          <w:rFonts w:ascii="楷体" w:eastAsia="楷体" w:hAnsi="楷体" w:hint="eastAsia"/>
          <w:b w:val="0"/>
          <w:bCs w:val="0"/>
          <w:spacing w:val="-4"/>
          <w:sz w:val="32"/>
          <w:szCs w:val="32"/>
        </w:rPr>
        <w:t>分，实际得分</w:t>
      </w:r>
      <w:r w:rsidRPr="003364F1">
        <w:rPr>
          <w:rStyle w:val="a8"/>
          <w:rFonts w:ascii="楷体" w:eastAsia="楷体" w:hAnsi="楷体" w:hint="eastAsia"/>
          <w:b w:val="0"/>
          <w:bCs w:val="0"/>
          <w:spacing w:val="-4"/>
          <w:sz w:val="32"/>
          <w:szCs w:val="32"/>
        </w:rPr>
        <w:t>10.00</w:t>
      </w:r>
      <w:r w:rsidRPr="003364F1">
        <w:rPr>
          <w:rStyle w:val="a8"/>
          <w:rFonts w:ascii="楷体" w:eastAsia="楷体" w:hAnsi="楷体" w:hint="eastAsia"/>
          <w:b w:val="0"/>
          <w:bCs w:val="0"/>
          <w:spacing w:val="-4"/>
          <w:sz w:val="32"/>
          <w:szCs w:val="32"/>
        </w:rPr>
        <w:t>分。满意度完成情况分析：“债权人满意度”指标：预期指标值为“≥</w:t>
      </w:r>
      <w:r w:rsidRPr="003364F1">
        <w:rPr>
          <w:rStyle w:val="a8"/>
          <w:rFonts w:ascii="楷体" w:eastAsia="楷体" w:hAnsi="楷体" w:hint="eastAsia"/>
          <w:b w:val="0"/>
          <w:bCs w:val="0"/>
          <w:spacing w:val="-4"/>
          <w:sz w:val="32"/>
          <w:szCs w:val="32"/>
        </w:rPr>
        <w:t>90%</w:t>
      </w:r>
      <w:r w:rsidRPr="003364F1">
        <w:rPr>
          <w:rStyle w:val="a8"/>
          <w:rFonts w:ascii="楷体" w:eastAsia="楷体" w:hAnsi="楷体" w:hint="eastAsia"/>
          <w:b w:val="0"/>
          <w:bCs w:val="0"/>
          <w:spacing w:val="-4"/>
          <w:sz w:val="32"/>
          <w:szCs w:val="32"/>
        </w:rPr>
        <w:t>”，根据“项目满意度调查结果”可证，实际完成指标值为“</w:t>
      </w:r>
      <w:r w:rsidRPr="003364F1">
        <w:rPr>
          <w:rStyle w:val="a8"/>
          <w:rFonts w:ascii="楷体" w:eastAsia="楷体" w:hAnsi="楷体" w:hint="eastAsia"/>
          <w:b w:val="0"/>
          <w:bCs w:val="0"/>
          <w:spacing w:val="-4"/>
          <w:sz w:val="32"/>
          <w:szCs w:val="32"/>
        </w:rPr>
        <w:t>=90%</w:t>
      </w:r>
      <w:r w:rsidRPr="003364F1">
        <w:rPr>
          <w:rStyle w:val="a8"/>
          <w:rFonts w:ascii="楷体" w:eastAsia="楷体" w:hAnsi="楷体" w:hint="eastAsia"/>
          <w:b w:val="0"/>
          <w:bCs w:val="0"/>
          <w:spacing w:val="-4"/>
          <w:sz w:val="32"/>
          <w:szCs w:val="32"/>
        </w:rPr>
        <w:t>”，指标完成率为</w:t>
      </w:r>
      <w:r w:rsidRPr="003364F1">
        <w:rPr>
          <w:rStyle w:val="a8"/>
          <w:rFonts w:ascii="楷体" w:eastAsia="楷体" w:hAnsi="楷体" w:hint="eastAsia"/>
          <w:b w:val="0"/>
          <w:bCs w:val="0"/>
          <w:spacing w:val="-4"/>
          <w:sz w:val="32"/>
          <w:szCs w:val="32"/>
        </w:rPr>
        <w:t>100.00%</w:t>
      </w:r>
      <w:r w:rsidRPr="003364F1">
        <w:rPr>
          <w:rStyle w:val="a8"/>
          <w:rFonts w:ascii="楷体" w:eastAsia="楷体" w:hAnsi="楷体" w:hint="eastAsia"/>
          <w:b w:val="0"/>
          <w:bCs w:val="0"/>
          <w:spacing w:val="-4"/>
          <w:sz w:val="32"/>
          <w:szCs w:val="32"/>
        </w:rPr>
        <w:t>。综上所述，本指标满分为</w:t>
      </w:r>
      <w:r w:rsidRPr="003364F1">
        <w:rPr>
          <w:rStyle w:val="a8"/>
          <w:rFonts w:ascii="楷体" w:eastAsia="楷体" w:hAnsi="楷体" w:hint="eastAsia"/>
          <w:b w:val="0"/>
          <w:bCs w:val="0"/>
          <w:spacing w:val="-4"/>
          <w:sz w:val="32"/>
          <w:szCs w:val="32"/>
        </w:rPr>
        <w:t>10.00</w:t>
      </w:r>
      <w:r w:rsidRPr="003364F1">
        <w:rPr>
          <w:rStyle w:val="a8"/>
          <w:rFonts w:ascii="楷体" w:eastAsia="楷体" w:hAnsi="楷体" w:hint="eastAsia"/>
          <w:b w:val="0"/>
          <w:bCs w:val="0"/>
          <w:spacing w:val="-4"/>
          <w:sz w:val="32"/>
          <w:szCs w:val="32"/>
        </w:rPr>
        <w:t>分，根据评分标准得</w:t>
      </w:r>
      <w:r w:rsidRPr="003364F1">
        <w:rPr>
          <w:rStyle w:val="a8"/>
          <w:rFonts w:ascii="楷体" w:eastAsia="楷体" w:hAnsi="楷体" w:hint="eastAsia"/>
          <w:b w:val="0"/>
          <w:bCs w:val="0"/>
          <w:spacing w:val="-4"/>
          <w:sz w:val="32"/>
          <w:szCs w:val="32"/>
        </w:rPr>
        <w:t>10.00</w:t>
      </w:r>
      <w:r w:rsidRPr="003364F1">
        <w:rPr>
          <w:rStyle w:val="a8"/>
          <w:rFonts w:ascii="楷体" w:eastAsia="楷体" w:hAnsi="楷体" w:hint="eastAsia"/>
          <w:b w:val="0"/>
          <w:bCs w:val="0"/>
          <w:spacing w:val="-4"/>
          <w:sz w:val="32"/>
          <w:szCs w:val="32"/>
        </w:rPr>
        <w:t>分。</w:t>
      </w:r>
    </w:p>
    <w:p w:rsidR="00310741" w:rsidRPr="003364F1" w:rsidRDefault="00310741">
      <w:pPr>
        <w:spacing w:line="540" w:lineRule="exact"/>
        <w:ind w:firstLine="567"/>
        <w:rPr>
          <w:rStyle w:val="a8"/>
          <w:rFonts w:ascii="楷体" w:eastAsia="楷体" w:hAnsi="楷体"/>
          <w:b w:val="0"/>
          <w:bCs w:val="0"/>
          <w:spacing w:val="-4"/>
          <w:sz w:val="32"/>
          <w:szCs w:val="32"/>
        </w:rPr>
      </w:pPr>
    </w:p>
    <w:p w:rsidR="00310741" w:rsidRPr="003364F1" w:rsidRDefault="00310741">
      <w:pPr>
        <w:spacing w:line="540" w:lineRule="exact"/>
        <w:ind w:firstLine="567"/>
        <w:rPr>
          <w:rStyle w:val="a8"/>
          <w:rFonts w:ascii="楷体" w:eastAsia="楷体" w:hAnsi="楷体"/>
          <w:spacing w:val="-4"/>
          <w:sz w:val="32"/>
          <w:szCs w:val="32"/>
        </w:rPr>
      </w:pPr>
    </w:p>
    <w:p w:rsidR="00310741" w:rsidRPr="003364F1" w:rsidRDefault="00393F10">
      <w:pPr>
        <w:numPr>
          <w:ilvl w:val="0"/>
          <w:numId w:val="1"/>
        </w:numPr>
        <w:spacing w:line="540" w:lineRule="exact"/>
        <w:ind w:firstLine="640"/>
        <w:rPr>
          <w:rStyle w:val="a8"/>
          <w:rFonts w:ascii="黑体" w:eastAsia="黑体" w:hAnsi="黑体"/>
          <w:b w:val="0"/>
          <w:spacing w:val="-4"/>
          <w:sz w:val="32"/>
          <w:szCs w:val="32"/>
        </w:rPr>
      </w:pPr>
      <w:r w:rsidRPr="003364F1">
        <w:rPr>
          <w:rStyle w:val="a8"/>
          <w:rFonts w:ascii="黑体" w:eastAsia="黑体" w:hAnsi="黑体" w:hint="eastAsia"/>
          <w:b w:val="0"/>
          <w:spacing w:val="-4"/>
          <w:sz w:val="32"/>
          <w:szCs w:val="32"/>
        </w:rPr>
        <w:t>主要经验及做法、存在的问题及原因分析</w:t>
      </w:r>
    </w:p>
    <w:p w:rsidR="00310741" w:rsidRPr="003364F1" w:rsidRDefault="00393F10">
      <w:pPr>
        <w:spacing w:line="540" w:lineRule="exact"/>
        <w:ind w:firstLine="567"/>
        <w:rPr>
          <w:rFonts w:ascii="仿宋_GB2312" w:eastAsia="仿宋_GB2312"/>
          <w:spacing w:val="-4"/>
          <w:sz w:val="32"/>
          <w:szCs w:val="32"/>
        </w:rPr>
      </w:pPr>
      <w:r w:rsidRPr="003364F1">
        <w:rPr>
          <w:rStyle w:val="a8"/>
          <w:rFonts w:ascii="楷体" w:eastAsia="楷体" w:hAnsi="楷体" w:hint="eastAsia"/>
          <w:b w:val="0"/>
          <w:bCs w:val="0"/>
          <w:spacing w:val="-4"/>
          <w:sz w:val="32"/>
          <w:szCs w:val="32"/>
        </w:rPr>
        <w:t>（一）主要经验及做</w:t>
      </w:r>
      <w:r w:rsidRPr="003364F1">
        <w:rPr>
          <w:rStyle w:val="a8"/>
          <w:rFonts w:ascii="楷体" w:eastAsia="楷体" w:hAnsi="楷体" w:hint="eastAsia"/>
          <w:b w:val="0"/>
          <w:bCs w:val="0"/>
          <w:spacing w:val="-4"/>
          <w:sz w:val="32"/>
          <w:szCs w:val="32"/>
        </w:rPr>
        <w:t>法。</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3364F1">
        <w:rPr>
          <w:rStyle w:val="a8"/>
          <w:rFonts w:ascii="楷体" w:eastAsia="楷体" w:hAnsi="楷体" w:hint="eastAsia"/>
          <w:b w:val="0"/>
          <w:bCs w:val="0"/>
          <w:spacing w:val="-4"/>
          <w:sz w:val="32"/>
          <w:szCs w:val="32"/>
        </w:rPr>
        <w:t>2.</w:t>
      </w:r>
      <w:r w:rsidRPr="003364F1">
        <w:rPr>
          <w:rStyle w:val="a8"/>
          <w:rFonts w:ascii="楷体" w:eastAsia="楷体" w:hAnsi="楷体" w:hint="eastAsia"/>
          <w:b w:val="0"/>
          <w:bCs w:val="0"/>
          <w:spacing w:val="-4"/>
          <w:sz w:val="32"/>
          <w:szCs w:val="32"/>
        </w:rPr>
        <w:t>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w:t>
      </w:r>
      <w:r w:rsidRPr="003364F1">
        <w:rPr>
          <w:rStyle w:val="a8"/>
          <w:rFonts w:ascii="楷体" w:eastAsia="楷体" w:hAnsi="楷体" w:hint="eastAsia"/>
          <w:b w:val="0"/>
          <w:bCs w:val="0"/>
          <w:spacing w:val="-4"/>
          <w:sz w:val="32"/>
          <w:szCs w:val="32"/>
        </w:rPr>
        <w:t>管理，有效了降低资金偏离政策目标的风险，提高了资金使用效益。</w:t>
      </w:r>
      <w:r w:rsidRPr="003364F1">
        <w:rPr>
          <w:rStyle w:val="a8"/>
          <w:rFonts w:ascii="楷体" w:eastAsia="楷体" w:hAnsi="楷体" w:hint="eastAsia"/>
          <w:b w:val="0"/>
          <w:bCs w:val="0"/>
          <w:spacing w:val="-4"/>
          <w:sz w:val="32"/>
          <w:szCs w:val="32"/>
        </w:rPr>
        <w:t>3.</w:t>
      </w:r>
      <w:r w:rsidRPr="003364F1">
        <w:rPr>
          <w:rStyle w:val="a8"/>
          <w:rFonts w:ascii="楷体" w:eastAsia="楷体" w:hAnsi="楷体" w:hint="eastAsia"/>
          <w:b w:val="0"/>
          <w:bCs w:val="0"/>
          <w:spacing w:val="-4"/>
          <w:sz w:val="32"/>
          <w:szCs w:val="32"/>
        </w:rPr>
        <w:t>强化绩效目标刚性约束，及时对项目进行跟踪问效。加强绩效目标的刚性约束，及时对项目实施进度与资金支付进度进行全程跟踪问效，发现问题及时解决，对于重大问题实行集体讨论，确保项目按计划进行，项目资金支</w:t>
      </w:r>
      <w:r w:rsidRPr="003364F1">
        <w:rPr>
          <w:rStyle w:val="a8"/>
          <w:rFonts w:ascii="楷体" w:eastAsia="楷体" w:hAnsi="楷体" w:hint="eastAsia"/>
          <w:b w:val="0"/>
          <w:bCs w:val="0"/>
          <w:spacing w:val="-4"/>
          <w:sz w:val="32"/>
          <w:szCs w:val="32"/>
        </w:rPr>
        <w:lastRenderedPageBreak/>
        <w:t>付安排高效、合理，杜绝截留、挤占或挪用项目资金的情况发生。</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（二）存在的问题及原因分析。</w:t>
      </w:r>
      <w:r w:rsidRPr="003364F1">
        <w:rPr>
          <w:rStyle w:val="a8"/>
          <w:rFonts w:ascii="楷体" w:eastAsia="楷体" w:hAnsi="楷体" w:hint="eastAsia"/>
          <w:b w:val="0"/>
          <w:bCs w:val="0"/>
          <w:spacing w:val="-4"/>
          <w:sz w:val="32"/>
          <w:szCs w:val="32"/>
        </w:rPr>
        <w:t>1.</w:t>
      </w:r>
      <w:r w:rsidRPr="003364F1">
        <w:rPr>
          <w:rStyle w:val="a8"/>
          <w:rFonts w:ascii="楷体" w:eastAsia="楷体" w:hAnsi="楷体" w:hint="eastAsia"/>
          <w:b w:val="0"/>
          <w:bCs w:val="0"/>
          <w:spacing w:val="-4"/>
          <w:sz w:val="32"/>
          <w:szCs w:val="32"/>
        </w:rPr>
        <w:t>绩效预算认识不够充分，绩效理念有待进一步强化。部门绩效管理理念尚未牢固树立，绩效管理专业人员匮乏。单位对全面实施绩效管理认识不够，绩效水平不高，单位内部绩效管理工</w:t>
      </w:r>
      <w:r w:rsidRPr="003364F1">
        <w:rPr>
          <w:rStyle w:val="a8"/>
          <w:rFonts w:ascii="楷体" w:eastAsia="楷体" w:hAnsi="楷体" w:hint="eastAsia"/>
          <w:b w:val="0"/>
          <w:bCs w:val="0"/>
          <w:spacing w:val="-4"/>
          <w:sz w:val="32"/>
          <w:szCs w:val="32"/>
        </w:rPr>
        <w:t>作力量薄弱，多数以财务人员牵头开展绩效管理，工作推动机制不全，业务人员业务能力和素质还有待进一步提升。</w:t>
      </w:r>
      <w:r w:rsidRPr="003364F1">
        <w:rPr>
          <w:rStyle w:val="a8"/>
          <w:rFonts w:ascii="楷体" w:eastAsia="楷体" w:hAnsi="楷体" w:hint="eastAsia"/>
          <w:b w:val="0"/>
          <w:bCs w:val="0"/>
          <w:spacing w:val="-4"/>
          <w:sz w:val="32"/>
          <w:szCs w:val="32"/>
        </w:rPr>
        <w:br/>
        <w:t>2.</w:t>
      </w:r>
      <w:r w:rsidRPr="003364F1">
        <w:rPr>
          <w:rStyle w:val="a8"/>
          <w:rFonts w:ascii="楷体" w:eastAsia="楷体" w:hAnsi="楷体" w:hint="eastAsia"/>
          <w:b w:val="0"/>
          <w:bCs w:val="0"/>
          <w:spacing w:val="-4"/>
          <w:sz w:val="32"/>
          <w:szCs w:val="32"/>
        </w:rPr>
        <w:t>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3364F1">
        <w:rPr>
          <w:rStyle w:val="a8"/>
          <w:rFonts w:ascii="楷体" w:eastAsia="楷体" w:hAnsi="楷体" w:hint="eastAsia"/>
          <w:b w:val="0"/>
          <w:bCs w:val="0"/>
          <w:spacing w:val="-4"/>
          <w:sz w:val="32"/>
          <w:szCs w:val="32"/>
        </w:rPr>
        <w:br/>
        <w:t>3.</w:t>
      </w:r>
      <w:r w:rsidRPr="003364F1">
        <w:rPr>
          <w:rStyle w:val="a8"/>
          <w:rFonts w:ascii="楷体" w:eastAsia="楷体" w:hAnsi="楷体" w:hint="eastAsia"/>
          <w:b w:val="0"/>
          <w:bCs w:val="0"/>
          <w:spacing w:val="-4"/>
          <w:sz w:val="32"/>
          <w:szCs w:val="32"/>
        </w:rPr>
        <w:t>项目支出绩效评价存在单一性，客观性有待加强。项目支出绩效评价工作还存在自我审定的</w:t>
      </w:r>
      <w:r w:rsidRPr="003364F1">
        <w:rPr>
          <w:rStyle w:val="a8"/>
          <w:rFonts w:ascii="楷体" w:eastAsia="楷体" w:hAnsi="楷体" w:hint="eastAsia"/>
          <w:b w:val="0"/>
          <w:bCs w:val="0"/>
          <w:spacing w:val="-4"/>
          <w:sz w:val="32"/>
          <w:szCs w:val="32"/>
        </w:rPr>
        <w:t>单位限性，项目支出绩效工作有较大弹性，评价报告多单位限于描述项目实施情况，对问题避重就轻，对项目的打分松紧不一，会影响评价质量，在客观性和公正性上说服力不强。</w:t>
      </w:r>
    </w:p>
    <w:p w:rsidR="00310741" w:rsidRPr="003364F1" w:rsidRDefault="00393F10">
      <w:pPr>
        <w:spacing w:line="540" w:lineRule="exact"/>
        <w:ind w:firstLine="640"/>
        <w:rPr>
          <w:rStyle w:val="a8"/>
          <w:rFonts w:ascii="黑体" w:eastAsia="黑体" w:hAnsi="黑体"/>
          <w:b w:val="0"/>
          <w:spacing w:val="-4"/>
          <w:sz w:val="32"/>
          <w:szCs w:val="32"/>
        </w:rPr>
      </w:pPr>
      <w:r w:rsidRPr="003364F1">
        <w:rPr>
          <w:rStyle w:val="a8"/>
          <w:rFonts w:ascii="黑体" w:eastAsia="黑体" w:hAnsi="黑体" w:hint="eastAsia"/>
          <w:b w:val="0"/>
          <w:spacing w:val="-4"/>
          <w:sz w:val="32"/>
          <w:szCs w:val="32"/>
        </w:rPr>
        <w:t>六、有关建议</w:t>
      </w:r>
    </w:p>
    <w:p w:rsidR="00310741" w:rsidRPr="003364F1" w:rsidRDefault="00393F10">
      <w:pPr>
        <w:spacing w:line="540" w:lineRule="exact"/>
        <w:ind w:firstLine="567"/>
        <w:rPr>
          <w:rStyle w:val="a8"/>
          <w:rFonts w:ascii="楷体" w:eastAsia="楷体" w:hAnsi="楷体"/>
          <w:spacing w:val="-4"/>
          <w:sz w:val="32"/>
          <w:szCs w:val="32"/>
        </w:rPr>
      </w:pPr>
      <w:r w:rsidRPr="003364F1">
        <w:rPr>
          <w:rStyle w:val="a8"/>
          <w:rFonts w:ascii="楷体" w:eastAsia="楷体" w:hAnsi="楷体" w:hint="eastAsia"/>
          <w:b w:val="0"/>
          <w:bCs w:val="0"/>
          <w:spacing w:val="-4"/>
          <w:sz w:val="32"/>
          <w:szCs w:val="32"/>
        </w:rPr>
        <w:t>（一）加强培训，提高相关人员工作水平。采取多种培训形式对单位财务人员、业务科室人员进行集中培训，进一步树牢绩效观念，提高本单位工作人员的绩效管理能力和工作水平，为预算绩效管理相关工作的顺利开展提供保障。（二）扎实推进档案规范化建设，提升档案管理水平。一是进一步完善项目评价资料。项目启动时同步做好档案的归纳与整理，及时整理、收集、汇总，</w:t>
      </w:r>
      <w:r w:rsidRPr="003364F1">
        <w:rPr>
          <w:rStyle w:val="a8"/>
          <w:rFonts w:ascii="楷体" w:eastAsia="楷体" w:hAnsi="楷体" w:hint="eastAsia"/>
          <w:b w:val="0"/>
          <w:bCs w:val="0"/>
          <w:spacing w:val="-4"/>
          <w:sz w:val="32"/>
          <w:szCs w:val="32"/>
        </w:rPr>
        <w:lastRenderedPageBreak/>
        <w:t>健全档案资料。二是严格落实养护中心关于绩效管理工作档案资料归档的相关要求，强化收集力度，确保归档资料的完整齐全。</w:t>
      </w:r>
      <w:r w:rsidRPr="003364F1">
        <w:rPr>
          <w:rStyle w:val="a8"/>
          <w:rFonts w:ascii="楷体" w:eastAsia="楷体" w:hAnsi="楷体" w:hint="eastAsia"/>
          <w:b w:val="0"/>
          <w:bCs w:val="0"/>
          <w:spacing w:val="-4"/>
          <w:sz w:val="32"/>
          <w:szCs w:val="32"/>
        </w:rPr>
        <w:br/>
      </w:r>
      <w:r w:rsidRPr="003364F1">
        <w:rPr>
          <w:rStyle w:val="a8"/>
          <w:rFonts w:ascii="楷体" w:eastAsia="楷体" w:hAnsi="楷体" w:hint="eastAsia"/>
          <w:b w:val="0"/>
          <w:bCs w:val="0"/>
          <w:spacing w:val="-4"/>
          <w:sz w:val="32"/>
          <w:szCs w:val="32"/>
        </w:rPr>
        <w:t>（三）</w:t>
      </w:r>
      <w:r w:rsidRPr="003364F1">
        <w:rPr>
          <w:rStyle w:val="a8"/>
          <w:rFonts w:ascii="楷体" w:eastAsia="楷体" w:hAnsi="楷体" w:hint="eastAsia"/>
          <w:b w:val="0"/>
          <w:bCs w:val="0"/>
          <w:spacing w:val="-4"/>
          <w:sz w:val="32"/>
          <w:szCs w:val="32"/>
        </w:rPr>
        <w:t xml:space="preserve"> </w:t>
      </w:r>
      <w:r w:rsidRPr="003364F1">
        <w:rPr>
          <w:rStyle w:val="a8"/>
          <w:rFonts w:ascii="楷体" w:eastAsia="楷体" w:hAnsi="楷体" w:hint="eastAsia"/>
          <w:b w:val="0"/>
          <w:bCs w:val="0"/>
          <w:spacing w:val="-4"/>
          <w:sz w:val="32"/>
          <w:szCs w:val="32"/>
        </w:rPr>
        <w:t>高度重视，加强领导。高度重视，加强领导，精心组织。项目绩效领导小组对绩效评价工作进行指导、监督、检查，确保项目绩效评价反映项目完成真实情况。严格执行项目绩效评价工作要求，切实提高项目绩效报告的客观性和公正性。</w:t>
      </w:r>
    </w:p>
    <w:p w:rsidR="00310741" w:rsidRPr="003364F1" w:rsidRDefault="00393F10">
      <w:pPr>
        <w:spacing w:line="540" w:lineRule="exact"/>
        <w:ind w:firstLine="640"/>
        <w:rPr>
          <w:rStyle w:val="a8"/>
          <w:rFonts w:ascii="黑体" w:eastAsia="黑体" w:hAnsi="黑体"/>
          <w:b w:val="0"/>
          <w:spacing w:val="-4"/>
          <w:sz w:val="32"/>
          <w:szCs w:val="32"/>
        </w:rPr>
      </w:pPr>
      <w:r w:rsidRPr="003364F1">
        <w:rPr>
          <w:rStyle w:val="a8"/>
          <w:rFonts w:ascii="黑体" w:eastAsia="黑体" w:hAnsi="黑体" w:hint="eastAsia"/>
          <w:b w:val="0"/>
          <w:spacing w:val="-4"/>
          <w:sz w:val="32"/>
          <w:szCs w:val="32"/>
        </w:rPr>
        <w:t>七、其他需要说明的问题</w:t>
      </w:r>
    </w:p>
    <w:p w:rsidR="00310741" w:rsidRPr="003364F1" w:rsidRDefault="00393F10">
      <w:pPr>
        <w:spacing w:line="540" w:lineRule="exact"/>
        <w:ind w:firstLine="567"/>
        <w:rPr>
          <w:rStyle w:val="a8"/>
          <w:rFonts w:ascii="楷体" w:eastAsia="楷体" w:hAnsi="楷体"/>
          <w:b w:val="0"/>
          <w:bCs w:val="0"/>
          <w:spacing w:val="-4"/>
          <w:sz w:val="32"/>
          <w:szCs w:val="32"/>
        </w:rPr>
      </w:pPr>
      <w:r w:rsidRPr="003364F1">
        <w:rPr>
          <w:rStyle w:val="a8"/>
          <w:rFonts w:ascii="楷体" w:eastAsia="楷体" w:hAnsi="楷体" w:hint="eastAsia"/>
          <w:b w:val="0"/>
          <w:bCs w:val="0"/>
          <w:spacing w:val="-4"/>
          <w:sz w:val="32"/>
          <w:szCs w:val="32"/>
        </w:rPr>
        <w:t>无</w:t>
      </w:r>
    </w:p>
    <w:p w:rsidR="00310741" w:rsidRPr="003364F1" w:rsidRDefault="00310741">
      <w:pPr>
        <w:spacing w:line="540" w:lineRule="exact"/>
        <w:ind w:firstLine="567"/>
        <w:rPr>
          <w:rStyle w:val="a8"/>
          <w:rFonts w:ascii="仿宋" w:eastAsia="仿宋" w:hAnsi="仿宋"/>
          <w:b w:val="0"/>
          <w:spacing w:val="-4"/>
          <w:sz w:val="32"/>
          <w:szCs w:val="32"/>
        </w:rPr>
      </w:pPr>
    </w:p>
    <w:p w:rsidR="00310741" w:rsidRPr="003364F1" w:rsidRDefault="00310741">
      <w:pPr>
        <w:spacing w:line="540" w:lineRule="exact"/>
        <w:ind w:firstLine="567"/>
        <w:rPr>
          <w:rStyle w:val="a8"/>
          <w:rFonts w:ascii="仿宋" w:eastAsia="仿宋" w:hAnsi="仿宋"/>
          <w:b w:val="0"/>
          <w:spacing w:val="-4"/>
          <w:sz w:val="32"/>
          <w:szCs w:val="32"/>
        </w:rPr>
      </w:pPr>
    </w:p>
    <w:p w:rsidR="00310741" w:rsidRPr="003364F1" w:rsidRDefault="00310741">
      <w:pPr>
        <w:spacing w:line="540" w:lineRule="exact"/>
        <w:ind w:firstLine="567"/>
        <w:rPr>
          <w:rStyle w:val="a8"/>
          <w:rFonts w:ascii="仿宋" w:eastAsia="仿宋" w:hAnsi="仿宋"/>
          <w:b w:val="0"/>
          <w:spacing w:val="-4"/>
          <w:sz w:val="32"/>
          <w:szCs w:val="32"/>
        </w:rPr>
      </w:pPr>
    </w:p>
    <w:p w:rsidR="00310741" w:rsidRPr="003364F1" w:rsidRDefault="00310741">
      <w:pPr>
        <w:spacing w:line="540" w:lineRule="exact"/>
        <w:ind w:firstLine="567"/>
        <w:rPr>
          <w:rStyle w:val="a8"/>
          <w:rFonts w:ascii="仿宋" w:eastAsia="仿宋" w:hAnsi="仿宋"/>
          <w:b w:val="0"/>
          <w:spacing w:val="-4"/>
          <w:sz w:val="32"/>
          <w:szCs w:val="32"/>
        </w:rPr>
      </w:pPr>
    </w:p>
    <w:p w:rsidR="00310741" w:rsidRPr="003364F1" w:rsidRDefault="00310741">
      <w:pPr>
        <w:spacing w:line="540" w:lineRule="exact"/>
        <w:ind w:firstLine="567"/>
        <w:rPr>
          <w:rStyle w:val="a8"/>
          <w:rFonts w:ascii="仿宋" w:eastAsia="仿宋" w:hAnsi="仿宋"/>
          <w:b w:val="0"/>
          <w:spacing w:val="-4"/>
          <w:sz w:val="32"/>
          <w:szCs w:val="32"/>
        </w:rPr>
      </w:pPr>
    </w:p>
    <w:sectPr w:rsidR="00310741" w:rsidRPr="003364F1" w:rsidSect="00362B2E">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F10" w:rsidRDefault="00393F10">
      <w:r>
        <w:separator/>
      </w:r>
    </w:p>
  </w:endnote>
  <w:endnote w:type="continuationSeparator" w:id="1">
    <w:p w:rsidR="00393F10" w:rsidRDefault="00393F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310741" w:rsidRDefault="00362B2E">
        <w:pPr>
          <w:pStyle w:val="a4"/>
          <w:jc w:val="center"/>
        </w:pPr>
        <w:r>
          <w:fldChar w:fldCharType="begin"/>
        </w:r>
        <w:r w:rsidR="00393F10">
          <w:instrText>PAGE   \* MERGEFORMAT</w:instrText>
        </w:r>
        <w:r>
          <w:fldChar w:fldCharType="separate"/>
        </w:r>
        <w:r w:rsidR="00E236E7" w:rsidRPr="00E236E7">
          <w:rPr>
            <w:noProof/>
            <w:lang w:val="zh-CN"/>
          </w:rPr>
          <w:t>2</w:t>
        </w:r>
        <w:r>
          <w:fldChar w:fldCharType="end"/>
        </w:r>
      </w:p>
    </w:sdtContent>
  </w:sdt>
  <w:p w:rsidR="00310741" w:rsidRDefault="0031074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F10" w:rsidRDefault="00393F10">
      <w:r>
        <w:separator/>
      </w:r>
    </w:p>
  </w:footnote>
  <w:footnote w:type="continuationSeparator" w:id="1">
    <w:p w:rsidR="00393F10" w:rsidRDefault="00393F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0741"/>
    <w:rsid w:val="00311DBE"/>
    <w:rsid w:val="003364F1"/>
    <w:rsid w:val="00362B2E"/>
    <w:rsid w:val="00393F10"/>
    <w:rsid w:val="004366A8"/>
    <w:rsid w:val="00502BA7"/>
    <w:rsid w:val="005162F1"/>
    <w:rsid w:val="00535153"/>
    <w:rsid w:val="00554F82"/>
    <w:rsid w:val="0056390D"/>
    <w:rsid w:val="00571664"/>
    <w:rsid w:val="005719B0"/>
    <w:rsid w:val="005D10D6"/>
    <w:rsid w:val="008533C2"/>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236E7"/>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B2E"/>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362B2E"/>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362B2E"/>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362B2E"/>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362B2E"/>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362B2E"/>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362B2E"/>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362B2E"/>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362B2E"/>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362B2E"/>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62B2E"/>
    <w:rPr>
      <w:sz w:val="18"/>
      <w:szCs w:val="18"/>
    </w:rPr>
  </w:style>
  <w:style w:type="paragraph" w:styleId="a4">
    <w:name w:val="footer"/>
    <w:basedOn w:val="a"/>
    <w:link w:val="Char0"/>
    <w:uiPriority w:val="99"/>
    <w:unhideWhenUsed/>
    <w:rsid w:val="00362B2E"/>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362B2E"/>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362B2E"/>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362B2E"/>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362B2E"/>
    <w:rPr>
      <w:b/>
      <w:bCs/>
    </w:rPr>
  </w:style>
  <w:style w:type="character" w:styleId="a9">
    <w:name w:val="Emphasis"/>
    <w:basedOn w:val="a0"/>
    <w:uiPriority w:val="20"/>
    <w:qFormat/>
    <w:rsid w:val="00362B2E"/>
    <w:rPr>
      <w:rFonts w:asciiTheme="minorHAnsi" w:hAnsiTheme="minorHAnsi"/>
      <w:b/>
      <w:i/>
      <w:iCs/>
    </w:rPr>
  </w:style>
  <w:style w:type="character" w:customStyle="1" w:styleId="1Char">
    <w:name w:val="标题 1 Char"/>
    <w:basedOn w:val="a0"/>
    <w:link w:val="1"/>
    <w:uiPriority w:val="9"/>
    <w:qFormat/>
    <w:rsid w:val="00362B2E"/>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362B2E"/>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362B2E"/>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362B2E"/>
    <w:rPr>
      <w:b/>
      <w:bCs/>
      <w:sz w:val="28"/>
      <w:szCs w:val="28"/>
    </w:rPr>
  </w:style>
  <w:style w:type="character" w:customStyle="1" w:styleId="5Char">
    <w:name w:val="标题 5 Char"/>
    <w:basedOn w:val="a0"/>
    <w:link w:val="5"/>
    <w:uiPriority w:val="9"/>
    <w:semiHidden/>
    <w:qFormat/>
    <w:rsid w:val="00362B2E"/>
    <w:rPr>
      <w:b/>
      <w:bCs/>
      <w:i/>
      <w:iCs/>
      <w:sz w:val="26"/>
      <w:szCs w:val="26"/>
    </w:rPr>
  </w:style>
  <w:style w:type="character" w:customStyle="1" w:styleId="6Char">
    <w:name w:val="标题 6 Char"/>
    <w:basedOn w:val="a0"/>
    <w:link w:val="6"/>
    <w:uiPriority w:val="9"/>
    <w:semiHidden/>
    <w:qFormat/>
    <w:rsid w:val="00362B2E"/>
    <w:rPr>
      <w:b/>
      <w:bCs/>
    </w:rPr>
  </w:style>
  <w:style w:type="character" w:customStyle="1" w:styleId="7Char">
    <w:name w:val="标题 7 Char"/>
    <w:basedOn w:val="a0"/>
    <w:link w:val="7"/>
    <w:uiPriority w:val="9"/>
    <w:semiHidden/>
    <w:rsid w:val="00362B2E"/>
    <w:rPr>
      <w:sz w:val="24"/>
      <w:szCs w:val="24"/>
    </w:rPr>
  </w:style>
  <w:style w:type="character" w:customStyle="1" w:styleId="8Char">
    <w:name w:val="标题 8 Char"/>
    <w:basedOn w:val="a0"/>
    <w:link w:val="8"/>
    <w:uiPriority w:val="9"/>
    <w:semiHidden/>
    <w:qFormat/>
    <w:rsid w:val="00362B2E"/>
    <w:rPr>
      <w:i/>
      <w:iCs/>
      <w:sz w:val="24"/>
      <w:szCs w:val="24"/>
    </w:rPr>
  </w:style>
  <w:style w:type="character" w:customStyle="1" w:styleId="9Char">
    <w:name w:val="标题 9 Char"/>
    <w:basedOn w:val="a0"/>
    <w:link w:val="9"/>
    <w:uiPriority w:val="9"/>
    <w:semiHidden/>
    <w:qFormat/>
    <w:rsid w:val="00362B2E"/>
    <w:rPr>
      <w:rFonts w:asciiTheme="majorHAnsi" w:eastAsiaTheme="majorEastAsia" w:hAnsiTheme="majorHAnsi"/>
    </w:rPr>
  </w:style>
  <w:style w:type="character" w:customStyle="1" w:styleId="Char3">
    <w:name w:val="标题 Char"/>
    <w:basedOn w:val="a0"/>
    <w:link w:val="a7"/>
    <w:uiPriority w:val="10"/>
    <w:rsid w:val="00362B2E"/>
    <w:rPr>
      <w:rFonts w:asciiTheme="majorHAnsi" w:eastAsiaTheme="majorEastAsia" w:hAnsiTheme="majorHAnsi"/>
      <w:b/>
      <w:bCs/>
      <w:kern w:val="28"/>
      <w:sz w:val="32"/>
      <w:szCs w:val="32"/>
    </w:rPr>
  </w:style>
  <w:style w:type="character" w:customStyle="1" w:styleId="Char2">
    <w:name w:val="副标题 Char"/>
    <w:basedOn w:val="a0"/>
    <w:link w:val="a6"/>
    <w:uiPriority w:val="11"/>
    <w:rsid w:val="00362B2E"/>
    <w:rPr>
      <w:rFonts w:asciiTheme="majorHAnsi" w:eastAsiaTheme="majorEastAsia" w:hAnsiTheme="majorHAnsi"/>
      <w:sz w:val="24"/>
      <w:szCs w:val="24"/>
    </w:rPr>
  </w:style>
  <w:style w:type="paragraph" w:styleId="aa">
    <w:name w:val="No Spacing"/>
    <w:basedOn w:val="a"/>
    <w:uiPriority w:val="1"/>
    <w:qFormat/>
    <w:rsid w:val="00362B2E"/>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362B2E"/>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362B2E"/>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362B2E"/>
    <w:rPr>
      <w:i/>
      <w:sz w:val="24"/>
      <w:szCs w:val="24"/>
    </w:rPr>
  </w:style>
  <w:style w:type="paragraph" w:styleId="ad">
    <w:name w:val="Intense Quote"/>
    <w:basedOn w:val="a"/>
    <w:next w:val="a"/>
    <w:link w:val="Char5"/>
    <w:uiPriority w:val="30"/>
    <w:qFormat/>
    <w:rsid w:val="00362B2E"/>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362B2E"/>
    <w:rPr>
      <w:b/>
      <w:i/>
      <w:sz w:val="24"/>
    </w:rPr>
  </w:style>
  <w:style w:type="character" w:customStyle="1" w:styleId="10">
    <w:name w:val="不明显强调1"/>
    <w:uiPriority w:val="19"/>
    <w:qFormat/>
    <w:rsid w:val="00362B2E"/>
    <w:rPr>
      <w:i/>
      <w:color w:val="595959" w:themeColor="text1" w:themeTint="A6"/>
    </w:rPr>
  </w:style>
  <w:style w:type="character" w:customStyle="1" w:styleId="11">
    <w:name w:val="明显强调1"/>
    <w:basedOn w:val="a0"/>
    <w:uiPriority w:val="21"/>
    <w:qFormat/>
    <w:rsid w:val="00362B2E"/>
    <w:rPr>
      <w:b/>
      <w:i/>
      <w:sz w:val="24"/>
      <w:szCs w:val="24"/>
      <w:u w:val="single"/>
    </w:rPr>
  </w:style>
  <w:style w:type="character" w:customStyle="1" w:styleId="12">
    <w:name w:val="不明显参考1"/>
    <w:basedOn w:val="a0"/>
    <w:uiPriority w:val="31"/>
    <w:qFormat/>
    <w:rsid w:val="00362B2E"/>
    <w:rPr>
      <w:sz w:val="24"/>
      <w:szCs w:val="24"/>
      <w:u w:val="single"/>
    </w:rPr>
  </w:style>
  <w:style w:type="character" w:customStyle="1" w:styleId="13">
    <w:name w:val="明显参考1"/>
    <w:basedOn w:val="a0"/>
    <w:uiPriority w:val="32"/>
    <w:qFormat/>
    <w:rsid w:val="00362B2E"/>
    <w:rPr>
      <w:b/>
      <w:sz w:val="24"/>
      <w:u w:val="single"/>
    </w:rPr>
  </w:style>
  <w:style w:type="character" w:customStyle="1" w:styleId="14">
    <w:name w:val="书籍标题1"/>
    <w:basedOn w:val="a0"/>
    <w:uiPriority w:val="33"/>
    <w:qFormat/>
    <w:rsid w:val="00362B2E"/>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362B2E"/>
    <w:pPr>
      <w:outlineLvl w:val="9"/>
    </w:pPr>
    <w:rPr>
      <w:lang w:eastAsia="en-US" w:bidi="en-US"/>
    </w:rPr>
  </w:style>
  <w:style w:type="character" w:customStyle="1" w:styleId="Char1">
    <w:name w:val="页眉 Char"/>
    <w:basedOn w:val="a0"/>
    <w:link w:val="a5"/>
    <w:uiPriority w:val="99"/>
    <w:rsid w:val="00362B2E"/>
    <w:rPr>
      <w:rFonts w:ascii="Calibri" w:eastAsia="宋体" w:hAnsi="Calibri"/>
      <w:kern w:val="2"/>
      <w:sz w:val="18"/>
      <w:szCs w:val="18"/>
    </w:rPr>
  </w:style>
  <w:style w:type="character" w:customStyle="1" w:styleId="Char0">
    <w:name w:val="页脚 Char"/>
    <w:basedOn w:val="a0"/>
    <w:link w:val="a4"/>
    <w:uiPriority w:val="99"/>
    <w:rsid w:val="00362B2E"/>
    <w:rPr>
      <w:rFonts w:ascii="Calibri" w:eastAsia="宋体" w:hAnsi="Calibri"/>
      <w:kern w:val="2"/>
      <w:sz w:val="18"/>
      <w:szCs w:val="18"/>
    </w:rPr>
  </w:style>
  <w:style w:type="character" w:customStyle="1" w:styleId="Char">
    <w:name w:val="批注框文本 Char"/>
    <w:basedOn w:val="a0"/>
    <w:link w:val="a3"/>
    <w:uiPriority w:val="99"/>
    <w:semiHidden/>
    <w:qFormat/>
    <w:rsid w:val="00362B2E"/>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2223</Words>
  <Characters>12674</Characters>
  <Application>Microsoft Office Word</Application>
  <DocSecurity>0</DocSecurity>
  <Lines>105</Lines>
  <Paragraphs>29</Paragraphs>
  <ScaleCrop>false</ScaleCrop>
  <Company/>
  <LinksUpToDate>false</LinksUpToDate>
  <CharactersWithSpaces>14868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23</cp:revision>
  <cp:lastPrinted>2018-12-31T10:56:00Z</cp:lastPrinted>
  <dcterms:created xsi:type="dcterms:W3CDTF">2018-08-15T02:06:00Z</dcterms:created>
  <dcterms:modified xsi:type="dcterms:W3CDTF">2025-09-10T10:01:00Z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