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7F5" w:rsidRDefault="002A06E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7757F5" w:rsidRDefault="007757F5">
      <w:pPr>
        <w:spacing w:line="540" w:lineRule="exact"/>
        <w:jc w:val="center"/>
        <w:rPr>
          <w:rFonts w:ascii="华文中宋" w:eastAsia="华文中宋" w:hAnsi="华文中宋" w:cs="宋体"/>
          <w:b/>
          <w:kern w:val="0"/>
          <w:sz w:val="52"/>
          <w:szCs w:val="52"/>
        </w:rPr>
      </w:pPr>
    </w:p>
    <w:p w:rsidR="007757F5" w:rsidRDefault="007757F5">
      <w:pPr>
        <w:spacing w:line="540" w:lineRule="exact"/>
        <w:jc w:val="center"/>
        <w:rPr>
          <w:rFonts w:ascii="华文中宋" w:eastAsia="华文中宋" w:hAnsi="华文中宋" w:cs="宋体"/>
          <w:b/>
          <w:kern w:val="0"/>
          <w:sz w:val="52"/>
          <w:szCs w:val="52"/>
        </w:rPr>
      </w:pPr>
    </w:p>
    <w:p w:rsidR="007757F5" w:rsidRDefault="007757F5">
      <w:pPr>
        <w:spacing w:line="540" w:lineRule="exact"/>
        <w:jc w:val="center"/>
        <w:rPr>
          <w:rFonts w:ascii="华文中宋" w:eastAsia="华文中宋" w:hAnsi="华文中宋" w:cs="宋体"/>
          <w:b/>
          <w:kern w:val="0"/>
          <w:sz w:val="52"/>
          <w:szCs w:val="52"/>
        </w:rPr>
      </w:pPr>
    </w:p>
    <w:p w:rsidR="007757F5" w:rsidRDefault="007757F5">
      <w:pPr>
        <w:spacing w:line="540" w:lineRule="exact"/>
        <w:jc w:val="center"/>
        <w:rPr>
          <w:rFonts w:ascii="华文中宋" w:eastAsia="华文中宋" w:hAnsi="华文中宋" w:cs="宋体"/>
          <w:b/>
          <w:kern w:val="0"/>
          <w:sz w:val="52"/>
          <w:szCs w:val="52"/>
        </w:rPr>
      </w:pPr>
    </w:p>
    <w:p w:rsidR="007757F5" w:rsidRDefault="007757F5">
      <w:pPr>
        <w:spacing w:line="540" w:lineRule="exact"/>
        <w:jc w:val="center"/>
        <w:rPr>
          <w:rFonts w:ascii="华文中宋" w:eastAsia="华文中宋" w:hAnsi="华文中宋" w:cs="宋体"/>
          <w:b/>
          <w:kern w:val="0"/>
          <w:sz w:val="52"/>
          <w:szCs w:val="52"/>
        </w:rPr>
      </w:pPr>
    </w:p>
    <w:p w:rsidR="007757F5" w:rsidRDefault="007757F5">
      <w:pPr>
        <w:spacing w:line="540" w:lineRule="exact"/>
        <w:jc w:val="center"/>
        <w:rPr>
          <w:rFonts w:ascii="华文中宋" w:eastAsia="华文中宋" w:hAnsi="华文中宋" w:cs="宋体"/>
          <w:b/>
          <w:kern w:val="0"/>
          <w:sz w:val="52"/>
          <w:szCs w:val="52"/>
        </w:rPr>
      </w:pPr>
    </w:p>
    <w:p w:rsidR="007757F5" w:rsidRDefault="002A06E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7757F5" w:rsidRDefault="007757F5">
      <w:pPr>
        <w:spacing w:line="540" w:lineRule="exact"/>
        <w:jc w:val="center"/>
        <w:rPr>
          <w:rFonts w:ascii="华文中宋" w:eastAsia="华文中宋" w:hAnsi="华文中宋" w:cs="宋体"/>
          <w:b/>
          <w:kern w:val="0"/>
          <w:sz w:val="52"/>
          <w:szCs w:val="52"/>
        </w:rPr>
      </w:pPr>
    </w:p>
    <w:p w:rsidR="007757F5" w:rsidRDefault="002A06E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7757F5" w:rsidRDefault="007757F5">
      <w:pPr>
        <w:spacing w:line="540" w:lineRule="exact"/>
        <w:jc w:val="center"/>
        <w:rPr>
          <w:rFonts w:eastAsia="仿宋_GB2312" w:hAnsi="宋体" w:cs="宋体"/>
          <w:kern w:val="0"/>
          <w:sz w:val="30"/>
          <w:szCs w:val="30"/>
        </w:rPr>
      </w:pPr>
    </w:p>
    <w:p w:rsidR="007757F5" w:rsidRDefault="007757F5">
      <w:pPr>
        <w:spacing w:line="540" w:lineRule="exact"/>
        <w:jc w:val="center"/>
        <w:rPr>
          <w:rFonts w:eastAsia="仿宋_GB2312" w:hAnsi="宋体" w:cs="宋体"/>
          <w:kern w:val="0"/>
          <w:sz w:val="30"/>
          <w:szCs w:val="30"/>
        </w:rPr>
      </w:pPr>
    </w:p>
    <w:p w:rsidR="007757F5" w:rsidRDefault="007757F5">
      <w:pPr>
        <w:spacing w:line="540" w:lineRule="exact"/>
        <w:jc w:val="center"/>
        <w:rPr>
          <w:rFonts w:eastAsia="仿宋_GB2312" w:hAnsi="宋体" w:cs="宋体"/>
          <w:kern w:val="0"/>
          <w:sz w:val="30"/>
          <w:szCs w:val="30"/>
        </w:rPr>
      </w:pPr>
    </w:p>
    <w:p w:rsidR="007757F5" w:rsidRDefault="007757F5">
      <w:pPr>
        <w:spacing w:line="540" w:lineRule="exact"/>
        <w:jc w:val="center"/>
        <w:rPr>
          <w:rFonts w:eastAsia="仿宋_GB2312" w:hAnsi="宋体" w:cs="宋体"/>
          <w:kern w:val="0"/>
          <w:sz w:val="30"/>
          <w:szCs w:val="30"/>
        </w:rPr>
      </w:pPr>
    </w:p>
    <w:p w:rsidR="007757F5" w:rsidRDefault="007757F5">
      <w:pPr>
        <w:spacing w:line="540" w:lineRule="exact"/>
        <w:jc w:val="center"/>
        <w:rPr>
          <w:rFonts w:eastAsia="仿宋_GB2312" w:hAnsi="宋体" w:cs="宋体"/>
          <w:kern w:val="0"/>
          <w:sz w:val="30"/>
          <w:szCs w:val="30"/>
        </w:rPr>
      </w:pPr>
    </w:p>
    <w:p w:rsidR="007757F5" w:rsidRDefault="007757F5">
      <w:pPr>
        <w:spacing w:line="540" w:lineRule="exact"/>
        <w:jc w:val="center"/>
        <w:rPr>
          <w:rFonts w:eastAsia="仿宋_GB2312" w:hAnsi="宋体" w:cs="宋体"/>
          <w:kern w:val="0"/>
          <w:sz w:val="30"/>
          <w:szCs w:val="30"/>
        </w:rPr>
      </w:pPr>
    </w:p>
    <w:p w:rsidR="007757F5" w:rsidRDefault="007757F5">
      <w:pPr>
        <w:spacing w:line="540" w:lineRule="exact"/>
        <w:rPr>
          <w:rFonts w:eastAsia="仿宋_GB2312" w:hAnsi="宋体" w:cs="宋体"/>
          <w:kern w:val="0"/>
          <w:sz w:val="30"/>
          <w:szCs w:val="30"/>
        </w:rPr>
      </w:pPr>
    </w:p>
    <w:p w:rsidR="007757F5" w:rsidRDefault="007757F5">
      <w:pPr>
        <w:spacing w:line="700" w:lineRule="exact"/>
        <w:jc w:val="left"/>
        <w:rPr>
          <w:rFonts w:eastAsia="仿宋_GB2312" w:hAnsi="宋体" w:cs="宋体"/>
          <w:kern w:val="0"/>
          <w:sz w:val="36"/>
          <w:szCs w:val="36"/>
        </w:rPr>
      </w:pPr>
    </w:p>
    <w:p w:rsidR="007757F5" w:rsidRDefault="002A06ED">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年自治区驻村工作专项经费（为民办实事经费）</w:t>
      </w:r>
    </w:p>
    <w:p w:rsidR="007757F5" w:rsidRDefault="002A06ED">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昌吉市人民政府政务服务中心</w:t>
      </w:r>
    </w:p>
    <w:p w:rsidR="007757F5" w:rsidRDefault="002A06ED">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昌吉市人民政府政务服务中心</w:t>
      </w:r>
    </w:p>
    <w:p w:rsidR="007757F5" w:rsidRDefault="002A06ED">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曾福国</w:t>
      </w:r>
    </w:p>
    <w:p w:rsidR="007757F5" w:rsidRDefault="002A06ED">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16</w:t>
      </w:r>
      <w:r>
        <w:rPr>
          <w:rStyle w:val="a8"/>
          <w:rFonts w:ascii="楷体" w:eastAsia="楷体" w:hAnsi="楷体" w:hint="eastAsia"/>
          <w:spacing w:val="-4"/>
          <w:sz w:val="32"/>
          <w:szCs w:val="32"/>
        </w:rPr>
        <w:t>日</w:t>
      </w:r>
    </w:p>
    <w:p w:rsidR="007757F5" w:rsidRDefault="007757F5">
      <w:pPr>
        <w:spacing w:line="700" w:lineRule="exact"/>
        <w:ind w:firstLineChars="236" w:firstLine="708"/>
        <w:jc w:val="left"/>
        <w:rPr>
          <w:rFonts w:eastAsia="仿宋_GB2312" w:hAnsi="宋体" w:cs="宋体"/>
          <w:kern w:val="0"/>
          <w:sz w:val="30"/>
          <w:szCs w:val="30"/>
        </w:rPr>
      </w:pPr>
    </w:p>
    <w:p w:rsidR="007757F5" w:rsidRDefault="007757F5">
      <w:pPr>
        <w:spacing w:line="540" w:lineRule="exact"/>
        <w:rPr>
          <w:rStyle w:val="a8"/>
          <w:rFonts w:ascii="黑体" w:eastAsia="黑体" w:hAnsi="黑体"/>
          <w:b w:val="0"/>
          <w:spacing w:val="-4"/>
          <w:sz w:val="32"/>
          <w:szCs w:val="32"/>
        </w:rPr>
      </w:pPr>
    </w:p>
    <w:p w:rsidR="007757F5" w:rsidRDefault="002A06E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7757F5" w:rsidRDefault="002A06E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驻村工作是党和国家实施乡村振兴战略的重要举措，是打通服务群众“最后一公里”的关键环节。为扎实推进驻村工作，加强基层组织建设，提高基层党组织的凝聚力和战斗力，推动农村治理体系和治理能力现代化，改善村民生活水平，落实好</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为民办实事好事活动，发挥好驻村工作专项经费作用，为驻村工作提供经费保障，为群众解难题、办好事、办实事，把改善民生，服务群众作为群众路线的重要实践，持续提高群众生活满意度和幸福指数。我单位申报实施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年自治区驻村工作专项经费项目。同时，为了确保该项目的顺利实施，我单位于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年制定</w:t>
      </w:r>
      <w:r>
        <w:rPr>
          <w:rStyle w:val="a8"/>
          <w:rFonts w:ascii="楷体" w:eastAsia="楷体" w:hAnsi="楷体" w:hint="eastAsia"/>
          <w:b w:val="0"/>
          <w:bCs w:val="0"/>
          <w:spacing w:val="-4"/>
          <w:sz w:val="32"/>
          <w:szCs w:val="32"/>
        </w:rPr>
        <w:t>印发了自治区驻村工作专项经费运行管理办法。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年自治区驻村工作专项经费（为民办实事经费）项目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）项目主要内容：本项目拟使用财政拨款</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万元用于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年自治区驻村工作专项费用。为开展好驻村工作提供经费保障，为群众解难题、办好事、办实事，把改善民生，服务群众作为群众路线的重要实践，持续提高群众生活满意度和幸福指数。</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实施主体：昌吉市政务服务中心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根据上级相关部门要求，成立了项目绩效工</w:t>
      </w:r>
      <w:r>
        <w:rPr>
          <w:rStyle w:val="a8"/>
          <w:rFonts w:ascii="楷体" w:eastAsia="楷体" w:hAnsi="楷体" w:hint="eastAsia"/>
          <w:b w:val="0"/>
          <w:bCs w:val="0"/>
          <w:spacing w:val="-4"/>
          <w:sz w:val="32"/>
          <w:szCs w:val="32"/>
        </w:rPr>
        <w:t>作小组，努尔加列力书记为组长，分管项目工作的刘念基主任为副组长，相关人员为组员，对项目绩效指标进行量化及细化处理，根据项目内容完成情况及服务对象满意度拟定计划，准备绩效材料。由十三户村委会负责</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万元房屋修缮招投标工作；在传统佳节来临之际，开展访贫问苦关心关爱活动，投入</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万元；补助幸福互助院食堂购买米面油投入</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万元；在</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月开展金秋助学活动，发放助学金</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万元；补充村级组织开展各类党群活动投入</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万元。以上项目都在政采云进行采购，通过了验收。为巩固乡村振兴提供坚强保障，群众对项目的实施满意度高。</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w:t>
      </w:r>
      <w:r>
        <w:rPr>
          <w:rStyle w:val="a8"/>
          <w:rFonts w:ascii="楷体" w:eastAsia="楷体" w:hAnsi="楷体" w:hint="eastAsia"/>
          <w:b w:val="0"/>
          <w:bCs w:val="0"/>
          <w:spacing w:val="-4"/>
          <w:sz w:val="32"/>
          <w:szCs w:val="32"/>
        </w:rPr>
        <w:t>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贯彻执行党和国家、区、州关于政务服务工作的方针政策、法律法规，规范政务服务行为。②负责研究拟定昌吉市政务服务发展规划。③负责对相关部门进驻、委托事项办理的组织协调、监督管理、绩效考核和指导服务；负责对全市政务服务标准化、规范化、便利化建设。④负责进驻政务服务中心窗口及其工作人员的监督、管理、培训和考核。⑤负责进驻市政务服务中心窗口及其工作人员涉及政务服务投诉举报的承办、转办和督办工作，配合有关部门查处相关违规、违纪、违法问题。⑥负责政务服务向基层延伸协调指导工作。⑦负责组织推进“互</w:t>
      </w:r>
      <w:r>
        <w:rPr>
          <w:rStyle w:val="a8"/>
          <w:rFonts w:ascii="楷体" w:eastAsia="楷体" w:hAnsi="楷体" w:hint="eastAsia"/>
          <w:b w:val="0"/>
          <w:bCs w:val="0"/>
          <w:spacing w:val="-4"/>
          <w:sz w:val="32"/>
          <w:szCs w:val="32"/>
        </w:rPr>
        <w:t>联网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政务服务平台”，全面深化“一网通办”工作。⑧研究、总结昌吉市政务服务改革工作的新经验、新情况、新问题，为</w:t>
      </w:r>
      <w:r w:rsidR="00192D5B">
        <w:rPr>
          <w:rStyle w:val="a8"/>
          <w:rFonts w:ascii="楷体" w:eastAsia="楷体" w:hAnsi="楷体" w:hint="eastAsia"/>
          <w:b w:val="0"/>
          <w:bCs w:val="0"/>
          <w:spacing w:val="-4"/>
          <w:sz w:val="32"/>
          <w:szCs w:val="32"/>
        </w:rPr>
        <w:t>市委、市政府</w:t>
      </w:r>
      <w:r>
        <w:rPr>
          <w:rStyle w:val="a8"/>
          <w:rFonts w:ascii="楷体" w:eastAsia="楷体" w:hAnsi="楷体" w:hint="eastAsia"/>
          <w:b w:val="0"/>
          <w:bCs w:val="0"/>
          <w:spacing w:val="-4"/>
          <w:sz w:val="32"/>
          <w:szCs w:val="32"/>
        </w:rPr>
        <w:t>决策提供依据。⑨完成市行政审批局交办的其他任务。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单位内设机构：办公室、政务服务科（督查科）。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年自治区驻村工作经费（为民办实事经费）》（昌州财预〔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万元，资金来源为自治区专项资金，其中：财政资金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w:t>
      </w:r>
      <w:r>
        <w:rPr>
          <w:rStyle w:val="a8"/>
          <w:rFonts w:ascii="楷体" w:eastAsia="楷体" w:hAnsi="楷体" w:hint="eastAsia"/>
          <w:b w:val="0"/>
          <w:bCs w:val="0"/>
          <w:spacing w:val="-4"/>
          <w:sz w:val="32"/>
          <w:szCs w:val="32"/>
        </w:rPr>
        <w:t>总额为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。预算无调整。</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。本项目资金主要用于支付房屋修缮费用</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万元、访贫问苦费用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万元、补助幸福互助院食堂购买米面油费用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万元、发放助学金费用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万元；补充村级组织开展各类党群活动费用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w:t>
      </w:r>
    </w:p>
    <w:p w:rsidR="007757F5" w:rsidRDefault="002A06E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本项目拟使用财政拨款</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万元用于</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自治区驻村工作费用（为民办实事经费）。为开展好驻村工作提供经费保障，为群众解难题、办好事、办实事，把改善民生，服务群众作为群众路线的重要实践，持续提高群众生活满意度和幸福指数。补充村级组织经费、开展访贫问苦关心关爱活动、修缮幸福互助院房屋、开展金秋助学活动和党群活动。通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年自治区驻村工作专项</w:t>
      </w:r>
      <w:r>
        <w:rPr>
          <w:rStyle w:val="a8"/>
          <w:rFonts w:ascii="楷体" w:eastAsia="楷体" w:hAnsi="楷体" w:hint="eastAsia"/>
          <w:b w:val="0"/>
          <w:bCs w:val="0"/>
          <w:spacing w:val="-4"/>
          <w:sz w:val="32"/>
          <w:szCs w:val="32"/>
        </w:rPr>
        <w:lastRenderedPageBreak/>
        <w:t>经费项目的实施，解决群众的生活难题，改善民生，持续提高群众生活满意度和幸福指数。</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w:t>
      </w:r>
      <w:r>
        <w:rPr>
          <w:rStyle w:val="a8"/>
          <w:rFonts w:ascii="楷体" w:eastAsia="楷体" w:hAnsi="楷体" w:hint="eastAsia"/>
          <w:b w:val="0"/>
          <w:bCs w:val="0"/>
          <w:spacing w:val="-4"/>
          <w:sz w:val="32"/>
          <w:szCs w:val="32"/>
        </w:rPr>
        <w:t>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“互助院房屋修缮次数”指标，预期指标值为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“开展关心关爱活动次数”指标，预期指标值为“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“党建活动开展次数（次）”指标，预期指标值为“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“驻村工作队为民办实事工作完成率”指标，预期指标值为“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“资金安排到位率”指标，预期指标值为“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“开展关心关爱活动费用”指标，预期指标值为“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“互助院房屋修缮费用”指标，预期指标值为“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w:t>
      </w:r>
      <w:r>
        <w:rPr>
          <w:rStyle w:val="a8"/>
          <w:rFonts w:ascii="楷体" w:eastAsia="楷体" w:hAnsi="楷体" w:hint="eastAsia"/>
          <w:b w:val="0"/>
          <w:bCs w:val="0"/>
          <w:spacing w:val="-4"/>
          <w:sz w:val="32"/>
          <w:szCs w:val="32"/>
        </w:rPr>
        <w:t>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“提高受益群众获得感”指标，预期指标值为“有效提高”；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7757F5" w:rsidRDefault="002A06E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7757F5" w:rsidRDefault="002A06E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w:t>
      </w:r>
      <w:r>
        <w:rPr>
          <w:rStyle w:val="a8"/>
          <w:rFonts w:ascii="楷体" w:eastAsia="楷体" w:hAnsi="楷体" w:hint="eastAsia"/>
          <w:b w:val="0"/>
          <w:bCs w:val="0"/>
          <w:spacing w:val="-4"/>
          <w:sz w:val="32"/>
          <w:szCs w:val="32"/>
        </w:rPr>
        <w:t>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专项经费（为民办实事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w:t>
      </w:r>
      <w:r>
        <w:rPr>
          <w:rStyle w:val="a8"/>
          <w:rFonts w:ascii="楷体" w:eastAsia="楷体" w:hAnsi="楷体" w:hint="eastAsia"/>
          <w:b w:val="0"/>
          <w:bCs w:val="0"/>
          <w:spacing w:val="-4"/>
          <w:sz w:val="32"/>
          <w:szCs w:val="32"/>
        </w:rPr>
        <w:t>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w:t>
      </w:r>
      <w:r>
        <w:rPr>
          <w:rStyle w:val="a8"/>
          <w:rFonts w:ascii="楷体" w:eastAsia="楷体" w:hAnsi="楷体" w:hint="eastAsia"/>
          <w:b w:val="0"/>
          <w:bCs w:val="0"/>
          <w:spacing w:val="-4"/>
          <w:sz w:val="32"/>
          <w:szCs w:val="32"/>
        </w:rPr>
        <w:t>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w:t>
      </w:r>
      <w:r>
        <w:rPr>
          <w:rStyle w:val="a8"/>
          <w:rFonts w:ascii="楷体" w:eastAsia="楷体" w:hAnsi="楷体" w:hint="eastAsia"/>
          <w:b w:val="0"/>
          <w:bCs w:val="0"/>
          <w:spacing w:val="-4"/>
          <w:sz w:val="32"/>
          <w:szCs w:val="32"/>
        </w:rPr>
        <w:lastRenderedPageBreak/>
        <w:t>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w:t>
      </w:r>
      <w:r>
        <w:rPr>
          <w:rStyle w:val="a8"/>
          <w:rFonts w:ascii="楷体" w:eastAsia="楷体" w:hAnsi="楷体" w:hint="eastAsia"/>
          <w:b w:val="0"/>
          <w:bCs w:val="0"/>
          <w:spacing w:val="-4"/>
          <w:sz w:val="32"/>
          <w:szCs w:val="32"/>
        </w:rPr>
        <w:t>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年驻村工作专项经费（为民办实事经费）项目，评价核心为项目资金、项目产出、项目效益。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7757F5" w:rsidRDefault="002A06E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w:t>
      </w:r>
      <w:r>
        <w:rPr>
          <w:rStyle w:val="a8"/>
          <w:rFonts w:ascii="楷体" w:eastAsia="楷体" w:hAnsi="楷体" w:hint="eastAsia"/>
          <w:b w:val="0"/>
          <w:bCs w:val="0"/>
          <w:spacing w:val="-4"/>
          <w:sz w:val="32"/>
          <w:szCs w:val="32"/>
        </w:rPr>
        <w:t>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w:t>
      </w:r>
      <w:r>
        <w:rPr>
          <w:rStyle w:val="a8"/>
          <w:rFonts w:ascii="楷体" w:eastAsia="楷体" w:hAnsi="楷体" w:hint="eastAsia"/>
          <w:b w:val="0"/>
          <w:bCs w:val="0"/>
          <w:spacing w:val="-4"/>
          <w:sz w:val="32"/>
          <w:szCs w:val="32"/>
        </w:rPr>
        <w:t>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w:t>
      </w:r>
      <w:r>
        <w:rPr>
          <w:rStyle w:val="a8"/>
          <w:rFonts w:ascii="楷体" w:eastAsia="楷体" w:hAnsi="楷体" w:hint="eastAsia"/>
          <w:b w:val="0"/>
          <w:bCs w:val="0"/>
          <w:spacing w:val="-4"/>
          <w:sz w:val="32"/>
          <w:szCs w:val="32"/>
        </w:rPr>
        <w:lastRenderedPageBreak/>
        <w:t>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w:t>
      </w:r>
      <w:r>
        <w:rPr>
          <w:rStyle w:val="a8"/>
          <w:rFonts w:ascii="楷体" w:eastAsia="楷体" w:hAnsi="楷体" w:hint="eastAsia"/>
          <w:b w:val="0"/>
          <w:bCs w:val="0"/>
          <w:spacing w:val="-4"/>
          <w:sz w:val="32"/>
          <w:szCs w:val="32"/>
        </w:rPr>
        <w:t>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w:t>
      </w:r>
      <w:r>
        <w:rPr>
          <w:rStyle w:val="a8"/>
          <w:rFonts w:ascii="楷体" w:eastAsia="楷体" w:hAnsi="楷体" w:hint="eastAsia"/>
          <w:b w:val="0"/>
          <w:bCs w:val="0"/>
          <w:spacing w:val="-4"/>
          <w:sz w:val="32"/>
          <w:szCs w:val="32"/>
        </w:rPr>
        <w:t>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w:t>
      </w:r>
      <w:r>
        <w:rPr>
          <w:rStyle w:val="a8"/>
          <w:rFonts w:ascii="楷体" w:eastAsia="楷体" w:hAnsi="楷体" w:hint="eastAsia"/>
          <w:b w:val="0"/>
          <w:bCs w:val="0"/>
          <w:spacing w:val="-4"/>
          <w:sz w:val="32"/>
          <w:szCs w:val="32"/>
        </w:rPr>
        <w:t>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w:t>
      </w:r>
      <w:r>
        <w:rPr>
          <w:rStyle w:val="a8"/>
          <w:rFonts w:ascii="楷体" w:eastAsia="楷体" w:hAnsi="楷体" w:hint="eastAsia"/>
          <w:b w:val="0"/>
          <w:bCs w:val="0"/>
          <w:spacing w:val="-4"/>
          <w:sz w:val="32"/>
          <w:szCs w:val="32"/>
        </w:rPr>
        <w:t>，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w:t>
      </w:r>
      <w:r>
        <w:rPr>
          <w:rStyle w:val="a8"/>
          <w:rFonts w:ascii="楷体" w:eastAsia="楷体" w:hAnsi="楷体" w:hint="eastAsia"/>
          <w:b w:val="0"/>
          <w:bCs w:val="0"/>
          <w:spacing w:val="-4"/>
          <w:sz w:val="32"/>
          <w:szCs w:val="32"/>
        </w:rPr>
        <w:t>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w:t>
      </w:r>
      <w:r>
        <w:rPr>
          <w:rStyle w:val="a8"/>
          <w:rFonts w:ascii="楷体" w:eastAsia="楷体" w:hAnsi="楷体" w:hint="eastAsia"/>
          <w:b w:val="0"/>
          <w:bCs w:val="0"/>
          <w:spacing w:val="-4"/>
          <w:sz w:val="32"/>
          <w:szCs w:val="32"/>
        </w:rPr>
        <w:lastRenderedPageBreak/>
        <w:t>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w:t>
      </w:r>
      <w:r>
        <w:rPr>
          <w:rStyle w:val="a8"/>
          <w:rFonts w:ascii="楷体" w:eastAsia="楷体" w:hAnsi="楷体" w:hint="eastAsia"/>
          <w:b w:val="0"/>
          <w:bCs w:val="0"/>
          <w:spacing w:val="-4"/>
          <w:sz w:val="32"/>
          <w:szCs w:val="32"/>
        </w:rPr>
        <w:t>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w:t>
      </w:r>
      <w:r>
        <w:rPr>
          <w:rStyle w:val="a8"/>
          <w:rFonts w:ascii="楷体" w:eastAsia="楷体" w:hAnsi="楷体" w:hint="eastAsia"/>
          <w:b w:val="0"/>
          <w:bCs w:val="0"/>
          <w:spacing w:val="-4"/>
          <w:sz w:val="32"/>
          <w:szCs w:val="32"/>
        </w:rPr>
        <w:t>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w:t>
      </w:r>
      <w:r>
        <w:rPr>
          <w:rStyle w:val="a8"/>
          <w:rFonts w:ascii="楷体" w:eastAsia="楷体" w:hAnsi="楷体" w:hint="eastAsia"/>
          <w:b w:val="0"/>
          <w:bCs w:val="0"/>
          <w:spacing w:val="-4"/>
          <w:sz w:val="32"/>
          <w:szCs w:val="32"/>
        </w:rPr>
        <w:lastRenderedPageBreak/>
        <w:t>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w:t>
      </w:r>
      <w:r>
        <w:rPr>
          <w:rStyle w:val="a8"/>
          <w:rFonts w:ascii="楷体" w:eastAsia="楷体" w:hAnsi="楷体" w:hint="eastAsia"/>
          <w:b w:val="0"/>
          <w:bCs w:val="0"/>
          <w:spacing w:val="-4"/>
          <w:sz w:val="32"/>
          <w:szCs w:val="32"/>
        </w:rPr>
        <w:t>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w:t>
      </w:r>
      <w:r>
        <w:rPr>
          <w:rStyle w:val="a8"/>
          <w:rFonts w:ascii="楷体" w:eastAsia="楷体" w:hAnsi="楷体" w:hint="eastAsia"/>
          <w:b w:val="0"/>
          <w:bCs w:val="0"/>
          <w:spacing w:val="-4"/>
          <w:sz w:val="32"/>
          <w:szCs w:val="32"/>
        </w:rPr>
        <w:t>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7757F5" w:rsidRDefault="002A06E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努尔加列力（评价小组组长）：主要负责项目策划和监督，全面负责项目绩效评价报告的最终质量，对评价人员出具的最终报告质量进行复核，确保评估结果的客观性；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马慧（评价小组组员）：主要负责资料的收集，取证、数据统计分析；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狄雅勤（评价小组组员）：主要负责项目报告的制定，指标的研判，数据分析及报告</w:t>
      </w:r>
      <w:r>
        <w:rPr>
          <w:rStyle w:val="a8"/>
          <w:rFonts w:ascii="楷体" w:eastAsia="楷体" w:hAnsi="楷体" w:hint="eastAsia"/>
          <w:b w:val="0"/>
          <w:bCs w:val="0"/>
          <w:spacing w:val="-4"/>
          <w:sz w:val="32"/>
          <w:szCs w:val="32"/>
        </w:rPr>
        <w:t>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w:t>
      </w:r>
      <w:r>
        <w:rPr>
          <w:rStyle w:val="a8"/>
          <w:rFonts w:ascii="楷体" w:eastAsia="楷体" w:hAnsi="楷体" w:hint="eastAsia"/>
          <w:b w:val="0"/>
          <w:bCs w:val="0"/>
          <w:spacing w:val="-4"/>
          <w:sz w:val="32"/>
          <w:szCs w:val="32"/>
        </w:rPr>
        <w:t>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7757F5" w:rsidRDefault="002A06E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w:t>
      </w:r>
      <w:r>
        <w:rPr>
          <w:rStyle w:val="a8"/>
          <w:rFonts w:ascii="楷体" w:eastAsia="楷体" w:hAnsi="楷体" w:hint="eastAsia"/>
          <w:b w:val="0"/>
          <w:bCs w:val="0"/>
          <w:spacing w:val="-4"/>
          <w:sz w:val="32"/>
          <w:szCs w:val="32"/>
        </w:rPr>
        <w:t>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经评价，本项目部分达成年初设立的绩效目标，通过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专项经费项目的实施，解决了群众的生活难题，改善了民生，持续提高了群众生活满意度和幸福指数，完成了产出指标、成本指标、效益指标、满意度指标，在实施过程中取得了良好的成效。但在实施过程中也存在一些不足：驻村工作队为民办实事工作完成率，目标指标设置低于实际指标造成偏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w:t>
      </w:r>
      <w:r>
        <w:rPr>
          <w:rStyle w:val="a8"/>
          <w:rFonts w:ascii="楷体" w:eastAsia="楷体" w:hAnsi="楷体" w:hint="eastAsia"/>
          <w:b w:val="0"/>
          <w:bCs w:val="0"/>
          <w:spacing w:val="-4"/>
          <w:sz w:val="32"/>
          <w:szCs w:val="32"/>
        </w:rPr>
        <w:t>合评价结论如下：本项目共设置三级指标数量</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w:t>
      </w:r>
      <w:r>
        <w:rPr>
          <w:rStyle w:val="a8"/>
          <w:rFonts w:ascii="楷体" w:eastAsia="楷体" w:hAnsi="楷体" w:hint="eastAsia"/>
          <w:b w:val="0"/>
          <w:bCs w:val="0"/>
          <w:spacing w:val="-4"/>
          <w:sz w:val="32"/>
          <w:szCs w:val="32"/>
        </w:rPr>
        <w:lastRenderedPageBreak/>
        <w:t>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7757F5" w:rsidRDefault="002A06ED">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7757F5" w:rsidRDefault="002A06E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7757F5" w:rsidRDefault="002A06ED">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本项目立项符合自治区颁发的《自治区“</w:t>
      </w:r>
      <w:r w:rsidR="00D413D2">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”驻村工作专项经费实施方案》中：“资金用途”；本项目立项符合《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年自治区驻村工作经费（为民办实事经费）》（昌州财预〔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中：“资金用途”内容，符合行业发展规划和政策要求；本项目立项符合《昌吉市政务服务中心配置内设机构和人员编制规定》中职责范围中的“负责政务服务向基层延伸协调指导工作”，属于我单位履职所需；根据《财</w:t>
      </w:r>
      <w:r>
        <w:rPr>
          <w:rStyle w:val="a8"/>
          <w:rFonts w:ascii="楷体" w:eastAsia="楷体" w:hAnsi="楷体" w:hint="eastAsia"/>
          <w:b w:val="0"/>
          <w:bCs w:val="0"/>
          <w:spacing w:val="-4"/>
          <w:sz w:val="32"/>
          <w:szCs w:val="32"/>
        </w:rPr>
        <w:t>政资金直接支付申请书》，本项目资金性质为“公共财政预算”功能分类为“其他支出”经济分类为“其他商品和服务支出”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w:t>
      </w:r>
      <w:r>
        <w:rPr>
          <w:rStyle w:val="a8"/>
          <w:rFonts w:ascii="楷体" w:eastAsia="楷体" w:hAnsi="楷体" w:hint="eastAsia"/>
          <w:b w:val="0"/>
          <w:bCs w:val="0"/>
          <w:spacing w:val="-4"/>
          <w:sz w:val="32"/>
          <w:szCs w:val="32"/>
        </w:rPr>
        <w:lastRenderedPageBreak/>
        <w:t>位自行编制项目实施方案和项目预算申请计划，经过与党委会研究确定最终预算方案。经查看，该项目申请设立过程产生的相关文件，符合相关要</w:t>
      </w:r>
      <w:r>
        <w:rPr>
          <w:rStyle w:val="a8"/>
          <w:rFonts w:ascii="楷体" w:eastAsia="楷体" w:hAnsi="楷体" w:hint="eastAsia"/>
          <w:b w:val="0"/>
          <w:bCs w:val="0"/>
          <w:spacing w:val="-4"/>
          <w:sz w:val="32"/>
          <w:szCs w:val="32"/>
        </w:rPr>
        <w:t>求，本项目为非基础建设类项目，属于专项资金安排项目，不涉及事前绩效评估、可行性研究以及风险评估，由我单位严格按照《</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年自治区驻村工作经费（为民办实事经费）》（昌州财预〔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①该项目已设置年度绩效目标，具体内容为“本项目拟使用财政拨款</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万元用于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w:t>
      </w:r>
      <w:r w:rsidR="00D413D2">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”驻村工作费用。为开展好“</w:t>
      </w:r>
      <w:r w:rsidR="00D413D2">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”工作提供经费保障，为群众解难题、办好</w:t>
      </w:r>
      <w:r>
        <w:rPr>
          <w:rStyle w:val="a8"/>
          <w:rFonts w:ascii="楷体" w:eastAsia="楷体" w:hAnsi="楷体" w:hint="eastAsia"/>
          <w:b w:val="0"/>
          <w:bCs w:val="0"/>
          <w:spacing w:val="-4"/>
          <w:sz w:val="32"/>
          <w:szCs w:val="32"/>
        </w:rPr>
        <w:t>事、办实事，把改善民生，服务群众作为群众路线的重要实践，持续提高群众生活满意度和幸福指数。”。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②该项目实际工作内容为：截止到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日，该项目实际完成了房屋修缮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次，关心关爱活动</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次，党建活动</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次。通过项目的执行，为开展好“</w:t>
      </w:r>
      <w:r w:rsidR="00D413D2">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工作提供经费保障，建强了基层党组织，加强了党建引领，不断提升了基层组织建设水平，解决了群众的生活难题，改善了民生，持续提高了村民精神文化生活质量和道德素质，提升了群众生活满意度和幸福指数，增强了群众对中国共产党领导的认同感、归属感。。绩效目标与实际工作内容一致，</w:t>
      </w:r>
      <w:r>
        <w:rPr>
          <w:rStyle w:val="a8"/>
          <w:rFonts w:ascii="楷体" w:eastAsia="楷体" w:hAnsi="楷体" w:hint="eastAsia"/>
          <w:b w:val="0"/>
          <w:bCs w:val="0"/>
          <w:spacing w:val="-4"/>
          <w:sz w:val="32"/>
          <w:szCs w:val="32"/>
        </w:rPr>
        <w:t>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③该项目按照绩效目标完成数量指标、质量指标、时效指标、成本指标，完成了支付房屋修缮费用</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万元、访贫问苦费用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lastRenderedPageBreak/>
        <w:t>万元、补助幸福互助院食堂购买米面油费用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万元、发放助学金费用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万元；补充村级组织开展各类党群活动费用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万元。通过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年自治区驻村工作专项经费项目的实施，解决群众的生活难题，改善民生，持续提高群众生活满意度和幸福指数。预期产出效益和效果符合正常的业绩水平。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万元，预算确定的项目资金与预</w:t>
      </w:r>
      <w:r>
        <w:rPr>
          <w:rStyle w:val="a8"/>
          <w:rFonts w:ascii="楷体" w:eastAsia="楷体" w:hAnsi="楷体" w:hint="eastAsia"/>
          <w:b w:val="0"/>
          <w:bCs w:val="0"/>
          <w:spacing w:val="-4"/>
          <w:sz w:val="32"/>
          <w:szCs w:val="32"/>
        </w:rPr>
        <w:t>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90.00%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该《项目绩效目标表》中，数量指标指标值为“互助院房屋修缮次数”“开展关心关爱活动次数”“党建活动开展次数（次）”，三级指标的年度指标值与年</w:t>
      </w:r>
      <w:r>
        <w:rPr>
          <w:rStyle w:val="a8"/>
          <w:rFonts w:ascii="楷体" w:eastAsia="楷体" w:hAnsi="楷体" w:hint="eastAsia"/>
          <w:b w:val="0"/>
          <w:bCs w:val="0"/>
          <w:spacing w:val="-4"/>
          <w:sz w:val="32"/>
          <w:szCs w:val="32"/>
        </w:rPr>
        <w:t>度绩效目标中任务数一致，已设置时效指标“资金安排到位率”“资金支付完成率”。已设置的绩效目标具备明确性、可衡量性、可实现性、相关性、时限性。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年驻村工作专项经费（为民办实事经费），即预算编</w:t>
      </w:r>
      <w:r>
        <w:rPr>
          <w:rStyle w:val="a8"/>
          <w:rFonts w:ascii="楷体" w:eastAsia="楷体" w:hAnsi="楷体" w:hint="eastAsia"/>
          <w:b w:val="0"/>
          <w:bCs w:val="0"/>
          <w:spacing w:val="-4"/>
          <w:sz w:val="32"/>
          <w:szCs w:val="32"/>
        </w:rPr>
        <w:lastRenderedPageBreak/>
        <w:t>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年驻村工作专项经费，项目实际内容为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年驻村工作专项经费，预算申请与《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年驻村工作专项经费项目实施方案》中涉及的项目内容匹配</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万元，我单位在预算申请中严格按照项目实施内容及测算标准进行核算，其中：房屋修缮费用</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万元、访贫问苦费用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万元、补助幸福互助院食堂购买米面油费用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万元、发放助学金费用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万元；补充村级组织开展各类党群活动费用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w:t>
      </w:r>
      <w:r>
        <w:rPr>
          <w:rStyle w:val="a8"/>
          <w:rFonts w:ascii="楷体" w:eastAsia="楷体" w:hAnsi="楷体" w:hint="eastAsia"/>
          <w:b w:val="0"/>
          <w:bCs w:val="0"/>
          <w:spacing w:val="-4"/>
          <w:sz w:val="32"/>
          <w:szCs w:val="32"/>
        </w:rPr>
        <w:t>工作专项经费项目实施方案》为依据进行资金分配，预算资金分配依据充分。根据《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年自治区驻村工作经费（为民办实事经费）》（昌州财预〔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7757F5" w:rsidRDefault="002A06ED">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0/10.00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政务服务中心资金收支管理办法》，资金的拨付有完整的审批程序和手续，资金实际使用方向与预算批复</w:t>
      </w:r>
      <w:r>
        <w:rPr>
          <w:rStyle w:val="a8"/>
          <w:rFonts w:ascii="楷体" w:eastAsia="楷体" w:hAnsi="楷体" w:hint="eastAsia"/>
          <w:b w:val="0"/>
          <w:bCs w:val="0"/>
          <w:spacing w:val="-4"/>
          <w:sz w:val="32"/>
          <w:szCs w:val="32"/>
        </w:rPr>
        <w:t>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政务服务中心资金收支管理办法》《昌吉市政务服务中心采购业务管理制度》《昌吉市政务服务中心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政务服务中心资金收支管理办法》《昌吉市政务服务中心采购业务管理制度》《昌吉市政务服务中心合同管理制度》等相关法律法规及管理规定，项目具备完整规范的立项程序；经查证项目实施过程资料，项目采购、实施、验收等过程均按照采购管理办法和合同管理办法等相关制度执行，基本完成既定目标；经查证党支部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w:t>
      </w:r>
      <w:r>
        <w:rPr>
          <w:rStyle w:val="a8"/>
          <w:rFonts w:ascii="楷体" w:eastAsia="楷体" w:hAnsi="楷体" w:hint="eastAsia"/>
          <w:b w:val="0"/>
          <w:bCs w:val="0"/>
          <w:spacing w:val="-4"/>
          <w:sz w:val="32"/>
          <w:szCs w:val="32"/>
        </w:rPr>
        <w:t>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市政务服务中心项目工作领导小组，由努尔加列力任组长，负责项目的组织工作；刘念基任副组长，负责项目的实施</w:t>
      </w:r>
      <w:r>
        <w:rPr>
          <w:rStyle w:val="a8"/>
          <w:rFonts w:ascii="楷体" w:eastAsia="楷体" w:hAnsi="楷体" w:hint="eastAsia"/>
          <w:b w:val="0"/>
          <w:bCs w:val="0"/>
          <w:spacing w:val="-4"/>
          <w:sz w:val="32"/>
          <w:szCs w:val="32"/>
        </w:rPr>
        <w:lastRenderedPageBreak/>
        <w:t>工作；组员包括：马慧和狄雅勤，主要负责项目监督管理、验收以及资金核拨等工作。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r>
        <w:rPr>
          <w:rStyle w:val="a8"/>
          <w:rFonts w:ascii="楷体" w:eastAsia="楷体" w:hAnsi="楷体" w:hint="eastAsia"/>
          <w:b w:val="0"/>
          <w:bCs w:val="0"/>
          <w:spacing w:val="-4"/>
          <w:sz w:val="32"/>
          <w:szCs w:val="32"/>
        </w:rPr>
        <w:t>。</w:t>
      </w:r>
    </w:p>
    <w:p w:rsidR="007757F5" w:rsidRDefault="002A06E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“互助院房屋修缮次数”指标：预期指标值为“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年十三户村驻村工作总结”可证，实际完成指标值为“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“开展关心关爱活动次数”指标：预期指标值为“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年十三户村驻村工作总结”可证，实际完成指标值为“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“党建活动开展次数（次）”指标：预期指标值为“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次”，根据“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年十三户村驻村工作总结”可证，实际完成指标值为“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“驻村工作队为民办实事工作完成率”指标：预期指标值为“≥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”，根据“验收单”可证，实际完成指标值为“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111.11%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“资金安排到位率”指标：预期指标值为“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”，根据“单位填报用款计划审批表”可证，实际完成指标值为“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”，根据“国库支付凭证”可证，实际完成指标值为“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“开展</w:t>
      </w:r>
      <w:r>
        <w:rPr>
          <w:rStyle w:val="a8"/>
          <w:rFonts w:ascii="楷体" w:eastAsia="楷体" w:hAnsi="楷体" w:hint="eastAsia"/>
          <w:b w:val="0"/>
          <w:bCs w:val="0"/>
          <w:spacing w:val="-4"/>
          <w:sz w:val="32"/>
          <w:szCs w:val="32"/>
        </w:rPr>
        <w:t>关心关爱活动费用”指标：预期指标值为“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万元”，根据“米面油验收单”可证，实际完成指标值为“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“互助院房屋修缮费用”指标：预期指标值为“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万元”，根据“房屋修缮验收单”可证，实际完成指标值为“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7757F5" w:rsidRDefault="002A06E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w:t>
      </w:r>
      <w:r>
        <w:rPr>
          <w:rStyle w:val="a8"/>
          <w:rFonts w:ascii="楷体" w:eastAsia="楷体" w:hAnsi="楷体" w:hint="eastAsia"/>
          <w:b w:val="0"/>
          <w:bCs w:val="0"/>
          <w:spacing w:val="-4"/>
          <w:sz w:val="32"/>
          <w:szCs w:val="32"/>
        </w:rPr>
        <w:lastRenderedPageBreak/>
        <w:t>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“提高受益群众获得感”指标：预期指标值为“有效提高”，根据“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年十三户村驻村工作总结”可证，实际完成指标值为“基本达成目标”，指标完成率为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“受益群众满意度”指标：预期指标值</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”，根据“满意度调查”可证，实际完成指标值为“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7757F5" w:rsidRDefault="007757F5">
      <w:pPr>
        <w:spacing w:line="540" w:lineRule="exact"/>
        <w:ind w:firstLine="567"/>
        <w:rPr>
          <w:rStyle w:val="a8"/>
          <w:rFonts w:ascii="楷体" w:eastAsia="楷体" w:hAnsi="楷体"/>
          <w:b w:val="0"/>
          <w:bCs w:val="0"/>
          <w:spacing w:val="-4"/>
          <w:sz w:val="32"/>
          <w:szCs w:val="32"/>
        </w:rPr>
      </w:pPr>
    </w:p>
    <w:p w:rsidR="007757F5" w:rsidRDefault="007757F5">
      <w:pPr>
        <w:spacing w:line="540" w:lineRule="exact"/>
        <w:ind w:firstLine="567"/>
        <w:rPr>
          <w:rStyle w:val="a8"/>
          <w:rFonts w:ascii="楷体" w:eastAsia="楷体" w:hAnsi="楷体"/>
          <w:spacing w:val="-4"/>
          <w:sz w:val="32"/>
          <w:szCs w:val="32"/>
        </w:rPr>
      </w:pPr>
    </w:p>
    <w:p w:rsidR="007757F5" w:rsidRDefault="002A06ED">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7757F5" w:rsidRDefault="002A06ED">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聚焦重点任务，推动项目工作落地落实</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有效推进项目工作开展，提高财政资金使用效益，昌吉市政务中心项目领导小组进一步强化项目意识，制度建设完全，相关制度严格执行，项目资金按计划使用，严格按照预算管理规定开支。及时支付项目款，确保自治区“</w:t>
      </w:r>
      <w:r w:rsidR="00D413D2">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”驻村工作专项经费得到有效保障。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w:t>
      </w:r>
      <w:r>
        <w:rPr>
          <w:rStyle w:val="a8"/>
          <w:rFonts w:ascii="楷体" w:eastAsia="楷体" w:hAnsi="楷体" w:hint="eastAsia"/>
          <w:b w:val="0"/>
          <w:bCs w:val="0"/>
          <w:spacing w:val="-4"/>
          <w:sz w:val="32"/>
          <w:szCs w:val="32"/>
        </w:rPr>
        <w:lastRenderedPageBreak/>
        <w:t>绩效目标实现程度开展审核，对绩效监控中发现的问题及时整改，强化资金使用过程管理，有效了降低资金偏离政策目标的风险，提高了资金使用效益。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加强绩效目标的刚性约束，及时对项目实施进度与资金支付进度进行全程跟踪问效，严格坚持先做事、后验收、再拨付的原则，项目资金支付安排高效、合理，杜绝截留、挤占或挪用项目资金</w:t>
      </w:r>
      <w:r>
        <w:rPr>
          <w:rStyle w:val="a8"/>
          <w:rFonts w:ascii="楷体" w:eastAsia="楷体" w:hAnsi="楷体" w:hint="eastAsia"/>
          <w:b w:val="0"/>
          <w:bCs w:val="0"/>
          <w:spacing w:val="-4"/>
          <w:sz w:val="32"/>
          <w:szCs w:val="32"/>
        </w:rPr>
        <w:t>的情况发生。在监督环节上，实行关口前移，从事后监督管理转向事前审核，事中监督和事后检查稽核相结合的监督制度上来，形成多环节全过程的监督管理格局，尽量早发现问题，早解决问题，避免和减少损失，提高资金使用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绩效预算认识不够充分，绩效理念有待进一步强化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w:t>
      </w:r>
      <w:r>
        <w:rPr>
          <w:rStyle w:val="a8"/>
          <w:rFonts w:ascii="楷体" w:eastAsia="楷体" w:hAnsi="楷体" w:hint="eastAsia"/>
          <w:b w:val="0"/>
          <w:bCs w:val="0"/>
          <w:spacing w:val="-4"/>
          <w:sz w:val="32"/>
          <w:szCs w:val="32"/>
        </w:rPr>
        <w:t>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项目支出绩效评价存在局限，客观性有待加强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项目支出绩效评价工作还存在自我审定的局限性，项目支出绩效工作有较大弹性，评价报告多局限于描述项目实施情况，对问题避重就轻，对项目的打分松紧不一，会影</w:t>
      </w:r>
      <w:r>
        <w:rPr>
          <w:rStyle w:val="a8"/>
          <w:rFonts w:ascii="楷体" w:eastAsia="楷体" w:hAnsi="楷体" w:hint="eastAsia"/>
          <w:b w:val="0"/>
          <w:bCs w:val="0"/>
          <w:spacing w:val="-4"/>
          <w:sz w:val="32"/>
          <w:szCs w:val="32"/>
        </w:rPr>
        <w:t>响评价质量，在客观性和公正性上说服力不强。</w:t>
      </w:r>
    </w:p>
    <w:p w:rsidR="007757F5" w:rsidRDefault="002A06E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7757F5" w:rsidRDefault="002A06ED">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w:t>
      </w:r>
      <w:r>
        <w:rPr>
          <w:rStyle w:val="a8"/>
          <w:rFonts w:ascii="楷体" w:eastAsia="楷体" w:hAnsi="楷体" w:hint="eastAsia"/>
          <w:b w:val="0"/>
          <w:bCs w:val="0"/>
          <w:spacing w:val="-4"/>
          <w:sz w:val="32"/>
          <w:szCs w:val="32"/>
        </w:rPr>
        <w:t>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rsidR="007757F5" w:rsidRDefault="002A06E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7757F5" w:rsidRDefault="002A06E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w:t>
      </w:r>
      <w:r>
        <w:rPr>
          <w:rStyle w:val="a8"/>
          <w:rFonts w:ascii="楷体" w:eastAsia="楷体" w:hAnsi="楷体" w:hint="eastAsia"/>
          <w:b w:val="0"/>
          <w:bCs w:val="0"/>
          <w:spacing w:val="-4"/>
          <w:sz w:val="32"/>
          <w:szCs w:val="32"/>
        </w:rPr>
        <w:lastRenderedPageBreak/>
        <w:t>评价等级为中、差的，</w:t>
      </w:r>
      <w:r>
        <w:rPr>
          <w:rStyle w:val="a8"/>
          <w:rFonts w:ascii="楷体" w:eastAsia="楷体" w:hAnsi="楷体" w:hint="eastAsia"/>
          <w:b w:val="0"/>
          <w:bCs w:val="0"/>
          <w:spacing w:val="-4"/>
          <w:sz w:val="32"/>
          <w:szCs w:val="32"/>
        </w:rPr>
        <w:t>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w:t>
      </w:r>
      <w:r>
        <w:rPr>
          <w:rStyle w:val="a8"/>
          <w:rFonts w:ascii="楷体" w:eastAsia="楷体" w:hAnsi="楷体" w:hint="eastAsia"/>
          <w:b w:val="0"/>
          <w:bCs w:val="0"/>
          <w:spacing w:val="-4"/>
          <w:sz w:val="32"/>
          <w:szCs w:val="32"/>
        </w:rPr>
        <w:t>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7757F5" w:rsidRDefault="007757F5">
      <w:pPr>
        <w:spacing w:line="540" w:lineRule="exact"/>
        <w:ind w:firstLine="567"/>
        <w:rPr>
          <w:rStyle w:val="a8"/>
          <w:rFonts w:ascii="仿宋" w:eastAsia="仿宋" w:hAnsi="仿宋"/>
          <w:b w:val="0"/>
          <w:spacing w:val="-4"/>
          <w:sz w:val="32"/>
          <w:szCs w:val="32"/>
        </w:rPr>
      </w:pPr>
    </w:p>
    <w:p w:rsidR="007757F5" w:rsidRDefault="007757F5">
      <w:pPr>
        <w:spacing w:line="540" w:lineRule="exact"/>
        <w:ind w:firstLine="567"/>
        <w:rPr>
          <w:rStyle w:val="a8"/>
          <w:rFonts w:ascii="仿宋" w:eastAsia="仿宋" w:hAnsi="仿宋"/>
          <w:b w:val="0"/>
          <w:spacing w:val="-4"/>
          <w:sz w:val="32"/>
          <w:szCs w:val="32"/>
        </w:rPr>
      </w:pPr>
    </w:p>
    <w:p w:rsidR="007757F5" w:rsidRDefault="007757F5">
      <w:pPr>
        <w:spacing w:line="540" w:lineRule="exact"/>
        <w:ind w:firstLine="567"/>
        <w:rPr>
          <w:rStyle w:val="a8"/>
          <w:rFonts w:ascii="仿宋" w:eastAsia="仿宋" w:hAnsi="仿宋"/>
          <w:b w:val="0"/>
          <w:spacing w:val="-4"/>
          <w:sz w:val="32"/>
          <w:szCs w:val="32"/>
        </w:rPr>
      </w:pPr>
    </w:p>
    <w:p w:rsidR="007757F5" w:rsidRDefault="007757F5">
      <w:pPr>
        <w:spacing w:line="540" w:lineRule="exact"/>
        <w:ind w:firstLine="567"/>
        <w:rPr>
          <w:rStyle w:val="a8"/>
          <w:rFonts w:ascii="仿宋" w:eastAsia="仿宋" w:hAnsi="仿宋"/>
          <w:b w:val="0"/>
          <w:spacing w:val="-4"/>
          <w:sz w:val="32"/>
          <w:szCs w:val="32"/>
        </w:rPr>
      </w:pPr>
    </w:p>
    <w:p w:rsidR="007757F5" w:rsidRDefault="007757F5">
      <w:pPr>
        <w:spacing w:line="540" w:lineRule="exact"/>
        <w:ind w:firstLine="567"/>
        <w:rPr>
          <w:rStyle w:val="a8"/>
          <w:rFonts w:ascii="仿宋" w:eastAsia="仿宋" w:hAnsi="仿宋"/>
          <w:b w:val="0"/>
          <w:spacing w:val="-4"/>
          <w:sz w:val="32"/>
          <w:szCs w:val="32"/>
        </w:rPr>
      </w:pPr>
    </w:p>
    <w:sectPr w:rsidR="007757F5" w:rsidSect="002C4B9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6ED" w:rsidRDefault="002A06ED">
      <w:r>
        <w:separator/>
      </w:r>
    </w:p>
  </w:endnote>
  <w:endnote w:type="continuationSeparator" w:id="1">
    <w:p w:rsidR="002A06ED" w:rsidRDefault="002A06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7757F5" w:rsidRDefault="002C4B9A">
        <w:pPr>
          <w:pStyle w:val="a4"/>
          <w:jc w:val="center"/>
        </w:pPr>
        <w:r>
          <w:fldChar w:fldCharType="begin"/>
        </w:r>
        <w:r w:rsidR="002A06ED">
          <w:instrText>PAGE   \* MERGEFORMAT</w:instrText>
        </w:r>
        <w:r>
          <w:fldChar w:fldCharType="separate"/>
        </w:r>
        <w:r w:rsidR="00192D5B" w:rsidRPr="00192D5B">
          <w:rPr>
            <w:noProof/>
            <w:lang w:val="zh-CN"/>
          </w:rPr>
          <w:t>2</w:t>
        </w:r>
        <w:r>
          <w:fldChar w:fldCharType="end"/>
        </w:r>
      </w:p>
    </w:sdtContent>
  </w:sdt>
  <w:p w:rsidR="007757F5" w:rsidRDefault="007757F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6ED" w:rsidRDefault="002A06ED">
      <w:r>
        <w:separator/>
      </w:r>
    </w:p>
  </w:footnote>
  <w:footnote w:type="continuationSeparator" w:id="1">
    <w:p w:rsidR="002A06ED" w:rsidRDefault="002A06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92D5B"/>
    <w:rsid w:val="001B2057"/>
    <w:rsid w:val="001B3A40"/>
    <w:rsid w:val="00291BC0"/>
    <w:rsid w:val="002A06ED"/>
    <w:rsid w:val="002C4B9A"/>
    <w:rsid w:val="00311DBE"/>
    <w:rsid w:val="004366A8"/>
    <w:rsid w:val="00502BA7"/>
    <w:rsid w:val="005162F1"/>
    <w:rsid w:val="00535153"/>
    <w:rsid w:val="00554F82"/>
    <w:rsid w:val="0056390D"/>
    <w:rsid w:val="005719B0"/>
    <w:rsid w:val="005D10D6"/>
    <w:rsid w:val="00730AED"/>
    <w:rsid w:val="007757F5"/>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413D2"/>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B9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2C4B9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C4B9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2C4B9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2C4B9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2C4B9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2C4B9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2C4B9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2C4B9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2C4B9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C4B9A"/>
    <w:rPr>
      <w:sz w:val="18"/>
      <w:szCs w:val="18"/>
    </w:rPr>
  </w:style>
  <w:style w:type="paragraph" w:styleId="a4">
    <w:name w:val="footer"/>
    <w:basedOn w:val="a"/>
    <w:link w:val="Char0"/>
    <w:uiPriority w:val="99"/>
    <w:unhideWhenUsed/>
    <w:rsid w:val="002C4B9A"/>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2C4B9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C4B9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2C4B9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2C4B9A"/>
    <w:rPr>
      <w:b/>
      <w:bCs/>
    </w:rPr>
  </w:style>
  <w:style w:type="character" w:styleId="a9">
    <w:name w:val="Emphasis"/>
    <w:basedOn w:val="a0"/>
    <w:uiPriority w:val="20"/>
    <w:qFormat/>
    <w:rsid w:val="002C4B9A"/>
    <w:rPr>
      <w:rFonts w:asciiTheme="minorHAnsi" w:hAnsiTheme="minorHAnsi"/>
      <w:b/>
      <w:i/>
      <w:iCs/>
    </w:rPr>
  </w:style>
  <w:style w:type="character" w:customStyle="1" w:styleId="1Char">
    <w:name w:val="标题 1 Char"/>
    <w:basedOn w:val="a0"/>
    <w:link w:val="1"/>
    <w:uiPriority w:val="9"/>
    <w:qFormat/>
    <w:rsid w:val="002C4B9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2C4B9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2C4B9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2C4B9A"/>
    <w:rPr>
      <w:b/>
      <w:bCs/>
      <w:sz w:val="28"/>
      <w:szCs w:val="28"/>
    </w:rPr>
  </w:style>
  <w:style w:type="character" w:customStyle="1" w:styleId="5Char">
    <w:name w:val="标题 5 Char"/>
    <w:basedOn w:val="a0"/>
    <w:link w:val="5"/>
    <w:uiPriority w:val="9"/>
    <w:semiHidden/>
    <w:qFormat/>
    <w:rsid w:val="002C4B9A"/>
    <w:rPr>
      <w:b/>
      <w:bCs/>
      <w:i/>
      <w:iCs/>
      <w:sz w:val="26"/>
      <w:szCs w:val="26"/>
    </w:rPr>
  </w:style>
  <w:style w:type="character" w:customStyle="1" w:styleId="6Char">
    <w:name w:val="标题 6 Char"/>
    <w:basedOn w:val="a0"/>
    <w:link w:val="6"/>
    <w:uiPriority w:val="9"/>
    <w:semiHidden/>
    <w:qFormat/>
    <w:rsid w:val="002C4B9A"/>
    <w:rPr>
      <w:b/>
      <w:bCs/>
    </w:rPr>
  </w:style>
  <w:style w:type="character" w:customStyle="1" w:styleId="7Char">
    <w:name w:val="标题 7 Char"/>
    <w:basedOn w:val="a0"/>
    <w:link w:val="7"/>
    <w:uiPriority w:val="9"/>
    <w:semiHidden/>
    <w:rsid w:val="002C4B9A"/>
    <w:rPr>
      <w:sz w:val="24"/>
      <w:szCs w:val="24"/>
    </w:rPr>
  </w:style>
  <w:style w:type="character" w:customStyle="1" w:styleId="8Char">
    <w:name w:val="标题 8 Char"/>
    <w:basedOn w:val="a0"/>
    <w:link w:val="8"/>
    <w:uiPriority w:val="9"/>
    <w:semiHidden/>
    <w:qFormat/>
    <w:rsid w:val="002C4B9A"/>
    <w:rPr>
      <w:i/>
      <w:iCs/>
      <w:sz w:val="24"/>
      <w:szCs w:val="24"/>
    </w:rPr>
  </w:style>
  <w:style w:type="character" w:customStyle="1" w:styleId="9Char">
    <w:name w:val="标题 9 Char"/>
    <w:basedOn w:val="a0"/>
    <w:link w:val="9"/>
    <w:uiPriority w:val="9"/>
    <w:semiHidden/>
    <w:qFormat/>
    <w:rsid w:val="002C4B9A"/>
    <w:rPr>
      <w:rFonts w:asciiTheme="majorHAnsi" w:eastAsiaTheme="majorEastAsia" w:hAnsiTheme="majorHAnsi"/>
    </w:rPr>
  </w:style>
  <w:style w:type="character" w:customStyle="1" w:styleId="Char3">
    <w:name w:val="标题 Char"/>
    <w:basedOn w:val="a0"/>
    <w:link w:val="a7"/>
    <w:uiPriority w:val="10"/>
    <w:rsid w:val="002C4B9A"/>
    <w:rPr>
      <w:rFonts w:asciiTheme="majorHAnsi" w:eastAsiaTheme="majorEastAsia" w:hAnsiTheme="majorHAnsi"/>
      <w:b/>
      <w:bCs/>
      <w:kern w:val="28"/>
      <w:sz w:val="32"/>
      <w:szCs w:val="32"/>
    </w:rPr>
  </w:style>
  <w:style w:type="character" w:customStyle="1" w:styleId="Char2">
    <w:name w:val="副标题 Char"/>
    <w:basedOn w:val="a0"/>
    <w:link w:val="a6"/>
    <w:uiPriority w:val="11"/>
    <w:rsid w:val="002C4B9A"/>
    <w:rPr>
      <w:rFonts w:asciiTheme="majorHAnsi" w:eastAsiaTheme="majorEastAsia" w:hAnsiTheme="majorHAnsi"/>
      <w:sz w:val="24"/>
      <w:szCs w:val="24"/>
    </w:rPr>
  </w:style>
  <w:style w:type="paragraph" w:styleId="aa">
    <w:name w:val="No Spacing"/>
    <w:basedOn w:val="a"/>
    <w:uiPriority w:val="1"/>
    <w:qFormat/>
    <w:rsid w:val="002C4B9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2C4B9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2C4B9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2C4B9A"/>
    <w:rPr>
      <w:i/>
      <w:sz w:val="24"/>
      <w:szCs w:val="24"/>
    </w:rPr>
  </w:style>
  <w:style w:type="paragraph" w:styleId="ad">
    <w:name w:val="Intense Quote"/>
    <w:basedOn w:val="a"/>
    <w:next w:val="a"/>
    <w:link w:val="Char5"/>
    <w:uiPriority w:val="30"/>
    <w:qFormat/>
    <w:rsid w:val="002C4B9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2C4B9A"/>
    <w:rPr>
      <w:b/>
      <w:i/>
      <w:sz w:val="24"/>
    </w:rPr>
  </w:style>
  <w:style w:type="character" w:customStyle="1" w:styleId="10">
    <w:name w:val="不明显强调1"/>
    <w:uiPriority w:val="19"/>
    <w:qFormat/>
    <w:rsid w:val="002C4B9A"/>
    <w:rPr>
      <w:i/>
      <w:color w:val="595959" w:themeColor="text1" w:themeTint="A6"/>
    </w:rPr>
  </w:style>
  <w:style w:type="character" w:customStyle="1" w:styleId="11">
    <w:name w:val="明显强调1"/>
    <w:basedOn w:val="a0"/>
    <w:uiPriority w:val="21"/>
    <w:qFormat/>
    <w:rsid w:val="002C4B9A"/>
    <w:rPr>
      <w:b/>
      <w:i/>
      <w:sz w:val="24"/>
      <w:szCs w:val="24"/>
      <w:u w:val="single"/>
    </w:rPr>
  </w:style>
  <w:style w:type="character" w:customStyle="1" w:styleId="12">
    <w:name w:val="不明显参考1"/>
    <w:basedOn w:val="a0"/>
    <w:uiPriority w:val="31"/>
    <w:qFormat/>
    <w:rsid w:val="002C4B9A"/>
    <w:rPr>
      <w:sz w:val="24"/>
      <w:szCs w:val="24"/>
      <w:u w:val="single"/>
    </w:rPr>
  </w:style>
  <w:style w:type="character" w:customStyle="1" w:styleId="13">
    <w:name w:val="明显参考1"/>
    <w:basedOn w:val="a0"/>
    <w:uiPriority w:val="32"/>
    <w:qFormat/>
    <w:rsid w:val="002C4B9A"/>
    <w:rPr>
      <w:b/>
      <w:sz w:val="24"/>
      <w:u w:val="single"/>
    </w:rPr>
  </w:style>
  <w:style w:type="character" w:customStyle="1" w:styleId="14">
    <w:name w:val="书籍标题1"/>
    <w:basedOn w:val="a0"/>
    <w:uiPriority w:val="33"/>
    <w:qFormat/>
    <w:rsid w:val="002C4B9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2C4B9A"/>
    <w:pPr>
      <w:outlineLvl w:val="9"/>
    </w:pPr>
    <w:rPr>
      <w:lang w:eastAsia="en-US" w:bidi="en-US"/>
    </w:rPr>
  </w:style>
  <w:style w:type="character" w:customStyle="1" w:styleId="Char1">
    <w:name w:val="页眉 Char"/>
    <w:basedOn w:val="a0"/>
    <w:link w:val="a5"/>
    <w:uiPriority w:val="99"/>
    <w:rsid w:val="002C4B9A"/>
    <w:rPr>
      <w:rFonts w:ascii="Calibri" w:eastAsia="宋体" w:hAnsi="Calibri"/>
      <w:kern w:val="2"/>
      <w:sz w:val="18"/>
      <w:szCs w:val="18"/>
    </w:rPr>
  </w:style>
  <w:style w:type="character" w:customStyle="1" w:styleId="Char0">
    <w:name w:val="页脚 Char"/>
    <w:basedOn w:val="a0"/>
    <w:link w:val="a4"/>
    <w:uiPriority w:val="99"/>
    <w:rsid w:val="002C4B9A"/>
    <w:rPr>
      <w:rFonts w:ascii="Calibri" w:eastAsia="宋体" w:hAnsi="Calibri"/>
      <w:kern w:val="2"/>
      <w:sz w:val="18"/>
      <w:szCs w:val="18"/>
    </w:rPr>
  </w:style>
  <w:style w:type="character" w:customStyle="1" w:styleId="Char">
    <w:name w:val="批注框文本 Char"/>
    <w:basedOn w:val="a0"/>
    <w:link w:val="a3"/>
    <w:uiPriority w:val="99"/>
    <w:semiHidden/>
    <w:qFormat/>
    <w:rsid w:val="002C4B9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2175</Words>
  <Characters>12403</Characters>
  <Application>Microsoft Office Word</Application>
  <DocSecurity>0</DocSecurity>
  <Lines>103</Lines>
  <Paragraphs>29</Paragraphs>
  <ScaleCrop>false</ScaleCrop>
  <Company/>
  <LinksUpToDate>false</LinksUpToDate>
  <CharactersWithSpaces>14549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