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B2C80" w14:textId="77777777" w:rsidR="00E04A7C" w:rsidRDefault="00E04A7C">
      <w:pPr>
        <w:spacing w:after="0" w:line="240" w:lineRule="auto"/>
        <w:rPr>
          <w:rFonts w:ascii="宋体" w:eastAsia="宋体" w:hint="eastAsia"/>
          <w:sz w:val="32"/>
          <w:szCs w:val="32"/>
        </w:rPr>
      </w:pPr>
    </w:p>
    <w:p w14:paraId="3CB7198B" w14:textId="77777777" w:rsidR="00E04A7C" w:rsidRDefault="00E04A7C">
      <w:pPr>
        <w:spacing w:after="0" w:line="240" w:lineRule="auto"/>
        <w:rPr>
          <w:rFonts w:ascii="宋体" w:eastAsia="宋体" w:hint="eastAsia"/>
          <w:sz w:val="44"/>
          <w:szCs w:val="44"/>
        </w:rPr>
      </w:pPr>
    </w:p>
    <w:p w14:paraId="575BCAD4" w14:textId="77777777" w:rsidR="00E04A7C" w:rsidRDefault="00E04A7C">
      <w:pPr>
        <w:spacing w:after="0" w:line="240" w:lineRule="auto"/>
        <w:rPr>
          <w:rFonts w:ascii="宋体" w:eastAsia="宋体" w:hint="eastAsia"/>
          <w:sz w:val="44"/>
          <w:szCs w:val="44"/>
        </w:rPr>
      </w:pPr>
    </w:p>
    <w:p w14:paraId="7780FEFA" w14:textId="77777777" w:rsidR="00E04A7C" w:rsidRDefault="00E04A7C">
      <w:pPr>
        <w:spacing w:after="0" w:line="240" w:lineRule="auto"/>
        <w:rPr>
          <w:rFonts w:ascii="宋体" w:eastAsia="宋体" w:hint="eastAsia"/>
          <w:sz w:val="44"/>
          <w:szCs w:val="44"/>
        </w:rPr>
      </w:pPr>
    </w:p>
    <w:p w14:paraId="2AC2C677" w14:textId="77777777" w:rsidR="00E04A7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昌吉市佃坝镇中心学校</w:t>
      </w:r>
    </w:p>
    <w:p w14:paraId="0D4490A3" w14:textId="77777777" w:rsidR="00E04A7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A6D62AE" w14:textId="77777777" w:rsidR="00E04A7C" w:rsidRDefault="00000000">
      <w:pPr>
        <w:rPr>
          <w:rFonts w:hint="eastAsia"/>
          <w:lang w:eastAsia="zh-CN"/>
        </w:rPr>
      </w:pPr>
      <w:r>
        <w:rPr>
          <w:sz w:val="0"/>
          <w:szCs w:val="0"/>
          <w:lang w:eastAsia="zh-CN"/>
        </w:rPr>
        <w:br w:type="page"/>
      </w:r>
    </w:p>
    <w:p w14:paraId="716F8027" w14:textId="77777777" w:rsidR="00E04A7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D945B4A"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F7F214B"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B2CF3F0"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6973925"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2781D20"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50248EA"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33B40F40"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DB9E6B7"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FD4B37F"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DF7181C"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B649F26"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E3A3864"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A922806"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41643E6"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537A09A"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21909D0"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59A508B"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C10D87C"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D4DEDC7"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1A7D83D"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7F1F7A31"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59FA86D"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90D5CE8"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0B1D4C5"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13C7504"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761E010"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70DD95D5"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FCA0C47"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5460266"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9D6A73E"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ADAEB75"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B87E3F5"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74122F7" w14:textId="77777777" w:rsidR="00E04A7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8E74C65" w14:textId="77777777" w:rsidR="00E04A7C" w:rsidRDefault="00000000">
      <w:pPr>
        <w:rPr>
          <w:rFonts w:hint="eastAsia"/>
          <w:lang w:eastAsia="zh-CN"/>
        </w:rPr>
      </w:pPr>
      <w:r>
        <w:rPr>
          <w:sz w:val="0"/>
          <w:szCs w:val="0"/>
          <w:lang w:eastAsia="zh-CN"/>
        </w:rPr>
        <w:br w:type="page"/>
      </w:r>
    </w:p>
    <w:p w14:paraId="5C6AC9C2" w14:textId="77777777" w:rsidR="00E04A7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7CAF61D"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05079D3"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7A5E4B78" w14:textId="3FD35E4C"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0E82472A" w14:textId="0BE55290"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36F0C071" w14:textId="24780DA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4D139301"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2FB730C" w14:textId="0C37B656"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昌吉市佃坝镇中心学校2024年度，实有人数67人，其中：在职人员16人，减少1人；离休人员0人，较上年无变化；退休人员51人，较上年无变化</w:t>
      </w:r>
      <w:r w:rsidR="000378BE">
        <w:rPr>
          <w:rFonts w:ascii="仿宋_GB2312" w:eastAsia="仿宋_GB2312" w:hint="eastAsia"/>
          <w:sz w:val="32"/>
          <w:szCs w:val="32"/>
          <w:lang w:eastAsia="zh-CN"/>
        </w:rPr>
        <w:t>。</w:t>
      </w:r>
    </w:p>
    <w:p w14:paraId="03793322" w14:textId="53EC691F"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昌吉市佃坝镇中心学校无下属预算单位，下设6个</w:t>
      </w:r>
      <w:r w:rsidR="00050998" w:rsidRPr="00050998">
        <w:rPr>
          <w:rFonts w:ascii="仿宋_GB2312" w:eastAsia="仿宋_GB2312" w:hint="eastAsia"/>
          <w:sz w:val="32"/>
          <w:szCs w:val="32"/>
          <w:lang w:eastAsia="zh-CN"/>
        </w:rPr>
        <w:t>科室</w:t>
      </w:r>
      <w:r>
        <w:rPr>
          <w:rFonts w:ascii="仿宋_GB2312" w:eastAsia="仿宋_GB2312"/>
          <w:sz w:val="32"/>
          <w:szCs w:val="32"/>
          <w:lang w:eastAsia="zh-CN"/>
        </w:rPr>
        <w:t>，分别是：教务处、德育处、教研室、总务处、综合治理办公室、宿管处。</w:t>
      </w:r>
    </w:p>
    <w:p w14:paraId="5BAB536D" w14:textId="77777777" w:rsidR="00E04A7C" w:rsidRDefault="00000000">
      <w:pPr>
        <w:rPr>
          <w:rFonts w:hint="eastAsia"/>
          <w:lang w:eastAsia="zh-CN"/>
        </w:rPr>
      </w:pPr>
      <w:r>
        <w:rPr>
          <w:sz w:val="0"/>
          <w:szCs w:val="0"/>
          <w:lang w:eastAsia="zh-CN"/>
        </w:rPr>
        <w:br w:type="page"/>
      </w:r>
    </w:p>
    <w:p w14:paraId="56AC76A5" w14:textId="77777777" w:rsidR="00E04A7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15084BD"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901169B"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2024年度收入总计380.94万元，其中：本年收入合计380.94万元，使用非财政拨款结余（含专用结余）0.00万元，年初结转和结余0.00万元。</w:t>
      </w:r>
    </w:p>
    <w:p w14:paraId="39CD313E"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2024年度支出总计380.94万元，其中：本年支出合计380.94万元，结余分配0.00万元，年末结转和结余0.00万元。</w:t>
      </w:r>
    </w:p>
    <w:p w14:paraId="0FE6F7F6" w14:textId="10064225"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收入支出总体与上年相比，减少12.94万元，下降3.29%，主要原因是：单位本年贫困生补助经费</w:t>
      </w:r>
      <w:r w:rsidR="000378BE">
        <w:rPr>
          <w:rFonts w:ascii="仿宋_GB2312" w:eastAsia="仿宋_GB2312" w:hint="eastAsia"/>
          <w:sz w:val="32"/>
          <w:szCs w:val="32"/>
          <w:lang w:eastAsia="zh-CN"/>
        </w:rPr>
        <w:t>较上年</w:t>
      </w:r>
      <w:r>
        <w:rPr>
          <w:rFonts w:ascii="仿宋_GB2312" w:eastAsia="仿宋_GB2312"/>
          <w:sz w:val="32"/>
          <w:szCs w:val="32"/>
          <w:lang w:eastAsia="zh-CN"/>
        </w:rPr>
        <w:t>减少。</w:t>
      </w:r>
    </w:p>
    <w:p w14:paraId="2AC34314"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FF11E46"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本年收入380.94万元，其中：财政拨款收入380.94万元,占100.00%；上级补助收入0.00万元,占0.00%；事业收入0.00万元，占0.00%；经营收入0.00万元,占0.00%；附属单位上缴收入0.00万元，占0.00%；其他收入0.00万元，占0.00%。</w:t>
      </w:r>
    </w:p>
    <w:p w14:paraId="00232C44"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065CF18"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本年支出380.94万元，其中：基本支出380.94万元，占100.00%；项目支出0.00万元，占0.00%；上缴上级支出0.00万元，占0.00%；经营支出0.00万元，占0.00%；对附属单位补助支出0.00万元，占0.00%。</w:t>
      </w:r>
    </w:p>
    <w:p w14:paraId="3CC6B3DF"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DEF464F"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2024年度财政拨款收入总计380.94万元，其中：年初财政拨款结转和结余0.00万元，本年财政拨款收入380.94万元。财政拨款支出总计380.94万元，其中：年末财政拨款结转和结余0.00万元，本年财政拨款支出380.94万元。</w:t>
      </w:r>
    </w:p>
    <w:p w14:paraId="4F690570" w14:textId="3A82DF95"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财政拨款收入支出总体与上年相比，减少12.94万元，下降3.29%，主要原因是：</w:t>
      </w:r>
      <w:r w:rsidR="000378BE">
        <w:rPr>
          <w:rFonts w:ascii="仿宋_GB2312" w:eastAsia="仿宋_GB2312"/>
          <w:sz w:val="32"/>
          <w:szCs w:val="32"/>
          <w:lang w:eastAsia="zh-CN"/>
        </w:rPr>
        <w:t>单位本年贫困生补助经费</w:t>
      </w:r>
      <w:r w:rsidR="000378BE">
        <w:rPr>
          <w:rFonts w:ascii="仿宋_GB2312" w:eastAsia="仿宋_GB2312" w:hint="eastAsia"/>
          <w:sz w:val="32"/>
          <w:szCs w:val="32"/>
          <w:lang w:eastAsia="zh-CN"/>
        </w:rPr>
        <w:t>较上年</w:t>
      </w:r>
      <w:r w:rsidR="000378BE">
        <w:rPr>
          <w:rFonts w:ascii="仿宋_GB2312" w:eastAsia="仿宋_GB2312"/>
          <w:sz w:val="32"/>
          <w:szCs w:val="32"/>
          <w:lang w:eastAsia="zh-CN"/>
        </w:rPr>
        <w:t>减少</w:t>
      </w:r>
      <w:r>
        <w:rPr>
          <w:rFonts w:ascii="仿宋_GB2312" w:eastAsia="仿宋_GB2312"/>
          <w:sz w:val="32"/>
          <w:szCs w:val="32"/>
          <w:lang w:eastAsia="zh-CN"/>
        </w:rPr>
        <w:t>。与年初预算相比，年初预算数362.30万元，决算数380.94万元，预决算差异率5.14%，主要原因是：</w:t>
      </w:r>
      <w:r w:rsidR="000378BE">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0B027122"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五、一般公共预算财政拨款支出决算情况说明</w:t>
      </w:r>
    </w:p>
    <w:p w14:paraId="77BAD7DA"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5F7B05E" w14:textId="0A877180"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2024年度一般公共预算财政拨款支出380.94万元，占本年支出合计的100.00%。与上年相比，增加24.76万元，增长6.95%，主要原因是：</w:t>
      </w:r>
      <w:r w:rsidR="00AB4324">
        <w:rPr>
          <w:rFonts w:ascii="仿宋_GB2312" w:eastAsia="仿宋_GB2312" w:hint="eastAsia"/>
          <w:sz w:val="32"/>
          <w:szCs w:val="32"/>
          <w:lang w:eastAsia="zh-CN"/>
        </w:rPr>
        <w:t>薪资调增，人员工资、津补贴等人员经费增加</w:t>
      </w:r>
      <w:r>
        <w:rPr>
          <w:rFonts w:ascii="仿宋_GB2312" w:eastAsia="仿宋_GB2312"/>
          <w:sz w:val="32"/>
          <w:szCs w:val="32"/>
          <w:lang w:eastAsia="zh-CN"/>
        </w:rPr>
        <w:t>。与年初预算相比，年初预算数362.30万元，决算数380.94万元，预决算差异率5.14%，主要原因是：</w:t>
      </w:r>
      <w:r w:rsidR="000378BE">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1A35EED3"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2217E4FA" w14:textId="7783D9A0" w:rsidR="00E04A7C" w:rsidRDefault="000378B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教育支出（类）380.94万元，占100.00%。</w:t>
      </w:r>
    </w:p>
    <w:p w14:paraId="09B819E0"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6C54BB0" w14:textId="71433E8E" w:rsidR="00E04A7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1、教育支出（类）普通教育（款）小学教育（项）：支出决算数为380.94万元，比上年决算增加46.24万元，增长13.82%，主要原因是：</w:t>
      </w:r>
      <w:r w:rsidR="00AB4324">
        <w:rPr>
          <w:rFonts w:ascii="仿宋_GB2312" w:eastAsia="仿宋_GB2312" w:hint="eastAsia"/>
          <w:sz w:val="32"/>
          <w:szCs w:val="32"/>
          <w:lang w:eastAsia="zh-CN"/>
        </w:rPr>
        <w:t>薪资调增，人员工资、津补贴等人员经费增加</w:t>
      </w:r>
      <w:r>
        <w:rPr>
          <w:rFonts w:ascii="仿宋_GB2312" w:eastAsia="仿宋_GB2312"/>
          <w:sz w:val="32"/>
          <w:szCs w:val="32"/>
          <w:lang w:eastAsia="zh-CN"/>
        </w:rPr>
        <w:t>。</w:t>
      </w:r>
    </w:p>
    <w:p w14:paraId="09F58A50" w14:textId="4BF7EC0F" w:rsidR="00E04A7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2、社会保障和就业支出（类）行政事业单位养老支出（款）机关事业单位职业年金缴费支出（项）：支出决算数为0.00万元，比上年决算减少21.48万元，下降100.00%，主要原因是：</w:t>
      </w:r>
      <w:r w:rsidR="00AB4324">
        <w:rPr>
          <w:rFonts w:ascii="仿宋_GB2312" w:eastAsia="仿宋_GB2312" w:hint="eastAsia"/>
          <w:sz w:val="32"/>
          <w:szCs w:val="32"/>
          <w:lang w:eastAsia="zh-CN"/>
        </w:rPr>
        <w:t>我单位本年未发放人员职业年金</w:t>
      </w:r>
      <w:r>
        <w:rPr>
          <w:rFonts w:ascii="仿宋_GB2312" w:eastAsia="仿宋_GB2312"/>
          <w:sz w:val="32"/>
          <w:szCs w:val="32"/>
          <w:lang w:eastAsia="zh-CN"/>
        </w:rPr>
        <w:t>。</w:t>
      </w:r>
    </w:p>
    <w:p w14:paraId="2BC7DDC7"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D93F668"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380.94万元，其中：人员经费372.45万元，包括：基本工资、津贴补贴、奖金、绩效工资、机关事业单位基本养老保险缴费、职工基本医疗保险缴费、其他社会保障缴费、住房公积金、其他工资福利支出、退休费、抚恤金、助学金和奖励金。</w:t>
      </w:r>
    </w:p>
    <w:p w14:paraId="2060C8D4"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公用经费8.49万元，包括：办公费、手续费、水费和物业管理费。</w:t>
      </w:r>
    </w:p>
    <w:p w14:paraId="3C0526B6"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CAAE8B6"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3AE6ABB"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5414EE4"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57C5B30"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EC342E3" w14:textId="476EA963"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43847"/>
      <w:r w:rsidR="00AB4324" w:rsidRPr="003067B8">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sidR="00AB4324"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AB4324"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AB4324"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63E9E171" w14:textId="77777777" w:rsidR="00E04A7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E7AAA3B"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62E16EC6" w14:textId="6D93E446"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bookmarkStart w:id="1" w:name="_Hlk207143898"/>
      <w:r w:rsidR="00AB4324" w:rsidRPr="00A1492E">
        <w:rPr>
          <w:rFonts w:ascii="仿宋_GB2312" w:eastAsia="仿宋_GB2312" w:hint="eastAsia"/>
          <w:sz w:val="32"/>
          <w:szCs w:val="32"/>
          <w:lang w:eastAsia="zh-CN"/>
        </w:rPr>
        <w:t>本单位固定资产车辆与公务用车保有量一致无差异</w:t>
      </w:r>
      <w:bookmarkEnd w:id="1"/>
      <w:r>
        <w:rPr>
          <w:rFonts w:ascii="仿宋_GB2312" w:eastAsia="仿宋_GB2312"/>
          <w:sz w:val="32"/>
          <w:szCs w:val="32"/>
          <w:lang w:eastAsia="zh-CN"/>
        </w:rPr>
        <w:t>。</w:t>
      </w:r>
    </w:p>
    <w:p w14:paraId="7D639DDC"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71ABEB64" w14:textId="63018E9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w:t>
      </w:r>
      <w:r w:rsidR="00AB4324">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sidR="00AB4324">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AB4324">
        <w:rPr>
          <w:rFonts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AB4324">
        <w:rPr>
          <w:rFonts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B725FE0"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DD4FAA8"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0EA0B043" w14:textId="173EF9F3"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2024年度昌吉市佃坝镇中心学校单位（事业单位）公用经费支出8.49万元，比上年增加0.04万元，增长0.47%，主要原因是：单位本年</w:t>
      </w:r>
      <w:r w:rsidR="00AB4324">
        <w:rPr>
          <w:rFonts w:ascii="仿宋_GB2312" w:eastAsia="仿宋_GB2312"/>
          <w:sz w:val="32"/>
          <w:szCs w:val="32"/>
          <w:lang w:eastAsia="zh-CN"/>
        </w:rPr>
        <w:t>办公费、</w:t>
      </w:r>
      <w:r>
        <w:rPr>
          <w:rFonts w:ascii="仿宋_GB2312" w:eastAsia="仿宋_GB2312"/>
          <w:sz w:val="32"/>
          <w:szCs w:val="32"/>
          <w:lang w:eastAsia="zh-CN"/>
        </w:rPr>
        <w:t>物业管理费</w:t>
      </w:r>
      <w:r w:rsidR="00AB4324">
        <w:rPr>
          <w:rFonts w:ascii="仿宋_GB2312" w:eastAsia="仿宋_GB2312" w:hint="eastAsia"/>
          <w:sz w:val="32"/>
          <w:szCs w:val="32"/>
          <w:lang w:eastAsia="zh-CN"/>
        </w:rPr>
        <w:t>等较上年</w:t>
      </w:r>
      <w:r>
        <w:rPr>
          <w:rFonts w:ascii="仿宋_GB2312" w:eastAsia="仿宋_GB2312"/>
          <w:sz w:val="32"/>
          <w:szCs w:val="32"/>
          <w:lang w:eastAsia="zh-CN"/>
        </w:rPr>
        <w:t>增加。</w:t>
      </w:r>
    </w:p>
    <w:p w14:paraId="4596BAC7"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2884639"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2024年度政府采购支出总额0.13万元，其中：政府采购货物支出0.13万元、政府采购工程支出0.00万元、政府采购服务支出0.00万元。</w:t>
      </w:r>
    </w:p>
    <w:p w14:paraId="00FAE20F"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授予中小企业合同金额0.13万元，占政府采购支出总额的100.00%，其中：授予小微企业合同金额0.13万元，占政府采购支出总额的100.00%。</w:t>
      </w:r>
    </w:p>
    <w:p w14:paraId="33BF1BC3" w14:textId="77777777" w:rsidR="00E04A7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4598D82A" w14:textId="4B95E77C"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截至2024年12月31日，房屋7,044.00平方米，价值924.03万元。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AB4324">
        <w:rPr>
          <w:rFonts w:ascii="仿宋_GB2312" w:eastAsia="仿宋_GB2312" w:hint="eastAsia"/>
          <w:sz w:val="32"/>
          <w:szCs w:val="32"/>
          <w:lang w:eastAsia="zh-CN"/>
        </w:rPr>
        <w:t>单位无其他用车</w:t>
      </w:r>
      <w:r>
        <w:rPr>
          <w:rFonts w:ascii="仿宋_GB2312" w:eastAsia="仿宋_GB2312"/>
          <w:sz w:val="32"/>
          <w:szCs w:val="32"/>
          <w:lang w:eastAsia="zh-CN"/>
        </w:rPr>
        <w:t>;单价100万元（含）以上设备（不含车辆）0台（套）。</w:t>
      </w:r>
    </w:p>
    <w:p w14:paraId="13A99DD0"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D17E88F" w14:textId="2EDCAE28"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根据预算绩效管理要求，本单位2024年度预算绩效管理形成整体支出绩效自评表1个，全年预算总额380.94万元，实际执行总额380.94万元；预算绩效评价项目0个，全年预算数0</w:t>
      </w:r>
      <w:r w:rsidR="00AB4324">
        <w:rPr>
          <w:rFonts w:ascii="仿宋_GB2312" w:eastAsia="仿宋_GB2312" w:hint="eastAsia"/>
          <w:sz w:val="32"/>
          <w:szCs w:val="32"/>
          <w:lang w:eastAsia="zh-CN"/>
        </w:rPr>
        <w:t>.00</w:t>
      </w:r>
      <w:r>
        <w:rPr>
          <w:rFonts w:ascii="仿宋_GB2312" w:eastAsia="仿宋_GB2312"/>
          <w:sz w:val="32"/>
          <w:szCs w:val="32"/>
          <w:lang w:eastAsia="zh-CN"/>
        </w:rPr>
        <w:t>万元，全年执行数0</w:t>
      </w:r>
      <w:r w:rsidR="00AB4324">
        <w:rPr>
          <w:rFonts w:ascii="仿宋_GB2312" w:eastAsia="仿宋_GB2312" w:hint="eastAsia"/>
          <w:sz w:val="32"/>
          <w:szCs w:val="32"/>
          <w:lang w:eastAsia="zh-CN"/>
        </w:rPr>
        <w:t>.00</w:t>
      </w:r>
      <w:r>
        <w:rPr>
          <w:rFonts w:ascii="仿宋_GB2312" w:eastAsia="仿宋_GB2312"/>
          <w:sz w:val="32"/>
          <w:szCs w:val="32"/>
          <w:lang w:eastAsia="zh-CN"/>
        </w:rPr>
        <w:t>万元。预算绩效管理取得的</w:t>
      </w:r>
      <w:r>
        <w:rPr>
          <w:rFonts w:ascii="仿宋_GB2312" w:eastAsia="仿宋_GB2312"/>
          <w:sz w:val="32"/>
          <w:szCs w:val="32"/>
          <w:lang w:eastAsia="zh-CN"/>
        </w:rPr>
        <w:lastRenderedPageBreak/>
        <w:t>成效：一</w:t>
      </w:r>
      <w:r w:rsidR="00AB4324">
        <w:rPr>
          <w:rFonts w:ascii="仿宋_GB2312" w:eastAsia="仿宋_GB2312"/>
          <w:sz w:val="32"/>
          <w:szCs w:val="32"/>
          <w:lang w:eastAsia="zh-CN"/>
        </w:rPr>
        <w:t>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sidR="00AB4324">
        <w:rPr>
          <w:rFonts w:ascii="仿宋_GB2312" w:eastAsia="仿宋_GB2312" w:hint="eastAsia"/>
          <w:sz w:val="32"/>
          <w:szCs w:val="32"/>
          <w:lang w:eastAsia="zh-CN"/>
        </w:rPr>
        <w:t>科</w:t>
      </w:r>
      <w:r w:rsidR="00AB4324">
        <w:rPr>
          <w:rFonts w:ascii="仿宋_GB2312" w:eastAsia="仿宋_GB2312"/>
          <w:sz w:val="32"/>
          <w:szCs w:val="32"/>
          <w:lang w:eastAsia="zh-CN"/>
        </w:rPr>
        <w:t>室对部门中长期规划的重视程度，增强相关规划的落地性、导向性</w:t>
      </w:r>
      <w:r>
        <w:rPr>
          <w:rFonts w:ascii="仿宋_GB2312" w:eastAsia="仿宋_GB2312"/>
          <w:sz w:val="32"/>
          <w:szCs w:val="32"/>
          <w:lang w:eastAsia="zh-CN"/>
        </w:rPr>
        <w:t>。具体附部门整体支出绩效自评表。</w:t>
      </w:r>
    </w:p>
    <w:p w14:paraId="1BF93E63" w14:textId="77777777" w:rsidR="00AB4324" w:rsidRDefault="00AB4324" w:rsidP="00AB4324">
      <w:pPr>
        <w:jc w:val="center"/>
        <w:rPr>
          <w:rFonts w:ascii="宋体" w:eastAsia="宋体" w:hAnsi="宋体" w:cs="宋体" w:hint="eastAsia"/>
          <w:b/>
          <w:bCs/>
          <w:sz w:val="28"/>
          <w:szCs w:val="28"/>
          <w:lang w:eastAsia="zh-CN"/>
        </w:rPr>
      </w:pPr>
      <w:bookmarkStart w:id="2" w:name="_Hlk174962300"/>
    </w:p>
    <w:p w14:paraId="45F12A76" w14:textId="4206DA80" w:rsidR="00AB4324" w:rsidRPr="008A51CD" w:rsidRDefault="00AB4324" w:rsidP="00AB4324">
      <w:pPr>
        <w:jc w:val="center"/>
        <w:rPr>
          <w:rFonts w:ascii="宋体" w:eastAsia="宋体" w:hAnsi="宋体" w:cs="宋体" w:hint="eastAsia"/>
          <w:b/>
          <w:bCs/>
          <w:sz w:val="28"/>
          <w:szCs w:val="28"/>
          <w:lang w:eastAsia="zh-CN"/>
        </w:rPr>
      </w:pPr>
      <w:r w:rsidRPr="008A51CD">
        <w:rPr>
          <w:rFonts w:ascii="宋体" w:eastAsia="宋体" w:hAnsi="宋体" w:cs="宋体" w:hint="eastAsia"/>
          <w:b/>
          <w:bCs/>
          <w:sz w:val="28"/>
          <w:szCs w:val="28"/>
          <w:lang w:eastAsia="zh-CN"/>
        </w:rPr>
        <w:t>部门（单位）整体支出绩效目标自评表</w:t>
      </w:r>
    </w:p>
    <w:p w14:paraId="4FF6DBA4" w14:textId="77777777" w:rsidR="00AB4324" w:rsidRPr="008A51CD" w:rsidRDefault="00AB4324" w:rsidP="00AB4324">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AB4324" w:rsidRPr="008A51CD" w14:paraId="377CC103" w14:textId="77777777" w:rsidTr="00995D7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C54F633"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275D146" w14:textId="77777777" w:rsidR="00AB4324" w:rsidRPr="008A51CD" w:rsidRDefault="00AB4324" w:rsidP="00995D7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昌吉市佃坝乡中心学校</w:t>
            </w:r>
          </w:p>
        </w:tc>
        <w:tc>
          <w:tcPr>
            <w:tcW w:w="284" w:type="dxa"/>
            <w:tcBorders>
              <w:top w:val="nil"/>
              <w:left w:val="nil"/>
              <w:bottom w:val="nil"/>
              <w:right w:val="nil"/>
            </w:tcBorders>
            <w:noWrap/>
            <w:vAlign w:val="center"/>
            <w:hideMark/>
          </w:tcPr>
          <w:p w14:paraId="2CEA66F6" w14:textId="77777777" w:rsidR="00AB4324" w:rsidRPr="008A51CD" w:rsidRDefault="00AB4324" w:rsidP="00995D7A">
            <w:pPr>
              <w:rPr>
                <w:rFonts w:ascii="宋体" w:eastAsia="宋体" w:hAnsi="宋体" w:cs="宋体" w:hint="eastAsia"/>
                <w:b/>
                <w:bCs/>
                <w:sz w:val="18"/>
                <w:szCs w:val="18"/>
                <w:lang w:eastAsia="zh-CN"/>
              </w:rPr>
            </w:pPr>
          </w:p>
        </w:tc>
      </w:tr>
      <w:tr w:rsidR="00AB4324" w:rsidRPr="008A51CD" w14:paraId="753E043A" w14:textId="77777777" w:rsidTr="00995D7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8055B2B"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0875A9D"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3ABF248"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667A854D"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0558D050"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3B3C51C6"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1419E210"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0023E14"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31145CEF" w14:textId="77777777" w:rsidR="00AB4324" w:rsidRPr="008A51CD" w:rsidRDefault="00AB4324" w:rsidP="00995D7A">
            <w:pPr>
              <w:jc w:val="center"/>
              <w:rPr>
                <w:rFonts w:ascii="宋体" w:eastAsia="宋体" w:hAnsi="宋体" w:cs="宋体" w:hint="eastAsia"/>
                <w:b/>
                <w:bCs/>
                <w:sz w:val="18"/>
                <w:szCs w:val="18"/>
              </w:rPr>
            </w:pPr>
          </w:p>
        </w:tc>
      </w:tr>
      <w:tr w:rsidR="00AB4324" w:rsidRPr="008A51CD" w14:paraId="2BAC3D91" w14:textId="77777777" w:rsidTr="00995D7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35293E" w14:textId="77777777" w:rsidR="00AB4324" w:rsidRPr="008A51CD" w:rsidRDefault="00AB4324"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D7C193E" w14:textId="77777777" w:rsidR="00AB4324" w:rsidRPr="00083AA1" w:rsidRDefault="00AB4324"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1CE16B0B"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0ED440DE"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7FC93D24"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663B8CA1"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158EF4C0"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85031AF"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hideMark/>
          </w:tcPr>
          <w:p w14:paraId="278EC870" w14:textId="77777777" w:rsidR="00AB4324" w:rsidRPr="008A51CD" w:rsidRDefault="00AB4324" w:rsidP="00995D7A">
            <w:pPr>
              <w:jc w:val="center"/>
              <w:rPr>
                <w:rFonts w:ascii="宋体" w:eastAsia="宋体" w:hAnsi="宋体" w:cs="宋体" w:hint="eastAsia"/>
                <w:b/>
                <w:bCs/>
                <w:sz w:val="18"/>
                <w:szCs w:val="18"/>
              </w:rPr>
            </w:pPr>
          </w:p>
        </w:tc>
      </w:tr>
      <w:tr w:rsidR="00AB4324" w:rsidRPr="008A51CD" w14:paraId="1480DB26" w14:textId="77777777" w:rsidTr="00995D7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9C2A518" w14:textId="77777777" w:rsidR="00AB4324" w:rsidRPr="008A51CD" w:rsidRDefault="00AB4324"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B442CCA" w14:textId="77777777" w:rsidR="00AB4324" w:rsidRPr="008A51CD" w:rsidRDefault="00AB4324"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176F528"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362.30</w:t>
            </w:r>
          </w:p>
        </w:tc>
        <w:tc>
          <w:tcPr>
            <w:tcW w:w="1276" w:type="dxa"/>
            <w:tcBorders>
              <w:top w:val="nil"/>
              <w:left w:val="nil"/>
              <w:bottom w:val="single" w:sz="4" w:space="0" w:color="auto"/>
              <w:right w:val="single" w:sz="4" w:space="0" w:color="auto"/>
            </w:tcBorders>
            <w:vAlign w:val="center"/>
          </w:tcPr>
          <w:p w14:paraId="5BA7ED13"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380.94</w:t>
            </w:r>
          </w:p>
        </w:tc>
        <w:tc>
          <w:tcPr>
            <w:tcW w:w="1842" w:type="dxa"/>
            <w:tcBorders>
              <w:top w:val="nil"/>
              <w:left w:val="nil"/>
              <w:bottom w:val="single" w:sz="4" w:space="0" w:color="auto"/>
              <w:right w:val="single" w:sz="4" w:space="0" w:color="auto"/>
            </w:tcBorders>
            <w:vAlign w:val="center"/>
          </w:tcPr>
          <w:p w14:paraId="543EE12C"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380.94</w:t>
            </w:r>
          </w:p>
        </w:tc>
        <w:tc>
          <w:tcPr>
            <w:tcW w:w="993" w:type="dxa"/>
            <w:tcBorders>
              <w:top w:val="nil"/>
              <w:left w:val="nil"/>
              <w:bottom w:val="single" w:sz="4" w:space="0" w:color="auto"/>
              <w:right w:val="single" w:sz="4" w:space="0" w:color="auto"/>
            </w:tcBorders>
            <w:vAlign w:val="center"/>
          </w:tcPr>
          <w:p w14:paraId="0B5124B6"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42FA17C9"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F6F404E"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3A02B259" w14:textId="77777777" w:rsidR="00AB4324" w:rsidRPr="008A51CD" w:rsidRDefault="00AB4324" w:rsidP="00995D7A">
            <w:pPr>
              <w:jc w:val="center"/>
              <w:rPr>
                <w:rFonts w:ascii="宋体" w:eastAsia="宋体" w:hAnsi="宋体" w:cs="宋体" w:hint="eastAsia"/>
                <w:sz w:val="18"/>
                <w:szCs w:val="18"/>
              </w:rPr>
            </w:pPr>
          </w:p>
        </w:tc>
      </w:tr>
      <w:tr w:rsidR="00AB4324" w:rsidRPr="008A51CD" w14:paraId="1050100B" w14:textId="77777777" w:rsidTr="00995D7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E63F9FA" w14:textId="77777777" w:rsidR="00AB4324" w:rsidRPr="008A51CD" w:rsidRDefault="00AB4324"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C79B600" w14:textId="77777777" w:rsidR="00AB4324" w:rsidRPr="008A51CD" w:rsidRDefault="00AB4324"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7447F118"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06F9106C"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1BF7A586"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0695D88E"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DA16F04"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52CC577"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51A05E57" w14:textId="77777777" w:rsidR="00AB4324" w:rsidRPr="008A51CD" w:rsidRDefault="00AB4324" w:rsidP="00995D7A">
            <w:pPr>
              <w:jc w:val="center"/>
              <w:rPr>
                <w:rFonts w:ascii="宋体" w:eastAsia="宋体" w:hAnsi="宋体" w:cs="宋体" w:hint="eastAsia"/>
                <w:sz w:val="18"/>
                <w:szCs w:val="18"/>
              </w:rPr>
            </w:pPr>
          </w:p>
        </w:tc>
      </w:tr>
      <w:tr w:rsidR="00AB4324" w:rsidRPr="008A51CD" w14:paraId="68C3DC72" w14:textId="77777777" w:rsidTr="00995D7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8420B4" w14:textId="77777777" w:rsidR="00AB4324" w:rsidRPr="008A51CD" w:rsidRDefault="00AB4324"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9E787C2" w14:textId="77777777" w:rsidR="00AB4324" w:rsidRPr="00083AA1" w:rsidRDefault="00AB4324" w:rsidP="00995D7A">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2500CAB"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362.30</w:t>
            </w:r>
          </w:p>
        </w:tc>
        <w:tc>
          <w:tcPr>
            <w:tcW w:w="1276" w:type="dxa"/>
            <w:tcBorders>
              <w:top w:val="nil"/>
              <w:left w:val="nil"/>
              <w:bottom w:val="single" w:sz="4" w:space="0" w:color="auto"/>
              <w:right w:val="single" w:sz="4" w:space="0" w:color="auto"/>
            </w:tcBorders>
            <w:vAlign w:val="center"/>
          </w:tcPr>
          <w:p w14:paraId="0402EB3E"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380.94</w:t>
            </w:r>
          </w:p>
        </w:tc>
        <w:tc>
          <w:tcPr>
            <w:tcW w:w="1842" w:type="dxa"/>
            <w:tcBorders>
              <w:top w:val="nil"/>
              <w:left w:val="nil"/>
              <w:bottom w:val="single" w:sz="4" w:space="0" w:color="auto"/>
              <w:right w:val="single" w:sz="4" w:space="0" w:color="auto"/>
            </w:tcBorders>
            <w:vAlign w:val="center"/>
          </w:tcPr>
          <w:p w14:paraId="7F076B62"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380.94</w:t>
            </w:r>
          </w:p>
        </w:tc>
        <w:tc>
          <w:tcPr>
            <w:tcW w:w="993" w:type="dxa"/>
            <w:tcBorders>
              <w:top w:val="nil"/>
              <w:left w:val="nil"/>
              <w:bottom w:val="single" w:sz="4" w:space="0" w:color="auto"/>
              <w:right w:val="single" w:sz="4" w:space="0" w:color="auto"/>
            </w:tcBorders>
            <w:vAlign w:val="center"/>
            <w:hideMark/>
          </w:tcPr>
          <w:p w14:paraId="5AAF81D7"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1A14FD09"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23BF346" w14:textId="77777777" w:rsidR="00AB4324" w:rsidRPr="008A51CD" w:rsidRDefault="00AB4324"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40F09654" w14:textId="77777777" w:rsidR="00AB4324" w:rsidRPr="008A51CD" w:rsidRDefault="00AB4324" w:rsidP="00995D7A">
            <w:pPr>
              <w:jc w:val="center"/>
              <w:rPr>
                <w:rFonts w:ascii="宋体" w:eastAsia="宋体" w:hAnsi="宋体" w:cs="宋体" w:hint="eastAsia"/>
                <w:sz w:val="18"/>
                <w:szCs w:val="18"/>
              </w:rPr>
            </w:pPr>
          </w:p>
        </w:tc>
      </w:tr>
      <w:tr w:rsidR="00AB4324" w:rsidRPr="008A51CD" w14:paraId="432BFC9D" w14:textId="77777777" w:rsidTr="00995D7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CECE9A4"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w:t>
            </w:r>
            <w:r w:rsidRPr="008A51CD">
              <w:rPr>
                <w:rFonts w:ascii="宋体" w:eastAsia="宋体" w:hAnsi="宋体" w:cs="宋体" w:hint="eastAsia"/>
                <w:b/>
                <w:bCs/>
                <w:sz w:val="18"/>
                <w:szCs w:val="18"/>
              </w:rPr>
              <w:lastRenderedPageBreak/>
              <w:t>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67CC0574"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18FA1AEB"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hideMark/>
          </w:tcPr>
          <w:p w14:paraId="4DE772CD" w14:textId="77777777" w:rsidR="00AB4324" w:rsidRPr="008A51CD" w:rsidRDefault="00AB4324" w:rsidP="00995D7A">
            <w:pPr>
              <w:rPr>
                <w:rFonts w:ascii="宋体" w:eastAsia="宋体" w:hAnsi="宋体" w:cs="宋体" w:hint="eastAsia"/>
                <w:b/>
                <w:bCs/>
                <w:sz w:val="18"/>
                <w:szCs w:val="18"/>
              </w:rPr>
            </w:pPr>
          </w:p>
        </w:tc>
      </w:tr>
      <w:tr w:rsidR="00AB4324" w:rsidRPr="008A51CD" w14:paraId="4A5856B1" w14:textId="77777777" w:rsidTr="00995D7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6DA38" w14:textId="77777777" w:rsidR="00AB4324" w:rsidRPr="008A51CD" w:rsidRDefault="00AB4324" w:rsidP="00995D7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56E5F40" w14:textId="77777777" w:rsidR="00AB4324" w:rsidRPr="008A51CD" w:rsidRDefault="00AB4324"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17人，发放工资福利389.47万元，办公经费10.29万元，使教育教学得到保障；目标2:通过完成在校学生教育77人，提高昌吉市教育水平。目标3:通过完成学年内中学结业学生24人，达成义务教育的目标，解决升学问题。目标4：通过完成学年内新入学学生12人，达成义务教育的目的，解决就学问题。</w:t>
            </w:r>
          </w:p>
        </w:tc>
        <w:tc>
          <w:tcPr>
            <w:tcW w:w="4547" w:type="dxa"/>
            <w:gridSpan w:val="4"/>
            <w:tcBorders>
              <w:top w:val="single" w:sz="4" w:space="0" w:color="auto"/>
              <w:left w:val="nil"/>
              <w:bottom w:val="single" w:sz="4" w:space="0" w:color="auto"/>
              <w:right w:val="single" w:sz="4" w:space="0" w:color="auto"/>
            </w:tcBorders>
          </w:tcPr>
          <w:p w14:paraId="4648E9F9" w14:textId="77777777" w:rsidR="00AB4324" w:rsidRPr="008A51CD" w:rsidRDefault="00AB4324"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25日，昌吉市佃坝乡中心学校投入资金380.94万元，用于发放工资福利372.45万元，公用经费支出8.489万元。全年保障了农村学前免费教育覆盖率100%，确保为每位学生负责，牢固树立为教育教学服务，为教职工服务的思想，全力做好本职工作，做好教学活动的后勤保障工作，勤俭办学，提高经济效益，降本增效，开源节流，努力做到少花钱多办事，办好事。通过开展青年教师的培训教育，青年教师培养考核覆盖率达100%，培训合格率达100%，进一步确保教学质量的提升，找出差距，提升专业水平。每位教师要从一个单纯的“执教者”转化为一个自觉的研究者，要对自己的教学活动进行反思，对教学中的行为以及由此产生的结果进行审视和分析，反省、思考、探索和解决教育教学过程中各个方面存在的问题，进一步提升家长、师生满意度，提升学校品质，学生、家长满意度达95%，办一所人民满意的学校。</w:t>
            </w:r>
          </w:p>
        </w:tc>
        <w:tc>
          <w:tcPr>
            <w:tcW w:w="284" w:type="dxa"/>
            <w:tcBorders>
              <w:top w:val="nil"/>
              <w:left w:val="nil"/>
              <w:bottom w:val="nil"/>
              <w:right w:val="nil"/>
            </w:tcBorders>
            <w:noWrap/>
            <w:vAlign w:val="center"/>
            <w:hideMark/>
          </w:tcPr>
          <w:p w14:paraId="7644D97C" w14:textId="77777777" w:rsidR="00AB4324" w:rsidRPr="008A51CD" w:rsidRDefault="00AB4324" w:rsidP="00995D7A">
            <w:pPr>
              <w:rPr>
                <w:rFonts w:ascii="宋体" w:eastAsia="宋体" w:hAnsi="宋体" w:cs="宋体" w:hint="eastAsia"/>
                <w:sz w:val="18"/>
                <w:szCs w:val="18"/>
                <w:lang w:eastAsia="zh-CN"/>
              </w:rPr>
            </w:pPr>
          </w:p>
        </w:tc>
      </w:tr>
      <w:tr w:rsidR="00AB4324" w:rsidRPr="008A51CD" w14:paraId="6E1F796F" w14:textId="77777777" w:rsidTr="00995D7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A02ACD4"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13AD0368"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F685DB5"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11DFDA0C"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53BCCA69"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0CAE0600"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0B28D80A"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38F4A74A" w14:textId="77777777" w:rsidR="00AB4324" w:rsidRPr="008A51CD" w:rsidRDefault="00AB4324"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1CC28971" w14:textId="77777777" w:rsidR="00AB4324" w:rsidRPr="008A51CD" w:rsidRDefault="00AB4324" w:rsidP="00995D7A">
            <w:pPr>
              <w:rPr>
                <w:rFonts w:ascii="宋体" w:eastAsia="宋体" w:hAnsi="宋体" w:cs="宋体" w:hint="eastAsia"/>
                <w:b/>
                <w:bCs/>
                <w:sz w:val="18"/>
                <w:szCs w:val="18"/>
              </w:rPr>
            </w:pPr>
          </w:p>
        </w:tc>
      </w:tr>
      <w:tr w:rsidR="00AB4324" w:rsidRPr="008A51CD" w14:paraId="013EE47A" w14:textId="77777777" w:rsidTr="00995D7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88278CE"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50615CD0"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2327992"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农村学前免费教育</w:t>
            </w:r>
            <w:proofErr w:type="spellEnd"/>
          </w:p>
        </w:tc>
        <w:tc>
          <w:tcPr>
            <w:tcW w:w="1276" w:type="dxa"/>
            <w:tcBorders>
              <w:top w:val="nil"/>
              <w:left w:val="nil"/>
              <w:bottom w:val="single" w:sz="4" w:space="0" w:color="auto"/>
              <w:right w:val="single" w:sz="4" w:space="0" w:color="auto"/>
            </w:tcBorders>
            <w:noWrap/>
            <w:vAlign w:val="center"/>
          </w:tcPr>
          <w:p w14:paraId="256E9FFF"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1FFCB7D4" w14:textId="77777777" w:rsidR="00AB4324" w:rsidRPr="008A51CD" w:rsidRDefault="00AB4324" w:rsidP="00995D7A">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3D2510B7"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51FF0802"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FE3122A"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hideMark/>
          </w:tcPr>
          <w:p w14:paraId="053C9C25" w14:textId="77777777" w:rsidR="00AB4324" w:rsidRPr="008A51CD" w:rsidRDefault="00AB4324" w:rsidP="00995D7A">
            <w:pPr>
              <w:jc w:val="center"/>
              <w:rPr>
                <w:rFonts w:ascii="宋体" w:eastAsia="宋体" w:hAnsi="宋体" w:cs="宋体" w:hint="eastAsia"/>
                <w:sz w:val="18"/>
                <w:szCs w:val="18"/>
              </w:rPr>
            </w:pPr>
          </w:p>
        </w:tc>
      </w:tr>
      <w:tr w:rsidR="00AB4324" w:rsidRPr="008A51CD" w14:paraId="421528EE" w14:textId="77777777" w:rsidTr="00995D7A">
        <w:trPr>
          <w:cantSplit/>
          <w:trHeight w:val="740"/>
        </w:trPr>
        <w:tc>
          <w:tcPr>
            <w:tcW w:w="993" w:type="dxa"/>
            <w:vMerge/>
            <w:tcBorders>
              <w:left w:val="single" w:sz="4" w:space="0" w:color="auto"/>
              <w:bottom w:val="single" w:sz="4" w:space="0" w:color="auto"/>
              <w:right w:val="single" w:sz="4" w:space="0" w:color="auto"/>
            </w:tcBorders>
            <w:noWrap/>
            <w:vAlign w:val="center"/>
          </w:tcPr>
          <w:p w14:paraId="64CFD62A" w14:textId="77777777" w:rsidR="00AB4324" w:rsidRPr="008A51CD" w:rsidRDefault="00AB4324" w:rsidP="00995D7A">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457EBCB" w14:textId="77777777" w:rsidR="00AB4324" w:rsidRPr="008A51CD" w:rsidRDefault="00AB4324"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BFD8438" w14:textId="77777777" w:rsidR="00AB4324" w:rsidRPr="008A51CD" w:rsidRDefault="00AB4324" w:rsidP="00995D7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17C61809"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2594D3E2" w14:textId="77777777" w:rsidR="00AB4324" w:rsidRPr="008A51CD" w:rsidRDefault="00AB4324" w:rsidP="00995D7A">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59914AEF"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35F497C1"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036E944B"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hideMark/>
          </w:tcPr>
          <w:p w14:paraId="443BB82B" w14:textId="77777777" w:rsidR="00AB4324" w:rsidRPr="008A51CD" w:rsidRDefault="00AB4324" w:rsidP="00995D7A">
            <w:pPr>
              <w:jc w:val="center"/>
              <w:rPr>
                <w:rFonts w:ascii="宋体" w:eastAsia="宋体" w:hAnsi="宋体" w:cs="宋体" w:hint="eastAsia"/>
                <w:sz w:val="18"/>
                <w:szCs w:val="18"/>
              </w:rPr>
            </w:pPr>
          </w:p>
        </w:tc>
      </w:tr>
      <w:tr w:rsidR="00AB4324" w:rsidRPr="008A51CD" w14:paraId="1DAC39B0" w14:textId="77777777" w:rsidTr="00995D7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0D00E19"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vMerge/>
            <w:tcBorders>
              <w:left w:val="nil"/>
              <w:bottom w:val="single" w:sz="4" w:space="0" w:color="auto"/>
              <w:right w:val="single" w:sz="4" w:space="0" w:color="auto"/>
            </w:tcBorders>
            <w:noWrap/>
            <w:vAlign w:val="center"/>
          </w:tcPr>
          <w:p w14:paraId="08B9B48B" w14:textId="77777777" w:rsidR="00AB4324" w:rsidRPr="008A51CD" w:rsidRDefault="00AB4324"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74FFBB5"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教师培训合格率</w:t>
            </w:r>
            <w:proofErr w:type="spellEnd"/>
          </w:p>
        </w:tc>
        <w:tc>
          <w:tcPr>
            <w:tcW w:w="1276" w:type="dxa"/>
            <w:tcBorders>
              <w:top w:val="nil"/>
              <w:left w:val="nil"/>
              <w:bottom w:val="single" w:sz="4" w:space="0" w:color="auto"/>
              <w:right w:val="single" w:sz="4" w:space="0" w:color="auto"/>
            </w:tcBorders>
            <w:noWrap/>
            <w:vAlign w:val="center"/>
          </w:tcPr>
          <w:p w14:paraId="327825F9"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4655856B" w14:textId="77777777" w:rsidR="00AB4324" w:rsidRPr="008A51CD" w:rsidRDefault="00AB4324" w:rsidP="00995D7A">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59EC2A0B"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5415CF79"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3C528E0"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1DBE0400" w14:textId="77777777" w:rsidR="00AB4324" w:rsidRPr="008A51CD" w:rsidRDefault="00AB4324" w:rsidP="00995D7A">
            <w:pPr>
              <w:jc w:val="center"/>
              <w:rPr>
                <w:rFonts w:ascii="宋体" w:eastAsia="宋体" w:hAnsi="宋体" w:cs="宋体" w:hint="eastAsia"/>
                <w:sz w:val="18"/>
                <w:szCs w:val="18"/>
              </w:rPr>
            </w:pPr>
          </w:p>
        </w:tc>
      </w:tr>
      <w:tr w:rsidR="00AB4324" w:rsidRPr="008A51CD" w14:paraId="4FA07287" w14:textId="77777777" w:rsidTr="00995D7A">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732DC590"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tcBorders>
              <w:top w:val="nil"/>
              <w:left w:val="nil"/>
              <w:bottom w:val="single" w:sz="4" w:space="0" w:color="auto"/>
              <w:right w:val="single" w:sz="4" w:space="0" w:color="auto"/>
            </w:tcBorders>
            <w:noWrap/>
            <w:vAlign w:val="center"/>
          </w:tcPr>
          <w:p w14:paraId="3E012118"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nil"/>
              <w:bottom w:val="single" w:sz="4" w:space="0" w:color="auto"/>
              <w:right w:val="single" w:sz="4" w:space="0" w:color="auto"/>
            </w:tcBorders>
            <w:noWrap/>
            <w:vAlign w:val="center"/>
          </w:tcPr>
          <w:p w14:paraId="4C5F7241" w14:textId="77777777" w:rsidR="00AB4324" w:rsidRPr="008A51CD" w:rsidRDefault="00AB4324"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家长满意度</w:t>
            </w:r>
            <w:proofErr w:type="spellEnd"/>
          </w:p>
        </w:tc>
        <w:tc>
          <w:tcPr>
            <w:tcW w:w="1276" w:type="dxa"/>
            <w:tcBorders>
              <w:top w:val="nil"/>
              <w:left w:val="nil"/>
              <w:bottom w:val="single" w:sz="4" w:space="0" w:color="auto"/>
              <w:right w:val="single" w:sz="4" w:space="0" w:color="auto"/>
            </w:tcBorders>
            <w:noWrap/>
            <w:vAlign w:val="center"/>
          </w:tcPr>
          <w:p w14:paraId="04AF0DF8"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4AB79B37" w14:textId="77777777" w:rsidR="00AB4324" w:rsidRPr="008A51CD" w:rsidRDefault="00AB4324" w:rsidP="00995D7A">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00CA68B2"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701F34BA"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7836A905" w14:textId="77777777" w:rsidR="00AB4324" w:rsidRPr="008A51CD" w:rsidRDefault="00AB4324"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3FF2E4F" w14:textId="77777777" w:rsidR="00AB4324" w:rsidRPr="008A51CD" w:rsidRDefault="00AB4324" w:rsidP="00995D7A">
            <w:pPr>
              <w:jc w:val="center"/>
              <w:rPr>
                <w:rFonts w:ascii="宋体" w:eastAsia="宋体" w:hAnsi="宋体" w:cs="宋体" w:hint="eastAsia"/>
                <w:sz w:val="18"/>
                <w:szCs w:val="18"/>
              </w:rPr>
            </w:pPr>
          </w:p>
        </w:tc>
      </w:tr>
      <w:bookmarkEnd w:id="2"/>
    </w:tbl>
    <w:p w14:paraId="5956791C" w14:textId="2D00C63D" w:rsidR="00AB4324" w:rsidRPr="008A51CD" w:rsidRDefault="00AB4324" w:rsidP="00AB4324">
      <w:pPr>
        <w:jc w:val="center"/>
        <w:rPr>
          <w:rFonts w:ascii="宋体" w:eastAsia="宋体" w:hAnsi="宋体" w:cs="宋体" w:hint="eastAsia"/>
          <w:b/>
          <w:bCs/>
          <w:sz w:val="18"/>
          <w:szCs w:val="18"/>
        </w:rPr>
      </w:pPr>
    </w:p>
    <w:p w14:paraId="4941B866" w14:textId="77777777" w:rsidR="00E04A7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94C0408" w14:textId="77777777" w:rsidR="00E04A7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443A515" w14:textId="77777777" w:rsidR="00E04A7C" w:rsidRDefault="00E04A7C">
      <w:pPr>
        <w:spacing w:after="0" w:line="240" w:lineRule="auto"/>
        <w:ind w:firstLineChars="200" w:firstLine="640"/>
        <w:rPr>
          <w:rFonts w:ascii="仿宋_GB2312" w:eastAsia="仿宋_GB2312" w:hint="eastAsia"/>
          <w:sz w:val="32"/>
          <w:szCs w:val="32"/>
          <w:lang w:eastAsia="zh-CN"/>
        </w:rPr>
      </w:pPr>
    </w:p>
    <w:p w14:paraId="62211255" w14:textId="77777777" w:rsidR="00E04A7C" w:rsidRDefault="00000000">
      <w:pPr>
        <w:rPr>
          <w:rFonts w:hint="eastAsia"/>
          <w:lang w:eastAsia="zh-CN"/>
        </w:rPr>
      </w:pPr>
      <w:r>
        <w:rPr>
          <w:sz w:val="0"/>
          <w:szCs w:val="0"/>
          <w:lang w:eastAsia="zh-CN"/>
        </w:rPr>
        <w:br w:type="page"/>
      </w:r>
    </w:p>
    <w:p w14:paraId="29C942E3" w14:textId="77777777" w:rsidR="00E04A7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917C98B"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09BB37D"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0417BA8"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B31AD2E"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BCD8CB0"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79B00A7"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074A96F"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694EBF3"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2CC74E"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2E6E942"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F8F4E5C"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7BE00E8"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F3583D1"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0EEA53" w14:textId="77777777" w:rsidR="00E04A7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E4066AB" w14:textId="77777777" w:rsidR="00E04A7C" w:rsidRDefault="00000000">
      <w:pPr>
        <w:rPr>
          <w:rFonts w:hint="eastAsia"/>
          <w:lang w:eastAsia="zh-CN"/>
        </w:rPr>
      </w:pPr>
      <w:r>
        <w:rPr>
          <w:sz w:val="0"/>
          <w:szCs w:val="0"/>
          <w:lang w:eastAsia="zh-CN"/>
        </w:rPr>
        <w:br w:type="page"/>
      </w:r>
    </w:p>
    <w:p w14:paraId="27AF72FB" w14:textId="77777777" w:rsidR="00E04A7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0DADE41"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78D19A3"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B1D5AA1"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02AB936"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2104DF2"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68B042C"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E2BDBDC"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39E5286"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BD0C316" w14:textId="77777777" w:rsidR="00E04A7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04A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BD2A1" w14:textId="77777777" w:rsidR="00AC3CCB" w:rsidRDefault="00AC3CCB" w:rsidP="000378BE">
      <w:pPr>
        <w:spacing w:after="0" w:line="240" w:lineRule="auto"/>
        <w:rPr>
          <w:rFonts w:hint="eastAsia"/>
        </w:rPr>
      </w:pPr>
      <w:r>
        <w:separator/>
      </w:r>
    </w:p>
  </w:endnote>
  <w:endnote w:type="continuationSeparator" w:id="0">
    <w:p w14:paraId="6D300B93" w14:textId="77777777" w:rsidR="00AC3CCB" w:rsidRDefault="00AC3CCB" w:rsidP="000378B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9FC04" w14:textId="77777777" w:rsidR="00AC3CCB" w:rsidRDefault="00AC3CCB" w:rsidP="000378BE">
      <w:pPr>
        <w:spacing w:after="0" w:line="240" w:lineRule="auto"/>
        <w:rPr>
          <w:rFonts w:hint="eastAsia"/>
        </w:rPr>
      </w:pPr>
      <w:r>
        <w:separator/>
      </w:r>
    </w:p>
  </w:footnote>
  <w:footnote w:type="continuationSeparator" w:id="0">
    <w:p w14:paraId="2697C8DA" w14:textId="77777777" w:rsidR="00AC3CCB" w:rsidRDefault="00AC3CCB" w:rsidP="000378B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04A7C"/>
    <w:rsid w:val="00000BFD"/>
    <w:rsid w:val="000378BE"/>
    <w:rsid w:val="00050998"/>
    <w:rsid w:val="001D7591"/>
    <w:rsid w:val="00764725"/>
    <w:rsid w:val="008A2E7B"/>
    <w:rsid w:val="00AB4324"/>
    <w:rsid w:val="00AC3CCB"/>
    <w:rsid w:val="00E04A7C"/>
    <w:rsid w:val="00ED78BC"/>
    <w:rsid w:val="00F03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C7CCB"/>
  <w15:docId w15:val="{B5BCEB12-2531-4420-9967-D1D04129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378B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0378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3084</Words>
  <Characters>3425</Characters>
  <Application>Microsoft Office Word</Application>
  <DocSecurity>0</DocSecurity>
  <Lines>214</Lines>
  <Paragraphs>203</Paragraphs>
  <ScaleCrop>false</ScaleCrop>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晓 程</cp:lastModifiedBy>
  <cp:revision>4</cp:revision>
  <dcterms:created xsi:type="dcterms:W3CDTF">2025-09-02T03:17:00Z</dcterms:created>
  <dcterms:modified xsi:type="dcterms:W3CDTF">2025-09-03T10:14:00Z</dcterms:modified>
</cp:coreProperties>
</file>