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4C0" w:rsidRDefault="00BE64C0">
      <w:pPr>
        <w:spacing w:after="0" w:line="240" w:lineRule="auto"/>
        <w:rPr>
          <w:rFonts w:ascii="宋体" w:eastAsia="宋体"/>
          <w:sz w:val="32"/>
          <w:szCs w:val="32"/>
        </w:rPr>
      </w:pPr>
    </w:p>
    <w:p w:rsidR="00BE64C0" w:rsidRDefault="00BE64C0">
      <w:pPr>
        <w:spacing w:after="0" w:line="240" w:lineRule="auto"/>
        <w:rPr>
          <w:rFonts w:ascii="宋体" w:eastAsia="宋体"/>
          <w:sz w:val="44"/>
          <w:szCs w:val="44"/>
        </w:rPr>
      </w:pPr>
    </w:p>
    <w:p w:rsidR="00BE64C0" w:rsidRDefault="00BE64C0">
      <w:pPr>
        <w:spacing w:after="0" w:line="240" w:lineRule="auto"/>
        <w:rPr>
          <w:rFonts w:ascii="宋体" w:eastAsia="宋体"/>
          <w:sz w:val="44"/>
          <w:szCs w:val="44"/>
        </w:rPr>
      </w:pPr>
    </w:p>
    <w:p w:rsidR="00BE64C0" w:rsidRDefault="00BE64C0">
      <w:pPr>
        <w:spacing w:after="0" w:line="240" w:lineRule="auto"/>
        <w:rPr>
          <w:rFonts w:ascii="宋体" w:eastAsia="宋体"/>
          <w:sz w:val="44"/>
          <w:szCs w:val="44"/>
        </w:rPr>
      </w:pPr>
    </w:p>
    <w:p w:rsidR="00BE64C0" w:rsidRDefault="00E613B6">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昌吉市社会保险中心</w:t>
      </w:r>
    </w:p>
    <w:p w:rsidR="00BE64C0" w:rsidRDefault="00E613B6">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BE64C0" w:rsidRDefault="00E613B6">
      <w:pPr>
        <w:rPr>
          <w:lang w:eastAsia="zh-CN"/>
        </w:rPr>
      </w:pPr>
      <w:r>
        <w:rPr>
          <w:sz w:val="0"/>
          <w:szCs w:val="0"/>
          <w:lang w:eastAsia="zh-CN"/>
        </w:rPr>
        <w:br w:type="page"/>
      </w:r>
    </w:p>
    <w:p w:rsidR="00BE64C0" w:rsidRDefault="00E613B6">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xml:space="preserve"> </w:t>
      </w:r>
      <w:r>
        <w:rPr>
          <w:rFonts w:ascii="黑体" w:eastAsia="黑体"/>
          <w:b/>
          <w:sz w:val="32"/>
          <w:szCs w:val="32"/>
          <w:lang w:eastAsia="zh-CN"/>
        </w:rPr>
        <w:t>录</w:t>
      </w:r>
    </w:p>
    <w:p w:rsidR="00BE64C0" w:rsidRDefault="00E613B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BE64C0" w:rsidRDefault="00E613B6">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BE64C0" w:rsidRDefault="00E613B6">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BE64C0" w:rsidRDefault="00E613B6">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六、《一般公共预算财政拨款基本支出决算表》</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BE64C0" w:rsidRDefault="00E613B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BE64C0" w:rsidRDefault="00E613B6">
      <w:pPr>
        <w:rPr>
          <w:lang w:eastAsia="zh-CN"/>
        </w:rPr>
      </w:pPr>
      <w:r>
        <w:rPr>
          <w:sz w:val="0"/>
          <w:szCs w:val="0"/>
          <w:lang w:eastAsia="zh-CN"/>
        </w:rPr>
        <w:br w:type="page"/>
      </w:r>
    </w:p>
    <w:p w:rsidR="00BE64C0" w:rsidRDefault="00E613B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贯彻执行党和国家、区、州关于社会保险工作的方针政策、法律法规。</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负责开展社会保险宣传工作；负责社会保险登记、个人权益记录、社会保险关系转移接续、社会保险待遇调整与支付等工作。</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承担全市社会保险业务经办工作，指导街道</w:t>
      </w:r>
      <w:r>
        <w:rPr>
          <w:rFonts w:ascii="仿宋_GB2312" w:eastAsia="仿宋_GB2312"/>
          <w:sz w:val="32"/>
          <w:szCs w:val="32"/>
          <w:lang w:eastAsia="zh-CN"/>
        </w:rPr>
        <w:t>(</w:t>
      </w:r>
      <w:r>
        <w:rPr>
          <w:rFonts w:ascii="仿宋_GB2312" w:eastAsia="仿宋_GB2312"/>
          <w:sz w:val="32"/>
          <w:szCs w:val="32"/>
          <w:lang w:eastAsia="zh-CN"/>
        </w:rPr>
        <w:t>乡镇</w:t>
      </w:r>
      <w:r>
        <w:rPr>
          <w:rFonts w:ascii="仿宋_GB2312" w:eastAsia="仿宋_GB2312"/>
          <w:sz w:val="32"/>
          <w:szCs w:val="32"/>
          <w:lang w:eastAsia="zh-CN"/>
        </w:rPr>
        <w:t>)</w:t>
      </w:r>
      <w:r>
        <w:rPr>
          <w:rFonts w:ascii="仿宋_GB2312" w:eastAsia="仿宋_GB2312"/>
          <w:sz w:val="32"/>
          <w:szCs w:val="32"/>
          <w:lang w:eastAsia="zh-CN"/>
        </w:rPr>
        <w:t>社会保险经办机构开展相关工作；负责提供社会保险咨询、档案查询、档</w:t>
      </w:r>
      <w:r>
        <w:rPr>
          <w:rFonts w:ascii="仿宋_GB2312" w:eastAsia="仿宋_GB2312"/>
          <w:sz w:val="32"/>
          <w:szCs w:val="32"/>
          <w:lang w:eastAsia="zh-CN"/>
        </w:rPr>
        <w:t>案管理、社会保险待遇领取资格认证和退休人员社会化管理等公共服务；实施数据共享交换，披露社会保险信息；负责是社会保险信息数据查询、比对工作。</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负责编制社会保险基金预算草案并执行，编制社会保险基金决算草案；负责全市社会保险基金的会计核算和财务管理工作；负责社会保险统计和基金运行分析工作。</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负责开展社会保险稽核，负责经办机构内部控制、反欺诈及社会保险征信等工作。</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负责确定用人单位工伤保险缴费费率，签订工伤保险医疗服务协议，规范医疗服务行为。</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完成市人力资源和社会保障局交办的其他任务。</w:t>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昌吉市社会保险中心</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60</w:t>
      </w:r>
      <w:r>
        <w:rPr>
          <w:rFonts w:ascii="仿宋_GB2312" w:eastAsia="仿宋_GB2312"/>
          <w:sz w:val="32"/>
          <w:szCs w:val="32"/>
          <w:lang w:eastAsia="zh-CN"/>
        </w:rPr>
        <w:t>人，其中：在职人员</w:t>
      </w:r>
      <w:r>
        <w:rPr>
          <w:rFonts w:ascii="仿宋_GB2312" w:eastAsia="仿宋_GB2312"/>
          <w:sz w:val="32"/>
          <w:szCs w:val="32"/>
          <w:lang w:eastAsia="zh-CN"/>
        </w:rPr>
        <w:t>42</w:t>
      </w:r>
      <w:r>
        <w:rPr>
          <w:rFonts w:ascii="仿宋_GB2312" w:eastAsia="仿宋_GB2312"/>
          <w:sz w:val="32"/>
          <w:szCs w:val="32"/>
          <w:lang w:eastAsia="zh-CN"/>
        </w:rPr>
        <w:t>人，减少</w:t>
      </w:r>
      <w:r>
        <w:rPr>
          <w:rFonts w:ascii="仿宋_GB2312" w:eastAsia="仿宋_GB2312"/>
          <w:sz w:val="32"/>
          <w:szCs w:val="32"/>
          <w:lang w:eastAsia="zh-CN"/>
        </w:rPr>
        <w:t>3</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18</w:t>
      </w:r>
      <w:r>
        <w:rPr>
          <w:rFonts w:ascii="仿宋_GB2312" w:eastAsia="仿宋_GB2312"/>
          <w:sz w:val="32"/>
          <w:szCs w:val="32"/>
          <w:lang w:eastAsia="zh-CN"/>
        </w:rPr>
        <w:t>人，增加</w:t>
      </w:r>
      <w:r>
        <w:rPr>
          <w:rFonts w:ascii="仿宋_GB2312" w:eastAsia="仿宋_GB2312"/>
          <w:sz w:val="32"/>
          <w:szCs w:val="32"/>
          <w:lang w:eastAsia="zh-CN"/>
        </w:rPr>
        <w:t>2</w:t>
      </w:r>
      <w:r>
        <w:rPr>
          <w:rFonts w:ascii="仿宋_GB2312" w:eastAsia="仿宋_GB2312"/>
          <w:sz w:val="32"/>
          <w:szCs w:val="32"/>
          <w:lang w:eastAsia="zh-CN"/>
        </w:rPr>
        <w:t>人。</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昌吉市社会保险中心无下属预算单位，下设</w:t>
      </w:r>
      <w:r>
        <w:rPr>
          <w:rFonts w:ascii="仿宋_GB2312" w:eastAsia="仿宋_GB2312" w:hint="eastAsia"/>
          <w:sz w:val="32"/>
          <w:szCs w:val="32"/>
          <w:lang w:eastAsia="zh-CN"/>
        </w:rPr>
        <w:t>10</w:t>
      </w:r>
      <w:r>
        <w:rPr>
          <w:rFonts w:ascii="仿宋_GB2312" w:eastAsia="仿宋_GB2312"/>
          <w:sz w:val="32"/>
          <w:szCs w:val="32"/>
          <w:lang w:eastAsia="zh-CN"/>
        </w:rPr>
        <w:t>个科室，分别是：办公室、综合业务科</w:t>
      </w:r>
      <w:r>
        <w:rPr>
          <w:rFonts w:ascii="仿宋_GB2312" w:eastAsia="仿宋_GB2312"/>
          <w:sz w:val="32"/>
          <w:szCs w:val="32"/>
          <w:lang w:eastAsia="zh-CN"/>
        </w:rPr>
        <w:t>(</w:t>
      </w:r>
      <w:r>
        <w:rPr>
          <w:rFonts w:ascii="仿宋_GB2312" w:eastAsia="仿宋_GB2312"/>
          <w:sz w:val="32"/>
          <w:szCs w:val="32"/>
          <w:lang w:eastAsia="zh-CN"/>
        </w:rPr>
        <w:t>数据信息科</w:t>
      </w:r>
      <w:r>
        <w:rPr>
          <w:rFonts w:ascii="仿宋_GB2312" w:eastAsia="仿宋_GB2312"/>
          <w:sz w:val="32"/>
          <w:szCs w:val="32"/>
          <w:lang w:eastAsia="zh-CN"/>
        </w:rPr>
        <w:t>)</w:t>
      </w:r>
      <w:r>
        <w:rPr>
          <w:rFonts w:ascii="仿宋_GB2312" w:eastAsia="仿宋_GB2312"/>
          <w:sz w:val="32"/>
          <w:szCs w:val="32"/>
          <w:lang w:eastAsia="zh-CN"/>
        </w:rPr>
        <w:t>、基金财务科、稽核风控科、档案管理科、城乡居民养老保险科、征缴转移科、养老待遇审核科、工伤失业待遇审核科、待遇复核科。</w:t>
      </w:r>
    </w:p>
    <w:p w:rsidR="00BE64C0" w:rsidRDefault="00E613B6">
      <w:pPr>
        <w:rPr>
          <w:lang w:eastAsia="zh-CN"/>
        </w:rPr>
      </w:pPr>
      <w:r>
        <w:rPr>
          <w:sz w:val="0"/>
          <w:szCs w:val="0"/>
          <w:lang w:eastAsia="zh-CN"/>
        </w:rPr>
        <w:br w:type="page"/>
      </w:r>
    </w:p>
    <w:p w:rsidR="00BE64C0" w:rsidRDefault="00E613B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1,059.33</w:t>
      </w:r>
      <w:r>
        <w:rPr>
          <w:rFonts w:ascii="仿宋_GB2312" w:eastAsia="仿宋_GB2312"/>
          <w:sz w:val="32"/>
          <w:szCs w:val="32"/>
          <w:lang w:eastAsia="zh-CN"/>
        </w:rPr>
        <w:t>万元，其中：本年收入合计</w:t>
      </w:r>
      <w:r>
        <w:rPr>
          <w:rFonts w:ascii="仿宋_GB2312" w:eastAsia="仿宋_GB2312"/>
          <w:sz w:val="32"/>
          <w:szCs w:val="32"/>
          <w:lang w:eastAsia="zh-CN"/>
        </w:rPr>
        <w:t>1,059.33</w:t>
      </w:r>
      <w:r>
        <w:rPr>
          <w:rFonts w:ascii="仿宋_GB2312" w:eastAsia="仿宋_GB2312"/>
          <w:sz w:val="32"/>
          <w:szCs w:val="32"/>
          <w:lang w:eastAsia="zh-CN"/>
        </w:rPr>
        <w:t>万元</w:t>
      </w:r>
      <w:r>
        <w:rPr>
          <w:rFonts w:ascii="仿宋_GB2312" w:eastAsia="仿宋_GB2312"/>
          <w:sz w:val="32"/>
          <w:szCs w:val="32"/>
          <w:lang w:eastAsia="zh-CN"/>
        </w:rPr>
        <w:t>，使用非财政拨款结余（含专用结余）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1,059.33</w:t>
      </w:r>
      <w:r>
        <w:rPr>
          <w:rFonts w:ascii="仿宋_GB2312" w:eastAsia="仿宋_GB2312"/>
          <w:sz w:val="32"/>
          <w:szCs w:val="32"/>
          <w:lang w:eastAsia="zh-CN"/>
        </w:rPr>
        <w:t>万元，其中：本年支出合计</w:t>
      </w:r>
      <w:r>
        <w:rPr>
          <w:rFonts w:ascii="仿宋_GB2312" w:eastAsia="仿宋_GB2312"/>
          <w:sz w:val="32"/>
          <w:szCs w:val="32"/>
          <w:lang w:eastAsia="zh-CN"/>
        </w:rPr>
        <w:t>1,059.33</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9.49</w:t>
      </w:r>
      <w:r>
        <w:rPr>
          <w:rFonts w:ascii="仿宋_GB2312" w:eastAsia="仿宋_GB2312"/>
          <w:sz w:val="32"/>
          <w:szCs w:val="32"/>
          <w:lang w:eastAsia="zh-CN"/>
        </w:rPr>
        <w:t>万元，增长</w:t>
      </w:r>
      <w:r>
        <w:rPr>
          <w:rFonts w:ascii="仿宋_GB2312" w:eastAsia="仿宋_GB2312"/>
          <w:sz w:val="32"/>
          <w:szCs w:val="32"/>
          <w:lang w:eastAsia="zh-CN"/>
        </w:rPr>
        <w:t>0.90%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增加国防工程</w:t>
      </w:r>
      <w:r>
        <w:rPr>
          <w:rFonts w:ascii="仿宋_GB2312" w:eastAsia="仿宋_GB2312" w:hint="eastAsia"/>
          <w:sz w:val="32"/>
          <w:szCs w:val="32"/>
          <w:lang w:eastAsia="zh-CN"/>
        </w:rPr>
        <w:t>项目经费</w:t>
      </w:r>
      <w:r>
        <w:rPr>
          <w:rFonts w:ascii="仿宋_GB2312" w:eastAsia="仿宋_GB2312"/>
          <w:sz w:val="32"/>
          <w:szCs w:val="32"/>
          <w:lang w:eastAsia="zh-CN"/>
        </w:rPr>
        <w:t>、水利大队退休人员生活补助</w:t>
      </w:r>
      <w:r>
        <w:rPr>
          <w:rFonts w:ascii="仿宋_GB2312" w:eastAsia="仿宋_GB2312" w:hint="eastAsia"/>
          <w:sz w:val="32"/>
          <w:szCs w:val="32"/>
          <w:lang w:eastAsia="zh-CN"/>
        </w:rPr>
        <w:t>经费</w:t>
      </w:r>
      <w:r>
        <w:rPr>
          <w:rFonts w:ascii="仿宋_GB2312" w:eastAsia="仿宋_GB2312"/>
          <w:sz w:val="32"/>
          <w:szCs w:val="32"/>
          <w:lang w:eastAsia="zh-CN"/>
        </w:rPr>
        <w:t>、高龄调待</w:t>
      </w:r>
      <w:r>
        <w:rPr>
          <w:rFonts w:ascii="仿宋_GB2312" w:eastAsia="仿宋_GB2312" w:hint="eastAsia"/>
          <w:sz w:val="32"/>
          <w:szCs w:val="32"/>
          <w:lang w:eastAsia="zh-CN"/>
        </w:rPr>
        <w:t>项目经费</w:t>
      </w:r>
      <w:r>
        <w:rPr>
          <w:rFonts w:ascii="仿宋_GB2312" w:eastAsia="仿宋_GB2312"/>
          <w:sz w:val="32"/>
          <w:szCs w:val="32"/>
          <w:lang w:eastAsia="zh-CN"/>
        </w:rPr>
        <w:t>、丧葬抚恤金</w:t>
      </w:r>
      <w:r>
        <w:rPr>
          <w:rFonts w:ascii="仿宋_GB2312" w:eastAsia="仿宋_GB2312" w:hint="eastAsia"/>
          <w:sz w:val="32"/>
          <w:szCs w:val="32"/>
          <w:lang w:eastAsia="zh-CN"/>
        </w:rPr>
        <w:t>项目经费</w:t>
      </w:r>
      <w:r>
        <w:rPr>
          <w:rFonts w:ascii="仿宋_GB2312" w:eastAsia="仿宋_GB2312"/>
          <w:sz w:val="32"/>
          <w:szCs w:val="32"/>
          <w:lang w:eastAsia="zh-CN"/>
        </w:rPr>
        <w:t>。</w:t>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1,059.33</w:t>
      </w:r>
      <w:r>
        <w:rPr>
          <w:rFonts w:ascii="仿宋_GB2312" w:eastAsia="仿宋_GB2312"/>
          <w:sz w:val="32"/>
          <w:szCs w:val="32"/>
          <w:lang w:eastAsia="zh-CN"/>
        </w:rPr>
        <w:t>万元，其中：财政拨款收入</w:t>
      </w:r>
      <w:r>
        <w:rPr>
          <w:rFonts w:ascii="仿宋_GB2312" w:eastAsia="仿宋_GB2312"/>
          <w:sz w:val="32"/>
          <w:szCs w:val="32"/>
          <w:lang w:eastAsia="zh-CN"/>
        </w:rPr>
        <w:t>1,059.33</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1,059.33</w:t>
      </w:r>
      <w:r>
        <w:rPr>
          <w:rFonts w:ascii="仿宋_GB2312" w:eastAsia="仿宋_GB2312"/>
          <w:sz w:val="32"/>
          <w:szCs w:val="32"/>
          <w:lang w:eastAsia="zh-CN"/>
        </w:rPr>
        <w:t>万元，其中：基本支出</w:t>
      </w:r>
      <w:r>
        <w:rPr>
          <w:rFonts w:ascii="仿宋_GB2312" w:eastAsia="仿宋_GB2312"/>
          <w:sz w:val="32"/>
          <w:szCs w:val="32"/>
          <w:lang w:eastAsia="zh-CN"/>
        </w:rPr>
        <w:t>1,026.90</w:t>
      </w:r>
      <w:r>
        <w:rPr>
          <w:rFonts w:ascii="仿宋_GB2312" w:eastAsia="仿宋_GB2312"/>
          <w:sz w:val="32"/>
          <w:szCs w:val="32"/>
          <w:lang w:eastAsia="zh-CN"/>
        </w:rPr>
        <w:t>万元，占</w:t>
      </w:r>
      <w:r>
        <w:rPr>
          <w:rFonts w:ascii="仿宋_GB2312" w:eastAsia="仿宋_GB2312"/>
          <w:sz w:val="32"/>
          <w:szCs w:val="32"/>
          <w:lang w:eastAsia="zh-CN"/>
        </w:rPr>
        <w:t>96.94%</w:t>
      </w:r>
      <w:r>
        <w:rPr>
          <w:rFonts w:ascii="仿宋_GB2312" w:eastAsia="仿宋_GB2312"/>
          <w:sz w:val="32"/>
          <w:szCs w:val="32"/>
          <w:lang w:eastAsia="zh-CN"/>
        </w:rPr>
        <w:t>；项目支出</w:t>
      </w:r>
      <w:r>
        <w:rPr>
          <w:rFonts w:ascii="仿宋_GB2312" w:eastAsia="仿宋_GB2312"/>
          <w:sz w:val="32"/>
          <w:szCs w:val="32"/>
          <w:lang w:eastAsia="zh-CN"/>
        </w:rPr>
        <w:t>32.43</w:t>
      </w:r>
      <w:r>
        <w:rPr>
          <w:rFonts w:ascii="仿宋_GB2312" w:eastAsia="仿宋_GB2312"/>
          <w:sz w:val="32"/>
          <w:szCs w:val="32"/>
          <w:lang w:eastAsia="zh-CN"/>
        </w:rPr>
        <w:t>万元，占</w:t>
      </w:r>
      <w:r>
        <w:rPr>
          <w:rFonts w:ascii="仿宋_GB2312" w:eastAsia="仿宋_GB2312"/>
          <w:sz w:val="32"/>
          <w:szCs w:val="32"/>
          <w:lang w:eastAsia="zh-CN"/>
        </w:rPr>
        <w:t>3.06%</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1,059</w:t>
      </w:r>
      <w:r>
        <w:rPr>
          <w:rFonts w:ascii="仿宋_GB2312" w:eastAsia="仿宋_GB2312"/>
          <w:sz w:val="32"/>
          <w:szCs w:val="32"/>
          <w:lang w:eastAsia="zh-CN"/>
        </w:rPr>
        <w:t>.33</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1,059.33</w:t>
      </w:r>
      <w:r>
        <w:rPr>
          <w:rFonts w:ascii="仿宋_GB2312" w:eastAsia="仿宋_GB2312"/>
          <w:sz w:val="32"/>
          <w:szCs w:val="32"/>
          <w:lang w:eastAsia="zh-CN"/>
        </w:rPr>
        <w:t>万元。财政拨款支出总计</w:t>
      </w:r>
      <w:r>
        <w:rPr>
          <w:rFonts w:ascii="仿宋_GB2312" w:eastAsia="仿宋_GB2312"/>
          <w:sz w:val="32"/>
          <w:szCs w:val="32"/>
          <w:lang w:eastAsia="zh-CN"/>
        </w:rPr>
        <w:t>1,059.33</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1,059.33</w:t>
      </w:r>
      <w:r>
        <w:rPr>
          <w:rFonts w:ascii="仿宋_GB2312" w:eastAsia="仿宋_GB2312"/>
          <w:sz w:val="32"/>
          <w:szCs w:val="32"/>
          <w:lang w:eastAsia="zh-CN"/>
        </w:rPr>
        <w:t>万元。</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9.49</w:t>
      </w:r>
      <w:r>
        <w:rPr>
          <w:rFonts w:ascii="仿宋_GB2312" w:eastAsia="仿宋_GB2312"/>
          <w:sz w:val="32"/>
          <w:szCs w:val="32"/>
          <w:lang w:eastAsia="zh-CN"/>
        </w:rPr>
        <w:t>万元，增长</w:t>
      </w:r>
      <w:r>
        <w:rPr>
          <w:rFonts w:ascii="仿宋_GB2312" w:eastAsia="仿宋_GB2312"/>
          <w:sz w:val="32"/>
          <w:szCs w:val="32"/>
          <w:lang w:eastAsia="zh-CN"/>
        </w:rPr>
        <w:t>0.90%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增加国防工程</w:t>
      </w:r>
      <w:r>
        <w:rPr>
          <w:rFonts w:ascii="仿宋_GB2312" w:eastAsia="仿宋_GB2312" w:hint="eastAsia"/>
          <w:sz w:val="32"/>
          <w:szCs w:val="32"/>
          <w:lang w:eastAsia="zh-CN"/>
        </w:rPr>
        <w:t>项目经费</w:t>
      </w:r>
      <w:r>
        <w:rPr>
          <w:rFonts w:ascii="仿宋_GB2312" w:eastAsia="仿宋_GB2312"/>
          <w:sz w:val="32"/>
          <w:szCs w:val="32"/>
          <w:lang w:eastAsia="zh-CN"/>
        </w:rPr>
        <w:t>、水利大队退休人员生活补助</w:t>
      </w:r>
      <w:r>
        <w:rPr>
          <w:rFonts w:ascii="仿宋_GB2312" w:eastAsia="仿宋_GB2312" w:hint="eastAsia"/>
          <w:sz w:val="32"/>
          <w:szCs w:val="32"/>
          <w:lang w:eastAsia="zh-CN"/>
        </w:rPr>
        <w:t>经费</w:t>
      </w:r>
      <w:r>
        <w:rPr>
          <w:rFonts w:ascii="仿宋_GB2312" w:eastAsia="仿宋_GB2312"/>
          <w:sz w:val="32"/>
          <w:szCs w:val="32"/>
          <w:lang w:eastAsia="zh-CN"/>
        </w:rPr>
        <w:t>、高龄调待</w:t>
      </w:r>
      <w:r>
        <w:rPr>
          <w:rFonts w:ascii="仿宋_GB2312" w:eastAsia="仿宋_GB2312" w:hint="eastAsia"/>
          <w:sz w:val="32"/>
          <w:szCs w:val="32"/>
          <w:lang w:eastAsia="zh-CN"/>
        </w:rPr>
        <w:t>项目经费</w:t>
      </w:r>
      <w:r>
        <w:rPr>
          <w:rFonts w:ascii="仿宋_GB2312" w:eastAsia="仿宋_GB2312"/>
          <w:sz w:val="32"/>
          <w:szCs w:val="32"/>
          <w:lang w:eastAsia="zh-CN"/>
        </w:rPr>
        <w:t>、丧葬抚恤金</w:t>
      </w:r>
      <w:r>
        <w:rPr>
          <w:rFonts w:ascii="仿宋_GB2312" w:eastAsia="仿宋_GB2312" w:hint="eastAsia"/>
          <w:sz w:val="32"/>
          <w:szCs w:val="32"/>
          <w:lang w:eastAsia="zh-CN"/>
        </w:rPr>
        <w:t>项目经费</w:t>
      </w:r>
      <w:r>
        <w:rPr>
          <w:rFonts w:ascii="仿宋_GB2312" w:eastAsia="仿宋_GB2312"/>
          <w:sz w:val="32"/>
          <w:szCs w:val="32"/>
          <w:lang w:eastAsia="zh-CN"/>
        </w:rPr>
        <w:t>。与年初预算相比，年初预算数</w:t>
      </w:r>
      <w:r>
        <w:rPr>
          <w:rFonts w:ascii="仿宋_GB2312" w:eastAsia="仿宋_GB2312"/>
          <w:sz w:val="32"/>
          <w:szCs w:val="32"/>
          <w:lang w:eastAsia="zh-CN"/>
        </w:rPr>
        <w:t>1,041.14</w:t>
      </w:r>
      <w:r>
        <w:rPr>
          <w:rFonts w:ascii="仿宋_GB2312" w:eastAsia="仿宋_GB2312"/>
          <w:sz w:val="32"/>
          <w:szCs w:val="32"/>
          <w:lang w:eastAsia="zh-CN"/>
        </w:rPr>
        <w:t>万元，决算</w:t>
      </w:r>
      <w:r>
        <w:rPr>
          <w:rFonts w:ascii="仿宋_GB2312" w:eastAsia="仿宋_GB2312"/>
          <w:sz w:val="32"/>
          <w:szCs w:val="32"/>
          <w:lang w:eastAsia="zh-CN"/>
        </w:rPr>
        <w:lastRenderedPageBreak/>
        <w:t>数</w:t>
      </w:r>
      <w:r>
        <w:rPr>
          <w:rFonts w:ascii="仿宋_GB2312" w:eastAsia="仿宋_GB2312"/>
          <w:sz w:val="32"/>
          <w:szCs w:val="32"/>
          <w:lang w:eastAsia="zh-CN"/>
        </w:rPr>
        <w:t>1,059.33</w:t>
      </w:r>
      <w:r>
        <w:rPr>
          <w:rFonts w:ascii="仿宋_GB2312" w:eastAsia="仿宋_GB2312"/>
          <w:sz w:val="32"/>
          <w:szCs w:val="32"/>
          <w:lang w:eastAsia="zh-CN"/>
        </w:rPr>
        <w:t>万元，预决算差异率</w:t>
      </w:r>
      <w:r>
        <w:rPr>
          <w:rFonts w:ascii="仿宋_GB2312" w:eastAsia="仿宋_GB2312"/>
          <w:sz w:val="32"/>
          <w:szCs w:val="32"/>
          <w:lang w:eastAsia="zh-CN"/>
        </w:rPr>
        <w:t>1.75%</w:t>
      </w:r>
      <w:r>
        <w:rPr>
          <w:rFonts w:ascii="仿宋_GB2312" w:eastAsia="仿宋_GB2312"/>
          <w:sz w:val="32"/>
          <w:szCs w:val="32"/>
          <w:lang w:eastAsia="zh-CN"/>
        </w:rPr>
        <w:t>，主要原因是：</w:t>
      </w:r>
      <w:r>
        <w:rPr>
          <w:rFonts w:ascii="仿宋_GB2312" w:eastAsia="仿宋_GB2312" w:hint="eastAsia"/>
          <w:sz w:val="32"/>
          <w:szCs w:val="32"/>
          <w:lang w:eastAsia="zh-CN"/>
        </w:rPr>
        <w:t>在职人员工资调增</w:t>
      </w:r>
      <w:r>
        <w:rPr>
          <w:rFonts w:ascii="仿宋_GB2312" w:eastAsia="仿宋_GB2312" w:hint="eastAsia"/>
          <w:sz w:val="32"/>
          <w:szCs w:val="32"/>
          <w:lang w:eastAsia="zh-CN"/>
        </w:rPr>
        <w:t>，年中追加基本工资、津贴补贴等人员经费</w:t>
      </w:r>
      <w:r>
        <w:rPr>
          <w:rFonts w:ascii="仿宋_GB2312" w:eastAsia="仿宋_GB2312"/>
          <w:sz w:val="32"/>
          <w:szCs w:val="32"/>
          <w:lang w:eastAsia="zh-CN"/>
        </w:rPr>
        <w:t>。</w:t>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BE64C0" w:rsidRDefault="00E613B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1,059.33</w:t>
      </w:r>
      <w:r>
        <w:rPr>
          <w:rFonts w:ascii="仿宋_GB2312" w:eastAsia="仿宋_GB2312"/>
          <w:sz w:val="32"/>
          <w:szCs w:val="32"/>
          <w:lang w:eastAsia="zh-CN"/>
        </w:rPr>
        <w:t>万元，占本年支出合计的</w:t>
      </w:r>
      <w:r>
        <w:rPr>
          <w:rFonts w:ascii="仿宋_GB2312" w:eastAsia="仿宋_GB2312"/>
          <w:sz w:val="32"/>
          <w:szCs w:val="32"/>
          <w:lang w:eastAsia="zh-CN"/>
        </w:rPr>
        <w:t>100.00%</w:t>
      </w:r>
      <w:r>
        <w:rPr>
          <w:rFonts w:ascii="仿宋_GB2312" w:eastAsia="仿宋_GB2312"/>
          <w:sz w:val="32"/>
          <w:szCs w:val="32"/>
          <w:lang w:eastAsia="zh-CN"/>
        </w:rPr>
        <w:t>。与上年相比，增加</w:t>
      </w:r>
      <w:r>
        <w:rPr>
          <w:rFonts w:ascii="仿宋_GB2312" w:eastAsia="仿宋_GB2312"/>
          <w:sz w:val="32"/>
          <w:szCs w:val="32"/>
          <w:lang w:eastAsia="zh-CN"/>
        </w:rPr>
        <w:t>9.49</w:t>
      </w:r>
      <w:r>
        <w:rPr>
          <w:rFonts w:ascii="仿宋_GB2312" w:eastAsia="仿宋_GB2312"/>
          <w:sz w:val="32"/>
          <w:szCs w:val="32"/>
          <w:lang w:eastAsia="zh-CN"/>
        </w:rPr>
        <w:t>万元，增长</w:t>
      </w:r>
      <w:r>
        <w:rPr>
          <w:rFonts w:ascii="仿宋_GB2312" w:eastAsia="仿宋_GB2312"/>
          <w:sz w:val="32"/>
          <w:szCs w:val="32"/>
          <w:lang w:eastAsia="zh-CN"/>
        </w:rPr>
        <w:t>0.90%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增加国防工程</w:t>
      </w:r>
      <w:r>
        <w:rPr>
          <w:rFonts w:ascii="仿宋_GB2312" w:eastAsia="仿宋_GB2312" w:hint="eastAsia"/>
          <w:sz w:val="32"/>
          <w:szCs w:val="32"/>
          <w:lang w:eastAsia="zh-CN"/>
        </w:rPr>
        <w:t>项目经费</w:t>
      </w:r>
      <w:r>
        <w:rPr>
          <w:rFonts w:ascii="仿宋_GB2312" w:eastAsia="仿宋_GB2312"/>
          <w:sz w:val="32"/>
          <w:szCs w:val="32"/>
          <w:lang w:eastAsia="zh-CN"/>
        </w:rPr>
        <w:t>、水利大队退休人员生活补助</w:t>
      </w:r>
      <w:r>
        <w:rPr>
          <w:rFonts w:ascii="仿宋_GB2312" w:eastAsia="仿宋_GB2312" w:hint="eastAsia"/>
          <w:sz w:val="32"/>
          <w:szCs w:val="32"/>
          <w:lang w:eastAsia="zh-CN"/>
        </w:rPr>
        <w:t>经费</w:t>
      </w:r>
      <w:r>
        <w:rPr>
          <w:rFonts w:ascii="仿宋_GB2312" w:eastAsia="仿宋_GB2312"/>
          <w:sz w:val="32"/>
          <w:szCs w:val="32"/>
          <w:lang w:eastAsia="zh-CN"/>
        </w:rPr>
        <w:t>、高龄调待</w:t>
      </w:r>
      <w:r>
        <w:rPr>
          <w:rFonts w:ascii="仿宋_GB2312" w:eastAsia="仿宋_GB2312" w:hint="eastAsia"/>
          <w:sz w:val="32"/>
          <w:szCs w:val="32"/>
          <w:lang w:eastAsia="zh-CN"/>
        </w:rPr>
        <w:t>项目经费</w:t>
      </w:r>
      <w:r>
        <w:rPr>
          <w:rFonts w:ascii="仿宋_GB2312" w:eastAsia="仿宋_GB2312"/>
          <w:sz w:val="32"/>
          <w:szCs w:val="32"/>
          <w:lang w:eastAsia="zh-CN"/>
        </w:rPr>
        <w:t>、丧葬抚恤金</w:t>
      </w:r>
      <w:r>
        <w:rPr>
          <w:rFonts w:ascii="仿宋_GB2312" w:eastAsia="仿宋_GB2312" w:hint="eastAsia"/>
          <w:sz w:val="32"/>
          <w:szCs w:val="32"/>
          <w:lang w:eastAsia="zh-CN"/>
        </w:rPr>
        <w:t>项目经费</w:t>
      </w:r>
      <w:r>
        <w:rPr>
          <w:rFonts w:ascii="仿宋_GB2312" w:eastAsia="仿宋_GB2312"/>
          <w:sz w:val="32"/>
          <w:szCs w:val="32"/>
          <w:lang w:eastAsia="zh-CN"/>
        </w:rPr>
        <w:t>。与年初预算相比，年初预算数</w:t>
      </w:r>
      <w:r>
        <w:rPr>
          <w:rFonts w:ascii="仿宋_GB2312" w:eastAsia="仿宋_GB2312"/>
          <w:sz w:val="32"/>
          <w:szCs w:val="32"/>
          <w:lang w:eastAsia="zh-CN"/>
        </w:rPr>
        <w:t>1,041.14</w:t>
      </w:r>
      <w:r>
        <w:rPr>
          <w:rFonts w:ascii="仿宋_GB2312" w:eastAsia="仿宋_GB2312"/>
          <w:sz w:val="32"/>
          <w:szCs w:val="32"/>
          <w:lang w:eastAsia="zh-CN"/>
        </w:rPr>
        <w:t>万元，决算数</w:t>
      </w:r>
      <w:r>
        <w:rPr>
          <w:rFonts w:ascii="仿宋_GB2312" w:eastAsia="仿宋_GB2312"/>
          <w:sz w:val="32"/>
          <w:szCs w:val="32"/>
          <w:lang w:eastAsia="zh-CN"/>
        </w:rPr>
        <w:t>1,059.33</w:t>
      </w:r>
      <w:r>
        <w:rPr>
          <w:rFonts w:ascii="仿宋_GB2312" w:eastAsia="仿宋_GB2312"/>
          <w:sz w:val="32"/>
          <w:szCs w:val="32"/>
          <w:lang w:eastAsia="zh-CN"/>
        </w:rPr>
        <w:t>万元，预决算差异率</w:t>
      </w:r>
      <w:r>
        <w:rPr>
          <w:rFonts w:ascii="仿宋_GB2312" w:eastAsia="仿宋_GB2312"/>
          <w:sz w:val="32"/>
          <w:szCs w:val="32"/>
          <w:lang w:eastAsia="zh-CN"/>
        </w:rPr>
        <w:t>1.75%</w:t>
      </w:r>
      <w:r>
        <w:rPr>
          <w:rFonts w:ascii="仿宋_GB2312" w:eastAsia="仿宋_GB2312"/>
          <w:sz w:val="32"/>
          <w:szCs w:val="32"/>
          <w:lang w:eastAsia="zh-CN"/>
        </w:rPr>
        <w:t>，主要原因是：</w:t>
      </w:r>
      <w:r>
        <w:rPr>
          <w:rFonts w:ascii="仿宋_GB2312" w:eastAsia="仿宋_GB2312" w:hint="eastAsia"/>
          <w:sz w:val="32"/>
          <w:szCs w:val="32"/>
          <w:lang w:eastAsia="zh-CN"/>
        </w:rPr>
        <w:t>在职人员工资调增，年中追加基本工资、津贴补贴等人员经费</w:t>
      </w:r>
      <w:r>
        <w:rPr>
          <w:rFonts w:ascii="仿宋_GB2312" w:eastAsia="仿宋_GB2312"/>
          <w:sz w:val="32"/>
          <w:szCs w:val="32"/>
          <w:lang w:eastAsia="zh-CN"/>
        </w:rPr>
        <w:t>。</w:t>
      </w:r>
    </w:p>
    <w:p w:rsidR="00BE64C0" w:rsidRDefault="00E613B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w:t>
      </w:r>
      <w:r>
        <w:rPr>
          <w:rFonts w:ascii="仿宋_GB2312" w:eastAsia="仿宋_GB2312"/>
          <w:sz w:val="32"/>
          <w:szCs w:val="32"/>
          <w:lang w:eastAsia="zh-CN"/>
        </w:rPr>
        <w:t>941.27</w:t>
      </w:r>
      <w:r>
        <w:rPr>
          <w:rFonts w:ascii="仿宋_GB2312" w:eastAsia="仿宋_GB2312"/>
          <w:sz w:val="32"/>
          <w:szCs w:val="32"/>
          <w:lang w:eastAsia="zh-CN"/>
        </w:rPr>
        <w:t>万元，占</w:t>
      </w:r>
      <w:r>
        <w:rPr>
          <w:rFonts w:ascii="仿宋_GB2312" w:eastAsia="仿宋_GB2312"/>
          <w:sz w:val="32"/>
          <w:szCs w:val="32"/>
          <w:lang w:eastAsia="zh-CN"/>
        </w:rPr>
        <w:t>88.86%</w:t>
      </w:r>
      <w:r>
        <w:rPr>
          <w:rFonts w:ascii="仿宋_GB2312" w:eastAsia="仿宋_GB2312"/>
          <w:sz w:val="32"/>
          <w:szCs w:val="32"/>
          <w:lang w:eastAsia="zh-CN"/>
        </w:rPr>
        <w:t>。</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w:t>
      </w:r>
      <w:r>
        <w:rPr>
          <w:rFonts w:ascii="仿宋_GB2312" w:eastAsia="仿宋_GB2312"/>
          <w:sz w:val="32"/>
          <w:szCs w:val="32"/>
          <w:lang w:eastAsia="zh-CN"/>
        </w:rPr>
        <w:t>46.57</w:t>
      </w:r>
      <w:r>
        <w:rPr>
          <w:rFonts w:ascii="仿宋_GB2312" w:eastAsia="仿宋_GB2312"/>
          <w:sz w:val="32"/>
          <w:szCs w:val="32"/>
          <w:lang w:eastAsia="zh-CN"/>
        </w:rPr>
        <w:t>万元，占</w:t>
      </w:r>
      <w:r>
        <w:rPr>
          <w:rFonts w:ascii="仿宋_GB2312" w:eastAsia="仿宋_GB2312"/>
          <w:sz w:val="32"/>
          <w:szCs w:val="32"/>
          <w:lang w:eastAsia="zh-CN"/>
        </w:rPr>
        <w:t>4.40%</w:t>
      </w:r>
      <w:r>
        <w:rPr>
          <w:rFonts w:ascii="仿宋_GB2312" w:eastAsia="仿宋_GB2312"/>
          <w:sz w:val="32"/>
          <w:szCs w:val="32"/>
          <w:lang w:eastAsia="zh-CN"/>
        </w:rPr>
        <w:t>。</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w:t>
      </w:r>
      <w:r>
        <w:rPr>
          <w:rFonts w:ascii="仿宋_GB2312" w:eastAsia="仿宋_GB2312"/>
          <w:sz w:val="32"/>
          <w:szCs w:val="32"/>
          <w:lang w:eastAsia="zh-CN"/>
        </w:rPr>
        <w:t>56.38</w:t>
      </w:r>
      <w:r>
        <w:rPr>
          <w:rFonts w:ascii="仿宋_GB2312" w:eastAsia="仿宋_GB2312"/>
          <w:sz w:val="32"/>
          <w:szCs w:val="32"/>
          <w:lang w:eastAsia="zh-CN"/>
        </w:rPr>
        <w:t>万元，占</w:t>
      </w:r>
      <w:r>
        <w:rPr>
          <w:rFonts w:ascii="仿宋_GB2312" w:eastAsia="仿宋_GB2312"/>
          <w:sz w:val="32"/>
          <w:szCs w:val="32"/>
          <w:lang w:eastAsia="zh-CN"/>
        </w:rPr>
        <w:t>5.32%</w:t>
      </w:r>
      <w:r>
        <w:rPr>
          <w:rFonts w:ascii="仿宋_GB2312" w:eastAsia="仿宋_GB2312"/>
          <w:sz w:val="32"/>
          <w:szCs w:val="32"/>
          <w:lang w:eastAsia="zh-CN"/>
        </w:rPr>
        <w:t>。</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w:t>
      </w:r>
      <w:r>
        <w:rPr>
          <w:rFonts w:ascii="仿宋_GB2312" w:eastAsia="仿宋_GB2312"/>
          <w:sz w:val="32"/>
          <w:szCs w:val="32"/>
          <w:lang w:eastAsia="zh-CN"/>
        </w:rPr>
        <w:t>15.12</w:t>
      </w:r>
      <w:r>
        <w:rPr>
          <w:rFonts w:ascii="仿宋_GB2312" w:eastAsia="仿宋_GB2312"/>
          <w:sz w:val="32"/>
          <w:szCs w:val="32"/>
          <w:lang w:eastAsia="zh-CN"/>
        </w:rPr>
        <w:t>万元，占</w:t>
      </w:r>
      <w:r>
        <w:rPr>
          <w:rFonts w:ascii="仿宋_GB2312" w:eastAsia="仿宋_GB2312"/>
          <w:sz w:val="32"/>
          <w:szCs w:val="32"/>
          <w:lang w:eastAsia="zh-CN"/>
        </w:rPr>
        <w:t>1.43%</w:t>
      </w:r>
      <w:r>
        <w:rPr>
          <w:rFonts w:ascii="仿宋_GB2312" w:eastAsia="仿宋_GB2312"/>
          <w:sz w:val="32"/>
          <w:szCs w:val="32"/>
          <w:lang w:eastAsia="zh-CN"/>
        </w:rPr>
        <w:t>。</w:t>
      </w:r>
    </w:p>
    <w:p w:rsidR="00BE64C0" w:rsidRDefault="00E613B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BE64C0" w:rsidRDefault="00E613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、社会保障和就业支出（类）人力资源和社会保障管理事务（款）社会保险业务管理事务（项）：支出决算数为</w:t>
      </w:r>
      <w:r>
        <w:rPr>
          <w:rFonts w:ascii="仿宋_GB2312" w:eastAsia="仿宋_GB2312"/>
          <w:sz w:val="32"/>
          <w:szCs w:val="32"/>
          <w:lang w:eastAsia="zh-CN"/>
        </w:rPr>
        <w:t>837.33</w:t>
      </w:r>
      <w:r>
        <w:rPr>
          <w:rFonts w:ascii="仿宋_GB2312" w:eastAsia="仿宋_GB2312"/>
          <w:sz w:val="32"/>
          <w:szCs w:val="32"/>
          <w:lang w:eastAsia="zh-CN"/>
        </w:rPr>
        <w:t>万元，比上年决算减少</w:t>
      </w:r>
      <w:r>
        <w:rPr>
          <w:rFonts w:ascii="仿宋_GB2312" w:eastAsia="仿宋_GB2312"/>
          <w:sz w:val="32"/>
          <w:szCs w:val="32"/>
          <w:lang w:eastAsia="zh-CN"/>
        </w:rPr>
        <w:t>0.27</w:t>
      </w:r>
      <w:r>
        <w:rPr>
          <w:rFonts w:ascii="仿宋_GB2312" w:eastAsia="仿宋_GB2312"/>
          <w:sz w:val="32"/>
          <w:szCs w:val="32"/>
          <w:lang w:eastAsia="zh-CN"/>
        </w:rPr>
        <w:t>万元，下降</w:t>
      </w:r>
      <w:r>
        <w:rPr>
          <w:rFonts w:ascii="仿宋_GB2312" w:eastAsia="仿宋_GB2312"/>
          <w:sz w:val="32"/>
          <w:szCs w:val="32"/>
          <w:lang w:eastAsia="zh-CN"/>
        </w:rPr>
        <w:t>0.03%</w:t>
      </w:r>
      <w:r>
        <w:rPr>
          <w:rFonts w:ascii="仿宋_GB2312" w:eastAsia="仿宋_GB2312"/>
          <w:sz w:val="32"/>
          <w:szCs w:val="32"/>
          <w:lang w:eastAsia="zh-CN"/>
        </w:rPr>
        <w:t>，主要原因是：</w:t>
      </w:r>
      <w:r>
        <w:rPr>
          <w:rFonts w:ascii="仿宋_GB2312" w:eastAsia="仿宋_GB2312" w:hint="eastAsia"/>
          <w:sz w:val="32"/>
          <w:szCs w:val="32"/>
          <w:lang w:eastAsia="zh-CN"/>
        </w:rPr>
        <w:t>本年单位西部热力公司采暖费、社会保险经办机构项目经费减少。</w:t>
      </w:r>
    </w:p>
    <w:p w:rsidR="00BE64C0" w:rsidRDefault="00E613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、社会保障和就业支出（类）人力资源和社会保障管理事务（款）社会保险经办机构（项）：支出决算数为</w:t>
      </w:r>
      <w:r>
        <w:rPr>
          <w:rFonts w:ascii="仿宋_GB2312" w:eastAsia="仿宋_GB2312"/>
          <w:sz w:val="32"/>
          <w:szCs w:val="32"/>
          <w:lang w:eastAsia="zh-CN"/>
        </w:rPr>
        <w:t>15.30</w:t>
      </w:r>
      <w:r>
        <w:rPr>
          <w:rFonts w:ascii="仿宋_GB2312" w:eastAsia="仿宋_GB2312"/>
          <w:sz w:val="32"/>
          <w:szCs w:val="32"/>
          <w:lang w:eastAsia="zh-CN"/>
        </w:rPr>
        <w:t>万元，比上年决算增加</w:t>
      </w:r>
      <w:r>
        <w:rPr>
          <w:rFonts w:ascii="仿宋_GB2312" w:eastAsia="仿宋_GB2312"/>
          <w:sz w:val="32"/>
          <w:szCs w:val="32"/>
          <w:lang w:eastAsia="zh-CN"/>
        </w:rPr>
        <w:t>0.20</w:t>
      </w:r>
      <w:r>
        <w:rPr>
          <w:rFonts w:ascii="仿宋_GB2312" w:eastAsia="仿宋_GB2312"/>
          <w:sz w:val="32"/>
          <w:szCs w:val="32"/>
          <w:lang w:eastAsia="zh-CN"/>
        </w:rPr>
        <w:t>万元，增长</w:t>
      </w:r>
      <w:r>
        <w:rPr>
          <w:rFonts w:ascii="仿宋_GB2312" w:eastAsia="仿宋_GB2312"/>
          <w:sz w:val="32"/>
          <w:szCs w:val="32"/>
          <w:lang w:eastAsia="zh-CN"/>
        </w:rPr>
        <w:t>1.32%</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年单位</w:t>
      </w:r>
      <w:r>
        <w:rPr>
          <w:rFonts w:ascii="仿宋_GB2312" w:eastAsia="仿宋_GB2312" w:hint="eastAsia"/>
          <w:sz w:val="32"/>
          <w:szCs w:val="32"/>
          <w:lang w:eastAsia="zh-CN"/>
        </w:rPr>
        <w:t>自治区财政社保经办机构业务补助项目经费增加。</w:t>
      </w:r>
    </w:p>
    <w:p w:rsidR="00BE64C0" w:rsidRDefault="00E613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、社会保障和就业支出（类）行政事业单位养老支出（款）机</w:t>
      </w:r>
      <w:r>
        <w:rPr>
          <w:rFonts w:ascii="仿宋_GB2312" w:eastAsia="仿宋_GB2312"/>
          <w:sz w:val="32"/>
          <w:szCs w:val="32"/>
          <w:lang w:eastAsia="zh-CN"/>
        </w:rPr>
        <w:t>关事业单位基本养老保险缴费支出（项）：支出决算数为</w:t>
      </w:r>
      <w:r>
        <w:rPr>
          <w:rFonts w:ascii="仿宋_GB2312" w:eastAsia="仿宋_GB2312"/>
          <w:sz w:val="32"/>
          <w:szCs w:val="32"/>
          <w:lang w:eastAsia="zh-CN"/>
        </w:rPr>
        <w:t>73.31</w:t>
      </w:r>
      <w:r>
        <w:rPr>
          <w:rFonts w:ascii="仿宋_GB2312" w:eastAsia="仿宋_GB2312"/>
          <w:sz w:val="32"/>
          <w:szCs w:val="32"/>
          <w:lang w:eastAsia="zh-CN"/>
        </w:rPr>
        <w:t>万元，比上年决算增加</w:t>
      </w:r>
      <w:r>
        <w:rPr>
          <w:rFonts w:ascii="仿宋_GB2312" w:eastAsia="仿宋_GB2312"/>
          <w:sz w:val="32"/>
          <w:szCs w:val="32"/>
          <w:lang w:eastAsia="zh-CN"/>
        </w:rPr>
        <w:t>4.42</w:t>
      </w:r>
      <w:r>
        <w:rPr>
          <w:rFonts w:ascii="仿宋_GB2312" w:eastAsia="仿宋_GB2312"/>
          <w:sz w:val="32"/>
          <w:szCs w:val="32"/>
          <w:lang w:eastAsia="zh-CN"/>
        </w:rPr>
        <w:t>万元，增长</w:t>
      </w:r>
      <w:r>
        <w:rPr>
          <w:rFonts w:ascii="仿宋_GB2312" w:eastAsia="仿宋_GB2312"/>
          <w:sz w:val="32"/>
          <w:szCs w:val="32"/>
          <w:lang w:eastAsia="zh-CN"/>
        </w:rPr>
        <w:t>6.42%</w:t>
      </w:r>
      <w:r>
        <w:rPr>
          <w:rFonts w:ascii="仿宋_GB2312" w:eastAsia="仿宋_GB2312"/>
          <w:sz w:val="32"/>
          <w:szCs w:val="32"/>
          <w:lang w:eastAsia="zh-CN"/>
        </w:rPr>
        <w:t>，主要原因是：</w:t>
      </w:r>
      <w:r>
        <w:rPr>
          <w:rFonts w:ascii="仿宋_GB2312" w:eastAsia="仿宋_GB2312" w:hint="eastAsia"/>
          <w:sz w:val="32"/>
          <w:szCs w:val="32"/>
          <w:lang w:eastAsia="zh-CN"/>
        </w:rPr>
        <w:t>本年单位基本养老保险缴费基数调增，基本养老保险缴费支出增加。</w:t>
      </w:r>
    </w:p>
    <w:p w:rsidR="00BE64C0" w:rsidRDefault="00E613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15.32</w:t>
      </w:r>
      <w:r>
        <w:rPr>
          <w:rFonts w:ascii="仿宋_GB2312" w:eastAsia="仿宋_GB2312"/>
          <w:sz w:val="32"/>
          <w:szCs w:val="32"/>
          <w:lang w:eastAsia="zh-CN"/>
        </w:rPr>
        <w:t>万元，比上年决算增加</w:t>
      </w:r>
      <w:r>
        <w:rPr>
          <w:rFonts w:ascii="仿宋_GB2312" w:eastAsia="仿宋_GB2312"/>
          <w:sz w:val="32"/>
          <w:szCs w:val="32"/>
          <w:lang w:eastAsia="zh-CN"/>
        </w:rPr>
        <w:t>0.53</w:t>
      </w:r>
      <w:r>
        <w:rPr>
          <w:rFonts w:ascii="仿宋_GB2312" w:eastAsia="仿宋_GB2312"/>
          <w:sz w:val="32"/>
          <w:szCs w:val="32"/>
          <w:lang w:eastAsia="zh-CN"/>
        </w:rPr>
        <w:t>万元，增长</w:t>
      </w:r>
      <w:r>
        <w:rPr>
          <w:rFonts w:ascii="仿宋_GB2312" w:eastAsia="仿宋_GB2312"/>
          <w:sz w:val="32"/>
          <w:szCs w:val="32"/>
          <w:lang w:eastAsia="zh-CN"/>
        </w:rPr>
        <w:t>3.58%</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w:t>
      </w:r>
      <w:r>
        <w:rPr>
          <w:rFonts w:ascii="仿宋_GB2312" w:eastAsia="仿宋_GB2312" w:hint="eastAsia"/>
          <w:sz w:val="32"/>
          <w:szCs w:val="32"/>
          <w:lang w:eastAsia="zh-CN"/>
        </w:rPr>
        <w:t>单位新增退休人员，一次性发放职业年金支出增加</w:t>
      </w:r>
      <w:r>
        <w:rPr>
          <w:rFonts w:ascii="仿宋_GB2312" w:eastAsia="仿宋_GB2312"/>
          <w:sz w:val="32"/>
          <w:szCs w:val="32"/>
          <w:lang w:eastAsia="zh-CN"/>
        </w:rPr>
        <w:t>。</w:t>
      </w:r>
    </w:p>
    <w:p w:rsidR="00BE64C0" w:rsidRDefault="00E613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、社会保障和就业支出（类）其他社会保障和就业支出（款）其他社会保障和就业支出（项）：支出决算数为</w:t>
      </w:r>
      <w:r>
        <w:rPr>
          <w:rFonts w:ascii="仿宋_GB2312" w:eastAsia="仿宋_GB2312"/>
          <w:sz w:val="32"/>
          <w:szCs w:val="32"/>
          <w:lang w:eastAsia="zh-CN"/>
        </w:rPr>
        <w:t>0.</w:t>
      </w:r>
      <w:r>
        <w:rPr>
          <w:rFonts w:ascii="仿宋_GB2312" w:eastAsia="仿宋_GB2312"/>
          <w:sz w:val="32"/>
          <w:szCs w:val="32"/>
          <w:lang w:eastAsia="zh-CN"/>
        </w:rPr>
        <w:t>00</w:t>
      </w:r>
      <w:r>
        <w:rPr>
          <w:rFonts w:ascii="仿宋_GB2312" w:eastAsia="仿宋_GB2312"/>
          <w:sz w:val="32"/>
          <w:szCs w:val="32"/>
          <w:lang w:eastAsia="zh-CN"/>
        </w:rPr>
        <w:t>万元，比上年决算减少</w:t>
      </w:r>
      <w:r>
        <w:rPr>
          <w:rFonts w:ascii="仿宋_GB2312" w:eastAsia="仿宋_GB2312"/>
          <w:sz w:val="32"/>
          <w:szCs w:val="32"/>
          <w:lang w:eastAsia="zh-CN"/>
        </w:rPr>
        <w:t>9.17</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本年单位国防工程项目经费、水利大队退休人员高龄调待项目经费减少</w:t>
      </w:r>
      <w:r>
        <w:rPr>
          <w:rFonts w:ascii="仿宋_GB2312" w:eastAsia="仿宋_GB2312"/>
          <w:sz w:val="32"/>
          <w:szCs w:val="32"/>
          <w:lang w:eastAsia="zh-CN"/>
        </w:rPr>
        <w:t>。</w:t>
      </w:r>
    </w:p>
    <w:p w:rsidR="00BE64C0" w:rsidRDefault="00E613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、卫生健康支出（类）行政事业单位医疗（款）行政单位医疗（项）：支出决算数为</w:t>
      </w:r>
      <w:r>
        <w:rPr>
          <w:rFonts w:ascii="仿宋_GB2312" w:eastAsia="仿宋_GB2312"/>
          <w:sz w:val="32"/>
          <w:szCs w:val="32"/>
          <w:lang w:eastAsia="zh-CN"/>
        </w:rPr>
        <w:t>18.91</w:t>
      </w:r>
      <w:r>
        <w:rPr>
          <w:rFonts w:ascii="仿宋_GB2312" w:eastAsia="仿宋_GB2312"/>
          <w:sz w:val="32"/>
          <w:szCs w:val="32"/>
          <w:lang w:eastAsia="zh-CN"/>
        </w:rPr>
        <w:t>万元，比上年决算增加</w:t>
      </w:r>
      <w:r>
        <w:rPr>
          <w:rFonts w:ascii="仿宋_GB2312" w:eastAsia="仿宋_GB2312"/>
          <w:sz w:val="32"/>
          <w:szCs w:val="32"/>
          <w:lang w:eastAsia="zh-CN"/>
        </w:rPr>
        <w:t>2.32</w:t>
      </w:r>
      <w:r>
        <w:rPr>
          <w:rFonts w:ascii="仿宋_GB2312" w:eastAsia="仿宋_GB2312"/>
          <w:sz w:val="32"/>
          <w:szCs w:val="32"/>
          <w:lang w:eastAsia="zh-CN"/>
        </w:rPr>
        <w:t>万元，增长</w:t>
      </w:r>
      <w:r>
        <w:rPr>
          <w:rFonts w:ascii="仿宋_GB2312" w:eastAsia="仿宋_GB2312"/>
          <w:sz w:val="32"/>
          <w:szCs w:val="32"/>
          <w:lang w:eastAsia="zh-CN"/>
        </w:rPr>
        <w:t>13.98%</w:t>
      </w:r>
      <w:r>
        <w:rPr>
          <w:rFonts w:ascii="仿宋_GB2312" w:eastAsia="仿宋_GB2312"/>
          <w:sz w:val="32"/>
          <w:szCs w:val="32"/>
          <w:lang w:eastAsia="zh-CN"/>
        </w:rPr>
        <w:t>，主要原因是：</w:t>
      </w:r>
      <w:r>
        <w:rPr>
          <w:rFonts w:ascii="仿宋_GB2312" w:eastAsia="仿宋_GB2312" w:hint="eastAsia"/>
          <w:sz w:val="32"/>
          <w:szCs w:val="32"/>
          <w:lang w:eastAsia="zh-CN"/>
        </w:rPr>
        <w:t>本年单位职工基本医疗保险缴费基数调增，职工基本医疗保险缴费</w:t>
      </w:r>
      <w:r>
        <w:rPr>
          <w:rFonts w:ascii="仿宋_GB2312" w:eastAsia="仿宋_GB2312"/>
          <w:sz w:val="32"/>
          <w:szCs w:val="32"/>
          <w:lang w:eastAsia="zh-CN"/>
        </w:rPr>
        <w:t>支出增加。</w:t>
      </w:r>
    </w:p>
    <w:p w:rsidR="00BE64C0" w:rsidRDefault="00E613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22.74</w:t>
      </w:r>
      <w:r>
        <w:rPr>
          <w:rFonts w:ascii="仿宋_GB2312" w:eastAsia="仿宋_GB2312"/>
          <w:sz w:val="32"/>
          <w:szCs w:val="32"/>
          <w:lang w:eastAsia="zh-CN"/>
        </w:rPr>
        <w:t>万元，比上年决算减少</w:t>
      </w:r>
      <w:r>
        <w:rPr>
          <w:rFonts w:ascii="仿宋_GB2312" w:eastAsia="仿宋_GB2312"/>
          <w:sz w:val="32"/>
          <w:szCs w:val="32"/>
          <w:lang w:eastAsia="zh-CN"/>
        </w:rPr>
        <w:t>2.13</w:t>
      </w:r>
      <w:r>
        <w:rPr>
          <w:rFonts w:ascii="仿宋_GB2312" w:eastAsia="仿宋_GB2312"/>
          <w:sz w:val="32"/>
          <w:szCs w:val="32"/>
          <w:lang w:eastAsia="zh-CN"/>
        </w:rPr>
        <w:t>万元，下降</w:t>
      </w:r>
      <w:r>
        <w:rPr>
          <w:rFonts w:ascii="仿宋_GB2312" w:eastAsia="仿宋_GB2312"/>
          <w:sz w:val="32"/>
          <w:szCs w:val="32"/>
          <w:lang w:eastAsia="zh-CN"/>
        </w:rPr>
        <w:t>8.56%</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w:t>
      </w:r>
      <w:r>
        <w:rPr>
          <w:rFonts w:ascii="仿宋_GB2312" w:eastAsia="仿宋_GB2312" w:hint="eastAsia"/>
          <w:sz w:val="32"/>
          <w:szCs w:val="32"/>
          <w:lang w:eastAsia="zh-CN"/>
        </w:rPr>
        <w:t>单位</w:t>
      </w:r>
      <w:r>
        <w:rPr>
          <w:rFonts w:ascii="仿宋_GB2312" w:eastAsia="仿宋_GB2312" w:hint="eastAsia"/>
          <w:sz w:val="32"/>
          <w:szCs w:val="32"/>
          <w:lang w:eastAsia="zh-CN"/>
        </w:rPr>
        <w:t>在职人员减少，职工基本医疗保险缴费</w:t>
      </w:r>
      <w:r>
        <w:rPr>
          <w:rFonts w:ascii="仿宋_GB2312" w:eastAsia="仿宋_GB2312"/>
          <w:sz w:val="32"/>
          <w:szCs w:val="32"/>
          <w:lang w:eastAsia="zh-CN"/>
        </w:rPr>
        <w:t>支出</w:t>
      </w:r>
      <w:r>
        <w:rPr>
          <w:rFonts w:ascii="仿宋_GB2312" w:eastAsia="仿宋_GB2312" w:hint="eastAsia"/>
          <w:sz w:val="32"/>
          <w:szCs w:val="32"/>
          <w:lang w:eastAsia="zh-CN"/>
        </w:rPr>
        <w:t>减少</w:t>
      </w:r>
      <w:r>
        <w:rPr>
          <w:rFonts w:ascii="仿宋_GB2312" w:eastAsia="仿宋_GB2312"/>
          <w:sz w:val="32"/>
          <w:szCs w:val="32"/>
          <w:lang w:eastAsia="zh-CN"/>
        </w:rPr>
        <w:t>。</w:t>
      </w:r>
    </w:p>
    <w:p w:rsidR="00BE64C0" w:rsidRDefault="00E613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4.66</w:t>
      </w:r>
      <w:r>
        <w:rPr>
          <w:rFonts w:ascii="仿宋_GB2312" w:eastAsia="仿宋_GB2312"/>
          <w:sz w:val="32"/>
          <w:szCs w:val="32"/>
          <w:lang w:eastAsia="zh-CN"/>
        </w:rPr>
        <w:t>万元，比上年决算增加</w:t>
      </w:r>
      <w:r>
        <w:rPr>
          <w:rFonts w:ascii="仿宋_GB2312" w:eastAsia="仿宋_GB2312"/>
          <w:sz w:val="32"/>
          <w:szCs w:val="32"/>
          <w:lang w:eastAsia="zh-CN"/>
        </w:rPr>
        <w:t>0.23</w:t>
      </w:r>
      <w:r>
        <w:rPr>
          <w:rFonts w:ascii="仿宋_GB2312" w:eastAsia="仿宋_GB2312"/>
          <w:sz w:val="32"/>
          <w:szCs w:val="32"/>
          <w:lang w:eastAsia="zh-CN"/>
        </w:rPr>
        <w:t>万元，增长</w:t>
      </w:r>
      <w:r>
        <w:rPr>
          <w:rFonts w:ascii="仿宋_GB2312" w:eastAsia="仿宋_GB2312"/>
          <w:sz w:val="32"/>
          <w:szCs w:val="32"/>
          <w:lang w:eastAsia="zh-CN"/>
        </w:rPr>
        <w:t>5.19%</w:t>
      </w:r>
      <w:r>
        <w:rPr>
          <w:rFonts w:ascii="仿宋_GB2312" w:eastAsia="仿宋_GB2312"/>
          <w:sz w:val="32"/>
          <w:szCs w:val="32"/>
          <w:lang w:eastAsia="zh-CN"/>
        </w:rPr>
        <w:t>，主要原因是：</w:t>
      </w:r>
      <w:r>
        <w:rPr>
          <w:rFonts w:ascii="仿宋_GB2312" w:eastAsia="仿宋_GB2312" w:hint="eastAsia"/>
          <w:sz w:val="32"/>
          <w:szCs w:val="32"/>
          <w:lang w:eastAsia="zh-CN"/>
        </w:rPr>
        <w:t>本年单位在职人员公务员医疗补助缴费支出</w:t>
      </w:r>
      <w:r>
        <w:rPr>
          <w:rFonts w:ascii="仿宋_GB2312" w:eastAsia="仿宋_GB2312"/>
          <w:sz w:val="32"/>
          <w:szCs w:val="32"/>
          <w:lang w:eastAsia="zh-CN"/>
        </w:rPr>
        <w:t>增加。</w:t>
      </w:r>
    </w:p>
    <w:p w:rsidR="00BE64C0" w:rsidRDefault="00E613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0.26</w:t>
      </w:r>
      <w:r>
        <w:rPr>
          <w:rFonts w:ascii="仿宋_GB2312" w:eastAsia="仿宋_GB2312"/>
          <w:sz w:val="32"/>
          <w:szCs w:val="32"/>
          <w:lang w:eastAsia="zh-CN"/>
        </w:rPr>
        <w:t>万元，与上年相比无变化，主要原因是：</w:t>
      </w:r>
      <w:r>
        <w:rPr>
          <w:rFonts w:ascii="仿宋_GB2312" w:eastAsia="仿宋_GB2312" w:hint="eastAsia"/>
          <w:sz w:val="32"/>
          <w:szCs w:val="32"/>
          <w:lang w:eastAsia="zh-CN"/>
        </w:rPr>
        <w:t>与上年一致无变化。</w:t>
      </w:r>
    </w:p>
    <w:p w:rsidR="00BE64C0" w:rsidRDefault="00E613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56.38</w:t>
      </w:r>
      <w:r>
        <w:rPr>
          <w:rFonts w:ascii="仿宋_GB2312" w:eastAsia="仿宋_GB2312"/>
          <w:sz w:val="32"/>
          <w:szCs w:val="32"/>
          <w:lang w:eastAsia="zh-CN"/>
        </w:rPr>
        <w:t>万元，比上年决算增加</w:t>
      </w:r>
      <w:r>
        <w:rPr>
          <w:rFonts w:ascii="仿宋_GB2312" w:eastAsia="仿宋_GB2312"/>
          <w:sz w:val="32"/>
          <w:szCs w:val="32"/>
          <w:lang w:eastAsia="zh-CN"/>
        </w:rPr>
        <w:t>4.11</w:t>
      </w:r>
      <w:r>
        <w:rPr>
          <w:rFonts w:ascii="仿宋_GB2312" w:eastAsia="仿宋_GB2312"/>
          <w:sz w:val="32"/>
          <w:szCs w:val="32"/>
          <w:lang w:eastAsia="zh-CN"/>
        </w:rPr>
        <w:t>万元，增长</w:t>
      </w:r>
      <w:r>
        <w:rPr>
          <w:rFonts w:ascii="仿宋_GB2312" w:eastAsia="仿宋_GB2312"/>
          <w:sz w:val="32"/>
          <w:szCs w:val="32"/>
          <w:lang w:eastAsia="zh-CN"/>
        </w:rPr>
        <w:t>7.86%</w:t>
      </w:r>
      <w:r>
        <w:rPr>
          <w:rFonts w:ascii="仿宋_GB2312" w:eastAsia="仿宋_GB2312"/>
          <w:sz w:val="32"/>
          <w:szCs w:val="32"/>
          <w:lang w:eastAsia="zh-CN"/>
        </w:rPr>
        <w:t>，主要原因是：</w:t>
      </w:r>
      <w:r>
        <w:rPr>
          <w:rFonts w:ascii="仿宋_GB2312" w:eastAsia="仿宋_GB2312" w:hint="eastAsia"/>
          <w:sz w:val="32"/>
          <w:szCs w:val="32"/>
          <w:lang w:eastAsia="zh-CN"/>
        </w:rPr>
        <w:t>本年单位住房公积金缴费基数调增，</w:t>
      </w:r>
      <w:r>
        <w:rPr>
          <w:rFonts w:ascii="仿宋_GB2312" w:eastAsia="仿宋_GB2312"/>
          <w:sz w:val="32"/>
          <w:szCs w:val="32"/>
          <w:lang w:eastAsia="zh-CN"/>
        </w:rPr>
        <w:t>住房公积金支出增加。</w:t>
      </w:r>
    </w:p>
    <w:p w:rsidR="00BE64C0" w:rsidRDefault="00E613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15.12</w:t>
      </w:r>
      <w:r>
        <w:rPr>
          <w:rFonts w:ascii="仿宋_GB2312" w:eastAsia="仿宋_GB2312"/>
          <w:sz w:val="32"/>
          <w:szCs w:val="32"/>
          <w:lang w:eastAsia="zh-CN"/>
        </w:rPr>
        <w:t>万元，比上年决算增加</w:t>
      </w:r>
      <w:r>
        <w:rPr>
          <w:rFonts w:ascii="仿宋_GB2312" w:eastAsia="仿宋_GB2312"/>
          <w:sz w:val="32"/>
          <w:szCs w:val="32"/>
          <w:lang w:eastAsia="zh-CN"/>
        </w:rPr>
        <w:t>9.25</w:t>
      </w:r>
      <w:r>
        <w:rPr>
          <w:rFonts w:ascii="仿宋_GB2312" w:eastAsia="仿宋_GB2312"/>
          <w:sz w:val="32"/>
          <w:szCs w:val="32"/>
          <w:lang w:eastAsia="zh-CN"/>
        </w:rPr>
        <w:t>万元，增长</w:t>
      </w:r>
      <w:r>
        <w:rPr>
          <w:rFonts w:ascii="仿宋_GB2312" w:eastAsia="仿宋_GB2312"/>
          <w:sz w:val="32"/>
          <w:szCs w:val="32"/>
          <w:lang w:eastAsia="zh-CN"/>
        </w:rPr>
        <w:t>157.58%</w:t>
      </w:r>
      <w:r>
        <w:rPr>
          <w:rFonts w:ascii="仿宋_GB2312" w:eastAsia="仿宋_GB2312"/>
          <w:sz w:val="32"/>
          <w:szCs w:val="32"/>
          <w:lang w:eastAsia="zh-CN"/>
        </w:rPr>
        <w:t>，主要原因是：</w:t>
      </w:r>
      <w:r>
        <w:rPr>
          <w:rFonts w:ascii="仿宋_GB2312" w:eastAsia="仿宋_GB2312" w:hint="eastAsia"/>
          <w:sz w:val="32"/>
          <w:szCs w:val="32"/>
          <w:lang w:eastAsia="zh-CN"/>
        </w:rPr>
        <w:t>本</w:t>
      </w:r>
      <w:r>
        <w:rPr>
          <w:rFonts w:ascii="仿宋_GB2312" w:eastAsia="仿宋_GB2312"/>
          <w:sz w:val="32"/>
          <w:szCs w:val="32"/>
          <w:lang w:eastAsia="zh-CN"/>
        </w:rPr>
        <w:t>年</w:t>
      </w:r>
      <w:r>
        <w:rPr>
          <w:rFonts w:ascii="仿宋_GB2312" w:eastAsia="仿宋_GB2312" w:hint="eastAsia"/>
          <w:sz w:val="32"/>
          <w:szCs w:val="32"/>
          <w:lang w:eastAsia="zh-CN"/>
        </w:rPr>
        <w:t>单位入村调研工作</w:t>
      </w:r>
      <w:r>
        <w:rPr>
          <w:rFonts w:ascii="仿宋_GB2312" w:eastAsia="仿宋_GB2312"/>
          <w:sz w:val="32"/>
          <w:szCs w:val="32"/>
          <w:lang w:eastAsia="zh-CN"/>
        </w:rPr>
        <w:t>项目</w:t>
      </w:r>
      <w:r>
        <w:rPr>
          <w:rFonts w:ascii="仿宋_GB2312" w:eastAsia="仿宋_GB2312" w:hint="eastAsia"/>
          <w:sz w:val="32"/>
          <w:szCs w:val="32"/>
          <w:lang w:eastAsia="zh-CN"/>
        </w:rPr>
        <w:t>经费</w:t>
      </w:r>
      <w:r>
        <w:rPr>
          <w:rFonts w:ascii="仿宋_GB2312" w:eastAsia="仿宋_GB2312"/>
          <w:sz w:val="32"/>
          <w:szCs w:val="32"/>
          <w:lang w:eastAsia="zh-CN"/>
        </w:rPr>
        <w:t>增加</w:t>
      </w:r>
      <w:r>
        <w:rPr>
          <w:rFonts w:ascii="仿宋_GB2312" w:eastAsia="仿宋_GB2312" w:hint="eastAsia"/>
          <w:sz w:val="32"/>
          <w:szCs w:val="32"/>
          <w:lang w:eastAsia="zh-CN"/>
        </w:rPr>
        <w:t>。</w:t>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六、一般公共预算财政拨款基本支出决算情况说明</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1,026.90</w:t>
      </w:r>
      <w:r>
        <w:rPr>
          <w:rFonts w:ascii="仿宋_GB2312" w:eastAsia="仿宋_GB2312"/>
          <w:sz w:val="32"/>
          <w:szCs w:val="32"/>
          <w:lang w:eastAsia="zh-CN"/>
        </w:rPr>
        <w:t>万元，其中：人员经费</w:t>
      </w:r>
      <w:r>
        <w:rPr>
          <w:rFonts w:ascii="仿宋_GB2312" w:eastAsia="仿宋_GB2312"/>
          <w:sz w:val="32"/>
          <w:szCs w:val="32"/>
          <w:lang w:eastAsia="zh-CN"/>
        </w:rPr>
        <w:t>1,007.22</w:t>
      </w:r>
      <w:r>
        <w:rPr>
          <w:rFonts w:ascii="仿宋_GB2312" w:eastAsia="仿宋_GB2312"/>
          <w:sz w:val="32"/>
          <w:szCs w:val="32"/>
          <w:lang w:eastAsia="zh-CN"/>
        </w:rPr>
        <w:t>万元，包括：基本工资、津贴补贴、奖金、机关事业单位基本养老保险缴费、职业年金缴费、职工基本医疗保险缴费、公务员医疗补助缴费、其他社会保障缴费、住房公积金、其他工资福利支出、退休费、生活补助和奖励金。</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19.68</w:t>
      </w:r>
      <w:r>
        <w:rPr>
          <w:rFonts w:ascii="仿宋_GB2312" w:eastAsia="仿宋_GB2312"/>
          <w:sz w:val="32"/>
          <w:szCs w:val="32"/>
          <w:lang w:eastAsia="zh-CN"/>
        </w:rPr>
        <w:t>万元，包括：办公费、印刷费、水费、电费、邮电费、取暖费、差旅费、劳务费、公务用车运行维护费和其他交通费用。</w:t>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w:t>
      </w:r>
      <w:r>
        <w:rPr>
          <w:rFonts w:ascii="仿宋_GB2312" w:eastAsia="仿宋_GB2312"/>
          <w:sz w:val="32"/>
          <w:szCs w:val="32"/>
          <w:lang w:eastAsia="zh-CN"/>
        </w:rPr>
        <w:t>及结转和结余，政府性基金预算财政拨款收入支出决算表为空表。</w:t>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3.84</w:t>
      </w:r>
      <w:r>
        <w:rPr>
          <w:rFonts w:ascii="仿宋_GB2312" w:eastAsia="仿宋_GB2312"/>
          <w:sz w:val="32"/>
          <w:szCs w:val="32"/>
          <w:lang w:eastAsia="zh-CN"/>
        </w:rPr>
        <w:t>万元，比上年减少</w:t>
      </w:r>
      <w:r>
        <w:rPr>
          <w:rFonts w:ascii="仿宋_GB2312" w:eastAsia="仿宋_GB2312"/>
          <w:sz w:val="32"/>
          <w:szCs w:val="32"/>
          <w:lang w:eastAsia="zh-CN"/>
        </w:rPr>
        <w:t>0.52</w:t>
      </w:r>
      <w:r>
        <w:rPr>
          <w:rFonts w:ascii="仿宋_GB2312" w:eastAsia="仿宋_GB2312"/>
          <w:sz w:val="32"/>
          <w:szCs w:val="32"/>
          <w:lang w:eastAsia="zh-CN"/>
        </w:rPr>
        <w:t>万元，下降</w:t>
      </w:r>
      <w:r>
        <w:rPr>
          <w:rFonts w:ascii="仿宋_GB2312" w:eastAsia="仿宋_GB2312"/>
          <w:sz w:val="32"/>
          <w:szCs w:val="32"/>
          <w:lang w:eastAsia="zh-CN"/>
        </w:rPr>
        <w:t>11.93%</w:t>
      </w:r>
      <w:r>
        <w:rPr>
          <w:rFonts w:ascii="仿宋_GB2312" w:eastAsia="仿宋_GB2312"/>
          <w:sz w:val="32"/>
          <w:szCs w:val="32"/>
          <w:lang w:eastAsia="zh-CN"/>
        </w:rPr>
        <w:t>，主要原因是：</w:t>
      </w:r>
      <w:r>
        <w:rPr>
          <w:rFonts w:ascii="仿宋_GB2312" w:eastAsia="仿宋_GB2312" w:hint="eastAsia"/>
          <w:sz w:val="32"/>
          <w:szCs w:val="32"/>
          <w:lang w:eastAsia="zh-CN"/>
        </w:rPr>
        <w:t>我单位减少公务用车</w:t>
      </w:r>
      <w:r w:rsidR="00C81733">
        <w:rPr>
          <w:rFonts w:ascii="仿宋_GB2312" w:eastAsia="仿宋_GB2312" w:hint="eastAsia"/>
          <w:sz w:val="32"/>
          <w:szCs w:val="32"/>
          <w:lang w:eastAsia="zh-CN"/>
        </w:rPr>
        <w:t>出行</w:t>
      </w:r>
      <w:r>
        <w:rPr>
          <w:rFonts w:ascii="仿宋_GB2312" w:eastAsia="仿宋_GB2312" w:hint="eastAsia"/>
          <w:sz w:val="32"/>
          <w:szCs w:val="32"/>
          <w:lang w:eastAsia="zh-CN"/>
        </w:rPr>
        <w:t>次数，车辆燃油费、维修费较上年</w:t>
      </w:r>
      <w:r>
        <w:rPr>
          <w:rFonts w:ascii="仿宋_GB2312" w:eastAsia="仿宋_GB2312"/>
          <w:sz w:val="32"/>
          <w:szCs w:val="32"/>
          <w:lang w:eastAsia="zh-CN"/>
        </w:rPr>
        <w:t>减少。其中：因公出国（境）费支出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因公出国（境）费；公务用车购置及运行维护费支出</w:t>
      </w:r>
      <w:r>
        <w:rPr>
          <w:rFonts w:ascii="仿宋_GB2312" w:eastAsia="仿宋_GB2312"/>
          <w:sz w:val="32"/>
          <w:szCs w:val="32"/>
          <w:lang w:eastAsia="zh-CN"/>
        </w:rPr>
        <w:t>3.84</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，比上年减少</w:t>
      </w:r>
      <w:r>
        <w:rPr>
          <w:rFonts w:ascii="仿宋_GB2312" w:eastAsia="仿宋_GB2312"/>
          <w:sz w:val="32"/>
          <w:szCs w:val="32"/>
          <w:lang w:eastAsia="zh-CN"/>
        </w:rPr>
        <w:t>0.52</w:t>
      </w:r>
      <w:r>
        <w:rPr>
          <w:rFonts w:ascii="仿宋_GB2312" w:eastAsia="仿宋_GB2312"/>
          <w:sz w:val="32"/>
          <w:szCs w:val="32"/>
          <w:lang w:eastAsia="zh-CN"/>
        </w:rPr>
        <w:t>万元，下降</w:t>
      </w:r>
      <w:r>
        <w:rPr>
          <w:rFonts w:ascii="仿宋_GB2312" w:eastAsia="仿宋_GB2312"/>
          <w:sz w:val="32"/>
          <w:szCs w:val="32"/>
          <w:lang w:eastAsia="zh-CN"/>
        </w:rPr>
        <w:t>11.93%</w:t>
      </w:r>
      <w:r>
        <w:rPr>
          <w:rFonts w:ascii="仿宋_GB2312" w:eastAsia="仿宋_GB2312"/>
          <w:sz w:val="32"/>
          <w:szCs w:val="32"/>
          <w:lang w:eastAsia="zh-CN"/>
        </w:rPr>
        <w:t>，主要原因是：</w:t>
      </w:r>
      <w:r>
        <w:rPr>
          <w:rFonts w:ascii="仿宋_GB2312" w:eastAsia="仿宋_GB2312" w:hint="eastAsia"/>
          <w:sz w:val="32"/>
          <w:szCs w:val="32"/>
          <w:lang w:eastAsia="zh-CN"/>
        </w:rPr>
        <w:t>我单位减少公务用车</w:t>
      </w:r>
      <w:r w:rsidR="00C81733">
        <w:rPr>
          <w:rFonts w:ascii="仿宋_GB2312" w:eastAsia="仿宋_GB2312" w:hint="eastAsia"/>
          <w:sz w:val="32"/>
          <w:szCs w:val="32"/>
          <w:lang w:eastAsia="zh-CN"/>
        </w:rPr>
        <w:t>出行</w:t>
      </w:r>
      <w:r>
        <w:rPr>
          <w:rFonts w:ascii="仿宋_GB2312" w:eastAsia="仿宋_GB2312" w:hint="eastAsia"/>
          <w:sz w:val="32"/>
          <w:szCs w:val="32"/>
          <w:lang w:eastAsia="zh-CN"/>
        </w:rPr>
        <w:t>次数，车辆燃油费、维修费较上年</w:t>
      </w:r>
      <w:r>
        <w:rPr>
          <w:rFonts w:ascii="仿宋_GB2312" w:eastAsia="仿宋_GB2312"/>
          <w:sz w:val="32"/>
          <w:szCs w:val="32"/>
          <w:lang w:eastAsia="zh-CN"/>
        </w:rPr>
        <w:t>减少；公务接待费支出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w:t>
      </w:r>
      <w:r>
        <w:rPr>
          <w:rFonts w:ascii="仿宋_GB2312" w:eastAsia="仿宋_GB2312" w:hint="eastAsia"/>
          <w:sz w:val="32"/>
          <w:szCs w:val="32"/>
          <w:lang w:eastAsia="zh-CN"/>
        </w:rPr>
        <w:t>。</w:t>
      </w:r>
    </w:p>
    <w:p w:rsidR="00BE64C0" w:rsidRDefault="00E613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w:t>
      </w:r>
      <w:r>
        <w:rPr>
          <w:rFonts w:ascii="仿宋_GB2312" w:eastAsia="仿宋_GB2312"/>
          <w:sz w:val="32"/>
          <w:szCs w:val="32"/>
          <w:lang w:eastAsia="zh-CN"/>
        </w:rPr>
        <w:t>无因公出国（境）费。单位全年安排的因公出国（境）团组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3.84</w:t>
      </w:r>
      <w:r>
        <w:rPr>
          <w:rFonts w:ascii="仿宋_GB2312" w:eastAsia="仿宋_GB2312"/>
          <w:sz w:val="32"/>
          <w:szCs w:val="32"/>
          <w:lang w:eastAsia="zh-CN"/>
        </w:rPr>
        <w:t>万元，</w:t>
      </w:r>
      <w:r>
        <w:rPr>
          <w:rFonts w:ascii="仿宋_GB2312" w:eastAsia="仿宋_GB2312"/>
          <w:sz w:val="32"/>
          <w:szCs w:val="32"/>
          <w:lang w:eastAsia="zh-CN"/>
        </w:rPr>
        <w:t>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3.84</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2</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2</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w:t>
      </w:r>
      <w:r>
        <w:rPr>
          <w:rFonts w:ascii="仿宋_GB2312" w:eastAsia="仿宋_GB2312"/>
          <w:sz w:val="32"/>
          <w:szCs w:val="32"/>
          <w:lang w:eastAsia="zh-CN"/>
        </w:rPr>
        <w:t>公务用车保有量无差异。</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w:t>
      </w:r>
      <w:r>
        <w:rPr>
          <w:rFonts w:ascii="仿宋_GB2312" w:eastAsia="仿宋_GB2312"/>
          <w:sz w:val="32"/>
          <w:szCs w:val="32"/>
          <w:lang w:eastAsia="zh-CN"/>
        </w:rPr>
        <w:t>无公务接待费。单位全年安排的国内公务接待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3.84</w:t>
      </w:r>
      <w:r>
        <w:rPr>
          <w:rFonts w:ascii="仿宋_GB2312" w:eastAsia="仿宋_GB2312"/>
          <w:sz w:val="32"/>
          <w:szCs w:val="32"/>
          <w:lang w:eastAsia="zh-CN"/>
        </w:rPr>
        <w:t>万元，决算数</w:t>
      </w:r>
      <w:r>
        <w:rPr>
          <w:rFonts w:ascii="仿宋_GB2312" w:eastAsia="仿宋_GB2312"/>
          <w:sz w:val="32"/>
          <w:szCs w:val="32"/>
          <w:lang w:eastAsia="zh-CN"/>
        </w:rPr>
        <w:t>3.84</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w:t>
      </w:r>
      <w:r>
        <w:rPr>
          <w:rFonts w:ascii="仿宋_GB2312" w:eastAsia="仿宋_GB2312" w:hint="eastAsia"/>
          <w:sz w:val="32"/>
          <w:szCs w:val="32"/>
          <w:lang w:eastAsia="zh-CN"/>
        </w:rPr>
        <w:t>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3.84</w:t>
      </w:r>
      <w:r>
        <w:rPr>
          <w:rFonts w:ascii="仿宋_GB2312" w:eastAsia="仿宋_GB2312"/>
          <w:sz w:val="32"/>
          <w:szCs w:val="32"/>
          <w:lang w:eastAsia="zh-CN"/>
        </w:rPr>
        <w:t>万元，决算数</w:t>
      </w:r>
      <w:r>
        <w:rPr>
          <w:rFonts w:ascii="仿宋_GB2312" w:eastAsia="仿宋_GB2312"/>
          <w:sz w:val="32"/>
          <w:szCs w:val="32"/>
          <w:lang w:eastAsia="zh-CN"/>
        </w:rPr>
        <w:t>3.84</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BE64C0" w:rsidRDefault="00E613B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年度昌吉市社会保险中心单位（行政单位和参照公务员法管理事业单位）机关运行经费支出</w:t>
      </w:r>
      <w:r>
        <w:rPr>
          <w:rFonts w:ascii="仿宋_GB2312" w:eastAsia="仿宋_GB2312"/>
          <w:sz w:val="32"/>
          <w:szCs w:val="32"/>
          <w:lang w:eastAsia="zh-CN"/>
        </w:rPr>
        <w:t>19.68</w:t>
      </w:r>
      <w:r>
        <w:rPr>
          <w:rFonts w:ascii="仿宋_GB2312" w:eastAsia="仿宋_GB2312"/>
          <w:sz w:val="32"/>
          <w:szCs w:val="32"/>
          <w:lang w:eastAsia="zh-CN"/>
        </w:rPr>
        <w:t>万元，比上年减少</w:t>
      </w:r>
      <w:r>
        <w:rPr>
          <w:rFonts w:ascii="仿宋_GB2312" w:eastAsia="仿宋_GB2312"/>
          <w:sz w:val="32"/>
          <w:szCs w:val="32"/>
          <w:lang w:eastAsia="zh-CN"/>
        </w:rPr>
        <w:t>1.09</w:t>
      </w:r>
      <w:r>
        <w:rPr>
          <w:rFonts w:ascii="仿宋_GB2312" w:eastAsia="仿宋_GB2312"/>
          <w:sz w:val="32"/>
          <w:szCs w:val="32"/>
          <w:lang w:eastAsia="zh-CN"/>
        </w:rPr>
        <w:t>万元，下降</w:t>
      </w:r>
      <w:r>
        <w:rPr>
          <w:rFonts w:ascii="仿宋_GB2312" w:eastAsia="仿宋_GB2312"/>
          <w:sz w:val="32"/>
          <w:szCs w:val="32"/>
          <w:lang w:eastAsia="zh-CN"/>
        </w:rPr>
        <w:t>5.25%</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单位</w:t>
      </w:r>
      <w:r>
        <w:rPr>
          <w:rFonts w:ascii="仿宋_GB2312" w:eastAsia="仿宋_GB2312" w:hint="eastAsia"/>
          <w:sz w:val="32"/>
          <w:szCs w:val="32"/>
          <w:lang w:eastAsia="zh-CN"/>
        </w:rPr>
        <w:t>办公费、</w:t>
      </w:r>
      <w:r>
        <w:rPr>
          <w:rFonts w:ascii="仿宋_GB2312" w:eastAsia="仿宋_GB2312"/>
          <w:sz w:val="32"/>
          <w:szCs w:val="32"/>
          <w:lang w:eastAsia="zh-CN"/>
        </w:rPr>
        <w:t>公务用车运行维护费和其他交通费用</w:t>
      </w:r>
      <w:r>
        <w:rPr>
          <w:rFonts w:ascii="仿宋_GB2312" w:eastAsia="仿宋_GB2312" w:hint="eastAsia"/>
          <w:sz w:val="32"/>
          <w:szCs w:val="32"/>
          <w:lang w:eastAsia="zh-CN"/>
        </w:rPr>
        <w:t>等较上年</w:t>
      </w:r>
      <w:r>
        <w:rPr>
          <w:rFonts w:ascii="仿宋_GB2312" w:eastAsia="仿宋_GB2312"/>
          <w:sz w:val="32"/>
          <w:szCs w:val="32"/>
          <w:lang w:eastAsia="zh-CN"/>
        </w:rPr>
        <w:t>减少。</w:t>
      </w:r>
    </w:p>
    <w:p w:rsidR="00BE64C0" w:rsidRDefault="00E613B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年度政府采购支出总额</w:t>
      </w:r>
      <w:r>
        <w:rPr>
          <w:rFonts w:ascii="仿宋_GB2312" w:eastAsia="仿宋_GB2312"/>
          <w:sz w:val="32"/>
          <w:szCs w:val="32"/>
          <w:lang w:eastAsia="zh-CN"/>
        </w:rPr>
        <w:t>20.66</w:t>
      </w:r>
      <w:r>
        <w:rPr>
          <w:rFonts w:ascii="仿宋_GB2312" w:eastAsia="仿宋_GB2312"/>
          <w:sz w:val="32"/>
          <w:szCs w:val="32"/>
          <w:lang w:eastAsia="zh-CN"/>
        </w:rPr>
        <w:t>万元，其中：政府采购货物支出</w:t>
      </w:r>
      <w:r>
        <w:rPr>
          <w:rFonts w:ascii="仿宋_GB2312" w:eastAsia="仿宋_GB2312"/>
          <w:sz w:val="32"/>
          <w:szCs w:val="32"/>
          <w:lang w:eastAsia="zh-CN"/>
        </w:rPr>
        <w:t>11.35</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9.30</w:t>
      </w:r>
      <w:r>
        <w:rPr>
          <w:rFonts w:ascii="仿宋_GB2312" w:eastAsia="仿宋_GB2312"/>
          <w:sz w:val="32"/>
          <w:szCs w:val="32"/>
          <w:lang w:eastAsia="zh-CN"/>
        </w:rPr>
        <w:t>万元。</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20.66</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，其中：授予小微企业合同金额</w:t>
      </w:r>
      <w:r>
        <w:rPr>
          <w:rFonts w:ascii="仿宋_GB2312" w:eastAsia="仿宋_GB2312"/>
          <w:sz w:val="32"/>
          <w:szCs w:val="32"/>
          <w:lang w:eastAsia="zh-CN"/>
        </w:rPr>
        <w:t>20.66</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w:t>
      </w:r>
    </w:p>
    <w:p w:rsidR="00BE64C0" w:rsidRDefault="00E613B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935.86</w:t>
      </w:r>
      <w:r>
        <w:rPr>
          <w:rFonts w:ascii="仿宋_GB2312" w:eastAsia="仿宋_GB2312"/>
          <w:sz w:val="32"/>
          <w:szCs w:val="32"/>
        </w:rPr>
        <w:t>平方米，价值</w:t>
      </w:r>
      <w:r>
        <w:rPr>
          <w:rFonts w:ascii="仿宋_GB2312" w:eastAsia="仿宋_GB2312"/>
          <w:sz w:val="32"/>
          <w:szCs w:val="32"/>
        </w:rPr>
        <w:t>177.34</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2</w:t>
      </w:r>
      <w:r>
        <w:rPr>
          <w:rFonts w:ascii="仿宋_GB2312" w:eastAsia="仿宋_GB2312"/>
          <w:sz w:val="32"/>
          <w:szCs w:val="32"/>
          <w:lang w:eastAsia="zh-CN"/>
        </w:rPr>
        <w:t>辆，价值</w:t>
      </w:r>
      <w:r>
        <w:rPr>
          <w:rFonts w:ascii="仿宋_GB2312" w:eastAsia="仿宋_GB2312"/>
          <w:sz w:val="32"/>
          <w:szCs w:val="32"/>
          <w:lang w:eastAsia="zh-CN"/>
        </w:rPr>
        <w:t>22.87</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2</w:t>
      </w:r>
      <w:r>
        <w:rPr>
          <w:rFonts w:ascii="仿宋_GB2312" w:eastAsia="仿宋_GB2312"/>
          <w:sz w:val="32"/>
          <w:szCs w:val="32"/>
          <w:lang w:eastAsia="zh-CN"/>
        </w:rPr>
        <w:t>辆，其他用车主要是：</w:t>
      </w:r>
      <w:r>
        <w:rPr>
          <w:rFonts w:ascii="仿宋_GB2312" w:eastAsia="仿宋_GB2312" w:hint="eastAsia"/>
          <w:sz w:val="32"/>
          <w:szCs w:val="32"/>
          <w:lang w:eastAsia="zh-CN"/>
        </w:rPr>
        <w:t>单位</w:t>
      </w:r>
      <w:r>
        <w:rPr>
          <w:rFonts w:ascii="仿宋_GB2312" w:eastAsia="仿宋_GB2312"/>
          <w:sz w:val="32"/>
          <w:szCs w:val="32"/>
          <w:lang w:eastAsia="zh-CN"/>
        </w:rPr>
        <w:t>业务用车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w:t>
      </w:r>
      <w:r>
        <w:rPr>
          <w:rFonts w:ascii="仿宋_GB2312" w:eastAsia="仿宋_GB2312"/>
          <w:sz w:val="32"/>
          <w:szCs w:val="32"/>
          <w:lang w:eastAsia="zh-CN"/>
        </w:rPr>
        <w:t>备（不含车辆）</w:t>
      </w:r>
      <w:r>
        <w:rPr>
          <w:rFonts w:ascii="仿宋_GB2312" w:eastAsia="仿宋_GB2312"/>
          <w:sz w:val="32"/>
          <w:szCs w:val="32"/>
          <w:lang w:eastAsia="zh-CN"/>
        </w:rPr>
        <w:t>0</w:t>
      </w:r>
      <w:r>
        <w:rPr>
          <w:rFonts w:ascii="仿宋_GB2312" w:eastAsia="仿宋_GB2312"/>
          <w:sz w:val="32"/>
          <w:szCs w:val="32"/>
          <w:lang w:eastAsia="zh-CN"/>
        </w:rPr>
        <w:t>台（套）。</w:t>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1,0</w:t>
      </w:r>
      <w:r>
        <w:rPr>
          <w:rFonts w:ascii="仿宋_GB2312" w:eastAsia="仿宋_GB2312" w:hint="eastAsia"/>
          <w:sz w:val="32"/>
          <w:szCs w:val="32"/>
          <w:lang w:eastAsia="zh-CN"/>
        </w:rPr>
        <w:t>59.33</w:t>
      </w:r>
      <w:r>
        <w:rPr>
          <w:rFonts w:ascii="仿宋_GB2312" w:eastAsia="仿宋_GB2312"/>
          <w:sz w:val="32"/>
          <w:szCs w:val="32"/>
          <w:lang w:eastAsia="zh-CN"/>
        </w:rPr>
        <w:t>万元，实际执行总额</w:t>
      </w:r>
      <w:r>
        <w:rPr>
          <w:rFonts w:ascii="仿宋_GB2312" w:eastAsia="仿宋_GB2312"/>
          <w:sz w:val="32"/>
          <w:szCs w:val="32"/>
          <w:lang w:eastAsia="zh-CN"/>
        </w:rPr>
        <w:t>1,059.33</w:t>
      </w:r>
      <w:r>
        <w:rPr>
          <w:rFonts w:ascii="仿宋_GB2312" w:eastAsia="仿宋_GB2312"/>
          <w:sz w:val="32"/>
          <w:szCs w:val="32"/>
          <w:lang w:eastAsia="zh-CN"/>
        </w:rPr>
        <w:t>万元；预算绩效评价项目</w:t>
      </w:r>
      <w:r>
        <w:rPr>
          <w:rFonts w:ascii="仿宋_GB2312" w:eastAsia="仿宋_GB2312"/>
          <w:sz w:val="32"/>
          <w:szCs w:val="32"/>
          <w:lang w:eastAsia="zh-CN"/>
        </w:rPr>
        <w:t>13</w:t>
      </w:r>
      <w:r>
        <w:rPr>
          <w:rFonts w:ascii="仿宋_GB2312" w:eastAsia="仿宋_GB2312"/>
          <w:sz w:val="32"/>
          <w:szCs w:val="32"/>
          <w:lang w:eastAsia="zh-CN"/>
        </w:rPr>
        <w:t>个，全年预算数</w:t>
      </w:r>
      <w:r>
        <w:rPr>
          <w:rFonts w:ascii="仿宋_GB2312" w:eastAsia="仿宋_GB2312"/>
          <w:sz w:val="32"/>
          <w:szCs w:val="32"/>
          <w:lang w:eastAsia="zh-CN"/>
        </w:rPr>
        <w:t>5,017.72</w:t>
      </w:r>
      <w:r>
        <w:rPr>
          <w:rFonts w:ascii="仿宋_GB2312" w:eastAsia="仿宋_GB2312"/>
          <w:sz w:val="32"/>
          <w:szCs w:val="32"/>
          <w:lang w:eastAsia="zh-CN"/>
        </w:rPr>
        <w:t>万元，全年执行数</w:t>
      </w:r>
      <w:r>
        <w:rPr>
          <w:rFonts w:ascii="仿宋_GB2312" w:eastAsia="仿宋_GB2312"/>
          <w:sz w:val="32"/>
          <w:szCs w:val="32"/>
          <w:lang w:eastAsia="zh-CN"/>
        </w:rPr>
        <w:t>5,017.72</w:t>
      </w:r>
      <w:r>
        <w:rPr>
          <w:rFonts w:ascii="仿宋_GB2312" w:eastAsia="仿宋_GB2312"/>
          <w:sz w:val="32"/>
          <w:szCs w:val="32"/>
          <w:lang w:eastAsia="zh-CN"/>
        </w:rPr>
        <w:t>万元。预算绩效管理取得的成效：一是聚焦重点任务，推动项目工作落地落实为有效推进项目工作开展，提高财政资金使用效益，项目领导小组进一步强化项目意识，对照计划全面梳理重点任务，仔细谋划、紧抓落实，理顺内部分工和工作流程，明确责任和时</w:t>
      </w:r>
      <w:r>
        <w:rPr>
          <w:rFonts w:ascii="仿宋_GB2312" w:eastAsia="仿宋_GB2312"/>
          <w:sz w:val="32"/>
          <w:szCs w:val="32"/>
          <w:lang w:eastAsia="zh-CN"/>
        </w:rPr>
        <w:t>间节点，一项一项抓好具体落实，确保了项目按时保质完成，保障了项目效益发挥</w:t>
      </w:r>
      <w:r>
        <w:rPr>
          <w:rFonts w:ascii="仿宋_GB2312" w:eastAsia="仿宋_GB2312" w:hint="eastAsia"/>
          <w:sz w:val="32"/>
          <w:szCs w:val="32"/>
          <w:lang w:eastAsia="zh-CN"/>
        </w:rPr>
        <w:t>；</w:t>
      </w:r>
      <w:r>
        <w:rPr>
          <w:rFonts w:ascii="仿宋_GB2312" w:eastAsia="仿宋_GB2312"/>
          <w:sz w:val="32"/>
          <w:szCs w:val="32"/>
          <w:lang w:eastAsia="zh-CN"/>
        </w:rPr>
        <w:t>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仿宋_GB2312" w:eastAsia="仿宋_GB2312" w:hint="eastAsia"/>
          <w:sz w:val="32"/>
          <w:szCs w:val="32"/>
          <w:lang w:eastAsia="zh-CN"/>
        </w:rPr>
        <w:t>；</w:t>
      </w:r>
      <w:r>
        <w:rPr>
          <w:rFonts w:ascii="仿宋_GB2312" w:eastAsia="仿宋_GB2312"/>
          <w:sz w:val="32"/>
          <w:szCs w:val="32"/>
          <w:lang w:eastAsia="zh-CN"/>
        </w:rPr>
        <w:t>三是强化绩效目标刚性约束，及时对项目进行跟踪问效加强绩效目标的刚性约</w:t>
      </w:r>
      <w:r>
        <w:rPr>
          <w:rFonts w:ascii="仿宋_GB2312" w:eastAsia="仿宋_GB2312"/>
          <w:sz w:val="32"/>
          <w:szCs w:val="32"/>
          <w:lang w:eastAsia="zh-CN"/>
        </w:rPr>
        <w:lastRenderedPageBreak/>
        <w:t>束，及时对项目实施进度与资金支付进度进行全程跟踪问效，发现问题及时解决，对于重</w:t>
      </w:r>
      <w:r>
        <w:rPr>
          <w:rFonts w:ascii="仿宋_GB2312" w:eastAsia="仿宋_GB2312"/>
          <w:sz w:val="32"/>
          <w:szCs w:val="32"/>
          <w:lang w:eastAsia="zh-CN"/>
        </w:rPr>
        <w:t>大问题实行集体讨论，确保项目按计划进行，项目资金支付安排高效、合理，杜绝截留、挤占或挪用项目资金的情况发生。发现的问题及原因：一是绩效预算认识不够充分，绩效理念有待进一步强化</w:t>
      </w:r>
      <w:r>
        <w:rPr>
          <w:rFonts w:ascii="仿宋_GB2312" w:eastAsia="仿宋_GB2312" w:hint="eastAsia"/>
          <w:sz w:val="32"/>
          <w:szCs w:val="32"/>
          <w:lang w:eastAsia="zh-CN"/>
        </w:rPr>
        <w:t>；</w:t>
      </w:r>
      <w:r>
        <w:rPr>
          <w:rFonts w:ascii="仿宋_GB2312" w:eastAsia="仿宋_GB2312"/>
          <w:sz w:val="32"/>
          <w:szCs w:val="32"/>
          <w:lang w:eastAsia="zh-CN"/>
        </w:rPr>
        <w:t>二是绩效档案归档工作有待提高</w:t>
      </w:r>
      <w:r>
        <w:rPr>
          <w:rFonts w:ascii="仿宋_GB2312" w:eastAsia="仿宋_GB2312" w:hint="eastAsia"/>
          <w:sz w:val="32"/>
          <w:szCs w:val="32"/>
          <w:lang w:eastAsia="zh-CN"/>
        </w:rPr>
        <w:t>；</w:t>
      </w:r>
      <w:r>
        <w:rPr>
          <w:rFonts w:ascii="仿宋_GB2312" w:eastAsia="仿宋_GB2312"/>
          <w:sz w:val="32"/>
          <w:szCs w:val="32"/>
          <w:lang w:eastAsia="zh-CN"/>
        </w:rPr>
        <w:t>三是项目支出绩效评价存在局限，客观性有待加强。下一步改进措施：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rsidR="00BE64C0" w:rsidRDefault="00BE64C0">
      <w:pPr>
        <w:widowControl w:val="0"/>
        <w:spacing w:after="0" w:line="240" w:lineRule="auto"/>
        <w:rPr>
          <w:rFonts w:ascii="宋体" w:eastAsia="宋体" w:hAnsi="宋体" w:cs="Times New Roman"/>
          <w:b/>
          <w:bCs/>
          <w:sz w:val="18"/>
          <w:szCs w:val="18"/>
          <w:lang w:eastAsia="zh-CN"/>
        </w:rPr>
      </w:pPr>
    </w:p>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9935" w:type="dxa"/>
        <w:jc w:val="center"/>
        <w:tblLayout w:type="fixed"/>
        <w:tblLook w:val="04A0"/>
      </w:tblPr>
      <w:tblGrid>
        <w:gridCol w:w="993"/>
        <w:gridCol w:w="1417"/>
        <w:gridCol w:w="1418"/>
        <w:gridCol w:w="1242"/>
        <w:gridCol w:w="1417"/>
        <w:gridCol w:w="1134"/>
        <w:gridCol w:w="1310"/>
        <w:gridCol w:w="720"/>
        <w:gridCol w:w="284"/>
      </w:tblGrid>
      <w:tr w:rsidR="00BE64C0">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昌吉市社会保险中心</w:t>
            </w:r>
          </w:p>
        </w:tc>
        <w:tc>
          <w:tcPr>
            <w:tcW w:w="284" w:type="dxa"/>
            <w:tcBorders>
              <w:top w:val="nil"/>
              <w:left w:val="nil"/>
              <w:bottom w:val="nil"/>
              <w:right w:val="nil"/>
            </w:tcBorders>
            <w:noWrap/>
            <w:vAlign w:val="center"/>
          </w:tcPr>
          <w:p w:rsidR="00BE64C0" w:rsidRDefault="00BE64C0">
            <w:pPr>
              <w:spacing w:after="0" w:line="240" w:lineRule="auto"/>
              <w:rPr>
                <w:rFonts w:ascii="宋体" w:eastAsia="宋体" w:hAnsi="宋体" w:cs="Times New Roman"/>
                <w:b/>
                <w:bCs/>
                <w:sz w:val="18"/>
                <w:szCs w:val="18"/>
                <w:lang w:eastAsia="zh-CN"/>
              </w:rPr>
            </w:pPr>
          </w:p>
        </w:tc>
      </w:tr>
      <w:tr w:rsidR="00BE64C0">
        <w:trPr>
          <w:cantSplit/>
          <w:trHeight w:val="570"/>
          <w:jc w:val="center"/>
        </w:trPr>
        <w:tc>
          <w:tcPr>
            <w:tcW w:w="993"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rsidR="00BE64C0" w:rsidRDefault="00BE64C0">
            <w:pPr>
              <w:spacing w:after="0" w:line="240" w:lineRule="auto"/>
              <w:jc w:val="center"/>
              <w:rPr>
                <w:rFonts w:ascii="宋体" w:eastAsia="宋体" w:hAnsi="宋体" w:cs="Times New Roman"/>
                <w:b/>
                <w:bCs/>
                <w:sz w:val="18"/>
                <w:szCs w:val="18"/>
                <w:lang w:eastAsia="zh-CN"/>
              </w:rPr>
            </w:pPr>
          </w:p>
        </w:tc>
      </w:tr>
      <w:tr w:rsidR="00BE64C0">
        <w:trPr>
          <w:cantSplit/>
          <w:trHeight w:val="489"/>
          <w:jc w:val="center"/>
        </w:trPr>
        <w:tc>
          <w:tcPr>
            <w:tcW w:w="993"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sz w:val="18"/>
                <w:szCs w:val="18"/>
                <w:lang w:eastAsia="zh-CN"/>
              </w:rPr>
            </w:pPr>
          </w:p>
        </w:tc>
        <w:tc>
          <w:tcPr>
            <w:tcW w:w="1417"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BE64C0" w:rsidRDefault="00BE64C0">
            <w:pPr>
              <w:spacing w:after="0" w:line="240" w:lineRule="auto"/>
              <w:jc w:val="center"/>
              <w:rPr>
                <w:rFonts w:ascii="宋体" w:eastAsia="宋体" w:hAnsi="宋体" w:cs="Times New Roman"/>
                <w:b/>
                <w:bCs/>
                <w:sz w:val="18"/>
                <w:szCs w:val="18"/>
                <w:lang w:eastAsia="zh-CN"/>
              </w:rPr>
            </w:pPr>
          </w:p>
        </w:tc>
      </w:tr>
      <w:tr w:rsidR="00BE64C0">
        <w:trPr>
          <w:cantSplit/>
          <w:trHeight w:val="425"/>
          <w:jc w:val="center"/>
        </w:trPr>
        <w:tc>
          <w:tcPr>
            <w:tcW w:w="993"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sz w:val="18"/>
                <w:szCs w:val="18"/>
                <w:lang w:eastAsia="zh-CN"/>
              </w:rPr>
            </w:pPr>
          </w:p>
        </w:tc>
        <w:tc>
          <w:tcPr>
            <w:tcW w:w="141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1,041.14</w:t>
            </w:r>
          </w:p>
        </w:tc>
        <w:tc>
          <w:tcPr>
            <w:tcW w:w="1242"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1,059.33</w:t>
            </w:r>
          </w:p>
        </w:tc>
        <w:tc>
          <w:tcPr>
            <w:tcW w:w="141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1,059.33</w:t>
            </w:r>
          </w:p>
        </w:tc>
        <w:tc>
          <w:tcPr>
            <w:tcW w:w="113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BE64C0" w:rsidRDefault="00BE64C0">
            <w:pPr>
              <w:spacing w:after="0" w:line="240" w:lineRule="auto"/>
              <w:jc w:val="center"/>
              <w:rPr>
                <w:rFonts w:ascii="宋体" w:eastAsia="宋体" w:hAnsi="宋体" w:cs="Times New Roman"/>
                <w:sz w:val="18"/>
                <w:szCs w:val="18"/>
                <w:lang w:eastAsia="zh-CN"/>
              </w:rPr>
            </w:pPr>
          </w:p>
        </w:tc>
      </w:tr>
      <w:tr w:rsidR="00BE64C0">
        <w:trPr>
          <w:cantSplit/>
          <w:trHeight w:val="416"/>
          <w:jc w:val="center"/>
        </w:trPr>
        <w:tc>
          <w:tcPr>
            <w:tcW w:w="993"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sz w:val="18"/>
                <w:szCs w:val="18"/>
                <w:lang w:eastAsia="zh-CN"/>
              </w:rPr>
            </w:pPr>
          </w:p>
        </w:tc>
        <w:tc>
          <w:tcPr>
            <w:tcW w:w="141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BE64C0" w:rsidRDefault="00BE64C0">
            <w:pPr>
              <w:spacing w:after="0" w:line="240" w:lineRule="auto"/>
              <w:jc w:val="center"/>
              <w:rPr>
                <w:rFonts w:ascii="宋体" w:eastAsia="宋体" w:hAnsi="宋体" w:cs="Times New Roman"/>
                <w:sz w:val="18"/>
                <w:szCs w:val="18"/>
                <w:lang w:eastAsia="zh-CN"/>
              </w:rPr>
            </w:pPr>
          </w:p>
        </w:tc>
      </w:tr>
      <w:tr w:rsidR="00BE64C0">
        <w:trPr>
          <w:cantSplit/>
          <w:trHeight w:val="415"/>
          <w:jc w:val="center"/>
        </w:trPr>
        <w:tc>
          <w:tcPr>
            <w:tcW w:w="993"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sz w:val="18"/>
                <w:szCs w:val="18"/>
                <w:lang w:eastAsia="zh-CN"/>
              </w:rPr>
            </w:pPr>
          </w:p>
        </w:tc>
        <w:tc>
          <w:tcPr>
            <w:tcW w:w="141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1,041.14</w:t>
            </w:r>
          </w:p>
        </w:tc>
        <w:tc>
          <w:tcPr>
            <w:tcW w:w="1242"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1,059.33</w:t>
            </w:r>
          </w:p>
        </w:tc>
        <w:tc>
          <w:tcPr>
            <w:tcW w:w="141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1,059.33</w:t>
            </w:r>
          </w:p>
        </w:tc>
        <w:tc>
          <w:tcPr>
            <w:tcW w:w="113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w:t>
            </w:r>
          </w:p>
        </w:tc>
        <w:tc>
          <w:tcPr>
            <w:tcW w:w="131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w:t>
            </w:r>
          </w:p>
        </w:tc>
        <w:tc>
          <w:tcPr>
            <w:tcW w:w="284" w:type="dxa"/>
            <w:tcBorders>
              <w:top w:val="nil"/>
              <w:left w:val="nil"/>
              <w:bottom w:val="nil"/>
              <w:right w:val="nil"/>
            </w:tcBorders>
            <w:noWrap/>
            <w:vAlign w:val="center"/>
          </w:tcPr>
          <w:p w:rsidR="00BE64C0" w:rsidRDefault="00BE64C0">
            <w:pPr>
              <w:spacing w:after="0" w:line="240" w:lineRule="auto"/>
              <w:jc w:val="center"/>
              <w:rPr>
                <w:rFonts w:ascii="宋体" w:eastAsia="宋体" w:hAnsi="宋体" w:cs="Times New Roman"/>
                <w:sz w:val="18"/>
                <w:szCs w:val="18"/>
                <w:lang w:eastAsia="zh-CN"/>
              </w:rPr>
            </w:pPr>
          </w:p>
        </w:tc>
      </w:tr>
      <w:tr w:rsidR="00BE64C0">
        <w:trPr>
          <w:cantSplit/>
          <w:trHeight w:val="341"/>
          <w:jc w:val="center"/>
        </w:trPr>
        <w:tc>
          <w:tcPr>
            <w:tcW w:w="993"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实际完成情况</w:t>
            </w:r>
          </w:p>
        </w:tc>
        <w:tc>
          <w:tcPr>
            <w:tcW w:w="284" w:type="dxa"/>
            <w:tcBorders>
              <w:top w:val="nil"/>
              <w:left w:val="nil"/>
              <w:bottom w:val="nil"/>
              <w:right w:val="nil"/>
            </w:tcBorders>
            <w:noWrap/>
            <w:vAlign w:val="center"/>
          </w:tcPr>
          <w:p w:rsidR="00BE64C0" w:rsidRDefault="00BE64C0">
            <w:pPr>
              <w:spacing w:after="0" w:line="240" w:lineRule="auto"/>
              <w:rPr>
                <w:rFonts w:ascii="宋体" w:eastAsia="宋体" w:hAnsi="宋体" w:cs="Times New Roman"/>
                <w:b/>
                <w:bCs/>
                <w:sz w:val="18"/>
                <w:szCs w:val="18"/>
                <w:lang w:eastAsia="zh-CN"/>
              </w:rPr>
            </w:pPr>
          </w:p>
        </w:tc>
      </w:tr>
      <w:tr w:rsidR="00BE64C0">
        <w:trPr>
          <w:cantSplit/>
          <w:trHeight w:val="705"/>
          <w:jc w:val="center"/>
        </w:trPr>
        <w:tc>
          <w:tcPr>
            <w:tcW w:w="993"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rsidR="00BE64C0" w:rsidRDefault="00E613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2024</w:t>
            </w:r>
            <w:r>
              <w:rPr>
                <w:rFonts w:ascii="宋体" w:eastAsia="宋体" w:hAnsi="宋体" w:cs="Times New Roman" w:hint="eastAsia"/>
                <w:sz w:val="18"/>
                <w:szCs w:val="18"/>
                <w:lang w:eastAsia="zh-CN"/>
              </w:rPr>
              <w:t>年按照《中华人民共和国社会保险法》规定，昌吉市社会保险中心根据工作职责为机关、事业单位提供养老、工伤、失业保障服务，做好养老保险基金和工伤、失业保险基金的征缴、发放、结算、管理及相关社会服务。持续巩固社会保险待遇水平，完成养老金按时足额发放、失业保险、工伤保险待遇计算、审核、支付工作。完成各项社会保险参保人数任务，完成社会保险待遇发放完成率</w:t>
            </w:r>
            <w:r>
              <w:rPr>
                <w:rFonts w:ascii="宋体" w:eastAsia="宋体" w:hAnsi="宋体" w:cs="Times New Roman" w:hint="eastAsia"/>
                <w:sz w:val="18"/>
                <w:szCs w:val="18"/>
                <w:lang w:eastAsia="zh-CN"/>
              </w:rPr>
              <w:t>100%</w:t>
            </w:r>
            <w:r>
              <w:rPr>
                <w:rFonts w:ascii="宋体" w:eastAsia="宋体" w:hAnsi="宋体" w:cs="Times New Roman" w:hint="eastAsia"/>
                <w:sz w:val="18"/>
                <w:szCs w:val="18"/>
                <w:lang w:eastAsia="zh-CN"/>
              </w:rPr>
              <w:t>，社会保险待遇支付及时率</w:t>
            </w:r>
            <w:r>
              <w:rPr>
                <w:rFonts w:ascii="宋体" w:eastAsia="宋体" w:hAnsi="宋体" w:cs="Times New Roman" w:hint="eastAsia"/>
                <w:sz w:val="18"/>
                <w:szCs w:val="18"/>
                <w:lang w:eastAsia="zh-CN"/>
              </w:rPr>
              <w:t>100%</w:t>
            </w:r>
            <w:r>
              <w:rPr>
                <w:rFonts w:ascii="宋体" w:eastAsia="宋体" w:hAnsi="宋体" w:cs="Times New Roman" w:hint="eastAsia"/>
                <w:sz w:val="18"/>
                <w:szCs w:val="18"/>
                <w:lang w:eastAsia="zh-CN"/>
              </w:rPr>
              <w:t>。持续不断加强优质社保业务经办服务窗口创建，不断完成社保经办机构内部管理制度，严格执行昌吉州社会保险经办标准化服务制度，合</w:t>
            </w:r>
            <w:r>
              <w:rPr>
                <w:rFonts w:ascii="宋体" w:eastAsia="宋体" w:hAnsi="宋体" w:cs="Times New Roman" w:hint="eastAsia"/>
                <w:sz w:val="18"/>
                <w:szCs w:val="18"/>
                <w:lang w:eastAsia="zh-CN"/>
              </w:rPr>
              <w:t>理设置服务窗口，切实转变工作作风，提高人民群众对社会保险经办工作的满意度。</w:t>
            </w:r>
          </w:p>
        </w:tc>
        <w:tc>
          <w:tcPr>
            <w:tcW w:w="4581" w:type="dxa"/>
            <w:gridSpan w:val="4"/>
            <w:tcBorders>
              <w:top w:val="single" w:sz="4" w:space="0" w:color="auto"/>
              <w:left w:val="nil"/>
              <w:bottom w:val="single" w:sz="4" w:space="0" w:color="auto"/>
              <w:right w:val="single" w:sz="4" w:space="0" w:color="auto"/>
            </w:tcBorders>
          </w:tcPr>
          <w:p w:rsidR="00BE64C0" w:rsidRDefault="00E613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2024</w:t>
            </w:r>
            <w:r>
              <w:rPr>
                <w:rFonts w:ascii="宋体" w:eastAsia="宋体" w:hAnsi="宋体" w:cs="Times New Roman" w:hint="eastAsia"/>
                <w:sz w:val="18"/>
                <w:szCs w:val="18"/>
                <w:lang w:eastAsia="zh-CN"/>
              </w:rPr>
              <w:t>年完成企业职工基本养老保险参保人数</w:t>
            </w:r>
            <w:r>
              <w:rPr>
                <w:rFonts w:ascii="宋体" w:eastAsia="宋体" w:hAnsi="宋体" w:cs="Times New Roman" w:hint="eastAsia"/>
                <w:sz w:val="18"/>
                <w:szCs w:val="18"/>
                <w:lang w:eastAsia="zh-CN"/>
              </w:rPr>
              <w:t>105855</w:t>
            </w:r>
            <w:r>
              <w:rPr>
                <w:rFonts w:ascii="宋体" w:eastAsia="宋体" w:hAnsi="宋体" w:cs="Times New Roman" w:hint="eastAsia"/>
                <w:sz w:val="18"/>
                <w:szCs w:val="18"/>
                <w:lang w:eastAsia="zh-CN"/>
              </w:rPr>
              <w:t>人；机关事业单位基本养老保险参保人数为</w:t>
            </w:r>
            <w:r>
              <w:rPr>
                <w:rFonts w:ascii="宋体" w:eastAsia="宋体" w:hAnsi="宋体" w:cs="Times New Roman" w:hint="eastAsia"/>
                <w:sz w:val="18"/>
                <w:szCs w:val="18"/>
                <w:lang w:eastAsia="zh-CN"/>
              </w:rPr>
              <w:t>10162</w:t>
            </w:r>
            <w:r>
              <w:rPr>
                <w:rFonts w:ascii="宋体" w:eastAsia="宋体" w:hAnsi="宋体" w:cs="Times New Roman" w:hint="eastAsia"/>
                <w:sz w:val="18"/>
                <w:szCs w:val="18"/>
                <w:lang w:eastAsia="zh-CN"/>
              </w:rPr>
              <w:t>人；城乡居民基本养老保险参保人数为</w:t>
            </w:r>
            <w:r>
              <w:rPr>
                <w:rFonts w:ascii="宋体" w:eastAsia="宋体" w:hAnsi="宋体" w:cs="Times New Roman" w:hint="eastAsia"/>
                <w:sz w:val="18"/>
                <w:szCs w:val="18"/>
                <w:lang w:eastAsia="zh-CN"/>
              </w:rPr>
              <w:t>51013</w:t>
            </w:r>
            <w:r>
              <w:rPr>
                <w:rFonts w:ascii="宋体" w:eastAsia="宋体" w:hAnsi="宋体" w:cs="Times New Roman" w:hint="eastAsia"/>
                <w:sz w:val="18"/>
                <w:szCs w:val="18"/>
                <w:lang w:eastAsia="zh-CN"/>
              </w:rPr>
              <w:t>人；工伤保险参保人数为</w:t>
            </w:r>
            <w:r>
              <w:rPr>
                <w:rFonts w:ascii="宋体" w:eastAsia="宋体" w:hAnsi="宋体" w:cs="Times New Roman" w:hint="eastAsia"/>
                <w:sz w:val="18"/>
                <w:szCs w:val="18"/>
                <w:lang w:eastAsia="zh-CN"/>
              </w:rPr>
              <w:t>73298</w:t>
            </w:r>
            <w:r>
              <w:rPr>
                <w:rFonts w:ascii="宋体" w:eastAsia="宋体" w:hAnsi="宋体" w:cs="Times New Roman" w:hint="eastAsia"/>
                <w:sz w:val="18"/>
                <w:szCs w:val="18"/>
                <w:lang w:eastAsia="zh-CN"/>
              </w:rPr>
              <w:t>人；失业保险参保人数为</w:t>
            </w:r>
            <w:r>
              <w:rPr>
                <w:rFonts w:ascii="宋体" w:eastAsia="宋体" w:hAnsi="宋体" w:cs="Times New Roman" w:hint="eastAsia"/>
                <w:sz w:val="18"/>
                <w:szCs w:val="18"/>
                <w:lang w:eastAsia="zh-CN"/>
              </w:rPr>
              <w:t>63951</w:t>
            </w:r>
            <w:r>
              <w:rPr>
                <w:rFonts w:ascii="宋体" w:eastAsia="宋体" w:hAnsi="宋体" w:cs="Times New Roman" w:hint="eastAsia"/>
                <w:sz w:val="18"/>
                <w:szCs w:val="18"/>
                <w:lang w:eastAsia="zh-CN"/>
              </w:rPr>
              <w:t>人；社会待遇足额发放率为</w:t>
            </w:r>
            <w:r>
              <w:rPr>
                <w:rFonts w:ascii="宋体" w:eastAsia="宋体" w:hAnsi="宋体" w:cs="Times New Roman" w:hint="eastAsia"/>
                <w:sz w:val="18"/>
                <w:szCs w:val="18"/>
                <w:lang w:eastAsia="zh-CN"/>
              </w:rPr>
              <w:t>100%</w:t>
            </w:r>
            <w:r>
              <w:rPr>
                <w:rFonts w:ascii="宋体" w:eastAsia="宋体" w:hAnsi="宋体" w:cs="Times New Roman" w:hint="eastAsia"/>
                <w:sz w:val="18"/>
                <w:szCs w:val="18"/>
                <w:lang w:eastAsia="zh-CN"/>
              </w:rPr>
              <w:t>；社会保险待遇发放及时率为</w:t>
            </w:r>
            <w:r>
              <w:rPr>
                <w:rFonts w:ascii="宋体" w:eastAsia="宋体" w:hAnsi="宋体" w:cs="Times New Roman" w:hint="eastAsia"/>
                <w:sz w:val="18"/>
                <w:szCs w:val="18"/>
                <w:lang w:eastAsia="zh-CN"/>
              </w:rPr>
              <w:t>100%</w:t>
            </w:r>
            <w:r>
              <w:rPr>
                <w:rFonts w:ascii="宋体" w:eastAsia="宋体" w:hAnsi="宋体" w:cs="Times New Roman" w:hint="eastAsia"/>
                <w:sz w:val="18"/>
                <w:szCs w:val="18"/>
                <w:lang w:eastAsia="zh-CN"/>
              </w:rPr>
              <w:t>。积极推动社保扩面参保全覆盖。持续推进参保扩面全覆盖。深入到全市</w:t>
            </w:r>
            <w:r>
              <w:rPr>
                <w:rFonts w:ascii="宋体" w:eastAsia="宋体" w:hAnsi="宋体" w:cs="Times New Roman" w:hint="eastAsia"/>
                <w:sz w:val="18"/>
                <w:szCs w:val="18"/>
                <w:lang w:eastAsia="zh-CN"/>
              </w:rPr>
              <w:t>16</w:t>
            </w:r>
            <w:r>
              <w:rPr>
                <w:rFonts w:ascii="宋体" w:eastAsia="宋体" w:hAnsi="宋体" w:cs="Times New Roman" w:hint="eastAsia"/>
                <w:sz w:val="18"/>
                <w:szCs w:val="18"/>
                <w:lang w:eastAsia="zh-CN"/>
              </w:rPr>
              <w:t>各乡镇街道（村、社区）</w:t>
            </w:r>
            <w:r w:rsidR="003A4089">
              <w:rPr>
                <w:rFonts w:ascii="宋体" w:eastAsia="宋体" w:hAnsi="宋体" w:cs="Times New Roman" w:hint="eastAsia"/>
                <w:sz w:val="18"/>
                <w:szCs w:val="18"/>
                <w:lang w:eastAsia="zh-CN"/>
              </w:rPr>
              <w:t>以及</w:t>
            </w:r>
            <w:r>
              <w:rPr>
                <w:rFonts w:ascii="宋体" w:eastAsia="宋体" w:hAnsi="宋体" w:cs="Times New Roman" w:hint="eastAsia"/>
                <w:sz w:val="18"/>
                <w:szCs w:val="18"/>
                <w:lang w:eastAsia="zh-CN"/>
              </w:rPr>
              <w:t>各类参保企事业单位、农业园区和高新区等，全面推动实施</w:t>
            </w:r>
            <w:r>
              <w:rPr>
                <w:rFonts w:ascii="宋体" w:eastAsia="宋体" w:hAnsi="宋体" w:cs="Times New Roman" w:hint="eastAsia"/>
                <w:sz w:val="18"/>
                <w:szCs w:val="18"/>
                <w:lang w:eastAsia="zh-CN"/>
              </w:rPr>
              <w:t>2024</w:t>
            </w:r>
            <w:r>
              <w:rPr>
                <w:rFonts w:ascii="宋体" w:eastAsia="宋体" w:hAnsi="宋体" w:cs="Times New Roman" w:hint="eastAsia"/>
                <w:sz w:val="18"/>
                <w:szCs w:val="18"/>
                <w:lang w:eastAsia="zh-CN"/>
              </w:rPr>
              <w:t>年参</w:t>
            </w:r>
            <w:r>
              <w:rPr>
                <w:rFonts w:ascii="宋体" w:eastAsia="宋体" w:hAnsi="宋体" w:cs="Times New Roman" w:hint="eastAsia"/>
                <w:sz w:val="18"/>
                <w:szCs w:val="18"/>
                <w:lang w:eastAsia="zh-CN"/>
              </w:rPr>
              <w:t>保扩面宣传，通过宣传引导用人单位和职工的参保缴费意识，营造依法依规参保社会氛围，做到登记参保单位应登尽登，成立社保中心参保扩面工作专组，由中心领导带队，充分利用区州市推送社保大数据，税务催缴数据，先后抽调</w:t>
            </w:r>
            <w:r>
              <w:rPr>
                <w:rFonts w:ascii="宋体" w:eastAsia="宋体" w:hAnsi="宋体" w:cs="Times New Roman" w:hint="eastAsia"/>
                <w:sz w:val="18"/>
                <w:szCs w:val="18"/>
                <w:lang w:eastAsia="zh-CN"/>
              </w:rPr>
              <w:t>10</w:t>
            </w:r>
            <w:r>
              <w:rPr>
                <w:rFonts w:ascii="宋体" w:eastAsia="宋体" w:hAnsi="宋体" w:cs="Times New Roman" w:hint="eastAsia"/>
                <w:sz w:val="18"/>
                <w:szCs w:val="18"/>
                <w:lang w:eastAsia="zh-CN"/>
              </w:rPr>
              <w:t>名征缴、稽核、工伤失业、城乡居民养老保险等业务骨干，分组开展入企宣传与扩面工作。</w:t>
            </w:r>
          </w:p>
        </w:tc>
        <w:tc>
          <w:tcPr>
            <w:tcW w:w="284" w:type="dxa"/>
            <w:tcBorders>
              <w:top w:val="nil"/>
              <w:left w:val="nil"/>
              <w:bottom w:val="nil"/>
              <w:right w:val="nil"/>
            </w:tcBorders>
            <w:noWrap/>
            <w:vAlign w:val="center"/>
          </w:tcPr>
          <w:p w:rsidR="00BE64C0" w:rsidRDefault="00BE64C0">
            <w:pPr>
              <w:spacing w:after="0" w:line="240" w:lineRule="auto"/>
              <w:rPr>
                <w:rFonts w:ascii="宋体" w:eastAsia="宋体" w:hAnsi="宋体" w:cs="Times New Roman"/>
                <w:sz w:val="18"/>
                <w:szCs w:val="18"/>
                <w:lang w:eastAsia="zh-CN"/>
              </w:rPr>
            </w:pPr>
          </w:p>
        </w:tc>
      </w:tr>
      <w:tr w:rsidR="00BE64C0">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rsidR="00BE64C0" w:rsidRDefault="00BE64C0">
            <w:pPr>
              <w:spacing w:after="0" w:line="240" w:lineRule="auto"/>
              <w:rPr>
                <w:rFonts w:ascii="宋体" w:eastAsia="宋体" w:hAnsi="宋体" w:cs="Times New Roman"/>
                <w:b/>
                <w:bCs/>
                <w:sz w:val="18"/>
                <w:szCs w:val="18"/>
                <w:lang w:eastAsia="zh-CN"/>
              </w:rPr>
            </w:pPr>
          </w:p>
        </w:tc>
      </w:tr>
      <w:tr w:rsidR="00BE64C0">
        <w:trPr>
          <w:cantSplit/>
          <w:trHeight w:val="740"/>
          <w:jc w:val="center"/>
        </w:trPr>
        <w:tc>
          <w:tcPr>
            <w:tcW w:w="993" w:type="dxa"/>
            <w:vMerge w:val="restart"/>
            <w:tcBorders>
              <w:top w:val="nil"/>
              <w:left w:val="single" w:sz="4" w:space="0" w:color="auto"/>
              <w:bottom w:val="nil"/>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nil"/>
              <w:left w:val="nil"/>
              <w:bottom w:val="nil"/>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企业职工基本养老保险参保人数</w:t>
            </w:r>
          </w:p>
        </w:tc>
        <w:tc>
          <w:tcPr>
            <w:tcW w:w="1242"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&gt;96598</w:t>
            </w:r>
            <w:r>
              <w:rPr>
                <w:rFonts w:ascii="宋体" w:eastAsia="宋体" w:hAnsi="宋体" w:cs="Times New Roman"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BE64C0" w:rsidRDefault="00E613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人社统</w:t>
            </w:r>
            <w:r>
              <w:rPr>
                <w:rFonts w:ascii="宋体" w:eastAsia="宋体" w:hAnsi="宋体" w:cs="Times New Roman" w:hint="eastAsia"/>
                <w:sz w:val="18"/>
                <w:szCs w:val="18"/>
                <w:lang w:eastAsia="zh-CN"/>
              </w:rPr>
              <w:t>E11</w:t>
            </w:r>
            <w:r>
              <w:rPr>
                <w:rFonts w:ascii="宋体" w:eastAsia="宋体" w:hAnsi="宋体" w:cs="Times New Roman" w:hint="eastAsia"/>
                <w:sz w:val="18"/>
                <w:szCs w:val="18"/>
                <w:lang w:eastAsia="zh-CN"/>
              </w:rPr>
              <w:t>表国统制【</w:t>
            </w:r>
            <w:r>
              <w:rPr>
                <w:rFonts w:ascii="宋体" w:eastAsia="宋体" w:hAnsi="宋体" w:cs="Times New Roman" w:hint="eastAsia"/>
                <w:sz w:val="18"/>
                <w:szCs w:val="18"/>
                <w:lang w:eastAsia="zh-CN"/>
              </w:rPr>
              <w:t>2021</w:t>
            </w:r>
            <w:r>
              <w:rPr>
                <w:rFonts w:ascii="宋体" w:eastAsia="宋体" w:hAnsi="宋体" w:cs="Times New Roman" w:hint="eastAsia"/>
                <w:sz w:val="18"/>
                <w:szCs w:val="18"/>
                <w:lang w:eastAsia="zh-CN"/>
              </w:rPr>
              <w:t>】</w:t>
            </w:r>
            <w:r>
              <w:rPr>
                <w:rFonts w:ascii="宋体" w:eastAsia="宋体" w:hAnsi="宋体" w:cs="Times New Roman" w:hint="eastAsia"/>
                <w:sz w:val="18"/>
                <w:szCs w:val="18"/>
                <w:lang w:eastAsia="zh-CN"/>
              </w:rPr>
              <w:t>162</w:t>
            </w:r>
            <w:r>
              <w:rPr>
                <w:rFonts w:ascii="宋体" w:eastAsia="宋体" w:hAnsi="宋体" w:cs="Times New Roman" w:hint="eastAsia"/>
                <w:sz w:val="18"/>
                <w:szCs w:val="18"/>
                <w:lang w:eastAsia="zh-CN"/>
              </w:rPr>
              <w:t>号</w:t>
            </w:r>
          </w:p>
        </w:tc>
        <w:tc>
          <w:tcPr>
            <w:tcW w:w="1134"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=105855</w:t>
            </w:r>
            <w:r>
              <w:rPr>
                <w:rFonts w:ascii="宋体" w:eastAsia="宋体" w:hAnsi="宋体" w:cs="Times New Roman"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BE64C0" w:rsidRDefault="00BE64C0">
            <w:pPr>
              <w:spacing w:after="0" w:line="240" w:lineRule="auto"/>
              <w:jc w:val="center"/>
              <w:rPr>
                <w:rFonts w:ascii="宋体" w:eastAsia="宋体" w:hAnsi="宋体" w:cs="Times New Roman"/>
                <w:sz w:val="18"/>
                <w:szCs w:val="18"/>
                <w:lang w:eastAsia="zh-CN"/>
              </w:rPr>
            </w:pPr>
          </w:p>
        </w:tc>
      </w:tr>
      <w:tr w:rsidR="00BE64C0">
        <w:trPr>
          <w:cantSplit/>
          <w:trHeight w:val="740"/>
          <w:jc w:val="center"/>
        </w:trPr>
        <w:tc>
          <w:tcPr>
            <w:tcW w:w="993"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sz w:val="18"/>
                <w:szCs w:val="18"/>
                <w:lang w:eastAsia="zh-CN"/>
              </w:rPr>
            </w:pPr>
          </w:p>
        </w:tc>
        <w:tc>
          <w:tcPr>
            <w:tcW w:w="8658"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sz w:val="18"/>
                <w:szCs w:val="18"/>
                <w:lang w:eastAsia="zh-CN"/>
              </w:rPr>
            </w:pPr>
          </w:p>
        </w:tc>
        <w:tc>
          <w:tcPr>
            <w:tcW w:w="1418"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机关事业单位基本养老保险参保人数</w:t>
            </w:r>
          </w:p>
        </w:tc>
        <w:tc>
          <w:tcPr>
            <w:tcW w:w="1242"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&gt;9935</w:t>
            </w:r>
            <w:r>
              <w:rPr>
                <w:rFonts w:ascii="宋体" w:eastAsia="宋体" w:hAnsi="宋体" w:cs="Times New Roman"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BE64C0" w:rsidRDefault="00E613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人社统</w:t>
            </w:r>
            <w:r>
              <w:rPr>
                <w:rFonts w:ascii="宋体" w:eastAsia="宋体" w:hAnsi="宋体" w:cs="Times New Roman" w:hint="eastAsia"/>
                <w:sz w:val="18"/>
                <w:szCs w:val="18"/>
                <w:lang w:eastAsia="zh-CN"/>
              </w:rPr>
              <w:t>E11</w:t>
            </w:r>
            <w:r>
              <w:rPr>
                <w:rFonts w:ascii="宋体" w:eastAsia="宋体" w:hAnsi="宋体" w:cs="Times New Roman" w:hint="eastAsia"/>
                <w:sz w:val="18"/>
                <w:szCs w:val="18"/>
                <w:lang w:eastAsia="zh-CN"/>
              </w:rPr>
              <w:t>表国统制【</w:t>
            </w:r>
            <w:r>
              <w:rPr>
                <w:rFonts w:ascii="宋体" w:eastAsia="宋体" w:hAnsi="宋体" w:cs="Times New Roman" w:hint="eastAsia"/>
                <w:sz w:val="18"/>
                <w:szCs w:val="18"/>
                <w:lang w:eastAsia="zh-CN"/>
              </w:rPr>
              <w:t>2021</w:t>
            </w:r>
            <w:r>
              <w:rPr>
                <w:rFonts w:ascii="宋体" w:eastAsia="宋体" w:hAnsi="宋体" w:cs="Times New Roman" w:hint="eastAsia"/>
                <w:sz w:val="18"/>
                <w:szCs w:val="18"/>
                <w:lang w:eastAsia="zh-CN"/>
              </w:rPr>
              <w:t>】</w:t>
            </w:r>
            <w:r>
              <w:rPr>
                <w:rFonts w:ascii="宋体" w:eastAsia="宋体" w:hAnsi="宋体" w:cs="Times New Roman" w:hint="eastAsia"/>
                <w:sz w:val="18"/>
                <w:szCs w:val="18"/>
                <w:lang w:eastAsia="zh-CN"/>
              </w:rPr>
              <w:t>162</w:t>
            </w:r>
            <w:r>
              <w:rPr>
                <w:rFonts w:ascii="宋体" w:eastAsia="宋体" w:hAnsi="宋体" w:cs="Times New Roman" w:hint="eastAsia"/>
                <w:sz w:val="18"/>
                <w:szCs w:val="18"/>
                <w:lang w:eastAsia="zh-CN"/>
              </w:rPr>
              <w:t>号</w:t>
            </w:r>
          </w:p>
        </w:tc>
        <w:tc>
          <w:tcPr>
            <w:tcW w:w="1134"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=10162</w:t>
            </w:r>
            <w:r>
              <w:rPr>
                <w:rFonts w:ascii="宋体" w:eastAsia="宋体" w:hAnsi="宋体" w:cs="Times New Roman"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BE64C0" w:rsidRDefault="00BE64C0">
            <w:pPr>
              <w:spacing w:after="0" w:line="240" w:lineRule="auto"/>
              <w:jc w:val="center"/>
              <w:rPr>
                <w:rFonts w:ascii="宋体" w:eastAsia="宋体" w:hAnsi="宋体" w:cs="Times New Roman"/>
                <w:sz w:val="18"/>
                <w:szCs w:val="18"/>
                <w:lang w:eastAsia="zh-CN"/>
              </w:rPr>
            </w:pPr>
          </w:p>
        </w:tc>
      </w:tr>
      <w:tr w:rsidR="00BE64C0">
        <w:trPr>
          <w:cantSplit/>
          <w:trHeight w:val="740"/>
          <w:jc w:val="center"/>
        </w:trPr>
        <w:tc>
          <w:tcPr>
            <w:tcW w:w="993"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sz w:val="18"/>
                <w:szCs w:val="18"/>
                <w:lang w:eastAsia="zh-CN"/>
              </w:rPr>
            </w:pPr>
          </w:p>
        </w:tc>
        <w:tc>
          <w:tcPr>
            <w:tcW w:w="8658"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sz w:val="18"/>
                <w:szCs w:val="18"/>
                <w:lang w:eastAsia="zh-CN"/>
              </w:rPr>
            </w:pPr>
          </w:p>
        </w:tc>
        <w:tc>
          <w:tcPr>
            <w:tcW w:w="1418"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城乡居民基本养老保险参保人数</w:t>
            </w:r>
          </w:p>
        </w:tc>
        <w:tc>
          <w:tcPr>
            <w:tcW w:w="1242"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&gt;50465</w:t>
            </w:r>
            <w:r>
              <w:rPr>
                <w:rFonts w:ascii="宋体" w:eastAsia="宋体" w:hAnsi="宋体" w:cs="Times New Roman"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BE64C0" w:rsidRDefault="00E613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人社统</w:t>
            </w:r>
            <w:r>
              <w:rPr>
                <w:rFonts w:ascii="宋体" w:eastAsia="宋体" w:hAnsi="宋体" w:cs="Times New Roman" w:hint="eastAsia"/>
                <w:sz w:val="18"/>
                <w:szCs w:val="18"/>
                <w:lang w:eastAsia="zh-CN"/>
              </w:rPr>
              <w:t>E15</w:t>
            </w:r>
            <w:r>
              <w:rPr>
                <w:rFonts w:ascii="宋体" w:eastAsia="宋体" w:hAnsi="宋体" w:cs="Times New Roman" w:hint="eastAsia"/>
                <w:sz w:val="18"/>
                <w:szCs w:val="18"/>
                <w:lang w:eastAsia="zh-CN"/>
              </w:rPr>
              <w:t>表国统制【</w:t>
            </w:r>
            <w:r>
              <w:rPr>
                <w:rFonts w:ascii="宋体" w:eastAsia="宋体" w:hAnsi="宋体" w:cs="Times New Roman" w:hint="eastAsia"/>
                <w:sz w:val="18"/>
                <w:szCs w:val="18"/>
                <w:lang w:eastAsia="zh-CN"/>
              </w:rPr>
              <w:t>2021</w:t>
            </w:r>
            <w:r>
              <w:rPr>
                <w:rFonts w:ascii="宋体" w:eastAsia="宋体" w:hAnsi="宋体" w:cs="Times New Roman" w:hint="eastAsia"/>
                <w:sz w:val="18"/>
                <w:szCs w:val="18"/>
                <w:lang w:eastAsia="zh-CN"/>
              </w:rPr>
              <w:t>】</w:t>
            </w:r>
            <w:r>
              <w:rPr>
                <w:rFonts w:ascii="宋体" w:eastAsia="宋体" w:hAnsi="宋体" w:cs="Times New Roman" w:hint="eastAsia"/>
                <w:sz w:val="18"/>
                <w:szCs w:val="18"/>
                <w:lang w:eastAsia="zh-CN"/>
              </w:rPr>
              <w:t>162</w:t>
            </w:r>
            <w:r>
              <w:rPr>
                <w:rFonts w:ascii="宋体" w:eastAsia="宋体" w:hAnsi="宋体" w:cs="Times New Roman" w:hint="eastAsia"/>
                <w:sz w:val="18"/>
                <w:szCs w:val="18"/>
                <w:lang w:eastAsia="zh-CN"/>
              </w:rPr>
              <w:t>号</w:t>
            </w:r>
          </w:p>
        </w:tc>
        <w:tc>
          <w:tcPr>
            <w:tcW w:w="1134"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=51013</w:t>
            </w:r>
            <w:r>
              <w:rPr>
                <w:rFonts w:ascii="宋体" w:eastAsia="宋体" w:hAnsi="宋体" w:cs="Times New Roman"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BE64C0" w:rsidRDefault="00BE64C0">
            <w:pPr>
              <w:spacing w:after="0" w:line="240" w:lineRule="auto"/>
              <w:jc w:val="center"/>
              <w:rPr>
                <w:rFonts w:ascii="宋体" w:eastAsia="宋体" w:hAnsi="宋体" w:cs="Times New Roman"/>
                <w:sz w:val="18"/>
                <w:szCs w:val="18"/>
                <w:lang w:eastAsia="zh-CN"/>
              </w:rPr>
            </w:pPr>
          </w:p>
        </w:tc>
      </w:tr>
      <w:tr w:rsidR="00BE64C0">
        <w:trPr>
          <w:cantSplit/>
          <w:trHeight w:val="740"/>
          <w:jc w:val="center"/>
        </w:trPr>
        <w:tc>
          <w:tcPr>
            <w:tcW w:w="993"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sz w:val="18"/>
                <w:szCs w:val="18"/>
                <w:lang w:eastAsia="zh-CN"/>
              </w:rPr>
            </w:pPr>
          </w:p>
        </w:tc>
        <w:tc>
          <w:tcPr>
            <w:tcW w:w="8658"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sz w:val="18"/>
                <w:szCs w:val="18"/>
                <w:lang w:eastAsia="zh-CN"/>
              </w:rPr>
            </w:pPr>
          </w:p>
        </w:tc>
        <w:tc>
          <w:tcPr>
            <w:tcW w:w="1418"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工伤保险参保人数</w:t>
            </w:r>
          </w:p>
        </w:tc>
        <w:tc>
          <w:tcPr>
            <w:tcW w:w="1242"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&gt;73565</w:t>
            </w:r>
            <w:r>
              <w:rPr>
                <w:rFonts w:ascii="宋体" w:eastAsia="宋体" w:hAnsi="宋体" w:cs="Times New Roman"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BE64C0" w:rsidRDefault="00E613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人社统</w:t>
            </w:r>
            <w:r>
              <w:rPr>
                <w:rFonts w:ascii="宋体" w:eastAsia="宋体" w:hAnsi="宋体" w:cs="Times New Roman" w:hint="eastAsia"/>
                <w:sz w:val="18"/>
                <w:szCs w:val="18"/>
                <w:lang w:eastAsia="zh-CN"/>
              </w:rPr>
              <w:t>W11</w:t>
            </w:r>
            <w:r>
              <w:rPr>
                <w:rFonts w:ascii="宋体" w:eastAsia="宋体" w:hAnsi="宋体" w:cs="Times New Roman" w:hint="eastAsia"/>
                <w:sz w:val="18"/>
                <w:szCs w:val="18"/>
                <w:lang w:eastAsia="zh-CN"/>
              </w:rPr>
              <w:t>表国统制【</w:t>
            </w:r>
            <w:r>
              <w:rPr>
                <w:rFonts w:ascii="宋体" w:eastAsia="宋体" w:hAnsi="宋体" w:cs="Times New Roman" w:hint="eastAsia"/>
                <w:sz w:val="18"/>
                <w:szCs w:val="18"/>
                <w:lang w:eastAsia="zh-CN"/>
              </w:rPr>
              <w:t>2021</w:t>
            </w:r>
            <w:r>
              <w:rPr>
                <w:rFonts w:ascii="宋体" w:eastAsia="宋体" w:hAnsi="宋体" w:cs="Times New Roman" w:hint="eastAsia"/>
                <w:sz w:val="18"/>
                <w:szCs w:val="18"/>
                <w:lang w:eastAsia="zh-CN"/>
              </w:rPr>
              <w:t>】</w:t>
            </w:r>
            <w:r>
              <w:rPr>
                <w:rFonts w:ascii="宋体" w:eastAsia="宋体" w:hAnsi="宋体" w:cs="Times New Roman" w:hint="eastAsia"/>
                <w:sz w:val="18"/>
                <w:szCs w:val="18"/>
                <w:lang w:eastAsia="zh-CN"/>
              </w:rPr>
              <w:t>162</w:t>
            </w:r>
            <w:r>
              <w:rPr>
                <w:rFonts w:ascii="宋体" w:eastAsia="宋体" w:hAnsi="宋体" w:cs="Times New Roman" w:hint="eastAsia"/>
                <w:sz w:val="18"/>
                <w:szCs w:val="18"/>
                <w:lang w:eastAsia="zh-CN"/>
              </w:rPr>
              <w:t>号</w:t>
            </w:r>
          </w:p>
        </w:tc>
        <w:tc>
          <w:tcPr>
            <w:tcW w:w="1134"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=73298</w:t>
            </w:r>
            <w:r>
              <w:rPr>
                <w:rFonts w:ascii="宋体" w:eastAsia="宋体" w:hAnsi="宋体" w:cs="Times New Roman"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9.96</w:t>
            </w:r>
          </w:p>
        </w:tc>
        <w:tc>
          <w:tcPr>
            <w:tcW w:w="284" w:type="dxa"/>
            <w:tcBorders>
              <w:top w:val="nil"/>
              <w:left w:val="nil"/>
              <w:bottom w:val="nil"/>
              <w:right w:val="nil"/>
            </w:tcBorders>
            <w:noWrap/>
            <w:vAlign w:val="center"/>
          </w:tcPr>
          <w:p w:rsidR="00BE64C0" w:rsidRDefault="00BE64C0">
            <w:pPr>
              <w:spacing w:after="0" w:line="240" w:lineRule="auto"/>
              <w:jc w:val="center"/>
              <w:rPr>
                <w:rFonts w:ascii="宋体" w:eastAsia="宋体" w:hAnsi="宋体" w:cs="Times New Roman"/>
                <w:sz w:val="18"/>
                <w:szCs w:val="18"/>
                <w:lang w:eastAsia="zh-CN"/>
              </w:rPr>
            </w:pPr>
          </w:p>
        </w:tc>
      </w:tr>
      <w:tr w:rsidR="00BE64C0">
        <w:trPr>
          <w:cantSplit/>
          <w:trHeight w:val="740"/>
          <w:jc w:val="center"/>
        </w:trPr>
        <w:tc>
          <w:tcPr>
            <w:tcW w:w="993"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sz w:val="18"/>
                <w:szCs w:val="18"/>
                <w:lang w:eastAsia="zh-CN"/>
              </w:rPr>
            </w:pPr>
          </w:p>
        </w:tc>
        <w:tc>
          <w:tcPr>
            <w:tcW w:w="8658"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sz w:val="18"/>
                <w:szCs w:val="18"/>
                <w:lang w:eastAsia="zh-CN"/>
              </w:rPr>
            </w:pPr>
          </w:p>
        </w:tc>
        <w:tc>
          <w:tcPr>
            <w:tcW w:w="1418"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失业保险参保人数</w:t>
            </w:r>
          </w:p>
        </w:tc>
        <w:tc>
          <w:tcPr>
            <w:tcW w:w="1242"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&gt;61861</w:t>
            </w:r>
            <w:r>
              <w:rPr>
                <w:rFonts w:ascii="宋体" w:eastAsia="宋体" w:hAnsi="宋体" w:cs="Times New Roman"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BE64C0" w:rsidRDefault="00E613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人社统</w:t>
            </w:r>
            <w:r>
              <w:rPr>
                <w:rFonts w:ascii="宋体" w:eastAsia="宋体" w:hAnsi="宋体" w:cs="Times New Roman" w:hint="eastAsia"/>
                <w:sz w:val="18"/>
                <w:szCs w:val="18"/>
                <w:lang w:eastAsia="zh-CN"/>
              </w:rPr>
              <w:t>U12</w:t>
            </w:r>
            <w:r>
              <w:rPr>
                <w:rFonts w:ascii="宋体" w:eastAsia="宋体" w:hAnsi="宋体" w:cs="Times New Roman" w:hint="eastAsia"/>
                <w:sz w:val="18"/>
                <w:szCs w:val="18"/>
                <w:lang w:eastAsia="zh-CN"/>
              </w:rPr>
              <w:t>表国统制【</w:t>
            </w:r>
            <w:r>
              <w:rPr>
                <w:rFonts w:ascii="宋体" w:eastAsia="宋体" w:hAnsi="宋体" w:cs="Times New Roman" w:hint="eastAsia"/>
                <w:sz w:val="18"/>
                <w:szCs w:val="18"/>
                <w:lang w:eastAsia="zh-CN"/>
              </w:rPr>
              <w:t>2021</w:t>
            </w:r>
            <w:r>
              <w:rPr>
                <w:rFonts w:ascii="宋体" w:eastAsia="宋体" w:hAnsi="宋体" w:cs="Times New Roman" w:hint="eastAsia"/>
                <w:sz w:val="18"/>
                <w:szCs w:val="18"/>
                <w:lang w:eastAsia="zh-CN"/>
              </w:rPr>
              <w:t>】</w:t>
            </w:r>
            <w:r>
              <w:rPr>
                <w:rFonts w:ascii="宋体" w:eastAsia="宋体" w:hAnsi="宋体" w:cs="Times New Roman" w:hint="eastAsia"/>
                <w:sz w:val="18"/>
                <w:szCs w:val="18"/>
                <w:lang w:eastAsia="zh-CN"/>
              </w:rPr>
              <w:t>162</w:t>
            </w:r>
            <w:r>
              <w:rPr>
                <w:rFonts w:ascii="宋体" w:eastAsia="宋体" w:hAnsi="宋体" w:cs="Times New Roman" w:hint="eastAsia"/>
                <w:sz w:val="18"/>
                <w:szCs w:val="18"/>
                <w:lang w:eastAsia="zh-CN"/>
              </w:rPr>
              <w:t>号</w:t>
            </w:r>
          </w:p>
        </w:tc>
        <w:tc>
          <w:tcPr>
            <w:tcW w:w="1134"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=63951</w:t>
            </w:r>
            <w:r>
              <w:rPr>
                <w:rFonts w:ascii="宋体" w:eastAsia="宋体" w:hAnsi="宋体" w:cs="Times New Roman"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BE64C0" w:rsidRDefault="00BE64C0">
            <w:pPr>
              <w:spacing w:after="0" w:line="240" w:lineRule="auto"/>
              <w:jc w:val="center"/>
              <w:rPr>
                <w:rFonts w:ascii="宋体" w:eastAsia="宋体" w:hAnsi="宋体" w:cs="Times New Roman"/>
                <w:sz w:val="18"/>
                <w:szCs w:val="18"/>
                <w:lang w:eastAsia="zh-CN"/>
              </w:rPr>
            </w:pPr>
          </w:p>
        </w:tc>
      </w:tr>
      <w:tr w:rsidR="00BE64C0">
        <w:trPr>
          <w:cantSplit/>
          <w:trHeight w:val="740"/>
          <w:jc w:val="center"/>
        </w:trPr>
        <w:tc>
          <w:tcPr>
            <w:tcW w:w="993"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sz w:val="18"/>
                <w:szCs w:val="18"/>
                <w:lang w:eastAsia="zh-CN"/>
              </w:rPr>
            </w:pPr>
          </w:p>
        </w:tc>
        <w:tc>
          <w:tcPr>
            <w:tcW w:w="1417"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社会待遇足额发放率</w:t>
            </w:r>
          </w:p>
        </w:tc>
        <w:tc>
          <w:tcPr>
            <w:tcW w:w="1242"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rsidR="00BE64C0" w:rsidRDefault="00E613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《中华人民共和国社会保险法》主席令</w:t>
            </w:r>
            <w:r>
              <w:rPr>
                <w:rFonts w:ascii="宋体" w:eastAsia="宋体" w:hAnsi="宋体" w:cs="Times New Roman" w:hint="eastAsia"/>
                <w:sz w:val="18"/>
                <w:szCs w:val="18"/>
                <w:lang w:eastAsia="zh-CN"/>
              </w:rPr>
              <w:t>35</w:t>
            </w:r>
            <w:r>
              <w:rPr>
                <w:rFonts w:ascii="宋体" w:eastAsia="宋体" w:hAnsi="宋体" w:cs="Times New Roman" w:hint="eastAsia"/>
                <w:sz w:val="18"/>
                <w:szCs w:val="18"/>
                <w:lang w:eastAsia="zh-CN"/>
              </w:rPr>
              <w:t>号</w:t>
            </w:r>
          </w:p>
        </w:tc>
        <w:tc>
          <w:tcPr>
            <w:tcW w:w="1134"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BE64C0" w:rsidRDefault="00BE64C0">
            <w:pPr>
              <w:spacing w:after="0" w:line="240" w:lineRule="auto"/>
              <w:jc w:val="center"/>
              <w:rPr>
                <w:rFonts w:ascii="宋体" w:eastAsia="宋体" w:hAnsi="宋体" w:cs="Times New Roman"/>
                <w:sz w:val="18"/>
                <w:szCs w:val="18"/>
                <w:lang w:eastAsia="zh-CN"/>
              </w:rPr>
            </w:pPr>
          </w:p>
        </w:tc>
      </w:tr>
      <w:tr w:rsidR="00BE64C0">
        <w:trPr>
          <w:cantSplit/>
          <w:trHeight w:val="740"/>
          <w:jc w:val="center"/>
        </w:trPr>
        <w:tc>
          <w:tcPr>
            <w:tcW w:w="993"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sz w:val="18"/>
                <w:szCs w:val="18"/>
                <w:lang w:eastAsia="zh-CN"/>
              </w:rPr>
            </w:pPr>
          </w:p>
        </w:tc>
        <w:tc>
          <w:tcPr>
            <w:tcW w:w="1417"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时效指标</w:t>
            </w:r>
          </w:p>
        </w:tc>
        <w:tc>
          <w:tcPr>
            <w:tcW w:w="1418"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社会保险待遇发放及时率</w:t>
            </w:r>
          </w:p>
        </w:tc>
        <w:tc>
          <w:tcPr>
            <w:tcW w:w="1242"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rsidR="00BE64C0" w:rsidRDefault="00E613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《中华人民共和国社会保险法》主席令</w:t>
            </w:r>
            <w:r>
              <w:rPr>
                <w:rFonts w:ascii="宋体" w:eastAsia="宋体" w:hAnsi="宋体" w:cs="Times New Roman" w:hint="eastAsia"/>
                <w:sz w:val="18"/>
                <w:szCs w:val="18"/>
                <w:lang w:eastAsia="zh-CN"/>
              </w:rPr>
              <w:t>35</w:t>
            </w:r>
            <w:r>
              <w:rPr>
                <w:rFonts w:ascii="宋体" w:eastAsia="宋体" w:hAnsi="宋体" w:cs="Times New Roman" w:hint="eastAsia"/>
                <w:sz w:val="18"/>
                <w:szCs w:val="18"/>
                <w:lang w:eastAsia="zh-CN"/>
              </w:rPr>
              <w:t>号</w:t>
            </w:r>
          </w:p>
        </w:tc>
        <w:tc>
          <w:tcPr>
            <w:tcW w:w="1134"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BE64C0" w:rsidRDefault="00BE64C0">
            <w:pPr>
              <w:spacing w:after="0" w:line="240" w:lineRule="auto"/>
              <w:jc w:val="center"/>
              <w:rPr>
                <w:rFonts w:ascii="宋体" w:eastAsia="宋体" w:hAnsi="宋体" w:cs="Times New Roman"/>
                <w:sz w:val="18"/>
                <w:szCs w:val="18"/>
                <w:lang w:eastAsia="zh-CN"/>
              </w:rPr>
            </w:pPr>
          </w:p>
        </w:tc>
      </w:tr>
      <w:tr w:rsidR="00BE64C0">
        <w:trPr>
          <w:cantSplit/>
          <w:trHeight w:val="740"/>
          <w:jc w:val="center"/>
        </w:trPr>
        <w:tc>
          <w:tcPr>
            <w:tcW w:w="993" w:type="dxa"/>
            <w:tcBorders>
              <w:top w:val="single" w:sz="4" w:space="0" w:color="auto"/>
              <w:left w:val="single" w:sz="4" w:space="0" w:color="auto"/>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社会效益</w:t>
            </w:r>
          </w:p>
        </w:tc>
        <w:tc>
          <w:tcPr>
            <w:tcW w:w="1417"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社会效益指标</w:t>
            </w:r>
          </w:p>
        </w:tc>
        <w:tc>
          <w:tcPr>
            <w:tcW w:w="1418"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维护公民参加社会保险和享受社会保险待遇的合法权益，使公民共享发展成果，促进社会和谐稳定。</w:t>
            </w:r>
          </w:p>
        </w:tc>
        <w:tc>
          <w:tcPr>
            <w:tcW w:w="1242"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长期</w:t>
            </w:r>
          </w:p>
        </w:tc>
        <w:tc>
          <w:tcPr>
            <w:tcW w:w="1417" w:type="dxa"/>
            <w:tcBorders>
              <w:top w:val="nil"/>
              <w:left w:val="nil"/>
              <w:bottom w:val="single" w:sz="4" w:space="0" w:color="auto"/>
              <w:right w:val="single" w:sz="4" w:space="0" w:color="auto"/>
            </w:tcBorders>
            <w:noWrap/>
            <w:vAlign w:val="center"/>
          </w:tcPr>
          <w:p w:rsidR="00BE64C0" w:rsidRDefault="00E613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《中华人民共和国社会保险法》主席令</w:t>
            </w:r>
            <w:r>
              <w:rPr>
                <w:rFonts w:ascii="宋体" w:eastAsia="宋体" w:hAnsi="宋体" w:cs="Times New Roman" w:hint="eastAsia"/>
                <w:sz w:val="18"/>
                <w:szCs w:val="18"/>
                <w:lang w:eastAsia="zh-CN"/>
              </w:rPr>
              <w:t>35</w:t>
            </w:r>
            <w:r>
              <w:rPr>
                <w:rFonts w:ascii="宋体" w:eastAsia="宋体" w:hAnsi="宋体" w:cs="Times New Roman" w:hint="eastAsia"/>
                <w:sz w:val="18"/>
                <w:szCs w:val="18"/>
                <w:lang w:eastAsia="zh-CN"/>
              </w:rPr>
              <w:t>号第一条</w:t>
            </w:r>
          </w:p>
        </w:tc>
        <w:tc>
          <w:tcPr>
            <w:tcW w:w="1134"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达到预期指标</w:t>
            </w:r>
          </w:p>
        </w:tc>
        <w:tc>
          <w:tcPr>
            <w:tcW w:w="720" w:type="dxa"/>
            <w:tcBorders>
              <w:top w:val="nil"/>
              <w:left w:val="nil"/>
              <w:bottom w:val="single" w:sz="4" w:space="0" w:color="auto"/>
              <w:right w:val="single" w:sz="4" w:space="0" w:color="auto"/>
            </w:tcBorders>
            <w:noWrap/>
            <w:vAlign w:val="center"/>
          </w:tcPr>
          <w:p w:rsidR="00BE64C0" w:rsidRDefault="00E613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20</w:t>
            </w:r>
          </w:p>
        </w:tc>
        <w:tc>
          <w:tcPr>
            <w:tcW w:w="284" w:type="dxa"/>
            <w:tcBorders>
              <w:top w:val="nil"/>
              <w:left w:val="nil"/>
              <w:bottom w:val="nil"/>
              <w:right w:val="nil"/>
            </w:tcBorders>
            <w:noWrap/>
            <w:vAlign w:val="center"/>
          </w:tcPr>
          <w:p w:rsidR="00BE64C0" w:rsidRDefault="00BE64C0">
            <w:pPr>
              <w:spacing w:after="0" w:line="240" w:lineRule="auto"/>
              <w:jc w:val="center"/>
              <w:rPr>
                <w:rFonts w:ascii="宋体" w:eastAsia="宋体" w:hAnsi="宋体" w:cs="Times New Roman"/>
                <w:sz w:val="18"/>
                <w:szCs w:val="18"/>
                <w:lang w:eastAsia="zh-CN"/>
              </w:rPr>
            </w:pPr>
          </w:p>
        </w:tc>
      </w:tr>
    </w:tbl>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E64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bookmarkStart w:id="0" w:name="_Hlk201837198"/>
            <w:bookmarkEnd w:id="0"/>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年自治区驻村工作专项经费</w:t>
            </w:r>
          </w:p>
        </w:tc>
      </w:tr>
      <w:tr w:rsidR="00BE64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r>
      <w:tr w:rsidR="00BE64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5.13</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5.13</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5.13</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5.13</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5.13</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5.13</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E64C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5.13</w:t>
            </w:r>
            <w:r>
              <w:rPr>
                <w:rFonts w:ascii="宋体" w:eastAsia="宋体" w:hAnsi="宋体" w:cs="Times New Roman" w:hint="eastAsia"/>
                <w:color w:val="000000"/>
                <w:sz w:val="18"/>
                <w:szCs w:val="18"/>
                <w:lang w:eastAsia="zh-CN"/>
              </w:rPr>
              <w:t>万元用于驻村工作为民办实事，主要建设内容为：为群众送信息、送服务、送医疗、教育帮扶、访贫问苦；解决群众困难，开展创业就业技能培训，更新村委会、片区文化阵地设施；积极组织开展各类活动，于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日前完工，通过本项目的实施，满足群众多元化的需要，促进乡村的发展。改善居民生活环境，完善乡村基础设施，加强服务阵地建设，使受益居民满意度达到</w:t>
            </w:r>
            <w:r>
              <w:rPr>
                <w:rFonts w:ascii="宋体" w:eastAsia="宋体" w:hAnsi="宋体" w:cs="Times New Roman" w:hint="eastAsia"/>
                <w:color w:val="000000"/>
                <w:sz w:val="18"/>
                <w:szCs w:val="18"/>
                <w:lang w:eastAsia="zh-CN"/>
              </w:rPr>
              <w:t>91%</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日，该项目实际使用资金</w:t>
            </w:r>
            <w:r>
              <w:rPr>
                <w:rFonts w:ascii="宋体" w:eastAsia="宋体" w:hAnsi="宋体" w:cs="Times New Roman" w:hint="eastAsia"/>
                <w:color w:val="000000"/>
                <w:sz w:val="18"/>
                <w:szCs w:val="18"/>
                <w:lang w:eastAsia="zh-CN"/>
              </w:rPr>
              <w:t>5.13</w:t>
            </w:r>
            <w:r>
              <w:rPr>
                <w:rFonts w:ascii="宋体" w:eastAsia="宋体" w:hAnsi="宋体" w:cs="Times New Roman" w:hint="eastAsia"/>
                <w:color w:val="000000"/>
                <w:sz w:val="18"/>
                <w:szCs w:val="18"/>
                <w:lang w:eastAsia="zh-CN"/>
              </w:rPr>
              <w:t>万元，实际开展了</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年自治区驻村工作，工作开展情况：已包联走访</w:t>
            </w:r>
            <w:r>
              <w:rPr>
                <w:rFonts w:ascii="宋体" w:eastAsia="宋体" w:hAnsi="宋体" w:cs="Times New Roman" w:hint="eastAsia"/>
                <w:color w:val="000000"/>
                <w:sz w:val="18"/>
                <w:szCs w:val="18"/>
                <w:lang w:eastAsia="zh-CN"/>
              </w:rPr>
              <w:t>4</w:t>
            </w:r>
            <w:r>
              <w:rPr>
                <w:rFonts w:ascii="宋体" w:eastAsia="宋体" w:hAnsi="宋体" w:cs="Times New Roman" w:hint="eastAsia"/>
                <w:color w:val="000000"/>
                <w:sz w:val="18"/>
                <w:szCs w:val="18"/>
                <w:lang w:eastAsia="zh-CN"/>
              </w:rPr>
              <w:t>次，慰问五保户、</w:t>
            </w:r>
            <w:r>
              <w:rPr>
                <w:rFonts w:ascii="宋体" w:eastAsia="宋体" w:hAnsi="宋体" w:cs="Times New Roman" w:hint="eastAsia"/>
                <w:color w:val="000000"/>
                <w:sz w:val="18"/>
                <w:szCs w:val="18"/>
                <w:lang w:eastAsia="zh-CN"/>
              </w:rPr>
              <w:t>低保户、四老人员</w:t>
            </w:r>
            <w:r>
              <w:rPr>
                <w:rFonts w:ascii="宋体" w:eastAsia="宋体" w:hAnsi="宋体" w:cs="Times New Roman" w:hint="eastAsia"/>
                <w:color w:val="000000"/>
                <w:sz w:val="18"/>
                <w:szCs w:val="18"/>
                <w:lang w:eastAsia="zh-CN"/>
              </w:rPr>
              <w:t>18</w:t>
            </w:r>
            <w:r>
              <w:rPr>
                <w:rFonts w:ascii="宋体" w:eastAsia="宋体" w:hAnsi="宋体" w:cs="Times New Roman" w:hint="eastAsia"/>
                <w:color w:val="000000"/>
                <w:sz w:val="18"/>
                <w:szCs w:val="18"/>
                <w:lang w:eastAsia="zh-CN"/>
              </w:rPr>
              <w:t>人次，为群众送信息、送服务、送医疗、教育帮扶、访贫问苦；解决群众困难，开展创业就业技能培训，更新村委会、片区文化阵地设施；积极组织开展各类活动，通过本项目的实施，满足群众多元化的需要，促进乡村的发展。改善居民生活环境，完善乡村基础设施，加强服务阵地建设。</w:t>
            </w:r>
          </w:p>
        </w:tc>
      </w:tr>
      <w:tr w:rsidR="00BE64C0">
        <w:trPr>
          <w:trHeight w:val="820"/>
          <w:jc w:val="center"/>
        </w:trPr>
        <w:tc>
          <w:tcPr>
            <w:tcW w:w="709" w:type="dxa"/>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E64C0">
        <w:trPr>
          <w:trHeight w:val="800"/>
          <w:jc w:val="center"/>
        </w:trPr>
        <w:tc>
          <w:tcPr>
            <w:tcW w:w="709" w:type="dxa"/>
            <w:vMerge w:val="restart"/>
            <w:tcBorders>
              <w:top w:val="nil"/>
              <w:left w:val="single" w:sz="4" w:space="0" w:color="auto"/>
              <w:bottom w:val="nil"/>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慰问五保户、低保户、“四老人员”老复转军人</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&gt;=18</w:t>
            </w:r>
            <w:r>
              <w:rPr>
                <w:rFonts w:ascii="宋体" w:eastAsia="宋体" w:hAnsi="宋体" w:cs="Times New Roman" w:hint="eastAsia"/>
                <w:color w:val="000000"/>
                <w:sz w:val="18"/>
                <w:szCs w:val="18"/>
                <w:lang w:eastAsia="zh-CN"/>
              </w:rPr>
              <w:t>人次</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=18</w:t>
            </w:r>
            <w:r>
              <w:rPr>
                <w:rFonts w:ascii="宋体" w:eastAsia="宋体" w:hAnsi="宋体" w:cs="Times New Roman" w:hint="eastAsia"/>
                <w:color w:val="000000"/>
                <w:sz w:val="18"/>
                <w:szCs w:val="18"/>
                <w:lang w:eastAsia="zh-CN"/>
              </w:rPr>
              <w:t>人次</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18</w:t>
            </w:r>
            <w:r>
              <w:rPr>
                <w:rFonts w:ascii="宋体" w:eastAsia="宋体" w:hAnsi="宋体" w:cs="Times New Roman" w:hint="eastAsia"/>
                <w:color w:val="000000"/>
                <w:sz w:val="18"/>
                <w:szCs w:val="18"/>
                <w:lang w:eastAsia="zh-CN"/>
              </w:rPr>
              <w:t>人次</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等线" w:eastAsia="等线" w:hAnsi="等线" w:cs="Times New Roman"/>
                <w:color w:val="000000"/>
                <w:kern w:val="2"/>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包联走访次数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&gt;=4</w:t>
            </w:r>
            <w:r>
              <w:rPr>
                <w:rFonts w:ascii="宋体" w:eastAsia="宋体" w:hAnsi="宋体" w:cs="Times New Roman"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w:t>
            </w:r>
            <w:r>
              <w:rPr>
                <w:rFonts w:ascii="宋体" w:eastAsia="宋体" w:hAnsi="宋体" w:cs="Times New Roman"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验收合格率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资金使用及时率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开展访贫问苦、各类活动支出金额</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&lt;=2.13</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=2.07</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97.2</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9.3</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年初预算编制使，对活动开展的复杂性和实际需求预估不足，未充分考虑到原材料价格波动等因素，使得实际活动成本高于预算。</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更新办公设施、关怀帮扶支出金额</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&lt;=3</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=3.06</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102</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9.8</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年初规划时，由于对村里情况调研不够深入全面，部分公共设施建设需求预估不足，导致超出了预算。</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改善人民生活品质</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包联村委满意度</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=98.3%</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109.2</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在项目实施过程中，与村民建立畅通的沟通反馈机制，随时解答村民疑问，村民提出建议，工作队积极采纳，调整方案，让村民感受到尊重。</w:t>
            </w:r>
          </w:p>
        </w:tc>
      </w:tr>
      <w:tr w:rsidR="00BE64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99.10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r>
    </w:tbl>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E64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4</w:t>
            </w:r>
            <w:r>
              <w:rPr>
                <w:rFonts w:ascii="宋体" w:eastAsia="宋体" w:hAnsi="宋体" w:cs="Times New Roman" w:hint="eastAsia"/>
                <w:color w:val="000000"/>
                <w:sz w:val="18"/>
                <w:szCs w:val="18"/>
                <w:lang w:eastAsia="zh-CN"/>
              </w:rPr>
              <w:t>月至</w:t>
            </w:r>
            <w:r>
              <w:rPr>
                <w:rFonts w:ascii="宋体" w:eastAsia="宋体" w:hAnsi="宋体" w:cs="Times New Roman" w:hint="eastAsia"/>
                <w:color w:val="000000"/>
                <w:sz w:val="18"/>
                <w:szCs w:val="18"/>
                <w:lang w:eastAsia="zh-CN"/>
              </w:rPr>
              <w:t>2025</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月国有企业办中小学退休教师待遇补差经费</w:t>
            </w:r>
          </w:p>
        </w:tc>
      </w:tr>
      <w:tr w:rsidR="00BE64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r>
      <w:tr w:rsidR="00BE64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43.45</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43.45</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43.45</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43.45</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43.45</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43.45</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E64C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43.45</w:t>
            </w:r>
            <w:r>
              <w:rPr>
                <w:rFonts w:ascii="宋体" w:eastAsia="宋体" w:hAnsi="宋体" w:cs="Times New Roman" w:hint="eastAsia"/>
                <w:color w:val="000000"/>
                <w:sz w:val="18"/>
                <w:szCs w:val="18"/>
                <w:lang w:eastAsia="zh-CN"/>
              </w:rPr>
              <w:t>万元用于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4</w:t>
            </w:r>
            <w:r>
              <w:rPr>
                <w:rFonts w:ascii="宋体" w:eastAsia="宋体" w:hAnsi="宋体" w:cs="Times New Roman" w:hint="eastAsia"/>
                <w:color w:val="000000"/>
                <w:sz w:val="18"/>
                <w:szCs w:val="18"/>
                <w:lang w:eastAsia="zh-CN"/>
              </w:rPr>
              <w:t>月至</w:t>
            </w:r>
            <w:r>
              <w:rPr>
                <w:rFonts w:ascii="宋体" w:eastAsia="宋体" w:hAnsi="宋体" w:cs="Times New Roman" w:hint="eastAsia"/>
                <w:color w:val="000000"/>
                <w:sz w:val="18"/>
                <w:szCs w:val="18"/>
                <w:lang w:eastAsia="zh-CN"/>
              </w:rPr>
              <w:t>2025</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月国有企业办中小学退休教师待遇发放，主要建设内容为：解决国有企业办中小学退休教师待遇补差。保障国有企业办中小学退休教师退休生活费按时足额发放，于</w:t>
            </w:r>
            <w:r>
              <w:rPr>
                <w:rFonts w:ascii="宋体" w:eastAsia="宋体" w:hAnsi="宋体" w:cs="Times New Roman" w:hint="eastAsia"/>
                <w:color w:val="000000"/>
                <w:sz w:val="18"/>
                <w:szCs w:val="18"/>
                <w:lang w:eastAsia="zh-CN"/>
              </w:rPr>
              <w:t>2025</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日前完工，通过本项目的实施调整养老金标准，满足群众人民群众日益增长的美好生活需要，促进全面建成小康社会的发展，使受益退休教师满意度达到</w:t>
            </w:r>
            <w:r>
              <w:rPr>
                <w:rFonts w:ascii="宋体" w:eastAsia="宋体" w:hAnsi="宋体" w:cs="Times New Roman" w:hint="eastAsia"/>
                <w:color w:val="000000"/>
                <w:sz w:val="18"/>
                <w:szCs w:val="18"/>
                <w:lang w:eastAsia="zh-CN"/>
              </w:rPr>
              <w:t>90%</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日，该项目实际实际</w:t>
            </w:r>
            <w:r>
              <w:rPr>
                <w:rFonts w:ascii="宋体" w:eastAsia="宋体" w:hAnsi="宋体" w:cs="Times New Roman" w:hint="eastAsia"/>
                <w:color w:val="000000"/>
                <w:sz w:val="18"/>
                <w:szCs w:val="18"/>
                <w:lang w:eastAsia="zh-CN"/>
              </w:rPr>
              <w:t>使用资金</w:t>
            </w:r>
            <w:r>
              <w:rPr>
                <w:rFonts w:ascii="宋体" w:eastAsia="宋体" w:hAnsi="宋体" w:cs="Times New Roman" w:hint="eastAsia"/>
                <w:color w:val="000000"/>
                <w:sz w:val="18"/>
                <w:szCs w:val="18"/>
                <w:lang w:eastAsia="zh-CN"/>
              </w:rPr>
              <w:t>43.45</w:t>
            </w:r>
            <w:r>
              <w:rPr>
                <w:rFonts w:ascii="宋体" w:eastAsia="宋体" w:hAnsi="宋体" w:cs="Times New Roman" w:hint="eastAsia"/>
                <w:color w:val="000000"/>
                <w:sz w:val="18"/>
                <w:szCs w:val="18"/>
                <w:lang w:eastAsia="zh-CN"/>
              </w:rPr>
              <w:t>万元，实际完成了</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4</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-2025</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月国有企业办中小学退休教师待遇补差经费项目，国有企业办中小学退休教师共计</w:t>
            </w:r>
            <w:r>
              <w:rPr>
                <w:rFonts w:ascii="宋体" w:eastAsia="宋体" w:hAnsi="宋体" w:cs="Times New Roman" w:hint="eastAsia"/>
                <w:color w:val="000000"/>
                <w:sz w:val="18"/>
                <w:szCs w:val="18"/>
                <w:lang w:eastAsia="zh-CN"/>
              </w:rPr>
              <w:t>62</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年度昌吉市</w:t>
            </w:r>
            <w:r>
              <w:rPr>
                <w:rFonts w:ascii="宋体" w:eastAsia="宋体" w:hAnsi="宋体" w:cs="Times New Roman" w:hint="eastAsia"/>
                <w:color w:val="000000"/>
                <w:sz w:val="18"/>
                <w:szCs w:val="18"/>
                <w:lang w:eastAsia="zh-CN"/>
              </w:rPr>
              <w:t>62</w:t>
            </w:r>
            <w:r>
              <w:rPr>
                <w:rFonts w:ascii="宋体" w:eastAsia="宋体" w:hAnsi="宋体" w:cs="Times New Roman" w:hint="eastAsia"/>
                <w:color w:val="000000"/>
                <w:sz w:val="18"/>
                <w:szCs w:val="18"/>
                <w:lang w:eastAsia="zh-CN"/>
              </w:rPr>
              <w:t>名移交退休教师按时足额准确发放率达到</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，每月</w:t>
            </w:r>
            <w:r>
              <w:rPr>
                <w:rFonts w:ascii="宋体" w:eastAsia="宋体" w:hAnsi="宋体" w:cs="Times New Roman" w:hint="eastAsia"/>
                <w:color w:val="000000"/>
                <w:sz w:val="18"/>
                <w:szCs w:val="18"/>
                <w:lang w:eastAsia="zh-CN"/>
              </w:rPr>
              <w:t>25</w:t>
            </w:r>
            <w:r>
              <w:rPr>
                <w:rFonts w:ascii="宋体" w:eastAsia="宋体" w:hAnsi="宋体" w:cs="Times New Roman" w:hint="eastAsia"/>
                <w:color w:val="000000"/>
                <w:sz w:val="18"/>
                <w:szCs w:val="18"/>
                <w:lang w:eastAsia="zh-CN"/>
              </w:rPr>
              <w:t>日前发放到位，国有企业和移交教师对养老金发放满意，杜绝发生群体上访事件发生。</w:t>
            </w:r>
          </w:p>
        </w:tc>
      </w:tr>
      <w:tr w:rsidR="00BE64C0">
        <w:trPr>
          <w:trHeight w:val="820"/>
          <w:jc w:val="center"/>
        </w:trPr>
        <w:tc>
          <w:tcPr>
            <w:tcW w:w="709" w:type="dxa"/>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E64C0">
        <w:trPr>
          <w:trHeight w:val="800"/>
          <w:jc w:val="center"/>
        </w:trPr>
        <w:tc>
          <w:tcPr>
            <w:tcW w:w="709" w:type="dxa"/>
            <w:vMerge w:val="restart"/>
            <w:tcBorders>
              <w:top w:val="nil"/>
              <w:left w:val="single" w:sz="4" w:space="0" w:color="auto"/>
              <w:bottom w:val="nil"/>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国有企业办中小学退休教师待遇发放月数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等线" w:eastAsia="等线" w:hAnsi="等线" w:cs="Times New Roman"/>
                <w:color w:val="000000"/>
                <w:kern w:val="2"/>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国有企业办中小学退休教师待遇调整人数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=62</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=62</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=63</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国有企业办中小学退休教师待遇执行准确率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国有企业办中小学退休教师待遇发放及时率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人均月补助标准</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=584</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=584</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国有企业办中小学退休教师待遇，提高退休人员生活水平</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逐步提高</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受益退休教师满意度（</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111.1</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国有企业办中小学退休教师待遇每月按时发放，经发放调查问卷方式统计领取待遇人员满意度为</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w:t>
            </w:r>
          </w:p>
        </w:tc>
      </w:tr>
      <w:tr w:rsidR="00BE64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r>
    </w:tbl>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E64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年中央财政城乡居民基本养老保险补助资金（第三批）</w:t>
            </w:r>
          </w:p>
        </w:tc>
      </w:tr>
      <w:tr w:rsidR="00BE64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r>
      <w:tr w:rsidR="00BE64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234.00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234.00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234.00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234.00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234.00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234.00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E64C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:234</w:t>
            </w:r>
            <w:r>
              <w:rPr>
                <w:rFonts w:ascii="宋体" w:eastAsia="宋体" w:hAnsi="宋体" w:cs="Times New Roman" w:hint="eastAsia"/>
                <w:color w:val="000000"/>
                <w:sz w:val="18"/>
                <w:szCs w:val="18"/>
                <w:lang w:eastAsia="zh-CN"/>
              </w:rPr>
              <w:t>万元，主要内容为</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年中央财政对城乡居民基本养老保险补助，贯彻落实新人社发【</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84</w:t>
            </w:r>
            <w:r>
              <w:rPr>
                <w:rFonts w:ascii="宋体" w:eastAsia="宋体" w:hAnsi="宋体" w:cs="Times New Roman" w:hint="eastAsia"/>
                <w:color w:val="000000"/>
                <w:sz w:val="18"/>
                <w:szCs w:val="18"/>
                <w:lang w:eastAsia="zh-CN"/>
              </w:rPr>
              <w:t>号文件精神，满足城乡居民基本养老待遇的需要，满足群众人民群众日益增长的美好生活需要，促进全面建成小康社会的发展，使受益居民满意度达到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日，该项目实际使用资金</w:t>
            </w:r>
            <w:r>
              <w:rPr>
                <w:rFonts w:ascii="宋体" w:eastAsia="宋体" w:hAnsi="宋体" w:cs="Times New Roman" w:hint="eastAsia"/>
                <w:color w:val="000000"/>
                <w:sz w:val="18"/>
                <w:szCs w:val="18"/>
                <w:lang w:eastAsia="zh-CN"/>
              </w:rPr>
              <w:t>234</w:t>
            </w:r>
            <w:r>
              <w:rPr>
                <w:rFonts w:ascii="宋体" w:eastAsia="宋体" w:hAnsi="宋体" w:cs="Times New Roman" w:hint="eastAsia"/>
                <w:color w:val="000000"/>
                <w:sz w:val="18"/>
                <w:szCs w:val="18"/>
                <w:lang w:eastAsia="zh-CN"/>
              </w:rPr>
              <w:t>万元，实际完成了</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年中央财政城乡居民基本养老保险补助，城乡居民养老保险领取待遇人数为</w:t>
            </w:r>
            <w:r>
              <w:rPr>
                <w:rFonts w:ascii="宋体" w:eastAsia="宋体" w:hAnsi="宋体" w:cs="Times New Roman" w:hint="eastAsia"/>
                <w:color w:val="000000"/>
                <w:sz w:val="18"/>
                <w:szCs w:val="18"/>
                <w:lang w:eastAsia="zh-CN"/>
              </w:rPr>
              <w:t>20090</w:t>
            </w:r>
            <w:r>
              <w:rPr>
                <w:rFonts w:ascii="宋体" w:eastAsia="宋体" w:hAnsi="宋体" w:cs="Times New Roman" w:hint="eastAsia"/>
                <w:color w:val="000000"/>
                <w:sz w:val="18"/>
                <w:szCs w:val="18"/>
                <w:lang w:eastAsia="zh-CN"/>
              </w:rPr>
              <w:t>人，养老金发放准确率为</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；通过项目的实施，提升了满足城乡居民基本养老的待遇需要，满足群众人民群众日益增长的美好生活需要，促进全面建成小康社会的发展。</w:t>
            </w:r>
          </w:p>
        </w:tc>
      </w:tr>
      <w:tr w:rsidR="00BE64C0">
        <w:trPr>
          <w:trHeight w:val="820"/>
          <w:jc w:val="center"/>
        </w:trPr>
        <w:tc>
          <w:tcPr>
            <w:tcW w:w="709" w:type="dxa"/>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E64C0">
        <w:trPr>
          <w:trHeight w:val="800"/>
          <w:jc w:val="center"/>
        </w:trPr>
        <w:tc>
          <w:tcPr>
            <w:tcW w:w="709" w:type="dxa"/>
            <w:vMerge w:val="restart"/>
            <w:tcBorders>
              <w:top w:val="nil"/>
              <w:left w:val="single" w:sz="4" w:space="0" w:color="auto"/>
              <w:bottom w:val="nil"/>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保障人数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&gt;=19240</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=20090</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=19317</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等线" w:eastAsia="等线" w:hAnsi="等线" w:cs="Times New Roman"/>
                <w:color w:val="000000"/>
                <w:kern w:val="2"/>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基础养老金发放次数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补贴足额发放率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基础养老金发放准确率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符合条件的城乡居民按时发放率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中央财政基础养老金补助标准</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=103</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=103</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=103</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城乡居民基本养老制度长期可持续</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有效维持</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达到预期目标</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有效维持</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领取待遇人员满意度</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111.1</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发放城乡居民养老待遇更加及时准确，通过优化流程和系统，确保了养老金按时足额发放，居民生活水平提高，对养老保险的认可度和满意度随之提升。</w:t>
            </w:r>
          </w:p>
        </w:tc>
      </w:tr>
      <w:tr w:rsidR="00BE64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r>
    </w:tbl>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E64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年中央财政城乡居民基本养老保险补助资金（第二批）</w:t>
            </w:r>
          </w:p>
        </w:tc>
      </w:tr>
      <w:tr w:rsidR="00BE64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r>
      <w:tr w:rsidR="00BE64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E64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258.00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258.00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258.00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BE64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258.00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258.00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258.00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E64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:258</w:t>
            </w:r>
            <w:r>
              <w:rPr>
                <w:rFonts w:ascii="宋体" w:eastAsia="宋体" w:hAnsi="宋体" w:cs="Times New Roman" w:hint="eastAsia"/>
                <w:color w:val="000000"/>
                <w:sz w:val="18"/>
                <w:szCs w:val="18"/>
                <w:lang w:eastAsia="zh-CN"/>
              </w:rPr>
              <w:t>万元，主要建设内容为</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年中央财政对城乡居民基本养老保险补助，贯彻落实新人社发【</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84</w:t>
            </w:r>
            <w:r>
              <w:rPr>
                <w:rFonts w:ascii="宋体" w:eastAsia="宋体" w:hAnsi="宋体" w:cs="Times New Roman" w:hint="eastAsia"/>
                <w:color w:val="000000"/>
                <w:sz w:val="18"/>
                <w:szCs w:val="18"/>
                <w:lang w:eastAsia="zh-CN"/>
              </w:rPr>
              <w:t>号文件精神，满足城乡居民基本养老待遇的需要，满足群众人民群众日益增长的美好生活需要，促进全面建成小康社会的发展，使领取待遇居民满意度达到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日，该项目实际实际使用资金</w:t>
            </w:r>
            <w:r>
              <w:rPr>
                <w:rFonts w:ascii="宋体" w:eastAsia="宋体" w:hAnsi="宋体" w:cs="Times New Roman" w:hint="eastAsia"/>
                <w:color w:val="000000"/>
                <w:sz w:val="18"/>
                <w:szCs w:val="18"/>
                <w:lang w:eastAsia="zh-CN"/>
              </w:rPr>
              <w:t>258</w:t>
            </w:r>
            <w:r>
              <w:rPr>
                <w:rFonts w:ascii="宋体" w:eastAsia="宋体" w:hAnsi="宋体" w:cs="Times New Roman" w:hint="eastAsia"/>
                <w:color w:val="000000"/>
                <w:sz w:val="18"/>
                <w:szCs w:val="18"/>
                <w:lang w:eastAsia="zh-CN"/>
              </w:rPr>
              <w:t>万元，实际完成了</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年中央财政城乡居民养老保险补助，城乡居民养老保险领取待遇人数为</w:t>
            </w:r>
            <w:r>
              <w:rPr>
                <w:rFonts w:ascii="宋体" w:eastAsia="宋体" w:hAnsi="宋体" w:cs="Times New Roman" w:hint="eastAsia"/>
                <w:color w:val="000000"/>
                <w:sz w:val="18"/>
                <w:szCs w:val="18"/>
                <w:lang w:eastAsia="zh-CN"/>
              </w:rPr>
              <w:t>20090</w:t>
            </w:r>
            <w:r>
              <w:rPr>
                <w:rFonts w:ascii="宋体" w:eastAsia="宋体" w:hAnsi="宋体" w:cs="Times New Roman" w:hint="eastAsia"/>
                <w:color w:val="000000"/>
                <w:sz w:val="18"/>
                <w:szCs w:val="18"/>
                <w:lang w:eastAsia="zh-CN"/>
              </w:rPr>
              <w:t>人，养老金发放准确率为</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；通过项目的实施，提升了满足城乡居民基本养老的待遇需要，满足了群众</w:t>
            </w:r>
            <w:r>
              <w:rPr>
                <w:rFonts w:ascii="宋体" w:eastAsia="宋体" w:hAnsi="宋体" w:cs="Times New Roman" w:hint="eastAsia"/>
                <w:color w:val="000000"/>
                <w:sz w:val="18"/>
                <w:szCs w:val="18"/>
                <w:lang w:eastAsia="zh-CN"/>
              </w:rPr>
              <w:t>人民群众日益增长的美好生活需要，促进了全面建成小康社会的发展。</w:t>
            </w:r>
          </w:p>
        </w:tc>
      </w:tr>
      <w:tr w:rsidR="00BE64C0">
        <w:trPr>
          <w:trHeight w:val="820"/>
          <w:jc w:val="center"/>
        </w:trPr>
        <w:tc>
          <w:tcPr>
            <w:tcW w:w="709" w:type="dxa"/>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E64C0">
        <w:trPr>
          <w:trHeight w:val="800"/>
          <w:jc w:val="center"/>
        </w:trPr>
        <w:tc>
          <w:tcPr>
            <w:tcW w:w="709" w:type="dxa"/>
            <w:vMerge w:val="restart"/>
            <w:tcBorders>
              <w:top w:val="nil"/>
              <w:left w:val="single" w:sz="4" w:space="0" w:color="auto"/>
              <w:bottom w:val="nil"/>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保障人数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&gt;=19240</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=20090</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104.4</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11.47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=19317</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年初预测时所依据的人口、参保等基础数据存在误差，导致预测结果与实际情况不符。</w:t>
            </w:r>
          </w:p>
        </w:tc>
      </w:tr>
      <w:tr w:rsidR="00BE64C0">
        <w:trPr>
          <w:trHeight w:val="800"/>
          <w:jc w:val="center"/>
        </w:trPr>
        <w:tc>
          <w:tcPr>
            <w:tcW w:w="709"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基础养老金发放次数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709"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补贴足额发放率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709"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基础养老金发放准确率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709"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w:t>
            </w:r>
            <w:r>
              <w:rPr>
                <w:rFonts w:ascii="宋体" w:eastAsia="宋体" w:hAnsi="宋体" w:cs="Times New Roman" w:hint="eastAsia"/>
                <w:color w:val="000000"/>
                <w:sz w:val="18"/>
                <w:szCs w:val="18"/>
                <w:lang w:eastAsia="zh-CN"/>
              </w:rPr>
              <w:t>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符合条件的城乡居民按时发放率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709"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中央财政基础养老金补助标准</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103</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=103</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103</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709"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城乡居民基本养老制度长期可持续</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有效维持</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有效维持</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709"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领取待遇人员满意度</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111.1</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发放城乡居民养老待遇更加及时准确，通过优化流程和系统，确保了养老金按时足额发放，居民生活水平提高，对养老保险的认可度和满意度随之提升。</w:t>
            </w:r>
          </w:p>
        </w:tc>
      </w:tr>
      <w:tr w:rsidR="00BE64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99.47</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r>
    </w:tbl>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E64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年城乡居民养老保险特殊人员政府代缴资金</w:t>
            </w:r>
          </w:p>
        </w:tc>
      </w:tr>
      <w:tr w:rsidR="00BE64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r>
      <w:tr w:rsidR="00BE64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16.93</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16.93</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16.93</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16.93</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16.93</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16.93</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E64C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16.93</w:t>
            </w:r>
            <w:r>
              <w:rPr>
                <w:rFonts w:ascii="宋体" w:eastAsia="宋体" w:hAnsi="宋体" w:cs="Times New Roman" w:hint="eastAsia"/>
                <w:color w:val="000000"/>
                <w:sz w:val="18"/>
                <w:szCs w:val="18"/>
                <w:lang w:eastAsia="zh-CN"/>
              </w:rPr>
              <w:t>万元，主要建设内容为</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年财政对城乡居民基本养老保险特殊员政府代缴补助，满足城乡居民基本养老待遇的需要，满足人民群众日益增长的美好生活需要，促进全面建成小康社会的发展，使领取待遇人员满意度达到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日，该项目实际实际</w:t>
            </w:r>
            <w:r>
              <w:rPr>
                <w:rFonts w:ascii="宋体" w:eastAsia="宋体" w:hAnsi="宋体" w:cs="Times New Roman" w:hint="eastAsia"/>
                <w:color w:val="000000"/>
                <w:sz w:val="18"/>
                <w:szCs w:val="18"/>
                <w:lang w:eastAsia="zh-CN"/>
              </w:rPr>
              <w:t>使用资金</w:t>
            </w:r>
            <w:r>
              <w:rPr>
                <w:rFonts w:ascii="宋体" w:eastAsia="宋体" w:hAnsi="宋体" w:cs="Times New Roman" w:hint="eastAsia"/>
                <w:color w:val="000000"/>
                <w:sz w:val="18"/>
                <w:szCs w:val="18"/>
                <w:lang w:eastAsia="zh-CN"/>
              </w:rPr>
              <w:t>16.93</w:t>
            </w:r>
            <w:r>
              <w:rPr>
                <w:rFonts w:ascii="宋体" w:eastAsia="宋体" w:hAnsi="宋体" w:cs="Times New Roman" w:hint="eastAsia"/>
                <w:color w:val="000000"/>
                <w:sz w:val="18"/>
                <w:szCs w:val="18"/>
                <w:lang w:eastAsia="zh-CN"/>
              </w:rPr>
              <w:t>万元，实际完成了</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年城乡居民养老保险特殊人员政府代缴，其中低保户人数为</w:t>
            </w:r>
            <w:r>
              <w:rPr>
                <w:rFonts w:ascii="宋体" w:eastAsia="宋体" w:hAnsi="宋体" w:cs="Times New Roman" w:hint="eastAsia"/>
                <w:color w:val="000000"/>
                <w:sz w:val="18"/>
                <w:szCs w:val="18"/>
                <w:lang w:eastAsia="zh-CN"/>
              </w:rPr>
              <w:t>381</w:t>
            </w:r>
            <w:r>
              <w:rPr>
                <w:rFonts w:ascii="宋体" w:eastAsia="宋体" w:hAnsi="宋体" w:cs="Times New Roman" w:hint="eastAsia"/>
                <w:color w:val="000000"/>
                <w:sz w:val="18"/>
                <w:szCs w:val="18"/>
                <w:lang w:eastAsia="zh-CN"/>
              </w:rPr>
              <w:t>人，低保户及</w:t>
            </w:r>
            <w:r>
              <w:rPr>
                <w:rFonts w:ascii="宋体" w:eastAsia="宋体" w:hAnsi="宋体" w:cs="Times New Roman" w:hint="eastAsia"/>
                <w:color w:val="000000"/>
                <w:sz w:val="18"/>
                <w:szCs w:val="18"/>
                <w:lang w:eastAsia="zh-CN"/>
              </w:rPr>
              <w:t>JHSY</w:t>
            </w:r>
            <w:r>
              <w:rPr>
                <w:rFonts w:ascii="宋体" w:eastAsia="宋体" w:hAnsi="宋体" w:cs="Times New Roman" w:hint="eastAsia"/>
                <w:color w:val="000000"/>
                <w:sz w:val="18"/>
                <w:szCs w:val="18"/>
                <w:lang w:eastAsia="zh-CN"/>
              </w:rPr>
              <w:t>家庭人数为</w:t>
            </w:r>
            <w:r>
              <w:rPr>
                <w:rFonts w:ascii="宋体" w:eastAsia="宋体" w:hAnsi="宋体" w:cs="Times New Roman" w:hint="eastAsia"/>
                <w:color w:val="000000"/>
                <w:sz w:val="18"/>
                <w:szCs w:val="18"/>
                <w:lang w:eastAsia="zh-CN"/>
              </w:rPr>
              <w:t>23</w:t>
            </w:r>
            <w:r>
              <w:rPr>
                <w:rFonts w:ascii="宋体" w:eastAsia="宋体" w:hAnsi="宋体" w:cs="Times New Roman" w:hint="eastAsia"/>
                <w:color w:val="000000"/>
                <w:sz w:val="18"/>
                <w:szCs w:val="18"/>
                <w:lang w:eastAsia="zh-CN"/>
              </w:rPr>
              <w:t>人，农村五保户人数为</w:t>
            </w:r>
            <w:r>
              <w:rPr>
                <w:rFonts w:ascii="宋体" w:eastAsia="宋体" w:hAnsi="宋体" w:cs="Times New Roman" w:hint="eastAsia"/>
                <w:color w:val="000000"/>
                <w:sz w:val="18"/>
                <w:szCs w:val="18"/>
                <w:lang w:eastAsia="zh-CN"/>
              </w:rPr>
              <w:t>18</w:t>
            </w:r>
            <w:r>
              <w:rPr>
                <w:rFonts w:ascii="宋体" w:eastAsia="宋体" w:hAnsi="宋体" w:cs="Times New Roman" w:hint="eastAsia"/>
                <w:color w:val="000000"/>
                <w:sz w:val="18"/>
                <w:szCs w:val="18"/>
                <w:lang w:eastAsia="zh-CN"/>
              </w:rPr>
              <w:t>人，重度残疾人数为</w:t>
            </w:r>
            <w:r>
              <w:rPr>
                <w:rFonts w:ascii="宋体" w:eastAsia="宋体" w:hAnsi="宋体" w:cs="Times New Roman" w:hint="eastAsia"/>
                <w:color w:val="000000"/>
                <w:sz w:val="18"/>
                <w:szCs w:val="18"/>
                <w:lang w:eastAsia="zh-CN"/>
              </w:rPr>
              <w:t>1166</w:t>
            </w:r>
            <w:r>
              <w:rPr>
                <w:rFonts w:ascii="宋体" w:eastAsia="宋体" w:hAnsi="宋体" w:cs="Times New Roman" w:hint="eastAsia"/>
                <w:color w:val="000000"/>
                <w:sz w:val="18"/>
                <w:szCs w:val="18"/>
                <w:lang w:eastAsia="zh-CN"/>
              </w:rPr>
              <w:t>人，重度残疾人和</w:t>
            </w:r>
            <w:r>
              <w:rPr>
                <w:rFonts w:ascii="宋体" w:eastAsia="宋体" w:hAnsi="宋体" w:cs="Times New Roman" w:hint="eastAsia"/>
                <w:color w:val="000000"/>
                <w:sz w:val="18"/>
                <w:szCs w:val="18"/>
                <w:lang w:eastAsia="zh-CN"/>
              </w:rPr>
              <w:t>JHSY</w:t>
            </w:r>
            <w:r>
              <w:rPr>
                <w:rFonts w:ascii="宋体" w:eastAsia="宋体" w:hAnsi="宋体" w:cs="Times New Roman" w:hint="eastAsia"/>
                <w:color w:val="000000"/>
                <w:sz w:val="18"/>
                <w:szCs w:val="18"/>
                <w:lang w:eastAsia="zh-CN"/>
              </w:rPr>
              <w:t>家庭人数为</w:t>
            </w:r>
            <w:r>
              <w:rPr>
                <w:rFonts w:ascii="宋体" w:eastAsia="宋体" w:hAnsi="宋体" w:cs="Times New Roman" w:hint="eastAsia"/>
                <w:color w:val="000000"/>
                <w:sz w:val="18"/>
                <w:szCs w:val="18"/>
                <w:lang w:eastAsia="zh-CN"/>
              </w:rPr>
              <w:t>105</w:t>
            </w:r>
            <w:r>
              <w:rPr>
                <w:rFonts w:ascii="宋体" w:eastAsia="宋体" w:hAnsi="宋体" w:cs="Times New Roman" w:hint="eastAsia"/>
                <w:color w:val="000000"/>
                <w:sz w:val="18"/>
                <w:szCs w:val="18"/>
                <w:lang w:eastAsia="zh-CN"/>
              </w:rPr>
              <w:t>人，补助发放合规率为</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，提升了特殊人员日益增长的美好生活需要，促进了全面建成小康社会的发展，使领取代缴人员满意度达到</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w:t>
            </w:r>
          </w:p>
        </w:tc>
      </w:tr>
      <w:tr w:rsidR="00BE64C0">
        <w:trPr>
          <w:trHeight w:val="820"/>
          <w:jc w:val="center"/>
        </w:trPr>
        <w:tc>
          <w:tcPr>
            <w:tcW w:w="709" w:type="dxa"/>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E64C0">
        <w:trPr>
          <w:trHeight w:val="800"/>
          <w:jc w:val="center"/>
        </w:trPr>
        <w:tc>
          <w:tcPr>
            <w:tcW w:w="709" w:type="dxa"/>
            <w:vMerge w:val="restart"/>
            <w:tcBorders>
              <w:top w:val="nil"/>
              <w:left w:val="single" w:sz="4" w:space="0" w:color="auto"/>
              <w:bottom w:val="nil"/>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低保户人数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=381</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=381</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=390</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等线" w:eastAsia="等线" w:hAnsi="等线" w:cs="Times New Roman"/>
                <w:color w:val="000000"/>
                <w:kern w:val="2"/>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低保户及</w:t>
            </w:r>
            <w:r>
              <w:rPr>
                <w:rFonts w:ascii="宋体" w:eastAsia="宋体" w:hAnsi="宋体" w:cs="Times New Roman" w:hint="eastAsia"/>
                <w:color w:val="000000"/>
                <w:sz w:val="18"/>
                <w:szCs w:val="18"/>
                <w:lang w:eastAsia="zh-CN"/>
              </w:rPr>
              <w:t>JHSY</w:t>
            </w:r>
            <w:r>
              <w:rPr>
                <w:rFonts w:ascii="宋体" w:eastAsia="宋体" w:hAnsi="宋体" w:cs="Times New Roman" w:hint="eastAsia"/>
                <w:color w:val="000000"/>
                <w:sz w:val="18"/>
                <w:szCs w:val="18"/>
                <w:lang w:eastAsia="zh-CN"/>
              </w:rPr>
              <w:t>家庭</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农村五保户人数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=18</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=18</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=24</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重度残疾人数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=1166</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=1166</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=1195</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重度残疾人和</w:t>
            </w:r>
            <w:r>
              <w:rPr>
                <w:rFonts w:ascii="宋体" w:eastAsia="宋体" w:hAnsi="宋体" w:cs="Times New Roman" w:hint="eastAsia"/>
                <w:color w:val="000000"/>
                <w:sz w:val="18"/>
                <w:szCs w:val="18"/>
                <w:lang w:eastAsia="zh-CN"/>
              </w:rPr>
              <w:t>JHSY</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=105</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=105</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=113</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补助发放合规率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补助发放及时率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政府代缴标准</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城乡居民基本养老制度长期可持续</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有效维持</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有效维持</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代缴人员满意度</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111.1</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城乡居民养老保险特殊人群代缴每月按时发放补贴，缴费人员满意度为</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w:t>
            </w:r>
          </w:p>
        </w:tc>
      </w:tr>
      <w:tr w:rsidR="00BE64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r>
    </w:tbl>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E64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年度城乡居民养老保险县市级财政补助资金</w:t>
            </w:r>
          </w:p>
        </w:tc>
      </w:tr>
      <w:tr w:rsidR="00BE64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r>
      <w:tr w:rsidR="00BE64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1,598.54</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1,598.54</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1,598.54</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1,598.54</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1,598.54</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1,598.54</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E64C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:1598.54</w:t>
            </w:r>
            <w:r>
              <w:rPr>
                <w:rFonts w:ascii="宋体" w:eastAsia="宋体" w:hAnsi="宋体" w:cs="Times New Roman" w:hint="eastAsia"/>
                <w:color w:val="000000"/>
                <w:sz w:val="18"/>
                <w:szCs w:val="18"/>
                <w:lang w:eastAsia="zh-CN"/>
              </w:rPr>
              <w:t>万元，主要建设内容为</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年市级财政对城乡居民基本养老保险补助，贯彻落实新人社发【</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84</w:t>
            </w:r>
            <w:r>
              <w:rPr>
                <w:rFonts w:ascii="宋体" w:eastAsia="宋体" w:hAnsi="宋体" w:cs="Times New Roman" w:hint="eastAsia"/>
                <w:color w:val="000000"/>
                <w:sz w:val="18"/>
                <w:szCs w:val="18"/>
                <w:lang w:eastAsia="zh-CN"/>
              </w:rPr>
              <w:t>号文件精神，满足城乡居民基本养老待遇的需要，满足群众人民群众日益增长的美好生活需要，促进全面建成小康社会的发展，使领取待遇人员满意度达到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日，该项目实际使用资金</w:t>
            </w:r>
            <w:r>
              <w:rPr>
                <w:rFonts w:ascii="宋体" w:eastAsia="宋体" w:hAnsi="宋体" w:cs="Times New Roman" w:hint="eastAsia"/>
                <w:color w:val="000000"/>
                <w:sz w:val="18"/>
                <w:szCs w:val="18"/>
                <w:lang w:eastAsia="zh-CN"/>
              </w:rPr>
              <w:t>1598.54</w:t>
            </w:r>
            <w:r>
              <w:rPr>
                <w:rFonts w:ascii="宋体" w:eastAsia="宋体" w:hAnsi="宋体" w:cs="Times New Roman" w:hint="eastAsia"/>
                <w:color w:val="000000"/>
                <w:sz w:val="18"/>
                <w:szCs w:val="18"/>
                <w:lang w:eastAsia="zh-CN"/>
              </w:rPr>
              <w:t>万元，完成了</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年度城乡居民养老保险县市级财政补助，城乡居民养老保险领取待遇人数为</w:t>
            </w:r>
            <w:r>
              <w:rPr>
                <w:rFonts w:ascii="宋体" w:eastAsia="宋体" w:hAnsi="宋体" w:cs="Times New Roman" w:hint="eastAsia"/>
                <w:color w:val="000000"/>
                <w:sz w:val="18"/>
                <w:szCs w:val="18"/>
                <w:lang w:eastAsia="zh-CN"/>
              </w:rPr>
              <w:t>20090</w:t>
            </w:r>
            <w:r>
              <w:rPr>
                <w:rFonts w:ascii="宋体" w:eastAsia="宋体" w:hAnsi="宋体" w:cs="Times New Roman" w:hint="eastAsia"/>
                <w:color w:val="000000"/>
                <w:sz w:val="18"/>
                <w:szCs w:val="18"/>
                <w:lang w:eastAsia="zh-CN"/>
              </w:rPr>
              <w:t>人，养老金发放准确率为</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；通过项目的实施，提升了满足城乡居民基本养老的待遇需要，满足群众人民群众日益增长的美好生活需要，促进全面建成小康社会的发展。</w:t>
            </w:r>
          </w:p>
        </w:tc>
      </w:tr>
      <w:tr w:rsidR="00BE64C0">
        <w:trPr>
          <w:trHeight w:val="820"/>
          <w:jc w:val="center"/>
        </w:trPr>
        <w:tc>
          <w:tcPr>
            <w:tcW w:w="709" w:type="dxa"/>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E64C0">
        <w:trPr>
          <w:trHeight w:val="800"/>
          <w:jc w:val="center"/>
        </w:trPr>
        <w:tc>
          <w:tcPr>
            <w:tcW w:w="709" w:type="dxa"/>
            <w:vMerge w:val="restart"/>
            <w:tcBorders>
              <w:top w:val="nil"/>
              <w:left w:val="single" w:sz="4" w:space="0" w:color="auto"/>
              <w:bottom w:val="nil"/>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保障人数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&gt;=19240</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=20090</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104.4</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9.56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19317</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年初预测时所依据的人口、参保等基础数据存在误差，导致预测结果与实际情况不符。</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基础养老金发放次数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补贴足额发放率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基础养老金发放准确率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补助资金及时率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符合条件的城乡居民按时发放率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市级财政基础养老金补助标准</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54.68</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=54.68</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54.68</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市级财政对参保人员缴费补贴标准</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年</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市级财政丧葬费补助标准</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720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=720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720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城乡居民基本养老制度长期可持续</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有效维持</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达到预期目标</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有效维持</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领取待遇人员满意度</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111.1</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发放城乡居民养老待遇更加及时准确，通过优化流程和系统，确保了养老金按时足额发放，居民生活水平提高，对养老保险的认可度和满意度随之提升。</w:t>
            </w:r>
          </w:p>
        </w:tc>
      </w:tr>
      <w:tr w:rsidR="00BE64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99.56</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r>
    </w:tbl>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E64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年驻村工作经费</w:t>
            </w:r>
          </w:p>
        </w:tc>
      </w:tr>
      <w:tr w:rsidR="00BE64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r>
      <w:tr w:rsidR="00BE64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E64C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万元用于驻村工作队为民办实事，主要建设内容为：为群众送信息、送服务、送医疗、教育帮扶、访贫问苦；解决群众困难，开展创业就业技能培训，更新村委会、片区文化阵地设施；积极组织开展各类活动，于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日前完工，通过本项目的实施，满足群众多元化的需要，促进乡村的发展。改善居民生活环境，完善乡村基础设施，加强服务阵地建设，使受益居民满意度达到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日，该项目实际使用资金</w:t>
            </w: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万元，实际完成了</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年驻村工作任务，工作开展情况：访贫问苦</w:t>
            </w: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次，为群众送信息、送服务、</w:t>
            </w:r>
            <w:r>
              <w:rPr>
                <w:rFonts w:ascii="宋体" w:eastAsia="宋体" w:hAnsi="宋体" w:cs="Times New Roman" w:hint="eastAsia"/>
                <w:color w:val="000000"/>
                <w:sz w:val="18"/>
                <w:szCs w:val="18"/>
                <w:lang w:eastAsia="zh-CN"/>
              </w:rPr>
              <w:t>送医疗、教育帮扶、访贫问苦；解决群众困难，开展创业就业技能培训，更新村委会、片区文化阵地设施；积极组织开展各类活动，通过本项目的实施，满足群众多元化的需要，促进乡村的发展。改善居民生活环境，完善乡村基础设施，加强服务阵地建设。</w:t>
            </w:r>
          </w:p>
        </w:tc>
      </w:tr>
      <w:tr w:rsidR="00BE64C0">
        <w:trPr>
          <w:trHeight w:val="820"/>
          <w:jc w:val="center"/>
        </w:trPr>
        <w:tc>
          <w:tcPr>
            <w:tcW w:w="709" w:type="dxa"/>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E64C0">
        <w:trPr>
          <w:trHeight w:val="800"/>
          <w:jc w:val="center"/>
        </w:trPr>
        <w:tc>
          <w:tcPr>
            <w:tcW w:w="709" w:type="dxa"/>
            <w:vMerge w:val="restart"/>
            <w:tcBorders>
              <w:top w:val="nil"/>
              <w:left w:val="single" w:sz="4" w:space="0" w:color="auto"/>
              <w:bottom w:val="nil"/>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访贫问苦工作次数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&gt;=2</w:t>
            </w:r>
            <w:r>
              <w:rPr>
                <w:rFonts w:ascii="宋体" w:eastAsia="宋体" w:hAnsi="宋体" w:cs="Times New Roman"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等线" w:eastAsia="等线" w:hAnsi="等线" w:cs="Times New Roman"/>
                <w:color w:val="000000"/>
                <w:kern w:val="2"/>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验收合格率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资金使用及时率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开展访贫问苦</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&lt;=2.5</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=2.52</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100.8</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9.92</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在年初制定访贫问苦资金预算时，我们依据的是已有的贫困数据。但在实际驻村开展工作后，通过更深入细致的挨家挨户走访调研，我们了解到一些家庭成员突发重大疾病等原因，生活陷入了极度困境。这些情况在前期数据统计中未被全</w:t>
            </w:r>
            <w:r>
              <w:rPr>
                <w:rFonts w:ascii="宋体" w:eastAsia="宋体" w:hAnsi="宋体" w:cs="Times New Roman" w:hint="eastAsia"/>
                <w:color w:val="000000"/>
                <w:sz w:val="18"/>
                <w:szCs w:val="18"/>
                <w:lang w:eastAsia="zh-CN"/>
              </w:rPr>
              <w:lastRenderedPageBreak/>
              <w:t>面掌握，导致实际需要帮扶的贫困家庭数量和贫困程度远超预期，进而使得访贫问苦资金需求增加。</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开展各类活动</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&lt;=2.5</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=2.4</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96</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年初预算编制使，对活动开展的复杂性和实际需求预估不足，未充分考虑到原材料价格波动等因素，使得实际活动成本低于预算。</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改善村集体公共设施</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&lt;=5</w:t>
            </w:r>
            <w:r>
              <w:rPr>
                <w:rFonts w:ascii="宋体" w:eastAsia="宋体" w:hAnsi="宋体" w:cs="Times New Roman"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=5.07</w:t>
            </w:r>
            <w:r>
              <w:rPr>
                <w:rFonts w:ascii="宋体" w:eastAsia="宋体" w:hAnsi="宋体" w:cs="Times New Roman"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101.4</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9.86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年初规划时，由于对村里情况调研不够深入全面，部分公共设施建设需求预估不足，导致超出了预算。</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改善人民生活品质</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受益群众满意度</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=98.3%</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109.2</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在项目实施过程中，与村民建立畅通的沟通反馈机制，随时解答村民疑问，村民提出建议，工作队积极采纳，调整方案，让村民感受到尊重。</w:t>
            </w:r>
          </w:p>
        </w:tc>
      </w:tr>
      <w:tr w:rsidR="00BE64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98.78</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r>
    </w:tbl>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E64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下达</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年自治区财政社保经办机构业务补助经费</w:t>
            </w:r>
          </w:p>
        </w:tc>
      </w:tr>
      <w:tr w:rsidR="00BE64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r>
      <w:tr w:rsidR="00BE64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15.30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15.30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15.30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15.30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15.30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15.30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E64C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本项目涉及资金</w:t>
            </w:r>
            <w:r>
              <w:rPr>
                <w:rFonts w:ascii="宋体" w:eastAsia="宋体" w:hAnsi="宋体" w:cs="Times New Roman" w:hint="eastAsia"/>
                <w:color w:val="000000"/>
                <w:sz w:val="18"/>
                <w:szCs w:val="18"/>
                <w:lang w:eastAsia="zh-CN"/>
              </w:rPr>
              <w:t>15.30</w:t>
            </w:r>
            <w:r>
              <w:rPr>
                <w:rFonts w:ascii="宋体" w:eastAsia="宋体" w:hAnsi="宋体" w:cs="Times New Roman" w:hint="eastAsia"/>
                <w:color w:val="000000"/>
                <w:sz w:val="18"/>
                <w:szCs w:val="18"/>
                <w:lang w:eastAsia="zh-CN"/>
              </w:rPr>
              <w:t>万元，主要根据昌州财社【</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14</w:t>
            </w:r>
            <w:r>
              <w:rPr>
                <w:rFonts w:ascii="宋体" w:eastAsia="宋体" w:hAnsi="宋体" w:cs="Times New Roman" w:hint="eastAsia"/>
                <w:color w:val="000000"/>
                <w:sz w:val="18"/>
                <w:szCs w:val="18"/>
                <w:lang w:eastAsia="zh-CN"/>
              </w:rPr>
              <w:t>号《关于下达</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年自治区财政社保经办机构业务补助经费的通知》，专项用于社会保险经办机构</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年开展相关工作。有效推进各级社保经办机构相关业务开展，全民参保和扩面征缴取得成就。</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日，该项目实际完成资金</w:t>
            </w:r>
            <w:r>
              <w:rPr>
                <w:rFonts w:ascii="宋体" w:eastAsia="宋体" w:hAnsi="宋体" w:cs="Times New Roman" w:hint="eastAsia"/>
                <w:color w:val="000000"/>
                <w:sz w:val="18"/>
                <w:szCs w:val="18"/>
                <w:lang w:eastAsia="zh-CN"/>
              </w:rPr>
              <w:t>15.3</w:t>
            </w:r>
            <w:r>
              <w:rPr>
                <w:rFonts w:ascii="宋体" w:eastAsia="宋体" w:hAnsi="宋体" w:cs="Times New Roman" w:hint="eastAsia"/>
                <w:color w:val="000000"/>
                <w:sz w:val="18"/>
                <w:szCs w:val="18"/>
                <w:lang w:eastAsia="zh-CN"/>
              </w:rPr>
              <w:t>万元，代办员补助月数共计</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个月，补助资金到位率为</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，实施全民参保计划目标及时率为</w:t>
            </w:r>
            <w:r>
              <w:rPr>
                <w:rFonts w:ascii="宋体" w:eastAsia="宋体" w:hAnsi="宋体" w:cs="Times New Roman" w:hint="eastAsia"/>
                <w:color w:val="000000"/>
                <w:sz w:val="18"/>
                <w:szCs w:val="18"/>
                <w:lang w:eastAsia="zh-CN"/>
              </w:rPr>
              <w:t>95.10%</w:t>
            </w:r>
            <w:r>
              <w:rPr>
                <w:rFonts w:ascii="宋体" w:eastAsia="宋体" w:hAnsi="宋体" w:cs="Times New Roman" w:hint="eastAsia"/>
                <w:color w:val="000000"/>
                <w:sz w:val="18"/>
                <w:szCs w:val="18"/>
                <w:lang w:eastAsia="zh-CN"/>
              </w:rPr>
              <w:t>，专项用于社会保险经办机构</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年开展相关工作。有效推进各级社保经办机构相关业务开展，全民参保和扩面征缴取得成就。</w:t>
            </w:r>
          </w:p>
        </w:tc>
      </w:tr>
      <w:tr w:rsidR="00BE64C0">
        <w:trPr>
          <w:trHeight w:val="820"/>
          <w:jc w:val="center"/>
        </w:trPr>
        <w:tc>
          <w:tcPr>
            <w:tcW w:w="709" w:type="dxa"/>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E64C0">
        <w:trPr>
          <w:trHeight w:val="800"/>
          <w:jc w:val="center"/>
        </w:trPr>
        <w:tc>
          <w:tcPr>
            <w:tcW w:w="709" w:type="dxa"/>
            <w:vMerge w:val="restart"/>
            <w:tcBorders>
              <w:top w:val="nil"/>
              <w:left w:val="single" w:sz="4" w:space="0" w:color="auto"/>
              <w:bottom w:val="nil"/>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每人补助月数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&lt;=7</w:t>
            </w:r>
            <w:r>
              <w:rPr>
                <w:rFonts w:ascii="宋体" w:eastAsia="宋体" w:hAnsi="宋体" w:cs="Times New Roman" w:hint="eastAsia"/>
                <w:color w:val="000000"/>
                <w:sz w:val="18"/>
                <w:szCs w:val="18"/>
                <w:lang w:eastAsia="zh-CN"/>
              </w:rPr>
              <w:t>月</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171</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2.32</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r>
              <w:rPr>
                <w:rFonts w:ascii="宋体" w:eastAsia="宋体" w:hAnsi="宋体" w:cs="Times New Roman" w:hint="eastAsia"/>
                <w:color w:val="000000"/>
                <w:sz w:val="18"/>
                <w:szCs w:val="18"/>
                <w:lang w:eastAsia="zh-CN"/>
              </w:rPr>
              <w:t>月</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年初制定目标时，对代办员的工作任务量估计不足，未充分考虑到业务发展的趋势，导致实际工作中补助月数与年初设置目标值不相符。</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补助资金到位率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年度全民参保计划完成率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=95.1%</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95.1</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7.02</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随着新业态的发展，灵活就业、兼职就业等形式日益增多，这些就业人员劳动关系复杂，参保主体难以确定，增加了参保扩面难度。</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实施全民参保计划目标实施及时性</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111.1</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7.11</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针对不同群体开展精准宣传，如对年轻人群体强调社会保险作用，增强了宣传</w:t>
            </w:r>
            <w:r>
              <w:rPr>
                <w:rFonts w:ascii="宋体" w:eastAsia="宋体" w:hAnsi="宋体" w:cs="Times New Roman" w:hint="eastAsia"/>
                <w:color w:val="000000"/>
                <w:sz w:val="18"/>
                <w:szCs w:val="18"/>
                <w:lang w:eastAsia="zh-CN"/>
              </w:rPr>
              <w:lastRenderedPageBreak/>
              <w:t>效果，推动更多人及时参保。</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扩面任务完成时限</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月底前</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月底前</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平均月支出金额</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&lt;=12750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=12750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充分发挥社会保险职能作用，实现社会保险应保尽保的目标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有效提升</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群众满意度</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105.3</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通过多渠道广泛宣传社保政策，使群众对参保的好处、流程、权益等有更深入的了解，增强了群众对参保的认同感</w:t>
            </w:r>
          </w:p>
        </w:tc>
      </w:tr>
      <w:tr w:rsidR="00BE64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92.45</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r>
    </w:tbl>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E64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城乡居民基本养老保险州本级财政补助绩效</w:t>
            </w:r>
          </w:p>
        </w:tc>
      </w:tr>
      <w:tr w:rsidR="00BE64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r>
      <w:tr w:rsidR="00BE64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14.97</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14.97</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14.97</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14.97</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14.97</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14.97</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E64C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本项目涉及资金</w:t>
            </w:r>
            <w:r>
              <w:rPr>
                <w:rFonts w:ascii="宋体" w:eastAsia="宋体" w:hAnsi="宋体" w:cs="Times New Roman" w:hint="eastAsia"/>
                <w:color w:val="000000"/>
                <w:sz w:val="18"/>
                <w:szCs w:val="18"/>
                <w:lang w:eastAsia="zh-CN"/>
              </w:rPr>
              <w:t>14.9</w:t>
            </w:r>
            <w:r>
              <w:rPr>
                <w:rFonts w:ascii="宋体" w:eastAsia="宋体" w:hAnsi="宋体" w:cs="Times New Roman" w:hint="eastAsia"/>
                <w:color w:val="000000"/>
                <w:sz w:val="18"/>
                <w:szCs w:val="18"/>
                <w:lang w:eastAsia="zh-CN"/>
              </w:rPr>
              <w:t>万元。贯彻落实新政发</w:t>
            </w:r>
            <w:r>
              <w:rPr>
                <w:rFonts w:ascii="宋体" w:eastAsia="宋体" w:hAnsi="宋体" w:cs="Times New Roman" w:hint="eastAsia"/>
                <w:color w:val="000000"/>
                <w:sz w:val="18"/>
                <w:szCs w:val="18"/>
                <w:lang w:eastAsia="zh-CN"/>
              </w:rPr>
              <w:t>[2014]76</w:t>
            </w:r>
            <w:r>
              <w:rPr>
                <w:rFonts w:ascii="宋体" w:eastAsia="宋体" w:hAnsi="宋体" w:cs="Times New Roman" w:hint="eastAsia"/>
                <w:color w:val="000000"/>
                <w:sz w:val="18"/>
                <w:szCs w:val="18"/>
                <w:lang w:eastAsia="zh-CN"/>
              </w:rPr>
              <w:t>号、昌州政办发</w:t>
            </w:r>
            <w:r>
              <w:rPr>
                <w:rFonts w:ascii="宋体" w:eastAsia="宋体" w:hAnsi="宋体" w:cs="Times New Roman" w:hint="eastAsia"/>
                <w:color w:val="000000"/>
                <w:sz w:val="18"/>
                <w:szCs w:val="18"/>
                <w:lang w:eastAsia="zh-CN"/>
              </w:rPr>
              <w:t>[2015]48</w:t>
            </w:r>
            <w:r>
              <w:rPr>
                <w:rFonts w:ascii="宋体" w:eastAsia="宋体" w:hAnsi="宋体" w:cs="Times New Roman" w:hint="eastAsia"/>
                <w:color w:val="000000"/>
                <w:sz w:val="18"/>
                <w:szCs w:val="18"/>
                <w:lang w:eastAsia="zh-CN"/>
              </w:rPr>
              <w:t>号文件精神，落实自治区党委政府的工作部署，尽快将中央基础养老金资金按时足额发放到位，逐步满足参保群众待遇预期，促进城乡居民基本养老保险制度健康发展。使</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年养老金发放按时准确率达</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，提高退休人员收入，缓解社会矛盾，提高城乡居民退休人员获得感、幸福感。</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日，该项目实际实际使用资金</w:t>
            </w:r>
            <w:r>
              <w:rPr>
                <w:rFonts w:ascii="宋体" w:eastAsia="宋体" w:hAnsi="宋体" w:cs="Times New Roman" w:hint="eastAsia"/>
                <w:color w:val="000000"/>
                <w:sz w:val="18"/>
                <w:szCs w:val="18"/>
                <w:lang w:eastAsia="zh-CN"/>
              </w:rPr>
              <w:t>14.97</w:t>
            </w:r>
            <w:r>
              <w:rPr>
                <w:rFonts w:ascii="宋体" w:eastAsia="宋体" w:hAnsi="宋体" w:cs="Times New Roman" w:hint="eastAsia"/>
                <w:color w:val="000000"/>
                <w:sz w:val="18"/>
                <w:szCs w:val="18"/>
                <w:lang w:eastAsia="zh-CN"/>
              </w:rPr>
              <w:t>万元，实际完成了城乡居民基本养老保险州本级财政补助，参保城乡居民基本养老保险补贴享受人数为</w:t>
            </w:r>
            <w:r>
              <w:rPr>
                <w:rFonts w:ascii="宋体" w:eastAsia="宋体" w:hAnsi="宋体" w:cs="Times New Roman" w:hint="eastAsia"/>
                <w:color w:val="000000"/>
                <w:sz w:val="18"/>
                <w:szCs w:val="18"/>
                <w:lang w:eastAsia="zh-CN"/>
              </w:rPr>
              <w:t>29949</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，养老金发放准确率为</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；通过项目的实施，提升了满足城乡居民基本养老的待遇需要，满足了群众人民群众日益增长的美好生活需要，促进了全面建成小康社会的发展。</w:t>
            </w:r>
          </w:p>
        </w:tc>
      </w:tr>
      <w:tr w:rsidR="00BE64C0">
        <w:trPr>
          <w:trHeight w:val="820"/>
          <w:jc w:val="center"/>
        </w:trPr>
        <w:tc>
          <w:tcPr>
            <w:tcW w:w="709" w:type="dxa"/>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E64C0">
        <w:trPr>
          <w:trHeight w:val="800"/>
          <w:jc w:val="center"/>
        </w:trPr>
        <w:tc>
          <w:tcPr>
            <w:tcW w:w="709" w:type="dxa"/>
            <w:vMerge w:val="restart"/>
            <w:tcBorders>
              <w:top w:val="nil"/>
              <w:left w:val="single" w:sz="4" w:space="0" w:color="auto"/>
              <w:bottom w:val="nil"/>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参保城乡居民基本养老保险补贴享受人数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&gt;=29949</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=29949</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等线" w:eastAsia="等线" w:hAnsi="等线" w:cs="Times New Roman"/>
                <w:color w:val="000000"/>
                <w:kern w:val="2"/>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15-59</w:t>
            </w:r>
            <w:r>
              <w:rPr>
                <w:rFonts w:ascii="宋体" w:eastAsia="宋体" w:hAnsi="宋体" w:cs="Times New Roman" w:hint="eastAsia"/>
                <w:color w:val="000000"/>
                <w:sz w:val="18"/>
                <w:szCs w:val="18"/>
                <w:lang w:eastAsia="zh-CN"/>
              </w:rPr>
              <w:t>周岁参保居民自治州补助标准</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在规定时限内拨付补助资金比例</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基础养老金发放到位率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资金补助月均数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&lt;=12479</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=12479</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对实现社会稳定和长治久安目标的作用</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持续推动</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群众满意度</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105.3</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工作人员服务意识强，业务办理中耐心解答疑</w:t>
            </w:r>
            <w:r>
              <w:rPr>
                <w:rFonts w:ascii="宋体" w:eastAsia="宋体" w:hAnsi="宋体" w:cs="Times New Roman" w:hint="eastAsia"/>
                <w:color w:val="000000"/>
                <w:sz w:val="18"/>
                <w:szCs w:val="18"/>
                <w:lang w:eastAsia="zh-CN"/>
              </w:rPr>
              <w:t>问、提供指导，主动跟进补贴发放进度并及时反馈。还为老年人、残疾人等特殊群体提供上门服务，让群众感受到温暖。</w:t>
            </w:r>
          </w:p>
        </w:tc>
      </w:tr>
      <w:tr w:rsidR="00BE64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r>
    </w:tbl>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E64C0">
        <w:trPr>
          <w:trHeight w:val="382"/>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拨付西部热力公司</w:t>
            </w:r>
            <w:r>
              <w:rPr>
                <w:rFonts w:ascii="宋体" w:eastAsia="宋体" w:hAnsi="宋体" w:cs="Times New Roman" w:hint="eastAsia"/>
                <w:color w:val="000000"/>
                <w:sz w:val="18"/>
                <w:szCs w:val="18"/>
                <w:lang w:eastAsia="zh-CN"/>
              </w:rPr>
              <w:t>2022-2023</w:t>
            </w:r>
            <w:r>
              <w:rPr>
                <w:rFonts w:ascii="宋体" w:eastAsia="宋体" w:hAnsi="宋体" w:cs="Times New Roman" w:hint="eastAsia"/>
                <w:color w:val="000000"/>
                <w:sz w:val="18"/>
                <w:szCs w:val="18"/>
                <w:lang w:eastAsia="zh-CN"/>
              </w:rPr>
              <w:t>年采暖费</w:t>
            </w:r>
          </w:p>
        </w:tc>
      </w:tr>
      <w:tr w:rsidR="00BE64C0">
        <w:trPr>
          <w:trHeight w:val="274"/>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r>
      <w:tr w:rsidR="00BE64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E64C0">
        <w:trPr>
          <w:trHeight w:val="169"/>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2.01</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2.01</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2.01</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2.01</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2.01</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2.01</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E64C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补助昌吉市社会保险中心</w:t>
            </w:r>
            <w:r>
              <w:rPr>
                <w:rFonts w:ascii="宋体" w:eastAsia="宋体" w:hAnsi="宋体" w:cs="Times New Roman" w:hint="eastAsia"/>
                <w:color w:val="000000"/>
                <w:sz w:val="18"/>
                <w:szCs w:val="18"/>
                <w:lang w:eastAsia="zh-CN"/>
              </w:rPr>
              <w:t>2022-2023</w:t>
            </w:r>
            <w:r>
              <w:rPr>
                <w:rFonts w:ascii="宋体" w:eastAsia="宋体" w:hAnsi="宋体" w:cs="Times New Roman" w:hint="eastAsia"/>
                <w:color w:val="000000"/>
                <w:sz w:val="18"/>
                <w:szCs w:val="18"/>
                <w:lang w:eastAsia="zh-CN"/>
              </w:rPr>
              <w:t>年冬季采暖相关费用，涉及采暖面积约</w:t>
            </w:r>
            <w:r>
              <w:rPr>
                <w:rFonts w:ascii="宋体" w:eastAsia="宋体" w:hAnsi="宋体" w:cs="Times New Roman" w:hint="eastAsia"/>
                <w:color w:val="000000"/>
                <w:sz w:val="18"/>
                <w:szCs w:val="18"/>
                <w:lang w:eastAsia="zh-CN"/>
              </w:rPr>
              <w:t>914.81</w:t>
            </w:r>
            <w:r>
              <w:rPr>
                <w:rFonts w:ascii="宋体" w:eastAsia="宋体" w:hAnsi="宋体" w:cs="Times New Roman" w:hint="eastAsia"/>
                <w:color w:val="000000"/>
                <w:sz w:val="18"/>
                <w:szCs w:val="18"/>
                <w:lang w:eastAsia="zh-CN"/>
              </w:rPr>
              <w:t>平方米，采暖落实单位良好过冬。</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日，该项目实际使用资金</w:t>
            </w:r>
            <w:r>
              <w:rPr>
                <w:rFonts w:ascii="宋体" w:eastAsia="宋体" w:hAnsi="宋体" w:cs="Times New Roman" w:hint="eastAsia"/>
                <w:color w:val="000000"/>
                <w:sz w:val="18"/>
                <w:szCs w:val="18"/>
                <w:lang w:eastAsia="zh-CN"/>
              </w:rPr>
              <w:t>2.01</w:t>
            </w:r>
            <w:r>
              <w:rPr>
                <w:rFonts w:ascii="宋体" w:eastAsia="宋体" w:hAnsi="宋体" w:cs="Times New Roman" w:hint="eastAsia"/>
                <w:color w:val="000000"/>
                <w:sz w:val="18"/>
                <w:szCs w:val="18"/>
                <w:lang w:eastAsia="zh-CN"/>
              </w:rPr>
              <w:t>万元，完成了支付西部热力公司</w:t>
            </w:r>
            <w:r>
              <w:rPr>
                <w:rFonts w:ascii="宋体" w:eastAsia="宋体" w:hAnsi="宋体" w:cs="Times New Roman" w:hint="eastAsia"/>
                <w:color w:val="000000"/>
                <w:sz w:val="18"/>
                <w:szCs w:val="18"/>
                <w:lang w:eastAsia="zh-CN"/>
              </w:rPr>
              <w:t>2022-2023</w:t>
            </w:r>
            <w:r>
              <w:rPr>
                <w:rFonts w:ascii="宋体" w:eastAsia="宋体" w:hAnsi="宋体" w:cs="Times New Roman" w:hint="eastAsia"/>
                <w:color w:val="000000"/>
                <w:sz w:val="18"/>
                <w:szCs w:val="18"/>
                <w:lang w:eastAsia="zh-CN"/>
              </w:rPr>
              <w:t>年采暖费，中央财政要求省级财政部门督促指导市县财政部门按规定及时足额拨付行政单位公用经费，严禁滞拨缓拨经费，严禁挤占、挪用、截留、克扣经费，补助采暖费面积</w:t>
            </w:r>
            <w:r>
              <w:rPr>
                <w:rFonts w:ascii="宋体" w:eastAsia="宋体" w:hAnsi="宋体" w:cs="Times New Roman" w:hint="eastAsia"/>
                <w:color w:val="000000"/>
                <w:sz w:val="18"/>
                <w:szCs w:val="18"/>
                <w:lang w:eastAsia="zh-CN"/>
              </w:rPr>
              <w:t>为</w:t>
            </w:r>
            <w:r>
              <w:rPr>
                <w:rFonts w:ascii="宋体" w:eastAsia="宋体" w:hAnsi="宋体" w:cs="Times New Roman" w:hint="eastAsia"/>
                <w:color w:val="000000"/>
                <w:sz w:val="18"/>
                <w:szCs w:val="18"/>
                <w:lang w:eastAsia="zh-CN"/>
              </w:rPr>
              <w:t>914.81</w:t>
            </w:r>
            <w:r>
              <w:rPr>
                <w:rFonts w:ascii="宋体" w:eastAsia="宋体" w:hAnsi="宋体" w:cs="Times New Roman" w:hint="eastAsia"/>
                <w:color w:val="000000"/>
                <w:sz w:val="18"/>
                <w:szCs w:val="18"/>
                <w:lang w:eastAsia="zh-CN"/>
              </w:rPr>
              <w:t>㎡，供暖覆盖率</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，经费使用合规率</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，资金到位准确迅速，缓解了冬季取暖支出压力，在寒冬到来之际及时支付，保障了单位安全过冬。</w:t>
            </w:r>
          </w:p>
        </w:tc>
      </w:tr>
      <w:tr w:rsidR="00BE64C0">
        <w:trPr>
          <w:trHeight w:val="820"/>
          <w:jc w:val="center"/>
        </w:trPr>
        <w:tc>
          <w:tcPr>
            <w:tcW w:w="709" w:type="dxa"/>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E64C0">
        <w:trPr>
          <w:trHeight w:val="800"/>
          <w:jc w:val="center"/>
        </w:trPr>
        <w:tc>
          <w:tcPr>
            <w:tcW w:w="709" w:type="dxa"/>
            <w:vMerge w:val="restart"/>
            <w:tcBorders>
              <w:top w:val="nil"/>
              <w:left w:val="single" w:sz="4" w:space="0" w:color="auto"/>
              <w:bottom w:val="nil"/>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补助采暖费面积</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&gt;=914.81</w:t>
            </w:r>
            <w:r>
              <w:rPr>
                <w:rFonts w:ascii="宋体" w:eastAsia="宋体" w:hAnsi="宋体" w:cs="Times New Roman" w:hint="eastAsia"/>
                <w:color w:val="000000"/>
                <w:sz w:val="18"/>
                <w:szCs w:val="18"/>
                <w:lang w:eastAsia="zh-CN"/>
              </w:rPr>
              <w:t>㎡</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=914.81</w:t>
            </w:r>
            <w:r>
              <w:rPr>
                <w:rFonts w:ascii="宋体" w:eastAsia="宋体" w:hAnsi="宋体" w:cs="Times New Roman" w:hint="eastAsia"/>
                <w:color w:val="000000"/>
                <w:sz w:val="18"/>
                <w:szCs w:val="18"/>
                <w:lang w:eastAsia="zh-CN"/>
              </w:rPr>
              <w:t>㎡</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等线" w:eastAsia="等线" w:hAnsi="等线" w:cs="Times New Roman"/>
                <w:color w:val="000000"/>
                <w:kern w:val="2"/>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经费使用合规率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供暖覆盖率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采暖费单价</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&lt;=20.18</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=20.18</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采暖费税率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行业标准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保障单位安全过冬</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有效保障</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r>
    </w:tbl>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E64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提前下达</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4</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-2025</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月国有企业办中小学退休教师待遇补差经费</w:t>
            </w:r>
          </w:p>
        </w:tc>
      </w:tr>
      <w:tr w:rsidR="00BE64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r>
      <w:tr w:rsidR="00BE64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232.39</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232.39</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232.39</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232.39</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232.39</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232.39</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ind w:firstLine="181"/>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E64C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232.3969</w:t>
            </w:r>
            <w:r>
              <w:rPr>
                <w:rFonts w:ascii="宋体" w:eastAsia="宋体" w:hAnsi="宋体" w:cs="Times New Roman" w:hint="eastAsia"/>
                <w:color w:val="000000"/>
                <w:sz w:val="18"/>
                <w:szCs w:val="18"/>
                <w:lang w:eastAsia="zh-CN"/>
              </w:rPr>
              <w:t>万元用于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4</w:t>
            </w:r>
            <w:r>
              <w:rPr>
                <w:rFonts w:ascii="宋体" w:eastAsia="宋体" w:hAnsi="宋体" w:cs="Times New Roman" w:hint="eastAsia"/>
                <w:color w:val="000000"/>
                <w:sz w:val="18"/>
                <w:szCs w:val="18"/>
                <w:lang w:eastAsia="zh-CN"/>
              </w:rPr>
              <w:t>月至</w:t>
            </w:r>
            <w:r>
              <w:rPr>
                <w:rFonts w:ascii="宋体" w:eastAsia="宋体" w:hAnsi="宋体" w:cs="Times New Roman" w:hint="eastAsia"/>
                <w:color w:val="000000"/>
                <w:sz w:val="18"/>
                <w:szCs w:val="18"/>
                <w:lang w:eastAsia="zh-CN"/>
              </w:rPr>
              <w:t>2025</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月国有企业办中小学退休教师待遇发放，主要建设内容为：国有企业办中小学退休教师移交地方政府管理后，养老金自移交之日起不再变动，继续按原渠道发放，企业办中小学退休教师与政府办中小学同类人员退休金的差额部分（差额工资）及所产生的医疗保险费差额、与属地政府办中小学同类人员相同标准的取暖费、活动经费及政策性津贴由同级政府财政负担。</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日，该项目实际实际使用资金</w:t>
            </w:r>
            <w:r>
              <w:rPr>
                <w:rFonts w:ascii="宋体" w:eastAsia="宋体" w:hAnsi="宋体" w:cs="Times New Roman" w:hint="eastAsia"/>
                <w:color w:val="000000"/>
                <w:sz w:val="18"/>
                <w:szCs w:val="18"/>
                <w:lang w:eastAsia="zh-CN"/>
              </w:rPr>
              <w:t>232.39</w:t>
            </w:r>
            <w:r>
              <w:rPr>
                <w:rFonts w:ascii="宋体" w:eastAsia="宋体" w:hAnsi="宋体" w:cs="Times New Roman" w:hint="eastAsia"/>
                <w:color w:val="000000"/>
                <w:sz w:val="18"/>
                <w:szCs w:val="18"/>
                <w:lang w:eastAsia="zh-CN"/>
              </w:rPr>
              <w:t>万元，实际完成了</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4</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-2025</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月国有企业办中小学</w:t>
            </w:r>
            <w:r>
              <w:rPr>
                <w:rFonts w:ascii="宋体" w:eastAsia="宋体" w:hAnsi="宋体" w:cs="Times New Roman" w:hint="eastAsia"/>
                <w:color w:val="000000"/>
                <w:sz w:val="18"/>
                <w:szCs w:val="18"/>
                <w:lang w:eastAsia="zh-CN"/>
              </w:rPr>
              <w:t>退休教师待遇补差经费项目，国有企业办中小学退休教师共计</w:t>
            </w:r>
            <w:r>
              <w:rPr>
                <w:rFonts w:ascii="宋体" w:eastAsia="宋体" w:hAnsi="宋体" w:cs="Times New Roman" w:hint="eastAsia"/>
                <w:color w:val="000000"/>
                <w:sz w:val="18"/>
                <w:szCs w:val="18"/>
                <w:lang w:eastAsia="zh-CN"/>
              </w:rPr>
              <w:t>62</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年度昌吉市</w:t>
            </w:r>
            <w:r>
              <w:rPr>
                <w:rFonts w:ascii="宋体" w:eastAsia="宋体" w:hAnsi="宋体" w:cs="Times New Roman" w:hint="eastAsia"/>
                <w:color w:val="000000"/>
                <w:sz w:val="18"/>
                <w:szCs w:val="18"/>
                <w:lang w:eastAsia="zh-CN"/>
              </w:rPr>
              <w:t>62</w:t>
            </w:r>
            <w:r>
              <w:rPr>
                <w:rFonts w:ascii="宋体" w:eastAsia="宋体" w:hAnsi="宋体" w:cs="Times New Roman" w:hint="eastAsia"/>
                <w:color w:val="000000"/>
                <w:sz w:val="18"/>
                <w:szCs w:val="18"/>
                <w:lang w:eastAsia="zh-CN"/>
              </w:rPr>
              <w:t>名移交退休教师按时足额准确发放率达到</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，每月</w:t>
            </w:r>
            <w:r>
              <w:rPr>
                <w:rFonts w:ascii="宋体" w:eastAsia="宋体" w:hAnsi="宋体" w:cs="Times New Roman" w:hint="eastAsia"/>
                <w:color w:val="000000"/>
                <w:sz w:val="18"/>
                <w:szCs w:val="18"/>
                <w:lang w:eastAsia="zh-CN"/>
              </w:rPr>
              <w:t>25</w:t>
            </w:r>
            <w:r>
              <w:rPr>
                <w:rFonts w:ascii="宋体" w:eastAsia="宋体" w:hAnsi="宋体" w:cs="Times New Roman" w:hint="eastAsia"/>
                <w:color w:val="000000"/>
                <w:sz w:val="18"/>
                <w:szCs w:val="18"/>
                <w:lang w:eastAsia="zh-CN"/>
              </w:rPr>
              <w:t>日前发放到位，国有企业和移交教师对养老金发放满意，杜绝发生群体上访事件发生。</w:t>
            </w:r>
          </w:p>
        </w:tc>
      </w:tr>
      <w:tr w:rsidR="00BE64C0">
        <w:trPr>
          <w:trHeight w:val="820"/>
          <w:jc w:val="center"/>
        </w:trPr>
        <w:tc>
          <w:tcPr>
            <w:tcW w:w="709" w:type="dxa"/>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E64C0">
        <w:trPr>
          <w:trHeight w:val="800"/>
          <w:jc w:val="center"/>
        </w:trPr>
        <w:tc>
          <w:tcPr>
            <w:tcW w:w="709" w:type="dxa"/>
            <w:vMerge w:val="restart"/>
            <w:tcBorders>
              <w:top w:val="nil"/>
              <w:left w:val="single" w:sz="4" w:space="0" w:color="auto"/>
              <w:bottom w:val="nil"/>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国有企业办中小学退休教师待遇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&lt;=63</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=62</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98.4</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63</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w:t>
            </w:r>
            <w:r>
              <w:rPr>
                <w:rFonts w:ascii="宋体" w:eastAsia="宋体" w:hAnsi="宋体" w:cs="Times New Roman" w:hint="eastAsia"/>
                <w:color w:val="000000"/>
                <w:sz w:val="18"/>
                <w:szCs w:val="18"/>
                <w:lang w:eastAsia="zh-CN"/>
              </w:rPr>
              <w:t>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年初统计国有企业办中小学退休教师人员共计</w:t>
            </w:r>
            <w:r>
              <w:rPr>
                <w:rFonts w:ascii="等线" w:eastAsia="等线" w:hAnsi="等线" w:cs="Times New Roman" w:hint="eastAsia"/>
                <w:color w:val="000000"/>
                <w:kern w:val="2"/>
                <w:sz w:val="18"/>
                <w:szCs w:val="18"/>
                <w:lang w:eastAsia="zh-CN"/>
              </w:rPr>
              <w:t>63</w:t>
            </w:r>
            <w:r>
              <w:rPr>
                <w:rFonts w:ascii="等线" w:eastAsia="等线" w:hAnsi="等线" w:cs="Times New Roman" w:hint="eastAsia"/>
                <w:color w:val="000000"/>
                <w:kern w:val="2"/>
                <w:sz w:val="18"/>
                <w:szCs w:val="18"/>
                <w:lang w:eastAsia="zh-CN"/>
              </w:rPr>
              <w:t>人，</w:t>
            </w:r>
            <w:r>
              <w:rPr>
                <w:rFonts w:ascii="等线" w:eastAsia="等线" w:hAnsi="等线" w:cs="Times New Roman" w:hint="eastAsia"/>
                <w:color w:val="000000"/>
                <w:kern w:val="2"/>
                <w:sz w:val="18"/>
                <w:szCs w:val="18"/>
                <w:lang w:eastAsia="zh-CN"/>
              </w:rPr>
              <w:t>2024</w:t>
            </w:r>
            <w:r>
              <w:rPr>
                <w:rFonts w:ascii="等线" w:eastAsia="等线" w:hAnsi="等线" w:cs="Times New Roman" w:hint="eastAsia"/>
                <w:color w:val="000000"/>
                <w:kern w:val="2"/>
                <w:sz w:val="18"/>
                <w:szCs w:val="18"/>
                <w:lang w:eastAsia="zh-CN"/>
              </w:rPr>
              <w:t>年</w:t>
            </w:r>
            <w:r>
              <w:rPr>
                <w:rFonts w:ascii="等线" w:eastAsia="等线" w:hAnsi="等线" w:cs="Times New Roman" w:hint="eastAsia"/>
                <w:color w:val="000000"/>
                <w:kern w:val="2"/>
                <w:sz w:val="18"/>
                <w:szCs w:val="18"/>
                <w:lang w:eastAsia="zh-CN"/>
              </w:rPr>
              <w:t>2</w:t>
            </w:r>
            <w:r>
              <w:rPr>
                <w:rFonts w:ascii="等线" w:eastAsia="等线" w:hAnsi="等线" w:cs="Times New Roman" w:hint="eastAsia"/>
                <w:color w:val="000000"/>
                <w:kern w:val="2"/>
                <w:sz w:val="18"/>
                <w:szCs w:val="18"/>
                <w:lang w:eastAsia="zh-CN"/>
              </w:rPr>
              <w:t>月死亡</w:t>
            </w:r>
            <w:r>
              <w:rPr>
                <w:rFonts w:ascii="等线" w:eastAsia="等线" w:hAnsi="等线" w:cs="Times New Roman" w:hint="eastAsia"/>
                <w:color w:val="000000"/>
                <w:kern w:val="2"/>
                <w:sz w:val="18"/>
                <w:szCs w:val="18"/>
                <w:lang w:eastAsia="zh-CN"/>
              </w:rPr>
              <w:t>1</w:t>
            </w:r>
            <w:r>
              <w:rPr>
                <w:rFonts w:ascii="等线" w:eastAsia="等线" w:hAnsi="等线" w:cs="Times New Roman" w:hint="eastAsia"/>
                <w:color w:val="000000"/>
                <w:kern w:val="2"/>
                <w:sz w:val="18"/>
                <w:szCs w:val="18"/>
                <w:lang w:eastAsia="zh-CN"/>
              </w:rPr>
              <w:t>人。</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国有企业办中小学退休教师待遇调整人数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&lt;=63</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=62</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98.4</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年初统计国有企业办中小学退休教师人员共计</w:t>
            </w:r>
            <w:r>
              <w:rPr>
                <w:rFonts w:ascii="宋体" w:eastAsia="宋体" w:hAnsi="宋体" w:cs="Times New Roman" w:hint="eastAsia"/>
                <w:color w:val="000000"/>
                <w:sz w:val="18"/>
                <w:szCs w:val="18"/>
                <w:lang w:eastAsia="zh-CN"/>
              </w:rPr>
              <w:t>63</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2</w:t>
            </w:r>
            <w:r>
              <w:rPr>
                <w:rFonts w:ascii="宋体" w:eastAsia="宋体" w:hAnsi="宋体" w:cs="Times New Roman" w:hint="eastAsia"/>
                <w:color w:val="000000"/>
                <w:sz w:val="18"/>
                <w:szCs w:val="18"/>
                <w:lang w:eastAsia="zh-CN"/>
              </w:rPr>
              <w:t>月死亡</w:t>
            </w: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人。</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国有企业办中小学退休教师待遇执行准确率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国有企业办中小学退休教师待遇发放及时率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人均月补助标准</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=3074.03</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=3123.52</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101.6</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19.68</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2681.7</w:t>
            </w:r>
            <w:r>
              <w:rPr>
                <w:rFonts w:ascii="宋体" w:eastAsia="宋体" w:hAnsi="宋体" w:cs="Times New Roman" w:hint="eastAsia"/>
                <w:color w:val="000000"/>
                <w:sz w:val="18"/>
                <w:szCs w:val="18"/>
                <w:lang w:eastAsia="zh-CN"/>
              </w:rPr>
              <w:t>元</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年初设置此目标国有企业办中小学退休教师为</w:t>
            </w:r>
            <w:r>
              <w:rPr>
                <w:rFonts w:ascii="宋体" w:eastAsia="宋体" w:hAnsi="宋体" w:cs="Times New Roman" w:hint="eastAsia"/>
                <w:color w:val="000000"/>
                <w:sz w:val="18"/>
                <w:szCs w:val="18"/>
                <w:lang w:eastAsia="zh-CN"/>
              </w:rPr>
              <w:t>63</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人死亡，故实际完成值与目标值不相符。</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国有企业办中小学退休教师待遇，提高退休人员生活水平</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受益群众满意度（</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111.1</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国有企业办中小学退休教师待遇每月按时发放，领取待遇人员满意度为</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w:t>
            </w:r>
          </w:p>
        </w:tc>
      </w:tr>
      <w:tr w:rsidR="00BE64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98.88</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r>
    </w:tbl>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E64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提前下达</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年中央财政城乡居民基本养老保险补助资金项目</w:t>
            </w:r>
          </w:p>
        </w:tc>
      </w:tr>
      <w:tr w:rsidR="00BE64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r>
      <w:tr w:rsidR="00BE64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2,029.00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2,029.00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2,029.00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2,029.00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2,029.00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2,029.00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E64C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:2029</w:t>
            </w:r>
            <w:r>
              <w:rPr>
                <w:rFonts w:ascii="宋体" w:eastAsia="宋体" w:hAnsi="宋体" w:cs="Times New Roman" w:hint="eastAsia"/>
                <w:color w:val="000000"/>
                <w:sz w:val="18"/>
                <w:szCs w:val="18"/>
                <w:lang w:eastAsia="zh-CN"/>
              </w:rPr>
              <w:t>万元，主要建设内容为</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年中央财政对城乡居民基本养老保险补助，贯彻落实新人社发【</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84</w:t>
            </w:r>
            <w:r>
              <w:rPr>
                <w:rFonts w:ascii="宋体" w:eastAsia="宋体" w:hAnsi="宋体" w:cs="Times New Roman" w:hint="eastAsia"/>
                <w:color w:val="000000"/>
                <w:sz w:val="18"/>
                <w:szCs w:val="18"/>
                <w:lang w:eastAsia="zh-CN"/>
              </w:rPr>
              <w:t>号文件精神，满足城乡居民基本养老待遇的需要，满足群众人民群众日益增长的美好生活需要，促进全面建成小康社会的发展，使受益居民满意度达到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日，该项目实际实际使用资金</w:t>
            </w:r>
            <w:r>
              <w:rPr>
                <w:rFonts w:ascii="宋体" w:eastAsia="宋体" w:hAnsi="宋体" w:cs="Times New Roman" w:hint="eastAsia"/>
                <w:color w:val="000000"/>
                <w:sz w:val="18"/>
                <w:szCs w:val="18"/>
                <w:lang w:eastAsia="zh-CN"/>
              </w:rPr>
              <w:t>2029</w:t>
            </w:r>
            <w:r>
              <w:rPr>
                <w:rFonts w:ascii="宋体" w:eastAsia="宋体" w:hAnsi="宋体" w:cs="Times New Roman" w:hint="eastAsia"/>
                <w:color w:val="000000"/>
                <w:sz w:val="18"/>
                <w:szCs w:val="18"/>
                <w:lang w:eastAsia="zh-CN"/>
              </w:rPr>
              <w:t>万元，实际完成了</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年中央财政城乡居民基本养老保险补助，城乡居民养老保险领取待遇人数为</w:t>
            </w:r>
            <w:r>
              <w:rPr>
                <w:rFonts w:ascii="宋体" w:eastAsia="宋体" w:hAnsi="宋体" w:cs="Times New Roman" w:hint="eastAsia"/>
                <w:color w:val="000000"/>
                <w:sz w:val="18"/>
                <w:szCs w:val="18"/>
                <w:lang w:eastAsia="zh-CN"/>
              </w:rPr>
              <w:t>20090</w:t>
            </w:r>
            <w:r>
              <w:rPr>
                <w:rFonts w:ascii="宋体" w:eastAsia="宋体" w:hAnsi="宋体" w:cs="Times New Roman" w:hint="eastAsia"/>
                <w:color w:val="000000"/>
                <w:sz w:val="18"/>
                <w:szCs w:val="18"/>
                <w:lang w:eastAsia="zh-CN"/>
              </w:rPr>
              <w:t>人，养老金发放准确率为</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；通过项目的实施，提升了满足城乡居民基本养老的待遇需要，满足了群众人民群众日益增长的美好生活需要，促进了全面建成小康社会的发展。</w:t>
            </w:r>
          </w:p>
        </w:tc>
      </w:tr>
      <w:tr w:rsidR="00BE64C0">
        <w:trPr>
          <w:trHeight w:val="820"/>
          <w:jc w:val="center"/>
        </w:trPr>
        <w:tc>
          <w:tcPr>
            <w:tcW w:w="709" w:type="dxa"/>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E64C0">
        <w:trPr>
          <w:trHeight w:val="800"/>
          <w:jc w:val="center"/>
        </w:trPr>
        <w:tc>
          <w:tcPr>
            <w:tcW w:w="709" w:type="dxa"/>
            <w:vMerge w:val="restart"/>
            <w:tcBorders>
              <w:top w:val="nil"/>
              <w:left w:val="single" w:sz="4" w:space="0" w:color="auto"/>
              <w:bottom w:val="nil"/>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保障人数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&gt;=18517</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=20090</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108.5</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7.32</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19317</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年初预测时所依据的人口、参保等基础数据存在误差，导致预测结果与实际情况不符。</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足额发放率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基础养老金年发放次数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基础养老金发放准确率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补助资金及时率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符合条件的城乡居民按时发放率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中央财政基础养老金补助标准</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&gt;=103</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=103</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103</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城乡居民基本养老制度长期可持续</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有效维持</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有效维持</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领取待遇人员满意度</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111.1</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发放城乡居民养老待遇更加及时准确，通过优化流程和系统，确保了养老金按时足额发放，居民生活水平提高，对养老保险的认可度和满意度随之提升。</w:t>
            </w:r>
          </w:p>
        </w:tc>
      </w:tr>
      <w:tr w:rsidR="00BE64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99.32</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r>
    </w:tbl>
    <w:p w:rsidR="00BE64C0" w:rsidRDefault="00E613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BE64C0" w:rsidRDefault="00E613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BE64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提前下达</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年自治区城乡居民养老保险补助资金</w:t>
            </w:r>
          </w:p>
        </w:tc>
      </w:tr>
      <w:tr w:rsidR="00BE64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昌吉市社会保险中心</w:t>
            </w:r>
          </w:p>
        </w:tc>
      </w:tr>
      <w:tr w:rsidR="00BE64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558.00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558.00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558.00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558.00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558.00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558.00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BE64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BE64C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:558</w:t>
            </w:r>
            <w:r>
              <w:rPr>
                <w:rFonts w:ascii="宋体" w:eastAsia="宋体" w:hAnsi="宋体" w:cs="Times New Roman" w:hint="eastAsia"/>
                <w:color w:val="000000"/>
                <w:sz w:val="18"/>
                <w:szCs w:val="18"/>
                <w:lang w:eastAsia="zh-CN"/>
              </w:rPr>
              <w:t>万元，主要建设内容为</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年自治区财政对城乡居民基本养老保险补助，贯彻落实新人社发【</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84</w:t>
            </w:r>
            <w:r>
              <w:rPr>
                <w:rFonts w:ascii="宋体" w:eastAsia="宋体" w:hAnsi="宋体" w:cs="Times New Roman" w:hint="eastAsia"/>
                <w:color w:val="000000"/>
                <w:sz w:val="18"/>
                <w:szCs w:val="18"/>
                <w:lang w:eastAsia="zh-CN"/>
              </w:rPr>
              <w:t>号文件精神，满足城乡居民基本养老待遇的需要，满足群众人民群众日益增长的美好生活需要，促进全面建成小康社会的发展，使受益居民满意度达到</w:t>
            </w:r>
            <w:r>
              <w:rPr>
                <w:rFonts w:ascii="宋体" w:eastAsia="宋体" w:hAnsi="宋体" w:cs="Times New Roman" w:hint="eastAsia"/>
                <w:color w:val="000000"/>
                <w:sz w:val="18"/>
                <w:szCs w:val="18"/>
                <w:lang w:eastAsia="zh-CN"/>
              </w:rPr>
              <w:t>90%</w:t>
            </w:r>
            <w:r>
              <w:rPr>
                <w:rFonts w:ascii="宋体" w:eastAsia="宋体" w:hAnsi="宋体" w:cs="Times New Roman"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截止</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日，该项目实际使用资金</w:t>
            </w:r>
            <w:r>
              <w:rPr>
                <w:rFonts w:ascii="宋体" w:eastAsia="宋体" w:hAnsi="宋体" w:cs="Times New Roman" w:hint="eastAsia"/>
                <w:color w:val="000000"/>
                <w:sz w:val="18"/>
                <w:szCs w:val="18"/>
                <w:lang w:eastAsia="zh-CN"/>
              </w:rPr>
              <w:t>558</w:t>
            </w:r>
            <w:r>
              <w:rPr>
                <w:rFonts w:ascii="宋体" w:eastAsia="宋体" w:hAnsi="宋体" w:cs="Times New Roman" w:hint="eastAsia"/>
                <w:color w:val="000000"/>
                <w:sz w:val="18"/>
                <w:szCs w:val="18"/>
                <w:lang w:eastAsia="zh-CN"/>
              </w:rPr>
              <w:t>万元，完成了自治区对城乡居民养老保险的补助资金，城乡居民养老保险领取待遇人数为</w:t>
            </w:r>
            <w:r>
              <w:rPr>
                <w:rFonts w:ascii="宋体" w:eastAsia="宋体" w:hAnsi="宋体" w:cs="Times New Roman" w:hint="eastAsia"/>
                <w:color w:val="000000"/>
                <w:sz w:val="18"/>
                <w:szCs w:val="18"/>
                <w:lang w:eastAsia="zh-CN"/>
              </w:rPr>
              <w:t>20090</w:t>
            </w:r>
            <w:r>
              <w:rPr>
                <w:rFonts w:ascii="宋体" w:eastAsia="宋体" w:hAnsi="宋体" w:cs="Times New Roman" w:hint="eastAsia"/>
                <w:color w:val="000000"/>
                <w:sz w:val="18"/>
                <w:szCs w:val="18"/>
                <w:lang w:eastAsia="zh-CN"/>
              </w:rPr>
              <w:t>人，养老金发放准确率为</w:t>
            </w:r>
            <w:r>
              <w:rPr>
                <w:rFonts w:ascii="宋体" w:eastAsia="宋体" w:hAnsi="宋体" w:cs="Times New Roman" w:hint="eastAsia"/>
                <w:color w:val="000000"/>
                <w:sz w:val="18"/>
                <w:szCs w:val="18"/>
                <w:lang w:eastAsia="zh-CN"/>
              </w:rPr>
              <w:t>100%</w:t>
            </w:r>
            <w:r>
              <w:rPr>
                <w:rFonts w:ascii="宋体" w:eastAsia="宋体" w:hAnsi="宋体" w:cs="Times New Roman" w:hint="eastAsia"/>
                <w:color w:val="000000"/>
                <w:sz w:val="18"/>
                <w:szCs w:val="18"/>
                <w:lang w:eastAsia="zh-CN"/>
              </w:rPr>
              <w:t>；通过项目的实施，提升了满足城乡居民基本养老的待遇需要，满足了群众人民群众日益增长的美好生活需要，促进了全面建成小康社会的发展。</w:t>
            </w:r>
          </w:p>
        </w:tc>
      </w:tr>
      <w:tr w:rsidR="00BE64C0">
        <w:trPr>
          <w:trHeight w:val="820"/>
          <w:jc w:val="center"/>
        </w:trPr>
        <w:tc>
          <w:tcPr>
            <w:tcW w:w="709" w:type="dxa"/>
            <w:tcBorders>
              <w:top w:val="nil"/>
              <w:left w:val="single" w:sz="4" w:space="0" w:color="auto"/>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BE64C0">
        <w:trPr>
          <w:trHeight w:val="800"/>
          <w:jc w:val="center"/>
        </w:trPr>
        <w:tc>
          <w:tcPr>
            <w:tcW w:w="709" w:type="dxa"/>
            <w:vMerge w:val="restart"/>
            <w:tcBorders>
              <w:top w:val="nil"/>
              <w:left w:val="single" w:sz="4" w:space="0" w:color="auto"/>
              <w:bottom w:val="nil"/>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保障人数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w:t>
            </w:r>
            <w:r>
              <w:rPr>
                <w:rFonts w:ascii="宋体" w:eastAsia="宋体" w:hAnsi="宋体" w:cs="Times New Roman" w:hint="eastAsia"/>
                <w:color w:val="000000"/>
                <w:sz w:val="18"/>
                <w:szCs w:val="18"/>
                <w:lang w:eastAsia="zh-CN"/>
              </w:rPr>
              <w:t>=18517</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=20090</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108.5</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7.32</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19317</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年初预测时所依据的人口、参保等基础数据存在误差，导致预测结果与实际情况不符。</w:t>
            </w: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足额发放率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基础养老金年发放次数</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次</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基础养老金发放准确率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补助资金及时率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符合条件的城乡居民按时发放率</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自治区财政基础性养老金补助标准</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&gt;=22.32</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=22.32</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22.32</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月</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城乡居民基本养老制度长期可持续</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有效维持</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有效维持</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r>
      <w:tr w:rsidR="00BE64C0">
        <w:trPr>
          <w:trHeight w:val="800"/>
          <w:jc w:val="center"/>
        </w:trPr>
        <w:tc>
          <w:tcPr>
            <w:tcW w:w="300" w:type="dxa"/>
            <w:vMerge/>
            <w:tcBorders>
              <w:top w:val="nil"/>
              <w:left w:val="single" w:sz="4" w:space="0" w:color="auto"/>
              <w:bottom w:val="nil"/>
              <w:right w:val="single" w:sz="4" w:space="0" w:color="auto"/>
            </w:tcBorders>
            <w:vAlign w:val="center"/>
          </w:tcPr>
          <w:p w:rsidR="00BE64C0" w:rsidRDefault="00BE64C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领取待遇人员满意度</w:t>
            </w:r>
          </w:p>
        </w:tc>
        <w:tc>
          <w:tcPr>
            <w:tcW w:w="62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111</w:t>
            </w:r>
          </w:p>
        </w:tc>
        <w:tc>
          <w:tcPr>
            <w:tcW w:w="79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发放城乡居民养老待遇更加及时准确，通过优化流程和系统，确保了养老金按时足额发放，居民生活水平提高，对养老保险的认可度和满意度随之提升。</w:t>
            </w:r>
          </w:p>
        </w:tc>
      </w:tr>
      <w:tr w:rsidR="00BE64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BE64C0" w:rsidRDefault="00E613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99.32</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BE64C0" w:rsidRDefault="00BE64C0">
            <w:pPr>
              <w:spacing w:after="0" w:line="240" w:lineRule="auto"/>
              <w:rPr>
                <w:rFonts w:ascii="宋体" w:eastAsia="宋体" w:hAnsi="宋体" w:cs="Times New Roman"/>
                <w:color w:val="000000"/>
                <w:sz w:val="18"/>
                <w:szCs w:val="18"/>
                <w:lang w:eastAsia="zh-CN"/>
              </w:rPr>
            </w:pPr>
          </w:p>
        </w:tc>
      </w:tr>
    </w:tbl>
    <w:p w:rsidR="00BE64C0" w:rsidRDefault="00E613B6">
      <w:pPr>
        <w:widowControl w:val="0"/>
        <w:spacing w:after="0" w:line="240" w:lineRule="auto"/>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br w:type="page"/>
      </w:r>
    </w:p>
    <w:p w:rsidR="00BE64C0" w:rsidRDefault="00E613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rsidR="00BE64C0" w:rsidRDefault="00E613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BE64C0" w:rsidRDefault="00BE64C0">
      <w:pPr>
        <w:spacing w:after="0" w:line="240" w:lineRule="auto"/>
        <w:ind w:firstLineChars="200" w:firstLine="640"/>
        <w:rPr>
          <w:rFonts w:ascii="仿宋_GB2312" w:eastAsia="仿宋_GB2312"/>
          <w:sz w:val="32"/>
          <w:szCs w:val="32"/>
          <w:lang w:eastAsia="zh-CN"/>
        </w:rPr>
      </w:pPr>
    </w:p>
    <w:p w:rsidR="00BE64C0" w:rsidRDefault="00E613B6">
      <w:pPr>
        <w:rPr>
          <w:lang w:eastAsia="zh-CN"/>
        </w:rPr>
      </w:pPr>
      <w:r>
        <w:rPr>
          <w:sz w:val="0"/>
          <w:szCs w:val="0"/>
          <w:lang w:eastAsia="zh-CN"/>
        </w:rPr>
        <w:br w:type="page"/>
      </w:r>
    </w:p>
    <w:p w:rsidR="00BE64C0" w:rsidRDefault="00E613B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w:t>
      </w:r>
      <w:r>
        <w:rPr>
          <w:rFonts w:ascii="仿宋_GB2312" w:eastAsia="仿宋_GB2312"/>
          <w:sz w:val="32"/>
          <w:szCs w:val="32"/>
          <w:lang w:eastAsia="zh-CN"/>
        </w:rPr>
        <w:t>划实施，需要延迟到以后年度按有关规定继续使用的资金，既包括财政拨款结转和结余，也包括事业收入、经营收入、其他收入的结转和结余。</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w:t>
      </w:r>
      <w:r>
        <w:rPr>
          <w:rFonts w:ascii="仿宋_GB2312" w:eastAsia="仿宋_GB2312"/>
          <w:sz w:val="32"/>
          <w:szCs w:val="32"/>
          <w:lang w:eastAsia="zh-CN"/>
        </w:rPr>
        <w:t>）费、公务用车购置及运行费和公务接待费。其中，因公出国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BE64C0" w:rsidRDefault="00E613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BE64C0" w:rsidRDefault="00E613B6">
      <w:pPr>
        <w:rPr>
          <w:lang w:eastAsia="zh-CN"/>
        </w:rPr>
      </w:pPr>
      <w:r>
        <w:rPr>
          <w:sz w:val="0"/>
          <w:szCs w:val="0"/>
          <w:lang w:eastAsia="zh-CN"/>
        </w:rPr>
        <w:br w:type="page"/>
      </w:r>
    </w:p>
    <w:p w:rsidR="00BE64C0" w:rsidRDefault="00E613B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BE64C0" w:rsidRDefault="00E613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w:t>
      </w:r>
      <w:r>
        <w:rPr>
          <w:rFonts w:ascii="仿宋_GB2312" w:eastAsia="仿宋_GB2312"/>
          <w:sz w:val="32"/>
          <w:szCs w:val="32"/>
          <w:lang w:eastAsia="zh-CN"/>
        </w:rPr>
        <w:t>收入支出决算总表》</w:t>
      </w:r>
    </w:p>
    <w:p w:rsidR="00BE64C0" w:rsidRDefault="00E613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BE64C0" w:rsidRDefault="00E613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BE64C0" w:rsidRDefault="00E613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BE64C0" w:rsidRDefault="00E613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BE64C0" w:rsidRDefault="00E613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BE64C0" w:rsidRDefault="00E613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BE64C0" w:rsidRDefault="00E613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BE64C0" w:rsidRDefault="00E613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BE64C0" w:rsidSect="00125D9E">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13B6" w:rsidRDefault="00E613B6">
      <w:pPr>
        <w:spacing w:line="240" w:lineRule="auto"/>
      </w:pPr>
      <w:r>
        <w:separator/>
      </w:r>
    </w:p>
  </w:endnote>
  <w:endnote w:type="continuationSeparator" w:id="1">
    <w:p w:rsidR="00E613B6" w:rsidRDefault="00E613B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13B6" w:rsidRDefault="00E613B6">
      <w:pPr>
        <w:spacing w:after="0"/>
      </w:pPr>
      <w:r>
        <w:separator/>
      </w:r>
    </w:p>
  </w:footnote>
  <w:footnote w:type="continuationSeparator" w:id="1">
    <w:p w:rsidR="00E613B6" w:rsidRDefault="00E613B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docVars>
    <w:docVar w:name="commondata" w:val="eyJoZGlkIjoiODViY2JkMjU3NGYzZTEwMzZmMGFkZWViYmNkYWU3NDIifQ=="/>
  </w:docVars>
  <w:rsids>
    <w:rsidRoot w:val="006B23F1"/>
    <w:rsid w:val="000A158C"/>
    <w:rsid w:val="001063D4"/>
    <w:rsid w:val="00125D9E"/>
    <w:rsid w:val="001761F4"/>
    <w:rsid w:val="00363BEC"/>
    <w:rsid w:val="003A4089"/>
    <w:rsid w:val="005329AE"/>
    <w:rsid w:val="00626EDF"/>
    <w:rsid w:val="006B23F1"/>
    <w:rsid w:val="006D2175"/>
    <w:rsid w:val="008F06B3"/>
    <w:rsid w:val="00A54D9D"/>
    <w:rsid w:val="00BC67BF"/>
    <w:rsid w:val="00BE64C0"/>
    <w:rsid w:val="00C81733"/>
    <w:rsid w:val="00D95626"/>
    <w:rsid w:val="00E613B6"/>
    <w:rsid w:val="430B43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D9E"/>
    <w:pPr>
      <w:spacing w:after="200" w:line="276" w:lineRule="auto"/>
    </w:pPr>
    <w:rPr>
      <w:sz w:val="22"/>
      <w:szCs w:val="22"/>
      <w:lang w:eastAsia="en-US"/>
    </w:rPr>
  </w:style>
  <w:style w:type="paragraph" w:styleId="1">
    <w:name w:val="heading 1"/>
    <w:basedOn w:val="a"/>
    <w:next w:val="a"/>
    <w:link w:val="1Char"/>
    <w:uiPriority w:val="9"/>
    <w:qFormat/>
    <w:rsid w:val="00125D9E"/>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Char"/>
    <w:uiPriority w:val="9"/>
    <w:unhideWhenUsed/>
    <w:qFormat/>
    <w:rsid w:val="00125D9E"/>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uiPriority w:val="9"/>
    <w:unhideWhenUsed/>
    <w:qFormat/>
    <w:rsid w:val="00125D9E"/>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
    <w:unhideWhenUsed/>
    <w:qFormat/>
    <w:rsid w:val="00125D9E"/>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125D9E"/>
    <w:pPr>
      <w:ind w:left="720"/>
    </w:pPr>
  </w:style>
  <w:style w:type="paragraph" w:styleId="a4">
    <w:name w:val="caption"/>
    <w:basedOn w:val="a"/>
    <w:next w:val="a"/>
    <w:uiPriority w:val="35"/>
    <w:semiHidden/>
    <w:unhideWhenUsed/>
    <w:qFormat/>
    <w:rsid w:val="00125D9E"/>
    <w:pPr>
      <w:spacing w:line="240" w:lineRule="auto"/>
    </w:pPr>
    <w:rPr>
      <w:b/>
      <w:bCs/>
      <w:color w:val="4472C4" w:themeColor="accent1"/>
      <w:sz w:val="18"/>
      <w:szCs w:val="18"/>
    </w:rPr>
  </w:style>
  <w:style w:type="paragraph" w:styleId="a5">
    <w:name w:val="footer"/>
    <w:basedOn w:val="a"/>
    <w:link w:val="Char"/>
    <w:uiPriority w:val="99"/>
    <w:unhideWhenUsed/>
    <w:qFormat/>
    <w:rsid w:val="00125D9E"/>
    <w:pPr>
      <w:tabs>
        <w:tab w:val="center" w:pos="4153"/>
        <w:tab w:val="right" w:pos="8306"/>
      </w:tabs>
      <w:snapToGrid w:val="0"/>
      <w:spacing w:line="240" w:lineRule="auto"/>
    </w:pPr>
    <w:rPr>
      <w:sz w:val="18"/>
      <w:szCs w:val="18"/>
    </w:rPr>
  </w:style>
  <w:style w:type="paragraph" w:styleId="a6">
    <w:name w:val="header"/>
    <w:basedOn w:val="a"/>
    <w:link w:val="Char0"/>
    <w:uiPriority w:val="99"/>
    <w:unhideWhenUsed/>
    <w:qFormat/>
    <w:rsid w:val="00125D9E"/>
    <w:pPr>
      <w:tabs>
        <w:tab w:val="center" w:pos="4680"/>
        <w:tab w:val="right" w:pos="9360"/>
      </w:tabs>
    </w:pPr>
  </w:style>
  <w:style w:type="paragraph" w:styleId="a7">
    <w:name w:val="Subtitle"/>
    <w:basedOn w:val="a"/>
    <w:next w:val="a"/>
    <w:link w:val="Char1"/>
    <w:uiPriority w:val="11"/>
    <w:qFormat/>
    <w:rsid w:val="00125D9E"/>
    <w:pPr>
      <w:ind w:left="86"/>
    </w:pPr>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Char2"/>
    <w:uiPriority w:val="10"/>
    <w:qFormat/>
    <w:rsid w:val="00125D9E"/>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9">
    <w:name w:val="Table Grid"/>
    <w:basedOn w:val="a1"/>
    <w:uiPriority w:val="59"/>
    <w:qFormat/>
    <w:rsid w:val="00125D9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125D9E"/>
    <w:rPr>
      <w:i/>
      <w:iCs/>
    </w:rPr>
  </w:style>
  <w:style w:type="character" w:styleId="ab">
    <w:name w:val="Hyperlink"/>
    <w:basedOn w:val="a0"/>
    <w:uiPriority w:val="99"/>
    <w:unhideWhenUsed/>
    <w:qFormat/>
    <w:rsid w:val="00125D9E"/>
    <w:rPr>
      <w:color w:val="0563C1" w:themeColor="hyperlink"/>
      <w:u w:val="single"/>
    </w:rPr>
  </w:style>
  <w:style w:type="character" w:customStyle="1" w:styleId="Char0">
    <w:name w:val="页眉 Char"/>
    <w:basedOn w:val="a0"/>
    <w:link w:val="a6"/>
    <w:uiPriority w:val="99"/>
    <w:qFormat/>
    <w:rsid w:val="00125D9E"/>
  </w:style>
  <w:style w:type="character" w:customStyle="1" w:styleId="1Char">
    <w:name w:val="标题 1 Char"/>
    <w:basedOn w:val="a0"/>
    <w:link w:val="1"/>
    <w:uiPriority w:val="9"/>
    <w:qFormat/>
    <w:rsid w:val="00125D9E"/>
    <w:rPr>
      <w:rFonts w:asciiTheme="majorHAnsi" w:eastAsiaTheme="majorEastAsia" w:hAnsiTheme="majorHAnsi" w:cstheme="majorBidi"/>
      <w:b/>
      <w:bCs/>
      <w:color w:val="2F5496" w:themeColor="accent1" w:themeShade="BF"/>
      <w:sz w:val="28"/>
      <w:szCs w:val="28"/>
    </w:rPr>
  </w:style>
  <w:style w:type="character" w:customStyle="1" w:styleId="2Char">
    <w:name w:val="标题 2 Char"/>
    <w:basedOn w:val="a0"/>
    <w:link w:val="2"/>
    <w:uiPriority w:val="9"/>
    <w:qFormat/>
    <w:rsid w:val="00125D9E"/>
    <w:rPr>
      <w:rFonts w:asciiTheme="majorHAnsi" w:eastAsiaTheme="majorEastAsia" w:hAnsiTheme="majorHAnsi" w:cstheme="majorBidi"/>
      <w:b/>
      <w:bCs/>
      <w:color w:val="4472C4" w:themeColor="accent1"/>
      <w:sz w:val="26"/>
      <w:szCs w:val="26"/>
    </w:rPr>
  </w:style>
  <w:style w:type="character" w:customStyle="1" w:styleId="3Char">
    <w:name w:val="标题 3 Char"/>
    <w:basedOn w:val="a0"/>
    <w:link w:val="3"/>
    <w:uiPriority w:val="9"/>
    <w:qFormat/>
    <w:rsid w:val="00125D9E"/>
    <w:rPr>
      <w:rFonts w:asciiTheme="majorHAnsi" w:eastAsiaTheme="majorEastAsia" w:hAnsiTheme="majorHAnsi" w:cstheme="majorBidi"/>
      <w:b/>
      <w:bCs/>
      <w:color w:val="4472C4" w:themeColor="accent1"/>
    </w:rPr>
  </w:style>
  <w:style w:type="character" w:customStyle="1" w:styleId="4Char">
    <w:name w:val="标题 4 Char"/>
    <w:basedOn w:val="a0"/>
    <w:link w:val="4"/>
    <w:uiPriority w:val="9"/>
    <w:qFormat/>
    <w:rsid w:val="00125D9E"/>
    <w:rPr>
      <w:rFonts w:asciiTheme="majorHAnsi" w:eastAsiaTheme="majorEastAsia" w:hAnsiTheme="majorHAnsi" w:cstheme="majorBidi"/>
      <w:b/>
      <w:bCs/>
      <w:i/>
      <w:iCs/>
      <w:color w:val="4472C4" w:themeColor="accent1"/>
    </w:rPr>
  </w:style>
  <w:style w:type="character" w:customStyle="1" w:styleId="Char1">
    <w:name w:val="副标题 Char"/>
    <w:basedOn w:val="a0"/>
    <w:link w:val="a7"/>
    <w:uiPriority w:val="11"/>
    <w:rsid w:val="00125D9E"/>
    <w:rPr>
      <w:rFonts w:asciiTheme="majorHAnsi" w:eastAsiaTheme="majorEastAsia" w:hAnsiTheme="majorHAnsi" w:cstheme="majorBidi"/>
      <w:i/>
      <w:iCs/>
      <w:color w:val="4472C4" w:themeColor="accent1"/>
      <w:spacing w:val="15"/>
      <w:sz w:val="24"/>
      <w:szCs w:val="24"/>
    </w:rPr>
  </w:style>
  <w:style w:type="character" w:customStyle="1" w:styleId="Char2">
    <w:name w:val="标题 Char"/>
    <w:basedOn w:val="a0"/>
    <w:link w:val="a8"/>
    <w:uiPriority w:val="10"/>
    <w:qFormat/>
    <w:rsid w:val="00125D9E"/>
    <w:rPr>
      <w:rFonts w:asciiTheme="majorHAnsi" w:eastAsiaTheme="majorEastAsia" w:hAnsiTheme="majorHAnsi" w:cstheme="majorBidi"/>
      <w:color w:val="323E4F" w:themeColor="text2" w:themeShade="BF"/>
      <w:spacing w:val="5"/>
      <w:kern w:val="28"/>
      <w:sz w:val="52"/>
      <w:szCs w:val="52"/>
    </w:rPr>
  </w:style>
  <w:style w:type="character" w:customStyle="1" w:styleId="Char">
    <w:name w:val="页脚 Char"/>
    <w:basedOn w:val="a0"/>
    <w:link w:val="a5"/>
    <w:uiPriority w:val="99"/>
    <w:qFormat/>
    <w:rsid w:val="00125D9E"/>
    <w:rPr>
      <w:sz w:val="18"/>
      <w:szCs w:val="18"/>
    </w:rPr>
  </w:style>
  <w:style w:type="paragraph" w:customStyle="1" w:styleId="msonormal0">
    <w:name w:val="msonormal"/>
    <w:basedOn w:val="a"/>
    <w:rsid w:val="00125D9E"/>
    <w:pPr>
      <w:spacing w:before="100" w:beforeAutospacing="1" w:after="100" w:afterAutospacing="1" w:line="240" w:lineRule="auto"/>
    </w:pPr>
    <w:rPr>
      <w:rFonts w:ascii="宋体" w:eastAsia="宋体" w:hAnsi="宋体" w:cs="宋体"/>
      <w:sz w:val="24"/>
      <w:szCs w:val="24"/>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3972</Words>
  <Characters>22642</Characters>
  <Application>Microsoft Office Word</Application>
  <DocSecurity>0</DocSecurity>
  <Lines>188</Lines>
  <Paragraphs>53</Paragraphs>
  <ScaleCrop>false</ScaleCrop>
  <Company/>
  <LinksUpToDate>false</LinksUpToDate>
  <CharactersWithSpaces>26561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Windows User</cp:lastModifiedBy>
  <cp:revision>6</cp:revision>
  <dcterms:created xsi:type="dcterms:W3CDTF">2025-09-03T07:53:00Z</dcterms:created>
  <dcterms:modified xsi:type="dcterms:W3CDTF">2025-09-10T08:37:00Z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146E05FC01FA4E2A855CB0A2118B6639_12</vt:lpwstr>
  </property>
</Properties>
</file>