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57D" w:rsidRDefault="0039455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E7557D" w:rsidRDefault="00E7557D">
      <w:pPr>
        <w:spacing w:line="540" w:lineRule="exact"/>
        <w:jc w:val="center"/>
        <w:rPr>
          <w:rFonts w:ascii="华文中宋" w:eastAsia="华文中宋" w:hAnsi="华文中宋" w:cs="宋体"/>
          <w:b/>
          <w:kern w:val="0"/>
          <w:sz w:val="52"/>
          <w:szCs w:val="52"/>
        </w:rPr>
      </w:pPr>
    </w:p>
    <w:p w:rsidR="00E7557D" w:rsidRDefault="00E7557D">
      <w:pPr>
        <w:spacing w:line="540" w:lineRule="exact"/>
        <w:jc w:val="center"/>
        <w:rPr>
          <w:rFonts w:ascii="华文中宋" w:eastAsia="华文中宋" w:hAnsi="华文中宋" w:cs="宋体"/>
          <w:b/>
          <w:kern w:val="0"/>
          <w:sz w:val="52"/>
          <w:szCs w:val="52"/>
        </w:rPr>
      </w:pPr>
    </w:p>
    <w:p w:rsidR="00E7557D" w:rsidRDefault="00E7557D">
      <w:pPr>
        <w:spacing w:line="540" w:lineRule="exact"/>
        <w:jc w:val="center"/>
        <w:rPr>
          <w:rFonts w:ascii="华文中宋" w:eastAsia="华文中宋" w:hAnsi="华文中宋" w:cs="宋体"/>
          <w:b/>
          <w:kern w:val="0"/>
          <w:sz w:val="52"/>
          <w:szCs w:val="52"/>
        </w:rPr>
      </w:pPr>
    </w:p>
    <w:p w:rsidR="00E7557D" w:rsidRDefault="00E7557D">
      <w:pPr>
        <w:spacing w:line="540" w:lineRule="exact"/>
        <w:jc w:val="center"/>
        <w:rPr>
          <w:rFonts w:ascii="华文中宋" w:eastAsia="华文中宋" w:hAnsi="华文中宋" w:cs="宋体"/>
          <w:b/>
          <w:kern w:val="0"/>
          <w:sz w:val="52"/>
          <w:szCs w:val="52"/>
        </w:rPr>
      </w:pPr>
    </w:p>
    <w:p w:rsidR="00E7557D" w:rsidRDefault="00E7557D">
      <w:pPr>
        <w:spacing w:line="540" w:lineRule="exact"/>
        <w:jc w:val="center"/>
        <w:rPr>
          <w:rFonts w:ascii="华文中宋" w:eastAsia="华文中宋" w:hAnsi="华文中宋" w:cs="宋体"/>
          <w:b/>
          <w:kern w:val="0"/>
          <w:sz w:val="52"/>
          <w:szCs w:val="52"/>
        </w:rPr>
      </w:pPr>
    </w:p>
    <w:p w:rsidR="00E7557D" w:rsidRDefault="00E7557D">
      <w:pPr>
        <w:spacing w:line="540" w:lineRule="exact"/>
        <w:jc w:val="center"/>
        <w:rPr>
          <w:rFonts w:ascii="华文中宋" w:eastAsia="华文中宋" w:hAnsi="华文中宋" w:cs="宋体"/>
          <w:b/>
          <w:kern w:val="0"/>
          <w:sz w:val="52"/>
          <w:szCs w:val="52"/>
        </w:rPr>
      </w:pPr>
    </w:p>
    <w:p w:rsidR="00E7557D" w:rsidRDefault="0039455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E7557D" w:rsidRDefault="00E7557D">
      <w:pPr>
        <w:spacing w:line="540" w:lineRule="exact"/>
        <w:jc w:val="center"/>
        <w:rPr>
          <w:rFonts w:ascii="华文中宋" w:eastAsia="华文中宋" w:hAnsi="华文中宋" w:cs="宋体"/>
          <w:b/>
          <w:kern w:val="0"/>
          <w:sz w:val="52"/>
          <w:szCs w:val="52"/>
        </w:rPr>
      </w:pPr>
    </w:p>
    <w:p w:rsidR="00E7557D" w:rsidRDefault="0039455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2024</w:t>
      </w:r>
      <w:r>
        <w:rPr>
          <w:rFonts w:eastAsia="仿宋_GB2312" w:hAnsi="宋体" w:cs="宋体" w:hint="eastAsia"/>
          <w:kern w:val="0"/>
          <w:sz w:val="36"/>
          <w:szCs w:val="36"/>
        </w:rPr>
        <w:t>年度）</w:t>
      </w:r>
    </w:p>
    <w:p w:rsidR="00E7557D" w:rsidRDefault="00E7557D">
      <w:pPr>
        <w:spacing w:line="540" w:lineRule="exact"/>
        <w:jc w:val="center"/>
        <w:rPr>
          <w:rFonts w:eastAsia="仿宋_GB2312" w:hAnsi="宋体" w:cs="宋体"/>
          <w:kern w:val="0"/>
          <w:sz w:val="30"/>
          <w:szCs w:val="30"/>
        </w:rPr>
      </w:pPr>
    </w:p>
    <w:p w:rsidR="00E7557D" w:rsidRDefault="00E7557D">
      <w:pPr>
        <w:spacing w:line="540" w:lineRule="exact"/>
        <w:jc w:val="center"/>
        <w:rPr>
          <w:rFonts w:eastAsia="仿宋_GB2312" w:hAnsi="宋体" w:cs="宋体"/>
          <w:kern w:val="0"/>
          <w:sz w:val="30"/>
          <w:szCs w:val="30"/>
        </w:rPr>
      </w:pPr>
    </w:p>
    <w:p w:rsidR="00E7557D" w:rsidRDefault="00E7557D">
      <w:pPr>
        <w:spacing w:line="540" w:lineRule="exact"/>
        <w:jc w:val="center"/>
        <w:rPr>
          <w:rFonts w:eastAsia="仿宋_GB2312" w:hAnsi="宋体" w:cs="宋体"/>
          <w:kern w:val="0"/>
          <w:sz w:val="30"/>
          <w:szCs w:val="30"/>
        </w:rPr>
      </w:pPr>
    </w:p>
    <w:p w:rsidR="00E7557D" w:rsidRDefault="00E7557D">
      <w:pPr>
        <w:spacing w:line="540" w:lineRule="exact"/>
        <w:jc w:val="center"/>
        <w:rPr>
          <w:rFonts w:eastAsia="仿宋_GB2312" w:hAnsi="宋体" w:cs="宋体"/>
          <w:kern w:val="0"/>
          <w:sz w:val="30"/>
          <w:szCs w:val="30"/>
        </w:rPr>
      </w:pPr>
    </w:p>
    <w:p w:rsidR="00E7557D" w:rsidRDefault="00E7557D">
      <w:pPr>
        <w:spacing w:line="540" w:lineRule="exact"/>
        <w:jc w:val="center"/>
        <w:rPr>
          <w:rFonts w:eastAsia="仿宋_GB2312" w:hAnsi="宋体" w:cs="宋体"/>
          <w:kern w:val="0"/>
          <w:sz w:val="30"/>
          <w:szCs w:val="30"/>
        </w:rPr>
      </w:pPr>
    </w:p>
    <w:p w:rsidR="00E7557D" w:rsidRDefault="00E7557D">
      <w:pPr>
        <w:spacing w:line="540" w:lineRule="exact"/>
        <w:jc w:val="center"/>
        <w:rPr>
          <w:rFonts w:eastAsia="仿宋_GB2312" w:hAnsi="宋体" w:cs="宋体"/>
          <w:kern w:val="0"/>
          <w:sz w:val="30"/>
          <w:szCs w:val="30"/>
        </w:rPr>
      </w:pPr>
    </w:p>
    <w:p w:rsidR="00E7557D" w:rsidRDefault="00E7557D">
      <w:pPr>
        <w:spacing w:line="540" w:lineRule="exact"/>
        <w:rPr>
          <w:rFonts w:eastAsia="仿宋_GB2312" w:hAnsi="宋体" w:cs="宋体"/>
          <w:kern w:val="0"/>
          <w:sz w:val="30"/>
          <w:szCs w:val="30"/>
        </w:rPr>
      </w:pPr>
    </w:p>
    <w:p w:rsidR="00E7557D" w:rsidRDefault="00E7557D">
      <w:pPr>
        <w:spacing w:line="700" w:lineRule="exact"/>
        <w:jc w:val="left"/>
        <w:rPr>
          <w:rFonts w:eastAsia="仿宋_GB2312" w:hAnsi="宋体" w:cs="宋体"/>
          <w:kern w:val="0"/>
          <w:sz w:val="36"/>
          <w:szCs w:val="36"/>
        </w:rPr>
      </w:pPr>
    </w:p>
    <w:p w:rsidR="00E7557D" w:rsidRDefault="0039455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提前下达</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年中央财政基本公共卫生服务补助资金预算</w:t>
      </w:r>
    </w:p>
    <w:p w:rsidR="00E7557D" w:rsidRDefault="0039455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昌吉市大西渠镇卫生院</w:t>
      </w:r>
    </w:p>
    <w:p w:rsidR="00E7557D" w:rsidRDefault="0039455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昌吉市大西渠镇卫生院</w:t>
      </w:r>
    </w:p>
    <w:p w:rsidR="00E7557D" w:rsidRDefault="0039455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杨晓艳</w:t>
      </w:r>
    </w:p>
    <w:p w:rsidR="00E7557D" w:rsidRDefault="00394550">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06</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12</w:t>
      </w:r>
      <w:r>
        <w:rPr>
          <w:rStyle w:val="a8"/>
          <w:rFonts w:ascii="楷体" w:eastAsia="楷体" w:hAnsi="楷体" w:hint="eastAsia"/>
          <w:spacing w:val="-4"/>
          <w:sz w:val="32"/>
          <w:szCs w:val="32"/>
        </w:rPr>
        <w:t>日</w:t>
      </w:r>
    </w:p>
    <w:p w:rsidR="00E7557D" w:rsidRDefault="00E7557D">
      <w:pPr>
        <w:spacing w:line="700" w:lineRule="exact"/>
        <w:ind w:firstLineChars="236" w:firstLine="708"/>
        <w:jc w:val="left"/>
        <w:rPr>
          <w:rFonts w:eastAsia="仿宋_GB2312" w:hAnsi="宋体" w:cs="宋体"/>
          <w:kern w:val="0"/>
          <w:sz w:val="30"/>
          <w:szCs w:val="30"/>
        </w:rPr>
      </w:pPr>
    </w:p>
    <w:p w:rsidR="00E7557D" w:rsidRDefault="00E7557D">
      <w:pPr>
        <w:spacing w:line="540" w:lineRule="exact"/>
        <w:rPr>
          <w:rStyle w:val="a8"/>
          <w:rFonts w:ascii="黑体" w:eastAsia="黑体" w:hAnsi="黑体"/>
          <w:b w:val="0"/>
          <w:spacing w:val="-4"/>
          <w:sz w:val="32"/>
          <w:szCs w:val="32"/>
        </w:rPr>
      </w:pPr>
    </w:p>
    <w:p w:rsidR="00E7557D" w:rsidRDefault="0039455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E7557D" w:rsidRDefault="00394550">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E7557D" w:rsidRDefault="0039455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通过基本公共卫生服务项目的实施，对辖区居民健康问题实施干预，减少主要健康危害因素，有效预防和控制传染病及慢性非传染性疾病，继续以高血压、糖尿病等慢性病为突破口促进医</w:t>
      </w:r>
      <w:r>
        <w:rPr>
          <w:rStyle w:val="a8"/>
          <w:rFonts w:ascii="楷体" w:eastAsia="楷体" w:hAnsi="楷体" w:hint="eastAsia"/>
          <w:b w:val="0"/>
          <w:bCs w:val="0"/>
          <w:spacing w:val="-4"/>
          <w:sz w:val="32"/>
          <w:szCs w:val="32"/>
        </w:rPr>
        <w:t>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年中央财政基本公共卫生服务补助资金预算项目（以下简称“该项目”或“项目”）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）项目主要内容：以</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岁儿童、孕产妇、老年人、慢性病患者等人群为重点，为辖区常住居民建立统一、规范的居民健康档案。为辖区</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岁及以上老年</w:t>
      </w:r>
      <w:r>
        <w:rPr>
          <w:rStyle w:val="a8"/>
          <w:rFonts w:ascii="楷体" w:eastAsia="楷体" w:hAnsi="楷体" w:hint="eastAsia"/>
          <w:b w:val="0"/>
          <w:bCs w:val="0"/>
          <w:spacing w:val="-4"/>
          <w:sz w:val="32"/>
          <w:szCs w:val="32"/>
        </w:rPr>
        <w:t>人每年提供</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次健康管理服务。对确诊的</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型糖尿病患者进行登记管理，定期进行随访并做好相关记录，每年要提供至少</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次面对面随访。每年为</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岁以上老年人提供</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次中医药健康管理服务。做好辖区食源性疾病及相关信息报告。</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年确保家庭医生签约服务质量，逐步扩大签约服务覆盖面，提高居民对签约服务的获得感和满意度。加强与社区、辖区村委会、下设村卫生室密切配合，及时协调，工作开展</w:t>
      </w:r>
      <w:r>
        <w:rPr>
          <w:rStyle w:val="a8"/>
          <w:rFonts w:ascii="楷体" w:eastAsia="楷体" w:hAnsi="楷体" w:hint="eastAsia"/>
          <w:b w:val="0"/>
          <w:bCs w:val="0"/>
          <w:spacing w:val="-4"/>
          <w:sz w:val="32"/>
          <w:szCs w:val="32"/>
        </w:rPr>
        <w:lastRenderedPageBreak/>
        <w:t>中有问题及时沟通，采取多部门宣传开展居民健康档案、健康教育、预防接种、传染病防治、儿童保健、孕产妇保健、老年人保健、慢性病管理、重性精神疾病管理、</w:t>
      </w:r>
      <w:r>
        <w:rPr>
          <w:rStyle w:val="a8"/>
          <w:rFonts w:ascii="楷体" w:eastAsia="楷体" w:hAnsi="楷体" w:hint="eastAsia"/>
          <w:b w:val="0"/>
          <w:bCs w:val="0"/>
          <w:spacing w:val="-4"/>
          <w:sz w:val="32"/>
          <w:szCs w:val="32"/>
        </w:rPr>
        <w:t>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实施主体：昌吉市大西渠镇卫生院及下设</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个村卫生室。</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27</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实施情况：居民健康档案管理服务。截止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日，累计建立居民电子健康档案</w:t>
      </w:r>
      <w:r>
        <w:rPr>
          <w:rStyle w:val="a8"/>
          <w:rFonts w:ascii="楷体" w:eastAsia="楷体" w:hAnsi="楷体" w:hint="eastAsia"/>
          <w:b w:val="0"/>
          <w:bCs w:val="0"/>
          <w:spacing w:val="-4"/>
          <w:sz w:val="32"/>
          <w:szCs w:val="32"/>
        </w:rPr>
        <w:t>11087</w:t>
      </w:r>
      <w:r>
        <w:rPr>
          <w:rStyle w:val="a8"/>
          <w:rFonts w:ascii="楷体" w:eastAsia="楷体" w:hAnsi="楷体" w:hint="eastAsia"/>
          <w:b w:val="0"/>
          <w:bCs w:val="0"/>
          <w:spacing w:val="-4"/>
          <w:sz w:val="32"/>
          <w:szCs w:val="32"/>
        </w:rPr>
        <w:t>份，服务总人口</w:t>
      </w:r>
      <w:r>
        <w:rPr>
          <w:rStyle w:val="a8"/>
          <w:rFonts w:ascii="楷体" w:eastAsia="楷体" w:hAnsi="楷体" w:hint="eastAsia"/>
          <w:b w:val="0"/>
          <w:bCs w:val="0"/>
          <w:spacing w:val="-4"/>
          <w:sz w:val="32"/>
          <w:szCs w:val="32"/>
        </w:rPr>
        <w:t>14787</w:t>
      </w:r>
      <w:r>
        <w:rPr>
          <w:rStyle w:val="a8"/>
          <w:rFonts w:ascii="楷体" w:eastAsia="楷体" w:hAnsi="楷体" w:hint="eastAsia"/>
          <w:b w:val="0"/>
          <w:bCs w:val="0"/>
          <w:spacing w:val="-4"/>
          <w:sz w:val="32"/>
          <w:szCs w:val="32"/>
        </w:rPr>
        <w:t>人，电子建档率</w:t>
      </w:r>
      <w:r>
        <w:rPr>
          <w:rStyle w:val="a8"/>
          <w:rFonts w:ascii="楷体" w:eastAsia="楷体" w:hAnsi="楷体" w:hint="eastAsia"/>
          <w:b w:val="0"/>
          <w:bCs w:val="0"/>
          <w:spacing w:val="-4"/>
          <w:sz w:val="32"/>
          <w:szCs w:val="32"/>
        </w:rPr>
        <w:t>74.98%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健康教育服务。通过开展宣传活动、健康讲座、宣传版面、发放宣传单、宣传品、电子屏滚动播放等多种形式向居民普及健康素养健康知识</w:t>
      </w:r>
      <w:r>
        <w:rPr>
          <w:rStyle w:val="a8"/>
          <w:rFonts w:ascii="楷体" w:eastAsia="楷体" w:hAnsi="楷体" w:hint="eastAsia"/>
          <w:b w:val="0"/>
          <w:bCs w:val="0"/>
          <w:spacing w:val="-4"/>
          <w:sz w:val="32"/>
          <w:szCs w:val="32"/>
        </w:rPr>
        <w:t>66</w:t>
      </w:r>
      <w:r>
        <w:rPr>
          <w:rStyle w:val="a8"/>
          <w:rFonts w:ascii="楷体" w:eastAsia="楷体" w:hAnsi="楷体" w:hint="eastAsia"/>
          <w:b w:val="0"/>
          <w:bCs w:val="0"/>
          <w:spacing w:val="-4"/>
          <w:sz w:val="32"/>
          <w:szCs w:val="32"/>
        </w:rPr>
        <w:t>条。更新健康教育宣传版面</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期</w:t>
      </w:r>
      <w:r>
        <w:rPr>
          <w:rStyle w:val="a8"/>
          <w:rFonts w:ascii="楷体" w:eastAsia="楷体" w:hAnsi="楷体" w:hint="eastAsia"/>
          <w:b w:val="0"/>
          <w:bCs w:val="0"/>
          <w:spacing w:val="-4"/>
          <w:sz w:val="32"/>
          <w:szCs w:val="32"/>
        </w:rPr>
        <w:t>72</w:t>
      </w:r>
      <w:r>
        <w:rPr>
          <w:rStyle w:val="a8"/>
          <w:rFonts w:ascii="楷体" w:eastAsia="楷体" w:hAnsi="楷体" w:hint="eastAsia"/>
          <w:b w:val="0"/>
          <w:bCs w:val="0"/>
          <w:spacing w:val="-4"/>
          <w:sz w:val="32"/>
          <w:szCs w:val="32"/>
        </w:rPr>
        <w:t>块；开展健康教育讲座场次</w:t>
      </w:r>
      <w:r>
        <w:rPr>
          <w:rStyle w:val="a8"/>
          <w:rFonts w:ascii="楷体" w:eastAsia="楷体" w:hAnsi="楷体" w:hint="eastAsia"/>
          <w:b w:val="0"/>
          <w:bCs w:val="0"/>
          <w:spacing w:val="-4"/>
          <w:sz w:val="32"/>
          <w:szCs w:val="32"/>
        </w:rPr>
        <w:t>689</w:t>
      </w:r>
      <w:r>
        <w:rPr>
          <w:rStyle w:val="a8"/>
          <w:rFonts w:ascii="楷体" w:eastAsia="楷体" w:hAnsi="楷体" w:hint="eastAsia"/>
          <w:b w:val="0"/>
          <w:bCs w:val="0"/>
          <w:spacing w:val="-4"/>
          <w:sz w:val="32"/>
          <w:szCs w:val="32"/>
        </w:rPr>
        <w:t>人次；开展公众咨询活动</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场次</w:t>
      </w:r>
      <w:r>
        <w:rPr>
          <w:rStyle w:val="a8"/>
          <w:rFonts w:ascii="楷体" w:eastAsia="楷体" w:hAnsi="楷体" w:hint="eastAsia"/>
          <w:b w:val="0"/>
          <w:bCs w:val="0"/>
          <w:spacing w:val="-4"/>
          <w:sz w:val="32"/>
          <w:szCs w:val="32"/>
        </w:rPr>
        <w:t>191</w:t>
      </w:r>
      <w:r>
        <w:rPr>
          <w:rStyle w:val="a8"/>
          <w:rFonts w:ascii="楷体" w:eastAsia="楷体" w:hAnsi="楷体" w:hint="eastAsia"/>
          <w:b w:val="0"/>
          <w:bCs w:val="0"/>
          <w:spacing w:val="-4"/>
          <w:sz w:val="32"/>
          <w:szCs w:val="32"/>
        </w:rPr>
        <w:t>人次；发放印刷资料</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种</w:t>
      </w:r>
      <w:r>
        <w:rPr>
          <w:rStyle w:val="a8"/>
          <w:rFonts w:ascii="楷体" w:eastAsia="楷体" w:hAnsi="楷体" w:hint="eastAsia"/>
          <w:b w:val="0"/>
          <w:bCs w:val="0"/>
          <w:spacing w:val="-4"/>
          <w:sz w:val="32"/>
          <w:szCs w:val="32"/>
        </w:rPr>
        <w:t>527</w:t>
      </w:r>
      <w:r>
        <w:rPr>
          <w:rStyle w:val="a8"/>
          <w:rFonts w:ascii="楷体" w:eastAsia="楷体" w:hAnsi="楷体" w:hint="eastAsia"/>
          <w:b w:val="0"/>
          <w:bCs w:val="0"/>
          <w:spacing w:val="-4"/>
          <w:sz w:val="32"/>
          <w:szCs w:val="32"/>
        </w:rPr>
        <w:t>份；播放音像资料</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种，累计播放</w:t>
      </w:r>
      <w:r>
        <w:rPr>
          <w:rStyle w:val="a8"/>
          <w:rFonts w:ascii="楷体" w:eastAsia="楷体" w:hAnsi="楷体" w:hint="eastAsia"/>
          <w:b w:val="0"/>
          <w:bCs w:val="0"/>
          <w:spacing w:val="-4"/>
          <w:sz w:val="32"/>
          <w:szCs w:val="32"/>
        </w:rPr>
        <w:t>588</w:t>
      </w:r>
      <w:r>
        <w:rPr>
          <w:rStyle w:val="a8"/>
          <w:rFonts w:ascii="楷体" w:eastAsia="楷体" w:hAnsi="楷体" w:hint="eastAsia"/>
          <w:b w:val="0"/>
          <w:bCs w:val="0"/>
          <w:spacing w:val="-4"/>
          <w:sz w:val="32"/>
          <w:szCs w:val="32"/>
        </w:rPr>
        <w:t>小时；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预防接种服务。免疫规划疫苗接种率均达到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，截止</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日免疫规划疫苗接种及强化免疫接种共计</w:t>
      </w:r>
      <w:r>
        <w:rPr>
          <w:rStyle w:val="a8"/>
          <w:rFonts w:ascii="楷体" w:eastAsia="楷体" w:hAnsi="楷体" w:hint="eastAsia"/>
          <w:b w:val="0"/>
          <w:bCs w:val="0"/>
          <w:spacing w:val="-4"/>
          <w:sz w:val="32"/>
          <w:szCs w:val="32"/>
        </w:rPr>
        <w:t>1249</w:t>
      </w:r>
      <w:r>
        <w:rPr>
          <w:rStyle w:val="a8"/>
          <w:rFonts w:ascii="楷体" w:eastAsia="楷体" w:hAnsi="楷体" w:hint="eastAsia"/>
          <w:b w:val="0"/>
          <w:bCs w:val="0"/>
          <w:spacing w:val="-4"/>
          <w:sz w:val="32"/>
          <w:szCs w:val="32"/>
        </w:rPr>
        <w:t>次。非免疫规划接种共计</w:t>
      </w:r>
      <w:r>
        <w:rPr>
          <w:rStyle w:val="a8"/>
          <w:rFonts w:ascii="楷体" w:eastAsia="楷体" w:hAnsi="楷体" w:hint="eastAsia"/>
          <w:b w:val="0"/>
          <w:bCs w:val="0"/>
          <w:spacing w:val="-4"/>
          <w:sz w:val="32"/>
          <w:szCs w:val="32"/>
        </w:rPr>
        <w:t>524</w:t>
      </w:r>
      <w:r>
        <w:rPr>
          <w:rStyle w:val="a8"/>
          <w:rFonts w:ascii="楷体" w:eastAsia="楷体" w:hAnsi="楷体" w:hint="eastAsia"/>
          <w:b w:val="0"/>
          <w:bCs w:val="0"/>
          <w:spacing w:val="-4"/>
          <w:sz w:val="32"/>
          <w:szCs w:val="32"/>
        </w:rPr>
        <w:t>剂次，无接种异常反应发生。</w:t>
      </w:r>
      <w:r>
        <w:rPr>
          <w:rStyle w:val="a8"/>
          <w:rFonts w:ascii="楷体" w:eastAsia="楷体" w:hAnsi="楷体" w:hint="eastAsia"/>
          <w:b w:val="0"/>
          <w:bCs w:val="0"/>
          <w:spacing w:val="-4"/>
          <w:sz w:val="32"/>
          <w:szCs w:val="32"/>
        </w:rPr>
        <w:b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岁儿童健康管理服</w:t>
      </w:r>
      <w:r>
        <w:rPr>
          <w:rStyle w:val="a8"/>
          <w:rFonts w:ascii="楷体" w:eastAsia="楷体" w:hAnsi="楷体" w:hint="eastAsia"/>
          <w:b w:val="0"/>
          <w:bCs w:val="0"/>
          <w:spacing w:val="-4"/>
          <w:sz w:val="32"/>
          <w:szCs w:val="32"/>
        </w:rPr>
        <w:t>务。</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w:t>
      </w:r>
      <w:r>
        <w:rPr>
          <w:rStyle w:val="a8"/>
          <w:rFonts w:ascii="楷体" w:eastAsia="楷体" w:hAnsi="楷体" w:hint="eastAsia"/>
          <w:b w:val="0"/>
          <w:bCs w:val="0"/>
          <w:spacing w:val="-4"/>
          <w:sz w:val="32"/>
          <w:szCs w:val="32"/>
        </w:rPr>
        <w:t>279</w:t>
      </w:r>
      <w:r>
        <w:rPr>
          <w:rStyle w:val="a8"/>
          <w:rFonts w:ascii="楷体" w:eastAsia="楷体" w:hAnsi="楷体" w:hint="eastAsia"/>
          <w:b w:val="0"/>
          <w:bCs w:val="0"/>
          <w:spacing w:val="-4"/>
          <w:sz w:val="32"/>
          <w:szCs w:val="32"/>
        </w:rPr>
        <w:t>人，健康管理</w:t>
      </w:r>
      <w:r>
        <w:rPr>
          <w:rStyle w:val="a8"/>
          <w:rFonts w:ascii="楷体" w:eastAsia="楷体" w:hAnsi="楷体" w:hint="eastAsia"/>
          <w:b w:val="0"/>
          <w:bCs w:val="0"/>
          <w:spacing w:val="-4"/>
          <w:sz w:val="32"/>
          <w:szCs w:val="32"/>
        </w:rPr>
        <w:t>279</w:t>
      </w:r>
      <w:r>
        <w:rPr>
          <w:rStyle w:val="a8"/>
          <w:rFonts w:ascii="楷体" w:eastAsia="楷体" w:hAnsi="楷体" w:hint="eastAsia"/>
          <w:b w:val="0"/>
          <w:bCs w:val="0"/>
          <w:spacing w:val="-4"/>
          <w:sz w:val="32"/>
          <w:szCs w:val="32"/>
        </w:rPr>
        <w:lastRenderedPageBreak/>
        <w:t>人，健康管理率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。新生儿</w:t>
      </w:r>
      <w:r>
        <w:rPr>
          <w:rStyle w:val="a8"/>
          <w:rFonts w:ascii="楷体" w:eastAsia="楷体" w:hAnsi="楷体" w:hint="eastAsia"/>
          <w:b w:val="0"/>
          <w:bCs w:val="0"/>
          <w:spacing w:val="-4"/>
          <w:sz w:val="32"/>
          <w:szCs w:val="32"/>
        </w:rPr>
        <w:t>49</w:t>
      </w:r>
      <w:r>
        <w:rPr>
          <w:rStyle w:val="a8"/>
          <w:rFonts w:ascii="楷体" w:eastAsia="楷体" w:hAnsi="楷体" w:hint="eastAsia"/>
          <w:b w:val="0"/>
          <w:bCs w:val="0"/>
          <w:spacing w:val="-4"/>
          <w:sz w:val="32"/>
          <w:szCs w:val="32"/>
        </w:rPr>
        <w:t>人，新生儿访视人数</w:t>
      </w:r>
      <w:r>
        <w:rPr>
          <w:rStyle w:val="a8"/>
          <w:rFonts w:ascii="楷体" w:eastAsia="楷体" w:hAnsi="楷体" w:hint="eastAsia"/>
          <w:b w:val="0"/>
          <w:bCs w:val="0"/>
          <w:spacing w:val="-4"/>
          <w:sz w:val="32"/>
          <w:szCs w:val="32"/>
        </w:rPr>
        <w:t>49</w:t>
      </w:r>
      <w:r>
        <w:rPr>
          <w:rStyle w:val="a8"/>
          <w:rFonts w:ascii="楷体" w:eastAsia="楷体" w:hAnsi="楷体" w:hint="eastAsia"/>
          <w:b w:val="0"/>
          <w:bCs w:val="0"/>
          <w:spacing w:val="-4"/>
          <w:sz w:val="32"/>
          <w:szCs w:val="32"/>
        </w:rPr>
        <w:t>人，新生儿访视率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孕产妇健康管理服务。早孕建卡</w:t>
      </w:r>
      <w:r>
        <w:rPr>
          <w:rStyle w:val="a8"/>
          <w:rFonts w:ascii="楷体" w:eastAsia="楷体" w:hAnsi="楷体" w:hint="eastAsia"/>
          <w:b w:val="0"/>
          <w:bCs w:val="0"/>
          <w:spacing w:val="-4"/>
          <w:sz w:val="32"/>
          <w:szCs w:val="32"/>
        </w:rPr>
        <w:t>33</w:t>
      </w:r>
      <w:r>
        <w:rPr>
          <w:rStyle w:val="a8"/>
          <w:rFonts w:ascii="楷体" w:eastAsia="楷体" w:hAnsi="楷体" w:hint="eastAsia"/>
          <w:b w:val="0"/>
          <w:bCs w:val="0"/>
          <w:spacing w:val="-4"/>
          <w:sz w:val="32"/>
          <w:szCs w:val="32"/>
        </w:rPr>
        <w:t>人，早孕建卡率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；孕产妇系统管理数</w:t>
      </w:r>
      <w:r>
        <w:rPr>
          <w:rStyle w:val="a8"/>
          <w:rFonts w:ascii="楷体" w:eastAsia="楷体" w:hAnsi="楷体" w:hint="eastAsia"/>
          <w:b w:val="0"/>
          <w:bCs w:val="0"/>
          <w:spacing w:val="-4"/>
          <w:sz w:val="32"/>
          <w:szCs w:val="32"/>
        </w:rPr>
        <w:t>49</w:t>
      </w:r>
      <w:r>
        <w:rPr>
          <w:rStyle w:val="a8"/>
          <w:rFonts w:ascii="楷体" w:eastAsia="楷体" w:hAnsi="楷体" w:hint="eastAsia"/>
          <w:b w:val="0"/>
          <w:bCs w:val="0"/>
          <w:spacing w:val="-4"/>
          <w:sz w:val="32"/>
          <w:szCs w:val="32"/>
        </w:rPr>
        <w:t>人，系统管理率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；完成产后访视</w:t>
      </w:r>
      <w:r>
        <w:rPr>
          <w:rStyle w:val="a8"/>
          <w:rFonts w:ascii="楷体" w:eastAsia="楷体" w:hAnsi="楷体" w:hint="eastAsia"/>
          <w:b w:val="0"/>
          <w:bCs w:val="0"/>
          <w:spacing w:val="-4"/>
          <w:sz w:val="32"/>
          <w:szCs w:val="32"/>
        </w:rPr>
        <w:t>49</w:t>
      </w:r>
      <w:r>
        <w:rPr>
          <w:rStyle w:val="a8"/>
          <w:rFonts w:ascii="楷体" w:eastAsia="楷体" w:hAnsi="楷体" w:hint="eastAsia"/>
          <w:b w:val="0"/>
          <w:bCs w:val="0"/>
          <w:spacing w:val="-4"/>
          <w:sz w:val="32"/>
          <w:szCs w:val="32"/>
        </w:rPr>
        <w:t>人，产后访视率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老年人健康管理服务。</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w:t>
      </w:r>
      <w:r>
        <w:rPr>
          <w:rStyle w:val="a8"/>
          <w:rFonts w:ascii="楷体" w:eastAsia="楷体" w:hAnsi="楷体" w:hint="eastAsia"/>
          <w:b w:val="0"/>
          <w:bCs w:val="0"/>
          <w:spacing w:val="-4"/>
          <w:sz w:val="32"/>
          <w:szCs w:val="32"/>
        </w:rPr>
        <w:t>1546</w:t>
      </w:r>
      <w:r>
        <w:rPr>
          <w:rStyle w:val="a8"/>
          <w:rFonts w:ascii="楷体" w:eastAsia="楷体" w:hAnsi="楷体" w:hint="eastAsia"/>
          <w:b w:val="0"/>
          <w:bCs w:val="0"/>
          <w:spacing w:val="-4"/>
          <w:sz w:val="32"/>
          <w:szCs w:val="32"/>
        </w:rPr>
        <w:t>人，共建立老年人专档</w:t>
      </w:r>
      <w:r>
        <w:rPr>
          <w:rStyle w:val="a8"/>
          <w:rFonts w:ascii="楷体" w:eastAsia="楷体" w:hAnsi="楷体" w:hint="eastAsia"/>
          <w:b w:val="0"/>
          <w:bCs w:val="0"/>
          <w:spacing w:val="-4"/>
          <w:sz w:val="32"/>
          <w:szCs w:val="32"/>
        </w:rPr>
        <w:t>1331</w:t>
      </w:r>
      <w:r>
        <w:rPr>
          <w:rStyle w:val="a8"/>
          <w:rFonts w:ascii="楷体" w:eastAsia="楷体" w:hAnsi="楷体" w:hint="eastAsia"/>
          <w:b w:val="0"/>
          <w:bCs w:val="0"/>
          <w:spacing w:val="-4"/>
          <w:sz w:val="32"/>
          <w:szCs w:val="32"/>
        </w:rPr>
        <w:t>人，建档率</w:t>
      </w:r>
      <w:r>
        <w:rPr>
          <w:rStyle w:val="a8"/>
          <w:rFonts w:ascii="楷体" w:eastAsia="楷体" w:hAnsi="楷体" w:hint="eastAsia"/>
          <w:b w:val="0"/>
          <w:bCs w:val="0"/>
          <w:spacing w:val="-4"/>
          <w:sz w:val="32"/>
          <w:szCs w:val="32"/>
        </w:rPr>
        <w:t>86.09%</w:t>
      </w:r>
      <w:r>
        <w:rPr>
          <w:rStyle w:val="a8"/>
          <w:rFonts w:ascii="楷体" w:eastAsia="楷体" w:hAnsi="楷体" w:hint="eastAsia"/>
          <w:b w:val="0"/>
          <w:bCs w:val="0"/>
          <w:spacing w:val="-4"/>
          <w:sz w:val="32"/>
          <w:szCs w:val="32"/>
        </w:rPr>
        <w:t>。老年人健康管理率</w:t>
      </w:r>
      <w:r>
        <w:rPr>
          <w:rStyle w:val="a8"/>
          <w:rFonts w:ascii="楷体" w:eastAsia="楷体" w:hAnsi="楷体" w:hint="eastAsia"/>
          <w:b w:val="0"/>
          <w:bCs w:val="0"/>
          <w:spacing w:val="-4"/>
          <w:sz w:val="32"/>
          <w:szCs w:val="32"/>
        </w:rPr>
        <w:t>86.09%.</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高血压患者健康管理服务。已建档管理高血压患者</w:t>
      </w:r>
      <w:r>
        <w:rPr>
          <w:rStyle w:val="a8"/>
          <w:rFonts w:ascii="楷体" w:eastAsia="楷体" w:hAnsi="楷体" w:hint="eastAsia"/>
          <w:b w:val="0"/>
          <w:bCs w:val="0"/>
          <w:spacing w:val="-4"/>
          <w:sz w:val="32"/>
          <w:szCs w:val="32"/>
        </w:rPr>
        <w:t>1213</w:t>
      </w:r>
      <w:r>
        <w:rPr>
          <w:rStyle w:val="a8"/>
          <w:rFonts w:ascii="楷体" w:eastAsia="楷体" w:hAnsi="楷体" w:hint="eastAsia"/>
          <w:b w:val="0"/>
          <w:bCs w:val="0"/>
          <w:spacing w:val="-4"/>
          <w:sz w:val="32"/>
          <w:szCs w:val="32"/>
        </w:rPr>
        <w:t>人，按照规范要求进行管理的高血压患者为</w:t>
      </w:r>
      <w:r>
        <w:rPr>
          <w:rStyle w:val="a8"/>
          <w:rFonts w:ascii="楷体" w:eastAsia="楷体" w:hAnsi="楷体" w:hint="eastAsia"/>
          <w:b w:val="0"/>
          <w:bCs w:val="0"/>
          <w:spacing w:val="-4"/>
          <w:sz w:val="32"/>
          <w:szCs w:val="32"/>
        </w:rPr>
        <w:t>1051</w:t>
      </w:r>
      <w:r>
        <w:rPr>
          <w:rStyle w:val="a8"/>
          <w:rFonts w:ascii="楷体" w:eastAsia="楷体" w:hAnsi="楷体" w:hint="eastAsia"/>
          <w:b w:val="0"/>
          <w:bCs w:val="0"/>
          <w:spacing w:val="-4"/>
          <w:sz w:val="32"/>
          <w:szCs w:val="32"/>
        </w:rPr>
        <w:t>人，高血压患者规范管</w:t>
      </w:r>
      <w:r>
        <w:rPr>
          <w:rStyle w:val="a8"/>
          <w:rFonts w:ascii="楷体" w:eastAsia="楷体" w:hAnsi="楷体" w:hint="eastAsia"/>
          <w:b w:val="0"/>
          <w:bCs w:val="0"/>
          <w:spacing w:val="-4"/>
          <w:sz w:val="32"/>
          <w:szCs w:val="32"/>
        </w:rPr>
        <w:t>理率为</w:t>
      </w:r>
      <w:r>
        <w:rPr>
          <w:rStyle w:val="a8"/>
          <w:rFonts w:ascii="楷体" w:eastAsia="楷体" w:hAnsi="楷体" w:hint="eastAsia"/>
          <w:b w:val="0"/>
          <w:bCs w:val="0"/>
          <w:spacing w:val="-4"/>
          <w:sz w:val="32"/>
          <w:szCs w:val="32"/>
        </w:rPr>
        <w:t>86.64%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糖尿病患者健康管理服务。已建档管理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型糖尿病患者</w:t>
      </w:r>
      <w:r>
        <w:rPr>
          <w:rStyle w:val="a8"/>
          <w:rFonts w:ascii="楷体" w:eastAsia="楷体" w:hAnsi="楷体" w:hint="eastAsia"/>
          <w:b w:val="0"/>
          <w:bCs w:val="0"/>
          <w:spacing w:val="-4"/>
          <w:sz w:val="32"/>
          <w:szCs w:val="32"/>
        </w:rPr>
        <w:t>567</w:t>
      </w:r>
      <w:r>
        <w:rPr>
          <w:rStyle w:val="a8"/>
          <w:rFonts w:ascii="楷体" w:eastAsia="楷体" w:hAnsi="楷体" w:hint="eastAsia"/>
          <w:b w:val="0"/>
          <w:bCs w:val="0"/>
          <w:spacing w:val="-4"/>
          <w:sz w:val="32"/>
          <w:szCs w:val="32"/>
        </w:rPr>
        <w:t>人，按照规范要求管理糖尿病患者</w:t>
      </w:r>
      <w:r>
        <w:rPr>
          <w:rStyle w:val="a8"/>
          <w:rFonts w:ascii="楷体" w:eastAsia="楷体" w:hAnsi="楷体" w:hint="eastAsia"/>
          <w:b w:val="0"/>
          <w:bCs w:val="0"/>
          <w:spacing w:val="-4"/>
          <w:sz w:val="32"/>
          <w:szCs w:val="32"/>
        </w:rPr>
        <w:t>499</w:t>
      </w:r>
      <w:r>
        <w:rPr>
          <w:rStyle w:val="a8"/>
          <w:rFonts w:ascii="楷体" w:eastAsia="楷体" w:hAnsi="楷体" w:hint="eastAsia"/>
          <w:b w:val="0"/>
          <w:bCs w:val="0"/>
          <w:spacing w:val="-4"/>
          <w:sz w:val="32"/>
          <w:szCs w:val="32"/>
        </w:rPr>
        <w:t>人，糖尿病患者规范管理率为</w:t>
      </w:r>
      <w:r>
        <w:rPr>
          <w:rStyle w:val="a8"/>
          <w:rFonts w:ascii="楷体" w:eastAsia="楷体" w:hAnsi="楷体" w:hint="eastAsia"/>
          <w:b w:val="0"/>
          <w:bCs w:val="0"/>
          <w:spacing w:val="-4"/>
          <w:sz w:val="32"/>
          <w:szCs w:val="32"/>
        </w:rPr>
        <w:t>88.01%</w:t>
      </w:r>
      <w:r>
        <w:rPr>
          <w:rStyle w:val="a8"/>
          <w:rFonts w:ascii="楷体" w:eastAsia="楷体" w:hAnsi="楷体" w:hint="eastAsia"/>
          <w:b w:val="0"/>
          <w:bCs w:val="0"/>
          <w:spacing w:val="-4"/>
          <w:sz w:val="32"/>
          <w:szCs w:val="32"/>
        </w:rPr>
        <w:t>；血糖控制率</w:t>
      </w:r>
      <w:r>
        <w:rPr>
          <w:rStyle w:val="a8"/>
          <w:rFonts w:ascii="楷体" w:eastAsia="楷体" w:hAnsi="楷体" w:hint="eastAsia"/>
          <w:b w:val="0"/>
          <w:bCs w:val="0"/>
          <w:spacing w:val="-4"/>
          <w:sz w:val="32"/>
          <w:szCs w:val="32"/>
        </w:rPr>
        <w:t>88.36%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严重精神障碍患者管理服务。累计登记在册的确诊严重精神障碍患者</w:t>
      </w:r>
      <w:r>
        <w:rPr>
          <w:rStyle w:val="a8"/>
          <w:rFonts w:ascii="楷体" w:eastAsia="楷体" w:hAnsi="楷体" w:hint="eastAsia"/>
          <w:b w:val="0"/>
          <w:bCs w:val="0"/>
          <w:spacing w:val="-4"/>
          <w:sz w:val="32"/>
          <w:szCs w:val="32"/>
        </w:rPr>
        <w:t>43</w:t>
      </w:r>
      <w:r>
        <w:rPr>
          <w:rStyle w:val="a8"/>
          <w:rFonts w:ascii="楷体" w:eastAsia="楷体" w:hAnsi="楷体" w:hint="eastAsia"/>
          <w:b w:val="0"/>
          <w:bCs w:val="0"/>
          <w:spacing w:val="-4"/>
          <w:sz w:val="32"/>
          <w:szCs w:val="32"/>
        </w:rPr>
        <w:t>人，患者检出率为</w:t>
      </w:r>
      <w:r>
        <w:rPr>
          <w:rStyle w:val="a8"/>
          <w:rFonts w:ascii="楷体" w:eastAsia="楷体" w:hAnsi="楷体" w:hint="eastAsia"/>
          <w:b w:val="0"/>
          <w:bCs w:val="0"/>
          <w:spacing w:val="-4"/>
          <w:sz w:val="32"/>
          <w:szCs w:val="32"/>
        </w:rPr>
        <w:t>3.5</w:t>
      </w:r>
      <w:r>
        <w:rPr>
          <w:rStyle w:val="a8"/>
          <w:rFonts w:ascii="楷体" w:eastAsia="楷体" w:hAnsi="楷体" w:hint="eastAsia"/>
          <w:b w:val="0"/>
          <w:bCs w:val="0"/>
          <w:spacing w:val="-4"/>
          <w:sz w:val="32"/>
          <w:szCs w:val="32"/>
        </w:rPr>
        <w:t>‰；体检完成</w:t>
      </w:r>
      <w:r>
        <w:rPr>
          <w:rStyle w:val="a8"/>
          <w:rFonts w:ascii="楷体" w:eastAsia="楷体" w:hAnsi="楷体" w:hint="eastAsia"/>
          <w:b w:val="0"/>
          <w:bCs w:val="0"/>
          <w:spacing w:val="-4"/>
          <w:sz w:val="32"/>
          <w:szCs w:val="32"/>
        </w:rPr>
        <w:t>41</w:t>
      </w:r>
      <w:r>
        <w:rPr>
          <w:rStyle w:val="a8"/>
          <w:rFonts w:ascii="楷体" w:eastAsia="楷体" w:hAnsi="楷体" w:hint="eastAsia"/>
          <w:b w:val="0"/>
          <w:bCs w:val="0"/>
          <w:spacing w:val="-4"/>
          <w:sz w:val="32"/>
          <w:szCs w:val="32"/>
        </w:rPr>
        <w:t>人，随机抽查重精患者健康档案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份，其中规范填写</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份，规范率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肺结核患者健康管理服务。？结核病重点人群筛查工作已完成</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，共计管理结核病患者</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例，均能按时服药，按时发放营养早餐，规范管理。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传染病及突发公共卫生事件报告</w:t>
      </w:r>
      <w:r>
        <w:rPr>
          <w:rStyle w:val="a8"/>
          <w:rFonts w:ascii="楷体" w:eastAsia="楷体" w:hAnsi="楷体" w:hint="eastAsia"/>
          <w:b w:val="0"/>
          <w:bCs w:val="0"/>
          <w:spacing w:val="-4"/>
          <w:sz w:val="32"/>
          <w:szCs w:val="32"/>
        </w:rPr>
        <w:t>和处理服务。未发现传染病，未发生突发公共卫生事件，无聚集性发生。？</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卫生计生监督协管服务。企业摸底建档</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户，巡查饮用水卫生安全、学校卫生、非法行医、非法采供血、计划生育、职业卫生实地巡查</w:t>
      </w:r>
      <w:r>
        <w:rPr>
          <w:rStyle w:val="a8"/>
          <w:rFonts w:ascii="楷体" w:eastAsia="楷体" w:hAnsi="楷体" w:hint="eastAsia"/>
          <w:b w:val="0"/>
          <w:bCs w:val="0"/>
          <w:spacing w:val="-4"/>
          <w:sz w:val="32"/>
          <w:szCs w:val="32"/>
        </w:rPr>
        <w:t>137</w:t>
      </w:r>
      <w:r>
        <w:rPr>
          <w:rStyle w:val="a8"/>
          <w:rFonts w:ascii="楷体" w:eastAsia="楷体" w:hAnsi="楷体" w:hint="eastAsia"/>
          <w:b w:val="0"/>
          <w:bCs w:val="0"/>
          <w:spacing w:val="-4"/>
          <w:sz w:val="32"/>
          <w:szCs w:val="32"/>
        </w:rPr>
        <w:t>次，未发现上报违法线索。</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家庭医生签约服务。家庭医生签约</w:t>
      </w:r>
      <w:r>
        <w:rPr>
          <w:rStyle w:val="a8"/>
          <w:rFonts w:ascii="楷体" w:eastAsia="楷体" w:hAnsi="楷体" w:hint="eastAsia"/>
          <w:b w:val="0"/>
          <w:bCs w:val="0"/>
          <w:spacing w:val="-4"/>
          <w:sz w:val="32"/>
          <w:szCs w:val="32"/>
        </w:rPr>
        <w:t>7727</w:t>
      </w:r>
      <w:r>
        <w:rPr>
          <w:rStyle w:val="a8"/>
          <w:rFonts w:ascii="楷体" w:eastAsia="楷体" w:hAnsi="楷体" w:hint="eastAsia"/>
          <w:b w:val="0"/>
          <w:bCs w:val="0"/>
          <w:spacing w:val="-4"/>
          <w:sz w:val="32"/>
          <w:szCs w:val="32"/>
        </w:rPr>
        <w:t>人，签约率</w:t>
      </w:r>
      <w:r>
        <w:rPr>
          <w:rStyle w:val="a8"/>
          <w:rFonts w:ascii="楷体" w:eastAsia="楷体" w:hAnsi="楷体" w:hint="eastAsia"/>
          <w:b w:val="0"/>
          <w:bCs w:val="0"/>
          <w:spacing w:val="-4"/>
          <w:sz w:val="32"/>
          <w:szCs w:val="32"/>
        </w:rPr>
        <w:t>52.26%</w:t>
      </w:r>
      <w:r>
        <w:rPr>
          <w:rStyle w:val="a8"/>
          <w:rFonts w:ascii="楷体" w:eastAsia="楷体" w:hAnsi="楷体" w:hint="eastAsia"/>
          <w:b w:val="0"/>
          <w:bCs w:val="0"/>
          <w:spacing w:val="-4"/>
          <w:sz w:val="32"/>
          <w:szCs w:val="32"/>
        </w:rPr>
        <w:t>；重</w:t>
      </w:r>
      <w:r>
        <w:rPr>
          <w:rStyle w:val="a8"/>
          <w:rFonts w:ascii="楷体" w:eastAsia="楷体" w:hAnsi="楷体" w:hint="eastAsia"/>
          <w:b w:val="0"/>
          <w:bCs w:val="0"/>
          <w:spacing w:val="-4"/>
          <w:sz w:val="32"/>
          <w:szCs w:val="32"/>
        </w:rPr>
        <w:lastRenderedPageBreak/>
        <w:t>点人群签约</w:t>
      </w:r>
      <w:r>
        <w:rPr>
          <w:rStyle w:val="a8"/>
          <w:rFonts w:ascii="楷体" w:eastAsia="楷体" w:hAnsi="楷体" w:hint="eastAsia"/>
          <w:b w:val="0"/>
          <w:bCs w:val="0"/>
          <w:spacing w:val="-4"/>
          <w:sz w:val="32"/>
          <w:szCs w:val="32"/>
        </w:rPr>
        <w:t>3718</w:t>
      </w:r>
      <w:r>
        <w:rPr>
          <w:rStyle w:val="a8"/>
          <w:rFonts w:ascii="楷体" w:eastAsia="楷体" w:hAnsi="楷体" w:hint="eastAsia"/>
          <w:b w:val="0"/>
          <w:bCs w:val="0"/>
          <w:spacing w:val="-4"/>
          <w:sz w:val="32"/>
          <w:szCs w:val="32"/>
        </w:rPr>
        <w:t>人，重点人群签约率</w:t>
      </w:r>
      <w:r>
        <w:rPr>
          <w:rStyle w:val="a8"/>
          <w:rFonts w:ascii="楷体" w:eastAsia="楷体" w:hAnsi="楷体" w:hint="eastAsia"/>
          <w:b w:val="0"/>
          <w:bCs w:val="0"/>
          <w:spacing w:val="-4"/>
          <w:sz w:val="32"/>
          <w:szCs w:val="32"/>
        </w:rPr>
        <w:t>92.86%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①提供基本医疗和公共卫生服务；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②开展健康教育和健康促进活动；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③实施慢性病管理和重点人群健康服务。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单位内设机构：根据职</w:t>
      </w:r>
      <w:r>
        <w:rPr>
          <w:rStyle w:val="a8"/>
          <w:rFonts w:ascii="楷体" w:eastAsia="楷体" w:hAnsi="楷体" w:hint="eastAsia"/>
          <w:b w:val="0"/>
          <w:bCs w:val="0"/>
          <w:spacing w:val="-4"/>
          <w:sz w:val="32"/>
          <w:szCs w:val="32"/>
        </w:rPr>
        <w:t>责任务和工作实际，昌吉市大西渠镇卫生院内设</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个科（室）。内科、外科、妇科、儿科、急诊科、公共卫生科、药房、办公室（财务室）、中医</w:t>
      </w:r>
      <w:r w:rsidR="003E27F4">
        <w:rPr>
          <w:rStyle w:val="a8"/>
          <w:rFonts w:ascii="楷体" w:eastAsia="楷体" w:hAnsi="楷体" w:hint="eastAsia"/>
          <w:b w:val="0"/>
          <w:bCs w:val="0"/>
          <w:spacing w:val="-4"/>
          <w:sz w:val="32"/>
          <w:szCs w:val="32"/>
        </w:rPr>
        <w:t>针灸</w:t>
      </w:r>
      <w:r>
        <w:rPr>
          <w:rStyle w:val="a8"/>
          <w:rFonts w:ascii="楷体" w:eastAsia="楷体" w:hAnsi="楷体" w:hint="eastAsia"/>
          <w:b w:val="0"/>
          <w:bCs w:val="0"/>
          <w:spacing w:val="-4"/>
          <w:sz w:val="32"/>
          <w:szCs w:val="32"/>
        </w:rPr>
        <w:t>科、检验科、医技科</w:t>
      </w:r>
      <w:r>
        <w:rPr>
          <w:rStyle w:val="a8"/>
          <w:rFonts w:ascii="楷体" w:eastAsia="楷体" w:hAnsi="楷体" w:hint="eastAsia"/>
          <w:b w:val="0"/>
          <w:bCs w:val="0"/>
          <w:spacing w:val="-4"/>
          <w:sz w:val="32"/>
          <w:szCs w:val="32"/>
        </w:rPr>
        <w:br/>
        <w:t xml:space="preserve">   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万元，资金来源为本级部门预算（中央专项资金），其中：财政资金</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万元，追加</w:t>
      </w:r>
      <w:r>
        <w:rPr>
          <w:rStyle w:val="a8"/>
          <w:rFonts w:ascii="楷体" w:eastAsia="楷体" w:hAnsi="楷体" w:hint="eastAsia"/>
          <w:b w:val="0"/>
          <w:bCs w:val="0"/>
          <w:spacing w:val="-4"/>
          <w:sz w:val="32"/>
          <w:szCs w:val="32"/>
        </w:rPr>
        <w:t>的</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调减</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。本项目资金主要用于支付下拨村卫生室经费</w:t>
      </w:r>
      <w:r>
        <w:rPr>
          <w:rStyle w:val="a8"/>
          <w:rFonts w:ascii="楷体" w:eastAsia="楷体" w:hAnsi="楷体" w:hint="eastAsia"/>
          <w:b w:val="0"/>
          <w:bCs w:val="0"/>
          <w:spacing w:val="-4"/>
          <w:sz w:val="32"/>
          <w:szCs w:val="32"/>
        </w:rPr>
        <w:t>41.25</w:t>
      </w:r>
      <w:r>
        <w:rPr>
          <w:rStyle w:val="a8"/>
          <w:rFonts w:ascii="楷体" w:eastAsia="楷体" w:hAnsi="楷体" w:hint="eastAsia"/>
          <w:b w:val="0"/>
          <w:bCs w:val="0"/>
          <w:spacing w:val="-4"/>
          <w:sz w:val="32"/>
          <w:szCs w:val="32"/>
        </w:rPr>
        <w:t>万元、聘用人员人员经费</w:t>
      </w:r>
      <w:r>
        <w:rPr>
          <w:rStyle w:val="a8"/>
          <w:rFonts w:ascii="楷体" w:eastAsia="楷体" w:hAnsi="楷体" w:hint="eastAsia"/>
          <w:b w:val="0"/>
          <w:bCs w:val="0"/>
          <w:spacing w:val="-4"/>
          <w:sz w:val="32"/>
          <w:szCs w:val="32"/>
        </w:rPr>
        <w:t>39.43</w:t>
      </w:r>
      <w:r>
        <w:rPr>
          <w:rStyle w:val="a8"/>
          <w:rFonts w:ascii="楷体" w:eastAsia="楷体" w:hAnsi="楷体" w:hint="eastAsia"/>
          <w:b w:val="0"/>
          <w:bCs w:val="0"/>
          <w:spacing w:val="-4"/>
          <w:sz w:val="32"/>
          <w:szCs w:val="32"/>
        </w:rPr>
        <w:t>万元，试剂耗材经费</w:t>
      </w:r>
      <w:r>
        <w:rPr>
          <w:rStyle w:val="a8"/>
          <w:rFonts w:ascii="楷体" w:eastAsia="楷体" w:hAnsi="楷体" w:hint="eastAsia"/>
          <w:b w:val="0"/>
          <w:bCs w:val="0"/>
          <w:spacing w:val="-4"/>
          <w:sz w:val="32"/>
          <w:szCs w:val="32"/>
        </w:rPr>
        <w:t>2.17</w:t>
      </w:r>
      <w:r>
        <w:rPr>
          <w:rStyle w:val="a8"/>
          <w:rFonts w:ascii="楷体" w:eastAsia="楷体" w:hAnsi="楷体" w:hint="eastAsia"/>
          <w:b w:val="0"/>
          <w:bCs w:val="0"/>
          <w:spacing w:val="-4"/>
          <w:sz w:val="32"/>
          <w:szCs w:val="32"/>
        </w:rPr>
        <w:t>万元。</w:t>
      </w:r>
    </w:p>
    <w:p w:rsidR="00E7557D" w:rsidRDefault="00394550">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（二）项目绩效目标</w:t>
      </w:r>
    </w:p>
    <w:p w:rsidR="00E7557D" w:rsidRDefault="0039455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加强与社区、辖区村委会、下设村卫生室密切配合，及时协调，工作开展中有问题及时沟通，采取多部门宣传开展居民健康档案、健康教育、预防接种、传染病</w:t>
      </w:r>
      <w:r>
        <w:rPr>
          <w:rStyle w:val="a8"/>
          <w:rFonts w:ascii="楷体" w:eastAsia="楷体" w:hAnsi="楷体" w:hint="eastAsia"/>
          <w:b w:val="0"/>
          <w:bCs w:val="0"/>
          <w:spacing w:val="-4"/>
          <w:sz w:val="32"/>
          <w:szCs w:val="32"/>
        </w:rPr>
        <w:t>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w:t>
      </w:r>
      <w:r>
        <w:rPr>
          <w:rStyle w:val="a8"/>
          <w:rFonts w:ascii="楷体" w:eastAsia="楷体" w:hAnsi="楷体" w:hint="eastAsia"/>
          <w:b w:val="0"/>
          <w:bCs w:val="0"/>
          <w:spacing w:val="-4"/>
          <w:sz w:val="32"/>
          <w:szCs w:val="32"/>
        </w:rPr>
        <w:t>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“健康档案建档人数”指标，预期指标值</w:t>
      </w:r>
      <w:r>
        <w:rPr>
          <w:rStyle w:val="a8"/>
          <w:rFonts w:ascii="楷体" w:eastAsia="楷体" w:hAnsi="楷体" w:hint="eastAsia"/>
          <w:b w:val="0"/>
          <w:bCs w:val="0"/>
          <w:spacing w:val="-4"/>
          <w:sz w:val="32"/>
          <w:szCs w:val="32"/>
        </w:rPr>
        <w:t>为“≥</w:t>
      </w:r>
      <w:r>
        <w:rPr>
          <w:rStyle w:val="a8"/>
          <w:rFonts w:ascii="楷体" w:eastAsia="楷体" w:hAnsi="楷体" w:hint="eastAsia"/>
          <w:b w:val="0"/>
          <w:bCs w:val="0"/>
          <w:spacing w:val="-4"/>
          <w:sz w:val="32"/>
          <w:szCs w:val="32"/>
        </w:rPr>
        <w:t>9500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“公卫聘用人员人数”指标，预期指标值为“≤</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“健康档案建档率”指标，预期指标值为“≥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“下拨村卫生室经费”指标，预期指标值为“≤</w:t>
      </w:r>
      <w:r>
        <w:rPr>
          <w:rStyle w:val="a8"/>
          <w:rFonts w:ascii="楷体" w:eastAsia="楷体" w:hAnsi="楷体" w:hint="eastAsia"/>
          <w:b w:val="0"/>
          <w:bCs w:val="0"/>
          <w:spacing w:val="-4"/>
          <w:sz w:val="32"/>
          <w:szCs w:val="32"/>
        </w:rPr>
        <w:t>414273</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“聘用人员人员经费”指标，预期指标值为“≤</w:t>
      </w:r>
      <w:r>
        <w:rPr>
          <w:rStyle w:val="a8"/>
          <w:rFonts w:ascii="楷体" w:eastAsia="楷体" w:hAnsi="楷体" w:hint="eastAsia"/>
          <w:b w:val="0"/>
          <w:bCs w:val="0"/>
          <w:spacing w:val="-4"/>
          <w:sz w:val="32"/>
          <w:szCs w:val="32"/>
        </w:rPr>
        <w:t>392500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“试剂耗材经费”指标，预期指标值为“≤</w:t>
      </w:r>
      <w:r>
        <w:rPr>
          <w:rStyle w:val="a8"/>
          <w:rFonts w:ascii="楷体" w:eastAsia="楷体" w:hAnsi="楷体" w:hint="eastAsia"/>
          <w:b w:val="0"/>
          <w:bCs w:val="0"/>
          <w:spacing w:val="-4"/>
          <w:sz w:val="32"/>
          <w:szCs w:val="32"/>
        </w:rPr>
        <w:t>21772</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w:t>
      </w:r>
      <w:r>
        <w:rPr>
          <w:rStyle w:val="a8"/>
          <w:rFonts w:ascii="楷体" w:eastAsia="楷体" w:hAnsi="楷体" w:hint="eastAsia"/>
          <w:b w:val="0"/>
          <w:bCs w:val="0"/>
          <w:spacing w:val="-4"/>
          <w:sz w:val="32"/>
          <w:szCs w:val="32"/>
        </w:rPr>
        <w:t>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“居民健康水平不断提高”指标，预期指标值为“逐步提高”；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“目标群体满意度”指标，预期指标值为“≥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p>
    <w:p w:rsidR="00E7557D" w:rsidRDefault="0039455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E7557D" w:rsidRDefault="00394550">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（一）绩效评价目的、对象和范围</w:t>
      </w:r>
    </w:p>
    <w:p w:rsidR="00E7557D" w:rsidRDefault="0039455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w:t>
      </w:r>
      <w:r>
        <w:rPr>
          <w:rStyle w:val="a8"/>
          <w:rFonts w:ascii="楷体" w:eastAsia="楷体" w:hAnsi="楷体" w:hint="eastAsia"/>
          <w:b w:val="0"/>
          <w:bCs w:val="0"/>
          <w:spacing w:val="-4"/>
          <w:sz w:val="32"/>
          <w:szCs w:val="32"/>
        </w:rPr>
        <w:t>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w:t>
      </w:r>
      <w:r>
        <w:rPr>
          <w:rStyle w:val="a8"/>
          <w:rFonts w:ascii="楷体" w:eastAsia="楷体" w:hAnsi="楷体" w:hint="eastAsia"/>
          <w:b w:val="0"/>
          <w:bCs w:val="0"/>
          <w:spacing w:val="-4"/>
          <w:sz w:val="32"/>
          <w:szCs w:val="32"/>
        </w:rPr>
        <w:lastRenderedPageBreak/>
        <w:t>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文件要求实施评价工作，本次评价对象为提前下达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E7557D" w:rsidRDefault="00394550">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E7557D" w:rsidRDefault="0039455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w:t>
      </w:r>
      <w:r>
        <w:rPr>
          <w:rStyle w:val="a8"/>
          <w:rFonts w:ascii="楷体" w:eastAsia="楷体" w:hAnsi="楷体" w:hint="eastAsia"/>
          <w:b w:val="0"/>
          <w:bCs w:val="0"/>
          <w:spacing w:val="-4"/>
          <w:sz w:val="32"/>
          <w:szCs w:val="32"/>
        </w:rPr>
        <w:t>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w:t>
      </w:r>
      <w:r>
        <w:rPr>
          <w:rStyle w:val="a8"/>
          <w:rFonts w:ascii="楷体" w:eastAsia="楷体" w:hAnsi="楷体" w:hint="eastAsia"/>
          <w:b w:val="0"/>
          <w:bCs w:val="0"/>
          <w:spacing w:val="-4"/>
          <w:sz w:val="32"/>
          <w:szCs w:val="32"/>
        </w:rPr>
        <w:t>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w:t>
      </w:r>
      <w:r>
        <w:rPr>
          <w:rStyle w:val="a8"/>
          <w:rFonts w:ascii="楷体" w:eastAsia="楷体" w:hAnsi="楷体" w:hint="eastAsia"/>
          <w:b w:val="0"/>
          <w:bCs w:val="0"/>
          <w:spacing w:val="-4"/>
          <w:sz w:val="32"/>
          <w:szCs w:val="32"/>
        </w:rPr>
        <w:t>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w:t>
      </w:r>
      <w:r>
        <w:rPr>
          <w:rStyle w:val="a8"/>
          <w:rFonts w:ascii="楷体" w:eastAsia="楷体" w:hAnsi="楷体" w:hint="eastAsia"/>
          <w:b w:val="0"/>
          <w:bCs w:val="0"/>
          <w:spacing w:val="-4"/>
          <w:sz w:val="32"/>
          <w:szCs w:val="32"/>
        </w:rPr>
        <w:lastRenderedPageBreak/>
        <w:t>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w:t>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w:t>
      </w:r>
      <w:r>
        <w:rPr>
          <w:rStyle w:val="a8"/>
          <w:rFonts w:ascii="楷体" w:eastAsia="楷体" w:hAnsi="楷体" w:hint="eastAsia"/>
          <w:b w:val="0"/>
          <w:bCs w:val="0"/>
          <w:spacing w:val="-4"/>
          <w:sz w:val="32"/>
          <w:szCs w:val="32"/>
        </w:rPr>
        <w:t>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w:t>
      </w:r>
      <w:r>
        <w:rPr>
          <w:rStyle w:val="a8"/>
          <w:rFonts w:ascii="楷体" w:eastAsia="楷体" w:hAnsi="楷体" w:hint="eastAsia"/>
          <w:b w:val="0"/>
          <w:bCs w:val="0"/>
          <w:spacing w:val="-4"/>
          <w:sz w:val="32"/>
          <w:szCs w:val="32"/>
        </w:rPr>
        <w:t>，记该指标所赋全部分值；对完成值高于指标值较多的，要分析原因，如果是由于年初指标值设定明显偏低造成的，要按照偏离度适度调减分值；未完成指标值的，按照完成值与指标值的比例记分。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w:t>
      </w:r>
      <w:r>
        <w:rPr>
          <w:rStyle w:val="a8"/>
          <w:rFonts w:ascii="楷体" w:eastAsia="楷体" w:hAnsi="楷体" w:hint="eastAsia"/>
          <w:b w:val="0"/>
          <w:bCs w:val="0"/>
          <w:spacing w:val="-4"/>
          <w:sz w:val="32"/>
          <w:szCs w:val="32"/>
        </w:rPr>
        <w:lastRenderedPageBreak/>
        <w:t>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w:t>
      </w:r>
      <w:r>
        <w:rPr>
          <w:rStyle w:val="a8"/>
          <w:rFonts w:ascii="楷体" w:eastAsia="楷体" w:hAnsi="楷体" w:hint="eastAsia"/>
          <w:b w:val="0"/>
          <w:bCs w:val="0"/>
          <w:spacing w:val="-4"/>
          <w:sz w:val="32"/>
          <w:szCs w:val="32"/>
        </w:rPr>
        <w:t>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w:t>
      </w:r>
      <w:r>
        <w:rPr>
          <w:rStyle w:val="a8"/>
          <w:rFonts w:ascii="楷体" w:eastAsia="楷体" w:hAnsi="楷体" w:hint="eastAsia"/>
          <w:b w:val="0"/>
          <w:bCs w:val="0"/>
          <w:spacing w:val="-4"/>
          <w:sz w:val="32"/>
          <w:szCs w:val="32"/>
        </w:rPr>
        <w:t>资金管理办法，</w:t>
      </w:r>
      <w:r>
        <w:rPr>
          <w:rStyle w:val="a8"/>
          <w:rFonts w:ascii="楷体" w:eastAsia="楷体" w:hAnsi="楷体" w:hint="eastAsia"/>
          <w:b w:val="0"/>
          <w:bCs w:val="0"/>
          <w:spacing w:val="-4"/>
          <w:sz w:val="32"/>
          <w:szCs w:val="32"/>
        </w:rPr>
        <w:lastRenderedPageBreak/>
        <w:t>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w:t>
      </w:r>
      <w:r>
        <w:rPr>
          <w:rStyle w:val="a8"/>
          <w:rFonts w:ascii="楷体" w:eastAsia="楷体" w:hAnsi="楷体" w:hint="eastAsia"/>
          <w:b w:val="0"/>
          <w:bCs w:val="0"/>
          <w:spacing w:val="-4"/>
          <w:sz w:val="32"/>
          <w:szCs w:val="32"/>
        </w:rPr>
        <w:t>，要分析原因，如果是由于年初指标值设定明显偏低造成的，要按照偏离度适度调减分值；未完成指标值的，按照完成值与指标值的比例记分。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w:t>
      </w:r>
      <w:r>
        <w:rPr>
          <w:rStyle w:val="a8"/>
          <w:rFonts w:ascii="楷体" w:eastAsia="楷体" w:hAnsi="楷体" w:hint="eastAsia"/>
          <w:b w:val="0"/>
          <w:bCs w:val="0"/>
          <w:spacing w:val="-4"/>
          <w:sz w:val="32"/>
          <w:szCs w:val="32"/>
        </w:rPr>
        <w:t>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w:t>
      </w:r>
      <w:r>
        <w:rPr>
          <w:rStyle w:val="a8"/>
          <w:rFonts w:ascii="楷体" w:eastAsia="楷体" w:hAnsi="楷体" w:hint="eastAsia"/>
          <w:b w:val="0"/>
          <w:bCs w:val="0"/>
          <w:spacing w:val="-4"/>
          <w:sz w:val="32"/>
          <w:szCs w:val="32"/>
        </w:rPr>
        <w:lastRenderedPageBreak/>
        <w:t>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E7557D" w:rsidRDefault="00394550">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E7557D" w:rsidRDefault="0039455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杨晓艳（评价小组组长）：主要负责项目策划和监督，全面负责项目绩效评价报告的最终质量，对评价人员出具的最终报告质量进行复核，确保评估结果的客观性；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马桂兰（评价小组组员）：主要负责资料的收集，取证、数据统计分析；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虎晓玉（评价小组组员）：主要负责项目报告的制定，指标的研判，数据分析及报告撰</w:t>
      </w:r>
      <w:r>
        <w:rPr>
          <w:rStyle w:val="a8"/>
          <w:rFonts w:ascii="楷体" w:eastAsia="楷体" w:hAnsi="楷体" w:hint="eastAsia"/>
          <w:b w:val="0"/>
          <w:bCs w:val="0"/>
          <w:spacing w:val="-4"/>
          <w:sz w:val="32"/>
          <w:szCs w:val="32"/>
        </w:rPr>
        <w:t>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日，评价小组按照绩效评价的原则和</w:t>
      </w:r>
      <w:r>
        <w:rPr>
          <w:rStyle w:val="a8"/>
          <w:rFonts w:ascii="楷体" w:eastAsia="楷体" w:hAnsi="楷体" w:hint="eastAsia"/>
          <w:b w:val="0"/>
          <w:bCs w:val="0"/>
          <w:spacing w:val="-4"/>
          <w:sz w:val="32"/>
          <w:szCs w:val="32"/>
        </w:rPr>
        <w:lastRenderedPageBreak/>
        <w:t xml:space="preserve">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w:t>
      </w:r>
      <w:r>
        <w:rPr>
          <w:rStyle w:val="a8"/>
          <w:rFonts w:ascii="楷体" w:eastAsia="楷体" w:hAnsi="楷体" w:hint="eastAsia"/>
          <w:b w:val="0"/>
          <w:bCs w:val="0"/>
          <w:spacing w:val="-4"/>
          <w:sz w:val="32"/>
          <w:szCs w:val="32"/>
        </w:rPr>
        <w:t>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E7557D" w:rsidRDefault="0039455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E7557D" w:rsidRDefault="0039455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较大程度达成年初设立的绩效目标年初设立的绩效目标，解决了看病难看病贵解决基本民生问题化解社会矛盾问题，达到减少健康危险因素预防控制传染病效果，在实施过程中取得了良好的成效，具体表现在：通过项目投入</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w:t>
      </w:r>
      <w:r>
        <w:rPr>
          <w:rStyle w:val="a8"/>
          <w:rFonts w:ascii="楷体" w:eastAsia="楷体" w:hAnsi="楷体" w:hint="eastAsia"/>
          <w:b w:val="0"/>
          <w:bCs w:val="0"/>
          <w:spacing w:val="-4"/>
          <w:sz w:val="32"/>
          <w:szCs w:val="32"/>
        </w:rPr>
        <w:lastRenderedPageBreak/>
        <w:t>高辖区居民对基本公共卫生服务政策的认可度，使辖区居民健康意</w:t>
      </w:r>
      <w:r>
        <w:rPr>
          <w:rStyle w:val="a8"/>
          <w:rFonts w:ascii="楷体" w:eastAsia="楷体" w:hAnsi="楷体" w:hint="eastAsia"/>
          <w:b w:val="0"/>
          <w:bCs w:val="0"/>
          <w:spacing w:val="-4"/>
          <w:sz w:val="32"/>
          <w:szCs w:val="32"/>
        </w:rPr>
        <w:t>识不断提高。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97.31</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w:t>
      </w:r>
      <w:r>
        <w:rPr>
          <w:rStyle w:val="a8"/>
          <w:rFonts w:ascii="楷体" w:eastAsia="楷体" w:hAnsi="楷体" w:hint="eastAsia"/>
          <w:b w:val="0"/>
          <w:bCs w:val="0"/>
          <w:spacing w:val="-4"/>
          <w:sz w:val="32"/>
          <w:szCs w:val="32"/>
        </w:rPr>
        <w:t>91.03%</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决策类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效益类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21.00 19.00 27.31  20.00 10.00 97.31</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t xml:space="preserve"> 100.00% 100.00% 91.03% 100.00% 100.00% 97.31%</w:t>
      </w:r>
    </w:p>
    <w:p w:rsidR="00E7557D" w:rsidRDefault="00394550">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E7557D" w:rsidRDefault="0039455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E7557D" w:rsidRDefault="00394550">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本项目立项是由昌吉市卫生健康委员会提出申报，于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月批复设立；本项目立项符合《昌州财社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年文件》（</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号）中：“基本公共卫生”内容，符合行业发展规划和政策要求；项目立项符合国家法律法规、自治区和地区行业发展规划和政策要求，属于我单位履职所需；根据《财政资金直接支付申请书》，本项目资金性质为“公共财政预算”功能分类为“</w:t>
      </w:r>
      <w:r>
        <w:rPr>
          <w:rStyle w:val="a8"/>
          <w:rFonts w:ascii="楷体" w:eastAsia="楷体" w:hAnsi="楷体" w:hint="eastAsia"/>
          <w:b w:val="0"/>
          <w:bCs w:val="0"/>
          <w:spacing w:val="-4"/>
          <w:sz w:val="32"/>
          <w:szCs w:val="32"/>
        </w:rPr>
        <w:t>2100408</w:t>
      </w:r>
      <w:r>
        <w:rPr>
          <w:rStyle w:val="a8"/>
          <w:rFonts w:ascii="楷体" w:eastAsia="楷体" w:hAnsi="楷体" w:hint="eastAsia"/>
          <w:b w:val="0"/>
          <w:bCs w:val="0"/>
          <w:spacing w:val="-4"/>
          <w:sz w:val="32"/>
          <w:szCs w:val="32"/>
        </w:rPr>
        <w:t>”经济分类为“</w:t>
      </w:r>
      <w:r>
        <w:rPr>
          <w:rStyle w:val="a8"/>
          <w:rFonts w:ascii="楷体" w:eastAsia="楷体" w:hAnsi="楷体" w:hint="eastAsia"/>
          <w:b w:val="0"/>
          <w:bCs w:val="0"/>
          <w:spacing w:val="-4"/>
          <w:sz w:val="32"/>
          <w:szCs w:val="32"/>
        </w:rPr>
        <w:t>30299</w:t>
      </w:r>
      <w:r>
        <w:rPr>
          <w:rStyle w:val="a8"/>
          <w:rFonts w:ascii="楷体" w:eastAsia="楷体" w:hAnsi="楷体" w:hint="eastAsia"/>
          <w:b w:val="0"/>
          <w:bCs w:val="0"/>
          <w:spacing w:val="-4"/>
          <w:sz w:val="32"/>
          <w:szCs w:val="32"/>
        </w:rPr>
        <w:t>”属于公共财政支</w:t>
      </w:r>
      <w:r>
        <w:rPr>
          <w:rStyle w:val="a8"/>
          <w:rFonts w:ascii="楷体" w:eastAsia="楷体" w:hAnsi="楷体" w:hint="eastAsia"/>
          <w:b w:val="0"/>
          <w:bCs w:val="0"/>
          <w:spacing w:val="-4"/>
          <w:sz w:val="32"/>
          <w:szCs w:val="32"/>
        </w:rPr>
        <w:t>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提前下达中央基本公共卫生服务补助资金》（昌州财社【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①该项目已设置年度绩效目标，具体内容为“本项目资金</w:t>
      </w:r>
      <w:r>
        <w:rPr>
          <w:rStyle w:val="a8"/>
          <w:rFonts w:ascii="楷体" w:eastAsia="楷体" w:hAnsi="楷体" w:hint="eastAsia"/>
          <w:b w:val="0"/>
          <w:bCs w:val="0"/>
          <w:spacing w:val="-4"/>
          <w:sz w:val="32"/>
          <w:szCs w:val="32"/>
        </w:rPr>
        <w:t>828545</w:t>
      </w:r>
      <w:r>
        <w:rPr>
          <w:rStyle w:val="a8"/>
          <w:rFonts w:ascii="楷体" w:eastAsia="楷体" w:hAnsi="楷体" w:hint="eastAsia"/>
          <w:b w:val="0"/>
          <w:bCs w:val="0"/>
          <w:spacing w:val="-4"/>
          <w:sz w:val="32"/>
          <w:szCs w:val="32"/>
        </w:rPr>
        <w:t>元，完成健康档案建档人数</w:t>
      </w:r>
      <w:r>
        <w:rPr>
          <w:rStyle w:val="a8"/>
          <w:rFonts w:ascii="楷体" w:eastAsia="楷体" w:hAnsi="楷体" w:hint="eastAsia"/>
          <w:b w:val="0"/>
          <w:bCs w:val="0"/>
          <w:spacing w:val="-4"/>
          <w:sz w:val="32"/>
          <w:szCs w:val="32"/>
        </w:rPr>
        <w:t>10853</w:t>
      </w:r>
      <w:r>
        <w:rPr>
          <w:rStyle w:val="a8"/>
          <w:rFonts w:ascii="楷体" w:eastAsia="楷体" w:hAnsi="楷体" w:hint="eastAsia"/>
          <w:b w:val="0"/>
          <w:bCs w:val="0"/>
          <w:spacing w:val="-4"/>
          <w:sz w:val="32"/>
          <w:szCs w:val="32"/>
        </w:rPr>
        <w:t>人，聘用人员</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人所需人员经</w:t>
      </w:r>
      <w:r>
        <w:rPr>
          <w:rStyle w:val="a8"/>
          <w:rFonts w:ascii="楷体" w:eastAsia="楷体" w:hAnsi="楷体" w:hint="eastAsia"/>
          <w:b w:val="0"/>
          <w:bCs w:val="0"/>
          <w:spacing w:val="-4"/>
          <w:sz w:val="32"/>
          <w:szCs w:val="32"/>
        </w:rPr>
        <w:lastRenderedPageBreak/>
        <w:t>费</w:t>
      </w:r>
      <w:r>
        <w:rPr>
          <w:rStyle w:val="a8"/>
          <w:rFonts w:ascii="楷体" w:eastAsia="楷体" w:hAnsi="楷体" w:hint="eastAsia"/>
          <w:b w:val="0"/>
          <w:bCs w:val="0"/>
          <w:spacing w:val="-4"/>
          <w:sz w:val="32"/>
          <w:szCs w:val="32"/>
        </w:rPr>
        <w:t>392500</w:t>
      </w:r>
      <w:r>
        <w:rPr>
          <w:rStyle w:val="a8"/>
          <w:rFonts w:ascii="楷体" w:eastAsia="楷体" w:hAnsi="楷体" w:hint="eastAsia"/>
          <w:b w:val="0"/>
          <w:bCs w:val="0"/>
          <w:spacing w:val="-4"/>
          <w:sz w:val="32"/>
          <w:szCs w:val="32"/>
        </w:rPr>
        <w:t>元，下拨村卫生室经费</w:t>
      </w:r>
      <w:r>
        <w:rPr>
          <w:rStyle w:val="a8"/>
          <w:rFonts w:ascii="楷体" w:eastAsia="楷体" w:hAnsi="楷体" w:hint="eastAsia"/>
          <w:b w:val="0"/>
          <w:bCs w:val="0"/>
          <w:spacing w:val="-4"/>
          <w:sz w:val="32"/>
          <w:szCs w:val="32"/>
        </w:rPr>
        <w:t>414273</w:t>
      </w:r>
      <w:r>
        <w:rPr>
          <w:rStyle w:val="a8"/>
          <w:rFonts w:ascii="楷体" w:eastAsia="楷体" w:hAnsi="楷体" w:hint="eastAsia"/>
          <w:b w:val="0"/>
          <w:bCs w:val="0"/>
          <w:spacing w:val="-4"/>
          <w:sz w:val="32"/>
          <w:szCs w:val="32"/>
        </w:rPr>
        <w:t>元，试剂耗材经费</w:t>
      </w:r>
      <w:r>
        <w:rPr>
          <w:rStyle w:val="a8"/>
          <w:rFonts w:ascii="楷体" w:eastAsia="楷体" w:hAnsi="楷体" w:hint="eastAsia"/>
          <w:b w:val="0"/>
          <w:bCs w:val="0"/>
          <w:spacing w:val="-4"/>
          <w:sz w:val="32"/>
          <w:szCs w:val="32"/>
        </w:rPr>
        <w:t>21772</w:t>
      </w:r>
      <w:r>
        <w:rPr>
          <w:rStyle w:val="a8"/>
          <w:rFonts w:ascii="楷体" w:eastAsia="楷体" w:hAnsi="楷体" w:hint="eastAsia"/>
          <w:b w:val="0"/>
          <w:bCs w:val="0"/>
          <w:spacing w:val="-4"/>
          <w:sz w:val="32"/>
          <w:szCs w:val="32"/>
        </w:rPr>
        <w:t>元，健康档案建档率达</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②该项目实际工作内容为：我院基本公卫市本级配套资金</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健康</w:t>
      </w:r>
      <w:r>
        <w:rPr>
          <w:rStyle w:val="a8"/>
          <w:rFonts w:ascii="楷体" w:eastAsia="楷体" w:hAnsi="楷体" w:hint="eastAsia"/>
          <w:b w:val="0"/>
          <w:bCs w:val="0"/>
          <w:spacing w:val="-4"/>
          <w:sz w:val="32"/>
          <w:szCs w:val="32"/>
        </w:rPr>
        <w:t>档案建档人数</w:t>
      </w:r>
      <w:r>
        <w:rPr>
          <w:rStyle w:val="a8"/>
          <w:rFonts w:ascii="楷体" w:eastAsia="楷体" w:hAnsi="楷体" w:hint="eastAsia"/>
          <w:b w:val="0"/>
          <w:bCs w:val="0"/>
          <w:spacing w:val="-4"/>
          <w:sz w:val="32"/>
          <w:szCs w:val="32"/>
        </w:rPr>
        <w:t>11087</w:t>
      </w:r>
      <w:r>
        <w:rPr>
          <w:rStyle w:val="a8"/>
          <w:rFonts w:ascii="楷体" w:eastAsia="楷体" w:hAnsi="楷体" w:hint="eastAsia"/>
          <w:b w:val="0"/>
          <w:bCs w:val="0"/>
          <w:spacing w:val="-4"/>
          <w:sz w:val="32"/>
          <w:szCs w:val="32"/>
        </w:rPr>
        <w:t>人，公卫聘用人员人数</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人，健康档案建档率</w:t>
      </w:r>
      <w:r>
        <w:rPr>
          <w:rStyle w:val="a8"/>
          <w:rFonts w:ascii="楷体" w:eastAsia="楷体" w:hAnsi="楷体" w:hint="eastAsia"/>
          <w:b w:val="0"/>
          <w:bCs w:val="0"/>
          <w:spacing w:val="-4"/>
          <w:sz w:val="32"/>
          <w:szCs w:val="32"/>
        </w:rPr>
        <w:t>74.98%</w:t>
      </w:r>
      <w:r>
        <w:rPr>
          <w:rStyle w:val="a8"/>
          <w:rFonts w:ascii="楷体" w:eastAsia="楷体" w:hAnsi="楷体" w:hint="eastAsia"/>
          <w:b w:val="0"/>
          <w:bCs w:val="0"/>
          <w:spacing w:val="-4"/>
          <w:sz w:val="32"/>
          <w:szCs w:val="32"/>
        </w:rPr>
        <w:t>，资金拨付及时率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。已全部完成支付。做好</w:t>
      </w:r>
      <w:r>
        <w:rPr>
          <w:rStyle w:val="a8"/>
          <w:rFonts w:ascii="楷体" w:eastAsia="楷体" w:hAnsi="楷体" w:hint="eastAsia"/>
          <w:b w:val="0"/>
          <w:bCs w:val="0"/>
          <w:spacing w:val="-4"/>
          <w:sz w:val="32"/>
          <w:szCs w:val="32"/>
        </w:rPr>
        <w:t xml:space="preserve">L </w:t>
      </w:r>
      <w:r>
        <w:rPr>
          <w:rStyle w:val="a8"/>
          <w:rFonts w:ascii="楷体" w:eastAsia="楷体" w:hAnsi="楷体" w:hint="eastAsia"/>
          <w:b w:val="0"/>
          <w:bCs w:val="0"/>
          <w:spacing w:val="-4"/>
          <w:sz w:val="32"/>
          <w:szCs w:val="32"/>
        </w:rPr>
        <w:t>基本公共卫生的组织实施、人员培训、数据填报、后勤保障、建卡立卡、追踪随访、做到与“健康咨询、健康教育、重大疾病”相结合，对需要转院的疑难杂症重症患者畅通“绿色通道”协助到上级医院进行</w:t>
      </w:r>
      <w:r>
        <w:rPr>
          <w:rStyle w:val="a8"/>
          <w:rFonts w:ascii="楷体" w:eastAsia="楷体" w:hAnsi="楷体" w:hint="eastAsia"/>
          <w:b w:val="0"/>
          <w:bCs w:val="0"/>
          <w:spacing w:val="-4"/>
          <w:sz w:val="32"/>
          <w:szCs w:val="32"/>
        </w:rPr>
        <w:t xml:space="preserve">L </w:t>
      </w:r>
      <w:r>
        <w:rPr>
          <w:rStyle w:val="a8"/>
          <w:rFonts w:ascii="楷体" w:eastAsia="楷体" w:hAnsi="楷体" w:hint="eastAsia"/>
          <w:b w:val="0"/>
          <w:bCs w:val="0"/>
          <w:spacing w:val="-4"/>
          <w:sz w:val="32"/>
          <w:szCs w:val="32"/>
        </w:rPr>
        <w:t>救治。绩效目标与实际工作内容一致，两者具有相关性。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③该项目按照绩效目标完成数量指标、质量指标、时效指标、成本指标，完成了健康档案建档人数、公卫聘用人员人数、健康档案建档率、资金拨付及时率、下拨村卫生室</w:t>
      </w:r>
      <w:r>
        <w:rPr>
          <w:rStyle w:val="a8"/>
          <w:rFonts w:ascii="楷体" w:eastAsia="楷体" w:hAnsi="楷体" w:hint="eastAsia"/>
          <w:b w:val="0"/>
          <w:bCs w:val="0"/>
          <w:spacing w:val="-4"/>
          <w:sz w:val="32"/>
          <w:szCs w:val="32"/>
        </w:rPr>
        <w:t>经费、聘用人员人员经费、试剂耗材经费等</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项产出指标，达到了城乡居民公共卫生差距不断缩小的效益，预期产出效益和效果符合正常的业绩水平。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88.89%</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该《项目绩效目标表》中，数量指标指标值为“≥</w:t>
      </w:r>
      <w:r>
        <w:rPr>
          <w:rStyle w:val="a8"/>
          <w:rFonts w:ascii="楷体" w:eastAsia="楷体" w:hAnsi="楷体" w:hint="eastAsia"/>
          <w:b w:val="0"/>
          <w:bCs w:val="0"/>
          <w:spacing w:val="-4"/>
          <w:sz w:val="32"/>
          <w:szCs w:val="32"/>
        </w:rPr>
        <w:t>9500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人”，三级指标的年度指标值与年度绩效目标中任务数一致，已设置时效指标“资金拨付及时率”。已设置的绩效目标具备明确性、可衡量性、可实现性、相关性、时限性。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本项目预算编制通过以往年度的实际执行情况，综合考虑本年度情况，综合编制</w:t>
      </w:r>
      <w:r>
        <w:rPr>
          <w:rStyle w:val="a8"/>
          <w:rFonts w:ascii="楷体" w:eastAsia="楷体" w:hAnsi="楷体" w:hint="eastAsia"/>
          <w:b w:val="0"/>
          <w:bCs w:val="0"/>
          <w:spacing w:val="-4"/>
          <w:sz w:val="32"/>
          <w:szCs w:val="32"/>
        </w:rPr>
        <w:t>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促进居民健康档案、健康教育、预防接种、传染病防治、儿童保健、孕妇保健、老年人保健、慢病管理、重性精神疾病管理、卫生监督管理、中医药健康管理、结核病患者健康管理、家庭医生签约服务、提高基本公共卫生知晓率参与率；项目实际内容为促进居民健康档案、健康教育、预防接种、传染病防治、儿童保健、孕妇保健、老年人保健、慢病管理、重性精神疾病管理、卫生监督管理、中医药健康管理、结核病患者健康管理、家庭医生签约服务、提高基本公共卫生知晓率参与率，预算申请与《基本公共卫生服务项目</w:t>
      </w:r>
      <w:r>
        <w:rPr>
          <w:rStyle w:val="a8"/>
          <w:rFonts w:ascii="楷体" w:eastAsia="楷体" w:hAnsi="楷体" w:hint="eastAsia"/>
          <w:b w:val="0"/>
          <w:bCs w:val="0"/>
          <w:spacing w:val="-4"/>
          <w:sz w:val="32"/>
          <w:szCs w:val="32"/>
        </w:rPr>
        <w:t>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万元，我单位在预算申请中严格按照项目实施内容及测算标准进行核算，其中：下拨村卫生室经费费用</w:t>
      </w:r>
      <w:r>
        <w:rPr>
          <w:rStyle w:val="a8"/>
          <w:rFonts w:ascii="楷体" w:eastAsia="楷体" w:hAnsi="楷体" w:hint="eastAsia"/>
          <w:b w:val="0"/>
          <w:bCs w:val="0"/>
          <w:spacing w:val="-4"/>
          <w:sz w:val="32"/>
          <w:szCs w:val="32"/>
        </w:rPr>
        <w:t>41.43</w:t>
      </w:r>
      <w:r>
        <w:rPr>
          <w:rStyle w:val="a8"/>
          <w:rFonts w:ascii="楷体" w:eastAsia="楷体" w:hAnsi="楷体" w:hint="eastAsia"/>
          <w:b w:val="0"/>
          <w:bCs w:val="0"/>
          <w:spacing w:val="-4"/>
          <w:sz w:val="32"/>
          <w:szCs w:val="32"/>
        </w:rPr>
        <w:t>万元、聘用人员人员经费费用</w:t>
      </w:r>
      <w:r>
        <w:rPr>
          <w:rStyle w:val="a8"/>
          <w:rFonts w:ascii="楷体" w:eastAsia="楷体" w:hAnsi="楷体" w:hint="eastAsia"/>
          <w:b w:val="0"/>
          <w:bCs w:val="0"/>
          <w:spacing w:val="-4"/>
          <w:sz w:val="32"/>
          <w:szCs w:val="32"/>
        </w:rPr>
        <w:t>39.25</w:t>
      </w:r>
      <w:r>
        <w:rPr>
          <w:rStyle w:val="a8"/>
          <w:rFonts w:ascii="楷体" w:eastAsia="楷体" w:hAnsi="楷体" w:hint="eastAsia"/>
          <w:b w:val="0"/>
          <w:bCs w:val="0"/>
          <w:spacing w:val="-4"/>
          <w:sz w:val="32"/>
          <w:szCs w:val="32"/>
        </w:rPr>
        <w:t>万元、试剂耗材经费费用</w:t>
      </w:r>
      <w:r>
        <w:rPr>
          <w:rStyle w:val="a8"/>
          <w:rFonts w:ascii="楷体" w:eastAsia="楷体" w:hAnsi="楷体" w:hint="eastAsia"/>
          <w:b w:val="0"/>
          <w:bCs w:val="0"/>
          <w:spacing w:val="-4"/>
          <w:sz w:val="32"/>
          <w:szCs w:val="32"/>
        </w:rPr>
        <w:t>2.17</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w:t>
      </w:r>
      <w:r>
        <w:rPr>
          <w:rStyle w:val="a8"/>
          <w:rFonts w:ascii="楷体" w:eastAsia="楷体" w:hAnsi="楷体" w:hint="eastAsia"/>
          <w:b w:val="0"/>
          <w:bCs w:val="0"/>
          <w:spacing w:val="-4"/>
          <w:sz w:val="32"/>
          <w:szCs w:val="32"/>
        </w:rPr>
        <w:lastRenderedPageBreak/>
        <w:t>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w:t>
      </w:r>
      <w:r>
        <w:rPr>
          <w:rStyle w:val="a8"/>
          <w:rFonts w:ascii="楷体" w:eastAsia="楷体" w:hAnsi="楷体" w:hint="eastAsia"/>
          <w:b w:val="0"/>
          <w:bCs w:val="0"/>
          <w:spacing w:val="-4"/>
          <w:sz w:val="32"/>
          <w:szCs w:val="32"/>
        </w:rPr>
        <w:t>卫生服务补助资金项目资金的请示》为依据进行资金分配，预算资金分配依据充分。根据《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E7557D" w:rsidRDefault="00394550">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E7557D" w:rsidRDefault="0039455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82.85/82.85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（实际执行率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82.85/82.8</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98.98%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基本公共卫生专项资金管理办法》《大西渠镇卫生院内部控制管理制度》，资金的拨付有完整的审批程序和手续，资金实际使用方向与预算</w:t>
      </w:r>
      <w:r>
        <w:rPr>
          <w:rStyle w:val="a8"/>
          <w:rFonts w:ascii="楷体" w:eastAsia="楷体" w:hAnsi="楷体" w:hint="eastAsia"/>
          <w:b w:val="0"/>
          <w:bCs w:val="0"/>
          <w:spacing w:val="-4"/>
          <w:sz w:val="32"/>
          <w:szCs w:val="32"/>
        </w:rPr>
        <w:t>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新医大一附院昌吉分院总医院各分院财务审批制度》《大西渠镇卫生院内部控制管理制度》《大西渠镇卫生院全面预算管理制度》《大西渠镇卫生院票据管理制度》《大西渠镇卫生院满意度调查管理制度》，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w:t>
      </w:r>
      <w:r>
        <w:rPr>
          <w:rStyle w:val="a8"/>
          <w:rFonts w:ascii="楷体" w:eastAsia="楷体" w:hAnsi="楷体" w:hint="eastAsia"/>
          <w:b w:val="0"/>
          <w:bCs w:val="0"/>
          <w:spacing w:val="-4"/>
          <w:sz w:val="32"/>
          <w:szCs w:val="32"/>
        </w:rPr>
        <w:t>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新医大一附院昌吉分院总医院各分院财务审批制度》《大西渠镇卫生院内部控制管理制度》《大西渠镇卫生院全面预算管理制度》《大西渠镇卫生院票据管理制度》《大西渠镇卫生院满意度调查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w:t>
      </w:r>
      <w:r>
        <w:rPr>
          <w:rStyle w:val="a8"/>
          <w:rFonts w:ascii="楷体" w:eastAsia="楷体" w:hAnsi="楷体" w:hint="eastAsia"/>
          <w:b w:val="0"/>
          <w:bCs w:val="0"/>
          <w:spacing w:val="-4"/>
          <w:sz w:val="32"/>
          <w:szCs w:val="32"/>
        </w:rPr>
        <w:t>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基本公共卫生服务项目工作领导小组，由吴天俊任组长，负责项目的组织工作；李萍任副组长，负责项目的实施工作；组员包括：万若薇和赵润霞，主要</w:t>
      </w:r>
      <w:r>
        <w:rPr>
          <w:rStyle w:val="a8"/>
          <w:rFonts w:ascii="楷体" w:eastAsia="楷体" w:hAnsi="楷体" w:hint="eastAsia"/>
          <w:b w:val="0"/>
          <w:bCs w:val="0"/>
          <w:spacing w:val="-4"/>
          <w:sz w:val="32"/>
          <w:szCs w:val="32"/>
        </w:rPr>
        <w:t>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分，本项目所建立制度执行有效。</w:t>
      </w:r>
    </w:p>
    <w:p w:rsidR="00E7557D" w:rsidRDefault="0039455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E7557D" w:rsidRDefault="0039455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个三级指标构成，权重</w:t>
      </w:r>
      <w:r>
        <w:rPr>
          <w:rStyle w:val="a8"/>
          <w:rFonts w:ascii="楷体" w:eastAsia="楷体" w:hAnsi="楷体" w:hint="eastAsia"/>
          <w:b w:val="0"/>
          <w:bCs w:val="0"/>
          <w:spacing w:val="-4"/>
          <w:sz w:val="32"/>
          <w:szCs w:val="32"/>
        </w:rPr>
        <w:lastRenderedPageBreak/>
        <w:t>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27.31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“健康档案建档人数”指标：预期指标值为“≥</w:t>
      </w:r>
      <w:r>
        <w:rPr>
          <w:rStyle w:val="a8"/>
          <w:rFonts w:ascii="楷体" w:eastAsia="楷体" w:hAnsi="楷体" w:hint="eastAsia"/>
          <w:b w:val="0"/>
          <w:bCs w:val="0"/>
          <w:spacing w:val="-4"/>
          <w:sz w:val="32"/>
          <w:szCs w:val="32"/>
        </w:rPr>
        <w:t>9500</w:t>
      </w:r>
      <w:r>
        <w:rPr>
          <w:rStyle w:val="a8"/>
          <w:rFonts w:ascii="楷体" w:eastAsia="楷体" w:hAnsi="楷体" w:hint="eastAsia"/>
          <w:b w:val="0"/>
          <w:bCs w:val="0"/>
          <w:spacing w:val="-4"/>
          <w:sz w:val="32"/>
          <w:szCs w:val="32"/>
        </w:rPr>
        <w:t>人”，根据“城乡居民健康档案管理报表”可证，实际完成指标值为“</w:t>
      </w:r>
      <w:r>
        <w:rPr>
          <w:rStyle w:val="a8"/>
          <w:rFonts w:ascii="楷体" w:eastAsia="楷体" w:hAnsi="楷体" w:hint="eastAsia"/>
          <w:b w:val="0"/>
          <w:bCs w:val="0"/>
          <w:spacing w:val="-4"/>
          <w:sz w:val="32"/>
          <w:szCs w:val="32"/>
        </w:rPr>
        <w:t>=11087</w:t>
      </w:r>
      <w:r>
        <w:rPr>
          <w:rStyle w:val="a8"/>
          <w:rFonts w:ascii="楷体" w:eastAsia="楷体" w:hAnsi="楷体" w:hint="eastAsia"/>
          <w:b w:val="0"/>
          <w:bCs w:val="0"/>
          <w:spacing w:val="-4"/>
          <w:sz w:val="32"/>
          <w:szCs w:val="32"/>
        </w:rPr>
        <w:t>人”，指标完成率为</w:t>
      </w:r>
      <w:r>
        <w:rPr>
          <w:rStyle w:val="a8"/>
          <w:rFonts w:ascii="楷体" w:eastAsia="楷体" w:hAnsi="楷体" w:hint="eastAsia"/>
          <w:b w:val="0"/>
          <w:bCs w:val="0"/>
          <w:spacing w:val="-4"/>
          <w:sz w:val="32"/>
          <w:szCs w:val="32"/>
        </w:rPr>
        <w:t>116.7%</w:t>
      </w:r>
      <w:r>
        <w:rPr>
          <w:rStyle w:val="a8"/>
          <w:rFonts w:ascii="楷体" w:eastAsia="楷体" w:hAnsi="楷体" w:hint="eastAsia"/>
          <w:b w:val="0"/>
          <w:bCs w:val="0"/>
          <w:spacing w:val="-4"/>
          <w:sz w:val="32"/>
          <w:szCs w:val="32"/>
        </w:rPr>
        <w:t>。扣分原因分析：健康档案建档人数目标值按计划目标设置，实际工作超额完成，出现正偏差。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w:t>
      </w:r>
      <w:r>
        <w:rPr>
          <w:rStyle w:val="a8"/>
          <w:rFonts w:ascii="楷体" w:eastAsia="楷体" w:hAnsi="楷体" w:hint="eastAsia"/>
          <w:b w:val="0"/>
          <w:bCs w:val="0"/>
          <w:spacing w:val="-4"/>
          <w:sz w:val="32"/>
          <w:szCs w:val="32"/>
        </w:rPr>
        <w:t>，本指标满分为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4.17</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“公卫聘用人员人数”指标：预期指标值为“≤</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人”，根据“聘用人员花名册”可证，实际完成指标值为“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人”，指标完成率为</w:t>
      </w:r>
      <w:r>
        <w:rPr>
          <w:rStyle w:val="a8"/>
          <w:rFonts w:ascii="楷体" w:eastAsia="楷体" w:hAnsi="楷体" w:hint="eastAsia"/>
          <w:b w:val="0"/>
          <w:bCs w:val="0"/>
          <w:spacing w:val="-4"/>
          <w:sz w:val="32"/>
          <w:szCs w:val="32"/>
        </w:rPr>
        <w:t>85.7%</w:t>
      </w:r>
      <w:r>
        <w:rPr>
          <w:rStyle w:val="a8"/>
          <w:rFonts w:ascii="楷体" w:eastAsia="楷体" w:hAnsi="楷体" w:hint="eastAsia"/>
          <w:b w:val="0"/>
          <w:bCs w:val="0"/>
          <w:spacing w:val="-4"/>
          <w:sz w:val="32"/>
          <w:szCs w:val="32"/>
        </w:rPr>
        <w:t>。扣分原因分析：实际完成值未超过预期指标值。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3.43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“健康档案建档率”指标：预期指标值为“≥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”，根据“城乡居民健康档案管理报表”可证，实际完成指标值为“</w:t>
      </w:r>
      <w:r>
        <w:rPr>
          <w:rStyle w:val="a8"/>
          <w:rFonts w:ascii="楷体" w:eastAsia="楷体" w:hAnsi="楷体" w:hint="eastAsia"/>
          <w:b w:val="0"/>
          <w:bCs w:val="0"/>
          <w:spacing w:val="-4"/>
          <w:sz w:val="32"/>
          <w:szCs w:val="32"/>
        </w:rPr>
        <w:t>=74.98%</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78.93%</w:t>
      </w:r>
      <w:r>
        <w:rPr>
          <w:rStyle w:val="a8"/>
          <w:rFonts w:ascii="楷体" w:eastAsia="楷体" w:hAnsi="楷体" w:hint="eastAsia"/>
          <w:b w:val="0"/>
          <w:bCs w:val="0"/>
          <w:spacing w:val="-4"/>
          <w:sz w:val="32"/>
          <w:szCs w:val="32"/>
        </w:rPr>
        <w:t>。扣分原因分析：预期指标值设置不合理。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w:t>
      </w:r>
      <w:r>
        <w:rPr>
          <w:rStyle w:val="a8"/>
          <w:rFonts w:ascii="楷体" w:eastAsia="楷体" w:hAnsi="楷体" w:hint="eastAsia"/>
          <w:b w:val="0"/>
          <w:bCs w:val="0"/>
          <w:spacing w:val="-4"/>
          <w:sz w:val="32"/>
          <w:szCs w:val="32"/>
        </w:rPr>
        <w:t>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4.74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年提前下达中央基本公共卫生服务补助资金分配表</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号、关于提前下达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年中央财政基本公共卫生服务补助资金的预算的通知”可证，实际完成指标值为“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“下拨村卫生室经费”指标：预期指标值为“≤</w:t>
      </w:r>
      <w:r>
        <w:rPr>
          <w:rStyle w:val="a8"/>
          <w:rFonts w:ascii="楷体" w:eastAsia="楷体" w:hAnsi="楷体" w:hint="eastAsia"/>
          <w:b w:val="0"/>
          <w:bCs w:val="0"/>
          <w:spacing w:val="-4"/>
          <w:sz w:val="32"/>
          <w:szCs w:val="32"/>
        </w:rPr>
        <w:t>414273</w:t>
      </w:r>
      <w:r>
        <w:rPr>
          <w:rStyle w:val="a8"/>
          <w:rFonts w:ascii="楷体" w:eastAsia="楷体" w:hAnsi="楷体" w:hint="eastAsia"/>
          <w:b w:val="0"/>
          <w:bCs w:val="0"/>
          <w:spacing w:val="-4"/>
          <w:sz w:val="32"/>
          <w:szCs w:val="32"/>
        </w:rPr>
        <w:t>元”，根据“国</w:t>
      </w:r>
      <w:r>
        <w:rPr>
          <w:rStyle w:val="a8"/>
          <w:rFonts w:ascii="楷体" w:eastAsia="楷体" w:hAnsi="楷体" w:hint="eastAsia"/>
          <w:b w:val="0"/>
          <w:bCs w:val="0"/>
          <w:spacing w:val="-4"/>
          <w:sz w:val="32"/>
          <w:szCs w:val="32"/>
        </w:rPr>
        <w:t>库支付凭证”可证，实际完成指标值为“</w:t>
      </w:r>
      <w:r>
        <w:rPr>
          <w:rStyle w:val="a8"/>
          <w:rFonts w:ascii="楷体" w:eastAsia="楷体" w:hAnsi="楷体" w:hint="eastAsia"/>
          <w:b w:val="0"/>
          <w:bCs w:val="0"/>
          <w:spacing w:val="-4"/>
          <w:sz w:val="32"/>
          <w:szCs w:val="32"/>
        </w:rPr>
        <w:t>=412473</w:t>
      </w:r>
      <w:r>
        <w:rPr>
          <w:rStyle w:val="a8"/>
          <w:rFonts w:ascii="楷体" w:eastAsia="楷体" w:hAnsi="楷体" w:hint="eastAsia"/>
          <w:b w:val="0"/>
          <w:bCs w:val="0"/>
          <w:spacing w:val="-4"/>
          <w:sz w:val="32"/>
          <w:szCs w:val="32"/>
        </w:rPr>
        <w:t>元”，指标完成率为</w:t>
      </w:r>
      <w:r>
        <w:rPr>
          <w:rStyle w:val="a8"/>
          <w:rFonts w:ascii="楷体" w:eastAsia="楷体" w:hAnsi="楷体" w:hint="eastAsia"/>
          <w:b w:val="0"/>
          <w:bCs w:val="0"/>
          <w:spacing w:val="-4"/>
          <w:sz w:val="32"/>
          <w:szCs w:val="32"/>
        </w:rPr>
        <w:t>99.57%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2.99</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“聘用人员人员经费”指标：预期指标值为“≤</w:t>
      </w:r>
      <w:r>
        <w:rPr>
          <w:rStyle w:val="a8"/>
          <w:rFonts w:ascii="楷体" w:eastAsia="楷体" w:hAnsi="楷体" w:hint="eastAsia"/>
          <w:b w:val="0"/>
          <w:bCs w:val="0"/>
          <w:spacing w:val="-4"/>
          <w:sz w:val="32"/>
          <w:szCs w:val="32"/>
        </w:rPr>
        <w:t>392500</w:t>
      </w:r>
      <w:r>
        <w:rPr>
          <w:rStyle w:val="a8"/>
          <w:rFonts w:ascii="楷体" w:eastAsia="楷体" w:hAnsi="楷体" w:hint="eastAsia"/>
          <w:b w:val="0"/>
          <w:bCs w:val="0"/>
          <w:spacing w:val="-4"/>
          <w:sz w:val="32"/>
          <w:szCs w:val="32"/>
        </w:rPr>
        <w:t>元”，根据“国库支付凭证”可证，实际完成指标值为“</w:t>
      </w:r>
      <w:r>
        <w:rPr>
          <w:rStyle w:val="a8"/>
          <w:rFonts w:ascii="楷体" w:eastAsia="楷体" w:hAnsi="楷体" w:hint="eastAsia"/>
          <w:b w:val="0"/>
          <w:bCs w:val="0"/>
          <w:spacing w:val="-4"/>
          <w:sz w:val="32"/>
          <w:szCs w:val="32"/>
        </w:rPr>
        <w:t>=394334.2</w:t>
      </w:r>
      <w:r>
        <w:rPr>
          <w:rStyle w:val="a8"/>
          <w:rFonts w:ascii="楷体" w:eastAsia="楷体" w:hAnsi="楷体" w:hint="eastAsia"/>
          <w:b w:val="0"/>
          <w:bCs w:val="0"/>
          <w:spacing w:val="-4"/>
          <w:sz w:val="32"/>
          <w:szCs w:val="32"/>
        </w:rPr>
        <w:t>元”，指标完成率为</w:t>
      </w:r>
      <w:r>
        <w:rPr>
          <w:rStyle w:val="a8"/>
          <w:rFonts w:ascii="楷体" w:eastAsia="楷体" w:hAnsi="楷体" w:hint="eastAsia"/>
          <w:b w:val="0"/>
          <w:bCs w:val="0"/>
          <w:spacing w:val="-4"/>
          <w:sz w:val="32"/>
          <w:szCs w:val="32"/>
        </w:rPr>
        <w:t>99.79%</w:t>
      </w:r>
      <w:r>
        <w:rPr>
          <w:rStyle w:val="a8"/>
          <w:rFonts w:ascii="楷体" w:eastAsia="楷体" w:hAnsi="楷体" w:hint="eastAsia"/>
          <w:b w:val="0"/>
          <w:bCs w:val="0"/>
          <w:spacing w:val="-4"/>
          <w:sz w:val="32"/>
          <w:szCs w:val="32"/>
        </w:rPr>
        <w:t>。扣分原因分析：人员社保基数调整导致人员经费增加。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3.99</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“试剂耗材经费”指标：预期指标值为“≤</w:t>
      </w:r>
      <w:r>
        <w:rPr>
          <w:rStyle w:val="a8"/>
          <w:rFonts w:ascii="楷体" w:eastAsia="楷体" w:hAnsi="楷体" w:hint="eastAsia"/>
          <w:b w:val="0"/>
          <w:bCs w:val="0"/>
          <w:spacing w:val="-4"/>
          <w:sz w:val="32"/>
          <w:szCs w:val="32"/>
        </w:rPr>
        <w:t>21772</w:t>
      </w:r>
      <w:r>
        <w:rPr>
          <w:rStyle w:val="a8"/>
          <w:rFonts w:ascii="楷体" w:eastAsia="楷体" w:hAnsi="楷体" w:hint="eastAsia"/>
          <w:b w:val="0"/>
          <w:bCs w:val="0"/>
          <w:spacing w:val="-4"/>
          <w:sz w:val="32"/>
          <w:szCs w:val="32"/>
        </w:rPr>
        <w:t>元”，根据“国库支付凭证”可证，实际完成指标值为“</w:t>
      </w:r>
      <w:r>
        <w:rPr>
          <w:rStyle w:val="a8"/>
          <w:rFonts w:ascii="楷体" w:eastAsia="楷体" w:hAnsi="楷体" w:hint="eastAsia"/>
          <w:b w:val="0"/>
          <w:bCs w:val="0"/>
          <w:spacing w:val="-4"/>
          <w:sz w:val="32"/>
          <w:szCs w:val="32"/>
        </w:rPr>
        <w:t>=21754.</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元”，指标完成率为</w:t>
      </w:r>
      <w:r>
        <w:rPr>
          <w:rStyle w:val="a8"/>
          <w:rFonts w:ascii="楷体" w:eastAsia="楷体" w:hAnsi="楷体" w:hint="eastAsia"/>
          <w:b w:val="0"/>
          <w:bCs w:val="0"/>
          <w:spacing w:val="-4"/>
          <w:sz w:val="32"/>
          <w:szCs w:val="32"/>
        </w:rPr>
        <w:t>99.92%</w:t>
      </w:r>
      <w:r>
        <w:rPr>
          <w:rStyle w:val="a8"/>
          <w:rFonts w:ascii="楷体" w:eastAsia="楷体" w:hAnsi="楷体" w:hint="eastAsia"/>
          <w:b w:val="0"/>
          <w:bCs w:val="0"/>
          <w:spacing w:val="-4"/>
          <w:sz w:val="32"/>
          <w:szCs w:val="32"/>
        </w:rPr>
        <w:t>。扣分原因分析：挂网采购比价后成交金额略低。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2.99</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E7557D" w:rsidRDefault="0039455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E7557D" w:rsidRDefault="0039455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“居民健康水平不断提高”指标：预期指标值为“逐步提高”，根据“居民健康水平提高情况说明”可证，实际完成指标值为“基本达成目标”，指标完成率为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p>
    <w:p w:rsidR="00E7557D" w:rsidRDefault="0039455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“目标群体满意度”指标：预期指标值为“≥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”，根据“满意度调查问卷”可证，实际完成指标值为“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E7557D" w:rsidRDefault="00E7557D">
      <w:pPr>
        <w:spacing w:line="540" w:lineRule="exact"/>
        <w:ind w:firstLine="567"/>
        <w:rPr>
          <w:rStyle w:val="a8"/>
          <w:rFonts w:ascii="楷体" w:eastAsia="楷体" w:hAnsi="楷体"/>
          <w:b w:val="0"/>
          <w:bCs w:val="0"/>
          <w:spacing w:val="-4"/>
          <w:sz w:val="32"/>
          <w:szCs w:val="32"/>
        </w:rPr>
      </w:pPr>
    </w:p>
    <w:p w:rsidR="00E7557D" w:rsidRDefault="00E7557D">
      <w:pPr>
        <w:spacing w:line="540" w:lineRule="exact"/>
        <w:ind w:firstLine="567"/>
        <w:rPr>
          <w:rStyle w:val="a8"/>
          <w:rFonts w:ascii="楷体" w:eastAsia="楷体" w:hAnsi="楷体"/>
          <w:spacing w:val="-4"/>
          <w:sz w:val="32"/>
          <w:szCs w:val="32"/>
        </w:rPr>
      </w:pPr>
    </w:p>
    <w:p w:rsidR="00E7557D" w:rsidRDefault="00394550">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E7557D" w:rsidRDefault="00394550">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本项目年初预算资金总额为</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万元，全年预算数为</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万元，全年执行数为</w:t>
      </w:r>
      <w:r>
        <w:rPr>
          <w:rStyle w:val="a8"/>
          <w:rFonts w:ascii="楷体" w:eastAsia="楷体" w:hAnsi="楷体" w:hint="eastAsia"/>
          <w:b w:val="0"/>
          <w:bCs w:val="0"/>
          <w:spacing w:val="-4"/>
          <w:sz w:val="32"/>
          <w:szCs w:val="32"/>
        </w:rPr>
        <w:t>82.85</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本项目共设置三级指标数量</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个，满分指标数量</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个，扣分指标数量</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个，经分析计算所有三级指标完成率得出，本项目总体完成率为</w:t>
      </w:r>
      <w:r>
        <w:rPr>
          <w:rStyle w:val="a8"/>
          <w:rFonts w:ascii="楷体" w:eastAsia="楷体" w:hAnsi="楷体" w:hint="eastAsia"/>
          <w:b w:val="0"/>
          <w:bCs w:val="0"/>
          <w:spacing w:val="-4"/>
          <w:sz w:val="32"/>
          <w:szCs w:val="32"/>
        </w:rPr>
        <w:t>98.98%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综上所述本项目预算执行率与总体完成率之间的偏差为</w:t>
      </w:r>
      <w:r>
        <w:rPr>
          <w:rStyle w:val="a8"/>
          <w:rFonts w:ascii="楷体" w:eastAsia="楷体" w:hAnsi="楷体" w:hint="eastAsia"/>
          <w:b w:val="0"/>
          <w:bCs w:val="0"/>
          <w:spacing w:val="-4"/>
          <w:sz w:val="32"/>
          <w:szCs w:val="32"/>
        </w:rPr>
        <w:t>1.02%</w:t>
      </w:r>
      <w:r>
        <w:rPr>
          <w:rStyle w:val="a8"/>
          <w:rFonts w:ascii="楷体" w:eastAsia="楷体" w:hAnsi="楷体" w:hint="eastAsia"/>
          <w:b w:val="0"/>
          <w:bCs w:val="0"/>
          <w:spacing w:val="-4"/>
          <w:sz w:val="32"/>
          <w:szCs w:val="32"/>
        </w:rPr>
        <w:t>。主要偏差原因是：健康档案建档人数目标值按计划目标设置，实际工作超额完成，出现正偏差，实际完成值未超过预期指标值，预期指标值设置不合理。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项目组织高效有序。昌吉市大西渠</w:t>
      </w:r>
      <w:r>
        <w:rPr>
          <w:rStyle w:val="a8"/>
          <w:rFonts w:ascii="楷体" w:eastAsia="楷体" w:hAnsi="楷体" w:hint="eastAsia"/>
          <w:b w:val="0"/>
          <w:bCs w:val="0"/>
          <w:spacing w:val="-4"/>
          <w:sz w:val="32"/>
          <w:szCs w:val="32"/>
        </w:rPr>
        <w:t>镇卫生院在项目实施过程中，成立了专项工作领导小组，由院长担任组长，明确分工，责任到人。通过定期召开工作推进会，及时协调解决项目实施中的问题，确保各项工作按计划推进。同时，与下设的</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个村卫生室密切配</w:t>
      </w:r>
      <w:r>
        <w:rPr>
          <w:rStyle w:val="a8"/>
          <w:rFonts w:ascii="楷体" w:eastAsia="楷体" w:hAnsi="楷体" w:hint="eastAsia"/>
          <w:b w:val="0"/>
          <w:bCs w:val="0"/>
          <w:spacing w:val="-4"/>
          <w:sz w:val="32"/>
          <w:szCs w:val="32"/>
        </w:rPr>
        <w:lastRenderedPageBreak/>
        <w:t>合，形成联动机制，有效提升了项目执行的协同性和效率。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精细化管理与目标导向。项目以目标为导向，将年度绩效目标细化为具体的量化指标，如电子健康档案建档率、慢性病规范管理率等，并通过定期监测和评估，确保目标达成。针对重点人群（如老年人、慢性病患者）开展个性化服务，提升了管理的精准性和实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资金管理规范透明。项目资金</w:t>
      </w:r>
      <w:r>
        <w:rPr>
          <w:rStyle w:val="a8"/>
          <w:rFonts w:ascii="楷体" w:eastAsia="楷体" w:hAnsi="楷体" w:hint="eastAsia"/>
          <w:b w:val="0"/>
          <w:bCs w:val="0"/>
          <w:spacing w:val="-4"/>
          <w:sz w:val="32"/>
          <w:szCs w:val="32"/>
        </w:rPr>
        <w:t>严格按照《基本公共卫生专项资金管理办法》执行，确保专款专用。预算执行率达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，资金使用全程公开透明，并通过财务审计和绩效评价双重监督，杜绝了挤占、挪用等现象。村卫生室下拨资金和人员经费的分配科学合理，既保障了基层服务的可持续性，又提高了资金使用效益。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创新服务模式。结合信息化手段，开展预防接种分时段预约、家庭医生签约服务等创新举措，减少了居民等待时间，提升了服务满意度。居民对服务的获得感和满意度显著提高。此外，通过健康讲座、个体化宣教等形式，增强了居民的健康意识和参与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多部门协同与宣传动员。项目注重</w:t>
      </w:r>
      <w:r>
        <w:rPr>
          <w:rStyle w:val="a8"/>
          <w:rFonts w:ascii="楷体" w:eastAsia="楷体" w:hAnsi="楷体" w:hint="eastAsia"/>
          <w:b w:val="0"/>
          <w:bCs w:val="0"/>
          <w:spacing w:val="-4"/>
          <w:sz w:val="32"/>
          <w:szCs w:val="32"/>
        </w:rPr>
        <w:t>与镇政府、村委会等部门的协作，通过多途径宣传（如宣传栏、健康讲座、电子屏等），提高了居民对基本公共卫生服务的知晓率和参与率，营造了良好的社会氛围。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以上优秀经验和做法，不仅保障了项目的顺利实施，还为后续公共卫生服务的提质增效提供了可借鉴的模板。</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存在的问题：</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居民自身的配合程度、居民对健康档案的认识不高、建档意识不强。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成本指标设置不够精准。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人员能力不足</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基层公卫人员业务能力不高，缺乏专业培训，导致档案管理和服</w:t>
      </w:r>
      <w:r>
        <w:rPr>
          <w:rStyle w:val="a8"/>
          <w:rFonts w:ascii="楷体" w:eastAsia="楷体" w:hAnsi="楷体" w:hint="eastAsia"/>
          <w:b w:val="0"/>
          <w:bCs w:val="0"/>
          <w:spacing w:val="-4"/>
          <w:sz w:val="32"/>
          <w:szCs w:val="32"/>
        </w:rPr>
        <w:lastRenderedPageBreak/>
        <w:t>务质量参差不齐。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原因分析：健康档案建档率预期指标值设置不合理</w:t>
      </w:r>
      <w:r>
        <w:rPr>
          <w:rStyle w:val="a8"/>
          <w:rFonts w:ascii="楷体" w:eastAsia="楷体" w:hAnsi="楷体" w:hint="eastAsia"/>
          <w:b w:val="0"/>
          <w:bCs w:val="0"/>
          <w:spacing w:val="-4"/>
          <w:sz w:val="32"/>
          <w:szCs w:val="32"/>
        </w:rPr>
        <w:t>，需要工作人员耐心沟通和知识传递。完善规章制度，增强社会意识，加强业务培训，提高基层公卫人员业务能力，满足档案管理需求。成本指标设置不够精准。</w:t>
      </w:r>
    </w:p>
    <w:p w:rsidR="00E7557D" w:rsidRDefault="0039455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E7557D" w:rsidRDefault="00394550">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加强预算编制的科学性和动态调整机制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针对预算执行与实际工作的偏差问题，建议在预算编制阶段加强需求调研和可行性分析，确保预算数据更加贴近实际需求。同时，建立动态调整机制，定期对预算执行情况进行评估，根据实际进度和需求变化灵活调整资金分配方案。例如，可以引入季度预算审查制度，及时发现并解决预算执行中的问题，确保资金使用效率最大化。此外，加强对财务人员和</w:t>
      </w:r>
      <w:r>
        <w:rPr>
          <w:rStyle w:val="a8"/>
          <w:rFonts w:ascii="楷体" w:eastAsia="楷体" w:hAnsi="楷体" w:hint="eastAsia"/>
          <w:b w:val="0"/>
          <w:bCs w:val="0"/>
          <w:spacing w:val="-4"/>
          <w:sz w:val="32"/>
          <w:szCs w:val="32"/>
        </w:rPr>
        <w:t>项目负责人的培训，提升其预算管理和资金规划能力，从源头上减少预算偏差。</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完善健康档案管理培训和监督机制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提高居民健康档案的规范率，建议加强对基层工作人员的专项培训，尤其是针对慢性病管理等重点领域，确保其熟练掌握档案填写标准和要求。同时，建立多层次的档案质量监督机制，例如引入定期抽查和交叉检查制度，对发现的问题及时整改。此外，通过社区宣传和健康教育提升居民对健康档案的认知和配合度，鼓励其主动参与档案更新和完善。还可以探索信息化手段，如开发智能审核系统，自动检测档案填写中的逻辑错误和遗漏项，进一步提升档案</w:t>
      </w:r>
      <w:r>
        <w:rPr>
          <w:rStyle w:val="a8"/>
          <w:rFonts w:ascii="楷体" w:eastAsia="楷体" w:hAnsi="楷体" w:hint="eastAsia"/>
          <w:b w:val="0"/>
          <w:bCs w:val="0"/>
          <w:spacing w:val="-4"/>
          <w:sz w:val="32"/>
          <w:szCs w:val="32"/>
        </w:rPr>
        <w:t>管理的规范性和效率。</w:t>
      </w:r>
    </w:p>
    <w:p w:rsidR="00E7557D" w:rsidRDefault="0039455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E7557D" w:rsidRDefault="0039455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w:t>
      </w:r>
      <w:r>
        <w:rPr>
          <w:rStyle w:val="a8"/>
          <w:rFonts w:ascii="楷体" w:eastAsia="楷体" w:hAnsi="楷体" w:hint="eastAsia"/>
          <w:b w:val="0"/>
          <w:bCs w:val="0"/>
          <w:spacing w:val="-4"/>
          <w:sz w:val="32"/>
          <w:szCs w:val="32"/>
        </w:rPr>
        <w:lastRenderedPageBreak/>
        <w:t>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w:t>
      </w:r>
      <w:r>
        <w:rPr>
          <w:rStyle w:val="a8"/>
          <w:rFonts w:ascii="楷体" w:eastAsia="楷体" w:hAnsi="楷体" w:hint="eastAsia"/>
          <w:b w:val="0"/>
          <w:bCs w:val="0"/>
          <w:spacing w:val="-4"/>
          <w:sz w:val="32"/>
          <w:szCs w:val="32"/>
        </w:rPr>
        <w:t>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w:t>
      </w:r>
      <w:r>
        <w:rPr>
          <w:rStyle w:val="a8"/>
          <w:rFonts w:ascii="楷体" w:eastAsia="楷体" w:hAnsi="楷体" w:hint="eastAsia"/>
          <w:b w:val="0"/>
          <w:bCs w:val="0"/>
          <w:spacing w:val="-4"/>
          <w:sz w:val="32"/>
          <w:szCs w:val="32"/>
        </w:rPr>
        <w:t>的，依法移送司法机关处理。</w:t>
      </w:r>
    </w:p>
    <w:p w:rsidR="00E7557D" w:rsidRDefault="00E7557D">
      <w:pPr>
        <w:spacing w:line="540" w:lineRule="exact"/>
        <w:ind w:firstLine="567"/>
        <w:rPr>
          <w:rStyle w:val="a8"/>
          <w:rFonts w:ascii="仿宋" w:eastAsia="仿宋" w:hAnsi="仿宋"/>
          <w:b w:val="0"/>
          <w:spacing w:val="-4"/>
          <w:sz w:val="32"/>
          <w:szCs w:val="32"/>
        </w:rPr>
      </w:pPr>
    </w:p>
    <w:p w:rsidR="00E7557D" w:rsidRDefault="00E7557D">
      <w:pPr>
        <w:spacing w:line="540" w:lineRule="exact"/>
        <w:ind w:firstLine="567"/>
        <w:rPr>
          <w:rStyle w:val="a8"/>
          <w:rFonts w:ascii="仿宋" w:eastAsia="仿宋" w:hAnsi="仿宋"/>
          <w:b w:val="0"/>
          <w:spacing w:val="-4"/>
          <w:sz w:val="32"/>
          <w:szCs w:val="32"/>
        </w:rPr>
      </w:pPr>
    </w:p>
    <w:p w:rsidR="00E7557D" w:rsidRDefault="00E7557D">
      <w:pPr>
        <w:spacing w:line="540" w:lineRule="exact"/>
        <w:ind w:firstLine="567"/>
        <w:rPr>
          <w:rStyle w:val="a8"/>
          <w:rFonts w:ascii="仿宋" w:eastAsia="仿宋" w:hAnsi="仿宋"/>
          <w:b w:val="0"/>
          <w:spacing w:val="-4"/>
          <w:sz w:val="32"/>
          <w:szCs w:val="32"/>
        </w:rPr>
      </w:pPr>
    </w:p>
    <w:p w:rsidR="00E7557D" w:rsidRDefault="00E7557D">
      <w:pPr>
        <w:spacing w:line="540" w:lineRule="exact"/>
        <w:ind w:firstLine="567"/>
        <w:rPr>
          <w:rStyle w:val="a8"/>
          <w:rFonts w:ascii="仿宋" w:eastAsia="仿宋" w:hAnsi="仿宋"/>
          <w:b w:val="0"/>
          <w:spacing w:val="-4"/>
          <w:sz w:val="32"/>
          <w:szCs w:val="32"/>
        </w:rPr>
      </w:pPr>
    </w:p>
    <w:p w:rsidR="00E7557D" w:rsidRDefault="00E7557D">
      <w:pPr>
        <w:spacing w:line="540" w:lineRule="exact"/>
        <w:ind w:firstLine="567"/>
        <w:rPr>
          <w:rStyle w:val="a8"/>
          <w:rFonts w:ascii="仿宋" w:eastAsia="仿宋" w:hAnsi="仿宋"/>
          <w:b w:val="0"/>
          <w:spacing w:val="-4"/>
          <w:sz w:val="32"/>
          <w:szCs w:val="32"/>
        </w:rPr>
      </w:pPr>
    </w:p>
    <w:sectPr w:rsidR="00E7557D" w:rsidSect="00A3001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550" w:rsidRDefault="00394550">
      <w:r>
        <w:separator/>
      </w:r>
    </w:p>
  </w:endnote>
  <w:endnote w:type="continuationSeparator" w:id="1">
    <w:p w:rsidR="00394550" w:rsidRDefault="003945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E7557D" w:rsidRDefault="00A30012">
        <w:pPr>
          <w:pStyle w:val="a4"/>
          <w:jc w:val="center"/>
        </w:pPr>
        <w:r>
          <w:fldChar w:fldCharType="begin"/>
        </w:r>
        <w:r w:rsidR="00394550">
          <w:instrText>PAGE   \* MERGEFORMAT</w:instrText>
        </w:r>
        <w:r>
          <w:fldChar w:fldCharType="separate"/>
        </w:r>
        <w:r w:rsidR="003E27F4" w:rsidRPr="003E27F4">
          <w:rPr>
            <w:noProof/>
            <w:lang w:val="zh-CN"/>
          </w:rPr>
          <w:t>2</w:t>
        </w:r>
        <w:r>
          <w:fldChar w:fldCharType="end"/>
        </w:r>
      </w:p>
    </w:sdtContent>
  </w:sdt>
  <w:p w:rsidR="00E7557D" w:rsidRDefault="00E7557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550" w:rsidRDefault="00394550">
      <w:r>
        <w:separator/>
      </w:r>
    </w:p>
  </w:footnote>
  <w:footnote w:type="continuationSeparator" w:id="1">
    <w:p w:rsidR="00394550" w:rsidRDefault="003945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94550"/>
    <w:rsid w:val="003E27F4"/>
    <w:rsid w:val="004366A8"/>
    <w:rsid w:val="00502BA7"/>
    <w:rsid w:val="005162F1"/>
    <w:rsid w:val="00535153"/>
    <w:rsid w:val="00554F82"/>
    <w:rsid w:val="0056390D"/>
    <w:rsid w:val="005719B0"/>
    <w:rsid w:val="005D10D6"/>
    <w:rsid w:val="007E134C"/>
    <w:rsid w:val="007E4FEB"/>
    <w:rsid w:val="00855E3A"/>
    <w:rsid w:val="0091457F"/>
    <w:rsid w:val="00922CB9"/>
    <w:rsid w:val="009A0637"/>
    <w:rsid w:val="009E5CD9"/>
    <w:rsid w:val="00A26421"/>
    <w:rsid w:val="00A30012"/>
    <w:rsid w:val="00A34588"/>
    <w:rsid w:val="00A4293B"/>
    <w:rsid w:val="00A67D50"/>
    <w:rsid w:val="00A8691A"/>
    <w:rsid w:val="00AC1946"/>
    <w:rsid w:val="00B40063"/>
    <w:rsid w:val="00B41F61"/>
    <w:rsid w:val="00BA46E6"/>
    <w:rsid w:val="00C56C72"/>
    <w:rsid w:val="00CA6457"/>
    <w:rsid w:val="00CD7E92"/>
    <w:rsid w:val="00CE2FD9"/>
    <w:rsid w:val="00D17F2E"/>
    <w:rsid w:val="00D30354"/>
    <w:rsid w:val="00DF42A0"/>
    <w:rsid w:val="00E30E91"/>
    <w:rsid w:val="00E7557D"/>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012"/>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A30012"/>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A30012"/>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A30012"/>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A30012"/>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A30012"/>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A30012"/>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A30012"/>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A30012"/>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A30012"/>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30012"/>
    <w:rPr>
      <w:sz w:val="18"/>
      <w:szCs w:val="18"/>
    </w:rPr>
  </w:style>
  <w:style w:type="paragraph" w:styleId="a4">
    <w:name w:val="footer"/>
    <w:basedOn w:val="a"/>
    <w:link w:val="Char0"/>
    <w:uiPriority w:val="99"/>
    <w:unhideWhenUsed/>
    <w:rsid w:val="00A30012"/>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A30012"/>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A30012"/>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A30012"/>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A30012"/>
    <w:rPr>
      <w:b/>
      <w:bCs/>
    </w:rPr>
  </w:style>
  <w:style w:type="character" w:styleId="a9">
    <w:name w:val="Emphasis"/>
    <w:basedOn w:val="a0"/>
    <w:uiPriority w:val="20"/>
    <w:qFormat/>
    <w:rsid w:val="00A30012"/>
    <w:rPr>
      <w:rFonts w:asciiTheme="minorHAnsi" w:hAnsiTheme="minorHAnsi"/>
      <w:b/>
      <w:i/>
      <w:iCs/>
    </w:rPr>
  </w:style>
  <w:style w:type="character" w:customStyle="1" w:styleId="1Char">
    <w:name w:val="标题 1 Char"/>
    <w:basedOn w:val="a0"/>
    <w:link w:val="1"/>
    <w:uiPriority w:val="9"/>
    <w:qFormat/>
    <w:rsid w:val="00A30012"/>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A30012"/>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A30012"/>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A30012"/>
    <w:rPr>
      <w:b/>
      <w:bCs/>
      <w:sz w:val="28"/>
      <w:szCs w:val="28"/>
    </w:rPr>
  </w:style>
  <w:style w:type="character" w:customStyle="1" w:styleId="5Char">
    <w:name w:val="标题 5 Char"/>
    <w:basedOn w:val="a0"/>
    <w:link w:val="5"/>
    <w:uiPriority w:val="9"/>
    <w:semiHidden/>
    <w:qFormat/>
    <w:rsid w:val="00A30012"/>
    <w:rPr>
      <w:b/>
      <w:bCs/>
      <w:i/>
      <w:iCs/>
      <w:sz w:val="26"/>
      <w:szCs w:val="26"/>
    </w:rPr>
  </w:style>
  <w:style w:type="character" w:customStyle="1" w:styleId="6Char">
    <w:name w:val="标题 6 Char"/>
    <w:basedOn w:val="a0"/>
    <w:link w:val="6"/>
    <w:uiPriority w:val="9"/>
    <w:semiHidden/>
    <w:qFormat/>
    <w:rsid w:val="00A30012"/>
    <w:rPr>
      <w:b/>
      <w:bCs/>
    </w:rPr>
  </w:style>
  <w:style w:type="character" w:customStyle="1" w:styleId="7Char">
    <w:name w:val="标题 7 Char"/>
    <w:basedOn w:val="a0"/>
    <w:link w:val="7"/>
    <w:uiPriority w:val="9"/>
    <w:semiHidden/>
    <w:rsid w:val="00A30012"/>
    <w:rPr>
      <w:sz w:val="24"/>
      <w:szCs w:val="24"/>
    </w:rPr>
  </w:style>
  <w:style w:type="character" w:customStyle="1" w:styleId="8Char">
    <w:name w:val="标题 8 Char"/>
    <w:basedOn w:val="a0"/>
    <w:link w:val="8"/>
    <w:uiPriority w:val="9"/>
    <w:semiHidden/>
    <w:qFormat/>
    <w:rsid w:val="00A30012"/>
    <w:rPr>
      <w:i/>
      <w:iCs/>
      <w:sz w:val="24"/>
      <w:szCs w:val="24"/>
    </w:rPr>
  </w:style>
  <w:style w:type="character" w:customStyle="1" w:styleId="9Char">
    <w:name w:val="标题 9 Char"/>
    <w:basedOn w:val="a0"/>
    <w:link w:val="9"/>
    <w:uiPriority w:val="9"/>
    <w:semiHidden/>
    <w:qFormat/>
    <w:rsid w:val="00A30012"/>
    <w:rPr>
      <w:rFonts w:asciiTheme="majorHAnsi" w:eastAsiaTheme="majorEastAsia" w:hAnsiTheme="majorHAnsi"/>
    </w:rPr>
  </w:style>
  <w:style w:type="character" w:customStyle="1" w:styleId="Char3">
    <w:name w:val="标题 Char"/>
    <w:basedOn w:val="a0"/>
    <w:link w:val="a7"/>
    <w:uiPriority w:val="10"/>
    <w:rsid w:val="00A30012"/>
    <w:rPr>
      <w:rFonts w:asciiTheme="majorHAnsi" w:eastAsiaTheme="majorEastAsia" w:hAnsiTheme="majorHAnsi"/>
      <w:b/>
      <w:bCs/>
      <w:kern w:val="28"/>
      <w:sz w:val="32"/>
      <w:szCs w:val="32"/>
    </w:rPr>
  </w:style>
  <w:style w:type="character" w:customStyle="1" w:styleId="Char2">
    <w:name w:val="副标题 Char"/>
    <w:basedOn w:val="a0"/>
    <w:link w:val="a6"/>
    <w:uiPriority w:val="11"/>
    <w:rsid w:val="00A30012"/>
    <w:rPr>
      <w:rFonts w:asciiTheme="majorHAnsi" w:eastAsiaTheme="majorEastAsia" w:hAnsiTheme="majorHAnsi"/>
      <w:sz w:val="24"/>
      <w:szCs w:val="24"/>
    </w:rPr>
  </w:style>
  <w:style w:type="paragraph" w:styleId="aa">
    <w:name w:val="No Spacing"/>
    <w:basedOn w:val="a"/>
    <w:uiPriority w:val="1"/>
    <w:qFormat/>
    <w:rsid w:val="00A30012"/>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A30012"/>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A30012"/>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A30012"/>
    <w:rPr>
      <w:i/>
      <w:sz w:val="24"/>
      <w:szCs w:val="24"/>
    </w:rPr>
  </w:style>
  <w:style w:type="paragraph" w:styleId="ad">
    <w:name w:val="Intense Quote"/>
    <w:basedOn w:val="a"/>
    <w:next w:val="a"/>
    <w:link w:val="Char5"/>
    <w:uiPriority w:val="30"/>
    <w:qFormat/>
    <w:rsid w:val="00A30012"/>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A30012"/>
    <w:rPr>
      <w:b/>
      <w:i/>
      <w:sz w:val="24"/>
    </w:rPr>
  </w:style>
  <w:style w:type="character" w:customStyle="1" w:styleId="10">
    <w:name w:val="不明显强调1"/>
    <w:uiPriority w:val="19"/>
    <w:qFormat/>
    <w:rsid w:val="00A30012"/>
    <w:rPr>
      <w:i/>
      <w:color w:val="595959" w:themeColor="text1" w:themeTint="A6"/>
    </w:rPr>
  </w:style>
  <w:style w:type="character" w:customStyle="1" w:styleId="11">
    <w:name w:val="明显强调1"/>
    <w:basedOn w:val="a0"/>
    <w:uiPriority w:val="21"/>
    <w:qFormat/>
    <w:rsid w:val="00A30012"/>
    <w:rPr>
      <w:b/>
      <w:i/>
      <w:sz w:val="24"/>
      <w:szCs w:val="24"/>
      <w:u w:val="single"/>
    </w:rPr>
  </w:style>
  <w:style w:type="character" w:customStyle="1" w:styleId="12">
    <w:name w:val="不明显参考1"/>
    <w:basedOn w:val="a0"/>
    <w:uiPriority w:val="31"/>
    <w:qFormat/>
    <w:rsid w:val="00A30012"/>
    <w:rPr>
      <w:sz w:val="24"/>
      <w:szCs w:val="24"/>
      <w:u w:val="single"/>
    </w:rPr>
  </w:style>
  <w:style w:type="character" w:customStyle="1" w:styleId="13">
    <w:name w:val="明显参考1"/>
    <w:basedOn w:val="a0"/>
    <w:uiPriority w:val="32"/>
    <w:qFormat/>
    <w:rsid w:val="00A30012"/>
    <w:rPr>
      <w:b/>
      <w:sz w:val="24"/>
      <w:u w:val="single"/>
    </w:rPr>
  </w:style>
  <w:style w:type="character" w:customStyle="1" w:styleId="14">
    <w:name w:val="书籍标题1"/>
    <w:basedOn w:val="a0"/>
    <w:uiPriority w:val="33"/>
    <w:qFormat/>
    <w:rsid w:val="00A30012"/>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A30012"/>
    <w:pPr>
      <w:outlineLvl w:val="9"/>
    </w:pPr>
    <w:rPr>
      <w:lang w:eastAsia="en-US" w:bidi="en-US"/>
    </w:rPr>
  </w:style>
  <w:style w:type="character" w:customStyle="1" w:styleId="Char1">
    <w:name w:val="页眉 Char"/>
    <w:basedOn w:val="a0"/>
    <w:link w:val="a5"/>
    <w:uiPriority w:val="99"/>
    <w:rsid w:val="00A30012"/>
    <w:rPr>
      <w:rFonts w:ascii="Calibri" w:eastAsia="宋体" w:hAnsi="Calibri"/>
      <w:kern w:val="2"/>
      <w:sz w:val="18"/>
      <w:szCs w:val="18"/>
    </w:rPr>
  </w:style>
  <w:style w:type="character" w:customStyle="1" w:styleId="Char0">
    <w:name w:val="页脚 Char"/>
    <w:basedOn w:val="a0"/>
    <w:link w:val="a4"/>
    <w:uiPriority w:val="99"/>
    <w:rsid w:val="00A30012"/>
    <w:rPr>
      <w:rFonts w:ascii="Calibri" w:eastAsia="宋体" w:hAnsi="Calibri"/>
      <w:kern w:val="2"/>
      <w:sz w:val="18"/>
      <w:szCs w:val="18"/>
    </w:rPr>
  </w:style>
  <w:style w:type="character" w:customStyle="1" w:styleId="Char">
    <w:name w:val="批注框文本 Char"/>
    <w:basedOn w:val="a0"/>
    <w:link w:val="a3"/>
    <w:uiPriority w:val="99"/>
    <w:semiHidden/>
    <w:qFormat/>
    <w:rsid w:val="00A30012"/>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2390</Words>
  <Characters>13624</Characters>
  <Application>Microsoft Office Word</Application>
  <DocSecurity>0</DocSecurity>
  <Lines>113</Lines>
  <Paragraphs>31</Paragraphs>
  <ScaleCrop>false</ScaleCrop>
  <Company/>
  <LinksUpToDate>false</LinksUpToDate>
  <CharactersWithSpaces>15983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