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5ED88">
      <w:pPr>
        <w:spacing w:after="0" w:line="240" w:lineRule="auto"/>
        <w:rPr>
          <w:rFonts w:hint="eastAsia" w:ascii="宋体" w:eastAsia="宋体"/>
          <w:sz w:val="32"/>
          <w:szCs w:val="32"/>
        </w:rPr>
      </w:pPr>
    </w:p>
    <w:p w14:paraId="6C162CD5">
      <w:pPr>
        <w:spacing w:after="0" w:line="240" w:lineRule="auto"/>
        <w:rPr>
          <w:rFonts w:hint="eastAsia" w:ascii="宋体" w:eastAsia="宋体"/>
          <w:sz w:val="44"/>
          <w:szCs w:val="44"/>
        </w:rPr>
      </w:pPr>
    </w:p>
    <w:p w14:paraId="29C2CA96">
      <w:pPr>
        <w:spacing w:after="0" w:line="240" w:lineRule="auto"/>
        <w:rPr>
          <w:rFonts w:hint="eastAsia" w:ascii="宋体" w:eastAsia="宋体"/>
          <w:sz w:val="44"/>
          <w:szCs w:val="44"/>
        </w:rPr>
      </w:pPr>
    </w:p>
    <w:p w14:paraId="30E2A2DA">
      <w:pPr>
        <w:spacing w:after="0" w:line="240" w:lineRule="auto"/>
        <w:rPr>
          <w:rFonts w:hint="eastAsia" w:ascii="宋体" w:eastAsia="宋体"/>
          <w:sz w:val="44"/>
          <w:szCs w:val="44"/>
        </w:rPr>
      </w:pPr>
    </w:p>
    <w:p w14:paraId="018E4E2E">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昌吉市第十四小学</w:t>
      </w:r>
    </w:p>
    <w:p w14:paraId="4B59EB0A">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39ABE8B">
      <w:pPr>
        <w:rPr>
          <w:rFonts w:hint="eastAsia"/>
          <w:lang w:eastAsia="zh-CN"/>
        </w:rPr>
      </w:pPr>
      <w:r>
        <w:rPr>
          <w:sz w:val="0"/>
          <w:szCs w:val="0"/>
          <w:lang w:eastAsia="zh-CN"/>
        </w:rPr>
        <w:br w:type="page"/>
      </w:r>
    </w:p>
    <w:p w14:paraId="728CAC9D">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9C7063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034707B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57008C4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4B11E5C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8A98C7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6B7E84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FAA2EB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ECF37C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E9D00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83680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DE843F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28400B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D1C703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709612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DE186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FE3CC8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12AFCE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09355F9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FA21C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92FD82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B83F6F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0A6D87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5BCB52F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23B236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1CAE7E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030A5C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155470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3717F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44533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DD12EB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CF9DC7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88BFE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DAC67B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0A141308">
      <w:pPr>
        <w:rPr>
          <w:rFonts w:hint="eastAsia"/>
          <w:lang w:eastAsia="zh-CN"/>
        </w:rPr>
      </w:pPr>
      <w:r>
        <w:rPr>
          <w:sz w:val="0"/>
          <w:szCs w:val="0"/>
          <w:lang w:eastAsia="zh-CN"/>
        </w:rPr>
        <w:br w:type="page"/>
      </w:r>
    </w:p>
    <w:p w14:paraId="3F2ABFE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6610918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24ACB48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10956A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2.制定和实施本校教育发展规定和教育教学计划，加强 学校教职工队伍建设。</w:t>
      </w:r>
    </w:p>
    <w:p w14:paraId="4F10FB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3.筹措并管好、用好教育经费，继续改善办学条件，密 切学校与家庭、社会的联系；树立良好的校风、教风、学风，使学校成为建设社会主义精神文明的重要阵地。</w:t>
      </w:r>
    </w:p>
    <w:p w14:paraId="5985059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4.落实上级党委、教育局工委和教育行政主管部门下达 的工作目标和工作任务。</w:t>
      </w:r>
    </w:p>
    <w:p w14:paraId="5F339B0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9CEAE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昌吉市第十四小学2024年度，实有人数313人，其中：在职人员310人，增加91人；离休人员0人，较上年无变化；退休人员3人，较上年无变化</w:t>
      </w:r>
      <w:r>
        <w:rPr>
          <w:rFonts w:hint="eastAsia" w:ascii="仿宋_GB2312" w:eastAsia="仿宋_GB2312"/>
          <w:sz w:val="32"/>
          <w:szCs w:val="32"/>
          <w:lang w:eastAsia="zh-CN"/>
        </w:rPr>
        <w:t>。</w:t>
      </w:r>
    </w:p>
    <w:p w14:paraId="69010B7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昌吉市第十四小学无下属预算单位，下设5个</w:t>
      </w:r>
      <w:r>
        <w:rPr>
          <w:rFonts w:hint="eastAsia" w:ascii="仿宋_GB2312" w:eastAsia="仿宋_GB2312"/>
          <w:sz w:val="32"/>
          <w:szCs w:val="32"/>
          <w:lang w:eastAsia="zh-CN"/>
        </w:rPr>
        <w:t>科</w:t>
      </w:r>
      <w:r>
        <w:rPr>
          <w:rFonts w:ascii="仿宋_GB2312" w:eastAsia="仿宋_GB2312"/>
          <w:sz w:val="32"/>
          <w:szCs w:val="32"/>
          <w:lang w:eastAsia="zh-CN"/>
        </w:rPr>
        <w:t>室，分别是：办公室、教务处、德育处、教研室、总务处。</w:t>
      </w:r>
    </w:p>
    <w:p w14:paraId="682107F4">
      <w:pPr>
        <w:rPr>
          <w:rFonts w:hint="eastAsia"/>
          <w:lang w:eastAsia="zh-CN"/>
        </w:rPr>
      </w:pPr>
      <w:r>
        <w:rPr>
          <w:sz w:val="0"/>
          <w:szCs w:val="0"/>
          <w:lang w:eastAsia="zh-CN"/>
        </w:rPr>
        <w:br w:type="page"/>
      </w:r>
    </w:p>
    <w:p w14:paraId="563AF8E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2F6C7B6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FC7206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2024年度收入总计6,596.84万元，其中：本年收入合计6,286.11万元，使用非财政拨款结余（含专用结余）0.00万元，年初结转和结余310.73万元。</w:t>
      </w:r>
    </w:p>
    <w:p w14:paraId="4533885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2024年度支出总计6,596.84万元，其中：本年支出合计6,202.73万元，结余分配0.00万元，年末结转和结余394.10万元。</w:t>
      </w:r>
    </w:p>
    <w:p w14:paraId="6501E83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1,610.78万元，增长32.31%，主要原因是：本年增加91人，中央义务教育薄弱环节改善与能力提升补助资金项目经费、义务教育薄弱环节改善与能力提升补助资金[第二批]项目经费、城乡义务教育补助经费预算[中央直达资金]校舍安全保障项目经费增加。</w:t>
      </w:r>
    </w:p>
    <w:p w14:paraId="1537515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6374C2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本年收入6,286.11万元，其中：财政拨款收入5,805.05万元,占92.35%；上级补助收入0.00万元,占0.00%；事业收入0.00万元，占0.00%；经营收入0.00万元,占0.00%；附属单位上缴收入0.00万元，占0.00%；其他收入481.06万元，占7.65%。</w:t>
      </w:r>
    </w:p>
    <w:p w14:paraId="1270F85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2F4E83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本年支出6,202.73万元，其中：基本支出5,667.36万元，占91.37%；项目支出535.38万元，占8.63%；上缴上级支出0.00万元，占0.00%；经营支出0.00万元，占0.00%；对附属单位补助支出0.00万元，占0.00%。</w:t>
      </w:r>
    </w:p>
    <w:p w14:paraId="587D7D6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14139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5,805.05万元，其中：年初财政拨款结转和结余0.00万元，本年财政拨款收入5,805.05万元。财政拨款支出总计5,805.05万元，其中：年末财政拨款结转和结余0.00万元，本年财政拨款支出5,805.05万元。</w:t>
      </w:r>
    </w:p>
    <w:p w14:paraId="1E56359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1,220.26万元，增长26.62%，主要原因是：本年增加91人，中央义务教育薄弱环节改善与能力提升补助资金项目经费、义务教育薄弱环节改善与能力提升补助资金[第二批]项目经费、城乡义务教育补助经费预算[中央直达资金]校舍安全保障项目经费增加。与年初预算相比，年初预算数3,992.19万元，决算数5,805.05万元，预决算差异率45.41%，主要原因是：年中追加中央义务教育薄弱环节改善与能力提升补助资金项目经费、义务教育薄弱环节改善与能力提升补助资金[第二批]项目经费、城乡义务教育补助经费预算[中央直达资金]校舍安全保障项目经费。</w:t>
      </w:r>
    </w:p>
    <w:p w14:paraId="6C51EAC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DA955E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04511E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5,804.05万元，占本年支出合计的93.57%。与上年相比，增加1,311.73万元，增长29.20%，主要原因是：本年增加91人，中央义务教育薄弱环节改善与能力提升补助资金项目经费、义务教育薄弱环节改善与能力提升补助资金[第二批]项目经费、城乡义务教育补助经费预算[中央直达资金]校舍安全保障项目经费增加。与年初预算相比，年初预算数3,992.19万元，决算数5,804.05万元，预决算差异率45.39%，主要原因是：年中追加中央义务教育薄弱环节改善与能力提升补助资金项目经费、义务教育薄弱环节改善与能力提升补助资金[第二批]项目经费、城乡义务教育补助经费预算[中央直达资金]校舍安全保障项目经费。</w:t>
      </w:r>
    </w:p>
    <w:p w14:paraId="3710408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05877C0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教育支出（类）5,804.05万元，占100.00%。</w:t>
      </w:r>
    </w:p>
    <w:p w14:paraId="39AE6A0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7326FCB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5,774.53万元，比上年决算增加1,286.89万元，增长28.68%，主要原因是：单位本年增加91人，中央义务教育薄弱环节改善与能力提升补助资金项目经费、义务教育薄弱环节改善与能力提升补助资金[第二批]项目经费、城乡义务教育补助经费预算[中央直达资金]校舍安全保障项目经费增加。</w:t>
      </w:r>
    </w:p>
    <w:p w14:paraId="39BAC93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2、教育支出（类）教育费附加安排的支出（款）其他教育费附加安排的支出（项）：支出决算数为29.52万元，比上年决算增加29.52万元，增长100.00%，主要原因是：单位本年取暖费增加。</w:t>
      </w:r>
    </w:p>
    <w:p w14:paraId="4DC5DB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0.00万元，比上年决算减少4.68万元，下降100.00%，主要原因是：单位本年一次性职业年金调整到教育支出（类）普通教育（款）小学教育（项）</w:t>
      </w:r>
      <w:r>
        <w:rPr>
          <w:rFonts w:hint="eastAsia" w:ascii="仿宋_GB2312" w:eastAsia="仿宋_GB2312"/>
          <w:sz w:val="32"/>
          <w:szCs w:val="32"/>
          <w:lang w:val="en-US" w:eastAsia="zh-CN"/>
        </w:rPr>
        <w:t>支出</w:t>
      </w:r>
      <w:r>
        <w:rPr>
          <w:rFonts w:ascii="仿宋_GB2312" w:eastAsia="仿宋_GB2312"/>
          <w:sz w:val="32"/>
          <w:szCs w:val="32"/>
          <w:lang w:eastAsia="zh-CN"/>
        </w:rPr>
        <w:t>。</w:t>
      </w:r>
    </w:p>
    <w:p w14:paraId="3A81E6B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47D87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5,667.36万元，其中：人员经费4,956.62万元，包括：基本工资、津贴补贴、奖金、绩效工资、机关事业单位基本养老保险缴费、职工基本医疗保险缴费、公务员医疗补助缴费、其他社会保障缴费、住房公积金、医疗费、其他工资福利支出、退休费、助学金、奖励金和其他对个人和家庭的补助。</w:t>
      </w:r>
    </w:p>
    <w:p w14:paraId="7EB4AA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710.74万元，包括：办公费、印刷费、咨询费、手续费、水费、电费、邮电费、取暖费、物业管理费、差旅费、维修（护）费、租赁费、专用材料费、委托业务费、其他交通费用、其他商品和服务支出、办公设备购置、专用设备购置、无形资产购置和其他资本性支出。</w:t>
      </w:r>
    </w:p>
    <w:p w14:paraId="740CBA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756F5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2024年度政府性基金预算财政拨款收入总计1.00万元，其中：年初结转和结余0.00万元，本年收入1.00万元。政府性基金预算财政拨款支出总计1.00万元，其中：年末结转和结余0.00万元，本年支出1.00万元。</w:t>
      </w:r>
    </w:p>
    <w:p w14:paraId="4E04D2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1.00万元，增长100%，主要原因是：单位本年自治区体育局本级体育彩票公益金项目经费增加。与年初预算相比，年初预算数0.00万元，决算数1.00万元，预决算差异率100%，主要原因是：年中追加自治区体育局本级体育彩票公益金项目经费。</w:t>
      </w:r>
    </w:p>
    <w:p w14:paraId="29F99D7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政府性基金预算财政拨款支出1.00万元。</w:t>
      </w:r>
    </w:p>
    <w:p w14:paraId="681A0EE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1.00万元，比上年决算增加1.00万元，增长100.00%，主要原因是：单位本年自治区体育局本级体育彩票公益金项目经费增加。</w:t>
      </w:r>
    </w:p>
    <w:p w14:paraId="4AB9C03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3105F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63B7A1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2C8343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2024年度财政拨款“三公”经费支出0.00万元，与上年相比无变化，主要原因是：单位本年</w:t>
      </w:r>
      <w:r>
        <w:rPr>
          <w:rFonts w:hint="eastAsia" w:ascii="仿宋_GB2312" w:eastAsia="仿宋_GB2312"/>
          <w:sz w:val="32"/>
          <w:szCs w:val="32"/>
          <w:lang w:eastAsia="zh-CN"/>
        </w:rPr>
        <w:t>与上年均</w:t>
      </w:r>
      <w:r>
        <w:rPr>
          <w:rFonts w:ascii="仿宋_GB2312" w:eastAsia="仿宋_GB2312"/>
          <w:sz w:val="32"/>
          <w:szCs w:val="32"/>
          <w:lang w:eastAsia="zh-CN"/>
        </w:rPr>
        <w:t>无“三公”经费支出。其中：因公出国（境）费支出0.00万元,占0.00%，与上年相比无变化，主要原因是：单位本年</w:t>
      </w:r>
      <w:r>
        <w:rPr>
          <w:rFonts w:hint="eastAsia" w:ascii="仿宋_GB2312" w:eastAsia="仿宋_GB2312"/>
          <w:sz w:val="32"/>
          <w:szCs w:val="32"/>
          <w:lang w:eastAsia="zh-CN"/>
        </w:rPr>
        <w:t>与上年均</w:t>
      </w:r>
      <w:r>
        <w:rPr>
          <w:rFonts w:ascii="仿宋_GB2312" w:eastAsia="仿宋_GB2312"/>
          <w:sz w:val="32"/>
          <w:szCs w:val="32"/>
          <w:lang w:eastAsia="zh-CN"/>
        </w:rPr>
        <w:t>无因公出国（境）费支出；公务用车购置及运行维护费支出0.00万元，占0.00%，与上年相比无变化，主要原因是：单位本年</w:t>
      </w:r>
      <w:r>
        <w:rPr>
          <w:rFonts w:hint="eastAsia" w:ascii="仿宋_GB2312" w:eastAsia="仿宋_GB2312"/>
          <w:sz w:val="32"/>
          <w:szCs w:val="32"/>
          <w:lang w:eastAsia="zh-CN"/>
        </w:rPr>
        <w:t>与上年均</w:t>
      </w:r>
      <w:r>
        <w:rPr>
          <w:rFonts w:ascii="仿宋_GB2312" w:eastAsia="仿宋_GB2312"/>
          <w:sz w:val="32"/>
          <w:szCs w:val="32"/>
          <w:lang w:eastAsia="zh-CN"/>
        </w:rPr>
        <w:t>无公务用车购置及运行维护费支出；公务接待费支出0.00万元，占0.00%，与上年相比无变化，主要原因是：单位本年</w:t>
      </w:r>
      <w:r>
        <w:rPr>
          <w:rFonts w:hint="eastAsia" w:ascii="仿宋_GB2312" w:eastAsia="仿宋_GB2312"/>
          <w:sz w:val="32"/>
          <w:szCs w:val="32"/>
          <w:lang w:eastAsia="zh-CN"/>
        </w:rPr>
        <w:t>与上年均</w:t>
      </w:r>
      <w:r>
        <w:rPr>
          <w:rFonts w:ascii="仿宋_GB2312" w:eastAsia="仿宋_GB2312"/>
          <w:sz w:val="32"/>
          <w:szCs w:val="32"/>
          <w:lang w:eastAsia="zh-CN"/>
        </w:rPr>
        <w:t>无公务接待费支出。</w:t>
      </w:r>
    </w:p>
    <w:p w14:paraId="758772E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850C53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7DAB98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公务用车保有量无差异。</w:t>
      </w:r>
    </w:p>
    <w:p w14:paraId="3B09B4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7E4FC60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556CE04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CE590DC">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1DF32C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2024年度昌吉市第十四小学单位（事业单位）公用经费支出710.74万元，比上年增加85.98万元，增长13.76%，主要原因是：单位本年取暖费、维修（护）费、其他商品和服务支出较上年增加。</w:t>
      </w:r>
    </w:p>
    <w:p w14:paraId="14F2958A">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395F84C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2024年度政府采购支出总额57.43万元，其中：政府采购货物支出57.43万元、政府采购工程支出0.00万元、政府采购服务支出0.00万元。</w:t>
      </w:r>
    </w:p>
    <w:p w14:paraId="2075C89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授予中小企业合同金额57.43万元，占政府采购支出总额的100.00%，其中：授予小微企业合同金额57.43万元，占政府采购支出总额的100.00%。</w:t>
      </w:r>
    </w:p>
    <w:p w14:paraId="619D443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694DBE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截至2024年12月31日，房屋17,877.86平方米，价值4,718.76万元。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669319C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45003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6,596.84</w:t>
      </w:r>
      <w:r>
        <w:rPr>
          <w:rFonts w:ascii="仿宋_GB2312" w:eastAsia="仿宋_GB2312"/>
          <w:sz w:val="32"/>
          <w:szCs w:val="32"/>
          <w:lang w:eastAsia="zh-CN"/>
        </w:rPr>
        <w:t>万元，实际执行总额</w:t>
      </w:r>
      <w:r>
        <w:rPr>
          <w:rFonts w:hint="eastAsia" w:ascii="仿宋_GB2312" w:eastAsia="仿宋_GB2312"/>
          <w:sz w:val="32"/>
          <w:szCs w:val="32"/>
          <w:lang w:eastAsia="zh-CN"/>
        </w:rPr>
        <w:t>6,202.74</w:t>
      </w:r>
      <w:r>
        <w:rPr>
          <w:rFonts w:ascii="仿宋_GB2312" w:eastAsia="仿宋_GB2312"/>
          <w:sz w:val="32"/>
          <w:szCs w:val="32"/>
          <w:lang w:eastAsia="zh-CN"/>
        </w:rPr>
        <w:t>万元；预算绩效评价项目1个，全年预算数</w:t>
      </w:r>
      <w:r>
        <w:rPr>
          <w:rFonts w:hint="eastAsia" w:ascii="仿宋_GB2312" w:eastAsia="仿宋_GB2312"/>
          <w:sz w:val="32"/>
          <w:szCs w:val="32"/>
          <w:lang w:eastAsia="zh-CN"/>
        </w:rPr>
        <w:t>40.18</w:t>
      </w:r>
      <w:r>
        <w:rPr>
          <w:rFonts w:ascii="仿宋_GB2312" w:eastAsia="仿宋_GB2312"/>
          <w:sz w:val="32"/>
          <w:szCs w:val="32"/>
          <w:lang w:eastAsia="zh-CN"/>
        </w:rPr>
        <w:t>万元，全年执行数</w:t>
      </w:r>
      <w:r>
        <w:rPr>
          <w:rFonts w:hint="eastAsia" w:ascii="仿宋_GB2312" w:eastAsia="仿宋_GB2312"/>
          <w:sz w:val="32"/>
          <w:szCs w:val="32"/>
          <w:lang w:eastAsia="zh-CN"/>
        </w:rPr>
        <w:t>40.18</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0EE350C2">
      <w:pPr>
        <w:spacing w:after="0" w:line="240" w:lineRule="auto"/>
        <w:ind w:firstLine="640" w:firstLineChars="200"/>
        <w:jc w:val="both"/>
        <w:rPr>
          <w:rFonts w:ascii="仿宋_GB2312" w:eastAsia="仿宋_GB2312"/>
          <w:sz w:val="32"/>
          <w:szCs w:val="32"/>
          <w:lang w:eastAsia="zh-CN"/>
        </w:rPr>
      </w:pPr>
    </w:p>
    <w:p w14:paraId="3C2E25DF">
      <w:pPr>
        <w:spacing w:after="0" w:line="240" w:lineRule="auto"/>
        <w:ind w:firstLine="640" w:firstLineChars="200"/>
        <w:jc w:val="both"/>
        <w:rPr>
          <w:rFonts w:ascii="仿宋_GB2312" w:eastAsia="仿宋_GB2312"/>
          <w:sz w:val="32"/>
          <w:szCs w:val="32"/>
          <w:lang w:eastAsia="zh-CN"/>
        </w:rPr>
      </w:pPr>
    </w:p>
    <w:p w14:paraId="794BE2F1">
      <w:pPr>
        <w:spacing w:after="0" w:line="240" w:lineRule="auto"/>
        <w:ind w:firstLine="640" w:firstLineChars="200"/>
        <w:jc w:val="both"/>
        <w:rPr>
          <w:rFonts w:hint="eastAsia" w:ascii="仿宋_GB2312" w:eastAsia="仿宋_GB2312"/>
          <w:sz w:val="32"/>
          <w:szCs w:val="32"/>
          <w:lang w:eastAsia="zh-CN"/>
        </w:rPr>
      </w:pPr>
    </w:p>
    <w:p w14:paraId="010A78E8">
      <w:pPr>
        <w:jc w:val="center"/>
        <w:rPr>
          <w:rFonts w:hint="eastAsia" w:ascii="宋体" w:hAnsi="宋体" w:eastAsia="宋体" w:cs="宋体"/>
          <w:b/>
          <w:bCs/>
          <w:sz w:val="28"/>
          <w:szCs w:val="28"/>
          <w:lang w:eastAsia="zh-CN"/>
        </w:rPr>
      </w:pPr>
      <w:bookmarkStart w:id="0" w:name="_Hlk201836110"/>
      <w:r>
        <w:rPr>
          <w:rFonts w:hint="eastAsia" w:ascii="宋体" w:hAnsi="宋体" w:eastAsia="宋体" w:cs="宋体"/>
          <w:b/>
          <w:bCs/>
          <w:sz w:val="28"/>
          <w:szCs w:val="28"/>
          <w:lang w:eastAsia="zh-CN"/>
        </w:rPr>
        <w:t>部门（单位）整体支出绩效目标自评表</w:t>
      </w:r>
    </w:p>
    <w:p w14:paraId="09CD151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2129738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BAE6DF8">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DBD8FF0">
            <w:pPr>
              <w:jc w:val="center"/>
              <w:rPr>
                <w:rFonts w:hint="eastAsia" w:ascii="宋体" w:hAnsi="宋体" w:eastAsia="宋体" w:cs="宋体"/>
                <w:b/>
                <w:bCs/>
                <w:sz w:val="18"/>
                <w:szCs w:val="18"/>
              </w:rPr>
            </w:pPr>
            <w:r>
              <w:rPr>
                <w:rFonts w:hint="eastAsia" w:ascii="宋体" w:hAnsi="宋体" w:eastAsia="宋体" w:cs="宋体"/>
                <w:b/>
                <w:bCs/>
                <w:sz w:val="18"/>
                <w:szCs w:val="18"/>
              </w:rPr>
              <w:t>昌吉市第十四小学</w:t>
            </w:r>
          </w:p>
        </w:tc>
        <w:tc>
          <w:tcPr>
            <w:tcW w:w="284" w:type="dxa"/>
            <w:tcBorders>
              <w:top w:val="nil"/>
              <w:left w:val="nil"/>
              <w:bottom w:val="nil"/>
              <w:right w:val="nil"/>
            </w:tcBorders>
            <w:noWrap/>
            <w:vAlign w:val="center"/>
          </w:tcPr>
          <w:p w14:paraId="3C4794EF">
            <w:pPr>
              <w:rPr>
                <w:rFonts w:hint="eastAsia" w:ascii="宋体" w:hAnsi="宋体" w:eastAsia="宋体" w:cs="宋体"/>
                <w:b/>
                <w:bCs/>
                <w:sz w:val="18"/>
                <w:szCs w:val="18"/>
              </w:rPr>
            </w:pPr>
          </w:p>
        </w:tc>
      </w:tr>
      <w:tr w14:paraId="141F133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E40A90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1A2305D">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626350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62CE28A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19FBB02C">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7A23F5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66568D0">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B72DCD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08EDF73">
            <w:pPr>
              <w:jc w:val="center"/>
              <w:rPr>
                <w:rFonts w:hint="eastAsia" w:ascii="宋体" w:hAnsi="宋体" w:eastAsia="宋体" w:cs="宋体"/>
                <w:b/>
                <w:bCs/>
                <w:sz w:val="18"/>
                <w:szCs w:val="18"/>
              </w:rPr>
            </w:pPr>
          </w:p>
        </w:tc>
      </w:tr>
      <w:tr w14:paraId="2B215533">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31406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77FBECE">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4AC79816">
            <w:pPr>
              <w:jc w:val="center"/>
              <w:rPr>
                <w:rFonts w:hint="eastAsia" w:ascii="宋体" w:hAnsi="宋体" w:eastAsia="宋体" w:cs="宋体"/>
                <w:sz w:val="18"/>
                <w:szCs w:val="18"/>
              </w:rPr>
            </w:pPr>
            <w:r>
              <w:rPr>
                <w:rFonts w:hint="eastAsia" w:ascii="宋体" w:hAnsi="宋体" w:eastAsia="宋体" w:cs="宋体"/>
                <w:sz w:val="18"/>
                <w:szCs w:val="18"/>
              </w:rPr>
              <w:t>40.18</w:t>
            </w:r>
          </w:p>
        </w:tc>
        <w:tc>
          <w:tcPr>
            <w:tcW w:w="1242" w:type="dxa"/>
            <w:tcBorders>
              <w:top w:val="nil"/>
              <w:left w:val="nil"/>
              <w:bottom w:val="single" w:color="auto" w:sz="4" w:space="0"/>
              <w:right w:val="single" w:color="auto" w:sz="4" w:space="0"/>
            </w:tcBorders>
            <w:vAlign w:val="center"/>
          </w:tcPr>
          <w:p w14:paraId="6622671F">
            <w:pPr>
              <w:jc w:val="center"/>
              <w:rPr>
                <w:rFonts w:hint="eastAsia" w:ascii="宋体" w:hAnsi="宋体" w:eastAsia="宋体" w:cs="宋体"/>
                <w:sz w:val="18"/>
                <w:szCs w:val="18"/>
              </w:rPr>
            </w:pPr>
            <w:r>
              <w:rPr>
                <w:rFonts w:hint="eastAsia" w:ascii="宋体" w:hAnsi="宋体" w:eastAsia="宋体" w:cs="宋体"/>
                <w:sz w:val="18"/>
                <w:szCs w:val="18"/>
              </w:rPr>
              <w:t>929.48</w:t>
            </w:r>
          </w:p>
        </w:tc>
        <w:tc>
          <w:tcPr>
            <w:tcW w:w="1417" w:type="dxa"/>
            <w:tcBorders>
              <w:top w:val="nil"/>
              <w:left w:val="nil"/>
              <w:bottom w:val="single" w:color="auto" w:sz="4" w:space="0"/>
              <w:right w:val="single" w:color="auto" w:sz="4" w:space="0"/>
            </w:tcBorders>
            <w:vAlign w:val="center"/>
          </w:tcPr>
          <w:p w14:paraId="50DAF603">
            <w:pPr>
              <w:jc w:val="center"/>
              <w:rPr>
                <w:rFonts w:hint="eastAsia" w:ascii="宋体" w:hAnsi="宋体" w:eastAsia="宋体" w:cs="宋体"/>
                <w:sz w:val="18"/>
                <w:szCs w:val="18"/>
              </w:rPr>
            </w:pPr>
            <w:r>
              <w:rPr>
                <w:rFonts w:hint="eastAsia" w:ascii="宋体" w:hAnsi="宋体" w:eastAsia="宋体" w:cs="宋体"/>
                <w:sz w:val="18"/>
                <w:szCs w:val="18"/>
              </w:rPr>
              <w:t>535.38</w:t>
            </w:r>
          </w:p>
        </w:tc>
        <w:tc>
          <w:tcPr>
            <w:tcW w:w="1134" w:type="dxa"/>
            <w:tcBorders>
              <w:top w:val="nil"/>
              <w:left w:val="nil"/>
              <w:bottom w:val="single" w:color="auto" w:sz="4" w:space="0"/>
              <w:right w:val="single" w:color="auto" w:sz="4" w:space="0"/>
            </w:tcBorders>
            <w:vAlign w:val="center"/>
          </w:tcPr>
          <w:p w14:paraId="7B1CC48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19AD51E8">
            <w:pPr>
              <w:jc w:val="center"/>
              <w:rPr>
                <w:rFonts w:hint="eastAsia" w:ascii="宋体" w:hAnsi="宋体" w:eastAsia="宋体" w:cs="宋体"/>
                <w:sz w:val="18"/>
                <w:szCs w:val="18"/>
              </w:rPr>
            </w:pPr>
            <w:r>
              <w:rPr>
                <w:rFonts w:hint="eastAsia" w:ascii="宋体" w:hAnsi="宋体" w:eastAsia="宋体" w:cs="宋体"/>
                <w:sz w:val="18"/>
                <w:szCs w:val="18"/>
              </w:rPr>
              <w:t>94.03%</w:t>
            </w:r>
          </w:p>
        </w:tc>
        <w:tc>
          <w:tcPr>
            <w:tcW w:w="720" w:type="dxa"/>
            <w:tcBorders>
              <w:top w:val="nil"/>
              <w:left w:val="nil"/>
              <w:bottom w:val="single" w:color="auto" w:sz="4" w:space="0"/>
              <w:right w:val="single" w:color="auto" w:sz="4" w:space="0"/>
            </w:tcBorders>
            <w:vAlign w:val="center"/>
          </w:tcPr>
          <w:p w14:paraId="292BEE59">
            <w:pPr>
              <w:jc w:val="center"/>
              <w:rPr>
                <w:rFonts w:hint="eastAsia" w:ascii="宋体" w:hAnsi="宋体" w:eastAsia="宋体" w:cs="宋体"/>
                <w:sz w:val="18"/>
                <w:szCs w:val="18"/>
              </w:rPr>
            </w:pPr>
            <w:r>
              <w:rPr>
                <w:rFonts w:hint="eastAsia" w:ascii="宋体" w:hAnsi="宋体" w:eastAsia="宋体" w:cs="宋体"/>
                <w:sz w:val="18"/>
                <w:szCs w:val="18"/>
              </w:rPr>
              <w:t>9.4</w:t>
            </w:r>
          </w:p>
        </w:tc>
        <w:tc>
          <w:tcPr>
            <w:tcW w:w="284" w:type="dxa"/>
            <w:tcBorders>
              <w:top w:val="nil"/>
              <w:left w:val="nil"/>
              <w:bottom w:val="nil"/>
              <w:right w:val="nil"/>
            </w:tcBorders>
            <w:noWrap/>
            <w:vAlign w:val="center"/>
          </w:tcPr>
          <w:p w14:paraId="1563A799">
            <w:pPr>
              <w:jc w:val="center"/>
              <w:rPr>
                <w:rFonts w:hint="eastAsia" w:ascii="宋体" w:hAnsi="宋体" w:eastAsia="宋体" w:cs="宋体"/>
                <w:b/>
                <w:bCs/>
                <w:sz w:val="18"/>
                <w:szCs w:val="18"/>
              </w:rPr>
            </w:pPr>
          </w:p>
        </w:tc>
      </w:tr>
      <w:tr w14:paraId="38DE24BD">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CE5D5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FDFCE4F">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27FAA8A2">
            <w:pPr>
              <w:jc w:val="center"/>
              <w:rPr>
                <w:rFonts w:hint="eastAsia" w:ascii="宋体" w:hAnsi="宋体" w:eastAsia="宋体" w:cs="宋体"/>
                <w:sz w:val="18"/>
                <w:szCs w:val="18"/>
              </w:rPr>
            </w:pPr>
            <w:r>
              <w:rPr>
                <w:rFonts w:hint="eastAsia" w:ascii="宋体" w:hAnsi="宋体" w:eastAsia="宋体" w:cs="宋体"/>
                <w:sz w:val="18"/>
                <w:szCs w:val="18"/>
              </w:rPr>
              <w:t>3,952.01</w:t>
            </w:r>
          </w:p>
        </w:tc>
        <w:tc>
          <w:tcPr>
            <w:tcW w:w="1242" w:type="dxa"/>
            <w:tcBorders>
              <w:top w:val="nil"/>
              <w:left w:val="nil"/>
              <w:bottom w:val="single" w:color="auto" w:sz="4" w:space="0"/>
              <w:right w:val="single" w:color="auto" w:sz="4" w:space="0"/>
            </w:tcBorders>
            <w:vAlign w:val="center"/>
          </w:tcPr>
          <w:p w14:paraId="562412F6">
            <w:pPr>
              <w:jc w:val="center"/>
              <w:rPr>
                <w:rFonts w:hint="eastAsia" w:ascii="宋体" w:hAnsi="宋体" w:eastAsia="宋体" w:cs="宋体"/>
                <w:sz w:val="18"/>
                <w:szCs w:val="18"/>
              </w:rPr>
            </w:pPr>
            <w:r>
              <w:rPr>
                <w:rFonts w:hint="eastAsia" w:ascii="宋体" w:hAnsi="宋体" w:eastAsia="宋体" w:cs="宋体"/>
                <w:sz w:val="18"/>
                <w:szCs w:val="18"/>
              </w:rPr>
              <w:t>5,667.36</w:t>
            </w:r>
          </w:p>
        </w:tc>
        <w:tc>
          <w:tcPr>
            <w:tcW w:w="1417" w:type="dxa"/>
            <w:tcBorders>
              <w:top w:val="nil"/>
              <w:left w:val="nil"/>
              <w:bottom w:val="single" w:color="auto" w:sz="4" w:space="0"/>
              <w:right w:val="single" w:color="auto" w:sz="4" w:space="0"/>
            </w:tcBorders>
            <w:vAlign w:val="center"/>
          </w:tcPr>
          <w:p w14:paraId="40F8457A">
            <w:pPr>
              <w:jc w:val="center"/>
              <w:rPr>
                <w:rFonts w:hint="eastAsia" w:ascii="宋体" w:hAnsi="宋体" w:eastAsia="宋体" w:cs="宋体"/>
                <w:sz w:val="18"/>
                <w:szCs w:val="18"/>
              </w:rPr>
            </w:pPr>
            <w:r>
              <w:rPr>
                <w:rFonts w:hint="eastAsia" w:ascii="宋体" w:hAnsi="宋体" w:eastAsia="宋体" w:cs="宋体"/>
                <w:sz w:val="18"/>
                <w:szCs w:val="18"/>
              </w:rPr>
              <w:t>5,667.36</w:t>
            </w:r>
          </w:p>
        </w:tc>
        <w:tc>
          <w:tcPr>
            <w:tcW w:w="1134" w:type="dxa"/>
            <w:tcBorders>
              <w:top w:val="nil"/>
              <w:left w:val="nil"/>
              <w:bottom w:val="single" w:color="auto" w:sz="4" w:space="0"/>
              <w:right w:val="single" w:color="auto" w:sz="4" w:space="0"/>
            </w:tcBorders>
            <w:vAlign w:val="center"/>
          </w:tcPr>
          <w:p w14:paraId="0F8E388F">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E1C744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4A4C53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02DD200">
            <w:pPr>
              <w:jc w:val="center"/>
              <w:rPr>
                <w:rFonts w:hint="eastAsia" w:ascii="宋体" w:hAnsi="宋体" w:eastAsia="宋体" w:cs="宋体"/>
                <w:sz w:val="18"/>
                <w:szCs w:val="18"/>
              </w:rPr>
            </w:pPr>
          </w:p>
        </w:tc>
      </w:tr>
      <w:tr w14:paraId="4C6AD90F">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D343F3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86A6260">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444CA93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4C052AA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7D4229E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E4F3A18">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074923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3195C2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EF15C33">
            <w:pPr>
              <w:jc w:val="center"/>
              <w:rPr>
                <w:rFonts w:hint="eastAsia" w:ascii="宋体" w:hAnsi="宋体" w:eastAsia="宋体" w:cs="宋体"/>
                <w:sz w:val="18"/>
                <w:szCs w:val="18"/>
              </w:rPr>
            </w:pPr>
          </w:p>
        </w:tc>
      </w:tr>
      <w:tr w14:paraId="6EEA5808">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15E7B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56669EF">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4FAE098">
            <w:pPr>
              <w:jc w:val="center"/>
              <w:rPr>
                <w:rFonts w:hint="eastAsia" w:ascii="宋体" w:hAnsi="宋体" w:eastAsia="宋体" w:cs="宋体"/>
                <w:sz w:val="18"/>
                <w:szCs w:val="18"/>
              </w:rPr>
            </w:pPr>
            <w:r>
              <w:rPr>
                <w:rFonts w:hint="eastAsia" w:ascii="宋体" w:hAnsi="宋体" w:eastAsia="宋体" w:cs="宋体"/>
                <w:sz w:val="18"/>
                <w:szCs w:val="18"/>
              </w:rPr>
              <w:t>3,992.19</w:t>
            </w:r>
          </w:p>
        </w:tc>
        <w:tc>
          <w:tcPr>
            <w:tcW w:w="1242" w:type="dxa"/>
            <w:tcBorders>
              <w:top w:val="nil"/>
              <w:left w:val="nil"/>
              <w:bottom w:val="single" w:color="auto" w:sz="4" w:space="0"/>
              <w:right w:val="single" w:color="auto" w:sz="4" w:space="0"/>
            </w:tcBorders>
            <w:vAlign w:val="center"/>
          </w:tcPr>
          <w:p w14:paraId="57872147">
            <w:pPr>
              <w:jc w:val="center"/>
              <w:rPr>
                <w:rFonts w:hint="eastAsia" w:ascii="宋体" w:hAnsi="宋体" w:eastAsia="宋体" w:cs="宋体"/>
                <w:sz w:val="18"/>
                <w:szCs w:val="18"/>
              </w:rPr>
            </w:pPr>
            <w:r>
              <w:rPr>
                <w:rFonts w:hint="eastAsia" w:ascii="宋体" w:hAnsi="宋体" w:eastAsia="宋体" w:cs="宋体"/>
                <w:sz w:val="18"/>
                <w:szCs w:val="18"/>
              </w:rPr>
              <w:t>6,596.84</w:t>
            </w:r>
          </w:p>
        </w:tc>
        <w:tc>
          <w:tcPr>
            <w:tcW w:w="1417" w:type="dxa"/>
            <w:tcBorders>
              <w:top w:val="nil"/>
              <w:left w:val="nil"/>
              <w:bottom w:val="single" w:color="auto" w:sz="4" w:space="0"/>
              <w:right w:val="single" w:color="auto" w:sz="4" w:space="0"/>
            </w:tcBorders>
            <w:vAlign w:val="center"/>
          </w:tcPr>
          <w:p w14:paraId="76147695">
            <w:pPr>
              <w:jc w:val="center"/>
              <w:rPr>
                <w:rFonts w:hint="eastAsia" w:ascii="宋体" w:hAnsi="宋体" w:eastAsia="宋体" w:cs="宋体"/>
                <w:sz w:val="18"/>
                <w:szCs w:val="18"/>
              </w:rPr>
            </w:pPr>
            <w:r>
              <w:rPr>
                <w:rFonts w:hint="eastAsia" w:ascii="宋体" w:hAnsi="宋体" w:eastAsia="宋体" w:cs="宋体"/>
                <w:sz w:val="18"/>
                <w:szCs w:val="18"/>
              </w:rPr>
              <w:t>6,202.74</w:t>
            </w:r>
          </w:p>
        </w:tc>
        <w:tc>
          <w:tcPr>
            <w:tcW w:w="1134" w:type="dxa"/>
            <w:tcBorders>
              <w:top w:val="nil"/>
              <w:left w:val="nil"/>
              <w:bottom w:val="single" w:color="auto" w:sz="4" w:space="0"/>
              <w:right w:val="single" w:color="auto" w:sz="4" w:space="0"/>
            </w:tcBorders>
            <w:vAlign w:val="center"/>
          </w:tcPr>
          <w:p w14:paraId="0A163183">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107619FA">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DCF45D1">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3B62D08">
            <w:pPr>
              <w:jc w:val="center"/>
              <w:rPr>
                <w:rFonts w:hint="eastAsia" w:ascii="宋体" w:hAnsi="宋体" w:eastAsia="宋体" w:cs="宋体"/>
                <w:sz w:val="18"/>
                <w:szCs w:val="18"/>
              </w:rPr>
            </w:pPr>
          </w:p>
        </w:tc>
      </w:tr>
      <w:tr w14:paraId="1818E728">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F4019BA">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927C0EC">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520FB19">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2D4DADFF">
            <w:pPr>
              <w:rPr>
                <w:rFonts w:hint="eastAsia" w:ascii="宋体" w:hAnsi="宋体" w:eastAsia="宋体" w:cs="宋体"/>
                <w:b/>
                <w:bCs/>
                <w:sz w:val="18"/>
                <w:szCs w:val="18"/>
              </w:rPr>
            </w:pPr>
          </w:p>
        </w:tc>
      </w:tr>
      <w:tr w14:paraId="5E6B98D9">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68A301">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5F421D0D">
            <w:pPr>
              <w:rPr>
                <w:rFonts w:hint="eastAsia" w:ascii="宋体" w:hAnsi="宋体" w:eastAsia="宋体" w:cs="宋体"/>
                <w:sz w:val="18"/>
                <w:szCs w:val="18"/>
                <w:lang w:eastAsia="zh-CN"/>
              </w:rPr>
            </w:pPr>
            <w:r>
              <w:rPr>
                <w:rFonts w:hint="eastAsia" w:ascii="宋体" w:hAnsi="宋体" w:eastAsia="宋体" w:cs="宋体"/>
                <w:sz w:val="18"/>
                <w:szCs w:val="18"/>
                <w:lang w:eastAsia="zh-CN"/>
              </w:rPr>
              <w:t>1完成在校学生教育7651人，提高昌吉市教学水平；2完成学年内结业人数588人，达成教育教学目标；3完成学年内新入学生人数1197人，解决就学问题；</w:t>
            </w:r>
          </w:p>
        </w:tc>
        <w:tc>
          <w:tcPr>
            <w:tcW w:w="4581" w:type="dxa"/>
            <w:gridSpan w:val="4"/>
            <w:tcBorders>
              <w:top w:val="single" w:color="auto" w:sz="4" w:space="0"/>
              <w:left w:val="nil"/>
              <w:bottom w:val="single" w:color="auto" w:sz="4" w:space="0"/>
              <w:right w:val="single" w:color="auto" w:sz="4" w:space="0"/>
            </w:tcBorders>
          </w:tcPr>
          <w:p w14:paraId="066164B3">
            <w:pPr>
              <w:rPr>
                <w:rFonts w:hint="eastAsia" w:ascii="宋体" w:hAnsi="宋体" w:eastAsia="宋体" w:cs="宋体"/>
                <w:sz w:val="18"/>
                <w:szCs w:val="18"/>
                <w:lang w:eastAsia="zh-CN"/>
              </w:rPr>
            </w:pPr>
            <w:r>
              <w:rPr>
                <w:rFonts w:hint="eastAsia" w:ascii="宋体" w:hAnsi="宋体" w:eastAsia="宋体" w:cs="宋体"/>
                <w:sz w:val="18"/>
                <w:szCs w:val="18"/>
                <w:lang w:eastAsia="zh-CN"/>
              </w:rPr>
              <w:t>1完成在校学生教育7651人，提高昌吉市教学水平；2完成学年内结业人数588人，达成教育教学目标；3完成学年内新入学生人数1197人，解决就学问题；</w:t>
            </w:r>
          </w:p>
        </w:tc>
        <w:tc>
          <w:tcPr>
            <w:tcW w:w="284" w:type="dxa"/>
            <w:tcBorders>
              <w:top w:val="nil"/>
              <w:left w:val="nil"/>
              <w:bottom w:val="nil"/>
              <w:right w:val="nil"/>
            </w:tcBorders>
            <w:noWrap/>
            <w:vAlign w:val="center"/>
          </w:tcPr>
          <w:p w14:paraId="6160ECDC">
            <w:pPr>
              <w:rPr>
                <w:rFonts w:hint="eastAsia" w:ascii="宋体" w:hAnsi="宋体" w:eastAsia="宋体" w:cs="宋体"/>
                <w:sz w:val="18"/>
                <w:szCs w:val="18"/>
                <w:lang w:eastAsia="zh-CN"/>
              </w:rPr>
            </w:pPr>
          </w:p>
        </w:tc>
      </w:tr>
      <w:tr w14:paraId="5A5AB7D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0D3B05F">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42209CC">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8DEB66C">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33090282">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7BB214AF">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9D0672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4B11F419">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ACE2E1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2CAD504">
            <w:pPr>
              <w:rPr>
                <w:rFonts w:hint="eastAsia" w:ascii="宋体" w:hAnsi="宋体" w:eastAsia="宋体" w:cs="宋体"/>
                <w:b/>
                <w:bCs/>
                <w:sz w:val="18"/>
                <w:szCs w:val="18"/>
              </w:rPr>
            </w:pPr>
          </w:p>
        </w:tc>
      </w:tr>
      <w:tr w14:paraId="69699E4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54AC40F">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0506C50">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857EC0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完成在校学生教育数量</w:t>
            </w:r>
          </w:p>
        </w:tc>
        <w:tc>
          <w:tcPr>
            <w:tcW w:w="1242" w:type="dxa"/>
            <w:tcBorders>
              <w:top w:val="nil"/>
              <w:left w:val="nil"/>
              <w:bottom w:val="single" w:color="auto" w:sz="4" w:space="0"/>
              <w:right w:val="single" w:color="auto" w:sz="4" w:space="0"/>
            </w:tcBorders>
            <w:noWrap/>
            <w:vAlign w:val="center"/>
          </w:tcPr>
          <w:p w14:paraId="50061CB6">
            <w:pPr>
              <w:jc w:val="center"/>
              <w:rPr>
                <w:rFonts w:hint="eastAsia" w:ascii="宋体" w:hAnsi="宋体" w:eastAsia="宋体" w:cs="宋体"/>
                <w:sz w:val="18"/>
                <w:szCs w:val="18"/>
              </w:rPr>
            </w:pPr>
            <w:r>
              <w:rPr>
                <w:rFonts w:hint="eastAsia" w:ascii="宋体" w:hAnsi="宋体" w:eastAsia="宋体" w:cs="宋体"/>
                <w:sz w:val="18"/>
                <w:szCs w:val="18"/>
              </w:rPr>
              <w:t>=7651人</w:t>
            </w:r>
          </w:p>
        </w:tc>
        <w:tc>
          <w:tcPr>
            <w:tcW w:w="1417" w:type="dxa"/>
            <w:tcBorders>
              <w:top w:val="nil"/>
              <w:left w:val="nil"/>
              <w:bottom w:val="single" w:color="auto" w:sz="4" w:space="0"/>
              <w:right w:val="single" w:color="auto" w:sz="4" w:space="0"/>
            </w:tcBorders>
            <w:noWrap/>
            <w:vAlign w:val="center"/>
          </w:tcPr>
          <w:p w14:paraId="15885061">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2980600C">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3CF178C9">
            <w:pPr>
              <w:jc w:val="center"/>
              <w:rPr>
                <w:rFonts w:hint="eastAsia" w:ascii="宋体" w:hAnsi="宋体" w:eastAsia="宋体" w:cs="宋体"/>
                <w:sz w:val="18"/>
                <w:szCs w:val="18"/>
              </w:rPr>
            </w:pPr>
            <w:r>
              <w:rPr>
                <w:rFonts w:hint="eastAsia" w:ascii="宋体" w:hAnsi="宋体" w:eastAsia="宋体" w:cs="宋体"/>
                <w:sz w:val="18"/>
                <w:szCs w:val="18"/>
              </w:rPr>
              <w:t>7651人</w:t>
            </w:r>
          </w:p>
        </w:tc>
        <w:tc>
          <w:tcPr>
            <w:tcW w:w="720" w:type="dxa"/>
            <w:tcBorders>
              <w:top w:val="nil"/>
              <w:left w:val="nil"/>
              <w:bottom w:val="single" w:color="auto" w:sz="4" w:space="0"/>
              <w:right w:val="single" w:color="auto" w:sz="4" w:space="0"/>
            </w:tcBorders>
            <w:noWrap/>
            <w:vAlign w:val="center"/>
          </w:tcPr>
          <w:p w14:paraId="16B39B5A">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035B877E">
            <w:pPr>
              <w:jc w:val="center"/>
              <w:rPr>
                <w:rFonts w:hint="eastAsia" w:ascii="宋体" w:hAnsi="宋体" w:eastAsia="宋体" w:cs="宋体"/>
                <w:sz w:val="18"/>
                <w:szCs w:val="18"/>
              </w:rPr>
            </w:pPr>
          </w:p>
        </w:tc>
      </w:tr>
      <w:tr w14:paraId="46DBBAE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3EACC4A">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1ABDDF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96F3794">
            <w:pPr>
              <w:jc w:val="center"/>
              <w:rPr>
                <w:rFonts w:hint="eastAsia" w:ascii="宋体" w:hAnsi="宋体" w:eastAsia="宋体" w:cs="宋体"/>
                <w:sz w:val="18"/>
                <w:szCs w:val="18"/>
              </w:rPr>
            </w:pPr>
            <w:r>
              <w:rPr>
                <w:rFonts w:hint="eastAsia" w:ascii="宋体" w:hAnsi="宋体" w:eastAsia="宋体" w:cs="宋体"/>
                <w:sz w:val="18"/>
                <w:szCs w:val="18"/>
              </w:rPr>
              <w:t>完成学年内新生人数</w:t>
            </w:r>
          </w:p>
        </w:tc>
        <w:tc>
          <w:tcPr>
            <w:tcW w:w="1242" w:type="dxa"/>
            <w:tcBorders>
              <w:top w:val="nil"/>
              <w:left w:val="nil"/>
              <w:bottom w:val="single" w:color="auto" w:sz="4" w:space="0"/>
              <w:right w:val="single" w:color="auto" w:sz="4" w:space="0"/>
            </w:tcBorders>
            <w:noWrap/>
            <w:vAlign w:val="center"/>
          </w:tcPr>
          <w:p w14:paraId="2AB4035B">
            <w:pPr>
              <w:jc w:val="center"/>
              <w:rPr>
                <w:rFonts w:hint="eastAsia" w:ascii="宋体" w:hAnsi="宋体" w:eastAsia="宋体" w:cs="宋体"/>
                <w:sz w:val="18"/>
                <w:szCs w:val="18"/>
              </w:rPr>
            </w:pPr>
            <w:r>
              <w:rPr>
                <w:rFonts w:hint="eastAsia" w:ascii="宋体" w:hAnsi="宋体" w:eastAsia="宋体" w:cs="宋体"/>
                <w:sz w:val="18"/>
                <w:szCs w:val="18"/>
              </w:rPr>
              <w:t>=1197人</w:t>
            </w:r>
          </w:p>
        </w:tc>
        <w:tc>
          <w:tcPr>
            <w:tcW w:w="1417" w:type="dxa"/>
            <w:tcBorders>
              <w:top w:val="nil"/>
              <w:left w:val="nil"/>
              <w:bottom w:val="single" w:color="auto" w:sz="4" w:space="0"/>
              <w:right w:val="single" w:color="auto" w:sz="4" w:space="0"/>
            </w:tcBorders>
            <w:noWrap/>
            <w:vAlign w:val="center"/>
          </w:tcPr>
          <w:p w14:paraId="56F184B0">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0A7C2A7C">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587682A7">
            <w:pPr>
              <w:jc w:val="center"/>
              <w:rPr>
                <w:rFonts w:hint="eastAsia" w:ascii="宋体" w:hAnsi="宋体" w:eastAsia="宋体" w:cs="宋体"/>
                <w:sz w:val="18"/>
                <w:szCs w:val="18"/>
              </w:rPr>
            </w:pPr>
            <w:r>
              <w:rPr>
                <w:rFonts w:hint="eastAsia" w:ascii="宋体" w:hAnsi="宋体" w:eastAsia="宋体" w:cs="宋体"/>
                <w:sz w:val="18"/>
                <w:szCs w:val="18"/>
              </w:rPr>
              <w:t>1197人</w:t>
            </w:r>
          </w:p>
        </w:tc>
        <w:tc>
          <w:tcPr>
            <w:tcW w:w="720" w:type="dxa"/>
            <w:tcBorders>
              <w:top w:val="nil"/>
              <w:left w:val="nil"/>
              <w:bottom w:val="single" w:color="auto" w:sz="4" w:space="0"/>
              <w:right w:val="single" w:color="auto" w:sz="4" w:space="0"/>
            </w:tcBorders>
            <w:noWrap/>
            <w:vAlign w:val="center"/>
          </w:tcPr>
          <w:p w14:paraId="557F35EE">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0C44CF92">
            <w:pPr>
              <w:jc w:val="center"/>
              <w:rPr>
                <w:rFonts w:hint="eastAsia" w:ascii="宋体" w:hAnsi="宋体" w:eastAsia="宋体" w:cs="宋体"/>
                <w:sz w:val="18"/>
                <w:szCs w:val="18"/>
              </w:rPr>
            </w:pPr>
          </w:p>
        </w:tc>
      </w:tr>
      <w:tr w14:paraId="6EE7AFD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69EFA5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BF729E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40E9F3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42" w:type="dxa"/>
            <w:tcBorders>
              <w:top w:val="nil"/>
              <w:left w:val="nil"/>
              <w:bottom w:val="single" w:color="auto" w:sz="4" w:space="0"/>
              <w:right w:val="single" w:color="auto" w:sz="4" w:space="0"/>
            </w:tcBorders>
            <w:noWrap/>
            <w:vAlign w:val="center"/>
          </w:tcPr>
          <w:p w14:paraId="1FFDD758">
            <w:pPr>
              <w:jc w:val="center"/>
              <w:rPr>
                <w:rFonts w:hint="eastAsia" w:ascii="宋体" w:hAnsi="宋体" w:eastAsia="宋体" w:cs="宋体"/>
                <w:sz w:val="18"/>
                <w:szCs w:val="18"/>
              </w:rPr>
            </w:pPr>
            <w:r>
              <w:rPr>
                <w:rFonts w:hint="eastAsia" w:ascii="宋体" w:hAnsi="宋体" w:eastAsia="宋体" w:cs="宋体"/>
                <w:sz w:val="18"/>
                <w:szCs w:val="18"/>
              </w:rPr>
              <w:t>=588人</w:t>
            </w:r>
          </w:p>
        </w:tc>
        <w:tc>
          <w:tcPr>
            <w:tcW w:w="1417" w:type="dxa"/>
            <w:tcBorders>
              <w:top w:val="nil"/>
              <w:left w:val="nil"/>
              <w:bottom w:val="single" w:color="auto" w:sz="4" w:space="0"/>
              <w:right w:val="single" w:color="auto" w:sz="4" w:space="0"/>
            </w:tcBorders>
            <w:noWrap/>
            <w:vAlign w:val="center"/>
          </w:tcPr>
          <w:p w14:paraId="683B1BD0">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3EA6FA64">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26E0A386">
            <w:pPr>
              <w:jc w:val="center"/>
              <w:rPr>
                <w:rFonts w:hint="eastAsia" w:ascii="宋体" w:hAnsi="宋体" w:eastAsia="宋体" w:cs="宋体"/>
                <w:sz w:val="18"/>
                <w:szCs w:val="18"/>
              </w:rPr>
            </w:pPr>
            <w:r>
              <w:rPr>
                <w:rFonts w:hint="eastAsia" w:ascii="宋体" w:hAnsi="宋体" w:eastAsia="宋体" w:cs="宋体"/>
                <w:sz w:val="18"/>
                <w:szCs w:val="18"/>
              </w:rPr>
              <w:t>588人</w:t>
            </w:r>
          </w:p>
        </w:tc>
        <w:tc>
          <w:tcPr>
            <w:tcW w:w="720" w:type="dxa"/>
            <w:tcBorders>
              <w:top w:val="nil"/>
              <w:left w:val="nil"/>
              <w:bottom w:val="single" w:color="auto" w:sz="4" w:space="0"/>
              <w:right w:val="single" w:color="auto" w:sz="4" w:space="0"/>
            </w:tcBorders>
            <w:noWrap/>
            <w:vAlign w:val="center"/>
          </w:tcPr>
          <w:p w14:paraId="12EE1350">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5267B06A">
            <w:pPr>
              <w:jc w:val="center"/>
              <w:rPr>
                <w:rFonts w:hint="eastAsia" w:ascii="宋体" w:hAnsi="宋体" w:eastAsia="宋体" w:cs="宋体"/>
                <w:sz w:val="18"/>
                <w:szCs w:val="18"/>
              </w:rPr>
            </w:pPr>
          </w:p>
        </w:tc>
      </w:tr>
      <w:tr w14:paraId="00E6934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952BDED">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064D04B1">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53B9BABD">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173DC69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37F87835">
            <w:pPr>
              <w:rPr>
                <w:rFonts w:hint="eastAsia" w:ascii="宋体" w:hAnsi="宋体" w:eastAsia="宋体" w:cs="宋体"/>
                <w:sz w:val="18"/>
                <w:szCs w:val="18"/>
              </w:rPr>
            </w:pPr>
            <w:r>
              <w:rPr>
                <w:rFonts w:hint="eastAsia" w:ascii="宋体" w:hAnsi="宋体" w:eastAsia="宋体" w:cs="宋体"/>
                <w:sz w:val="18"/>
                <w:szCs w:val="18"/>
              </w:rPr>
              <w:t>工作文件</w:t>
            </w:r>
          </w:p>
        </w:tc>
        <w:tc>
          <w:tcPr>
            <w:tcW w:w="1134" w:type="dxa"/>
            <w:tcBorders>
              <w:top w:val="nil"/>
              <w:left w:val="nil"/>
              <w:bottom w:val="single" w:color="auto" w:sz="4" w:space="0"/>
              <w:right w:val="single" w:color="auto" w:sz="4" w:space="0"/>
            </w:tcBorders>
            <w:noWrap/>
            <w:vAlign w:val="center"/>
          </w:tcPr>
          <w:p w14:paraId="52284B91">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6EE7C9FF">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4D3D310D">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3F8F8B7A">
            <w:pPr>
              <w:jc w:val="center"/>
              <w:rPr>
                <w:rFonts w:hint="eastAsia" w:ascii="宋体" w:hAnsi="宋体" w:eastAsia="宋体" w:cs="宋体"/>
                <w:sz w:val="18"/>
                <w:szCs w:val="18"/>
              </w:rPr>
            </w:pPr>
          </w:p>
        </w:tc>
      </w:tr>
    </w:tbl>
    <w:p w14:paraId="28ADAB7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998D54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0"/>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5169687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73B7F63">
            <w:pPr>
              <w:jc w:val="center"/>
              <w:rPr>
                <w:rFonts w:hint="eastAsia" w:ascii="宋体" w:hAnsi="宋体" w:eastAsia="宋体" w:cs="宋体"/>
                <w:b/>
                <w:bCs/>
                <w:color w:val="000000"/>
                <w:sz w:val="18"/>
                <w:szCs w:val="18"/>
              </w:rPr>
            </w:pPr>
            <w:bookmarkStart w:id="1" w:name="_Hlk201837198"/>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7092F90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2023年城乡义务教育补助经费（中央直达）公用经费</w:t>
            </w:r>
          </w:p>
        </w:tc>
      </w:tr>
      <w:tr w14:paraId="7C66BA7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3D8E0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216C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7E6770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615106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昌吉市第十四小学</w:t>
            </w:r>
          </w:p>
        </w:tc>
      </w:tr>
      <w:tr w14:paraId="1704DF9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C0D85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DBF11C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6197A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A8302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EFA4A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2FCCD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75F05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43650F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C73B1D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03337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2DA6D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0AB2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40.18</w:t>
            </w:r>
          </w:p>
        </w:tc>
        <w:tc>
          <w:tcPr>
            <w:tcW w:w="1968" w:type="dxa"/>
            <w:gridSpan w:val="3"/>
            <w:tcBorders>
              <w:top w:val="single" w:color="auto" w:sz="4" w:space="0"/>
              <w:left w:val="nil"/>
              <w:bottom w:val="single" w:color="auto" w:sz="4" w:space="0"/>
              <w:right w:val="single" w:color="auto" w:sz="4" w:space="0"/>
            </w:tcBorders>
            <w:vAlign w:val="center"/>
          </w:tcPr>
          <w:p w14:paraId="7052CB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40.18</w:t>
            </w:r>
          </w:p>
        </w:tc>
        <w:tc>
          <w:tcPr>
            <w:tcW w:w="1428" w:type="dxa"/>
            <w:gridSpan w:val="2"/>
            <w:tcBorders>
              <w:top w:val="single" w:color="auto" w:sz="4" w:space="0"/>
              <w:left w:val="nil"/>
              <w:bottom w:val="single" w:color="auto" w:sz="4" w:space="0"/>
              <w:right w:val="single" w:color="auto" w:sz="4" w:space="0"/>
            </w:tcBorders>
            <w:vAlign w:val="center"/>
          </w:tcPr>
          <w:p w14:paraId="33688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40.18</w:t>
            </w:r>
          </w:p>
        </w:tc>
        <w:tc>
          <w:tcPr>
            <w:tcW w:w="1372" w:type="dxa"/>
            <w:gridSpan w:val="2"/>
            <w:tcBorders>
              <w:top w:val="nil"/>
              <w:left w:val="nil"/>
              <w:bottom w:val="single" w:color="auto" w:sz="4" w:space="0"/>
              <w:right w:val="single" w:color="auto" w:sz="4" w:space="0"/>
            </w:tcBorders>
            <w:vAlign w:val="center"/>
          </w:tcPr>
          <w:p w14:paraId="4B10D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FE098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465A2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916718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7A7B1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D20A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AFB4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40.18</w:t>
            </w:r>
          </w:p>
        </w:tc>
        <w:tc>
          <w:tcPr>
            <w:tcW w:w="1968" w:type="dxa"/>
            <w:gridSpan w:val="3"/>
            <w:tcBorders>
              <w:top w:val="single" w:color="auto" w:sz="4" w:space="0"/>
              <w:left w:val="nil"/>
              <w:bottom w:val="single" w:color="auto" w:sz="4" w:space="0"/>
              <w:right w:val="single" w:color="auto" w:sz="4" w:space="0"/>
            </w:tcBorders>
            <w:vAlign w:val="center"/>
          </w:tcPr>
          <w:p w14:paraId="6549F2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40.18</w:t>
            </w:r>
          </w:p>
        </w:tc>
        <w:tc>
          <w:tcPr>
            <w:tcW w:w="1428" w:type="dxa"/>
            <w:gridSpan w:val="2"/>
            <w:tcBorders>
              <w:top w:val="single" w:color="auto" w:sz="4" w:space="0"/>
              <w:left w:val="nil"/>
              <w:bottom w:val="single" w:color="auto" w:sz="4" w:space="0"/>
              <w:right w:val="single" w:color="auto" w:sz="4" w:space="0"/>
            </w:tcBorders>
            <w:vAlign w:val="center"/>
          </w:tcPr>
          <w:p w14:paraId="60EE6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40.18</w:t>
            </w:r>
          </w:p>
        </w:tc>
        <w:tc>
          <w:tcPr>
            <w:tcW w:w="1372" w:type="dxa"/>
            <w:gridSpan w:val="2"/>
            <w:tcBorders>
              <w:top w:val="nil"/>
              <w:left w:val="nil"/>
              <w:bottom w:val="single" w:color="auto" w:sz="4" w:space="0"/>
              <w:right w:val="single" w:color="auto" w:sz="4" w:space="0"/>
            </w:tcBorders>
            <w:vAlign w:val="center"/>
          </w:tcPr>
          <w:p w14:paraId="34544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F6B7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78ED7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0EA21B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D0D73B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1E59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F55B7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701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6299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4308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073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420C6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F46A50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11C29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05E7F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145BC2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A8CC8F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435F81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57CC3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该项目为上年结转项目，项目金额40.18万元，该项目为2023年城乡义务教育补助经费（中央直达）公用经费，主要补充学校公用经费，该项目的实施可以有效保障学校正常运转。</w:t>
            </w:r>
          </w:p>
        </w:tc>
        <w:tc>
          <w:tcPr>
            <w:tcW w:w="5433" w:type="dxa"/>
            <w:gridSpan w:val="8"/>
            <w:tcBorders>
              <w:top w:val="single" w:color="auto" w:sz="4" w:space="0"/>
              <w:left w:val="nil"/>
              <w:bottom w:val="single" w:color="auto" w:sz="4" w:space="0"/>
              <w:right w:val="single" w:color="auto" w:sz="4" w:space="0"/>
            </w:tcBorders>
            <w:vAlign w:val="center"/>
          </w:tcPr>
          <w:p w14:paraId="2E6EC5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结转的2023年城乡义务教育补助经费（中央直达）公用经费实际执行资金40.18万元,资金使用合格率达到100%，资金支付及时率达到100%，主要用于补充学校公用经费使用，项目的实施有效保障了学校的正常运转，保障完成在校6454名学生的在校学习，项目完成率达到100%。</w:t>
            </w:r>
          </w:p>
        </w:tc>
      </w:tr>
      <w:tr w14:paraId="6759702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607A1D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D8D9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30B8B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CFA88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25CEE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24468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55E7D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501F6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75FB9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E5118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837BF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DB8AB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094FF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0F1658C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B3D1C6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D30BDD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1F0D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FE21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FCECE3B">
            <w:pPr>
              <w:rPr>
                <w:rFonts w:hint="eastAsia"/>
                <w:color w:val="000000"/>
                <w:sz w:val="18"/>
                <w:szCs w:val="18"/>
              </w:rPr>
            </w:pPr>
            <w:r>
              <w:rPr>
                <w:rFonts w:hint="eastAsia"/>
                <w:color w:val="000000"/>
                <w:sz w:val="18"/>
                <w:szCs w:val="18"/>
              </w:rPr>
              <w:t>保障学生人数</w:t>
            </w:r>
          </w:p>
        </w:tc>
        <w:tc>
          <w:tcPr>
            <w:tcW w:w="627" w:type="dxa"/>
            <w:tcBorders>
              <w:top w:val="nil"/>
              <w:left w:val="nil"/>
              <w:bottom w:val="single" w:color="auto" w:sz="4" w:space="0"/>
              <w:right w:val="single" w:color="auto" w:sz="4" w:space="0"/>
            </w:tcBorders>
            <w:vAlign w:val="center"/>
          </w:tcPr>
          <w:p w14:paraId="6BCAA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7AB0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=6454人</w:t>
            </w:r>
          </w:p>
        </w:tc>
        <w:tc>
          <w:tcPr>
            <w:tcW w:w="728" w:type="dxa"/>
            <w:tcBorders>
              <w:top w:val="nil"/>
              <w:left w:val="nil"/>
              <w:bottom w:val="single" w:color="auto" w:sz="4" w:space="0"/>
              <w:right w:val="single" w:color="auto" w:sz="4" w:space="0"/>
            </w:tcBorders>
            <w:vAlign w:val="center"/>
          </w:tcPr>
          <w:p w14:paraId="58097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=6454人</w:t>
            </w:r>
          </w:p>
        </w:tc>
        <w:tc>
          <w:tcPr>
            <w:tcW w:w="637" w:type="dxa"/>
            <w:tcBorders>
              <w:top w:val="nil"/>
              <w:left w:val="nil"/>
              <w:bottom w:val="single" w:color="auto" w:sz="4" w:space="0"/>
              <w:right w:val="single" w:color="auto" w:sz="4" w:space="0"/>
            </w:tcBorders>
            <w:vAlign w:val="center"/>
          </w:tcPr>
          <w:p w14:paraId="7DC007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E94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3152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21CB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95F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5CD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269" w:type="dxa"/>
            <w:gridSpan w:val="2"/>
            <w:tcBorders>
              <w:top w:val="nil"/>
              <w:left w:val="nil"/>
              <w:bottom w:val="single" w:color="auto" w:sz="4" w:space="0"/>
              <w:right w:val="single" w:color="auto" w:sz="4" w:space="0"/>
            </w:tcBorders>
            <w:vAlign w:val="center"/>
          </w:tcPr>
          <w:p w14:paraId="2E9B69F8">
            <w:pPr>
              <w:jc w:val="center"/>
              <w:rPr>
                <w:rFonts w:hint="eastAsia"/>
                <w:color w:val="000000"/>
                <w:sz w:val="18"/>
                <w:szCs w:val="18"/>
              </w:rPr>
            </w:pPr>
          </w:p>
        </w:tc>
      </w:tr>
      <w:tr w14:paraId="098C4FB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78201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5740FC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8E6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32E6433">
            <w:pPr>
              <w:rPr>
                <w:rFonts w:hint="eastAsia" w:ascii="宋体" w:hAnsi="宋体" w:eastAsia="宋体" w:cs="宋体"/>
                <w:color w:val="000000"/>
                <w:sz w:val="18"/>
                <w:szCs w:val="18"/>
              </w:rPr>
            </w:pPr>
            <w:r>
              <w:rPr>
                <w:rFonts w:hint="eastAsia" w:ascii="宋体" w:hAnsi="宋体" w:eastAsia="宋体" w:cs="宋体"/>
                <w:color w:val="000000"/>
                <w:sz w:val="18"/>
                <w:szCs w:val="18"/>
              </w:rPr>
              <w:t>非寄宿生补助人数</w:t>
            </w:r>
          </w:p>
        </w:tc>
        <w:tc>
          <w:tcPr>
            <w:tcW w:w="627" w:type="dxa"/>
            <w:tcBorders>
              <w:top w:val="nil"/>
              <w:left w:val="nil"/>
              <w:bottom w:val="single" w:color="auto" w:sz="4" w:space="0"/>
              <w:right w:val="single" w:color="auto" w:sz="4" w:space="0"/>
            </w:tcBorders>
            <w:vAlign w:val="center"/>
          </w:tcPr>
          <w:p w14:paraId="45C6B8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3AFD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=1280人</w:t>
            </w:r>
          </w:p>
        </w:tc>
        <w:tc>
          <w:tcPr>
            <w:tcW w:w="728" w:type="dxa"/>
            <w:tcBorders>
              <w:top w:val="nil"/>
              <w:left w:val="nil"/>
              <w:bottom w:val="single" w:color="auto" w:sz="4" w:space="0"/>
              <w:right w:val="single" w:color="auto" w:sz="4" w:space="0"/>
            </w:tcBorders>
            <w:vAlign w:val="center"/>
          </w:tcPr>
          <w:p w14:paraId="3CDC7B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=1280人</w:t>
            </w:r>
          </w:p>
        </w:tc>
        <w:tc>
          <w:tcPr>
            <w:tcW w:w="637" w:type="dxa"/>
            <w:tcBorders>
              <w:top w:val="nil"/>
              <w:left w:val="nil"/>
              <w:bottom w:val="single" w:color="auto" w:sz="4" w:space="0"/>
              <w:right w:val="single" w:color="auto" w:sz="4" w:space="0"/>
            </w:tcBorders>
            <w:vAlign w:val="center"/>
          </w:tcPr>
          <w:p w14:paraId="71884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6EB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9434B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BD0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F99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477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269" w:type="dxa"/>
            <w:gridSpan w:val="2"/>
            <w:tcBorders>
              <w:top w:val="nil"/>
              <w:left w:val="nil"/>
              <w:bottom w:val="single" w:color="auto" w:sz="4" w:space="0"/>
              <w:right w:val="single" w:color="auto" w:sz="4" w:space="0"/>
            </w:tcBorders>
            <w:vAlign w:val="center"/>
          </w:tcPr>
          <w:p w14:paraId="66CE0B17">
            <w:pPr>
              <w:jc w:val="center"/>
              <w:rPr>
                <w:rFonts w:hint="eastAsia" w:ascii="宋体" w:hAnsi="宋体" w:eastAsia="宋体" w:cs="宋体"/>
                <w:color w:val="000000"/>
                <w:sz w:val="18"/>
                <w:szCs w:val="18"/>
              </w:rPr>
            </w:pPr>
          </w:p>
        </w:tc>
      </w:tr>
      <w:tr w14:paraId="383A79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DB600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9007F2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1AF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B83B031">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60B3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8942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7CC5E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65CB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109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A3FE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4512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D15D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EE7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269" w:type="dxa"/>
            <w:gridSpan w:val="2"/>
            <w:tcBorders>
              <w:top w:val="nil"/>
              <w:left w:val="nil"/>
              <w:bottom w:val="single" w:color="auto" w:sz="4" w:space="0"/>
              <w:right w:val="single" w:color="auto" w:sz="4" w:space="0"/>
            </w:tcBorders>
            <w:vAlign w:val="center"/>
          </w:tcPr>
          <w:p w14:paraId="01ABD5EC">
            <w:pPr>
              <w:jc w:val="center"/>
              <w:rPr>
                <w:rFonts w:hint="eastAsia" w:ascii="宋体" w:hAnsi="宋体" w:eastAsia="宋体" w:cs="宋体"/>
                <w:color w:val="000000"/>
                <w:sz w:val="18"/>
                <w:szCs w:val="18"/>
              </w:rPr>
            </w:pPr>
          </w:p>
        </w:tc>
      </w:tr>
      <w:tr w14:paraId="264F06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5046E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0BBE3C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1E32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88106A4">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8E89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F0C7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CEFC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19C0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0764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EA09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1EE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B10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4046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269" w:type="dxa"/>
            <w:gridSpan w:val="2"/>
            <w:tcBorders>
              <w:top w:val="nil"/>
              <w:left w:val="nil"/>
              <w:bottom w:val="single" w:color="auto" w:sz="4" w:space="0"/>
              <w:right w:val="single" w:color="auto" w:sz="4" w:space="0"/>
            </w:tcBorders>
            <w:vAlign w:val="center"/>
          </w:tcPr>
          <w:p w14:paraId="7EDAADEB">
            <w:pPr>
              <w:jc w:val="center"/>
              <w:rPr>
                <w:rFonts w:hint="eastAsia" w:ascii="宋体" w:hAnsi="宋体" w:eastAsia="宋体" w:cs="宋体"/>
                <w:color w:val="000000"/>
                <w:sz w:val="18"/>
                <w:szCs w:val="18"/>
              </w:rPr>
            </w:pPr>
          </w:p>
        </w:tc>
      </w:tr>
      <w:tr w14:paraId="3D9F0D9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C8D9E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45C7B2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ECD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9F81598">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项目完成率</w:t>
            </w:r>
          </w:p>
        </w:tc>
        <w:tc>
          <w:tcPr>
            <w:tcW w:w="627" w:type="dxa"/>
            <w:tcBorders>
              <w:top w:val="nil"/>
              <w:left w:val="nil"/>
              <w:bottom w:val="single" w:color="auto" w:sz="4" w:space="0"/>
              <w:right w:val="single" w:color="auto" w:sz="4" w:space="0"/>
            </w:tcBorders>
            <w:vAlign w:val="center"/>
          </w:tcPr>
          <w:p w14:paraId="0D611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1003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F9993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1CB9E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7FB9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E011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201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100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365D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269" w:type="dxa"/>
            <w:gridSpan w:val="2"/>
            <w:tcBorders>
              <w:top w:val="nil"/>
              <w:left w:val="nil"/>
              <w:bottom w:val="single" w:color="auto" w:sz="4" w:space="0"/>
              <w:right w:val="single" w:color="auto" w:sz="4" w:space="0"/>
            </w:tcBorders>
            <w:vAlign w:val="center"/>
          </w:tcPr>
          <w:p w14:paraId="00A4640E">
            <w:pPr>
              <w:jc w:val="center"/>
              <w:rPr>
                <w:rFonts w:hint="eastAsia" w:ascii="宋体" w:hAnsi="宋体" w:eastAsia="宋体" w:cs="宋体"/>
                <w:color w:val="000000"/>
                <w:sz w:val="18"/>
                <w:szCs w:val="18"/>
              </w:rPr>
            </w:pPr>
          </w:p>
        </w:tc>
      </w:tr>
      <w:tr w14:paraId="6E1CD2B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D9C6B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A8D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1B5E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A78452D">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w:t>
            </w:r>
          </w:p>
        </w:tc>
        <w:tc>
          <w:tcPr>
            <w:tcW w:w="627" w:type="dxa"/>
            <w:tcBorders>
              <w:top w:val="nil"/>
              <w:left w:val="nil"/>
              <w:bottom w:val="single" w:color="auto" w:sz="4" w:space="0"/>
              <w:right w:val="single" w:color="auto" w:sz="4" w:space="0"/>
            </w:tcBorders>
            <w:vAlign w:val="center"/>
          </w:tcPr>
          <w:p w14:paraId="6302A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8410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&lt;=312.50元/生</w:t>
            </w:r>
          </w:p>
        </w:tc>
        <w:tc>
          <w:tcPr>
            <w:tcW w:w="728" w:type="dxa"/>
            <w:tcBorders>
              <w:top w:val="nil"/>
              <w:left w:val="nil"/>
              <w:bottom w:val="single" w:color="auto" w:sz="4" w:space="0"/>
              <w:right w:val="single" w:color="auto" w:sz="4" w:space="0"/>
            </w:tcBorders>
            <w:vAlign w:val="center"/>
          </w:tcPr>
          <w:p w14:paraId="71AA60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=312.5元/生</w:t>
            </w:r>
          </w:p>
        </w:tc>
        <w:tc>
          <w:tcPr>
            <w:tcW w:w="637" w:type="dxa"/>
            <w:tcBorders>
              <w:top w:val="nil"/>
              <w:left w:val="nil"/>
              <w:bottom w:val="single" w:color="auto" w:sz="4" w:space="0"/>
              <w:right w:val="single" w:color="auto" w:sz="4" w:space="0"/>
            </w:tcBorders>
            <w:vAlign w:val="center"/>
          </w:tcPr>
          <w:p w14:paraId="303F7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7C00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6199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EA739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569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C66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46C77D40">
            <w:pPr>
              <w:jc w:val="center"/>
              <w:rPr>
                <w:rFonts w:hint="eastAsia" w:ascii="宋体" w:hAnsi="宋体" w:eastAsia="宋体" w:cs="宋体"/>
                <w:color w:val="000000"/>
                <w:sz w:val="18"/>
                <w:szCs w:val="18"/>
              </w:rPr>
            </w:pPr>
          </w:p>
        </w:tc>
      </w:tr>
      <w:tr w14:paraId="7888F1A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2CDC2B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B33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8DDC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E6F2A5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有效保障学校正常运转</w:t>
            </w:r>
          </w:p>
        </w:tc>
        <w:tc>
          <w:tcPr>
            <w:tcW w:w="627" w:type="dxa"/>
            <w:tcBorders>
              <w:top w:val="nil"/>
              <w:left w:val="nil"/>
              <w:bottom w:val="single" w:color="auto" w:sz="4" w:space="0"/>
              <w:right w:val="single" w:color="auto" w:sz="4" w:space="0"/>
            </w:tcBorders>
            <w:vAlign w:val="center"/>
          </w:tcPr>
          <w:p w14:paraId="59B723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1D875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81AF7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DA25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CB3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67C8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60F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C6B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63ADE7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218B5001">
            <w:pPr>
              <w:jc w:val="center"/>
              <w:rPr>
                <w:rFonts w:hint="eastAsia" w:ascii="宋体" w:hAnsi="宋体" w:eastAsia="宋体" w:cs="宋体"/>
                <w:color w:val="000000"/>
                <w:sz w:val="18"/>
                <w:szCs w:val="18"/>
              </w:rPr>
            </w:pPr>
          </w:p>
        </w:tc>
      </w:tr>
      <w:tr w14:paraId="2585B66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8AAA1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4FBE6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EC519A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A750A6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71C23B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D934D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6FF7AE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21BF7C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5FDFFD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C4C8D88">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4FDE7D9C">
            <w:pPr>
              <w:rPr>
                <w:rFonts w:hint="eastAsia" w:ascii="宋体" w:hAnsi="宋体" w:eastAsia="宋体" w:cs="宋体"/>
                <w:color w:val="000000"/>
                <w:sz w:val="18"/>
                <w:szCs w:val="18"/>
              </w:rPr>
            </w:pPr>
          </w:p>
        </w:tc>
      </w:tr>
      <w:bookmarkEnd w:id="1"/>
    </w:tbl>
    <w:p w14:paraId="15B309AD">
      <w:pPr>
        <w:rPr>
          <w:rFonts w:hint="eastAsia" w:ascii="宋体" w:hAnsi="宋体" w:eastAsia="宋体" w:cs="宋体"/>
          <w:b/>
          <w:bCs/>
          <w:sz w:val="18"/>
          <w:szCs w:val="18"/>
        </w:rPr>
      </w:pPr>
      <w:r>
        <w:rPr>
          <w:rFonts w:hint="eastAsia" w:ascii="宋体" w:hAnsi="宋体" w:eastAsia="宋体" w:cs="宋体"/>
          <w:b/>
          <w:bCs/>
          <w:sz w:val="18"/>
          <w:szCs w:val="18"/>
        </w:rPr>
        <w:br w:type="page"/>
      </w:r>
    </w:p>
    <w:p w14:paraId="7CAB4DF5">
      <w:pPr>
        <w:spacing w:after="0" w:line="240" w:lineRule="auto"/>
        <w:ind w:firstLine="640" w:firstLineChars="200"/>
        <w:outlineLvl w:val="1"/>
        <w:rPr>
          <w:rFonts w:hint="eastAsia" w:ascii="黑体" w:eastAsia="黑体"/>
          <w:sz w:val="32"/>
          <w:szCs w:val="32"/>
          <w:lang w:eastAsia="zh-CN"/>
        </w:rPr>
      </w:pPr>
      <w:bookmarkStart w:id="2" w:name="_GoBack"/>
      <w:bookmarkEnd w:id="2"/>
      <w:r>
        <w:rPr>
          <w:rFonts w:ascii="黑体" w:eastAsia="黑体"/>
          <w:sz w:val="32"/>
          <w:szCs w:val="32"/>
          <w:lang w:eastAsia="zh-CN"/>
        </w:rPr>
        <w:t>十二、其他需说明的事项</w:t>
      </w:r>
    </w:p>
    <w:p w14:paraId="52DA9E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281190BF">
      <w:pPr>
        <w:spacing w:after="0" w:line="240" w:lineRule="auto"/>
        <w:ind w:firstLine="640" w:firstLineChars="200"/>
        <w:rPr>
          <w:rFonts w:hint="eastAsia" w:ascii="仿宋_GB2312" w:eastAsia="仿宋_GB2312"/>
          <w:sz w:val="32"/>
          <w:szCs w:val="32"/>
          <w:lang w:eastAsia="zh-CN"/>
        </w:rPr>
      </w:pPr>
    </w:p>
    <w:p w14:paraId="44EAC481">
      <w:pPr>
        <w:rPr>
          <w:rFonts w:hint="eastAsia"/>
          <w:lang w:eastAsia="zh-CN"/>
        </w:rPr>
      </w:pPr>
      <w:r>
        <w:rPr>
          <w:sz w:val="0"/>
          <w:szCs w:val="0"/>
          <w:lang w:eastAsia="zh-CN"/>
        </w:rPr>
        <w:br w:type="page"/>
      </w:r>
    </w:p>
    <w:p w14:paraId="7D816FE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9AE4E4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EFEBD1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DA9AC8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14D346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9DF25A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0B4959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ADCA45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D9984A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820B5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8F94C2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EEAC48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F81C1B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FF1411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55A6D9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92A0A38">
      <w:pPr>
        <w:rPr>
          <w:rFonts w:hint="eastAsia"/>
          <w:lang w:eastAsia="zh-CN"/>
        </w:rPr>
      </w:pPr>
      <w:r>
        <w:rPr>
          <w:sz w:val="0"/>
          <w:szCs w:val="0"/>
          <w:lang w:eastAsia="zh-CN"/>
        </w:rPr>
        <w:br w:type="page"/>
      </w:r>
    </w:p>
    <w:p w14:paraId="5CD70F8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17BEB1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9F68F8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2EDBE8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45B43F7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EF408C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300C15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F06B9D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013672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36865E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7B741C"/>
    <w:rsid w:val="000B7B1A"/>
    <w:rsid w:val="002832DE"/>
    <w:rsid w:val="006C53DD"/>
    <w:rsid w:val="007120D8"/>
    <w:rsid w:val="007535F0"/>
    <w:rsid w:val="007B741C"/>
    <w:rsid w:val="00876180"/>
    <w:rsid w:val="00CD6EEB"/>
    <w:rsid w:val="00E53792"/>
    <w:rsid w:val="00FC77FD"/>
    <w:rsid w:val="062C3EA6"/>
    <w:rsid w:val="247C6C0C"/>
    <w:rsid w:val="37C21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6877</Words>
  <Characters>7789</Characters>
  <Lines>403</Lines>
  <Paragraphs>347</Paragraphs>
  <TotalTime>20</TotalTime>
  <ScaleCrop>false</ScaleCrop>
  <LinksUpToDate>false</LinksUpToDate>
  <CharactersWithSpaces>7804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2025-09-02T02:43:00Z</dcterms:created>
  <dc:creator>ldan</dc:creator>
  <cp:lastModifiedBy>W.w</cp:lastModifiedBy>
  <dcterms:modified xsi:type="dcterms:W3CDTF">2025-09-05T05:16:09Z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5D2AC46D6CB9404394C5CB0900F5A75F_12</vt:lpwstr>
  </property>
</Properties>
</file>