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庙尔沟煤田灭火治理项目林草征占手续相关费用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王吉军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印发新疆维吾尔自治区煤田火区灭火工作实施方案的通知》（新政办发〔2022〕54号）、《关于&lt;新疆维吾尔自治区煤田火区灭火工作实施方案&gt;的补充通知》（新政办发〔2024〕17号）、《昌吉回族自治州人民政府办公室关于印发昌吉州煤田灭火工作实施方案的通知》（昌州政办发〔2024〕15号）、《关于对&lt;新疆昌吉庙尔沟煤田火区详细勘查报告&gt;的批复》（昌州应急〔2024〕96号）和《昌吉回族自治州人民政府关于昌吉庙尔沟煤田火区灭火工程初步设计（代可研）的批复》等文件要求，昌吉庙尔沟煤田火区由昌吉州人民政府承担治理主体责任，昌吉市人民政府承担治理属地责任。</w:t>
        <w:br/>
        <w:t>煤田火区的火灾会释放大量的有害气体和烟尘，对大气和地下水资源造成污染。火区治理可以减少煤矿火灾对环境的破坏，降低烟尘和有害气体的排放，保护生态环境。煤田火区的存在不仅会造成煤矿资源的浪费，还会造成矿井停产、设备损坏以及人员伤亡等经济损失。通过治理煤田火区，可以恢复煤矿的正常生产，提高资源利用率，最大限度地保护煤矿相关的经济利益，通过加强火灾预防、监测和控制措施，可以有效减少煤田火区的发生，降低安全风险，促进煤矿可持续发展。</w:t>
        <w:br/>
        <w:t>2.主要内容</w:t>
        <w:br/>
        <w:t>（1）项目名称：庙尔沟煤田灭火治理项目林草征占手续相关费用项目</w:t>
        <w:br/>
        <w:t>（2）项目主要内容：煤田火区治理工程项目主要建设内容为完成昌吉市庙尔沟煤田火区治理工程项目中3处子火区共143970平方米的煤田灭火工程。根据耕地占用税缴纳标准，草地的定额税率为每平方米24元，临时占用草地面积为1429794平方米，耕地占用税为34315056元。根据昌吉市林业和草原局出具的《办理临时占用草地手续通知书》（编号：006），收到通知当日起30日内，持相关批复文件到主管税务机关申报缴纳耕地占用税，凭借耕地占用税凭证办理后续手续。如未按时间规定缴纳耕地占用税费，按照规定逾期每日会产生1715.7528元（万分之五）的滞纳金。累计滞纳金188773元。</w:t>
        <w:br/>
        <w:t>3.实施情况</w:t>
        <w:br/>
        <w:t>实施主体：昌吉市应急管理局。</w:t>
        <w:br/>
        <w:t>实施时间：本项目实施周期为2024年1月1日-2024年12月31日。</w:t>
        <w:br/>
        <w:t>实施情况：2024年9月21日收到市林草局出具的《办理临时占用草地手续通知书》，经昌吉市林业和草原局批准，临时占用草地面积为 1429794平方米。持相关批复文件复印件到主管税务机关申报缴纳耕地占用税，于2024年10月24日缴纳34315056元耕地占用税及滞纳金。截止2024年12月31日，该项目实际完成3450.38万元，主要用于庙尔沟煤田灭火治理项目前期支付林草征占手续费、滞纳金。通过该项目的实施，提升了昌吉市煤田火灾监测预警系统，形成早预防、早发现、早治理的能力。</w:t>
        <w:br/>
        <w:t>4.项目实施主体</w:t>
        <w:br/>
        <w:t>（1）主要职能</w:t>
        <w:br/>
        <w:t>①负责应急管理工作，指导各乡镇（街道）、各部门应对安全生产类、自然灾害类突发事件和综合防灾减灾救灾工作。负责全市安全生产综合监督管理和工矿商贸行业安全生产监督管理工作。</w:t>
        <w:br/>
        <w:t>②组织编制应急体系建设、安全生产和综合防灾减灾规划，监督实施应急管理、安全生产等地方规范性文件和相关规程。</w:t>
        <w:br/>
        <w:t>③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</w:t>
        <w:br/>
        <w:t>④牵头建立统一的应急管理信息系统，负责信息传输和共享，建立监测预警和灾情报告制度，健全自然灾害信息资源获取和共享机制，依法统一发布灾情。</w:t>
        <w:br/>
        <w:t>⑤组织、指导和协调安全生产类、自然灾害类突发事件应急救援，承担应对较大灾害指挥工作，综合研判突发事件发展态势并提出应对建议，协助市委、市人民政府指定的负责同志组织较大灾害应急处置工作。</w:t>
        <w:br/>
        <w:t>⑥协调指挥各类应急专业队伍，建立应急协调联动机制，推进应急指挥平台对接，提请衔接驻市部队参与应急救援工作。</w:t>
        <w:br/>
        <w:t>⑦统筹应急救援力量建设，负责消防、森林和草原火灾扑救、抗洪抢险、地震和地质灾害救援、生产安全事故救援专业应急救援力量建设，建设和管理指挥综合性应急救援队伍，指导各级及社会应急救援力量建设。</w:t>
        <w:br/>
        <w:t>⑧负责消防管理工作，指导消防监督、火灾预防、火灾扑救等工作。</w:t>
        <w:br/>
        <w:t>⑨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</w:t>
        <w:br/>
        <w:t>⑩组织协调灾害救助工作，组织和指导灾情核查、损失评估、救灾捐赠工作，管理、分配中央、区、州和市救灾款物并监督使用。</w:t>
        <w:br/>
        <w:t>？依法行使市安全生产综合监督管理职权，指导、协调和监督负有安全生产监督管理职责的部门和各乡镇的安全生产工作，组织开展安全生产巡查、考核工作。</w:t>
        <w:br/>
        <w:t>？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</w:t>
        <w:br/>
        <w:t>？依法组织指导生产安全事故调查处理，监督和评估事故查处和责任追究落实情况。组织开展自然灾害类突发事件的调查评估工作。</w:t>
        <w:br/>
        <w:t>？制定应急物资储备和应急救援装备规划并组织实施，会同粮食物资储备等部门建立健全应急物资信息平台和调拨制度，在救灾时统一调度。</w:t>
        <w:br/>
        <w:t>？负责应急管理、安全生产宣传教育和培训工作，组织和指导应急管理、安全生产的科学技术研究、推广应用和信息化建设工作，开展应急管理方面的合作与交流。</w:t>
        <w:br/>
        <w:t>？完成市委、市人民政府交办的其他任务。</w:t>
        <w:br/>
        <w:t>（2）机构设置情况</w:t>
        <w:br/>
        <w:t>昌吉市应急管理局内设9个科室，分别是：办公室、法规科、组织人事科（党建办）、综合减灾和风险监测科（地震科）、火灾管理科、危险化学品安全监督管理科、安全生产基础科、安全生产综合协调科、煤矿安全监督管理科。</w:t>
        <w:br/>
        <w:t>5.资金投入和使用情况</w:t>
        <w:br/>
        <w:t>（1）项目资金安排落实、总投入等情况分析</w:t>
        <w:br/>
        <w:t>根据中共昌吉市委财经委员会会议纪要（昌市党财〔2024〕7号）文件，本项目年初预算安排总额为3770.86万元，资金来源为本级部门预算，其中：财政资金3770.86万元，其他资金0万元。</w:t>
        <w:br/>
        <w:t>本项目全年预算安排总额为3450.38万元，预算调整数为320.48万元，调减320.48万元，预算调整率为8.50%。预算调整原因是：林草征占滞纳金没有预算的多。2024年本项目实际收到预算资金3450.38万元，预算资金到位率为100%。</w:t>
        <w:br/>
        <w:t>（2）项目资金实际使用情况分析</w:t>
        <w:br/>
        <w:t>截至2024年12月31日/自评日，本项目实际支付资金3450.38万元，预算执行率100%，本项目资金主要用于支付支付耕地占用手续费3431.51万元、耕地占用税滞纳金费用18.87万元。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使庙尔沟煤田灭火项目顺利实施，市财政安排3450.38万元，用于支付耕地占用手续费用3431.51万元、耕地占用税滞纳金费用18.87万元。通过该项目的实施，提升昌吉市煤田火灾监测预警系统，形成早预防、早发现、早治理的能力。促进了昌吉市煤田火灾防治管理更加科学规范、依法依规、科学有序，治理责任及时有效的落实。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“占用草地面积”指标，预期指标值为“=1429794平方米”；</w:t>
        <w:br/>
        <w:t>②质量指标</w:t>
        <w:br/>
        <w:t>“所拨款项必须全部用于缴费”指标，预期指标值为“1=00%”；</w:t>
        <w:br/>
        <w:t>③时效指标</w:t>
        <w:br/>
        <w:t>“收到拨款5日内缴纳林草征占费”指标，预期指标值为“=100%”；</w:t>
        <w:br/>
        <w:t>（2）项目成本指标</w:t>
        <w:br/>
        <w:t>①经济成本指标</w:t>
        <w:br/>
        <w:t>“支付林草征占手续费”指标，预期指标值为“=34315056元”；</w:t>
        <w:br/>
        <w:t>“耕地占用税滞纳金”指标，预期指标值为“=188773元”；</w:t>
        <w:br/>
        <w:t>②社会成本指标</w:t>
        <w:br/>
        <w:t>无此类指标；</w:t>
        <w:br/>
        <w:t>③生态环境成本指标</w:t>
        <w:br/>
        <w:t>无此类指标；</w:t>
        <w:br/>
        <w:t>（3）项目效益指标</w:t>
        <w:br/>
        <w:t>①经济效益指标</w:t>
        <w:br/>
        <w:t>无此类指标</w:t>
        <w:br/>
        <w:t>②社会效益指标</w:t>
        <w:br/>
        <w:t>“昌吉市庙尔沟煤田火区治理临时林草征占费，保障当地牧民合法权益”指标，预期指标值为“按时缴纳相关费用”；</w:t>
        <w:br/>
        <w:t>③生态效益指标</w:t>
        <w:br/>
        <w:t>无此类指标</w:t>
        <w:br/>
        <w:t>（4）项目满意度指标</w:t>
        <w:br/>
        <w:t>①满意度指标</w:t>
        <w:br/>
        <w:t>“当地牧民满意度”指标，预期指标值为“≥90%”。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庙尔沟煤田灭火治理项目林草征占手续相关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庙尔沟煤田灭火治理项目林草征占手续相关费用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薛梅（评价小组组长）：主要负责项目策划和监督，全面负责项目绩效评价报告的最终质量。</w:t>
        <w:br/>
        <w:t>薛梅（评价小组组长）：主要负责项目策划和监督，全面负责项目绩效评价报告的最终质量。</w:t>
        <w:br/>
        <w:t>兰蓉（评价小组组员）：主要负责资料的收集，取证、数据统计分析；</w:t>
        <w:br/>
        <w:t>沙小莉（评价小组组员）：主要负责项目报告的制定，指标的研判，数据分析及报告撰写。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经评价，本项目达成年初设立的绩效目标，解决了支付林草征占手续费和滞纳金的问题，在实施过程中取得了良好的成效，具体表现在：按要求缴纳了林草征占手续费和滞纳金共计3450.38万？ ，为项目的顺利实施提供了保障，项目建成将提升了昌吉市煤田火灾监测预警系统，形成早预防、早发现、早治理的能力。促进了昌吉市煤田火灾防治管理更加科学规范、依法依规、科学有序，治理责任及时有效的落实。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新疆维吾尔自治区人民政府办公厅文件《关于印发新疆维吾尔自治区煤田灭火工作实施方案的通知》新政办发〔2022〕54号；于2024年4月19日，取得新疆维吾尔自治区人民政府办公厅文件《新疆维吾尔自治区人民政府办公厅关于新疆维吾尔自治区煤田灭火工作实施方案的补充通知》新政办发〔2024〕17号；于2024年5月23日，取得昌吉回族自治州人民政府办公室文件《昌吉回族自治州人民政府办公室关于印发昌吉州煤田灭火工作实施方案的通知》昌州政办发〔2024〕15号；于2024年7月9日，取得昌吉回族自治州应急管理局文件《关于对新疆昌吉庙尔沟煤田火区详细勘查报告的批复》昌州应急〔2024〕96号。符合行业发展规划和政策要求；本项目立项符合《昌吉市应急管理局配置内设机构和人员编制规定》中职责范围中的“负责煤田火区治理情况的督促检查以及煤田火灾监测预警和技术指导工作；负责新生火区普查和上报”，属于我单位履职所需；根据《财政资金直接支付申请书》，本项目资金性质为“公共财政预算”功能分类为“2120804”经济分类为“30399”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2023年8月9日我单位和昌吉市国有资产投资控股有限公司签署项目管理委托书，委托昌吉市国有资产投资控股有限公司代表市政府开展煤田火区治理项目，昌吉市国有资产投资控股有限公司将具体实施工作交由昌吉城市建设投资发展有限责任公司负责。昌吉城市建设投资发展有限责任公司委托第三方编制《新疆昌吉庙尔沟煤田火区灭火工程初步设计（代可研）》，明确项目预算申请计划，经过昌吉回族自治州人民政府审核，于2024年10月8日下发《昌吉回族自治州人民政府关于昌吉庙尔沟煤田火区灭火工程初步设计（代可研）的批复》（昌州政函〔2024〕262号）批复文件。经查看，该项目申请设立过程产生的相关文件，符合相关要求，本项目为非基础建设类项目，属于专项资金安排项目，不涉及事前绩效评估、可行性研究以及风险评估，由我单位严格按照《昌吉回族自治州人民政府关于昌吉庙尔沟煤田火区灭火工程初步设计（代可研）的批复》（昌州政函〔2024〕262号）文件要求实施项目。</w:t>
        <w:br/>
        <w:t>综上所述，本指标满分为3.00分，根据评分标准得3分，本项目立项程序规范。</w:t>
        <w:br/>
        <w:t>2.绩效目标情况分析</w:t>
        <w:br/>
        <w:t>（1）绩效目标合理性</w:t>
        <w:br/>
        <w:t>①该项目已设置年度绩效目标，具体内容为“为使庙尔沟煤田灭火项目顺利实施，市财政安排3450.38万元，用于支付耕地占用手续费用。”</w:t>
        <w:br/>
        <w:t>②该项目实际工作内容为：“截止2024年12月31日，该项目实际完成3450.38万元，主要用于庙尔沟煤田灭火治理项目前期支付林草征占手续费、滞纳金。通过该项目的实施，提升了昌吉市煤田火灾监测预警系统，形成早预防、早发现、早治理的能力。促进了昌吉市煤田火灾防治管理更加科学规范、依法依规、科学有序，治理责任及时有效的落实。”绩效目标与实际工作内容一致，两者具有相关性。</w:t>
        <w:br/>
        <w:t>③该项目按照绩效目标完成数量指标、质量指标、时效指标、成本指标，完成了支付林草征占手续费、滞纳金3450.38万元，达到促进了昌吉市煤田火灾防治管理更加科学规范、依法依规、科学有序，治理责任及时有效的落实效益，预期产出效益和效果符合正常的业绩水平。</w:t>
        <w:br/>
        <w:t>④该项目批复的预算金额为3450.38万元，《项目支出绩效目标表》中预算金额为3450.38万元，预算确定的项目资金与预算确定的项目投资额相匹配。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1429794平方米”，三级指标的年度指标值与年度绩效目标中任务数一致，已设置时效指标“收到拨款5日内缴纳林草征占费”。已设置的绩效目标具备明确性、可衡量性、可实现性、相关性、时限性。</w:t>
        <w:br/>
        <w:t>综上所述，本指标满分为3.00分，根据评分标准得3分，本项目所设置绩效指标明确。</w:t>
        <w:br/>
        <w:t>3.资金投入情况分析</w:t>
        <w:br/>
        <w:t>（1）预算编制科学性</w:t>
        <w:br/>
        <w:t>本项目昌吉市庙尔沟煤田火区治理工程，于2022年8月31日，取得新疆维吾尔自治区人民政府办公厅文件《关于印发新疆维吾尔自治区煤田灭火工作实施方案的通知》新政办发〔2022〕54号；于2024年4月19日，取得新疆维吾尔自治区人民政府办公厅文件《新疆维吾尔自治区人民政府办公厅关于新疆维吾尔自治区煤田灭火工作实施方案的补充通知》新政办发〔2024〕17号；于2024年5月23日，取得昌吉回族自治州人民政府办公室文件《昌吉回族自治州人民政府办公室关于印发昌吉州煤田灭火工作实施方案的通知》昌州政办发〔2024〕15号；于2024年7月9日，取得昌吉回族自治州应急管理局文件《关于对新疆昌吉庙尔沟煤田火区详细勘查报告的批复》昌州应急〔2024〕96号，即预算编制较科学且经过论证；</w:t>
        <w:br/>
        <w:t>预算申请内容为为使庙尔沟煤田灭火项目顺利实施，市财政安排3450.38万元，用于支付耕地占用手续费用，项目实际内容为为使庙尔沟煤田灭火项目顺利实施，市财政安排3450.38万元，用于支付耕地占用手续费用，预算申请与《昌吉回族自治州人民政府办公室关于印发昌吉州煤田灭火工作实施方案的通知》昌州政办发〔2024〕15号中涉及的项目内容匹配；</w:t>
        <w:br/>
        <w:t>本项目预算申请资金3450.38万元，我单位在预算申请中严格按照项目实施内容及测算标准进行核算，其中：支付耕地占用手续费3431.51万元、支付耕地占用税滞纳金费用18.87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中共昌吉市委财经委员会会议纪要（昌市党财〔2024〕7号）文件为依据进行资金分配，预算资金分配依据充分。根据中共昌吉市委财经委员会会议纪要（昌市党财〔2024〕7号）文件，本项目实际到位资金3450.38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本项目预算资金为3450.38万元，其中：财政安排资金3450.38万元，其他资金0万元，实际到位资金3450.38万元，资金到位率=（3450.38/3450.38）×100.00%=100%。得分=（实际执行率-60.00%）/（1-60.00%）×4.00=4分。</w:t>
        <w:br/>
        <w:t>综上所述，本指标满分为4.00分，根据评分标准得4分，本项目资金分配合理。</w:t>
        <w:br/>
        <w:t>（2）预算执行率</w:t>
        <w:br/>
        <w:t>本项目实际支出资金3450.38万元，预算执行率（3450.38/3450.38）</w:t>
        <w:br/>
        <w:t>×100.00%=100%。；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我局新修定《财务管理制度》、《预算管理制度》、《收入管理制度》《支出管理制度》《固定资产管理制度》《采购及招投标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已制定《财务管理制度》、《预算管理制度》、《收入管理制度》《支出管理制度》《固定资产管理制度》《采购及招投标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制度》、《预算管理制度》、《收入管理制度》《支出管理制度》《固定资产管理制度》《采购及招投标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庙尔沟煤田灭火治理项目林草征占手续相关费用项项目工作领导小组，由王锐任组长，负责项目的组织工作；王吉军任副组长，负责项目的实施工作；组员包括：马存升和肖苏格，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项目产出类指标由4个二级指标和5个三级指标构成，权重分30.00分，实际得分30分。</w:t>
        <w:br/>
        <w:t>1.数量指标完成情况分析</w:t>
        <w:br/>
        <w:t>“占用草地面积”指标：预期指标值为“=1429794平方米”，根据“办理临时占用草地手续通知书”可证，实际完成指标值为“=1429794平方米”，指标完成率为100.00%。</w:t>
        <w:br/>
        <w:t>综上所述，本指标满分为9分，根据评分标准得9分。</w:t>
        <w:br/>
        <w:t>2.质量指标完成情况分析</w:t>
        <w:br/>
        <w:t>“所拨款项必须全部用于缴费”指标：预期指标值为“100%”，根据“2024年昌吉市部门预算单位指标追加多栏式明细账”可证，实际完成指标值为“100%”，指标完成率为100%。</w:t>
        <w:br/>
        <w:t>综上所述，本指标满分为6分，根据评分标准得6分。</w:t>
        <w:br/>
        <w:t>3.时效指标完成情况分析</w:t>
        <w:br/>
        <w:t>“收到拨款5日内缴纳林草征占费”指标：预期指标值为“100%”，根据“支付林草征占费凭证”可证，实际完成指标值为“100%”，指标完成率为100%%。</w:t>
        <w:br/>
        <w:t>综上所述，本指标满分为5分，根据评分标准得5分。</w:t>
        <w:br/>
        <w:t>4.成本指标完成情况分析</w:t>
        <w:br/>
        <w:t>（1）经济成本指标完成情况分析</w:t>
        <w:br/>
        <w:t>“支付林草征占手续费”指标：预期指标值为“=34315056元”，根据“支付林草征占费凭证”和“耕地占用税缴费凭证”可证，实际完成指标值为“=34315056元”，指标完成率为100%。</w:t>
        <w:br/>
        <w:t>综上所述，本指标满分为5分，根据评分标准得5分。</w:t>
        <w:br/>
        <w:t>“耕地占用税滞纳金”指标：预期指标值为“=188773元”，根据“支付林草征占费凭证”和“耕地占用税缴费凭证”可证，实际完成指标值为“=188773元”，指标完成率为100%。</w:t>
        <w:br/>
        <w:t>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昌吉市庙尔沟煤田火区治理临时林草征占费，保障当地牧民合法权益”指标：预期指标值为“按时缴纳相关费用”，根据“情况说明（煤田灭火林草占用手续费）”可证，实际完成指标值为“达到预期指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“当地牧民满意度”指标：预期指标值为“≥90%”，根据“情况说明（煤田灭火林草占用手续费）”可证，实际完成指标值为“96%”，指标完成率为106.67%。</w:t>
        <w:br/>
        <w:t>综上所述，本指标满分为10分，根据评分标准得10分。</w:t>
        <w:br/>
        <w:t>五、预算执行进度与绩效指标偏差</w:t>
        <w:br/>
        <w:t>本项目年初预算资金总额为3450.38万元，全年预算数为3450.38万元，全年执行数为3450.38万元，预算执行率为100%。</w:t>
        <w:br/>
        <w:t>本项目共设置三级指标数量18个，满分指标数量18个，扣分指标数量0个，经分析计算所有三级指标完成率得出，本项目总体完成率为100.37%。</w:t>
        <w:br/>
        <w:t>综上所述本项目预算执行率与总体完成率之间的偏差为0.37%，原因是满意度超出预期。</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更加有力推进昌吉市应急管理局庙尔沟煤田灭火治理项目林草征占手续相关费用项目工作开展，提高财政资金使用效益，昌吉市应急管理局项目领导小组进一步强化项目意识，对照计划全面梳理重点任务，仔细谋划、紧抓落实，理顺内部分工和工作流程，明确责任和时间节点，安排业务科室和财务人员一项一项抓好具体落实，确保了项目按时保质完成，保障了项目效益发挥。</w:t>
        <w:br/>
        <w:t>（二）存在的问题及原因分析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高度重视，加强领导，精心组织。项目绩效领导小组对绩效评价工作进行指导、监督、检查，确保项目绩效评价反映项目完成真实情况。严格执行项目绩效评价工作要求，切实提高项目绩效报告的客观性和公正性。评估项目决策是否在关键的时间节点及时做出，避免因决策延误影响项目的进度。建立明确的决策流程，确保信息传递高效，减少决策延迟。建议引入数据分析工具，确保决策依据客观，全面。建议鼓励团队参与决策，提升决策的全面性和执行力。加强预算绩效目标编制的培训学习。如：财政部《中央部门项目支出核心绩效目标和指标设置及取值指引（实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</w:t>
        <w:br/>
        <w:t>对预算安排与执行的建议:一是上级财政部门能优化资金配置。根据每个单位上报的项目绩效评估结果，经审查对符合民生并必须要建设和执行的项目优先支持高效项目，削减低效项目和一些重复学浪费国家资产的项目。二是定期总结预算执行中的经验教训，持续优化流程。可以借鉴其他部门或组织的成功经验，提升预算管理水平。三是识别预算执行中的潜在风险，制定应对措施。可以建立应急预案，确保突发情况下的预算调整。四是继续加强《预算法》及《预算法实施条例》的宣传，学习贯彻力度。目前我局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项目，争取做到每个支出项目都能在预算中有所反应，使预算充分反映以政府为主体的资金收支活动全貌，保证预算的可执行性。</w:t>
        <w:br/>
        <w:t>对资金管理的建议：一是建议加强对各单位领导和项目经办人员培训和能力建设。采取多种培训形式对单位主要领导进行集中培训，进一步树牢绩效观念，提高绩效工作意识，为预算绩效管理相关工作的顺利开展提供保障。二是完善资金使用审批流程，确保资金使用合规、透明。建议建立资金管理风险预警机制，识破并防范潜在风险。三是建议建立预算执行监控机制，及时发现并纠正偏差，确保资金按计划使用。四是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项目管理的建议：一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二是评估项目文档的完整性和可追溯性，确保知识得到有效传承。三是建议根据自评结果制定改进计划，明确改进措施和时间表。四是加强项目实施过程监督，完善档案资料。加强项目执行人预算绩效学习，从而提高绩效目标编制质量，确保绩效目标“够得着、能实现”，加强绩效目标管理。五是加强工程管理，强化目标审核，绩效目标编制培训，加大对绩效评价满意度的调查。为了能更好的完成项目绩效评价工作，希望财政每年多举办培训班，覆盖到具体业务工作人员，来提高绩效评价工作的质量和准确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