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EF040" w14:textId="77777777" w:rsidR="00450B5B" w:rsidRDefault="00450B5B">
      <w:pPr>
        <w:widowControl/>
        <w:jc w:val="left"/>
        <w:rPr>
          <w:rFonts w:ascii="宋体"/>
          <w:sz w:val="32"/>
          <w:szCs w:val="32"/>
        </w:rPr>
      </w:pPr>
    </w:p>
    <w:p w14:paraId="2A39AEC7" w14:textId="77777777" w:rsidR="00450B5B" w:rsidRDefault="00450B5B">
      <w:pPr>
        <w:widowControl/>
        <w:jc w:val="left"/>
        <w:rPr>
          <w:rFonts w:ascii="宋体"/>
          <w:sz w:val="44"/>
          <w:szCs w:val="44"/>
        </w:rPr>
      </w:pPr>
    </w:p>
    <w:p w14:paraId="650BCD01" w14:textId="77777777" w:rsidR="00450B5B" w:rsidRDefault="00450B5B">
      <w:pPr>
        <w:widowControl/>
        <w:jc w:val="left"/>
        <w:rPr>
          <w:rFonts w:ascii="宋体"/>
          <w:sz w:val="44"/>
          <w:szCs w:val="44"/>
        </w:rPr>
      </w:pPr>
    </w:p>
    <w:p w14:paraId="2FFAD736" w14:textId="77777777" w:rsidR="00450B5B" w:rsidRDefault="00450B5B">
      <w:pPr>
        <w:widowControl/>
        <w:jc w:val="left"/>
        <w:rPr>
          <w:rFonts w:ascii="宋体"/>
          <w:sz w:val="44"/>
          <w:szCs w:val="44"/>
        </w:rPr>
      </w:pPr>
    </w:p>
    <w:p w14:paraId="32E1F776" w14:textId="77777777" w:rsidR="00450B5B" w:rsidRDefault="00000000">
      <w:pPr>
        <w:widowControl/>
        <w:jc w:val="center"/>
        <w:outlineLvl w:val="0"/>
        <w:rPr>
          <w:rFonts w:ascii="宋体" w:eastAsia="黑体"/>
          <w:sz w:val="44"/>
          <w:szCs w:val="44"/>
        </w:rPr>
      </w:pPr>
      <w:r>
        <w:rPr>
          <w:rFonts w:ascii="宋体" w:eastAsia="黑体"/>
          <w:sz w:val="44"/>
          <w:szCs w:val="44"/>
        </w:rPr>
        <w:t>昌吉市第十小学</w:t>
      </w:r>
    </w:p>
    <w:p w14:paraId="495B1729" w14:textId="77777777" w:rsidR="00450B5B"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7A0F6698" w14:textId="77777777" w:rsidR="00450B5B" w:rsidRDefault="00000000">
      <w:pPr>
        <w:widowControl/>
      </w:pPr>
      <w:r>
        <w:rPr>
          <w:sz w:val="0"/>
          <w:szCs w:val="0"/>
        </w:rPr>
        <w:br w:type="page"/>
      </w:r>
    </w:p>
    <w:p w14:paraId="3AE1AB06" w14:textId="77777777" w:rsidR="00450B5B"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19ED96FF" w14:textId="77777777" w:rsidR="00450B5B" w:rsidRDefault="00000000">
      <w:pPr>
        <w:widowControl/>
        <w:jc w:val="left"/>
        <w:rPr>
          <w:rFonts w:ascii="仿宋_GB2312" w:eastAsia="仿宋_GB2312"/>
          <w:sz w:val="32"/>
          <w:szCs w:val="32"/>
        </w:rPr>
      </w:pPr>
      <w:r>
        <w:rPr>
          <w:rFonts w:ascii="仿宋_GB2312" w:eastAsia="仿宋_GB2312"/>
          <w:b/>
          <w:sz w:val="32"/>
          <w:szCs w:val="32"/>
        </w:rPr>
        <w:t>第一部分</w:t>
      </w:r>
      <w:r>
        <w:rPr>
          <w:rFonts w:ascii="仿宋_GB2312" w:eastAsia="仿宋_GB2312" w:hint="eastAsia"/>
          <w:b/>
          <w:sz w:val="32"/>
          <w:szCs w:val="32"/>
        </w:rPr>
        <w:t xml:space="preserve"> </w:t>
      </w:r>
      <w:r>
        <w:rPr>
          <w:rFonts w:ascii="仿宋_GB2312" w:eastAsia="仿宋_GB2312"/>
          <w:b/>
          <w:sz w:val="32"/>
          <w:szCs w:val="32"/>
        </w:rPr>
        <w:t>单位概况</w:t>
      </w:r>
    </w:p>
    <w:p w14:paraId="548B1BF9" w14:textId="77777777" w:rsidR="00450B5B" w:rsidRDefault="00000000">
      <w:pPr>
        <w:widowControl/>
        <w:jc w:val="left"/>
        <w:rPr>
          <w:rFonts w:ascii="仿宋_GB2312" w:eastAsia="仿宋_GB2312"/>
          <w:sz w:val="32"/>
          <w:szCs w:val="32"/>
        </w:rPr>
      </w:pPr>
      <w:r>
        <w:rPr>
          <w:rFonts w:ascii="仿宋_GB2312" w:eastAsia="仿宋_GB2312"/>
          <w:sz w:val="32"/>
          <w:szCs w:val="32"/>
        </w:rPr>
        <w:t>一、主要职能</w:t>
      </w:r>
    </w:p>
    <w:p w14:paraId="50B5DC5E" w14:textId="77777777" w:rsidR="00450B5B"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7CF5B51F" w14:textId="77777777" w:rsidR="00450B5B"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1C6DE4D0" w14:textId="77777777" w:rsidR="00450B5B"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075C933C" w14:textId="77777777" w:rsidR="00450B5B"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6FA18380" w14:textId="77777777" w:rsidR="00450B5B"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62259A84" w14:textId="77777777" w:rsidR="00450B5B"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307CC85D" w14:textId="77777777" w:rsidR="00450B5B"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24CCC4B0" w14:textId="77777777" w:rsidR="00450B5B"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21909659" w14:textId="77777777" w:rsidR="00450B5B"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10E2D311" w14:textId="77777777" w:rsidR="00450B5B"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5074D623" w14:textId="77777777" w:rsidR="00450B5B" w:rsidRDefault="00000000">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01ED105A" w14:textId="77777777" w:rsidR="00450B5B"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21C4C382" w14:textId="77777777" w:rsidR="00450B5B"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03A6F352" w14:textId="77777777" w:rsidR="00450B5B"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696FBAF2" w14:textId="77777777" w:rsidR="00450B5B" w:rsidRDefault="00000000">
      <w:pPr>
        <w:widowControl/>
        <w:jc w:val="left"/>
        <w:rPr>
          <w:rFonts w:ascii="仿宋_GB2312" w:eastAsia="仿宋_GB2312"/>
          <w:sz w:val="32"/>
          <w:szCs w:val="32"/>
        </w:rPr>
      </w:pPr>
      <w:r>
        <w:rPr>
          <w:rFonts w:ascii="仿宋_GB2312" w:eastAsia="仿宋_GB2312"/>
          <w:sz w:val="32"/>
          <w:szCs w:val="32"/>
        </w:rPr>
        <w:t>十、其他重要事项的情况说明</w:t>
      </w:r>
    </w:p>
    <w:p w14:paraId="32B8B413" w14:textId="77777777" w:rsidR="00450B5B"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16187D54" w14:textId="77777777" w:rsidR="00450B5B" w:rsidRDefault="00000000">
      <w:pPr>
        <w:widowControl/>
        <w:jc w:val="left"/>
        <w:rPr>
          <w:rFonts w:ascii="仿宋_GB2312" w:eastAsia="仿宋_GB2312"/>
          <w:sz w:val="32"/>
          <w:szCs w:val="32"/>
        </w:rPr>
      </w:pPr>
      <w:r>
        <w:rPr>
          <w:rFonts w:ascii="仿宋_GB2312" w:eastAsia="仿宋_GB2312"/>
          <w:sz w:val="32"/>
          <w:szCs w:val="32"/>
        </w:rPr>
        <w:t>（二）政府采购情况</w:t>
      </w:r>
    </w:p>
    <w:p w14:paraId="18189E5A" w14:textId="77777777" w:rsidR="00450B5B"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3A47A002" w14:textId="77777777" w:rsidR="00450B5B"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50A31B21" w14:textId="77777777" w:rsidR="00450B5B"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640FD225" w14:textId="77777777" w:rsidR="00450B5B"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0A6A0D84" w14:textId="77777777" w:rsidR="00450B5B"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5C313F4D" w14:textId="77777777" w:rsidR="00450B5B"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5EBD6042" w14:textId="77777777" w:rsidR="00450B5B" w:rsidRDefault="00000000">
      <w:pPr>
        <w:widowControl/>
        <w:jc w:val="left"/>
        <w:rPr>
          <w:rFonts w:ascii="仿宋_GB2312" w:eastAsia="仿宋_GB2312"/>
          <w:sz w:val="32"/>
          <w:szCs w:val="32"/>
        </w:rPr>
      </w:pPr>
      <w:r>
        <w:rPr>
          <w:rFonts w:ascii="仿宋_GB2312" w:eastAsia="仿宋_GB2312"/>
          <w:sz w:val="32"/>
          <w:szCs w:val="32"/>
        </w:rPr>
        <w:t>二、《收入决算表》</w:t>
      </w:r>
    </w:p>
    <w:p w14:paraId="15807A7A" w14:textId="77777777" w:rsidR="00450B5B" w:rsidRDefault="00000000">
      <w:pPr>
        <w:widowControl/>
        <w:jc w:val="left"/>
        <w:rPr>
          <w:rFonts w:ascii="仿宋_GB2312" w:eastAsia="仿宋_GB2312"/>
          <w:sz w:val="32"/>
          <w:szCs w:val="32"/>
        </w:rPr>
      </w:pPr>
      <w:r>
        <w:rPr>
          <w:rFonts w:ascii="仿宋_GB2312" w:eastAsia="仿宋_GB2312"/>
          <w:sz w:val="32"/>
          <w:szCs w:val="32"/>
        </w:rPr>
        <w:t>三、《支出决算表》</w:t>
      </w:r>
    </w:p>
    <w:p w14:paraId="55E5C889" w14:textId="77777777" w:rsidR="00450B5B"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01B4CB1D" w14:textId="77777777" w:rsidR="00450B5B"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5709D507" w14:textId="77777777" w:rsidR="00450B5B"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3D4A31C0" w14:textId="77777777" w:rsidR="00450B5B"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103F1113" w14:textId="77777777" w:rsidR="00450B5B"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511AAB35" w14:textId="77777777" w:rsidR="00450B5B"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407AF4A3" w14:textId="77777777" w:rsidR="00450B5B" w:rsidRDefault="00000000">
      <w:pPr>
        <w:widowControl/>
      </w:pPr>
      <w:r>
        <w:rPr>
          <w:sz w:val="0"/>
          <w:szCs w:val="0"/>
        </w:rPr>
        <w:br w:type="page"/>
      </w:r>
    </w:p>
    <w:p w14:paraId="7C1E407E" w14:textId="77777777" w:rsidR="00450B5B"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1D93028F" w14:textId="77777777" w:rsidR="00450B5B" w:rsidRDefault="00000000">
      <w:pPr>
        <w:widowControl/>
        <w:ind w:firstLineChars="200" w:firstLine="640"/>
        <w:jc w:val="left"/>
        <w:outlineLvl w:val="1"/>
        <w:rPr>
          <w:rFonts w:ascii="黑体" w:eastAsia="黑体"/>
          <w:sz w:val="32"/>
          <w:szCs w:val="32"/>
        </w:rPr>
      </w:pPr>
      <w:r>
        <w:rPr>
          <w:rFonts w:ascii="黑体" w:eastAsia="黑体"/>
          <w:sz w:val="32"/>
          <w:szCs w:val="32"/>
        </w:rPr>
        <w:t>一、主要职能</w:t>
      </w:r>
    </w:p>
    <w:p w14:paraId="3F261942"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根据机构改革三定方案，本单位承担的职能具体是：实施小学义务教育，促进基础教育发展，进行小学学历教育（相关社会服务），在市人民政府教育行政部门的领导下，组织实施普通小学教育。依法执教，巩固提高普及九年义务教育工作成果。制定和实施教育发展规划教育教学计划；加强学校教师、干部队伍建设。</w:t>
      </w:r>
    </w:p>
    <w:p w14:paraId="7D3EF5C5" w14:textId="77777777" w:rsidR="00450B5B"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4887D572"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昌吉市第十小学2024年度，实有人数272人，其中：在职人员182人，增加36人；离休人员0人，较上年无变化；退休人员90人，增加5人。</w:t>
      </w:r>
    </w:p>
    <w:p w14:paraId="070B43C8"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昌吉市第十小学无下属预算单位，下设5个</w:t>
      </w:r>
      <w:r>
        <w:rPr>
          <w:rFonts w:ascii="仿宋_GB2312" w:eastAsia="仿宋_GB2312" w:hint="eastAsia"/>
          <w:sz w:val="32"/>
          <w:szCs w:val="32"/>
        </w:rPr>
        <w:t>科</w:t>
      </w:r>
      <w:r>
        <w:rPr>
          <w:rFonts w:ascii="仿宋_GB2312" w:eastAsia="仿宋_GB2312"/>
          <w:sz w:val="32"/>
          <w:szCs w:val="32"/>
        </w:rPr>
        <w:t>室，分别是：教务处、德育处、总务处、工会、后勤部。</w:t>
      </w:r>
    </w:p>
    <w:p w14:paraId="3199D718" w14:textId="77777777" w:rsidR="00450B5B" w:rsidRDefault="00000000">
      <w:pPr>
        <w:widowControl/>
      </w:pPr>
      <w:r>
        <w:rPr>
          <w:sz w:val="0"/>
          <w:szCs w:val="0"/>
        </w:rPr>
        <w:br w:type="page"/>
      </w:r>
    </w:p>
    <w:p w14:paraId="344226CA" w14:textId="77777777" w:rsidR="00450B5B"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70BFBC4C" w14:textId="77777777" w:rsidR="00450B5B"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41379078"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2024年度收入总计4,026.63万元，其中：本年收入合计3,993.08万元，使用非财政拨款结余（含专用结余）0.00万元，年初结转和结余33.55万元。</w:t>
      </w:r>
    </w:p>
    <w:p w14:paraId="2078BEC7"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2024年度支出总计4,026.63万元，其中：本年支出合计3,999.12万元，结余分配0.00万元，年末结转和结余27.51万元。</w:t>
      </w:r>
    </w:p>
    <w:p w14:paraId="01186E06" w14:textId="051DE04B" w:rsidR="00450B5B"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收入支出总体与上年相比，增加360.18万元，增长9.82%，主要原因是：单位本年增加36人，</w:t>
      </w:r>
      <w:r>
        <w:rPr>
          <w:rFonts w:ascii="仿宋_GB2312" w:eastAsia="仿宋_GB2312" w:hint="eastAsia"/>
          <w:sz w:val="32"/>
          <w:szCs w:val="32"/>
        </w:rPr>
        <w:t>人员工资福利及办公经费增加；</w:t>
      </w:r>
      <w:r>
        <w:rPr>
          <w:rFonts w:ascii="仿宋_GB2312" w:eastAsia="仿宋_GB2312"/>
          <w:sz w:val="32"/>
          <w:szCs w:val="32"/>
        </w:rPr>
        <w:t>自治区教育经费班主任津贴项目经费增加。</w:t>
      </w:r>
    </w:p>
    <w:p w14:paraId="051CDC45" w14:textId="77777777" w:rsidR="00450B5B"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3BBE952A"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本年收入3,993.08万元，其中：财政拨款收入3,740.38万元,占93.67%；上级补助收入0.00万元,占0.00%；事业收入0.00万元，占0.00%；经营收入0.00万元,占0.00%；附属单位上缴收入0.00万元，占0.00%；其他收入252.70万元，占6.33%。</w:t>
      </w:r>
    </w:p>
    <w:p w14:paraId="3EEB5318" w14:textId="77777777" w:rsidR="00450B5B"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728DE68E"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本年支出3,999.12万元，其中：基本支出3,317.95万元，占82.97%；项目支出681.16万元，占17.03%；上缴上级支出0.00万元，占0.00%；经营支出0.00万元，占0.00%；对附属单位补助支出0.00万元，占0.00%。</w:t>
      </w:r>
    </w:p>
    <w:p w14:paraId="3C5328B1" w14:textId="77777777" w:rsidR="00450B5B"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34C0A6EE"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3,740.38万元，其中：年初财政拨款结转和结余0.00万元，本年财政拨款收入3,740.38万元。财政拨款支出总计3,740.38万元，其中：年末财政拨款结转和结余0.00万元，本年财政拨款支出3,740.38万元。</w:t>
      </w:r>
    </w:p>
    <w:p w14:paraId="41EC312A" w14:textId="52D8A107" w:rsidR="00450B5B"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财政拨款收入支出总体与上年相比，增加318.67万元，增长9.31%，主要原因是：</w:t>
      </w:r>
      <w:r w:rsidR="00A77724">
        <w:rPr>
          <w:rFonts w:ascii="仿宋_GB2312" w:eastAsia="仿宋_GB2312"/>
          <w:sz w:val="32"/>
          <w:szCs w:val="32"/>
        </w:rPr>
        <w:t>单位本年增加36人，</w:t>
      </w:r>
      <w:r w:rsidR="00A77724">
        <w:rPr>
          <w:rFonts w:ascii="仿宋_GB2312" w:eastAsia="仿宋_GB2312" w:hint="eastAsia"/>
          <w:sz w:val="32"/>
          <w:szCs w:val="32"/>
        </w:rPr>
        <w:t>人员工资福利及办公经费增加；</w:t>
      </w:r>
      <w:r w:rsidR="00A77724">
        <w:rPr>
          <w:rFonts w:ascii="仿宋_GB2312" w:eastAsia="仿宋_GB2312"/>
          <w:sz w:val="32"/>
          <w:szCs w:val="32"/>
        </w:rPr>
        <w:t>自治区教育经费班主任津贴项目经费增加</w:t>
      </w:r>
      <w:r>
        <w:rPr>
          <w:rFonts w:ascii="仿宋_GB2312" w:eastAsia="仿宋_GB2312"/>
          <w:sz w:val="32"/>
          <w:szCs w:val="32"/>
        </w:rPr>
        <w:t>。</w:t>
      </w:r>
      <w:r>
        <w:rPr>
          <w:rFonts w:ascii="仿宋_GB2312" w:eastAsia="仿宋_GB2312"/>
          <w:sz w:val="32"/>
          <w:szCs w:val="32"/>
        </w:rPr>
        <w:lastRenderedPageBreak/>
        <w:t>与年初预算相比，年初预算数2,904.50万元，决算数3,740.38万元，预决算差异率28.78%，主要原因是：</w:t>
      </w:r>
      <w:r w:rsidR="00A77724">
        <w:rPr>
          <w:rFonts w:ascii="仿宋_GB2312" w:eastAsia="仿宋_GB2312"/>
          <w:sz w:val="32"/>
          <w:szCs w:val="32"/>
        </w:rPr>
        <w:t>年中追加自治区教育经费班主任津贴项目经费、西部热力公司采暖项目经费</w:t>
      </w:r>
      <w:r>
        <w:rPr>
          <w:rFonts w:ascii="仿宋_GB2312" w:eastAsia="仿宋_GB2312"/>
          <w:sz w:val="32"/>
          <w:szCs w:val="32"/>
        </w:rPr>
        <w:t>。</w:t>
      </w:r>
    </w:p>
    <w:p w14:paraId="10EACF87" w14:textId="77777777" w:rsidR="00450B5B"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744548AB" w14:textId="77777777" w:rsidR="00450B5B" w:rsidRDefault="00000000">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14:paraId="5A99254F" w14:textId="1D67C1CF" w:rsidR="00450B5B"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2024年度一般公共预算财政拨款支出3,724.13万元，占本年支出合计的93.12%。与上年相比，增加352.63万元，增长10.46%，主要原因是：</w:t>
      </w:r>
      <w:r w:rsidR="00A77724">
        <w:rPr>
          <w:rFonts w:ascii="仿宋_GB2312" w:eastAsia="仿宋_GB2312"/>
          <w:sz w:val="32"/>
          <w:szCs w:val="32"/>
        </w:rPr>
        <w:t>单位本年增加36人，</w:t>
      </w:r>
      <w:r w:rsidR="00A77724">
        <w:rPr>
          <w:rFonts w:ascii="仿宋_GB2312" w:eastAsia="仿宋_GB2312" w:hint="eastAsia"/>
          <w:sz w:val="32"/>
          <w:szCs w:val="32"/>
        </w:rPr>
        <w:t>人员工资福利及办公经费增加；</w:t>
      </w:r>
      <w:r w:rsidR="00A77724">
        <w:rPr>
          <w:rFonts w:ascii="仿宋_GB2312" w:eastAsia="仿宋_GB2312"/>
          <w:sz w:val="32"/>
          <w:szCs w:val="32"/>
        </w:rPr>
        <w:t>自治区教育经费班主任津贴项目经费增加</w:t>
      </w:r>
      <w:r>
        <w:rPr>
          <w:rFonts w:ascii="仿宋_GB2312" w:eastAsia="仿宋_GB2312"/>
          <w:sz w:val="32"/>
          <w:szCs w:val="32"/>
        </w:rPr>
        <w:t>。与年初预算相比，年初预算数2,892.50万元，决算数3,724.13万元，预决算差异率28.75%，主要原因是：年中追加自治区教育经费班主任津贴项目经费、西部热力公司采暖项目经费。</w:t>
      </w:r>
    </w:p>
    <w:p w14:paraId="7CD43B88" w14:textId="77777777" w:rsidR="00450B5B" w:rsidRDefault="00000000">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14:paraId="20279043" w14:textId="77777777" w:rsidR="00450B5B"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教育支出（类）3,673.54万元，占98.64%。</w:t>
      </w:r>
    </w:p>
    <w:p w14:paraId="76DF3284" w14:textId="77777777" w:rsidR="00450B5B"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社会保障和就业支出（类）50.59万元，占1.36%。</w:t>
      </w:r>
    </w:p>
    <w:p w14:paraId="765985E6" w14:textId="77777777" w:rsidR="00450B5B" w:rsidRDefault="00000000">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14:paraId="355B2DAC"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1、教育支出（类）教育管理事务（款）一般行政管理事务（项）：支出决算数为0.30万元，与上年相比无变化，主要原因是：</w:t>
      </w:r>
      <w:r>
        <w:rPr>
          <w:rFonts w:ascii="仿宋_GB2312" w:eastAsia="仿宋_GB2312" w:hint="eastAsia"/>
          <w:sz w:val="32"/>
          <w:szCs w:val="32"/>
        </w:rPr>
        <w:t>此款项与上年对比无差异</w:t>
      </w:r>
      <w:r>
        <w:rPr>
          <w:rFonts w:ascii="仿宋_GB2312" w:eastAsia="仿宋_GB2312"/>
          <w:sz w:val="32"/>
          <w:szCs w:val="32"/>
        </w:rPr>
        <w:t>。</w:t>
      </w:r>
    </w:p>
    <w:p w14:paraId="62CCD384" w14:textId="463C9125" w:rsidR="00450B5B" w:rsidRDefault="00000000">
      <w:pPr>
        <w:widowControl/>
        <w:ind w:firstLineChars="200" w:firstLine="640"/>
        <w:rPr>
          <w:rFonts w:ascii="仿宋_GB2312" w:eastAsia="仿宋_GB2312"/>
          <w:sz w:val="32"/>
          <w:szCs w:val="32"/>
        </w:rPr>
      </w:pPr>
      <w:r>
        <w:rPr>
          <w:rFonts w:ascii="仿宋_GB2312" w:eastAsia="仿宋_GB2312"/>
          <w:sz w:val="32"/>
          <w:szCs w:val="32"/>
        </w:rPr>
        <w:t>2、教育支出（类）普通教育（款）小学教育（项）：支出决算数为3,651.26万元，比上年决算增加297.68万元，增长8.88%，主要原因是：</w:t>
      </w:r>
      <w:r w:rsidR="00A77724">
        <w:rPr>
          <w:rFonts w:ascii="仿宋_GB2312" w:eastAsia="仿宋_GB2312"/>
          <w:sz w:val="32"/>
          <w:szCs w:val="32"/>
        </w:rPr>
        <w:t>单位本年增加36人，</w:t>
      </w:r>
      <w:r w:rsidR="00A77724">
        <w:rPr>
          <w:rFonts w:ascii="仿宋_GB2312" w:eastAsia="仿宋_GB2312" w:hint="eastAsia"/>
          <w:sz w:val="32"/>
          <w:szCs w:val="32"/>
        </w:rPr>
        <w:t>人员工资福利及办公经费增加；</w:t>
      </w:r>
      <w:r w:rsidR="00A77724">
        <w:rPr>
          <w:rFonts w:ascii="仿宋_GB2312" w:eastAsia="仿宋_GB2312"/>
          <w:sz w:val="32"/>
          <w:szCs w:val="32"/>
        </w:rPr>
        <w:t>自治区教育经费班主任津贴项目经费增加</w:t>
      </w:r>
      <w:r>
        <w:rPr>
          <w:rFonts w:ascii="仿宋_GB2312" w:eastAsia="仿宋_GB2312"/>
          <w:sz w:val="32"/>
          <w:szCs w:val="32"/>
        </w:rPr>
        <w:t>。</w:t>
      </w:r>
    </w:p>
    <w:p w14:paraId="656597B2" w14:textId="4BF7EB46" w:rsidR="00450B5B" w:rsidRDefault="00000000">
      <w:pPr>
        <w:widowControl/>
        <w:ind w:firstLineChars="200" w:firstLine="640"/>
        <w:rPr>
          <w:rFonts w:ascii="仿宋_GB2312" w:eastAsia="仿宋_GB2312"/>
          <w:sz w:val="32"/>
          <w:szCs w:val="32"/>
        </w:rPr>
      </w:pPr>
      <w:r>
        <w:rPr>
          <w:rFonts w:ascii="仿宋_GB2312" w:eastAsia="仿宋_GB2312"/>
          <w:sz w:val="32"/>
          <w:szCs w:val="32"/>
        </w:rPr>
        <w:t>3、教育支出（类）教育费附加安排的支出（款）城市中小学教学设施（项）：支出决算数为21.98万元，比上年决算增加21.98万元，增长100.00%，主要原因是：单位本年西部热力公司采暖项目经费增加。</w:t>
      </w:r>
    </w:p>
    <w:p w14:paraId="7573456D"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4、社会保障和就业支出（类）行政事业单位养老支出（款）机关事业单位职业年金缴费支出（项）：支出决算数为</w:t>
      </w:r>
      <w:r>
        <w:rPr>
          <w:rFonts w:ascii="仿宋_GB2312" w:eastAsia="仿宋_GB2312"/>
          <w:sz w:val="32"/>
          <w:szCs w:val="32"/>
        </w:rPr>
        <w:lastRenderedPageBreak/>
        <w:t>50.59万元，比上年决算增加32.97万元，增长187.12%，主要原因是：</w:t>
      </w:r>
      <w:r>
        <w:rPr>
          <w:rFonts w:ascii="仿宋_GB2312" w:eastAsia="仿宋_GB2312" w:hint="eastAsia"/>
          <w:sz w:val="32"/>
          <w:szCs w:val="32"/>
        </w:rPr>
        <w:t>本年单位退休人员增加，一次性补发退休人员职业年金，导致相关支出增加</w:t>
      </w:r>
      <w:r>
        <w:rPr>
          <w:rFonts w:ascii="仿宋_GB2312" w:eastAsia="仿宋_GB2312"/>
          <w:sz w:val="32"/>
          <w:szCs w:val="32"/>
        </w:rPr>
        <w:t>。</w:t>
      </w:r>
    </w:p>
    <w:p w14:paraId="79783E82" w14:textId="77777777" w:rsidR="00450B5B"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48A933ED"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3,317.95万元，其中：人员经费3,294.76万元，包括：基本工资、津贴补贴、奖金、机关事业单位基本养老保险缴费、职业年金缴费、职工基本医疗保险缴费、公务员医疗补助缴费、其他社会保障缴费、住房公积金、医疗费、其他工资福利支出、退休费、抚恤金、奖励金和其他对个人和家庭的补助。</w:t>
      </w:r>
    </w:p>
    <w:p w14:paraId="601EC42C"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公用经费23.19万元，包括：办公费、取暖费、专用材料费、劳务费和其他商品和服务支出。</w:t>
      </w:r>
    </w:p>
    <w:p w14:paraId="731AE6D9" w14:textId="77777777" w:rsidR="00450B5B"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2C97D9FD"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2024年度政府性基金预算财政拨款收入总计16.25万元，其中：年初结转和结余0.00万元，本年收入16.25万元。政府性基金预算财政拨款支出总计16.25万元，其中：年末结转和结余0.00万元，本年支出16.25万元。</w:t>
      </w:r>
    </w:p>
    <w:p w14:paraId="5B676C4A" w14:textId="5BA67D15" w:rsidR="00450B5B"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收入支出总体与上年相比，增加16.25万元，增长100%，主要原因是：单位本年昌吉州体育传统特色学校（项目）补助资金、体彩公益金支持文化体育项目资金增加。与年初预算相比，年初预算数12.00万元，决算数16.25万元，预决算差异率35.42%，主要原因是：年中追加体彩公益金支持文化体育项目资金。</w:t>
      </w:r>
    </w:p>
    <w:p w14:paraId="1D389801"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政府性基金预算财政拨款支出16.25万元。</w:t>
      </w:r>
    </w:p>
    <w:p w14:paraId="1712A6D9" w14:textId="1D196BEB" w:rsidR="00450B5B" w:rsidRDefault="00000000">
      <w:pPr>
        <w:widowControl/>
        <w:ind w:firstLineChars="200" w:firstLine="640"/>
        <w:rPr>
          <w:rFonts w:ascii="仿宋_GB2312" w:eastAsia="仿宋_GB2312"/>
          <w:sz w:val="32"/>
          <w:szCs w:val="32"/>
        </w:rPr>
      </w:pPr>
      <w:r>
        <w:rPr>
          <w:rFonts w:ascii="仿宋_GB2312" w:eastAsia="仿宋_GB2312"/>
          <w:sz w:val="32"/>
          <w:szCs w:val="32"/>
        </w:rPr>
        <w:t>1、其他支出（类）彩票公益金安排的支出（款）用于体育事业的彩票公益金支出（项）：支出决算数为16.25万元，比上年决算增加16.25万元，增长100.00%，主要原因是：单位本年昌吉州体育传统特色学校（项目）补助资金、体彩公益金支持文化体育项目资金增加。</w:t>
      </w:r>
    </w:p>
    <w:p w14:paraId="4889BBB2" w14:textId="77777777" w:rsidR="00450B5B"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401F857D"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本单位本年度无国有资本经营预算财政拨款收入、支出及结转和结余，国有资本经营预算财政拨款收入支出决算表为空表。</w:t>
      </w:r>
    </w:p>
    <w:p w14:paraId="336B56F9" w14:textId="77777777" w:rsidR="00450B5B"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3E25F06B"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我单位上年度与本年度均无“三公”经费</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5B7C832A" w14:textId="77777777" w:rsidR="00450B5B"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5C7532CD"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因公出国（境）费支出0.00万元，开支内容包括单位本年无因公出国（境）费支出。单位全年安排的因公出国（境）团组0个，因公出国（境）0人次。</w:t>
      </w:r>
    </w:p>
    <w:p w14:paraId="7B0896EF"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w:t>
      </w:r>
      <w:r>
        <w:rPr>
          <w:rFonts w:ascii="仿宋_GB2312" w:eastAsia="仿宋_GB2312" w:hint="eastAsia"/>
          <w:sz w:val="32"/>
          <w:szCs w:val="32"/>
        </w:rPr>
        <w:t>本单位固定资产车辆与公务用车保有量一致无差异</w:t>
      </w:r>
      <w:r>
        <w:rPr>
          <w:rFonts w:ascii="仿宋_GB2312" w:eastAsia="仿宋_GB2312"/>
          <w:sz w:val="32"/>
          <w:szCs w:val="32"/>
        </w:rPr>
        <w:t>。</w:t>
      </w:r>
    </w:p>
    <w:p w14:paraId="6F9FD218"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公务接待费0.00万元，开支内容包括单位本年无公务接待费支出。单位全年安排的国内公务接待0批次，0人次。</w:t>
      </w:r>
    </w:p>
    <w:p w14:paraId="3C210C66"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严格按照预算执行，预决算对比无差异。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w:t>
      </w:r>
      <w:r>
        <w:rPr>
          <w:rFonts w:ascii="仿宋_GB2312" w:eastAsia="仿宋_GB2312"/>
          <w:sz w:val="32"/>
          <w:szCs w:val="32"/>
        </w:rPr>
        <w:lastRenderedPageBreak/>
        <w:t>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5F5E4EF0" w14:textId="77777777" w:rsidR="00450B5B"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54D3B58A" w14:textId="77777777" w:rsidR="00450B5B" w:rsidRDefault="00000000">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14:paraId="7A8B8AB4" w14:textId="734DCF50" w:rsidR="00450B5B" w:rsidRDefault="00000000">
      <w:pPr>
        <w:widowControl/>
        <w:ind w:firstLineChars="200" w:firstLine="640"/>
        <w:rPr>
          <w:rFonts w:ascii="仿宋_GB2312" w:eastAsia="仿宋_GB2312"/>
          <w:sz w:val="32"/>
          <w:szCs w:val="32"/>
        </w:rPr>
      </w:pPr>
      <w:r>
        <w:rPr>
          <w:rFonts w:ascii="仿宋_GB2312" w:eastAsia="仿宋_GB2312"/>
          <w:sz w:val="32"/>
          <w:szCs w:val="32"/>
        </w:rPr>
        <w:t>2024年度昌吉市第十小学单位（事业单位）公用经费支出23.19万元，比上年减少392.42万元，下降94.42%，主要原因是：单位本年办公费、维修（护）费</w:t>
      </w:r>
      <w:r>
        <w:rPr>
          <w:rFonts w:ascii="仿宋_GB2312" w:eastAsia="仿宋_GB2312" w:hint="eastAsia"/>
          <w:sz w:val="32"/>
          <w:szCs w:val="32"/>
        </w:rPr>
        <w:t>、专用</w:t>
      </w:r>
      <w:proofErr w:type="gramStart"/>
      <w:r>
        <w:rPr>
          <w:rFonts w:ascii="仿宋_GB2312" w:eastAsia="仿宋_GB2312" w:hint="eastAsia"/>
          <w:sz w:val="32"/>
          <w:szCs w:val="32"/>
        </w:rPr>
        <w:t>材料费</w:t>
      </w:r>
      <w:r>
        <w:rPr>
          <w:rFonts w:ascii="仿宋_GB2312" w:eastAsia="仿宋_GB2312"/>
          <w:sz w:val="32"/>
          <w:szCs w:val="32"/>
        </w:rPr>
        <w:t>较上年</w:t>
      </w:r>
      <w:proofErr w:type="gramEnd"/>
      <w:r>
        <w:rPr>
          <w:rFonts w:ascii="仿宋_GB2312" w:eastAsia="仿宋_GB2312" w:hint="eastAsia"/>
          <w:sz w:val="32"/>
          <w:szCs w:val="32"/>
        </w:rPr>
        <w:t>减少</w:t>
      </w:r>
      <w:r>
        <w:rPr>
          <w:rFonts w:ascii="仿宋_GB2312" w:eastAsia="仿宋_GB2312"/>
          <w:sz w:val="32"/>
          <w:szCs w:val="32"/>
        </w:rPr>
        <w:t>。</w:t>
      </w:r>
    </w:p>
    <w:p w14:paraId="5785414E" w14:textId="77777777" w:rsidR="00450B5B" w:rsidRDefault="00000000">
      <w:pPr>
        <w:widowControl/>
        <w:ind w:firstLineChars="200" w:firstLine="643"/>
        <w:jc w:val="left"/>
        <w:outlineLvl w:val="2"/>
        <w:rPr>
          <w:rFonts w:ascii="黑体" w:eastAsia="黑体"/>
          <w:sz w:val="32"/>
          <w:szCs w:val="32"/>
        </w:rPr>
      </w:pPr>
      <w:r>
        <w:rPr>
          <w:rFonts w:ascii="黑体" w:eastAsia="黑体"/>
          <w:b/>
          <w:sz w:val="32"/>
          <w:szCs w:val="32"/>
        </w:rPr>
        <w:t>（二）政府采购情况</w:t>
      </w:r>
    </w:p>
    <w:p w14:paraId="5A7274D7"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2024年度政府采购支出总额152.29万元，其中：政府采购货物支出116.78万元、政府采购工程支出15.33万元、政府采购服务支出20.18万元。</w:t>
      </w:r>
    </w:p>
    <w:p w14:paraId="3EC8EDA9"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授予中小企业合同金额152.29万元，占政府采购支出总额的100.00%，其中：授予小</w:t>
      </w:r>
      <w:proofErr w:type="gramStart"/>
      <w:r>
        <w:rPr>
          <w:rFonts w:ascii="仿宋_GB2312" w:eastAsia="仿宋_GB2312"/>
          <w:sz w:val="32"/>
          <w:szCs w:val="32"/>
        </w:rPr>
        <w:t>微企业</w:t>
      </w:r>
      <w:proofErr w:type="gramEnd"/>
      <w:r>
        <w:rPr>
          <w:rFonts w:ascii="仿宋_GB2312" w:eastAsia="仿宋_GB2312"/>
          <w:sz w:val="32"/>
          <w:szCs w:val="32"/>
        </w:rPr>
        <w:t>合同金额152.29万元，占政府采购支出总额的100.00%。</w:t>
      </w:r>
    </w:p>
    <w:p w14:paraId="3DDEF2FD" w14:textId="77777777" w:rsidR="00450B5B" w:rsidRDefault="00000000">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14:paraId="48356116"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20,685.06平方米，价值1,532.35万元。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006AC566" w14:textId="77777777" w:rsidR="00450B5B"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7A78DED1"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根据预算绩效管理要求，本单位2024年度预算绩效管理形成整体支出绩效自评表1个，全年预算总额4,026.62万元，实际执行总额3,999.12万元；预算绩效评价项目3个，全年</w:t>
      </w:r>
      <w:r>
        <w:rPr>
          <w:rFonts w:ascii="仿宋_GB2312" w:eastAsia="仿宋_GB2312"/>
          <w:sz w:val="32"/>
          <w:szCs w:val="32"/>
        </w:rPr>
        <w:lastRenderedPageBreak/>
        <w:t>预算数</w:t>
      </w:r>
      <w:r>
        <w:rPr>
          <w:rFonts w:ascii="仿宋_GB2312" w:eastAsia="仿宋_GB2312" w:hint="eastAsia"/>
          <w:sz w:val="32"/>
          <w:szCs w:val="32"/>
        </w:rPr>
        <w:t>38.23</w:t>
      </w:r>
      <w:r>
        <w:rPr>
          <w:rFonts w:ascii="仿宋_GB2312" w:eastAsia="仿宋_GB2312"/>
          <w:sz w:val="32"/>
          <w:szCs w:val="32"/>
        </w:rPr>
        <w:t>万元，全年执行数</w:t>
      </w:r>
      <w:r>
        <w:rPr>
          <w:rFonts w:ascii="仿宋_GB2312" w:eastAsia="仿宋_GB2312" w:hint="eastAsia"/>
          <w:sz w:val="32"/>
          <w:szCs w:val="32"/>
        </w:rPr>
        <w:t>38.23</w:t>
      </w:r>
      <w:r>
        <w:rPr>
          <w:rFonts w:ascii="仿宋_GB2312" w:eastAsia="仿宋_GB2312"/>
          <w:sz w:val="32"/>
          <w:szCs w:val="32"/>
        </w:rPr>
        <w:t>万元。预算绩效管理取得的成效：</w:t>
      </w:r>
      <w:r>
        <w:rPr>
          <w:rFonts w:ascii="仿宋_GB2312" w:eastAsia="仿宋_GB2312" w:hint="eastAsia"/>
          <w:sz w:val="32"/>
          <w:szCs w:val="32"/>
        </w:rPr>
        <w:t>一是预算编制和分配需紧密贴合学校核心职责与年度重点任务，确保经费精准投向教学运行、师资保障、设施维护等关键领域，杜绝资源闲置与浪费，切实提升教育经费使用效益，为学校日常教学、科研活动及管理工作的有序开展提供坚实保障，维护校园正常运转秩序；二是通过科学的预算管理优化资源配置，推动优质教育资源均衡分布，助力课程建设、教师培训与教学设备升级，进而为教育教学质量提升注入动力，促进学校整体教育水平稳步提高。</w:t>
      </w:r>
      <w:r>
        <w:rPr>
          <w:rFonts w:ascii="仿宋_GB2312" w:eastAsia="仿宋_GB2312"/>
          <w:sz w:val="32"/>
          <w:szCs w:val="32"/>
        </w:rPr>
        <w:t>发现的问题及原因：</w:t>
      </w:r>
      <w:r>
        <w:rPr>
          <w:rFonts w:ascii="仿宋_GB2312" w:eastAsia="仿宋_GB2312" w:hint="eastAsia"/>
          <w:sz w:val="32"/>
          <w:szCs w:val="32"/>
        </w:rPr>
        <w:t>一是部门职能不明确，个别工作分工不清晰，</w:t>
      </w:r>
      <w:proofErr w:type="gramStart"/>
      <w:r>
        <w:rPr>
          <w:rFonts w:ascii="仿宋_GB2312" w:eastAsia="仿宋_GB2312" w:hint="eastAsia"/>
          <w:sz w:val="32"/>
          <w:szCs w:val="32"/>
        </w:rPr>
        <w:t>且人员</w:t>
      </w:r>
      <w:proofErr w:type="gramEnd"/>
      <w:r>
        <w:rPr>
          <w:rFonts w:ascii="仿宋_GB2312" w:eastAsia="仿宋_GB2312" w:hint="eastAsia"/>
          <w:sz w:val="32"/>
          <w:szCs w:val="32"/>
        </w:rPr>
        <w:t>培训和绩效考核制度不够完善，考核方案部分内容和人员名单更新滞后；二是管理体系不够完善，对预算项目绩效目标设置不能完全反映预算执行的各个环节，还需要加强学习</w:t>
      </w:r>
      <w:r>
        <w:rPr>
          <w:rFonts w:ascii="仿宋_GB2312" w:eastAsia="仿宋_GB2312"/>
          <w:sz w:val="32"/>
          <w:szCs w:val="32"/>
        </w:rPr>
        <w:t>。下一步改进措施：一是</w:t>
      </w:r>
      <w:r>
        <w:rPr>
          <w:rFonts w:ascii="仿宋_GB2312" w:eastAsia="仿宋_GB2312" w:hint="eastAsia"/>
          <w:sz w:val="32"/>
          <w:szCs w:val="32"/>
        </w:rPr>
        <w:t>对全面实施预算绩效管理和绩效管理工作的学习力度深入到工作的细节当中去,让“花钱必有效，无效必问责”</w:t>
      </w:r>
      <w:r>
        <w:rPr>
          <w:rFonts w:ascii="仿宋_GB2312" w:eastAsia="仿宋_GB2312"/>
          <w:sz w:val="32"/>
          <w:szCs w:val="32"/>
        </w:rPr>
        <w:t>；二是定期对预算执行情况进行监督，使绩效目标监控与政府工作、财务工作挂钩，做到及时监控，及时控制，避免疏忽。具体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1DFE32B9" w14:textId="77777777" w:rsidR="00450B5B" w:rsidRDefault="00000000">
      <w:pPr>
        <w:jc w:val="center"/>
        <w:rPr>
          <w:rFonts w:ascii="宋体" w:hAnsi="宋体" w:cs="宋体" w:hint="eastAsia"/>
          <w:b/>
          <w:bCs/>
          <w:sz w:val="28"/>
          <w:szCs w:val="28"/>
        </w:rPr>
      </w:pPr>
      <w:r>
        <w:rPr>
          <w:rFonts w:ascii="宋体" w:hAnsi="宋体" w:cs="宋体" w:hint="eastAsia"/>
          <w:b/>
          <w:bCs/>
          <w:sz w:val="28"/>
          <w:szCs w:val="28"/>
        </w:rPr>
        <w:t>部门（单位）整体支出绩效目标自评表</w:t>
      </w:r>
    </w:p>
    <w:p w14:paraId="5098FCB6" w14:textId="77777777" w:rsidR="00450B5B" w:rsidRDefault="00000000">
      <w:pPr>
        <w:jc w:val="center"/>
        <w:rPr>
          <w:rFonts w:ascii="宋体" w:hAnsi="宋体" w:cs="宋体" w:hint="eastAsia"/>
          <w:b/>
          <w:bCs/>
          <w:sz w:val="18"/>
          <w:szCs w:val="18"/>
        </w:rPr>
      </w:pPr>
      <w:r>
        <w:rPr>
          <w:rFonts w:ascii="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450B5B" w14:paraId="3FFD77CB"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2C0B9D33"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320E5BDB"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昌吉市第十小学</w:t>
            </w:r>
          </w:p>
        </w:tc>
      </w:tr>
      <w:tr w:rsidR="00450B5B" w14:paraId="7876FAF4"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20DFB68"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16B82387"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65A0E51B"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3C2BFF20"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5A5D3B46"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47556CAA"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25876228"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710AB0A1"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得分</w:t>
            </w:r>
          </w:p>
        </w:tc>
      </w:tr>
      <w:tr w:rsidR="00450B5B" w14:paraId="6BF72CF6"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3E6FC40" w14:textId="77777777" w:rsidR="00450B5B" w:rsidRDefault="00450B5B">
            <w:pPr>
              <w:widowControl/>
              <w:jc w:val="center"/>
              <w:rPr>
                <w:rFonts w:ascii="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49502C59"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2D7B406F"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12.00</w:t>
            </w:r>
          </w:p>
        </w:tc>
        <w:tc>
          <w:tcPr>
            <w:tcW w:w="1242" w:type="dxa"/>
            <w:tcBorders>
              <w:top w:val="nil"/>
              <w:left w:val="nil"/>
              <w:bottom w:val="single" w:sz="4" w:space="0" w:color="auto"/>
              <w:right w:val="single" w:sz="4" w:space="0" w:color="auto"/>
            </w:tcBorders>
            <w:vAlign w:val="center"/>
          </w:tcPr>
          <w:p w14:paraId="44C48749"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358.50</w:t>
            </w:r>
          </w:p>
        </w:tc>
        <w:tc>
          <w:tcPr>
            <w:tcW w:w="1417" w:type="dxa"/>
            <w:tcBorders>
              <w:top w:val="nil"/>
              <w:left w:val="nil"/>
              <w:bottom w:val="single" w:sz="4" w:space="0" w:color="auto"/>
              <w:right w:val="single" w:sz="4" w:space="0" w:color="auto"/>
            </w:tcBorders>
            <w:vAlign w:val="center"/>
          </w:tcPr>
          <w:p w14:paraId="5151D19D"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358.50</w:t>
            </w:r>
          </w:p>
        </w:tc>
        <w:tc>
          <w:tcPr>
            <w:tcW w:w="1134" w:type="dxa"/>
            <w:tcBorders>
              <w:top w:val="nil"/>
              <w:left w:val="nil"/>
              <w:bottom w:val="single" w:sz="4" w:space="0" w:color="auto"/>
              <w:right w:val="single" w:sz="4" w:space="0" w:color="auto"/>
            </w:tcBorders>
            <w:vAlign w:val="center"/>
          </w:tcPr>
          <w:p w14:paraId="6AB1F997"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60BFA0B6"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99.32%</w:t>
            </w:r>
          </w:p>
        </w:tc>
        <w:tc>
          <w:tcPr>
            <w:tcW w:w="720" w:type="dxa"/>
            <w:tcBorders>
              <w:top w:val="nil"/>
              <w:left w:val="nil"/>
              <w:bottom w:val="single" w:sz="4" w:space="0" w:color="auto"/>
              <w:right w:val="single" w:sz="4" w:space="0" w:color="auto"/>
            </w:tcBorders>
            <w:vAlign w:val="center"/>
          </w:tcPr>
          <w:p w14:paraId="1B0C78BA"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9.93</w:t>
            </w:r>
          </w:p>
        </w:tc>
      </w:tr>
      <w:tr w:rsidR="00450B5B" w14:paraId="21AFA53C"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CBDB675" w14:textId="77777777" w:rsidR="00450B5B" w:rsidRDefault="00450B5B">
            <w:pPr>
              <w:widowControl/>
              <w:jc w:val="center"/>
              <w:rPr>
                <w:rFonts w:ascii="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4C32D06"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4D2B374A"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2,892.50</w:t>
            </w:r>
          </w:p>
        </w:tc>
        <w:tc>
          <w:tcPr>
            <w:tcW w:w="1242" w:type="dxa"/>
            <w:tcBorders>
              <w:top w:val="nil"/>
              <w:left w:val="nil"/>
              <w:bottom w:val="single" w:sz="4" w:space="0" w:color="auto"/>
              <w:right w:val="single" w:sz="4" w:space="0" w:color="auto"/>
            </w:tcBorders>
            <w:vAlign w:val="center"/>
          </w:tcPr>
          <w:p w14:paraId="03963990"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3,668.12</w:t>
            </w:r>
          </w:p>
        </w:tc>
        <w:tc>
          <w:tcPr>
            <w:tcW w:w="1417" w:type="dxa"/>
            <w:tcBorders>
              <w:top w:val="nil"/>
              <w:left w:val="nil"/>
              <w:bottom w:val="single" w:sz="4" w:space="0" w:color="auto"/>
              <w:right w:val="single" w:sz="4" w:space="0" w:color="auto"/>
            </w:tcBorders>
            <w:vAlign w:val="center"/>
          </w:tcPr>
          <w:p w14:paraId="368D9C38"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3,640.62</w:t>
            </w:r>
          </w:p>
        </w:tc>
        <w:tc>
          <w:tcPr>
            <w:tcW w:w="1134" w:type="dxa"/>
            <w:tcBorders>
              <w:top w:val="nil"/>
              <w:left w:val="nil"/>
              <w:bottom w:val="single" w:sz="4" w:space="0" w:color="auto"/>
              <w:right w:val="single" w:sz="4" w:space="0" w:color="auto"/>
            </w:tcBorders>
            <w:vAlign w:val="center"/>
          </w:tcPr>
          <w:p w14:paraId="5A4EEF2E" w14:textId="77777777" w:rsidR="00450B5B" w:rsidRDefault="00000000">
            <w:pPr>
              <w:widowControl/>
              <w:jc w:val="center"/>
              <w:rPr>
                <w:rFonts w:ascii="宋体" w:hAnsi="宋体" w:cs="宋体" w:hint="eastAsia"/>
                <w:sz w:val="18"/>
                <w:szCs w:val="18"/>
              </w:rPr>
            </w:pPr>
            <w:r>
              <w:rPr>
                <w:rFonts w:ascii="宋体" w:hAnsi="宋体"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48596D9C" w14:textId="77777777" w:rsidR="00450B5B" w:rsidRDefault="00000000">
            <w:pPr>
              <w:widowControl/>
              <w:jc w:val="center"/>
              <w:rPr>
                <w:rFonts w:ascii="宋体" w:hAnsi="宋体" w:cs="宋体" w:hint="eastAsia"/>
                <w:sz w:val="18"/>
                <w:szCs w:val="18"/>
              </w:rPr>
            </w:pPr>
            <w:r>
              <w:rPr>
                <w:rFonts w:ascii="宋体" w:hAnsi="宋体"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07003F6C" w14:textId="77777777" w:rsidR="00450B5B" w:rsidRDefault="00000000">
            <w:pPr>
              <w:widowControl/>
              <w:jc w:val="center"/>
              <w:rPr>
                <w:rFonts w:ascii="宋体" w:hAnsi="宋体" w:cs="宋体" w:hint="eastAsia"/>
                <w:sz w:val="18"/>
                <w:szCs w:val="18"/>
              </w:rPr>
            </w:pPr>
            <w:r>
              <w:rPr>
                <w:rFonts w:ascii="宋体" w:hAnsi="宋体" w:hint="eastAsia"/>
                <w:kern w:val="2"/>
                <w:sz w:val="18"/>
                <w:szCs w:val="18"/>
                <w14:ligatures w14:val="standardContextual"/>
              </w:rPr>
              <w:t>-</w:t>
            </w:r>
          </w:p>
        </w:tc>
      </w:tr>
      <w:tr w:rsidR="00450B5B" w14:paraId="500555C7"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00EB0A05" w14:textId="77777777" w:rsidR="00450B5B" w:rsidRDefault="00450B5B">
            <w:pPr>
              <w:widowControl/>
              <w:jc w:val="center"/>
              <w:rPr>
                <w:rFonts w:ascii="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BC61D5E"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2FB9CED7"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12E84300"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43E7D126"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2AE3DE35" w14:textId="77777777" w:rsidR="00450B5B" w:rsidRDefault="00000000">
            <w:pPr>
              <w:widowControl/>
              <w:jc w:val="center"/>
              <w:rPr>
                <w:rFonts w:ascii="宋体" w:hAnsi="宋体" w:cs="宋体" w:hint="eastAsia"/>
                <w:sz w:val="18"/>
                <w:szCs w:val="18"/>
              </w:rPr>
            </w:pPr>
            <w:r>
              <w:rPr>
                <w:rFonts w:ascii="宋体" w:hAnsi="宋体"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703B59E3" w14:textId="77777777" w:rsidR="00450B5B" w:rsidRDefault="00000000">
            <w:pPr>
              <w:widowControl/>
              <w:jc w:val="center"/>
              <w:rPr>
                <w:rFonts w:ascii="宋体" w:hAnsi="宋体" w:cs="宋体" w:hint="eastAsia"/>
                <w:sz w:val="18"/>
                <w:szCs w:val="18"/>
              </w:rPr>
            </w:pPr>
            <w:r>
              <w:rPr>
                <w:rFonts w:ascii="宋体" w:hAnsi="宋体"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45803ADC" w14:textId="77777777" w:rsidR="00450B5B" w:rsidRDefault="00000000">
            <w:pPr>
              <w:widowControl/>
              <w:jc w:val="center"/>
              <w:rPr>
                <w:rFonts w:ascii="宋体" w:hAnsi="宋体" w:cs="宋体" w:hint="eastAsia"/>
                <w:sz w:val="18"/>
                <w:szCs w:val="18"/>
              </w:rPr>
            </w:pPr>
            <w:r>
              <w:rPr>
                <w:rFonts w:ascii="宋体" w:hAnsi="宋体" w:hint="eastAsia"/>
                <w:kern w:val="2"/>
                <w:sz w:val="18"/>
                <w:szCs w:val="18"/>
                <w14:ligatures w14:val="standardContextual"/>
              </w:rPr>
              <w:t>-</w:t>
            </w:r>
          </w:p>
        </w:tc>
      </w:tr>
      <w:tr w:rsidR="00450B5B" w14:paraId="3C8F8500"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40ACF79" w14:textId="77777777" w:rsidR="00450B5B" w:rsidRDefault="00450B5B">
            <w:pPr>
              <w:widowControl/>
              <w:jc w:val="center"/>
              <w:rPr>
                <w:rFonts w:ascii="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FEDBBF8"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100D94EF"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2,904.50</w:t>
            </w:r>
          </w:p>
        </w:tc>
        <w:tc>
          <w:tcPr>
            <w:tcW w:w="1242" w:type="dxa"/>
            <w:tcBorders>
              <w:top w:val="nil"/>
              <w:left w:val="nil"/>
              <w:bottom w:val="single" w:sz="4" w:space="0" w:color="auto"/>
              <w:right w:val="single" w:sz="4" w:space="0" w:color="auto"/>
            </w:tcBorders>
            <w:vAlign w:val="center"/>
          </w:tcPr>
          <w:p w14:paraId="4A516122"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4,026.62</w:t>
            </w:r>
          </w:p>
        </w:tc>
        <w:tc>
          <w:tcPr>
            <w:tcW w:w="1417" w:type="dxa"/>
            <w:tcBorders>
              <w:top w:val="nil"/>
              <w:left w:val="nil"/>
              <w:bottom w:val="single" w:sz="4" w:space="0" w:color="auto"/>
              <w:right w:val="single" w:sz="4" w:space="0" w:color="auto"/>
            </w:tcBorders>
            <w:vAlign w:val="center"/>
          </w:tcPr>
          <w:p w14:paraId="5479BC19"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3,999.12</w:t>
            </w:r>
          </w:p>
        </w:tc>
        <w:tc>
          <w:tcPr>
            <w:tcW w:w="1134" w:type="dxa"/>
            <w:tcBorders>
              <w:top w:val="nil"/>
              <w:left w:val="nil"/>
              <w:bottom w:val="single" w:sz="4" w:space="0" w:color="auto"/>
              <w:right w:val="single" w:sz="4" w:space="0" w:color="auto"/>
            </w:tcBorders>
            <w:vAlign w:val="center"/>
          </w:tcPr>
          <w:p w14:paraId="3F940BC8"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29555C2C"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37605F89"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w:t>
            </w:r>
          </w:p>
        </w:tc>
      </w:tr>
      <w:tr w:rsidR="00450B5B" w14:paraId="5A191943"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13B0510"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4EAD6BCE"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450DC354"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实际完成情况</w:t>
            </w:r>
          </w:p>
        </w:tc>
      </w:tr>
      <w:tr w:rsidR="00450B5B" w14:paraId="2C49D024"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2DEBA6C" w14:textId="77777777" w:rsidR="00450B5B" w:rsidRDefault="00450B5B">
            <w:pPr>
              <w:widowControl/>
              <w:jc w:val="left"/>
              <w:rPr>
                <w:rFonts w:ascii="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61A94EDE" w14:textId="77777777" w:rsidR="00450B5B" w:rsidRDefault="00000000">
            <w:pPr>
              <w:widowControl/>
              <w:jc w:val="left"/>
              <w:rPr>
                <w:rFonts w:ascii="宋体" w:hAnsi="宋体" w:cs="宋体" w:hint="eastAsia"/>
                <w:sz w:val="18"/>
                <w:szCs w:val="18"/>
              </w:rPr>
            </w:pPr>
            <w:r>
              <w:rPr>
                <w:rFonts w:ascii="宋体" w:hAnsi="宋体" w:cs="宋体" w:hint="eastAsia"/>
                <w:sz w:val="18"/>
                <w:szCs w:val="18"/>
              </w:rPr>
              <w:t>目标1:完成在校学生教育3144人，提高昌吉市教育水平；目标2:完成学年内学生结业人数419人，达成教育教学的目标；目标3：完成学年内新入学学生386人，解决就学问题。</w:t>
            </w:r>
          </w:p>
        </w:tc>
        <w:tc>
          <w:tcPr>
            <w:tcW w:w="4581" w:type="dxa"/>
            <w:gridSpan w:val="4"/>
            <w:tcBorders>
              <w:top w:val="single" w:sz="4" w:space="0" w:color="auto"/>
              <w:left w:val="nil"/>
              <w:bottom w:val="single" w:sz="4" w:space="0" w:color="auto"/>
              <w:right w:val="single" w:sz="4" w:space="0" w:color="auto"/>
            </w:tcBorders>
          </w:tcPr>
          <w:p w14:paraId="7020F4CE" w14:textId="77777777" w:rsidR="00450B5B" w:rsidRDefault="00000000">
            <w:pPr>
              <w:widowControl/>
              <w:jc w:val="left"/>
              <w:rPr>
                <w:rFonts w:ascii="宋体" w:hAnsi="宋体" w:cs="宋体" w:hint="eastAsia"/>
                <w:sz w:val="18"/>
                <w:szCs w:val="18"/>
              </w:rPr>
            </w:pPr>
            <w:r>
              <w:rPr>
                <w:rFonts w:ascii="宋体" w:hAnsi="宋体" w:cs="宋体" w:hint="eastAsia"/>
                <w:sz w:val="18"/>
                <w:szCs w:val="18"/>
              </w:rPr>
              <w:t>2024年本单位全年预算数4026.62万元，全年执行数3999.12万元，总预算执行率为99.32%，已完成在校学生教育3144人，完成学年内学生结业人数419人，完成学年内新入学学生386人，结业率达到100%，我校在2024年的工作中主要达成了教育教学的目标，提高了昌吉市教育水平，解决了义务教育的就学问题。</w:t>
            </w:r>
          </w:p>
        </w:tc>
      </w:tr>
      <w:tr w:rsidR="00450B5B" w14:paraId="645A9D78"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C9B8D7C"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lastRenderedPageBreak/>
              <w:t>一级指标</w:t>
            </w:r>
          </w:p>
        </w:tc>
        <w:tc>
          <w:tcPr>
            <w:tcW w:w="1417" w:type="dxa"/>
            <w:tcBorders>
              <w:top w:val="nil"/>
              <w:left w:val="nil"/>
              <w:bottom w:val="single" w:sz="4" w:space="0" w:color="auto"/>
              <w:right w:val="single" w:sz="4" w:space="0" w:color="auto"/>
            </w:tcBorders>
            <w:vAlign w:val="center"/>
          </w:tcPr>
          <w:p w14:paraId="51C007EF"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2D5071BB"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61B8FCA4"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376EA1DA"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457CA266"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647CD893"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723C46CA" w14:textId="77777777" w:rsidR="00450B5B" w:rsidRDefault="00000000">
            <w:pPr>
              <w:widowControl/>
              <w:jc w:val="center"/>
              <w:rPr>
                <w:rFonts w:ascii="宋体" w:hAnsi="宋体" w:cs="宋体" w:hint="eastAsia"/>
                <w:b/>
                <w:bCs/>
                <w:sz w:val="18"/>
                <w:szCs w:val="18"/>
              </w:rPr>
            </w:pPr>
            <w:r>
              <w:rPr>
                <w:rFonts w:ascii="宋体" w:hAnsi="宋体" w:cs="宋体" w:hint="eastAsia"/>
                <w:b/>
                <w:bCs/>
                <w:sz w:val="18"/>
                <w:szCs w:val="18"/>
              </w:rPr>
              <w:t>得分</w:t>
            </w:r>
          </w:p>
        </w:tc>
      </w:tr>
      <w:tr w:rsidR="00450B5B" w14:paraId="4B44EFD0"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4009CE9"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2EF4717A"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37E81026"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完成在校学生培养学生人数</w:t>
            </w:r>
          </w:p>
        </w:tc>
        <w:tc>
          <w:tcPr>
            <w:tcW w:w="1242" w:type="dxa"/>
            <w:tcBorders>
              <w:top w:val="nil"/>
              <w:left w:val="nil"/>
              <w:bottom w:val="single" w:sz="4" w:space="0" w:color="auto"/>
              <w:right w:val="single" w:sz="4" w:space="0" w:color="auto"/>
            </w:tcBorders>
            <w:noWrap/>
            <w:vAlign w:val="center"/>
          </w:tcPr>
          <w:p w14:paraId="34D78F6D"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=3144人</w:t>
            </w:r>
          </w:p>
        </w:tc>
        <w:tc>
          <w:tcPr>
            <w:tcW w:w="1417" w:type="dxa"/>
            <w:tcBorders>
              <w:top w:val="nil"/>
              <w:left w:val="nil"/>
              <w:bottom w:val="single" w:sz="4" w:space="0" w:color="auto"/>
              <w:right w:val="single" w:sz="4" w:space="0" w:color="auto"/>
            </w:tcBorders>
            <w:noWrap/>
            <w:vAlign w:val="center"/>
          </w:tcPr>
          <w:p w14:paraId="35BF82A7" w14:textId="77777777" w:rsidR="00450B5B" w:rsidRDefault="00000000">
            <w:pPr>
              <w:widowControl/>
              <w:jc w:val="left"/>
              <w:rPr>
                <w:rFonts w:ascii="宋体" w:hAnsi="宋体" w:cs="宋体" w:hint="eastAsia"/>
                <w:sz w:val="18"/>
                <w:szCs w:val="18"/>
              </w:rPr>
            </w:pPr>
            <w:r>
              <w:rPr>
                <w:rFonts w:ascii="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2B0C6A3C"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23</w:t>
            </w:r>
          </w:p>
        </w:tc>
        <w:tc>
          <w:tcPr>
            <w:tcW w:w="1310" w:type="dxa"/>
            <w:tcBorders>
              <w:top w:val="nil"/>
              <w:left w:val="nil"/>
              <w:bottom w:val="single" w:sz="4" w:space="0" w:color="auto"/>
              <w:right w:val="single" w:sz="4" w:space="0" w:color="auto"/>
            </w:tcBorders>
            <w:noWrap/>
            <w:vAlign w:val="center"/>
          </w:tcPr>
          <w:p w14:paraId="570B6F8F"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3144人</w:t>
            </w:r>
          </w:p>
        </w:tc>
        <w:tc>
          <w:tcPr>
            <w:tcW w:w="720" w:type="dxa"/>
            <w:tcBorders>
              <w:top w:val="nil"/>
              <w:left w:val="nil"/>
              <w:bottom w:val="single" w:sz="4" w:space="0" w:color="auto"/>
              <w:right w:val="single" w:sz="4" w:space="0" w:color="auto"/>
            </w:tcBorders>
            <w:noWrap/>
            <w:vAlign w:val="center"/>
          </w:tcPr>
          <w:p w14:paraId="385ADF18"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23</w:t>
            </w:r>
          </w:p>
        </w:tc>
      </w:tr>
      <w:tr w:rsidR="00450B5B" w14:paraId="1417CF14" w14:textId="77777777">
        <w:trPr>
          <w:cantSplit/>
          <w:trHeight w:val="740"/>
        </w:trPr>
        <w:tc>
          <w:tcPr>
            <w:tcW w:w="993" w:type="dxa"/>
            <w:vMerge/>
            <w:tcBorders>
              <w:left w:val="single" w:sz="4" w:space="0" w:color="auto"/>
              <w:right w:val="single" w:sz="4" w:space="0" w:color="auto"/>
            </w:tcBorders>
            <w:noWrap/>
            <w:vAlign w:val="center"/>
          </w:tcPr>
          <w:p w14:paraId="22D014B5" w14:textId="77777777" w:rsidR="00450B5B" w:rsidRDefault="00450B5B">
            <w:pPr>
              <w:widowControl/>
              <w:jc w:val="center"/>
              <w:rPr>
                <w:rFonts w:ascii="宋体" w:hAnsi="宋体" w:cs="宋体" w:hint="eastAsia"/>
                <w:sz w:val="18"/>
                <w:szCs w:val="18"/>
              </w:rPr>
            </w:pPr>
          </w:p>
        </w:tc>
        <w:tc>
          <w:tcPr>
            <w:tcW w:w="1417" w:type="dxa"/>
            <w:vMerge/>
            <w:tcBorders>
              <w:left w:val="nil"/>
              <w:right w:val="single" w:sz="4" w:space="0" w:color="auto"/>
            </w:tcBorders>
            <w:noWrap/>
            <w:vAlign w:val="center"/>
          </w:tcPr>
          <w:p w14:paraId="1400F82A" w14:textId="77777777" w:rsidR="00450B5B" w:rsidRDefault="00450B5B">
            <w:pPr>
              <w:widowControl/>
              <w:jc w:val="center"/>
              <w:rPr>
                <w:rFonts w:ascii="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6633BDC"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完成学年内新入学学生人数</w:t>
            </w:r>
          </w:p>
        </w:tc>
        <w:tc>
          <w:tcPr>
            <w:tcW w:w="1242" w:type="dxa"/>
            <w:tcBorders>
              <w:top w:val="nil"/>
              <w:left w:val="nil"/>
              <w:bottom w:val="single" w:sz="4" w:space="0" w:color="auto"/>
              <w:right w:val="single" w:sz="4" w:space="0" w:color="auto"/>
            </w:tcBorders>
            <w:noWrap/>
            <w:vAlign w:val="center"/>
          </w:tcPr>
          <w:p w14:paraId="23D5D7FA"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=386人</w:t>
            </w:r>
          </w:p>
        </w:tc>
        <w:tc>
          <w:tcPr>
            <w:tcW w:w="1417" w:type="dxa"/>
            <w:tcBorders>
              <w:top w:val="nil"/>
              <w:left w:val="nil"/>
              <w:bottom w:val="single" w:sz="4" w:space="0" w:color="auto"/>
              <w:right w:val="single" w:sz="4" w:space="0" w:color="auto"/>
            </w:tcBorders>
            <w:noWrap/>
            <w:vAlign w:val="center"/>
          </w:tcPr>
          <w:p w14:paraId="2C8D48E0" w14:textId="77777777" w:rsidR="00450B5B" w:rsidRDefault="00000000">
            <w:pPr>
              <w:widowControl/>
              <w:jc w:val="left"/>
              <w:rPr>
                <w:rFonts w:ascii="宋体" w:hAnsi="宋体" w:cs="宋体" w:hint="eastAsia"/>
                <w:sz w:val="18"/>
                <w:szCs w:val="18"/>
              </w:rPr>
            </w:pPr>
            <w:r>
              <w:rPr>
                <w:rFonts w:ascii="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2B19CBAA"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23</w:t>
            </w:r>
          </w:p>
        </w:tc>
        <w:tc>
          <w:tcPr>
            <w:tcW w:w="1310" w:type="dxa"/>
            <w:tcBorders>
              <w:top w:val="nil"/>
              <w:left w:val="nil"/>
              <w:bottom w:val="single" w:sz="4" w:space="0" w:color="auto"/>
              <w:right w:val="single" w:sz="4" w:space="0" w:color="auto"/>
            </w:tcBorders>
            <w:noWrap/>
            <w:vAlign w:val="center"/>
          </w:tcPr>
          <w:p w14:paraId="1B79ABC8"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386人</w:t>
            </w:r>
          </w:p>
        </w:tc>
        <w:tc>
          <w:tcPr>
            <w:tcW w:w="720" w:type="dxa"/>
            <w:tcBorders>
              <w:top w:val="nil"/>
              <w:left w:val="nil"/>
              <w:bottom w:val="single" w:sz="4" w:space="0" w:color="auto"/>
              <w:right w:val="single" w:sz="4" w:space="0" w:color="auto"/>
            </w:tcBorders>
            <w:noWrap/>
            <w:vAlign w:val="center"/>
          </w:tcPr>
          <w:p w14:paraId="1C8EC685"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23</w:t>
            </w:r>
          </w:p>
        </w:tc>
      </w:tr>
      <w:tr w:rsidR="00450B5B" w14:paraId="49FAD4FD" w14:textId="77777777">
        <w:trPr>
          <w:cantSplit/>
          <w:trHeight w:val="740"/>
        </w:trPr>
        <w:tc>
          <w:tcPr>
            <w:tcW w:w="993" w:type="dxa"/>
            <w:vMerge/>
            <w:tcBorders>
              <w:left w:val="single" w:sz="4" w:space="0" w:color="auto"/>
              <w:right w:val="single" w:sz="4" w:space="0" w:color="auto"/>
            </w:tcBorders>
            <w:noWrap/>
            <w:vAlign w:val="center"/>
          </w:tcPr>
          <w:p w14:paraId="6E18A474" w14:textId="77777777" w:rsidR="00450B5B" w:rsidRDefault="00450B5B">
            <w:pPr>
              <w:widowControl/>
              <w:jc w:val="center"/>
              <w:rPr>
                <w:rFonts w:ascii="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4BC0A4EB" w14:textId="77777777" w:rsidR="00450B5B" w:rsidRDefault="00450B5B">
            <w:pPr>
              <w:widowControl/>
              <w:jc w:val="center"/>
              <w:rPr>
                <w:rFonts w:ascii="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ED02C46"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完成学年内结业学生人数</w:t>
            </w:r>
          </w:p>
        </w:tc>
        <w:tc>
          <w:tcPr>
            <w:tcW w:w="1242" w:type="dxa"/>
            <w:tcBorders>
              <w:top w:val="nil"/>
              <w:left w:val="nil"/>
              <w:bottom w:val="single" w:sz="4" w:space="0" w:color="auto"/>
              <w:right w:val="single" w:sz="4" w:space="0" w:color="auto"/>
            </w:tcBorders>
            <w:noWrap/>
            <w:vAlign w:val="center"/>
          </w:tcPr>
          <w:p w14:paraId="2AE5AAFB"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=419人</w:t>
            </w:r>
          </w:p>
        </w:tc>
        <w:tc>
          <w:tcPr>
            <w:tcW w:w="1417" w:type="dxa"/>
            <w:tcBorders>
              <w:top w:val="nil"/>
              <w:left w:val="nil"/>
              <w:bottom w:val="single" w:sz="4" w:space="0" w:color="auto"/>
              <w:right w:val="single" w:sz="4" w:space="0" w:color="auto"/>
            </w:tcBorders>
            <w:noWrap/>
            <w:vAlign w:val="center"/>
          </w:tcPr>
          <w:p w14:paraId="58FFE9F8" w14:textId="77777777" w:rsidR="00450B5B" w:rsidRDefault="00000000">
            <w:pPr>
              <w:widowControl/>
              <w:jc w:val="left"/>
              <w:rPr>
                <w:rFonts w:ascii="宋体" w:hAnsi="宋体" w:cs="宋体" w:hint="eastAsia"/>
                <w:sz w:val="18"/>
                <w:szCs w:val="18"/>
              </w:rPr>
            </w:pPr>
            <w:r>
              <w:rPr>
                <w:rFonts w:ascii="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2C5A8B94"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22</w:t>
            </w:r>
          </w:p>
        </w:tc>
        <w:tc>
          <w:tcPr>
            <w:tcW w:w="1310" w:type="dxa"/>
            <w:tcBorders>
              <w:top w:val="nil"/>
              <w:left w:val="nil"/>
              <w:bottom w:val="single" w:sz="4" w:space="0" w:color="auto"/>
              <w:right w:val="single" w:sz="4" w:space="0" w:color="auto"/>
            </w:tcBorders>
            <w:noWrap/>
            <w:vAlign w:val="center"/>
          </w:tcPr>
          <w:p w14:paraId="4D09AF42"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419人</w:t>
            </w:r>
          </w:p>
        </w:tc>
        <w:tc>
          <w:tcPr>
            <w:tcW w:w="720" w:type="dxa"/>
            <w:tcBorders>
              <w:top w:val="nil"/>
              <w:left w:val="nil"/>
              <w:bottom w:val="single" w:sz="4" w:space="0" w:color="auto"/>
              <w:right w:val="single" w:sz="4" w:space="0" w:color="auto"/>
            </w:tcBorders>
            <w:noWrap/>
            <w:vAlign w:val="center"/>
          </w:tcPr>
          <w:p w14:paraId="42FE3B20"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22</w:t>
            </w:r>
          </w:p>
        </w:tc>
      </w:tr>
      <w:tr w:rsidR="00450B5B" w14:paraId="089E11EB"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BA5BA95" w14:textId="77777777" w:rsidR="00450B5B" w:rsidRDefault="00450B5B">
            <w:pPr>
              <w:widowControl/>
              <w:jc w:val="center"/>
              <w:rPr>
                <w:rFonts w:ascii="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50A5A102"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30E79B5B"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结业完成率</w:t>
            </w:r>
          </w:p>
        </w:tc>
        <w:tc>
          <w:tcPr>
            <w:tcW w:w="1242" w:type="dxa"/>
            <w:tcBorders>
              <w:top w:val="nil"/>
              <w:left w:val="nil"/>
              <w:bottom w:val="single" w:sz="4" w:space="0" w:color="auto"/>
              <w:right w:val="single" w:sz="4" w:space="0" w:color="auto"/>
            </w:tcBorders>
            <w:noWrap/>
            <w:vAlign w:val="center"/>
          </w:tcPr>
          <w:p w14:paraId="486C60E8"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19A29125" w14:textId="77777777" w:rsidR="00450B5B" w:rsidRDefault="00000000">
            <w:pPr>
              <w:widowControl/>
              <w:jc w:val="left"/>
              <w:rPr>
                <w:rFonts w:ascii="宋体" w:hAnsi="宋体" w:cs="宋体" w:hint="eastAsia"/>
                <w:sz w:val="18"/>
                <w:szCs w:val="18"/>
              </w:rPr>
            </w:pPr>
            <w:r>
              <w:rPr>
                <w:rFonts w:ascii="宋体" w:hAnsi="宋体" w:cs="宋体" w:hint="eastAsia"/>
                <w:sz w:val="18"/>
                <w:szCs w:val="18"/>
              </w:rPr>
              <w:t>工作计划</w:t>
            </w:r>
          </w:p>
        </w:tc>
        <w:tc>
          <w:tcPr>
            <w:tcW w:w="1134" w:type="dxa"/>
            <w:tcBorders>
              <w:top w:val="nil"/>
              <w:left w:val="nil"/>
              <w:bottom w:val="single" w:sz="4" w:space="0" w:color="auto"/>
              <w:right w:val="single" w:sz="4" w:space="0" w:color="auto"/>
            </w:tcBorders>
            <w:noWrap/>
            <w:vAlign w:val="center"/>
          </w:tcPr>
          <w:p w14:paraId="767ED5FD"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22</w:t>
            </w:r>
          </w:p>
        </w:tc>
        <w:tc>
          <w:tcPr>
            <w:tcW w:w="1310" w:type="dxa"/>
            <w:tcBorders>
              <w:top w:val="nil"/>
              <w:left w:val="nil"/>
              <w:bottom w:val="single" w:sz="4" w:space="0" w:color="auto"/>
              <w:right w:val="single" w:sz="4" w:space="0" w:color="auto"/>
            </w:tcBorders>
            <w:noWrap/>
            <w:vAlign w:val="center"/>
          </w:tcPr>
          <w:p w14:paraId="2E2C534B"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3D7ADBC4" w14:textId="77777777" w:rsidR="00450B5B" w:rsidRDefault="00000000">
            <w:pPr>
              <w:widowControl/>
              <w:jc w:val="center"/>
              <w:rPr>
                <w:rFonts w:ascii="宋体" w:hAnsi="宋体" w:cs="宋体" w:hint="eastAsia"/>
                <w:sz w:val="18"/>
                <w:szCs w:val="18"/>
              </w:rPr>
            </w:pPr>
            <w:r>
              <w:rPr>
                <w:rFonts w:ascii="宋体" w:hAnsi="宋体" w:cs="宋体" w:hint="eastAsia"/>
                <w:sz w:val="18"/>
                <w:szCs w:val="18"/>
              </w:rPr>
              <w:t>22</w:t>
            </w:r>
          </w:p>
        </w:tc>
      </w:tr>
    </w:tbl>
    <w:p w14:paraId="23467BF8" w14:textId="77777777" w:rsidR="00450B5B" w:rsidRDefault="00000000">
      <w:pPr>
        <w:jc w:val="center"/>
        <w:rPr>
          <w:rFonts w:ascii="宋体" w:hAnsi="宋体" w:cs="宋体" w:hint="eastAsia"/>
          <w:b/>
          <w:bCs/>
          <w:sz w:val="28"/>
          <w:szCs w:val="28"/>
        </w:rPr>
      </w:pPr>
      <w:r>
        <w:rPr>
          <w:rFonts w:ascii="宋体" w:hAnsi="宋体" w:cs="宋体" w:hint="eastAsia"/>
          <w:b/>
          <w:bCs/>
          <w:sz w:val="18"/>
          <w:szCs w:val="18"/>
        </w:rPr>
        <w:br w:type="page"/>
      </w:r>
      <w:r>
        <w:rPr>
          <w:rFonts w:ascii="宋体" w:hAnsi="宋体" w:cs="宋体" w:hint="eastAsia"/>
          <w:b/>
          <w:bCs/>
          <w:sz w:val="28"/>
          <w:szCs w:val="28"/>
        </w:rPr>
        <w:lastRenderedPageBreak/>
        <w:t>项目支出绩效自评表</w:t>
      </w:r>
    </w:p>
    <w:p w14:paraId="1E91E879" w14:textId="77777777" w:rsidR="00450B5B" w:rsidRDefault="00000000">
      <w:pPr>
        <w:jc w:val="center"/>
        <w:rPr>
          <w:rFonts w:ascii="宋体" w:hAnsi="宋体" w:cs="宋体" w:hint="eastAsia"/>
          <w:b/>
          <w:bCs/>
          <w:sz w:val="18"/>
          <w:szCs w:val="18"/>
        </w:rPr>
      </w:pPr>
      <w:r>
        <w:rPr>
          <w:rFonts w:ascii="宋体" w:hAnsi="宋体" w:cs="宋体" w:hint="eastAsia"/>
          <w:b/>
          <w:bCs/>
          <w:sz w:val="18"/>
          <w:szCs w:val="18"/>
        </w:rPr>
        <w:t>（2024年度）</w:t>
      </w:r>
    </w:p>
    <w:tbl>
      <w:tblPr>
        <w:tblW w:w="10875"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362"/>
      </w:tblGrid>
      <w:tr w:rsidR="00450B5B" w14:paraId="7888EA34" w14:textId="77777777">
        <w:trPr>
          <w:trHeight w:val="545"/>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42E7712" w14:textId="77777777" w:rsidR="00450B5B" w:rsidRDefault="00000000">
            <w:pPr>
              <w:widowControl/>
              <w:jc w:val="center"/>
              <w:rPr>
                <w:rFonts w:ascii="宋体" w:hAnsi="宋体" w:cs="宋体" w:hint="eastAsia"/>
                <w:b/>
                <w:bCs/>
                <w:color w:val="000000"/>
                <w:sz w:val="18"/>
                <w:szCs w:val="18"/>
              </w:rPr>
            </w:pPr>
            <w:bookmarkStart w:id="0" w:name="_Hlk201837198"/>
            <w:r>
              <w:rPr>
                <w:rFonts w:ascii="宋体" w:hAnsi="宋体" w:cs="宋体" w:hint="eastAsia"/>
                <w:b/>
                <w:bCs/>
                <w:color w:val="000000"/>
                <w:sz w:val="18"/>
                <w:szCs w:val="18"/>
              </w:rPr>
              <w:t>项目名称</w:t>
            </w:r>
          </w:p>
        </w:tc>
        <w:tc>
          <w:tcPr>
            <w:tcW w:w="9457" w:type="dxa"/>
            <w:gridSpan w:val="13"/>
            <w:tcBorders>
              <w:top w:val="single" w:sz="4" w:space="0" w:color="auto"/>
              <w:left w:val="nil"/>
              <w:bottom w:val="single" w:sz="4" w:space="0" w:color="auto"/>
              <w:right w:val="single" w:sz="4" w:space="0" w:color="auto"/>
            </w:tcBorders>
            <w:vAlign w:val="center"/>
          </w:tcPr>
          <w:p w14:paraId="5AD542B4"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体彩公益金支持文化体育项目资金</w:t>
            </w:r>
          </w:p>
        </w:tc>
      </w:tr>
      <w:tr w:rsidR="00450B5B" w14:paraId="1B6EEB5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F03FEEA"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51D6D99"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昌吉市教育局</w:t>
            </w:r>
          </w:p>
        </w:tc>
        <w:tc>
          <w:tcPr>
            <w:tcW w:w="1428" w:type="dxa"/>
            <w:gridSpan w:val="2"/>
            <w:tcBorders>
              <w:top w:val="single" w:sz="4" w:space="0" w:color="auto"/>
              <w:left w:val="nil"/>
              <w:bottom w:val="single" w:sz="4" w:space="0" w:color="auto"/>
              <w:right w:val="single" w:sz="4" w:space="0" w:color="auto"/>
            </w:tcBorders>
            <w:vAlign w:val="center"/>
          </w:tcPr>
          <w:p w14:paraId="39E7D8E4"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实施单位</w:t>
            </w:r>
          </w:p>
        </w:tc>
        <w:tc>
          <w:tcPr>
            <w:tcW w:w="4106" w:type="dxa"/>
            <w:gridSpan w:val="6"/>
            <w:tcBorders>
              <w:top w:val="single" w:sz="4" w:space="0" w:color="auto"/>
              <w:left w:val="nil"/>
              <w:bottom w:val="single" w:sz="4" w:space="0" w:color="auto"/>
              <w:right w:val="single" w:sz="4" w:space="0" w:color="auto"/>
            </w:tcBorders>
            <w:vAlign w:val="center"/>
          </w:tcPr>
          <w:p w14:paraId="17AE3AE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昌吉市第十小学</w:t>
            </w:r>
          </w:p>
        </w:tc>
      </w:tr>
      <w:tr w:rsidR="00450B5B" w14:paraId="13F1CF3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27B7338"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项目资金</w:t>
            </w:r>
            <w:r>
              <w:rPr>
                <w:rFonts w:ascii="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CD23BEA" w14:textId="77777777" w:rsidR="00450B5B" w:rsidRDefault="00450B5B">
            <w:pPr>
              <w:widowControl/>
              <w:jc w:val="center"/>
              <w:rPr>
                <w:rFonts w:ascii="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7711B66"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E3D8B60"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AE4F52C"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D71C3F1"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E3664DB"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执行率</w:t>
            </w:r>
          </w:p>
        </w:tc>
        <w:tc>
          <w:tcPr>
            <w:tcW w:w="1370" w:type="dxa"/>
            <w:gridSpan w:val="2"/>
            <w:tcBorders>
              <w:top w:val="nil"/>
              <w:left w:val="nil"/>
              <w:bottom w:val="single" w:sz="4" w:space="0" w:color="auto"/>
              <w:right w:val="single" w:sz="4" w:space="0" w:color="auto"/>
            </w:tcBorders>
            <w:vAlign w:val="center"/>
          </w:tcPr>
          <w:p w14:paraId="6D497CA2"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得分</w:t>
            </w:r>
          </w:p>
        </w:tc>
      </w:tr>
      <w:tr w:rsidR="00450B5B" w14:paraId="77CB5BB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4B81649" w14:textId="77777777" w:rsidR="00450B5B" w:rsidRDefault="00450B5B">
            <w:pPr>
              <w:widowControl/>
              <w:jc w:val="left"/>
              <w:rPr>
                <w:rFonts w:ascii="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7282E15"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12BE49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4.25</w:t>
            </w:r>
          </w:p>
        </w:tc>
        <w:tc>
          <w:tcPr>
            <w:tcW w:w="1968" w:type="dxa"/>
            <w:gridSpan w:val="3"/>
            <w:tcBorders>
              <w:top w:val="single" w:sz="4" w:space="0" w:color="auto"/>
              <w:left w:val="nil"/>
              <w:bottom w:val="single" w:sz="4" w:space="0" w:color="auto"/>
              <w:right w:val="single" w:sz="4" w:space="0" w:color="auto"/>
            </w:tcBorders>
            <w:vAlign w:val="center"/>
          </w:tcPr>
          <w:p w14:paraId="04C0B1C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4.25</w:t>
            </w:r>
          </w:p>
        </w:tc>
        <w:tc>
          <w:tcPr>
            <w:tcW w:w="1428" w:type="dxa"/>
            <w:gridSpan w:val="2"/>
            <w:tcBorders>
              <w:top w:val="single" w:sz="4" w:space="0" w:color="auto"/>
              <w:left w:val="nil"/>
              <w:bottom w:val="single" w:sz="4" w:space="0" w:color="auto"/>
              <w:right w:val="single" w:sz="4" w:space="0" w:color="auto"/>
            </w:tcBorders>
            <w:vAlign w:val="center"/>
          </w:tcPr>
          <w:p w14:paraId="3CF5233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4.25</w:t>
            </w:r>
          </w:p>
        </w:tc>
        <w:tc>
          <w:tcPr>
            <w:tcW w:w="1372" w:type="dxa"/>
            <w:gridSpan w:val="2"/>
            <w:tcBorders>
              <w:top w:val="nil"/>
              <w:left w:val="nil"/>
              <w:bottom w:val="single" w:sz="4" w:space="0" w:color="auto"/>
              <w:right w:val="single" w:sz="4" w:space="0" w:color="auto"/>
            </w:tcBorders>
            <w:vAlign w:val="center"/>
          </w:tcPr>
          <w:p w14:paraId="346EB8DA"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5E2FEEC"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100.00%</w:t>
            </w:r>
          </w:p>
        </w:tc>
        <w:tc>
          <w:tcPr>
            <w:tcW w:w="1370" w:type="dxa"/>
            <w:gridSpan w:val="2"/>
            <w:tcBorders>
              <w:top w:val="nil"/>
              <w:left w:val="nil"/>
              <w:bottom w:val="single" w:sz="4" w:space="0" w:color="auto"/>
              <w:right w:val="single" w:sz="4" w:space="0" w:color="auto"/>
            </w:tcBorders>
            <w:vAlign w:val="center"/>
          </w:tcPr>
          <w:p w14:paraId="0F5EE6C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10.00</w:t>
            </w:r>
          </w:p>
        </w:tc>
      </w:tr>
      <w:tr w:rsidR="00450B5B" w14:paraId="66EF53E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02DFA73" w14:textId="77777777" w:rsidR="00450B5B" w:rsidRDefault="00450B5B">
            <w:pPr>
              <w:widowControl/>
              <w:jc w:val="left"/>
              <w:rPr>
                <w:rFonts w:ascii="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110A19A"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B8D6001"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4.25</w:t>
            </w:r>
          </w:p>
        </w:tc>
        <w:tc>
          <w:tcPr>
            <w:tcW w:w="1968" w:type="dxa"/>
            <w:gridSpan w:val="3"/>
            <w:tcBorders>
              <w:top w:val="single" w:sz="4" w:space="0" w:color="auto"/>
              <w:left w:val="nil"/>
              <w:bottom w:val="single" w:sz="4" w:space="0" w:color="auto"/>
              <w:right w:val="single" w:sz="4" w:space="0" w:color="auto"/>
            </w:tcBorders>
            <w:vAlign w:val="center"/>
          </w:tcPr>
          <w:p w14:paraId="78CA460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4.25</w:t>
            </w:r>
          </w:p>
        </w:tc>
        <w:tc>
          <w:tcPr>
            <w:tcW w:w="1428" w:type="dxa"/>
            <w:gridSpan w:val="2"/>
            <w:tcBorders>
              <w:top w:val="single" w:sz="4" w:space="0" w:color="auto"/>
              <w:left w:val="nil"/>
              <w:bottom w:val="single" w:sz="4" w:space="0" w:color="auto"/>
              <w:right w:val="single" w:sz="4" w:space="0" w:color="auto"/>
            </w:tcBorders>
            <w:vAlign w:val="center"/>
          </w:tcPr>
          <w:p w14:paraId="25C7D5B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4.25</w:t>
            </w:r>
          </w:p>
        </w:tc>
        <w:tc>
          <w:tcPr>
            <w:tcW w:w="1372" w:type="dxa"/>
            <w:gridSpan w:val="2"/>
            <w:tcBorders>
              <w:top w:val="nil"/>
              <w:left w:val="nil"/>
              <w:bottom w:val="single" w:sz="4" w:space="0" w:color="auto"/>
              <w:right w:val="single" w:sz="4" w:space="0" w:color="auto"/>
            </w:tcBorders>
            <w:vAlign w:val="center"/>
          </w:tcPr>
          <w:p w14:paraId="2F1513C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699FB4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c>
          <w:tcPr>
            <w:tcW w:w="1370" w:type="dxa"/>
            <w:gridSpan w:val="2"/>
            <w:tcBorders>
              <w:top w:val="nil"/>
              <w:left w:val="nil"/>
              <w:bottom w:val="single" w:sz="4" w:space="0" w:color="auto"/>
              <w:right w:val="single" w:sz="4" w:space="0" w:color="auto"/>
            </w:tcBorders>
            <w:vAlign w:val="center"/>
          </w:tcPr>
          <w:p w14:paraId="44CEC7F4"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r>
      <w:tr w:rsidR="00450B5B" w14:paraId="0433E2D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AA8A0D9" w14:textId="77777777" w:rsidR="00450B5B" w:rsidRDefault="00450B5B">
            <w:pPr>
              <w:widowControl/>
              <w:jc w:val="left"/>
              <w:rPr>
                <w:rFonts w:ascii="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98A6AB6"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A749D4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EF51FF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F5D6FB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03932A4"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E6B30E6"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c>
          <w:tcPr>
            <w:tcW w:w="1370" w:type="dxa"/>
            <w:gridSpan w:val="2"/>
            <w:tcBorders>
              <w:top w:val="nil"/>
              <w:left w:val="nil"/>
              <w:bottom w:val="single" w:sz="4" w:space="0" w:color="auto"/>
              <w:right w:val="single" w:sz="4" w:space="0" w:color="auto"/>
            </w:tcBorders>
            <w:vAlign w:val="center"/>
          </w:tcPr>
          <w:p w14:paraId="44C49BE6"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r>
      <w:tr w:rsidR="00450B5B" w14:paraId="18D4EEB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63E52F2"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529F4AA"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预期目标</w:t>
            </w:r>
          </w:p>
        </w:tc>
        <w:tc>
          <w:tcPr>
            <w:tcW w:w="5534" w:type="dxa"/>
            <w:gridSpan w:val="8"/>
            <w:tcBorders>
              <w:top w:val="single" w:sz="4" w:space="0" w:color="auto"/>
              <w:left w:val="nil"/>
              <w:bottom w:val="single" w:sz="4" w:space="0" w:color="auto"/>
              <w:right w:val="single" w:sz="4" w:space="0" w:color="auto"/>
            </w:tcBorders>
            <w:vAlign w:val="center"/>
          </w:tcPr>
          <w:p w14:paraId="45E4A563"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实际完成情况</w:t>
            </w:r>
          </w:p>
        </w:tc>
      </w:tr>
      <w:tr w:rsidR="00450B5B" w14:paraId="3C2F89B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4236B88" w14:textId="77777777" w:rsidR="00450B5B" w:rsidRDefault="00450B5B">
            <w:pPr>
              <w:widowControl/>
              <w:jc w:val="left"/>
              <w:rPr>
                <w:rFonts w:ascii="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61A066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该项目为年中追加项目，该资金为自治区第十四届运动会</w:t>
            </w:r>
            <w:proofErr w:type="gramStart"/>
            <w:r>
              <w:rPr>
                <w:rFonts w:ascii="宋体" w:hAnsi="宋体" w:cs="宋体" w:hint="eastAsia"/>
                <w:color w:val="000000"/>
                <w:sz w:val="18"/>
                <w:szCs w:val="18"/>
              </w:rPr>
              <w:t>追踪奖</w:t>
            </w:r>
            <w:proofErr w:type="gramEnd"/>
            <w:r>
              <w:rPr>
                <w:rFonts w:ascii="宋体" w:hAnsi="宋体" w:cs="宋体" w:hint="eastAsia"/>
                <w:color w:val="000000"/>
                <w:sz w:val="18"/>
                <w:szCs w:val="18"/>
              </w:rPr>
              <w:t>奖金，项目资金额度4.25万元。为提升我校体育水平，计划购买足球及其他运动装备1批，共计花费1.67万元，购买文具礼包1批，共计花费2.76万元，该项目的实施能提升我校体育水平。</w:t>
            </w:r>
          </w:p>
        </w:tc>
        <w:tc>
          <w:tcPr>
            <w:tcW w:w="5534" w:type="dxa"/>
            <w:gridSpan w:val="8"/>
            <w:tcBorders>
              <w:top w:val="single" w:sz="4" w:space="0" w:color="auto"/>
              <w:left w:val="nil"/>
              <w:bottom w:val="single" w:sz="4" w:space="0" w:color="auto"/>
              <w:right w:val="single" w:sz="4" w:space="0" w:color="auto"/>
            </w:tcBorders>
            <w:vAlign w:val="center"/>
          </w:tcPr>
          <w:p w14:paraId="5F60EE6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截止2024年12月31日，项目实际执行资金4.25万元，主要购买足球及其他运动装备1批，购买文具礼包1批，均已验收完成，项目的实施有效提升了我校的体育水平。</w:t>
            </w:r>
          </w:p>
        </w:tc>
      </w:tr>
      <w:tr w:rsidR="00450B5B" w14:paraId="3DD5DC8D" w14:textId="77777777">
        <w:trPr>
          <w:trHeight w:val="820"/>
        </w:trPr>
        <w:tc>
          <w:tcPr>
            <w:tcW w:w="709" w:type="dxa"/>
            <w:tcBorders>
              <w:top w:val="nil"/>
              <w:left w:val="single" w:sz="4" w:space="0" w:color="auto"/>
              <w:bottom w:val="single" w:sz="4" w:space="0" w:color="auto"/>
              <w:right w:val="single" w:sz="4" w:space="0" w:color="auto"/>
            </w:tcBorders>
            <w:vAlign w:val="center"/>
          </w:tcPr>
          <w:p w14:paraId="0EC63329" w14:textId="77777777" w:rsidR="00450B5B" w:rsidRDefault="00450B5B">
            <w:pPr>
              <w:widowControl/>
              <w:jc w:val="left"/>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589227"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A4CEA72"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8A9A34F"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FECE220"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7EFA27B"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22E5120"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B347AC4"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A3FA3F9"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5E1641F"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ABF074C"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8328995" w14:textId="77777777" w:rsidR="00450B5B" w:rsidRDefault="00000000">
            <w:pPr>
              <w:widowControl/>
              <w:jc w:val="center"/>
              <w:rPr>
                <w:rFonts w:ascii="宋体" w:hAnsi="宋体" w:cs="宋体" w:hint="eastAsia"/>
                <w:b/>
                <w:bCs/>
                <w:color w:val="000000"/>
                <w:sz w:val="18"/>
                <w:szCs w:val="18"/>
              </w:rPr>
            </w:pPr>
            <w:proofErr w:type="gramStart"/>
            <w:r>
              <w:rPr>
                <w:rFonts w:ascii="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2D8A9B83"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佐证资料</w:t>
            </w:r>
          </w:p>
        </w:tc>
        <w:tc>
          <w:tcPr>
            <w:tcW w:w="1370" w:type="dxa"/>
            <w:gridSpan w:val="2"/>
            <w:tcBorders>
              <w:top w:val="nil"/>
              <w:left w:val="nil"/>
              <w:bottom w:val="single" w:sz="4" w:space="0" w:color="auto"/>
              <w:right w:val="single" w:sz="4" w:space="0" w:color="auto"/>
            </w:tcBorders>
            <w:vAlign w:val="center"/>
          </w:tcPr>
          <w:p w14:paraId="2B298AAB"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偏差原因分析及改进措施</w:t>
            </w:r>
          </w:p>
        </w:tc>
      </w:tr>
      <w:tr w:rsidR="00450B5B" w14:paraId="605EE745" w14:textId="77777777">
        <w:trPr>
          <w:trHeight w:val="800"/>
        </w:trPr>
        <w:tc>
          <w:tcPr>
            <w:tcW w:w="709" w:type="dxa"/>
            <w:vMerge w:val="restart"/>
            <w:tcBorders>
              <w:top w:val="nil"/>
              <w:left w:val="single" w:sz="4" w:space="0" w:color="auto"/>
              <w:right w:val="single" w:sz="4" w:space="0" w:color="auto"/>
            </w:tcBorders>
            <w:vAlign w:val="center"/>
          </w:tcPr>
          <w:p w14:paraId="4611766C"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512DB61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0F092F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C5000B2" w14:textId="77777777" w:rsidR="00450B5B" w:rsidRDefault="00000000">
            <w:pPr>
              <w:widowControl/>
              <w:jc w:val="left"/>
              <w:rPr>
                <w:rFonts w:ascii="等线" w:eastAsia="等线" w:hAnsi="等线" w:hint="eastAsia"/>
                <w:color w:val="000000"/>
                <w:kern w:val="2"/>
                <w:sz w:val="18"/>
                <w:szCs w:val="18"/>
                <w14:ligatures w14:val="standardContextual"/>
              </w:rPr>
            </w:pPr>
            <w:r>
              <w:rPr>
                <w:rFonts w:ascii="等线" w:eastAsia="等线" w:hAnsi="等线" w:hint="eastAsia"/>
                <w:color w:val="000000"/>
                <w:kern w:val="2"/>
                <w:sz w:val="18"/>
                <w:szCs w:val="18"/>
                <w14:ligatures w14:val="standardContextual"/>
              </w:rPr>
              <w:t>购买足球及其他运动装备</w:t>
            </w:r>
          </w:p>
        </w:tc>
        <w:tc>
          <w:tcPr>
            <w:tcW w:w="627" w:type="dxa"/>
            <w:tcBorders>
              <w:top w:val="nil"/>
              <w:left w:val="nil"/>
              <w:bottom w:val="single" w:sz="4" w:space="0" w:color="auto"/>
              <w:right w:val="single" w:sz="4" w:space="0" w:color="auto"/>
            </w:tcBorders>
            <w:vAlign w:val="center"/>
          </w:tcPr>
          <w:p w14:paraId="72A44019"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9836E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=1批</w:t>
            </w:r>
          </w:p>
        </w:tc>
        <w:tc>
          <w:tcPr>
            <w:tcW w:w="728" w:type="dxa"/>
            <w:tcBorders>
              <w:top w:val="nil"/>
              <w:left w:val="nil"/>
              <w:bottom w:val="single" w:sz="4" w:space="0" w:color="auto"/>
              <w:right w:val="single" w:sz="4" w:space="0" w:color="auto"/>
            </w:tcBorders>
            <w:vAlign w:val="center"/>
          </w:tcPr>
          <w:p w14:paraId="486DA4C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5498CCC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4033E4"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B6A87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FB4C00A"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03E7D56"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F25B00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工作资料,正式材料</w:t>
            </w:r>
          </w:p>
        </w:tc>
        <w:tc>
          <w:tcPr>
            <w:tcW w:w="1370" w:type="dxa"/>
            <w:gridSpan w:val="2"/>
            <w:tcBorders>
              <w:top w:val="nil"/>
              <w:left w:val="nil"/>
              <w:bottom w:val="single" w:sz="4" w:space="0" w:color="auto"/>
              <w:right w:val="single" w:sz="4" w:space="0" w:color="auto"/>
            </w:tcBorders>
            <w:vAlign w:val="center"/>
          </w:tcPr>
          <w:p w14:paraId="3B700FE6" w14:textId="77777777" w:rsidR="00450B5B" w:rsidRDefault="00450B5B">
            <w:pPr>
              <w:widowControl/>
              <w:jc w:val="center"/>
              <w:rPr>
                <w:rFonts w:ascii="等线" w:eastAsia="等线" w:hAnsi="等线" w:hint="eastAsia"/>
                <w:color w:val="000000"/>
                <w:kern w:val="2"/>
                <w:sz w:val="18"/>
                <w:szCs w:val="18"/>
                <w14:ligatures w14:val="standardContextual"/>
              </w:rPr>
            </w:pPr>
          </w:p>
        </w:tc>
      </w:tr>
      <w:tr w:rsidR="00450B5B" w14:paraId="5174083B" w14:textId="77777777">
        <w:trPr>
          <w:trHeight w:val="800"/>
        </w:trPr>
        <w:tc>
          <w:tcPr>
            <w:tcW w:w="709" w:type="dxa"/>
            <w:vMerge/>
            <w:tcBorders>
              <w:left w:val="single" w:sz="4" w:space="0" w:color="auto"/>
              <w:right w:val="single" w:sz="4" w:space="0" w:color="auto"/>
            </w:tcBorders>
            <w:vAlign w:val="center"/>
          </w:tcPr>
          <w:p w14:paraId="5B9B9449" w14:textId="77777777" w:rsidR="00450B5B" w:rsidRDefault="00450B5B">
            <w:pPr>
              <w:widowControl/>
              <w:jc w:val="left"/>
              <w:rPr>
                <w:rFonts w:ascii="宋体" w:hAnsi="宋体" w:cs="宋体" w:hint="eastAsia"/>
                <w:color w:val="000000"/>
                <w:sz w:val="18"/>
                <w:szCs w:val="18"/>
              </w:rPr>
            </w:pPr>
          </w:p>
        </w:tc>
        <w:tc>
          <w:tcPr>
            <w:tcW w:w="709" w:type="dxa"/>
            <w:vMerge/>
            <w:tcBorders>
              <w:left w:val="nil"/>
              <w:right w:val="single" w:sz="4" w:space="0" w:color="auto"/>
            </w:tcBorders>
            <w:vAlign w:val="center"/>
          </w:tcPr>
          <w:p w14:paraId="65FDDCAF" w14:textId="77777777" w:rsidR="00450B5B" w:rsidRDefault="00450B5B">
            <w:pPr>
              <w:widowControl/>
              <w:jc w:val="center"/>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308ED4"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A4CAB51"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购买文具套装礼包</w:t>
            </w:r>
          </w:p>
        </w:tc>
        <w:tc>
          <w:tcPr>
            <w:tcW w:w="627" w:type="dxa"/>
            <w:tcBorders>
              <w:top w:val="nil"/>
              <w:left w:val="nil"/>
              <w:bottom w:val="single" w:sz="4" w:space="0" w:color="auto"/>
              <w:right w:val="single" w:sz="4" w:space="0" w:color="auto"/>
            </w:tcBorders>
            <w:vAlign w:val="center"/>
          </w:tcPr>
          <w:p w14:paraId="74A8A336"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4AEEE4"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=1批</w:t>
            </w:r>
          </w:p>
        </w:tc>
        <w:tc>
          <w:tcPr>
            <w:tcW w:w="728" w:type="dxa"/>
            <w:tcBorders>
              <w:top w:val="nil"/>
              <w:left w:val="nil"/>
              <w:bottom w:val="single" w:sz="4" w:space="0" w:color="auto"/>
              <w:right w:val="single" w:sz="4" w:space="0" w:color="auto"/>
            </w:tcBorders>
            <w:vAlign w:val="center"/>
          </w:tcPr>
          <w:p w14:paraId="3C485FE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62E58E3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5C2534"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F7276F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2AB76F6"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D650EB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E7084C8"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正式材料,工作资料</w:t>
            </w:r>
          </w:p>
        </w:tc>
        <w:tc>
          <w:tcPr>
            <w:tcW w:w="1370" w:type="dxa"/>
            <w:gridSpan w:val="2"/>
            <w:tcBorders>
              <w:top w:val="nil"/>
              <w:left w:val="nil"/>
              <w:bottom w:val="single" w:sz="4" w:space="0" w:color="auto"/>
              <w:right w:val="single" w:sz="4" w:space="0" w:color="auto"/>
            </w:tcBorders>
            <w:vAlign w:val="center"/>
          </w:tcPr>
          <w:p w14:paraId="3BDF51FF" w14:textId="77777777" w:rsidR="00450B5B" w:rsidRDefault="00450B5B">
            <w:pPr>
              <w:widowControl/>
              <w:jc w:val="center"/>
              <w:rPr>
                <w:rFonts w:ascii="宋体" w:hAnsi="宋体" w:cs="宋体" w:hint="eastAsia"/>
                <w:color w:val="000000"/>
                <w:sz w:val="18"/>
                <w:szCs w:val="18"/>
              </w:rPr>
            </w:pPr>
          </w:p>
        </w:tc>
      </w:tr>
      <w:tr w:rsidR="00450B5B" w14:paraId="6AD71676" w14:textId="77777777">
        <w:trPr>
          <w:trHeight w:val="800"/>
        </w:trPr>
        <w:tc>
          <w:tcPr>
            <w:tcW w:w="709" w:type="dxa"/>
            <w:vMerge/>
            <w:tcBorders>
              <w:left w:val="single" w:sz="4" w:space="0" w:color="auto"/>
              <w:right w:val="single" w:sz="4" w:space="0" w:color="auto"/>
            </w:tcBorders>
            <w:vAlign w:val="center"/>
          </w:tcPr>
          <w:p w14:paraId="5876642B" w14:textId="77777777" w:rsidR="00450B5B" w:rsidRDefault="00450B5B">
            <w:pPr>
              <w:widowControl/>
              <w:jc w:val="left"/>
              <w:rPr>
                <w:rFonts w:ascii="宋体" w:hAnsi="宋体" w:cs="宋体" w:hint="eastAsia"/>
                <w:color w:val="000000"/>
                <w:sz w:val="18"/>
                <w:szCs w:val="18"/>
              </w:rPr>
            </w:pPr>
          </w:p>
        </w:tc>
        <w:tc>
          <w:tcPr>
            <w:tcW w:w="709" w:type="dxa"/>
            <w:vMerge/>
            <w:tcBorders>
              <w:left w:val="nil"/>
              <w:right w:val="single" w:sz="4" w:space="0" w:color="auto"/>
            </w:tcBorders>
            <w:vAlign w:val="center"/>
          </w:tcPr>
          <w:p w14:paraId="3B489EEC" w14:textId="77777777" w:rsidR="00450B5B" w:rsidRDefault="00450B5B">
            <w:pPr>
              <w:widowControl/>
              <w:jc w:val="center"/>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C69E1C"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977D420"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验收合格率</w:t>
            </w:r>
          </w:p>
        </w:tc>
        <w:tc>
          <w:tcPr>
            <w:tcW w:w="627" w:type="dxa"/>
            <w:tcBorders>
              <w:top w:val="nil"/>
              <w:left w:val="nil"/>
              <w:bottom w:val="single" w:sz="4" w:space="0" w:color="auto"/>
              <w:right w:val="single" w:sz="4" w:space="0" w:color="auto"/>
            </w:tcBorders>
            <w:vAlign w:val="center"/>
          </w:tcPr>
          <w:p w14:paraId="53BB1DE9"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5607E9"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570653A"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5ED382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374F6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4C53E6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0DADBB9"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DFDAD94"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AA9575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正式材料,工作资料</w:t>
            </w:r>
          </w:p>
        </w:tc>
        <w:tc>
          <w:tcPr>
            <w:tcW w:w="1370" w:type="dxa"/>
            <w:gridSpan w:val="2"/>
            <w:tcBorders>
              <w:top w:val="nil"/>
              <w:left w:val="nil"/>
              <w:bottom w:val="single" w:sz="4" w:space="0" w:color="auto"/>
              <w:right w:val="single" w:sz="4" w:space="0" w:color="auto"/>
            </w:tcBorders>
            <w:vAlign w:val="center"/>
          </w:tcPr>
          <w:p w14:paraId="706FAF62" w14:textId="77777777" w:rsidR="00450B5B" w:rsidRDefault="00450B5B">
            <w:pPr>
              <w:widowControl/>
              <w:jc w:val="center"/>
              <w:rPr>
                <w:rFonts w:ascii="宋体" w:hAnsi="宋体" w:cs="宋体" w:hint="eastAsia"/>
                <w:color w:val="000000"/>
                <w:sz w:val="18"/>
                <w:szCs w:val="18"/>
              </w:rPr>
            </w:pPr>
          </w:p>
        </w:tc>
      </w:tr>
      <w:tr w:rsidR="00450B5B" w14:paraId="67DBFCB2" w14:textId="77777777">
        <w:trPr>
          <w:trHeight w:val="800"/>
        </w:trPr>
        <w:tc>
          <w:tcPr>
            <w:tcW w:w="709" w:type="dxa"/>
            <w:vMerge/>
            <w:tcBorders>
              <w:left w:val="single" w:sz="4" w:space="0" w:color="auto"/>
              <w:right w:val="single" w:sz="4" w:space="0" w:color="auto"/>
            </w:tcBorders>
            <w:vAlign w:val="center"/>
          </w:tcPr>
          <w:p w14:paraId="1F9C5E0A" w14:textId="77777777" w:rsidR="00450B5B" w:rsidRDefault="00450B5B">
            <w:pPr>
              <w:widowControl/>
              <w:jc w:val="left"/>
              <w:rPr>
                <w:rFonts w:ascii="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D84E5FA" w14:textId="77777777" w:rsidR="00450B5B" w:rsidRDefault="00450B5B">
            <w:pPr>
              <w:widowControl/>
              <w:jc w:val="center"/>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3A35E9"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345B64C"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1C58F2A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EBFF079"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5C12CB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4703A6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838FF9"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E20FD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A8F6486"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F467AA"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E1866F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正式材料,工作资料</w:t>
            </w:r>
          </w:p>
        </w:tc>
        <w:tc>
          <w:tcPr>
            <w:tcW w:w="1370" w:type="dxa"/>
            <w:gridSpan w:val="2"/>
            <w:tcBorders>
              <w:top w:val="nil"/>
              <w:left w:val="nil"/>
              <w:bottom w:val="single" w:sz="4" w:space="0" w:color="auto"/>
              <w:right w:val="single" w:sz="4" w:space="0" w:color="auto"/>
            </w:tcBorders>
            <w:vAlign w:val="center"/>
          </w:tcPr>
          <w:p w14:paraId="761A0CD8" w14:textId="77777777" w:rsidR="00450B5B" w:rsidRDefault="00450B5B">
            <w:pPr>
              <w:widowControl/>
              <w:jc w:val="center"/>
              <w:rPr>
                <w:rFonts w:ascii="宋体" w:hAnsi="宋体" w:cs="宋体" w:hint="eastAsia"/>
                <w:color w:val="000000"/>
                <w:sz w:val="18"/>
                <w:szCs w:val="18"/>
              </w:rPr>
            </w:pPr>
          </w:p>
        </w:tc>
      </w:tr>
      <w:tr w:rsidR="00450B5B" w14:paraId="325B3E5E" w14:textId="77777777">
        <w:trPr>
          <w:trHeight w:val="800"/>
        </w:trPr>
        <w:tc>
          <w:tcPr>
            <w:tcW w:w="709" w:type="dxa"/>
            <w:vMerge/>
            <w:tcBorders>
              <w:left w:val="single" w:sz="4" w:space="0" w:color="auto"/>
              <w:right w:val="single" w:sz="4" w:space="0" w:color="auto"/>
            </w:tcBorders>
            <w:vAlign w:val="center"/>
          </w:tcPr>
          <w:p w14:paraId="5B21706C" w14:textId="77777777" w:rsidR="00450B5B" w:rsidRDefault="00450B5B">
            <w:pPr>
              <w:widowControl/>
              <w:jc w:val="left"/>
              <w:rPr>
                <w:rFonts w:ascii="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F766101"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FDD9931"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12D836E"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支付购买足球及其他运动装备金额</w:t>
            </w:r>
          </w:p>
        </w:tc>
        <w:tc>
          <w:tcPr>
            <w:tcW w:w="627" w:type="dxa"/>
            <w:tcBorders>
              <w:top w:val="nil"/>
              <w:left w:val="nil"/>
              <w:bottom w:val="single" w:sz="4" w:space="0" w:color="auto"/>
              <w:right w:val="single" w:sz="4" w:space="0" w:color="auto"/>
            </w:tcBorders>
            <w:vAlign w:val="center"/>
          </w:tcPr>
          <w:p w14:paraId="5CF3E92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5449415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&lt;=1.67万元</w:t>
            </w:r>
          </w:p>
        </w:tc>
        <w:tc>
          <w:tcPr>
            <w:tcW w:w="728" w:type="dxa"/>
            <w:tcBorders>
              <w:top w:val="nil"/>
              <w:left w:val="nil"/>
              <w:bottom w:val="single" w:sz="4" w:space="0" w:color="auto"/>
              <w:right w:val="single" w:sz="4" w:space="0" w:color="auto"/>
            </w:tcBorders>
            <w:vAlign w:val="center"/>
          </w:tcPr>
          <w:p w14:paraId="1AB11F1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=1.49万元</w:t>
            </w:r>
          </w:p>
        </w:tc>
        <w:tc>
          <w:tcPr>
            <w:tcW w:w="637" w:type="dxa"/>
            <w:tcBorders>
              <w:top w:val="nil"/>
              <w:left w:val="nil"/>
              <w:bottom w:val="single" w:sz="4" w:space="0" w:color="auto"/>
              <w:right w:val="single" w:sz="4" w:space="0" w:color="auto"/>
            </w:tcBorders>
            <w:vAlign w:val="center"/>
          </w:tcPr>
          <w:p w14:paraId="6577F43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89.22</w:t>
            </w:r>
          </w:p>
        </w:tc>
        <w:tc>
          <w:tcPr>
            <w:tcW w:w="791" w:type="dxa"/>
            <w:tcBorders>
              <w:top w:val="nil"/>
              <w:left w:val="nil"/>
              <w:bottom w:val="single" w:sz="4" w:space="0" w:color="auto"/>
              <w:right w:val="single" w:sz="4" w:space="0" w:color="auto"/>
            </w:tcBorders>
            <w:vAlign w:val="center"/>
          </w:tcPr>
          <w:p w14:paraId="7189C08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4.38</w:t>
            </w:r>
          </w:p>
        </w:tc>
        <w:tc>
          <w:tcPr>
            <w:tcW w:w="741" w:type="dxa"/>
            <w:tcBorders>
              <w:top w:val="nil"/>
              <w:left w:val="nil"/>
              <w:bottom w:val="single" w:sz="4" w:space="0" w:color="auto"/>
              <w:right w:val="single" w:sz="4" w:space="0" w:color="auto"/>
            </w:tcBorders>
            <w:vAlign w:val="center"/>
          </w:tcPr>
          <w:p w14:paraId="0135497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9AD82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0A71EDC"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D6339D1"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原始凭证</w:t>
            </w:r>
          </w:p>
        </w:tc>
        <w:tc>
          <w:tcPr>
            <w:tcW w:w="1370" w:type="dxa"/>
            <w:gridSpan w:val="2"/>
            <w:tcBorders>
              <w:top w:val="nil"/>
              <w:left w:val="nil"/>
              <w:bottom w:val="single" w:sz="4" w:space="0" w:color="auto"/>
              <w:right w:val="single" w:sz="4" w:space="0" w:color="auto"/>
            </w:tcBorders>
            <w:vAlign w:val="center"/>
          </w:tcPr>
          <w:p w14:paraId="294FCB1C"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差异金额由自有资金支付</w:t>
            </w:r>
          </w:p>
        </w:tc>
      </w:tr>
      <w:tr w:rsidR="00450B5B" w14:paraId="0ECFC14C" w14:textId="77777777">
        <w:trPr>
          <w:trHeight w:val="800"/>
        </w:trPr>
        <w:tc>
          <w:tcPr>
            <w:tcW w:w="709" w:type="dxa"/>
            <w:vMerge/>
            <w:tcBorders>
              <w:left w:val="single" w:sz="4" w:space="0" w:color="auto"/>
              <w:right w:val="single" w:sz="4" w:space="0" w:color="auto"/>
            </w:tcBorders>
            <w:vAlign w:val="center"/>
          </w:tcPr>
          <w:p w14:paraId="3409B584" w14:textId="77777777" w:rsidR="00450B5B" w:rsidRDefault="00450B5B">
            <w:pPr>
              <w:widowControl/>
              <w:jc w:val="left"/>
              <w:rPr>
                <w:rFonts w:ascii="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0A752FD" w14:textId="77777777" w:rsidR="00450B5B" w:rsidRDefault="00450B5B">
            <w:pPr>
              <w:widowControl/>
              <w:jc w:val="center"/>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DB2AD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D7E4A61"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支付购买文具套装礼包</w:t>
            </w:r>
          </w:p>
        </w:tc>
        <w:tc>
          <w:tcPr>
            <w:tcW w:w="627" w:type="dxa"/>
            <w:tcBorders>
              <w:top w:val="nil"/>
              <w:left w:val="nil"/>
              <w:bottom w:val="single" w:sz="4" w:space="0" w:color="auto"/>
              <w:right w:val="single" w:sz="4" w:space="0" w:color="auto"/>
            </w:tcBorders>
            <w:vAlign w:val="center"/>
          </w:tcPr>
          <w:p w14:paraId="2B9CE2FA"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1F3B5979"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&lt;=2.76万元</w:t>
            </w:r>
          </w:p>
        </w:tc>
        <w:tc>
          <w:tcPr>
            <w:tcW w:w="728" w:type="dxa"/>
            <w:tcBorders>
              <w:top w:val="nil"/>
              <w:left w:val="nil"/>
              <w:bottom w:val="single" w:sz="4" w:space="0" w:color="auto"/>
              <w:right w:val="single" w:sz="4" w:space="0" w:color="auto"/>
            </w:tcBorders>
            <w:vAlign w:val="center"/>
          </w:tcPr>
          <w:p w14:paraId="300497C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=2.76万元</w:t>
            </w:r>
          </w:p>
        </w:tc>
        <w:tc>
          <w:tcPr>
            <w:tcW w:w="637" w:type="dxa"/>
            <w:tcBorders>
              <w:top w:val="nil"/>
              <w:left w:val="nil"/>
              <w:bottom w:val="single" w:sz="4" w:space="0" w:color="auto"/>
              <w:right w:val="single" w:sz="4" w:space="0" w:color="auto"/>
            </w:tcBorders>
            <w:vAlign w:val="center"/>
          </w:tcPr>
          <w:p w14:paraId="1709215C"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3F44A6"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075F0D88"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50894D8"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04B6A8A"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145637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原始凭证</w:t>
            </w:r>
          </w:p>
        </w:tc>
        <w:tc>
          <w:tcPr>
            <w:tcW w:w="1370" w:type="dxa"/>
            <w:gridSpan w:val="2"/>
            <w:tcBorders>
              <w:top w:val="nil"/>
              <w:left w:val="nil"/>
              <w:bottom w:val="single" w:sz="4" w:space="0" w:color="auto"/>
              <w:right w:val="single" w:sz="4" w:space="0" w:color="auto"/>
            </w:tcBorders>
            <w:vAlign w:val="center"/>
          </w:tcPr>
          <w:p w14:paraId="51A851DC" w14:textId="77777777" w:rsidR="00450B5B" w:rsidRDefault="00450B5B">
            <w:pPr>
              <w:widowControl/>
              <w:jc w:val="center"/>
              <w:rPr>
                <w:rFonts w:ascii="宋体" w:hAnsi="宋体" w:cs="宋体" w:hint="eastAsia"/>
                <w:color w:val="000000"/>
                <w:sz w:val="18"/>
                <w:szCs w:val="18"/>
              </w:rPr>
            </w:pPr>
          </w:p>
        </w:tc>
      </w:tr>
      <w:tr w:rsidR="00450B5B" w14:paraId="35F0EF6A" w14:textId="77777777">
        <w:trPr>
          <w:trHeight w:val="800"/>
        </w:trPr>
        <w:tc>
          <w:tcPr>
            <w:tcW w:w="709" w:type="dxa"/>
            <w:vMerge/>
            <w:tcBorders>
              <w:left w:val="single" w:sz="4" w:space="0" w:color="auto"/>
              <w:bottom w:val="single" w:sz="4" w:space="0" w:color="auto"/>
              <w:right w:val="single" w:sz="4" w:space="0" w:color="auto"/>
            </w:tcBorders>
            <w:vAlign w:val="center"/>
          </w:tcPr>
          <w:p w14:paraId="3699FD17" w14:textId="77777777" w:rsidR="00450B5B" w:rsidRDefault="00450B5B">
            <w:pPr>
              <w:widowControl/>
              <w:jc w:val="left"/>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30E85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93E0AF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CDBE239"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提升学校体育水平</w:t>
            </w:r>
          </w:p>
        </w:tc>
        <w:tc>
          <w:tcPr>
            <w:tcW w:w="627" w:type="dxa"/>
            <w:tcBorders>
              <w:top w:val="nil"/>
              <w:left w:val="nil"/>
              <w:bottom w:val="single" w:sz="4" w:space="0" w:color="auto"/>
              <w:right w:val="single" w:sz="4" w:space="0" w:color="auto"/>
            </w:tcBorders>
            <w:vAlign w:val="center"/>
          </w:tcPr>
          <w:p w14:paraId="2DAA1AB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4BB0722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提升</w:t>
            </w:r>
          </w:p>
        </w:tc>
        <w:tc>
          <w:tcPr>
            <w:tcW w:w="728" w:type="dxa"/>
            <w:tcBorders>
              <w:top w:val="nil"/>
              <w:left w:val="nil"/>
              <w:bottom w:val="single" w:sz="4" w:space="0" w:color="auto"/>
              <w:right w:val="single" w:sz="4" w:space="0" w:color="auto"/>
            </w:tcBorders>
            <w:vAlign w:val="center"/>
          </w:tcPr>
          <w:p w14:paraId="7475AE59"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8E2A728"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629D81"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07958838"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5D4607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31E7A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按评判</w:t>
            </w:r>
            <w:proofErr w:type="gramStart"/>
            <w:r>
              <w:rPr>
                <w:rFonts w:ascii="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61CB3EB1"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说明材料</w:t>
            </w:r>
          </w:p>
        </w:tc>
        <w:tc>
          <w:tcPr>
            <w:tcW w:w="1370" w:type="dxa"/>
            <w:gridSpan w:val="2"/>
            <w:tcBorders>
              <w:top w:val="nil"/>
              <w:left w:val="nil"/>
              <w:bottom w:val="single" w:sz="4" w:space="0" w:color="auto"/>
              <w:right w:val="single" w:sz="4" w:space="0" w:color="auto"/>
            </w:tcBorders>
            <w:vAlign w:val="center"/>
          </w:tcPr>
          <w:p w14:paraId="6334D818" w14:textId="77777777" w:rsidR="00450B5B" w:rsidRDefault="00450B5B">
            <w:pPr>
              <w:widowControl/>
              <w:jc w:val="center"/>
              <w:rPr>
                <w:rFonts w:ascii="宋体" w:hAnsi="宋体" w:cs="宋体" w:hint="eastAsia"/>
                <w:color w:val="000000"/>
                <w:sz w:val="18"/>
                <w:szCs w:val="18"/>
              </w:rPr>
            </w:pPr>
          </w:p>
        </w:tc>
      </w:tr>
      <w:tr w:rsidR="00450B5B" w14:paraId="08D5B5A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488E4AC"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C3C5D91"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FB9581C" w14:textId="77777777" w:rsidR="00450B5B" w:rsidRDefault="00450B5B">
            <w:pPr>
              <w:widowControl/>
              <w:jc w:val="center"/>
              <w:rPr>
                <w:rFonts w:ascii="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9DC46BA" w14:textId="77777777" w:rsidR="00450B5B" w:rsidRDefault="00450B5B">
            <w:pPr>
              <w:widowControl/>
              <w:jc w:val="center"/>
              <w:rPr>
                <w:rFonts w:ascii="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7C9A691" w14:textId="77777777" w:rsidR="00450B5B" w:rsidRDefault="00450B5B">
            <w:pPr>
              <w:widowControl/>
              <w:jc w:val="center"/>
              <w:rPr>
                <w:rFonts w:ascii="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79D13B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98.38分</w:t>
            </w:r>
          </w:p>
        </w:tc>
        <w:tc>
          <w:tcPr>
            <w:tcW w:w="741" w:type="dxa"/>
            <w:tcBorders>
              <w:top w:val="single" w:sz="4" w:space="0" w:color="auto"/>
              <w:left w:val="nil"/>
              <w:bottom w:val="single" w:sz="4" w:space="0" w:color="auto"/>
              <w:right w:val="single" w:sz="4" w:space="0" w:color="auto"/>
            </w:tcBorders>
            <w:vAlign w:val="center"/>
          </w:tcPr>
          <w:p w14:paraId="30EA67D9" w14:textId="77777777" w:rsidR="00450B5B" w:rsidRDefault="00450B5B">
            <w:pPr>
              <w:widowControl/>
              <w:jc w:val="left"/>
              <w:rPr>
                <w:rFonts w:ascii="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290C88E" w14:textId="77777777" w:rsidR="00450B5B" w:rsidRDefault="00450B5B">
            <w:pPr>
              <w:widowControl/>
              <w:jc w:val="left"/>
              <w:rPr>
                <w:rFonts w:ascii="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B9E4634" w14:textId="77777777" w:rsidR="00450B5B" w:rsidRDefault="00450B5B">
            <w:pPr>
              <w:widowControl/>
              <w:jc w:val="left"/>
              <w:rPr>
                <w:rFonts w:ascii="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95AA0E1" w14:textId="77777777" w:rsidR="00450B5B" w:rsidRDefault="00450B5B">
            <w:pPr>
              <w:widowControl/>
              <w:jc w:val="left"/>
              <w:rPr>
                <w:rFonts w:ascii="宋体" w:hAnsi="宋体" w:cs="宋体" w:hint="eastAsia"/>
                <w:color w:val="000000"/>
                <w:sz w:val="18"/>
                <w:szCs w:val="18"/>
              </w:rPr>
            </w:pPr>
          </w:p>
        </w:tc>
        <w:tc>
          <w:tcPr>
            <w:tcW w:w="1362" w:type="dxa"/>
            <w:tcBorders>
              <w:top w:val="single" w:sz="4" w:space="0" w:color="auto"/>
              <w:left w:val="nil"/>
              <w:bottom w:val="single" w:sz="4" w:space="0" w:color="auto"/>
              <w:right w:val="single" w:sz="4" w:space="0" w:color="auto"/>
            </w:tcBorders>
            <w:vAlign w:val="center"/>
          </w:tcPr>
          <w:p w14:paraId="05F48E19" w14:textId="77777777" w:rsidR="00450B5B" w:rsidRDefault="00450B5B">
            <w:pPr>
              <w:widowControl/>
              <w:jc w:val="left"/>
              <w:rPr>
                <w:rFonts w:ascii="宋体" w:hAnsi="宋体" w:cs="宋体" w:hint="eastAsia"/>
                <w:color w:val="000000"/>
                <w:sz w:val="18"/>
                <w:szCs w:val="18"/>
              </w:rPr>
            </w:pPr>
          </w:p>
        </w:tc>
      </w:tr>
      <w:bookmarkEnd w:id="0"/>
    </w:tbl>
    <w:p w14:paraId="1FFA0E8D" w14:textId="77777777" w:rsidR="00450B5B" w:rsidRDefault="00000000">
      <w:pPr>
        <w:jc w:val="center"/>
        <w:rPr>
          <w:rFonts w:ascii="宋体" w:hAnsi="宋体" w:cs="宋体" w:hint="eastAsia"/>
          <w:b/>
          <w:bCs/>
          <w:sz w:val="28"/>
          <w:szCs w:val="28"/>
        </w:rPr>
      </w:pPr>
      <w:r>
        <w:rPr>
          <w:rFonts w:ascii="宋体" w:hAnsi="宋体" w:cs="宋体" w:hint="eastAsia"/>
          <w:b/>
          <w:bCs/>
          <w:sz w:val="18"/>
          <w:szCs w:val="18"/>
        </w:rPr>
        <w:br w:type="page"/>
      </w:r>
      <w:r>
        <w:rPr>
          <w:rFonts w:ascii="宋体" w:hAnsi="宋体" w:cs="宋体" w:hint="eastAsia"/>
          <w:b/>
          <w:bCs/>
          <w:sz w:val="28"/>
          <w:szCs w:val="28"/>
        </w:rPr>
        <w:lastRenderedPageBreak/>
        <w:t>项目支出绩效自评表</w:t>
      </w:r>
    </w:p>
    <w:p w14:paraId="130C58D2" w14:textId="77777777" w:rsidR="00450B5B" w:rsidRDefault="00000000">
      <w:pPr>
        <w:jc w:val="center"/>
        <w:rPr>
          <w:rFonts w:ascii="宋体" w:hAnsi="宋体" w:cs="宋体" w:hint="eastAsia"/>
          <w:b/>
          <w:bCs/>
          <w:sz w:val="18"/>
          <w:szCs w:val="18"/>
        </w:rPr>
      </w:pPr>
      <w:r>
        <w:rPr>
          <w:rFonts w:ascii="宋体" w:hAnsi="宋体" w:cs="宋体" w:hint="eastAsia"/>
          <w:b/>
          <w:bCs/>
          <w:sz w:val="18"/>
          <w:szCs w:val="18"/>
        </w:rPr>
        <w:t>（2024年度）</w:t>
      </w:r>
    </w:p>
    <w:tbl>
      <w:tblPr>
        <w:tblW w:w="10868"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355"/>
      </w:tblGrid>
      <w:tr w:rsidR="00450B5B" w14:paraId="4141F3E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B33E1DA"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项目名称</w:t>
            </w:r>
          </w:p>
        </w:tc>
        <w:tc>
          <w:tcPr>
            <w:tcW w:w="9450" w:type="dxa"/>
            <w:gridSpan w:val="13"/>
            <w:tcBorders>
              <w:top w:val="single" w:sz="4" w:space="0" w:color="auto"/>
              <w:left w:val="nil"/>
              <w:bottom w:val="single" w:sz="4" w:space="0" w:color="auto"/>
              <w:right w:val="single" w:sz="4" w:space="0" w:color="auto"/>
            </w:tcBorders>
            <w:vAlign w:val="center"/>
          </w:tcPr>
          <w:p w14:paraId="49083306"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昌吉州2023年体育传统特色学校（项目）补助资金</w:t>
            </w:r>
          </w:p>
        </w:tc>
      </w:tr>
      <w:tr w:rsidR="00450B5B" w14:paraId="7AA7F0C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2EAF21E"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DF44551"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昌吉市教育局</w:t>
            </w:r>
          </w:p>
        </w:tc>
        <w:tc>
          <w:tcPr>
            <w:tcW w:w="1428" w:type="dxa"/>
            <w:gridSpan w:val="2"/>
            <w:tcBorders>
              <w:top w:val="single" w:sz="4" w:space="0" w:color="auto"/>
              <w:left w:val="nil"/>
              <w:bottom w:val="single" w:sz="4" w:space="0" w:color="auto"/>
              <w:right w:val="single" w:sz="4" w:space="0" w:color="auto"/>
            </w:tcBorders>
            <w:vAlign w:val="center"/>
          </w:tcPr>
          <w:p w14:paraId="21987092"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实施单位</w:t>
            </w:r>
          </w:p>
        </w:tc>
        <w:tc>
          <w:tcPr>
            <w:tcW w:w="4099" w:type="dxa"/>
            <w:gridSpan w:val="6"/>
            <w:tcBorders>
              <w:top w:val="single" w:sz="4" w:space="0" w:color="auto"/>
              <w:left w:val="nil"/>
              <w:bottom w:val="single" w:sz="4" w:space="0" w:color="auto"/>
              <w:right w:val="single" w:sz="4" w:space="0" w:color="auto"/>
            </w:tcBorders>
            <w:vAlign w:val="center"/>
          </w:tcPr>
          <w:p w14:paraId="19916AA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昌吉市第十小学</w:t>
            </w:r>
          </w:p>
        </w:tc>
      </w:tr>
      <w:tr w:rsidR="00450B5B" w14:paraId="312FCAD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DDA68A2"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项目资金</w:t>
            </w:r>
            <w:r>
              <w:rPr>
                <w:rFonts w:ascii="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EB4A65C" w14:textId="77777777" w:rsidR="00450B5B" w:rsidRDefault="00450B5B">
            <w:pPr>
              <w:widowControl/>
              <w:jc w:val="center"/>
              <w:rPr>
                <w:rFonts w:ascii="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998B0C1"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893263E"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52859B1"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D684F80"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83BAA57"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执行率</w:t>
            </w:r>
          </w:p>
        </w:tc>
        <w:tc>
          <w:tcPr>
            <w:tcW w:w="1363" w:type="dxa"/>
            <w:gridSpan w:val="2"/>
            <w:tcBorders>
              <w:top w:val="nil"/>
              <w:left w:val="nil"/>
              <w:bottom w:val="single" w:sz="4" w:space="0" w:color="auto"/>
              <w:right w:val="single" w:sz="4" w:space="0" w:color="auto"/>
            </w:tcBorders>
            <w:vAlign w:val="center"/>
          </w:tcPr>
          <w:p w14:paraId="2DA8751A"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得分</w:t>
            </w:r>
          </w:p>
        </w:tc>
      </w:tr>
      <w:tr w:rsidR="00450B5B" w14:paraId="614E171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4449651" w14:textId="77777777" w:rsidR="00450B5B" w:rsidRDefault="00450B5B">
            <w:pPr>
              <w:widowControl/>
              <w:jc w:val="left"/>
              <w:rPr>
                <w:rFonts w:ascii="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AC00BF2"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5036B1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12.00</w:t>
            </w:r>
          </w:p>
        </w:tc>
        <w:tc>
          <w:tcPr>
            <w:tcW w:w="1968" w:type="dxa"/>
            <w:gridSpan w:val="3"/>
            <w:tcBorders>
              <w:top w:val="single" w:sz="4" w:space="0" w:color="auto"/>
              <w:left w:val="nil"/>
              <w:bottom w:val="single" w:sz="4" w:space="0" w:color="auto"/>
              <w:right w:val="single" w:sz="4" w:space="0" w:color="auto"/>
            </w:tcBorders>
            <w:vAlign w:val="center"/>
          </w:tcPr>
          <w:p w14:paraId="14C7CEB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12.00</w:t>
            </w:r>
          </w:p>
        </w:tc>
        <w:tc>
          <w:tcPr>
            <w:tcW w:w="1428" w:type="dxa"/>
            <w:gridSpan w:val="2"/>
            <w:tcBorders>
              <w:top w:val="single" w:sz="4" w:space="0" w:color="auto"/>
              <w:left w:val="nil"/>
              <w:bottom w:val="single" w:sz="4" w:space="0" w:color="auto"/>
              <w:right w:val="single" w:sz="4" w:space="0" w:color="auto"/>
            </w:tcBorders>
            <w:vAlign w:val="center"/>
          </w:tcPr>
          <w:p w14:paraId="7BE7AA9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12.00</w:t>
            </w:r>
          </w:p>
        </w:tc>
        <w:tc>
          <w:tcPr>
            <w:tcW w:w="1372" w:type="dxa"/>
            <w:gridSpan w:val="2"/>
            <w:tcBorders>
              <w:top w:val="nil"/>
              <w:left w:val="nil"/>
              <w:bottom w:val="single" w:sz="4" w:space="0" w:color="auto"/>
              <w:right w:val="single" w:sz="4" w:space="0" w:color="auto"/>
            </w:tcBorders>
            <w:vAlign w:val="center"/>
          </w:tcPr>
          <w:p w14:paraId="56142A4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0B65BD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100.00%</w:t>
            </w:r>
          </w:p>
        </w:tc>
        <w:tc>
          <w:tcPr>
            <w:tcW w:w="1363" w:type="dxa"/>
            <w:gridSpan w:val="2"/>
            <w:tcBorders>
              <w:top w:val="nil"/>
              <w:left w:val="nil"/>
              <w:bottom w:val="single" w:sz="4" w:space="0" w:color="auto"/>
              <w:right w:val="single" w:sz="4" w:space="0" w:color="auto"/>
            </w:tcBorders>
            <w:vAlign w:val="center"/>
          </w:tcPr>
          <w:p w14:paraId="0532E1DC"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10.00</w:t>
            </w:r>
          </w:p>
        </w:tc>
      </w:tr>
      <w:tr w:rsidR="00450B5B" w14:paraId="2A05E36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3BE440E" w14:textId="77777777" w:rsidR="00450B5B" w:rsidRDefault="00450B5B">
            <w:pPr>
              <w:widowControl/>
              <w:jc w:val="left"/>
              <w:rPr>
                <w:rFonts w:ascii="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FEF2488"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B32767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12.00</w:t>
            </w:r>
          </w:p>
        </w:tc>
        <w:tc>
          <w:tcPr>
            <w:tcW w:w="1968" w:type="dxa"/>
            <w:gridSpan w:val="3"/>
            <w:tcBorders>
              <w:top w:val="single" w:sz="4" w:space="0" w:color="auto"/>
              <w:left w:val="nil"/>
              <w:bottom w:val="single" w:sz="4" w:space="0" w:color="auto"/>
              <w:right w:val="single" w:sz="4" w:space="0" w:color="auto"/>
            </w:tcBorders>
            <w:vAlign w:val="center"/>
          </w:tcPr>
          <w:p w14:paraId="7A53A5B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12.00</w:t>
            </w:r>
          </w:p>
        </w:tc>
        <w:tc>
          <w:tcPr>
            <w:tcW w:w="1428" w:type="dxa"/>
            <w:gridSpan w:val="2"/>
            <w:tcBorders>
              <w:top w:val="single" w:sz="4" w:space="0" w:color="auto"/>
              <w:left w:val="nil"/>
              <w:bottom w:val="single" w:sz="4" w:space="0" w:color="auto"/>
              <w:right w:val="single" w:sz="4" w:space="0" w:color="auto"/>
            </w:tcBorders>
            <w:vAlign w:val="center"/>
          </w:tcPr>
          <w:p w14:paraId="3188FF78"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12.00</w:t>
            </w:r>
          </w:p>
        </w:tc>
        <w:tc>
          <w:tcPr>
            <w:tcW w:w="1372" w:type="dxa"/>
            <w:gridSpan w:val="2"/>
            <w:tcBorders>
              <w:top w:val="nil"/>
              <w:left w:val="nil"/>
              <w:bottom w:val="single" w:sz="4" w:space="0" w:color="auto"/>
              <w:right w:val="single" w:sz="4" w:space="0" w:color="auto"/>
            </w:tcBorders>
            <w:vAlign w:val="center"/>
          </w:tcPr>
          <w:p w14:paraId="19BA18E8"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2DFD68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c>
          <w:tcPr>
            <w:tcW w:w="1363" w:type="dxa"/>
            <w:gridSpan w:val="2"/>
            <w:tcBorders>
              <w:top w:val="nil"/>
              <w:left w:val="nil"/>
              <w:bottom w:val="single" w:sz="4" w:space="0" w:color="auto"/>
              <w:right w:val="single" w:sz="4" w:space="0" w:color="auto"/>
            </w:tcBorders>
            <w:vAlign w:val="center"/>
          </w:tcPr>
          <w:p w14:paraId="7E9B1B9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r>
      <w:tr w:rsidR="00450B5B" w14:paraId="39E1EC5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FB51B07" w14:textId="77777777" w:rsidR="00450B5B" w:rsidRDefault="00450B5B">
            <w:pPr>
              <w:widowControl/>
              <w:jc w:val="left"/>
              <w:rPr>
                <w:rFonts w:ascii="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2ED62DB"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52DC3A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3155CAC"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EF1F27A"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0BDED5A"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385BD74"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c>
          <w:tcPr>
            <w:tcW w:w="1363" w:type="dxa"/>
            <w:gridSpan w:val="2"/>
            <w:tcBorders>
              <w:top w:val="nil"/>
              <w:left w:val="nil"/>
              <w:bottom w:val="single" w:sz="4" w:space="0" w:color="auto"/>
              <w:right w:val="single" w:sz="4" w:space="0" w:color="auto"/>
            </w:tcBorders>
            <w:vAlign w:val="center"/>
          </w:tcPr>
          <w:p w14:paraId="48BE970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r>
      <w:tr w:rsidR="00450B5B" w14:paraId="0B1B550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287DCD0"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42B5941"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预期目标</w:t>
            </w:r>
          </w:p>
        </w:tc>
        <w:tc>
          <w:tcPr>
            <w:tcW w:w="5527" w:type="dxa"/>
            <w:gridSpan w:val="8"/>
            <w:tcBorders>
              <w:top w:val="single" w:sz="4" w:space="0" w:color="auto"/>
              <w:left w:val="nil"/>
              <w:bottom w:val="single" w:sz="4" w:space="0" w:color="auto"/>
              <w:right w:val="single" w:sz="4" w:space="0" w:color="auto"/>
            </w:tcBorders>
            <w:vAlign w:val="center"/>
          </w:tcPr>
          <w:p w14:paraId="0174239F"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实际完成情况</w:t>
            </w:r>
          </w:p>
        </w:tc>
      </w:tr>
      <w:tr w:rsidR="00450B5B" w14:paraId="38CF785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8A11665" w14:textId="77777777" w:rsidR="00450B5B" w:rsidRDefault="00450B5B">
            <w:pPr>
              <w:widowControl/>
              <w:jc w:val="left"/>
              <w:rPr>
                <w:rFonts w:ascii="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6BA0DD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该项目为上年结转项目，项目资金12万元，该项目为丰富学生课余活动，加强学生身体素质，组织学生参加足球比赛1场，购买相关体育器材1批，该项目的实施有效提高学生身体素质。</w:t>
            </w:r>
          </w:p>
        </w:tc>
        <w:tc>
          <w:tcPr>
            <w:tcW w:w="5527" w:type="dxa"/>
            <w:gridSpan w:val="8"/>
            <w:tcBorders>
              <w:top w:val="single" w:sz="4" w:space="0" w:color="auto"/>
              <w:left w:val="nil"/>
              <w:bottom w:val="single" w:sz="4" w:space="0" w:color="auto"/>
              <w:right w:val="single" w:sz="4" w:space="0" w:color="auto"/>
            </w:tcBorders>
            <w:vAlign w:val="center"/>
          </w:tcPr>
          <w:p w14:paraId="3EB3DA58"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截止2024年12月31日，项目实际完成组织学生足球训练，及足球比赛一场，购买了相关体育器材1批，项目的实施有效地提高了学生的身体素质。</w:t>
            </w:r>
          </w:p>
        </w:tc>
      </w:tr>
      <w:tr w:rsidR="00450B5B" w14:paraId="204AFC5C" w14:textId="77777777">
        <w:trPr>
          <w:trHeight w:val="820"/>
        </w:trPr>
        <w:tc>
          <w:tcPr>
            <w:tcW w:w="709" w:type="dxa"/>
            <w:tcBorders>
              <w:top w:val="nil"/>
              <w:left w:val="single" w:sz="4" w:space="0" w:color="auto"/>
              <w:bottom w:val="single" w:sz="4" w:space="0" w:color="auto"/>
              <w:right w:val="single" w:sz="4" w:space="0" w:color="auto"/>
            </w:tcBorders>
            <w:vAlign w:val="center"/>
          </w:tcPr>
          <w:p w14:paraId="3F062E40" w14:textId="77777777" w:rsidR="00450B5B" w:rsidRDefault="00450B5B">
            <w:pPr>
              <w:widowControl/>
              <w:jc w:val="left"/>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D8401C"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6D36897"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047DB15"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B9FA13C"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8D2D134"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1048D39"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0AC468D"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11FD87D"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D854223"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56CCA77"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AD1B37B" w14:textId="77777777" w:rsidR="00450B5B" w:rsidRDefault="00000000">
            <w:pPr>
              <w:widowControl/>
              <w:jc w:val="center"/>
              <w:rPr>
                <w:rFonts w:ascii="宋体" w:hAnsi="宋体" w:cs="宋体" w:hint="eastAsia"/>
                <w:b/>
                <w:bCs/>
                <w:color w:val="000000"/>
                <w:sz w:val="18"/>
                <w:szCs w:val="18"/>
              </w:rPr>
            </w:pPr>
            <w:proofErr w:type="gramStart"/>
            <w:r>
              <w:rPr>
                <w:rFonts w:ascii="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5992241D"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佐证资料</w:t>
            </w:r>
          </w:p>
        </w:tc>
        <w:tc>
          <w:tcPr>
            <w:tcW w:w="1363" w:type="dxa"/>
            <w:gridSpan w:val="2"/>
            <w:tcBorders>
              <w:top w:val="nil"/>
              <w:left w:val="nil"/>
              <w:bottom w:val="single" w:sz="4" w:space="0" w:color="auto"/>
              <w:right w:val="single" w:sz="4" w:space="0" w:color="auto"/>
            </w:tcBorders>
            <w:vAlign w:val="center"/>
          </w:tcPr>
          <w:p w14:paraId="5924295C"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偏差原因分析及改进措施</w:t>
            </w:r>
          </w:p>
        </w:tc>
      </w:tr>
      <w:tr w:rsidR="00450B5B" w14:paraId="54068066" w14:textId="77777777">
        <w:trPr>
          <w:trHeight w:val="800"/>
        </w:trPr>
        <w:tc>
          <w:tcPr>
            <w:tcW w:w="709" w:type="dxa"/>
            <w:vMerge w:val="restart"/>
            <w:tcBorders>
              <w:top w:val="nil"/>
              <w:left w:val="single" w:sz="4" w:space="0" w:color="auto"/>
              <w:right w:val="single" w:sz="4" w:space="0" w:color="auto"/>
            </w:tcBorders>
            <w:vAlign w:val="center"/>
          </w:tcPr>
          <w:p w14:paraId="49E34309"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2D51446C"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51B7061"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F3E60DF" w14:textId="77777777" w:rsidR="00450B5B" w:rsidRDefault="00000000">
            <w:pPr>
              <w:widowControl/>
              <w:jc w:val="left"/>
              <w:rPr>
                <w:rFonts w:ascii="等线" w:eastAsia="等线" w:hAnsi="等线" w:hint="eastAsia"/>
                <w:color w:val="000000"/>
                <w:kern w:val="2"/>
                <w:sz w:val="18"/>
                <w:szCs w:val="18"/>
                <w14:ligatures w14:val="standardContextual"/>
              </w:rPr>
            </w:pPr>
            <w:r>
              <w:rPr>
                <w:rFonts w:ascii="等线" w:eastAsia="等线" w:hAnsi="等线" w:hint="eastAsia"/>
                <w:color w:val="000000"/>
                <w:kern w:val="2"/>
                <w:sz w:val="18"/>
                <w:szCs w:val="18"/>
                <w14:ligatures w14:val="standardContextual"/>
              </w:rPr>
              <w:t>组织学生参加足球比赛</w:t>
            </w:r>
          </w:p>
        </w:tc>
        <w:tc>
          <w:tcPr>
            <w:tcW w:w="627" w:type="dxa"/>
            <w:tcBorders>
              <w:top w:val="nil"/>
              <w:left w:val="nil"/>
              <w:bottom w:val="single" w:sz="4" w:space="0" w:color="auto"/>
              <w:right w:val="single" w:sz="4" w:space="0" w:color="auto"/>
            </w:tcBorders>
            <w:vAlign w:val="center"/>
          </w:tcPr>
          <w:p w14:paraId="6A1E216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F101A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=1场</w:t>
            </w:r>
          </w:p>
        </w:tc>
        <w:tc>
          <w:tcPr>
            <w:tcW w:w="728" w:type="dxa"/>
            <w:tcBorders>
              <w:top w:val="nil"/>
              <w:left w:val="nil"/>
              <w:bottom w:val="single" w:sz="4" w:space="0" w:color="auto"/>
              <w:right w:val="single" w:sz="4" w:space="0" w:color="auto"/>
            </w:tcBorders>
            <w:vAlign w:val="center"/>
          </w:tcPr>
          <w:p w14:paraId="791B368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=1场</w:t>
            </w:r>
          </w:p>
        </w:tc>
        <w:tc>
          <w:tcPr>
            <w:tcW w:w="637" w:type="dxa"/>
            <w:tcBorders>
              <w:top w:val="nil"/>
              <w:left w:val="nil"/>
              <w:bottom w:val="single" w:sz="4" w:space="0" w:color="auto"/>
              <w:right w:val="single" w:sz="4" w:space="0" w:color="auto"/>
            </w:tcBorders>
            <w:vAlign w:val="center"/>
          </w:tcPr>
          <w:p w14:paraId="54D9150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63D2B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FF78B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1177E9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EF699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392D3B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正式材料</w:t>
            </w:r>
          </w:p>
        </w:tc>
        <w:tc>
          <w:tcPr>
            <w:tcW w:w="1363" w:type="dxa"/>
            <w:gridSpan w:val="2"/>
            <w:tcBorders>
              <w:top w:val="nil"/>
              <w:left w:val="nil"/>
              <w:bottom w:val="single" w:sz="4" w:space="0" w:color="auto"/>
              <w:right w:val="single" w:sz="4" w:space="0" w:color="auto"/>
            </w:tcBorders>
            <w:vAlign w:val="center"/>
          </w:tcPr>
          <w:p w14:paraId="0AEB7E2C" w14:textId="77777777" w:rsidR="00450B5B" w:rsidRDefault="00450B5B">
            <w:pPr>
              <w:widowControl/>
              <w:jc w:val="center"/>
              <w:rPr>
                <w:rFonts w:ascii="等线" w:eastAsia="等线" w:hAnsi="等线" w:hint="eastAsia"/>
                <w:color w:val="000000"/>
                <w:kern w:val="2"/>
                <w:sz w:val="18"/>
                <w:szCs w:val="18"/>
                <w14:ligatures w14:val="standardContextual"/>
              </w:rPr>
            </w:pPr>
          </w:p>
        </w:tc>
      </w:tr>
      <w:tr w:rsidR="00450B5B" w14:paraId="6C725A81" w14:textId="77777777">
        <w:trPr>
          <w:trHeight w:val="800"/>
        </w:trPr>
        <w:tc>
          <w:tcPr>
            <w:tcW w:w="709" w:type="dxa"/>
            <w:vMerge/>
            <w:tcBorders>
              <w:left w:val="single" w:sz="4" w:space="0" w:color="auto"/>
              <w:right w:val="single" w:sz="4" w:space="0" w:color="auto"/>
            </w:tcBorders>
            <w:vAlign w:val="center"/>
          </w:tcPr>
          <w:p w14:paraId="1A698CBE" w14:textId="77777777" w:rsidR="00450B5B" w:rsidRDefault="00450B5B">
            <w:pPr>
              <w:widowControl/>
              <w:jc w:val="left"/>
              <w:rPr>
                <w:rFonts w:ascii="宋体" w:hAnsi="宋体" w:cs="宋体" w:hint="eastAsia"/>
                <w:color w:val="000000"/>
                <w:sz w:val="18"/>
                <w:szCs w:val="18"/>
              </w:rPr>
            </w:pPr>
          </w:p>
        </w:tc>
        <w:tc>
          <w:tcPr>
            <w:tcW w:w="709" w:type="dxa"/>
            <w:vMerge/>
            <w:tcBorders>
              <w:left w:val="nil"/>
              <w:right w:val="single" w:sz="4" w:space="0" w:color="auto"/>
            </w:tcBorders>
            <w:vAlign w:val="center"/>
          </w:tcPr>
          <w:p w14:paraId="0830CA26" w14:textId="77777777" w:rsidR="00450B5B" w:rsidRDefault="00450B5B">
            <w:pPr>
              <w:widowControl/>
              <w:jc w:val="center"/>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2A068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693B11F"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购买相关体育器材</w:t>
            </w:r>
          </w:p>
        </w:tc>
        <w:tc>
          <w:tcPr>
            <w:tcW w:w="627" w:type="dxa"/>
            <w:tcBorders>
              <w:top w:val="nil"/>
              <w:left w:val="nil"/>
              <w:bottom w:val="single" w:sz="4" w:space="0" w:color="auto"/>
              <w:right w:val="single" w:sz="4" w:space="0" w:color="auto"/>
            </w:tcBorders>
            <w:vAlign w:val="center"/>
          </w:tcPr>
          <w:p w14:paraId="32F1EBE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8D57F9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=1批</w:t>
            </w:r>
          </w:p>
        </w:tc>
        <w:tc>
          <w:tcPr>
            <w:tcW w:w="728" w:type="dxa"/>
            <w:tcBorders>
              <w:top w:val="nil"/>
              <w:left w:val="nil"/>
              <w:bottom w:val="single" w:sz="4" w:space="0" w:color="auto"/>
              <w:right w:val="single" w:sz="4" w:space="0" w:color="auto"/>
            </w:tcBorders>
            <w:vAlign w:val="center"/>
          </w:tcPr>
          <w:p w14:paraId="53EE846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469E122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986EF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5BC4C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D4ACAC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3BF308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F69C24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正式材料</w:t>
            </w:r>
          </w:p>
        </w:tc>
        <w:tc>
          <w:tcPr>
            <w:tcW w:w="1363" w:type="dxa"/>
            <w:gridSpan w:val="2"/>
            <w:tcBorders>
              <w:top w:val="nil"/>
              <w:left w:val="nil"/>
              <w:bottom w:val="single" w:sz="4" w:space="0" w:color="auto"/>
              <w:right w:val="single" w:sz="4" w:space="0" w:color="auto"/>
            </w:tcBorders>
            <w:vAlign w:val="center"/>
          </w:tcPr>
          <w:p w14:paraId="5A663605" w14:textId="77777777" w:rsidR="00450B5B" w:rsidRDefault="00450B5B">
            <w:pPr>
              <w:widowControl/>
              <w:jc w:val="center"/>
              <w:rPr>
                <w:rFonts w:ascii="宋体" w:hAnsi="宋体" w:cs="宋体" w:hint="eastAsia"/>
                <w:color w:val="000000"/>
                <w:sz w:val="18"/>
                <w:szCs w:val="18"/>
              </w:rPr>
            </w:pPr>
          </w:p>
        </w:tc>
      </w:tr>
      <w:tr w:rsidR="00450B5B" w14:paraId="26F72C8F" w14:textId="77777777">
        <w:trPr>
          <w:trHeight w:val="800"/>
        </w:trPr>
        <w:tc>
          <w:tcPr>
            <w:tcW w:w="709" w:type="dxa"/>
            <w:vMerge/>
            <w:tcBorders>
              <w:left w:val="single" w:sz="4" w:space="0" w:color="auto"/>
              <w:right w:val="single" w:sz="4" w:space="0" w:color="auto"/>
            </w:tcBorders>
            <w:vAlign w:val="center"/>
          </w:tcPr>
          <w:p w14:paraId="77BDF086" w14:textId="77777777" w:rsidR="00450B5B" w:rsidRDefault="00450B5B">
            <w:pPr>
              <w:widowControl/>
              <w:jc w:val="left"/>
              <w:rPr>
                <w:rFonts w:ascii="宋体" w:hAnsi="宋体" w:cs="宋体" w:hint="eastAsia"/>
                <w:color w:val="000000"/>
                <w:sz w:val="18"/>
                <w:szCs w:val="18"/>
              </w:rPr>
            </w:pPr>
          </w:p>
        </w:tc>
        <w:tc>
          <w:tcPr>
            <w:tcW w:w="709" w:type="dxa"/>
            <w:vMerge/>
            <w:tcBorders>
              <w:left w:val="nil"/>
              <w:right w:val="single" w:sz="4" w:space="0" w:color="auto"/>
            </w:tcBorders>
            <w:vAlign w:val="center"/>
          </w:tcPr>
          <w:p w14:paraId="7AA3E980" w14:textId="77777777" w:rsidR="00450B5B" w:rsidRDefault="00450B5B">
            <w:pPr>
              <w:widowControl/>
              <w:jc w:val="center"/>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C5AF2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BE308EC"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资金使用合</w:t>
            </w:r>
            <w:proofErr w:type="gramStart"/>
            <w:r>
              <w:rPr>
                <w:rFonts w:ascii="宋体" w:hAnsi="宋体" w:cs="宋体" w:hint="eastAsia"/>
                <w:color w:val="000000"/>
                <w:sz w:val="18"/>
                <w:szCs w:val="18"/>
              </w:rPr>
              <w:t>规</w:t>
            </w:r>
            <w:proofErr w:type="gramEnd"/>
            <w:r>
              <w:rPr>
                <w:rFonts w:ascii="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33438EF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067E6F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B98072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2017C01"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47747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722DB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8E461D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38F69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E8FB7DA"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正式材料</w:t>
            </w:r>
          </w:p>
        </w:tc>
        <w:tc>
          <w:tcPr>
            <w:tcW w:w="1363" w:type="dxa"/>
            <w:gridSpan w:val="2"/>
            <w:tcBorders>
              <w:top w:val="nil"/>
              <w:left w:val="nil"/>
              <w:bottom w:val="single" w:sz="4" w:space="0" w:color="auto"/>
              <w:right w:val="single" w:sz="4" w:space="0" w:color="auto"/>
            </w:tcBorders>
            <w:vAlign w:val="center"/>
          </w:tcPr>
          <w:p w14:paraId="31818857" w14:textId="77777777" w:rsidR="00450B5B" w:rsidRDefault="00450B5B">
            <w:pPr>
              <w:widowControl/>
              <w:jc w:val="center"/>
              <w:rPr>
                <w:rFonts w:ascii="宋体" w:hAnsi="宋体" w:cs="宋体" w:hint="eastAsia"/>
                <w:color w:val="000000"/>
                <w:sz w:val="18"/>
                <w:szCs w:val="18"/>
              </w:rPr>
            </w:pPr>
          </w:p>
        </w:tc>
      </w:tr>
      <w:tr w:rsidR="00450B5B" w14:paraId="4409824C" w14:textId="77777777">
        <w:trPr>
          <w:trHeight w:val="800"/>
        </w:trPr>
        <w:tc>
          <w:tcPr>
            <w:tcW w:w="709" w:type="dxa"/>
            <w:vMerge/>
            <w:tcBorders>
              <w:left w:val="single" w:sz="4" w:space="0" w:color="auto"/>
              <w:right w:val="single" w:sz="4" w:space="0" w:color="auto"/>
            </w:tcBorders>
            <w:vAlign w:val="center"/>
          </w:tcPr>
          <w:p w14:paraId="6F4BC842" w14:textId="77777777" w:rsidR="00450B5B" w:rsidRDefault="00450B5B">
            <w:pPr>
              <w:widowControl/>
              <w:jc w:val="left"/>
              <w:rPr>
                <w:rFonts w:ascii="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D709031" w14:textId="77777777" w:rsidR="00450B5B" w:rsidRDefault="00450B5B">
            <w:pPr>
              <w:widowControl/>
              <w:jc w:val="center"/>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46BD4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185944B"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14:paraId="5326B774"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84613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ECF540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CE679C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6FE3C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988E39"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9E080F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FE279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ABFD84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正式材料</w:t>
            </w:r>
          </w:p>
        </w:tc>
        <w:tc>
          <w:tcPr>
            <w:tcW w:w="1363" w:type="dxa"/>
            <w:gridSpan w:val="2"/>
            <w:tcBorders>
              <w:top w:val="nil"/>
              <w:left w:val="nil"/>
              <w:bottom w:val="single" w:sz="4" w:space="0" w:color="auto"/>
              <w:right w:val="single" w:sz="4" w:space="0" w:color="auto"/>
            </w:tcBorders>
            <w:vAlign w:val="center"/>
          </w:tcPr>
          <w:p w14:paraId="6879AD99" w14:textId="77777777" w:rsidR="00450B5B" w:rsidRDefault="00450B5B">
            <w:pPr>
              <w:widowControl/>
              <w:jc w:val="center"/>
              <w:rPr>
                <w:rFonts w:ascii="宋体" w:hAnsi="宋体" w:cs="宋体" w:hint="eastAsia"/>
                <w:color w:val="000000"/>
                <w:sz w:val="18"/>
                <w:szCs w:val="18"/>
              </w:rPr>
            </w:pPr>
          </w:p>
        </w:tc>
      </w:tr>
      <w:tr w:rsidR="00450B5B" w14:paraId="1554BE8B" w14:textId="77777777">
        <w:trPr>
          <w:trHeight w:val="800"/>
        </w:trPr>
        <w:tc>
          <w:tcPr>
            <w:tcW w:w="709" w:type="dxa"/>
            <w:vMerge/>
            <w:tcBorders>
              <w:left w:val="single" w:sz="4" w:space="0" w:color="auto"/>
              <w:right w:val="single" w:sz="4" w:space="0" w:color="auto"/>
            </w:tcBorders>
            <w:vAlign w:val="center"/>
          </w:tcPr>
          <w:p w14:paraId="5911AD9E" w14:textId="77777777" w:rsidR="00450B5B" w:rsidRDefault="00450B5B">
            <w:pPr>
              <w:widowControl/>
              <w:jc w:val="left"/>
              <w:rPr>
                <w:rFonts w:ascii="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411ADF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1B5F2E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F1F1FD7"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参加足球比赛费用</w:t>
            </w:r>
          </w:p>
        </w:tc>
        <w:tc>
          <w:tcPr>
            <w:tcW w:w="627" w:type="dxa"/>
            <w:tcBorders>
              <w:top w:val="nil"/>
              <w:left w:val="nil"/>
              <w:bottom w:val="single" w:sz="4" w:space="0" w:color="auto"/>
              <w:right w:val="single" w:sz="4" w:space="0" w:color="auto"/>
            </w:tcBorders>
            <w:vAlign w:val="center"/>
          </w:tcPr>
          <w:p w14:paraId="3E29311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C273F39"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&lt;=3.46万元</w:t>
            </w:r>
          </w:p>
        </w:tc>
        <w:tc>
          <w:tcPr>
            <w:tcW w:w="728" w:type="dxa"/>
            <w:tcBorders>
              <w:top w:val="nil"/>
              <w:left w:val="nil"/>
              <w:bottom w:val="single" w:sz="4" w:space="0" w:color="auto"/>
              <w:right w:val="single" w:sz="4" w:space="0" w:color="auto"/>
            </w:tcBorders>
            <w:vAlign w:val="center"/>
          </w:tcPr>
          <w:p w14:paraId="2AC714E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=3.46万元</w:t>
            </w:r>
          </w:p>
        </w:tc>
        <w:tc>
          <w:tcPr>
            <w:tcW w:w="637" w:type="dxa"/>
            <w:tcBorders>
              <w:top w:val="nil"/>
              <w:left w:val="nil"/>
              <w:bottom w:val="single" w:sz="4" w:space="0" w:color="auto"/>
              <w:right w:val="single" w:sz="4" w:space="0" w:color="auto"/>
            </w:tcBorders>
            <w:vAlign w:val="center"/>
          </w:tcPr>
          <w:p w14:paraId="2E665A9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264734"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7E7C81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81D2B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2FD0D9"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F13A15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原始凭证</w:t>
            </w:r>
          </w:p>
        </w:tc>
        <w:tc>
          <w:tcPr>
            <w:tcW w:w="1363" w:type="dxa"/>
            <w:gridSpan w:val="2"/>
            <w:tcBorders>
              <w:top w:val="nil"/>
              <w:left w:val="nil"/>
              <w:bottom w:val="single" w:sz="4" w:space="0" w:color="auto"/>
              <w:right w:val="single" w:sz="4" w:space="0" w:color="auto"/>
            </w:tcBorders>
            <w:vAlign w:val="center"/>
          </w:tcPr>
          <w:p w14:paraId="06614FD0" w14:textId="77777777" w:rsidR="00450B5B" w:rsidRDefault="00450B5B">
            <w:pPr>
              <w:widowControl/>
              <w:jc w:val="center"/>
              <w:rPr>
                <w:rFonts w:ascii="宋体" w:hAnsi="宋体" w:cs="宋体" w:hint="eastAsia"/>
                <w:color w:val="000000"/>
                <w:sz w:val="18"/>
                <w:szCs w:val="18"/>
              </w:rPr>
            </w:pPr>
          </w:p>
        </w:tc>
      </w:tr>
      <w:tr w:rsidR="00450B5B" w14:paraId="457214E2" w14:textId="77777777">
        <w:trPr>
          <w:trHeight w:val="800"/>
        </w:trPr>
        <w:tc>
          <w:tcPr>
            <w:tcW w:w="709" w:type="dxa"/>
            <w:vMerge/>
            <w:tcBorders>
              <w:left w:val="single" w:sz="4" w:space="0" w:color="auto"/>
              <w:right w:val="single" w:sz="4" w:space="0" w:color="auto"/>
            </w:tcBorders>
            <w:vAlign w:val="center"/>
          </w:tcPr>
          <w:p w14:paraId="32D5B0ED" w14:textId="77777777" w:rsidR="00450B5B" w:rsidRDefault="00450B5B">
            <w:pPr>
              <w:widowControl/>
              <w:jc w:val="left"/>
              <w:rPr>
                <w:rFonts w:ascii="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C8F50F3" w14:textId="77777777" w:rsidR="00450B5B" w:rsidRDefault="00450B5B">
            <w:pPr>
              <w:widowControl/>
              <w:jc w:val="center"/>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81164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3E1E158"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购买相关体育器材费用</w:t>
            </w:r>
          </w:p>
        </w:tc>
        <w:tc>
          <w:tcPr>
            <w:tcW w:w="627" w:type="dxa"/>
            <w:tcBorders>
              <w:top w:val="nil"/>
              <w:left w:val="nil"/>
              <w:bottom w:val="single" w:sz="4" w:space="0" w:color="auto"/>
              <w:right w:val="single" w:sz="4" w:space="0" w:color="auto"/>
            </w:tcBorders>
            <w:vAlign w:val="center"/>
          </w:tcPr>
          <w:p w14:paraId="336F5B6A"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86856C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&lt;=8.54万元</w:t>
            </w:r>
          </w:p>
        </w:tc>
        <w:tc>
          <w:tcPr>
            <w:tcW w:w="728" w:type="dxa"/>
            <w:tcBorders>
              <w:top w:val="nil"/>
              <w:left w:val="nil"/>
              <w:bottom w:val="single" w:sz="4" w:space="0" w:color="auto"/>
              <w:right w:val="single" w:sz="4" w:space="0" w:color="auto"/>
            </w:tcBorders>
            <w:vAlign w:val="center"/>
          </w:tcPr>
          <w:p w14:paraId="7C2F7D0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=8.54万元</w:t>
            </w:r>
          </w:p>
        </w:tc>
        <w:tc>
          <w:tcPr>
            <w:tcW w:w="637" w:type="dxa"/>
            <w:tcBorders>
              <w:top w:val="nil"/>
              <w:left w:val="nil"/>
              <w:bottom w:val="single" w:sz="4" w:space="0" w:color="auto"/>
              <w:right w:val="single" w:sz="4" w:space="0" w:color="auto"/>
            </w:tcBorders>
            <w:vAlign w:val="center"/>
          </w:tcPr>
          <w:p w14:paraId="3E25BB9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40668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DF6AB86"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E13120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71E698"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667B846"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原始凭证</w:t>
            </w:r>
          </w:p>
        </w:tc>
        <w:tc>
          <w:tcPr>
            <w:tcW w:w="1363" w:type="dxa"/>
            <w:gridSpan w:val="2"/>
            <w:tcBorders>
              <w:top w:val="nil"/>
              <w:left w:val="nil"/>
              <w:bottom w:val="single" w:sz="4" w:space="0" w:color="auto"/>
              <w:right w:val="single" w:sz="4" w:space="0" w:color="auto"/>
            </w:tcBorders>
            <w:vAlign w:val="center"/>
          </w:tcPr>
          <w:p w14:paraId="7EBC0151" w14:textId="77777777" w:rsidR="00450B5B" w:rsidRDefault="00450B5B">
            <w:pPr>
              <w:widowControl/>
              <w:jc w:val="center"/>
              <w:rPr>
                <w:rFonts w:ascii="宋体" w:hAnsi="宋体" w:cs="宋体" w:hint="eastAsia"/>
                <w:color w:val="000000"/>
                <w:sz w:val="18"/>
                <w:szCs w:val="18"/>
              </w:rPr>
            </w:pPr>
          </w:p>
        </w:tc>
      </w:tr>
      <w:tr w:rsidR="00450B5B" w14:paraId="5160326C" w14:textId="77777777">
        <w:trPr>
          <w:trHeight w:val="800"/>
        </w:trPr>
        <w:tc>
          <w:tcPr>
            <w:tcW w:w="709" w:type="dxa"/>
            <w:vMerge/>
            <w:tcBorders>
              <w:left w:val="single" w:sz="4" w:space="0" w:color="auto"/>
              <w:bottom w:val="single" w:sz="4" w:space="0" w:color="auto"/>
              <w:right w:val="single" w:sz="4" w:space="0" w:color="auto"/>
            </w:tcBorders>
            <w:vAlign w:val="center"/>
          </w:tcPr>
          <w:p w14:paraId="17A6BA99" w14:textId="77777777" w:rsidR="00450B5B" w:rsidRDefault="00450B5B">
            <w:pPr>
              <w:widowControl/>
              <w:jc w:val="left"/>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174596"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0C4BF1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5598476"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有效提高学生身体素质</w:t>
            </w:r>
          </w:p>
        </w:tc>
        <w:tc>
          <w:tcPr>
            <w:tcW w:w="627" w:type="dxa"/>
            <w:tcBorders>
              <w:top w:val="nil"/>
              <w:left w:val="nil"/>
              <w:bottom w:val="single" w:sz="4" w:space="0" w:color="auto"/>
              <w:right w:val="single" w:sz="4" w:space="0" w:color="auto"/>
            </w:tcBorders>
            <w:vAlign w:val="center"/>
          </w:tcPr>
          <w:p w14:paraId="78E0D2D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273439F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33487DB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98B3B81"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445C8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503881CC"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FEEE28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F192D36"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按评判</w:t>
            </w:r>
            <w:proofErr w:type="gramStart"/>
            <w:r>
              <w:rPr>
                <w:rFonts w:ascii="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3021087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说明材料</w:t>
            </w:r>
          </w:p>
        </w:tc>
        <w:tc>
          <w:tcPr>
            <w:tcW w:w="1363" w:type="dxa"/>
            <w:gridSpan w:val="2"/>
            <w:tcBorders>
              <w:top w:val="nil"/>
              <w:left w:val="nil"/>
              <w:bottom w:val="single" w:sz="4" w:space="0" w:color="auto"/>
              <w:right w:val="single" w:sz="4" w:space="0" w:color="auto"/>
            </w:tcBorders>
            <w:vAlign w:val="center"/>
          </w:tcPr>
          <w:p w14:paraId="24B94C89" w14:textId="77777777" w:rsidR="00450B5B" w:rsidRDefault="00450B5B">
            <w:pPr>
              <w:widowControl/>
              <w:jc w:val="center"/>
              <w:rPr>
                <w:rFonts w:ascii="宋体" w:hAnsi="宋体" w:cs="宋体" w:hint="eastAsia"/>
                <w:color w:val="000000"/>
                <w:sz w:val="18"/>
                <w:szCs w:val="18"/>
              </w:rPr>
            </w:pPr>
          </w:p>
        </w:tc>
      </w:tr>
      <w:tr w:rsidR="00450B5B" w14:paraId="1004169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DD2689D"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C521EEF"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3470E00" w14:textId="77777777" w:rsidR="00450B5B" w:rsidRDefault="00450B5B">
            <w:pPr>
              <w:widowControl/>
              <w:jc w:val="center"/>
              <w:rPr>
                <w:rFonts w:ascii="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B3A360D" w14:textId="77777777" w:rsidR="00450B5B" w:rsidRDefault="00450B5B">
            <w:pPr>
              <w:widowControl/>
              <w:jc w:val="center"/>
              <w:rPr>
                <w:rFonts w:ascii="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3716625" w14:textId="77777777" w:rsidR="00450B5B" w:rsidRDefault="00450B5B">
            <w:pPr>
              <w:widowControl/>
              <w:jc w:val="center"/>
              <w:rPr>
                <w:rFonts w:ascii="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536ADDA"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7F2C340" w14:textId="77777777" w:rsidR="00450B5B" w:rsidRDefault="00450B5B">
            <w:pPr>
              <w:widowControl/>
              <w:jc w:val="left"/>
              <w:rPr>
                <w:rFonts w:ascii="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DFEBA67" w14:textId="77777777" w:rsidR="00450B5B" w:rsidRDefault="00450B5B">
            <w:pPr>
              <w:widowControl/>
              <w:jc w:val="left"/>
              <w:rPr>
                <w:rFonts w:ascii="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83020D9" w14:textId="77777777" w:rsidR="00450B5B" w:rsidRDefault="00450B5B">
            <w:pPr>
              <w:widowControl/>
              <w:jc w:val="left"/>
              <w:rPr>
                <w:rFonts w:ascii="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8FC2037" w14:textId="77777777" w:rsidR="00450B5B" w:rsidRDefault="00450B5B">
            <w:pPr>
              <w:widowControl/>
              <w:jc w:val="left"/>
              <w:rPr>
                <w:rFonts w:ascii="宋体" w:hAnsi="宋体" w:cs="宋体" w:hint="eastAsia"/>
                <w:color w:val="000000"/>
                <w:sz w:val="18"/>
                <w:szCs w:val="18"/>
              </w:rPr>
            </w:pPr>
          </w:p>
        </w:tc>
        <w:tc>
          <w:tcPr>
            <w:tcW w:w="1355" w:type="dxa"/>
            <w:tcBorders>
              <w:top w:val="single" w:sz="4" w:space="0" w:color="auto"/>
              <w:left w:val="nil"/>
              <w:bottom w:val="single" w:sz="4" w:space="0" w:color="auto"/>
              <w:right w:val="single" w:sz="4" w:space="0" w:color="auto"/>
            </w:tcBorders>
            <w:vAlign w:val="center"/>
          </w:tcPr>
          <w:p w14:paraId="362FF34D" w14:textId="77777777" w:rsidR="00450B5B" w:rsidRDefault="00450B5B">
            <w:pPr>
              <w:widowControl/>
              <w:jc w:val="left"/>
              <w:rPr>
                <w:rFonts w:ascii="宋体" w:hAnsi="宋体" w:cs="宋体" w:hint="eastAsia"/>
                <w:color w:val="000000"/>
                <w:sz w:val="18"/>
                <w:szCs w:val="18"/>
              </w:rPr>
            </w:pPr>
          </w:p>
        </w:tc>
      </w:tr>
    </w:tbl>
    <w:p w14:paraId="72CFCC84" w14:textId="77777777" w:rsidR="00450B5B" w:rsidRDefault="00000000">
      <w:pPr>
        <w:jc w:val="center"/>
        <w:rPr>
          <w:rFonts w:ascii="宋体" w:hAnsi="宋体" w:cs="宋体" w:hint="eastAsia"/>
          <w:b/>
          <w:bCs/>
          <w:sz w:val="28"/>
          <w:szCs w:val="28"/>
        </w:rPr>
      </w:pPr>
      <w:r>
        <w:rPr>
          <w:rFonts w:ascii="宋体" w:hAnsi="宋体" w:cs="宋体" w:hint="eastAsia"/>
          <w:b/>
          <w:bCs/>
          <w:sz w:val="18"/>
          <w:szCs w:val="18"/>
        </w:rPr>
        <w:br w:type="page"/>
      </w:r>
      <w:r>
        <w:rPr>
          <w:rFonts w:ascii="宋体" w:hAnsi="宋体" w:cs="宋体" w:hint="eastAsia"/>
          <w:b/>
          <w:bCs/>
          <w:sz w:val="28"/>
          <w:szCs w:val="28"/>
        </w:rPr>
        <w:lastRenderedPageBreak/>
        <w:t>项目支出绩效自评表</w:t>
      </w:r>
    </w:p>
    <w:p w14:paraId="25902B31" w14:textId="77777777" w:rsidR="00450B5B" w:rsidRDefault="00000000">
      <w:pPr>
        <w:jc w:val="center"/>
        <w:rPr>
          <w:rFonts w:ascii="宋体" w:hAnsi="宋体" w:cs="宋体" w:hint="eastAsia"/>
          <w:b/>
          <w:bCs/>
          <w:sz w:val="18"/>
          <w:szCs w:val="18"/>
        </w:rPr>
      </w:pPr>
      <w:r>
        <w:rPr>
          <w:rFonts w:ascii="宋体" w:hAnsi="宋体" w:cs="宋体" w:hint="eastAsia"/>
          <w:b/>
          <w:bCs/>
          <w:sz w:val="18"/>
          <w:szCs w:val="18"/>
        </w:rPr>
        <w:t>（2024年度）</w:t>
      </w:r>
    </w:p>
    <w:tbl>
      <w:tblPr>
        <w:tblW w:w="10770"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257"/>
      </w:tblGrid>
      <w:tr w:rsidR="00450B5B" w14:paraId="456633F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DE3AAB7"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项目名称</w:t>
            </w:r>
          </w:p>
        </w:tc>
        <w:tc>
          <w:tcPr>
            <w:tcW w:w="9352" w:type="dxa"/>
            <w:gridSpan w:val="13"/>
            <w:tcBorders>
              <w:top w:val="single" w:sz="4" w:space="0" w:color="auto"/>
              <w:left w:val="nil"/>
              <w:bottom w:val="single" w:sz="4" w:space="0" w:color="auto"/>
              <w:right w:val="single" w:sz="4" w:space="0" w:color="auto"/>
            </w:tcBorders>
            <w:vAlign w:val="center"/>
          </w:tcPr>
          <w:p w14:paraId="613714E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西部热力公司2022-2023年采暖费</w:t>
            </w:r>
          </w:p>
        </w:tc>
      </w:tr>
      <w:tr w:rsidR="00450B5B" w14:paraId="2F8073F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FDEB216"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922859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昌吉市教育局</w:t>
            </w:r>
          </w:p>
        </w:tc>
        <w:tc>
          <w:tcPr>
            <w:tcW w:w="1428" w:type="dxa"/>
            <w:gridSpan w:val="2"/>
            <w:tcBorders>
              <w:top w:val="single" w:sz="4" w:space="0" w:color="auto"/>
              <w:left w:val="nil"/>
              <w:bottom w:val="single" w:sz="4" w:space="0" w:color="auto"/>
              <w:right w:val="single" w:sz="4" w:space="0" w:color="auto"/>
            </w:tcBorders>
            <w:vAlign w:val="center"/>
          </w:tcPr>
          <w:p w14:paraId="4F8D60BE"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实施单位</w:t>
            </w:r>
          </w:p>
        </w:tc>
        <w:tc>
          <w:tcPr>
            <w:tcW w:w="4001" w:type="dxa"/>
            <w:gridSpan w:val="6"/>
            <w:tcBorders>
              <w:top w:val="single" w:sz="4" w:space="0" w:color="auto"/>
              <w:left w:val="nil"/>
              <w:bottom w:val="single" w:sz="4" w:space="0" w:color="auto"/>
              <w:right w:val="single" w:sz="4" w:space="0" w:color="auto"/>
            </w:tcBorders>
            <w:vAlign w:val="center"/>
          </w:tcPr>
          <w:p w14:paraId="2321E0B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昌吉市第十小学</w:t>
            </w:r>
          </w:p>
        </w:tc>
      </w:tr>
      <w:tr w:rsidR="00450B5B" w14:paraId="163257A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1BC29C5"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项目资金</w:t>
            </w:r>
            <w:r>
              <w:rPr>
                <w:rFonts w:ascii="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F7A96D7" w14:textId="77777777" w:rsidR="00450B5B" w:rsidRDefault="00450B5B">
            <w:pPr>
              <w:widowControl/>
              <w:jc w:val="center"/>
              <w:rPr>
                <w:rFonts w:ascii="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75B41D8"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87D04E2"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B5E6154"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473F162"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4423BFF"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执行率</w:t>
            </w:r>
          </w:p>
        </w:tc>
        <w:tc>
          <w:tcPr>
            <w:tcW w:w="1265" w:type="dxa"/>
            <w:gridSpan w:val="2"/>
            <w:tcBorders>
              <w:top w:val="nil"/>
              <w:left w:val="nil"/>
              <w:bottom w:val="single" w:sz="4" w:space="0" w:color="auto"/>
              <w:right w:val="single" w:sz="4" w:space="0" w:color="auto"/>
            </w:tcBorders>
            <w:vAlign w:val="center"/>
          </w:tcPr>
          <w:p w14:paraId="10D14148"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得分</w:t>
            </w:r>
          </w:p>
        </w:tc>
      </w:tr>
      <w:tr w:rsidR="00450B5B" w14:paraId="324E4D0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55CD99A" w14:textId="77777777" w:rsidR="00450B5B" w:rsidRDefault="00450B5B">
            <w:pPr>
              <w:widowControl/>
              <w:jc w:val="left"/>
              <w:rPr>
                <w:rFonts w:ascii="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97C10D0"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61F335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21.98</w:t>
            </w:r>
          </w:p>
        </w:tc>
        <w:tc>
          <w:tcPr>
            <w:tcW w:w="1968" w:type="dxa"/>
            <w:gridSpan w:val="3"/>
            <w:tcBorders>
              <w:top w:val="single" w:sz="4" w:space="0" w:color="auto"/>
              <w:left w:val="nil"/>
              <w:bottom w:val="single" w:sz="4" w:space="0" w:color="auto"/>
              <w:right w:val="single" w:sz="4" w:space="0" w:color="auto"/>
            </w:tcBorders>
            <w:vAlign w:val="center"/>
          </w:tcPr>
          <w:p w14:paraId="78321D3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21.98</w:t>
            </w:r>
          </w:p>
        </w:tc>
        <w:tc>
          <w:tcPr>
            <w:tcW w:w="1428" w:type="dxa"/>
            <w:gridSpan w:val="2"/>
            <w:tcBorders>
              <w:top w:val="single" w:sz="4" w:space="0" w:color="auto"/>
              <w:left w:val="nil"/>
              <w:bottom w:val="single" w:sz="4" w:space="0" w:color="auto"/>
              <w:right w:val="single" w:sz="4" w:space="0" w:color="auto"/>
            </w:tcBorders>
            <w:vAlign w:val="center"/>
          </w:tcPr>
          <w:p w14:paraId="1F4CDB91"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21.98</w:t>
            </w:r>
          </w:p>
        </w:tc>
        <w:tc>
          <w:tcPr>
            <w:tcW w:w="1372" w:type="dxa"/>
            <w:gridSpan w:val="2"/>
            <w:tcBorders>
              <w:top w:val="nil"/>
              <w:left w:val="nil"/>
              <w:bottom w:val="single" w:sz="4" w:space="0" w:color="auto"/>
              <w:right w:val="single" w:sz="4" w:space="0" w:color="auto"/>
            </w:tcBorders>
            <w:vAlign w:val="center"/>
          </w:tcPr>
          <w:p w14:paraId="23E989B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F283AA9"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100.00%</w:t>
            </w:r>
          </w:p>
        </w:tc>
        <w:tc>
          <w:tcPr>
            <w:tcW w:w="1265" w:type="dxa"/>
            <w:gridSpan w:val="2"/>
            <w:tcBorders>
              <w:top w:val="nil"/>
              <w:left w:val="nil"/>
              <w:bottom w:val="single" w:sz="4" w:space="0" w:color="auto"/>
              <w:right w:val="single" w:sz="4" w:space="0" w:color="auto"/>
            </w:tcBorders>
            <w:vAlign w:val="center"/>
          </w:tcPr>
          <w:p w14:paraId="3D975B7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10.00</w:t>
            </w:r>
          </w:p>
        </w:tc>
      </w:tr>
      <w:tr w:rsidR="00450B5B" w14:paraId="79B9C8A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32B8781" w14:textId="77777777" w:rsidR="00450B5B" w:rsidRDefault="00450B5B">
            <w:pPr>
              <w:widowControl/>
              <w:jc w:val="left"/>
              <w:rPr>
                <w:rFonts w:ascii="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85B01D"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5D41BA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21.98</w:t>
            </w:r>
          </w:p>
        </w:tc>
        <w:tc>
          <w:tcPr>
            <w:tcW w:w="1968" w:type="dxa"/>
            <w:gridSpan w:val="3"/>
            <w:tcBorders>
              <w:top w:val="single" w:sz="4" w:space="0" w:color="auto"/>
              <w:left w:val="nil"/>
              <w:bottom w:val="single" w:sz="4" w:space="0" w:color="auto"/>
              <w:right w:val="single" w:sz="4" w:space="0" w:color="auto"/>
            </w:tcBorders>
            <w:vAlign w:val="center"/>
          </w:tcPr>
          <w:p w14:paraId="35EF884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21.98</w:t>
            </w:r>
          </w:p>
        </w:tc>
        <w:tc>
          <w:tcPr>
            <w:tcW w:w="1428" w:type="dxa"/>
            <w:gridSpan w:val="2"/>
            <w:tcBorders>
              <w:top w:val="single" w:sz="4" w:space="0" w:color="auto"/>
              <w:left w:val="nil"/>
              <w:bottom w:val="single" w:sz="4" w:space="0" w:color="auto"/>
              <w:right w:val="single" w:sz="4" w:space="0" w:color="auto"/>
            </w:tcBorders>
            <w:vAlign w:val="center"/>
          </w:tcPr>
          <w:p w14:paraId="69B9E1B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21.98</w:t>
            </w:r>
          </w:p>
        </w:tc>
        <w:tc>
          <w:tcPr>
            <w:tcW w:w="1372" w:type="dxa"/>
            <w:gridSpan w:val="2"/>
            <w:tcBorders>
              <w:top w:val="nil"/>
              <w:left w:val="nil"/>
              <w:bottom w:val="single" w:sz="4" w:space="0" w:color="auto"/>
              <w:right w:val="single" w:sz="4" w:space="0" w:color="auto"/>
            </w:tcBorders>
            <w:vAlign w:val="center"/>
          </w:tcPr>
          <w:p w14:paraId="275778D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8FB25F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c>
          <w:tcPr>
            <w:tcW w:w="1265" w:type="dxa"/>
            <w:gridSpan w:val="2"/>
            <w:tcBorders>
              <w:top w:val="nil"/>
              <w:left w:val="nil"/>
              <w:bottom w:val="single" w:sz="4" w:space="0" w:color="auto"/>
              <w:right w:val="single" w:sz="4" w:space="0" w:color="auto"/>
            </w:tcBorders>
            <w:vAlign w:val="center"/>
          </w:tcPr>
          <w:p w14:paraId="3C9D05F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r>
      <w:tr w:rsidR="00450B5B" w14:paraId="6C94109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0C77B08" w14:textId="77777777" w:rsidR="00450B5B" w:rsidRDefault="00450B5B">
            <w:pPr>
              <w:widowControl/>
              <w:jc w:val="left"/>
              <w:rPr>
                <w:rFonts w:ascii="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283F1E2"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24ED13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5639EE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C83FEFC"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D46BC1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AF08AE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c>
          <w:tcPr>
            <w:tcW w:w="1265" w:type="dxa"/>
            <w:gridSpan w:val="2"/>
            <w:tcBorders>
              <w:top w:val="nil"/>
              <w:left w:val="nil"/>
              <w:bottom w:val="single" w:sz="4" w:space="0" w:color="auto"/>
              <w:right w:val="single" w:sz="4" w:space="0" w:color="auto"/>
            </w:tcBorders>
            <w:vAlign w:val="center"/>
          </w:tcPr>
          <w:p w14:paraId="57D07D7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w:t>
            </w:r>
          </w:p>
        </w:tc>
      </w:tr>
      <w:tr w:rsidR="00450B5B" w14:paraId="2479149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1EA5DEC"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0E70228"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预期目标</w:t>
            </w:r>
          </w:p>
        </w:tc>
        <w:tc>
          <w:tcPr>
            <w:tcW w:w="5429" w:type="dxa"/>
            <w:gridSpan w:val="8"/>
            <w:tcBorders>
              <w:top w:val="single" w:sz="4" w:space="0" w:color="auto"/>
              <w:left w:val="nil"/>
              <w:bottom w:val="single" w:sz="4" w:space="0" w:color="auto"/>
              <w:right w:val="single" w:sz="4" w:space="0" w:color="auto"/>
            </w:tcBorders>
            <w:vAlign w:val="center"/>
          </w:tcPr>
          <w:p w14:paraId="7A942DCD"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实际完成情况</w:t>
            </w:r>
          </w:p>
        </w:tc>
      </w:tr>
      <w:tr w:rsidR="00450B5B" w14:paraId="28D9042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8E6C60B" w14:textId="77777777" w:rsidR="00450B5B" w:rsidRDefault="00450B5B">
            <w:pPr>
              <w:widowControl/>
              <w:jc w:val="left"/>
              <w:rPr>
                <w:rFonts w:ascii="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85C5A8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计划补助昌吉市第十小学2022-2023年冬季采暖相关费用，涉及采暖面积约9990.91㎡，采暖的落实能够有效保障学校良好过冬。</w:t>
            </w:r>
          </w:p>
        </w:tc>
        <w:tc>
          <w:tcPr>
            <w:tcW w:w="5429" w:type="dxa"/>
            <w:gridSpan w:val="8"/>
            <w:tcBorders>
              <w:top w:val="single" w:sz="4" w:space="0" w:color="auto"/>
              <w:left w:val="nil"/>
              <w:bottom w:val="single" w:sz="4" w:space="0" w:color="auto"/>
              <w:right w:val="single" w:sz="4" w:space="0" w:color="auto"/>
            </w:tcBorders>
            <w:vAlign w:val="center"/>
          </w:tcPr>
          <w:p w14:paraId="45E0600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截止2024年12月31日，该项目已全部完成，项目支出金额21.98万元。项目主要内容为支付昌吉市第十小学2022-2023年冬季采暖相关费用，涉及采暖面积约9990.91㎡，采暖的落实能够有效保障学校良好过冬。</w:t>
            </w:r>
          </w:p>
        </w:tc>
      </w:tr>
      <w:tr w:rsidR="00450B5B" w14:paraId="3EC166DD" w14:textId="77777777">
        <w:trPr>
          <w:trHeight w:val="820"/>
        </w:trPr>
        <w:tc>
          <w:tcPr>
            <w:tcW w:w="709" w:type="dxa"/>
            <w:tcBorders>
              <w:top w:val="nil"/>
              <w:left w:val="single" w:sz="4" w:space="0" w:color="auto"/>
              <w:bottom w:val="single" w:sz="4" w:space="0" w:color="auto"/>
              <w:right w:val="single" w:sz="4" w:space="0" w:color="auto"/>
            </w:tcBorders>
            <w:vAlign w:val="center"/>
          </w:tcPr>
          <w:p w14:paraId="4B5E0C22" w14:textId="77777777" w:rsidR="00450B5B" w:rsidRDefault="00450B5B">
            <w:pPr>
              <w:widowControl/>
              <w:jc w:val="left"/>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974C3F"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73B1B9F"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BBDE806"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6A83611"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FDE51AA"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F60DE03"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6B316D8"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6B5748E"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15ABC6B"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AF640F1"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2E9B2ED" w14:textId="77777777" w:rsidR="00450B5B" w:rsidRDefault="00000000">
            <w:pPr>
              <w:widowControl/>
              <w:jc w:val="center"/>
              <w:rPr>
                <w:rFonts w:ascii="宋体" w:hAnsi="宋体" w:cs="宋体" w:hint="eastAsia"/>
                <w:b/>
                <w:bCs/>
                <w:color w:val="000000"/>
                <w:sz w:val="18"/>
                <w:szCs w:val="18"/>
              </w:rPr>
            </w:pPr>
            <w:proofErr w:type="gramStart"/>
            <w:r>
              <w:rPr>
                <w:rFonts w:ascii="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5743DDE0"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佐证资料</w:t>
            </w:r>
          </w:p>
        </w:tc>
        <w:tc>
          <w:tcPr>
            <w:tcW w:w="1265" w:type="dxa"/>
            <w:gridSpan w:val="2"/>
            <w:tcBorders>
              <w:top w:val="nil"/>
              <w:left w:val="nil"/>
              <w:bottom w:val="single" w:sz="4" w:space="0" w:color="auto"/>
              <w:right w:val="single" w:sz="4" w:space="0" w:color="auto"/>
            </w:tcBorders>
            <w:vAlign w:val="center"/>
          </w:tcPr>
          <w:p w14:paraId="2CCAAEA9"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偏差原因分析及改进措施</w:t>
            </w:r>
          </w:p>
        </w:tc>
      </w:tr>
      <w:tr w:rsidR="00450B5B" w14:paraId="64CECE90" w14:textId="77777777">
        <w:trPr>
          <w:trHeight w:val="800"/>
        </w:trPr>
        <w:tc>
          <w:tcPr>
            <w:tcW w:w="709" w:type="dxa"/>
            <w:vMerge w:val="restart"/>
            <w:tcBorders>
              <w:top w:val="nil"/>
              <w:left w:val="single" w:sz="4" w:space="0" w:color="auto"/>
              <w:right w:val="single" w:sz="4" w:space="0" w:color="auto"/>
            </w:tcBorders>
            <w:vAlign w:val="center"/>
          </w:tcPr>
          <w:p w14:paraId="63416913"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503897A8"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714B49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7BF82F5" w14:textId="77777777" w:rsidR="00450B5B" w:rsidRDefault="00000000">
            <w:pPr>
              <w:widowControl/>
              <w:jc w:val="left"/>
              <w:rPr>
                <w:rFonts w:ascii="等线" w:eastAsia="等线" w:hAnsi="等线" w:hint="eastAsia"/>
                <w:color w:val="000000"/>
                <w:kern w:val="2"/>
                <w:sz w:val="18"/>
                <w:szCs w:val="18"/>
                <w14:ligatures w14:val="standardContextual"/>
              </w:rPr>
            </w:pPr>
            <w:r>
              <w:rPr>
                <w:rFonts w:ascii="等线" w:eastAsia="等线" w:hAnsi="等线" w:hint="eastAsia"/>
                <w:color w:val="000000"/>
                <w:kern w:val="2"/>
                <w:sz w:val="18"/>
                <w:szCs w:val="18"/>
                <w14:ligatures w14:val="standardContextual"/>
              </w:rPr>
              <w:t>补助采暖</w:t>
            </w:r>
            <w:proofErr w:type="gramStart"/>
            <w:r>
              <w:rPr>
                <w:rFonts w:ascii="等线" w:eastAsia="等线" w:hAnsi="等线" w:hint="eastAsia"/>
                <w:color w:val="000000"/>
                <w:kern w:val="2"/>
                <w:sz w:val="18"/>
                <w:szCs w:val="18"/>
                <w14:ligatures w14:val="standardContextual"/>
              </w:rPr>
              <w:t>费面积</w:t>
            </w:r>
            <w:proofErr w:type="gramEnd"/>
          </w:p>
        </w:tc>
        <w:tc>
          <w:tcPr>
            <w:tcW w:w="627" w:type="dxa"/>
            <w:tcBorders>
              <w:top w:val="nil"/>
              <w:left w:val="nil"/>
              <w:bottom w:val="single" w:sz="4" w:space="0" w:color="auto"/>
              <w:right w:val="single" w:sz="4" w:space="0" w:color="auto"/>
            </w:tcBorders>
            <w:vAlign w:val="center"/>
          </w:tcPr>
          <w:p w14:paraId="4ED1278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F592F48"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&gt;=9990.91㎡</w:t>
            </w:r>
          </w:p>
        </w:tc>
        <w:tc>
          <w:tcPr>
            <w:tcW w:w="728" w:type="dxa"/>
            <w:tcBorders>
              <w:top w:val="nil"/>
              <w:left w:val="nil"/>
              <w:bottom w:val="single" w:sz="4" w:space="0" w:color="auto"/>
              <w:right w:val="single" w:sz="4" w:space="0" w:color="auto"/>
            </w:tcBorders>
            <w:vAlign w:val="center"/>
          </w:tcPr>
          <w:p w14:paraId="5BCA02A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=9990.19㎡</w:t>
            </w:r>
          </w:p>
        </w:tc>
        <w:tc>
          <w:tcPr>
            <w:tcW w:w="637" w:type="dxa"/>
            <w:tcBorders>
              <w:top w:val="nil"/>
              <w:left w:val="nil"/>
              <w:bottom w:val="single" w:sz="4" w:space="0" w:color="auto"/>
              <w:right w:val="single" w:sz="4" w:space="0" w:color="auto"/>
            </w:tcBorders>
            <w:vAlign w:val="center"/>
          </w:tcPr>
          <w:p w14:paraId="7FF6AF3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99.99</w:t>
            </w:r>
          </w:p>
        </w:tc>
        <w:tc>
          <w:tcPr>
            <w:tcW w:w="791" w:type="dxa"/>
            <w:tcBorders>
              <w:top w:val="nil"/>
              <w:left w:val="nil"/>
              <w:bottom w:val="single" w:sz="4" w:space="0" w:color="auto"/>
              <w:right w:val="single" w:sz="4" w:space="0" w:color="auto"/>
            </w:tcBorders>
            <w:vAlign w:val="center"/>
          </w:tcPr>
          <w:p w14:paraId="478E0FEC"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08375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030C41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53AB8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C568C5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工作资料</w:t>
            </w:r>
          </w:p>
        </w:tc>
        <w:tc>
          <w:tcPr>
            <w:tcW w:w="1265" w:type="dxa"/>
            <w:gridSpan w:val="2"/>
            <w:tcBorders>
              <w:top w:val="nil"/>
              <w:left w:val="nil"/>
              <w:bottom w:val="single" w:sz="4" w:space="0" w:color="auto"/>
              <w:right w:val="single" w:sz="4" w:space="0" w:color="auto"/>
            </w:tcBorders>
            <w:vAlign w:val="center"/>
          </w:tcPr>
          <w:p w14:paraId="06FCB8AC" w14:textId="77777777" w:rsidR="00450B5B" w:rsidRDefault="00000000">
            <w:pPr>
              <w:widowControl/>
              <w:jc w:val="center"/>
              <w:rPr>
                <w:rFonts w:ascii="等线" w:eastAsia="等线" w:hAnsi="等线" w:hint="eastAsia"/>
                <w:color w:val="000000"/>
                <w:kern w:val="2"/>
                <w:sz w:val="18"/>
                <w:szCs w:val="18"/>
                <w14:ligatures w14:val="standardContextual"/>
              </w:rPr>
            </w:pPr>
            <w:r>
              <w:rPr>
                <w:rFonts w:ascii="等线" w:eastAsia="等线" w:hAnsi="等线" w:hint="eastAsia"/>
                <w:color w:val="000000"/>
                <w:kern w:val="2"/>
                <w:sz w:val="18"/>
                <w:szCs w:val="18"/>
                <w14:ligatures w14:val="standardContextual"/>
              </w:rPr>
              <w:t>按实际支付面积计算</w:t>
            </w:r>
          </w:p>
        </w:tc>
      </w:tr>
      <w:tr w:rsidR="00450B5B" w14:paraId="3378BE9A" w14:textId="77777777">
        <w:trPr>
          <w:trHeight w:val="800"/>
        </w:trPr>
        <w:tc>
          <w:tcPr>
            <w:tcW w:w="709" w:type="dxa"/>
            <w:vMerge/>
            <w:tcBorders>
              <w:left w:val="single" w:sz="4" w:space="0" w:color="auto"/>
              <w:right w:val="single" w:sz="4" w:space="0" w:color="auto"/>
            </w:tcBorders>
            <w:vAlign w:val="center"/>
          </w:tcPr>
          <w:p w14:paraId="2EFD1536" w14:textId="77777777" w:rsidR="00450B5B" w:rsidRDefault="00450B5B">
            <w:pPr>
              <w:widowControl/>
              <w:jc w:val="left"/>
              <w:rPr>
                <w:rFonts w:ascii="宋体" w:hAnsi="宋体" w:cs="宋体" w:hint="eastAsia"/>
                <w:color w:val="000000"/>
                <w:sz w:val="18"/>
                <w:szCs w:val="18"/>
              </w:rPr>
            </w:pPr>
          </w:p>
        </w:tc>
        <w:tc>
          <w:tcPr>
            <w:tcW w:w="709" w:type="dxa"/>
            <w:vMerge/>
            <w:tcBorders>
              <w:left w:val="nil"/>
              <w:right w:val="single" w:sz="4" w:space="0" w:color="auto"/>
            </w:tcBorders>
            <w:vAlign w:val="center"/>
          </w:tcPr>
          <w:p w14:paraId="7068ACCD" w14:textId="77777777" w:rsidR="00450B5B" w:rsidRDefault="00450B5B">
            <w:pPr>
              <w:widowControl/>
              <w:jc w:val="center"/>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10D21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8A6B86A"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经费使用合</w:t>
            </w:r>
            <w:proofErr w:type="gramStart"/>
            <w:r>
              <w:rPr>
                <w:rFonts w:ascii="宋体" w:hAnsi="宋体" w:cs="宋体" w:hint="eastAsia"/>
                <w:color w:val="000000"/>
                <w:sz w:val="18"/>
                <w:szCs w:val="18"/>
              </w:rPr>
              <w:t>规</w:t>
            </w:r>
            <w:proofErr w:type="gramEnd"/>
            <w:r>
              <w:rPr>
                <w:rFonts w:ascii="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1C2B2A4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2B780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F6C475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5CA07F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127C3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770AFE4"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168332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06B3EF9"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86A14A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工作资料</w:t>
            </w:r>
          </w:p>
        </w:tc>
        <w:tc>
          <w:tcPr>
            <w:tcW w:w="1265" w:type="dxa"/>
            <w:gridSpan w:val="2"/>
            <w:tcBorders>
              <w:top w:val="nil"/>
              <w:left w:val="nil"/>
              <w:bottom w:val="single" w:sz="4" w:space="0" w:color="auto"/>
              <w:right w:val="single" w:sz="4" w:space="0" w:color="auto"/>
            </w:tcBorders>
            <w:vAlign w:val="center"/>
          </w:tcPr>
          <w:p w14:paraId="5A321B7E" w14:textId="77777777" w:rsidR="00450B5B" w:rsidRDefault="00450B5B">
            <w:pPr>
              <w:widowControl/>
              <w:jc w:val="center"/>
              <w:rPr>
                <w:rFonts w:ascii="宋体" w:hAnsi="宋体" w:cs="宋体" w:hint="eastAsia"/>
                <w:color w:val="000000"/>
                <w:sz w:val="18"/>
                <w:szCs w:val="18"/>
              </w:rPr>
            </w:pPr>
          </w:p>
        </w:tc>
      </w:tr>
      <w:tr w:rsidR="00450B5B" w14:paraId="52E9171E" w14:textId="77777777">
        <w:trPr>
          <w:trHeight w:val="800"/>
        </w:trPr>
        <w:tc>
          <w:tcPr>
            <w:tcW w:w="709" w:type="dxa"/>
            <w:vMerge/>
            <w:tcBorders>
              <w:left w:val="single" w:sz="4" w:space="0" w:color="auto"/>
              <w:right w:val="single" w:sz="4" w:space="0" w:color="auto"/>
            </w:tcBorders>
            <w:vAlign w:val="center"/>
          </w:tcPr>
          <w:p w14:paraId="67883534" w14:textId="77777777" w:rsidR="00450B5B" w:rsidRDefault="00450B5B">
            <w:pPr>
              <w:widowControl/>
              <w:jc w:val="left"/>
              <w:rPr>
                <w:rFonts w:ascii="宋体" w:hAnsi="宋体" w:cs="宋体" w:hint="eastAsia"/>
                <w:color w:val="000000"/>
                <w:sz w:val="18"/>
                <w:szCs w:val="18"/>
              </w:rPr>
            </w:pPr>
          </w:p>
        </w:tc>
        <w:tc>
          <w:tcPr>
            <w:tcW w:w="709" w:type="dxa"/>
            <w:vMerge/>
            <w:tcBorders>
              <w:left w:val="nil"/>
              <w:right w:val="single" w:sz="4" w:space="0" w:color="auto"/>
            </w:tcBorders>
            <w:vAlign w:val="center"/>
          </w:tcPr>
          <w:p w14:paraId="3DEB2C8C" w14:textId="77777777" w:rsidR="00450B5B" w:rsidRDefault="00450B5B">
            <w:pPr>
              <w:widowControl/>
              <w:jc w:val="center"/>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04B2C8"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52B470A"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供暖覆盖率</w:t>
            </w:r>
          </w:p>
        </w:tc>
        <w:tc>
          <w:tcPr>
            <w:tcW w:w="627" w:type="dxa"/>
            <w:tcBorders>
              <w:top w:val="nil"/>
              <w:left w:val="nil"/>
              <w:bottom w:val="single" w:sz="4" w:space="0" w:color="auto"/>
              <w:right w:val="single" w:sz="4" w:space="0" w:color="auto"/>
            </w:tcBorders>
            <w:vAlign w:val="center"/>
          </w:tcPr>
          <w:p w14:paraId="6D433BA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7CA012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EE8E9D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82E62D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A95B7C"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D6EA0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8E0AE01"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12347B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AA634E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工作资料</w:t>
            </w:r>
          </w:p>
        </w:tc>
        <w:tc>
          <w:tcPr>
            <w:tcW w:w="1265" w:type="dxa"/>
            <w:gridSpan w:val="2"/>
            <w:tcBorders>
              <w:top w:val="nil"/>
              <w:left w:val="nil"/>
              <w:bottom w:val="single" w:sz="4" w:space="0" w:color="auto"/>
              <w:right w:val="single" w:sz="4" w:space="0" w:color="auto"/>
            </w:tcBorders>
            <w:vAlign w:val="center"/>
          </w:tcPr>
          <w:p w14:paraId="0740348B" w14:textId="77777777" w:rsidR="00450B5B" w:rsidRDefault="00450B5B">
            <w:pPr>
              <w:widowControl/>
              <w:jc w:val="center"/>
              <w:rPr>
                <w:rFonts w:ascii="宋体" w:hAnsi="宋体" w:cs="宋体" w:hint="eastAsia"/>
                <w:color w:val="000000"/>
                <w:sz w:val="18"/>
                <w:szCs w:val="18"/>
              </w:rPr>
            </w:pPr>
          </w:p>
        </w:tc>
      </w:tr>
      <w:tr w:rsidR="00450B5B" w14:paraId="5930C2BA" w14:textId="77777777">
        <w:trPr>
          <w:trHeight w:val="800"/>
        </w:trPr>
        <w:tc>
          <w:tcPr>
            <w:tcW w:w="709" w:type="dxa"/>
            <w:vMerge/>
            <w:tcBorders>
              <w:left w:val="single" w:sz="4" w:space="0" w:color="auto"/>
              <w:right w:val="single" w:sz="4" w:space="0" w:color="auto"/>
            </w:tcBorders>
            <w:vAlign w:val="center"/>
          </w:tcPr>
          <w:p w14:paraId="5822E295" w14:textId="77777777" w:rsidR="00450B5B" w:rsidRDefault="00450B5B">
            <w:pPr>
              <w:widowControl/>
              <w:jc w:val="left"/>
              <w:rPr>
                <w:rFonts w:ascii="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75F32CB" w14:textId="77777777" w:rsidR="00450B5B" w:rsidRDefault="00450B5B">
            <w:pPr>
              <w:widowControl/>
              <w:jc w:val="center"/>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1CE0A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4320624"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2636C8A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87FE3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CDE10B4"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A091CB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97F668"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37791B1"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1AD7EC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2EFE678"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36781B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工作资料</w:t>
            </w:r>
          </w:p>
        </w:tc>
        <w:tc>
          <w:tcPr>
            <w:tcW w:w="1265" w:type="dxa"/>
            <w:gridSpan w:val="2"/>
            <w:tcBorders>
              <w:top w:val="nil"/>
              <w:left w:val="nil"/>
              <w:bottom w:val="single" w:sz="4" w:space="0" w:color="auto"/>
              <w:right w:val="single" w:sz="4" w:space="0" w:color="auto"/>
            </w:tcBorders>
            <w:vAlign w:val="center"/>
          </w:tcPr>
          <w:p w14:paraId="24BE0693" w14:textId="77777777" w:rsidR="00450B5B" w:rsidRDefault="00450B5B">
            <w:pPr>
              <w:widowControl/>
              <w:jc w:val="center"/>
              <w:rPr>
                <w:rFonts w:ascii="宋体" w:hAnsi="宋体" w:cs="宋体" w:hint="eastAsia"/>
                <w:color w:val="000000"/>
                <w:sz w:val="18"/>
                <w:szCs w:val="18"/>
              </w:rPr>
            </w:pPr>
          </w:p>
        </w:tc>
      </w:tr>
      <w:tr w:rsidR="00450B5B" w14:paraId="7A93B4E0" w14:textId="77777777">
        <w:trPr>
          <w:trHeight w:val="800"/>
        </w:trPr>
        <w:tc>
          <w:tcPr>
            <w:tcW w:w="709" w:type="dxa"/>
            <w:vMerge/>
            <w:tcBorders>
              <w:left w:val="single" w:sz="4" w:space="0" w:color="auto"/>
              <w:right w:val="single" w:sz="4" w:space="0" w:color="auto"/>
            </w:tcBorders>
            <w:vAlign w:val="center"/>
          </w:tcPr>
          <w:p w14:paraId="128E5BDC" w14:textId="77777777" w:rsidR="00450B5B" w:rsidRDefault="00450B5B">
            <w:pPr>
              <w:widowControl/>
              <w:jc w:val="left"/>
              <w:rPr>
                <w:rFonts w:ascii="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7383EA1"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B21A19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156631B"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采暖费单价</w:t>
            </w:r>
          </w:p>
        </w:tc>
        <w:tc>
          <w:tcPr>
            <w:tcW w:w="627" w:type="dxa"/>
            <w:tcBorders>
              <w:top w:val="nil"/>
              <w:left w:val="nil"/>
              <w:bottom w:val="single" w:sz="4" w:space="0" w:color="auto"/>
              <w:right w:val="single" w:sz="4" w:space="0" w:color="auto"/>
            </w:tcBorders>
            <w:vAlign w:val="center"/>
          </w:tcPr>
          <w:p w14:paraId="33449DE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51576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&lt;=20.18元/㎡</w:t>
            </w:r>
          </w:p>
        </w:tc>
        <w:tc>
          <w:tcPr>
            <w:tcW w:w="728" w:type="dxa"/>
            <w:tcBorders>
              <w:top w:val="nil"/>
              <w:left w:val="nil"/>
              <w:bottom w:val="single" w:sz="4" w:space="0" w:color="auto"/>
              <w:right w:val="single" w:sz="4" w:space="0" w:color="auto"/>
            </w:tcBorders>
            <w:vAlign w:val="center"/>
          </w:tcPr>
          <w:p w14:paraId="5940DAF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=20.18元/㎡</w:t>
            </w:r>
          </w:p>
        </w:tc>
        <w:tc>
          <w:tcPr>
            <w:tcW w:w="637" w:type="dxa"/>
            <w:tcBorders>
              <w:top w:val="nil"/>
              <w:left w:val="nil"/>
              <w:bottom w:val="single" w:sz="4" w:space="0" w:color="auto"/>
              <w:right w:val="single" w:sz="4" w:space="0" w:color="auto"/>
            </w:tcBorders>
            <w:vAlign w:val="center"/>
          </w:tcPr>
          <w:p w14:paraId="11E45A94"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F2CEE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10EAAE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行业标准</w:t>
            </w:r>
          </w:p>
        </w:tc>
        <w:tc>
          <w:tcPr>
            <w:tcW w:w="631" w:type="dxa"/>
            <w:tcBorders>
              <w:top w:val="nil"/>
              <w:left w:val="nil"/>
              <w:bottom w:val="single" w:sz="4" w:space="0" w:color="auto"/>
              <w:right w:val="single" w:sz="4" w:space="0" w:color="auto"/>
            </w:tcBorders>
            <w:vAlign w:val="center"/>
          </w:tcPr>
          <w:p w14:paraId="22417B2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62DF764"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1C659AC"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原始凭证</w:t>
            </w:r>
          </w:p>
        </w:tc>
        <w:tc>
          <w:tcPr>
            <w:tcW w:w="1265" w:type="dxa"/>
            <w:gridSpan w:val="2"/>
            <w:tcBorders>
              <w:top w:val="nil"/>
              <w:left w:val="nil"/>
              <w:bottom w:val="single" w:sz="4" w:space="0" w:color="auto"/>
              <w:right w:val="single" w:sz="4" w:space="0" w:color="auto"/>
            </w:tcBorders>
            <w:vAlign w:val="center"/>
          </w:tcPr>
          <w:p w14:paraId="4DA312C3" w14:textId="77777777" w:rsidR="00450B5B" w:rsidRDefault="00450B5B">
            <w:pPr>
              <w:widowControl/>
              <w:jc w:val="center"/>
              <w:rPr>
                <w:rFonts w:ascii="宋体" w:hAnsi="宋体" w:cs="宋体" w:hint="eastAsia"/>
                <w:color w:val="000000"/>
                <w:sz w:val="18"/>
                <w:szCs w:val="18"/>
              </w:rPr>
            </w:pPr>
          </w:p>
        </w:tc>
      </w:tr>
      <w:tr w:rsidR="00450B5B" w14:paraId="1029C5D8" w14:textId="77777777">
        <w:trPr>
          <w:trHeight w:val="800"/>
        </w:trPr>
        <w:tc>
          <w:tcPr>
            <w:tcW w:w="709" w:type="dxa"/>
            <w:vMerge/>
            <w:tcBorders>
              <w:left w:val="single" w:sz="4" w:space="0" w:color="auto"/>
              <w:right w:val="single" w:sz="4" w:space="0" w:color="auto"/>
            </w:tcBorders>
            <w:vAlign w:val="center"/>
          </w:tcPr>
          <w:p w14:paraId="73143D56" w14:textId="77777777" w:rsidR="00450B5B" w:rsidRDefault="00450B5B">
            <w:pPr>
              <w:widowControl/>
              <w:jc w:val="left"/>
              <w:rPr>
                <w:rFonts w:ascii="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6E27688" w14:textId="77777777" w:rsidR="00450B5B" w:rsidRDefault="00450B5B">
            <w:pPr>
              <w:widowControl/>
              <w:jc w:val="center"/>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A019DA"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6ADB7CB"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供暖费税率</w:t>
            </w:r>
          </w:p>
        </w:tc>
        <w:tc>
          <w:tcPr>
            <w:tcW w:w="627" w:type="dxa"/>
            <w:tcBorders>
              <w:top w:val="nil"/>
              <w:left w:val="nil"/>
              <w:bottom w:val="single" w:sz="4" w:space="0" w:color="auto"/>
              <w:right w:val="single" w:sz="4" w:space="0" w:color="auto"/>
            </w:tcBorders>
            <w:vAlign w:val="center"/>
          </w:tcPr>
          <w:p w14:paraId="0A332D13"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9AE99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=9%</w:t>
            </w:r>
          </w:p>
        </w:tc>
        <w:tc>
          <w:tcPr>
            <w:tcW w:w="728" w:type="dxa"/>
            <w:tcBorders>
              <w:top w:val="nil"/>
              <w:left w:val="nil"/>
              <w:bottom w:val="single" w:sz="4" w:space="0" w:color="auto"/>
              <w:right w:val="single" w:sz="4" w:space="0" w:color="auto"/>
            </w:tcBorders>
            <w:vAlign w:val="center"/>
          </w:tcPr>
          <w:p w14:paraId="195D03F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=9%</w:t>
            </w:r>
          </w:p>
        </w:tc>
        <w:tc>
          <w:tcPr>
            <w:tcW w:w="637" w:type="dxa"/>
            <w:tcBorders>
              <w:top w:val="nil"/>
              <w:left w:val="nil"/>
              <w:bottom w:val="single" w:sz="4" w:space="0" w:color="auto"/>
              <w:right w:val="single" w:sz="4" w:space="0" w:color="auto"/>
            </w:tcBorders>
            <w:vAlign w:val="center"/>
          </w:tcPr>
          <w:p w14:paraId="0AA5D40B"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C6C88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10316E2"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行业标准</w:t>
            </w:r>
          </w:p>
        </w:tc>
        <w:tc>
          <w:tcPr>
            <w:tcW w:w="631" w:type="dxa"/>
            <w:tcBorders>
              <w:top w:val="nil"/>
              <w:left w:val="nil"/>
              <w:bottom w:val="single" w:sz="4" w:space="0" w:color="auto"/>
              <w:right w:val="single" w:sz="4" w:space="0" w:color="auto"/>
            </w:tcBorders>
            <w:vAlign w:val="center"/>
          </w:tcPr>
          <w:p w14:paraId="5BC923E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DDA1C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按照完成</w:t>
            </w:r>
            <w:proofErr w:type="gramStart"/>
            <w:r>
              <w:rPr>
                <w:rFonts w:ascii="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22B42E1"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原始凭证</w:t>
            </w:r>
          </w:p>
        </w:tc>
        <w:tc>
          <w:tcPr>
            <w:tcW w:w="1265" w:type="dxa"/>
            <w:gridSpan w:val="2"/>
            <w:tcBorders>
              <w:top w:val="nil"/>
              <w:left w:val="nil"/>
              <w:bottom w:val="single" w:sz="4" w:space="0" w:color="auto"/>
              <w:right w:val="single" w:sz="4" w:space="0" w:color="auto"/>
            </w:tcBorders>
            <w:vAlign w:val="center"/>
          </w:tcPr>
          <w:p w14:paraId="28E75094" w14:textId="77777777" w:rsidR="00450B5B" w:rsidRDefault="00450B5B">
            <w:pPr>
              <w:widowControl/>
              <w:jc w:val="center"/>
              <w:rPr>
                <w:rFonts w:ascii="宋体" w:hAnsi="宋体" w:cs="宋体" w:hint="eastAsia"/>
                <w:color w:val="000000"/>
                <w:sz w:val="18"/>
                <w:szCs w:val="18"/>
              </w:rPr>
            </w:pPr>
          </w:p>
        </w:tc>
      </w:tr>
      <w:tr w:rsidR="00450B5B" w14:paraId="7B62A107" w14:textId="77777777">
        <w:trPr>
          <w:trHeight w:val="800"/>
        </w:trPr>
        <w:tc>
          <w:tcPr>
            <w:tcW w:w="709" w:type="dxa"/>
            <w:vMerge/>
            <w:tcBorders>
              <w:left w:val="single" w:sz="4" w:space="0" w:color="auto"/>
              <w:bottom w:val="single" w:sz="4" w:space="0" w:color="auto"/>
              <w:right w:val="single" w:sz="4" w:space="0" w:color="auto"/>
            </w:tcBorders>
            <w:vAlign w:val="center"/>
          </w:tcPr>
          <w:p w14:paraId="44F3B5AF" w14:textId="77777777" w:rsidR="00450B5B" w:rsidRDefault="00450B5B">
            <w:pPr>
              <w:widowControl/>
              <w:jc w:val="left"/>
              <w:rPr>
                <w:rFonts w:ascii="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C43EA6"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F04E549"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E17EF74" w14:textId="77777777" w:rsidR="00450B5B" w:rsidRDefault="00000000">
            <w:pPr>
              <w:widowControl/>
              <w:jc w:val="left"/>
              <w:rPr>
                <w:rFonts w:ascii="宋体" w:hAnsi="宋体" w:cs="宋体" w:hint="eastAsia"/>
                <w:color w:val="000000"/>
                <w:sz w:val="18"/>
                <w:szCs w:val="18"/>
              </w:rPr>
            </w:pPr>
            <w:r>
              <w:rPr>
                <w:rFonts w:ascii="宋体" w:hAnsi="宋体" w:cs="宋体" w:hint="eastAsia"/>
                <w:color w:val="000000"/>
                <w:sz w:val="18"/>
                <w:szCs w:val="18"/>
              </w:rPr>
              <w:t>保障学校安全过冬</w:t>
            </w:r>
          </w:p>
        </w:tc>
        <w:tc>
          <w:tcPr>
            <w:tcW w:w="627" w:type="dxa"/>
            <w:tcBorders>
              <w:top w:val="nil"/>
              <w:left w:val="nil"/>
              <w:bottom w:val="single" w:sz="4" w:space="0" w:color="auto"/>
              <w:right w:val="single" w:sz="4" w:space="0" w:color="auto"/>
            </w:tcBorders>
            <w:vAlign w:val="center"/>
          </w:tcPr>
          <w:p w14:paraId="547FE4B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776DE78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427E646E"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0096557"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F39080"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6CCB9FD5"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BFB76FD"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481678"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按评判</w:t>
            </w:r>
            <w:proofErr w:type="gramStart"/>
            <w:r>
              <w:rPr>
                <w:rFonts w:ascii="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1CA9427F"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说明材料</w:t>
            </w:r>
          </w:p>
        </w:tc>
        <w:tc>
          <w:tcPr>
            <w:tcW w:w="1265" w:type="dxa"/>
            <w:gridSpan w:val="2"/>
            <w:tcBorders>
              <w:top w:val="nil"/>
              <w:left w:val="nil"/>
              <w:bottom w:val="single" w:sz="4" w:space="0" w:color="auto"/>
              <w:right w:val="single" w:sz="4" w:space="0" w:color="auto"/>
            </w:tcBorders>
            <w:vAlign w:val="center"/>
          </w:tcPr>
          <w:p w14:paraId="182678A1" w14:textId="77777777" w:rsidR="00450B5B" w:rsidRDefault="00450B5B">
            <w:pPr>
              <w:widowControl/>
              <w:jc w:val="center"/>
              <w:rPr>
                <w:rFonts w:ascii="宋体" w:hAnsi="宋体" w:cs="宋体" w:hint="eastAsia"/>
                <w:color w:val="000000"/>
                <w:sz w:val="18"/>
                <w:szCs w:val="18"/>
              </w:rPr>
            </w:pPr>
          </w:p>
        </w:tc>
      </w:tr>
      <w:tr w:rsidR="00450B5B" w14:paraId="2982D8B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9B0DF55"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8FE3F6D" w14:textId="77777777" w:rsidR="00450B5B" w:rsidRDefault="00000000">
            <w:pPr>
              <w:widowControl/>
              <w:jc w:val="center"/>
              <w:rPr>
                <w:rFonts w:ascii="宋体" w:hAnsi="宋体" w:cs="宋体" w:hint="eastAsia"/>
                <w:b/>
                <w:bCs/>
                <w:color w:val="000000"/>
                <w:sz w:val="18"/>
                <w:szCs w:val="18"/>
              </w:rPr>
            </w:pPr>
            <w:r>
              <w:rPr>
                <w:rFonts w:ascii="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74DBE8A" w14:textId="77777777" w:rsidR="00450B5B" w:rsidRDefault="00450B5B">
            <w:pPr>
              <w:widowControl/>
              <w:jc w:val="center"/>
              <w:rPr>
                <w:rFonts w:ascii="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D12D812" w14:textId="77777777" w:rsidR="00450B5B" w:rsidRDefault="00450B5B">
            <w:pPr>
              <w:widowControl/>
              <w:jc w:val="center"/>
              <w:rPr>
                <w:rFonts w:ascii="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84410B1" w14:textId="77777777" w:rsidR="00450B5B" w:rsidRDefault="00450B5B">
            <w:pPr>
              <w:widowControl/>
              <w:jc w:val="center"/>
              <w:rPr>
                <w:rFonts w:ascii="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160CEF1" w14:textId="77777777" w:rsidR="00450B5B" w:rsidRDefault="00000000">
            <w:pPr>
              <w:widowControl/>
              <w:jc w:val="center"/>
              <w:rPr>
                <w:rFonts w:ascii="宋体" w:hAnsi="宋体" w:cs="宋体" w:hint="eastAsia"/>
                <w:color w:val="000000"/>
                <w:sz w:val="18"/>
                <w:szCs w:val="18"/>
              </w:rPr>
            </w:pPr>
            <w:r>
              <w:rPr>
                <w:rFonts w:ascii="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F6BD8D0" w14:textId="77777777" w:rsidR="00450B5B" w:rsidRDefault="00450B5B">
            <w:pPr>
              <w:widowControl/>
              <w:jc w:val="left"/>
              <w:rPr>
                <w:rFonts w:ascii="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61D741F" w14:textId="77777777" w:rsidR="00450B5B" w:rsidRDefault="00450B5B">
            <w:pPr>
              <w:widowControl/>
              <w:jc w:val="left"/>
              <w:rPr>
                <w:rFonts w:ascii="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4DEA35C" w14:textId="77777777" w:rsidR="00450B5B" w:rsidRDefault="00450B5B">
            <w:pPr>
              <w:widowControl/>
              <w:jc w:val="left"/>
              <w:rPr>
                <w:rFonts w:ascii="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DCA620E" w14:textId="77777777" w:rsidR="00450B5B" w:rsidRDefault="00450B5B">
            <w:pPr>
              <w:widowControl/>
              <w:jc w:val="left"/>
              <w:rPr>
                <w:rFonts w:ascii="宋体" w:hAnsi="宋体" w:cs="宋体" w:hint="eastAsia"/>
                <w:color w:val="000000"/>
                <w:sz w:val="18"/>
                <w:szCs w:val="18"/>
              </w:rPr>
            </w:pPr>
          </w:p>
        </w:tc>
        <w:tc>
          <w:tcPr>
            <w:tcW w:w="1257" w:type="dxa"/>
            <w:tcBorders>
              <w:top w:val="single" w:sz="4" w:space="0" w:color="auto"/>
              <w:left w:val="nil"/>
              <w:bottom w:val="single" w:sz="4" w:space="0" w:color="auto"/>
              <w:right w:val="single" w:sz="4" w:space="0" w:color="auto"/>
            </w:tcBorders>
            <w:vAlign w:val="center"/>
          </w:tcPr>
          <w:p w14:paraId="17F4561E" w14:textId="77777777" w:rsidR="00450B5B" w:rsidRDefault="00450B5B">
            <w:pPr>
              <w:widowControl/>
              <w:jc w:val="left"/>
              <w:rPr>
                <w:rFonts w:ascii="宋体" w:hAnsi="宋体" w:cs="宋体" w:hint="eastAsia"/>
                <w:color w:val="000000"/>
                <w:sz w:val="18"/>
                <w:szCs w:val="18"/>
              </w:rPr>
            </w:pPr>
          </w:p>
        </w:tc>
      </w:tr>
    </w:tbl>
    <w:p w14:paraId="6E94ECB1" w14:textId="77777777" w:rsidR="00450B5B" w:rsidRDefault="00450B5B">
      <w:pPr>
        <w:widowControl/>
        <w:ind w:firstLineChars="200" w:firstLine="640"/>
        <w:rPr>
          <w:rFonts w:ascii="仿宋_GB2312" w:eastAsia="仿宋_GB2312"/>
          <w:sz w:val="32"/>
          <w:szCs w:val="32"/>
        </w:rPr>
      </w:pPr>
    </w:p>
    <w:p w14:paraId="3D97A5CD" w14:textId="77777777" w:rsidR="00450B5B"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373D93CE" w14:textId="77777777" w:rsidR="00450B5B"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0EE62091" w14:textId="77777777" w:rsidR="00450B5B" w:rsidRDefault="00450B5B">
      <w:pPr>
        <w:widowControl/>
        <w:ind w:firstLineChars="200" w:firstLine="640"/>
        <w:jc w:val="left"/>
        <w:rPr>
          <w:rFonts w:ascii="仿宋_GB2312" w:eastAsia="仿宋_GB2312"/>
          <w:sz w:val="32"/>
          <w:szCs w:val="32"/>
        </w:rPr>
      </w:pPr>
    </w:p>
    <w:p w14:paraId="18180FA0" w14:textId="77777777" w:rsidR="00450B5B" w:rsidRDefault="00000000">
      <w:pPr>
        <w:widowControl/>
      </w:pPr>
      <w:r>
        <w:rPr>
          <w:sz w:val="0"/>
          <w:szCs w:val="0"/>
        </w:rPr>
        <w:br w:type="page"/>
      </w:r>
    </w:p>
    <w:p w14:paraId="7B486EEC" w14:textId="77777777" w:rsidR="00450B5B" w:rsidRDefault="00000000">
      <w:pPr>
        <w:widowControl/>
        <w:jc w:val="center"/>
        <w:outlineLvl w:val="0"/>
        <w:rPr>
          <w:rFonts w:ascii="黑体" w:eastAsia="黑体"/>
          <w:sz w:val="32"/>
          <w:szCs w:val="32"/>
        </w:rPr>
      </w:pPr>
      <w:r>
        <w:rPr>
          <w:rFonts w:ascii="黑体" w:eastAsia="黑体"/>
          <w:sz w:val="32"/>
          <w:szCs w:val="32"/>
        </w:rPr>
        <w:t>第三部分 专业名词解释</w:t>
      </w:r>
    </w:p>
    <w:p w14:paraId="6539E6B2" w14:textId="77777777" w:rsidR="00450B5B"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7AE44331" w14:textId="77777777" w:rsidR="00450B5B"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495E5201" w14:textId="77777777" w:rsidR="00450B5B"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3BC5E6F7" w14:textId="77777777" w:rsidR="00450B5B"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66FBA63C" w14:textId="77777777" w:rsidR="00450B5B"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29597A43" w14:textId="77777777" w:rsidR="00450B5B"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35D769F2" w14:textId="77777777" w:rsidR="00450B5B"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221EEFC9" w14:textId="77777777" w:rsidR="00450B5B"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4E3096" w14:textId="77777777" w:rsidR="00450B5B"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0677A423" w14:textId="77777777" w:rsidR="00450B5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2C4F0A5B" w14:textId="77777777" w:rsidR="00450B5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7D989A4D" w14:textId="77777777" w:rsidR="00450B5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547F375C" w14:textId="77777777" w:rsidR="00450B5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781E562A" w14:textId="77777777" w:rsidR="00450B5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793C3B12" w14:textId="77777777" w:rsidR="00450B5B" w:rsidRDefault="00000000">
      <w:pPr>
        <w:widowControl/>
      </w:pPr>
      <w:r>
        <w:rPr>
          <w:sz w:val="0"/>
          <w:szCs w:val="0"/>
        </w:rPr>
        <w:br w:type="page"/>
      </w:r>
    </w:p>
    <w:p w14:paraId="3B7A8F5F" w14:textId="77777777" w:rsidR="00450B5B"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44DF8CAB" w14:textId="77777777" w:rsidR="00450B5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3FF6CC1C" w14:textId="77777777" w:rsidR="00450B5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1821617E" w14:textId="77777777" w:rsidR="00450B5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1FDD14A9" w14:textId="77777777" w:rsidR="00450B5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03E52FFD" w14:textId="77777777" w:rsidR="00450B5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1ABACDC2" w14:textId="77777777" w:rsidR="00450B5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5B38A025" w14:textId="77777777" w:rsidR="00450B5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561C3A2D" w14:textId="77777777" w:rsidR="00450B5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6B670C6D" w14:textId="77777777" w:rsidR="00450B5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450B5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450B5B"/>
    <w:rsid w:val="00450B5B"/>
    <w:rsid w:val="00A77724"/>
    <w:rsid w:val="00F6012B"/>
    <w:rsid w:val="04FA68C4"/>
    <w:rsid w:val="055C64B1"/>
    <w:rsid w:val="06161C7D"/>
    <w:rsid w:val="09EF451D"/>
    <w:rsid w:val="0AC0410C"/>
    <w:rsid w:val="0D3F07C8"/>
    <w:rsid w:val="0D553231"/>
    <w:rsid w:val="0E7D2A40"/>
    <w:rsid w:val="0F86266E"/>
    <w:rsid w:val="11C60997"/>
    <w:rsid w:val="120E7E53"/>
    <w:rsid w:val="15346985"/>
    <w:rsid w:val="1557566D"/>
    <w:rsid w:val="15DB2FB5"/>
    <w:rsid w:val="1BBB5BDE"/>
    <w:rsid w:val="205634FB"/>
    <w:rsid w:val="260D24A3"/>
    <w:rsid w:val="28E52298"/>
    <w:rsid w:val="2F61116A"/>
    <w:rsid w:val="332A4B36"/>
    <w:rsid w:val="345E036E"/>
    <w:rsid w:val="3B20637D"/>
    <w:rsid w:val="3D87623F"/>
    <w:rsid w:val="3DFF5CCE"/>
    <w:rsid w:val="3EA26E36"/>
    <w:rsid w:val="4A013AF6"/>
    <w:rsid w:val="4F275AD4"/>
    <w:rsid w:val="4FC43E60"/>
    <w:rsid w:val="51786173"/>
    <w:rsid w:val="51C0623E"/>
    <w:rsid w:val="52C7247F"/>
    <w:rsid w:val="57F549C2"/>
    <w:rsid w:val="5E4A70E9"/>
    <w:rsid w:val="616B35FF"/>
    <w:rsid w:val="66621137"/>
    <w:rsid w:val="69DD0554"/>
    <w:rsid w:val="6F5E1E54"/>
    <w:rsid w:val="70096E04"/>
    <w:rsid w:val="7329156C"/>
    <w:rsid w:val="77C97A03"/>
    <w:rsid w:val="7C292323"/>
    <w:rsid w:val="7F7D2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C1677B"/>
  <w15:docId w15:val="{47E5E80E-C0B5-4064-B279-B4778076A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4617</Words>
  <Characters>5357</Characters>
  <Application>Microsoft Office Word</Application>
  <DocSecurity>0</DocSecurity>
  <Lines>765</Lines>
  <Paragraphs>623</Paragraphs>
  <ScaleCrop>false</ScaleCrop>
  <Company/>
  <LinksUpToDate>false</LinksUpToDate>
  <CharactersWithSpaces>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2025-09-01T04:42:00Z</dcterms:created>
  <dcterms:modified xsi:type="dcterms:W3CDTF">2025-09-05T03:24:00Z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8FDF43DEB84C4A7EACA6E167F3ADD452_12</vt:lpwstr>
  </property>
</Properties>
</file>