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新疆维吾尔自治区2024年煤矿安全改造项目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昌吉市发展和改革委员会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昌吉市发展和改革委员会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步新刚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夯实煤矿安全生产基础，促进煤炭安全稳定供应，保障国家能源安全，本项目根据新发改投资【2024】375号《自治区发展改革委关于分解下达煤矿安全改造专项2024年中央预算内投资假话的通知》要求开展本项目工作。</w:t>
        <w:br/>
        <w:t>2.主要内容</w:t>
        <w:br/>
        <w:t>（1）项目名称：新疆维吾尔自治区2024年煤矿安全改造项目（以下简称“该项目”或“项目”）</w:t>
        <w:br/>
        <w:t>（2）项目主要内容：对辖区内两家煤矿进行“安全改造、智能化建设、灾害治理”改造，总投资1250万元，其中宝平煤矿中央预算内资金700万元，菏泽腾达煤矿中央预算内资金550万元。</w:t>
        <w:br/>
        <w:t>3.实施情况</w:t>
        <w:br/>
        <w:t>实施主体：宝平煤矿、菏泽腾达煤矿。</w:t>
        <w:br/>
        <w:t>实施时间：本项目实施周期为2024年1月1日-2024年12月25日。</w:t>
        <w:br/>
        <w:t>实施情况：截至2024年12月25日，该项目实际完成2个煤矿的安全改造，通过该项目的实施，通过煤矿安全改造项目，进一步夯实煤矿安全基础，智能化建设水平同比提高，防灾抗灾能力进一步增强，促进煤矿安全生产和煤炭稳定供应。</w:t>
        <w:br/>
        <w:t>4.项目实施主体</w:t>
        <w:br/>
        <w:t>（1）主要职能</w:t>
        <w:br/>
        <w:t>①贯彻执行国家和自治区、自治州国民经济和社会发展方针、政策；研究提出昌吉市国民经济和社会发展和战略、中长期规划和年度计划，研究提出总量平衡、发展速度和结构调整的调控目标及调控政策；研究提出和组织实施重点专项规划，衔接、平衡。</w:t>
        <w:br/>
        <w:t>②负责监测宏观经济和社会发展态势，承担预测预警和信息引导的责任。研究分析市内外经济形势和发展情况，进行宏观经济的监测、预测、预警和综合分析，对重点问题进行调查研究，提出促进昌吉市国民经济持续快速协调健康发展的建议；综合协调昌吉市经济和社会发展，研究提出昌吉市国土开发、区域经济、资源开发、生产力布局和生态环境建设规划，负责制订环境保护产业发展规划，组织协调环保产业发展；引导和促进全市经济结构合理化和区域经济协调发展。负责昌吉市国民经济动员办公室的工作。</w:t>
        <w:br/>
        <w:t>③汇总和分析昌吉市财政、金融、产业、价格政策等方面的情况和执行效果，提出建议；综合协调财政、信贷、价格等经济手段，对昌吉市国民经济和社会发展进行宏观调控；指导和管理关系国计民生的重要产品的昌吉市储备工作。</w:t>
        <w:br/>
        <w:t>④承担指导推进和综合协调经济体制改革的责任。研究制定昌吉市经济体制改革中长期规划和年度工作要点，组织拟订昌吉市综合性经济体制改革方案，协调有关专项经济体制改革方案；对昌吉市改革开放重大决策的实施情况进行调查研究、指导和协调；推进昌吉市城镇化建设，跟踪调查小城镇改革与发展、非国有经济改革与发展政策措施执行情况，及时提出对策建议；参与研究论证昌吉市涉外经济体制改革；研究提出区域经济协调发展和实施西部大开发战略规划；指导企业做好经济体制改革工作；负责昌吉市医药卫生体制改革领导小组办公室的日常工作。</w:t>
        <w:br/>
        <w:t>⑤承担规划重大建设项目和生产力布局的责任。研究提出昌吉市全社会固定资产投资总规模和投资方向，规划重点项目和生产力布局；汇总编制昌吉市固定资产投资计划、建设项目的项目建议书、可行性研究报告和初步设计的审核、审批、报批及开工报告；负责昌吉市重点项目的管理和组织协调；组织实施昌吉市固定资产项目节能评估审核上报工作；安排昌吉市财政预算内建设资金，指导和监督国外贷款建设资金的使用，向政策性银行推荐贷款项目并指导监督贷款的使用方向，会同有关部门研究直接融资用于固定资产投资的总量和使用方向；指导和协调昌吉市招投标工作，负责重点项目招投标活动有关监督管理工作；负责昌吉市重大建设项目稽察工作。</w:t>
        <w:br/>
        <w:t>⑥推进产业结构调整和升级。组织拟订昌吉市综合性产业政策，研究提出昌吉市一、二、三产业发展的发展规划，研究提出第三产业政策和产业结构调整的对策、建议，以及提高宏观经济效益的政策措施并监督实施；研究提出能源和高技术产业发展规划，引导和促进产业结构的合理化和重大比例关系的协调。</w:t>
        <w:br/>
        <w:t>⑦研究提出能源发展战略、规划，贯彻执行国家、自治区、自治州和昌吉市有关发能源（煤炭）工业的方针政策、法律、法规，研究制定全市发展煤炭工业的行业规范和技术标准；负责全市能源（油气管道、煤矿）安全监督管理及煤炭行业管理和煤矿安全生产检查监督管理工作，对煤矿违法违规行业的技术开发、推广和先进技术的引进、合作和交流，提供信息、技术、管理、咨询服务。</w:t>
        <w:br/>
        <w:t>⑧研究提出全市利用外资的发展战略、总量平衡和结构优化的目标和政策并检测运行情况。按照管理权限，负责审核上报国外贷款项目、外商直接投资项目和境外投资项目；会同有关部门协调和审查利用重大内外资项目。</w:t>
        <w:br/>
        <w:t>⑨承担昌吉市重要商品的总量平衡和宏观调控的责任。研究分析国内外市场供求状况，编制粮食、棉花等重要农产品、工业品和原材料进出口计划，安排昌吉市粮食、棉花等重要商品的储备计划，指导监督昌吉市重要商品订货活动，引导和调控市场。</w:t>
        <w:br/>
        <w:t>⑩负责昌吉市社会发展与国民经济发展的政策衔接，组织拟订社会发展战略，总体规划和年度计划，参与拟订昌吉市人口和计划生育、科学技术、教育、文化、卫生、民政等社会事业发展政策，协调昌吉市社会事业发展的重大问题；研究提出促进就业、调整收入分配、完善社会保障与经济协调发展的措施和建议，协调就业、收入分配和社会保障的重大问题。</w:t>
        <w:br/>
        <w:t>推进可持续发展战略，负责昌吉市全社会节能减排综合协调工作，会同有关部门提出昌吉市生态建设、资源节约综合利用规划和计划，协调生态建设、环保产业和资源节约综合利用的重大问题，促进经济与资源、环境协调发展。</w:t>
        <w:br/>
        <w:t>（2）机构设置情况</w:t>
        <w:br/>
        <w:t>单位内设机构：昌吉市发展和改革委员会无下属预算单位，下设7个处室（科室），分别是：党政办公室（法规科）、发展规划科（国民经济动员办公室）、综合业务科（对口援疆工作科）、固定资产投资科、煤炭能源发展科（安全监管科）、价格收费管理科、粮食管理科。</w:t>
        <w:br/>
        <w:t>5.资金投入和使用情况</w:t>
        <w:br/>
        <w:t>（1）项目资金安排落实、总投入等情况分析</w:t>
        <w:br/>
        <w:t>根据新疆维吾尔自治区发展和改革委员会文件《自治区发展改革委关于分解下达煤矿安全改造专项2024年中央预算内投资计划的通知》（新发改投资〔2024〕375号）文件，本项目年初预算安排总额为1250万元，资金来源为本级部门预算（中央专项资金 ），其中：财政资金1250.00万元，其他资金0.00万元。</w:t>
        <w:br/>
        <w:t>本项目全年预算安排总额为0.00万元，预算调整数为0.00万元，追加的0.00万元，预算调整率为0%。2024年本项目实际收到预算资金1250.00万元，预算资金到位率为100.00%。</w:t>
        <w:br/>
        <w:t>（2）项目资金实际使用情况分析</w:t>
        <w:br/>
        <w:t>截至2025年5月31日，本项目实际支付资金1250.00万元，预算执行率100.00% 。本项目资金主要用于支付菏泽腾达煤矿中央预算投资费用550.00万元、宝平煤矿中央预算投资费用700.00万元。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新疆维吾尔自治区2024年煤矿安全改造项目计划完成2个煤矿安全改造，总投资完成率达到80%以上，中央预算内投资支付率达到65%，项目建设期为1年，中央预算投资额1250万元，通过该项目的实施，稳步提高煤矿安全保障程度，使公众对环境质量满意度达到90%以上。煤矿安全改造项目按计划实施，资金规范使用，通过该项目的实施，煤矿安全基础进一步夯实，智能化建设水平同比提高，防灾抗灾能力进一步增强，促进煤矿安全生产和煤炭稳定供应。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“完成煤矿安全改造项目个数”指标，预期指标值为“＝2个”；</w:t>
        <w:br/>
        <w:t>②质量指标</w:t>
        <w:br/>
        <w:t>“总投资完成率”指标，预期指标值为“≥80%”；</w:t>
        <w:br/>
        <w:t>“中央预算内投资支付率”指标，预期指标值为“≥65%”；</w:t>
        <w:br/>
        <w:t>③时效指标</w:t>
        <w:br/>
        <w:t>“项目建设期”指标，预期指标值为“≥1年”；</w:t>
        <w:br/>
        <w:t>（2）项目成本指标</w:t>
        <w:br/>
        <w:t>①经济成本指标</w:t>
        <w:br/>
        <w:t>“菏泽腾达煤矿中央预算投资额”指标，预期指标值为“≤550万元”；</w:t>
        <w:br/>
        <w:t>“宝平煤矿中央预算投资额”指标，预期指标值为“≤700万元”；</w:t>
        <w:br/>
        <w:t>②社会成本指标</w:t>
        <w:br/>
        <w:t>无此类指标；</w:t>
        <w:br/>
        <w:t>③生态环境成本指标</w:t>
        <w:br/>
        <w:t>无此类指标；</w:t>
        <w:br/>
        <w:t>（3）项目效益指标</w:t>
        <w:br/>
        <w:t>①经济效益指标</w:t>
        <w:br/>
        <w:t>无此类指标；</w:t>
        <w:br/>
        <w:t>②社会效益指标</w:t>
        <w:br/>
        <w:t>“提高煤矿安全保障程度”指标，预期指标值为“稳步提高”；</w:t>
        <w:br/>
        <w:t>③生态效益指标</w:t>
        <w:br/>
        <w:t>无此类指标；</w:t>
        <w:br/>
        <w:t>（4）项目满意度指标</w:t>
        <w:br/>
        <w:t>①满意度指标</w:t>
        <w:br/>
        <w:t>“公众对环境质量满意率”指标，预期指标值为“≥90%”。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新疆维吾尔自治区2024年煤矿安全改造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此次我单位根据《财政支出绩效评价管理暂行办法》（财预〔2020〕10号）文件要求实施评价工作，本次评价对象为新疆维吾尔自治区2024年煤矿安全改造项目，评价核心为项目资金、项目产出、项目效益。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刘建疆（评价小组组长）：主要负责项目策划和监督，全面负责项目绩效评价报告的最终质量，对评价人员出具的最终报告质量进行复核，确保评估结果的客观性；</w:t>
        <w:br/>
        <w:t>李凤娟（评价小组组员）：主要负责资料的收集，取证、数据统计分析；</w:t>
        <w:br/>
        <w:t>巴提（评价小组组员）：主要负责项目报告的制定，指标的研判，数据分析及报告撰写。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初设立的绩效目标，解决了煤矿安全改造问题，在实施过程中取得了良好的成效，具体表现在：通过该项目的实施，稳步提高煤矿安全保障程度，使公众对环境质量满意度达到90%，煤矿安全改造项目按计划实施，资金规范使用，通过安全改造，煤矿安全基础进一步夯实，智能化建设水平同比提高，防灾抗灾能力进一步增强，促进煤矿安全生产和煤炭稳定供应。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6个，满分指标6个，得分率100.00%；项目效益类指标共设置1个，满分指标1个，得分率100.00%；项目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	100.0%	100.0%	100.0%	100.0%	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 xml:space="preserve"> 本项目立项符合《昌吉市发展和改革委员会配置内设机构和人员编制规定》中职责范围中的“能源发展工作”，属于我单位履职所需；根据《财政资金直接支付申请书》，本项目资金性质为“公共财政预算”功能分类为“2240499煤矿安全改造专项2024年中央基建投资”经济分类为“50501办公费”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根据新疆维吾尔自治区发展和改革委员会文件《自治区发展改革委关于分解下达煤矿安全改造专项2024年中央预算内投资计划的通知》（新发改投资〔2024〕375号）文件要求，我单位上报《关于上报煤矿安全改造专项2024年中央预算内投资计划请示》，经新疆维吾尔自治区发展和改革委员会审核，下发《关于煤矿安全改造项目备案证》批复文件，本项目正式设立。经查看，该项目立项过程产生的相关文件，符合相关要求。本项目为基础建设类项目，属于经常性项目，不涉及事前绩效评估和风险评估，已委托昌吉市菏泽腾达矿业有限责任公司单位编制《建设方案》。</w:t>
        <w:br/>
        <w:t>综上所述，本指标满分为3.00分，根据评分标准得3.00分，本项目立项程序规范。</w:t>
        <w:br/>
        <w:t>2.绩效目标情况分析</w:t>
        <w:br/>
        <w:t>（1）绩效目标合理性</w:t>
        <w:br/>
        <w:t>①该项目已设置年度绩效目标，具体内容为“对辖区内两家煤矿进行“安全改造、智能化建设、灾害治理”改造，总投资1250万元，其中宝平煤矿中央预算内资金700万元，菏泽腾达煤矿中央预算内资金550万元。”。</w:t>
        <w:br/>
        <w:t>②该项目实际工作内容为：截至2024年12月25日，该项目实际完成2个煤矿的安全改造，通过该项目的实施，通过煤矿安全改造项目，进一步夯实煤矿安全基础，智能化建设水平同比提高，防灾抗灾能力进一步增强，促进煤矿安全生产和煤炭稳定供应。绩效目标与实际工作内容一致，两者具有相关性。</w:t>
        <w:br/>
        <w:t>③该项目按照绩效目标完成数量指标、质量指标、时效指标、成本指标，完成了辖区内两家煤矿进行“安全改造、智能化建设、灾害治理”改造，总投资1250万元，其中宝平煤矿中央预算内资金700万元，菏泽腾达煤矿中央预算内资金550万元。预期产出效益和效果是否符合正常的业绩水平。</w:t>
        <w:br/>
        <w:t>④该项目批复的预算金额为1250.00万元，《项目支出绩效目标表》中预算金额为1250.00万元，预算确定的项目资金与预算确定的项目投资额相匹配。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量化率达70.00%以上。</w:t>
        <w:br/>
        <w:t>该《项目绩效目标表》中，数量指标指标值为“完成煤矿安全改造项目个数=2个”，三级指标的年度指标值与年度绩效目标中任务数一致，已设置时效指标“项目建设期”。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本项目预算编制通过进行初步设计，按设计概算编制本项目预算，即预算编制较科学且经过论证；</w:t>
        <w:br/>
        <w:t>预算申请内容为新疆维吾尔自治区2024年煤矿安全改造项目,其中:新疆宝平煤矿700万元建设主要内容为：1.购置水灾害治理设备；2.建设水害治理工程；3.实施采掘智能化改造；4.实施信息基础设施升级改造。新疆菏泽腾达煤矿500万元建设主要内容为：1.购置瓦斯灾害防治设备；2.购置水害治理设备；3.顶板：建立地质保障系统；4.采掘智能化改造；项目实际内容为新疆宝平煤矿700万元建设主要内容为：1.购置水灾害治理设备；2.建设水害治理工程；3.实施采掘智能化改造；4.实施信息基础设施升级改造。新疆菏泽腾达煤矿500万元建设主要内容为：1.购置瓦斯灾害防治设备；2.购置水害治理设备；3.顶板：建立地质保障系统；4.采掘智能化改造，预算申请与《新疆维吾尔自治区2024年煤矿安全改造项目实施方案》中涉及的项目内容匹配；</w:t>
        <w:br/>
        <w:t>本项目预算申请资金1250.00万元，我单位在预算申请中严格按照项目实施内容及测算标准进行核算，其中：菏泽腾达煤矿中央预算投资费用550.00万元、宝平煤矿中央预算投资费用700.00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新疆维吾尔自治区2024年煤矿安全改造项目资金的请示》和《新疆维吾尔自治区2024年煤矿安全改造项目实施方案》为依据进行资金分配，预算资金分配依据充分。根据新疆维吾尔自治区发展和改革委员会文件《自治区发展改革委关于分解下达煤矿安全改造专项2024年中央预算内投资计划的通知》（新发改投资〔2024〕375号），本项目实际到位资金1250.00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1250.00万元，其中：财政安排资金1250.00万元，其他资金0.00万元，实际到位资金1250.00万元，资金到位率=（实际到位资金/预算资金）×100.00%=（1250.00/1250.00）×100.00%=100.00%。得分=（实际执行率-60.00%）/（1-60.00%）×4.00=4.00分。</w:t>
        <w:br/>
        <w:t>综上所述，本指标满分为4.00分，根据评分标准得4.00分，本项目资金分配合理。</w:t>
        <w:br/>
        <w:t>（2）预算执行率</w:t>
        <w:br/>
        <w:t>本项目实际支出资金1250.00万元，预算执行率=（实际支出资金/实际到位资金）×100.00%=（1250.00/1250.00）×100.00%=100.00%；</w:t>
        <w:br/>
        <w:t>项目已完成，总体完成率为100.0%；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发展和改革委员会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发展和改革委员会资金管理办法》《昌吉市发展和改革委员会收支业务管理制度》《昌吉市政府采购业务管理制度》《昌吉市发展和改革委员会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发展和改革委员会财务管理制度》《昌吉市采购业务管理制度》《昌吉市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新疆维吾尔自治区2024年煤矿安全改造项目项目工作领导小组，由席洋任组长，负责项目的组织工作；安志林任副组长，负责项目的实施工作；组员包括：步心刚和李强，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项目产出类指标由4个二级指标和4个三级指标构成，权重分30.00分，实际得分30.00分。</w:t>
        <w:br/>
        <w:t>1.数量指标完成情况分析</w:t>
        <w:br/>
        <w:t>“完成煤矿安全改造项目个数”指标：预期指标值为“＝2个”，根据“24年煤矿安全改造项目工作总结”可证，实际完成指标值为“＝2个”，指标完成率为100.00%。</w:t>
        <w:br/>
        <w:t>综上所述，本指标满分为5.00分，根据评分标准得5.00分。</w:t>
        <w:br/>
        <w:t>2.质量指标完成情况分析</w:t>
        <w:br/>
        <w:t>“总投资完成率”指标：预期指标值为“≥80%”，根据“24年煤矿安全改造项目工作总结”可证，实际完成指标值为“＝80%”，指标完成率为100.00%。</w:t>
        <w:br/>
        <w:t>综上所述，本指标满分为5.00分，根据评分标准得5.00分。</w:t>
        <w:br/>
        <w:t>“中央预算内投资支付率”指标：预期指标值为“≥65%”，根据“24年煤矿安全改造项目工作总结”可证，实际完成指标值为“＝65%”，指标完成率为100.0%。</w:t>
        <w:br/>
        <w:t>综上所述，本指标满分为5.00分，根据评分标准得5.00分。</w:t>
        <w:br/>
        <w:t>3.时效指标完成情况分析</w:t>
        <w:br/>
        <w:t>“项目建设期”指标：预期指标值为“≥1年”，根据“24年煤矿安全改造项目工作总结”可证，实际完成指标值为“＝1年”，指标完成率为100.00%。</w:t>
        <w:br/>
        <w:t>综上所述，本指标满分为5.00分，根据评分标准得5.00分。</w:t>
        <w:br/>
        <w:t>4.成本指标完成情况分析</w:t>
        <w:br/>
        <w:t>（1）经济成本指标完成情况分析</w:t>
        <w:br/>
        <w:t>“菏泽腾达煤矿中央预算投资额”指标：预期指标值为“≤550万元”，根据“国库支付凭证”可证，实际完成指标值为“＝550万元”，指标完成率为100.00%。</w:t>
        <w:br/>
        <w:t>综上所述，本指标满分为5.00分，根据评分标准得5.00分。</w:t>
        <w:br/>
        <w:t>“宝平煤矿中央预算投资额”指标：预期指标值为“≤700万元”，根据“国库支付凭证”可证，实际完成指标值为“＝700万元”，指标完成率为100.00%。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项目效益类指标由1个二级指标和1个三级指标构成，权重分20.00分，实际得分20.00分。</w:t>
        <w:br/>
        <w:t>1.经济效益完成情况分析</w:t>
        <w:br/>
        <w:t>无此类指标。</w:t>
        <w:br/>
        <w:t>2.社会效益完成情况分析</w:t>
        <w:br/>
        <w:t>“提高煤矿安全保障程度”指标：预期指标值为“稳步提高”，根据“24年煤矿安全改造项目工作总结”可证，实际完成指标值为“基本达成目标”，指标完成率为100.00%。</w:t>
        <w:br/>
        <w:t>综上所述，本指标满分为20.00分，根据评分标准得20.00分。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“公众对环境质量满意率”指标：预期指标值为“≥90%”，根据“24年煤矿安全改造项目工作总结和情况说明文件”可证，实际完成指标值为“＝90%”，指标完成率为100.00%。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三是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二是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三是项目支出绩效评价存在单位限，客观性有待加强。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加强培训，提高相关人员工作水平。采取多种培训形式对单位财务人员、业务科室人员进行集中培训，进一步树牢绩效观念，提高本单位工作人员的绩效管理能力和工作水平，为预算绩效管理相关工作的顺利开展提供保障。</w:t>
        <w:br/>
        <w:t>二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资料的完整齐全。</w:t>
        <w:br/>
        <w:t>三是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