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33D" w:rsidRDefault="0089733D">
      <w:pPr>
        <w:widowControl/>
        <w:jc w:val="left"/>
        <w:rPr>
          <w:rFonts w:ascii="宋体" w:eastAsia="宋体"/>
          <w:sz w:val="32"/>
          <w:szCs w:val="32"/>
        </w:rPr>
      </w:pPr>
    </w:p>
    <w:p w:rsidR="0089733D" w:rsidRDefault="0089733D">
      <w:pPr>
        <w:widowControl/>
        <w:jc w:val="left"/>
        <w:rPr>
          <w:rFonts w:ascii="宋体" w:eastAsia="宋体"/>
          <w:sz w:val="44"/>
          <w:szCs w:val="44"/>
        </w:rPr>
      </w:pPr>
    </w:p>
    <w:p w:rsidR="0089733D" w:rsidRDefault="0089733D">
      <w:pPr>
        <w:widowControl/>
        <w:jc w:val="left"/>
        <w:rPr>
          <w:rFonts w:ascii="宋体" w:eastAsia="宋体"/>
          <w:sz w:val="44"/>
          <w:szCs w:val="44"/>
        </w:rPr>
      </w:pPr>
    </w:p>
    <w:p w:rsidR="0089733D" w:rsidRDefault="0089733D">
      <w:pPr>
        <w:widowControl/>
        <w:jc w:val="left"/>
        <w:rPr>
          <w:rFonts w:ascii="宋体" w:eastAsia="宋体"/>
          <w:sz w:val="44"/>
          <w:szCs w:val="44"/>
        </w:rPr>
      </w:pPr>
    </w:p>
    <w:p w:rsidR="0089733D" w:rsidRDefault="0082786D">
      <w:pPr>
        <w:widowControl/>
        <w:jc w:val="center"/>
        <w:outlineLvl w:val="0"/>
        <w:rPr>
          <w:rFonts w:ascii="宋体" w:eastAsia="黑体"/>
          <w:sz w:val="44"/>
          <w:szCs w:val="44"/>
        </w:rPr>
      </w:pPr>
      <w:r>
        <w:rPr>
          <w:rFonts w:ascii="宋体" w:eastAsia="黑体"/>
          <w:sz w:val="44"/>
          <w:szCs w:val="44"/>
        </w:rPr>
        <w:t>昌吉市人民政府办公室</w:t>
      </w:r>
    </w:p>
    <w:p w:rsidR="0089733D" w:rsidRDefault="0082786D">
      <w:pPr>
        <w:widowControl/>
        <w:jc w:val="center"/>
        <w:outlineLvl w:val="0"/>
        <w:rPr>
          <w:rFonts w:ascii="黑体" w:eastAsia="黑体"/>
          <w:sz w:val="44"/>
          <w:szCs w:val="44"/>
        </w:rPr>
      </w:pPr>
      <w:r>
        <w:rPr>
          <w:rFonts w:ascii="黑体" w:eastAsia="黑体"/>
          <w:sz w:val="44"/>
          <w:szCs w:val="44"/>
        </w:rPr>
        <w:t>2024</w:t>
      </w:r>
      <w:r>
        <w:rPr>
          <w:rFonts w:ascii="黑体" w:eastAsia="黑体"/>
          <w:sz w:val="44"/>
          <w:szCs w:val="44"/>
        </w:rPr>
        <w:t>年度部门决算公开说明</w:t>
      </w:r>
    </w:p>
    <w:p w:rsidR="0089733D" w:rsidRDefault="0082786D">
      <w:pPr>
        <w:widowControl/>
      </w:pPr>
      <w:r>
        <w:rPr>
          <w:sz w:val="0"/>
          <w:szCs w:val="0"/>
        </w:rPr>
        <w:br w:type="page"/>
      </w:r>
    </w:p>
    <w:p w:rsidR="0089733D" w:rsidRDefault="0082786D">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w:t>
      </w:r>
      <w:r>
        <w:rPr>
          <w:rFonts w:ascii="黑体" w:eastAsia="黑体"/>
          <w:b/>
          <w:sz w:val="32"/>
          <w:szCs w:val="32"/>
        </w:rPr>
        <w:t>录</w:t>
      </w:r>
    </w:p>
    <w:p w:rsidR="0089733D" w:rsidRDefault="0082786D">
      <w:pPr>
        <w:widowControl/>
        <w:jc w:val="left"/>
        <w:rPr>
          <w:rFonts w:ascii="仿宋_GB2312" w:eastAsia="仿宋_GB2312"/>
          <w:sz w:val="32"/>
          <w:szCs w:val="32"/>
        </w:rPr>
      </w:pPr>
      <w:r>
        <w:rPr>
          <w:rFonts w:ascii="仿宋_GB2312" w:eastAsia="仿宋_GB2312"/>
          <w:b/>
          <w:sz w:val="32"/>
          <w:szCs w:val="32"/>
        </w:rPr>
        <w:t>第一部分单位概况</w:t>
      </w:r>
    </w:p>
    <w:p w:rsidR="0089733D" w:rsidRDefault="0082786D">
      <w:pPr>
        <w:widowControl/>
        <w:jc w:val="left"/>
        <w:rPr>
          <w:rFonts w:ascii="仿宋_GB2312" w:eastAsia="仿宋_GB2312"/>
          <w:sz w:val="32"/>
          <w:szCs w:val="32"/>
        </w:rPr>
      </w:pPr>
      <w:r>
        <w:rPr>
          <w:rFonts w:ascii="仿宋_GB2312" w:eastAsia="仿宋_GB2312"/>
          <w:sz w:val="32"/>
          <w:szCs w:val="32"/>
        </w:rPr>
        <w:t>一、主要职能</w:t>
      </w:r>
    </w:p>
    <w:p w:rsidR="0089733D" w:rsidRDefault="0082786D">
      <w:pPr>
        <w:widowControl/>
        <w:jc w:val="left"/>
        <w:rPr>
          <w:rFonts w:ascii="仿宋_GB2312" w:eastAsia="仿宋_GB2312"/>
          <w:sz w:val="32"/>
          <w:szCs w:val="32"/>
        </w:rPr>
      </w:pPr>
      <w:r>
        <w:rPr>
          <w:rFonts w:ascii="仿宋_GB2312" w:eastAsia="仿宋_GB2312"/>
          <w:sz w:val="32"/>
          <w:szCs w:val="32"/>
        </w:rPr>
        <w:t>二、机构设置及人员情况</w:t>
      </w:r>
    </w:p>
    <w:p w:rsidR="0089733D" w:rsidRDefault="0082786D">
      <w:pPr>
        <w:widowControl/>
        <w:jc w:val="left"/>
        <w:rPr>
          <w:rFonts w:ascii="仿宋_GB2312" w:eastAsia="仿宋_GB2312"/>
          <w:sz w:val="32"/>
          <w:szCs w:val="32"/>
        </w:rPr>
      </w:pPr>
      <w:r>
        <w:rPr>
          <w:rFonts w:ascii="仿宋_GB2312" w:eastAsia="仿宋_GB2312"/>
          <w:b/>
          <w:sz w:val="32"/>
          <w:szCs w:val="32"/>
        </w:rPr>
        <w:t>第二部分</w:t>
      </w:r>
      <w:r>
        <w:rPr>
          <w:rFonts w:ascii="仿宋_GB2312" w:eastAsia="仿宋_GB2312"/>
          <w:b/>
          <w:sz w:val="32"/>
          <w:szCs w:val="32"/>
        </w:rPr>
        <w:t xml:space="preserve"> </w:t>
      </w:r>
      <w:r>
        <w:rPr>
          <w:rFonts w:ascii="仿宋_GB2312" w:eastAsia="仿宋_GB2312"/>
          <w:b/>
          <w:sz w:val="32"/>
          <w:szCs w:val="32"/>
        </w:rPr>
        <w:t>部门决算情况说明</w:t>
      </w:r>
    </w:p>
    <w:p w:rsidR="0089733D" w:rsidRDefault="0082786D">
      <w:pPr>
        <w:widowControl/>
        <w:jc w:val="left"/>
        <w:rPr>
          <w:rFonts w:ascii="仿宋_GB2312" w:eastAsia="仿宋_GB2312"/>
          <w:sz w:val="32"/>
          <w:szCs w:val="32"/>
        </w:rPr>
      </w:pPr>
      <w:r>
        <w:rPr>
          <w:rFonts w:ascii="仿宋_GB2312" w:eastAsia="仿宋_GB2312"/>
          <w:sz w:val="32"/>
          <w:szCs w:val="32"/>
        </w:rPr>
        <w:t>一、收入支出决算总体情况说明</w:t>
      </w:r>
    </w:p>
    <w:p w:rsidR="0089733D" w:rsidRDefault="0082786D">
      <w:pPr>
        <w:widowControl/>
        <w:jc w:val="left"/>
        <w:rPr>
          <w:rFonts w:ascii="仿宋_GB2312" w:eastAsia="仿宋_GB2312"/>
          <w:sz w:val="32"/>
          <w:szCs w:val="32"/>
        </w:rPr>
      </w:pPr>
      <w:r>
        <w:rPr>
          <w:rFonts w:ascii="仿宋_GB2312" w:eastAsia="仿宋_GB2312"/>
          <w:sz w:val="32"/>
          <w:szCs w:val="32"/>
        </w:rPr>
        <w:t>二、收入决算情况说明</w:t>
      </w:r>
    </w:p>
    <w:p w:rsidR="0089733D" w:rsidRDefault="0082786D">
      <w:pPr>
        <w:widowControl/>
        <w:jc w:val="left"/>
        <w:rPr>
          <w:rFonts w:ascii="仿宋_GB2312" w:eastAsia="仿宋_GB2312"/>
          <w:sz w:val="32"/>
          <w:szCs w:val="32"/>
        </w:rPr>
      </w:pPr>
      <w:r>
        <w:rPr>
          <w:rFonts w:ascii="仿宋_GB2312" w:eastAsia="仿宋_GB2312"/>
          <w:sz w:val="32"/>
          <w:szCs w:val="32"/>
        </w:rPr>
        <w:t>三、支出决算情况说明</w:t>
      </w:r>
    </w:p>
    <w:p w:rsidR="0089733D" w:rsidRDefault="0082786D">
      <w:pPr>
        <w:widowControl/>
        <w:jc w:val="left"/>
        <w:rPr>
          <w:rFonts w:ascii="仿宋_GB2312" w:eastAsia="仿宋_GB2312"/>
          <w:sz w:val="32"/>
          <w:szCs w:val="32"/>
        </w:rPr>
      </w:pPr>
      <w:r>
        <w:rPr>
          <w:rFonts w:ascii="仿宋_GB2312" w:eastAsia="仿宋_GB2312"/>
          <w:sz w:val="32"/>
          <w:szCs w:val="32"/>
        </w:rPr>
        <w:t>四、财政拨款收入支出决算总体情况说明</w:t>
      </w:r>
    </w:p>
    <w:p w:rsidR="0089733D" w:rsidRDefault="0082786D">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rsidR="0089733D" w:rsidRDefault="0082786D">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rsidR="0089733D" w:rsidRDefault="0082786D">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rsidR="0089733D" w:rsidRDefault="0082786D">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rsidR="0089733D" w:rsidRDefault="0082786D">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rsidR="0089733D" w:rsidRDefault="0082786D">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rsidR="0089733D" w:rsidRDefault="0082786D">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rsidR="0089733D" w:rsidRDefault="0082786D">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rsidR="0089733D" w:rsidRDefault="0082786D">
      <w:pPr>
        <w:widowControl/>
        <w:jc w:val="left"/>
        <w:rPr>
          <w:rFonts w:ascii="仿宋_GB2312" w:eastAsia="仿宋_GB2312"/>
          <w:sz w:val="32"/>
          <w:szCs w:val="32"/>
        </w:rPr>
      </w:pPr>
      <w:r>
        <w:rPr>
          <w:rFonts w:ascii="仿宋_GB2312" w:eastAsia="仿宋_GB2312"/>
          <w:sz w:val="32"/>
          <w:szCs w:val="32"/>
        </w:rPr>
        <w:t>十、其他重要事项的情况说明</w:t>
      </w:r>
    </w:p>
    <w:p w:rsidR="0089733D" w:rsidRDefault="0082786D">
      <w:pPr>
        <w:widowControl/>
        <w:jc w:val="left"/>
        <w:rPr>
          <w:rFonts w:ascii="仿宋_GB2312" w:eastAsia="仿宋_GB2312"/>
          <w:sz w:val="32"/>
          <w:szCs w:val="32"/>
        </w:rPr>
      </w:pPr>
      <w:r>
        <w:rPr>
          <w:rFonts w:ascii="仿宋_GB2312" w:eastAsia="仿宋_GB2312"/>
          <w:sz w:val="32"/>
          <w:szCs w:val="32"/>
        </w:rPr>
        <w:t>（一）机关运行经费及公用经费支出情况</w:t>
      </w:r>
    </w:p>
    <w:p w:rsidR="0089733D" w:rsidRDefault="0082786D">
      <w:pPr>
        <w:widowControl/>
        <w:jc w:val="left"/>
        <w:rPr>
          <w:rFonts w:ascii="仿宋_GB2312" w:eastAsia="仿宋_GB2312"/>
          <w:sz w:val="32"/>
          <w:szCs w:val="32"/>
        </w:rPr>
      </w:pPr>
      <w:r>
        <w:rPr>
          <w:rFonts w:ascii="仿宋_GB2312" w:eastAsia="仿宋_GB2312"/>
          <w:sz w:val="32"/>
          <w:szCs w:val="32"/>
        </w:rPr>
        <w:t>（二）政府采购情况</w:t>
      </w:r>
    </w:p>
    <w:p w:rsidR="0089733D" w:rsidRDefault="0082786D">
      <w:pPr>
        <w:widowControl/>
        <w:jc w:val="left"/>
        <w:rPr>
          <w:rFonts w:ascii="仿宋_GB2312" w:eastAsia="仿宋_GB2312"/>
          <w:sz w:val="32"/>
          <w:szCs w:val="32"/>
        </w:rPr>
      </w:pPr>
      <w:r>
        <w:rPr>
          <w:rFonts w:ascii="仿宋_GB2312" w:eastAsia="仿宋_GB2312"/>
          <w:sz w:val="32"/>
          <w:szCs w:val="32"/>
        </w:rPr>
        <w:t>（三）国有资产占用情况说明</w:t>
      </w:r>
    </w:p>
    <w:p w:rsidR="0089733D" w:rsidRDefault="0082786D">
      <w:pPr>
        <w:widowControl/>
        <w:jc w:val="left"/>
        <w:rPr>
          <w:rFonts w:ascii="仿宋_GB2312" w:eastAsia="仿宋_GB2312"/>
          <w:sz w:val="32"/>
          <w:szCs w:val="32"/>
        </w:rPr>
      </w:pPr>
      <w:r>
        <w:rPr>
          <w:rFonts w:ascii="仿宋_GB2312" w:eastAsia="仿宋_GB2312"/>
          <w:sz w:val="32"/>
          <w:szCs w:val="32"/>
        </w:rPr>
        <w:t>十一、预算绩效的情况说明</w:t>
      </w:r>
    </w:p>
    <w:p w:rsidR="0089733D" w:rsidRDefault="0082786D">
      <w:pPr>
        <w:widowControl/>
        <w:jc w:val="left"/>
        <w:rPr>
          <w:rFonts w:ascii="仿宋_GB2312" w:eastAsia="仿宋_GB2312"/>
          <w:sz w:val="32"/>
          <w:szCs w:val="32"/>
        </w:rPr>
      </w:pPr>
      <w:r>
        <w:rPr>
          <w:rFonts w:ascii="仿宋_GB2312" w:eastAsia="仿宋_GB2312"/>
          <w:sz w:val="32"/>
          <w:szCs w:val="32"/>
        </w:rPr>
        <w:t>十二、其他需说明的事项</w:t>
      </w:r>
    </w:p>
    <w:p w:rsidR="0089733D" w:rsidRDefault="0082786D">
      <w:pPr>
        <w:widowControl/>
        <w:jc w:val="left"/>
        <w:rPr>
          <w:rFonts w:ascii="仿宋_GB2312" w:eastAsia="仿宋_GB2312"/>
          <w:sz w:val="32"/>
          <w:szCs w:val="32"/>
        </w:rPr>
      </w:pPr>
      <w:r>
        <w:rPr>
          <w:rFonts w:ascii="仿宋_GB2312" w:eastAsia="仿宋_GB2312"/>
          <w:b/>
          <w:sz w:val="32"/>
          <w:szCs w:val="32"/>
        </w:rPr>
        <w:t>第三部分</w:t>
      </w:r>
      <w:r>
        <w:rPr>
          <w:rFonts w:ascii="仿宋_GB2312" w:eastAsia="仿宋_GB2312"/>
          <w:b/>
          <w:sz w:val="32"/>
          <w:szCs w:val="32"/>
        </w:rPr>
        <w:t xml:space="preserve"> </w:t>
      </w:r>
      <w:r>
        <w:rPr>
          <w:rFonts w:ascii="仿宋_GB2312" w:eastAsia="仿宋_GB2312"/>
          <w:b/>
          <w:sz w:val="32"/>
          <w:szCs w:val="32"/>
        </w:rPr>
        <w:t>专业名词解释</w:t>
      </w:r>
    </w:p>
    <w:p w:rsidR="0089733D" w:rsidRDefault="0082786D">
      <w:pPr>
        <w:widowControl/>
        <w:jc w:val="left"/>
        <w:rPr>
          <w:rFonts w:ascii="仿宋_GB2312" w:eastAsia="仿宋_GB2312"/>
          <w:sz w:val="32"/>
          <w:szCs w:val="32"/>
        </w:rPr>
      </w:pPr>
      <w:r>
        <w:rPr>
          <w:rFonts w:ascii="仿宋_GB2312" w:eastAsia="仿宋_GB2312"/>
          <w:b/>
          <w:sz w:val="32"/>
          <w:szCs w:val="32"/>
        </w:rPr>
        <w:t>第四部分</w:t>
      </w:r>
      <w:r>
        <w:rPr>
          <w:rFonts w:ascii="仿宋_GB2312" w:eastAsia="仿宋_GB2312"/>
          <w:b/>
          <w:sz w:val="32"/>
          <w:szCs w:val="32"/>
        </w:rPr>
        <w:t xml:space="preserve"> </w:t>
      </w:r>
      <w:r>
        <w:rPr>
          <w:rFonts w:ascii="仿宋_GB2312" w:eastAsia="仿宋_GB2312"/>
          <w:b/>
          <w:sz w:val="32"/>
          <w:szCs w:val="32"/>
        </w:rPr>
        <w:t>部门决算报表（见附表）</w:t>
      </w:r>
    </w:p>
    <w:p w:rsidR="0089733D" w:rsidRDefault="0082786D">
      <w:pPr>
        <w:widowControl/>
        <w:jc w:val="left"/>
        <w:rPr>
          <w:rFonts w:ascii="仿宋_GB2312" w:eastAsia="仿宋_GB2312"/>
          <w:sz w:val="32"/>
          <w:szCs w:val="32"/>
        </w:rPr>
      </w:pPr>
      <w:r>
        <w:rPr>
          <w:rFonts w:ascii="仿宋_GB2312" w:eastAsia="仿宋_GB2312"/>
          <w:sz w:val="32"/>
          <w:szCs w:val="32"/>
        </w:rPr>
        <w:t>一、《收入支出决算总表》</w:t>
      </w:r>
    </w:p>
    <w:p w:rsidR="0089733D" w:rsidRDefault="0082786D">
      <w:pPr>
        <w:widowControl/>
        <w:jc w:val="left"/>
        <w:rPr>
          <w:rFonts w:ascii="仿宋_GB2312" w:eastAsia="仿宋_GB2312"/>
          <w:sz w:val="32"/>
          <w:szCs w:val="32"/>
        </w:rPr>
      </w:pPr>
      <w:r>
        <w:rPr>
          <w:rFonts w:ascii="仿宋_GB2312" w:eastAsia="仿宋_GB2312"/>
          <w:sz w:val="32"/>
          <w:szCs w:val="32"/>
        </w:rPr>
        <w:t>二、《收入决算表》</w:t>
      </w:r>
    </w:p>
    <w:p w:rsidR="0089733D" w:rsidRDefault="0082786D">
      <w:pPr>
        <w:widowControl/>
        <w:jc w:val="left"/>
        <w:rPr>
          <w:rFonts w:ascii="仿宋_GB2312" w:eastAsia="仿宋_GB2312"/>
          <w:sz w:val="32"/>
          <w:szCs w:val="32"/>
        </w:rPr>
      </w:pPr>
      <w:r>
        <w:rPr>
          <w:rFonts w:ascii="仿宋_GB2312" w:eastAsia="仿宋_GB2312"/>
          <w:sz w:val="32"/>
          <w:szCs w:val="32"/>
        </w:rPr>
        <w:t>三、《支出决算表》</w:t>
      </w:r>
    </w:p>
    <w:p w:rsidR="0089733D" w:rsidRDefault="0082786D">
      <w:pPr>
        <w:widowControl/>
        <w:jc w:val="left"/>
        <w:rPr>
          <w:rFonts w:ascii="仿宋_GB2312" w:eastAsia="仿宋_GB2312"/>
          <w:sz w:val="32"/>
          <w:szCs w:val="32"/>
        </w:rPr>
      </w:pPr>
      <w:r>
        <w:rPr>
          <w:rFonts w:ascii="仿宋_GB2312" w:eastAsia="仿宋_GB2312"/>
          <w:sz w:val="32"/>
          <w:szCs w:val="32"/>
        </w:rPr>
        <w:t>四、《财政拨款收入支出决算总表》</w:t>
      </w:r>
    </w:p>
    <w:p w:rsidR="0089733D" w:rsidRDefault="0082786D">
      <w:pPr>
        <w:widowControl/>
        <w:jc w:val="left"/>
        <w:rPr>
          <w:rFonts w:ascii="仿宋_GB2312" w:eastAsia="仿宋_GB2312"/>
          <w:sz w:val="32"/>
          <w:szCs w:val="32"/>
        </w:rPr>
      </w:pPr>
      <w:r>
        <w:rPr>
          <w:rFonts w:ascii="仿宋_GB2312" w:eastAsia="仿宋_GB2312"/>
          <w:sz w:val="32"/>
          <w:szCs w:val="32"/>
        </w:rPr>
        <w:t>五、《一般公共预算财政拨款支出决算表》</w:t>
      </w:r>
    </w:p>
    <w:p w:rsidR="0089733D" w:rsidRDefault="0082786D">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rsidR="0089733D" w:rsidRDefault="0082786D">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rsidR="0089733D" w:rsidRDefault="0082786D">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rsidR="0089733D" w:rsidRDefault="0082786D">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rsidR="0089733D" w:rsidRDefault="0082786D">
      <w:pPr>
        <w:widowControl/>
      </w:pPr>
      <w:r>
        <w:rPr>
          <w:sz w:val="0"/>
          <w:szCs w:val="0"/>
        </w:rPr>
        <w:br w:type="page"/>
      </w:r>
    </w:p>
    <w:p w:rsidR="0089733D" w:rsidRDefault="0082786D">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一、主要职能</w:t>
      </w:r>
    </w:p>
    <w:p w:rsidR="00B34D41" w:rsidRDefault="0082786D">
      <w:pPr>
        <w:widowControl/>
        <w:ind w:firstLineChars="200" w:firstLine="640"/>
        <w:rPr>
          <w:rFonts w:ascii="仿宋_GB2312" w:eastAsia="仿宋_GB2312"/>
          <w:sz w:val="32"/>
          <w:szCs w:val="32"/>
        </w:rPr>
      </w:pPr>
      <w:r>
        <w:rPr>
          <w:rFonts w:ascii="仿宋_GB2312" w:eastAsia="仿宋_GB2312"/>
          <w:sz w:val="32"/>
          <w:szCs w:val="32"/>
        </w:rPr>
        <w:t>负责昌吉市人民政府会议的准备工作，并做好会议记录，整理会议纪要，协助市人民政府领导组织会议事项的</w:t>
      </w:r>
      <w:r>
        <w:rPr>
          <w:rFonts w:ascii="仿宋_GB2312" w:eastAsia="仿宋_GB2312" w:hint="eastAsia"/>
          <w:sz w:val="32"/>
          <w:szCs w:val="32"/>
        </w:rPr>
        <w:t>实</w:t>
      </w:r>
      <w:r>
        <w:rPr>
          <w:rFonts w:ascii="仿宋_GB2312" w:eastAsia="仿宋_GB2312"/>
          <w:sz w:val="32"/>
          <w:szCs w:val="32"/>
        </w:rPr>
        <w:t>施；负责政府领导参加重大活动的协调和安排工作。协助昌吉市人</w:t>
      </w:r>
      <w:r>
        <w:rPr>
          <w:rFonts w:ascii="仿宋_GB2312" w:eastAsia="仿宋_GB2312"/>
          <w:sz w:val="32"/>
          <w:szCs w:val="32"/>
        </w:rPr>
        <w:t>民政府领导同志组织起草或审核以昌吉市人民政府和昌吉市人民政府办公室名义发布的公文。研究昌吉市人民政府各部门和各乡镇人民政府、街道办事处请示市人民政府的事项，提出审核意见，报市人民政府审定。督促检查昌吉市人民政府公文、会议决定事项及市人民政府领导同志有关指示的执行落实情况并跟踪调研，及时向市人民政府领导同志报告；负责市人民政府领导亲自进行督促检查的服务工作和组织协调工作。根据市人民政府领导的指示，组织专题调查研究，及时反映情况，提出建议；搜集整理政务信息，为领导提供信息服务。协助市人民政府领导同志组织处理需要</w:t>
      </w:r>
      <w:r>
        <w:rPr>
          <w:rFonts w:ascii="仿宋_GB2312" w:eastAsia="仿宋_GB2312"/>
          <w:sz w:val="32"/>
          <w:szCs w:val="32"/>
        </w:rPr>
        <w:t>由市人民政府处理的应急事件和重大事故，负责市人民政府应急管理日常工作。负责国家、自治区、自治州及市人大代表建议、批评意见和政协委员提案的办理和答复工作。负责政府的信息调研工作和推进、指导、协调昌吉市人民政府系统电子政务工作。负责指导、监督昌吉市政务公开及政府信息公开工作。承担信访日常工作。</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承办昌吉市人民政府领导同志交办的其他事项。</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昌吉市人民政府办公室</w:t>
      </w:r>
      <w:r>
        <w:rPr>
          <w:rFonts w:ascii="仿宋_GB2312" w:eastAsia="仿宋_GB2312"/>
          <w:sz w:val="32"/>
          <w:szCs w:val="32"/>
        </w:rPr>
        <w:t>2024</w:t>
      </w:r>
      <w:r>
        <w:rPr>
          <w:rFonts w:ascii="仿宋_GB2312" w:eastAsia="仿宋_GB2312"/>
          <w:sz w:val="32"/>
          <w:szCs w:val="32"/>
        </w:rPr>
        <w:t>年度，实有人数</w:t>
      </w:r>
      <w:r>
        <w:rPr>
          <w:rFonts w:ascii="仿宋_GB2312" w:eastAsia="仿宋_GB2312"/>
          <w:sz w:val="32"/>
          <w:szCs w:val="32"/>
        </w:rPr>
        <w:t>68</w:t>
      </w:r>
      <w:r>
        <w:rPr>
          <w:rFonts w:ascii="仿宋_GB2312" w:eastAsia="仿宋_GB2312"/>
          <w:sz w:val="32"/>
          <w:szCs w:val="32"/>
        </w:rPr>
        <w:t>人，其中：在职人员</w:t>
      </w:r>
      <w:r>
        <w:rPr>
          <w:rFonts w:ascii="仿宋_GB2312" w:eastAsia="仿宋_GB2312"/>
          <w:sz w:val="32"/>
          <w:szCs w:val="32"/>
        </w:rPr>
        <w:t>52</w:t>
      </w:r>
      <w:r>
        <w:rPr>
          <w:rFonts w:ascii="仿宋_GB2312" w:eastAsia="仿宋_GB2312"/>
          <w:sz w:val="32"/>
          <w:szCs w:val="32"/>
        </w:rPr>
        <w:t>人，减少</w:t>
      </w:r>
      <w:r>
        <w:rPr>
          <w:rFonts w:ascii="仿宋_GB2312" w:eastAsia="仿宋_GB2312"/>
          <w:sz w:val="32"/>
          <w:szCs w:val="32"/>
        </w:rPr>
        <w:t>3</w:t>
      </w:r>
      <w:r>
        <w:rPr>
          <w:rFonts w:ascii="仿宋_GB2312" w:eastAsia="仿宋_GB2312"/>
          <w:sz w:val="32"/>
          <w:szCs w:val="32"/>
        </w:rPr>
        <w:t>人；离休人员</w:t>
      </w:r>
      <w:r>
        <w:rPr>
          <w:rFonts w:ascii="仿宋_GB2312" w:eastAsia="仿宋_GB2312"/>
          <w:sz w:val="32"/>
          <w:szCs w:val="32"/>
        </w:rPr>
        <w:t>2</w:t>
      </w:r>
      <w:r>
        <w:rPr>
          <w:rFonts w:ascii="仿宋_GB2312" w:eastAsia="仿宋_GB2312"/>
          <w:sz w:val="32"/>
          <w:szCs w:val="32"/>
        </w:rPr>
        <w:t>人，较上年无变化；退休人员</w:t>
      </w:r>
      <w:r>
        <w:rPr>
          <w:rFonts w:ascii="仿宋_GB2312" w:eastAsia="仿宋_GB2312"/>
          <w:sz w:val="32"/>
          <w:szCs w:val="32"/>
        </w:rPr>
        <w:t>14</w:t>
      </w:r>
      <w:r>
        <w:rPr>
          <w:rFonts w:ascii="仿宋_GB2312" w:eastAsia="仿宋_GB2312"/>
          <w:sz w:val="32"/>
          <w:szCs w:val="32"/>
        </w:rPr>
        <w:t>人，减少</w:t>
      </w:r>
      <w:r>
        <w:rPr>
          <w:rFonts w:ascii="仿宋_GB2312" w:eastAsia="仿宋_GB2312"/>
          <w:sz w:val="32"/>
          <w:szCs w:val="32"/>
        </w:rPr>
        <w:t>2</w:t>
      </w:r>
      <w:r>
        <w:rPr>
          <w:rFonts w:ascii="仿宋_GB2312" w:eastAsia="仿宋_GB2312"/>
          <w:sz w:val="32"/>
          <w:szCs w:val="32"/>
        </w:rPr>
        <w:t>人。</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昌吉市人民政府办公室无下属预算单位，下设</w:t>
      </w:r>
      <w:r>
        <w:rPr>
          <w:rFonts w:ascii="仿宋_GB2312" w:eastAsia="仿宋_GB2312"/>
          <w:sz w:val="32"/>
          <w:szCs w:val="32"/>
        </w:rPr>
        <w:t>6</w:t>
      </w:r>
      <w:r>
        <w:rPr>
          <w:rFonts w:ascii="仿宋_GB2312" w:eastAsia="仿宋_GB2312"/>
          <w:sz w:val="32"/>
          <w:szCs w:val="32"/>
        </w:rPr>
        <w:t>个</w:t>
      </w:r>
      <w:r>
        <w:rPr>
          <w:rFonts w:ascii="仿宋_GB2312" w:eastAsia="仿宋_GB2312" w:hint="eastAsia"/>
          <w:sz w:val="32"/>
          <w:szCs w:val="32"/>
        </w:rPr>
        <w:t>科室</w:t>
      </w:r>
      <w:r>
        <w:rPr>
          <w:rFonts w:ascii="仿宋_GB2312" w:eastAsia="仿宋_GB2312"/>
          <w:sz w:val="32"/>
          <w:szCs w:val="32"/>
        </w:rPr>
        <w:t>，分别是：文书科</w:t>
      </w:r>
      <w:r w:rsidR="00B34D41">
        <w:rPr>
          <w:rFonts w:ascii="仿宋_GB2312" w:eastAsia="仿宋_GB2312" w:hint="eastAsia"/>
          <w:sz w:val="32"/>
          <w:szCs w:val="32"/>
        </w:rPr>
        <w:t>、</w:t>
      </w:r>
      <w:r>
        <w:rPr>
          <w:rFonts w:ascii="仿宋_GB2312" w:eastAsia="仿宋_GB2312"/>
          <w:sz w:val="32"/>
          <w:szCs w:val="32"/>
        </w:rPr>
        <w:t>行政科</w:t>
      </w:r>
      <w:r w:rsidR="00B34D41">
        <w:rPr>
          <w:rFonts w:ascii="仿宋_GB2312" w:eastAsia="仿宋_GB2312" w:hint="eastAsia"/>
          <w:sz w:val="32"/>
          <w:szCs w:val="32"/>
        </w:rPr>
        <w:t>、</w:t>
      </w:r>
      <w:r>
        <w:rPr>
          <w:rFonts w:ascii="仿宋_GB2312" w:eastAsia="仿宋_GB2312"/>
          <w:sz w:val="32"/>
          <w:szCs w:val="32"/>
        </w:rPr>
        <w:t>综合科</w:t>
      </w:r>
      <w:r w:rsidR="00B34D41">
        <w:rPr>
          <w:rFonts w:ascii="仿宋_GB2312" w:eastAsia="仿宋_GB2312" w:hint="eastAsia"/>
          <w:sz w:val="32"/>
          <w:szCs w:val="32"/>
        </w:rPr>
        <w:t>、</w:t>
      </w:r>
      <w:r>
        <w:rPr>
          <w:rFonts w:ascii="仿宋_GB2312" w:eastAsia="仿宋_GB2312"/>
          <w:sz w:val="32"/>
          <w:szCs w:val="32"/>
        </w:rPr>
        <w:t>督查科</w:t>
      </w:r>
      <w:r w:rsidR="00B34D41">
        <w:rPr>
          <w:rFonts w:ascii="仿宋_GB2312" w:eastAsia="仿宋_GB2312" w:hint="eastAsia"/>
          <w:sz w:val="32"/>
          <w:szCs w:val="32"/>
        </w:rPr>
        <w:t>、</w:t>
      </w:r>
      <w:r>
        <w:rPr>
          <w:rFonts w:ascii="仿宋_GB2312" w:eastAsia="仿宋_GB2312"/>
          <w:sz w:val="32"/>
          <w:szCs w:val="32"/>
        </w:rPr>
        <w:t>信访科</w:t>
      </w:r>
      <w:r w:rsidR="00B34D41">
        <w:rPr>
          <w:rFonts w:ascii="仿宋_GB2312" w:eastAsia="仿宋_GB2312" w:hint="eastAsia"/>
          <w:sz w:val="32"/>
          <w:szCs w:val="32"/>
        </w:rPr>
        <w:t>、</w:t>
      </w:r>
      <w:r>
        <w:rPr>
          <w:rFonts w:ascii="仿宋_GB2312" w:eastAsia="仿宋_GB2312"/>
          <w:sz w:val="32"/>
          <w:szCs w:val="32"/>
        </w:rPr>
        <w:t>信息科。</w:t>
      </w:r>
    </w:p>
    <w:p w:rsidR="0089733D" w:rsidRDefault="0082786D">
      <w:pPr>
        <w:widowControl/>
      </w:pPr>
      <w:r>
        <w:rPr>
          <w:sz w:val="0"/>
          <w:szCs w:val="0"/>
        </w:rPr>
        <w:br w:type="page"/>
      </w:r>
    </w:p>
    <w:p w:rsidR="0089733D" w:rsidRDefault="0082786D">
      <w:pPr>
        <w:widowControl/>
        <w:jc w:val="center"/>
        <w:outlineLvl w:val="0"/>
        <w:rPr>
          <w:rFonts w:ascii="黑体" w:eastAsia="黑体"/>
          <w:sz w:val="32"/>
          <w:szCs w:val="32"/>
        </w:rPr>
      </w:pPr>
      <w:r>
        <w:rPr>
          <w:rFonts w:ascii="黑体" w:eastAsia="黑体"/>
          <w:sz w:val="32"/>
          <w:szCs w:val="32"/>
        </w:rPr>
        <w:t>第二部分</w:t>
      </w:r>
      <w:r>
        <w:rPr>
          <w:rFonts w:ascii="黑体" w:eastAsia="黑体"/>
          <w:sz w:val="32"/>
          <w:szCs w:val="32"/>
        </w:rPr>
        <w:t xml:space="preserve"> </w:t>
      </w:r>
      <w:r>
        <w:rPr>
          <w:rFonts w:ascii="黑体" w:eastAsia="黑体"/>
          <w:sz w:val="32"/>
          <w:szCs w:val="32"/>
        </w:rPr>
        <w:t>部门决算情况说明</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年度收入总计</w:t>
      </w:r>
      <w:r>
        <w:rPr>
          <w:rFonts w:ascii="仿宋_GB2312" w:eastAsia="仿宋_GB2312"/>
          <w:sz w:val="32"/>
          <w:szCs w:val="32"/>
        </w:rPr>
        <w:t>1,354.65</w:t>
      </w:r>
      <w:r>
        <w:rPr>
          <w:rFonts w:ascii="仿宋_GB2312" w:eastAsia="仿宋_GB2312"/>
          <w:sz w:val="32"/>
          <w:szCs w:val="32"/>
        </w:rPr>
        <w:t>万元，其中：本年收入合计</w:t>
      </w:r>
      <w:r>
        <w:rPr>
          <w:rFonts w:ascii="仿宋_GB2312" w:eastAsia="仿宋_GB2312"/>
          <w:sz w:val="32"/>
          <w:szCs w:val="32"/>
        </w:rPr>
        <w:t>1,354.65</w:t>
      </w:r>
      <w:r>
        <w:rPr>
          <w:rFonts w:ascii="仿宋_GB2312" w:eastAsia="仿宋_GB2312"/>
          <w:sz w:val="32"/>
          <w:szCs w:val="32"/>
        </w:rPr>
        <w:t>万元，使用非财政拨款结余（含专用结余）</w:t>
      </w:r>
      <w:r>
        <w:rPr>
          <w:rFonts w:ascii="仿宋_GB2312" w:eastAsia="仿宋_GB2312"/>
          <w:sz w:val="32"/>
          <w:szCs w:val="32"/>
        </w:rPr>
        <w:t>0.00</w:t>
      </w:r>
      <w:r>
        <w:rPr>
          <w:rFonts w:ascii="仿宋_GB2312" w:eastAsia="仿宋_GB2312"/>
          <w:sz w:val="32"/>
          <w:szCs w:val="32"/>
        </w:rPr>
        <w:t>万元，年初结转和结余</w:t>
      </w:r>
      <w:r>
        <w:rPr>
          <w:rFonts w:ascii="仿宋_GB2312" w:eastAsia="仿宋_GB2312"/>
          <w:sz w:val="32"/>
          <w:szCs w:val="32"/>
        </w:rPr>
        <w:t>0.00</w:t>
      </w:r>
      <w:r>
        <w:rPr>
          <w:rFonts w:ascii="仿宋_GB2312" w:eastAsia="仿宋_GB2312"/>
          <w:sz w:val="32"/>
          <w:szCs w:val="32"/>
        </w:rPr>
        <w:t>万元。</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年度支出总计</w:t>
      </w:r>
      <w:r>
        <w:rPr>
          <w:rFonts w:ascii="仿宋_GB2312" w:eastAsia="仿宋_GB2312"/>
          <w:sz w:val="32"/>
          <w:szCs w:val="32"/>
        </w:rPr>
        <w:t>1,354.65</w:t>
      </w:r>
      <w:r>
        <w:rPr>
          <w:rFonts w:ascii="仿宋_GB2312" w:eastAsia="仿宋_GB2312"/>
          <w:sz w:val="32"/>
          <w:szCs w:val="32"/>
        </w:rPr>
        <w:t>万元，其中：本年支出合计</w:t>
      </w:r>
      <w:r>
        <w:rPr>
          <w:rFonts w:ascii="仿宋_GB2312" w:eastAsia="仿宋_GB2312"/>
          <w:sz w:val="32"/>
          <w:szCs w:val="32"/>
        </w:rPr>
        <w:t>1,354.65</w:t>
      </w:r>
      <w:r>
        <w:rPr>
          <w:rFonts w:ascii="仿宋_GB2312" w:eastAsia="仿宋_GB2312"/>
          <w:sz w:val="32"/>
          <w:szCs w:val="32"/>
        </w:rPr>
        <w:t>万元，结余分配</w:t>
      </w:r>
      <w:r>
        <w:rPr>
          <w:rFonts w:ascii="仿宋_GB2312" w:eastAsia="仿宋_GB2312"/>
          <w:sz w:val="32"/>
          <w:szCs w:val="32"/>
        </w:rPr>
        <w:t>0.00</w:t>
      </w:r>
      <w:r>
        <w:rPr>
          <w:rFonts w:ascii="仿宋_GB2312" w:eastAsia="仿宋_GB2312"/>
          <w:sz w:val="32"/>
          <w:szCs w:val="32"/>
        </w:rPr>
        <w:t>万元，年末结转和结余</w:t>
      </w:r>
      <w:r>
        <w:rPr>
          <w:rFonts w:ascii="仿宋_GB2312" w:eastAsia="仿宋_GB2312"/>
          <w:sz w:val="32"/>
          <w:szCs w:val="32"/>
        </w:rPr>
        <w:t>0.00</w:t>
      </w:r>
      <w:r>
        <w:rPr>
          <w:rFonts w:ascii="仿宋_GB2312" w:eastAsia="仿宋_GB2312"/>
          <w:sz w:val="32"/>
          <w:szCs w:val="32"/>
        </w:rPr>
        <w:t>万元。</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收入支出总体与上年相比，减少</w:t>
      </w:r>
      <w:r>
        <w:rPr>
          <w:rFonts w:ascii="仿宋_GB2312" w:eastAsia="仿宋_GB2312"/>
          <w:sz w:val="32"/>
          <w:szCs w:val="32"/>
        </w:rPr>
        <w:t>66.92</w:t>
      </w:r>
      <w:r>
        <w:rPr>
          <w:rFonts w:ascii="仿宋_GB2312" w:eastAsia="仿宋_GB2312"/>
          <w:sz w:val="32"/>
          <w:szCs w:val="32"/>
        </w:rPr>
        <w:t>万元，下降</w:t>
      </w:r>
      <w:r>
        <w:rPr>
          <w:rFonts w:ascii="仿宋_GB2312" w:eastAsia="仿宋_GB2312"/>
          <w:sz w:val="32"/>
          <w:szCs w:val="32"/>
        </w:rPr>
        <w:t>4.71%</w:t>
      </w:r>
      <w:r>
        <w:rPr>
          <w:rFonts w:ascii="仿宋_GB2312" w:eastAsia="仿宋_GB2312"/>
          <w:sz w:val="32"/>
          <w:szCs w:val="32"/>
        </w:rPr>
        <w:t>，主要原因是：</w:t>
      </w:r>
      <w:r w:rsidR="00375A20">
        <w:rPr>
          <w:rFonts w:ascii="仿宋_GB2312" w:eastAsia="仿宋_GB2312" w:hint="eastAsia"/>
          <w:sz w:val="32"/>
          <w:szCs w:val="32"/>
        </w:rPr>
        <w:t>本年</w:t>
      </w:r>
      <w:r w:rsidR="00375A20" w:rsidRPr="005211FD">
        <w:rPr>
          <w:rFonts w:ascii="仿宋_GB2312" w:eastAsia="仿宋_GB2312" w:hint="eastAsia"/>
          <w:sz w:val="32"/>
          <w:szCs w:val="32"/>
        </w:rPr>
        <w:t>昌吉市社会矛盾纠纷多元调处中心相关工作经费</w:t>
      </w:r>
      <w:r w:rsidR="00375A20">
        <w:rPr>
          <w:rFonts w:ascii="仿宋_GB2312" w:eastAsia="仿宋_GB2312" w:hint="eastAsia"/>
          <w:sz w:val="32"/>
          <w:szCs w:val="32"/>
        </w:rPr>
        <w:t>减少、党政综合楼信息安全设备和政府网维保项目经费减少</w:t>
      </w:r>
      <w:r>
        <w:rPr>
          <w:rFonts w:ascii="仿宋_GB2312" w:eastAsia="仿宋_GB2312" w:hint="eastAsia"/>
          <w:sz w:val="32"/>
          <w:szCs w:val="32"/>
        </w:rPr>
        <w:t>。</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本年收入</w:t>
      </w:r>
      <w:r>
        <w:rPr>
          <w:rFonts w:ascii="仿宋_GB2312" w:eastAsia="仿宋_GB2312"/>
          <w:sz w:val="32"/>
          <w:szCs w:val="32"/>
        </w:rPr>
        <w:t>1,354.65</w:t>
      </w:r>
      <w:r>
        <w:rPr>
          <w:rFonts w:ascii="仿宋_GB2312" w:eastAsia="仿宋_GB2312"/>
          <w:sz w:val="32"/>
          <w:szCs w:val="32"/>
        </w:rPr>
        <w:t>万元，其中：财政拨款收入</w:t>
      </w:r>
      <w:r>
        <w:rPr>
          <w:rFonts w:ascii="仿宋_GB2312" w:eastAsia="仿宋_GB2312"/>
          <w:sz w:val="32"/>
          <w:szCs w:val="32"/>
        </w:rPr>
        <w:t>1,354.65</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100.00%</w:t>
      </w:r>
      <w:r>
        <w:rPr>
          <w:rFonts w:ascii="仿宋_GB2312" w:eastAsia="仿宋_GB2312"/>
          <w:sz w:val="32"/>
          <w:szCs w:val="32"/>
        </w:rPr>
        <w:t>；上级补助收入</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；事业收入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；经营收入</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；附属单位上缴收入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；其他收入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本年支出</w:t>
      </w:r>
      <w:r>
        <w:rPr>
          <w:rFonts w:ascii="仿宋_GB2312" w:eastAsia="仿宋_GB2312"/>
          <w:sz w:val="32"/>
          <w:szCs w:val="32"/>
        </w:rPr>
        <w:t>1,</w:t>
      </w:r>
      <w:r>
        <w:rPr>
          <w:rFonts w:ascii="仿宋_GB2312" w:eastAsia="仿宋_GB2312"/>
          <w:sz w:val="32"/>
          <w:szCs w:val="32"/>
        </w:rPr>
        <w:t>354.65</w:t>
      </w:r>
      <w:r>
        <w:rPr>
          <w:rFonts w:ascii="仿宋_GB2312" w:eastAsia="仿宋_GB2312"/>
          <w:sz w:val="32"/>
          <w:szCs w:val="32"/>
        </w:rPr>
        <w:t>万元，其中：基本支出</w:t>
      </w:r>
      <w:r>
        <w:rPr>
          <w:rFonts w:ascii="仿宋_GB2312" w:eastAsia="仿宋_GB2312"/>
          <w:sz w:val="32"/>
          <w:szCs w:val="32"/>
        </w:rPr>
        <w:t>1,140.71</w:t>
      </w:r>
      <w:r>
        <w:rPr>
          <w:rFonts w:ascii="仿宋_GB2312" w:eastAsia="仿宋_GB2312"/>
          <w:sz w:val="32"/>
          <w:szCs w:val="32"/>
        </w:rPr>
        <w:t>万元，占</w:t>
      </w:r>
      <w:r>
        <w:rPr>
          <w:rFonts w:ascii="仿宋_GB2312" w:eastAsia="仿宋_GB2312"/>
          <w:sz w:val="32"/>
          <w:szCs w:val="32"/>
        </w:rPr>
        <w:t>84.21%</w:t>
      </w:r>
      <w:r>
        <w:rPr>
          <w:rFonts w:ascii="仿宋_GB2312" w:eastAsia="仿宋_GB2312"/>
          <w:sz w:val="32"/>
          <w:szCs w:val="32"/>
        </w:rPr>
        <w:t>；项目支出</w:t>
      </w:r>
      <w:r>
        <w:rPr>
          <w:rFonts w:ascii="仿宋_GB2312" w:eastAsia="仿宋_GB2312"/>
          <w:sz w:val="32"/>
          <w:szCs w:val="32"/>
        </w:rPr>
        <w:t>213.95</w:t>
      </w:r>
      <w:r>
        <w:rPr>
          <w:rFonts w:ascii="仿宋_GB2312" w:eastAsia="仿宋_GB2312"/>
          <w:sz w:val="32"/>
          <w:szCs w:val="32"/>
        </w:rPr>
        <w:t>万元，占</w:t>
      </w:r>
      <w:r>
        <w:rPr>
          <w:rFonts w:ascii="仿宋_GB2312" w:eastAsia="仿宋_GB2312"/>
          <w:sz w:val="32"/>
          <w:szCs w:val="32"/>
        </w:rPr>
        <w:t>15.79%</w:t>
      </w:r>
      <w:r>
        <w:rPr>
          <w:rFonts w:ascii="仿宋_GB2312" w:eastAsia="仿宋_GB2312"/>
          <w:sz w:val="32"/>
          <w:szCs w:val="32"/>
        </w:rPr>
        <w:t>；上缴上级支出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；经营支出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；对附属单位补助支出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年度财政拨款收入总计</w:t>
      </w:r>
      <w:r>
        <w:rPr>
          <w:rFonts w:ascii="仿宋_GB2312" w:eastAsia="仿宋_GB2312"/>
          <w:sz w:val="32"/>
          <w:szCs w:val="32"/>
        </w:rPr>
        <w:t>1,354.65</w:t>
      </w:r>
      <w:r>
        <w:rPr>
          <w:rFonts w:ascii="仿宋_GB2312" w:eastAsia="仿宋_GB2312"/>
          <w:sz w:val="32"/>
          <w:szCs w:val="32"/>
        </w:rPr>
        <w:t>万元，其中：年初财政拨款结转和结余</w:t>
      </w:r>
      <w:r>
        <w:rPr>
          <w:rFonts w:ascii="仿宋_GB2312" w:eastAsia="仿宋_GB2312"/>
          <w:sz w:val="32"/>
          <w:szCs w:val="32"/>
        </w:rPr>
        <w:t>0.00</w:t>
      </w:r>
      <w:r>
        <w:rPr>
          <w:rFonts w:ascii="仿宋_GB2312" w:eastAsia="仿宋_GB2312"/>
          <w:sz w:val="32"/>
          <w:szCs w:val="32"/>
        </w:rPr>
        <w:t>万元，本年财政拨款收入</w:t>
      </w:r>
      <w:r>
        <w:rPr>
          <w:rFonts w:ascii="仿宋_GB2312" w:eastAsia="仿宋_GB2312"/>
          <w:sz w:val="32"/>
          <w:szCs w:val="32"/>
        </w:rPr>
        <w:t>1,354.65</w:t>
      </w:r>
      <w:r>
        <w:rPr>
          <w:rFonts w:ascii="仿宋_GB2312" w:eastAsia="仿宋_GB2312"/>
          <w:sz w:val="32"/>
          <w:szCs w:val="32"/>
        </w:rPr>
        <w:t>万元。财政拨款支出总计</w:t>
      </w:r>
      <w:r>
        <w:rPr>
          <w:rFonts w:ascii="仿宋_GB2312" w:eastAsia="仿宋_GB2312"/>
          <w:sz w:val="32"/>
          <w:szCs w:val="32"/>
        </w:rPr>
        <w:t>1,354.65</w:t>
      </w:r>
      <w:r>
        <w:rPr>
          <w:rFonts w:ascii="仿宋_GB2312" w:eastAsia="仿宋_GB2312"/>
          <w:sz w:val="32"/>
          <w:szCs w:val="32"/>
        </w:rPr>
        <w:t>万元，其中：年末财政拨款结转和结余</w:t>
      </w:r>
      <w:r>
        <w:rPr>
          <w:rFonts w:ascii="仿宋_GB2312" w:eastAsia="仿宋_GB2312"/>
          <w:sz w:val="32"/>
          <w:szCs w:val="32"/>
        </w:rPr>
        <w:t>0.00</w:t>
      </w:r>
      <w:r>
        <w:rPr>
          <w:rFonts w:ascii="仿宋_GB2312" w:eastAsia="仿宋_GB2312"/>
          <w:sz w:val="32"/>
          <w:szCs w:val="32"/>
        </w:rPr>
        <w:t>万元，本年财政拨款支出</w:t>
      </w:r>
      <w:r>
        <w:rPr>
          <w:rFonts w:ascii="仿宋_GB2312" w:eastAsia="仿宋_GB2312"/>
          <w:sz w:val="32"/>
          <w:szCs w:val="32"/>
        </w:rPr>
        <w:t>1,354.</w:t>
      </w:r>
      <w:r>
        <w:rPr>
          <w:rFonts w:ascii="仿宋_GB2312" w:eastAsia="仿宋_GB2312"/>
          <w:sz w:val="32"/>
          <w:szCs w:val="32"/>
        </w:rPr>
        <w:t>65</w:t>
      </w:r>
      <w:r>
        <w:rPr>
          <w:rFonts w:ascii="仿宋_GB2312" w:eastAsia="仿宋_GB2312"/>
          <w:sz w:val="32"/>
          <w:szCs w:val="32"/>
        </w:rPr>
        <w:t>万元。</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w:t>
      </w:r>
      <w:r>
        <w:rPr>
          <w:rFonts w:ascii="仿宋_GB2312" w:eastAsia="仿宋_GB2312"/>
          <w:sz w:val="32"/>
          <w:szCs w:val="32"/>
        </w:rPr>
        <w:t>66.92</w:t>
      </w:r>
      <w:r>
        <w:rPr>
          <w:rFonts w:ascii="仿宋_GB2312" w:eastAsia="仿宋_GB2312"/>
          <w:sz w:val="32"/>
          <w:szCs w:val="32"/>
        </w:rPr>
        <w:t>万元，下降</w:t>
      </w:r>
      <w:r>
        <w:rPr>
          <w:rFonts w:ascii="仿宋_GB2312" w:eastAsia="仿宋_GB2312"/>
          <w:sz w:val="32"/>
          <w:szCs w:val="32"/>
        </w:rPr>
        <w:t>4.71%</w:t>
      </w:r>
      <w:r>
        <w:rPr>
          <w:rFonts w:ascii="仿宋_GB2312" w:eastAsia="仿宋_GB2312"/>
          <w:sz w:val="32"/>
          <w:szCs w:val="32"/>
        </w:rPr>
        <w:t>，主要原因是：</w:t>
      </w:r>
      <w:r w:rsidR="00375A20">
        <w:rPr>
          <w:rFonts w:ascii="仿宋_GB2312" w:eastAsia="仿宋_GB2312" w:hint="eastAsia"/>
          <w:sz w:val="32"/>
          <w:szCs w:val="32"/>
        </w:rPr>
        <w:t>本年</w:t>
      </w:r>
      <w:r w:rsidR="00375A20" w:rsidRPr="005211FD">
        <w:rPr>
          <w:rFonts w:ascii="仿宋_GB2312" w:eastAsia="仿宋_GB2312" w:hint="eastAsia"/>
          <w:sz w:val="32"/>
          <w:szCs w:val="32"/>
        </w:rPr>
        <w:t>昌吉市社会矛盾纠纷多元调处中</w:t>
      </w:r>
      <w:r w:rsidR="00375A20" w:rsidRPr="005211FD">
        <w:rPr>
          <w:rFonts w:ascii="仿宋_GB2312" w:eastAsia="仿宋_GB2312" w:hint="eastAsia"/>
          <w:sz w:val="32"/>
          <w:szCs w:val="32"/>
        </w:rPr>
        <w:lastRenderedPageBreak/>
        <w:t>心相关工作经费</w:t>
      </w:r>
      <w:r w:rsidR="00375A20">
        <w:rPr>
          <w:rFonts w:ascii="仿宋_GB2312" w:eastAsia="仿宋_GB2312" w:hint="eastAsia"/>
          <w:sz w:val="32"/>
          <w:szCs w:val="32"/>
        </w:rPr>
        <w:t>减少、党政综合楼信息安全设备和政府网维保项目经费减少</w:t>
      </w:r>
      <w:r>
        <w:rPr>
          <w:rFonts w:ascii="仿宋_GB2312" w:eastAsia="仿宋_GB2312" w:hint="eastAsia"/>
          <w:sz w:val="32"/>
          <w:szCs w:val="32"/>
        </w:rPr>
        <w:t>。</w:t>
      </w:r>
      <w:r>
        <w:rPr>
          <w:rFonts w:ascii="仿宋_GB2312" w:eastAsia="仿宋_GB2312"/>
          <w:sz w:val="32"/>
          <w:szCs w:val="32"/>
        </w:rPr>
        <w:t>与年初预算相比，年初预算数</w:t>
      </w:r>
      <w:r>
        <w:rPr>
          <w:rFonts w:ascii="仿宋_GB2312" w:eastAsia="仿宋_GB2312"/>
          <w:sz w:val="32"/>
          <w:szCs w:val="32"/>
        </w:rPr>
        <w:t>1,133.31</w:t>
      </w:r>
      <w:r>
        <w:rPr>
          <w:rFonts w:ascii="仿宋_GB2312" w:eastAsia="仿宋_GB2312"/>
          <w:sz w:val="32"/>
          <w:szCs w:val="32"/>
        </w:rPr>
        <w:t>万元，决算数</w:t>
      </w:r>
      <w:r>
        <w:rPr>
          <w:rFonts w:ascii="仿宋_GB2312" w:eastAsia="仿宋_GB2312"/>
          <w:sz w:val="32"/>
          <w:szCs w:val="32"/>
        </w:rPr>
        <w:t>1,354.65</w:t>
      </w:r>
      <w:r>
        <w:rPr>
          <w:rFonts w:ascii="仿宋_GB2312" w:eastAsia="仿宋_GB2312"/>
          <w:sz w:val="32"/>
          <w:szCs w:val="32"/>
        </w:rPr>
        <w:t>万元，预决算差异率</w:t>
      </w:r>
      <w:r>
        <w:rPr>
          <w:rFonts w:ascii="仿宋_GB2312" w:eastAsia="仿宋_GB2312"/>
          <w:sz w:val="32"/>
          <w:szCs w:val="32"/>
        </w:rPr>
        <w:t>19.53%</w:t>
      </w:r>
      <w:r>
        <w:rPr>
          <w:rFonts w:ascii="仿宋_GB2312" w:eastAsia="仿宋_GB2312"/>
          <w:sz w:val="32"/>
          <w:szCs w:val="32"/>
        </w:rPr>
        <w:t>，主要原因是：</w:t>
      </w:r>
      <w:r w:rsidR="00375A20">
        <w:rPr>
          <w:rFonts w:ascii="仿宋_GB2312" w:eastAsia="仿宋_GB2312" w:hint="eastAsia"/>
          <w:sz w:val="32"/>
          <w:szCs w:val="32"/>
        </w:rPr>
        <w:t>年中追加 “为民办实事”社区专项工作经费、</w:t>
      </w:r>
      <w:r w:rsidR="00375A20" w:rsidRPr="005211FD">
        <w:rPr>
          <w:rFonts w:ascii="仿宋_GB2312" w:eastAsia="仿宋_GB2312" w:hint="eastAsia"/>
          <w:sz w:val="32"/>
          <w:szCs w:val="32"/>
        </w:rPr>
        <w:t>解决特殊疑难信访问题专项</w:t>
      </w:r>
      <w:r w:rsidR="00375A20">
        <w:rPr>
          <w:rFonts w:ascii="仿宋_GB2312" w:eastAsia="仿宋_GB2312" w:hint="eastAsia"/>
          <w:sz w:val="32"/>
          <w:szCs w:val="32"/>
        </w:rPr>
        <w:t>项目</w:t>
      </w:r>
      <w:r w:rsidR="00375A20" w:rsidRPr="005211FD">
        <w:rPr>
          <w:rFonts w:ascii="仿宋_GB2312" w:eastAsia="仿宋_GB2312" w:hint="eastAsia"/>
          <w:sz w:val="32"/>
          <w:szCs w:val="32"/>
        </w:rPr>
        <w:t>资金</w:t>
      </w:r>
      <w:r>
        <w:rPr>
          <w:rFonts w:ascii="仿宋_GB2312" w:eastAsia="仿宋_GB2312"/>
          <w:sz w:val="32"/>
          <w:szCs w:val="32"/>
        </w:rPr>
        <w:t>。</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rsidR="0089733D" w:rsidRDefault="0082786D">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年度一般公共预算财政拨款支出</w:t>
      </w:r>
      <w:r>
        <w:rPr>
          <w:rFonts w:ascii="仿宋_GB2312" w:eastAsia="仿宋_GB2312"/>
          <w:sz w:val="32"/>
          <w:szCs w:val="32"/>
        </w:rPr>
        <w:t>1,3</w:t>
      </w:r>
      <w:r>
        <w:rPr>
          <w:rFonts w:ascii="仿宋_GB2312" w:eastAsia="仿宋_GB2312"/>
          <w:sz w:val="32"/>
          <w:szCs w:val="32"/>
        </w:rPr>
        <w:t>54.65</w:t>
      </w:r>
      <w:r>
        <w:rPr>
          <w:rFonts w:ascii="仿宋_GB2312" w:eastAsia="仿宋_GB2312"/>
          <w:sz w:val="32"/>
          <w:szCs w:val="32"/>
        </w:rPr>
        <w:t>万元，占本年支出合计的</w:t>
      </w:r>
      <w:r>
        <w:rPr>
          <w:rFonts w:ascii="仿宋_GB2312" w:eastAsia="仿宋_GB2312"/>
          <w:sz w:val="32"/>
          <w:szCs w:val="32"/>
        </w:rPr>
        <w:t>100.00%</w:t>
      </w:r>
      <w:r>
        <w:rPr>
          <w:rFonts w:ascii="仿宋_GB2312" w:eastAsia="仿宋_GB2312"/>
          <w:sz w:val="32"/>
          <w:szCs w:val="32"/>
        </w:rPr>
        <w:t>。与上年相比，减少</w:t>
      </w:r>
      <w:r>
        <w:rPr>
          <w:rFonts w:ascii="仿宋_GB2312" w:eastAsia="仿宋_GB2312"/>
          <w:sz w:val="32"/>
          <w:szCs w:val="32"/>
        </w:rPr>
        <w:t>66.92</w:t>
      </w:r>
      <w:r>
        <w:rPr>
          <w:rFonts w:ascii="仿宋_GB2312" w:eastAsia="仿宋_GB2312"/>
          <w:sz w:val="32"/>
          <w:szCs w:val="32"/>
        </w:rPr>
        <w:t>万元，下降</w:t>
      </w:r>
      <w:r>
        <w:rPr>
          <w:rFonts w:ascii="仿宋_GB2312" w:eastAsia="仿宋_GB2312"/>
          <w:sz w:val="32"/>
          <w:szCs w:val="32"/>
        </w:rPr>
        <w:t>4.71%</w:t>
      </w:r>
      <w:r>
        <w:rPr>
          <w:rFonts w:ascii="仿宋_GB2312" w:eastAsia="仿宋_GB2312"/>
          <w:sz w:val="32"/>
          <w:szCs w:val="32"/>
        </w:rPr>
        <w:t>，主要原因是：</w:t>
      </w:r>
      <w:r w:rsidR="00B34D41">
        <w:rPr>
          <w:rFonts w:ascii="仿宋_GB2312" w:eastAsia="仿宋_GB2312" w:hint="eastAsia"/>
          <w:sz w:val="32"/>
          <w:szCs w:val="32"/>
        </w:rPr>
        <w:t>本年</w:t>
      </w:r>
      <w:r w:rsidR="005211FD" w:rsidRPr="005211FD">
        <w:rPr>
          <w:rFonts w:ascii="仿宋_GB2312" w:eastAsia="仿宋_GB2312" w:hint="eastAsia"/>
          <w:sz w:val="32"/>
          <w:szCs w:val="32"/>
        </w:rPr>
        <w:t>昌吉市社会矛盾纠纷多元调处中心相关工作经费</w:t>
      </w:r>
      <w:r w:rsidR="005211FD">
        <w:rPr>
          <w:rFonts w:ascii="仿宋_GB2312" w:eastAsia="仿宋_GB2312" w:hint="eastAsia"/>
          <w:sz w:val="32"/>
          <w:szCs w:val="32"/>
        </w:rPr>
        <w:t>减少</w:t>
      </w:r>
      <w:r w:rsidR="00375A20">
        <w:rPr>
          <w:rFonts w:ascii="仿宋_GB2312" w:eastAsia="仿宋_GB2312" w:hint="eastAsia"/>
          <w:sz w:val="32"/>
          <w:szCs w:val="32"/>
        </w:rPr>
        <w:t>、党政综合楼信息安全设备和政府网维保项目经费减少</w:t>
      </w:r>
      <w:r>
        <w:rPr>
          <w:rFonts w:ascii="仿宋_GB2312" w:eastAsia="仿宋_GB2312" w:hint="eastAsia"/>
          <w:sz w:val="32"/>
          <w:szCs w:val="32"/>
        </w:rPr>
        <w:t>。</w:t>
      </w:r>
      <w:r>
        <w:rPr>
          <w:rFonts w:ascii="仿宋_GB2312" w:eastAsia="仿宋_GB2312"/>
          <w:sz w:val="32"/>
          <w:szCs w:val="32"/>
        </w:rPr>
        <w:t>与年初预算相比，年初预算数</w:t>
      </w:r>
      <w:r>
        <w:rPr>
          <w:rFonts w:ascii="仿宋_GB2312" w:eastAsia="仿宋_GB2312"/>
          <w:sz w:val="32"/>
          <w:szCs w:val="32"/>
        </w:rPr>
        <w:t>1,133.31</w:t>
      </w:r>
      <w:r>
        <w:rPr>
          <w:rFonts w:ascii="仿宋_GB2312" w:eastAsia="仿宋_GB2312"/>
          <w:sz w:val="32"/>
          <w:szCs w:val="32"/>
        </w:rPr>
        <w:t>万元，决算数</w:t>
      </w:r>
      <w:r>
        <w:rPr>
          <w:rFonts w:ascii="仿宋_GB2312" w:eastAsia="仿宋_GB2312"/>
          <w:sz w:val="32"/>
          <w:szCs w:val="32"/>
        </w:rPr>
        <w:t>1,354.65</w:t>
      </w:r>
      <w:r>
        <w:rPr>
          <w:rFonts w:ascii="仿宋_GB2312" w:eastAsia="仿宋_GB2312"/>
          <w:sz w:val="32"/>
          <w:szCs w:val="32"/>
        </w:rPr>
        <w:t>万元，预决算差异率</w:t>
      </w:r>
      <w:r>
        <w:rPr>
          <w:rFonts w:ascii="仿宋_GB2312" w:eastAsia="仿宋_GB2312"/>
          <w:sz w:val="32"/>
          <w:szCs w:val="32"/>
        </w:rPr>
        <w:t>19.53%</w:t>
      </w:r>
      <w:r>
        <w:rPr>
          <w:rFonts w:ascii="仿宋_GB2312" w:eastAsia="仿宋_GB2312"/>
          <w:sz w:val="32"/>
          <w:szCs w:val="32"/>
        </w:rPr>
        <w:t>，主要原因是：</w:t>
      </w:r>
      <w:r w:rsidR="005211FD">
        <w:rPr>
          <w:rFonts w:ascii="仿宋_GB2312" w:eastAsia="仿宋_GB2312" w:hint="eastAsia"/>
          <w:sz w:val="32"/>
          <w:szCs w:val="32"/>
        </w:rPr>
        <w:t>年中追加 “为民办实事”社区专项工作经费、</w:t>
      </w:r>
      <w:r w:rsidR="005211FD" w:rsidRPr="005211FD">
        <w:rPr>
          <w:rFonts w:ascii="仿宋_GB2312" w:eastAsia="仿宋_GB2312" w:hint="eastAsia"/>
          <w:sz w:val="32"/>
          <w:szCs w:val="32"/>
        </w:rPr>
        <w:t>解决特殊疑难信访问题专项</w:t>
      </w:r>
      <w:r w:rsidR="005211FD">
        <w:rPr>
          <w:rFonts w:ascii="仿宋_GB2312" w:eastAsia="仿宋_GB2312" w:hint="eastAsia"/>
          <w:sz w:val="32"/>
          <w:szCs w:val="32"/>
        </w:rPr>
        <w:t>项目</w:t>
      </w:r>
      <w:r w:rsidR="005211FD" w:rsidRPr="005211FD">
        <w:rPr>
          <w:rFonts w:ascii="仿宋_GB2312" w:eastAsia="仿宋_GB2312" w:hint="eastAsia"/>
          <w:sz w:val="32"/>
          <w:szCs w:val="32"/>
        </w:rPr>
        <w:t>资金</w:t>
      </w:r>
      <w:r>
        <w:rPr>
          <w:rFonts w:ascii="仿宋_GB2312" w:eastAsia="仿宋_GB2312"/>
          <w:sz w:val="32"/>
          <w:szCs w:val="32"/>
        </w:rPr>
        <w:t>。</w:t>
      </w:r>
    </w:p>
    <w:p w:rsidR="0089733D" w:rsidRDefault="0082786D">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rsidR="0089733D" w:rsidRDefault="0082786D">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一般公共服务支出（类）</w:t>
      </w:r>
      <w:r>
        <w:rPr>
          <w:rFonts w:ascii="仿宋_GB2312" w:eastAsia="仿宋_GB2312"/>
          <w:sz w:val="32"/>
          <w:szCs w:val="32"/>
        </w:rPr>
        <w:t>1,062.65</w:t>
      </w:r>
      <w:r>
        <w:rPr>
          <w:rFonts w:ascii="仿宋_GB2312" w:eastAsia="仿宋_GB2312"/>
          <w:sz w:val="32"/>
          <w:szCs w:val="32"/>
        </w:rPr>
        <w:t>万元，占</w:t>
      </w:r>
      <w:r>
        <w:rPr>
          <w:rFonts w:ascii="仿宋_GB2312" w:eastAsia="仿宋_GB2312"/>
          <w:sz w:val="32"/>
          <w:szCs w:val="32"/>
        </w:rPr>
        <w:t>78.44%</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w:t>
      </w:r>
      <w:r>
        <w:rPr>
          <w:rFonts w:ascii="仿宋_GB2312" w:eastAsia="仿宋_GB2312"/>
          <w:sz w:val="32"/>
          <w:szCs w:val="32"/>
        </w:rPr>
        <w:t>104.13</w:t>
      </w:r>
      <w:r>
        <w:rPr>
          <w:rFonts w:ascii="仿宋_GB2312" w:eastAsia="仿宋_GB2312"/>
          <w:sz w:val="32"/>
          <w:szCs w:val="32"/>
        </w:rPr>
        <w:t>万元，占</w:t>
      </w:r>
      <w:r>
        <w:rPr>
          <w:rFonts w:ascii="仿宋_GB2312" w:eastAsia="仿宋_GB2312"/>
          <w:sz w:val="32"/>
          <w:szCs w:val="32"/>
        </w:rPr>
        <w:t>7.69%</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卫生健康支出（类）</w:t>
      </w:r>
      <w:r>
        <w:rPr>
          <w:rFonts w:ascii="仿宋_GB2312" w:eastAsia="仿宋_GB2312"/>
          <w:sz w:val="32"/>
          <w:szCs w:val="32"/>
        </w:rPr>
        <w:t>59.69</w:t>
      </w:r>
      <w:r>
        <w:rPr>
          <w:rFonts w:ascii="仿宋_GB2312" w:eastAsia="仿宋_GB2312"/>
          <w:sz w:val="32"/>
          <w:szCs w:val="32"/>
        </w:rPr>
        <w:t>万元，占</w:t>
      </w:r>
      <w:r>
        <w:rPr>
          <w:rFonts w:ascii="仿宋_GB2312" w:eastAsia="仿宋_GB2312"/>
          <w:sz w:val="32"/>
          <w:szCs w:val="32"/>
        </w:rPr>
        <w:t>4.41%</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节能环保支出（类）</w:t>
      </w:r>
      <w:r>
        <w:rPr>
          <w:rFonts w:ascii="仿宋_GB2312" w:eastAsia="仿宋_GB2312"/>
          <w:sz w:val="32"/>
          <w:szCs w:val="32"/>
        </w:rPr>
        <w:t>51.03</w:t>
      </w:r>
      <w:r>
        <w:rPr>
          <w:rFonts w:ascii="仿宋_GB2312" w:eastAsia="仿宋_GB2312"/>
          <w:sz w:val="32"/>
          <w:szCs w:val="32"/>
        </w:rPr>
        <w:t>万元，占</w:t>
      </w:r>
      <w:r>
        <w:rPr>
          <w:rFonts w:ascii="仿宋_GB2312" w:eastAsia="仿宋_GB2312"/>
          <w:sz w:val="32"/>
          <w:szCs w:val="32"/>
        </w:rPr>
        <w:t>3.77%</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住房保障支出（类）</w:t>
      </w:r>
      <w:r>
        <w:rPr>
          <w:rFonts w:ascii="仿宋_GB2312" w:eastAsia="仿宋_GB2312"/>
          <w:sz w:val="32"/>
          <w:szCs w:val="32"/>
        </w:rPr>
        <w:t>67.54</w:t>
      </w:r>
      <w:r>
        <w:rPr>
          <w:rFonts w:ascii="仿宋_GB2312" w:eastAsia="仿宋_GB2312"/>
          <w:sz w:val="32"/>
          <w:szCs w:val="32"/>
        </w:rPr>
        <w:t>万元，占</w:t>
      </w:r>
      <w:r>
        <w:rPr>
          <w:rFonts w:ascii="仿宋_GB2312" w:eastAsia="仿宋_GB2312"/>
          <w:sz w:val="32"/>
          <w:szCs w:val="32"/>
        </w:rPr>
        <w:t>4.99%</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sz w:val="32"/>
          <w:szCs w:val="32"/>
        </w:rPr>
        <w:t>其他支出（类）</w:t>
      </w:r>
      <w:r>
        <w:rPr>
          <w:rFonts w:ascii="仿宋_GB2312" w:eastAsia="仿宋_GB2312"/>
          <w:sz w:val="32"/>
          <w:szCs w:val="32"/>
        </w:rPr>
        <w:t>9.62</w:t>
      </w:r>
      <w:r>
        <w:rPr>
          <w:rFonts w:ascii="仿宋_GB2312" w:eastAsia="仿宋_GB2312"/>
          <w:sz w:val="32"/>
          <w:szCs w:val="32"/>
        </w:rPr>
        <w:t>万元，占</w:t>
      </w:r>
      <w:r>
        <w:rPr>
          <w:rFonts w:ascii="仿宋_GB2312" w:eastAsia="仿宋_GB2312"/>
          <w:sz w:val="32"/>
          <w:szCs w:val="32"/>
        </w:rPr>
        <w:t>0.71%</w:t>
      </w:r>
      <w:r>
        <w:rPr>
          <w:rFonts w:ascii="仿宋_GB2312" w:eastAsia="仿宋_GB2312"/>
          <w:sz w:val="32"/>
          <w:szCs w:val="32"/>
        </w:rPr>
        <w:t>。</w:t>
      </w:r>
    </w:p>
    <w:p w:rsidR="0089733D" w:rsidRDefault="0082786D">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sz w:val="32"/>
          <w:szCs w:val="32"/>
        </w:rPr>
        <w:t>、一般公共服务支出（类）政府办公厅（室）及相关机构事务（款）行政运行（项）：支出决算数为</w:t>
      </w:r>
      <w:r>
        <w:rPr>
          <w:rFonts w:ascii="仿宋_GB2312" w:eastAsia="仿宋_GB2312"/>
          <w:sz w:val="32"/>
          <w:szCs w:val="32"/>
        </w:rPr>
        <w:t>623.72</w:t>
      </w:r>
      <w:r>
        <w:rPr>
          <w:rFonts w:ascii="仿宋_GB2312" w:eastAsia="仿宋_GB2312"/>
          <w:sz w:val="32"/>
          <w:szCs w:val="32"/>
        </w:rPr>
        <w:t>万元，比上年决算减少</w:t>
      </w:r>
      <w:r>
        <w:rPr>
          <w:rFonts w:ascii="仿宋_GB2312" w:eastAsia="仿宋_GB2312"/>
          <w:sz w:val="32"/>
          <w:szCs w:val="32"/>
        </w:rPr>
        <w:t>66.11</w:t>
      </w:r>
      <w:r>
        <w:rPr>
          <w:rFonts w:ascii="仿宋_GB2312" w:eastAsia="仿宋_GB2312"/>
          <w:sz w:val="32"/>
          <w:szCs w:val="32"/>
        </w:rPr>
        <w:t>万元，下降</w:t>
      </w:r>
      <w:r>
        <w:rPr>
          <w:rFonts w:ascii="仿宋_GB2312" w:eastAsia="仿宋_GB2312"/>
          <w:sz w:val="32"/>
          <w:szCs w:val="32"/>
        </w:rPr>
        <w:t>9.58%</w:t>
      </w:r>
      <w:r>
        <w:rPr>
          <w:rFonts w:ascii="仿宋_GB2312" w:eastAsia="仿宋_GB2312"/>
          <w:sz w:val="32"/>
          <w:szCs w:val="32"/>
        </w:rPr>
        <w:t>，主要原因是：</w:t>
      </w:r>
      <w:r w:rsidR="005211FD">
        <w:rPr>
          <w:rFonts w:ascii="仿宋_GB2312" w:eastAsia="仿宋_GB2312" w:hint="eastAsia"/>
          <w:sz w:val="32"/>
          <w:szCs w:val="32"/>
        </w:rPr>
        <w:t>单位本年长聘人员减少，相应长聘人员工资福利补贴经费减少</w:t>
      </w:r>
      <w:r>
        <w:rPr>
          <w:rFonts w:ascii="仿宋_GB2312" w:eastAsia="仿宋_GB2312" w:hint="eastAsia"/>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sz w:val="32"/>
          <w:szCs w:val="32"/>
        </w:rPr>
        <w:t>、一般公共服务支出（类）政府办公厅（室）及相关机构事务（款）信访事务（项）：支出决算数为</w:t>
      </w:r>
      <w:r>
        <w:rPr>
          <w:rFonts w:ascii="仿宋_GB2312" w:eastAsia="仿宋_GB2312"/>
          <w:sz w:val="32"/>
          <w:szCs w:val="32"/>
        </w:rPr>
        <w:t>0.00</w:t>
      </w:r>
      <w:r>
        <w:rPr>
          <w:rFonts w:ascii="仿宋_GB2312" w:eastAsia="仿宋_GB2312"/>
          <w:sz w:val="32"/>
          <w:szCs w:val="32"/>
        </w:rPr>
        <w:t>万元，比上年决算减少</w:t>
      </w:r>
      <w:r>
        <w:rPr>
          <w:rFonts w:ascii="仿宋_GB2312" w:eastAsia="仿宋_GB2312"/>
          <w:sz w:val="32"/>
          <w:szCs w:val="32"/>
        </w:rPr>
        <w:t>116.50</w:t>
      </w:r>
      <w:r>
        <w:rPr>
          <w:rFonts w:ascii="仿宋_GB2312" w:eastAsia="仿宋_GB2312"/>
          <w:sz w:val="32"/>
          <w:szCs w:val="32"/>
        </w:rPr>
        <w:t>万元，下降</w:t>
      </w:r>
      <w:r>
        <w:rPr>
          <w:rFonts w:ascii="仿宋_GB2312" w:eastAsia="仿宋_GB2312"/>
          <w:sz w:val="32"/>
          <w:szCs w:val="32"/>
        </w:rPr>
        <w:t>100.00%</w:t>
      </w:r>
      <w:r>
        <w:rPr>
          <w:rFonts w:ascii="仿宋_GB2312" w:eastAsia="仿宋_GB2312"/>
          <w:sz w:val="32"/>
          <w:szCs w:val="32"/>
        </w:rPr>
        <w:t>，主要原因是：</w:t>
      </w:r>
      <w:r w:rsidR="005211FD">
        <w:rPr>
          <w:rFonts w:ascii="仿宋_GB2312" w:eastAsia="仿宋_GB2312" w:hint="eastAsia"/>
          <w:sz w:val="32"/>
          <w:szCs w:val="32"/>
        </w:rPr>
        <w:t>本年</w:t>
      </w:r>
      <w:r w:rsidR="005211FD" w:rsidRPr="005211FD">
        <w:rPr>
          <w:rFonts w:ascii="仿宋_GB2312" w:eastAsia="仿宋_GB2312" w:hint="eastAsia"/>
          <w:sz w:val="32"/>
          <w:szCs w:val="32"/>
        </w:rPr>
        <w:t>昌吉市社会矛盾纠纷多元调处中心相关工作经费</w:t>
      </w:r>
      <w:r w:rsidR="005211FD">
        <w:rPr>
          <w:rFonts w:ascii="仿宋_GB2312" w:eastAsia="仿宋_GB2312" w:hint="eastAsia"/>
          <w:sz w:val="32"/>
          <w:szCs w:val="32"/>
        </w:rPr>
        <w:t>减少</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lastRenderedPageBreak/>
        <w:t>3</w:t>
      </w:r>
      <w:r>
        <w:rPr>
          <w:rFonts w:ascii="仿宋_GB2312" w:eastAsia="仿宋_GB2312"/>
          <w:sz w:val="32"/>
          <w:szCs w:val="32"/>
        </w:rPr>
        <w:t>、一般公共服务支出（类）政府办公厅（室）及相关机构事务（款）事业运行（项）：支出决算数为</w:t>
      </w:r>
      <w:r>
        <w:rPr>
          <w:rFonts w:ascii="仿宋_GB2312" w:eastAsia="仿宋_GB2312"/>
          <w:sz w:val="32"/>
          <w:szCs w:val="32"/>
        </w:rPr>
        <w:t>285.64</w:t>
      </w:r>
      <w:r>
        <w:rPr>
          <w:rFonts w:ascii="仿宋_GB2312" w:eastAsia="仿宋_GB2312"/>
          <w:sz w:val="32"/>
          <w:szCs w:val="32"/>
        </w:rPr>
        <w:t>万元，比上年决算增加</w:t>
      </w:r>
      <w:r>
        <w:rPr>
          <w:rFonts w:ascii="仿宋_GB2312" w:eastAsia="仿宋_GB2312"/>
          <w:sz w:val="32"/>
          <w:szCs w:val="32"/>
        </w:rPr>
        <w:t>20.83</w:t>
      </w:r>
      <w:r>
        <w:rPr>
          <w:rFonts w:ascii="仿宋_GB2312" w:eastAsia="仿宋_GB2312"/>
          <w:sz w:val="32"/>
          <w:szCs w:val="32"/>
        </w:rPr>
        <w:t>万元，增长</w:t>
      </w:r>
      <w:r>
        <w:rPr>
          <w:rFonts w:ascii="仿宋_GB2312" w:eastAsia="仿宋_GB2312"/>
          <w:sz w:val="32"/>
          <w:szCs w:val="32"/>
        </w:rPr>
        <w:t>7.87%</w:t>
      </w:r>
      <w:r>
        <w:rPr>
          <w:rFonts w:ascii="仿宋_GB2312" w:eastAsia="仿宋_GB2312"/>
          <w:sz w:val="32"/>
          <w:szCs w:val="32"/>
        </w:rPr>
        <w:t>，主要原因是：</w:t>
      </w:r>
      <w:r w:rsidR="005211FD">
        <w:rPr>
          <w:rFonts w:ascii="仿宋_GB2312" w:eastAsia="仿宋_GB2312" w:hint="eastAsia"/>
          <w:sz w:val="32"/>
          <w:szCs w:val="32"/>
        </w:rPr>
        <w:t>单位本年在职人员工资调增，人员工资、津贴补贴、奖金等经费增加</w:t>
      </w:r>
      <w:r>
        <w:rPr>
          <w:rFonts w:ascii="仿宋_GB2312" w:eastAsia="仿宋_GB2312" w:hint="eastAsia"/>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sz w:val="32"/>
          <w:szCs w:val="32"/>
        </w:rPr>
        <w:t>、一般公共服务支出（类</w:t>
      </w:r>
      <w:r>
        <w:rPr>
          <w:rFonts w:ascii="仿宋_GB2312" w:eastAsia="仿宋_GB2312"/>
          <w:sz w:val="32"/>
          <w:szCs w:val="32"/>
        </w:rPr>
        <w:t>）政府办公厅（室）及相关机构事务（款）其他政府办公厅（室）及相关机构事务支出（项）：支出决算数为</w:t>
      </w:r>
      <w:r>
        <w:rPr>
          <w:rFonts w:ascii="仿宋_GB2312" w:eastAsia="仿宋_GB2312"/>
          <w:sz w:val="32"/>
          <w:szCs w:val="32"/>
        </w:rPr>
        <w:t>60.56</w:t>
      </w:r>
      <w:r>
        <w:rPr>
          <w:rFonts w:ascii="仿宋_GB2312" w:eastAsia="仿宋_GB2312"/>
          <w:sz w:val="32"/>
          <w:szCs w:val="32"/>
        </w:rPr>
        <w:t>万元，比上年决算减少</w:t>
      </w:r>
      <w:r>
        <w:rPr>
          <w:rFonts w:ascii="仿宋_GB2312" w:eastAsia="仿宋_GB2312"/>
          <w:sz w:val="32"/>
          <w:szCs w:val="32"/>
        </w:rPr>
        <w:t>38.43</w:t>
      </w:r>
      <w:r>
        <w:rPr>
          <w:rFonts w:ascii="仿宋_GB2312" w:eastAsia="仿宋_GB2312"/>
          <w:sz w:val="32"/>
          <w:szCs w:val="32"/>
        </w:rPr>
        <w:t>万元，下降</w:t>
      </w:r>
      <w:r>
        <w:rPr>
          <w:rFonts w:ascii="仿宋_GB2312" w:eastAsia="仿宋_GB2312"/>
          <w:sz w:val="32"/>
          <w:szCs w:val="32"/>
        </w:rPr>
        <w:t>38.82%</w:t>
      </w:r>
      <w:r>
        <w:rPr>
          <w:rFonts w:ascii="仿宋_GB2312" w:eastAsia="仿宋_GB2312"/>
          <w:sz w:val="32"/>
          <w:szCs w:val="32"/>
        </w:rPr>
        <w:t>，主要原因是：</w:t>
      </w:r>
      <w:r w:rsidR="005211FD">
        <w:rPr>
          <w:rFonts w:ascii="仿宋_GB2312" w:eastAsia="仿宋_GB2312" w:hint="eastAsia"/>
          <w:sz w:val="32"/>
          <w:szCs w:val="32"/>
        </w:rPr>
        <w:t>本年</w:t>
      </w:r>
      <w:r>
        <w:rPr>
          <w:rFonts w:ascii="仿宋_GB2312" w:eastAsia="仿宋_GB2312" w:hint="eastAsia"/>
          <w:sz w:val="32"/>
          <w:szCs w:val="32"/>
        </w:rPr>
        <w:t>党政综合楼信息安全设备和政府网维保项目经费减少。</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sz w:val="32"/>
          <w:szCs w:val="32"/>
        </w:rPr>
        <w:t>、一般公共服务支出（类）信访事务（款）信访业务（项）：支出决算数为</w:t>
      </w:r>
      <w:r>
        <w:rPr>
          <w:rFonts w:ascii="仿宋_GB2312" w:eastAsia="仿宋_GB2312"/>
          <w:sz w:val="32"/>
          <w:szCs w:val="32"/>
        </w:rPr>
        <w:t>89.23</w:t>
      </w:r>
      <w:r>
        <w:rPr>
          <w:rFonts w:ascii="仿宋_GB2312" w:eastAsia="仿宋_GB2312"/>
          <w:sz w:val="32"/>
          <w:szCs w:val="32"/>
        </w:rPr>
        <w:t>万元，比上年决算增加</w:t>
      </w:r>
      <w:r>
        <w:rPr>
          <w:rFonts w:ascii="仿宋_GB2312" w:eastAsia="仿宋_GB2312"/>
          <w:sz w:val="32"/>
          <w:szCs w:val="32"/>
        </w:rPr>
        <w:t>89.23</w:t>
      </w:r>
      <w:r>
        <w:rPr>
          <w:rFonts w:ascii="仿宋_GB2312" w:eastAsia="仿宋_GB2312"/>
          <w:sz w:val="32"/>
          <w:szCs w:val="32"/>
        </w:rPr>
        <w:t>万元，增长</w:t>
      </w:r>
      <w:r>
        <w:rPr>
          <w:rFonts w:ascii="仿宋_GB2312" w:eastAsia="仿宋_GB2312"/>
          <w:sz w:val="32"/>
          <w:szCs w:val="32"/>
        </w:rPr>
        <w:t>100.00%</w:t>
      </w:r>
      <w:r>
        <w:rPr>
          <w:rFonts w:ascii="仿宋_GB2312" w:eastAsia="仿宋_GB2312"/>
          <w:sz w:val="32"/>
          <w:szCs w:val="32"/>
        </w:rPr>
        <w:t>，主要原因是：</w:t>
      </w:r>
      <w:r w:rsidR="005211FD">
        <w:rPr>
          <w:rFonts w:ascii="仿宋_GB2312" w:eastAsia="仿宋_GB2312" w:hint="eastAsia"/>
          <w:sz w:val="32"/>
          <w:szCs w:val="32"/>
        </w:rPr>
        <w:t>本年</w:t>
      </w:r>
      <w:r w:rsidR="005211FD" w:rsidRPr="005211FD">
        <w:rPr>
          <w:rFonts w:ascii="仿宋_GB2312" w:eastAsia="仿宋_GB2312" w:hint="eastAsia"/>
          <w:sz w:val="32"/>
          <w:szCs w:val="32"/>
        </w:rPr>
        <w:t>解决特殊疑难信访问题专项</w:t>
      </w:r>
      <w:r w:rsidR="005211FD">
        <w:rPr>
          <w:rFonts w:ascii="仿宋_GB2312" w:eastAsia="仿宋_GB2312" w:hint="eastAsia"/>
          <w:sz w:val="32"/>
          <w:szCs w:val="32"/>
        </w:rPr>
        <w:t>项目</w:t>
      </w:r>
      <w:r w:rsidR="005211FD" w:rsidRPr="005211FD">
        <w:rPr>
          <w:rFonts w:ascii="仿宋_GB2312" w:eastAsia="仿宋_GB2312" w:hint="eastAsia"/>
          <w:sz w:val="32"/>
          <w:szCs w:val="32"/>
        </w:rPr>
        <w:t>资金</w:t>
      </w:r>
      <w:r w:rsidR="005211FD">
        <w:rPr>
          <w:rFonts w:ascii="仿宋_GB2312" w:eastAsia="仿宋_GB2312" w:hint="eastAsia"/>
          <w:sz w:val="32"/>
          <w:szCs w:val="32"/>
        </w:rPr>
        <w:t>增加</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sz w:val="32"/>
          <w:szCs w:val="32"/>
        </w:rPr>
        <w:t>、一般公共服务支出（类）信访事务（款）其他信访事务支出（项）：支出决算数为</w:t>
      </w:r>
      <w:r>
        <w:rPr>
          <w:rFonts w:ascii="仿宋_GB2312" w:eastAsia="仿宋_GB2312"/>
          <w:sz w:val="32"/>
          <w:szCs w:val="32"/>
        </w:rPr>
        <w:t>3.50</w:t>
      </w:r>
      <w:r>
        <w:rPr>
          <w:rFonts w:ascii="仿宋_GB2312" w:eastAsia="仿宋_GB2312"/>
          <w:sz w:val="32"/>
          <w:szCs w:val="32"/>
        </w:rPr>
        <w:t>万元，比上年</w:t>
      </w:r>
      <w:r>
        <w:rPr>
          <w:rFonts w:ascii="仿宋_GB2312" w:eastAsia="仿宋_GB2312"/>
          <w:sz w:val="32"/>
          <w:szCs w:val="32"/>
        </w:rPr>
        <w:t>决算增加</w:t>
      </w:r>
      <w:r>
        <w:rPr>
          <w:rFonts w:ascii="仿宋_GB2312" w:eastAsia="仿宋_GB2312"/>
          <w:sz w:val="32"/>
          <w:szCs w:val="32"/>
        </w:rPr>
        <w:t>3.50</w:t>
      </w:r>
      <w:r>
        <w:rPr>
          <w:rFonts w:ascii="仿宋_GB2312" w:eastAsia="仿宋_GB2312"/>
          <w:sz w:val="32"/>
          <w:szCs w:val="32"/>
        </w:rPr>
        <w:t>万元，增长</w:t>
      </w:r>
      <w:r>
        <w:rPr>
          <w:rFonts w:ascii="仿宋_GB2312" w:eastAsia="仿宋_GB2312"/>
          <w:sz w:val="32"/>
          <w:szCs w:val="32"/>
        </w:rPr>
        <w:t>100.00%</w:t>
      </w:r>
      <w:r>
        <w:rPr>
          <w:rFonts w:ascii="仿宋_GB2312" w:eastAsia="仿宋_GB2312"/>
          <w:sz w:val="32"/>
          <w:szCs w:val="32"/>
        </w:rPr>
        <w:t>，主要原因是：</w:t>
      </w:r>
      <w:r w:rsidR="00375A20">
        <w:rPr>
          <w:rFonts w:ascii="仿宋_GB2312" w:eastAsia="仿宋_GB2312" w:hint="eastAsia"/>
          <w:sz w:val="32"/>
          <w:szCs w:val="32"/>
        </w:rPr>
        <w:t>单位本年</w:t>
      </w:r>
      <w:r w:rsidR="005211FD" w:rsidRPr="005211FD">
        <w:rPr>
          <w:rFonts w:ascii="仿宋_GB2312" w:eastAsia="仿宋_GB2312" w:hint="eastAsia"/>
          <w:sz w:val="32"/>
          <w:szCs w:val="32"/>
        </w:rPr>
        <w:t>信访保障劝返带离工作</w:t>
      </w:r>
      <w:r w:rsidR="00375A20">
        <w:rPr>
          <w:rFonts w:ascii="仿宋_GB2312" w:eastAsia="仿宋_GB2312" w:hint="eastAsia"/>
          <w:sz w:val="32"/>
          <w:szCs w:val="32"/>
        </w:rPr>
        <w:t>项目</w:t>
      </w:r>
      <w:r w:rsidR="005211FD" w:rsidRPr="005211FD">
        <w:rPr>
          <w:rFonts w:ascii="仿宋_GB2312" w:eastAsia="仿宋_GB2312" w:hint="eastAsia"/>
          <w:sz w:val="32"/>
          <w:szCs w:val="32"/>
        </w:rPr>
        <w:t>经费</w:t>
      </w:r>
      <w:r w:rsidR="00375A20">
        <w:rPr>
          <w:rFonts w:ascii="仿宋_GB2312" w:eastAsia="仿宋_GB2312" w:hint="eastAsia"/>
          <w:sz w:val="32"/>
          <w:szCs w:val="32"/>
        </w:rPr>
        <w:t>增加</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sz w:val="32"/>
          <w:szCs w:val="32"/>
        </w:rPr>
        <w:t>、社会保障和就业支出（类）行政事业单位养老支出（款）机关事业单位基本养老保险缴费支出（项）：支出决算数为</w:t>
      </w:r>
      <w:r>
        <w:rPr>
          <w:rFonts w:ascii="仿宋_GB2312" w:eastAsia="仿宋_GB2312"/>
          <w:sz w:val="32"/>
          <w:szCs w:val="32"/>
        </w:rPr>
        <w:t>89.60</w:t>
      </w:r>
      <w:r>
        <w:rPr>
          <w:rFonts w:ascii="仿宋_GB2312" w:eastAsia="仿宋_GB2312"/>
          <w:sz w:val="32"/>
          <w:szCs w:val="32"/>
        </w:rPr>
        <w:t>万元，比上年决算减少</w:t>
      </w:r>
      <w:r>
        <w:rPr>
          <w:rFonts w:ascii="仿宋_GB2312" w:eastAsia="仿宋_GB2312"/>
          <w:sz w:val="32"/>
          <w:szCs w:val="32"/>
        </w:rPr>
        <w:t>1.85</w:t>
      </w:r>
      <w:r>
        <w:rPr>
          <w:rFonts w:ascii="仿宋_GB2312" w:eastAsia="仿宋_GB2312"/>
          <w:sz w:val="32"/>
          <w:szCs w:val="32"/>
        </w:rPr>
        <w:t>万元，下降</w:t>
      </w:r>
      <w:r>
        <w:rPr>
          <w:rFonts w:ascii="仿宋_GB2312" w:eastAsia="仿宋_GB2312"/>
          <w:sz w:val="32"/>
          <w:szCs w:val="32"/>
        </w:rPr>
        <w:t>2.02%</w:t>
      </w:r>
      <w:r>
        <w:rPr>
          <w:rFonts w:ascii="仿宋_GB2312" w:eastAsia="仿宋_GB2312"/>
          <w:sz w:val="32"/>
          <w:szCs w:val="32"/>
        </w:rPr>
        <w:t>，主要原因是：</w:t>
      </w:r>
      <w:r>
        <w:rPr>
          <w:rFonts w:ascii="仿宋_GB2312" w:eastAsia="仿宋_GB2312" w:hint="eastAsia"/>
          <w:sz w:val="32"/>
          <w:szCs w:val="32"/>
        </w:rPr>
        <w:t>单位本年人员减少，</w:t>
      </w:r>
      <w:r w:rsidR="005211FD">
        <w:rPr>
          <w:rFonts w:ascii="仿宋_GB2312" w:eastAsia="仿宋_GB2312" w:hint="eastAsia"/>
          <w:sz w:val="32"/>
          <w:szCs w:val="32"/>
        </w:rPr>
        <w:t>人员</w:t>
      </w:r>
      <w:r>
        <w:rPr>
          <w:rFonts w:ascii="仿宋_GB2312" w:eastAsia="仿宋_GB2312" w:hint="eastAsia"/>
          <w:sz w:val="32"/>
          <w:szCs w:val="32"/>
        </w:rPr>
        <w:t>养老保险缴</w:t>
      </w:r>
      <w:r w:rsidRPr="005211FD">
        <w:rPr>
          <w:rFonts w:ascii="仿宋_GB2312" w:eastAsia="仿宋_GB2312" w:hint="eastAsia"/>
          <w:sz w:val="32"/>
          <w:szCs w:val="32"/>
        </w:rPr>
        <w:t>费减少。</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sz w:val="32"/>
          <w:szCs w:val="32"/>
        </w:rPr>
        <w:t>、社会保障和就业支出（类）行政事业单位养老支出（款）机关事业单位职业年金缴费支出（项）：支出决算数为</w:t>
      </w:r>
      <w:r>
        <w:rPr>
          <w:rFonts w:ascii="仿宋_GB2312" w:eastAsia="仿宋_GB2312"/>
          <w:sz w:val="32"/>
          <w:szCs w:val="32"/>
        </w:rPr>
        <w:t>14.52</w:t>
      </w:r>
      <w:r>
        <w:rPr>
          <w:rFonts w:ascii="仿宋_GB2312" w:eastAsia="仿宋_GB2312"/>
          <w:sz w:val="32"/>
          <w:szCs w:val="32"/>
        </w:rPr>
        <w:t>万元，比上年决算减少</w:t>
      </w:r>
      <w:r>
        <w:rPr>
          <w:rFonts w:ascii="仿宋_GB2312" w:eastAsia="仿宋_GB2312"/>
          <w:sz w:val="32"/>
          <w:szCs w:val="32"/>
        </w:rPr>
        <w:t>12.75</w:t>
      </w:r>
      <w:r>
        <w:rPr>
          <w:rFonts w:ascii="仿宋_GB2312" w:eastAsia="仿宋_GB2312"/>
          <w:sz w:val="32"/>
          <w:szCs w:val="32"/>
        </w:rPr>
        <w:t>万元，下降</w:t>
      </w:r>
      <w:r>
        <w:rPr>
          <w:rFonts w:ascii="仿宋_GB2312" w:eastAsia="仿宋_GB2312"/>
          <w:sz w:val="32"/>
          <w:szCs w:val="32"/>
        </w:rPr>
        <w:t>46.75%</w:t>
      </w:r>
      <w:r>
        <w:rPr>
          <w:rFonts w:ascii="仿宋_GB2312" w:eastAsia="仿宋_GB2312"/>
          <w:sz w:val="32"/>
          <w:szCs w:val="32"/>
        </w:rPr>
        <w:t>，主要原因是：</w:t>
      </w:r>
      <w:r>
        <w:rPr>
          <w:rFonts w:ascii="仿宋_GB2312" w:eastAsia="仿宋_GB2312" w:hint="eastAsia"/>
          <w:sz w:val="32"/>
          <w:szCs w:val="32"/>
        </w:rPr>
        <w:t>单位本年</w:t>
      </w:r>
      <w:r w:rsidR="005211FD">
        <w:rPr>
          <w:rFonts w:ascii="仿宋_GB2312" w:eastAsia="仿宋_GB2312" w:hint="eastAsia"/>
          <w:sz w:val="32"/>
          <w:szCs w:val="32"/>
        </w:rPr>
        <w:t>退休人员</w:t>
      </w:r>
      <w:r>
        <w:rPr>
          <w:rFonts w:ascii="仿宋_GB2312" w:eastAsia="仿宋_GB2312" w:hint="eastAsia"/>
          <w:sz w:val="32"/>
          <w:szCs w:val="32"/>
        </w:rPr>
        <w:t>一次性职业年金缴费减少</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9</w:t>
      </w:r>
      <w:r>
        <w:rPr>
          <w:rFonts w:ascii="仿宋_GB2312" w:eastAsia="仿宋_GB2312"/>
          <w:sz w:val="32"/>
          <w:szCs w:val="32"/>
        </w:rPr>
        <w:t>、卫生健康支出（类）行政事业单位医疗（款）行政单位医疗（项）：支出决算数为</w:t>
      </w:r>
      <w:r>
        <w:rPr>
          <w:rFonts w:ascii="仿宋_GB2312" w:eastAsia="仿宋_GB2312"/>
          <w:sz w:val="32"/>
          <w:szCs w:val="32"/>
        </w:rPr>
        <w:t>31.42</w:t>
      </w:r>
      <w:r>
        <w:rPr>
          <w:rFonts w:ascii="仿宋_GB2312" w:eastAsia="仿宋_GB2312"/>
          <w:sz w:val="32"/>
          <w:szCs w:val="32"/>
        </w:rPr>
        <w:t>万元，比上年决算减少</w:t>
      </w:r>
      <w:r>
        <w:rPr>
          <w:rFonts w:ascii="仿宋_GB2312" w:eastAsia="仿宋_GB2312"/>
          <w:sz w:val="32"/>
          <w:szCs w:val="32"/>
        </w:rPr>
        <w:t>4.39</w:t>
      </w:r>
      <w:r>
        <w:rPr>
          <w:rFonts w:ascii="仿宋_GB2312" w:eastAsia="仿宋_GB2312"/>
          <w:sz w:val="32"/>
          <w:szCs w:val="32"/>
        </w:rPr>
        <w:t>万元，下降</w:t>
      </w:r>
      <w:r>
        <w:rPr>
          <w:rFonts w:ascii="仿宋_GB2312" w:eastAsia="仿宋_GB2312"/>
          <w:sz w:val="32"/>
          <w:szCs w:val="32"/>
        </w:rPr>
        <w:t>12.26%</w:t>
      </w:r>
      <w:r>
        <w:rPr>
          <w:rFonts w:ascii="仿宋_GB2312" w:eastAsia="仿宋_GB2312"/>
          <w:sz w:val="32"/>
          <w:szCs w:val="32"/>
        </w:rPr>
        <w:t>，主要原因是：</w:t>
      </w:r>
      <w:r w:rsidR="005211FD">
        <w:rPr>
          <w:rFonts w:ascii="仿宋_GB2312" w:eastAsia="仿宋_GB2312" w:hint="eastAsia"/>
          <w:sz w:val="32"/>
          <w:szCs w:val="32"/>
        </w:rPr>
        <w:t>单位本年人员减少，人员医疗保险缴</w:t>
      </w:r>
      <w:r w:rsidR="005211FD" w:rsidRPr="005211FD">
        <w:rPr>
          <w:rFonts w:ascii="仿宋_GB2312" w:eastAsia="仿宋_GB2312" w:hint="eastAsia"/>
          <w:sz w:val="32"/>
          <w:szCs w:val="32"/>
        </w:rPr>
        <w:t>费减少</w:t>
      </w:r>
      <w:r>
        <w:rPr>
          <w:rFonts w:ascii="仿宋_GB2312" w:eastAsia="仿宋_GB2312" w:hint="eastAsia"/>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lastRenderedPageBreak/>
        <w:t>10</w:t>
      </w:r>
      <w:r>
        <w:rPr>
          <w:rFonts w:ascii="仿宋_GB2312" w:eastAsia="仿宋_GB2312"/>
          <w:sz w:val="32"/>
          <w:szCs w:val="32"/>
        </w:rPr>
        <w:t>、卫生健康支出（类）行政事业单位医疗（款）事业单位医疗（项）：支出决算数为</w:t>
      </w:r>
      <w:r>
        <w:rPr>
          <w:rFonts w:ascii="仿宋_GB2312" w:eastAsia="仿宋_GB2312"/>
          <w:sz w:val="32"/>
          <w:szCs w:val="32"/>
        </w:rPr>
        <w:t>22.30</w:t>
      </w:r>
      <w:r>
        <w:rPr>
          <w:rFonts w:ascii="仿宋_GB2312" w:eastAsia="仿宋_GB2312"/>
          <w:sz w:val="32"/>
          <w:szCs w:val="32"/>
        </w:rPr>
        <w:t>万元，比上年决算增加</w:t>
      </w:r>
      <w:r>
        <w:rPr>
          <w:rFonts w:ascii="仿宋_GB2312" w:eastAsia="仿宋_GB2312"/>
          <w:sz w:val="32"/>
          <w:szCs w:val="32"/>
        </w:rPr>
        <w:t>2.15</w:t>
      </w:r>
      <w:r>
        <w:rPr>
          <w:rFonts w:ascii="仿宋_GB2312" w:eastAsia="仿宋_GB2312"/>
          <w:sz w:val="32"/>
          <w:szCs w:val="32"/>
        </w:rPr>
        <w:t>万元，增长</w:t>
      </w:r>
      <w:r>
        <w:rPr>
          <w:rFonts w:ascii="仿宋_GB2312" w:eastAsia="仿宋_GB2312"/>
          <w:sz w:val="32"/>
          <w:szCs w:val="32"/>
        </w:rPr>
        <w:t>10.67%</w:t>
      </w:r>
      <w:r>
        <w:rPr>
          <w:rFonts w:ascii="仿宋_GB2312" w:eastAsia="仿宋_GB2312"/>
          <w:sz w:val="32"/>
          <w:szCs w:val="32"/>
        </w:rPr>
        <w:t>，主要原因是：</w:t>
      </w:r>
      <w:r w:rsidR="005211FD">
        <w:rPr>
          <w:rFonts w:ascii="仿宋_GB2312" w:eastAsia="仿宋_GB2312" w:hint="eastAsia"/>
          <w:sz w:val="32"/>
          <w:szCs w:val="32"/>
        </w:rPr>
        <w:t>单位本年在职人员工资调增</w:t>
      </w:r>
      <w:r>
        <w:rPr>
          <w:rFonts w:ascii="仿宋_GB2312" w:eastAsia="仿宋_GB2312" w:hint="eastAsia"/>
          <w:sz w:val="32"/>
          <w:szCs w:val="32"/>
        </w:rPr>
        <w:t>，</w:t>
      </w:r>
      <w:r w:rsidR="005211FD">
        <w:rPr>
          <w:rFonts w:ascii="仿宋_GB2312" w:eastAsia="仿宋_GB2312" w:hint="eastAsia"/>
          <w:sz w:val="32"/>
          <w:szCs w:val="32"/>
        </w:rPr>
        <w:t>人员事业医疗保险缴费</w:t>
      </w:r>
      <w:r>
        <w:rPr>
          <w:rFonts w:ascii="仿宋_GB2312" w:eastAsia="仿宋_GB2312" w:hint="eastAsia"/>
          <w:sz w:val="32"/>
          <w:szCs w:val="32"/>
        </w:rPr>
        <w:t>增加。</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11</w:t>
      </w:r>
      <w:r>
        <w:rPr>
          <w:rFonts w:ascii="仿宋_GB2312" w:eastAsia="仿宋_GB2312"/>
          <w:sz w:val="32"/>
          <w:szCs w:val="32"/>
        </w:rPr>
        <w:t>、卫生健康支出（类）行政事业单位医疗（款）公务员医疗补助（项）：支出决算数为</w:t>
      </w:r>
      <w:r>
        <w:rPr>
          <w:rFonts w:ascii="仿宋_GB2312" w:eastAsia="仿宋_GB2312"/>
          <w:sz w:val="32"/>
          <w:szCs w:val="32"/>
        </w:rPr>
        <w:t>5.65</w:t>
      </w:r>
      <w:r>
        <w:rPr>
          <w:rFonts w:ascii="仿宋_GB2312" w:eastAsia="仿宋_GB2312"/>
          <w:sz w:val="32"/>
          <w:szCs w:val="32"/>
        </w:rPr>
        <w:t>万元，比上年决算减少</w:t>
      </w:r>
      <w:r>
        <w:rPr>
          <w:rFonts w:ascii="仿宋_GB2312" w:eastAsia="仿宋_GB2312"/>
          <w:sz w:val="32"/>
          <w:szCs w:val="32"/>
        </w:rPr>
        <w:t>0.24</w:t>
      </w:r>
      <w:r>
        <w:rPr>
          <w:rFonts w:ascii="仿宋_GB2312" w:eastAsia="仿宋_GB2312"/>
          <w:sz w:val="32"/>
          <w:szCs w:val="32"/>
        </w:rPr>
        <w:t>万元，下降</w:t>
      </w:r>
      <w:r>
        <w:rPr>
          <w:rFonts w:ascii="仿宋_GB2312" w:eastAsia="仿宋_GB2312"/>
          <w:sz w:val="32"/>
          <w:szCs w:val="32"/>
        </w:rPr>
        <w:t>4.07%</w:t>
      </w:r>
      <w:r>
        <w:rPr>
          <w:rFonts w:ascii="仿宋_GB2312" w:eastAsia="仿宋_GB2312"/>
          <w:sz w:val="32"/>
          <w:szCs w:val="32"/>
        </w:rPr>
        <w:t>，主要原因是：</w:t>
      </w:r>
      <w:r w:rsidR="005211FD">
        <w:rPr>
          <w:rFonts w:ascii="仿宋_GB2312" w:eastAsia="仿宋_GB2312" w:hint="eastAsia"/>
          <w:sz w:val="32"/>
          <w:szCs w:val="32"/>
        </w:rPr>
        <w:t>单位本年人员减少，人员医疗保险缴</w:t>
      </w:r>
      <w:r w:rsidR="005211FD" w:rsidRPr="005211FD">
        <w:rPr>
          <w:rFonts w:ascii="仿宋_GB2312" w:eastAsia="仿宋_GB2312" w:hint="eastAsia"/>
          <w:sz w:val="32"/>
          <w:szCs w:val="32"/>
        </w:rPr>
        <w:t>费减少</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12</w:t>
      </w:r>
      <w:r>
        <w:rPr>
          <w:rFonts w:ascii="仿宋_GB2312" w:eastAsia="仿宋_GB2312"/>
          <w:sz w:val="32"/>
          <w:szCs w:val="32"/>
        </w:rPr>
        <w:t>、卫生健康支出（类）行政事业单位医疗（款）其他行政事业单位医疗支出（项）：支出决算数为</w:t>
      </w:r>
      <w:r>
        <w:rPr>
          <w:rFonts w:ascii="仿宋_GB2312" w:eastAsia="仿宋_GB2312"/>
          <w:sz w:val="32"/>
          <w:szCs w:val="32"/>
        </w:rPr>
        <w:t>0.32</w:t>
      </w:r>
      <w:r>
        <w:rPr>
          <w:rFonts w:ascii="仿宋_GB2312" w:eastAsia="仿宋_GB2312"/>
          <w:sz w:val="32"/>
          <w:szCs w:val="32"/>
        </w:rPr>
        <w:t>万元，比上年决算减少</w:t>
      </w:r>
      <w:r>
        <w:rPr>
          <w:rFonts w:ascii="仿宋_GB2312" w:eastAsia="仿宋_GB2312"/>
          <w:sz w:val="32"/>
          <w:szCs w:val="32"/>
        </w:rPr>
        <w:t>0.04</w:t>
      </w:r>
      <w:r>
        <w:rPr>
          <w:rFonts w:ascii="仿宋_GB2312" w:eastAsia="仿宋_GB2312"/>
          <w:sz w:val="32"/>
          <w:szCs w:val="32"/>
        </w:rPr>
        <w:t>万元，下降</w:t>
      </w:r>
      <w:r>
        <w:rPr>
          <w:rFonts w:ascii="仿宋_GB2312" w:eastAsia="仿宋_GB2312"/>
          <w:sz w:val="32"/>
          <w:szCs w:val="32"/>
        </w:rPr>
        <w:t>11.11%</w:t>
      </w:r>
      <w:r>
        <w:rPr>
          <w:rFonts w:ascii="仿宋_GB2312" w:eastAsia="仿宋_GB2312"/>
          <w:sz w:val="32"/>
          <w:szCs w:val="32"/>
        </w:rPr>
        <w:t>，主要原因是：</w:t>
      </w:r>
      <w:r w:rsidR="005211FD">
        <w:rPr>
          <w:rFonts w:ascii="仿宋_GB2312" w:eastAsia="仿宋_GB2312" w:hint="eastAsia"/>
          <w:sz w:val="32"/>
          <w:szCs w:val="32"/>
        </w:rPr>
        <w:t>单位本年人员减少，人员医疗保险缴</w:t>
      </w:r>
      <w:r w:rsidR="005211FD" w:rsidRPr="005211FD">
        <w:rPr>
          <w:rFonts w:ascii="仿宋_GB2312" w:eastAsia="仿宋_GB2312" w:hint="eastAsia"/>
          <w:sz w:val="32"/>
          <w:szCs w:val="32"/>
        </w:rPr>
        <w:t>费减少</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13</w:t>
      </w:r>
      <w:r>
        <w:rPr>
          <w:rFonts w:ascii="仿宋_GB2312" w:eastAsia="仿宋_GB2312"/>
          <w:sz w:val="32"/>
          <w:szCs w:val="32"/>
        </w:rPr>
        <w:t>、节能环保支出（类）污染减排（款）其他污染减排支出（项）：支出决算数为</w:t>
      </w:r>
      <w:r>
        <w:rPr>
          <w:rFonts w:ascii="仿宋_GB2312" w:eastAsia="仿宋_GB2312"/>
          <w:sz w:val="32"/>
          <w:szCs w:val="32"/>
        </w:rPr>
        <w:t>51.03</w:t>
      </w:r>
      <w:r>
        <w:rPr>
          <w:rFonts w:ascii="仿宋_GB2312" w:eastAsia="仿宋_GB2312"/>
          <w:sz w:val="32"/>
          <w:szCs w:val="32"/>
        </w:rPr>
        <w:t>万元，比上年决算增加</w:t>
      </w:r>
      <w:r>
        <w:rPr>
          <w:rFonts w:ascii="仿宋_GB2312" w:eastAsia="仿宋_GB2312"/>
          <w:sz w:val="32"/>
          <w:szCs w:val="32"/>
        </w:rPr>
        <w:t>51.03</w:t>
      </w:r>
      <w:r>
        <w:rPr>
          <w:rFonts w:ascii="仿宋_GB2312" w:eastAsia="仿宋_GB2312"/>
          <w:sz w:val="32"/>
          <w:szCs w:val="32"/>
        </w:rPr>
        <w:t>万元，增长</w:t>
      </w:r>
      <w:r>
        <w:rPr>
          <w:rFonts w:ascii="仿宋_GB2312" w:eastAsia="仿宋_GB2312"/>
          <w:sz w:val="32"/>
          <w:szCs w:val="32"/>
        </w:rPr>
        <w:t>100.00%</w:t>
      </w:r>
      <w:r>
        <w:rPr>
          <w:rFonts w:ascii="仿宋_GB2312" w:eastAsia="仿宋_GB2312"/>
          <w:sz w:val="32"/>
          <w:szCs w:val="32"/>
        </w:rPr>
        <w:t>，主要原因是：</w:t>
      </w:r>
      <w:r w:rsidR="00375A20" w:rsidRPr="00375A20">
        <w:rPr>
          <w:rFonts w:ascii="仿宋_GB2312" w:eastAsia="仿宋_GB2312" w:hint="eastAsia"/>
          <w:sz w:val="32"/>
          <w:szCs w:val="32"/>
        </w:rPr>
        <w:t>昌吉市中央</w:t>
      </w:r>
      <w:r w:rsidR="00E403E9">
        <w:rPr>
          <w:rFonts w:ascii="仿宋_GB2312" w:eastAsia="仿宋_GB2312" w:hint="eastAsia"/>
          <w:sz w:val="32"/>
          <w:szCs w:val="32"/>
        </w:rPr>
        <w:t>环保督察</w:t>
      </w:r>
      <w:r w:rsidR="00375A20" w:rsidRPr="00375A20">
        <w:rPr>
          <w:rFonts w:ascii="仿宋_GB2312" w:eastAsia="仿宋_GB2312" w:hint="eastAsia"/>
          <w:sz w:val="32"/>
          <w:szCs w:val="32"/>
        </w:rPr>
        <w:t>整改办公室二级网格员劳务费</w:t>
      </w:r>
      <w:r w:rsidR="00375A20">
        <w:rPr>
          <w:rFonts w:ascii="仿宋_GB2312" w:eastAsia="仿宋_GB2312" w:hint="eastAsia"/>
          <w:sz w:val="32"/>
          <w:szCs w:val="32"/>
        </w:rPr>
        <w:t>增加</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14</w:t>
      </w:r>
      <w:r>
        <w:rPr>
          <w:rFonts w:ascii="仿宋_GB2312" w:eastAsia="仿宋_GB2312"/>
          <w:sz w:val="32"/>
          <w:szCs w:val="32"/>
        </w:rPr>
        <w:t>、住房保障支出（类）住房改革支出（款）住房公积金（项）：支出决算数为</w:t>
      </w:r>
      <w:r>
        <w:rPr>
          <w:rFonts w:ascii="仿宋_GB2312" w:eastAsia="仿宋_GB2312"/>
          <w:sz w:val="32"/>
          <w:szCs w:val="32"/>
        </w:rPr>
        <w:t>67.54</w:t>
      </w:r>
      <w:r>
        <w:rPr>
          <w:rFonts w:ascii="仿宋_GB2312" w:eastAsia="仿宋_GB2312"/>
          <w:sz w:val="32"/>
          <w:szCs w:val="32"/>
        </w:rPr>
        <w:t>万元，比上年决算减少</w:t>
      </w:r>
      <w:r>
        <w:rPr>
          <w:rFonts w:ascii="仿宋_GB2312" w:eastAsia="仿宋_GB2312"/>
          <w:sz w:val="32"/>
          <w:szCs w:val="32"/>
        </w:rPr>
        <w:t>1.68</w:t>
      </w:r>
      <w:r>
        <w:rPr>
          <w:rFonts w:ascii="仿宋_GB2312" w:eastAsia="仿宋_GB2312"/>
          <w:sz w:val="32"/>
          <w:szCs w:val="32"/>
        </w:rPr>
        <w:t>万元，下降</w:t>
      </w:r>
      <w:r>
        <w:rPr>
          <w:rFonts w:ascii="仿宋_GB2312" w:eastAsia="仿宋_GB2312"/>
          <w:sz w:val="32"/>
          <w:szCs w:val="32"/>
        </w:rPr>
        <w:t>2.43%</w:t>
      </w:r>
      <w:r>
        <w:rPr>
          <w:rFonts w:ascii="仿宋_GB2312" w:eastAsia="仿宋_GB2312"/>
          <w:sz w:val="32"/>
          <w:szCs w:val="32"/>
        </w:rPr>
        <w:t>，主要原因是：</w:t>
      </w:r>
      <w:r w:rsidR="005211FD">
        <w:rPr>
          <w:rFonts w:ascii="仿宋_GB2312" w:eastAsia="仿宋_GB2312" w:hint="eastAsia"/>
          <w:sz w:val="32"/>
          <w:szCs w:val="32"/>
        </w:rPr>
        <w:t>单位本年人员减少，人员公积金缴</w:t>
      </w:r>
      <w:r w:rsidR="005211FD" w:rsidRPr="005211FD">
        <w:rPr>
          <w:rFonts w:ascii="仿宋_GB2312" w:eastAsia="仿宋_GB2312" w:hint="eastAsia"/>
          <w:sz w:val="32"/>
          <w:szCs w:val="32"/>
        </w:rPr>
        <w:t>费减少</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15</w:t>
      </w:r>
      <w:r>
        <w:rPr>
          <w:rFonts w:ascii="仿宋_GB2312" w:eastAsia="仿宋_GB2312"/>
          <w:sz w:val="32"/>
          <w:szCs w:val="32"/>
        </w:rPr>
        <w:t>、其他支出（类）其他支出（款）其他支出（项）：支出决算数为</w:t>
      </w:r>
      <w:r>
        <w:rPr>
          <w:rFonts w:ascii="仿宋_GB2312" w:eastAsia="仿宋_GB2312"/>
          <w:sz w:val="32"/>
          <w:szCs w:val="32"/>
        </w:rPr>
        <w:t>9.62</w:t>
      </w:r>
      <w:r>
        <w:rPr>
          <w:rFonts w:ascii="仿宋_GB2312" w:eastAsia="仿宋_GB2312"/>
          <w:sz w:val="32"/>
          <w:szCs w:val="32"/>
        </w:rPr>
        <w:t>万元，比上年决算增加</w:t>
      </w:r>
      <w:r>
        <w:rPr>
          <w:rFonts w:ascii="仿宋_GB2312" w:eastAsia="仿宋_GB2312"/>
          <w:sz w:val="32"/>
          <w:szCs w:val="32"/>
        </w:rPr>
        <w:t>8.36</w:t>
      </w:r>
      <w:r>
        <w:rPr>
          <w:rFonts w:ascii="仿宋_GB2312" w:eastAsia="仿宋_GB2312"/>
          <w:sz w:val="32"/>
          <w:szCs w:val="32"/>
        </w:rPr>
        <w:t>万元，增长</w:t>
      </w:r>
      <w:r>
        <w:rPr>
          <w:rFonts w:ascii="仿宋_GB2312" w:eastAsia="仿宋_GB2312"/>
          <w:sz w:val="32"/>
          <w:szCs w:val="32"/>
        </w:rPr>
        <w:t>663.49%</w:t>
      </w:r>
      <w:r>
        <w:rPr>
          <w:rFonts w:ascii="仿宋_GB2312" w:eastAsia="仿宋_GB2312"/>
          <w:sz w:val="32"/>
          <w:szCs w:val="32"/>
        </w:rPr>
        <w:t>，主要原因是：</w:t>
      </w:r>
      <w:r>
        <w:rPr>
          <w:rFonts w:ascii="仿宋_GB2312" w:eastAsia="仿宋_GB2312" w:hint="eastAsia"/>
          <w:sz w:val="32"/>
          <w:szCs w:val="32"/>
        </w:rPr>
        <w:t>单位本年“为民办实事”社区</w:t>
      </w:r>
      <w:r w:rsidR="005211FD">
        <w:rPr>
          <w:rFonts w:ascii="仿宋_GB2312" w:eastAsia="仿宋_GB2312" w:hint="eastAsia"/>
          <w:sz w:val="32"/>
          <w:szCs w:val="32"/>
        </w:rPr>
        <w:t>专项</w:t>
      </w:r>
      <w:r>
        <w:rPr>
          <w:rFonts w:ascii="仿宋_GB2312" w:eastAsia="仿宋_GB2312" w:hint="eastAsia"/>
          <w:sz w:val="32"/>
          <w:szCs w:val="32"/>
        </w:rPr>
        <w:t>工作经费增加。</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年度一般公共预算财政拨款基本支出</w:t>
      </w:r>
      <w:r>
        <w:rPr>
          <w:rFonts w:ascii="仿宋_GB2312" w:eastAsia="仿宋_GB2312"/>
          <w:sz w:val="32"/>
          <w:szCs w:val="32"/>
        </w:rPr>
        <w:t>1,140.71</w:t>
      </w:r>
      <w:r>
        <w:rPr>
          <w:rFonts w:ascii="仿宋_GB2312" w:eastAsia="仿宋_GB2312"/>
          <w:sz w:val="32"/>
          <w:szCs w:val="32"/>
        </w:rPr>
        <w:t>万元，其中：人员经费</w:t>
      </w:r>
      <w:r>
        <w:rPr>
          <w:rFonts w:ascii="仿宋_GB2312" w:eastAsia="仿宋_GB2312"/>
          <w:sz w:val="32"/>
          <w:szCs w:val="32"/>
        </w:rPr>
        <w:t>1,040.74</w:t>
      </w:r>
      <w:r>
        <w:rPr>
          <w:rFonts w:ascii="仿宋_GB2312" w:eastAsia="仿宋_GB2312"/>
          <w:sz w:val="32"/>
          <w:szCs w:val="32"/>
        </w:rPr>
        <w:t>万元，包括：基本工资、津贴补贴、奖金、机关事业单位基本养老保险缴费、职业年金缴费、职工基本医疗保险缴费、公务员医疗补助缴费、其他社会保障缴费、住房公积金、医疗费、其他工资福利支出、离休费、退休费、抚恤金、生活补助和奖励金。</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lastRenderedPageBreak/>
        <w:t>公用经费</w:t>
      </w:r>
      <w:r>
        <w:rPr>
          <w:rFonts w:ascii="仿宋_GB2312" w:eastAsia="仿宋_GB2312"/>
          <w:sz w:val="32"/>
          <w:szCs w:val="32"/>
        </w:rPr>
        <w:t>99.96</w:t>
      </w:r>
      <w:r>
        <w:rPr>
          <w:rFonts w:ascii="仿宋_GB2312" w:eastAsia="仿宋_GB2312"/>
          <w:sz w:val="32"/>
          <w:szCs w:val="32"/>
        </w:rPr>
        <w:t>万元，包括：办公费、印刷费、咨询费、手续费、水费、电费、邮电费、物业管理费、差旅费、公务用车运行维护费、其他交通费用和办公设备购置。</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w:t>
      </w:r>
      <w:r>
        <w:rPr>
          <w:rFonts w:ascii="黑体" w:eastAsia="黑体"/>
          <w:sz w:val="32"/>
          <w:szCs w:val="32"/>
        </w:rPr>
        <w:t>明</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w:t>
      </w:r>
      <w:r>
        <w:rPr>
          <w:rFonts w:ascii="仿宋_GB2312" w:eastAsia="仿宋_GB2312"/>
          <w:sz w:val="32"/>
          <w:szCs w:val="32"/>
        </w:rPr>
        <w:t>61.07</w:t>
      </w:r>
      <w:r>
        <w:rPr>
          <w:rFonts w:ascii="仿宋_GB2312" w:eastAsia="仿宋_GB2312"/>
          <w:sz w:val="32"/>
          <w:szCs w:val="32"/>
        </w:rPr>
        <w:t>万元，比上年增加</w:t>
      </w:r>
      <w:r>
        <w:rPr>
          <w:rFonts w:ascii="仿宋_GB2312" w:eastAsia="仿宋_GB2312"/>
          <w:sz w:val="32"/>
          <w:szCs w:val="32"/>
        </w:rPr>
        <w:t>4.07</w:t>
      </w:r>
      <w:r>
        <w:rPr>
          <w:rFonts w:ascii="仿宋_GB2312" w:eastAsia="仿宋_GB2312"/>
          <w:sz w:val="32"/>
          <w:szCs w:val="32"/>
        </w:rPr>
        <w:t>万元，增长</w:t>
      </w:r>
      <w:r>
        <w:rPr>
          <w:rFonts w:ascii="仿宋_GB2312" w:eastAsia="仿宋_GB2312"/>
          <w:sz w:val="32"/>
          <w:szCs w:val="32"/>
        </w:rPr>
        <w:t>7.14%</w:t>
      </w:r>
      <w:r>
        <w:rPr>
          <w:rFonts w:ascii="仿宋_GB2312" w:eastAsia="仿宋_GB2312"/>
          <w:sz w:val="32"/>
          <w:szCs w:val="32"/>
        </w:rPr>
        <w:t>，主要原因是：</w:t>
      </w:r>
      <w:r>
        <w:rPr>
          <w:rFonts w:ascii="仿宋_GB2312" w:eastAsia="仿宋_GB2312" w:hint="eastAsia"/>
          <w:sz w:val="32"/>
          <w:szCs w:val="32"/>
        </w:rPr>
        <w:t>我单位本年度业务增加，业务用车次数增加，车辆运行费</w:t>
      </w:r>
      <w:r w:rsidR="00375A20">
        <w:rPr>
          <w:rFonts w:ascii="仿宋_GB2312" w:eastAsia="仿宋_GB2312" w:hint="eastAsia"/>
          <w:sz w:val="32"/>
          <w:szCs w:val="32"/>
        </w:rPr>
        <w:t>、燃油费</w:t>
      </w:r>
      <w:r>
        <w:rPr>
          <w:rFonts w:ascii="仿宋_GB2312" w:eastAsia="仿宋_GB2312" w:hint="eastAsia"/>
          <w:sz w:val="32"/>
          <w:szCs w:val="32"/>
        </w:rPr>
        <w:t>增加</w:t>
      </w:r>
      <w:r>
        <w:rPr>
          <w:rFonts w:ascii="仿宋_GB2312" w:eastAsia="仿宋_GB2312"/>
          <w:sz w:val="32"/>
          <w:szCs w:val="32"/>
        </w:rPr>
        <w:t>。其中：因公出国（境）费支出</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因公出国（境）费；公务用车购置及运行维护费支出</w:t>
      </w:r>
      <w:r>
        <w:rPr>
          <w:rFonts w:ascii="仿宋_GB2312" w:eastAsia="仿宋_GB2312"/>
          <w:sz w:val="32"/>
          <w:szCs w:val="32"/>
        </w:rPr>
        <w:t>61.07</w:t>
      </w:r>
      <w:r>
        <w:rPr>
          <w:rFonts w:ascii="仿宋_GB2312" w:eastAsia="仿宋_GB2312"/>
          <w:sz w:val="32"/>
          <w:szCs w:val="32"/>
        </w:rPr>
        <w:t>万元，占</w:t>
      </w:r>
      <w:r>
        <w:rPr>
          <w:rFonts w:ascii="仿宋_GB2312" w:eastAsia="仿宋_GB2312"/>
          <w:sz w:val="32"/>
          <w:szCs w:val="32"/>
        </w:rPr>
        <w:t>100.00%</w:t>
      </w:r>
      <w:r>
        <w:rPr>
          <w:rFonts w:ascii="仿宋_GB2312" w:eastAsia="仿宋_GB2312"/>
          <w:sz w:val="32"/>
          <w:szCs w:val="32"/>
        </w:rPr>
        <w:t>，比上年增加</w:t>
      </w:r>
      <w:r>
        <w:rPr>
          <w:rFonts w:ascii="仿宋_GB2312" w:eastAsia="仿宋_GB2312"/>
          <w:sz w:val="32"/>
          <w:szCs w:val="32"/>
        </w:rPr>
        <w:t>4.07</w:t>
      </w:r>
      <w:r>
        <w:rPr>
          <w:rFonts w:ascii="仿宋_GB2312" w:eastAsia="仿宋_GB2312"/>
          <w:sz w:val="32"/>
          <w:szCs w:val="32"/>
        </w:rPr>
        <w:t>万元，增长</w:t>
      </w:r>
      <w:r>
        <w:rPr>
          <w:rFonts w:ascii="仿宋_GB2312" w:eastAsia="仿宋_GB2312"/>
          <w:sz w:val="32"/>
          <w:szCs w:val="32"/>
        </w:rPr>
        <w:t>7.14%</w:t>
      </w:r>
      <w:r>
        <w:rPr>
          <w:rFonts w:ascii="仿宋_GB2312" w:eastAsia="仿宋_GB2312"/>
          <w:sz w:val="32"/>
          <w:szCs w:val="32"/>
        </w:rPr>
        <w:t>，主要原因是：</w:t>
      </w:r>
      <w:r w:rsidR="00375A20">
        <w:rPr>
          <w:rFonts w:ascii="仿宋_GB2312" w:eastAsia="仿宋_GB2312" w:hint="eastAsia"/>
          <w:sz w:val="32"/>
          <w:szCs w:val="32"/>
        </w:rPr>
        <w:t>我单位本年度业务增加，业务用车次数增加，车辆运行费、燃油费增加</w:t>
      </w:r>
      <w:r>
        <w:rPr>
          <w:rFonts w:ascii="仿宋_GB2312" w:eastAsia="仿宋_GB2312"/>
          <w:sz w:val="32"/>
          <w:szCs w:val="32"/>
        </w:rPr>
        <w:t>；公务接待费支出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公务接待费。</w:t>
      </w:r>
    </w:p>
    <w:p w:rsidR="0089733D" w:rsidRDefault="0082786D">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因公出国（境）费支出</w:t>
      </w:r>
      <w:r>
        <w:rPr>
          <w:rFonts w:ascii="仿宋_GB2312" w:eastAsia="仿宋_GB2312"/>
          <w:sz w:val="32"/>
          <w:szCs w:val="32"/>
        </w:rPr>
        <w:t>0.00</w:t>
      </w:r>
      <w:r>
        <w:rPr>
          <w:rFonts w:ascii="仿宋_GB2312" w:eastAsia="仿宋_GB2312"/>
          <w:sz w:val="32"/>
          <w:szCs w:val="32"/>
        </w:rPr>
        <w:t>万元，开支内容包括</w:t>
      </w:r>
      <w:r>
        <w:rPr>
          <w:rFonts w:ascii="仿宋_GB2312" w:eastAsia="仿宋_GB2312" w:hint="eastAsia"/>
          <w:sz w:val="32"/>
          <w:szCs w:val="32"/>
        </w:rPr>
        <w:t>单位本年无</w:t>
      </w:r>
      <w:r>
        <w:rPr>
          <w:rFonts w:ascii="仿宋_GB2312" w:eastAsia="仿宋_GB2312"/>
          <w:sz w:val="32"/>
          <w:szCs w:val="32"/>
        </w:rPr>
        <w:t>因公出国（境）费。单位全</w:t>
      </w:r>
      <w:r>
        <w:rPr>
          <w:rFonts w:ascii="仿宋_GB2312" w:eastAsia="仿宋_GB2312"/>
          <w:sz w:val="32"/>
          <w:szCs w:val="32"/>
        </w:rPr>
        <w:t>年安排的因公出国（境）团组</w:t>
      </w:r>
      <w:r>
        <w:rPr>
          <w:rFonts w:ascii="仿宋_GB2312" w:eastAsia="仿宋_GB2312"/>
          <w:sz w:val="32"/>
          <w:szCs w:val="32"/>
        </w:rPr>
        <w:t>0</w:t>
      </w:r>
      <w:r>
        <w:rPr>
          <w:rFonts w:ascii="仿宋_GB2312" w:eastAsia="仿宋_GB2312"/>
          <w:sz w:val="32"/>
          <w:szCs w:val="32"/>
        </w:rPr>
        <w:t>个，因公出国（境）</w:t>
      </w:r>
      <w:r>
        <w:rPr>
          <w:rFonts w:ascii="仿宋_GB2312" w:eastAsia="仿宋_GB2312"/>
          <w:sz w:val="32"/>
          <w:szCs w:val="32"/>
        </w:rPr>
        <w:t>0</w:t>
      </w:r>
      <w:r>
        <w:rPr>
          <w:rFonts w:ascii="仿宋_GB2312" w:eastAsia="仿宋_GB2312"/>
          <w:sz w:val="32"/>
          <w:szCs w:val="32"/>
        </w:rPr>
        <w:t>人次。</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公务用车购置及运行维护费</w:t>
      </w:r>
      <w:r>
        <w:rPr>
          <w:rFonts w:ascii="仿宋_GB2312" w:eastAsia="仿宋_GB2312"/>
          <w:sz w:val="32"/>
          <w:szCs w:val="32"/>
        </w:rPr>
        <w:t>61.07</w:t>
      </w:r>
      <w:r>
        <w:rPr>
          <w:rFonts w:ascii="仿宋_GB2312" w:eastAsia="仿宋_GB2312"/>
          <w:sz w:val="32"/>
          <w:szCs w:val="32"/>
        </w:rPr>
        <w:t>万元，其中：公务用车购置费</w:t>
      </w:r>
      <w:r>
        <w:rPr>
          <w:rFonts w:ascii="仿宋_GB2312" w:eastAsia="仿宋_GB2312"/>
          <w:sz w:val="32"/>
          <w:szCs w:val="32"/>
        </w:rPr>
        <w:t>0.00</w:t>
      </w:r>
      <w:r>
        <w:rPr>
          <w:rFonts w:ascii="仿宋_GB2312" w:eastAsia="仿宋_GB2312"/>
          <w:sz w:val="32"/>
          <w:szCs w:val="32"/>
        </w:rPr>
        <w:t>万元，公务用车运行维护费</w:t>
      </w:r>
      <w:r>
        <w:rPr>
          <w:rFonts w:ascii="仿宋_GB2312" w:eastAsia="仿宋_GB2312"/>
          <w:sz w:val="32"/>
          <w:szCs w:val="32"/>
        </w:rPr>
        <w:t>61.07</w:t>
      </w:r>
      <w:r>
        <w:rPr>
          <w:rFonts w:ascii="仿宋_GB2312" w:eastAsia="仿宋_GB2312"/>
          <w:sz w:val="32"/>
          <w:szCs w:val="32"/>
        </w:rPr>
        <w:t>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w:t>
      </w:r>
      <w:r>
        <w:rPr>
          <w:rFonts w:ascii="仿宋_GB2312" w:eastAsia="仿宋_GB2312"/>
          <w:sz w:val="32"/>
          <w:szCs w:val="32"/>
        </w:rPr>
        <w:t>0</w:t>
      </w:r>
      <w:r>
        <w:rPr>
          <w:rFonts w:ascii="仿宋_GB2312" w:eastAsia="仿宋_GB2312"/>
          <w:sz w:val="32"/>
          <w:szCs w:val="32"/>
        </w:rPr>
        <w:t>辆，公务用车保有量</w:t>
      </w:r>
      <w:r>
        <w:rPr>
          <w:rFonts w:ascii="仿宋_GB2312" w:eastAsia="仿宋_GB2312"/>
          <w:sz w:val="32"/>
          <w:szCs w:val="32"/>
        </w:rPr>
        <w:t>14</w:t>
      </w:r>
      <w:r>
        <w:rPr>
          <w:rFonts w:ascii="仿宋_GB2312" w:eastAsia="仿宋_GB2312"/>
          <w:sz w:val="32"/>
          <w:szCs w:val="32"/>
        </w:rPr>
        <w:t>辆。国有资产占用情况中固定资产车辆</w:t>
      </w:r>
      <w:r>
        <w:rPr>
          <w:rFonts w:ascii="仿宋_GB2312" w:eastAsia="仿宋_GB2312"/>
          <w:sz w:val="32"/>
          <w:szCs w:val="32"/>
        </w:rPr>
        <w:t>4</w:t>
      </w:r>
      <w:r>
        <w:rPr>
          <w:rFonts w:ascii="仿宋_GB2312" w:eastAsia="仿宋_GB2312"/>
          <w:sz w:val="32"/>
          <w:szCs w:val="32"/>
        </w:rPr>
        <w:t>辆，与公务用车保有</w:t>
      </w:r>
      <w:r>
        <w:rPr>
          <w:rFonts w:ascii="仿宋_GB2312" w:eastAsia="仿宋_GB2312"/>
          <w:sz w:val="32"/>
          <w:szCs w:val="32"/>
        </w:rPr>
        <w:lastRenderedPageBreak/>
        <w:t>量差异原因是：</w:t>
      </w:r>
      <w:r>
        <w:rPr>
          <w:rFonts w:ascii="仿宋_GB2312" w:eastAsia="仿宋_GB2312" w:hint="eastAsia"/>
          <w:sz w:val="32"/>
          <w:szCs w:val="32"/>
        </w:rPr>
        <w:t>差异车辆为借用其他单位车辆，车辆费用由本单位财政拨款公务用车运行维护费支付</w:t>
      </w:r>
      <w:r>
        <w:rPr>
          <w:rFonts w:ascii="仿宋_GB2312" w:eastAsia="仿宋_GB2312"/>
          <w:sz w:val="32"/>
          <w:szCs w:val="32"/>
        </w:rPr>
        <w:t>。</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公务接待费</w:t>
      </w:r>
      <w:r>
        <w:rPr>
          <w:rFonts w:ascii="仿宋_GB2312" w:eastAsia="仿宋_GB2312"/>
          <w:sz w:val="32"/>
          <w:szCs w:val="32"/>
        </w:rPr>
        <w:t>0.00</w:t>
      </w:r>
      <w:r>
        <w:rPr>
          <w:rFonts w:ascii="仿宋_GB2312" w:eastAsia="仿宋_GB2312"/>
          <w:sz w:val="32"/>
          <w:szCs w:val="32"/>
        </w:rPr>
        <w:t>万元，开支内容包括</w:t>
      </w:r>
      <w:r>
        <w:rPr>
          <w:rFonts w:ascii="仿宋_GB2312" w:eastAsia="仿宋_GB2312" w:hint="eastAsia"/>
          <w:sz w:val="32"/>
          <w:szCs w:val="32"/>
        </w:rPr>
        <w:t>单位本年无</w:t>
      </w:r>
      <w:r>
        <w:rPr>
          <w:rFonts w:ascii="仿宋_GB2312" w:eastAsia="仿宋_GB2312"/>
          <w:sz w:val="32"/>
          <w:szCs w:val="32"/>
        </w:rPr>
        <w:t>公务接待费。单位全年安排的国内公务接待</w:t>
      </w:r>
      <w:r>
        <w:rPr>
          <w:rFonts w:ascii="仿宋_GB2312" w:eastAsia="仿宋_GB2312"/>
          <w:sz w:val="32"/>
          <w:szCs w:val="32"/>
        </w:rPr>
        <w:t>0</w:t>
      </w:r>
      <w:r>
        <w:rPr>
          <w:rFonts w:ascii="仿宋_GB2312" w:eastAsia="仿宋_GB2312"/>
          <w:sz w:val="32"/>
          <w:szCs w:val="32"/>
        </w:rPr>
        <w:t>批</w:t>
      </w:r>
      <w:r>
        <w:rPr>
          <w:rFonts w:ascii="仿宋_GB2312" w:eastAsia="仿宋_GB2312"/>
          <w:sz w:val="32"/>
          <w:szCs w:val="32"/>
        </w:rPr>
        <w:t>次，</w:t>
      </w:r>
      <w:r>
        <w:rPr>
          <w:rFonts w:ascii="仿宋_GB2312" w:eastAsia="仿宋_GB2312"/>
          <w:sz w:val="32"/>
          <w:szCs w:val="32"/>
        </w:rPr>
        <w:t>0</w:t>
      </w:r>
      <w:r>
        <w:rPr>
          <w:rFonts w:ascii="仿宋_GB2312" w:eastAsia="仿宋_GB2312"/>
          <w:sz w:val="32"/>
          <w:szCs w:val="32"/>
        </w:rPr>
        <w:t>人次。</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w:t>
      </w:r>
      <w:r>
        <w:rPr>
          <w:rFonts w:ascii="仿宋_GB2312" w:eastAsia="仿宋_GB2312"/>
          <w:sz w:val="32"/>
          <w:szCs w:val="32"/>
        </w:rPr>
        <w:t>61.07</w:t>
      </w:r>
      <w:r>
        <w:rPr>
          <w:rFonts w:ascii="仿宋_GB2312" w:eastAsia="仿宋_GB2312"/>
          <w:sz w:val="32"/>
          <w:szCs w:val="32"/>
        </w:rPr>
        <w:t>万元，决算数</w:t>
      </w:r>
      <w:r>
        <w:rPr>
          <w:rFonts w:ascii="仿宋_GB2312" w:eastAsia="仿宋_GB2312"/>
          <w:sz w:val="32"/>
          <w:szCs w:val="32"/>
        </w:rPr>
        <w:t>61.07</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w:t>
      </w:r>
      <w:r>
        <w:rPr>
          <w:rFonts w:ascii="仿宋_GB2312" w:eastAsia="仿宋_GB2312"/>
          <w:sz w:val="32"/>
          <w:szCs w:val="32"/>
        </w:rPr>
        <w:t>61.07</w:t>
      </w:r>
      <w:r>
        <w:rPr>
          <w:rFonts w:ascii="仿宋_GB2312" w:eastAsia="仿宋_GB2312"/>
          <w:sz w:val="32"/>
          <w:szCs w:val="32"/>
        </w:rPr>
        <w:t>万元，决算数</w:t>
      </w:r>
      <w:r>
        <w:rPr>
          <w:rFonts w:ascii="仿宋_GB2312" w:eastAsia="仿宋_GB2312"/>
          <w:sz w:val="32"/>
          <w:szCs w:val="32"/>
        </w:rPr>
        <w:t>61.07</w:t>
      </w:r>
      <w:r>
        <w:rPr>
          <w:rFonts w:ascii="仿宋_GB2312" w:eastAsia="仿宋_GB2312"/>
          <w:sz w:val="32"/>
          <w:szCs w:val="32"/>
        </w:rPr>
        <w:t>万元，预决</w:t>
      </w:r>
      <w:r>
        <w:rPr>
          <w:rFonts w:ascii="仿宋_GB2312" w:eastAsia="仿宋_GB2312"/>
          <w:sz w:val="32"/>
          <w:szCs w:val="32"/>
        </w:rPr>
        <w:t>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rsidR="0089733D" w:rsidRDefault="0082786D">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年度昌吉市人民政府办公室单位（行政单位和参照公务员法管理事业单位）机关运行经费支出</w:t>
      </w:r>
      <w:r>
        <w:rPr>
          <w:rFonts w:ascii="仿宋_GB2312" w:eastAsia="仿宋_GB2312"/>
          <w:sz w:val="32"/>
          <w:szCs w:val="32"/>
        </w:rPr>
        <w:t>99.96</w:t>
      </w:r>
      <w:r>
        <w:rPr>
          <w:rFonts w:ascii="仿宋_GB2312" w:eastAsia="仿宋_GB2312"/>
          <w:sz w:val="32"/>
          <w:szCs w:val="32"/>
        </w:rPr>
        <w:t>万元，比上年增加</w:t>
      </w:r>
      <w:r>
        <w:rPr>
          <w:rFonts w:ascii="仿宋_GB2312" w:eastAsia="仿宋_GB2312"/>
          <w:sz w:val="32"/>
          <w:szCs w:val="32"/>
        </w:rPr>
        <w:t>2.12</w:t>
      </w:r>
      <w:r>
        <w:rPr>
          <w:rFonts w:ascii="仿宋_GB2312" w:eastAsia="仿宋_GB2312"/>
          <w:sz w:val="32"/>
          <w:szCs w:val="32"/>
        </w:rPr>
        <w:t>万元，增长</w:t>
      </w:r>
      <w:r>
        <w:rPr>
          <w:rFonts w:ascii="仿宋_GB2312" w:eastAsia="仿宋_GB2312"/>
          <w:sz w:val="32"/>
          <w:szCs w:val="32"/>
        </w:rPr>
        <w:t>2.17%</w:t>
      </w:r>
      <w:r>
        <w:rPr>
          <w:rFonts w:ascii="仿宋_GB2312" w:eastAsia="仿宋_GB2312"/>
          <w:sz w:val="32"/>
          <w:szCs w:val="32"/>
        </w:rPr>
        <w:t>，主要原因是：</w:t>
      </w:r>
      <w:r>
        <w:rPr>
          <w:rFonts w:ascii="仿宋_GB2312" w:eastAsia="仿宋_GB2312" w:hint="eastAsia"/>
          <w:sz w:val="32"/>
          <w:szCs w:val="32"/>
        </w:rPr>
        <w:t>单位本年</w:t>
      </w:r>
      <w:r w:rsidR="00375A20">
        <w:rPr>
          <w:rFonts w:ascii="仿宋_GB2312" w:eastAsia="仿宋_GB2312"/>
          <w:sz w:val="32"/>
          <w:szCs w:val="32"/>
        </w:rPr>
        <w:t>办公费、印刷费、邮电费、物业管理费</w:t>
      </w:r>
      <w:r>
        <w:rPr>
          <w:rFonts w:ascii="仿宋_GB2312" w:eastAsia="仿宋_GB2312" w:hint="eastAsia"/>
          <w:sz w:val="32"/>
          <w:szCs w:val="32"/>
        </w:rPr>
        <w:t>较上年增加。</w:t>
      </w:r>
    </w:p>
    <w:p w:rsidR="0089733D" w:rsidRDefault="0082786D">
      <w:pPr>
        <w:widowControl/>
        <w:ind w:firstLineChars="200" w:firstLine="643"/>
        <w:jc w:val="left"/>
        <w:outlineLvl w:val="2"/>
        <w:rPr>
          <w:rFonts w:ascii="黑体" w:eastAsia="黑体"/>
          <w:sz w:val="32"/>
          <w:szCs w:val="32"/>
        </w:rPr>
      </w:pPr>
      <w:r>
        <w:rPr>
          <w:rFonts w:ascii="黑体" w:eastAsia="黑体"/>
          <w:b/>
          <w:sz w:val="32"/>
          <w:szCs w:val="32"/>
        </w:rPr>
        <w:t>（二）政府采购情况</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年度政府</w:t>
      </w:r>
      <w:r>
        <w:rPr>
          <w:rFonts w:ascii="仿宋_GB2312" w:eastAsia="仿宋_GB2312"/>
          <w:sz w:val="32"/>
          <w:szCs w:val="32"/>
        </w:rPr>
        <w:t>采购支出总额</w:t>
      </w:r>
      <w:r>
        <w:rPr>
          <w:rFonts w:ascii="仿宋_GB2312" w:eastAsia="仿宋_GB2312"/>
          <w:sz w:val="32"/>
          <w:szCs w:val="32"/>
        </w:rPr>
        <w:t>10.37</w:t>
      </w:r>
      <w:r>
        <w:rPr>
          <w:rFonts w:ascii="仿宋_GB2312" w:eastAsia="仿宋_GB2312"/>
          <w:sz w:val="32"/>
          <w:szCs w:val="32"/>
        </w:rPr>
        <w:t>万元，其中：政府采购货物支出</w:t>
      </w:r>
      <w:r>
        <w:rPr>
          <w:rFonts w:ascii="仿宋_GB2312" w:eastAsia="仿宋_GB2312"/>
          <w:sz w:val="32"/>
          <w:szCs w:val="32"/>
        </w:rPr>
        <w:t>10.37</w:t>
      </w:r>
      <w:r>
        <w:rPr>
          <w:rFonts w:ascii="仿宋_GB2312" w:eastAsia="仿宋_GB2312"/>
          <w:sz w:val="32"/>
          <w:szCs w:val="32"/>
        </w:rPr>
        <w:t>万元、政府采购工程支出</w:t>
      </w:r>
      <w:r>
        <w:rPr>
          <w:rFonts w:ascii="仿宋_GB2312" w:eastAsia="仿宋_GB2312"/>
          <w:sz w:val="32"/>
          <w:szCs w:val="32"/>
        </w:rPr>
        <w:t>0.00</w:t>
      </w:r>
      <w:r>
        <w:rPr>
          <w:rFonts w:ascii="仿宋_GB2312" w:eastAsia="仿宋_GB2312"/>
          <w:sz w:val="32"/>
          <w:szCs w:val="32"/>
        </w:rPr>
        <w:t>万元、政府采购服务支出</w:t>
      </w:r>
      <w:r>
        <w:rPr>
          <w:rFonts w:ascii="仿宋_GB2312" w:eastAsia="仿宋_GB2312"/>
          <w:sz w:val="32"/>
          <w:szCs w:val="32"/>
        </w:rPr>
        <w:t>0.00</w:t>
      </w:r>
      <w:r>
        <w:rPr>
          <w:rFonts w:ascii="仿宋_GB2312" w:eastAsia="仿宋_GB2312"/>
          <w:sz w:val="32"/>
          <w:szCs w:val="32"/>
        </w:rPr>
        <w:t>万元。</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授予中小企业合同金额</w:t>
      </w:r>
      <w:r>
        <w:rPr>
          <w:rFonts w:ascii="仿宋_GB2312" w:eastAsia="仿宋_GB2312"/>
          <w:sz w:val="32"/>
          <w:szCs w:val="32"/>
        </w:rPr>
        <w:t>10.37</w:t>
      </w:r>
      <w:r>
        <w:rPr>
          <w:rFonts w:ascii="仿宋_GB2312" w:eastAsia="仿宋_GB2312"/>
          <w:sz w:val="32"/>
          <w:szCs w:val="32"/>
        </w:rPr>
        <w:t>万元，占政府采购支出总额的</w:t>
      </w:r>
      <w:r>
        <w:rPr>
          <w:rFonts w:ascii="仿宋_GB2312" w:eastAsia="仿宋_GB2312"/>
          <w:sz w:val="32"/>
          <w:szCs w:val="32"/>
        </w:rPr>
        <w:t>100.00%</w:t>
      </w:r>
      <w:r>
        <w:rPr>
          <w:rFonts w:ascii="仿宋_GB2312" w:eastAsia="仿宋_GB2312"/>
          <w:sz w:val="32"/>
          <w:szCs w:val="32"/>
        </w:rPr>
        <w:t>，其中：授予小微企业合同金额</w:t>
      </w:r>
      <w:r>
        <w:rPr>
          <w:rFonts w:ascii="仿宋_GB2312" w:eastAsia="仿宋_GB2312"/>
          <w:sz w:val="32"/>
          <w:szCs w:val="32"/>
        </w:rPr>
        <w:t>10.37</w:t>
      </w:r>
      <w:r>
        <w:rPr>
          <w:rFonts w:ascii="仿宋_GB2312" w:eastAsia="仿宋_GB2312"/>
          <w:sz w:val="32"/>
          <w:szCs w:val="32"/>
        </w:rPr>
        <w:t>万元，占政府采购支出总额的</w:t>
      </w:r>
      <w:r>
        <w:rPr>
          <w:rFonts w:ascii="仿宋_GB2312" w:eastAsia="仿宋_GB2312"/>
          <w:sz w:val="32"/>
          <w:szCs w:val="32"/>
        </w:rPr>
        <w:t>100.00%</w:t>
      </w:r>
      <w:r>
        <w:rPr>
          <w:rFonts w:ascii="仿宋_GB2312" w:eastAsia="仿宋_GB2312"/>
          <w:sz w:val="32"/>
          <w:szCs w:val="32"/>
        </w:rPr>
        <w:t>。</w:t>
      </w:r>
    </w:p>
    <w:p w:rsidR="0089733D" w:rsidRDefault="0082786D">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lastRenderedPageBreak/>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0.00</w:t>
      </w:r>
      <w:r>
        <w:rPr>
          <w:rFonts w:ascii="仿宋_GB2312" w:eastAsia="仿宋_GB2312"/>
          <w:sz w:val="32"/>
          <w:szCs w:val="32"/>
        </w:rPr>
        <w:t>平方米，价值</w:t>
      </w:r>
      <w:r>
        <w:rPr>
          <w:rFonts w:ascii="仿宋_GB2312" w:eastAsia="仿宋_GB2312"/>
          <w:sz w:val="32"/>
          <w:szCs w:val="32"/>
        </w:rPr>
        <w:t>0.00</w:t>
      </w:r>
      <w:r>
        <w:rPr>
          <w:rFonts w:ascii="仿宋_GB2312" w:eastAsia="仿宋_GB2312"/>
          <w:sz w:val="32"/>
          <w:szCs w:val="32"/>
        </w:rPr>
        <w:t>万元。车辆</w:t>
      </w:r>
      <w:r>
        <w:rPr>
          <w:rFonts w:ascii="仿宋_GB2312" w:eastAsia="仿宋_GB2312"/>
          <w:sz w:val="32"/>
          <w:szCs w:val="32"/>
        </w:rPr>
        <w:t>4</w:t>
      </w:r>
      <w:r>
        <w:rPr>
          <w:rFonts w:ascii="仿宋_GB2312" w:eastAsia="仿宋_GB2312"/>
          <w:sz w:val="32"/>
          <w:szCs w:val="32"/>
        </w:rPr>
        <w:t>辆，价值</w:t>
      </w:r>
      <w:r>
        <w:rPr>
          <w:rFonts w:ascii="仿宋_GB2312" w:eastAsia="仿宋_GB2312"/>
          <w:sz w:val="32"/>
          <w:szCs w:val="32"/>
        </w:rPr>
        <w:t>212.24</w:t>
      </w:r>
      <w:r>
        <w:rPr>
          <w:rFonts w:ascii="仿宋_GB2312" w:eastAsia="仿宋_GB2312"/>
          <w:sz w:val="32"/>
          <w:szCs w:val="32"/>
        </w:rPr>
        <w:t>万元，其中：副部（省）级及以上领导用车</w:t>
      </w:r>
      <w:r>
        <w:rPr>
          <w:rFonts w:ascii="仿宋_GB2312" w:eastAsia="仿宋_GB2312"/>
          <w:sz w:val="32"/>
          <w:szCs w:val="32"/>
        </w:rPr>
        <w:t>0</w:t>
      </w:r>
      <w:r>
        <w:rPr>
          <w:rFonts w:ascii="仿宋_GB2312" w:eastAsia="仿宋_GB2312"/>
          <w:sz w:val="32"/>
          <w:szCs w:val="32"/>
        </w:rPr>
        <w:t>辆、主要负责人用车</w:t>
      </w:r>
      <w:r>
        <w:rPr>
          <w:rFonts w:ascii="仿宋_GB2312" w:eastAsia="仿宋_GB2312"/>
          <w:sz w:val="32"/>
          <w:szCs w:val="32"/>
        </w:rPr>
        <w:t>3</w:t>
      </w:r>
      <w:r>
        <w:rPr>
          <w:rFonts w:ascii="仿宋_GB2312" w:eastAsia="仿宋_GB2312"/>
          <w:sz w:val="32"/>
          <w:szCs w:val="32"/>
        </w:rPr>
        <w:t>辆、机要通信用车</w:t>
      </w:r>
      <w:r>
        <w:rPr>
          <w:rFonts w:ascii="仿宋_GB2312" w:eastAsia="仿宋_GB2312"/>
          <w:sz w:val="32"/>
          <w:szCs w:val="32"/>
        </w:rPr>
        <w:t>0</w:t>
      </w:r>
      <w:r>
        <w:rPr>
          <w:rFonts w:ascii="仿宋_GB2312" w:eastAsia="仿宋_GB2312"/>
          <w:sz w:val="32"/>
          <w:szCs w:val="32"/>
        </w:rPr>
        <w:t>辆、应急保障用车</w:t>
      </w:r>
      <w:r>
        <w:rPr>
          <w:rFonts w:ascii="仿宋_GB2312" w:eastAsia="仿宋_GB2312"/>
          <w:sz w:val="32"/>
          <w:szCs w:val="32"/>
        </w:rPr>
        <w:t>0</w:t>
      </w:r>
      <w:r>
        <w:rPr>
          <w:rFonts w:ascii="仿宋_GB2312" w:eastAsia="仿宋_GB2312"/>
          <w:sz w:val="32"/>
          <w:szCs w:val="32"/>
        </w:rPr>
        <w:t>辆、执法执勤用车</w:t>
      </w:r>
      <w:r>
        <w:rPr>
          <w:rFonts w:ascii="仿宋_GB2312" w:eastAsia="仿宋_GB2312"/>
          <w:sz w:val="32"/>
          <w:szCs w:val="32"/>
        </w:rPr>
        <w:t>0</w:t>
      </w:r>
      <w:r>
        <w:rPr>
          <w:rFonts w:ascii="仿宋_GB2312" w:eastAsia="仿宋_GB2312"/>
          <w:sz w:val="32"/>
          <w:szCs w:val="32"/>
        </w:rPr>
        <w:t>辆、特种专业技术用车</w:t>
      </w:r>
      <w:r>
        <w:rPr>
          <w:rFonts w:ascii="仿宋_GB2312" w:eastAsia="仿宋_GB2312"/>
          <w:sz w:val="32"/>
          <w:szCs w:val="32"/>
        </w:rPr>
        <w:t>0</w:t>
      </w:r>
      <w:r>
        <w:rPr>
          <w:rFonts w:ascii="仿宋_GB2312" w:eastAsia="仿宋_GB2312"/>
          <w:sz w:val="32"/>
          <w:szCs w:val="32"/>
        </w:rPr>
        <w:t>辆、离退休干部服务用车</w:t>
      </w:r>
      <w:r>
        <w:rPr>
          <w:rFonts w:ascii="仿宋_GB2312" w:eastAsia="仿宋_GB2312"/>
          <w:sz w:val="32"/>
          <w:szCs w:val="32"/>
        </w:rPr>
        <w:t>0</w:t>
      </w:r>
      <w:r>
        <w:rPr>
          <w:rFonts w:ascii="仿宋_GB2312" w:eastAsia="仿宋_GB2312"/>
          <w:sz w:val="32"/>
          <w:szCs w:val="32"/>
        </w:rPr>
        <w:t>辆、其他用车</w:t>
      </w:r>
      <w:r>
        <w:rPr>
          <w:rFonts w:ascii="仿宋_GB2312" w:eastAsia="仿宋_GB2312"/>
          <w:sz w:val="32"/>
          <w:szCs w:val="32"/>
        </w:rPr>
        <w:t>1</w:t>
      </w:r>
      <w:r>
        <w:rPr>
          <w:rFonts w:ascii="仿宋_GB2312" w:eastAsia="仿宋_GB2312"/>
          <w:sz w:val="32"/>
          <w:szCs w:val="32"/>
        </w:rPr>
        <w:t>辆，其他用车主要是：</w:t>
      </w:r>
      <w:r>
        <w:rPr>
          <w:rFonts w:ascii="仿宋_GB2312" w:eastAsia="仿宋_GB2312" w:hint="eastAsia"/>
          <w:sz w:val="32"/>
          <w:szCs w:val="32"/>
        </w:rPr>
        <w:t>业</w:t>
      </w:r>
      <w:r>
        <w:rPr>
          <w:rFonts w:ascii="仿宋_GB2312" w:eastAsia="仿宋_GB2312"/>
          <w:sz w:val="32"/>
          <w:szCs w:val="32"/>
        </w:rPr>
        <w:t>务用车</w:t>
      </w:r>
      <w:r>
        <w:rPr>
          <w:rFonts w:ascii="仿宋_GB2312" w:eastAsia="仿宋_GB2312"/>
          <w:sz w:val="32"/>
          <w:szCs w:val="32"/>
        </w:rPr>
        <w:t>;</w:t>
      </w:r>
      <w:r>
        <w:rPr>
          <w:rFonts w:ascii="仿宋_GB2312" w:eastAsia="仿宋_GB2312"/>
          <w:sz w:val="32"/>
          <w:szCs w:val="32"/>
        </w:rPr>
        <w:t>单价</w:t>
      </w:r>
      <w:r>
        <w:rPr>
          <w:rFonts w:ascii="仿宋_GB2312" w:eastAsia="仿宋_GB2312"/>
          <w:sz w:val="32"/>
          <w:szCs w:val="32"/>
        </w:rPr>
        <w:t>100</w:t>
      </w:r>
      <w:r>
        <w:rPr>
          <w:rFonts w:ascii="仿宋_GB2312" w:eastAsia="仿宋_GB2312"/>
          <w:sz w:val="32"/>
          <w:szCs w:val="32"/>
        </w:rPr>
        <w:t>万元（含）以上设备（不含车辆）</w:t>
      </w:r>
      <w:r>
        <w:rPr>
          <w:rFonts w:ascii="仿宋_GB2312" w:eastAsia="仿宋_GB2312"/>
          <w:sz w:val="32"/>
          <w:szCs w:val="32"/>
        </w:rPr>
        <w:t>0</w:t>
      </w:r>
      <w:r>
        <w:rPr>
          <w:rFonts w:ascii="仿宋_GB2312" w:eastAsia="仿宋_GB2312"/>
          <w:sz w:val="32"/>
          <w:szCs w:val="32"/>
        </w:rPr>
        <w:t>台（套）。</w:t>
      </w: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根据预算绩效管理要求，本单位</w:t>
      </w:r>
      <w:r>
        <w:rPr>
          <w:rFonts w:ascii="仿宋_GB2312" w:eastAsia="仿宋_GB2312"/>
          <w:sz w:val="32"/>
          <w:szCs w:val="32"/>
        </w:rPr>
        <w:t>2024</w:t>
      </w:r>
      <w:r>
        <w:rPr>
          <w:rFonts w:ascii="仿宋_GB2312" w:eastAsia="仿宋_GB2312"/>
          <w:sz w:val="32"/>
          <w:szCs w:val="32"/>
        </w:rPr>
        <w:t>年度预算绩效管理形成整体支出绩效自评表</w:t>
      </w:r>
      <w:r>
        <w:rPr>
          <w:rFonts w:ascii="仿宋_GB2312" w:eastAsia="仿宋_GB2312"/>
          <w:sz w:val="32"/>
          <w:szCs w:val="32"/>
        </w:rPr>
        <w:t>1</w:t>
      </w:r>
      <w:r>
        <w:rPr>
          <w:rFonts w:ascii="仿宋_GB2312" w:eastAsia="仿宋_GB2312"/>
          <w:sz w:val="32"/>
          <w:szCs w:val="32"/>
        </w:rPr>
        <w:t>个，全年预算总额</w:t>
      </w:r>
      <w:r>
        <w:rPr>
          <w:rFonts w:ascii="仿宋_GB2312" w:eastAsia="仿宋_GB2312"/>
          <w:sz w:val="32"/>
          <w:szCs w:val="32"/>
        </w:rPr>
        <w:t>1,354.65</w:t>
      </w:r>
      <w:r>
        <w:rPr>
          <w:rFonts w:ascii="仿宋_GB2312" w:eastAsia="仿宋_GB2312"/>
          <w:sz w:val="32"/>
          <w:szCs w:val="32"/>
        </w:rPr>
        <w:t>万元，实际执行总额</w:t>
      </w:r>
      <w:r>
        <w:rPr>
          <w:rFonts w:ascii="仿宋_GB2312" w:eastAsia="仿宋_GB2312"/>
          <w:sz w:val="32"/>
          <w:szCs w:val="32"/>
        </w:rPr>
        <w:t>1,354</w:t>
      </w:r>
      <w:r>
        <w:rPr>
          <w:rFonts w:ascii="仿宋_GB2312" w:eastAsia="仿宋_GB2312"/>
          <w:sz w:val="32"/>
          <w:szCs w:val="32"/>
        </w:rPr>
        <w:t>.65</w:t>
      </w:r>
      <w:r>
        <w:rPr>
          <w:rFonts w:ascii="仿宋_GB2312" w:eastAsia="仿宋_GB2312"/>
          <w:sz w:val="32"/>
          <w:szCs w:val="32"/>
        </w:rPr>
        <w:t>万元；预算绩效评价项目</w:t>
      </w:r>
      <w:r>
        <w:rPr>
          <w:rFonts w:ascii="仿宋_GB2312" w:eastAsia="仿宋_GB2312"/>
          <w:sz w:val="32"/>
          <w:szCs w:val="32"/>
        </w:rPr>
        <w:t>7</w:t>
      </w:r>
      <w:r>
        <w:rPr>
          <w:rFonts w:ascii="仿宋_GB2312" w:eastAsia="仿宋_GB2312"/>
          <w:sz w:val="32"/>
          <w:szCs w:val="32"/>
        </w:rPr>
        <w:t>个，全年预算数</w:t>
      </w:r>
      <w:r>
        <w:rPr>
          <w:rFonts w:ascii="仿宋_GB2312" w:eastAsia="仿宋_GB2312"/>
          <w:sz w:val="32"/>
          <w:szCs w:val="32"/>
        </w:rPr>
        <w:t>180.42</w:t>
      </w:r>
      <w:r>
        <w:rPr>
          <w:rFonts w:ascii="仿宋_GB2312" w:eastAsia="仿宋_GB2312"/>
          <w:sz w:val="32"/>
          <w:szCs w:val="32"/>
        </w:rPr>
        <w:t>万元，全年执行数</w:t>
      </w:r>
      <w:r>
        <w:rPr>
          <w:rFonts w:ascii="仿宋_GB2312" w:eastAsia="仿宋_GB2312"/>
          <w:sz w:val="32"/>
          <w:szCs w:val="32"/>
        </w:rPr>
        <w:t>162.95</w:t>
      </w:r>
      <w:r>
        <w:rPr>
          <w:rFonts w:ascii="仿宋_GB2312" w:eastAsia="仿宋_GB2312"/>
          <w:sz w:val="32"/>
          <w:szCs w:val="32"/>
        </w:rPr>
        <w:t>万元。</w:t>
      </w:r>
      <w:r>
        <w:rPr>
          <w:rFonts w:ascii="仿宋_GB2312" w:eastAsia="仿宋_GB2312" w:hint="eastAsia"/>
          <w:sz w:val="32"/>
          <w:szCs w:val="32"/>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w:t>
      </w:r>
      <w:r>
        <w:rPr>
          <w:rFonts w:ascii="仿宋_GB2312" w:eastAsia="仿宋_GB2312" w:hint="eastAsia"/>
          <w:sz w:val="32"/>
          <w:szCs w:val="32"/>
        </w:rPr>
        <w:t>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rPr>
        <w:t>具体附部门整体支出绩效自评表，项目支出绩效自评表和部门评价报告。</w:t>
      </w:r>
    </w:p>
    <w:p w:rsidR="0089733D" w:rsidRDefault="0082786D">
      <w:pPr>
        <w:jc w:val="center"/>
        <w:rPr>
          <w:rFonts w:ascii="宋体" w:eastAsia="宋体" w:hAnsi="宋体" w:cs="宋体"/>
          <w:b/>
          <w:bCs/>
          <w:sz w:val="28"/>
          <w:szCs w:val="28"/>
        </w:rPr>
      </w:pPr>
      <w:r>
        <w:rPr>
          <w:rFonts w:ascii="宋体" w:eastAsia="宋体" w:hAnsi="宋体" w:cs="宋体" w:hint="eastAsia"/>
          <w:b/>
          <w:bCs/>
          <w:sz w:val="28"/>
          <w:szCs w:val="28"/>
        </w:rPr>
        <w:t>部门（单位）整体支出绩效目标自评表</w:t>
      </w:r>
    </w:p>
    <w:p w:rsidR="0089733D" w:rsidRDefault="0082786D">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651" w:type="dxa"/>
        <w:jc w:val="center"/>
        <w:tblLayout w:type="fixed"/>
        <w:tblLook w:val="04A0"/>
      </w:tblPr>
      <w:tblGrid>
        <w:gridCol w:w="993"/>
        <w:gridCol w:w="1417"/>
        <w:gridCol w:w="1418"/>
        <w:gridCol w:w="1242"/>
        <w:gridCol w:w="1417"/>
        <w:gridCol w:w="1134"/>
        <w:gridCol w:w="1310"/>
        <w:gridCol w:w="720"/>
      </w:tblGrid>
      <w:tr w:rsidR="0089733D">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昌吉市人民政府办公室</w:t>
            </w:r>
          </w:p>
        </w:tc>
      </w:tr>
      <w:tr w:rsidR="0089733D">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得分</w:t>
            </w:r>
          </w:p>
        </w:tc>
      </w:tr>
      <w:tr w:rsidR="0089733D">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26.92</w:t>
            </w:r>
          </w:p>
        </w:tc>
        <w:tc>
          <w:tcPr>
            <w:tcW w:w="1242"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26.92</w:t>
            </w:r>
          </w:p>
        </w:tc>
        <w:tc>
          <w:tcPr>
            <w:tcW w:w="141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26.92</w:t>
            </w:r>
          </w:p>
        </w:tc>
        <w:tc>
          <w:tcPr>
            <w:tcW w:w="113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10</w:t>
            </w:r>
          </w:p>
        </w:tc>
      </w:tr>
      <w:tr w:rsidR="0089733D">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1,106.39</w:t>
            </w:r>
          </w:p>
        </w:tc>
        <w:tc>
          <w:tcPr>
            <w:tcW w:w="1242"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1,327.73</w:t>
            </w:r>
          </w:p>
        </w:tc>
        <w:tc>
          <w:tcPr>
            <w:tcW w:w="141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1,327.73</w:t>
            </w:r>
          </w:p>
        </w:tc>
        <w:tc>
          <w:tcPr>
            <w:tcW w:w="113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131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r>
      <w:tr w:rsidR="0089733D">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131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r>
      <w:tr w:rsidR="0089733D">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1,133.31</w:t>
            </w:r>
          </w:p>
        </w:tc>
        <w:tc>
          <w:tcPr>
            <w:tcW w:w="1242"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1,354.65</w:t>
            </w:r>
          </w:p>
        </w:tc>
        <w:tc>
          <w:tcPr>
            <w:tcW w:w="141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1,354.65</w:t>
            </w:r>
          </w:p>
        </w:tc>
        <w:tc>
          <w:tcPr>
            <w:tcW w:w="113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w:t>
            </w:r>
          </w:p>
        </w:tc>
      </w:tr>
      <w:tr w:rsidR="0089733D">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实际完成情况</w:t>
            </w:r>
          </w:p>
        </w:tc>
      </w:tr>
      <w:tr w:rsidR="0089733D">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89733D" w:rsidRDefault="0082786D">
            <w:pPr>
              <w:widowControl/>
              <w:jc w:val="left"/>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昌吉市人民政府办公室办公经费主要用于负责昌吉市人民政府会议的筹备工作，协助市人民政府领导组织会议运转，负责市政府领导参加重大活动的协调和安排工作，负责指导昌吉市信访工作，监督昌吉市政务公开及政府信息公开工作。项目经费主要用于维护电子政务网络和开展</w:t>
            </w:r>
            <w:r w:rsidR="00B0319E">
              <w:rPr>
                <w:rFonts w:ascii="宋体" w:eastAsia="宋体" w:hAnsi="宋体" w:cs="宋体" w:hint="eastAsia"/>
                <w:sz w:val="18"/>
                <w:szCs w:val="18"/>
              </w:rPr>
              <w:t>为民办实事</w:t>
            </w:r>
            <w:r>
              <w:rPr>
                <w:rFonts w:ascii="宋体" w:eastAsia="宋体" w:hAnsi="宋体" w:cs="宋体" w:hint="eastAsia"/>
                <w:sz w:val="18"/>
                <w:szCs w:val="18"/>
              </w:rPr>
              <w:t>工作。</w:t>
            </w:r>
          </w:p>
        </w:tc>
        <w:tc>
          <w:tcPr>
            <w:tcW w:w="4581" w:type="dxa"/>
            <w:gridSpan w:val="4"/>
            <w:tcBorders>
              <w:top w:val="single" w:sz="4" w:space="0" w:color="auto"/>
              <w:left w:val="nil"/>
              <w:bottom w:val="single" w:sz="4" w:space="0" w:color="auto"/>
              <w:right w:val="single" w:sz="4" w:space="0" w:color="auto"/>
            </w:tcBorders>
          </w:tcPr>
          <w:p w:rsidR="0089733D" w:rsidRDefault="0082786D">
            <w:pPr>
              <w:widowControl/>
              <w:jc w:val="left"/>
              <w:rPr>
                <w:rFonts w:ascii="宋体" w:eastAsia="宋体" w:hAnsi="宋体" w:cs="宋体"/>
                <w:sz w:val="18"/>
                <w:szCs w:val="18"/>
              </w:rPr>
            </w:pPr>
            <w:r>
              <w:rPr>
                <w:rFonts w:ascii="宋体" w:eastAsia="宋体" w:hAnsi="宋体" w:cs="宋体" w:hint="eastAsia"/>
                <w:sz w:val="18"/>
                <w:szCs w:val="18"/>
              </w:rPr>
              <w:t>昌吉市人民政府办公室</w:t>
            </w:r>
            <w:r>
              <w:rPr>
                <w:rFonts w:ascii="宋体" w:eastAsia="宋体" w:hAnsi="宋体" w:cs="宋体" w:hint="eastAsia"/>
                <w:sz w:val="18"/>
                <w:szCs w:val="18"/>
              </w:rPr>
              <w:t>2024</w:t>
            </w:r>
            <w:r>
              <w:rPr>
                <w:rFonts w:ascii="宋体" w:eastAsia="宋体" w:hAnsi="宋体" w:cs="宋体" w:hint="eastAsia"/>
                <w:sz w:val="18"/>
                <w:szCs w:val="18"/>
              </w:rPr>
              <w:t>年度整体绩效目标围绕“政府领导参加重大活动的协调和安排工作”展开，预算总额为</w:t>
            </w:r>
            <w:r>
              <w:rPr>
                <w:rFonts w:ascii="宋体" w:eastAsia="宋体" w:hAnsi="宋体" w:cs="宋体" w:hint="eastAsia"/>
                <w:sz w:val="18"/>
                <w:szCs w:val="18"/>
              </w:rPr>
              <w:t>1354.65</w:t>
            </w:r>
            <w:r>
              <w:rPr>
                <w:rFonts w:ascii="宋体" w:eastAsia="宋体" w:hAnsi="宋体" w:cs="宋体" w:hint="eastAsia"/>
                <w:sz w:val="18"/>
                <w:szCs w:val="18"/>
              </w:rPr>
              <w:t>万元（上级资金</w:t>
            </w:r>
            <w:r>
              <w:rPr>
                <w:rFonts w:ascii="宋体" w:eastAsia="宋体" w:hAnsi="宋体" w:cs="宋体" w:hint="eastAsia"/>
                <w:sz w:val="18"/>
                <w:szCs w:val="18"/>
              </w:rPr>
              <w:t>26.92</w:t>
            </w:r>
            <w:r>
              <w:rPr>
                <w:rFonts w:ascii="宋体" w:eastAsia="宋体" w:hAnsi="宋体" w:cs="宋体" w:hint="eastAsia"/>
                <w:sz w:val="18"/>
                <w:szCs w:val="18"/>
              </w:rPr>
              <w:t>万元，本级资金</w:t>
            </w:r>
            <w:r>
              <w:rPr>
                <w:rFonts w:ascii="宋体" w:eastAsia="宋体" w:hAnsi="宋体" w:cs="宋体" w:hint="eastAsia"/>
                <w:sz w:val="18"/>
                <w:szCs w:val="18"/>
              </w:rPr>
              <w:t>1327.73</w:t>
            </w:r>
            <w:r>
              <w:rPr>
                <w:rFonts w:ascii="宋体" w:eastAsia="宋体" w:hAnsi="宋体" w:cs="宋体" w:hint="eastAsia"/>
                <w:sz w:val="18"/>
                <w:szCs w:val="18"/>
              </w:rPr>
              <w:t>万元）。各项履职效能指标基本完成或超额完成。全年编发政务信息内刊</w:t>
            </w:r>
            <w:r>
              <w:rPr>
                <w:rFonts w:ascii="宋体" w:eastAsia="宋体" w:hAnsi="宋体" w:cs="宋体" w:hint="eastAsia"/>
                <w:sz w:val="18"/>
                <w:szCs w:val="18"/>
              </w:rPr>
              <w:t>200</w:t>
            </w:r>
            <w:r>
              <w:rPr>
                <w:rFonts w:ascii="宋体" w:eastAsia="宋体" w:hAnsi="宋体" w:cs="宋体" w:hint="eastAsia"/>
                <w:sz w:val="18"/>
                <w:szCs w:val="18"/>
              </w:rPr>
              <w:t>期以上，确保上级政策及本级决策高效传达，为领导科学决策提供有力支撑。开展基层调研</w:t>
            </w:r>
            <w:r>
              <w:rPr>
                <w:rFonts w:ascii="宋体" w:eastAsia="宋体" w:hAnsi="宋体" w:cs="宋体" w:hint="eastAsia"/>
                <w:sz w:val="18"/>
                <w:szCs w:val="18"/>
              </w:rPr>
              <w:t>200</w:t>
            </w:r>
            <w:r>
              <w:rPr>
                <w:rFonts w:ascii="宋体" w:eastAsia="宋体" w:hAnsi="宋体" w:cs="宋体" w:hint="eastAsia"/>
                <w:sz w:val="18"/>
                <w:szCs w:val="18"/>
              </w:rPr>
              <w:t>次以上，组织会议</w:t>
            </w:r>
            <w:r>
              <w:rPr>
                <w:rFonts w:ascii="宋体" w:eastAsia="宋体" w:hAnsi="宋体" w:cs="宋体" w:hint="eastAsia"/>
                <w:sz w:val="18"/>
                <w:szCs w:val="18"/>
              </w:rPr>
              <w:t>90</w:t>
            </w:r>
            <w:r>
              <w:rPr>
                <w:rFonts w:ascii="宋体" w:eastAsia="宋体" w:hAnsi="宋体" w:cs="宋体" w:hint="eastAsia"/>
                <w:sz w:val="18"/>
                <w:szCs w:val="18"/>
              </w:rPr>
              <w:t>场次，有效推动政策落地和部门协同，提升政府执行力。公开政务信息超</w:t>
            </w:r>
            <w:r>
              <w:rPr>
                <w:rFonts w:ascii="宋体" w:eastAsia="宋体" w:hAnsi="宋体" w:cs="宋体" w:hint="eastAsia"/>
                <w:sz w:val="18"/>
                <w:szCs w:val="18"/>
              </w:rPr>
              <w:t>7000</w:t>
            </w:r>
            <w:r>
              <w:rPr>
                <w:rFonts w:ascii="宋体" w:eastAsia="宋体" w:hAnsi="宋体" w:cs="宋体" w:hint="eastAsia"/>
                <w:sz w:val="18"/>
                <w:szCs w:val="18"/>
              </w:rPr>
              <w:t>条，督办案件</w:t>
            </w:r>
            <w:r>
              <w:rPr>
                <w:rFonts w:ascii="宋体" w:eastAsia="宋体" w:hAnsi="宋体" w:cs="宋体" w:hint="eastAsia"/>
                <w:sz w:val="18"/>
                <w:szCs w:val="18"/>
              </w:rPr>
              <w:t>251</w:t>
            </w:r>
            <w:r>
              <w:rPr>
                <w:rFonts w:ascii="宋体" w:eastAsia="宋体" w:hAnsi="宋体" w:cs="宋体" w:hint="eastAsia"/>
                <w:sz w:val="18"/>
                <w:szCs w:val="18"/>
              </w:rPr>
              <w:t>件以上，政务值班督办</w:t>
            </w:r>
            <w:r>
              <w:rPr>
                <w:rFonts w:ascii="宋体" w:eastAsia="宋体" w:hAnsi="宋体" w:cs="宋体" w:hint="eastAsia"/>
                <w:sz w:val="18"/>
                <w:szCs w:val="18"/>
              </w:rPr>
              <w:t>300</w:t>
            </w:r>
            <w:r>
              <w:rPr>
                <w:rFonts w:ascii="宋体" w:eastAsia="宋体" w:hAnsi="宋体" w:cs="宋体" w:hint="eastAsia"/>
                <w:sz w:val="18"/>
                <w:szCs w:val="18"/>
              </w:rPr>
              <w:t>次以上，保障了政务透明度和重点工作落实。</w:t>
            </w:r>
          </w:p>
        </w:tc>
      </w:tr>
      <w:tr w:rsidR="0089733D">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sz w:val="18"/>
                <w:szCs w:val="18"/>
              </w:rPr>
            </w:pPr>
            <w:r>
              <w:rPr>
                <w:rFonts w:ascii="宋体" w:eastAsia="宋体" w:hAnsi="宋体" w:cs="宋体" w:hint="eastAsia"/>
                <w:b/>
                <w:bCs/>
                <w:sz w:val="18"/>
                <w:szCs w:val="18"/>
              </w:rPr>
              <w:t>得分</w:t>
            </w:r>
          </w:p>
        </w:tc>
      </w:tr>
      <w:tr w:rsidR="0089733D">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编发政务信息内刊期数</w:t>
            </w:r>
          </w:p>
        </w:tc>
        <w:tc>
          <w:tcPr>
            <w:tcW w:w="1242"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&gt;=200</w:t>
            </w:r>
            <w:r>
              <w:rPr>
                <w:rFonts w:ascii="宋体" w:eastAsia="宋体" w:hAnsi="宋体" w:cs="宋体" w:hint="eastAsia"/>
                <w:sz w:val="18"/>
                <w:szCs w:val="18"/>
              </w:rPr>
              <w:t>期</w:t>
            </w:r>
          </w:p>
        </w:tc>
        <w:tc>
          <w:tcPr>
            <w:tcW w:w="1417" w:type="dxa"/>
            <w:tcBorders>
              <w:top w:val="nil"/>
              <w:left w:val="nil"/>
              <w:bottom w:val="single" w:sz="4" w:space="0" w:color="auto"/>
              <w:right w:val="single" w:sz="4" w:space="0" w:color="auto"/>
            </w:tcBorders>
            <w:noWrap/>
            <w:vAlign w:val="center"/>
          </w:tcPr>
          <w:p w:rsidR="0089733D" w:rsidRDefault="0082786D">
            <w:pPr>
              <w:widowControl/>
              <w:jc w:val="left"/>
              <w:rPr>
                <w:rFonts w:ascii="宋体" w:eastAsia="宋体" w:hAnsi="宋体" w:cs="宋体"/>
                <w:sz w:val="18"/>
                <w:szCs w:val="18"/>
              </w:rPr>
            </w:pPr>
            <w:r>
              <w:rPr>
                <w:rFonts w:ascii="宋体" w:eastAsia="宋体" w:hAnsi="宋体" w:cs="宋体" w:hint="eastAsia"/>
                <w:sz w:val="18"/>
                <w:szCs w:val="18"/>
              </w:rPr>
              <w:t>2023</w:t>
            </w:r>
            <w:r>
              <w:rPr>
                <w:rFonts w:ascii="宋体" w:eastAsia="宋体" w:hAnsi="宋体" w:cs="宋体" w:hint="eastAsia"/>
                <w:sz w:val="18"/>
                <w:szCs w:val="18"/>
              </w:rPr>
              <w:t>年工作总结</w:t>
            </w:r>
          </w:p>
        </w:tc>
        <w:tc>
          <w:tcPr>
            <w:tcW w:w="1134"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=235</w:t>
            </w:r>
            <w:r>
              <w:rPr>
                <w:rFonts w:ascii="宋体" w:eastAsia="宋体" w:hAnsi="宋体" w:cs="宋体" w:hint="eastAsia"/>
                <w:sz w:val="18"/>
                <w:szCs w:val="18"/>
              </w:rPr>
              <w:t>期</w:t>
            </w:r>
          </w:p>
        </w:tc>
        <w:tc>
          <w:tcPr>
            <w:tcW w:w="720"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15</w:t>
            </w:r>
          </w:p>
        </w:tc>
      </w:tr>
      <w:tr w:rsidR="0089733D">
        <w:trPr>
          <w:cantSplit/>
          <w:trHeight w:val="740"/>
          <w:jc w:val="center"/>
        </w:trPr>
        <w:tc>
          <w:tcPr>
            <w:tcW w:w="993" w:type="dxa"/>
            <w:vMerge/>
            <w:tcBorders>
              <w:left w:val="single" w:sz="4" w:space="0" w:color="auto"/>
              <w:right w:val="single" w:sz="4" w:space="0" w:color="auto"/>
            </w:tcBorders>
            <w:noWrap/>
            <w:vAlign w:val="center"/>
          </w:tcPr>
          <w:p w:rsidR="0089733D" w:rsidRDefault="0089733D">
            <w:pPr>
              <w:widowControl/>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89733D" w:rsidRDefault="0089733D">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基层调研次数</w:t>
            </w:r>
          </w:p>
        </w:tc>
        <w:tc>
          <w:tcPr>
            <w:tcW w:w="1242"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&gt;=200</w:t>
            </w:r>
            <w:r>
              <w:rPr>
                <w:rFonts w:ascii="宋体" w:eastAsia="宋体" w:hAnsi="宋体" w:cs="宋体" w:hint="eastAsia"/>
                <w:sz w:val="18"/>
                <w:szCs w:val="18"/>
              </w:rPr>
              <w:t>次</w:t>
            </w:r>
          </w:p>
        </w:tc>
        <w:tc>
          <w:tcPr>
            <w:tcW w:w="1417" w:type="dxa"/>
            <w:tcBorders>
              <w:top w:val="nil"/>
              <w:left w:val="nil"/>
              <w:bottom w:val="single" w:sz="4" w:space="0" w:color="auto"/>
              <w:right w:val="single" w:sz="4" w:space="0" w:color="auto"/>
            </w:tcBorders>
            <w:noWrap/>
            <w:vAlign w:val="center"/>
          </w:tcPr>
          <w:p w:rsidR="0089733D" w:rsidRDefault="0082786D">
            <w:pPr>
              <w:widowControl/>
              <w:jc w:val="left"/>
              <w:rPr>
                <w:rFonts w:ascii="宋体" w:eastAsia="宋体" w:hAnsi="宋体" w:cs="宋体"/>
                <w:sz w:val="18"/>
                <w:szCs w:val="18"/>
              </w:rPr>
            </w:pPr>
            <w:r>
              <w:rPr>
                <w:rFonts w:ascii="宋体" w:eastAsia="宋体" w:hAnsi="宋体" w:cs="宋体" w:hint="eastAsia"/>
                <w:sz w:val="18"/>
                <w:szCs w:val="18"/>
              </w:rPr>
              <w:t>2023</w:t>
            </w:r>
            <w:r>
              <w:rPr>
                <w:rFonts w:ascii="宋体" w:eastAsia="宋体" w:hAnsi="宋体" w:cs="宋体" w:hint="eastAsia"/>
                <w:sz w:val="18"/>
                <w:szCs w:val="18"/>
              </w:rPr>
              <w:t>年工作总结</w:t>
            </w:r>
          </w:p>
        </w:tc>
        <w:tc>
          <w:tcPr>
            <w:tcW w:w="1134"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=1398</w:t>
            </w:r>
            <w:r>
              <w:rPr>
                <w:rFonts w:ascii="宋体" w:eastAsia="宋体" w:hAnsi="宋体" w:cs="宋体" w:hint="eastAsia"/>
                <w:sz w:val="18"/>
                <w:szCs w:val="18"/>
              </w:rPr>
              <w:t>次</w:t>
            </w:r>
          </w:p>
        </w:tc>
        <w:tc>
          <w:tcPr>
            <w:tcW w:w="720"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15</w:t>
            </w:r>
          </w:p>
        </w:tc>
      </w:tr>
      <w:tr w:rsidR="0089733D">
        <w:trPr>
          <w:cantSplit/>
          <w:trHeight w:val="740"/>
          <w:jc w:val="center"/>
        </w:trPr>
        <w:tc>
          <w:tcPr>
            <w:tcW w:w="993" w:type="dxa"/>
            <w:vMerge/>
            <w:tcBorders>
              <w:left w:val="single" w:sz="4" w:space="0" w:color="auto"/>
              <w:right w:val="single" w:sz="4" w:space="0" w:color="auto"/>
            </w:tcBorders>
            <w:noWrap/>
            <w:vAlign w:val="center"/>
          </w:tcPr>
          <w:p w:rsidR="0089733D" w:rsidRDefault="0089733D">
            <w:pPr>
              <w:widowControl/>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89733D" w:rsidRDefault="0089733D">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组织会议场次</w:t>
            </w:r>
          </w:p>
        </w:tc>
        <w:tc>
          <w:tcPr>
            <w:tcW w:w="1242"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&gt;=90</w:t>
            </w:r>
            <w:r>
              <w:rPr>
                <w:rFonts w:ascii="宋体" w:eastAsia="宋体" w:hAnsi="宋体" w:cs="宋体" w:hint="eastAsia"/>
                <w:sz w:val="18"/>
                <w:szCs w:val="18"/>
              </w:rPr>
              <w:t>次</w:t>
            </w:r>
          </w:p>
        </w:tc>
        <w:tc>
          <w:tcPr>
            <w:tcW w:w="1417" w:type="dxa"/>
            <w:tcBorders>
              <w:top w:val="nil"/>
              <w:left w:val="nil"/>
              <w:bottom w:val="single" w:sz="4" w:space="0" w:color="auto"/>
              <w:right w:val="single" w:sz="4" w:space="0" w:color="auto"/>
            </w:tcBorders>
            <w:noWrap/>
            <w:vAlign w:val="center"/>
          </w:tcPr>
          <w:p w:rsidR="0089733D" w:rsidRDefault="0082786D">
            <w:pPr>
              <w:widowControl/>
              <w:jc w:val="left"/>
              <w:rPr>
                <w:rFonts w:ascii="宋体" w:eastAsia="宋体" w:hAnsi="宋体" w:cs="宋体"/>
                <w:sz w:val="18"/>
                <w:szCs w:val="18"/>
              </w:rPr>
            </w:pPr>
            <w:r>
              <w:rPr>
                <w:rFonts w:ascii="宋体" w:eastAsia="宋体" w:hAnsi="宋体" w:cs="宋体" w:hint="eastAsia"/>
                <w:sz w:val="18"/>
                <w:szCs w:val="18"/>
              </w:rPr>
              <w:t>2023</w:t>
            </w:r>
            <w:r>
              <w:rPr>
                <w:rFonts w:ascii="宋体" w:eastAsia="宋体" w:hAnsi="宋体" w:cs="宋体" w:hint="eastAsia"/>
                <w:sz w:val="18"/>
                <w:szCs w:val="18"/>
              </w:rPr>
              <w:t>年工作总结</w:t>
            </w:r>
          </w:p>
        </w:tc>
        <w:tc>
          <w:tcPr>
            <w:tcW w:w="1134"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=160</w:t>
            </w:r>
            <w:r>
              <w:rPr>
                <w:rFonts w:ascii="宋体" w:eastAsia="宋体" w:hAnsi="宋体" w:cs="宋体" w:hint="eastAsia"/>
                <w:sz w:val="18"/>
                <w:szCs w:val="18"/>
              </w:rPr>
              <w:t>次</w:t>
            </w:r>
          </w:p>
        </w:tc>
        <w:tc>
          <w:tcPr>
            <w:tcW w:w="720"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15</w:t>
            </w:r>
          </w:p>
        </w:tc>
      </w:tr>
      <w:tr w:rsidR="0089733D">
        <w:trPr>
          <w:cantSplit/>
          <w:trHeight w:val="740"/>
          <w:jc w:val="center"/>
        </w:trPr>
        <w:tc>
          <w:tcPr>
            <w:tcW w:w="993" w:type="dxa"/>
            <w:vMerge/>
            <w:tcBorders>
              <w:left w:val="single" w:sz="4" w:space="0" w:color="auto"/>
              <w:right w:val="single" w:sz="4" w:space="0" w:color="auto"/>
            </w:tcBorders>
            <w:noWrap/>
            <w:vAlign w:val="center"/>
          </w:tcPr>
          <w:p w:rsidR="0089733D" w:rsidRDefault="0089733D">
            <w:pPr>
              <w:widowControl/>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89733D" w:rsidRDefault="0089733D">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信息公开条数</w:t>
            </w:r>
          </w:p>
        </w:tc>
        <w:tc>
          <w:tcPr>
            <w:tcW w:w="1242"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&gt;=7000</w:t>
            </w:r>
            <w:r>
              <w:rPr>
                <w:rFonts w:ascii="宋体" w:eastAsia="宋体" w:hAnsi="宋体" w:cs="宋体" w:hint="eastAsia"/>
                <w:sz w:val="18"/>
                <w:szCs w:val="18"/>
              </w:rPr>
              <w:t>条</w:t>
            </w:r>
          </w:p>
        </w:tc>
        <w:tc>
          <w:tcPr>
            <w:tcW w:w="1417" w:type="dxa"/>
            <w:tcBorders>
              <w:top w:val="nil"/>
              <w:left w:val="nil"/>
              <w:bottom w:val="single" w:sz="4" w:space="0" w:color="auto"/>
              <w:right w:val="single" w:sz="4" w:space="0" w:color="auto"/>
            </w:tcBorders>
            <w:noWrap/>
            <w:vAlign w:val="center"/>
          </w:tcPr>
          <w:p w:rsidR="0089733D" w:rsidRDefault="0082786D">
            <w:pPr>
              <w:widowControl/>
              <w:jc w:val="left"/>
              <w:rPr>
                <w:rFonts w:ascii="宋体" w:eastAsia="宋体" w:hAnsi="宋体" w:cs="宋体"/>
                <w:sz w:val="18"/>
                <w:szCs w:val="18"/>
              </w:rPr>
            </w:pPr>
            <w:r>
              <w:rPr>
                <w:rFonts w:ascii="宋体" w:eastAsia="宋体" w:hAnsi="宋体" w:cs="宋体" w:hint="eastAsia"/>
                <w:sz w:val="18"/>
                <w:szCs w:val="18"/>
              </w:rPr>
              <w:t>2023</w:t>
            </w:r>
            <w:r>
              <w:rPr>
                <w:rFonts w:ascii="宋体" w:eastAsia="宋体" w:hAnsi="宋体" w:cs="宋体" w:hint="eastAsia"/>
                <w:sz w:val="18"/>
                <w:szCs w:val="18"/>
              </w:rPr>
              <w:t>年工作总结</w:t>
            </w:r>
          </w:p>
        </w:tc>
        <w:tc>
          <w:tcPr>
            <w:tcW w:w="1134"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=7000</w:t>
            </w:r>
            <w:r>
              <w:rPr>
                <w:rFonts w:ascii="宋体" w:eastAsia="宋体" w:hAnsi="宋体" w:cs="宋体" w:hint="eastAsia"/>
                <w:sz w:val="18"/>
                <w:szCs w:val="18"/>
              </w:rPr>
              <w:t>条</w:t>
            </w:r>
          </w:p>
        </w:tc>
        <w:tc>
          <w:tcPr>
            <w:tcW w:w="720"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15</w:t>
            </w:r>
          </w:p>
        </w:tc>
      </w:tr>
      <w:tr w:rsidR="0089733D">
        <w:trPr>
          <w:cantSplit/>
          <w:trHeight w:val="740"/>
          <w:jc w:val="center"/>
        </w:trPr>
        <w:tc>
          <w:tcPr>
            <w:tcW w:w="993" w:type="dxa"/>
            <w:vMerge/>
            <w:tcBorders>
              <w:left w:val="single" w:sz="4" w:space="0" w:color="auto"/>
              <w:right w:val="single" w:sz="4" w:space="0" w:color="auto"/>
            </w:tcBorders>
            <w:noWrap/>
            <w:vAlign w:val="center"/>
          </w:tcPr>
          <w:p w:rsidR="0089733D" w:rsidRDefault="0089733D">
            <w:pPr>
              <w:widowControl/>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89733D" w:rsidRDefault="0089733D">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督办催办案件数</w:t>
            </w:r>
          </w:p>
        </w:tc>
        <w:tc>
          <w:tcPr>
            <w:tcW w:w="1242"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&gt;=251</w:t>
            </w:r>
            <w:r>
              <w:rPr>
                <w:rFonts w:ascii="宋体" w:eastAsia="宋体" w:hAnsi="宋体" w:cs="宋体" w:hint="eastAsia"/>
                <w:sz w:val="18"/>
                <w:szCs w:val="18"/>
              </w:rPr>
              <w:t>件</w:t>
            </w:r>
          </w:p>
        </w:tc>
        <w:tc>
          <w:tcPr>
            <w:tcW w:w="1417" w:type="dxa"/>
            <w:tcBorders>
              <w:top w:val="nil"/>
              <w:left w:val="nil"/>
              <w:bottom w:val="single" w:sz="4" w:space="0" w:color="auto"/>
              <w:right w:val="single" w:sz="4" w:space="0" w:color="auto"/>
            </w:tcBorders>
            <w:noWrap/>
            <w:vAlign w:val="center"/>
          </w:tcPr>
          <w:p w:rsidR="0089733D" w:rsidRDefault="0082786D">
            <w:pPr>
              <w:widowControl/>
              <w:jc w:val="left"/>
              <w:rPr>
                <w:rFonts w:ascii="宋体" w:eastAsia="宋体" w:hAnsi="宋体" w:cs="宋体"/>
                <w:sz w:val="18"/>
                <w:szCs w:val="18"/>
              </w:rPr>
            </w:pPr>
            <w:r>
              <w:rPr>
                <w:rFonts w:ascii="宋体" w:eastAsia="宋体" w:hAnsi="宋体" w:cs="宋体" w:hint="eastAsia"/>
                <w:sz w:val="18"/>
                <w:szCs w:val="18"/>
              </w:rPr>
              <w:t>2023</w:t>
            </w:r>
            <w:r>
              <w:rPr>
                <w:rFonts w:ascii="宋体" w:eastAsia="宋体" w:hAnsi="宋体" w:cs="宋体" w:hint="eastAsia"/>
                <w:sz w:val="18"/>
                <w:szCs w:val="18"/>
              </w:rPr>
              <w:t>年工作总结</w:t>
            </w:r>
          </w:p>
        </w:tc>
        <w:tc>
          <w:tcPr>
            <w:tcW w:w="1134"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=1121</w:t>
            </w:r>
            <w:r>
              <w:rPr>
                <w:rFonts w:ascii="宋体" w:eastAsia="宋体" w:hAnsi="宋体" w:cs="宋体" w:hint="eastAsia"/>
                <w:sz w:val="18"/>
                <w:szCs w:val="18"/>
              </w:rPr>
              <w:t>件</w:t>
            </w:r>
          </w:p>
        </w:tc>
        <w:tc>
          <w:tcPr>
            <w:tcW w:w="720"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15</w:t>
            </w:r>
          </w:p>
        </w:tc>
      </w:tr>
      <w:tr w:rsidR="0089733D">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rsidR="0089733D" w:rsidRDefault="0089733D">
            <w:pPr>
              <w:widowControl/>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89733D" w:rsidRDefault="0089733D">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政务值班督办次数</w:t>
            </w:r>
          </w:p>
        </w:tc>
        <w:tc>
          <w:tcPr>
            <w:tcW w:w="1242"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&gt;=300</w:t>
            </w:r>
            <w:r>
              <w:rPr>
                <w:rFonts w:ascii="宋体" w:eastAsia="宋体" w:hAnsi="宋体" w:cs="宋体" w:hint="eastAsia"/>
                <w:sz w:val="18"/>
                <w:szCs w:val="18"/>
              </w:rPr>
              <w:t>次</w:t>
            </w:r>
          </w:p>
        </w:tc>
        <w:tc>
          <w:tcPr>
            <w:tcW w:w="1417" w:type="dxa"/>
            <w:tcBorders>
              <w:top w:val="nil"/>
              <w:left w:val="nil"/>
              <w:bottom w:val="single" w:sz="4" w:space="0" w:color="auto"/>
              <w:right w:val="single" w:sz="4" w:space="0" w:color="auto"/>
            </w:tcBorders>
            <w:noWrap/>
            <w:vAlign w:val="center"/>
          </w:tcPr>
          <w:p w:rsidR="0089733D" w:rsidRDefault="0082786D">
            <w:pPr>
              <w:widowControl/>
              <w:jc w:val="left"/>
              <w:rPr>
                <w:rFonts w:ascii="宋体" w:eastAsia="宋体" w:hAnsi="宋体" w:cs="宋体"/>
                <w:sz w:val="18"/>
                <w:szCs w:val="18"/>
              </w:rPr>
            </w:pPr>
            <w:r>
              <w:rPr>
                <w:rFonts w:ascii="宋体" w:eastAsia="宋体" w:hAnsi="宋体" w:cs="宋体" w:hint="eastAsia"/>
                <w:sz w:val="18"/>
                <w:szCs w:val="18"/>
              </w:rPr>
              <w:t>2023</w:t>
            </w:r>
            <w:r>
              <w:rPr>
                <w:rFonts w:ascii="宋体" w:eastAsia="宋体" w:hAnsi="宋体" w:cs="宋体" w:hint="eastAsia"/>
                <w:sz w:val="18"/>
                <w:szCs w:val="18"/>
              </w:rPr>
              <w:t>年工作总结</w:t>
            </w:r>
          </w:p>
        </w:tc>
        <w:tc>
          <w:tcPr>
            <w:tcW w:w="1134"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=676</w:t>
            </w:r>
            <w:r>
              <w:rPr>
                <w:rFonts w:ascii="宋体" w:eastAsia="宋体" w:hAnsi="宋体" w:cs="宋体" w:hint="eastAsia"/>
                <w:sz w:val="18"/>
                <w:szCs w:val="18"/>
              </w:rPr>
              <w:t>次</w:t>
            </w:r>
          </w:p>
        </w:tc>
        <w:tc>
          <w:tcPr>
            <w:tcW w:w="720" w:type="dxa"/>
            <w:tcBorders>
              <w:top w:val="nil"/>
              <w:left w:val="nil"/>
              <w:bottom w:val="single" w:sz="4" w:space="0" w:color="auto"/>
              <w:right w:val="single" w:sz="4" w:space="0" w:color="auto"/>
            </w:tcBorders>
            <w:noWrap/>
            <w:vAlign w:val="center"/>
          </w:tcPr>
          <w:p w:rsidR="0089733D" w:rsidRDefault="0082786D">
            <w:pPr>
              <w:widowControl/>
              <w:jc w:val="center"/>
              <w:rPr>
                <w:rFonts w:ascii="宋体" w:eastAsia="宋体" w:hAnsi="宋体" w:cs="宋体"/>
                <w:sz w:val="18"/>
                <w:szCs w:val="18"/>
              </w:rPr>
            </w:pPr>
            <w:r>
              <w:rPr>
                <w:rFonts w:ascii="宋体" w:eastAsia="宋体" w:hAnsi="宋体" w:cs="宋体" w:hint="eastAsia"/>
                <w:sz w:val="18"/>
                <w:szCs w:val="18"/>
              </w:rPr>
              <w:t>15</w:t>
            </w:r>
          </w:p>
        </w:tc>
      </w:tr>
    </w:tbl>
    <w:p w:rsidR="0089733D" w:rsidRDefault="0082786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tbl>
      <w:tblPr>
        <w:tblpPr w:leftFromText="180" w:rightFromText="180" w:vertAnchor="text" w:horzAnchor="page" w:tblpX="735" w:tblpY="230"/>
        <w:tblOverlap w:val="never"/>
        <w:tblW w:w="11057"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89733D">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年中央</w:t>
            </w:r>
            <w:r w:rsidR="00E403E9">
              <w:rPr>
                <w:rFonts w:ascii="宋体" w:eastAsia="宋体" w:hAnsi="宋体" w:cs="宋体" w:hint="eastAsia"/>
                <w:color w:val="000000"/>
                <w:sz w:val="18"/>
                <w:szCs w:val="18"/>
              </w:rPr>
              <w:t>环保督察</w:t>
            </w:r>
            <w:r>
              <w:rPr>
                <w:rFonts w:ascii="宋体" w:eastAsia="宋体" w:hAnsi="宋体" w:cs="宋体" w:hint="eastAsia"/>
                <w:color w:val="000000"/>
                <w:sz w:val="18"/>
                <w:szCs w:val="18"/>
              </w:rPr>
              <w:t>整改办公经费划转</w:t>
            </w:r>
          </w:p>
        </w:tc>
      </w:tr>
      <w:tr w:rsidR="0089733D">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p>
        </w:tc>
      </w:tr>
      <w:tr w:rsidR="0089733D">
        <w:trPr>
          <w:trHeight w:val="38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3.24</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32.40%</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3.24</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6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89733D">
        <w:trPr>
          <w:trHeight w:val="82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本项目投入</w:t>
            </w:r>
            <w:r>
              <w:rPr>
                <w:rFonts w:ascii="宋体" w:eastAsia="宋体" w:hAnsi="宋体" w:cs="宋体" w:hint="eastAsia"/>
                <w:color w:val="000000"/>
                <w:sz w:val="18"/>
                <w:szCs w:val="18"/>
              </w:rPr>
              <w:t>10</w:t>
            </w:r>
            <w:r>
              <w:rPr>
                <w:rFonts w:ascii="宋体" w:eastAsia="宋体" w:hAnsi="宋体" w:cs="宋体" w:hint="eastAsia"/>
                <w:color w:val="000000"/>
                <w:sz w:val="18"/>
                <w:szCs w:val="18"/>
              </w:rPr>
              <w:t>万元用于市整改办年度各类办公，主要负责中央生态环境保护督察组反馈问题整改验收销号和交办的信访件办理工作，同时，昌吉市大气污染防治攻坚行动各类污染源治理的巡查，督促整改及调度相关责任单位整改工作进度等工作。通过日常巡查检查，发现问题立即向责任单位反馈并要求整改，不断改善昌吉市空气质量环境，提高人民群众的生活环境质量。</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3.24</w:t>
            </w:r>
            <w:r>
              <w:rPr>
                <w:rFonts w:ascii="宋体" w:eastAsia="宋体" w:hAnsi="宋体" w:cs="宋体" w:hint="eastAsia"/>
                <w:color w:val="000000"/>
                <w:sz w:val="18"/>
                <w:szCs w:val="18"/>
              </w:rPr>
              <w:t>万元经费支出，其中：购买办公用品</w:t>
            </w:r>
            <w:r>
              <w:rPr>
                <w:rFonts w:ascii="宋体" w:eastAsia="宋体" w:hAnsi="宋体" w:cs="宋体" w:hint="eastAsia"/>
                <w:color w:val="000000"/>
                <w:sz w:val="18"/>
                <w:szCs w:val="18"/>
              </w:rPr>
              <w:t>5</w:t>
            </w:r>
            <w:r>
              <w:rPr>
                <w:rFonts w:ascii="宋体" w:eastAsia="宋体" w:hAnsi="宋体" w:cs="宋体" w:hint="eastAsia"/>
                <w:color w:val="000000"/>
                <w:sz w:val="18"/>
                <w:szCs w:val="18"/>
              </w:rPr>
              <w:t>次，保障日常办公有序；办公设备维护</w:t>
            </w:r>
            <w:r>
              <w:rPr>
                <w:rFonts w:ascii="宋体" w:eastAsia="宋体" w:hAnsi="宋体" w:cs="宋体" w:hint="eastAsia"/>
                <w:color w:val="000000"/>
                <w:sz w:val="18"/>
                <w:szCs w:val="18"/>
              </w:rPr>
              <w:t>2</w:t>
            </w:r>
            <w:r>
              <w:rPr>
                <w:rFonts w:ascii="宋体" w:eastAsia="宋体" w:hAnsi="宋体" w:cs="宋体" w:hint="eastAsia"/>
                <w:color w:val="000000"/>
                <w:sz w:val="18"/>
                <w:szCs w:val="18"/>
              </w:rPr>
              <w:t>次，让设备稳定运行；车辆维修</w:t>
            </w:r>
            <w:r>
              <w:rPr>
                <w:rFonts w:ascii="宋体" w:eastAsia="宋体" w:hAnsi="宋体" w:cs="宋体" w:hint="eastAsia"/>
                <w:color w:val="000000"/>
                <w:sz w:val="18"/>
                <w:szCs w:val="18"/>
              </w:rPr>
              <w:t>3</w:t>
            </w:r>
            <w:r>
              <w:rPr>
                <w:rFonts w:ascii="宋体" w:eastAsia="宋体" w:hAnsi="宋体" w:cs="宋体" w:hint="eastAsia"/>
                <w:color w:val="000000"/>
                <w:sz w:val="18"/>
                <w:szCs w:val="18"/>
              </w:rPr>
              <w:t>次，确保项目的实施，办公环境与效率大幅提升，办公设备故障率显著降低，公务出行更加顺畅，有效促进单位各项工作的高效协同和稳步推进，为后续工作开展筑牢基础。</w:t>
            </w:r>
          </w:p>
        </w:tc>
      </w:tr>
      <w:tr w:rsidR="0089733D">
        <w:trPr>
          <w:trHeight w:val="820"/>
        </w:trPr>
        <w:tc>
          <w:tcPr>
            <w:tcW w:w="709" w:type="dxa"/>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89733D">
        <w:trPr>
          <w:trHeight w:val="800"/>
        </w:trPr>
        <w:tc>
          <w:tcPr>
            <w:tcW w:w="709" w:type="dxa"/>
            <w:vMerge w:val="restart"/>
            <w:tcBorders>
              <w:top w:val="nil"/>
              <w:left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市整改办</w:t>
            </w:r>
            <w:r>
              <w:rPr>
                <w:rFonts w:ascii="等线" w:eastAsia="等线" w:hAnsi="等线" w:cs="Times New Roman" w:hint="eastAsia"/>
                <w:color w:val="000000"/>
                <w:kern w:val="2"/>
                <w:sz w:val="18"/>
                <w:szCs w:val="18"/>
              </w:rPr>
              <w:t>日常巡查人数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&gt;=3</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等线" w:eastAsia="等线" w:hAnsi="等线" w:cs="Times New Roman"/>
                <w:color w:val="000000"/>
                <w:kern w:val="2"/>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市</w:t>
            </w:r>
            <w:r>
              <w:rPr>
                <w:rFonts w:ascii="宋体" w:eastAsia="宋体" w:hAnsi="宋体" w:cs="宋体" w:hint="eastAsia"/>
                <w:color w:val="000000"/>
                <w:sz w:val="18"/>
                <w:szCs w:val="18"/>
              </w:rPr>
              <w:t>整改办日常巡查次数（次）</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市</w:t>
            </w:r>
            <w:r>
              <w:rPr>
                <w:rFonts w:ascii="宋体" w:eastAsia="宋体" w:hAnsi="宋体" w:cs="宋体" w:hint="eastAsia"/>
                <w:color w:val="000000"/>
                <w:sz w:val="18"/>
                <w:szCs w:val="18"/>
              </w:rPr>
              <w:t>整改办日常巡查车辆</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辆</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辆</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市</w:t>
            </w:r>
            <w:r>
              <w:rPr>
                <w:rFonts w:ascii="宋体" w:eastAsia="宋体" w:hAnsi="宋体" w:cs="宋体" w:hint="eastAsia"/>
                <w:color w:val="000000"/>
                <w:sz w:val="18"/>
                <w:szCs w:val="18"/>
              </w:rPr>
              <w:t>整改办日常购买办公用品次数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&gt;=6</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83.3</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2.91</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在制定预算时，一是对办用品实际使用量预估不足，二是工目前线上办公较多，减少了对纸张的使用，减少了办公用品的使用，使采购次数减少。</w:t>
            </w: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办</w:t>
            </w:r>
            <w:r>
              <w:rPr>
                <w:rFonts w:ascii="宋体" w:eastAsia="宋体" w:hAnsi="宋体" w:cs="宋体" w:hint="eastAsia"/>
                <w:color w:val="000000"/>
                <w:sz w:val="18"/>
                <w:szCs w:val="18"/>
              </w:rPr>
              <w:t>公产品质量合格率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车辆维修保养合格率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024</w:t>
            </w:r>
            <w:r>
              <w:rPr>
                <w:rFonts w:ascii="宋体" w:eastAsia="宋体" w:hAnsi="宋体" w:cs="宋体" w:hint="eastAsia"/>
                <w:color w:val="000000"/>
                <w:sz w:val="18"/>
                <w:szCs w:val="18"/>
              </w:rPr>
              <w:t>年年度工作任务完成率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车辆维修保养</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=0.52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26</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一是在车辆需维修时，通过多方询价，集中采购等方式，降低了维修成本。二是车辆本身质量可靠，平时保养得当，仅进行了一些常规小保养维修。三是驾驶员平时注重车辆维护，养成良好的驾驶习惯，降低了维修保养的频次。</w:t>
            </w: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车辆租赁费用</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=0.37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一是在租赁公务用车时选择新能源车型，租赁费用低。二是租赁费只支付半年的费用，未支付全年。</w:t>
            </w: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办公设备日常维护保养</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=0.73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24</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一是在设备需维修时选择性价比较高的服务供应商，二是市整改办重视办公设备的使用，减少了维修次数。</w:t>
            </w: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购买办公用品</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81</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2.63</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一是在采购办公用品时选择性价比较高的供应商，降低了采购成本。二是定期盘点办公用品，避免了重复采购。</w:t>
            </w: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第二轮中央生态环境保护督察反馈意见整改任务按时完成、销号</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125</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目标值设置相对保守，在实际工作中通过各方面努力整改，超出了预期的整改潜力，使得实际完成情况超过目标值。</w:t>
            </w:r>
          </w:p>
        </w:tc>
      </w:tr>
      <w:tr w:rsidR="0089733D">
        <w:trPr>
          <w:trHeight w:val="800"/>
        </w:trPr>
        <w:tc>
          <w:tcPr>
            <w:tcW w:w="709" w:type="dxa"/>
            <w:vMerge/>
            <w:tcBorders>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车辆及办公设备使用满意度</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111.1</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8.89</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综合考虑过往经验，预算限制可能出现的问题，为目标实现留有余地，但在执行中，一些积极因素超出预期，使得满意度提升。</w:t>
            </w:r>
          </w:p>
        </w:tc>
      </w:tr>
      <w:tr w:rsidR="0089733D">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64.43</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r>
    </w:tbl>
    <w:bookmarkEnd w:id="0"/>
    <w:p w:rsidR="0089733D" w:rsidRDefault="0082786D">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p w:rsidR="0089733D" w:rsidRDefault="0082786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tbl>
      <w:tblPr>
        <w:tblpPr w:leftFromText="180" w:rightFromText="180" w:vertAnchor="text" w:horzAnchor="page" w:tblpX="726" w:tblpY="233"/>
        <w:tblOverlap w:val="never"/>
        <w:tblW w:w="11057"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89733D">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年为民办实事</w:t>
            </w:r>
          </w:p>
        </w:tc>
      </w:tr>
      <w:tr w:rsidR="0089733D">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p>
        </w:tc>
      </w:tr>
      <w:tr w:rsidR="0089733D">
        <w:trPr>
          <w:trHeight w:val="38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6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89733D">
        <w:trPr>
          <w:trHeight w:val="82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根据自治区驻村领导小组办公室工作任务要求，结合包联单位和村委会实际情况，进一步做好村各项工作，为村民办实事好事。通过慰问困难党员、困难群众、老党员、更换村委会取暖设备、开展儿童节、端午节等节日活动，丰富村民文化生活，提升村居环境。</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日，该项目实际完成慰问</w:t>
            </w:r>
            <w:r>
              <w:rPr>
                <w:rFonts w:ascii="宋体" w:eastAsia="宋体" w:hAnsi="宋体" w:cs="宋体" w:hint="eastAsia"/>
                <w:color w:val="000000"/>
                <w:sz w:val="18"/>
                <w:szCs w:val="18"/>
              </w:rPr>
              <w:t>1</w:t>
            </w:r>
            <w:r>
              <w:rPr>
                <w:rFonts w:ascii="宋体" w:eastAsia="宋体" w:hAnsi="宋体" w:cs="宋体" w:hint="eastAsia"/>
                <w:color w:val="000000"/>
                <w:sz w:val="18"/>
                <w:szCs w:val="18"/>
              </w:rPr>
              <w:t>次，设备更新数量</w:t>
            </w:r>
            <w:r>
              <w:rPr>
                <w:rFonts w:ascii="宋体" w:eastAsia="宋体" w:hAnsi="宋体" w:cs="宋体" w:hint="eastAsia"/>
                <w:color w:val="000000"/>
                <w:sz w:val="18"/>
                <w:szCs w:val="18"/>
              </w:rPr>
              <w:t>1</w:t>
            </w:r>
            <w:r>
              <w:rPr>
                <w:rFonts w:ascii="宋体" w:eastAsia="宋体" w:hAnsi="宋体" w:cs="宋体" w:hint="eastAsia"/>
                <w:color w:val="000000"/>
                <w:sz w:val="18"/>
                <w:szCs w:val="18"/>
              </w:rPr>
              <w:t>个；资金使用率</w:t>
            </w:r>
            <w:r>
              <w:rPr>
                <w:rFonts w:ascii="宋体" w:eastAsia="宋体" w:hAnsi="宋体" w:cs="宋体" w:hint="eastAsia"/>
                <w:color w:val="000000"/>
                <w:sz w:val="18"/>
                <w:szCs w:val="18"/>
              </w:rPr>
              <w:t>100%</w:t>
            </w:r>
            <w:r>
              <w:rPr>
                <w:rFonts w:ascii="宋体" w:eastAsia="宋体" w:hAnsi="宋体" w:cs="宋体" w:hint="eastAsia"/>
                <w:color w:val="000000"/>
                <w:sz w:val="18"/>
                <w:szCs w:val="18"/>
              </w:rPr>
              <w:t>；项目完成及时率</w:t>
            </w:r>
            <w:r>
              <w:rPr>
                <w:rFonts w:ascii="宋体" w:eastAsia="宋体" w:hAnsi="宋体" w:cs="宋体" w:hint="eastAsia"/>
                <w:color w:val="000000"/>
                <w:sz w:val="18"/>
                <w:szCs w:val="18"/>
              </w:rPr>
              <w:t>100%</w:t>
            </w:r>
            <w:r>
              <w:rPr>
                <w:rFonts w:ascii="宋体" w:eastAsia="宋体" w:hAnsi="宋体" w:cs="宋体" w:hint="eastAsia"/>
                <w:color w:val="000000"/>
                <w:sz w:val="18"/>
                <w:szCs w:val="18"/>
              </w:rPr>
              <w:t>；走访慰问对象覆盖率达到</w:t>
            </w:r>
            <w:r>
              <w:rPr>
                <w:rFonts w:ascii="宋体" w:eastAsia="宋体" w:hAnsi="宋体" w:cs="宋体" w:hint="eastAsia"/>
                <w:color w:val="000000"/>
                <w:sz w:val="18"/>
                <w:szCs w:val="18"/>
              </w:rPr>
              <w:t>90%</w:t>
            </w:r>
            <w:r>
              <w:rPr>
                <w:rFonts w:ascii="宋体" w:eastAsia="宋体" w:hAnsi="宋体" w:cs="宋体" w:hint="eastAsia"/>
                <w:color w:val="000000"/>
                <w:sz w:val="18"/>
                <w:szCs w:val="18"/>
              </w:rPr>
              <w:t>。通过慰问困难党员、困难群众、老党员、更换村委会取暖设备、开展儿童节、端午节等节日活动，丰富村民文化生活，优化了村居环境。</w:t>
            </w:r>
          </w:p>
        </w:tc>
      </w:tr>
      <w:tr w:rsidR="0089733D">
        <w:trPr>
          <w:trHeight w:val="820"/>
        </w:trPr>
        <w:tc>
          <w:tcPr>
            <w:tcW w:w="709" w:type="dxa"/>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89733D">
        <w:trPr>
          <w:trHeight w:val="800"/>
        </w:trPr>
        <w:tc>
          <w:tcPr>
            <w:tcW w:w="709" w:type="dxa"/>
            <w:vMerge w:val="restart"/>
            <w:tcBorders>
              <w:top w:val="nil"/>
              <w:left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慰问次数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件</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等线" w:eastAsia="等线" w:hAnsi="等线" w:cs="Times New Roman"/>
                <w:color w:val="000000"/>
                <w:kern w:val="2"/>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设备更新数量（个）</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w:t>
            </w:r>
            <w:r>
              <w:rPr>
                <w:rFonts w:ascii="宋体" w:eastAsia="宋体" w:hAnsi="宋体" w:cs="宋体" w:hint="eastAsia"/>
                <w:color w:val="000000"/>
                <w:sz w:val="18"/>
                <w:szCs w:val="18"/>
              </w:rPr>
              <w:t>金使用率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走访慰问对象覆盖率（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项</w:t>
            </w:r>
            <w:r>
              <w:rPr>
                <w:rFonts w:ascii="宋体" w:eastAsia="宋体" w:hAnsi="宋体" w:cs="宋体" w:hint="eastAsia"/>
                <w:color w:val="000000"/>
                <w:sz w:val="18"/>
                <w:szCs w:val="18"/>
              </w:rPr>
              <w:t>目完成及时率（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访贫问苦经费</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r>
              <w:rPr>
                <w:rFonts w:ascii="宋体" w:eastAsia="宋体" w:hAnsi="宋体" w:cs="宋体" w:hint="eastAsia"/>
                <w:color w:val="000000"/>
                <w:sz w:val="18"/>
                <w:szCs w:val="18"/>
              </w:rPr>
              <w:t>=12500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12500</w:t>
            </w:r>
            <w:r>
              <w:rPr>
                <w:rFonts w:ascii="宋体" w:eastAsia="宋体" w:hAnsi="宋体" w:cs="宋体" w:hint="eastAsia"/>
                <w:color w:val="000000"/>
                <w:sz w:val="18"/>
                <w:szCs w:val="18"/>
              </w:rPr>
              <w:t>元</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更新村两委办公设施经费</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r>
              <w:rPr>
                <w:rFonts w:ascii="宋体" w:eastAsia="宋体" w:hAnsi="宋体" w:cs="宋体" w:hint="eastAsia"/>
                <w:color w:val="000000"/>
                <w:sz w:val="18"/>
                <w:szCs w:val="18"/>
              </w:rPr>
              <w:t>=25000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25000</w:t>
            </w:r>
            <w:r>
              <w:rPr>
                <w:rFonts w:ascii="宋体" w:eastAsia="宋体" w:hAnsi="宋体" w:cs="宋体" w:hint="eastAsia"/>
                <w:color w:val="000000"/>
                <w:sz w:val="18"/>
                <w:szCs w:val="18"/>
              </w:rPr>
              <w:t>元</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开展活动经费</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r>
              <w:rPr>
                <w:rFonts w:ascii="宋体" w:eastAsia="宋体" w:hAnsi="宋体" w:cs="宋体" w:hint="eastAsia"/>
                <w:color w:val="000000"/>
                <w:sz w:val="18"/>
                <w:szCs w:val="18"/>
              </w:rPr>
              <w:t>=12500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12500</w:t>
            </w:r>
            <w:r>
              <w:rPr>
                <w:rFonts w:ascii="宋体" w:eastAsia="宋体" w:hAnsi="宋体" w:cs="宋体" w:hint="eastAsia"/>
                <w:color w:val="000000"/>
                <w:sz w:val="18"/>
                <w:szCs w:val="18"/>
              </w:rPr>
              <w:t>元</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优化村委会办公环境</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有效优化</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r>
    </w:tbl>
    <w:p w:rsidR="0089733D" w:rsidRDefault="0082786D">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p w:rsidR="0089733D" w:rsidRDefault="0082786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89733D" w:rsidRDefault="0082786D">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104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89733D">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年昌吉市中央</w:t>
            </w:r>
            <w:r w:rsidR="00E403E9">
              <w:rPr>
                <w:rFonts w:ascii="宋体" w:eastAsia="宋体" w:hAnsi="宋体" w:cs="宋体" w:hint="eastAsia"/>
                <w:color w:val="000000"/>
                <w:sz w:val="18"/>
                <w:szCs w:val="18"/>
              </w:rPr>
              <w:t>环保督察</w:t>
            </w:r>
            <w:r>
              <w:rPr>
                <w:rFonts w:ascii="宋体" w:eastAsia="宋体" w:hAnsi="宋体" w:cs="宋体" w:hint="eastAsia"/>
                <w:color w:val="000000"/>
                <w:sz w:val="18"/>
                <w:szCs w:val="18"/>
              </w:rPr>
              <w:t>整改办公室二级网格员劳务费划转</w:t>
            </w:r>
          </w:p>
        </w:tc>
      </w:tr>
      <w:tr w:rsidR="0089733D">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p>
        </w:tc>
      </w:tr>
      <w:tr w:rsidR="0089733D">
        <w:trPr>
          <w:trHeight w:val="38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92.80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92.80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92.80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92.80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92.80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92.80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6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89733D">
        <w:trPr>
          <w:trHeight w:val="82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投入资金</w:t>
            </w:r>
            <w:r>
              <w:rPr>
                <w:rFonts w:ascii="宋体" w:eastAsia="宋体" w:hAnsi="宋体" w:cs="宋体" w:hint="eastAsia"/>
                <w:color w:val="000000"/>
                <w:sz w:val="18"/>
                <w:szCs w:val="18"/>
              </w:rPr>
              <w:t>92.8</w:t>
            </w:r>
            <w:r>
              <w:rPr>
                <w:rFonts w:ascii="宋体" w:eastAsia="宋体" w:hAnsi="宋体" w:cs="宋体" w:hint="eastAsia"/>
                <w:color w:val="000000"/>
                <w:sz w:val="18"/>
                <w:szCs w:val="18"/>
              </w:rPr>
              <w:t>万元，用于市整改办</w:t>
            </w:r>
            <w:r>
              <w:rPr>
                <w:rFonts w:ascii="宋体" w:eastAsia="宋体" w:hAnsi="宋体" w:cs="宋体" w:hint="eastAsia"/>
                <w:color w:val="000000"/>
                <w:sz w:val="18"/>
                <w:szCs w:val="18"/>
              </w:rPr>
              <w:t>14</w:t>
            </w:r>
            <w:r>
              <w:rPr>
                <w:rFonts w:ascii="宋体" w:eastAsia="宋体" w:hAnsi="宋体" w:cs="宋体" w:hint="eastAsia"/>
                <w:color w:val="000000"/>
                <w:sz w:val="18"/>
                <w:szCs w:val="18"/>
              </w:rPr>
              <w:t>人年度薪酬，设立年度目标，确保发放薪酬的准确性和及时性。保障昌吉市大气污染防治工作顺利开展。</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14</w:t>
            </w:r>
            <w:r>
              <w:rPr>
                <w:rFonts w:ascii="宋体" w:eastAsia="宋体" w:hAnsi="宋体" w:cs="宋体" w:hint="eastAsia"/>
                <w:color w:val="000000"/>
                <w:sz w:val="18"/>
                <w:szCs w:val="18"/>
              </w:rPr>
              <w:t>名二级网格员薪酬的核算和发放；通过该项目的实施，提升了环保二级网格员</w:t>
            </w:r>
            <w:r>
              <w:rPr>
                <w:rFonts w:ascii="宋体" w:eastAsia="宋体" w:hAnsi="宋体" w:cs="宋体" w:hint="eastAsia"/>
                <w:color w:val="000000"/>
                <w:sz w:val="18"/>
                <w:szCs w:val="18"/>
              </w:rPr>
              <w:t>的工作积极性与责任感，让他们更全身心的投入到环保问题整改工作中去，同时，促进了环保工作的高效开展，使的昌吉市</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年度整改任务圆满完成，为昌吉市中央环保督察反馈整改工作夯实基础，促进了区域环境监管工作的高效开展与精细化管理。</w:t>
            </w:r>
          </w:p>
        </w:tc>
      </w:tr>
      <w:tr w:rsidR="0089733D">
        <w:trPr>
          <w:trHeight w:val="820"/>
        </w:trPr>
        <w:tc>
          <w:tcPr>
            <w:tcW w:w="709" w:type="dxa"/>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89733D">
        <w:trPr>
          <w:trHeight w:val="800"/>
        </w:trPr>
        <w:tc>
          <w:tcPr>
            <w:tcW w:w="709" w:type="dxa"/>
            <w:vMerge w:val="restart"/>
            <w:tcBorders>
              <w:top w:val="nil"/>
              <w:left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薪酬发放人数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&gt;=14</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=14</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等线" w:eastAsia="等线" w:hAnsi="等线" w:cs="Times New Roman"/>
                <w:color w:val="000000"/>
                <w:kern w:val="2"/>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工资发放准确性</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薪酬发放时间的及时性</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缴纳人员社保</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在项目执行期间，部门人员结构发生变动，有员工离职，且新入职员工在实习期间不缴纳社保，导致社保目标值与实际值出现偏差。</w:t>
            </w: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缴纳人员公积金</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在项目执行期间，部门人员结构发生变动，有员工离职，且新入职员工在实习期间不缴纳公积金，导致社保目标值与实际值出</w:t>
            </w:r>
            <w:r>
              <w:rPr>
                <w:rFonts w:ascii="宋体" w:eastAsia="宋体" w:hAnsi="宋体" w:cs="宋体" w:hint="eastAsia"/>
                <w:color w:val="000000"/>
                <w:sz w:val="18"/>
                <w:szCs w:val="18"/>
              </w:rPr>
              <w:lastRenderedPageBreak/>
              <w:t>现偏差。</w:t>
            </w: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人员基本工资</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w:t>
            </w:r>
            <w:r>
              <w:rPr>
                <w:rFonts w:ascii="宋体" w:eastAsia="宋体" w:hAnsi="宋体" w:cs="宋体" w:hint="eastAsia"/>
                <w:color w:val="000000"/>
                <w:sz w:val="18"/>
                <w:szCs w:val="18"/>
              </w:rPr>
              <w:t>=64.80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=64.8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缴纳工会经费等费用</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在项目执行期间，部门人员结构发生变动，有员工离职，且新入职员工在实习期间不缴纳工会会费等费用，导致社保目标值与实际值出现偏差。</w:t>
            </w: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生态效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昌吉市大气污染防治治理率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125</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在项目设定时，对昌吉市大气污染防治的实际潜力评估不足，各部门协同治理力度远超预期，使得治理率提升，远超目标值。</w:t>
            </w:r>
          </w:p>
        </w:tc>
      </w:tr>
      <w:tr w:rsidR="0089733D">
        <w:trPr>
          <w:trHeight w:val="800"/>
        </w:trPr>
        <w:tc>
          <w:tcPr>
            <w:tcW w:w="709" w:type="dxa"/>
            <w:vMerge/>
            <w:tcBorders>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二级网格员对薪酬发放的满意度</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在项目执行期间，对二级网格员薪酬结构进行了优化，调整了社保基数，使二级网格员的生活更有保障，从而极大提升了满意度。</w:t>
            </w:r>
          </w:p>
        </w:tc>
      </w:tr>
      <w:tr w:rsidR="0089733D">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95.00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r>
    </w:tbl>
    <w:p w:rsidR="0089733D" w:rsidRDefault="0082786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89733D" w:rsidRDefault="0082786D">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1092"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89733D">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为民办实事经费</w:t>
            </w:r>
          </w:p>
        </w:tc>
      </w:tr>
      <w:tr w:rsidR="0089733D">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p>
        </w:tc>
      </w:tr>
      <w:tr w:rsidR="0089733D">
        <w:trPr>
          <w:trHeight w:val="38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4.62</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4.62</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4.62</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4.62</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4.62</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4.62</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6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89733D">
        <w:trPr>
          <w:trHeight w:val="82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r w:rsidR="00B0319E">
              <w:rPr>
                <w:rFonts w:ascii="宋体" w:eastAsia="宋体" w:hAnsi="宋体" w:cs="宋体" w:hint="eastAsia"/>
                <w:color w:val="000000"/>
                <w:sz w:val="18"/>
                <w:szCs w:val="18"/>
              </w:rPr>
              <w:t>为民办实事</w:t>
            </w:r>
            <w:r>
              <w:rPr>
                <w:rFonts w:ascii="宋体" w:eastAsia="宋体" w:hAnsi="宋体" w:cs="宋体" w:hint="eastAsia"/>
                <w:color w:val="000000"/>
                <w:sz w:val="18"/>
                <w:szCs w:val="18"/>
              </w:rPr>
              <w:t>工作队结转上年专项办实事好事经费</w:t>
            </w:r>
            <w:r>
              <w:rPr>
                <w:rFonts w:ascii="宋体" w:eastAsia="宋体" w:hAnsi="宋体" w:cs="宋体" w:hint="eastAsia"/>
                <w:color w:val="000000"/>
                <w:sz w:val="18"/>
                <w:szCs w:val="18"/>
              </w:rPr>
              <w:t>4.62</w:t>
            </w:r>
            <w:r>
              <w:rPr>
                <w:rFonts w:ascii="宋体" w:eastAsia="宋体" w:hAnsi="宋体" w:cs="宋体" w:hint="eastAsia"/>
                <w:color w:val="000000"/>
                <w:sz w:val="18"/>
                <w:szCs w:val="18"/>
              </w:rPr>
              <w:t>万元，主要为解决群众生活困难和建设良好村级办公环境</w:t>
            </w:r>
            <w:r w:rsidR="00E403E9">
              <w:rPr>
                <w:rFonts w:ascii="宋体" w:eastAsia="宋体" w:hAnsi="宋体" w:cs="宋体" w:hint="eastAsia"/>
                <w:color w:val="000000"/>
                <w:sz w:val="18"/>
                <w:szCs w:val="18"/>
              </w:rPr>
              <w:t>提拔</w:t>
            </w:r>
            <w:r>
              <w:rPr>
                <w:rFonts w:ascii="宋体" w:eastAsia="宋体" w:hAnsi="宋体" w:cs="宋体" w:hint="eastAsia"/>
                <w:color w:val="000000"/>
                <w:sz w:val="18"/>
                <w:szCs w:val="18"/>
              </w:rPr>
              <w:t>供有力保障，提升昌吉市社会稳定性。</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日，改项目完成办实事好事经费</w:t>
            </w:r>
            <w:r>
              <w:rPr>
                <w:rFonts w:ascii="宋体" w:eastAsia="宋体" w:hAnsi="宋体" w:cs="宋体" w:hint="eastAsia"/>
                <w:color w:val="000000"/>
                <w:sz w:val="18"/>
                <w:szCs w:val="18"/>
              </w:rPr>
              <w:t>4.62</w:t>
            </w:r>
            <w:r>
              <w:rPr>
                <w:rFonts w:ascii="宋体" w:eastAsia="宋体" w:hAnsi="宋体" w:cs="宋体" w:hint="eastAsia"/>
                <w:color w:val="000000"/>
                <w:sz w:val="18"/>
                <w:szCs w:val="18"/>
              </w:rPr>
              <w:t>万元，主要开展访贫问苦活动</w:t>
            </w:r>
            <w:r>
              <w:rPr>
                <w:rFonts w:ascii="宋体" w:eastAsia="宋体" w:hAnsi="宋体" w:cs="宋体" w:hint="eastAsia"/>
                <w:color w:val="000000"/>
                <w:sz w:val="18"/>
                <w:szCs w:val="18"/>
              </w:rPr>
              <w:t>1</w:t>
            </w:r>
            <w:r>
              <w:rPr>
                <w:rFonts w:ascii="宋体" w:eastAsia="宋体" w:hAnsi="宋体" w:cs="宋体" w:hint="eastAsia"/>
                <w:color w:val="000000"/>
                <w:sz w:val="18"/>
                <w:szCs w:val="18"/>
              </w:rPr>
              <w:t>次，购置除草设备</w:t>
            </w:r>
            <w:r>
              <w:rPr>
                <w:rFonts w:ascii="宋体" w:eastAsia="宋体" w:hAnsi="宋体" w:cs="宋体" w:hint="eastAsia"/>
                <w:color w:val="000000"/>
                <w:sz w:val="18"/>
                <w:szCs w:val="18"/>
              </w:rPr>
              <w:t>1</w:t>
            </w:r>
            <w:r>
              <w:rPr>
                <w:rFonts w:ascii="宋体" w:eastAsia="宋体" w:hAnsi="宋体" w:cs="宋体" w:hint="eastAsia"/>
                <w:color w:val="000000"/>
                <w:sz w:val="18"/>
                <w:szCs w:val="18"/>
              </w:rPr>
              <w:t>台，购买帮扶物资</w:t>
            </w:r>
            <w:r>
              <w:rPr>
                <w:rFonts w:ascii="宋体" w:eastAsia="宋体" w:hAnsi="宋体" w:cs="宋体" w:hint="eastAsia"/>
                <w:color w:val="000000"/>
                <w:sz w:val="18"/>
                <w:szCs w:val="18"/>
              </w:rPr>
              <w:t>1</w:t>
            </w:r>
            <w:r>
              <w:rPr>
                <w:rFonts w:ascii="宋体" w:eastAsia="宋体" w:hAnsi="宋体" w:cs="宋体" w:hint="eastAsia"/>
                <w:color w:val="000000"/>
                <w:sz w:val="18"/>
                <w:szCs w:val="18"/>
              </w:rPr>
              <w:t>批，更新两委办公设施暖气更换。通过改项目的实施，为解决群众生活困难和建设良好村级办公环境</w:t>
            </w:r>
            <w:r w:rsidR="00E403E9">
              <w:rPr>
                <w:rFonts w:ascii="宋体" w:eastAsia="宋体" w:hAnsi="宋体" w:cs="宋体" w:hint="eastAsia"/>
                <w:color w:val="000000"/>
                <w:sz w:val="18"/>
                <w:szCs w:val="18"/>
              </w:rPr>
              <w:t>提拔</w:t>
            </w:r>
            <w:r>
              <w:rPr>
                <w:rFonts w:ascii="宋体" w:eastAsia="宋体" w:hAnsi="宋体" w:cs="宋体" w:hint="eastAsia"/>
                <w:color w:val="000000"/>
                <w:sz w:val="18"/>
                <w:szCs w:val="18"/>
              </w:rPr>
              <w:t>供有力保障，提升昌吉市社会稳定性。</w:t>
            </w:r>
          </w:p>
        </w:tc>
      </w:tr>
      <w:tr w:rsidR="0089733D">
        <w:trPr>
          <w:trHeight w:val="820"/>
        </w:trPr>
        <w:tc>
          <w:tcPr>
            <w:tcW w:w="709" w:type="dxa"/>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89733D">
        <w:trPr>
          <w:trHeight w:val="800"/>
        </w:trPr>
        <w:tc>
          <w:tcPr>
            <w:tcW w:w="709" w:type="dxa"/>
            <w:vMerge w:val="restart"/>
            <w:tcBorders>
              <w:top w:val="nil"/>
              <w:left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访贫问苦活动</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等线" w:eastAsia="等线" w:hAnsi="等线" w:cs="Times New Roman"/>
                <w:color w:val="000000"/>
                <w:kern w:val="2"/>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购置设备数量</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台</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台</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帮扶物资</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批</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更新两委办公设施</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资金支出及时率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访贫问苦</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=11500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=11544</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购买办公设备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=23100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=23100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补充村级经费</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=11500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=11550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提升社会稳定性</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r>
    </w:tbl>
    <w:p w:rsidR="0089733D" w:rsidRDefault="0082786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tbl>
      <w:tblPr>
        <w:tblpPr w:leftFromText="180" w:rightFromText="180" w:vertAnchor="text" w:horzAnchor="page" w:tblpX="615" w:tblpY="232"/>
        <w:tblOverlap w:val="never"/>
        <w:tblW w:w="11057"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89733D">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全年重大节日临时性慰问经费</w:t>
            </w:r>
          </w:p>
        </w:tc>
      </w:tr>
      <w:tr w:rsidR="0089733D">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p>
        </w:tc>
      </w:tr>
      <w:tr w:rsidR="0089733D">
        <w:trPr>
          <w:trHeight w:val="38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6.02</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60.20%</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0.05</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6.02</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6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89733D">
        <w:trPr>
          <w:trHeight w:val="82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全年重大节日临时性慰问经费项目共计</w:t>
            </w:r>
            <w:r>
              <w:rPr>
                <w:rFonts w:ascii="宋体" w:eastAsia="宋体" w:hAnsi="宋体" w:cs="宋体" w:hint="eastAsia"/>
                <w:color w:val="000000"/>
                <w:sz w:val="18"/>
                <w:szCs w:val="18"/>
              </w:rPr>
              <w:t>10</w:t>
            </w:r>
            <w:r>
              <w:rPr>
                <w:rFonts w:ascii="宋体" w:eastAsia="宋体" w:hAnsi="宋体" w:cs="宋体" w:hint="eastAsia"/>
                <w:color w:val="000000"/>
                <w:sz w:val="18"/>
                <w:szCs w:val="18"/>
              </w:rPr>
              <w:t>万元，计划慰问援疆干部</w:t>
            </w:r>
            <w:r>
              <w:rPr>
                <w:rFonts w:ascii="宋体" w:eastAsia="宋体" w:hAnsi="宋体" w:cs="宋体" w:hint="eastAsia"/>
                <w:color w:val="000000"/>
                <w:sz w:val="18"/>
                <w:szCs w:val="18"/>
              </w:rPr>
              <w:t>3</w:t>
            </w:r>
            <w:r>
              <w:rPr>
                <w:rFonts w:ascii="宋体" w:eastAsia="宋体" w:hAnsi="宋体" w:cs="宋体" w:hint="eastAsia"/>
                <w:color w:val="000000"/>
                <w:sz w:val="18"/>
                <w:szCs w:val="18"/>
              </w:rPr>
              <w:t>次，基层一线干部</w:t>
            </w:r>
            <w:r>
              <w:rPr>
                <w:rFonts w:ascii="宋体" w:eastAsia="宋体" w:hAnsi="宋体" w:cs="宋体" w:hint="eastAsia"/>
                <w:color w:val="000000"/>
                <w:sz w:val="18"/>
                <w:szCs w:val="18"/>
              </w:rPr>
              <w:t>2</w:t>
            </w:r>
            <w:r>
              <w:rPr>
                <w:rFonts w:ascii="宋体" w:eastAsia="宋体" w:hAnsi="宋体" w:cs="宋体" w:hint="eastAsia"/>
                <w:color w:val="000000"/>
                <w:sz w:val="18"/>
                <w:szCs w:val="18"/>
              </w:rPr>
              <w:t>次，计生特殊家庭</w:t>
            </w:r>
            <w:r>
              <w:rPr>
                <w:rFonts w:ascii="宋体" w:eastAsia="宋体" w:hAnsi="宋体" w:cs="宋体" w:hint="eastAsia"/>
                <w:color w:val="000000"/>
                <w:sz w:val="18"/>
                <w:szCs w:val="18"/>
              </w:rPr>
              <w:t>2</w:t>
            </w:r>
            <w:r>
              <w:rPr>
                <w:rFonts w:ascii="宋体" w:eastAsia="宋体" w:hAnsi="宋体" w:cs="宋体" w:hint="eastAsia"/>
                <w:color w:val="000000"/>
                <w:sz w:val="18"/>
                <w:szCs w:val="18"/>
              </w:rPr>
              <w:t>户，临时性其他慰问</w:t>
            </w:r>
            <w:r>
              <w:rPr>
                <w:rFonts w:ascii="宋体" w:eastAsia="宋体" w:hAnsi="宋体" w:cs="宋体" w:hint="eastAsia"/>
                <w:color w:val="000000"/>
                <w:sz w:val="18"/>
                <w:szCs w:val="18"/>
              </w:rPr>
              <w:t>3</w:t>
            </w:r>
            <w:r>
              <w:rPr>
                <w:rFonts w:ascii="宋体" w:eastAsia="宋体" w:hAnsi="宋体" w:cs="宋体" w:hint="eastAsia"/>
                <w:color w:val="000000"/>
                <w:sz w:val="18"/>
                <w:szCs w:val="18"/>
              </w:rPr>
              <w:t>次，充分肯定他们日夜奋战在服务居民群众、维护社会稳定一线，为昌吉市和谐稳定发展做出的贡献和他们不辞辛劳，恪尽职守的敬业精神。</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10</w:t>
            </w:r>
            <w:r>
              <w:rPr>
                <w:rFonts w:ascii="宋体" w:eastAsia="宋体" w:hAnsi="宋体" w:cs="宋体" w:hint="eastAsia"/>
                <w:color w:val="000000"/>
                <w:sz w:val="18"/>
                <w:szCs w:val="18"/>
              </w:rPr>
              <w:t>万元资金支付。完成慰问援疆干部</w:t>
            </w:r>
            <w:r>
              <w:rPr>
                <w:rFonts w:ascii="宋体" w:eastAsia="宋体" w:hAnsi="宋体" w:cs="宋体" w:hint="eastAsia"/>
                <w:color w:val="000000"/>
                <w:sz w:val="18"/>
                <w:szCs w:val="18"/>
              </w:rPr>
              <w:t>3</w:t>
            </w:r>
            <w:r>
              <w:rPr>
                <w:rFonts w:ascii="宋体" w:eastAsia="宋体" w:hAnsi="宋体" w:cs="宋体" w:hint="eastAsia"/>
                <w:color w:val="000000"/>
                <w:sz w:val="18"/>
                <w:szCs w:val="18"/>
              </w:rPr>
              <w:t>次，基层一线干部</w:t>
            </w:r>
            <w:r>
              <w:rPr>
                <w:rFonts w:ascii="宋体" w:eastAsia="宋体" w:hAnsi="宋体" w:cs="宋体" w:hint="eastAsia"/>
                <w:color w:val="000000"/>
                <w:sz w:val="18"/>
                <w:szCs w:val="18"/>
              </w:rPr>
              <w:t>2</w:t>
            </w:r>
            <w:r>
              <w:rPr>
                <w:rFonts w:ascii="宋体" w:eastAsia="宋体" w:hAnsi="宋体" w:cs="宋体" w:hint="eastAsia"/>
                <w:color w:val="000000"/>
                <w:sz w:val="18"/>
                <w:szCs w:val="18"/>
              </w:rPr>
              <w:t>次，计生特殊家庭</w:t>
            </w:r>
            <w:r>
              <w:rPr>
                <w:rFonts w:ascii="宋体" w:eastAsia="宋体" w:hAnsi="宋体" w:cs="宋体" w:hint="eastAsia"/>
                <w:color w:val="000000"/>
                <w:sz w:val="18"/>
                <w:szCs w:val="18"/>
              </w:rPr>
              <w:t>2</w:t>
            </w:r>
            <w:r>
              <w:rPr>
                <w:rFonts w:ascii="宋体" w:eastAsia="宋体" w:hAnsi="宋体" w:cs="宋体" w:hint="eastAsia"/>
                <w:color w:val="000000"/>
                <w:sz w:val="18"/>
                <w:szCs w:val="18"/>
              </w:rPr>
              <w:t>户，临时性其他慰问</w:t>
            </w:r>
            <w:r>
              <w:rPr>
                <w:rFonts w:ascii="宋体" w:eastAsia="宋体" w:hAnsi="宋体" w:cs="宋体" w:hint="eastAsia"/>
                <w:color w:val="000000"/>
                <w:sz w:val="18"/>
                <w:szCs w:val="18"/>
              </w:rPr>
              <w:t>3</w:t>
            </w:r>
            <w:r>
              <w:rPr>
                <w:rFonts w:ascii="宋体" w:eastAsia="宋体" w:hAnsi="宋体" w:cs="宋体" w:hint="eastAsia"/>
                <w:color w:val="000000"/>
                <w:sz w:val="18"/>
                <w:szCs w:val="18"/>
              </w:rPr>
              <w:t>次，通过该项目的实施，提升了团队凝聚力和组织形象，促进了各项工作高效开展。</w:t>
            </w:r>
          </w:p>
        </w:tc>
      </w:tr>
      <w:tr w:rsidR="0089733D">
        <w:trPr>
          <w:trHeight w:val="820"/>
        </w:trPr>
        <w:tc>
          <w:tcPr>
            <w:tcW w:w="709" w:type="dxa"/>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89733D">
        <w:trPr>
          <w:trHeight w:val="800"/>
        </w:trPr>
        <w:tc>
          <w:tcPr>
            <w:tcW w:w="709" w:type="dxa"/>
            <w:vMerge w:val="restart"/>
            <w:tcBorders>
              <w:top w:val="nil"/>
              <w:left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慰问援疆干部次数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&gt;=3</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等线" w:eastAsia="等线" w:hAnsi="等线" w:cs="Times New Roman"/>
                <w:color w:val="000000"/>
                <w:kern w:val="2"/>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慰</w:t>
            </w:r>
            <w:r>
              <w:rPr>
                <w:rFonts w:ascii="宋体" w:eastAsia="宋体" w:hAnsi="宋体" w:cs="宋体" w:hint="eastAsia"/>
                <w:color w:val="000000"/>
                <w:sz w:val="18"/>
                <w:szCs w:val="18"/>
              </w:rPr>
              <w:t>问基层一线工作人员次数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走</w:t>
            </w:r>
            <w:r>
              <w:rPr>
                <w:rFonts w:ascii="宋体" w:eastAsia="宋体" w:hAnsi="宋体" w:cs="宋体" w:hint="eastAsia"/>
                <w:color w:val="000000"/>
                <w:sz w:val="18"/>
                <w:szCs w:val="18"/>
              </w:rPr>
              <w:t>访慰问计生特殊家庭数（户）</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其</w:t>
            </w:r>
            <w:r>
              <w:rPr>
                <w:rFonts w:ascii="宋体" w:eastAsia="宋体" w:hAnsi="宋体" w:cs="宋体" w:hint="eastAsia"/>
                <w:color w:val="000000"/>
                <w:sz w:val="18"/>
                <w:szCs w:val="18"/>
              </w:rPr>
              <w:t>他临时性慰问次数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&gt;=3</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w:t>
            </w:r>
            <w:r>
              <w:rPr>
                <w:rFonts w:ascii="宋体" w:eastAsia="宋体" w:hAnsi="宋体" w:cs="宋体" w:hint="eastAsia"/>
                <w:color w:val="000000"/>
                <w:sz w:val="18"/>
                <w:szCs w:val="18"/>
              </w:rPr>
              <w:t>金发放及时率（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资金拨付及时率（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项</w:t>
            </w:r>
            <w:r>
              <w:rPr>
                <w:rFonts w:ascii="宋体" w:eastAsia="宋体" w:hAnsi="宋体" w:cs="宋体" w:hint="eastAsia"/>
                <w:color w:val="000000"/>
                <w:sz w:val="18"/>
                <w:szCs w:val="18"/>
              </w:rPr>
              <w:t>目计划完成率（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通过慰问，充分肯定基层工作人员的敬业精神，提升基层工作人员的工作积极性和认同感</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90.05</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r>
    </w:tbl>
    <w:p w:rsidR="0089733D" w:rsidRDefault="0082786D">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p w:rsidR="0089733D" w:rsidRDefault="0082786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89733D" w:rsidRDefault="0082786D">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1135"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89733D">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外出招商考差、培训等相关经费</w:t>
            </w:r>
          </w:p>
        </w:tc>
      </w:tr>
      <w:tr w:rsidR="0089733D">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p>
        </w:tc>
      </w:tr>
      <w:tr w:rsidR="0089733D">
        <w:trPr>
          <w:trHeight w:val="38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25.00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18.27</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73.08%</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3.27</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25.00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18.27</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6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89733D">
        <w:trPr>
          <w:trHeight w:val="82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本项目计划投入财政资金</w:t>
            </w:r>
            <w:r>
              <w:rPr>
                <w:rFonts w:ascii="宋体" w:eastAsia="宋体" w:hAnsi="宋体" w:cs="宋体" w:hint="eastAsia"/>
                <w:color w:val="000000"/>
                <w:sz w:val="18"/>
                <w:szCs w:val="18"/>
              </w:rPr>
              <w:t>25</w:t>
            </w:r>
            <w:r>
              <w:rPr>
                <w:rFonts w:ascii="宋体" w:eastAsia="宋体" w:hAnsi="宋体" w:cs="宋体" w:hint="eastAsia"/>
                <w:color w:val="000000"/>
                <w:sz w:val="18"/>
                <w:szCs w:val="18"/>
              </w:rPr>
              <w:t>万元，资金主要用于保障领导干部外出考察招商、学习培训及政府办公室及下属单位业务运转。计划完成考察营商环境不少于</w:t>
            </w:r>
            <w:r>
              <w:rPr>
                <w:rFonts w:ascii="宋体" w:eastAsia="宋体" w:hAnsi="宋体" w:cs="宋体" w:hint="eastAsia"/>
                <w:color w:val="000000"/>
                <w:sz w:val="18"/>
                <w:szCs w:val="18"/>
              </w:rPr>
              <w:t>4</w:t>
            </w:r>
            <w:r>
              <w:rPr>
                <w:rFonts w:ascii="宋体" w:eastAsia="宋体" w:hAnsi="宋体" w:cs="宋体" w:hint="eastAsia"/>
                <w:color w:val="000000"/>
                <w:sz w:val="18"/>
                <w:szCs w:val="18"/>
              </w:rPr>
              <w:t>批次，批次对接联络企业次数不少于</w:t>
            </w:r>
            <w:r>
              <w:rPr>
                <w:rFonts w:ascii="宋体" w:eastAsia="宋体" w:hAnsi="宋体" w:cs="宋体" w:hint="eastAsia"/>
                <w:color w:val="000000"/>
                <w:sz w:val="18"/>
                <w:szCs w:val="18"/>
              </w:rPr>
              <w:t>5</w:t>
            </w:r>
            <w:r>
              <w:rPr>
                <w:rFonts w:ascii="宋体" w:eastAsia="宋体" w:hAnsi="宋体" w:cs="宋体" w:hint="eastAsia"/>
                <w:color w:val="000000"/>
                <w:sz w:val="18"/>
                <w:szCs w:val="18"/>
              </w:rPr>
              <w:t>次等工作任务，用于差旅费、学习培训及其他后勤保障业务支出，以达到提高昌吉市营商环境的目标。</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日，该项目完成项目资金支付</w:t>
            </w:r>
            <w:r>
              <w:rPr>
                <w:rFonts w:ascii="宋体" w:eastAsia="宋体" w:hAnsi="宋体" w:cs="宋体" w:hint="eastAsia"/>
                <w:color w:val="000000"/>
                <w:sz w:val="18"/>
                <w:szCs w:val="18"/>
              </w:rPr>
              <w:t>18.27</w:t>
            </w:r>
            <w:r>
              <w:rPr>
                <w:rFonts w:ascii="宋体" w:eastAsia="宋体" w:hAnsi="宋体" w:cs="宋体" w:hint="eastAsia"/>
                <w:color w:val="000000"/>
                <w:sz w:val="18"/>
                <w:szCs w:val="18"/>
              </w:rPr>
              <w:t>万元，通过该项目的实施，完成考察营商环境</w:t>
            </w:r>
            <w:r>
              <w:rPr>
                <w:rFonts w:ascii="宋体" w:eastAsia="宋体" w:hAnsi="宋体" w:cs="宋体" w:hint="eastAsia"/>
                <w:color w:val="000000"/>
                <w:sz w:val="18"/>
                <w:szCs w:val="18"/>
              </w:rPr>
              <w:t>4</w:t>
            </w:r>
            <w:r>
              <w:rPr>
                <w:rFonts w:ascii="宋体" w:eastAsia="宋体" w:hAnsi="宋体" w:cs="宋体" w:hint="eastAsia"/>
                <w:color w:val="000000"/>
                <w:sz w:val="18"/>
                <w:szCs w:val="18"/>
              </w:rPr>
              <w:t>批次，对接联络企业</w:t>
            </w:r>
            <w:r>
              <w:rPr>
                <w:rFonts w:ascii="宋体" w:eastAsia="宋体" w:hAnsi="宋体" w:cs="宋体" w:hint="eastAsia"/>
                <w:color w:val="000000"/>
                <w:sz w:val="18"/>
                <w:szCs w:val="18"/>
              </w:rPr>
              <w:t>5</w:t>
            </w:r>
            <w:r>
              <w:rPr>
                <w:rFonts w:ascii="宋体" w:eastAsia="宋体" w:hAnsi="宋体" w:cs="宋体" w:hint="eastAsia"/>
                <w:color w:val="000000"/>
                <w:sz w:val="18"/>
                <w:szCs w:val="18"/>
              </w:rPr>
              <w:t>次，开展招商推介活动</w:t>
            </w:r>
            <w:r>
              <w:rPr>
                <w:rFonts w:ascii="宋体" w:eastAsia="宋体" w:hAnsi="宋体" w:cs="宋体" w:hint="eastAsia"/>
                <w:color w:val="000000"/>
                <w:sz w:val="18"/>
                <w:szCs w:val="18"/>
              </w:rPr>
              <w:t>5</w:t>
            </w:r>
            <w:r>
              <w:rPr>
                <w:rFonts w:ascii="宋体" w:eastAsia="宋体" w:hAnsi="宋体" w:cs="宋体" w:hint="eastAsia"/>
                <w:color w:val="000000"/>
                <w:sz w:val="18"/>
                <w:szCs w:val="18"/>
              </w:rPr>
              <w:t>次，开展招商推介</w:t>
            </w:r>
            <w:r>
              <w:rPr>
                <w:rFonts w:ascii="宋体" w:eastAsia="宋体" w:hAnsi="宋体" w:cs="宋体" w:hint="eastAsia"/>
                <w:color w:val="000000"/>
                <w:sz w:val="18"/>
                <w:szCs w:val="18"/>
              </w:rPr>
              <w:t>4</w:t>
            </w:r>
            <w:r>
              <w:rPr>
                <w:rFonts w:ascii="宋体" w:eastAsia="宋体" w:hAnsi="宋体" w:cs="宋体" w:hint="eastAsia"/>
                <w:color w:val="000000"/>
                <w:sz w:val="18"/>
                <w:szCs w:val="18"/>
              </w:rPr>
              <w:t>次，疆外学习</w:t>
            </w:r>
            <w:r>
              <w:rPr>
                <w:rFonts w:ascii="宋体" w:eastAsia="宋体" w:hAnsi="宋体" w:cs="宋体" w:hint="eastAsia"/>
                <w:color w:val="000000"/>
                <w:sz w:val="18"/>
                <w:szCs w:val="18"/>
              </w:rPr>
              <w:t>5</w:t>
            </w:r>
            <w:r>
              <w:rPr>
                <w:rFonts w:ascii="宋体" w:eastAsia="宋体" w:hAnsi="宋体" w:cs="宋体" w:hint="eastAsia"/>
                <w:color w:val="000000"/>
                <w:sz w:val="18"/>
                <w:szCs w:val="18"/>
              </w:rPr>
              <w:t>次，外出培训</w:t>
            </w:r>
            <w:r>
              <w:rPr>
                <w:rFonts w:ascii="宋体" w:eastAsia="宋体" w:hAnsi="宋体" w:cs="宋体" w:hint="eastAsia"/>
                <w:color w:val="000000"/>
                <w:sz w:val="18"/>
                <w:szCs w:val="18"/>
              </w:rPr>
              <w:t>11</w:t>
            </w:r>
            <w:r>
              <w:rPr>
                <w:rFonts w:ascii="宋体" w:eastAsia="宋体" w:hAnsi="宋体" w:cs="宋体" w:hint="eastAsia"/>
                <w:color w:val="000000"/>
                <w:sz w:val="18"/>
                <w:szCs w:val="18"/>
              </w:rPr>
              <w:t>次。在保障政府办公室外出招商、考察、培训学习方面，资金的精准使用为提升昌吉市营商环境提供了有力保障。通过细致的预算规划和严格的财务监控，确保资金使用的透明度和高效性。年度预期目标与实际完成目标高度一致，该项目在目标设定上具有较高的准确性和执行力。拓宽了领导干部视野，提升了业务水平，提高了昌吉市营商环境质量。在保障政府办</w:t>
            </w:r>
            <w:r>
              <w:rPr>
                <w:rFonts w:ascii="宋体" w:eastAsia="宋体" w:hAnsi="宋体" w:cs="宋体" w:hint="eastAsia"/>
                <w:color w:val="000000"/>
                <w:sz w:val="18"/>
                <w:szCs w:val="18"/>
              </w:rPr>
              <w:t>公室外出招商、考察、培训学习方面，资金的精准使用为提升昌吉市营商环境提供了有力保障。</w:t>
            </w:r>
          </w:p>
        </w:tc>
      </w:tr>
      <w:tr w:rsidR="0089733D">
        <w:trPr>
          <w:trHeight w:val="820"/>
        </w:trPr>
        <w:tc>
          <w:tcPr>
            <w:tcW w:w="709" w:type="dxa"/>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89733D">
        <w:trPr>
          <w:trHeight w:val="800"/>
        </w:trPr>
        <w:tc>
          <w:tcPr>
            <w:tcW w:w="709" w:type="dxa"/>
            <w:vMerge w:val="restart"/>
            <w:tcBorders>
              <w:top w:val="nil"/>
              <w:left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考察营商环境</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&gt;=4</w:t>
            </w:r>
            <w:r>
              <w:rPr>
                <w:rFonts w:ascii="宋体" w:eastAsia="宋体" w:hAnsi="宋体" w:cs="宋体" w:hint="eastAsia"/>
                <w:color w:val="000000"/>
                <w:sz w:val="18"/>
                <w:szCs w:val="18"/>
              </w:rPr>
              <w:t>批次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批次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等线" w:eastAsia="等线" w:hAnsi="等线" w:cs="Times New Roman"/>
                <w:color w:val="000000"/>
                <w:kern w:val="2"/>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对接联络企业次数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&gt;=5</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开展招商推介活动</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&gt;=5</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开展招商推介</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&gt;=4</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疆外学习次数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&gt;=5</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外出培训次数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后勤设备保障设备购买次数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套</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套</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当年工作任务完成率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参与培训及时率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招商考察费用</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&lt;=6.20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学习培训费用</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&lt;=17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=10.27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60.41</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0.07</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预算编制不够精准，高估了考察培训的规模、参与人数和单项成本。未充分考虑导政策变动和外部环境对项目实施的影响。缺乏历史数据，导致预算与实际需求脱节。</w:t>
            </w: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设备购买费用</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&lt;=1.80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w:t>
            </w:r>
            <w:r>
              <w:rPr>
                <w:rFonts w:ascii="宋体" w:eastAsia="宋体" w:hAnsi="宋体" w:cs="宋体" w:hint="eastAsia"/>
                <w:color w:val="000000"/>
                <w:sz w:val="18"/>
                <w:szCs w:val="18"/>
              </w:rPr>
              <w:t>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提高昌吉市营商环境质量</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机关干部满意度</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年初预算指标设置不合理，满意度应设置为</w:t>
            </w:r>
            <w:r>
              <w:rPr>
                <w:rFonts w:ascii="宋体" w:eastAsia="宋体" w:hAnsi="宋体" w:cs="宋体" w:hint="eastAsia"/>
                <w:color w:val="000000"/>
                <w:sz w:val="18"/>
                <w:szCs w:val="18"/>
              </w:rPr>
              <w:t>100%</w:t>
            </w:r>
            <w:r>
              <w:rPr>
                <w:rFonts w:ascii="宋体" w:eastAsia="宋体" w:hAnsi="宋体" w:cs="宋体" w:hint="eastAsia"/>
                <w:color w:val="000000"/>
                <w:sz w:val="18"/>
                <w:szCs w:val="18"/>
              </w:rPr>
              <w:t>。</w:t>
            </w:r>
          </w:p>
        </w:tc>
      </w:tr>
      <w:tr w:rsidR="0089733D">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82.34</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r>
    </w:tbl>
    <w:p w:rsidR="0089733D" w:rsidRDefault="0082786D">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89733D" w:rsidRDefault="0082786D">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1195"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89733D">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电子政务网络设备维护</w:t>
            </w:r>
          </w:p>
        </w:tc>
      </w:tr>
      <w:tr w:rsidR="0089733D">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昌吉市人民政府办公室</w:t>
            </w:r>
          </w:p>
        </w:tc>
      </w:tr>
      <w:tr w:rsidR="0089733D">
        <w:trPr>
          <w:trHeight w:val="38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33.00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33.00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33.00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33.00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33.00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33.00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8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9733D">
        <w:trPr>
          <w:trHeight w:val="360"/>
        </w:trPr>
        <w:tc>
          <w:tcPr>
            <w:tcW w:w="709" w:type="dxa"/>
            <w:vMerge w:val="restart"/>
            <w:tcBorders>
              <w:top w:val="nil"/>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89733D">
        <w:trPr>
          <w:trHeight w:val="820"/>
        </w:trPr>
        <w:tc>
          <w:tcPr>
            <w:tcW w:w="709" w:type="dxa"/>
            <w:vMerge/>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本项目资金共需</w:t>
            </w:r>
            <w:r>
              <w:rPr>
                <w:rFonts w:ascii="宋体" w:eastAsia="宋体" w:hAnsi="宋体" w:cs="宋体" w:hint="eastAsia"/>
                <w:color w:val="000000"/>
                <w:sz w:val="18"/>
                <w:szCs w:val="18"/>
              </w:rPr>
              <w:t>33</w:t>
            </w:r>
            <w:r>
              <w:rPr>
                <w:rFonts w:ascii="宋体" w:eastAsia="宋体" w:hAnsi="宋体" w:cs="宋体" w:hint="eastAsia"/>
                <w:color w:val="000000"/>
                <w:sz w:val="18"/>
                <w:szCs w:val="18"/>
              </w:rPr>
              <w:t>万元。主要用于政务外网维护、政府网站后台发布系统维护、政府网站安全信息系统维护、电子大屏、消防系统的维护维修。实现政务网络畅通，提高政务工作效率。</w:t>
            </w:r>
          </w:p>
        </w:tc>
        <w:tc>
          <w:tcPr>
            <w:tcW w:w="5716" w:type="dxa"/>
            <w:gridSpan w:val="8"/>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33</w:t>
            </w:r>
            <w:r>
              <w:rPr>
                <w:rFonts w:ascii="宋体" w:eastAsia="宋体" w:hAnsi="宋体" w:cs="宋体" w:hint="eastAsia"/>
                <w:color w:val="000000"/>
                <w:sz w:val="18"/>
                <w:szCs w:val="18"/>
              </w:rPr>
              <w:t>万元资金支付。完成政务外网维护、政府网站后台发布系统维护、政府网站安全信息系统维护、电子大屏、消防系统的维护维修。实现政务网络畅通，提高政务工作效率。外网维护次数</w:t>
            </w:r>
            <w:r>
              <w:rPr>
                <w:rFonts w:ascii="宋体" w:eastAsia="宋体" w:hAnsi="宋体" w:cs="宋体" w:hint="eastAsia"/>
                <w:color w:val="000000"/>
                <w:sz w:val="18"/>
                <w:szCs w:val="18"/>
              </w:rPr>
              <w:t>1</w:t>
            </w:r>
            <w:r>
              <w:rPr>
                <w:rFonts w:ascii="宋体" w:eastAsia="宋体" w:hAnsi="宋体" w:cs="宋体" w:hint="eastAsia"/>
                <w:color w:val="000000"/>
                <w:sz w:val="18"/>
                <w:szCs w:val="18"/>
              </w:rPr>
              <w:t>次，政府网站后台系统维护的次数</w:t>
            </w:r>
            <w:r>
              <w:rPr>
                <w:rFonts w:ascii="宋体" w:eastAsia="宋体" w:hAnsi="宋体" w:cs="宋体" w:hint="eastAsia"/>
                <w:color w:val="000000"/>
                <w:sz w:val="18"/>
                <w:szCs w:val="18"/>
              </w:rPr>
              <w:t>1</w:t>
            </w:r>
            <w:r>
              <w:rPr>
                <w:rFonts w:ascii="宋体" w:eastAsia="宋体" w:hAnsi="宋体" w:cs="宋体" w:hint="eastAsia"/>
                <w:color w:val="000000"/>
                <w:sz w:val="18"/>
                <w:szCs w:val="18"/>
              </w:rPr>
              <w:t>次，网站信息检测的次数</w:t>
            </w:r>
            <w:r>
              <w:rPr>
                <w:rFonts w:ascii="宋体" w:eastAsia="宋体" w:hAnsi="宋体" w:cs="宋体" w:hint="eastAsia"/>
                <w:color w:val="000000"/>
                <w:sz w:val="18"/>
                <w:szCs w:val="18"/>
              </w:rPr>
              <w:t>1</w:t>
            </w:r>
            <w:r>
              <w:rPr>
                <w:rFonts w:ascii="宋体" w:eastAsia="宋体" w:hAnsi="宋体" w:cs="宋体" w:hint="eastAsia"/>
                <w:color w:val="000000"/>
                <w:sz w:val="18"/>
                <w:szCs w:val="18"/>
              </w:rPr>
              <w:t>次，接入交换机的台数</w:t>
            </w:r>
            <w:r>
              <w:rPr>
                <w:rFonts w:ascii="宋体" w:eastAsia="宋体" w:hAnsi="宋体" w:cs="宋体" w:hint="eastAsia"/>
                <w:color w:val="000000"/>
                <w:sz w:val="18"/>
                <w:szCs w:val="18"/>
              </w:rPr>
              <w:t>7</w:t>
            </w:r>
            <w:r>
              <w:rPr>
                <w:rFonts w:ascii="宋体" w:eastAsia="宋体" w:hAnsi="宋体" w:cs="宋体" w:hint="eastAsia"/>
                <w:color w:val="000000"/>
                <w:sz w:val="18"/>
                <w:szCs w:val="18"/>
              </w:rPr>
              <w:t>台，电子大屏维护的次数</w:t>
            </w:r>
            <w:r>
              <w:rPr>
                <w:rFonts w:ascii="宋体" w:eastAsia="宋体" w:hAnsi="宋体" w:cs="宋体" w:hint="eastAsia"/>
                <w:color w:val="000000"/>
                <w:sz w:val="18"/>
                <w:szCs w:val="18"/>
              </w:rPr>
              <w:t>1</w:t>
            </w:r>
            <w:r>
              <w:rPr>
                <w:rFonts w:ascii="宋体" w:eastAsia="宋体" w:hAnsi="宋体" w:cs="宋体" w:hint="eastAsia"/>
                <w:color w:val="000000"/>
                <w:sz w:val="18"/>
                <w:szCs w:val="18"/>
              </w:rPr>
              <w:t>次，机房消防系统维护的次数</w:t>
            </w:r>
            <w:r>
              <w:rPr>
                <w:rFonts w:ascii="宋体" w:eastAsia="宋体" w:hAnsi="宋体" w:cs="宋体" w:hint="eastAsia"/>
                <w:color w:val="000000"/>
                <w:sz w:val="18"/>
                <w:szCs w:val="18"/>
              </w:rPr>
              <w:t>1</w:t>
            </w:r>
            <w:r>
              <w:rPr>
                <w:rFonts w:ascii="宋体" w:eastAsia="宋体" w:hAnsi="宋体" w:cs="宋体" w:hint="eastAsia"/>
                <w:color w:val="000000"/>
                <w:sz w:val="18"/>
                <w:szCs w:val="18"/>
              </w:rPr>
              <w:t>次。通过该项目的实施，提升了政务工作效率，促进了电子政务工作的有效开展。</w:t>
            </w:r>
          </w:p>
        </w:tc>
      </w:tr>
      <w:tr w:rsidR="0089733D">
        <w:trPr>
          <w:trHeight w:val="820"/>
        </w:trPr>
        <w:tc>
          <w:tcPr>
            <w:tcW w:w="709" w:type="dxa"/>
            <w:tcBorders>
              <w:top w:val="nil"/>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89733D">
        <w:trPr>
          <w:trHeight w:val="800"/>
        </w:trPr>
        <w:tc>
          <w:tcPr>
            <w:tcW w:w="709" w:type="dxa"/>
            <w:vMerge w:val="restart"/>
            <w:tcBorders>
              <w:top w:val="nil"/>
              <w:left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外网维护次数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等线" w:eastAsia="等线" w:hAnsi="等线" w:cs="Times New Roman"/>
                <w:color w:val="000000"/>
                <w:kern w:val="2"/>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政府网站后台系统维护的次数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网站信息检测的次数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接入交换机的台数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&gt;=7</w:t>
            </w:r>
            <w:r>
              <w:rPr>
                <w:rFonts w:ascii="宋体" w:eastAsia="宋体" w:hAnsi="宋体" w:cs="宋体" w:hint="eastAsia"/>
                <w:color w:val="000000"/>
                <w:sz w:val="18"/>
                <w:szCs w:val="18"/>
              </w:rPr>
              <w:t>台</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台</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电子大屏维护的次数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机房消防系统维护的次数</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资金支出合格率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资金支出及时率</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政府网站服务的费用</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其他电子政务网络维护的费用</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&lt;=25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800"/>
        </w:trPr>
        <w:tc>
          <w:tcPr>
            <w:tcW w:w="709" w:type="dxa"/>
            <w:vMerge/>
            <w:tcBorders>
              <w:left w:val="single" w:sz="4" w:space="0" w:color="auto"/>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89733D" w:rsidRDefault="0082786D">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保障政务网络畅通</w:t>
            </w:r>
          </w:p>
        </w:tc>
        <w:tc>
          <w:tcPr>
            <w:tcW w:w="62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得到保障</w:t>
            </w:r>
          </w:p>
        </w:tc>
        <w:tc>
          <w:tcPr>
            <w:tcW w:w="728"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r>
      <w:tr w:rsidR="0089733D">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89733D" w:rsidRDefault="0082786D">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89733D" w:rsidRDefault="0089733D">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89733D" w:rsidRDefault="0082786D">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89733D" w:rsidRDefault="0089733D">
            <w:pPr>
              <w:widowControl/>
              <w:jc w:val="left"/>
              <w:rPr>
                <w:rFonts w:ascii="宋体" w:eastAsia="宋体" w:hAnsi="宋体" w:cs="宋体"/>
                <w:color w:val="000000"/>
                <w:sz w:val="18"/>
                <w:szCs w:val="18"/>
              </w:rPr>
            </w:pPr>
          </w:p>
        </w:tc>
      </w:tr>
    </w:tbl>
    <w:p w:rsidR="0089733D" w:rsidRDefault="0089733D">
      <w:pPr>
        <w:widowControl/>
        <w:ind w:firstLineChars="200" w:firstLine="640"/>
        <w:rPr>
          <w:rFonts w:ascii="仿宋_GB2312" w:eastAsia="仿宋_GB2312"/>
          <w:sz w:val="32"/>
          <w:szCs w:val="32"/>
        </w:rPr>
      </w:pPr>
    </w:p>
    <w:p w:rsidR="0089733D" w:rsidRDefault="0082786D">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rsidR="0089733D" w:rsidRDefault="0082786D">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rsidR="0089733D" w:rsidRDefault="0089733D">
      <w:pPr>
        <w:widowControl/>
        <w:ind w:firstLineChars="200" w:firstLine="640"/>
        <w:jc w:val="left"/>
        <w:rPr>
          <w:rFonts w:ascii="仿宋_GB2312" w:eastAsia="仿宋_GB2312"/>
          <w:sz w:val="32"/>
          <w:szCs w:val="32"/>
        </w:rPr>
      </w:pPr>
    </w:p>
    <w:p w:rsidR="0089733D" w:rsidRDefault="0082786D">
      <w:pPr>
        <w:widowControl/>
      </w:pPr>
      <w:r>
        <w:rPr>
          <w:sz w:val="0"/>
          <w:szCs w:val="0"/>
        </w:rPr>
        <w:br w:type="page"/>
      </w:r>
    </w:p>
    <w:p w:rsidR="0089733D" w:rsidRDefault="0082786D">
      <w:pPr>
        <w:widowControl/>
        <w:jc w:val="center"/>
        <w:outlineLvl w:val="0"/>
        <w:rPr>
          <w:rFonts w:ascii="黑体" w:eastAsia="黑体"/>
          <w:sz w:val="32"/>
          <w:szCs w:val="32"/>
        </w:rPr>
      </w:pPr>
      <w:r>
        <w:rPr>
          <w:rFonts w:ascii="黑体" w:eastAsia="黑体"/>
          <w:sz w:val="32"/>
          <w:szCs w:val="32"/>
        </w:rPr>
        <w:t>第三部分</w:t>
      </w:r>
      <w:r>
        <w:rPr>
          <w:rFonts w:ascii="黑体" w:eastAsia="黑体"/>
          <w:sz w:val="32"/>
          <w:szCs w:val="32"/>
        </w:rPr>
        <w:t xml:space="preserve"> </w:t>
      </w:r>
      <w:r>
        <w:rPr>
          <w:rFonts w:ascii="黑体" w:eastAsia="黑体"/>
          <w:sz w:val="32"/>
          <w:szCs w:val="32"/>
        </w:rPr>
        <w:t>专业名词解释</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w:t>
      </w:r>
      <w:r>
        <w:rPr>
          <w:rFonts w:ascii="仿宋_GB2312" w:eastAsia="仿宋_GB2312"/>
          <w:sz w:val="32"/>
          <w:szCs w:val="32"/>
        </w:rPr>
        <w:t>出。</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89733D" w:rsidRDefault="0082786D">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w:t>
      </w:r>
      <w:r>
        <w:rPr>
          <w:rFonts w:ascii="仿宋_GB2312" w:eastAsia="仿宋_GB2312"/>
          <w:sz w:val="32"/>
          <w:szCs w:val="32"/>
        </w:rPr>
        <w:t>经费支出。</w:t>
      </w:r>
    </w:p>
    <w:p w:rsidR="0089733D" w:rsidRDefault="0082786D">
      <w:pPr>
        <w:widowControl/>
      </w:pPr>
      <w:r>
        <w:rPr>
          <w:sz w:val="0"/>
          <w:szCs w:val="0"/>
        </w:rPr>
        <w:br w:type="page"/>
      </w:r>
    </w:p>
    <w:p w:rsidR="0089733D" w:rsidRDefault="0082786D">
      <w:pPr>
        <w:widowControl/>
        <w:jc w:val="center"/>
        <w:outlineLvl w:val="0"/>
        <w:rPr>
          <w:rFonts w:ascii="黑体" w:eastAsia="黑体"/>
          <w:sz w:val="32"/>
          <w:szCs w:val="32"/>
        </w:rPr>
      </w:pPr>
      <w:r>
        <w:rPr>
          <w:rFonts w:ascii="黑体" w:eastAsia="黑体"/>
          <w:sz w:val="32"/>
          <w:szCs w:val="32"/>
        </w:rPr>
        <w:t>第四部分</w:t>
      </w:r>
      <w:r>
        <w:rPr>
          <w:rFonts w:ascii="黑体" w:eastAsia="黑体"/>
          <w:sz w:val="32"/>
          <w:szCs w:val="32"/>
        </w:rPr>
        <w:t xml:space="preserve"> </w:t>
      </w:r>
      <w:r>
        <w:rPr>
          <w:rFonts w:ascii="黑体" w:eastAsia="黑体"/>
          <w:sz w:val="32"/>
          <w:szCs w:val="32"/>
        </w:rPr>
        <w:t>部门决算报表（见附表）</w:t>
      </w:r>
    </w:p>
    <w:p w:rsidR="0089733D" w:rsidRDefault="0082786D">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rsidR="0089733D" w:rsidRDefault="0082786D">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rsidR="0089733D" w:rsidRDefault="0082786D">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rsidR="0089733D" w:rsidRDefault="0082786D">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rsidR="0089733D" w:rsidRDefault="0082786D">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rsidR="0089733D" w:rsidRDefault="0082786D">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rsidR="0089733D" w:rsidRDefault="0082786D">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rsidR="0089733D" w:rsidRDefault="0082786D">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rsidR="0089733D" w:rsidRDefault="0082786D">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89733D" w:rsidSect="000B1FDA">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86D" w:rsidRDefault="0082786D" w:rsidP="00B34D41">
      <w:r>
        <w:separator/>
      </w:r>
    </w:p>
  </w:endnote>
  <w:endnote w:type="continuationSeparator" w:id="1">
    <w:p w:rsidR="0082786D" w:rsidRDefault="0082786D" w:rsidP="00B34D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86D" w:rsidRDefault="0082786D" w:rsidP="00B34D41">
      <w:r>
        <w:separator/>
      </w:r>
    </w:p>
  </w:footnote>
  <w:footnote w:type="continuationSeparator" w:id="1">
    <w:p w:rsidR="0082786D" w:rsidRDefault="0082786D" w:rsidP="00B34D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4098"/>
  </w:hdrShapeDefaults>
  <w:footnotePr>
    <w:footnote w:id="0"/>
    <w:footnote w:id="1"/>
  </w:footnotePr>
  <w:endnotePr>
    <w:endnote w:id="0"/>
    <w:endnote w:id="1"/>
  </w:endnotePr>
  <w:compat>
    <w:useFELayout/>
    <w:splitPgBreakAndParaMark/>
  </w:compat>
  <w:rsids>
    <w:rsidRoot w:val="0089733D"/>
    <w:rsid w:val="000B1FDA"/>
    <w:rsid w:val="00362ACA"/>
    <w:rsid w:val="00375A20"/>
    <w:rsid w:val="005211FD"/>
    <w:rsid w:val="00653117"/>
    <w:rsid w:val="006E537B"/>
    <w:rsid w:val="007E1302"/>
    <w:rsid w:val="0082786D"/>
    <w:rsid w:val="0089733D"/>
    <w:rsid w:val="00B0319E"/>
    <w:rsid w:val="00B34D41"/>
    <w:rsid w:val="00C22354"/>
    <w:rsid w:val="00E403E9"/>
    <w:rsid w:val="03E209EB"/>
    <w:rsid w:val="0F67724C"/>
    <w:rsid w:val="14CE1342"/>
    <w:rsid w:val="201C7BDE"/>
    <w:rsid w:val="240E3666"/>
    <w:rsid w:val="24164045"/>
    <w:rsid w:val="38D8009F"/>
    <w:rsid w:val="3E5E1696"/>
    <w:rsid w:val="5CB84210"/>
    <w:rsid w:val="62764951"/>
    <w:rsid w:val="643A7004"/>
    <w:rsid w:val="68E579B6"/>
    <w:rsid w:val="6D254FA9"/>
    <w:rsid w:val="712C1F17"/>
    <w:rsid w:val="71F024AB"/>
    <w:rsid w:val="75BF11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1FDA"/>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34D41"/>
    <w:pPr>
      <w:tabs>
        <w:tab w:val="center" w:pos="4153"/>
        <w:tab w:val="right" w:pos="8306"/>
      </w:tabs>
      <w:snapToGrid w:val="0"/>
      <w:jc w:val="center"/>
    </w:pPr>
    <w:rPr>
      <w:sz w:val="18"/>
      <w:szCs w:val="18"/>
    </w:rPr>
  </w:style>
  <w:style w:type="character" w:customStyle="1" w:styleId="Char">
    <w:name w:val="页眉 Char"/>
    <w:basedOn w:val="a0"/>
    <w:link w:val="a3"/>
    <w:rsid w:val="00B34D41"/>
    <w:rPr>
      <w:sz w:val="18"/>
      <w:szCs w:val="18"/>
    </w:rPr>
  </w:style>
  <w:style w:type="paragraph" w:styleId="a4">
    <w:name w:val="footer"/>
    <w:basedOn w:val="a"/>
    <w:link w:val="Char0"/>
    <w:rsid w:val="00B34D41"/>
    <w:pPr>
      <w:tabs>
        <w:tab w:val="center" w:pos="4153"/>
        <w:tab w:val="right" w:pos="8306"/>
      </w:tabs>
      <w:snapToGrid w:val="0"/>
      <w:jc w:val="left"/>
    </w:pPr>
    <w:rPr>
      <w:sz w:val="18"/>
      <w:szCs w:val="18"/>
    </w:rPr>
  </w:style>
  <w:style w:type="character" w:customStyle="1" w:styleId="Char0">
    <w:name w:val="页脚 Char"/>
    <w:basedOn w:val="a0"/>
    <w:link w:val="a4"/>
    <w:rsid w:val="00B34D4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2730</Words>
  <Characters>15565</Characters>
  <Application>Microsoft Office Word</Application>
  <DocSecurity>0</DocSecurity>
  <Lines>129</Lines>
  <Paragraphs>36</Paragraphs>
  <ScaleCrop>false</ScaleCrop>
  <Company/>
  <LinksUpToDate>false</LinksUpToDate>
  <CharactersWithSpaces>18259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Windows User</cp:lastModifiedBy>
  <cp:revision>6</cp:revision>
  <dcterms:created xsi:type="dcterms:W3CDTF">2025-09-04T06:33:00Z</dcterms:created>
  <dcterms:modified xsi:type="dcterms:W3CDTF">2025-09-10T11:02:00Z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9CB703E26F5E42428DDDF1EEB4761129_12</vt:lpwstr>
  </property>
</Properties>
</file>