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E41" w:rsidRPr="009413D8" w:rsidRDefault="008A7E41">
      <w:pPr>
        <w:widowControl/>
        <w:jc w:val="left"/>
        <w:rPr>
          <w:rFonts w:ascii="宋体" w:eastAsia="宋体"/>
          <w:sz w:val="32"/>
          <w:szCs w:val="32"/>
        </w:rPr>
      </w:pPr>
    </w:p>
    <w:p w:rsidR="008A7E41" w:rsidRDefault="008A7E41">
      <w:pPr>
        <w:widowControl/>
        <w:jc w:val="left"/>
        <w:rPr>
          <w:rFonts w:ascii="宋体" w:eastAsia="宋体"/>
          <w:sz w:val="44"/>
          <w:szCs w:val="44"/>
        </w:rPr>
      </w:pPr>
    </w:p>
    <w:p w:rsidR="008A7E41" w:rsidRDefault="008A7E41">
      <w:pPr>
        <w:widowControl/>
        <w:jc w:val="left"/>
        <w:rPr>
          <w:rFonts w:ascii="宋体" w:eastAsia="宋体"/>
          <w:sz w:val="44"/>
          <w:szCs w:val="44"/>
        </w:rPr>
      </w:pPr>
    </w:p>
    <w:p w:rsidR="008A7E41" w:rsidRDefault="008A7E41">
      <w:pPr>
        <w:widowControl/>
        <w:jc w:val="left"/>
        <w:rPr>
          <w:rFonts w:ascii="宋体" w:eastAsia="宋体"/>
          <w:sz w:val="44"/>
          <w:szCs w:val="44"/>
        </w:rPr>
      </w:pPr>
    </w:p>
    <w:p w:rsidR="008A7E41" w:rsidRDefault="00D8661F">
      <w:pPr>
        <w:widowControl/>
        <w:jc w:val="center"/>
        <w:outlineLvl w:val="0"/>
        <w:rPr>
          <w:rFonts w:ascii="宋体" w:eastAsia="黑体"/>
          <w:sz w:val="44"/>
          <w:szCs w:val="44"/>
        </w:rPr>
      </w:pPr>
      <w:r>
        <w:rPr>
          <w:rFonts w:ascii="宋体" w:eastAsia="黑体"/>
          <w:sz w:val="44"/>
          <w:szCs w:val="44"/>
        </w:rPr>
        <w:t>昌吉市统计局</w:t>
      </w:r>
    </w:p>
    <w:p w:rsidR="008A7E41" w:rsidRDefault="00D8661F">
      <w:pPr>
        <w:widowControl/>
        <w:jc w:val="center"/>
        <w:outlineLvl w:val="0"/>
        <w:rPr>
          <w:rFonts w:ascii="黑体" w:eastAsia="黑体"/>
          <w:sz w:val="44"/>
          <w:szCs w:val="44"/>
        </w:rPr>
      </w:pPr>
      <w:r>
        <w:rPr>
          <w:rFonts w:ascii="黑体" w:eastAsia="黑体"/>
          <w:sz w:val="44"/>
          <w:szCs w:val="44"/>
        </w:rPr>
        <w:t>2024</w:t>
      </w:r>
      <w:r>
        <w:rPr>
          <w:rFonts w:ascii="黑体" w:eastAsia="黑体"/>
          <w:sz w:val="44"/>
          <w:szCs w:val="44"/>
        </w:rPr>
        <w:t>年度部门决算公开说明</w:t>
      </w:r>
    </w:p>
    <w:p w:rsidR="008A7E41" w:rsidRDefault="00D8661F">
      <w:pPr>
        <w:widowControl/>
      </w:pPr>
      <w:r>
        <w:rPr>
          <w:sz w:val="0"/>
          <w:szCs w:val="0"/>
        </w:rPr>
        <w:br w:type="page"/>
      </w:r>
    </w:p>
    <w:p w:rsidR="008A7E41" w:rsidRDefault="00D8661F">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w:t>
      </w:r>
      <w:r>
        <w:rPr>
          <w:rFonts w:ascii="黑体" w:eastAsia="黑体"/>
          <w:b/>
          <w:sz w:val="32"/>
          <w:szCs w:val="32"/>
        </w:rPr>
        <w:t>录</w:t>
      </w:r>
    </w:p>
    <w:p w:rsidR="008A7E41" w:rsidRDefault="00D8661F">
      <w:pPr>
        <w:widowControl/>
        <w:jc w:val="left"/>
        <w:rPr>
          <w:rFonts w:ascii="仿宋_GB2312" w:eastAsia="仿宋_GB2312"/>
          <w:sz w:val="32"/>
          <w:szCs w:val="32"/>
        </w:rPr>
      </w:pPr>
      <w:r>
        <w:rPr>
          <w:rFonts w:ascii="仿宋_GB2312" w:eastAsia="仿宋_GB2312"/>
          <w:b/>
          <w:sz w:val="32"/>
          <w:szCs w:val="32"/>
        </w:rPr>
        <w:t>第一部分单位概况</w:t>
      </w:r>
    </w:p>
    <w:p w:rsidR="008A7E41" w:rsidRDefault="00D8661F">
      <w:pPr>
        <w:widowControl/>
        <w:jc w:val="left"/>
        <w:rPr>
          <w:rFonts w:ascii="仿宋_GB2312" w:eastAsia="仿宋_GB2312"/>
          <w:sz w:val="32"/>
          <w:szCs w:val="32"/>
        </w:rPr>
      </w:pPr>
      <w:r>
        <w:rPr>
          <w:rFonts w:ascii="仿宋_GB2312" w:eastAsia="仿宋_GB2312"/>
          <w:sz w:val="32"/>
          <w:szCs w:val="32"/>
        </w:rPr>
        <w:t>一、主要职能</w:t>
      </w:r>
    </w:p>
    <w:p w:rsidR="008A7E41" w:rsidRDefault="00D8661F">
      <w:pPr>
        <w:widowControl/>
        <w:jc w:val="left"/>
        <w:rPr>
          <w:rFonts w:ascii="仿宋_GB2312" w:eastAsia="仿宋_GB2312"/>
          <w:sz w:val="32"/>
          <w:szCs w:val="32"/>
        </w:rPr>
      </w:pPr>
      <w:r>
        <w:rPr>
          <w:rFonts w:ascii="仿宋_GB2312" w:eastAsia="仿宋_GB2312"/>
          <w:sz w:val="32"/>
          <w:szCs w:val="32"/>
        </w:rPr>
        <w:t>二、机构设置及人员情况</w:t>
      </w:r>
    </w:p>
    <w:p w:rsidR="008A7E41" w:rsidRDefault="00D8661F">
      <w:pPr>
        <w:widowControl/>
        <w:jc w:val="left"/>
        <w:rPr>
          <w:rFonts w:ascii="仿宋_GB2312" w:eastAsia="仿宋_GB2312"/>
          <w:sz w:val="32"/>
          <w:szCs w:val="32"/>
        </w:rPr>
      </w:pPr>
      <w:r>
        <w:rPr>
          <w:rFonts w:ascii="仿宋_GB2312" w:eastAsia="仿宋_GB2312"/>
          <w:b/>
          <w:sz w:val="32"/>
          <w:szCs w:val="32"/>
        </w:rPr>
        <w:t>第二部分</w:t>
      </w:r>
      <w:r>
        <w:rPr>
          <w:rFonts w:ascii="仿宋_GB2312" w:eastAsia="仿宋_GB2312"/>
          <w:b/>
          <w:sz w:val="32"/>
          <w:szCs w:val="32"/>
        </w:rPr>
        <w:t xml:space="preserve"> </w:t>
      </w:r>
      <w:r>
        <w:rPr>
          <w:rFonts w:ascii="仿宋_GB2312" w:eastAsia="仿宋_GB2312"/>
          <w:b/>
          <w:sz w:val="32"/>
          <w:szCs w:val="32"/>
        </w:rPr>
        <w:t>部门决算情况说明</w:t>
      </w:r>
    </w:p>
    <w:p w:rsidR="008A7E41" w:rsidRDefault="00D8661F">
      <w:pPr>
        <w:widowControl/>
        <w:jc w:val="left"/>
        <w:rPr>
          <w:rFonts w:ascii="仿宋_GB2312" w:eastAsia="仿宋_GB2312"/>
          <w:sz w:val="32"/>
          <w:szCs w:val="32"/>
        </w:rPr>
      </w:pPr>
      <w:r>
        <w:rPr>
          <w:rFonts w:ascii="仿宋_GB2312" w:eastAsia="仿宋_GB2312"/>
          <w:sz w:val="32"/>
          <w:szCs w:val="32"/>
        </w:rPr>
        <w:t>一、收入支出决算总体情况说明</w:t>
      </w:r>
    </w:p>
    <w:p w:rsidR="008A7E41" w:rsidRDefault="00D8661F">
      <w:pPr>
        <w:widowControl/>
        <w:jc w:val="left"/>
        <w:rPr>
          <w:rFonts w:ascii="仿宋_GB2312" w:eastAsia="仿宋_GB2312"/>
          <w:sz w:val="32"/>
          <w:szCs w:val="32"/>
        </w:rPr>
      </w:pPr>
      <w:r>
        <w:rPr>
          <w:rFonts w:ascii="仿宋_GB2312" w:eastAsia="仿宋_GB2312"/>
          <w:sz w:val="32"/>
          <w:szCs w:val="32"/>
        </w:rPr>
        <w:t>二、收入决算情况说明</w:t>
      </w:r>
    </w:p>
    <w:p w:rsidR="008A7E41" w:rsidRDefault="00D8661F">
      <w:pPr>
        <w:widowControl/>
        <w:jc w:val="left"/>
        <w:rPr>
          <w:rFonts w:ascii="仿宋_GB2312" w:eastAsia="仿宋_GB2312"/>
          <w:sz w:val="32"/>
          <w:szCs w:val="32"/>
        </w:rPr>
      </w:pPr>
      <w:r>
        <w:rPr>
          <w:rFonts w:ascii="仿宋_GB2312" w:eastAsia="仿宋_GB2312"/>
          <w:sz w:val="32"/>
          <w:szCs w:val="32"/>
        </w:rPr>
        <w:t>三、支出决算情况说明</w:t>
      </w:r>
    </w:p>
    <w:p w:rsidR="008A7E41" w:rsidRDefault="00D8661F">
      <w:pPr>
        <w:widowControl/>
        <w:jc w:val="left"/>
        <w:rPr>
          <w:rFonts w:ascii="仿宋_GB2312" w:eastAsia="仿宋_GB2312"/>
          <w:sz w:val="32"/>
          <w:szCs w:val="32"/>
        </w:rPr>
      </w:pPr>
      <w:r>
        <w:rPr>
          <w:rFonts w:ascii="仿宋_GB2312" w:eastAsia="仿宋_GB2312"/>
          <w:sz w:val="32"/>
          <w:szCs w:val="32"/>
        </w:rPr>
        <w:t>四、财政拨款收入支出决算总体情况说明</w:t>
      </w:r>
    </w:p>
    <w:p w:rsidR="008A7E41" w:rsidRDefault="00D8661F">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rsidR="008A7E41" w:rsidRDefault="00D8661F">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rsidR="008A7E41" w:rsidRDefault="00D8661F">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rsidR="008A7E41" w:rsidRDefault="00D8661F">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rsidR="008A7E41" w:rsidRDefault="00D8661F">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rsidR="008A7E41" w:rsidRDefault="00D8661F">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rsidR="008A7E41" w:rsidRDefault="00D8661F">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rsidR="008A7E41" w:rsidRDefault="00D8661F">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rsidR="008A7E41" w:rsidRDefault="00D8661F">
      <w:pPr>
        <w:widowControl/>
        <w:jc w:val="left"/>
        <w:rPr>
          <w:rFonts w:ascii="仿宋_GB2312" w:eastAsia="仿宋_GB2312"/>
          <w:sz w:val="32"/>
          <w:szCs w:val="32"/>
        </w:rPr>
      </w:pPr>
      <w:r>
        <w:rPr>
          <w:rFonts w:ascii="仿宋_GB2312" w:eastAsia="仿宋_GB2312"/>
          <w:sz w:val="32"/>
          <w:szCs w:val="32"/>
        </w:rPr>
        <w:t>十、其他重要事项的情况说明</w:t>
      </w:r>
    </w:p>
    <w:p w:rsidR="008A7E41" w:rsidRDefault="00D8661F">
      <w:pPr>
        <w:widowControl/>
        <w:jc w:val="left"/>
        <w:rPr>
          <w:rFonts w:ascii="仿宋_GB2312" w:eastAsia="仿宋_GB2312"/>
          <w:sz w:val="32"/>
          <w:szCs w:val="32"/>
        </w:rPr>
      </w:pPr>
      <w:r>
        <w:rPr>
          <w:rFonts w:ascii="仿宋_GB2312" w:eastAsia="仿宋_GB2312"/>
          <w:sz w:val="32"/>
          <w:szCs w:val="32"/>
        </w:rPr>
        <w:t>（一）机关运行经费及公用经费支出情况</w:t>
      </w:r>
    </w:p>
    <w:p w:rsidR="008A7E41" w:rsidRDefault="00D8661F">
      <w:pPr>
        <w:widowControl/>
        <w:jc w:val="left"/>
        <w:rPr>
          <w:rFonts w:ascii="仿宋_GB2312" w:eastAsia="仿宋_GB2312"/>
          <w:sz w:val="32"/>
          <w:szCs w:val="32"/>
        </w:rPr>
      </w:pPr>
      <w:r>
        <w:rPr>
          <w:rFonts w:ascii="仿宋_GB2312" w:eastAsia="仿宋_GB2312"/>
          <w:sz w:val="32"/>
          <w:szCs w:val="32"/>
        </w:rPr>
        <w:t>（二）政府采购情况</w:t>
      </w:r>
    </w:p>
    <w:p w:rsidR="008A7E41" w:rsidRDefault="00D8661F">
      <w:pPr>
        <w:widowControl/>
        <w:jc w:val="left"/>
        <w:rPr>
          <w:rFonts w:ascii="仿宋_GB2312" w:eastAsia="仿宋_GB2312"/>
          <w:sz w:val="32"/>
          <w:szCs w:val="32"/>
        </w:rPr>
      </w:pPr>
      <w:r>
        <w:rPr>
          <w:rFonts w:ascii="仿宋_GB2312" w:eastAsia="仿宋_GB2312"/>
          <w:sz w:val="32"/>
          <w:szCs w:val="32"/>
        </w:rPr>
        <w:t>（三）国有资产占用情况说明</w:t>
      </w:r>
    </w:p>
    <w:p w:rsidR="008A7E41" w:rsidRDefault="00D8661F">
      <w:pPr>
        <w:widowControl/>
        <w:jc w:val="left"/>
        <w:rPr>
          <w:rFonts w:ascii="仿宋_GB2312" w:eastAsia="仿宋_GB2312"/>
          <w:sz w:val="32"/>
          <w:szCs w:val="32"/>
        </w:rPr>
      </w:pPr>
      <w:r>
        <w:rPr>
          <w:rFonts w:ascii="仿宋_GB2312" w:eastAsia="仿宋_GB2312"/>
          <w:sz w:val="32"/>
          <w:szCs w:val="32"/>
        </w:rPr>
        <w:t>十一、预算绩效的情况说明</w:t>
      </w:r>
    </w:p>
    <w:p w:rsidR="008A7E41" w:rsidRDefault="00D8661F">
      <w:pPr>
        <w:widowControl/>
        <w:jc w:val="left"/>
        <w:rPr>
          <w:rFonts w:ascii="仿宋_GB2312" w:eastAsia="仿宋_GB2312"/>
          <w:sz w:val="32"/>
          <w:szCs w:val="32"/>
        </w:rPr>
      </w:pPr>
      <w:r>
        <w:rPr>
          <w:rFonts w:ascii="仿宋_GB2312" w:eastAsia="仿宋_GB2312"/>
          <w:sz w:val="32"/>
          <w:szCs w:val="32"/>
        </w:rPr>
        <w:t>十二、其他需说明的事项</w:t>
      </w:r>
    </w:p>
    <w:p w:rsidR="008A7E41" w:rsidRDefault="00D8661F">
      <w:pPr>
        <w:widowControl/>
        <w:jc w:val="left"/>
        <w:rPr>
          <w:rFonts w:ascii="仿宋_GB2312" w:eastAsia="仿宋_GB2312"/>
          <w:sz w:val="32"/>
          <w:szCs w:val="32"/>
        </w:rPr>
      </w:pPr>
      <w:r>
        <w:rPr>
          <w:rFonts w:ascii="仿宋_GB2312" w:eastAsia="仿宋_GB2312"/>
          <w:b/>
          <w:sz w:val="32"/>
          <w:szCs w:val="32"/>
        </w:rPr>
        <w:t>第三部分</w:t>
      </w:r>
      <w:r>
        <w:rPr>
          <w:rFonts w:ascii="仿宋_GB2312" w:eastAsia="仿宋_GB2312"/>
          <w:b/>
          <w:sz w:val="32"/>
          <w:szCs w:val="32"/>
        </w:rPr>
        <w:t xml:space="preserve"> </w:t>
      </w:r>
      <w:r>
        <w:rPr>
          <w:rFonts w:ascii="仿宋_GB2312" w:eastAsia="仿宋_GB2312"/>
          <w:b/>
          <w:sz w:val="32"/>
          <w:szCs w:val="32"/>
        </w:rPr>
        <w:t>专业名词解释</w:t>
      </w:r>
    </w:p>
    <w:p w:rsidR="008A7E41" w:rsidRDefault="00D8661F">
      <w:pPr>
        <w:widowControl/>
        <w:jc w:val="left"/>
        <w:rPr>
          <w:rFonts w:ascii="仿宋_GB2312" w:eastAsia="仿宋_GB2312"/>
          <w:sz w:val="32"/>
          <w:szCs w:val="32"/>
        </w:rPr>
      </w:pPr>
      <w:r>
        <w:rPr>
          <w:rFonts w:ascii="仿宋_GB2312" w:eastAsia="仿宋_GB2312"/>
          <w:b/>
          <w:sz w:val="32"/>
          <w:szCs w:val="32"/>
        </w:rPr>
        <w:t>第四部分</w:t>
      </w:r>
      <w:r>
        <w:rPr>
          <w:rFonts w:ascii="仿宋_GB2312" w:eastAsia="仿宋_GB2312"/>
          <w:b/>
          <w:sz w:val="32"/>
          <w:szCs w:val="32"/>
        </w:rPr>
        <w:t xml:space="preserve"> </w:t>
      </w:r>
      <w:r>
        <w:rPr>
          <w:rFonts w:ascii="仿宋_GB2312" w:eastAsia="仿宋_GB2312"/>
          <w:b/>
          <w:sz w:val="32"/>
          <w:szCs w:val="32"/>
        </w:rPr>
        <w:t>部门决算报表（见附表）</w:t>
      </w:r>
    </w:p>
    <w:p w:rsidR="008A7E41" w:rsidRDefault="00D8661F">
      <w:pPr>
        <w:widowControl/>
        <w:jc w:val="left"/>
        <w:rPr>
          <w:rFonts w:ascii="仿宋_GB2312" w:eastAsia="仿宋_GB2312"/>
          <w:sz w:val="32"/>
          <w:szCs w:val="32"/>
        </w:rPr>
      </w:pPr>
      <w:r>
        <w:rPr>
          <w:rFonts w:ascii="仿宋_GB2312" w:eastAsia="仿宋_GB2312"/>
          <w:sz w:val="32"/>
          <w:szCs w:val="32"/>
        </w:rPr>
        <w:t>一、《收入支出决算总表》</w:t>
      </w:r>
    </w:p>
    <w:p w:rsidR="008A7E41" w:rsidRDefault="00D8661F">
      <w:pPr>
        <w:widowControl/>
        <w:jc w:val="left"/>
        <w:rPr>
          <w:rFonts w:ascii="仿宋_GB2312" w:eastAsia="仿宋_GB2312"/>
          <w:sz w:val="32"/>
          <w:szCs w:val="32"/>
        </w:rPr>
      </w:pPr>
      <w:r>
        <w:rPr>
          <w:rFonts w:ascii="仿宋_GB2312" w:eastAsia="仿宋_GB2312"/>
          <w:sz w:val="32"/>
          <w:szCs w:val="32"/>
        </w:rPr>
        <w:t>二、《收入决算表》</w:t>
      </w:r>
    </w:p>
    <w:p w:rsidR="008A7E41" w:rsidRDefault="00D8661F">
      <w:pPr>
        <w:widowControl/>
        <w:jc w:val="left"/>
        <w:rPr>
          <w:rFonts w:ascii="仿宋_GB2312" w:eastAsia="仿宋_GB2312"/>
          <w:sz w:val="32"/>
          <w:szCs w:val="32"/>
        </w:rPr>
      </w:pPr>
      <w:r>
        <w:rPr>
          <w:rFonts w:ascii="仿宋_GB2312" w:eastAsia="仿宋_GB2312"/>
          <w:sz w:val="32"/>
          <w:szCs w:val="32"/>
        </w:rPr>
        <w:t>三、《支出决算表》</w:t>
      </w:r>
    </w:p>
    <w:p w:rsidR="008A7E41" w:rsidRDefault="00D8661F">
      <w:pPr>
        <w:widowControl/>
        <w:jc w:val="left"/>
        <w:rPr>
          <w:rFonts w:ascii="仿宋_GB2312" w:eastAsia="仿宋_GB2312"/>
          <w:sz w:val="32"/>
          <w:szCs w:val="32"/>
        </w:rPr>
      </w:pPr>
      <w:r>
        <w:rPr>
          <w:rFonts w:ascii="仿宋_GB2312" w:eastAsia="仿宋_GB2312"/>
          <w:sz w:val="32"/>
          <w:szCs w:val="32"/>
        </w:rPr>
        <w:t>四、《财政拨款收入支出决算总表》</w:t>
      </w:r>
    </w:p>
    <w:p w:rsidR="008A7E41" w:rsidRDefault="00D8661F">
      <w:pPr>
        <w:widowControl/>
        <w:jc w:val="left"/>
        <w:rPr>
          <w:rFonts w:ascii="仿宋_GB2312" w:eastAsia="仿宋_GB2312"/>
          <w:sz w:val="32"/>
          <w:szCs w:val="32"/>
        </w:rPr>
      </w:pPr>
      <w:r>
        <w:rPr>
          <w:rFonts w:ascii="仿宋_GB2312" w:eastAsia="仿宋_GB2312"/>
          <w:sz w:val="32"/>
          <w:szCs w:val="32"/>
        </w:rPr>
        <w:t>五、《一般公共预算财政拨款支出决算表》</w:t>
      </w:r>
    </w:p>
    <w:p w:rsidR="008A7E41" w:rsidRDefault="00D8661F">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rsidR="008A7E41" w:rsidRDefault="00D8661F">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rsidR="008A7E41" w:rsidRDefault="00D8661F">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rsidR="008A7E41" w:rsidRDefault="00D8661F">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rsidR="008A7E41" w:rsidRDefault="00D8661F">
      <w:pPr>
        <w:widowControl/>
      </w:pPr>
      <w:r>
        <w:rPr>
          <w:sz w:val="0"/>
          <w:szCs w:val="0"/>
        </w:rPr>
        <w:br w:type="page"/>
      </w:r>
    </w:p>
    <w:p w:rsidR="008A7E41" w:rsidRDefault="00D8661F">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rsidR="008A7E41" w:rsidRDefault="00D8661F">
      <w:pPr>
        <w:widowControl/>
        <w:ind w:firstLineChars="200" w:firstLine="640"/>
        <w:jc w:val="left"/>
        <w:outlineLvl w:val="1"/>
        <w:rPr>
          <w:rFonts w:ascii="黑体" w:eastAsia="黑体"/>
          <w:sz w:val="32"/>
          <w:szCs w:val="32"/>
        </w:rPr>
      </w:pPr>
      <w:r>
        <w:rPr>
          <w:rFonts w:ascii="黑体" w:eastAsia="黑体"/>
          <w:sz w:val="32"/>
          <w:szCs w:val="32"/>
        </w:rPr>
        <w:t>一、主要职能</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昌吉市统计局是市人民政府工作部门，市统计局贯彻落实党中央关于统计工作的方针政策和决策部署，在履行职责过程中坚持和加强党对统计工作的集中统一领导。主要负责拟订</w:t>
      </w:r>
      <w:r>
        <w:rPr>
          <w:rFonts w:ascii="仿宋_GB2312" w:eastAsia="仿宋_GB2312"/>
          <w:sz w:val="32"/>
          <w:szCs w:val="32"/>
        </w:rPr>
        <w:t>本市各项统计计划、调查方案并组织实施；组织、协调各乡镇（街道）、各部门的社会经济调查；汇总、整理全市的基本统计资料；主要负责市域内</w:t>
      </w:r>
      <w:r>
        <w:rPr>
          <w:rFonts w:ascii="仿宋_GB2312" w:eastAsia="仿宋_GB2312"/>
          <w:sz w:val="32"/>
          <w:szCs w:val="32"/>
        </w:rPr>
        <w:t>GDP</w:t>
      </w:r>
      <w:r>
        <w:rPr>
          <w:rFonts w:ascii="仿宋_GB2312" w:eastAsia="仿宋_GB2312"/>
          <w:sz w:val="32"/>
          <w:szCs w:val="32"/>
        </w:rPr>
        <w:t>核算、农业、工业、科技、建筑业、核算、房地产、固定资产投资等</w:t>
      </w:r>
      <w:r>
        <w:rPr>
          <w:rFonts w:ascii="仿宋_GB2312" w:eastAsia="仿宋_GB2312"/>
          <w:sz w:val="32"/>
          <w:szCs w:val="32"/>
        </w:rPr>
        <w:t>17</w:t>
      </w:r>
      <w:r>
        <w:rPr>
          <w:rFonts w:ascii="仿宋_GB2312" w:eastAsia="仿宋_GB2312"/>
          <w:sz w:val="32"/>
          <w:szCs w:val="32"/>
        </w:rPr>
        <w:t>个专业的统计工作；对全市国民经济、社会发展和科技进步等情况进行统计分析、统计预测和统计监督，向市委、市人民政府及有关部门提供统计信息和咨询建议；统一核定、管理、公布全市的基本统计资料，定期向社会公众发布全市国民经济和社会发展情况的统计信息。</w:t>
      </w:r>
    </w:p>
    <w:p w:rsidR="008A7E41" w:rsidRDefault="00D8661F">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昌吉市统计局</w:t>
      </w:r>
      <w:r>
        <w:rPr>
          <w:rFonts w:ascii="仿宋_GB2312" w:eastAsia="仿宋_GB2312"/>
          <w:sz w:val="32"/>
          <w:szCs w:val="32"/>
        </w:rPr>
        <w:t>2024</w:t>
      </w:r>
      <w:r>
        <w:rPr>
          <w:rFonts w:ascii="仿宋_GB2312" w:eastAsia="仿宋_GB2312"/>
          <w:sz w:val="32"/>
          <w:szCs w:val="32"/>
        </w:rPr>
        <w:t>年度，实有人数</w:t>
      </w:r>
      <w:r>
        <w:rPr>
          <w:rFonts w:ascii="仿宋_GB2312" w:eastAsia="仿宋_GB2312"/>
          <w:sz w:val="32"/>
          <w:szCs w:val="32"/>
        </w:rPr>
        <w:t>34</w:t>
      </w:r>
      <w:r>
        <w:rPr>
          <w:rFonts w:ascii="仿宋_GB2312" w:eastAsia="仿宋_GB2312"/>
          <w:sz w:val="32"/>
          <w:szCs w:val="32"/>
        </w:rPr>
        <w:t>人，其中</w:t>
      </w:r>
      <w:r>
        <w:rPr>
          <w:rFonts w:ascii="仿宋_GB2312" w:eastAsia="仿宋_GB2312"/>
          <w:sz w:val="32"/>
          <w:szCs w:val="32"/>
        </w:rPr>
        <w:t>：在职人员</w:t>
      </w:r>
      <w:r>
        <w:rPr>
          <w:rFonts w:ascii="仿宋_GB2312" w:eastAsia="仿宋_GB2312"/>
          <w:sz w:val="32"/>
          <w:szCs w:val="32"/>
        </w:rPr>
        <w:t>22</w:t>
      </w:r>
      <w:r>
        <w:rPr>
          <w:rFonts w:ascii="仿宋_GB2312" w:eastAsia="仿宋_GB2312"/>
          <w:sz w:val="32"/>
          <w:szCs w:val="32"/>
        </w:rPr>
        <w:t>人，增加</w:t>
      </w:r>
      <w:r>
        <w:rPr>
          <w:rFonts w:ascii="仿宋_GB2312" w:eastAsia="仿宋_GB2312"/>
          <w:sz w:val="32"/>
          <w:szCs w:val="32"/>
        </w:rPr>
        <w:t>1</w:t>
      </w:r>
      <w:r>
        <w:rPr>
          <w:rFonts w:ascii="仿宋_GB2312" w:eastAsia="仿宋_GB2312"/>
          <w:sz w:val="32"/>
          <w:szCs w:val="32"/>
        </w:rPr>
        <w:t>人；离休人员</w:t>
      </w:r>
      <w:r>
        <w:rPr>
          <w:rFonts w:ascii="仿宋_GB2312" w:eastAsia="仿宋_GB2312"/>
          <w:sz w:val="32"/>
          <w:szCs w:val="32"/>
        </w:rPr>
        <w:t>0</w:t>
      </w:r>
      <w:r>
        <w:rPr>
          <w:rFonts w:ascii="仿宋_GB2312" w:eastAsia="仿宋_GB2312"/>
          <w:sz w:val="32"/>
          <w:szCs w:val="32"/>
        </w:rPr>
        <w:t>人，较上年无变化；退休人员</w:t>
      </w:r>
      <w:r>
        <w:rPr>
          <w:rFonts w:ascii="仿宋_GB2312" w:eastAsia="仿宋_GB2312"/>
          <w:sz w:val="32"/>
          <w:szCs w:val="32"/>
        </w:rPr>
        <w:t>12</w:t>
      </w:r>
      <w:r>
        <w:rPr>
          <w:rFonts w:ascii="仿宋_GB2312" w:eastAsia="仿宋_GB2312"/>
          <w:sz w:val="32"/>
          <w:szCs w:val="32"/>
        </w:rPr>
        <w:t>人，增加</w:t>
      </w:r>
      <w:r>
        <w:rPr>
          <w:rFonts w:ascii="仿宋_GB2312" w:eastAsia="仿宋_GB2312"/>
          <w:sz w:val="32"/>
          <w:szCs w:val="32"/>
        </w:rPr>
        <w:t>1</w:t>
      </w:r>
      <w:r>
        <w:rPr>
          <w:rFonts w:ascii="仿宋_GB2312" w:eastAsia="仿宋_GB2312"/>
          <w:sz w:val="32"/>
          <w:szCs w:val="32"/>
        </w:rPr>
        <w:t>人。</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昌吉市统计局无下属预算单位，下设</w:t>
      </w:r>
      <w:r>
        <w:rPr>
          <w:rFonts w:ascii="仿宋_GB2312" w:eastAsia="仿宋_GB2312"/>
          <w:sz w:val="32"/>
          <w:szCs w:val="32"/>
        </w:rPr>
        <w:t>4</w:t>
      </w:r>
      <w:r>
        <w:rPr>
          <w:rFonts w:ascii="仿宋_GB2312" w:eastAsia="仿宋_GB2312"/>
          <w:sz w:val="32"/>
          <w:szCs w:val="32"/>
        </w:rPr>
        <w:t>个科室，分别是：党政办公室、综合统计科、专业统计科</w:t>
      </w:r>
      <w:r>
        <w:rPr>
          <w:rFonts w:ascii="仿宋_GB2312" w:eastAsia="仿宋_GB2312" w:hint="eastAsia"/>
          <w:sz w:val="32"/>
          <w:szCs w:val="32"/>
        </w:rPr>
        <w:t>、</w:t>
      </w:r>
      <w:r>
        <w:rPr>
          <w:rFonts w:ascii="仿宋_GB2312" w:eastAsia="仿宋_GB2312"/>
          <w:sz w:val="32"/>
          <w:szCs w:val="32"/>
        </w:rPr>
        <w:t>执法监督科。</w:t>
      </w:r>
    </w:p>
    <w:p w:rsidR="008A7E41" w:rsidRDefault="00D8661F">
      <w:pPr>
        <w:widowControl/>
      </w:pPr>
      <w:r>
        <w:rPr>
          <w:sz w:val="0"/>
          <w:szCs w:val="0"/>
        </w:rPr>
        <w:br w:type="page"/>
      </w:r>
    </w:p>
    <w:p w:rsidR="008A7E41" w:rsidRDefault="00D8661F">
      <w:pPr>
        <w:widowControl/>
        <w:jc w:val="center"/>
        <w:outlineLvl w:val="0"/>
        <w:rPr>
          <w:rFonts w:ascii="黑体" w:eastAsia="黑体"/>
          <w:sz w:val="32"/>
          <w:szCs w:val="32"/>
        </w:rPr>
      </w:pPr>
      <w:r>
        <w:rPr>
          <w:rFonts w:ascii="黑体" w:eastAsia="黑体"/>
          <w:sz w:val="32"/>
          <w:szCs w:val="32"/>
        </w:rPr>
        <w:t>第二部分</w:t>
      </w:r>
      <w:r>
        <w:rPr>
          <w:rFonts w:ascii="黑体" w:eastAsia="黑体"/>
          <w:sz w:val="32"/>
          <w:szCs w:val="32"/>
        </w:rPr>
        <w:t xml:space="preserve"> </w:t>
      </w:r>
      <w:r>
        <w:rPr>
          <w:rFonts w:ascii="黑体" w:eastAsia="黑体"/>
          <w:sz w:val="32"/>
          <w:szCs w:val="32"/>
        </w:rPr>
        <w:t>部门决算情况说明</w:t>
      </w:r>
    </w:p>
    <w:p w:rsidR="008A7E41" w:rsidRDefault="00D8661F">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年度收入总计</w:t>
      </w:r>
      <w:r>
        <w:rPr>
          <w:rFonts w:ascii="仿宋_GB2312" w:eastAsia="仿宋_GB2312"/>
          <w:sz w:val="32"/>
          <w:szCs w:val="32"/>
        </w:rPr>
        <w:t>676.38</w:t>
      </w:r>
      <w:r>
        <w:rPr>
          <w:rFonts w:ascii="仿宋_GB2312" w:eastAsia="仿宋_GB2312"/>
          <w:sz w:val="32"/>
          <w:szCs w:val="32"/>
        </w:rPr>
        <w:t>万元，其中：本年收入合计</w:t>
      </w:r>
      <w:r>
        <w:rPr>
          <w:rFonts w:ascii="仿宋_GB2312" w:eastAsia="仿宋_GB2312"/>
          <w:sz w:val="32"/>
          <w:szCs w:val="32"/>
        </w:rPr>
        <w:t>676.38</w:t>
      </w:r>
      <w:r>
        <w:rPr>
          <w:rFonts w:ascii="仿宋_GB2312" w:eastAsia="仿宋_GB2312"/>
          <w:sz w:val="32"/>
          <w:szCs w:val="32"/>
        </w:rPr>
        <w:t>万元，使用非财政拨款结余（含专用结余）</w:t>
      </w:r>
      <w:r>
        <w:rPr>
          <w:rFonts w:ascii="仿宋_GB2312" w:eastAsia="仿宋_GB2312"/>
          <w:sz w:val="32"/>
          <w:szCs w:val="32"/>
        </w:rPr>
        <w:t>0.00</w:t>
      </w:r>
      <w:r>
        <w:rPr>
          <w:rFonts w:ascii="仿宋_GB2312" w:eastAsia="仿宋_GB2312"/>
          <w:sz w:val="32"/>
          <w:szCs w:val="32"/>
        </w:rPr>
        <w:t>万元，年初结转和结余</w:t>
      </w:r>
      <w:r>
        <w:rPr>
          <w:rFonts w:ascii="仿宋_GB2312" w:eastAsia="仿宋_GB2312"/>
          <w:sz w:val="32"/>
          <w:szCs w:val="32"/>
        </w:rPr>
        <w:t>0.00</w:t>
      </w:r>
      <w:r>
        <w:rPr>
          <w:rFonts w:ascii="仿宋_GB2312" w:eastAsia="仿宋_GB2312"/>
          <w:sz w:val="32"/>
          <w:szCs w:val="32"/>
        </w:rPr>
        <w:t>万元。</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年度支出总计</w:t>
      </w:r>
      <w:r>
        <w:rPr>
          <w:rFonts w:ascii="仿宋_GB2312" w:eastAsia="仿宋_GB2312"/>
          <w:sz w:val="32"/>
          <w:szCs w:val="32"/>
        </w:rPr>
        <w:t>676.38</w:t>
      </w:r>
      <w:r>
        <w:rPr>
          <w:rFonts w:ascii="仿宋_GB2312" w:eastAsia="仿宋_GB2312"/>
          <w:sz w:val="32"/>
          <w:szCs w:val="32"/>
        </w:rPr>
        <w:t>万元，其中：本年支出合计</w:t>
      </w:r>
      <w:r>
        <w:rPr>
          <w:rFonts w:ascii="仿宋_GB2312" w:eastAsia="仿宋_GB2312"/>
          <w:sz w:val="32"/>
          <w:szCs w:val="32"/>
        </w:rPr>
        <w:t>676.38</w:t>
      </w:r>
      <w:r>
        <w:rPr>
          <w:rFonts w:ascii="仿宋_GB2312" w:eastAsia="仿宋_GB2312"/>
          <w:sz w:val="32"/>
          <w:szCs w:val="32"/>
        </w:rPr>
        <w:t>万元，结余分配</w:t>
      </w:r>
      <w:r>
        <w:rPr>
          <w:rFonts w:ascii="仿宋_GB2312" w:eastAsia="仿宋_GB2312"/>
          <w:sz w:val="32"/>
          <w:szCs w:val="32"/>
        </w:rPr>
        <w:t>0.00</w:t>
      </w:r>
      <w:r>
        <w:rPr>
          <w:rFonts w:ascii="仿宋_GB2312" w:eastAsia="仿宋_GB2312"/>
          <w:sz w:val="32"/>
          <w:szCs w:val="32"/>
        </w:rPr>
        <w:t>万元，年末结转和结余</w:t>
      </w:r>
      <w:r>
        <w:rPr>
          <w:rFonts w:ascii="仿宋_GB2312" w:eastAsia="仿宋_GB2312"/>
          <w:sz w:val="32"/>
          <w:szCs w:val="32"/>
        </w:rPr>
        <w:t>0.00</w:t>
      </w:r>
      <w:r>
        <w:rPr>
          <w:rFonts w:ascii="仿宋_GB2312" w:eastAsia="仿宋_GB2312"/>
          <w:sz w:val="32"/>
          <w:szCs w:val="32"/>
        </w:rPr>
        <w:t>万元。</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收入支出总体与上年相比，增加</w:t>
      </w:r>
      <w:r>
        <w:rPr>
          <w:rFonts w:ascii="仿宋_GB2312" w:eastAsia="仿宋_GB2312"/>
          <w:sz w:val="32"/>
          <w:szCs w:val="32"/>
        </w:rPr>
        <w:t>175.36</w:t>
      </w:r>
      <w:r>
        <w:rPr>
          <w:rFonts w:ascii="仿宋_GB2312" w:eastAsia="仿宋_GB2312"/>
          <w:sz w:val="32"/>
          <w:szCs w:val="32"/>
        </w:rPr>
        <w:t>万元，增长</w:t>
      </w:r>
      <w:r>
        <w:rPr>
          <w:rFonts w:ascii="仿宋_GB2312" w:eastAsia="仿宋_GB2312"/>
          <w:sz w:val="32"/>
          <w:szCs w:val="32"/>
        </w:rPr>
        <w:t>35.00%</w:t>
      </w:r>
      <w:r>
        <w:rPr>
          <w:rFonts w:ascii="仿宋_GB2312" w:eastAsia="仿宋_GB2312"/>
          <w:sz w:val="32"/>
          <w:szCs w:val="32"/>
        </w:rPr>
        <w:t>，主要原因是：</w:t>
      </w:r>
      <w:r>
        <w:rPr>
          <w:rFonts w:ascii="仿宋_GB2312" w:eastAsia="仿宋_GB2312" w:hint="eastAsia"/>
          <w:sz w:val="32"/>
          <w:szCs w:val="32"/>
        </w:rPr>
        <w:t>单位本年人员</w:t>
      </w:r>
      <w:r w:rsidR="00C614BB">
        <w:rPr>
          <w:rFonts w:ascii="仿宋_GB2312" w:eastAsia="仿宋_GB2312" w:hint="eastAsia"/>
          <w:sz w:val="32"/>
          <w:szCs w:val="32"/>
        </w:rPr>
        <w:t>增加</w:t>
      </w:r>
      <w:r>
        <w:rPr>
          <w:rFonts w:ascii="仿宋_GB2312" w:eastAsia="仿宋_GB2312" w:hint="eastAsia"/>
          <w:sz w:val="32"/>
          <w:szCs w:val="32"/>
        </w:rPr>
        <w:t>，人员工资、津补贴、</w:t>
      </w:r>
      <w:r w:rsidR="00C614BB">
        <w:rPr>
          <w:rFonts w:ascii="仿宋_GB2312" w:eastAsia="仿宋_GB2312" w:hint="eastAsia"/>
          <w:sz w:val="32"/>
          <w:szCs w:val="32"/>
        </w:rPr>
        <w:t>奖</w:t>
      </w:r>
      <w:r>
        <w:rPr>
          <w:rFonts w:ascii="仿宋_GB2312" w:eastAsia="仿宋_GB2312" w:hint="eastAsia"/>
          <w:sz w:val="32"/>
          <w:szCs w:val="32"/>
        </w:rPr>
        <w:t>金等</w:t>
      </w:r>
      <w:r w:rsidR="00C614BB">
        <w:rPr>
          <w:rFonts w:ascii="仿宋_GB2312" w:eastAsia="仿宋_GB2312" w:hint="eastAsia"/>
          <w:sz w:val="32"/>
          <w:szCs w:val="32"/>
        </w:rPr>
        <w:t>经费</w:t>
      </w:r>
      <w:r>
        <w:rPr>
          <w:rFonts w:ascii="仿宋_GB2312" w:eastAsia="仿宋_GB2312" w:hint="eastAsia"/>
          <w:sz w:val="32"/>
          <w:szCs w:val="32"/>
        </w:rPr>
        <w:t>增加；自治区第五次全国经济普查</w:t>
      </w:r>
      <w:r w:rsidR="00C614BB">
        <w:rPr>
          <w:rFonts w:ascii="仿宋_GB2312" w:eastAsia="仿宋_GB2312" w:hint="eastAsia"/>
          <w:sz w:val="32"/>
          <w:szCs w:val="32"/>
        </w:rPr>
        <w:t>项目</w:t>
      </w:r>
      <w:r>
        <w:rPr>
          <w:rFonts w:ascii="仿宋_GB2312" w:eastAsia="仿宋_GB2312" w:hint="eastAsia"/>
          <w:sz w:val="32"/>
          <w:szCs w:val="32"/>
        </w:rPr>
        <w:t>经费增加。</w:t>
      </w:r>
    </w:p>
    <w:p w:rsidR="008A7E41" w:rsidRDefault="00D8661F">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本年收入</w:t>
      </w:r>
      <w:r>
        <w:rPr>
          <w:rFonts w:ascii="仿宋_GB2312" w:eastAsia="仿宋_GB2312"/>
          <w:sz w:val="32"/>
          <w:szCs w:val="32"/>
        </w:rPr>
        <w:t>676.38</w:t>
      </w:r>
      <w:r>
        <w:rPr>
          <w:rFonts w:ascii="仿宋_GB2312" w:eastAsia="仿宋_GB2312"/>
          <w:sz w:val="32"/>
          <w:szCs w:val="32"/>
        </w:rPr>
        <w:t>万元，其中：财政拨款收入</w:t>
      </w:r>
      <w:r>
        <w:rPr>
          <w:rFonts w:ascii="仿宋_GB2312" w:eastAsia="仿宋_GB2312"/>
          <w:sz w:val="32"/>
          <w:szCs w:val="32"/>
        </w:rPr>
        <w:t>676.38</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100.00%</w:t>
      </w:r>
      <w:r>
        <w:rPr>
          <w:rFonts w:ascii="仿宋_GB2312" w:eastAsia="仿宋_GB2312"/>
          <w:sz w:val="32"/>
          <w:szCs w:val="32"/>
        </w:rPr>
        <w:t>；上级补助收入</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0.00%</w:t>
      </w:r>
      <w:r>
        <w:rPr>
          <w:rFonts w:ascii="仿宋_GB2312" w:eastAsia="仿宋_GB2312"/>
          <w:sz w:val="32"/>
          <w:szCs w:val="32"/>
        </w:rPr>
        <w:t>；事业收入</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；经营收入</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0.00%</w:t>
      </w:r>
      <w:r>
        <w:rPr>
          <w:rFonts w:ascii="仿宋_GB2312" w:eastAsia="仿宋_GB2312"/>
          <w:sz w:val="32"/>
          <w:szCs w:val="32"/>
        </w:rPr>
        <w:t>；附属单位上缴收入</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；其他收入</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w:t>
      </w:r>
    </w:p>
    <w:p w:rsidR="008A7E41" w:rsidRDefault="00D8661F">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本年支出</w:t>
      </w:r>
      <w:r>
        <w:rPr>
          <w:rFonts w:ascii="仿宋_GB2312" w:eastAsia="仿宋_GB2312"/>
          <w:sz w:val="32"/>
          <w:szCs w:val="32"/>
        </w:rPr>
        <w:t>676.38</w:t>
      </w:r>
      <w:r>
        <w:rPr>
          <w:rFonts w:ascii="仿宋_GB2312" w:eastAsia="仿宋_GB2312"/>
          <w:sz w:val="32"/>
          <w:szCs w:val="32"/>
        </w:rPr>
        <w:t>万元，其中：基本支出</w:t>
      </w:r>
      <w:r>
        <w:rPr>
          <w:rFonts w:ascii="仿宋_GB2312" w:eastAsia="仿宋_GB2312"/>
          <w:sz w:val="32"/>
          <w:szCs w:val="32"/>
        </w:rPr>
        <w:t>411.55</w:t>
      </w:r>
      <w:r>
        <w:rPr>
          <w:rFonts w:ascii="仿宋_GB2312" w:eastAsia="仿宋_GB2312"/>
          <w:sz w:val="32"/>
          <w:szCs w:val="32"/>
        </w:rPr>
        <w:t>万元，占</w:t>
      </w:r>
      <w:r>
        <w:rPr>
          <w:rFonts w:ascii="仿宋_GB2312" w:eastAsia="仿宋_GB2312"/>
          <w:sz w:val="32"/>
          <w:szCs w:val="32"/>
        </w:rPr>
        <w:t>60.85%</w:t>
      </w:r>
      <w:r>
        <w:rPr>
          <w:rFonts w:ascii="仿宋_GB2312" w:eastAsia="仿宋_GB2312"/>
          <w:sz w:val="32"/>
          <w:szCs w:val="32"/>
        </w:rPr>
        <w:t>；项目支出</w:t>
      </w:r>
      <w:r>
        <w:rPr>
          <w:rFonts w:ascii="仿宋_GB2312" w:eastAsia="仿宋_GB2312"/>
          <w:sz w:val="32"/>
          <w:szCs w:val="32"/>
        </w:rPr>
        <w:t>264.83</w:t>
      </w:r>
      <w:r>
        <w:rPr>
          <w:rFonts w:ascii="仿宋_GB2312" w:eastAsia="仿宋_GB2312"/>
          <w:sz w:val="32"/>
          <w:szCs w:val="32"/>
        </w:rPr>
        <w:t>万元，占</w:t>
      </w:r>
      <w:r>
        <w:rPr>
          <w:rFonts w:ascii="仿宋_GB2312" w:eastAsia="仿宋_GB2312"/>
          <w:sz w:val="32"/>
          <w:szCs w:val="32"/>
        </w:rPr>
        <w:t>39.15%</w:t>
      </w:r>
      <w:r>
        <w:rPr>
          <w:rFonts w:ascii="仿宋_GB2312" w:eastAsia="仿宋_GB2312"/>
          <w:sz w:val="32"/>
          <w:szCs w:val="32"/>
        </w:rPr>
        <w:t>；上缴上级支出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；经营支出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；对附属单位补助支出</w:t>
      </w:r>
      <w:r>
        <w:rPr>
          <w:rFonts w:ascii="仿宋_GB2312" w:eastAsia="仿宋_GB2312"/>
          <w:sz w:val="32"/>
          <w:szCs w:val="32"/>
        </w:rPr>
        <w:t>0.0</w:t>
      </w:r>
      <w:r>
        <w:rPr>
          <w:rFonts w:ascii="仿宋_GB2312" w:eastAsia="仿宋_GB2312"/>
          <w:sz w:val="32"/>
          <w:szCs w:val="32"/>
        </w:rPr>
        <w:t>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w:t>
      </w:r>
    </w:p>
    <w:p w:rsidR="008A7E41" w:rsidRDefault="00D8661F">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年度财政拨款收入总计</w:t>
      </w:r>
      <w:r>
        <w:rPr>
          <w:rFonts w:ascii="仿宋_GB2312" w:eastAsia="仿宋_GB2312"/>
          <w:sz w:val="32"/>
          <w:szCs w:val="32"/>
        </w:rPr>
        <w:t>676.38</w:t>
      </w:r>
      <w:r>
        <w:rPr>
          <w:rFonts w:ascii="仿宋_GB2312" w:eastAsia="仿宋_GB2312"/>
          <w:sz w:val="32"/>
          <w:szCs w:val="32"/>
        </w:rPr>
        <w:t>万元，其中：年初财政拨款结转和结余</w:t>
      </w:r>
      <w:r>
        <w:rPr>
          <w:rFonts w:ascii="仿宋_GB2312" w:eastAsia="仿宋_GB2312"/>
          <w:sz w:val="32"/>
          <w:szCs w:val="32"/>
        </w:rPr>
        <w:t>0.00</w:t>
      </w:r>
      <w:r>
        <w:rPr>
          <w:rFonts w:ascii="仿宋_GB2312" w:eastAsia="仿宋_GB2312"/>
          <w:sz w:val="32"/>
          <w:szCs w:val="32"/>
        </w:rPr>
        <w:t>万元，本年财政拨款收入</w:t>
      </w:r>
      <w:r>
        <w:rPr>
          <w:rFonts w:ascii="仿宋_GB2312" w:eastAsia="仿宋_GB2312"/>
          <w:sz w:val="32"/>
          <w:szCs w:val="32"/>
        </w:rPr>
        <w:t>676.38</w:t>
      </w:r>
      <w:r>
        <w:rPr>
          <w:rFonts w:ascii="仿宋_GB2312" w:eastAsia="仿宋_GB2312"/>
          <w:sz w:val="32"/>
          <w:szCs w:val="32"/>
        </w:rPr>
        <w:t>万元。财政拨款支出总计</w:t>
      </w:r>
      <w:r>
        <w:rPr>
          <w:rFonts w:ascii="仿宋_GB2312" w:eastAsia="仿宋_GB2312"/>
          <w:sz w:val="32"/>
          <w:szCs w:val="32"/>
        </w:rPr>
        <w:t>676.38</w:t>
      </w:r>
      <w:r>
        <w:rPr>
          <w:rFonts w:ascii="仿宋_GB2312" w:eastAsia="仿宋_GB2312"/>
          <w:sz w:val="32"/>
          <w:szCs w:val="32"/>
        </w:rPr>
        <w:t>万元，其中：年末财政拨款结转和结余</w:t>
      </w:r>
      <w:r>
        <w:rPr>
          <w:rFonts w:ascii="仿宋_GB2312" w:eastAsia="仿宋_GB2312"/>
          <w:sz w:val="32"/>
          <w:szCs w:val="32"/>
        </w:rPr>
        <w:t>0.00</w:t>
      </w:r>
      <w:r>
        <w:rPr>
          <w:rFonts w:ascii="仿宋_GB2312" w:eastAsia="仿宋_GB2312"/>
          <w:sz w:val="32"/>
          <w:szCs w:val="32"/>
        </w:rPr>
        <w:t>万元，本年财政拨款支出</w:t>
      </w:r>
      <w:r>
        <w:rPr>
          <w:rFonts w:ascii="仿宋_GB2312" w:eastAsia="仿宋_GB2312"/>
          <w:sz w:val="32"/>
          <w:szCs w:val="32"/>
        </w:rPr>
        <w:t>676.38</w:t>
      </w:r>
      <w:r>
        <w:rPr>
          <w:rFonts w:ascii="仿宋_GB2312" w:eastAsia="仿宋_GB2312"/>
          <w:sz w:val="32"/>
          <w:szCs w:val="32"/>
        </w:rPr>
        <w:t>万元。</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财政拨款收入支出总体与上年相比，增加</w:t>
      </w:r>
      <w:r>
        <w:rPr>
          <w:rFonts w:ascii="仿宋_GB2312" w:eastAsia="仿宋_GB2312"/>
          <w:sz w:val="32"/>
          <w:szCs w:val="32"/>
        </w:rPr>
        <w:t>175.36</w:t>
      </w:r>
      <w:r>
        <w:rPr>
          <w:rFonts w:ascii="仿宋_GB2312" w:eastAsia="仿宋_GB2312"/>
          <w:sz w:val="32"/>
          <w:szCs w:val="32"/>
        </w:rPr>
        <w:t>万元，增长</w:t>
      </w:r>
      <w:r>
        <w:rPr>
          <w:rFonts w:ascii="仿宋_GB2312" w:eastAsia="仿宋_GB2312"/>
          <w:sz w:val="32"/>
          <w:szCs w:val="32"/>
        </w:rPr>
        <w:t>35.00%</w:t>
      </w:r>
      <w:r>
        <w:rPr>
          <w:rFonts w:ascii="仿宋_GB2312" w:eastAsia="仿宋_GB2312"/>
          <w:sz w:val="32"/>
          <w:szCs w:val="32"/>
        </w:rPr>
        <w:t>，主要原因是：</w:t>
      </w:r>
      <w:r w:rsidR="00C614BB">
        <w:rPr>
          <w:rFonts w:ascii="仿宋_GB2312" w:eastAsia="仿宋_GB2312" w:hint="eastAsia"/>
          <w:sz w:val="32"/>
          <w:szCs w:val="32"/>
        </w:rPr>
        <w:t>单位本年人员增加，人员工资、津补贴、奖金等经费增加；自治区第五次全国经济普查项目经</w:t>
      </w:r>
      <w:r w:rsidR="00C614BB">
        <w:rPr>
          <w:rFonts w:ascii="仿宋_GB2312" w:eastAsia="仿宋_GB2312" w:hint="eastAsia"/>
          <w:sz w:val="32"/>
          <w:szCs w:val="32"/>
        </w:rPr>
        <w:lastRenderedPageBreak/>
        <w:t>费增加</w:t>
      </w:r>
      <w:r>
        <w:rPr>
          <w:rFonts w:ascii="仿宋_GB2312" w:eastAsia="仿宋_GB2312" w:hint="eastAsia"/>
          <w:sz w:val="32"/>
          <w:szCs w:val="32"/>
        </w:rPr>
        <w:t>。</w:t>
      </w:r>
      <w:r>
        <w:rPr>
          <w:rFonts w:ascii="仿宋_GB2312" w:eastAsia="仿宋_GB2312"/>
          <w:sz w:val="32"/>
          <w:szCs w:val="32"/>
        </w:rPr>
        <w:t>与年初预算相比，年初预算数</w:t>
      </w:r>
      <w:r>
        <w:rPr>
          <w:rFonts w:ascii="仿宋_GB2312" w:eastAsia="仿宋_GB2312"/>
          <w:sz w:val="32"/>
          <w:szCs w:val="32"/>
        </w:rPr>
        <w:t>363.72</w:t>
      </w:r>
      <w:r>
        <w:rPr>
          <w:rFonts w:ascii="仿宋_GB2312" w:eastAsia="仿宋_GB2312"/>
          <w:sz w:val="32"/>
          <w:szCs w:val="32"/>
        </w:rPr>
        <w:t>万元</w:t>
      </w:r>
      <w:r>
        <w:rPr>
          <w:rFonts w:ascii="仿宋_GB2312" w:eastAsia="仿宋_GB2312"/>
          <w:sz w:val="32"/>
          <w:szCs w:val="32"/>
        </w:rPr>
        <w:t>，决算数</w:t>
      </w:r>
      <w:r>
        <w:rPr>
          <w:rFonts w:ascii="仿宋_GB2312" w:eastAsia="仿宋_GB2312"/>
          <w:sz w:val="32"/>
          <w:szCs w:val="32"/>
        </w:rPr>
        <w:t>676.38</w:t>
      </w:r>
      <w:r>
        <w:rPr>
          <w:rFonts w:ascii="仿宋_GB2312" w:eastAsia="仿宋_GB2312"/>
          <w:sz w:val="32"/>
          <w:szCs w:val="32"/>
        </w:rPr>
        <w:t>万元，预决算差异率</w:t>
      </w:r>
      <w:r>
        <w:rPr>
          <w:rFonts w:ascii="仿宋_GB2312" w:eastAsia="仿宋_GB2312"/>
          <w:sz w:val="32"/>
          <w:szCs w:val="32"/>
        </w:rPr>
        <w:t>85.96%</w:t>
      </w:r>
      <w:r>
        <w:rPr>
          <w:rFonts w:ascii="仿宋_GB2312" w:eastAsia="仿宋_GB2312"/>
          <w:sz w:val="32"/>
          <w:szCs w:val="32"/>
        </w:rPr>
        <w:t>，主要原因是：</w:t>
      </w:r>
      <w:r>
        <w:rPr>
          <w:rFonts w:ascii="仿宋_GB2312" w:eastAsia="仿宋_GB2312" w:hint="eastAsia"/>
          <w:sz w:val="32"/>
          <w:szCs w:val="32"/>
        </w:rPr>
        <w:t>年中追加自治区第五次全国经济普查</w:t>
      </w:r>
      <w:r w:rsidR="00C614BB">
        <w:rPr>
          <w:rFonts w:ascii="仿宋_GB2312" w:eastAsia="仿宋_GB2312" w:hint="eastAsia"/>
          <w:sz w:val="32"/>
          <w:szCs w:val="32"/>
        </w:rPr>
        <w:t>项目</w:t>
      </w:r>
      <w:r>
        <w:rPr>
          <w:rFonts w:ascii="仿宋_GB2312" w:eastAsia="仿宋_GB2312" w:hint="eastAsia"/>
          <w:sz w:val="32"/>
          <w:szCs w:val="32"/>
        </w:rPr>
        <w:t>经费。</w:t>
      </w:r>
    </w:p>
    <w:p w:rsidR="008A7E41" w:rsidRDefault="00D8661F">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rsidR="008A7E41" w:rsidRDefault="00D8661F">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年度一般公共预算财政拨款支出</w:t>
      </w:r>
      <w:r>
        <w:rPr>
          <w:rFonts w:ascii="仿宋_GB2312" w:eastAsia="仿宋_GB2312"/>
          <w:sz w:val="32"/>
          <w:szCs w:val="32"/>
        </w:rPr>
        <w:t>676.38</w:t>
      </w:r>
      <w:r>
        <w:rPr>
          <w:rFonts w:ascii="仿宋_GB2312" w:eastAsia="仿宋_GB2312"/>
          <w:sz w:val="32"/>
          <w:szCs w:val="32"/>
        </w:rPr>
        <w:t>万元，占本年支出合计的</w:t>
      </w:r>
      <w:r>
        <w:rPr>
          <w:rFonts w:ascii="仿宋_GB2312" w:eastAsia="仿宋_GB2312"/>
          <w:sz w:val="32"/>
          <w:szCs w:val="32"/>
        </w:rPr>
        <w:t>100.00%</w:t>
      </w:r>
      <w:r>
        <w:rPr>
          <w:rFonts w:ascii="仿宋_GB2312" w:eastAsia="仿宋_GB2312"/>
          <w:sz w:val="32"/>
          <w:szCs w:val="32"/>
        </w:rPr>
        <w:t>。与上年相比，增加</w:t>
      </w:r>
      <w:r>
        <w:rPr>
          <w:rFonts w:ascii="仿宋_GB2312" w:eastAsia="仿宋_GB2312"/>
          <w:sz w:val="32"/>
          <w:szCs w:val="32"/>
        </w:rPr>
        <w:t>175.36</w:t>
      </w:r>
      <w:r>
        <w:rPr>
          <w:rFonts w:ascii="仿宋_GB2312" w:eastAsia="仿宋_GB2312"/>
          <w:sz w:val="32"/>
          <w:szCs w:val="32"/>
        </w:rPr>
        <w:t>万元，增长</w:t>
      </w:r>
      <w:r>
        <w:rPr>
          <w:rFonts w:ascii="仿宋_GB2312" w:eastAsia="仿宋_GB2312"/>
          <w:sz w:val="32"/>
          <w:szCs w:val="32"/>
        </w:rPr>
        <w:t>35.00%</w:t>
      </w:r>
      <w:r>
        <w:rPr>
          <w:rFonts w:ascii="仿宋_GB2312" w:eastAsia="仿宋_GB2312"/>
          <w:sz w:val="32"/>
          <w:szCs w:val="32"/>
        </w:rPr>
        <w:t>，主要原因是：</w:t>
      </w:r>
      <w:r w:rsidR="00C614BB">
        <w:rPr>
          <w:rFonts w:ascii="仿宋_GB2312" w:eastAsia="仿宋_GB2312" w:hint="eastAsia"/>
          <w:sz w:val="32"/>
          <w:szCs w:val="32"/>
        </w:rPr>
        <w:t>单位本年人员增加，人员工资、津补贴、奖金等经费增加；自治区第五次全国经济普查项目经费增加</w:t>
      </w:r>
      <w:r>
        <w:rPr>
          <w:rFonts w:ascii="仿宋_GB2312" w:eastAsia="仿宋_GB2312" w:hint="eastAsia"/>
          <w:sz w:val="32"/>
          <w:szCs w:val="32"/>
        </w:rPr>
        <w:t>。</w:t>
      </w:r>
      <w:r>
        <w:rPr>
          <w:rFonts w:ascii="仿宋_GB2312" w:eastAsia="仿宋_GB2312"/>
          <w:sz w:val="32"/>
          <w:szCs w:val="32"/>
        </w:rPr>
        <w:t>与年初预算相比，年初预算数</w:t>
      </w:r>
      <w:r>
        <w:rPr>
          <w:rFonts w:ascii="仿宋_GB2312" w:eastAsia="仿宋_GB2312"/>
          <w:sz w:val="32"/>
          <w:szCs w:val="32"/>
        </w:rPr>
        <w:t>363.72</w:t>
      </w:r>
      <w:r>
        <w:rPr>
          <w:rFonts w:ascii="仿宋_GB2312" w:eastAsia="仿宋_GB2312"/>
          <w:sz w:val="32"/>
          <w:szCs w:val="32"/>
        </w:rPr>
        <w:t>万元，决算数</w:t>
      </w:r>
      <w:r>
        <w:rPr>
          <w:rFonts w:ascii="仿宋_GB2312" w:eastAsia="仿宋_GB2312"/>
          <w:sz w:val="32"/>
          <w:szCs w:val="32"/>
        </w:rPr>
        <w:t>676.38</w:t>
      </w:r>
      <w:r>
        <w:rPr>
          <w:rFonts w:ascii="仿宋_GB2312" w:eastAsia="仿宋_GB2312"/>
          <w:sz w:val="32"/>
          <w:szCs w:val="32"/>
        </w:rPr>
        <w:t>万元，预决算差异</w:t>
      </w:r>
      <w:r>
        <w:rPr>
          <w:rFonts w:ascii="仿宋_GB2312" w:eastAsia="仿宋_GB2312"/>
          <w:sz w:val="32"/>
          <w:szCs w:val="32"/>
        </w:rPr>
        <w:t>率</w:t>
      </w:r>
      <w:r>
        <w:rPr>
          <w:rFonts w:ascii="仿宋_GB2312" w:eastAsia="仿宋_GB2312"/>
          <w:sz w:val="32"/>
          <w:szCs w:val="32"/>
        </w:rPr>
        <w:t>85.96%</w:t>
      </w:r>
      <w:r>
        <w:rPr>
          <w:rFonts w:ascii="仿宋_GB2312" w:eastAsia="仿宋_GB2312"/>
          <w:sz w:val="32"/>
          <w:szCs w:val="32"/>
        </w:rPr>
        <w:t>，主要原因是：</w:t>
      </w:r>
      <w:r>
        <w:rPr>
          <w:rFonts w:ascii="仿宋_GB2312" w:eastAsia="仿宋_GB2312" w:hint="eastAsia"/>
          <w:sz w:val="32"/>
          <w:szCs w:val="32"/>
        </w:rPr>
        <w:t>年中追加自治区第五次全国经济普查</w:t>
      </w:r>
      <w:r w:rsidR="00C614BB">
        <w:rPr>
          <w:rFonts w:ascii="仿宋_GB2312" w:eastAsia="仿宋_GB2312" w:hint="eastAsia"/>
          <w:sz w:val="32"/>
          <w:szCs w:val="32"/>
        </w:rPr>
        <w:t>项目</w:t>
      </w:r>
      <w:r>
        <w:rPr>
          <w:rFonts w:ascii="仿宋_GB2312" w:eastAsia="仿宋_GB2312" w:hint="eastAsia"/>
          <w:sz w:val="32"/>
          <w:szCs w:val="32"/>
        </w:rPr>
        <w:t>经费。</w:t>
      </w:r>
    </w:p>
    <w:p w:rsidR="008A7E41" w:rsidRDefault="00D8661F">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rsidR="008A7E41" w:rsidRDefault="00D8661F">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一般公共服务支出（类）</w:t>
      </w:r>
      <w:r>
        <w:rPr>
          <w:rFonts w:ascii="仿宋_GB2312" w:eastAsia="仿宋_GB2312"/>
          <w:sz w:val="32"/>
          <w:szCs w:val="32"/>
        </w:rPr>
        <w:t>575.36</w:t>
      </w:r>
      <w:r>
        <w:rPr>
          <w:rFonts w:ascii="仿宋_GB2312" w:eastAsia="仿宋_GB2312"/>
          <w:sz w:val="32"/>
          <w:szCs w:val="32"/>
        </w:rPr>
        <w:t>万元，占</w:t>
      </w:r>
      <w:r>
        <w:rPr>
          <w:rFonts w:ascii="仿宋_GB2312" w:eastAsia="仿宋_GB2312"/>
          <w:sz w:val="32"/>
          <w:szCs w:val="32"/>
        </w:rPr>
        <w:t>85.06%</w:t>
      </w:r>
      <w:r>
        <w:rPr>
          <w:rFonts w:ascii="仿宋_GB2312" w:eastAsia="仿宋_GB2312"/>
          <w:sz w:val="32"/>
          <w:szCs w:val="32"/>
        </w:rPr>
        <w:t>。</w:t>
      </w:r>
    </w:p>
    <w:p w:rsidR="008A7E41" w:rsidRDefault="00D8661F">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w:t>
      </w:r>
      <w:r>
        <w:rPr>
          <w:rFonts w:ascii="仿宋_GB2312" w:eastAsia="仿宋_GB2312"/>
          <w:sz w:val="32"/>
          <w:szCs w:val="32"/>
        </w:rPr>
        <w:t>46.11</w:t>
      </w:r>
      <w:r>
        <w:rPr>
          <w:rFonts w:ascii="仿宋_GB2312" w:eastAsia="仿宋_GB2312"/>
          <w:sz w:val="32"/>
          <w:szCs w:val="32"/>
        </w:rPr>
        <w:t>万元，占</w:t>
      </w:r>
      <w:r>
        <w:rPr>
          <w:rFonts w:ascii="仿宋_GB2312" w:eastAsia="仿宋_GB2312"/>
          <w:sz w:val="32"/>
          <w:szCs w:val="32"/>
        </w:rPr>
        <w:t>6.82%</w:t>
      </w:r>
      <w:r>
        <w:rPr>
          <w:rFonts w:ascii="仿宋_GB2312" w:eastAsia="仿宋_GB2312"/>
          <w:sz w:val="32"/>
          <w:szCs w:val="32"/>
        </w:rPr>
        <w:t>。</w:t>
      </w:r>
    </w:p>
    <w:p w:rsidR="008A7E41" w:rsidRDefault="00D8661F">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卫生健康支出（类）</w:t>
      </w:r>
      <w:r>
        <w:rPr>
          <w:rFonts w:ascii="仿宋_GB2312" w:eastAsia="仿宋_GB2312"/>
          <w:sz w:val="32"/>
          <w:szCs w:val="32"/>
        </w:rPr>
        <w:t>25.82</w:t>
      </w:r>
      <w:r>
        <w:rPr>
          <w:rFonts w:ascii="仿宋_GB2312" w:eastAsia="仿宋_GB2312"/>
          <w:sz w:val="32"/>
          <w:szCs w:val="32"/>
        </w:rPr>
        <w:t>万元，占</w:t>
      </w:r>
      <w:r>
        <w:rPr>
          <w:rFonts w:ascii="仿宋_GB2312" w:eastAsia="仿宋_GB2312"/>
          <w:sz w:val="32"/>
          <w:szCs w:val="32"/>
        </w:rPr>
        <w:t>3.82%</w:t>
      </w:r>
      <w:r>
        <w:rPr>
          <w:rFonts w:ascii="仿宋_GB2312" w:eastAsia="仿宋_GB2312"/>
          <w:sz w:val="32"/>
          <w:szCs w:val="32"/>
        </w:rPr>
        <w:t>。</w:t>
      </w:r>
    </w:p>
    <w:p w:rsidR="008A7E41" w:rsidRDefault="00D8661F">
      <w:pPr>
        <w:widowControl/>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住房保障支出（类）</w:t>
      </w:r>
      <w:r>
        <w:rPr>
          <w:rFonts w:ascii="仿宋_GB2312" w:eastAsia="仿宋_GB2312"/>
          <w:sz w:val="32"/>
          <w:szCs w:val="32"/>
        </w:rPr>
        <w:t>29.11</w:t>
      </w:r>
      <w:r>
        <w:rPr>
          <w:rFonts w:ascii="仿宋_GB2312" w:eastAsia="仿宋_GB2312"/>
          <w:sz w:val="32"/>
          <w:szCs w:val="32"/>
        </w:rPr>
        <w:t>万元，占</w:t>
      </w:r>
      <w:r>
        <w:rPr>
          <w:rFonts w:ascii="仿宋_GB2312" w:eastAsia="仿宋_GB2312"/>
          <w:sz w:val="32"/>
          <w:szCs w:val="32"/>
        </w:rPr>
        <w:t>4.30%</w:t>
      </w:r>
      <w:r>
        <w:rPr>
          <w:rFonts w:ascii="仿宋_GB2312" w:eastAsia="仿宋_GB2312"/>
          <w:sz w:val="32"/>
          <w:szCs w:val="32"/>
        </w:rPr>
        <w:t>。</w:t>
      </w:r>
    </w:p>
    <w:p w:rsidR="008A7E41" w:rsidRDefault="00D8661F">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sz w:val="32"/>
          <w:szCs w:val="32"/>
        </w:rPr>
        <w:t>、一般公共服务支出（类）统计信息事务（款）行政运行（项）：支出决算数为</w:t>
      </w:r>
      <w:r>
        <w:rPr>
          <w:rFonts w:ascii="仿宋_GB2312" w:eastAsia="仿宋_GB2312"/>
          <w:sz w:val="32"/>
          <w:szCs w:val="32"/>
        </w:rPr>
        <w:t>189.53</w:t>
      </w:r>
      <w:r>
        <w:rPr>
          <w:rFonts w:ascii="仿宋_GB2312" w:eastAsia="仿宋_GB2312"/>
          <w:sz w:val="32"/>
          <w:szCs w:val="32"/>
        </w:rPr>
        <w:t>万元，比上年决算增加</w:t>
      </w:r>
      <w:r>
        <w:rPr>
          <w:rFonts w:ascii="仿宋_GB2312" w:eastAsia="仿宋_GB2312"/>
          <w:sz w:val="32"/>
          <w:szCs w:val="32"/>
        </w:rPr>
        <w:t>31.04</w:t>
      </w:r>
      <w:r>
        <w:rPr>
          <w:rFonts w:ascii="仿宋_GB2312" w:eastAsia="仿宋_GB2312"/>
          <w:sz w:val="32"/>
          <w:szCs w:val="32"/>
        </w:rPr>
        <w:t>万元，增</w:t>
      </w:r>
      <w:r>
        <w:rPr>
          <w:rFonts w:ascii="仿宋_GB2312" w:eastAsia="仿宋_GB2312"/>
          <w:sz w:val="32"/>
          <w:szCs w:val="32"/>
        </w:rPr>
        <w:t>长</w:t>
      </w:r>
      <w:r>
        <w:rPr>
          <w:rFonts w:ascii="仿宋_GB2312" w:eastAsia="仿宋_GB2312"/>
          <w:sz w:val="32"/>
          <w:szCs w:val="32"/>
        </w:rPr>
        <w:t>19.58%</w:t>
      </w:r>
      <w:r>
        <w:rPr>
          <w:rFonts w:ascii="仿宋_GB2312" w:eastAsia="仿宋_GB2312"/>
          <w:sz w:val="32"/>
          <w:szCs w:val="32"/>
        </w:rPr>
        <w:t>，主要原因是：</w:t>
      </w:r>
      <w:r w:rsidR="00C614BB">
        <w:rPr>
          <w:rFonts w:ascii="仿宋_GB2312" w:eastAsia="仿宋_GB2312" w:hint="eastAsia"/>
          <w:sz w:val="32"/>
          <w:szCs w:val="32"/>
        </w:rPr>
        <w:t>单位本年人员增加，人员工资、津补贴、奖金等经费增加</w:t>
      </w:r>
      <w:r>
        <w:rPr>
          <w:rFonts w:ascii="仿宋_GB2312" w:eastAsia="仿宋_GB2312" w:hint="eastAsia"/>
          <w:sz w:val="32"/>
          <w:szCs w:val="32"/>
        </w:rPr>
        <w:t>。</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sz w:val="32"/>
          <w:szCs w:val="32"/>
        </w:rPr>
        <w:t>、一般公共服务支出（类）统计信息事务（款）统计管理（项）：支出决算数为</w:t>
      </w:r>
      <w:r>
        <w:rPr>
          <w:rFonts w:ascii="仿宋_GB2312" w:eastAsia="仿宋_GB2312"/>
          <w:sz w:val="32"/>
          <w:szCs w:val="32"/>
        </w:rPr>
        <w:t>0.00</w:t>
      </w:r>
      <w:r>
        <w:rPr>
          <w:rFonts w:ascii="仿宋_GB2312" w:eastAsia="仿宋_GB2312"/>
          <w:sz w:val="32"/>
          <w:szCs w:val="32"/>
        </w:rPr>
        <w:t>万元，比上年决算减少</w:t>
      </w:r>
      <w:r>
        <w:rPr>
          <w:rFonts w:ascii="仿宋_GB2312" w:eastAsia="仿宋_GB2312"/>
          <w:sz w:val="32"/>
          <w:szCs w:val="32"/>
        </w:rPr>
        <w:t>32.64</w:t>
      </w:r>
      <w:r>
        <w:rPr>
          <w:rFonts w:ascii="仿宋_GB2312" w:eastAsia="仿宋_GB2312"/>
          <w:sz w:val="32"/>
          <w:szCs w:val="32"/>
        </w:rPr>
        <w:t>万元，下降</w:t>
      </w:r>
      <w:r>
        <w:rPr>
          <w:rFonts w:ascii="仿宋_GB2312" w:eastAsia="仿宋_GB2312"/>
          <w:sz w:val="32"/>
          <w:szCs w:val="32"/>
        </w:rPr>
        <w:t>100.00%</w:t>
      </w:r>
      <w:r>
        <w:rPr>
          <w:rFonts w:ascii="仿宋_GB2312" w:eastAsia="仿宋_GB2312"/>
          <w:sz w:val="32"/>
          <w:szCs w:val="32"/>
        </w:rPr>
        <w:t>，主要原因是：</w:t>
      </w:r>
      <w:r w:rsidR="00C614BB">
        <w:rPr>
          <w:rFonts w:ascii="仿宋_GB2312" w:eastAsia="仿宋_GB2312" w:hint="eastAsia"/>
          <w:sz w:val="32"/>
          <w:szCs w:val="32"/>
        </w:rPr>
        <w:t>本年</w:t>
      </w:r>
      <w:r w:rsidR="00C614BB" w:rsidRPr="00C614BB">
        <w:rPr>
          <w:rFonts w:ascii="仿宋_GB2312" w:eastAsia="仿宋_GB2312" w:hint="eastAsia"/>
          <w:sz w:val="32"/>
          <w:szCs w:val="32"/>
        </w:rPr>
        <w:t>国家统计局昌吉调查队专项</w:t>
      </w:r>
      <w:r w:rsidR="00C614BB">
        <w:rPr>
          <w:rFonts w:ascii="仿宋_GB2312" w:eastAsia="仿宋_GB2312" w:hint="eastAsia"/>
          <w:sz w:val="32"/>
          <w:szCs w:val="32"/>
        </w:rPr>
        <w:t>项目</w:t>
      </w:r>
      <w:r w:rsidR="00C614BB" w:rsidRPr="00C614BB">
        <w:rPr>
          <w:rFonts w:ascii="仿宋_GB2312" w:eastAsia="仿宋_GB2312" w:hint="eastAsia"/>
          <w:sz w:val="32"/>
          <w:szCs w:val="32"/>
        </w:rPr>
        <w:t>经费</w:t>
      </w:r>
      <w:r w:rsidR="00C614BB">
        <w:rPr>
          <w:rFonts w:ascii="仿宋_GB2312" w:eastAsia="仿宋_GB2312" w:hint="eastAsia"/>
          <w:sz w:val="32"/>
          <w:szCs w:val="32"/>
        </w:rPr>
        <w:t>减少</w:t>
      </w:r>
      <w:r>
        <w:rPr>
          <w:rFonts w:ascii="仿宋_GB2312" w:eastAsia="仿宋_GB2312"/>
          <w:sz w:val="32"/>
          <w:szCs w:val="32"/>
        </w:rPr>
        <w:t>。</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sz w:val="32"/>
          <w:szCs w:val="32"/>
        </w:rPr>
        <w:t>、一般公共服务支出（类）统计信息事务（款）专项普查活动（项）：支出决算数为</w:t>
      </w:r>
      <w:r>
        <w:rPr>
          <w:rFonts w:ascii="仿宋_GB2312" w:eastAsia="仿宋_GB2312"/>
          <w:sz w:val="32"/>
          <w:szCs w:val="32"/>
        </w:rPr>
        <w:t>257.93</w:t>
      </w:r>
      <w:r>
        <w:rPr>
          <w:rFonts w:ascii="仿宋_GB2312" w:eastAsia="仿宋_GB2312"/>
          <w:sz w:val="32"/>
          <w:szCs w:val="32"/>
        </w:rPr>
        <w:t>万元，比上年决算增加</w:t>
      </w:r>
      <w:r>
        <w:rPr>
          <w:rFonts w:ascii="仿宋_GB2312" w:eastAsia="仿宋_GB2312"/>
          <w:sz w:val="32"/>
          <w:szCs w:val="32"/>
        </w:rPr>
        <w:t>192.00</w:t>
      </w:r>
      <w:r>
        <w:rPr>
          <w:rFonts w:ascii="仿宋_GB2312" w:eastAsia="仿宋_GB2312"/>
          <w:sz w:val="32"/>
          <w:szCs w:val="32"/>
        </w:rPr>
        <w:t>万元，增长</w:t>
      </w:r>
      <w:r>
        <w:rPr>
          <w:rFonts w:ascii="仿宋_GB2312" w:eastAsia="仿宋_GB2312"/>
          <w:sz w:val="32"/>
          <w:szCs w:val="32"/>
        </w:rPr>
        <w:t>291.22%</w:t>
      </w:r>
      <w:r>
        <w:rPr>
          <w:rFonts w:ascii="仿宋_GB2312" w:eastAsia="仿宋_GB2312"/>
          <w:sz w:val="32"/>
          <w:szCs w:val="32"/>
        </w:rPr>
        <w:t>，主要原因是：</w:t>
      </w:r>
      <w:r w:rsidR="00C614BB">
        <w:rPr>
          <w:rFonts w:ascii="仿宋_GB2312" w:eastAsia="仿宋_GB2312" w:hint="eastAsia"/>
          <w:sz w:val="32"/>
          <w:szCs w:val="32"/>
        </w:rPr>
        <w:t>本年</w:t>
      </w:r>
      <w:r>
        <w:rPr>
          <w:rFonts w:ascii="仿宋_GB2312" w:eastAsia="仿宋_GB2312" w:hint="eastAsia"/>
          <w:sz w:val="32"/>
          <w:szCs w:val="32"/>
        </w:rPr>
        <w:t>自治区第五次全国经济普查</w:t>
      </w:r>
      <w:r w:rsidR="00C614BB">
        <w:rPr>
          <w:rFonts w:ascii="仿宋_GB2312" w:eastAsia="仿宋_GB2312" w:hint="eastAsia"/>
          <w:sz w:val="32"/>
          <w:szCs w:val="32"/>
        </w:rPr>
        <w:t>项目</w:t>
      </w:r>
      <w:r>
        <w:rPr>
          <w:rFonts w:ascii="仿宋_GB2312" w:eastAsia="仿宋_GB2312" w:hint="eastAsia"/>
          <w:sz w:val="32"/>
          <w:szCs w:val="32"/>
        </w:rPr>
        <w:t>经费增加</w:t>
      </w:r>
      <w:r>
        <w:rPr>
          <w:rFonts w:ascii="仿宋_GB2312" w:eastAsia="仿宋_GB2312"/>
          <w:sz w:val="32"/>
          <w:szCs w:val="32"/>
        </w:rPr>
        <w:t>。</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lastRenderedPageBreak/>
        <w:t>4</w:t>
      </w:r>
      <w:r>
        <w:rPr>
          <w:rFonts w:ascii="仿宋_GB2312" w:eastAsia="仿宋_GB2312"/>
          <w:sz w:val="32"/>
          <w:szCs w:val="32"/>
        </w:rPr>
        <w:t>、一般公共服务支出（类）统计信息事务（款）统计抽样调查（项）：支出决算数为</w:t>
      </w:r>
      <w:r>
        <w:rPr>
          <w:rFonts w:ascii="仿宋_GB2312" w:eastAsia="仿宋_GB2312"/>
          <w:sz w:val="32"/>
          <w:szCs w:val="32"/>
        </w:rPr>
        <w:t>6.90</w:t>
      </w:r>
      <w:r>
        <w:rPr>
          <w:rFonts w:ascii="仿宋_GB2312" w:eastAsia="仿宋_GB2312"/>
          <w:sz w:val="32"/>
          <w:szCs w:val="32"/>
        </w:rPr>
        <w:t>万元，比上年决算减少</w:t>
      </w:r>
      <w:r>
        <w:rPr>
          <w:rFonts w:ascii="仿宋_GB2312" w:eastAsia="仿宋_GB2312"/>
          <w:sz w:val="32"/>
          <w:szCs w:val="32"/>
        </w:rPr>
        <w:t>7.21</w:t>
      </w:r>
      <w:r>
        <w:rPr>
          <w:rFonts w:ascii="仿宋_GB2312" w:eastAsia="仿宋_GB2312"/>
          <w:sz w:val="32"/>
          <w:szCs w:val="32"/>
        </w:rPr>
        <w:t>万元，下降</w:t>
      </w:r>
      <w:r>
        <w:rPr>
          <w:rFonts w:ascii="仿宋_GB2312" w:eastAsia="仿宋_GB2312"/>
          <w:sz w:val="32"/>
          <w:szCs w:val="32"/>
        </w:rPr>
        <w:t>51.10%</w:t>
      </w:r>
      <w:r>
        <w:rPr>
          <w:rFonts w:ascii="仿宋_GB2312" w:eastAsia="仿宋_GB2312"/>
          <w:sz w:val="32"/>
          <w:szCs w:val="32"/>
        </w:rPr>
        <w:t>，主要原因是：</w:t>
      </w:r>
      <w:r w:rsidR="00C614BB">
        <w:rPr>
          <w:rFonts w:ascii="仿宋_GB2312" w:eastAsia="仿宋_GB2312" w:hint="eastAsia"/>
          <w:sz w:val="32"/>
          <w:szCs w:val="32"/>
        </w:rPr>
        <w:t>单位本</w:t>
      </w:r>
      <w:r>
        <w:rPr>
          <w:rFonts w:ascii="仿宋_GB2312" w:eastAsia="仿宋_GB2312" w:hint="eastAsia"/>
          <w:sz w:val="32"/>
          <w:szCs w:val="32"/>
        </w:rPr>
        <w:t>年统计抽样调查</w:t>
      </w:r>
      <w:r w:rsidR="00C614BB">
        <w:rPr>
          <w:rFonts w:ascii="仿宋_GB2312" w:eastAsia="仿宋_GB2312" w:hint="eastAsia"/>
          <w:sz w:val="32"/>
          <w:szCs w:val="32"/>
        </w:rPr>
        <w:t>项目</w:t>
      </w:r>
      <w:r>
        <w:rPr>
          <w:rFonts w:ascii="仿宋_GB2312" w:eastAsia="仿宋_GB2312" w:hint="eastAsia"/>
          <w:sz w:val="32"/>
          <w:szCs w:val="32"/>
        </w:rPr>
        <w:t>经费减少。</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sz w:val="32"/>
          <w:szCs w:val="32"/>
        </w:rPr>
        <w:t>、一般公共服务支出（类）统计信息事务（款）事业运行（项）：支出决算数为</w:t>
      </w:r>
      <w:r>
        <w:rPr>
          <w:rFonts w:ascii="仿宋_GB2312" w:eastAsia="仿宋_GB2312"/>
          <w:sz w:val="32"/>
          <w:szCs w:val="32"/>
        </w:rPr>
        <w:t>120.99</w:t>
      </w:r>
      <w:r>
        <w:rPr>
          <w:rFonts w:ascii="仿宋_GB2312" w:eastAsia="仿宋_GB2312"/>
          <w:sz w:val="32"/>
          <w:szCs w:val="32"/>
        </w:rPr>
        <w:t>万元，比上年决算减少</w:t>
      </w:r>
      <w:r>
        <w:rPr>
          <w:rFonts w:ascii="仿宋_GB2312" w:eastAsia="仿宋_GB2312"/>
          <w:sz w:val="32"/>
          <w:szCs w:val="32"/>
        </w:rPr>
        <w:t>1.73</w:t>
      </w:r>
      <w:r>
        <w:rPr>
          <w:rFonts w:ascii="仿宋_GB2312" w:eastAsia="仿宋_GB2312"/>
          <w:sz w:val="32"/>
          <w:szCs w:val="32"/>
        </w:rPr>
        <w:t>万元，下降</w:t>
      </w:r>
      <w:r>
        <w:rPr>
          <w:rFonts w:ascii="仿宋_GB2312" w:eastAsia="仿宋_GB2312"/>
          <w:sz w:val="32"/>
          <w:szCs w:val="32"/>
        </w:rPr>
        <w:t>1.41%</w:t>
      </w:r>
      <w:r>
        <w:rPr>
          <w:rFonts w:ascii="仿宋_GB2312" w:eastAsia="仿宋_GB2312"/>
          <w:sz w:val="32"/>
          <w:szCs w:val="32"/>
        </w:rPr>
        <w:t>，主要原因是：</w:t>
      </w:r>
      <w:r>
        <w:rPr>
          <w:rFonts w:ascii="仿宋_GB2312" w:eastAsia="仿宋_GB2312" w:hint="eastAsia"/>
          <w:sz w:val="32"/>
          <w:szCs w:val="32"/>
        </w:rPr>
        <w:t>单位本年</w:t>
      </w:r>
      <w:r w:rsidR="00C614BB">
        <w:rPr>
          <w:rFonts w:ascii="仿宋_GB2312" w:eastAsia="仿宋_GB2312" w:hint="eastAsia"/>
          <w:sz w:val="32"/>
          <w:szCs w:val="32"/>
        </w:rPr>
        <w:t>长聘人员减少，长聘人员工资福利补贴费用减少</w:t>
      </w:r>
      <w:r>
        <w:rPr>
          <w:rFonts w:ascii="仿宋_GB2312" w:eastAsia="仿宋_GB2312" w:hint="eastAsia"/>
          <w:sz w:val="32"/>
          <w:szCs w:val="32"/>
        </w:rPr>
        <w:t>。</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sz w:val="32"/>
          <w:szCs w:val="32"/>
        </w:rPr>
        <w:t>、一般公共服务支出（类）统计信息事务（款）其他统计信息事务支出（项）：支出决算数为</w:t>
      </w:r>
      <w:r>
        <w:rPr>
          <w:rFonts w:ascii="仿宋_GB2312" w:eastAsia="仿宋_GB2312"/>
          <w:sz w:val="32"/>
          <w:szCs w:val="32"/>
        </w:rPr>
        <w:t>0.00</w:t>
      </w:r>
      <w:r>
        <w:rPr>
          <w:rFonts w:ascii="仿宋_GB2312" w:eastAsia="仿宋_GB2312"/>
          <w:sz w:val="32"/>
          <w:szCs w:val="32"/>
        </w:rPr>
        <w:t>万元，比上年决算减少</w:t>
      </w:r>
      <w:r>
        <w:rPr>
          <w:rFonts w:ascii="仿宋_GB2312" w:eastAsia="仿宋_GB2312"/>
          <w:sz w:val="32"/>
          <w:szCs w:val="32"/>
        </w:rPr>
        <w:t>10.72</w:t>
      </w:r>
      <w:r>
        <w:rPr>
          <w:rFonts w:ascii="仿宋_GB2312" w:eastAsia="仿宋_GB2312"/>
          <w:sz w:val="32"/>
          <w:szCs w:val="32"/>
        </w:rPr>
        <w:t>万元，</w:t>
      </w:r>
      <w:r>
        <w:rPr>
          <w:rFonts w:ascii="仿宋_GB2312" w:eastAsia="仿宋_GB2312"/>
          <w:sz w:val="32"/>
          <w:szCs w:val="32"/>
        </w:rPr>
        <w:t>下降</w:t>
      </w:r>
      <w:r>
        <w:rPr>
          <w:rFonts w:ascii="仿宋_GB2312" w:eastAsia="仿宋_GB2312"/>
          <w:sz w:val="32"/>
          <w:szCs w:val="32"/>
        </w:rPr>
        <w:t>100.00%</w:t>
      </w:r>
      <w:r>
        <w:rPr>
          <w:rFonts w:ascii="仿宋_GB2312" w:eastAsia="仿宋_GB2312"/>
          <w:sz w:val="32"/>
          <w:szCs w:val="32"/>
        </w:rPr>
        <w:t>，主要原因是：</w:t>
      </w:r>
      <w:r w:rsidR="00C614BB">
        <w:rPr>
          <w:rFonts w:ascii="仿宋_GB2312" w:eastAsia="仿宋_GB2312" w:hint="eastAsia"/>
          <w:sz w:val="32"/>
          <w:szCs w:val="32"/>
        </w:rPr>
        <w:t>单位本年</w:t>
      </w:r>
      <w:r>
        <w:rPr>
          <w:rFonts w:ascii="仿宋_GB2312" w:eastAsia="仿宋_GB2312" w:hint="eastAsia"/>
          <w:sz w:val="32"/>
          <w:szCs w:val="32"/>
        </w:rPr>
        <w:t>住户调查</w:t>
      </w:r>
      <w:r w:rsidR="00C614BB">
        <w:rPr>
          <w:rFonts w:ascii="仿宋_GB2312" w:eastAsia="仿宋_GB2312" w:hint="eastAsia"/>
          <w:sz w:val="32"/>
          <w:szCs w:val="32"/>
        </w:rPr>
        <w:t>项目</w:t>
      </w:r>
      <w:r>
        <w:rPr>
          <w:rFonts w:ascii="仿宋_GB2312" w:eastAsia="仿宋_GB2312" w:hint="eastAsia"/>
          <w:sz w:val="32"/>
          <w:szCs w:val="32"/>
        </w:rPr>
        <w:t>经费减少。</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sz w:val="32"/>
          <w:szCs w:val="32"/>
        </w:rPr>
        <w:t>、社会保障和就业支出（类）行政事业单位养老支出（款）机关事业单位基本养老保险缴费支出（项）：支出决算数为</w:t>
      </w:r>
      <w:r>
        <w:rPr>
          <w:rFonts w:ascii="仿宋_GB2312" w:eastAsia="仿宋_GB2312"/>
          <w:sz w:val="32"/>
          <w:szCs w:val="32"/>
        </w:rPr>
        <w:t>38.45</w:t>
      </w:r>
      <w:r>
        <w:rPr>
          <w:rFonts w:ascii="仿宋_GB2312" w:eastAsia="仿宋_GB2312"/>
          <w:sz w:val="32"/>
          <w:szCs w:val="32"/>
        </w:rPr>
        <w:t>万元，比上年决算增加</w:t>
      </w:r>
      <w:r>
        <w:rPr>
          <w:rFonts w:ascii="仿宋_GB2312" w:eastAsia="仿宋_GB2312"/>
          <w:sz w:val="32"/>
          <w:szCs w:val="32"/>
        </w:rPr>
        <w:t>4.12</w:t>
      </w:r>
      <w:r>
        <w:rPr>
          <w:rFonts w:ascii="仿宋_GB2312" w:eastAsia="仿宋_GB2312"/>
          <w:sz w:val="32"/>
          <w:szCs w:val="32"/>
        </w:rPr>
        <w:t>万元，增长</w:t>
      </w:r>
      <w:r>
        <w:rPr>
          <w:rFonts w:ascii="仿宋_GB2312" w:eastAsia="仿宋_GB2312"/>
          <w:sz w:val="32"/>
          <w:szCs w:val="32"/>
        </w:rPr>
        <w:t>12.00%</w:t>
      </w:r>
      <w:r>
        <w:rPr>
          <w:rFonts w:ascii="仿宋_GB2312" w:eastAsia="仿宋_GB2312"/>
          <w:sz w:val="32"/>
          <w:szCs w:val="32"/>
        </w:rPr>
        <w:t>，主要原因是：</w:t>
      </w:r>
      <w:r>
        <w:rPr>
          <w:rFonts w:ascii="仿宋_GB2312" w:eastAsia="仿宋_GB2312" w:hint="eastAsia"/>
          <w:sz w:val="32"/>
          <w:szCs w:val="32"/>
        </w:rPr>
        <w:t>单位本年人员</w:t>
      </w:r>
      <w:r w:rsidR="00C614BB">
        <w:rPr>
          <w:rFonts w:ascii="仿宋_GB2312" w:eastAsia="仿宋_GB2312" w:hint="eastAsia"/>
          <w:sz w:val="32"/>
          <w:szCs w:val="32"/>
        </w:rPr>
        <w:t>增加</w:t>
      </w:r>
      <w:r>
        <w:rPr>
          <w:rFonts w:ascii="仿宋_GB2312" w:eastAsia="仿宋_GB2312" w:hint="eastAsia"/>
          <w:sz w:val="32"/>
          <w:szCs w:val="32"/>
        </w:rPr>
        <w:t>，</w:t>
      </w:r>
      <w:r w:rsidR="00C614BB">
        <w:rPr>
          <w:rFonts w:ascii="仿宋_GB2312" w:eastAsia="仿宋_GB2312" w:hint="eastAsia"/>
          <w:sz w:val="32"/>
          <w:szCs w:val="32"/>
        </w:rPr>
        <w:t>人员</w:t>
      </w:r>
      <w:r>
        <w:rPr>
          <w:rFonts w:ascii="仿宋_GB2312" w:eastAsia="仿宋_GB2312" w:hint="eastAsia"/>
          <w:sz w:val="32"/>
          <w:szCs w:val="32"/>
        </w:rPr>
        <w:t>养老保险缴费增加。</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sz w:val="32"/>
          <w:szCs w:val="32"/>
        </w:rPr>
        <w:t>、社会保障和就业支出（类）行政事业单位养老支出（款）机关事业单位职业年金缴费支出（项）：支出决算数为</w:t>
      </w:r>
      <w:r>
        <w:rPr>
          <w:rFonts w:ascii="仿宋_GB2312" w:eastAsia="仿宋_GB2312"/>
          <w:sz w:val="32"/>
          <w:szCs w:val="32"/>
        </w:rPr>
        <w:t>7.65</w:t>
      </w:r>
      <w:r>
        <w:rPr>
          <w:rFonts w:ascii="仿宋_GB2312" w:eastAsia="仿宋_GB2312"/>
          <w:sz w:val="32"/>
          <w:szCs w:val="32"/>
        </w:rPr>
        <w:t>万元，比上年决算增加</w:t>
      </w:r>
      <w:r>
        <w:rPr>
          <w:rFonts w:ascii="仿宋_GB2312" w:eastAsia="仿宋_GB2312"/>
          <w:sz w:val="32"/>
          <w:szCs w:val="32"/>
        </w:rPr>
        <w:t>0.11</w:t>
      </w:r>
      <w:r>
        <w:rPr>
          <w:rFonts w:ascii="仿宋_GB2312" w:eastAsia="仿宋_GB2312"/>
          <w:sz w:val="32"/>
          <w:szCs w:val="32"/>
        </w:rPr>
        <w:t>万元，增长</w:t>
      </w:r>
      <w:r>
        <w:rPr>
          <w:rFonts w:ascii="仿宋_GB2312" w:eastAsia="仿宋_GB2312"/>
          <w:sz w:val="32"/>
          <w:szCs w:val="32"/>
        </w:rPr>
        <w:t>1.46%</w:t>
      </w:r>
      <w:r>
        <w:rPr>
          <w:rFonts w:ascii="仿宋_GB2312" w:eastAsia="仿宋_GB2312"/>
          <w:sz w:val="32"/>
          <w:szCs w:val="32"/>
        </w:rPr>
        <w:t>，主要原因是：</w:t>
      </w:r>
      <w:r>
        <w:rPr>
          <w:rFonts w:ascii="仿宋_GB2312" w:eastAsia="仿宋_GB2312" w:hint="eastAsia"/>
          <w:sz w:val="32"/>
          <w:szCs w:val="32"/>
        </w:rPr>
        <w:t>单位本年退休人员</w:t>
      </w:r>
      <w:r w:rsidR="00C614BB">
        <w:rPr>
          <w:rFonts w:ascii="仿宋_GB2312" w:eastAsia="仿宋_GB2312" w:hint="eastAsia"/>
          <w:sz w:val="32"/>
          <w:szCs w:val="32"/>
        </w:rPr>
        <w:t>一次性</w:t>
      </w:r>
      <w:r>
        <w:rPr>
          <w:rFonts w:ascii="仿宋_GB2312" w:eastAsia="仿宋_GB2312" w:hint="eastAsia"/>
          <w:sz w:val="32"/>
          <w:szCs w:val="32"/>
        </w:rPr>
        <w:t>职业年金缴费增加。</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9</w:t>
      </w:r>
      <w:r>
        <w:rPr>
          <w:rFonts w:ascii="仿宋_GB2312" w:eastAsia="仿宋_GB2312"/>
          <w:sz w:val="32"/>
          <w:szCs w:val="32"/>
        </w:rPr>
        <w:t>、卫生健康</w:t>
      </w:r>
      <w:r>
        <w:rPr>
          <w:rFonts w:ascii="仿宋_GB2312" w:eastAsia="仿宋_GB2312"/>
          <w:sz w:val="32"/>
          <w:szCs w:val="32"/>
        </w:rPr>
        <w:t>支出（类）行政事业单位医疗（款）行政单位医疗（项）：支出决算数为</w:t>
      </w:r>
      <w:r>
        <w:rPr>
          <w:rFonts w:ascii="仿宋_GB2312" w:eastAsia="仿宋_GB2312"/>
          <w:sz w:val="32"/>
          <w:szCs w:val="32"/>
        </w:rPr>
        <w:t>12.54</w:t>
      </w:r>
      <w:r>
        <w:rPr>
          <w:rFonts w:ascii="仿宋_GB2312" w:eastAsia="仿宋_GB2312"/>
          <w:sz w:val="32"/>
          <w:szCs w:val="32"/>
        </w:rPr>
        <w:t>万元，比上年决算增加</w:t>
      </w:r>
      <w:r>
        <w:rPr>
          <w:rFonts w:ascii="仿宋_GB2312" w:eastAsia="仿宋_GB2312"/>
          <w:sz w:val="32"/>
          <w:szCs w:val="32"/>
        </w:rPr>
        <w:t>1.86</w:t>
      </w:r>
      <w:r>
        <w:rPr>
          <w:rFonts w:ascii="仿宋_GB2312" w:eastAsia="仿宋_GB2312"/>
          <w:sz w:val="32"/>
          <w:szCs w:val="32"/>
        </w:rPr>
        <w:t>万元，增长</w:t>
      </w:r>
      <w:r>
        <w:rPr>
          <w:rFonts w:ascii="仿宋_GB2312" w:eastAsia="仿宋_GB2312"/>
          <w:sz w:val="32"/>
          <w:szCs w:val="32"/>
        </w:rPr>
        <w:t>17.42%</w:t>
      </w:r>
      <w:r>
        <w:rPr>
          <w:rFonts w:ascii="仿宋_GB2312" w:eastAsia="仿宋_GB2312"/>
          <w:sz w:val="32"/>
          <w:szCs w:val="32"/>
        </w:rPr>
        <w:t>，主要原因是：</w:t>
      </w:r>
      <w:r w:rsidR="00C614BB">
        <w:rPr>
          <w:rFonts w:ascii="仿宋_GB2312" w:eastAsia="仿宋_GB2312" w:hint="eastAsia"/>
          <w:sz w:val="32"/>
          <w:szCs w:val="32"/>
        </w:rPr>
        <w:t>单位本年人员增加，人员医疗保险缴费增加</w:t>
      </w:r>
      <w:r>
        <w:rPr>
          <w:rFonts w:ascii="仿宋_GB2312" w:eastAsia="仿宋_GB2312" w:hint="eastAsia"/>
          <w:sz w:val="32"/>
          <w:szCs w:val="32"/>
        </w:rPr>
        <w:t>。</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10</w:t>
      </w:r>
      <w:r>
        <w:rPr>
          <w:rFonts w:ascii="仿宋_GB2312" w:eastAsia="仿宋_GB2312"/>
          <w:sz w:val="32"/>
          <w:szCs w:val="32"/>
        </w:rPr>
        <w:t>、卫生健康支出（类）行政事业单位医疗（款）事业单位医疗（项）：支出决算数为</w:t>
      </w:r>
      <w:r>
        <w:rPr>
          <w:rFonts w:ascii="仿宋_GB2312" w:eastAsia="仿宋_GB2312"/>
          <w:sz w:val="32"/>
          <w:szCs w:val="32"/>
        </w:rPr>
        <w:t>10.69</w:t>
      </w:r>
      <w:r>
        <w:rPr>
          <w:rFonts w:ascii="仿宋_GB2312" w:eastAsia="仿宋_GB2312"/>
          <w:sz w:val="32"/>
          <w:szCs w:val="32"/>
        </w:rPr>
        <w:t>万元，比上年决算增加</w:t>
      </w:r>
      <w:r>
        <w:rPr>
          <w:rFonts w:ascii="仿宋_GB2312" w:eastAsia="仿宋_GB2312"/>
          <w:sz w:val="32"/>
          <w:szCs w:val="32"/>
        </w:rPr>
        <w:t>1.24</w:t>
      </w:r>
      <w:r>
        <w:rPr>
          <w:rFonts w:ascii="仿宋_GB2312" w:eastAsia="仿宋_GB2312"/>
          <w:sz w:val="32"/>
          <w:szCs w:val="32"/>
        </w:rPr>
        <w:t>万元，增长</w:t>
      </w:r>
      <w:r>
        <w:rPr>
          <w:rFonts w:ascii="仿宋_GB2312" w:eastAsia="仿宋_GB2312"/>
          <w:sz w:val="32"/>
          <w:szCs w:val="32"/>
        </w:rPr>
        <w:t>13.12%</w:t>
      </w:r>
      <w:r>
        <w:rPr>
          <w:rFonts w:ascii="仿宋_GB2312" w:eastAsia="仿宋_GB2312"/>
          <w:sz w:val="32"/>
          <w:szCs w:val="32"/>
        </w:rPr>
        <w:t>，主要原因是：</w:t>
      </w:r>
      <w:r w:rsidR="00C614BB">
        <w:rPr>
          <w:rFonts w:ascii="仿宋_GB2312" w:eastAsia="仿宋_GB2312" w:hint="eastAsia"/>
          <w:sz w:val="32"/>
          <w:szCs w:val="32"/>
        </w:rPr>
        <w:t>单位本年人员增加，人员医疗保险缴费增加</w:t>
      </w:r>
      <w:r>
        <w:rPr>
          <w:rFonts w:ascii="仿宋_GB2312" w:eastAsia="仿宋_GB2312" w:hint="eastAsia"/>
          <w:sz w:val="32"/>
          <w:szCs w:val="32"/>
        </w:rPr>
        <w:t>。</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11</w:t>
      </w:r>
      <w:r>
        <w:rPr>
          <w:rFonts w:ascii="仿宋_GB2312" w:eastAsia="仿宋_GB2312"/>
          <w:sz w:val="32"/>
          <w:szCs w:val="32"/>
        </w:rPr>
        <w:t>、卫生健康支出（类）行政事业单位医疗（款）公务员医疗补助（项）：支出决算数为</w:t>
      </w:r>
      <w:r>
        <w:rPr>
          <w:rFonts w:ascii="仿宋_GB2312" w:eastAsia="仿宋_GB2312"/>
          <w:sz w:val="32"/>
          <w:szCs w:val="32"/>
        </w:rPr>
        <w:t>2.45</w:t>
      </w:r>
      <w:r>
        <w:rPr>
          <w:rFonts w:ascii="仿宋_GB2312" w:eastAsia="仿宋_GB2312"/>
          <w:sz w:val="32"/>
          <w:szCs w:val="32"/>
        </w:rPr>
        <w:t>万元，比上年决算增加</w:t>
      </w:r>
      <w:r>
        <w:rPr>
          <w:rFonts w:ascii="仿宋_GB2312" w:eastAsia="仿宋_GB2312"/>
          <w:sz w:val="32"/>
          <w:szCs w:val="32"/>
        </w:rPr>
        <w:lastRenderedPageBreak/>
        <w:t>0.34</w:t>
      </w:r>
      <w:r>
        <w:rPr>
          <w:rFonts w:ascii="仿宋_GB2312" w:eastAsia="仿宋_GB2312"/>
          <w:sz w:val="32"/>
          <w:szCs w:val="32"/>
        </w:rPr>
        <w:t>万元，增长</w:t>
      </w:r>
      <w:r>
        <w:rPr>
          <w:rFonts w:ascii="仿宋_GB2312" w:eastAsia="仿宋_GB2312"/>
          <w:sz w:val="32"/>
          <w:szCs w:val="32"/>
        </w:rPr>
        <w:t>16.11%</w:t>
      </w:r>
      <w:r>
        <w:rPr>
          <w:rFonts w:ascii="仿宋_GB2312" w:eastAsia="仿宋_GB2312"/>
          <w:sz w:val="32"/>
          <w:szCs w:val="32"/>
        </w:rPr>
        <w:t>，主要原因是：</w:t>
      </w:r>
      <w:r w:rsidR="00C614BB">
        <w:rPr>
          <w:rFonts w:ascii="仿宋_GB2312" w:eastAsia="仿宋_GB2312" w:hint="eastAsia"/>
          <w:sz w:val="32"/>
          <w:szCs w:val="32"/>
        </w:rPr>
        <w:t>单位本年人员增加，人员医疗保险缴费增加</w:t>
      </w:r>
      <w:r>
        <w:rPr>
          <w:rFonts w:ascii="仿宋_GB2312" w:eastAsia="仿宋_GB2312" w:hint="eastAsia"/>
          <w:sz w:val="32"/>
          <w:szCs w:val="32"/>
        </w:rPr>
        <w:t>。</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12</w:t>
      </w:r>
      <w:r>
        <w:rPr>
          <w:rFonts w:ascii="仿宋_GB2312" w:eastAsia="仿宋_GB2312"/>
          <w:sz w:val="32"/>
          <w:szCs w:val="32"/>
        </w:rPr>
        <w:t>、卫生健康支出（类）行政事业单位医疗（款）其他行政事业单位医疗支出（项）：支出决算数为</w:t>
      </w:r>
      <w:r>
        <w:rPr>
          <w:rFonts w:ascii="仿宋_GB2312" w:eastAsia="仿宋_GB2312"/>
          <w:sz w:val="32"/>
          <w:szCs w:val="32"/>
        </w:rPr>
        <w:t>0.14</w:t>
      </w:r>
      <w:r>
        <w:rPr>
          <w:rFonts w:ascii="仿宋_GB2312" w:eastAsia="仿宋_GB2312"/>
          <w:sz w:val="32"/>
          <w:szCs w:val="32"/>
        </w:rPr>
        <w:t>万元，比上年决算增加</w:t>
      </w:r>
      <w:r>
        <w:rPr>
          <w:rFonts w:ascii="仿宋_GB2312" w:eastAsia="仿宋_GB2312"/>
          <w:sz w:val="32"/>
          <w:szCs w:val="32"/>
        </w:rPr>
        <w:t>0.01</w:t>
      </w:r>
      <w:r>
        <w:rPr>
          <w:rFonts w:ascii="仿宋_GB2312" w:eastAsia="仿宋_GB2312"/>
          <w:sz w:val="32"/>
          <w:szCs w:val="32"/>
        </w:rPr>
        <w:t>万元，增长</w:t>
      </w:r>
      <w:r>
        <w:rPr>
          <w:rFonts w:ascii="仿宋_GB2312" w:eastAsia="仿宋_GB2312"/>
          <w:sz w:val="32"/>
          <w:szCs w:val="32"/>
        </w:rPr>
        <w:t>7.69%</w:t>
      </w:r>
      <w:r>
        <w:rPr>
          <w:rFonts w:ascii="仿宋_GB2312" w:eastAsia="仿宋_GB2312"/>
          <w:sz w:val="32"/>
          <w:szCs w:val="32"/>
        </w:rPr>
        <w:t>，主要原因是：</w:t>
      </w:r>
      <w:r w:rsidR="00C614BB">
        <w:rPr>
          <w:rFonts w:ascii="仿宋_GB2312" w:eastAsia="仿宋_GB2312" w:hint="eastAsia"/>
          <w:sz w:val="32"/>
          <w:szCs w:val="32"/>
        </w:rPr>
        <w:t>单位本年人员增加，人员医疗保险缴费增加</w:t>
      </w:r>
      <w:r>
        <w:rPr>
          <w:rFonts w:ascii="仿宋_GB2312" w:eastAsia="仿宋_GB2312" w:hint="eastAsia"/>
          <w:sz w:val="32"/>
          <w:szCs w:val="32"/>
        </w:rPr>
        <w:t>。</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13</w:t>
      </w:r>
      <w:r>
        <w:rPr>
          <w:rFonts w:ascii="仿宋_GB2312" w:eastAsia="仿宋_GB2312"/>
          <w:sz w:val="32"/>
          <w:szCs w:val="32"/>
        </w:rPr>
        <w:t>、住房保障支出（类）住房改革支出（款）住房公积金（项）：支出决算数为</w:t>
      </w:r>
      <w:r>
        <w:rPr>
          <w:rFonts w:ascii="仿宋_GB2312" w:eastAsia="仿宋_GB2312"/>
          <w:sz w:val="32"/>
          <w:szCs w:val="32"/>
        </w:rPr>
        <w:t>29.11</w:t>
      </w:r>
      <w:r>
        <w:rPr>
          <w:rFonts w:ascii="仿宋_GB2312" w:eastAsia="仿宋_GB2312"/>
          <w:sz w:val="32"/>
          <w:szCs w:val="32"/>
        </w:rPr>
        <w:t>万元，比上年决算增加</w:t>
      </w:r>
      <w:r>
        <w:rPr>
          <w:rFonts w:ascii="仿宋_GB2312" w:eastAsia="仿宋_GB2312"/>
          <w:sz w:val="32"/>
          <w:szCs w:val="32"/>
        </w:rPr>
        <w:t>3.12</w:t>
      </w:r>
      <w:r>
        <w:rPr>
          <w:rFonts w:ascii="仿宋_GB2312" w:eastAsia="仿宋_GB2312"/>
          <w:sz w:val="32"/>
          <w:szCs w:val="32"/>
        </w:rPr>
        <w:t>万元，增长</w:t>
      </w:r>
      <w:r>
        <w:rPr>
          <w:rFonts w:ascii="仿宋_GB2312" w:eastAsia="仿宋_GB2312"/>
          <w:sz w:val="32"/>
          <w:szCs w:val="32"/>
        </w:rPr>
        <w:t>12.00%</w:t>
      </w:r>
      <w:r>
        <w:rPr>
          <w:rFonts w:ascii="仿宋_GB2312" w:eastAsia="仿宋_GB2312"/>
          <w:sz w:val="32"/>
          <w:szCs w:val="32"/>
        </w:rPr>
        <w:t>，主要原因是：</w:t>
      </w:r>
      <w:r w:rsidR="00C614BB">
        <w:rPr>
          <w:rFonts w:ascii="仿宋_GB2312" w:eastAsia="仿宋_GB2312" w:hint="eastAsia"/>
          <w:sz w:val="32"/>
          <w:szCs w:val="32"/>
        </w:rPr>
        <w:t>单位本年人员增加，人员公积金缴费增加</w:t>
      </w:r>
      <w:r>
        <w:rPr>
          <w:rFonts w:ascii="仿宋_GB2312" w:eastAsia="仿宋_GB2312" w:hint="eastAsia"/>
          <w:sz w:val="32"/>
          <w:szCs w:val="32"/>
        </w:rPr>
        <w:t>。</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14</w:t>
      </w:r>
      <w:r>
        <w:rPr>
          <w:rFonts w:ascii="仿宋_GB2312" w:eastAsia="仿宋_GB2312"/>
          <w:sz w:val="32"/>
          <w:szCs w:val="32"/>
        </w:rPr>
        <w:t>、其他支出（类）其他支出（款）其他支出（项）：支出决算数为</w:t>
      </w:r>
      <w:r>
        <w:rPr>
          <w:rFonts w:ascii="仿宋_GB2312" w:eastAsia="仿宋_GB2312"/>
          <w:sz w:val="32"/>
          <w:szCs w:val="32"/>
        </w:rPr>
        <w:t>0.0</w:t>
      </w:r>
      <w:r>
        <w:rPr>
          <w:rFonts w:ascii="仿宋_GB2312" w:eastAsia="仿宋_GB2312"/>
          <w:sz w:val="32"/>
          <w:szCs w:val="32"/>
        </w:rPr>
        <w:t>0</w:t>
      </w:r>
      <w:r>
        <w:rPr>
          <w:rFonts w:ascii="仿宋_GB2312" w:eastAsia="仿宋_GB2312"/>
          <w:sz w:val="32"/>
          <w:szCs w:val="32"/>
        </w:rPr>
        <w:t>万元，比上年决算减少</w:t>
      </w:r>
      <w:r>
        <w:rPr>
          <w:rFonts w:ascii="仿宋_GB2312" w:eastAsia="仿宋_GB2312"/>
          <w:sz w:val="32"/>
          <w:szCs w:val="32"/>
        </w:rPr>
        <w:t>6.19</w:t>
      </w:r>
      <w:r>
        <w:rPr>
          <w:rFonts w:ascii="仿宋_GB2312" w:eastAsia="仿宋_GB2312"/>
          <w:sz w:val="32"/>
          <w:szCs w:val="32"/>
        </w:rPr>
        <w:t>万元，下降</w:t>
      </w:r>
      <w:r>
        <w:rPr>
          <w:rFonts w:ascii="仿宋_GB2312" w:eastAsia="仿宋_GB2312"/>
          <w:sz w:val="32"/>
          <w:szCs w:val="32"/>
        </w:rPr>
        <w:t>100.00%</w:t>
      </w:r>
      <w:r>
        <w:rPr>
          <w:rFonts w:ascii="仿宋_GB2312" w:eastAsia="仿宋_GB2312"/>
          <w:sz w:val="32"/>
          <w:szCs w:val="32"/>
        </w:rPr>
        <w:t>，主要原因是：</w:t>
      </w:r>
      <w:r w:rsidR="00C614BB">
        <w:rPr>
          <w:rFonts w:ascii="仿宋_GB2312" w:eastAsia="仿宋_GB2312" w:hint="eastAsia"/>
          <w:sz w:val="32"/>
          <w:szCs w:val="32"/>
        </w:rPr>
        <w:t>单位</w:t>
      </w:r>
      <w:r>
        <w:rPr>
          <w:rFonts w:ascii="仿宋_GB2312" w:eastAsia="仿宋_GB2312" w:hint="eastAsia"/>
          <w:sz w:val="32"/>
          <w:szCs w:val="32"/>
        </w:rPr>
        <w:t>“为民办实事”社区工作经费较上年减少。</w:t>
      </w:r>
    </w:p>
    <w:p w:rsidR="008A7E41" w:rsidRDefault="00D8661F">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年度一般公共预算财政拨款基本支出</w:t>
      </w:r>
      <w:r>
        <w:rPr>
          <w:rFonts w:ascii="仿宋_GB2312" w:eastAsia="仿宋_GB2312"/>
          <w:sz w:val="32"/>
          <w:szCs w:val="32"/>
        </w:rPr>
        <w:t>411.55</w:t>
      </w:r>
      <w:r>
        <w:rPr>
          <w:rFonts w:ascii="仿宋_GB2312" w:eastAsia="仿宋_GB2312"/>
          <w:sz w:val="32"/>
          <w:szCs w:val="32"/>
        </w:rPr>
        <w:t>万元，其中：人员经费</w:t>
      </w:r>
      <w:r>
        <w:rPr>
          <w:rFonts w:ascii="仿宋_GB2312" w:eastAsia="仿宋_GB2312"/>
          <w:sz w:val="32"/>
          <w:szCs w:val="32"/>
        </w:rPr>
        <w:t>396.47</w:t>
      </w:r>
      <w:r>
        <w:rPr>
          <w:rFonts w:ascii="仿宋_GB2312" w:eastAsia="仿宋_GB2312"/>
          <w:sz w:val="32"/>
          <w:szCs w:val="32"/>
        </w:rPr>
        <w:t>万元，包括：基本工资、津贴补贴、奖金、机关事业单位基本养老保险缴费、职业年金缴费、职工基本医疗保险缴费、公务员医疗补助缴费、其他社会保障缴费、住房公积金、医疗费、退休费、抚恤金、生活补助和奖励金。</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公用经费</w:t>
      </w:r>
      <w:r>
        <w:rPr>
          <w:rFonts w:ascii="仿宋_GB2312" w:eastAsia="仿宋_GB2312"/>
          <w:sz w:val="32"/>
          <w:szCs w:val="32"/>
        </w:rPr>
        <w:t>15.08</w:t>
      </w:r>
      <w:r>
        <w:rPr>
          <w:rFonts w:ascii="仿宋_GB2312" w:eastAsia="仿宋_GB2312"/>
          <w:sz w:val="32"/>
          <w:szCs w:val="32"/>
        </w:rPr>
        <w:t>万元，包括：办公费、印刷费、咨询费、手续费、邮电费、物</w:t>
      </w:r>
      <w:r>
        <w:rPr>
          <w:rFonts w:ascii="仿宋_GB2312" w:eastAsia="仿宋_GB2312"/>
          <w:sz w:val="32"/>
          <w:szCs w:val="32"/>
        </w:rPr>
        <w:t>业管理费、差旅费、公务用车运行维护费、其他交通费用和办公设备购置。</w:t>
      </w:r>
    </w:p>
    <w:p w:rsidR="008A7E41" w:rsidRDefault="00D8661F">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rsidR="008A7E41" w:rsidRDefault="00D8661F">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rsidR="008A7E41" w:rsidRDefault="00D8661F">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lastRenderedPageBreak/>
        <w:t>2024</w:t>
      </w:r>
      <w:r>
        <w:rPr>
          <w:rFonts w:ascii="仿宋_GB2312" w:eastAsia="仿宋_GB2312"/>
          <w:sz w:val="32"/>
          <w:szCs w:val="32"/>
        </w:rPr>
        <w:t>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w:t>
      </w:r>
      <w:r>
        <w:rPr>
          <w:rFonts w:ascii="仿宋_GB2312" w:eastAsia="仿宋_GB2312"/>
          <w:sz w:val="32"/>
          <w:szCs w:val="32"/>
        </w:rPr>
        <w:t>4.79</w:t>
      </w:r>
      <w:r>
        <w:rPr>
          <w:rFonts w:ascii="仿宋_GB2312" w:eastAsia="仿宋_GB2312"/>
          <w:sz w:val="32"/>
          <w:szCs w:val="32"/>
        </w:rPr>
        <w:t>万元，比上年增加</w:t>
      </w:r>
      <w:r>
        <w:rPr>
          <w:rFonts w:ascii="仿宋_GB2312" w:eastAsia="仿宋_GB2312"/>
          <w:sz w:val="32"/>
          <w:szCs w:val="32"/>
        </w:rPr>
        <w:t>0.46</w:t>
      </w:r>
      <w:r>
        <w:rPr>
          <w:rFonts w:ascii="仿宋_GB2312" w:eastAsia="仿宋_GB2312"/>
          <w:sz w:val="32"/>
          <w:szCs w:val="32"/>
        </w:rPr>
        <w:t>万元，增长</w:t>
      </w:r>
      <w:r>
        <w:rPr>
          <w:rFonts w:ascii="仿宋_GB2312" w:eastAsia="仿宋_GB2312"/>
          <w:sz w:val="32"/>
          <w:szCs w:val="32"/>
        </w:rPr>
        <w:t>10.62%</w:t>
      </w:r>
      <w:r>
        <w:rPr>
          <w:rFonts w:ascii="仿宋_GB2312" w:eastAsia="仿宋_GB2312"/>
          <w:sz w:val="32"/>
          <w:szCs w:val="32"/>
        </w:rPr>
        <w:t>，主要原因是：</w:t>
      </w:r>
      <w:r>
        <w:rPr>
          <w:rFonts w:ascii="仿宋_GB2312" w:eastAsia="仿宋_GB2312" w:hint="eastAsia"/>
          <w:sz w:val="32"/>
          <w:szCs w:val="32"/>
        </w:rPr>
        <w:t>我单位本年</w:t>
      </w:r>
      <w:r>
        <w:rPr>
          <w:rFonts w:ascii="仿宋_GB2312" w:eastAsia="仿宋_GB2312"/>
          <w:sz w:val="32"/>
          <w:szCs w:val="32"/>
        </w:rPr>
        <w:t>第五次全国经济普查，用车</w:t>
      </w:r>
      <w:r>
        <w:rPr>
          <w:rFonts w:ascii="仿宋_GB2312" w:eastAsia="仿宋_GB2312" w:hint="eastAsia"/>
          <w:sz w:val="32"/>
          <w:szCs w:val="32"/>
        </w:rPr>
        <w:t>次数增加，</w:t>
      </w:r>
      <w:r w:rsidR="00C614BB">
        <w:rPr>
          <w:rFonts w:ascii="仿宋_GB2312" w:eastAsia="仿宋_GB2312" w:hint="eastAsia"/>
          <w:sz w:val="32"/>
          <w:szCs w:val="32"/>
        </w:rPr>
        <w:t>车辆燃油费、保险费增加</w:t>
      </w:r>
      <w:r>
        <w:rPr>
          <w:rFonts w:ascii="仿宋_GB2312" w:eastAsia="仿宋_GB2312"/>
          <w:sz w:val="32"/>
          <w:szCs w:val="32"/>
        </w:rPr>
        <w:t>。其中：因公出国（境）费支出</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0.00%</w:t>
      </w:r>
      <w:r>
        <w:rPr>
          <w:rFonts w:ascii="仿宋_GB2312" w:eastAsia="仿宋_GB2312"/>
          <w:sz w:val="32"/>
          <w:szCs w:val="32"/>
        </w:rPr>
        <w:t>，与上年相比无变化，主要原因是：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因公出国（境）费；公务用车购置及运行维护费支出</w:t>
      </w:r>
      <w:r>
        <w:rPr>
          <w:rFonts w:ascii="仿宋_GB2312" w:eastAsia="仿宋_GB2312"/>
          <w:sz w:val="32"/>
          <w:szCs w:val="32"/>
        </w:rPr>
        <w:t>4.79</w:t>
      </w:r>
      <w:r>
        <w:rPr>
          <w:rFonts w:ascii="仿宋_GB2312" w:eastAsia="仿宋_GB2312"/>
          <w:sz w:val="32"/>
          <w:szCs w:val="32"/>
        </w:rPr>
        <w:t>万元，占</w:t>
      </w:r>
      <w:r>
        <w:rPr>
          <w:rFonts w:ascii="仿宋_GB2312" w:eastAsia="仿宋_GB2312"/>
          <w:sz w:val="32"/>
          <w:szCs w:val="32"/>
        </w:rPr>
        <w:t>100.00%</w:t>
      </w:r>
      <w:r>
        <w:rPr>
          <w:rFonts w:ascii="仿宋_GB2312" w:eastAsia="仿宋_GB2312"/>
          <w:sz w:val="32"/>
          <w:szCs w:val="32"/>
        </w:rPr>
        <w:t>，比上年增加</w:t>
      </w:r>
      <w:r>
        <w:rPr>
          <w:rFonts w:ascii="仿宋_GB2312" w:eastAsia="仿宋_GB2312"/>
          <w:sz w:val="32"/>
          <w:szCs w:val="32"/>
        </w:rPr>
        <w:t>0.46</w:t>
      </w:r>
      <w:r>
        <w:rPr>
          <w:rFonts w:ascii="仿宋_GB2312" w:eastAsia="仿宋_GB2312"/>
          <w:sz w:val="32"/>
          <w:szCs w:val="32"/>
        </w:rPr>
        <w:t>万元，增长</w:t>
      </w:r>
      <w:r>
        <w:rPr>
          <w:rFonts w:ascii="仿宋_GB2312" w:eastAsia="仿宋_GB2312"/>
          <w:sz w:val="32"/>
          <w:szCs w:val="32"/>
        </w:rPr>
        <w:t>10.62%</w:t>
      </w:r>
      <w:r>
        <w:rPr>
          <w:rFonts w:ascii="仿宋_GB2312" w:eastAsia="仿宋_GB2312"/>
          <w:sz w:val="32"/>
          <w:szCs w:val="32"/>
        </w:rPr>
        <w:t>，主要原因是：</w:t>
      </w:r>
      <w:r w:rsidR="00C614BB">
        <w:rPr>
          <w:rFonts w:ascii="仿宋_GB2312" w:eastAsia="仿宋_GB2312" w:hint="eastAsia"/>
          <w:sz w:val="32"/>
          <w:szCs w:val="32"/>
        </w:rPr>
        <w:t>我单位本年</w:t>
      </w:r>
      <w:r w:rsidR="00C614BB">
        <w:rPr>
          <w:rFonts w:ascii="仿宋_GB2312" w:eastAsia="仿宋_GB2312"/>
          <w:sz w:val="32"/>
          <w:szCs w:val="32"/>
        </w:rPr>
        <w:t>第五次全国经济普查，用车</w:t>
      </w:r>
      <w:r w:rsidR="00C614BB">
        <w:rPr>
          <w:rFonts w:ascii="仿宋_GB2312" w:eastAsia="仿宋_GB2312" w:hint="eastAsia"/>
          <w:sz w:val="32"/>
          <w:szCs w:val="32"/>
        </w:rPr>
        <w:t>次数增加，车辆燃油费、保险费增加</w:t>
      </w:r>
      <w:r>
        <w:rPr>
          <w:rFonts w:ascii="仿宋_GB2312" w:eastAsia="仿宋_GB2312"/>
          <w:sz w:val="32"/>
          <w:szCs w:val="32"/>
        </w:rPr>
        <w:t>；公务接待费支出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，与上年相比无变化，</w:t>
      </w:r>
      <w:r>
        <w:rPr>
          <w:rFonts w:ascii="仿宋_GB2312" w:eastAsia="仿宋_GB2312"/>
          <w:sz w:val="32"/>
          <w:szCs w:val="32"/>
        </w:rPr>
        <w:t>主要原因是：</w:t>
      </w:r>
      <w:r>
        <w:rPr>
          <w:rFonts w:ascii="仿宋_GB2312" w:eastAsia="仿宋_GB2312" w:hint="eastAsia"/>
          <w:sz w:val="32"/>
          <w:szCs w:val="32"/>
        </w:rPr>
        <w:t>我单位上年度与本年度均无</w:t>
      </w:r>
      <w:r>
        <w:rPr>
          <w:rFonts w:ascii="仿宋_GB2312" w:eastAsia="仿宋_GB2312"/>
          <w:sz w:val="32"/>
          <w:szCs w:val="32"/>
        </w:rPr>
        <w:t>公务接待费。</w:t>
      </w:r>
    </w:p>
    <w:p w:rsidR="008A7E41" w:rsidRDefault="00D8661F">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因公出国（境）费支出</w:t>
      </w:r>
      <w:r>
        <w:rPr>
          <w:rFonts w:ascii="仿宋_GB2312" w:eastAsia="仿宋_GB2312"/>
          <w:sz w:val="32"/>
          <w:szCs w:val="32"/>
        </w:rPr>
        <w:t>0.00</w:t>
      </w:r>
      <w:r>
        <w:rPr>
          <w:rFonts w:ascii="仿宋_GB2312" w:eastAsia="仿宋_GB2312"/>
          <w:sz w:val="32"/>
          <w:szCs w:val="32"/>
        </w:rPr>
        <w:t>万元，开支内容包括</w:t>
      </w:r>
      <w:r>
        <w:rPr>
          <w:rFonts w:ascii="仿宋_GB2312" w:eastAsia="仿宋_GB2312" w:hint="eastAsia"/>
          <w:sz w:val="32"/>
          <w:szCs w:val="32"/>
        </w:rPr>
        <w:t>单位本年无</w:t>
      </w:r>
      <w:r>
        <w:rPr>
          <w:rFonts w:ascii="仿宋_GB2312" w:eastAsia="仿宋_GB2312"/>
          <w:sz w:val="32"/>
          <w:szCs w:val="32"/>
        </w:rPr>
        <w:t>因公出国（境）费。单位全年安排的因公出国（境）团组</w:t>
      </w:r>
      <w:r>
        <w:rPr>
          <w:rFonts w:ascii="仿宋_GB2312" w:eastAsia="仿宋_GB2312"/>
          <w:sz w:val="32"/>
          <w:szCs w:val="32"/>
        </w:rPr>
        <w:t>0</w:t>
      </w:r>
      <w:r>
        <w:rPr>
          <w:rFonts w:ascii="仿宋_GB2312" w:eastAsia="仿宋_GB2312"/>
          <w:sz w:val="32"/>
          <w:szCs w:val="32"/>
        </w:rPr>
        <w:t>个，因公出国（境）</w:t>
      </w:r>
      <w:r>
        <w:rPr>
          <w:rFonts w:ascii="仿宋_GB2312" w:eastAsia="仿宋_GB2312"/>
          <w:sz w:val="32"/>
          <w:szCs w:val="32"/>
        </w:rPr>
        <w:t>0</w:t>
      </w:r>
      <w:r>
        <w:rPr>
          <w:rFonts w:ascii="仿宋_GB2312" w:eastAsia="仿宋_GB2312"/>
          <w:sz w:val="32"/>
          <w:szCs w:val="32"/>
        </w:rPr>
        <w:t>人次。</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公务用车购置及运行维护费</w:t>
      </w:r>
      <w:r>
        <w:rPr>
          <w:rFonts w:ascii="仿宋_GB2312" w:eastAsia="仿宋_GB2312"/>
          <w:sz w:val="32"/>
          <w:szCs w:val="32"/>
        </w:rPr>
        <w:t>4.79</w:t>
      </w:r>
      <w:r>
        <w:rPr>
          <w:rFonts w:ascii="仿宋_GB2312" w:eastAsia="仿宋_GB2312"/>
          <w:sz w:val="32"/>
          <w:szCs w:val="32"/>
        </w:rPr>
        <w:t>万元，其中：公务用车购置费</w:t>
      </w:r>
      <w:r>
        <w:rPr>
          <w:rFonts w:ascii="仿宋_GB2312" w:eastAsia="仿宋_GB2312"/>
          <w:sz w:val="32"/>
          <w:szCs w:val="32"/>
        </w:rPr>
        <w:t>0.00</w:t>
      </w:r>
      <w:r>
        <w:rPr>
          <w:rFonts w:ascii="仿宋_GB2312" w:eastAsia="仿宋_GB2312"/>
          <w:sz w:val="32"/>
          <w:szCs w:val="32"/>
        </w:rPr>
        <w:t>万元，公务用车运行维护费</w:t>
      </w:r>
      <w:r>
        <w:rPr>
          <w:rFonts w:ascii="仿宋_GB2312" w:eastAsia="仿宋_GB2312"/>
          <w:sz w:val="32"/>
          <w:szCs w:val="32"/>
        </w:rPr>
        <w:t>4.79</w:t>
      </w:r>
      <w:r>
        <w:rPr>
          <w:rFonts w:ascii="仿宋_GB2312" w:eastAsia="仿宋_GB2312"/>
          <w:sz w:val="32"/>
          <w:szCs w:val="32"/>
        </w:rPr>
        <w:t>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w:t>
      </w:r>
      <w:r>
        <w:rPr>
          <w:rFonts w:ascii="仿宋_GB2312" w:eastAsia="仿宋_GB2312"/>
          <w:sz w:val="32"/>
          <w:szCs w:val="32"/>
        </w:rPr>
        <w:t>0</w:t>
      </w:r>
      <w:r>
        <w:rPr>
          <w:rFonts w:ascii="仿宋_GB2312" w:eastAsia="仿宋_GB2312"/>
          <w:sz w:val="32"/>
          <w:szCs w:val="32"/>
        </w:rPr>
        <w:t>辆，公务用车保有量</w:t>
      </w:r>
      <w:r>
        <w:rPr>
          <w:rFonts w:ascii="仿宋_GB2312" w:eastAsia="仿宋_GB2312"/>
          <w:sz w:val="32"/>
          <w:szCs w:val="32"/>
        </w:rPr>
        <w:t>2</w:t>
      </w:r>
      <w:r>
        <w:rPr>
          <w:rFonts w:ascii="仿宋_GB2312" w:eastAsia="仿宋_GB2312"/>
          <w:sz w:val="32"/>
          <w:szCs w:val="32"/>
        </w:rPr>
        <w:t>辆。国有资产占用情况中固定资产车辆</w:t>
      </w:r>
      <w:r>
        <w:rPr>
          <w:rFonts w:ascii="仿宋_GB2312" w:eastAsia="仿宋_GB2312"/>
          <w:sz w:val="32"/>
          <w:szCs w:val="32"/>
        </w:rPr>
        <w:t>2</w:t>
      </w:r>
      <w:r>
        <w:rPr>
          <w:rFonts w:ascii="仿宋_GB2312" w:eastAsia="仿宋_GB2312"/>
          <w:sz w:val="32"/>
          <w:szCs w:val="32"/>
        </w:rPr>
        <w:t>辆，与公务用车保有量差异原因是：</w:t>
      </w:r>
      <w:r>
        <w:rPr>
          <w:rFonts w:ascii="仿宋_GB2312" w:eastAsia="仿宋_GB2312" w:hint="eastAsia"/>
          <w:sz w:val="32"/>
          <w:szCs w:val="32"/>
        </w:rPr>
        <w:t>本单位固定资产车辆与公务用</w:t>
      </w:r>
      <w:r>
        <w:rPr>
          <w:rFonts w:ascii="仿宋_GB2312" w:eastAsia="仿宋_GB2312" w:hint="eastAsia"/>
          <w:sz w:val="32"/>
          <w:szCs w:val="32"/>
        </w:rPr>
        <w:t>车保有量一致无差异</w:t>
      </w:r>
      <w:r>
        <w:rPr>
          <w:rFonts w:ascii="仿宋_GB2312" w:eastAsia="仿宋_GB2312"/>
          <w:sz w:val="32"/>
          <w:szCs w:val="32"/>
        </w:rPr>
        <w:t>。</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公务接待费</w:t>
      </w:r>
      <w:r>
        <w:rPr>
          <w:rFonts w:ascii="仿宋_GB2312" w:eastAsia="仿宋_GB2312"/>
          <w:sz w:val="32"/>
          <w:szCs w:val="32"/>
        </w:rPr>
        <w:t>0.00</w:t>
      </w:r>
      <w:r>
        <w:rPr>
          <w:rFonts w:ascii="仿宋_GB2312" w:eastAsia="仿宋_GB2312"/>
          <w:sz w:val="32"/>
          <w:szCs w:val="32"/>
        </w:rPr>
        <w:t>万元，开支内容包括</w:t>
      </w:r>
      <w:r>
        <w:rPr>
          <w:rFonts w:ascii="仿宋_GB2312" w:eastAsia="仿宋_GB2312" w:hint="eastAsia"/>
          <w:sz w:val="32"/>
          <w:szCs w:val="32"/>
        </w:rPr>
        <w:t>单位本年无</w:t>
      </w:r>
      <w:r>
        <w:rPr>
          <w:rFonts w:ascii="仿宋_GB2312" w:eastAsia="仿宋_GB2312"/>
          <w:sz w:val="32"/>
          <w:szCs w:val="32"/>
        </w:rPr>
        <w:t>公务接待费。单位全年安排的国内公务接待</w:t>
      </w:r>
      <w:r>
        <w:rPr>
          <w:rFonts w:ascii="仿宋_GB2312" w:eastAsia="仿宋_GB2312"/>
          <w:sz w:val="32"/>
          <w:szCs w:val="32"/>
        </w:rPr>
        <w:t>0</w:t>
      </w:r>
      <w:r>
        <w:rPr>
          <w:rFonts w:ascii="仿宋_GB2312" w:eastAsia="仿宋_GB2312"/>
          <w:sz w:val="32"/>
          <w:szCs w:val="32"/>
        </w:rPr>
        <w:t>批次，</w:t>
      </w:r>
      <w:r>
        <w:rPr>
          <w:rFonts w:ascii="仿宋_GB2312" w:eastAsia="仿宋_GB2312"/>
          <w:sz w:val="32"/>
          <w:szCs w:val="32"/>
        </w:rPr>
        <w:t>0</w:t>
      </w:r>
      <w:r>
        <w:rPr>
          <w:rFonts w:ascii="仿宋_GB2312" w:eastAsia="仿宋_GB2312"/>
          <w:sz w:val="32"/>
          <w:szCs w:val="32"/>
        </w:rPr>
        <w:t>人次。</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w:t>
      </w:r>
      <w:r>
        <w:rPr>
          <w:rFonts w:ascii="仿宋_GB2312" w:eastAsia="仿宋_GB2312"/>
          <w:sz w:val="32"/>
          <w:szCs w:val="32"/>
        </w:rPr>
        <w:t>5.20</w:t>
      </w:r>
      <w:r>
        <w:rPr>
          <w:rFonts w:ascii="仿宋_GB2312" w:eastAsia="仿宋_GB2312"/>
          <w:sz w:val="32"/>
          <w:szCs w:val="32"/>
        </w:rPr>
        <w:t>万元，决算数</w:t>
      </w:r>
      <w:r>
        <w:rPr>
          <w:rFonts w:ascii="仿宋_GB2312" w:eastAsia="仿宋_GB2312"/>
          <w:sz w:val="32"/>
          <w:szCs w:val="32"/>
        </w:rPr>
        <w:t>4.79</w:t>
      </w:r>
      <w:r>
        <w:rPr>
          <w:rFonts w:ascii="仿宋_GB2312" w:eastAsia="仿宋_GB2312"/>
          <w:sz w:val="32"/>
          <w:szCs w:val="32"/>
        </w:rPr>
        <w:t>万元，预决算差异率</w:t>
      </w:r>
      <w:r>
        <w:rPr>
          <w:rFonts w:ascii="仿宋_GB2312" w:eastAsia="仿宋_GB2312"/>
          <w:sz w:val="32"/>
          <w:szCs w:val="32"/>
        </w:rPr>
        <w:t>-7.88%</w:t>
      </w:r>
      <w:r>
        <w:rPr>
          <w:rFonts w:ascii="仿宋_GB2312" w:eastAsia="仿宋_GB2312"/>
          <w:sz w:val="32"/>
          <w:szCs w:val="32"/>
        </w:rPr>
        <w:t>，主要原因是：</w:t>
      </w:r>
      <w:r w:rsidR="00C614BB">
        <w:rPr>
          <w:rFonts w:ascii="仿宋_GB2312" w:eastAsia="仿宋_GB2312" w:hint="eastAsia"/>
          <w:sz w:val="32"/>
          <w:szCs w:val="32"/>
        </w:rPr>
        <w:t>较预算减少</w:t>
      </w:r>
      <w:r>
        <w:rPr>
          <w:rFonts w:ascii="仿宋_GB2312" w:eastAsia="仿宋_GB2312"/>
          <w:sz w:val="32"/>
          <w:szCs w:val="32"/>
        </w:rPr>
        <w:t>车辆</w:t>
      </w:r>
      <w:r w:rsidR="004D48F4">
        <w:rPr>
          <w:rFonts w:ascii="仿宋_GB2312" w:eastAsia="仿宋_GB2312" w:hint="eastAsia"/>
          <w:sz w:val="32"/>
          <w:szCs w:val="32"/>
        </w:rPr>
        <w:t>运行费、保养费等经费</w:t>
      </w:r>
      <w:r>
        <w:rPr>
          <w:rFonts w:ascii="仿宋_GB2312" w:eastAsia="仿宋_GB2312"/>
          <w:sz w:val="32"/>
          <w:szCs w:val="32"/>
        </w:rPr>
        <w:t>。其中：因公出国（境）费全年预算数</w:t>
      </w:r>
      <w:r>
        <w:rPr>
          <w:rFonts w:ascii="仿宋_GB2312" w:eastAsia="仿宋_GB2312"/>
          <w:sz w:val="32"/>
          <w:szCs w:val="32"/>
        </w:rPr>
        <w:t>0.00</w:t>
      </w:r>
      <w:r>
        <w:rPr>
          <w:rFonts w:ascii="仿宋_GB2312" w:eastAsia="仿宋_GB2312"/>
          <w:sz w:val="32"/>
          <w:szCs w:val="32"/>
        </w:rPr>
        <w:t>万元，决算数</w:t>
      </w:r>
      <w:r>
        <w:rPr>
          <w:rFonts w:ascii="仿宋_GB2312" w:eastAsia="仿宋_GB2312"/>
          <w:sz w:val="32"/>
          <w:szCs w:val="32"/>
        </w:rPr>
        <w:t>0.00</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w:t>
      </w:r>
      <w:r>
        <w:rPr>
          <w:rFonts w:ascii="仿宋_GB2312" w:eastAsia="仿宋_GB2312"/>
          <w:sz w:val="32"/>
          <w:szCs w:val="32"/>
        </w:rPr>
        <w:t>0.00</w:t>
      </w:r>
      <w:r>
        <w:rPr>
          <w:rFonts w:ascii="仿宋_GB2312" w:eastAsia="仿宋_GB2312"/>
          <w:sz w:val="32"/>
          <w:szCs w:val="32"/>
        </w:rPr>
        <w:t>万元，决算数</w:t>
      </w:r>
      <w:r>
        <w:rPr>
          <w:rFonts w:ascii="仿宋_GB2312" w:eastAsia="仿宋_GB2312"/>
          <w:sz w:val="32"/>
          <w:szCs w:val="32"/>
        </w:rPr>
        <w:t>0.00</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w:t>
      </w:r>
      <w:r>
        <w:rPr>
          <w:rFonts w:ascii="仿宋_GB2312" w:eastAsia="仿宋_GB2312"/>
          <w:sz w:val="32"/>
          <w:szCs w:val="32"/>
        </w:rPr>
        <w:t>5.20</w:t>
      </w:r>
      <w:r>
        <w:rPr>
          <w:rFonts w:ascii="仿宋_GB2312" w:eastAsia="仿宋_GB2312"/>
          <w:sz w:val="32"/>
          <w:szCs w:val="32"/>
        </w:rPr>
        <w:t>万</w:t>
      </w:r>
      <w:r>
        <w:rPr>
          <w:rFonts w:ascii="仿宋_GB2312" w:eastAsia="仿宋_GB2312"/>
          <w:sz w:val="32"/>
          <w:szCs w:val="32"/>
        </w:rPr>
        <w:lastRenderedPageBreak/>
        <w:t>元，决算数</w:t>
      </w:r>
      <w:r>
        <w:rPr>
          <w:rFonts w:ascii="仿宋_GB2312" w:eastAsia="仿宋_GB2312"/>
          <w:sz w:val="32"/>
          <w:szCs w:val="32"/>
        </w:rPr>
        <w:t>4.79</w:t>
      </w:r>
      <w:r>
        <w:rPr>
          <w:rFonts w:ascii="仿宋_GB2312" w:eastAsia="仿宋_GB2312"/>
          <w:sz w:val="32"/>
          <w:szCs w:val="32"/>
        </w:rPr>
        <w:t>万元，预决算差异率</w:t>
      </w:r>
      <w:r>
        <w:rPr>
          <w:rFonts w:ascii="仿宋_GB2312" w:eastAsia="仿宋_GB2312"/>
          <w:sz w:val="32"/>
          <w:szCs w:val="32"/>
        </w:rPr>
        <w:t>-7.88%</w:t>
      </w:r>
      <w:r>
        <w:rPr>
          <w:rFonts w:ascii="仿宋_GB2312" w:eastAsia="仿宋_GB2312"/>
          <w:sz w:val="32"/>
          <w:szCs w:val="32"/>
        </w:rPr>
        <w:t>，主要原因是：</w:t>
      </w:r>
      <w:r w:rsidR="004D48F4">
        <w:rPr>
          <w:rFonts w:ascii="仿宋_GB2312" w:eastAsia="仿宋_GB2312" w:hint="eastAsia"/>
          <w:sz w:val="32"/>
          <w:szCs w:val="32"/>
        </w:rPr>
        <w:t>较预算减少</w:t>
      </w:r>
      <w:r w:rsidR="004D48F4">
        <w:rPr>
          <w:rFonts w:ascii="仿宋_GB2312" w:eastAsia="仿宋_GB2312"/>
          <w:sz w:val="32"/>
          <w:szCs w:val="32"/>
        </w:rPr>
        <w:t>车辆</w:t>
      </w:r>
      <w:r w:rsidR="004D48F4">
        <w:rPr>
          <w:rFonts w:ascii="仿宋_GB2312" w:eastAsia="仿宋_GB2312" w:hint="eastAsia"/>
          <w:sz w:val="32"/>
          <w:szCs w:val="32"/>
        </w:rPr>
        <w:t>运行费、保养费等经费</w:t>
      </w:r>
      <w:r>
        <w:rPr>
          <w:rFonts w:ascii="仿宋_GB2312" w:eastAsia="仿宋_GB2312"/>
          <w:sz w:val="32"/>
          <w:szCs w:val="32"/>
        </w:rPr>
        <w:t>；公务接待费全年预算数</w:t>
      </w:r>
      <w:r>
        <w:rPr>
          <w:rFonts w:ascii="仿宋_GB2312" w:eastAsia="仿宋_GB2312"/>
          <w:sz w:val="32"/>
          <w:szCs w:val="32"/>
        </w:rPr>
        <w:t>0.00</w:t>
      </w:r>
      <w:r>
        <w:rPr>
          <w:rFonts w:ascii="仿宋_GB2312" w:eastAsia="仿宋_GB2312"/>
          <w:sz w:val="32"/>
          <w:szCs w:val="32"/>
        </w:rPr>
        <w:t>万元，决算数</w:t>
      </w:r>
      <w:r>
        <w:rPr>
          <w:rFonts w:ascii="仿宋_GB2312" w:eastAsia="仿宋_GB2312"/>
          <w:sz w:val="32"/>
          <w:szCs w:val="32"/>
        </w:rPr>
        <w:t>0.00</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rsidR="008A7E41" w:rsidRDefault="00D8661F">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rsidR="008A7E41" w:rsidRDefault="00D8661F">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年度昌吉市统计局单位（行政单位和参照公务员</w:t>
      </w:r>
      <w:r>
        <w:rPr>
          <w:rFonts w:ascii="仿宋_GB2312" w:eastAsia="仿宋_GB2312"/>
          <w:sz w:val="32"/>
          <w:szCs w:val="32"/>
        </w:rPr>
        <w:t>法管理事业单位）机关运行经费支出</w:t>
      </w:r>
      <w:r>
        <w:rPr>
          <w:rFonts w:ascii="仿宋_GB2312" w:eastAsia="仿宋_GB2312"/>
          <w:sz w:val="32"/>
          <w:szCs w:val="32"/>
        </w:rPr>
        <w:t>15.08</w:t>
      </w:r>
      <w:r>
        <w:rPr>
          <w:rFonts w:ascii="仿宋_GB2312" w:eastAsia="仿宋_GB2312"/>
          <w:sz w:val="32"/>
          <w:szCs w:val="32"/>
        </w:rPr>
        <w:t>万元，比上年增加</w:t>
      </w:r>
      <w:r>
        <w:rPr>
          <w:rFonts w:ascii="仿宋_GB2312" w:eastAsia="仿宋_GB2312"/>
          <w:sz w:val="32"/>
          <w:szCs w:val="32"/>
        </w:rPr>
        <w:t>0.85</w:t>
      </w:r>
      <w:r>
        <w:rPr>
          <w:rFonts w:ascii="仿宋_GB2312" w:eastAsia="仿宋_GB2312"/>
          <w:sz w:val="32"/>
          <w:szCs w:val="32"/>
        </w:rPr>
        <w:t>万元，增长</w:t>
      </w:r>
      <w:r>
        <w:rPr>
          <w:rFonts w:ascii="仿宋_GB2312" w:eastAsia="仿宋_GB2312"/>
          <w:sz w:val="32"/>
          <w:szCs w:val="32"/>
        </w:rPr>
        <w:t>5.97%</w:t>
      </w:r>
      <w:r>
        <w:rPr>
          <w:rFonts w:ascii="仿宋_GB2312" w:eastAsia="仿宋_GB2312"/>
          <w:sz w:val="32"/>
          <w:szCs w:val="32"/>
        </w:rPr>
        <w:t>，主要原因是：</w:t>
      </w:r>
      <w:r>
        <w:rPr>
          <w:rFonts w:ascii="仿宋_GB2312" w:eastAsia="仿宋_GB2312" w:hint="eastAsia"/>
          <w:sz w:val="32"/>
          <w:szCs w:val="32"/>
        </w:rPr>
        <w:t>单位本年办公设备购置较上年增加。</w:t>
      </w:r>
    </w:p>
    <w:p w:rsidR="008A7E41" w:rsidRDefault="00D8661F">
      <w:pPr>
        <w:widowControl/>
        <w:ind w:firstLineChars="200" w:firstLine="643"/>
        <w:jc w:val="left"/>
        <w:outlineLvl w:val="2"/>
        <w:rPr>
          <w:rFonts w:ascii="黑体" w:eastAsia="黑体"/>
          <w:sz w:val="32"/>
          <w:szCs w:val="32"/>
        </w:rPr>
      </w:pPr>
      <w:r>
        <w:rPr>
          <w:rFonts w:ascii="黑体" w:eastAsia="黑体"/>
          <w:b/>
          <w:sz w:val="32"/>
          <w:szCs w:val="32"/>
        </w:rPr>
        <w:t>（二）政府采购情况</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年度政府采购支出总额</w:t>
      </w:r>
      <w:r>
        <w:rPr>
          <w:rFonts w:ascii="仿宋_GB2312" w:eastAsia="仿宋_GB2312"/>
          <w:sz w:val="32"/>
          <w:szCs w:val="32"/>
        </w:rPr>
        <w:t>11.66</w:t>
      </w:r>
      <w:r>
        <w:rPr>
          <w:rFonts w:ascii="仿宋_GB2312" w:eastAsia="仿宋_GB2312"/>
          <w:sz w:val="32"/>
          <w:szCs w:val="32"/>
        </w:rPr>
        <w:t>万元，其中：政府采购货物支出</w:t>
      </w:r>
      <w:r>
        <w:rPr>
          <w:rFonts w:ascii="仿宋_GB2312" w:eastAsia="仿宋_GB2312"/>
          <w:sz w:val="32"/>
          <w:szCs w:val="32"/>
        </w:rPr>
        <w:t>2.88</w:t>
      </w:r>
      <w:r>
        <w:rPr>
          <w:rFonts w:ascii="仿宋_GB2312" w:eastAsia="仿宋_GB2312"/>
          <w:sz w:val="32"/>
          <w:szCs w:val="32"/>
        </w:rPr>
        <w:t>万元、政府采购工程支出</w:t>
      </w:r>
      <w:r>
        <w:rPr>
          <w:rFonts w:ascii="仿宋_GB2312" w:eastAsia="仿宋_GB2312"/>
          <w:sz w:val="32"/>
          <w:szCs w:val="32"/>
        </w:rPr>
        <w:t>0.00</w:t>
      </w:r>
      <w:r>
        <w:rPr>
          <w:rFonts w:ascii="仿宋_GB2312" w:eastAsia="仿宋_GB2312"/>
          <w:sz w:val="32"/>
          <w:szCs w:val="32"/>
        </w:rPr>
        <w:t>万元、政府采购服务支出</w:t>
      </w:r>
      <w:r>
        <w:rPr>
          <w:rFonts w:ascii="仿宋_GB2312" w:eastAsia="仿宋_GB2312"/>
          <w:sz w:val="32"/>
          <w:szCs w:val="32"/>
        </w:rPr>
        <w:t>8.78</w:t>
      </w:r>
      <w:r>
        <w:rPr>
          <w:rFonts w:ascii="仿宋_GB2312" w:eastAsia="仿宋_GB2312"/>
          <w:sz w:val="32"/>
          <w:szCs w:val="32"/>
        </w:rPr>
        <w:t>万元。</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授予中小企业合同金额</w:t>
      </w:r>
      <w:r>
        <w:rPr>
          <w:rFonts w:ascii="仿宋_GB2312" w:eastAsia="仿宋_GB2312"/>
          <w:sz w:val="32"/>
          <w:szCs w:val="32"/>
        </w:rPr>
        <w:t>11.66</w:t>
      </w:r>
      <w:r>
        <w:rPr>
          <w:rFonts w:ascii="仿宋_GB2312" w:eastAsia="仿宋_GB2312"/>
          <w:sz w:val="32"/>
          <w:szCs w:val="32"/>
        </w:rPr>
        <w:t>万元，占政府采购支出总额的</w:t>
      </w:r>
      <w:r>
        <w:rPr>
          <w:rFonts w:ascii="仿宋_GB2312" w:eastAsia="仿宋_GB2312"/>
          <w:sz w:val="32"/>
          <w:szCs w:val="32"/>
        </w:rPr>
        <w:t>100.00%</w:t>
      </w:r>
      <w:r>
        <w:rPr>
          <w:rFonts w:ascii="仿宋_GB2312" w:eastAsia="仿宋_GB2312"/>
          <w:sz w:val="32"/>
          <w:szCs w:val="32"/>
        </w:rPr>
        <w:t>，其中：授予小微企业合同金额</w:t>
      </w:r>
      <w:r>
        <w:rPr>
          <w:rFonts w:ascii="仿宋_GB2312" w:eastAsia="仿宋_GB2312"/>
          <w:sz w:val="32"/>
          <w:szCs w:val="32"/>
        </w:rPr>
        <w:t>10.66</w:t>
      </w:r>
      <w:r>
        <w:rPr>
          <w:rFonts w:ascii="仿宋_GB2312" w:eastAsia="仿宋_GB2312"/>
          <w:sz w:val="32"/>
          <w:szCs w:val="32"/>
        </w:rPr>
        <w:t>万元，占政府采购支出总额的</w:t>
      </w:r>
      <w:r>
        <w:rPr>
          <w:rFonts w:ascii="仿宋_GB2312" w:eastAsia="仿宋_GB2312"/>
          <w:sz w:val="32"/>
          <w:szCs w:val="32"/>
        </w:rPr>
        <w:t>91.42%</w:t>
      </w:r>
      <w:r>
        <w:rPr>
          <w:rFonts w:ascii="仿宋_GB2312" w:eastAsia="仿宋_GB2312"/>
          <w:sz w:val="32"/>
          <w:szCs w:val="32"/>
        </w:rPr>
        <w:t>。</w:t>
      </w:r>
    </w:p>
    <w:p w:rsidR="008A7E41" w:rsidRDefault="00D8661F">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0.00</w:t>
      </w:r>
      <w:r>
        <w:rPr>
          <w:rFonts w:ascii="仿宋_GB2312" w:eastAsia="仿宋_GB2312"/>
          <w:sz w:val="32"/>
          <w:szCs w:val="32"/>
        </w:rPr>
        <w:t>平方米，价值</w:t>
      </w:r>
      <w:r>
        <w:rPr>
          <w:rFonts w:ascii="仿宋_GB2312" w:eastAsia="仿宋_GB2312"/>
          <w:sz w:val="32"/>
          <w:szCs w:val="32"/>
        </w:rPr>
        <w:t>0.00</w:t>
      </w:r>
      <w:r>
        <w:rPr>
          <w:rFonts w:ascii="仿宋_GB2312" w:eastAsia="仿宋_GB2312"/>
          <w:sz w:val="32"/>
          <w:szCs w:val="32"/>
        </w:rPr>
        <w:t>万元。车辆</w:t>
      </w:r>
      <w:r>
        <w:rPr>
          <w:rFonts w:ascii="仿宋_GB2312" w:eastAsia="仿宋_GB2312"/>
          <w:sz w:val="32"/>
          <w:szCs w:val="32"/>
        </w:rPr>
        <w:t>2</w:t>
      </w:r>
      <w:r>
        <w:rPr>
          <w:rFonts w:ascii="仿宋_GB2312" w:eastAsia="仿宋_GB2312"/>
          <w:sz w:val="32"/>
          <w:szCs w:val="32"/>
        </w:rPr>
        <w:t>辆，价值</w:t>
      </w:r>
      <w:r>
        <w:rPr>
          <w:rFonts w:ascii="仿宋_GB2312" w:eastAsia="仿宋_GB2312"/>
          <w:sz w:val="32"/>
          <w:szCs w:val="32"/>
        </w:rPr>
        <w:t>32.33</w:t>
      </w:r>
      <w:r>
        <w:rPr>
          <w:rFonts w:ascii="仿宋_GB2312" w:eastAsia="仿宋_GB2312"/>
          <w:sz w:val="32"/>
          <w:szCs w:val="32"/>
        </w:rPr>
        <w:t>万元，其中：副部（省）级及以上领导用车</w:t>
      </w:r>
      <w:r>
        <w:rPr>
          <w:rFonts w:ascii="仿宋_GB2312" w:eastAsia="仿宋_GB2312"/>
          <w:sz w:val="32"/>
          <w:szCs w:val="32"/>
        </w:rPr>
        <w:t>0</w:t>
      </w:r>
      <w:r>
        <w:rPr>
          <w:rFonts w:ascii="仿宋_GB2312" w:eastAsia="仿宋_GB2312"/>
          <w:sz w:val="32"/>
          <w:szCs w:val="32"/>
        </w:rPr>
        <w:t>辆、主要负责人用车</w:t>
      </w:r>
      <w:r>
        <w:rPr>
          <w:rFonts w:ascii="仿宋_GB2312" w:eastAsia="仿宋_GB2312"/>
          <w:sz w:val="32"/>
          <w:szCs w:val="32"/>
        </w:rPr>
        <w:t>0</w:t>
      </w:r>
      <w:r>
        <w:rPr>
          <w:rFonts w:ascii="仿宋_GB2312" w:eastAsia="仿宋_GB2312"/>
          <w:sz w:val="32"/>
          <w:szCs w:val="32"/>
        </w:rPr>
        <w:t>辆、机要通信用车</w:t>
      </w:r>
      <w:r>
        <w:rPr>
          <w:rFonts w:ascii="仿宋_GB2312" w:eastAsia="仿宋_GB2312"/>
          <w:sz w:val="32"/>
          <w:szCs w:val="32"/>
        </w:rPr>
        <w:t>0</w:t>
      </w:r>
      <w:r>
        <w:rPr>
          <w:rFonts w:ascii="仿宋_GB2312" w:eastAsia="仿宋_GB2312"/>
          <w:sz w:val="32"/>
          <w:szCs w:val="32"/>
        </w:rPr>
        <w:t>辆、应急保障用车</w:t>
      </w:r>
      <w:r>
        <w:rPr>
          <w:rFonts w:ascii="仿宋_GB2312" w:eastAsia="仿宋_GB2312"/>
          <w:sz w:val="32"/>
          <w:szCs w:val="32"/>
        </w:rPr>
        <w:t>0</w:t>
      </w:r>
      <w:r>
        <w:rPr>
          <w:rFonts w:ascii="仿宋_GB2312" w:eastAsia="仿宋_GB2312"/>
          <w:sz w:val="32"/>
          <w:szCs w:val="32"/>
        </w:rPr>
        <w:t>辆、执法执勤用车</w:t>
      </w:r>
      <w:r>
        <w:rPr>
          <w:rFonts w:ascii="仿宋_GB2312" w:eastAsia="仿宋_GB2312"/>
          <w:sz w:val="32"/>
          <w:szCs w:val="32"/>
        </w:rPr>
        <w:t>0</w:t>
      </w:r>
      <w:r>
        <w:rPr>
          <w:rFonts w:ascii="仿宋_GB2312" w:eastAsia="仿宋_GB2312"/>
          <w:sz w:val="32"/>
          <w:szCs w:val="32"/>
        </w:rPr>
        <w:t>辆、特种专业技术用车</w:t>
      </w:r>
      <w:r>
        <w:rPr>
          <w:rFonts w:ascii="仿宋_GB2312" w:eastAsia="仿宋_GB2312"/>
          <w:sz w:val="32"/>
          <w:szCs w:val="32"/>
        </w:rPr>
        <w:t>0</w:t>
      </w:r>
      <w:r>
        <w:rPr>
          <w:rFonts w:ascii="仿宋_GB2312" w:eastAsia="仿宋_GB2312"/>
          <w:sz w:val="32"/>
          <w:szCs w:val="32"/>
        </w:rPr>
        <w:t>辆、离退休干部服务用车</w:t>
      </w:r>
      <w:r>
        <w:rPr>
          <w:rFonts w:ascii="仿宋_GB2312" w:eastAsia="仿宋_GB2312"/>
          <w:sz w:val="32"/>
          <w:szCs w:val="32"/>
        </w:rPr>
        <w:t>0</w:t>
      </w:r>
      <w:r>
        <w:rPr>
          <w:rFonts w:ascii="仿宋_GB2312" w:eastAsia="仿宋_GB2312"/>
          <w:sz w:val="32"/>
          <w:szCs w:val="32"/>
        </w:rPr>
        <w:t>辆、其他用车</w:t>
      </w:r>
      <w:r>
        <w:rPr>
          <w:rFonts w:ascii="仿宋_GB2312" w:eastAsia="仿宋_GB2312"/>
          <w:sz w:val="32"/>
          <w:szCs w:val="32"/>
        </w:rPr>
        <w:t>2</w:t>
      </w:r>
      <w:r>
        <w:rPr>
          <w:rFonts w:ascii="仿宋_GB2312" w:eastAsia="仿宋_GB2312"/>
          <w:sz w:val="32"/>
          <w:szCs w:val="32"/>
        </w:rPr>
        <w:t>辆，其他用车主要是：</w:t>
      </w:r>
      <w:r>
        <w:rPr>
          <w:rFonts w:ascii="仿宋_GB2312" w:eastAsia="仿宋_GB2312" w:hint="eastAsia"/>
          <w:sz w:val="32"/>
          <w:szCs w:val="32"/>
        </w:rPr>
        <w:t>业务</w:t>
      </w:r>
      <w:r>
        <w:rPr>
          <w:rFonts w:ascii="仿宋_GB2312" w:eastAsia="仿宋_GB2312"/>
          <w:sz w:val="32"/>
          <w:szCs w:val="32"/>
        </w:rPr>
        <w:t>用车</w:t>
      </w:r>
      <w:r>
        <w:rPr>
          <w:rFonts w:ascii="仿宋_GB2312" w:eastAsia="仿宋_GB2312"/>
          <w:sz w:val="32"/>
          <w:szCs w:val="32"/>
        </w:rPr>
        <w:t>;</w:t>
      </w:r>
      <w:r>
        <w:rPr>
          <w:rFonts w:ascii="仿宋_GB2312" w:eastAsia="仿宋_GB2312"/>
          <w:sz w:val="32"/>
          <w:szCs w:val="32"/>
        </w:rPr>
        <w:t>单价</w:t>
      </w:r>
      <w:r>
        <w:rPr>
          <w:rFonts w:ascii="仿宋_GB2312" w:eastAsia="仿宋_GB2312"/>
          <w:sz w:val="32"/>
          <w:szCs w:val="32"/>
        </w:rPr>
        <w:t>100</w:t>
      </w:r>
      <w:r>
        <w:rPr>
          <w:rFonts w:ascii="仿宋_GB2312" w:eastAsia="仿宋_GB2312"/>
          <w:sz w:val="32"/>
          <w:szCs w:val="32"/>
        </w:rPr>
        <w:t>万元（含）以上设备（不含车辆）</w:t>
      </w:r>
      <w:r>
        <w:rPr>
          <w:rFonts w:ascii="仿宋_GB2312" w:eastAsia="仿宋_GB2312"/>
          <w:sz w:val="32"/>
          <w:szCs w:val="32"/>
        </w:rPr>
        <w:t>0</w:t>
      </w:r>
      <w:r>
        <w:rPr>
          <w:rFonts w:ascii="仿宋_GB2312" w:eastAsia="仿宋_GB2312"/>
          <w:sz w:val="32"/>
          <w:szCs w:val="32"/>
        </w:rPr>
        <w:t>台（套）。</w:t>
      </w:r>
    </w:p>
    <w:p w:rsidR="008A7E41" w:rsidRDefault="00D8661F">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根据预算绩效管理要求，本单位</w:t>
      </w:r>
      <w:r>
        <w:rPr>
          <w:rFonts w:ascii="仿宋_GB2312" w:eastAsia="仿宋_GB2312"/>
          <w:sz w:val="32"/>
          <w:szCs w:val="32"/>
        </w:rPr>
        <w:t>2024</w:t>
      </w:r>
      <w:r>
        <w:rPr>
          <w:rFonts w:ascii="仿宋_GB2312" w:eastAsia="仿宋_GB2312"/>
          <w:sz w:val="32"/>
          <w:szCs w:val="32"/>
        </w:rPr>
        <w:t>年度预算绩效管理形成整体支出绩效自评表</w:t>
      </w:r>
      <w:r>
        <w:rPr>
          <w:rFonts w:ascii="仿宋_GB2312" w:eastAsia="仿宋_GB2312"/>
          <w:sz w:val="32"/>
          <w:szCs w:val="32"/>
        </w:rPr>
        <w:t>1</w:t>
      </w:r>
      <w:r>
        <w:rPr>
          <w:rFonts w:ascii="仿宋_GB2312" w:eastAsia="仿宋_GB2312"/>
          <w:sz w:val="32"/>
          <w:szCs w:val="32"/>
        </w:rPr>
        <w:t>个，全年预算总额</w:t>
      </w:r>
      <w:r>
        <w:rPr>
          <w:rFonts w:ascii="仿宋_GB2312" w:eastAsia="仿宋_GB2312" w:hint="eastAsia"/>
          <w:sz w:val="32"/>
          <w:szCs w:val="32"/>
        </w:rPr>
        <w:t>676.38</w:t>
      </w:r>
      <w:r>
        <w:rPr>
          <w:rFonts w:ascii="仿宋_GB2312" w:eastAsia="仿宋_GB2312"/>
          <w:sz w:val="32"/>
          <w:szCs w:val="32"/>
        </w:rPr>
        <w:t>万元，实际执行总额</w:t>
      </w:r>
      <w:r>
        <w:rPr>
          <w:rFonts w:ascii="仿宋_GB2312" w:eastAsia="仿宋_GB2312" w:hint="eastAsia"/>
          <w:sz w:val="32"/>
          <w:szCs w:val="32"/>
        </w:rPr>
        <w:t>676.38</w:t>
      </w:r>
      <w:r>
        <w:rPr>
          <w:rFonts w:ascii="仿宋_GB2312" w:eastAsia="仿宋_GB2312"/>
          <w:sz w:val="32"/>
          <w:szCs w:val="32"/>
        </w:rPr>
        <w:t>万元</w:t>
      </w:r>
      <w:r>
        <w:rPr>
          <w:rFonts w:ascii="仿宋_GB2312" w:eastAsia="仿宋_GB2312"/>
          <w:sz w:val="32"/>
          <w:szCs w:val="32"/>
        </w:rPr>
        <w:t>；预算绩效评价项目</w:t>
      </w:r>
      <w:r>
        <w:rPr>
          <w:rFonts w:ascii="仿宋_GB2312" w:eastAsia="仿宋_GB2312" w:hint="eastAsia"/>
          <w:sz w:val="32"/>
          <w:szCs w:val="32"/>
        </w:rPr>
        <w:t>3</w:t>
      </w:r>
      <w:r>
        <w:rPr>
          <w:rFonts w:ascii="仿宋_GB2312" w:eastAsia="仿宋_GB2312"/>
          <w:sz w:val="32"/>
          <w:szCs w:val="32"/>
        </w:rPr>
        <w:t>个，全年预算数</w:t>
      </w:r>
      <w:r>
        <w:rPr>
          <w:rFonts w:ascii="仿宋_GB2312" w:eastAsia="仿宋_GB2312" w:hint="eastAsia"/>
          <w:sz w:val="32"/>
          <w:szCs w:val="32"/>
        </w:rPr>
        <w:t>39.54</w:t>
      </w:r>
      <w:r>
        <w:rPr>
          <w:rFonts w:ascii="仿宋_GB2312" w:eastAsia="仿宋_GB2312"/>
          <w:sz w:val="32"/>
          <w:szCs w:val="32"/>
        </w:rPr>
        <w:t>万元，全年执行数</w:t>
      </w:r>
      <w:r>
        <w:rPr>
          <w:rFonts w:ascii="仿宋_GB2312" w:eastAsia="仿宋_GB2312" w:hint="eastAsia"/>
          <w:sz w:val="32"/>
          <w:szCs w:val="32"/>
        </w:rPr>
        <w:t>39.54</w:t>
      </w:r>
      <w:r>
        <w:rPr>
          <w:rFonts w:ascii="仿宋_GB2312" w:eastAsia="仿宋_GB2312"/>
          <w:sz w:val="32"/>
          <w:szCs w:val="32"/>
        </w:rPr>
        <w:t>万元。预算绩效管理取得的成效：一是资金使用效益有所提升。通过强化项目绩效目标</w:t>
      </w:r>
      <w:r>
        <w:rPr>
          <w:rFonts w:ascii="仿宋_GB2312" w:eastAsia="仿宋_GB2312"/>
          <w:sz w:val="32"/>
          <w:szCs w:val="32"/>
        </w:rPr>
        <w:lastRenderedPageBreak/>
        <w:t>设定、过程监控和结果运用，优化资源配置，减少预算执行随意性和盲目性。资金到位及时，支出进度合理可控，有效保障了项目顺利开展；二是项目规范化与责任意识持续增强。明确项目负责人绩效管理责任，通过强化项目事前、事中、事后闭环管理，及时发现并纠正部分项目可能存在的偏差。通过绩效评价结果、预算安排，促进各科室更加注重项目策划的科学性、管理的精细化和成果的有效性。发现的问题及</w:t>
      </w:r>
      <w:r>
        <w:rPr>
          <w:rFonts w:ascii="仿宋_GB2312" w:eastAsia="仿宋_GB2312"/>
          <w:sz w:val="32"/>
          <w:szCs w:val="32"/>
        </w:rPr>
        <w:t>原因：</w:t>
      </w:r>
      <w:r>
        <w:rPr>
          <w:rFonts w:ascii="仿宋_GB2312" w:eastAsia="仿宋_GB2312" w:hint="eastAsia"/>
          <w:sz w:val="32"/>
          <w:szCs w:val="32"/>
        </w:rPr>
        <w:t>一是绩效目标设定科学性有待加强，部分目标未紧密结合单位职能与年度核心任务，存在量化程度不足、衡量标准模糊等问题，难以精准指引工作开展；二是预算编制与业务工作衔接不够充分，预算安排未完全匹配业务优先级，易导致资源配置与实际需求脱节，影响资金使用效益。</w:t>
      </w:r>
      <w:r>
        <w:rPr>
          <w:rFonts w:ascii="仿宋_GB2312" w:eastAsia="仿宋_GB2312"/>
          <w:sz w:val="32"/>
          <w:szCs w:val="32"/>
        </w:rPr>
        <w:t>下一步改进措施：一是加强培训学习，提升全员绩效管理意识和能力，提高绩效目标理解能力，目标设置更科学；二是加强与业务部门沟通交流，财务科室提前介入了解业务计划，确保预算精准对应业务需求。具体附部门整体支出绩效自评表，项目支出绩效自评表和部门评价报告。</w:t>
      </w:r>
    </w:p>
    <w:p w:rsidR="008A7E41" w:rsidRDefault="00D8661F">
      <w:pPr>
        <w:jc w:val="center"/>
        <w:rPr>
          <w:rFonts w:ascii="宋体" w:eastAsia="宋体" w:hAnsi="宋体" w:cs="宋体"/>
          <w:b/>
          <w:bCs/>
          <w:sz w:val="28"/>
          <w:szCs w:val="28"/>
        </w:rPr>
      </w:pPr>
      <w:r>
        <w:rPr>
          <w:rFonts w:ascii="宋体" w:eastAsia="宋体" w:hAnsi="宋体" w:cs="宋体" w:hint="eastAsia"/>
          <w:b/>
          <w:bCs/>
          <w:sz w:val="28"/>
          <w:szCs w:val="28"/>
        </w:rPr>
        <w:t>部门（单</w:t>
      </w:r>
      <w:r>
        <w:rPr>
          <w:rFonts w:ascii="宋体" w:eastAsia="宋体" w:hAnsi="宋体" w:cs="宋体" w:hint="eastAsia"/>
          <w:b/>
          <w:bCs/>
          <w:sz w:val="28"/>
          <w:szCs w:val="28"/>
        </w:rPr>
        <w:t>位）整体支出绩效目标自评表</w:t>
      </w:r>
    </w:p>
    <w:p w:rsidR="008A7E41" w:rsidRDefault="00D8661F">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9935" w:type="dxa"/>
        <w:tblInd w:w="-621" w:type="dxa"/>
        <w:tblLayout w:type="fixed"/>
        <w:tblLook w:val="04A0"/>
      </w:tblPr>
      <w:tblGrid>
        <w:gridCol w:w="993"/>
        <w:gridCol w:w="1417"/>
        <w:gridCol w:w="1418"/>
        <w:gridCol w:w="1242"/>
        <w:gridCol w:w="1417"/>
        <w:gridCol w:w="1134"/>
        <w:gridCol w:w="1310"/>
        <w:gridCol w:w="720"/>
        <w:gridCol w:w="284"/>
      </w:tblGrid>
      <w:tr w:rsidR="008A7E41">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昌吉市统计局</w:t>
            </w:r>
          </w:p>
        </w:tc>
        <w:tc>
          <w:tcPr>
            <w:tcW w:w="284" w:type="dxa"/>
            <w:tcBorders>
              <w:top w:val="nil"/>
              <w:left w:val="nil"/>
              <w:bottom w:val="nil"/>
              <w:right w:val="nil"/>
            </w:tcBorders>
            <w:noWrap/>
            <w:vAlign w:val="center"/>
          </w:tcPr>
          <w:p w:rsidR="008A7E41" w:rsidRDefault="008A7E41">
            <w:pPr>
              <w:widowControl/>
              <w:jc w:val="left"/>
              <w:rPr>
                <w:rFonts w:ascii="宋体" w:eastAsia="宋体" w:hAnsi="宋体" w:cs="宋体"/>
                <w:b/>
                <w:bCs/>
                <w:sz w:val="18"/>
                <w:szCs w:val="18"/>
              </w:rPr>
            </w:pPr>
          </w:p>
        </w:tc>
      </w:tr>
      <w:tr w:rsidR="008A7E41">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rsidR="008A7E41" w:rsidRDefault="008A7E41">
            <w:pPr>
              <w:widowControl/>
              <w:jc w:val="center"/>
              <w:rPr>
                <w:rFonts w:ascii="宋体" w:eastAsia="宋体" w:hAnsi="宋体" w:cs="宋体"/>
                <w:b/>
                <w:bCs/>
                <w:sz w:val="18"/>
                <w:szCs w:val="18"/>
              </w:rPr>
            </w:pPr>
          </w:p>
        </w:tc>
      </w:tr>
      <w:tr w:rsidR="008A7E41">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8A7E41" w:rsidRDefault="008A7E41">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rsidR="008A7E41" w:rsidRDefault="008A7E41">
            <w:pPr>
              <w:widowControl/>
              <w:jc w:val="center"/>
              <w:rPr>
                <w:rFonts w:ascii="宋体" w:eastAsia="宋体" w:hAnsi="宋体" w:cs="宋体"/>
                <w:b/>
                <w:bCs/>
                <w:sz w:val="18"/>
                <w:szCs w:val="18"/>
              </w:rPr>
            </w:pPr>
          </w:p>
        </w:tc>
      </w:tr>
      <w:tr w:rsidR="008A7E41">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8A7E41" w:rsidRDefault="008A7E41">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363.72</w:t>
            </w:r>
          </w:p>
        </w:tc>
        <w:tc>
          <w:tcPr>
            <w:tcW w:w="1242"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676.38</w:t>
            </w:r>
          </w:p>
        </w:tc>
        <w:tc>
          <w:tcPr>
            <w:tcW w:w="141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676.38</w:t>
            </w:r>
          </w:p>
        </w:tc>
        <w:tc>
          <w:tcPr>
            <w:tcW w:w="113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131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284" w:type="dxa"/>
            <w:tcBorders>
              <w:top w:val="nil"/>
              <w:left w:val="nil"/>
              <w:bottom w:val="nil"/>
              <w:right w:val="nil"/>
            </w:tcBorders>
            <w:noWrap/>
            <w:vAlign w:val="center"/>
          </w:tcPr>
          <w:p w:rsidR="008A7E41" w:rsidRDefault="008A7E41">
            <w:pPr>
              <w:widowControl/>
              <w:jc w:val="center"/>
              <w:rPr>
                <w:rFonts w:ascii="宋体" w:eastAsia="宋体" w:hAnsi="宋体" w:cs="宋体"/>
                <w:sz w:val="18"/>
                <w:szCs w:val="18"/>
              </w:rPr>
            </w:pPr>
          </w:p>
        </w:tc>
      </w:tr>
      <w:tr w:rsidR="008A7E41">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8A7E41" w:rsidRDefault="008A7E41">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131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Times New Roman" w:hint="eastAsia"/>
                <w:kern w:val="2"/>
                <w:sz w:val="18"/>
                <w:szCs w:val="18"/>
              </w:rPr>
              <w:t>-</w:t>
            </w:r>
          </w:p>
        </w:tc>
        <w:tc>
          <w:tcPr>
            <w:tcW w:w="284" w:type="dxa"/>
            <w:tcBorders>
              <w:top w:val="nil"/>
              <w:left w:val="nil"/>
              <w:bottom w:val="nil"/>
              <w:right w:val="nil"/>
            </w:tcBorders>
            <w:noWrap/>
            <w:vAlign w:val="center"/>
          </w:tcPr>
          <w:p w:rsidR="008A7E41" w:rsidRDefault="008A7E41">
            <w:pPr>
              <w:widowControl/>
              <w:jc w:val="center"/>
              <w:rPr>
                <w:rFonts w:ascii="宋体" w:eastAsia="宋体" w:hAnsi="宋体" w:cs="宋体"/>
                <w:sz w:val="18"/>
                <w:szCs w:val="18"/>
              </w:rPr>
            </w:pPr>
          </w:p>
        </w:tc>
      </w:tr>
      <w:tr w:rsidR="008A7E41">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8A7E41" w:rsidRDefault="008A7E41">
            <w:pPr>
              <w:widowControl/>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363.72</w:t>
            </w:r>
          </w:p>
        </w:tc>
        <w:tc>
          <w:tcPr>
            <w:tcW w:w="1242"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676.38</w:t>
            </w:r>
          </w:p>
        </w:tc>
        <w:tc>
          <w:tcPr>
            <w:tcW w:w="141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676.38</w:t>
            </w:r>
          </w:p>
        </w:tc>
        <w:tc>
          <w:tcPr>
            <w:tcW w:w="113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rsidR="008A7E41" w:rsidRDefault="008A7E41">
            <w:pPr>
              <w:widowControl/>
              <w:jc w:val="center"/>
              <w:rPr>
                <w:rFonts w:ascii="宋体" w:eastAsia="宋体" w:hAnsi="宋体" w:cs="宋体"/>
                <w:sz w:val="18"/>
                <w:szCs w:val="18"/>
              </w:rPr>
            </w:pPr>
          </w:p>
        </w:tc>
      </w:tr>
      <w:tr w:rsidR="008A7E41">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rsidR="008A7E41" w:rsidRDefault="008A7E41">
            <w:pPr>
              <w:widowControl/>
              <w:jc w:val="left"/>
              <w:rPr>
                <w:rFonts w:ascii="宋体" w:eastAsia="宋体" w:hAnsi="宋体" w:cs="宋体"/>
                <w:b/>
                <w:bCs/>
                <w:sz w:val="18"/>
                <w:szCs w:val="18"/>
              </w:rPr>
            </w:pPr>
          </w:p>
        </w:tc>
      </w:tr>
      <w:tr w:rsidR="008A7E41">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b/>
                <w:bCs/>
                <w:sz w:val="18"/>
                <w:szCs w:val="18"/>
              </w:rPr>
            </w:pPr>
          </w:p>
        </w:tc>
        <w:tc>
          <w:tcPr>
            <w:tcW w:w="4077" w:type="dxa"/>
            <w:gridSpan w:val="3"/>
            <w:tcBorders>
              <w:top w:val="single" w:sz="4" w:space="0" w:color="auto"/>
              <w:left w:val="nil"/>
              <w:bottom w:val="single" w:sz="4" w:space="0" w:color="auto"/>
              <w:right w:val="single" w:sz="4" w:space="0" w:color="auto"/>
            </w:tcBorders>
          </w:tcPr>
          <w:p w:rsidR="008A7E41" w:rsidRDefault="00D8661F">
            <w:pPr>
              <w:widowControl/>
              <w:jc w:val="left"/>
              <w:rPr>
                <w:rFonts w:ascii="宋体" w:eastAsia="宋体" w:hAnsi="宋体" w:cs="宋体"/>
                <w:sz w:val="18"/>
                <w:szCs w:val="18"/>
              </w:rPr>
            </w:pPr>
            <w:r>
              <w:rPr>
                <w:rFonts w:ascii="宋体" w:eastAsia="宋体" w:hAnsi="宋体" w:cs="宋体" w:hint="eastAsia"/>
                <w:sz w:val="18"/>
                <w:szCs w:val="18"/>
              </w:rPr>
              <w:t>目标</w:t>
            </w:r>
            <w:r>
              <w:rPr>
                <w:rFonts w:ascii="宋体" w:eastAsia="宋体" w:hAnsi="宋体" w:cs="宋体" w:hint="eastAsia"/>
                <w:sz w:val="18"/>
                <w:szCs w:val="18"/>
              </w:rPr>
              <w:t>1</w:t>
            </w:r>
            <w:r>
              <w:rPr>
                <w:rFonts w:ascii="宋体" w:eastAsia="宋体" w:hAnsi="宋体" w:cs="宋体" w:hint="eastAsia"/>
                <w:sz w:val="18"/>
                <w:szCs w:val="18"/>
              </w:rPr>
              <w:t>：保障部门单位人员</w:t>
            </w:r>
            <w:r>
              <w:rPr>
                <w:rFonts w:ascii="宋体" w:eastAsia="宋体" w:hAnsi="宋体" w:cs="宋体" w:hint="eastAsia"/>
                <w:sz w:val="18"/>
                <w:szCs w:val="18"/>
              </w:rPr>
              <w:t>22</w:t>
            </w:r>
            <w:r>
              <w:rPr>
                <w:rFonts w:ascii="宋体" w:eastAsia="宋体" w:hAnsi="宋体" w:cs="宋体" w:hint="eastAsia"/>
                <w:sz w:val="18"/>
                <w:szCs w:val="18"/>
              </w:rPr>
              <w:t>人，发放工资福利</w:t>
            </w:r>
            <w:r>
              <w:rPr>
                <w:rFonts w:ascii="宋体" w:eastAsia="宋体" w:hAnsi="宋体" w:cs="宋体" w:hint="eastAsia"/>
                <w:sz w:val="18"/>
                <w:szCs w:val="18"/>
              </w:rPr>
              <w:t>332.45</w:t>
            </w:r>
            <w:r>
              <w:rPr>
                <w:rFonts w:ascii="宋体" w:eastAsia="宋体" w:hAnsi="宋体" w:cs="宋体" w:hint="eastAsia"/>
                <w:sz w:val="18"/>
                <w:szCs w:val="18"/>
              </w:rPr>
              <w:t>万元，对个人和家庭的补助</w:t>
            </w:r>
            <w:r>
              <w:rPr>
                <w:rFonts w:ascii="宋体" w:eastAsia="宋体" w:hAnsi="宋体" w:cs="宋体" w:hint="eastAsia"/>
                <w:sz w:val="18"/>
                <w:szCs w:val="18"/>
              </w:rPr>
              <w:t>5.72</w:t>
            </w:r>
            <w:r>
              <w:rPr>
                <w:rFonts w:ascii="宋体" w:eastAsia="宋体" w:hAnsi="宋体" w:cs="宋体" w:hint="eastAsia"/>
                <w:sz w:val="18"/>
                <w:szCs w:val="18"/>
              </w:rPr>
              <w:t>万元；运转支出分为人员运转与车辆运转支出，其中办公经费</w:t>
            </w:r>
            <w:r>
              <w:rPr>
                <w:rFonts w:ascii="宋体" w:eastAsia="宋体" w:hAnsi="宋体" w:cs="宋体" w:hint="eastAsia"/>
                <w:sz w:val="18"/>
                <w:szCs w:val="18"/>
              </w:rPr>
              <w:t>20.35</w:t>
            </w:r>
            <w:r>
              <w:rPr>
                <w:rFonts w:ascii="宋体" w:eastAsia="宋体" w:hAnsi="宋体" w:cs="宋体" w:hint="eastAsia"/>
                <w:sz w:val="18"/>
                <w:szCs w:val="18"/>
              </w:rPr>
              <w:t>万元，公务用车运行维护费</w:t>
            </w:r>
            <w:r>
              <w:rPr>
                <w:rFonts w:ascii="宋体" w:eastAsia="宋体" w:hAnsi="宋体" w:cs="宋体" w:hint="eastAsia"/>
                <w:sz w:val="18"/>
                <w:szCs w:val="18"/>
              </w:rPr>
              <w:t>5.20</w:t>
            </w:r>
            <w:r>
              <w:rPr>
                <w:rFonts w:ascii="宋体" w:eastAsia="宋体" w:hAnsi="宋体" w:cs="宋体" w:hint="eastAsia"/>
                <w:sz w:val="18"/>
                <w:szCs w:val="18"/>
              </w:rPr>
              <w:t>万元，使统计业务保障能力有效提升。</w:t>
            </w:r>
          </w:p>
        </w:tc>
        <w:tc>
          <w:tcPr>
            <w:tcW w:w="4581" w:type="dxa"/>
            <w:gridSpan w:val="4"/>
            <w:tcBorders>
              <w:top w:val="single" w:sz="4" w:space="0" w:color="auto"/>
              <w:left w:val="nil"/>
              <w:bottom w:val="single" w:sz="4" w:space="0" w:color="auto"/>
              <w:right w:val="single" w:sz="4" w:space="0" w:color="auto"/>
            </w:tcBorders>
          </w:tcPr>
          <w:p w:rsidR="008A7E41" w:rsidRDefault="00D8661F">
            <w:pPr>
              <w:widowControl/>
              <w:jc w:val="left"/>
              <w:rPr>
                <w:rFonts w:ascii="宋体" w:eastAsia="宋体" w:hAnsi="宋体" w:cs="宋体"/>
                <w:sz w:val="18"/>
                <w:szCs w:val="18"/>
              </w:rPr>
            </w:pPr>
            <w:r>
              <w:rPr>
                <w:rFonts w:ascii="宋体" w:eastAsia="宋体" w:hAnsi="宋体" w:cs="宋体" w:hint="eastAsia"/>
                <w:sz w:val="18"/>
                <w:szCs w:val="18"/>
              </w:rPr>
              <w:t>2024</w:t>
            </w:r>
            <w:r>
              <w:rPr>
                <w:rFonts w:ascii="宋体" w:eastAsia="宋体" w:hAnsi="宋体" w:cs="宋体" w:hint="eastAsia"/>
                <w:sz w:val="18"/>
                <w:szCs w:val="18"/>
              </w:rPr>
              <w:t>年我单位全年支付资金</w:t>
            </w:r>
            <w:r>
              <w:rPr>
                <w:rFonts w:ascii="宋体" w:eastAsia="宋体" w:hAnsi="宋体" w:cs="宋体" w:hint="eastAsia"/>
                <w:sz w:val="18"/>
                <w:szCs w:val="18"/>
              </w:rPr>
              <w:t>676.38</w:t>
            </w:r>
            <w:r>
              <w:rPr>
                <w:rFonts w:ascii="宋体" w:eastAsia="宋体" w:hAnsi="宋体" w:cs="宋体" w:hint="eastAsia"/>
                <w:sz w:val="18"/>
                <w:szCs w:val="18"/>
              </w:rPr>
              <w:t>万元，完成市域内</w:t>
            </w:r>
            <w:r>
              <w:rPr>
                <w:rFonts w:ascii="宋体" w:eastAsia="宋体" w:hAnsi="宋体" w:cs="宋体" w:hint="eastAsia"/>
                <w:sz w:val="18"/>
                <w:szCs w:val="18"/>
              </w:rPr>
              <w:t>GDP</w:t>
            </w:r>
            <w:r>
              <w:rPr>
                <w:rFonts w:ascii="宋体" w:eastAsia="宋体" w:hAnsi="宋体" w:cs="宋体" w:hint="eastAsia"/>
                <w:sz w:val="18"/>
                <w:szCs w:val="18"/>
              </w:rPr>
              <w:t>核算、农业、工业、科技、建筑业、房地产、固定资产投资、能源、劳动工资等专业统计工作</w:t>
            </w:r>
            <w:r>
              <w:rPr>
                <w:rFonts w:ascii="宋体" w:eastAsia="宋体" w:hAnsi="宋体" w:cs="宋体" w:hint="eastAsia"/>
                <w:sz w:val="18"/>
                <w:szCs w:val="18"/>
              </w:rPr>
              <w:t>14</w:t>
            </w:r>
            <w:r>
              <w:rPr>
                <w:rFonts w:ascii="宋体" w:eastAsia="宋体" w:hAnsi="宋体" w:cs="宋体" w:hint="eastAsia"/>
                <w:sz w:val="18"/>
                <w:szCs w:val="18"/>
              </w:rPr>
              <w:t>个、工业、能源、房产、商贸、服务业月报</w:t>
            </w:r>
            <w:r>
              <w:rPr>
                <w:rFonts w:ascii="宋体" w:eastAsia="宋体" w:hAnsi="宋体" w:cs="宋体" w:hint="eastAsia"/>
                <w:sz w:val="18"/>
                <w:szCs w:val="18"/>
              </w:rPr>
              <w:t>11</w:t>
            </w:r>
            <w:r>
              <w:rPr>
                <w:rFonts w:ascii="宋体" w:eastAsia="宋体" w:hAnsi="宋体" w:cs="宋体" w:hint="eastAsia"/>
                <w:sz w:val="18"/>
                <w:szCs w:val="18"/>
              </w:rPr>
              <w:t>次、核算建筑业、劳动工资季报</w:t>
            </w:r>
            <w:r>
              <w:rPr>
                <w:rFonts w:ascii="宋体" w:eastAsia="宋体" w:hAnsi="宋体" w:cs="宋体" w:hint="eastAsia"/>
                <w:sz w:val="18"/>
                <w:szCs w:val="18"/>
              </w:rPr>
              <w:t>4</w:t>
            </w:r>
            <w:r>
              <w:rPr>
                <w:rFonts w:ascii="宋体" w:eastAsia="宋体" w:hAnsi="宋体" w:cs="宋体" w:hint="eastAsia"/>
                <w:sz w:val="18"/>
                <w:szCs w:val="18"/>
              </w:rPr>
              <w:t>次、开展经济普查次数</w:t>
            </w:r>
            <w:r>
              <w:rPr>
                <w:rFonts w:ascii="宋体" w:eastAsia="宋体" w:hAnsi="宋体" w:cs="宋体" w:hint="eastAsia"/>
                <w:sz w:val="18"/>
                <w:szCs w:val="18"/>
              </w:rPr>
              <w:t>1</w:t>
            </w:r>
            <w:r>
              <w:rPr>
                <w:rFonts w:ascii="宋体" w:eastAsia="宋体" w:hAnsi="宋体" w:cs="宋体" w:hint="eastAsia"/>
                <w:sz w:val="18"/>
                <w:szCs w:val="18"/>
              </w:rPr>
              <w:t>次，统计报表报送及时性</w:t>
            </w:r>
            <w:r>
              <w:rPr>
                <w:rFonts w:ascii="宋体" w:eastAsia="宋体" w:hAnsi="宋体" w:cs="宋体" w:hint="eastAsia"/>
                <w:sz w:val="18"/>
                <w:szCs w:val="18"/>
              </w:rPr>
              <w:t>100%</w:t>
            </w:r>
            <w:r>
              <w:rPr>
                <w:rFonts w:ascii="宋体" w:eastAsia="宋体" w:hAnsi="宋体" w:cs="宋体" w:hint="eastAsia"/>
                <w:sz w:val="18"/>
                <w:szCs w:val="18"/>
              </w:rPr>
              <w:t>。按预定目标完成了统</w:t>
            </w:r>
            <w:r>
              <w:rPr>
                <w:rFonts w:ascii="宋体" w:eastAsia="宋体" w:hAnsi="宋体" w:cs="宋体" w:hint="eastAsia"/>
                <w:sz w:val="18"/>
                <w:szCs w:val="18"/>
              </w:rPr>
              <w:t>计调查工作，显著提高了统计调查数据质量。</w:t>
            </w:r>
          </w:p>
        </w:tc>
        <w:tc>
          <w:tcPr>
            <w:tcW w:w="284" w:type="dxa"/>
            <w:tcBorders>
              <w:top w:val="nil"/>
              <w:left w:val="nil"/>
              <w:bottom w:val="nil"/>
              <w:right w:val="nil"/>
            </w:tcBorders>
            <w:noWrap/>
            <w:vAlign w:val="center"/>
          </w:tcPr>
          <w:p w:rsidR="008A7E41" w:rsidRDefault="008A7E41">
            <w:pPr>
              <w:widowControl/>
              <w:jc w:val="left"/>
              <w:rPr>
                <w:rFonts w:ascii="宋体" w:eastAsia="宋体" w:hAnsi="宋体" w:cs="宋体"/>
                <w:sz w:val="18"/>
                <w:szCs w:val="18"/>
              </w:rPr>
            </w:pPr>
          </w:p>
        </w:tc>
      </w:tr>
      <w:tr w:rsidR="008A7E41">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lastRenderedPageBreak/>
              <w:t>一级指标</w:t>
            </w:r>
          </w:p>
        </w:tc>
        <w:tc>
          <w:tcPr>
            <w:tcW w:w="141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rsidR="008A7E41" w:rsidRDefault="008A7E41">
            <w:pPr>
              <w:widowControl/>
              <w:jc w:val="left"/>
              <w:rPr>
                <w:rFonts w:ascii="宋体" w:eastAsia="宋体" w:hAnsi="宋体" w:cs="宋体"/>
                <w:b/>
                <w:bCs/>
                <w:sz w:val="18"/>
                <w:szCs w:val="18"/>
              </w:rPr>
            </w:pPr>
          </w:p>
        </w:tc>
      </w:tr>
      <w:tr w:rsidR="008A7E41">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完成市域内</w:t>
            </w:r>
            <w:r>
              <w:rPr>
                <w:rFonts w:ascii="宋体" w:eastAsia="宋体" w:hAnsi="宋体" w:cs="宋体" w:hint="eastAsia"/>
                <w:sz w:val="18"/>
                <w:szCs w:val="18"/>
              </w:rPr>
              <w:t>GDP</w:t>
            </w:r>
            <w:r>
              <w:rPr>
                <w:rFonts w:ascii="宋体" w:eastAsia="宋体" w:hAnsi="宋体" w:cs="宋体" w:hint="eastAsia"/>
                <w:sz w:val="18"/>
                <w:szCs w:val="18"/>
              </w:rPr>
              <w:t>核算、农业、工业、科技、建筑业、房地产、固定资产投资、能源、劳动工资等专业统计工作</w:t>
            </w:r>
          </w:p>
        </w:tc>
        <w:tc>
          <w:tcPr>
            <w:tcW w:w="1242"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&gt;=14</w:t>
            </w:r>
            <w:r>
              <w:rPr>
                <w:rFonts w:ascii="宋体" w:eastAsia="宋体" w:hAnsi="宋体" w:cs="宋体" w:hint="eastAsia"/>
                <w:sz w:val="18"/>
                <w:szCs w:val="18"/>
              </w:rPr>
              <w:t>个</w:t>
            </w:r>
          </w:p>
        </w:tc>
        <w:tc>
          <w:tcPr>
            <w:tcW w:w="1417" w:type="dxa"/>
            <w:tcBorders>
              <w:top w:val="nil"/>
              <w:left w:val="nil"/>
              <w:bottom w:val="single" w:sz="4" w:space="0" w:color="auto"/>
              <w:right w:val="single" w:sz="4" w:space="0" w:color="auto"/>
            </w:tcBorders>
            <w:noWrap/>
            <w:vAlign w:val="center"/>
          </w:tcPr>
          <w:p w:rsidR="008A7E41" w:rsidRDefault="00D8661F">
            <w:pPr>
              <w:widowControl/>
              <w:jc w:val="left"/>
              <w:rPr>
                <w:rFonts w:ascii="宋体" w:eastAsia="宋体" w:hAnsi="宋体" w:cs="宋体"/>
                <w:sz w:val="18"/>
                <w:szCs w:val="18"/>
              </w:rPr>
            </w:pPr>
            <w:r>
              <w:rPr>
                <w:rFonts w:ascii="宋体" w:eastAsia="宋体" w:hAnsi="宋体" w:cs="宋体" w:hint="eastAsia"/>
                <w:sz w:val="18"/>
                <w:szCs w:val="18"/>
              </w:rPr>
              <w:t>《中共昌吉市委员会办公室</w:t>
            </w:r>
            <w:r>
              <w:rPr>
                <w:rFonts w:ascii="宋体" w:eastAsia="宋体" w:hAnsi="宋体" w:cs="宋体" w:hint="eastAsia"/>
                <w:sz w:val="18"/>
                <w:szCs w:val="18"/>
              </w:rPr>
              <w:t xml:space="preserve"> </w:t>
            </w:r>
            <w:r>
              <w:rPr>
                <w:rFonts w:ascii="宋体" w:eastAsia="宋体" w:hAnsi="宋体" w:cs="宋体" w:hint="eastAsia"/>
                <w:sz w:val="18"/>
                <w:szCs w:val="18"/>
              </w:rPr>
              <w:t>昌吉市人民政府办公室关于印发昌吉市科学技术局等</w:t>
            </w:r>
            <w:r>
              <w:rPr>
                <w:rFonts w:ascii="宋体" w:eastAsia="宋体" w:hAnsi="宋体" w:cs="宋体" w:hint="eastAsia"/>
                <w:sz w:val="18"/>
                <w:szCs w:val="18"/>
              </w:rPr>
              <w:t>16</w:t>
            </w:r>
            <w:r>
              <w:rPr>
                <w:rFonts w:ascii="宋体" w:eastAsia="宋体" w:hAnsi="宋体" w:cs="宋体" w:hint="eastAsia"/>
                <w:sz w:val="18"/>
                <w:szCs w:val="18"/>
              </w:rPr>
              <w:t>个单位的职能配置、内设机构和人员编制规定的通知》（昌市党办</w:t>
            </w:r>
            <w:r>
              <w:rPr>
                <w:rFonts w:ascii="宋体" w:eastAsia="宋体" w:hAnsi="宋体" w:cs="宋体" w:hint="eastAsia"/>
                <w:sz w:val="18"/>
                <w:szCs w:val="18"/>
              </w:rPr>
              <w:t>[2019]18</w:t>
            </w:r>
            <w:r>
              <w:rPr>
                <w:rFonts w:ascii="宋体" w:eastAsia="宋体" w:hAnsi="宋体" w:cs="宋体" w:hint="eastAsia"/>
                <w:sz w:val="18"/>
                <w:szCs w:val="18"/>
              </w:rPr>
              <w:t>号）</w:t>
            </w:r>
          </w:p>
        </w:tc>
        <w:tc>
          <w:tcPr>
            <w:tcW w:w="1134"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14</w:t>
            </w:r>
            <w:r>
              <w:rPr>
                <w:rFonts w:ascii="宋体" w:eastAsia="宋体" w:hAnsi="宋体" w:cs="宋体" w:hint="eastAsia"/>
                <w:sz w:val="18"/>
                <w:szCs w:val="18"/>
              </w:rPr>
              <w:t>个</w:t>
            </w:r>
          </w:p>
        </w:tc>
        <w:tc>
          <w:tcPr>
            <w:tcW w:w="720"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18</w:t>
            </w:r>
          </w:p>
        </w:tc>
        <w:tc>
          <w:tcPr>
            <w:tcW w:w="284" w:type="dxa"/>
            <w:tcBorders>
              <w:top w:val="nil"/>
              <w:left w:val="nil"/>
              <w:bottom w:val="nil"/>
              <w:right w:val="nil"/>
            </w:tcBorders>
            <w:noWrap/>
            <w:vAlign w:val="center"/>
          </w:tcPr>
          <w:p w:rsidR="008A7E41" w:rsidRDefault="008A7E41">
            <w:pPr>
              <w:widowControl/>
              <w:jc w:val="center"/>
              <w:rPr>
                <w:rFonts w:ascii="宋体" w:eastAsia="宋体" w:hAnsi="宋体" w:cs="宋体"/>
                <w:sz w:val="18"/>
                <w:szCs w:val="18"/>
              </w:rPr>
            </w:pPr>
          </w:p>
        </w:tc>
      </w:tr>
      <w:tr w:rsidR="008A7E41">
        <w:trPr>
          <w:cantSplit/>
          <w:trHeight w:val="740"/>
        </w:trPr>
        <w:tc>
          <w:tcPr>
            <w:tcW w:w="993" w:type="dxa"/>
            <w:vMerge/>
            <w:tcBorders>
              <w:left w:val="single" w:sz="4" w:space="0" w:color="auto"/>
              <w:right w:val="single" w:sz="4" w:space="0" w:color="auto"/>
            </w:tcBorders>
            <w:noWrap/>
            <w:vAlign w:val="center"/>
          </w:tcPr>
          <w:p w:rsidR="008A7E41" w:rsidRDefault="008A7E41">
            <w:pPr>
              <w:widowControl/>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8A7E41" w:rsidRDefault="008A7E41">
            <w:pPr>
              <w:widowControl/>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工业、能源、房产、商贸、服务业月报</w:t>
            </w:r>
          </w:p>
        </w:tc>
        <w:tc>
          <w:tcPr>
            <w:tcW w:w="1242"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&gt;=11</w:t>
            </w:r>
            <w:r>
              <w:rPr>
                <w:rFonts w:ascii="宋体" w:eastAsia="宋体" w:hAnsi="宋体" w:cs="宋体" w:hint="eastAsia"/>
                <w:sz w:val="18"/>
                <w:szCs w:val="18"/>
              </w:rPr>
              <w:t>次</w:t>
            </w:r>
          </w:p>
        </w:tc>
        <w:tc>
          <w:tcPr>
            <w:tcW w:w="1417" w:type="dxa"/>
            <w:tcBorders>
              <w:top w:val="nil"/>
              <w:left w:val="nil"/>
              <w:bottom w:val="single" w:sz="4" w:space="0" w:color="auto"/>
              <w:right w:val="single" w:sz="4" w:space="0" w:color="auto"/>
            </w:tcBorders>
            <w:noWrap/>
            <w:vAlign w:val="center"/>
          </w:tcPr>
          <w:p w:rsidR="008A7E41" w:rsidRDefault="00D8661F">
            <w:pPr>
              <w:widowControl/>
              <w:jc w:val="left"/>
              <w:rPr>
                <w:rFonts w:ascii="宋体" w:eastAsia="宋体" w:hAnsi="宋体" w:cs="宋体"/>
                <w:sz w:val="18"/>
                <w:szCs w:val="18"/>
              </w:rPr>
            </w:pPr>
            <w:r>
              <w:rPr>
                <w:rFonts w:ascii="宋体" w:eastAsia="宋体" w:hAnsi="宋体" w:cs="宋体" w:hint="eastAsia"/>
                <w:sz w:val="18"/>
                <w:szCs w:val="18"/>
              </w:rPr>
              <w:t>各专业报表制度</w:t>
            </w:r>
          </w:p>
        </w:tc>
        <w:tc>
          <w:tcPr>
            <w:tcW w:w="1134"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11</w:t>
            </w:r>
            <w:r>
              <w:rPr>
                <w:rFonts w:ascii="宋体" w:eastAsia="宋体" w:hAnsi="宋体" w:cs="宋体" w:hint="eastAsia"/>
                <w:sz w:val="18"/>
                <w:szCs w:val="18"/>
              </w:rPr>
              <w:t>次</w:t>
            </w:r>
          </w:p>
        </w:tc>
        <w:tc>
          <w:tcPr>
            <w:tcW w:w="720"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18</w:t>
            </w:r>
          </w:p>
        </w:tc>
        <w:tc>
          <w:tcPr>
            <w:tcW w:w="284" w:type="dxa"/>
            <w:tcBorders>
              <w:top w:val="nil"/>
              <w:left w:val="nil"/>
              <w:bottom w:val="nil"/>
              <w:right w:val="nil"/>
            </w:tcBorders>
            <w:noWrap/>
            <w:vAlign w:val="center"/>
          </w:tcPr>
          <w:p w:rsidR="008A7E41" w:rsidRDefault="008A7E41">
            <w:pPr>
              <w:widowControl/>
              <w:jc w:val="center"/>
              <w:rPr>
                <w:rFonts w:ascii="宋体" w:eastAsia="宋体" w:hAnsi="宋体" w:cs="宋体"/>
                <w:sz w:val="18"/>
                <w:szCs w:val="18"/>
              </w:rPr>
            </w:pPr>
          </w:p>
        </w:tc>
      </w:tr>
      <w:tr w:rsidR="008A7E41">
        <w:trPr>
          <w:cantSplit/>
          <w:trHeight w:val="740"/>
        </w:trPr>
        <w:tc>
          <w:tcPr>
            <w:tcW w:w="993" w:type="dxa"/>
            <w:vMerge/>
            <w:tcBorders>
              <w:left w:val="single" w:sz="4" w:space="0" w:color="auto"/>
              <w:right w:val="single" w:sz="4" w:space="0" w:color="auto"/>
            </w:tcBorders>
            <w:noWrap/>
            <w:vAlign w:val="center"/>
          </w:tcPr>
          <w:p w:rsidR="008A7E41" w:rsidRDefault="008A7E41">
            <w:pPr>
              <w:widowControl/>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8A7E41" w:rsidRDefault="008A7E41">
            <w:pPr>
              <w:widowControl/>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核算建筑业、劳动工资季报</w:t>
            </w:r>
          </w:p>
        </w:tc>
        <w:tc>
          <w:tcPr>
            <w:tcW w:w="1242"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&gt;=4</w:t>
            </w:r>
            <w:r>
              <w:rPr>
                <w:rFonts w:ascii="宋体" w:eastAsia="宋体" w:hAnsi="宋体" w:cs="宋体" w:hint="eastAsia"/>
                <w:sz w:val="18"/>
                <w:szCs w:val="18"/>
              </w:rPr>
              <w:t>次</w:t>
            </w:r>
          </w:p>
        </w:tc>
        <w:tc>
          <w:tcPr>
            <w:tcW w:w="1417" w:type="dxa"/>
            <w:tcBorders>
              <w:top w:val="nil"/>
              <w:left w:val="nil"/>
              <w:bottom w:val="single" w:sz="4" w:space="0" w:color="auto"/>
              <w:right w:val="single" w:sz="4" w:space="0" w:color="auto"/>
            </w:tcBorders>
            <w:noWrap/>
            <w:vAlign w:val="center"/>
          </w:tcPr>
          <w:p w:rsidR="008A7E41" w:rsidRDefault="00D8661F">
            <w:pPr>
              <w:widowControl/>
              <w:jc w:val="left"/>
              <w:rPr>
                <w:rFonts w:ascii="宋体" w:eastAsia="宋体" w:hAnsi="宋体" w:cs="宋体"/>
                <w:sz w:val="18"/>
                <w:szCs w:val="18"/>
              </w:rPr>
            </w:pPr>
            <w:r>
              <w:rPr>
                <w:rFonts w:ascii="宋体" w:eastAsia="宋体" w:hAnsi="宋体" w:cs="宋体" w:hint="eastAsia"/>
                <w:sz w:val="18"/>
                <w:szCs w:val="18"/>
              </w:rPr>
              <w:t>各专业报表制度</w:t>
            </w:r>
          </w:p>
        </w:tc>
        <w:tc>
          <w:tcPr>
            <w:tcW w:w="1134"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4</w:t>
            </w:r>
            <w:r>
              <w:rPr>
                <w:rFonts w:ascii="宋体" w:eastAsia="宋体" w:hAnsi="宋体" w:cs="宋体" w:hint="eastAsia"/>
                <w:sz w:val="18"/>
                <w:szCs w:val="18"/>
              </w:rPr>
              <w:t>次</w:t>
            </w:r>
          </w:p>
        </w:tc>
        <w:tc>
          <w:tcPr>
            <w:tcW w:w="720"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18</w:t>
            </w:r>
          </w:p>
        </w:tc>
        <w:tc>
          <w:tcPr>
            <w:tcW w:w="284" w:type="dxa"/>
            <w:tcBorders>
              <w:top w:val="nil"/>
              <w:left w:val="nil"/>
              <w:bottom w:val="nil"/>
              <w:right w:val="nil"/>
            </w:tcBorders>
            <w:noWrap/>
            <w:vAlign w:val="center"/>
          </w:tcPr>
          <w:p w:rsidR="008A7E41" w:rsidRDefault="008A7E41">
            <w:pPr>
              <w:widowControl/>
              <w:jc w:val="center"/>
              <w:rPr>
                <w:rFonts w:ascii="宋体" w:eastAsia="宋体" w:hAnsi="宋体" w:cs="宋体"/>
                <w:sz w:val="18"/>
                <w:szCs w:val="18"/>
              </w:rPr>
            </w:pPr>
          </w:p>
        </w:tc>
      </w:tr>
      <w:tr w:rsidR="008A7E41">
        <w:trPr>
          <w:cantSplit/>
          <w:trHeight w:val="740"/>
        </w:trPr>
        <w:tc>
          <w:tcPr>
            <w:tcW w:w="993" w:type="dxa"/>
            <w:vMerge/>
            <w:tcBorders>
              <w:left w:val="single" w:sz="4" w:space="0" w:color="auto"/>
              <w:right w:val="single" w:sz="4" w:space="0" w:color="auto"/>
            </w:tcBorders>
            <w:noWrap/>
            <w:vAlign w:val="center"/>
          </w:tcPr>
          <w:p w:rsidR="008A7E41" w:rsidRDefault="008A7E41">
            <w:pPr>
              <w:widowControl/>
              <w:jc w:val="center"/>
              <w:rPr>
                <w:rFonts w:ascii="宋体" w:eastAsia="宋体" w:hAnsi="宋体" w:cs="宋体"/>
                <w:sz w:val="18"/>
                <w:szCs w:val="18"/>
              </w:rPr>
            </w:pPr>
          </w:p>
        </w:tc>
        <w:tc>
          <w:tcPr>
            <w:tcW w:w="1417" w:type="dxa"/>
            <w:vMerge/>
            <w:tcBorders>
              <w:left w:val="nil"/>
              <w:right w:val="single" w:sz="4" w:space="0" w:color="auto"/>
            </w:tcBorders>
            <w:noWrap/>
            <w:vAlign w:val="center"/>
          </w:tcPr>
          <w:p w:rsidR="008A7E41" w:rsidRDefault="008A7E41">
            <w:pPr>
              <w:widowControl/>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开展经济普查次数</w:t>
            </w:r>
          </w:p>
        </w:tc>
        <w:tc>
          <w:tcPr>
            <w:tcW w:w="1242"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w:t>
            </w:r>
            <w:r>
              <w:rPr>
                <w:rFonts w:ascii="宋体" w:eastAsia="宋体" w:hAnsi="宋体" w:cs="宋体" w:hint="eastAsia"/>
                <w:sz w:val="18"/>
                <w:szCs w:val="18"/>
              </w:rPr>
              <w:t>次</w:t>
            </w:r>
          </w:p>
        </w:tc>
        <w:tc>
          <w:tcPr>
            <w:tcW w:w="1417" w:type="dxa"/>
            <w:tcBorders>
              <w:top w:val="nil"/>
              <w:left w:val="nil"/>
              <w:bottom w:val="single" w:sz="4" w:space="0" w:color="auto"/>
              <w:right w:val="single" w:sz="4" w:space="0" w:color="auto"/>
            </w:tcBorders>
            <w:noWrap/>
            <w:vAlign w:val="center"/>
          </w:tcPr>
          <w:p w:rsidR="008A7E41" w:rsidRDefault="00D8661F">
            <w:pPr>
              <w:widowControl/>
              <w:jc w:val="left"/>
              <w:rPr>
                <w:rFonts w:ascii="宋体" w:eastAsia="宋体" w:hAnsi="宋体" w:cs="宋体"/>
                <w:sz w:val="18"/>
                <w:szCs w:val="18"/>
              </w:rPr>
            </w:pPr>
            <w:r>
              <w:rPr>
                <w:rFonts w:ascii="宋体" w:eastAsia="宋体" w:hAnsi="宋体" w:cs="宋体" w:hint="eastAsia"/>
                <w:sz w:val="18"/>
                <w:szCs w:val="18"/>
              </w:rPr>
              <w:t>《全国经济普查条例》</w:t>
            </w:r>
          </w:p>
        </w:tc>
        <w:tc>
          <w:tcPr>
            <w:tcW w:w="1134"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w:t>
            </w:r>
            <w:r>
              <w:rPr>
                <w:rFonts w:ascii="宋体" w:eastAsia="宋体" w:hAnsi="宋体" w:cs="宋体" w:hint="eastAsia"/>
                <w:sz w:val="18"/>
                <w:szCs w:val="18"/>
              </w:rPr>
              <w:t>次</w:t>
            </w:r>
          </w:p>
        </w:tc>
        <w:tc>
          <w:tcPr>
            <w:tcW w:w="720"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18</w:t>
            </w:r>
          </w:p>
        </w:tc>
        <w:tc>
          <w:tcPr>
            <w:tcW w:w="284" w:type="dxa"/>
            <w:tcBorders>
              <w:top w:val="nil"/>
              <w:left w:val="nil"/>
              <w:bottom w:val="nil"/>
              <w:right w:val="nil"/>
            </w:tcBorders>
            <w:noWrap/>
            <w:vAlign w:val="center"/>
          </w:tcPr>
          <w:p w:rsidR="008A7E41" w:rsidRDefault="008A7E41">
            <w:pPr>
              <w:widowControl/>
              <w:jc w:val="center"/>
              <w:rPr>
                <w:rFonts w:ascii="宋体" w:eastAsia="宋体" w:hAnsi="宋体" w:cs="宋体"/>
                <w:sz w:val="18"/>
                <w:szCs w:val="18"/>
              </w:rPr>
            </w:pPr>
          </w:p>
        </w:tc>
      </w:tr>
      <w:tr w:rsidR="008A7E41">
        <w:trPr>
          <w:cantSplit/>
          <w:trHeight w:val="740"/>
        </w:trPr>
        <w:tc>
          <w:tcPr>
            <w:tcW w:w="993" w:type="dxa"/>
            <w:vMerge/>
            <w:tcBorders>
              <w:left w:val="single" w:sz="4" w:space="0" w:color="auto"/>
              <w:bottom w:val="single" w:sz="4" w:space="0" w:color="auto"/>
              <w:right w:val="single" w:sz="4" w:space="0" w:color="auto"/>
            </w:tcBorders>
            <w:noWrap/>
            <w:vAlign w:val="center"/>
          </w:tcPr>
          <w:p w:rsidR="008A7E41" w:rsidRDefault="008A7E41">
            <w:pPr>
              <w:widowControl/>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8A7E41" w:rsidRDefault="008A7E41">
            <w:pPr>
              <w:widowControl/>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统计报表报送及时性</w:t>
            </w:r>
          </w:p>
        </w:tc>
        <w:tc>
          <w:tcPr>
            <w:tcW w:w="1242"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rsidR="008A7E41" w:rsidRDefault="00D8661F" w:rsidP="009413D8">
            <w:pPr>
              <w:widowControl/>
              <w:jc w:val="left"/>
              <w:rPr>
                <w:rFonts w:ascii="宋体" w:eastAsia="宋体" w:hAnsi="宋体" w:cs="宋体"/>
                <w:sz w:val="18"/>
                <w:szCs w:val="18"/>
              </w:rPr>
            </w:pPr>
            <w:r>
              <w:rPr>
                <w:rFonts w:ascii="宋体" w:eastAsia="宋体" w:hAnsi="宋体" w:cs="宋体" w:hint="eastAsia"/>
                <w:sz w:val="18"/>
                <w:szCs w:val="18"/>
              </w:rPr>
              <w:t>《中</w:t>
            </w:r>
            <w:r w:rsidR="009413D8">
              <w:rPr>
                <w:rFonts w:ascii="宋体" w:eastAsia="宋体" w:hAnsi="宋体" w:cs="宋体" w:hint="eastAsia"/>
                <w:sz w:val="18"/>
                <w:szCs w:val="18"/>
              </w:rPr>
              <w:t>华</w:t>
            </w:r>
            <w:r>
              <w:rPr>
                <w:rFonts w:ascii="宋体" w:eastAsia="宋体" w:hAnsi="宋体" w:cs="宋体" w:hint="eastAsia"/>
                <w:sz w:val="18"/>
                <w:szCs w:val="18"/>
              </w:rPr>
              <w:t>人民共和国统计法》</w:t>
            </w:r>
          </w:p>
        </w:tc>
        <w:tc>
          <w:tcPr>
            <w:tcW w:w="1134"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18</w:t>
            </w:r>
          </w:p>
        </w:tc>
        <w:tc>
          <w:tcPr>
            <w:tcW w:w="1310"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rsidR="008A7E41" w:rsidRDefault="00D8661F">
            <w:pPr>
              <w:widowControl/>
              <w:jc w:val="center"/>
              <w:rPr>
                <w:rFonts w:ascii="宋体" w:eastAsia="宋体" w:hAnsi="宋体" w:cs="宋体"/>
                <w:sz w:val="18"/>
                <w:szCs w:val="18"/>
              </w:rPr>
            </w:pPr>
            <w:r>
              <w:rPr>
                <w:rFonts w:ascii="宋体" w:eastAsia="宋体" w:hAnsi="宋体" w:cs="宋体" w:hint="eastAsia"/>
                <w:sz w:val="18"/>
                <w:szCs w:val="18"/>
              </w:rPr>
              <w:t>18</w:t>
            </w:r>
          </w:p>
        </w:tc>
        <w:tc>
          <w:tcPr>
            <w:tcW w:w="284" w:type="dxa"/>
            <w:tcBorders>
              <w:top w:val="nil"/>
              <w:left w:val="nil"/>
              <w:bottom w:val="nil"/>
              <w:right w:val="nil"/>
            </w:tcBorders>
            <w:noWrap/>
            <w:vAlign w:val="center"/>
          </w:tcPr>
          <w:p w:rsidR="008A7E41" w:rsidRDefault="008A7E41">
            <w:pPr>
              <w:widowControl/>
              <w:jc w:val="center"/>
              <w:rPr>
                <w:rFonts w:ascii="宋体" w:eastAsia="宋体" w:hAnsi="宋体" w:cs="宋体"/>
                <w:sz w:val="18"/>
                <w:szCs w:val="18"/>
              </w:rPr>
            </w:pPr>
          </w:p>
        </w:tc>
      </w:tr>
    </w:tbl>
    <w:p w:rsidR="008A7E41" w:rsidRDefault="00D8661F">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8A7E41" w:rsidRDefault="00D8661F">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1118"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8A7E41">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年统计抽样调查经费</w:t>
            </w:r>
          </w:p>
        </w:tc>
      </w:tr>
      <w:tr w:rsidR="008A7E41">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昌吉市统计局</w:t>
            </w:r>
          </w:p>
        </w:tc>
        <w:tc>
          <w:tcPr>
            <w:tcW w:w="142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昌吉市统计局</w:t>
            </w:r>
          </w:p>
        </w:tc>
      </w:tr>
      <w:tr w:rsidR="008A7E41">
        <w:trPr>
          <w:trHeight w:val="380"/>
        </w:trPr>
        <w:tc>
          <w:tcPr>
            <w:tcW w:w="709" w:type="dxa"/>
            <w:vMerge w:val="restart"/>
            <w:tcBorders>
              <w:top w:val="nil"/>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8A7E41">
        <w:trPr>
          <w:trHeight w:val="380"/>
        </w:trPr>
        <w:tc>
          <w:tcPr>
            <w:tcW w:w="709" w:type="dxa"/>
            <w:vMerge/>
            <w:tcBorders>
              <w:top w:val="nil"/>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6.90</w:t>
            </w:r>
          </w:p>
        </w:tc>
        <w:tc>
          <w:tcPr>
            <w:tcW w:w="1968" w:type="dxa"/>
            <w:gridSpan w:val="3"/>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6.90</w:t>
            </w:r>
          </w:p>
        </w:tc>
        <w:tc>
          <w:tcPr>
            <w:tcW w:w="142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6.90</w:t>
            </w:r>
          </w:p>
        </w:tc>
        <w:tc>
          <w:tcPr>
            <w:tcW w:w="137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8A7E41">
        <w:trPr>
          <w:trHeight w:val="380"/>
        </w:trPr>
        <w:tc>
          <w:tcPr>
            <w:tcW w:w="709" w:type="dxa"/>
            <w:vMerge/>
            <w:tcBorders>
              <w:top w:val="nil"/>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6.90</w:t>
            </w:r>
          </w:p>
        </w:tc>
        <w:tc>
          <w:tcPr>
            <w:tcW w:w="1968" w:type="dxa"/>
            <w:gridSpan w:val="3"/>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6.90</w:t>
            </w:r>
          </w:p>
        </w:tc>
        <w:tc>
          <w:tcPr>
            <w:tcW w:w="142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6.90</w:t>
            </w:r>
          </w:p>
        </w:tc>
        <w:tc>
          <w:tcPr>
            <w:tcW w:w="137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A7E41">
        <w:trPr>
          <w:trHeight w:val="380"/>
        </w:trPr>
        <w:tc>
          <w:tcPr>
            <w:tcW w:w="709" w:type="dxa"/>
            <w:vMerge/>
            <w:tcBorders>
              <w:top w:val="nil"/>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A7E41">
        <w:trPr>
          <w:trHeight w:val="360"/>
        </w:trPr>
        <w:tc>
          <w:tcPr>
            <w:tcW w:w="709" w:type="dxa"/>
            <w:vMerge w:val="restart"/>
            <w:tcBorders>
              <w:top w:val="nil"/>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8A7E41">
        <w:trPr>
          <w:trHeight w:val="820"/>
        </w:trPr>
        <w:tc>
          <w:tcPr>
            <w:tcW w:w="709" w:type="dxa"/>
            <w:vMerge/>
            <w:tcBorders>
              <w:top w:val="nil"/>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本项目拟投入</w:t>
            </w:r>
            <w:r>
              <w:rPr>
                <w:rFonts w:ascii="宋体" w:eastAsia="宋体" w:hAnsi="宋体" w:cs="宋体" w:hint="eastAsia"/>
                <w:color w:val="000000"/>
                <w:sz w:val="18"/>
                <w:szCs w:val="18"/>
              </w:rPr>
              <w:t>6.9</w:t>
            </w:r>
            <w:r>
              <w:rPr>
                <w:rFonts w:ascii="宋体" w:eastAsia="宋体" w:hAnsi="宋体" w:cs="宋体" w:hint="eastAsia"/>
                <w:color w:val="000000"/>
                <w:sz w:val="18"/>
                <w:szCs w:val="18"/>
              </w:rPr>
              <w:t>万元用于人口抽样调查，主要内容为：便于掌握了解辖区人口变动情况，于</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日前完成。通过本项目的实施加强辖区人口变动情况监测，利用追踪方法开展人口变动调查，反映人口发展与变迁，为</w:t>
            </w:r>
            <w:r w:rsidR="009413D8">
              <w:rPr>
                <w:rFonts w:ascii="宋体" w:eastAsia="宋体" w:hAnsi="宋体" w:cs="宋体" w:hint="eastAsia"/>
                <w:color w:val="000000"/>
                <w:sz w:val="18"/>
                <w:szCs w:val="18"/>
              </w:rPr>
              <w:t>市委市政府</w:t>
            </w:r>
            <w:r>
              <w:rPr>
                <w:rFonts w:ascii="宋体" w:eastAsia="宋体" w:hAnsi="宋体" w:cs="宋体" w:hint="eastAsia"/>
                <w:color w:val="000000"/>
                <w:sz w:val="18"/>
                <w:szCs w:val="18"/>
              </w:rPr>
              <w:t>正确决策提供依据。</w:t>
            </w:r>
          </w:p>
        </w:tc>
        <w:tc>
          <w:tcPr>
            <w:tcW w:w="5716" w:type="dxa"/>
            <w:gridSpan w:val="8"/>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截至</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日，该项目实际完成</w:t>
            </w:r>
            <w:r>
              <w:rPr>
                <w:rFonts w:ascii="宋体" w:eastAsia="宋体" w:hAnsi="宋体" w:cs="宋体" w:hint="eastAsia"/>
                <w:color w:val="000000"/>
                <w:sz w:val="18"/>
                <w:szCs w:val="18"/>
              </w:rPr>
              <w:t>100%</w:t>
            </w:r>
            <w:r>
              <w:rPr>
                <w:rFonts w:ascii="宋体" w:eastAsia="宋体" w:hAnsi="宋体" w:cs="宋体" w:hint="eastAsia"/>
                <w:color w:val="000000"/>
                <w:sz w:val="18"/>
                <w:szCs w:val="18"/>
              </w:rPr>
              <w:t>。结合工作量发放“两员”补贴</w:t>
            </w:r>
            <w:r>
              <w:rPr>
                <w:rFonts w:ascii="宋体" w:eastAsia="宋体" w:hAnsi="宋体" w:cs="宋体" w:hint="eastAsia"/>
                <w:color w:val="000000"/>
                <w:sz w:val="18"/>
                <w:szCs w:val="18"/>
              </w:rPr>
              <w:t>65920</w:t>
            </w:r>
            <w:r>
              <w:rPr>
                <w:rFonts w:ascii="宋体" w:eastAsia="宋体" w:hAnsi="宋体" w:cs="宋体" w:hint="eastAsia"/>
                <w:color w:val="000000"/>
                <w:sz w:val="18"/>
                <w:szCs w:val="18"/>
              </w:rPr>
              <w:t>元，两员”补贴</w:t>
            </w:r>
            <w:r>
              <w:rPr>
                <w:rFonts w:ascii="宋体" w:eastAsia="宋体" w:hAnsi="宋体" w:cs="宋体" w:hint="eastAsia"/>
                <w:color w:val="000000"/>
                <w:sz w:val="18"/>
                <w:szCs w:val="18"/>
              </w:rPr>
              <w:t>2325</w:t>
            </w:r>
            <w:r>
              <w:rPr>
                <w:rFonts w:ascii="宋体" w:eastAsia="宋体" w:hAnsi="宋体" w:cs="宋体" w:hint="eastAsia"/>
                <w:color w:val="000000"/>
                <w:sz w:val="18"/>
                <w:szCs w:val="18"/>
              </w:rPr>
              <w:t>户，购买昌吉市</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年人口变动情况抽样调查“两员”意外险</w:t>
            </w:r>
            <w:r>
              <w:rPr>
                <w:rFonts w:ascii="宋体" w:eastAsia="宋体" w:hAnsi="宋体" w:cs="宋体" w:hint="eastAsia"/>
                <w:color w:val="000000"/>
                <w:sz w:val="18"/>
                <w:szCs w:val="18"/>
              </w:rPr>
              <w:t>3080</w:t>
            </w:r>
            <w:r>
              <w:rPr>
                <w:rFonts w:ascii="宋体" w:eastAsia="宋体" w:hAnsi="宋体" w:cs="宋体" w:hint="eastAsia"/>
                <w:color w:val="000000"/>
                <w:sz w:val="18"/>
                <w:szCs w:val="18"/>
              </w:rPr>
              <w:t>元，保障了两员人数</w:t>
            </w:r>
            <w:r>
              <w:rPr>
                <w:rFonts w:ascii="宋体" w:eastAsia="宋体" w:hAnsi="宋体" w:cs="宋体" w:hint="eastAsia"/>
                <w:color w:val="000000"/>
                <w:sz w:val="18"/>
                <w:szCs w:val="18"/>
              </w:rPr>
              <w:t>113</w:t>
            </w:r>
            <w:r>
              <w:rPr>
                <w:rFonts w:ascii="宋体" w:eastAsia="宋体" w:hAnsi="宋体" w:cs="宋体" w:hint="eastAsia"/>
                <w:color w:val="000000"/>
                <w:sz w:val="18"/>
                <w:szCs w:val="18"/>
              </w:rPr>
              <w:t>人，通过该项目的实施，能更准确、及时的掌握人口发展变化情况，为</w:t>
            </w:r>
            <w:r w:rsidR="009413D8">
              <w:rPr>
                <w:rFonts w:ascii="宋体" w:eastAsia="宋体" w:hAnsi="宋体" w:cs="宋体" w:hint="eastAsia"/>
                <w:color w:val="000000"/>
                <w:sz w:val="18"/>
                <w:szCs w:val="18"/>
              </w:rPr>
              <w:t>市委市政府</w:t>
            </w:r>
            <w:r>
              <w:rPr>
                <w:rFonts w:ascii="宋体" w:eastAsia="宋体" w:hAnsi="宋体" w:cs="宋体" w:hint="eastAsia"/>
                <w:color w:val="000000"/>
                <w:sz w:val="18"/>
                <w:szCs w:val="18"/>
              </w:rPr>
              <w:t>在劳动就业、医疗教育、社会保障等方面的决策提供数据支持。</w:t>
            </w:r>
          </w:p>
        </w:tc>
      </w:tr>
      <w:tr w:rsidR="008A7E41">
        <w:trPr>
          <w:trHeight w:val="820"/>
        </w:trPr>
        <w:tc>
          <w:tcPr>
            <w:tcW w:w="709" w:type="dxa"/>
            <w:tcBorders>
              <w:top w:val="nil"/>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8A7E41">
        <w:trPr>
          <w:trHeight w:val="800"/>
        </w:trPr>
        <w:tc>
          <w:tcPr>
            <w:tcW w:w="709" w:type="dxa"/>
            <w:vMerge w:val="restart"/>
            <w:tcBorders>
              <w:top w:val="nil"/>
              <w:left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“两员”补贴户数</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&gt;=2000</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=2325</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116.25</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8.38</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年初目标值设置过低，在项目执行过程中根据工作任务增加户数，未能及时调整目标</w:t>
            </w: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“两员”人数</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&gt;=44</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=113</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256.8</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年初目标值设置过低，在项目执行过程中根据工作任务增加人数，未能及时调整目标</w:t>
            </w: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补贴覆盖率</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补贴发放及时率</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“两员”补贴成本</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&lt;=66000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=65920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99.9</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9.98</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根据补贴标准按人发放，剩余资金不够继续发放。</w:t>
            </w: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购买“两员”人身意外伤害保险成本</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&lt;=3080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=3080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人口抽样调查统计数据及政策建议对市委决策影响</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积极影响</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r>
      <w:tr w:rsidR="008A7E41">
        <w:trPr>
          <w:trHeight w:val="800"/>
        </w:trPr>
        <w:tc>
          <w:tcPr>
            <w:tcW w:w="709" w:type="dxa"/>
            <w:vMerge/>
            <w:tcBorders>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r>
      <w:tr w:rsidR="008A7E41">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88.36</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r>
      <w:bookmarkEnd w:id="0"/>
    </w:tbl>
    <w:p w:rsidR="008A7E41" w:rsidRDefault="00D8661F">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8A7E41" w:rsidRDefault="00D8661F">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1075"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8A7E41">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住户调查补贴经费（第一批）</w:t>
            </w:r>
          </w:p>
        </w:tc>
      </w:tr>
      <w:tr w:rsidR="008A7E41">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昌吉市统计局</w:t>
            </w:r>
          </w:p>
        </w:tc>
        <w:tc>
          <w:tcPr>
            <w:tcW w:w="142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昌吉市统计局</w:t>
            </w:r>
          </w:p>
        </w:tc>
      </w:tr>
      <w:tr w:rsidR="008A7E41">
        <w:trPr>
          <w:trHeight w:val="380"/>
        </w:trPr>
        <w:tc>
          <w:tcPr>
            <w:tcW w:w="709" w:type="dxa"/>
            <w:vMerge w:val="restart"/>
            <w:tcBorders>
              <w:top w:val="nil"/>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8A7E41">
        <w:trPr>
          <w:trHeight w:val="380"/>
        </w:trPr>
        <w:tc>
          <w:tcPr>
            <w:tcW w:w="709" w:type="dxa"/>
            <w:vMerge/>
            <w:tcBorders>
              <w:top w:val="nil"/>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11.30</w:t>
            </w:r>
          </w:p>
        </w:tc>
        <w:tc>
          <w:tcPr>
            <w:tcW w:w="1968" w:type="dxa"/>
            <w:gridSpan w:val="3"/>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11.30</w:t>
            </w:r>
          </w:p>
        </w:tc>
        <w:tc>
          <w:tcPr>
            <w:tcW w:w="142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11.30</w:t>
            </w:r>
          </w:p>
        </w:tc>
        <w:tc>
          <w:tcPr>
            <w:tcW w:w="137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8A7E41">
        <w:trPr>
          <w:trHeight w:val="380"/>
        </w:trPr>
        <w:tc>
          <w:tcPr>
            <w:tcW w:w="709" w:type="dxa"/>
            <w:vMerge/>
            <w:tcBorders>
              <w:top w:val="nil"/>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11.30</w:t>
            </w:r>
          </w:p>
        </w:tc>
        <w:tc>
          <w:tcPr>
            <w:tcW w:w="1968" w:type="dxa"/>
            <w:gridSpan w:val="3"/>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11.30</w:t>
            </w:r>
          </w:p>
        </w:tc>
        <w:tc>
          <w:tcPr>
            <w:tcW w:w="142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11.30</w:t>
            </w:r>
          </w:p>
        </w:tc>
        <w:tc>
          <w:tcPr>
            <w:tcW w:w="137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A7E41">
        <w:trPr>
          <w:trHeight w:val="380"/>
        </w:trPr>
        <w:tc>
          <w:tcPr>
            <w:tcW w:w="709" w:type="dxa"/>
            <w:vMerge/>
            <w:tcBorders>
              <w:top w:val="nil"/>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A7E41">
        <w:trPr>
          <w:trHeight w:val="360"/>
        </w:trPr>
        <w:tc>
          <w:tcPr>
            <w:tcW w:w="709" w:type="dxa"/>
            <w:vMerge w:val="restart"/>
            <w:tcBorders>
              <w:top w:val="nil"/>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8A7E41">
        <w:trPr>
          <w:trHeight w:val="820"/>
        </w:trPr>
        <w:tc>
          <w:tcPr>
            <w:tcW w:w="709" w:type="dxa"/>
            <w:vMerge/>
            <w:tcBorders>
              <w:top w:val="nil"/>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本项目拟投入</w:t>
            </w:r>
            <w:r>
              <w:rPr>
                <w:rFonts w:ascii="宋体" w:eastAsia="宋体" w:hAnsi="宋体" w:cs="宋体" w:hint="eastAsia"/>
                <w:color w:val="000000"/>
                <w:sz w:val="18"/>
                <w:szCs w:val="18"/>
              </w:rPr>
              <w:t>11.30</w:t>
            </w:r>
            <w:r>
              <w:rPr>
                <w:rFonts w:ascii="宋体" w:eastAsia="宋体" w:hAnsi="宋体" w:cs="宋体" w:hint="eastAsia"/>
                <w:color w:val="000000"/>
                <w:sz w:val="18"/>
                <w:szCs w:val="18"/>
              </w:rPr>
              <w:t>万元用于开展城乡住户调查工作。主要内容</w:t>
            </w:r>
            <w:r>
              <w:rPr>
                <w:rFonts w:ascii="宋体" w:eastAsia="宋体" w:hAnsi="宋体" w:cs="宋体" w:hint="eastAsia"/>
                <w:color w:val="000000"/>
                <w:sz w:val="18"/>
                <w:szCs w:val="18"/>
              </w:rPr>
              <w:t>:</w:t>
            </w:r>
            <w:r>
              <w:rPr>
                <w:rFonts w:ascii="宋体" w:eastAsia="宋体" w:hAnsi="宋体" w:cs="宋体" w:hint="eastAsia"/>
                <w:color w:val="000000"/>
                <w:sz w:val="18"/>
                <w:szCs w:val="18"/>
              </w:rPr>
              <w:t>全面、准确、及时了解昌吉地区城乡住户居民收入、消费及其他生活状况，客观监测居民收入分配格局，于</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日完成。通过本项目的实施加强住户调查工作开展，满足研究制定城乡统筹政策和民生政策的需要，为国民经济核算和居民消费价格指数权重制定提供基础数据。</w:t>
            </w:r>
          </w:p>
        </w:tc>
        <w:tc>
          <w:tcPr>
            <w:tcW w:w="5716" w:type="dxa"/>
            <w:gridSpan w:val="8"/>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截至</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日，该项目实际支付</w:t>
            </w:r>
            <w:r>
              <w:rPr>
                <w:rFonts w:ascii="宋体" w:eastAsia="宋体" w:hAnsi="宋体" w:cs="宋体" w:hint="eastAsia"/>
                <w:color w:val="000000"/>
                <w:sz w:val="18"/>
                <w:szCs w:val="18"/>
              </w:rPr>
              <w:t>11.3</w:t>
            </w:r>
            <w:r>
              <w:rPr>
                <w:rFonts w:ascii="宋体" w:eastAsia="宋体" w:hAnsi="宋体" w:cs="宋体" w:hint="eastAsia"/>
                <w:color w:val="000000"/>
                <w:sz w:val="18"/>
                <w:szCs w:val="18"/>
              </w:rPr>
              <w:t>万元，完成住户调查记账户补贴户数</w:t>
            </w:r>
            <w:r>
              <w:rPr>
                <w:rFonts w:ascii="宋体" w:eastAsia="宋体" w:hAnsi="宋体" w:cs="宋体" w:hint="eastAsia"/>
                <w:color w:val="000000"/>
                <w:sz w:val="18"/>
                <w:szCs w:val="18"/>
              </w:rPr>
              <w:t>160</w:t>
            </w:r>
            <w:r>
              <w:rPr>
                <w:rFonts w:ascii="宋体" w:eastAsia="宋体" w:hAnsi="宋体" w:cs="宋体" w:hint="eastAsia"/>
                <w:color w:val="000000"/>
                <w:sz w:val="18"/>
                <w:szCs w:val="18"/>
              </w:rPr>
              <w:t>户、住户调查辅助调查员补贴</w:t>
            </w:r>
            <w:r>
              <w:rPr>
                <w:rFonts w:ascii="宋体" w:eastAsia="宋体" w:hAnsi="宋体" w:cs="宋体" w:hint="eastAsia"/>
                <w:color w:val="000000"/>
                <w:sz w:val="18"/>
                <w:szCs w:val="18"/>
              </w:rPr>
              <w:t>16</w:t>
            </w:r>
            <w:r>
              <w:rPr>
                <w:rFonts w:ascii="宋体" w:eastAsia="宋体" w:hAnsi="宋体" w:cs="宋体" w:hint="eastAsia"/>
                <w:color w:val="000000"/>
                <w:sz w:val="18"/>
                <w:szCs w:val="18"/>
              </w:rPr>
              <w:t>人，补贴覆盖率和发放率达</w:t>
            </w:r>
            <w:r>
              <w:rPr>
                <w:rFonts w:ascii="宋体" w:eastAsia="宋体" w:hAnsi="宋体" w:cs="宋体" w:hint="eastAsia"/>
                <w:color w:val="000000"/>
                <w:sz w:val="18"/>
                <w:szCs w:val="18"/>
              </w:rPr>
              <w:t>100%</w:t>
            </w:r>
            <w:r>
              <w:rPr>
                <w:rFonts w:ascii="宋体" w:eastAsia="宋体" w:hAnsi="宋体" w:cs="宋体" w:hint="eastAsia"/>
                <w:color w:val="000000"/>
                <w:sz w:val="18"/>
                <w:szCs w:val="18"/>
              </w:rPr>
              <w:t>，通过本项目的实施加强住户调查工作开展，为</w:t>
            </w:r>
            <w:r w:rsidR="009413D8">
              <w:rPr>
                <w:rFonts w:ascii="宋体" w:eastAsia="宋体" w:hAnsi="宋体" w:cs="宋体" w:hint="eastAsia"/>
                <w:color w:val="000000"/>
                <w:sz w:val="18"/>
                <w:szCs w:val="18"/>
              </w:rPr>
              <w:t>市委市政府</w:t>
            </w:r>
            <w:r>
              <w:rPr>
                <w:rFonts w:ascii="宋体" w:eastAsia="宋体" w:hAnsi="宋体" w:cs="宋体" w:hint="eastAsia"/>
                <w:color w:val="000000"/>
                <w:sz w:val="18"/>
                <w:szCs w:val="18"/>
              </w:rPr>
              <w:t>研究制定惠民政策，制定城乡最低生活保障提供了参考依据。</w:t>
            </w:r>
          </w:p>
        </w:tc>
      </w:tr>
      <w:tr w:rsidR="008A7E41">
        <w:trPr>
          <w:trHeight w:val="820"/>
        </w:trPr>
        <w:tc>
          <w:tcPr>
            <w:tcW w:w="709" w:type="dxa"/>
            <w:tcBorders>
              <w:top w:val="nil"/>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8A7E41">
        <w:trPr>
          <w:trHeight w:val="800"/>
        </w:trPr>
        <w:tc>
          <w:tcPr>
            <w:tcW w:w="709" w:type="dxa"/>
            <w:vMerge w:val="restart"/>
            <w:tcBorders>
              <w:top w:val="nil"/>
              <w:left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住户调查记账户补贴户数</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&gt;=160</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=160</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A7E41" w:rsidRDefault="008A7E41">
            <w:pPr>
              <w:widowControl/>
              <w:jc w:val="center"/>
              <w:rPr>
                <w:rFonts w:ascii="等线" w:eastAsia="等线" w:hAnsi="等线" w:cs="Times New Roman"/>
                <w:color w:val="000000"/>
                <w:kern w:val="2"/>
                <w:sz w:val="18"/>
                <w:szCs w:val="18"/>
              </w:rPr>
            </w:pP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住户调查辅调员补贴人数</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&gt;=16</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住户调查补贴发放覆盖率</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105.3</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9.47</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项目执行情况好，群众满意度高</w:t>
            </w: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住户调查补贴发放及时率</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105.3</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9.47</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按完成工作量按时、足额发放补贴，项目执行情况好</w:t>
            </w: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记账户每户补贴成本</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&lt;=130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=130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辅助调查员补贴成本</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&lt;=400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w:t>
            </w:r>
            <w:r>
              <w:rPr>
                <w:rFonts w:ascii="宋体" w:eastAsia="宋体" w:hAnsi="宋体" w:cs="宋体" w:hint="eastAsia"/>
                <w:color w:val="000000"/>
                <w:sz w:val="18"/>
                <w:szCs w:val="18"/>
              </w:rPr>
              <w:t>益指标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项目是否有益提高统计数据质量</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r>
      <w:tr w:rsidR="008A7E41">
        <w:trPr>
          <w:trHeight w:val="800"/>
        </w:trPr>
        <w:tc>
          <w:tcPr>
            <w:tcW w:w="709" w:type="dxa"/>
            <w:vMerge/>
            <w:tcBorders>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按完成工作量按时、足额发放补贴，项目执行情况好</w:t>
            </w:r>
          </w:p>
        </w:tc>
      </w:tr>
      <w:tr w:rsidR="008A7E41">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98.94</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r>
    </w:tbl>
    <w:p w:rsidR="008A7E41" w:rsidRDefault="00D8661F">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tbl>
      <w:tblPr>
        <w:tblpPr w:leftFromText="180" w:rightFromText="180" w:vertAnchor="text" w:horzAnchor="page" w:tblpX="743" w:tblpY="227"/>
        <w:tblOverlap w:val="never"/>
        <w:tblW w:w="11057"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8A7E41">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住户调查补贴经费（第二批）</w:t>
            </w:r>
          </w:p>
        </w:tc>
      </w:tr>
      <w:tr w:rsidR="008A7E41">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昌吉市统计局</w:t>
            </w:r>
          </w:p>
        </w:tc>
        <w:tc>
          <w:tcPr>
            <w:tcW w:w="142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昌吉市统计局</w:t>
            </w:r>
          </w:p>
        </w:tc>
      </w:tr>
      <w:tr w:rsidR="008A7E41">
        <w:trPr>
          <w:trHeight w:val="380"/>
        </w:trPr>
        <w:tc>
          <w:tcPr>
            <w:tcW w:w="709" w:type="dxa"/>
            <w:vMerge w:val="restart"/>
            <w:tcBorders>
              <w:top w:val="nil"/>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8A7E41">
        <w:trPr>
          <w:trHeight w:val="380"/>
        </w:trPr>
        <w:tc>
          <w:tcPr>
            <w:tcW w:w="709" w:type="dxa"/>
            <w:vMerge/>
            <w:tcBorders>
              <w:top w:val="nil"/>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21.34</w:t>
            </w:r>
          </w:p>
        </w:tc>
        <w:tc>
          <w:tcPr>
            <w:tcW w:w="1968" w:type="dxa"/>
            <w:gridSpan w:val="3"/>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21.34</w:t>
            </w:r>
          </w:p>
        </w:tc>
        <w:tc>
          <w:tcPr>
            <w:tcW w:w="142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21.34</w:t>
            </w:r>
          </w:p>
        </w:tc>
        <w:tc>
          <w:tcPr>
            <w:tcW w:w="137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8A7E41">
        <w:trPr>
          <w:trHeight w:val="380"/>
        </w:trPr>
        <w:tc>
          <w:tcPr>
            <w:tcW w:w="709" w:type="dxa"/>
            <w:vMerge/>
            <w:tcBorders>
              <w:top w:val="nil"/>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21.34</w:t>
            </w:r>
          </w:p>
        </w:tc>
        <w:tc>
          <w:tcPr>
            <w:tcW w:w="1968" w:type="dxa"/>
            <w:gridSpan w:val="3"/>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21.34</w:t>
            </w:r>
          </w:p>
        </w:tc>
        <w:tc>
          <w:tcPr>
            <w:tcW w:w="142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21.34</w:t>
            </w:r>
          </w:p>
        </w:tc>
        <w:tc>
          <w:tcPr>
            <w:tcW w:w="137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A7E41">
        <w:trPr>
          <w:trHeight w:val="380"/>
        </w:trPr>
        <w:tc>
          <w:tcPr>
            <w:tcW w:w="709" w:type="dxa"/>
            <w:vMerge/>
            <w:tcBorders>
              <w:top w:val="nil"/>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8A7E41">
        <w:trPr>
          <w:trHeight w:val="360"/>
        </w:trPr>
        <w:tc>
          <w:tcPr>
            <w:tcW w:w="709" w:type="dxa"/>
            <w:vMerge w:val="restart"/>
            <w:tcBorders>
              <w:top w:val="nil"/>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8A7E41">
        <w:trPr>
          <w:trHeight w:val="820"/>
        </w:trPr>
        <w:tc>
          <w:tcPr>
            <w:tcW w:w="709" w:type="dxa"/>
            <w:vMerge/>
            <w:tcBorders>
              <w:top w:val="nil"/>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本项目拟投入</w:t>
            </w:r>
            <w:r>
              <w:rPr>
                <w:rFonts w:ascii="宋体" w:eastAsia="宋体" w:hAnsi="宋体" w:cs="宋体" w:hint="eastAsia"/>
                <w:color w:val="000000"/>
                <w:sz w:val="18"/>
                <w:szCs w:val="18"/>
              </w:rPr>
              <w:t>21.34</w:t>
            </w:r>
            <w:r>
              <w:rPr>
                <w:rFonts w:ascii="宋体" w:eastAsia="宋体" w:hAnsi="宋体" w:cs="宋体" w:hint="eastAsia"/>
                <w:color w:val="000000"/>
                <w:sz w:val="18"/>
                <w:szCs w:val="18"/>
              </w:rPr>
              <w:t>万元用于开展城乡住户调查工作。主要内容</w:t>
            </w:r>
            <w:r>
              <w:rPr>
                <w:rFonts w:ascii="宋体" w:eastAsia="宋体" w:hAnsi="宋体" w:cs="宋体" w:hint="eastAsia"/>
                <w:color w:val="000000"/>
                <w:sz w:val="18"/>
                <w:szCs w:val="18"/>
              </w:rPr>
              <w:t>:</w:t>
            </w:r>
            <w:r>
              <w:rPr>
                <w:rFonts w:ascii="宋体" w:eastAsia="宋体" w:hAnsi="宋体" w:cs="宋体" w:hint="eastAsia"/>
                <w:color w:val="000000"/>
                <w:sz w:val="18"/>
                <w:szCs w:val="18"/>
              </w:rPr>
              <w:t>全面、准确、及时了解昌吉地区城乡住户居民收入、消费及其他生活状况，客观监测居民收入分配格局，于</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日完成。通过本项目的实施加强住户调查工作开展，满足研究制定城乡统筹政策和民生政策的需要，为国民经济核算和居民消费价格指数权重制定提供基础数据。</w:t>
            </w:r>
          </w:p>
        </w:tc>
        <w:tc>
          <w:tcPr>
            <w:tcW w:w="5716" w:type="dxa"/>
            <w:gridSpan w:val="8"/>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截至</w:t>
            </w: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日，该项目实际支付</w:t>
            </w:r>
            <w:r>
              <w:rPr>
                <w:rFonts w:ascii="宋体" w:eastAsia="宋体" w:hAnsi="宋体" w:cs="宋体" w:hint="eastAsia"/>
                <w:color w:val="000000"/>
                <w:sz w:val="18"/>
                <w:szCs w:val="18"/>
              </w:rPr>
              <w:t>21.34</w:t>
            </w:r>
            <w:r>
              <w:rPr>
                <w:rFonts w:ascii="宋体" w:eastAsia="宋体" w:hAnsi="宋体" w:cs="宋体" w:hint="eastAsia"/>
                <w:color w:val="000000"/>
                <w:sz w:val="18"/>
                <w:szCs w:val="18"/>
              </w:rPr>
              <w:t>万元，完成住户调查记账户补贴户数</w:t>
            </w:r>
            <w:r>
              <w:rPr>
                <w:rFonts w:ascii="宋体" w:eastAsia="宋体" w:hAnsi="宋体" w:cs="宋体" w:hint="eastAsia"/>
                <w:color w:val="000000"/>
                <w:sz w:val="18"/>
                <w:szCs w:val="18"/>
              </w:rPr>
              <w:t>160</w:t>
            </w:r>
            <w:r>
              <w:rPr>
                <w:rFonts w:ascii="宋体" w:eastAsia="宋体" w:hAnsi="宋体" w:cs="宋体" w:hint="eastAsia"/>
                <w:color w:val="000000"/>
                <w:sz w:val="18"/>
                <w:szCs w:val="18"/>
              </w:rPr>
              <w:t>户、住户调查辅助调查员补贴</w:t>
            </w:r>
            <w:r>
              <w:rPr>
                <w:rFonts w:ascii="宋体" w:eastAsia="宋体" w:hAnsi="宋体" w:cs="宋体" w:hint="eastAsia"/>
                <w:color w:val="000000"/>
                <w:sz w:val="18"/>
                <w:szCs w:val="18"/>
              </w:rPr>
              <w:t>16</w:t>
            </w:r>
            <w:r>
              <w:rPr>
                <w:rFonts w:ascii="宋体" w:eastAsia="宋体" w:hAnsi="宋体" w:cs="宋体" w:hint="eastAsia"/>
                <w:color w:val="000000"/>
                <w:sz w:val="18"/>
                <w:szCs w:val="18"/>
              </w:rPr>
              <w:t>人，补贴覆盖率和发放率达</w:t>
            </w:r>
            <w:r>
              <w:rPr>
                <w:rFonts w:ascii="宋体" w:eastAsia="宋体" w:hAnsi="宋体" w:cs="宋体" w:hint="eastAsia"/>
                <w:color w:val="000000"/>
                <w:sz w:val="18"/>
                <w:szCs w:val="18"/>
              </w:rPr>
              <w:t>100%</w:t>
            </w:r>
            <w:r>
              <w:rPr>
                <w:rFonts w:ascii="宋体" w:eastAsia="宋体" w:hAnsi="宋体" w:cs="宋体" w:hint="eastAsia"/>
                <w:color w:val="000000"/>
                <w:sz w:val="18"/>
                <w:szCs w:val="18"/>
              </w:rPr>
              <w:t>，通过本项目的实施加强住户调查工作开展，</w:t>
            </w:r>
            <w:r>
              <w:rPr>
                <w:rFonts w:ascii="宋体" w:eastAsia="宋体" w:hAnsi="宋体" w:cs="宋体" w:hint="eastAsia"/>
                <w:color w:val="000000"/>
                <w:sz w:val="18"/>
                <w:szCs w:val="18"/>
              </w:rPr>
              <w:t>为</w:t>
            </w:r>
            <w:r w:rsidR="009413D8">
              <w:rPr>
                <w:rFonts w:ascii="宋体" w:eastAsia="宋体" w:hAnsi="宋体" w:cs="宋体" w:hint="eastAsia"/>
                <w:color w:val="000000"/>
                <w:sz w:val="18"/>
                <w:szCs w:val="18"/>
              </w:rPr>
              <w:t>市委市政府</w:t>
            </w:r>
            <w:r>
              <w:rPr>
                <w:rFonts w:ascii="宋体" w:eastAsia="宋体" w:hAnsi="宋体" w:cs="宋体" w:hint="eastAsia"/>
                <w:color w:val="000000"/>
                <w:sz w:val="18"/>
                <w:szCs w:val="18"/>
              </w:rPr>
              <w:t>研究制定惠民政策，制定城乡最低生活保障提供了参考依据。</w:t>
            </w:r>
          </w:p>
        </w:tc>
      </w:tr>
      <w:tr w:rsidR="008A7E41">
        <w:trPr>
          <w:trHeight w:val="820"/>
        </w:trPr>
        <w:tc>
          <w:tcPr>
            <w:tcW w:w="709" w:type="dxa"/>
            <w:tcBorders>
              <w:top w:val="nil"/>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偏差原因分析及改进措施</w:t>
            </w:r>
          </w:p>
        </w:tc>
      </w:tr>
      <w:tr w:rsidR="008A7E41">
        <w:trPr>
          <w:trHeight w:val="800"/>
        </w:trPr>
        <w:tc>
          <w:tcPr>
            <w:tcW w:w="709" w:type="dxa"/>
            <w:vMerge w:val="restart"/>
            <w:tcBorders>
              <w:top w:val="nil"/>
              <w:left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等线" w:eastAsia="等线" w:hAnsi="等线" w:cs="Times New Roman"/>
                <w:color w:val="000000"/>
                <w:kern w:val="2"/>
                <w:sz w:val="18"/>
                <w:szCs w:val="18"/>
              </w:rPr>
            </w:pPr>
            <w:r>
              <w:rPr>
                <w:rFonts w:ascii="等线" w:eastAsia="等线" w:hAnsi="等线" w:cs="Times New Roman" w:hint="eastAsia"/>
                <w:color w:val="000000"/>
                <w:kern w:val="2"/>
                <w:sz w:val="18"/>
                <w:szCs w:val="18"/>
              </w:rPr>
              <w:t>住户调查记账户补贴户数</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&gt;=160</w:t>
            </w:r>
            <w:r>
              <w:rPr>
                <w:rFonts w:ascii="宋体" w:eastAsia="宋体" w:hAnsi="宋体" w:cs="宋体" w:hint="eastAsia"/>
                <w:color w:val="000000"/>
                <w:sz w:val="18"/>
                <w:szCs w:val="18"/>
              </w:rPr>
              <w:t>户</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=160</w:t>
            </w:r>
            <w:r>
              <w:rPr>
                <w:rFonts w:ascii="宋体" w:eastAsia="宋体" w:hAnsi="宋体" w:cs="宋体" w:hint="eastAsia"/>
                <w:color w:val="000000"/>
                <w:sz w:val="18"/>
                <w:szCs w:val="18"/>
              </w:rPr>
              <w:t>户</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A7E41" w:rsidRDefault="008A7E41">
            <w:pPr>
              <w:widowControl/>
              <w:jc w:val="center"/>
              <w:rPr>
                <w:rFonts w:ascii="等线" w:eastAsia="等线" w:hAnsi="等线" w:cs="Times New Roman"/>
                <w:color w:val="000000"/>
                <w:kern w:val="2"/>
                <w:sz w:val="18"/>
                <w:szCs w:val="18"/>
              </w:rPr>
            </w:pP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住户调查辅助调查员补贴人数</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&gt;=16</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=16</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vMerge/>
            <w:tcBorders>
              <w:left w:val="nil"/>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住</w:t>
            </w:r>
            <w:r>
              <w:rPr>
                <w:rFonts w:ascii="宋体" w:eastAsia="宋体" w:hAnsi="宋体" w:cs="宋体" w:hint="eastAsia"/>
                <w:color w:val="000000"/>
                <w:sz w:val="18"/>
                <w:szCs w:val="18"/>
              </w:rPr>
              <w:t>户调查补贴发放覆盖率</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105.3</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9.47</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按完成工作量按时、足额发放补贴，项目执行情况好</w:t>
            </w: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住户调查补贴发放及时率</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105.3</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9.47</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按完成工作量按时、足额发放补贴，项目执行情况好</w:t>
            </w: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记账户每户补贴成本</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&lt;=130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=130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辅助调查员按月补贴成本</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&lt;=400</w:t>
            </w:r>
            <w:r>
              <w:rPr>
                <w:rFonts w:ascii="宋体" w:eastAsia="宋体" w:hAnsi="宋体" w:cs="宋体" w:hint="eastAsia"/>
                <w:color w:val="000000"/>
                <w:sz w:val="18"/>
                <w:szCs w:val="18"/>
              </w:rPr>
              <w:t>元</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=400</w:t>
            </w:r>
            <w:r>
              <w:rPr>
                <w:rFonts w:ascii="宋体" w:eastAsia="宋体" w:hAnsi="宋体" w:cs="宋体" w:hint="eastAsia"/>
                <w:color w:val="000000"/>
                <w:sz w:val="18"/>
                <w:szCs w:val="18"/>
              </w:rPr>
              <w:t>元</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r>
      <w:tr w:rsidR="008A7E41">
        <w:trPr>
          <w:trHeight w:val="800"/>
        </w:trPr>
        <w:tc>
          <w:tcPr>
            <w:tcW w:w="709" w:type="dxa"/>
            <w:vMerge/>
            <w:tcBorders>
              <w:left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项目是否有益提高统计数据质量</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r>
      <w:tr w:rsidR="008A7E41">
        <w:trPr>
          <w:trHeight w:val="800"/>
        </w:trPr>
        <w:tc>
          <w:tcPr>
            <w:tcW w:w="709" w:type="dxa"/>
            <w:vMerge/>
            <w:tcBorders>
              <w:left w:val="single" w:sz="4" w:space="0" w:color="auto"/>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w:t>
            </w:r>
            <w:r>
              <w:rPr>
                <w:rFonts w:ascii="宋体" w:eastAsia="宋体" w:hAnsi="宋体" w:cs="宋体" w:hint="eastAsia"/>
                <w:color w:val="000000"/>
                <w:sz w:val="18"/>
                <w:szCs w:val="18"/>
              </w:rPr>
              <w:t>指标</w:t>
            </w:r>
          </w:p>
        </w:tc>
        <w:tc>
          <w:tcPr>
            <w:tcW w:w="1246" w:type="dxa"/>
            <w:tcBorders>
              <w:top w:val="single" w:sz="4" w:space="0" w:color="auto"/>
              <w:left w:val="nil"/>
              <w:bottom w:val="single" w:sz="4" w:space="0" w:color="auto"/>
              <w:right w:val="single" w:sz="4" w:space="0" w:color="auto"/>
            </w:tcBorders>
            <w:vAlign w:val="center"/>
          </w:tcPr>
          <w:p w:rsidR="008A7E41" w:rsidRDefault="00D8661F">
            <w:pPr>
              <w:widowControl/>
              <w:jc w:val="left"/>
              <w:rPr>
                <w:rFonts w:ascii="宋体" w:eastAsia="宋体" w:hAnsi="宋体" w:cs="宋体"/>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项目执行情况好，群众满意度高</w:t>
            </w:r>
          </w:p>
        </w:tc>
      </w:tr>
      <w:tr w:rsidR="008A7E41">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8A7E41" w:rsidRDefault="00D8661F">
            <w:pPr>
              <w:widowControl/>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8A7E41" w:rsidRDefault="008A7E41">
            <w:pPr>
              <w:widowControl/>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8A7E41" w:rsidRDefault="00D8661F">
            <w:pPr>
              <w:widowControl/>
              <w:jc w:val="center"/>
              <w:rPr>
                <w:rFonts w:ascii="宋体" w:eastAsia="宋体" w:hAnsi="宋体" w:cs="宋体"/>
                <w:color w:val="000000"/>
                <w:sz w:val="18"/>
                <w:szCs w:val="18"/>
              </w:rPr>
            </w:pPr>
            <w:r>
              <w:rPr>
                <w:rFonts w:ascii="宋体" w:eastAsia="宋体" w:hAnsi="宋体" w:cs="宋体" w:hint="eastAsia"/>
                <w:color w:val="000000"/>
                <w:sz w:val="18"/>
                <w:szCs w:val="18"/>
              </w:rPr>
              <w:t>98.94</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8A7E41" w:rsidRDefault="008A7E41">
            <w:pPr>
              <w:widowControl/>
              <w:jc w:val="left"/>
              <w:rPr>
                <w:rFonts w:ascii="宋体" w:eastAsia="宋体" w:hAnsi="宋体" w:cs="宋体"/>
                <w:color w:val="000000"/>
                <w:sz w:val="18"/>
                <w:szCs w:val="18"/>
              </w:rPr>
            </w:pPr>
          </w:p>
        </w:tc>
      </w:tr>
    </w:tbl>
    <w:p w:rsidR="008A7E41" w:rsidRDefault="00D8661F">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p w:rsidR="008A7E41" w:rsidRDefault="008A7E41">
      <w:pPr>
        <w:widowControl/>
        <w:ind w:firstLineChars="200" w:firstLine="640"/>
        <w:rPr>
          <w:rFonts w:ascii="仿宋_GB2312" w:eastAsia="仿宋_GB2312"/>
          <w:sz w:val="32"/>
          <w:szCs w:val="32"/>
        </w:rPr>
      </w:pPr>
    </w:p>
    <w:p w:rsidR="008A7E41" w:rsidRDefault="00D8661F">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rsidR="008A7E41" w:rsidRDefault="00D8661F">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rsidR="008A7E41" w:rsidRDefault="008A7E41">
      <w:pPr>
        <w:widowControl/>
        <w:ind w:firstLineChars="200" w:firstLine="640"/>
        <w:jc w:val="left"/>
        <w:rPr>
          <w:rFonts w:ascii="仿宋_GB2312" w:eastAsia="仿宋_GB2312"/>
          <w:sz w:val="32"/>
          <w:szCs w:val="32"/>
        </w:rPr>
      </w:pPr>
    </w:p>
    <w:p w:rsidR="008A7E41" w:rsidRDefault="00D8661F">
      <w:pPr>
        <w:widowControl/>
      </w:pPr>
      <w:r>
        <w:rPr>
          <w:sz w:val="0"/>
          <w:szCs w:val="0"/>
        </w:rPr>
        <w:br w:type="page"/>
      </w:r>
    </w:p>
    <w:p w:rsidR="008A7E41" w:rsidRDefault="00D8661F">
      <w:pPr>
        <w:widowControl/>
        <w:jc w:val="center"/>
        <w:outlineLvl w:val="0"/>
        <w:rPr>
          <w:rFonts w:ascii="黑体" w:eastAsia="黑体"/>
          <w:sz w:val="32"/>
          <w:szCs w:val="32"/>
        </w:rPr>
      </w:pPr>
      <w:r>
        <w:rPr>
          <w:rFonts w:ascii="黑体" w:eastAsia="黑体"/>
          <w:sz w:val="32"/>
          <w:szCs w:val="32"/>
        </w:rPr>
        <w:t>第三部分</w:t>
      </w:r>
      <w:r>
        <w:rPr>
          <w:rFonts w:ascii="黑体" w:eastAsia="黑体"/>
          <w:sz w:val="32"/>
          <w:szCs w:val="32"/>
        </w:rPr>
        <w:t xml:space="preserve"> </w:t>
      </w:r>
      <w:r>
        <w:rPr>
          <w:rFonts w:ascii="黑体" w:eastAsia="黑体"/>
          <w:sz w:val="32"/>
          <w:szCs w:val="32"/>
        </w:rPr>
        <w:t>专业名词解释</w:t>
      </w:r>
    </w:p>
    <w:p w:rsidR="008A7E41" w:rsidRDefault="00D8661F">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rsidR="008A7E41" w:rsidRDefault="00D8661F">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rsidR="008A7E41" w:rsidRDefault="00D8661F">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rsidR="008A7E41" w:rsidRDefault="00D8661F">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rsidR="008A7E41" w:rsidRDefault="00D8661F">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rsidR="008A7E41" w:rsidRDefault="00D8661F">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rsidR="008A7E41" w:rsidRDefault="00D8661F">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rsidR="008A7E41" w:rsidRDefault="00D8661F">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w:t>
      </w:r>
      <w:r>
        <w:rPr>
          <w:rFonts w:ascii="仿宋_GB2312" w:eastAsia="仿宋_GB2312"/>
          <w:sz w:val="32"/>
          <w:szCs w:val="32"/>
        </w:rPr>
        <w:t>划实施，需要延迟到以后年度按有关规定继续使用的资金，既包括财政拨款结转和结余，也包括事业收入、经营收入、其他收入的结转和结余。</w:t>
      </w:r>
    </w:p>
    <w:p w:rsidR="008A7E41" w:rsidRDefault="00D8661F">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rsidR="008A7E41" w:rsidRDefault="00D8661F">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rsidR="008A7E41" w:rsidRDefault="00D8661F">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rsidR="008A7E41" w:rsidRDefault="00D8661F">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rsidR="008A7E41" w:rsidRDefault="00D8661F">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w:t>
      </w:r>
      <w:r>
        <w:rPr>
          <w:rFonts w:ascii="仿宋_GB2312" w:eastAsia="仿宋_GB2312"/>
          <w:sz w:val="32"/>
          <w:szCs w:val="32"/>
        </w:rPr>
        <w:t>）费、公务用车购置及运行费和公务接待费。其中，因公出国</w:t>
      </w:r>
      <w:r>
        <w:rPr>
          <w:rFonts w:ascii="仿宋_GB2312" w:eastAsia="仿宋_GB2312"/>
          <w:sz w:val="32"/>
          <w:szCs w:val="32"/>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8A7E41" w:rsidRDefault="00D8661F">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rsidR="008A7E41" w:rsidRDefault="00D8661F">
      <w:pPr>
        <w:widowControl/>
      </w:pPr>
      <w:r>
        <w:rPr>
          <w:sz w:val="0"/>
          <w:szCs w:val="0"/>
        </w:rPr>
        <w:br w:type="page"/>
      </w:r>
    </w:p>
    <w:p w:rsidR="008A7E41" w:rsidRDefault="00D8661F">
      <w:pPr>
        <w:widowControl/>
        <w:jc w:val="center"/>
        <w:outlineLvl w:val="0"/>
        <w:rPr>
          <w:rFonts w:ascii="黑体" w:eastAsia="黑体"/>
          <w:sz w:val="32"/>
          <w:szCs w:val="32"/>
        </w:rPr>
      </w:pPr>
      <w:r>
        <w:rPr>
          <w:rFonts w:ascii="黑体" w:eastAsia="黑体"/>
          <w:sz w:val="32"/>
          <w:szCs w:val="32"/>
        </w:rPr>
        <w:t>第四部分</w:t>
      </w:r>
      <w:r>
        <w:rPr>
          <w:rFonts w:ascii="黑体" w:eastAsia="黑体"/>
          <w:sz w:val="32"/>
          <w:szCs w:val="32"/>
        </w:rPr>
        <w:t xml:space="preserve"> </w:t>
      </w:r>
      <w:r>
        <w:rPr>
          <w:rFonts w:ascii="黑体" w:eastAsia="黑体"/>
          <w:sz w:val="32"/>
          <w:szCs w:val="32"/>
        </w:rPr>
        <w:t>部门决算报表（见附表）</w:t>
      </w:r>
    </w:p>
    <w:p w:rsidR="008A7E41" w:rsidRDefault="00D8661F">
      <w:pPr>
        <w:widowControl/>
        <w:ind w:firstLineChars="200" w:firstLine="640"/>
        <w:jc w:val="left"/>
        <w:outlineLvl w:val="1"/>
        <w:rPr>
          <w:rFonts w:ascii="仿宋_GB2312" w:eastAsia="仿宋_GB2312"/>
          <w:sz w:val="32"/>
          <w:szCs w:val="32"/>
        </w:rPr>
      </w:pPr>
      <w:r>
        <w:rPr>
          <w:rFonts w:ascii="仿宋_GB2312" w:eastAsia="仿宋_GB2312"/>
          <w:sz w:val="32"/>
          <w:szCs w:val="32"/>
        </w:rPr>
        <w:t>一、《</w:t>
      </w:r>
      <w:r>
        <w:rPr>
          <w:rFonts w:ascii="仿宋_GB2312" w:eastAsia="仿宋_GB2312"/>
          <w:sz w:val="32"/>
          <w:szCs w:val="32"/>
        </w:rPr>
        <w:t>收入支出决算总表》</w:t>
      </w:r>
    </w:p>
    <w:p w:rsidR="008A7E41" w:rsidRDefault="00D8661F">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rsidR="008A7E41" w:rsidRDefault="00D8661F">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rsidR="008A7E41" w:rsidRDefault="00D8661F">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rsidR="008A7E41" w:rsidRDefault="00D8661F">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rsidR="008A7E41" w:rsidRDefault="00D8661F">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rsidR="008A7E41" w:rsidRDefault="00D8661F">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rsidR="008A7E41" w:rsidRDefault="00D8661F">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rsidR="008A7E41" w:rsidRDefault="00D8661F">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8A7E41" w:rsidSect="00C35516">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661F" w:rsidRDefault="00D8661F" w:rsidP="00C614BB">
      <w:r>
        <w:separator/>
      </w:r>
    </w:p>
  </w:endnote>
  <w:endnote w:type="continuationSeparator" w:id="1">
    <w:p w:rsidR="00D8661F" w:rsidRDefault="00D8661F" w:rsidP="00C614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661F" w:rsidRDefault="00D8661F" w:rsidP="00C614BB">
      <w:r>
        <w:separator/>
      </w:r>
    </w:p>
  </w:footnote>
  <w:footnote w:type="continuationSeparator" w:id="1">
    <w:p w:rsidR="00D8661F" w:rsidRDefault="00D8661F" w:rsidP="00C614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hdrShapeDefaults>
    <o:shapedefaults v:ext="edit" spidmax="4098"/>
  </w:hdrShapeDefaults>
  <w:footnotePr>
    <w:footnote w:id="0"/>
    <w:footnote w:id="1"/>
  </w:footnotePr>
  <w:endnotePr>
    <w:endnote w:id="0"/>
    <w:endnote w:id="1"/>
  </w:endnotePr>
  <w:compat>
    <w:useFELayout/>
    <w:splitPgBreakAndParaMark/>
  </w:compat>
  <w:rsids>
    <w:rsidRoot w:val="008A7E41"/>
    <w:rsid w:val="004D48F4"/>
    <w:rsid w:val="007E1302"/>
    <w:rsid w:val="008A7E41"/>
    <w:rsid w:val="009413D8"/>
    <w:rsid w:val="00C35516"/>
    <w:rsid w:val="00C614BB"/>
    <w:rsid w:val="00D8661F"/>
    <w:rsid w:val="00F26BE9"/>
    <w:rsid w:val="0ED228BE"/>
    <w:rsid w:val="18A1732B"/>
    <w:rsid w:val="1B3E3557"/>
    <w:rsid w:val="2D400C47"/>
    <w:rsid w:val="32337E09"/>
    <w:rsid w:val="5FA840C8"/>
    <w:rsid w:val="61413A18"/>
    <w:rsid w:val="690E6921"/>
    <w:rsid w:val="6B155577"/>
    <w:rsid w:val="6F926B42"/>
    <w:rsid w:val="763F6E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5516"/>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614BB"/>
    <w:pPr>
      <w:tabs>
        <w:tab w:val="center" w:pos="4153"/>
        <w:tab w:val="right" w:pos="8306"/>
      </w:tabs>
      <w:snapToGrid w:val="0"/>
      <w:jc w:val="center"/>
    </w:pPr>
    <w:rPr>
      <w:sz w:val="18"/>
      <w:szCs w:val="18"/>
    </w:rPr>
  </w:style>
  <w:style w:type="character" w:customStyle="1" w:styleId="Char">
    <w:name w:val="页眉 Char"/>
    <w:basedOn w:val="a0"/>
    <w:link w:val="a3"/>
    <w:rsid w:val="00C614BB"/>
    <w:rPr>
      <w:sz w:val="18"/>
      <w:szCs w:val="18"/>
    </w:rPr>
  </w:style>
  <w:style w:type="paragraph" w:styleId="a4">
    <w:name w:val="footer"/>
    <w:basedOn w:val="a"/>
    <w:link w:val="Char0"/>
    <w:rsid w:val="00C614BB"/>
    <w:pPr>
      <w:tabs>
        <w:tab w:val="center" w:pos="4153"/>
        <w:tab w:val="right" w:pos="8306"/>
      </w:tabs>
      <w:snapToGrid w:val="0"/>
      <w:jc w:val="left"/>
    </w:pPr>
    <w:rPr>
      <w:sz w:val="18"/>
      <w:szCs w:val="18"/>
    </w:rPr>
  </w:style>
  <w:style w:type="character" w:customStyle="1" w:styleId="Char0">
    <w:name w:val="页脚 Char"/>
    <w:basedOn w:val="a0"/>
    <w:link w:val="a4"/>
    <w:rsid w:val="00C614BB"/>
    <w:rPr>
      <w:sz w:val="18"/>
      <w:szCs w:val="18"/>
    </w:rPr>
  </w:style>
</w:styles>
</file>

<file path=word/webSettings.xml><?xml version="1.0" encoding="utf-8"?>
<w:webSettings xmlns:r="http://schemas.openxmlformats.org/officeDocument/2006/relationships" xmlns:w="http://schemas.openxmlformats.org/wordprocessingml/2006/main">
  <w:divs>
    <w:div w:id="915095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21</Pages>
  <Words>1754</Words>
  <Characters>10000</Characters>
  <Application>Microsoft Office Word</Application>
  <DocSecurity>0</DocSecurity>
  <Lines>83</Lines>
  <Paragraphs>23</Paragraphs>
  <ScaleCrop>false</ScaleCrop>
  <Company/>
  <LinksUpToDate>false</LinksUpToDate>
  <CharactersWithSpaces>11731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回上.LAPTOP-7R4U860U</dc:creator>
  <cp:lastModifiedBy>Windows User</cp:lastModifiedBy>
  <cp:revision>3</cp:revision>
  <dcterms:created xsi:type="dcterms:W3CDTF">2025-09-04T08:17:00Z</dcterms:created>
  <dcterms:modified xsi:type="dcterms:W3CDTF">2025-09-10T08:22:00Z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76F671A9689147979EA96A599117C425_12</vt:lpwstr>
  </property>
</Properties>
</file>