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4D0019">
      <w:pPr>
        <w:spacing w:after="0" w:line="240" w:lineRule="auto"/>
        <w:rPr>
          <w:rFonts w:ascii="宋体" w:eastAsia="宋体"/>
          <w:sz w:val="32"/>
          <w:szCs w:val="32"/>
        </w:rPr>
      </w:pPr>
    </w:p>
    <w:p w14:paraId="19096D8A">
      <w:pPr>
        <w:spacing w:after="0" w:line="240" w:lineRule="auto"/>
        <w:rPr>
          <w:rFonts w:ascii="宋体" w:eastAsia="宋体"/>
          <w:sz w:val="44"/>
          <w:szCs w:val="44"/>
        </w:rPr>
      </w:pPr>
    </w:p>
    <w:p w14:paraId="19BC124A">
      <w:pPr>
        <w:spacing w:after="0" w:line="240" w:lineRule="auto"/>
        <w:rPr>
          <w:rFonts w:ascii="宋体" w:eastAsia="宋体"/>
          <w:sz w:val="44"/>
          <w:szCs w:val="44"/>
        </w:rPr>
      </w:pPr>
    </w:p>
    <w:p w14:paraId="5F165B7A">
      <w:pPr>
        <w:spacing w:after="0" w:line="240" w:lineRule="auto"/>
        <w:rPr>
          <w:rFonts w:ascii="宋体" w:eastAsia="宋体"/>
          <w:sz w:val="44"/>
          <w:szCs w:val="44"/>
        </w:rPr>
      </w:pPr>
    </w:p>
    <w:p w14:paraId="77C032CE">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昌吉市庙尔沟乡中心幼儿园</w:t>
      </w:r>
    </w:p>
    <w:p w14:paraId="236A00B9">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34AA84A9">
      <w:pPr>
        <w:rPr>
          <w:lang w:eastAsia="zh-CN"/>
        </w:rPr>
      </w:pPr>
      <w:r>
        <w:rPr>
          <w:sz w:val="0"/>
          <w:szCs w:val="0"/>
          <w:lang w:eastAsia="zh-CN"/>
        </w:rPr>
        <w:br w:type="page"/>
      </w:r>
    </w:p>
    <w:p w14:paraId="0CB01DDE">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5B767249">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A0B53E7">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F9EA8A6">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14B8B915">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DA106C4">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58D4027">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46E305C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E61E65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CCE1D73">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A4CA50F">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96519F3">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6A14F86">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574B621">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697BB96C">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A854F3B">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73D72F5">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0B7009C2">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6433088D">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4DC0874">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83D0DF3">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394D0BE1">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BCD8017">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5B7EBE3">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2BE15522">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E8BC1F4">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29CAE37">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FD4687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2B994E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492F1D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45458F7">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2E5B46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145AD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90AC8F1">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2DCBADA1">
      <w:pPr>
        <w:rPr>
          <w:lang w:eastAsia="zh-CN"/>
        </w:rPr>
      </w:pPr>
      <w:r>
        <w:rPr>
          <w:sz w:val="0"/>
          <w:szCs w:val="0"/>
          <w:lang w:eastAsia="zh-CN"/>
        </w:rPr>
        <w:br w:type="page"/>
      </w:r>
    </w:p>
    <w:p w14:paraId="79D0B880">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5742FD7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400368F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负责贯彻执行国家对幼儿保育和教育的路线、方针、政策。为学龄前儿童提供保育和教育服务。本着保育和教育相结合的原则,对幼儿实施德、智、体、美全面发展的教育,促进其身心和谐健康发展（相关社会服务）。</w:t>
      </w:r>
    </w:p>
    <w:p w14:paraId="5DDED3A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486A742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昌吉市庙尔沟乡中心幼儿园2024年度，实有人数12人，其中：在职人员12人，较上年无变化；离休人员0人，较上年无变化；退休人员0人，较上年无变化。</w:t>
      </w:r>
    </w:p>
    <w:p w14:paraId="36F7B94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昌吉市庙尔沟乡中心幼儿园无下属预算单位，下设2个科室，分别是：保教处、总务处。</w:t>
      </w:r>
    </w:p>
    <w:p w14:paraId="588B3427">
      <w:pPr>
        <w:rPr>
          <w:lang w:eastAsia="zh-CN"/>
        </w:rPr>
      </w:pPr>
      <w:r>
        <w:rPr>
          <w:sz w:val="0"/>
          <w:szCs w:val="0"/>
          <w:lang w:eastAsia="zh-CN"/>
        </w:rPr>
        <w:br w:type="page"/>
      </w:r>
    </w:p>
    <w:p w14:paraId="6F5C9CD3">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4EF930A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48CB729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2024年度收入总计452.92万元，其中：本年收入合计452.92万元，使用非财政拨款结余（含专用结余）0.00万元，年初结转和结余0.00万元。</w:t>
      </w:r>
    </w:p>
    <w:p w14:paraId="3FF71BF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2024年度支出总计452.92万元，其中：本年支出合计452.92万元，结余分配0.00万元，年末结转和结余0.00万元。</w:t>
      </w:r>
    </w:p>
    <w:p w14:paraId="05F88CC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收入支出总体与上年相比，减少115.75万元，下降20.35%，主要原因是：</w:t>
      </w:r>
      <w:r>
        <w:rPr>
          <w:rFonts w:hint="eastAsia" w:ascii="仿宋_GB2312" w:eastAsia="仿宋_GB2312"/>
          <w:sz w:val="32"/>
          <w:szCs w:val="32"/>
          <w:lang w:eastAsia="zh-CN"/>
        </w:rPr>
        <w:t>单位本年农村幼儿项目经费较上年减少</w:t>
      </w:r>
      <w:r>
        <w:rPr>
          <w:rFonts w:ascii="仿宋_GB2312" w:eastAsia="仿宋_GB2312"/>
          <w:sz w:val="32"/>
          <w:szCs w:val="32"/>
          <w:lang w:eastAsia="zh-CN"/>
        </w:rPr>
        <w:t>。</w:t>
      </w:r>
    </w:p>
    <w:p w14:paraId="2B3E658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13CA73D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本年收入452.92万元，其中：财政拨款收入429.00万元,占94.72%；上级补助收入0.00万元,占0.00%；事业收入0.00万元，占0.00%；经营收入0.00万元,占0.00%；附属单位上缴收入0.00万元，占0.00%；其他收入23.92万元，占5.28%。</w:t>
      </w:r>
    </w:p>
    <w:p w14:paraId="58CBD47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1EA33B7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本年支出452.92万元，其中：基本支出396.26万元，占87.49%；项目支出56.65万元，占12.51%；上缴上级支出0.00万元，占0.00%；经营支出0.00万元，占0.00%；对附属单位补助支出0.00万元，占0.00%。</w:t>
      </w:r>
    </w:p>
    <w:p w14:paraId="772C1FD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72CE410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2024年度财政拨款收入总计429.00万元，其中：年初财政拨款结转和结余0.00万元，本年财政拨款收入429.00万元。财政拨款支出总计429.00万元，其中：年末财政拨款结转和结余0.00万元，本年财政拨款支出429.00万元。</w:t>
      </w:r>
    </w:p>
    <w:p w14:paraId="6DA0FC0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财政拨款收入支出总体与上年相比，增加5.39万元，增长1.27%，主要原因是：</w:t>
      </w:r>
      <w:r>
        <w:rPr>
          <w:rFonts w:hint="eastAsia" w:ascii="仿宋_GB2312" w:eastAsia="仿宋_GB2312"/>
          <w:sz w:val="32"/>
          <w:szCs w:val="32"/>
          <w:lang w:eastAsia="zh-CN"/>
        </w:rPr>
        <w:t>单位本年人员工资调增，人员工资、津贴补贴、奖金等经费增加</w:t>
      </w:r>
      <w:r>
        <w:rPr>
          <w:rFonts w:ascii="仿宋_GB2312" w:eastAsia="仿宋_GB2312"/>
          <w:sz w:val="32"/>
          <w:szCs w:val="32"/>
          <w:lang w:eastAsia="zh-CN"/>
        </w:rPr>
        <w:t>。与年初预算相比，年初预算数383.99万元，决算数429.00万元，预决算差异率11.72%，主要原因是：年中追加农村幼儿经费、农村幼儿园公用经费、昌吉市庙尔沟乡中心幼儿园煤改电改造项目资金。</w:t>
      </w:r>
    </w:p>
    <w:p w14:paraId="53F2C1E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305E83B">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34AAD81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2024年度一般公共预算财政拨款支出429.00万元，占本年支出合计的94.72%。与上年相比，增加17.11万元，增长4.15%，主要原因是：</w:t>
      </w:r>
      <w:r>
        <w:rPr>
          <w:rFonts w:hint="eastAsia" w:ascii="仿宋_GB2312" w:eastAsia="仿宋_GB2312"/>
          <w:sz w:val="32"/>
          <w:szCs w:val="32"/>
          <w:lang w:eastAsia="zh-CN"/>
        </w:rPr>
        <w:t>单位本年人员工资调增，人员工资、津贴补贴、奖金等经费增加</w:t>
      </w:r>
      <w:r>
        <w:rPr>
          <w:rFonts w:ascii="仿宋_GB2312" w:eastAsia="仿宋_GB2312"/>
          <w:sz w:val="32"/>
          <w:szCs w:val="32"/>
          <w:lang w:eastAsia="zh-CN"/>
        </w:rPr>
        <w:t>。与年初预算相比，年初预算数383.99万元，决算数429.00万元，预决算差异率11.72%，主要原因是：年中追加农村幼儿经费、农村幼儿园公用经费、昌吉市庙尔沟乡中心幼儿园煤改电改造项目资金。</w:t>
      </w:r>
    </w:p>
    <w:p w14:paraId="19305D65">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6F7BB545">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.教育支出（类）419.15万元，占97.70%。</w:t>
      </w:r>
    </w:p>
    <w:p w14:paraId="77E6002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.节能环保支出（类）9.85万元，占2.30%。</w:t>
      </w:r>
    </w:p>
    <w:p w14:paraId="4DA04A75">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19553B3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1、教育支出（类）普通教育（款）学前教育（项）：支出决算数为408.65万元，比上年决算减少3.24万元，下降0.79%，主要原因是：单位本年</w:t>
      </w:r>
      <w:r>
        <w:rPr>
          <w:rFonts w:hint="eastAsia" w:ascii="仿宋_GB2312" w:eastAsia="仿宋_GB2312"/>
          <w:sz w:val="32"/>
          <w:szCs w:val="32"/>
          <w:lang w:eastAsia="zh-CN"/>
        </w:rPr>
        <w:t>农村幼儿项目经费较上年减少</w:t>
      </w:r>
      <w:r>
        <w:rPr>
          <w:rFonts w:ascii="仿宋_GB2312" w:eastAsia="仿宋_GB2312"/>
          <w:sz w:val="32"/>
          <w:szCs w:val="32"/>
          <w:lang w:eastAsia="zh-CN"/>
        </w:rPr>
        <w:t>。</w:t>
      </w:r>
    </w:p>
    <w:p w14:paraId="75CD056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2、教育支出（类）教育费附加安排的支出（款）其他教育费附加安排的支出（项）：支出决算数为10.50万元，比上年决算增加10.50万元，增长100.00%，主要原因是：单位本年农村幼儿园公用经费增加。</w:t>
      </w:r>
    </w:p>
    <w:p w14:paraId="5555B74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3、节能环保支出（类）污染防治（款）大气（项）：支出决算数为9.85万元，比上年决算增加9.85万元，增长100.00%，主要原因是：单位本年昌吉市庙尔沟乡中心幼儿园煤改电改造项目资金增加。</w:t>
      </w:r>
    </w:p>
    <w:p w14:paraId="546618A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6BCCBF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372.34万元，其中：人员经费352.65万元，包括：基本工资、津贴补贴、奖金、机关事业单位基本养老保险缴费、职工基本医疗保险缴费、公务员医疗补助缴费、其他社会保障缴费、住房公积金和其他工资福利支出。</w:t>
      </w:r>
    </w:p>
    <w:p w14:paraId="28D761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公用经费19.69万元，包括：办公费、手续费、电费、邮电费、取暖费、维修（护）费、劳务费和其他商品和服务支出。</w:t>
      </w:r>
    </w:p>
    <w:p w14:paraId="69CEF24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43313F3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354293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5EBE920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FF3F47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5CF6A41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7D00FF6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2A5333D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因公出国（境）费支出0.00万元，开支内容包括单位本年无因公出国（境）费支出。单位全年安排的因公出国（境）团组0个，因公出国（境）0人次。</w:t>
      </w:r>
    </w:p>
    <w:p w14:paraId="54F7964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0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394D8C0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公务接待费0.00万元，开支内容包括单位本年无公务接待费支出。单位全年安排的国内公务接待0批次，0人次。</w:t>
      </w:r>
    </w:p>
    <w:p w14:paraId="6F016E4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4F1CC6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6B3A6C7E">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3B61140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2024年度昌吉市庙尔沟乡中心幼儿园单位（事业单位）公用经费支出19.69万元，比上年减少20.75万元，下降51.31%，主要原因是：单位本年办公费、电费、邮电费、取暖费减少。</w:t>
      </w:r>
    </w:p>
    <w:p w14:paraId="164982D8">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（二）政府采购情况</w:t>
      </w:r>
    </w:p>
    <w:p w14:paraId="1D2D647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2024年度政府采购支出总额1.42万元，其中：政府采购货物支出1.22万元、政府采购工程支出0.00万元、政府采购服务支出0.20万元。</w:t>
      </w:r>
    </w:p>
    <w:p w14:paraId="71734A4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授予中小企业合同金额1.42万元，占政府采购支出总额的100.00%，其中：授予小微企业合同金额1.42万元，占政府采购支出总额的100.00%。</w:t>
      </w:r>
    </w:p>
    <w:p w14:paraId="6EF61A20">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（三）国有资产占用情况说明</w:t>
      </w:r>
    </w:p>
    <w:p w14:paraId="725539A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截至2024年12月31日，房屋1,453.48平方米，价值606.62万元。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A90C70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33B6405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根据预算绩效管理要求，本单位2024年度预算绩效管理形成整体支出绩效自评表1个，全年预算总额452.92万元，实际执行总额452.92万元；预算绩效评价项目1个，全年预算数9.85万元，全年执行数</w:t>
      </w:r>
      <w:r>
        <w:rPr>
          <w:rFonts w:hint="eastAsia" w:ascii="仿宋_GB2312" w:eastAsia="仿宋_GB2312"/>
          <w:sz w:val="32"/>
          <w:szCs w:val="32"/>
          <w:lang w:eastAsia="zh-CN"/>
        </w:rPr>
        <w:t>9</w:t>
      </w:r>
      <w:r>
        <w:rPr>
          <w:rFonts w:ascii="仿宋_GB2312" w:eastAsia="仿宋_GB2312"/>
          <w:sz w:val="32"/>
          <w:szCs w:val="32"/>
          <w:lang w:eastAsia="zh-CN"/>
        </w:rPr>
        <w:t>.85万元。预算绩效管理取得的成效：</w:t>
      </w:r>
      <w:r>
        <w:rPr>
          <w:rFonts w:hint="eastAsia" w:ascii="仿宋_GB2312" w:eastAsia="仿宋_GB2312"/>
          <w:sz w:val="32"/>
          <w:szCs w:val="32"/>
          <w:lang w:eastAsia="zh-CN"/>
        </w:rPr>
        <w:t>一是制定明确清晰的工作目标和指标，更好的开展业务工作；二是加强绩效的监控、评估，确保绩效管理运营的顺畅和高效</w:t>
      </w:r>
      <w:r>
        <w:rPr>
          <w:rFonts w:ascii="仿宋_GB2312" w:eastAsia="仿宋_GB2312"/>
          <w:sz w:val="32"/>
          <w:szCs w:val="32"/>
          <w:lang w:eastAsia="zh-CN"/>
        </w:rPr>
        <w:t>。发现的问题及原因：</w:t>
      </w:r>
      <w:r>
        <w:rPr>
          <w:rFonts w:hint="eastAsia" w:ascii="仿宋_GB2312" w:eastAsia="仿宋_GB2312"/>
          <w:sz w:val="32"/>
          <w:szCs w:val="32"/>
          <w:lang w:eastAsia="zh-CN"/>
        </w:rPr>
        <w:t>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w:t>
      </w:r>
      <w:r>
        <w:rPr>
          <w:rFonts w:ascii="仿宋_GB2312" w:eastAsia="仿宋_GB2312"/>
          <w:sz w:val="32"/>
          <w:szCs w:val="32"/>
          <w:lang w:eastAsia="zh-CN"/>
        </w:rPr>
        <w:t>。下一步改进措施：</w:t>
      </w:r>
      <w:r>
        <w:rPr>
          <w:rFonts w:hint="eastAsia" w:ascii="仿宋_GB2312" w:eastAsia="仿宋_GB2312"/>
          <w:sz w:val="32"/>
          <w:szCs w:val="32"/>
          <w:lang w:eastAsia="zh-CN"/>
        </w:rPr>
        <w:t>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sz w:val="32"/>
          <w:szCs w:val="32"/>
          <w:lang w:eastAsia="zh-CN"/>
        </w:rPr>
        <w:t>。具体附部门整体支出绩效自评表，项目支出绩效自评表和部门评价报告。</w:t>
      </w:r>
    </w:p>
    <w:p w14:paraId="2F2F5266">
      <w:pPr>
        <w:rPr>
          <w:rFonts w:ascii="仿宋_GB2312" w:eastAsia="仿宋_GB2312"/>
          <w:sz w:val="32"/>
          <w:szCs w:val="32"/>
          <w:lang w:eastAsia="zh-CN"/>
        </w:rPr>
      </w:pPr>
      <w:r>
        <w:rPr>
          <w:rFonts w:ascii="仿宋_GB2312" w:eastAsia="仿宋_GB2312"/>
          <w:sz w:val="32"/>
          <w:szCs w:val="32"/>
          <w:lang w:eastAsia="zh-CN"/>
        </w:rPr>
        <w:br w:type="page"/>
      </w:r>
    </w:p>
    <w:p w14:paraId="4578CF26">
      <w:pPr>
        <w:jc w:val="center"/>
        <w:rPr>
          <w:rFonts w:hint="eastAsia" w:ascii="宋体" w:hAnsi="宋体" w:eastAsia="宋体" w:cs="宋体"/>
          <w:b/>
          <w:bCs/>
          <w:sz w:val="28"/>
          <w:szCs w:val="28"/>
          <w:lang w:eastAsia="zh-CN"/>
        </w:rPr>
      </w:pPr>
      <w:bookmarkStart w:id="1" w:name="_GoBack"/>
      <w:bookmarkEnd w:id="1"/>
      <w:r>
        <w:rPr>
          <w:rFonts w:hint="eastAsia" w:ascii="宋体" w:hAnsi="宋体" w:eastAsia="宋体" w:cs="宋体"/>
          <w:b/>
          <w:bCs/>
          <w:sz w:val="28"/>
          <w:szCs w:val="28"/>
          <w:lang w:eastAsia="zh-CN"/>
        </w:rPr>
        <w:t>部门（单位）整体支出绩效目标自评表</w:t>
      </w:r>
    </w:p>
    <w:p w14:paraId="46AFB23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3F0FDB2A">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D546714">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A03639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昌吉市庙尔沟乡中心幼儿园</w:t>
            </w:r>
          </w:p>
        </w:tc>
      </w:tr>
      <w:tr w14:paraId="223231B2">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E57AF26">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64E73D4A">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6271CB9">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75859AB4">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218CDFC2">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3470CC66">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665E445D">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9717F6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B218F63">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AA93CD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49913497">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629B6F2D">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000507E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5C0C509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F7C11AF">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35BF5F0F">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09AE9F4A">
            <w:pPr>
              <w:jc w:val="center"/>
              <w:rPr>
                <w:rFonts w:hint="eastAsia" w:ascii="宋体" w:hAnsi="宋体" w:eastAsia="宋体" w:cs="宋体"/>
                <w:sz w:val="18"/>
                <w:szCs w:val="18"/>
              </w:rPr>
            </w:pPr>
            <w:r>
              <w:rPr>
                <w:rFonts w:hint="eastAsia" w:ascii="宋体" w:hAnsi="宋体" w:eastAsia="宋体" w:cs="宋体"/>
                <w:sz w:val="18"/>
                <w:szCs w:val="18"/>
              </w:rPr>
              <w:t>10</w:t>
            </w:r>
          </w:p>
        </w:tc>
      </w:tr>
      <w:tr w14:paraId="72D33A2B">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186709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D9AA128">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702553DE">
            <w:pPr>
              <w:jc w:val="center"/>
              <w:rPr>
                <w:rFonts w:hint="eastAsia" w:ascii="宋体" w:hAnsi="宋体" w:eastAsia="宋体" w:cs="宋体"/>
                <w:sz w:val="18"/>
                <w:szCs w:val="18"/>
              </w:rPr>
            </w:pPr>
            <w:r>
              <w:rPr>
                <w:rFonts w:hint="eastAsia" w:ascii="宋体" w:hAnsi="宋体" w:eastAsia="宋体" w:cs="宋体"/>
                <w:sz w:val="18"/>
                <w:szCs w:val="18"/>
              </w:rPr>
              <w:t>383.99</w:t>
            </w:r>
          </w:p>
        </w:tc>
        <w:tc>
          <w:tcPr>
            <w:tcW w:w="1242" w:type="dxa"/>
            <w:tcBorders>
              <w:top w:val="nil"/>
              <w:left w:val="nil"/>
              <w:bottom w:val="single" w:color="auto" w:sz="4" w:space="0"/>
              <w:right w:val="single" w:color="auto" w:sz="4" w:space="0"/>
            </w:tcBorders>
            <w:vAlign w:val="center"/>
          </w:tcPr>
          <w:p w14:paraId="630F71C5">
            <w:pPr>
              <w:jc w:val="center"/>
              <w:rPr>
                <w:rFonts w:hint="eastAsia" w:ascii="宋体" w:hAnsi="宋体" w:eastAsia="宋体" w:cs="宋体"/>
                <w:sz w:val="18"/>
                <w:szCs w:val="18"/>
              </w:rPr>
            </w:pPr>
            <w:r>
              <w:rPr>
                <w:rFonts w:hint="eastAsia" w:ascii="宋体" w:hAnsi="宋体" w:eastAsia="宋体" w:cs="宋体"/>
                <w:sz w:val="18"/>
                <w:szCs w:val="18"/>
              </w:rPr>
              <w:t>452.92</w:t>
            </w:r>
          </w:p>
        </w:tc>
        <w:tc>
          <w:tcPr>
            <w:tcW w:w="1417" w:type="dxa"/>
            <w:tcBorders>
              <w:top w:val="nil"/>
              <w:left w:val="nil"/>
              <w:bottom w:val="single" w:color="auto" w:sz="4" w:space="0"/>
              <w:right w:val="single" w:color="auto" w:sz="4" w:space="0"/>
            </w:tcBorders>
            <w:vAlign w:val="center"/>
          </w:tcPr>
          <w:p w14:paraId="628C71CC">
            <w:pPr>
              <w:jc w:val="center"/>
              <w:rPr>
                <w:rFonts w:hint="eastAsia" w:ascii="宋体" w:hAnsi="宋体" w:eastAsia="宋体" w:cs="宋体"/>
                <w:sz w:val="18"/>
                <w:szCs w:val="18"/>
              </w:rPr>
            </w:pPr>
            <w:r>
              <w:rPr>
                <w:rFonts w:hint="eastAsia" w:ascii="宋体" w:hAnsi="宋体" w:eastAsia="宋体" w:cs="宋体"/>
                <w:sz w:val="18"/>
                <w:szCs w:val="18"/>
              </w:rPr>
              <w:t>452.92</w:t>
            </w:r>
          </w:p>
        </w:tc>
        <w:tc>
          <w:tcPr>
            <w:tcW w:w="1134" w:type="dxa"/>
            <w:tcBorders>
              <w:top w:val="nil"/>
              <w:left w:val="nil"/>
              <w:bottom w:val="single" w:color="auto" w:sz="4" w:space="0"/>
              <w:right w:val="single" w:color="auto" w:sz="4" w:space="0"/>
            </w:tcBorders>
            <w:vAlign w:val="center"/>
          </w:tcPr>
          <w:p w14:paraId="40F69A24">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4F843AA8">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ECB283C">
            <w:pPr>
              <w:jc w:val="center"/>
              <w:rPr>
                <w:rFonts w:hint="eastAsia" w:ascii="宋体" w:hAnsi="宋体" w:eastAsia="宋体" w:cs="宋体"/>
                <w:sz w:val="18"/>
                <w:szCs w:val="18"/>
              </w:rPr>
            </w:pPr>
            <w:r>
              <w:rPr>
                <w:rFonts w:hint="eastAsia" w:ascii="宋体" w:hAnsi="宋体" w:eastAsia="宋体"/>
                <w:sz w:val="18"/>
                <w:szCs w:val="18"/>
              </w:rPr>
              <w:t>-</w:t>
            </w:r>
          </w:p>
        </w:tc>
      </w:tr>
      <w:tr w14:paraId="6E31CB67">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C6B828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37C29AC">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3D578C2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62A8270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67EF261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C9530AC">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62791B09">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B0F1F54">
            <w:pPr>
              <w:jc w:val="center"/>
              <w:rPr>
                <w:rFonts w:hint="eastAsia" w:ascii="宋体" w:hAnsi="宋体" w:eastAsia="宋体" w:cs="宋体"/>
                <w:sz w:val="18"/>
                <w:szCs w:val="18"/>
              </w:rPr>
            </w:pPr>
            <w:r>
              <w:rPr>
                <w:rFonts w:hint="eastAsia" w:ascii="宋体" w:hAnsi="宋体" w:eastAsia="宋体"/>
                <w:sz w:val="18"/>
                <w:szCs w:val="18"/>
              </w:rPr>
              <w:t>-</w:t>
            </w:r>
          </w:p>
        </w:tc>
      </w:tr>
      <w:tr w14:paraId="3CB501A4">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755323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A74554C">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0BF94557">
            <w:pPr>
              <w:jc w:val="center"/>
              <w:rPr>
                <w:rFonts w:hint="eastAsia" w:ascii="宋体" w:hAnsi="宋体" w:eastAsia="宋体" w:cs="宋体"/>
                <w:sz w:val="18"/>
                <w:szCs w:val="18"/>
              </w:rPr>
            </w:pPr>
            <w:r>
              <w:rPr>
                <w:rFonts w:hint="eastAsia" w:ascii="宋体" w:hAnsi="宋体" w:eastAsia="宋体" w:cs="宋体"/>
                <w:sz w:val="18"/>
                <w:szCs w:val="18"/>
              </w:rPr>
              <w:t>383.99</w:t>
            </w:r>
          </w:p>
        </w:tc>
        <w:tc>
          <w:tcPr>
            <w:tcW w:w="1242" w:type="dxa"/>
            <w:tcBorders>
              <w:top w:val="nil"/>
              <w:left w:val="nil"/>
              <w:bottom w:val="single" w:color="auto" w:sz="4" w:space="0"/>
              <w:right w:val="single" w:color="auto" w:sz="4" w:space="0"/>
            </w:tcBorders>
            <w:vAlign w:val="center"/>
          </w:tcPr>
          <w:p w14:paraId="74E5D053">
            <w:pPr>
              <w:jc w:val="center"/>
              <w:rPr>
                <w:rFonts w:hint="eastAsia" w:ascii="宋体" w:hAnsi="宋体" w:eastAsia="宋体" w:cs="宋体"/>
                <w:sz w:val="18"/>
                <w:szCs w:val="18"/>
              </w:rPr>
            </w:pPr>
            <w:r>
              <w:rPr>
                <w:rFonts w:hint="eastAsia" w:ascii="宋体" w:hAnsi="宋体" w:eastAsia="宋体" w:cs="宋体"/>
                <w:sz w:val="18"/>
                <w:szCs w:val="18"/>
              </w:rPr>
              <w:t>452.92</w:t>
            </w:r>
          </w:p>
        </w:tc>
        <w:tc>
          <w:tcPr>
            <w:tcW w:w="1417" w:type="dxa"/>
            <w:tcBorders>
              <w:top w:val="nil"/>
              <w:left w:val="nil"/>
              <w:bottom w:val="single" w:color="auto" w:sz="4" w:space="0"/>
              <w:right w:val="single" w:color="auto" w:sz="4" w:space="0"/>
            </w:tcBorders>
            <w:vAlign w:val="center"/>
          </w:tcPr>
          <w:p w14:paraId="2F76096C">
            <w:pPr>
              <w:jc w:val="center"/>
              <w:rPr>
                <w:rFonts w:hint="eastAsia" w:ascii="宋体" w:hAnsi="宋体" w:eastAsia="宋体" w:cs="宋体"/>
                <w:sz w:val="18"/>
                <w:szCs w:val="18"/>
              </w:rPr>
            </w:pPr>
            <w:r>
              <w:rPr>
                <w:rFonts w:hint="eastAsia" w:ascii="宋体" w:hAnsi="宋体" w:eastAsia="宋体" w:cs="宋体"/>
                <w:sz w:val="18"/>
                <w:szCs w:val="18"/>
              </w:rPr>
              <w:t>452.92</w:t>
            </w:r>
          </w:p>
        </w:tc>
        <w:tc>
          <w:tcPr>
            <w:tcW w:w="1134" w:type="dxa"/>
            <w:tcBorders>
              <w:top w:val="nil"/>
              <w:left w:val="nil"/>
              <w:bottom w:val="single" w:color="auto" w:sz="4" w:space="0"/>
              <w:right w:val="single" w:color="auto" w:sz="4" w:space="0"/>
            </w:tcBorders>
            <w:vAlign w:val="center"/>
          </w:tcPr>
          <w:p w14:paraId="5E544515">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61EB1017">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1D53DEA">
            <w:pPr>
              <w:jc w:val="center"/>
              <w:rPr>
                <w:rFonts w:hint="eastAsia" w:ascii="宋体" w:hAnsi="宋体" w:eastAsia="宋体" w:cs="宋体"/>
                <w:sz w:val="18"/>
                <w:szCs w:val="18"/>
              </w:rPr>
            </w:pPr>
            <w:r>
              <w:rPr>
                <w:rFonts w:hint="eastAsia" w:ascii="宋体" w:hAnsi="宋体" w:eastAsia="宋体" w:cs="宋体"/>
                <w:sz w:val="18"/>
                <w:szCs w:val="18"/>
              </w:rPr>
              <w:t>-</w:t>
            </w:r>
          </w:p>
        </w:tc>
      </w:tr>
      <w:tr w14:paraId="00196332">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70CBCEF">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0EB8D3D3">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63A30590">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73F95F7C">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8FF2EA2">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20ACE2E8">
            <w:pPr>
              <w:rPr>
                <w:rFonts w:hint="eastAsia" w:ascii="宋体" w:hAnsi="宋体" w:eastAsia="宋体" w:cs="宋体"/>
                <w:sz w:val="18"/>
                <w:szCs w:val="18"/>
                <w:lang w:eastAsia="zh-CN"/>
              </w:rPr>
            </w:pPr>
            <w:r>
              <w:rPr>
                <w:rFonts w:hint="eastAsia" w:ascii="宋体" w:hAnsi="宋体" w:eastAsia="宋体" w:cs="宋体"/>
                <w:sz w:val="18"/>
                <w:szCs w:val="18"/>
                <w:lang w:eastAsia="zh-CN"/>
              </w:rPr>
              <w:t>目标1:保障部门单位人员12人，发放工资福利354.75万元，办公经费29.91万元，使教育教学得到保障；目标2:通过完成在校幼儿教育111人，提高昌吉市幼儿教育水平。</w:t>
            </w:r>
          </w:p>
        </w:tc>
        <w:tc>
          <w:tcPr>
            <w:tcW w:w="4581" w:type="dxa"/>
            <w:gridSpan w:val="4"/>
            <w:tcBorders>
              <w:top w:val="single" w:color="auto" w:sz="4" w:space="0"/>
              <w:left w:val="nil"/>
              <w:bottom w:val="single" w:color="auto" w:sz="4" w:space="0"/>
              <w:right w:val="single" w:color="auto" w:sz="4" w:space="0"/>
            </w:tcBorders>
          </w:tcPr>
          <w:p w14:paraId="2389AE88">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已保障部门单位人员12人，发放工资福利354.75万元，办公经费29.91万元，使教育教学得到保障;通过完成在校幼儿教育111人，提高昌吉市幼儿教育水平。我园2024年优化管理流程，完善规章制度，实现资源合理配置，提高行政、后勤等部门服务效率，保障了教学工作高效运转，促进校园文化凝聚，形成独特的校风、教风和学风，增强师生对学校的认同感和归属感，通过落实年度工作目标，使学前三年毛入园率达到100%，落实普惠性幼儿园政策，农村学前免费教育覆盖率达到了100%；通过本年培训的工作，青年教师培养考核覆盖率达100%，教师培训合格率达100%，教师水平的提高和我校美丽校园的建设，使家长满意度达95%，极大提高了昌吉市教育水平。</w:t>
            </w:r>
          </w:p>
        </w:tc>
      </w:tr>
      <w:tr w14:paraId="56B068B0">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0D10E36">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2F1AF254">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37CF49A5">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26492392">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5EE66FB4">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49583A29">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8BC14B4">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4273271D">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4B728856">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8AD0A05">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16632BD">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38B55D18">
            <w:pPr>
              <w:jc w:val="center"/>
              <w:rPr>
                <w:rFonts w:hint="eastAsia" w:ascii="宋体" w:hAnsi="宋体" w:eastAsia="宋体" w:cs="宋体"/>
                <w:sz w:val="18"/>
                <w:szCs w:val="18"/>
              </w:rPr>
            </w:pPr>
            <w:r>
              <w:rPr>
                <w:rFonts w:hint="eastAsia" w:ascii="宋体" w:hAnsi="宋体" w:eastAsia="宋体" w:cs="宋体"/>
                <w:sz w:val="18"/>
                <w:szCs w:val="18"/>
              </w:rPr>
              <w:t>学前三年毛入园率</w:t>
            </w:r>
          </w:p>
        </w:tc>
        <w:tc>
          <w:tcPr>
            <w:tcW w:w="1242" w:type="dxa"/>
            <w:tcBorders>
              <w:top w:val="nil"/>
              <w:left w:val="nil"/>
              <w:bottom w:val="single" w:color="auto" w:sz="4" w:space="0"/>
              <w:right w:val="single" w:color="auto" w:sz="4" w:space="0"/>
            </w:tcBorders>
            <w:noWrap/>
            <w:vAlign w:val="center"/>
          </w:tcPr>
          <w:p w14:paraId="20C132CB">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417" w:type="dxa"/>
            <w:tcBorders>
              <w:top w:val="nil"/>
              <w:left w:val="nil"/>
              <w:bottom w:val="single" w:color="auto" w:sz="4" w:space="0"/>
              <w:right w:val="single" w:color="auto" w:sz="4" w:space="0"/>
            </w:tcBorders>
            <w:noWrap/>
            <w:vAlign w:val="center"/>
          </w:tcPr>
          <w:p w14:paraId="2EC65DC1">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0B077DF2">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397775AC">
            <w:pPr>
              <w:jc w:val="center"/>
              <w:rPr>
                <w:rFonts w:hint="eastAsia" w:ascii="宋体" w:hAnsi="宋体" w:eastAsia="宋体" w:cs="宋体"/>
                <w:sz w:val="18"/>
                <w:szCs w:val="18"/>
              </w:rPr>
            </w:pPr>
            <w:r>
              <w:rPr>
                <w:rFonts w:hint="eastAsia" w:ascii="宋体" w:hAnsi="宋体" w:eastAsia="宋体" w:cs="宋体"/>
                <w:sz w:val="18"/>
                <w:szCs w:val="18"/>
              </w:rPr>
              <w:tab/>
            </w: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36EA0946">
            <w:pPr>
              <w:jc w:val="center"/>
              <w:rPr>
                <w:rFonts w:hint="eastAsia" w:ascii="宋体" w:hAnsi="宋体" w:eastAsia="宋体" w:cs="宋体"/>
                <w:sz w:val="18"/>
                <w:szCs w:val="18"/>
              </w:rPr>
            </w:pPr>
            <w:r>
              <w:rPr>
                <w:rFonts w:hint="eastAsia" w:ascii="宋体" w:hAnsi="宋体" w:eastAsia="宋体" w:cs="宋体"/>
                <w:sz w:val="18"/>
                <w:szCs w:val="18"/>
              </w:rPr>
              <w:t>20</w:t>
            </w:r>
          </w:p>
        </w:tc>
      </w:tr>
      <w:tr w14:paraId="1DD5DB26">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3E53725">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B812923">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513DB02">
            <w:pPr>
              <w:jc w:val="center"/>
              <w:rPr>
                <w:rFonts w:hint="eastAsia" w:ascii="宋体" w:hAnsi="宋体" w:eastAsia="宋体" w:cs="宋体"/>
                <w:sz w:val="18"/>
                <w:szCs w:val="18"/>
              </w:rPr>
            </w:pPr>
            <w:r>
              <w:rPr>
                <w:rFonts w:hint="eastAsia" w:ascii="宋体" w:hAnsi="宋体" w:eastAsia="宋体" w:cs="宋体"/>
                <w:sz w:val="18"/>
                <w:szCs w:val="18"/>
              </w:rPr>
              <w:t>农村学前免费教育</w:t>
            </w:r>
          </w:p>
        </w:tc>
        <w:tc>
          <w:tcPr>
            <w:tcW w:w="1242" w:type="dxa"/>
            <w:tcBorders>
              <w:top w:val="nil"/>
              <w:left w:val="nil"/>
              <w:bottom w:val="single" w:color="auto" w:sz="4" w:space="0"/>
              <w:right w:val="single" w:color="auto" w:sz="4" w:space="0"/>
            </w:tcBorders>
            <w:noWrap/>
            <w:vAlign w:val="center"/>
          </w:tcPr>
          <w:p w14:paraId="15C5DDE1">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62DDC7D8">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714891C4">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080D066A">
            <w:pPr>
              <w:jc w:val="center"/>
              <w:rPr>
                <w:rFonts w:hint="eastAsia" w:ascii="宋体" w:hAnsi="宋体" w:eastAsia="宋体" w:cs="宋体"/>
                <w:sz w:val="18"/>
                <w:szCs w:val="18"/>
              </w:rPr>
            </w:pPr>
            <w:r>
              <w:rPr>
                <w:rFonts w:hint="eastAsia" w:ascii="宋体" w:hAnsi="宋体" w:eastAsia="宋体" w:cs="宋体"/>
                <w:sz w:val="18"/>
                <w:szCs w:val="18"/>
              </w:rPr>
              <w:tab/>
            </w: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76BBCDDF">
            <w:pPr>
              <w:jc w:val="center"/>
              <w:rPr>
                <w:rFonts w:hint="eastAsia" w:ascii="宋体" w:hAnsi="宋体" w:eastAsia="宋体" w:cs="宋体"/>
                <w:sz w:val="18"/>
                <w:szCs w:val="18"/>
              </w:rPr>
            </w:pPr>
            <w:r>
              <w:rPr>
                <w:rFonts w:hint="eastAsia" w:ascii="宋体" w:hAnsi="宋体" w:eastAsia="宋体" w:cs="宋体"/>
                <w:sz w:val="18"/>
                <w:szCs w:val="18"/>
              </w:rPr>
              <w:t>20</w:t>
            </w:r>
          </w:p>
        </w:tc>
      </w:tr>
      <w:tr w14:paraId="1A64EA8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0451374">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5080A07">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07593E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青年教师培养考核覆盖率</w:t>
            </w:r>
          </w:p>
        </w:tc>
        <w:tc>
          <w:tcPr>
            <w:tcW w:w="1242" w:type="dxa"/>
            <w:tcBorders>
              <w:top w:val="nil"/>
              <w:left w:val="nil"/>
              <w:bottom w:val="single" w:color="auto" w:sz="4" w:space="0"/>
              <w:right w:val="single" w:color="auto" w:sz="4" w:space="0"/>
            </w:tcBorders>
            <w:noWrap/>
            <w:vAlign w:val="center"/>
          </w:tcPr>
          <w:p w14:paraId="39B8955C">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417" w:type="dxa"/>
            <w:tcBorders>
              <w:top w:val="nil"/>
              <w:left w:val="nil"/>
              <w:bottom w:val="single" w:color="auto" w:sz="4" w:space="0"/>
              <w:right w:val="single" w:color="auto" w:sz="4" w:space="0"/>
            </w:tcBorders>
            <w:noWrap/>
            <w:vAlign w:val="center"/>
          </w:tcPr>
          <w:p w14:paraId="7946AEFB">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27B3C035">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35E16FD2">
            <w:pPr>
              <w:jc w:val="center"/>
              <w:rPr>
                <w:rFonts w:hint="eastAsia" w:ascii="宋体" w:hAnsi="宋体" w:eastAsia="宋体" w:cs="宋体"/>
                <w:sz w:val="18"/>
                <w:szCs w:val="18"/>
              </w:rPr>
            </w:pPr>
            <w:r>
              <w:rPr>
                <w:rFonts w:hint="eastAsia" w:ascii="宋体" w:hAnsi="宋体" w:eastAsia="宋体" w:cs="宋体"/>
                <w:sz w:val="18"/>
                <w:szCs w:val="18"/>
              </w:rPr>
              <w:tab/>
            </w: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248B9878">
            <w:pPr>
              <w:jc w:val="center"/>
              <w:rPr>
                <w:rFonts w:hint="eastAsia" w:ascii="宋体" w:hAnsi="宋体" w:eastAsia="宋体" w:cs="宋体"/>
                <w:sz w:val="18"/>
                <w:szCs w:val="18"/>
              </w:rPr>
            </w:pPr>
            <w:r>
              <w:rPr>
                <w:rFonts w:hint="eastAsia" w:ascii="宋体" w:hAnsi="宋体" w:eastAsia="宋体" w:cs="宋体"/>
                <w:sz w:val="18"/>
                <w:szCs w:val="18"/>
              </w:rPr>
              <w:t>20</w:t>
            </w:r>
          </w:p>
        </w:tc>
      </w:tr>
      <w:tr w14:paraId="295A9656">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C85A943">
            <w:pPr>
              <w:jc w:val="center"/>
              <w:rPr>
                <w:rFonts w:hint="eastAsia" w:ascii="宋体" w:hAnsi="宋体" w:eastAsia="宋体" w:cs="宋体"/>
                <w:sz w:val="18"/>
                <w:szCs w:val="18"/>
              </w:rPr>
            </w:pPr>
            <w:r>
              <w:rPr>
                <w:rFonts w:hint="eastAsia" w:ascii="宋体" w:hAnsi="宋体" w:eastAsia="宋体" w:cs="宋体"/>
                <w:sz w:val="18"/>
                <w:szCs w:val="18"/>
              </w:rPr>
              <w:t>服务对象满意度</w:t>
            </w:r>
          </w:p>
        </w:tc>
        <w:tc>
          <w:tcPr>
            <w:tcW w:w="1417" w:type="dxa"/>
            <w:tcBorders>
              <w:top w:val="nil"/>
              <w:left w:val="nil"/>
              <w:bottom w:val="single" w:color="auto" w:sz="4" w:space="0"/>
              <w:right w:val="single" w:color="auto" w:sz="4" w:space="0"/>
            </w:tcBorders>
            <w:noWrap/>
            <w:vAlign w:val="center"/>
          </w:tcPr>
          <w:p w14:paraId="1EBB4AFB">
            <w:pPr>
              <w:jc w:val="center"/>
              <w:rPr>
                <w:rFonts w:hint="eastAsia" w:ascii="宋体" w:hAnsi="宋体" w:eastAsia="宋体" w:cs="宋体"/>
                <w:sz w:val="18"/>
                <w:szCs w:val="18"/>
              </w:rPr>
            </w:pPr>
            <w:r>
              <w:rPr>
                <w:rFonts w:hint="eastAsia" w:ascii="宋体" w:hAnsi="宋体" w:eastAsia="宋体" w:cs="宋体"/>
                <w:sz w:val="18"/>
                <w:szCs w:val="18"/>
              </w:rPr>
              <w:t>满意度指标</w:t>
            </w:r>
          </w:p>
        </w:tc>
        <w:tc>
          <w:tcPr>
            <w:tcW w:w="1418" w:type="dxa"/>
            <w:tcBorders>
              <w:top w:val="nil"/>
              <w:left w:val="nil"/>
              <w:bottom w:val="single" w:color="auto" w:sz="4" w:space="0"/>
              <w:right w:val="single" w:color="auto" w:sz="4" w:space="0"/>
            </w:tcBorders>
            <w:noWrap/>
            <w:vAlign w:val="center"/>
          </w:tcPr>
          <w:p w14:paraId="12383848">
            <w:pPr>
              <w:jc w:val="center"/>
              <w:rPr>
                <w:rFonts w:hint="eastAsia" w:ascii="宋体" w:hAnsi="宋体" w:eastAsia="宋体" w:cs="宋体"/>
                <w:sz w:val="18"/>
                <w:szCs w:val="18"/>
              </w:rPr>
            </w:pPr>
            <w:r>
              <w:rPr>
                <w:rFonts w:hint="eastAsia" w:ascii="宋体" w:hAnsi="宋体" w:eastAsia="宋体" w:cs="宋体"/>
                <w:sz w:val="18"/>
                <w:szCs w:val="18"/>
              </w:rPr>
              <w:t>家长满意度</w:t>
            </w:r>
          </w:p>
        </w:tc>
        <w:tc>
          <w:tcPr>
            <w:tcW w:w="1242" w:type="dxa"/>
            <w:tcBorders>
              <w:top w:val="nil"/>
              <w:left w:val="nil"/>
              <w:bottom w:val="single" w:color="auto" w:sz="4" w:space="0"/>
              <w:right w:val="single" w:color="auto" w:sz="4" w:space="0"/>
            </w:tcBorders>
            <w:noWrap/>
            <w:vAlign w:val="center"/>
          </w:tcPr>
          <w:p w14:paraId="11D3E55F">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417" w:type="dxa"/>
            <w:tcBorders>
              <w:top w:val="nil"/>
              <w:left w:val="nil"/>
              <w:bottom w:val="single" w:color="auto" w:sz="4" w:space="0"/>
              <w:right w:val="single" w:color="auto" w:sz="4" w:space="0"/>
            </w:tcBorders>
            <w:noWrap/>
            <w:vAlign w:val="center"/>
          </w:tcPr>
          <w:p w14:paraId="09131E5E">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3D80C01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0F56C259">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0E6A9173">
            <w:pPr>
              <w:jc w:val="center"/>
              <w:rPr>
                <w:rFonts w:hint="eastAsia" w:ascii="宋体" w:hAnsi="宋体" w:eastAsia="宋体" w:cs="宋体"/>
                <w:sz w:val="18"/>
                <w:szCs w:val="18"/>
              </w:rPr>
            </w:pPr>
            <w:r>
              <w:rPr>
                <w:rFonts w:hint="eastAsia" w:ascii="宋体" w:hAnsi="宋体" w:eastAsia="宋体" w:cs="宋体"/>
                <w:sz w:val="18"/>
                <w:szCs w:val="18"/>
              </w:rPr>
              <w:t>30</w:t>
            </w:r>
          </w:p>
        </w:tc>
      </w:tr>
    </w:tbl>
    <w:p w14:paraId="13462581">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05198B8D">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E9DB393">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00B50DA">
            <w:pPr>
              <w:jc w:val="center"/>
              <w:rPr>
                <w:rFonts w:hint="eastAsia" w:ascii="宋体" w:hAnsi="宋体" w:eastAsia="宋体" w:cs="宋体"/>
                <w:b/>
                <w:bCs/>
                <w:color w:val="000000"/>
                <w:sz w:val="18"/>
                <w:szCs w:val="18"/>
              </w:rPr>
            </w:pPr>
            <w:bookmarkStart w:id="0"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D29909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昌吉市庙尔沟乡中心幼儿园煤改电改造项目资金</w:t>
            </w:r>
          </w:p>
        </w:tc>
      </w:tr>
      <w:tr w14:paraId="79DE9D02">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2FECE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440B0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10CBF7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BDA1ED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昌吉市庙尔沟乡中心幼儿园</w:t>
            </w:r>
          </w:p>
        </w:tc>
      </w:tr>
      <w:tr w14:paraId="04F4E9D9">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6C3A53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4AEE0D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3F405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38D5D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14263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AFA20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8BEE2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E01C5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E86BEE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2BBCF4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A0C69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93A49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9.85</w:t>
            </w:r>
          </w:p>
        </w:tc>
        <w:tc>
          <w:tcPr>
            <w:tcW w:w="1968" w:type="dxa"/>
            <w:gridSpan w:val="3"/>
            <w:tcBorders>
              <w:top w:val="single" w:color="auto" w:sz="4" w:space="0"/>
              <w:left w:val="nil"/>
              <w:bottom w:val="single" w:color="auto" w:sz="4" w:space="0"/>
              <w:right w:val="single" w:color="auto" w:sz="4" w:space="0"/>
            </w:tcBorders>
            <w:vAlign w:val="center"/>
          </w:tcPr>
          <w:p w14:paraId="1C1CB0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9.85</w:t>
            </w:r>
          </w:p>
        </w:tc>
        <w:tc>
          <w:tcPr>
            <w:tcW w:w="1428" w:type="dxa"/>
            <w:gridSpan w:val="2"/>
            <w:tcBorders>
              <w:top w:val="single" w:color="auto" w:sz="4" w:space="0"/>
              <w:left w:val="nil"/>
              <w:bottom w:val="single" w:color="auto" w:sz="4" w:space="0"/>
              <w:right w:val="single" w:color="auto" w:sz="4" w:space="0"/>
            </w:tcBorders>
            <w:vAlign w:val="center"/>
          </w:tcPr>
          <w:p w14:paraId="13A173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9.85</w:t>
            </w:r>
          </w:p>
        </w:tc>
        <w:tc>
          <w:tcPr>
            <w:tcW w:w="1372" w:type="dxa"/>
            <w:gridSpan w:val="2"/>
            <w:tcBorders>
              <w:top w:val="nil"/>
              <w:left w:val="nil"/>
              <w:bottom w:val="single" w:color="auto" w:sz="4" w:space="0"/>
              <w:right w:val="single" w:color="auto" w:sz="4" w:space="0"/>
            </w:tcBorders>
            <w:vAlign w:val="center"/>
          </w:tcPr>
          <w:p w14:paraId="33CCFB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9DE78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6B165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D2140D1">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256EF5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C2909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D4E96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9.85</w:t>
            </w:r>
          </w:p>
        </w:tc>
        <w:tc>
          <w:tcPr>
            <w:tcW w:w="1968" w:type="dxa"/>
            <w:gridSpan w:val="3"/>
            <w:tcBorders>
              <w:top w:val="single" w:color="auto" w:sz="4" w:space="0"/>
              <w:left w:val="nil"/>
              <w:bottom w:val="single" w:color="auto" w:sz="4" w:space="0"/>
              <w:right w:val="single" w:color="auto" w:sz="4" w:space="0"/>
            </w:tcBorders>
            <w:vAlign w:val="center"/>
          </w:tcPr>
          <w:p w14:paraId="2AEE33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9.85</w:t>
            </w:r>
          </w:p>
        </w:tc>
        <w:tc>
          <w:tcPr>
            <w:tcW w:w="1428" w:type="dxa"/>
            <w:gridSpan w:val="2"/>
            <w:tcBorders>
              <w:top w:val="single" w:color="auto" w:sz="4" w:space="0"/>
              <w:left w:val="nil"/>
              <w:bottom w:val="single" w:color="auto" w:sz="4" w:space="0"/>
              <w:right w:val="single" w:color="auto" w:sz="4" w:space="0"/>
            </w:tcBorders>
            <w:vAlign w:val="center"/>
          </w:tcPr>
          <w:p w14:paraId="0F456B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9.85</w:t>
            </w:r>
          </w:p>
        </w:tc>
        <w:tc>
          <w:tcPr>
            <w:tcW w:w="1372" w:type="dxa"/>
            <w:gridSpan w:val="2"/>
            <w:tcBorders>
              <w:top w:val="nil"/>
              <w:left w:val="nil"/>
              <w:bottom w:val="single" w:color="auto" w:sz="4" w:space="0"/>
              <w:right w:val="single" w:color="auto" w:sz="4" w:space="0"/>
            </w:tcBorders>
            <w:vAlign w:val="center"/>
          </w:tcPr>
          <w:p w14:paraId="75390F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91EDA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FAB63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4AAD8E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FC0370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C0B6A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D11AA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9CFE7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7F7E1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BA3AB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0F061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0DEF6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1470402">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94F7A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90B52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25F68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B9E3D23">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C71A821">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F4BC6F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9.85万元用于幼儿园煤改电改造项目资金，主要目的为:改善校园环境，保障幼儿健康。本项目计划于2024年12月31日前完工，通过本项目的实施可以有效改善校园环境，保障办公人员及幼儿人数155人。同时促进学校的正常运转和教育教学的发展，改善了教育教学质量，使受益家长、学生及职工满意度达到95%及以上。</w:t>
            </w:r>
          </w:p>
        </w:tc>
        <w:tc>
          <w:tcPr>
            <w:tcW w:w="5716" w:type="dxa"/>
            <w:gridSpan w:val="8"/>
            <w:tcBorders>
              <w:top w:val="single" w:color="auto" w:sz="4" w:space="0"/>
              <w:left w:val="nil"/>
              <w:bottom w:val="single" w:color="auto" w:sz="4" w:space="0"/>
              <w:right w:val="single" w:color="auto" w:sz="4" w:space="0"/>
            </w:tcBorders>
            <w:vAlign w:val="center"/>
          </w:tcPr>
          <w:p w14:paraId="591BD3E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支出9.85万元，保障的办公人员及幼儿人数155人，完成煤改电项目设备购置9.1万元，煤改电项目安装费及人工费0.75万元；通过该项目的实施，有效提升了义务教育办学条件，促进了教育公平、缩小教育差距。</w:t>
            </w:r>
          </w:p>
        </w:tc>
      </w:tr>
      <w:tr w14:paraId="066BDC78">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209C1BDE">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FE5D7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F81CC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189DD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0FECB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9BF77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15941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82F9B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5764A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611E3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76015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C3870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C3897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21BFAA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9F0096F">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72F5AE7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63368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D44D6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4D75275">
            <w:pPr>
              <w:rPr>
                <w:color w:val="000000"/>
                <w:sz w:val="18"/>
                <w:szCs w:val="18"/>
                <w:lang w:eastAsia="zh-CN"/>
              </w:rPr>
            </w:pPr>
            <w:r>
              <w:rPr>
                <w:rFonts w:hint="eastAsia"/>
                <w:color w:val="000000"/>
                <w:sz w:val="18"/>
                <w:szCs w:val="18"/>
                <w:lang w:eastAsia="zh-CN"/>
              </w:rPr>
              <w:t>保障办公人员及幼儿人数</w:t>
            </w:r>
          </w:p>
        </w:tc>
        <w:tc>
          <w:tcPr>
            <w:tcW w:w="627" w:type="dxa"/>
            <w:tcBorders>
              <w:top w:val="nil"/>
              <w:left w:val="nil"/>
              <w:bottom w:val="single" w:color="auto" w:sz="4" w:space="0"/>
              <w:right w:val="single" w:color="auto" w:sz="4" w:space="0"/>
            </w:tcBorders>
            <w:vAlign w:val="center"/>
          </w:tcPr>
          <w:p w14:paraId="73831B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07B99B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=155人</w:t>
            </w:r>
          </w:p>
        </w:tc>
        <w:tc>
          <w:tcPr>
            <w:tcW w:w="728" w:type="dxa"/>
            <w:tcBorders>
              <w:top w:val="nil"/>
              <w:left w:val="nil"/>
              <w:bottom w:val="single" w:color="auto" w:sz="4" w:space="0"/>
              <w:right w:val="single" w:color="auto" w:sz="4" w:space="0"/>
            </w:tcBorders>
            <w:vAlign w:val="center"/>
          </w:tcPr>
          <w:p w14:paraId="768107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=155人</w:t>
            </w:r>
          </w:p>
        </w:tc>
        <w:tc>
          <w:tcPr>
            <w:tcW w:w="637" w:type="dxa"/>
            <w:tcBorders>
              <w:top w:val="nil"/>
              <w:left w:val="nil"/>
              <w:bottom w:val="single" w:color="auto" w:sz="4" w:space="0"/>
              <w:right w:val="single" w:color="auto" w:sz="4" w:space="0"/>
            </w:tcBorders>
            <w:vAlign w:val="center"/>
          </w:tcPr>
          <w:p w14:paraId="4EF82A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18FEE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29B76B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CB53C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155人</w:t>
            </w:r>
          </w:p>
        </w:tc>
        <w:tc>
          <w:tcPr>
            <w:tcW w:w="644" w:type="dxa"/>
            <w:tcBorders>
              <w:top w:val="nil"/>
              <w:left w:val="nil"/>
              <w:bottom w:val="single" w:color="auto" w:sz="4" w:space="0"/>
              <w:right w:val="single" w:color="auto" w:sz="4" w:space="0"/>
            </w:tcBorders>
            <w:vAlign w:val="center"/>
          </w:tcPr>
          <w:p w14:paraId="4FD11C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43A6C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070FEE8">
            <w:pPr>
              <w:jc w:val="center"/>
              <w:rPr>
                <w:color w:val="000000"/>
                <w:sz w:val="18"/>
                <w:szCs w:val="18"/>
              </w:rPr>
            </w:pPr>
          </w:p>
        </w:tc>
      </w:tr>
      <w:tr w14:paraId="1E4B1CD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8A6CA9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1B769A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5C57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5854AF8">
            <w:pPr>
              <w:rPr>
                <w:rFonts w:hint="eastAsia" w:ascii="宋体" w:hAnsi="宋体" w:eastAsia="宋体" w:cs="宋体"/>
                <w:color w:val="000000"/>
                <w:sz w:val="18"/>
                <w:szCs w:val="18"/>
              </w:rPr>
            </w:pPr>
            <w:r>
              <w:rPr>
                <w:rFonts w:hint="eastAsia" w:ascii="宋体" w:hAnsi="宋体" w:eastAsia="宋体" w:cs="宋体"/>
                <w:color w:val="000000"/>
                <w:sz w:val="18"/>
                <w:szCs w:val="18"/>
              </w:rPr>
              <w:t>工程完成合格率</w:t>
            </w:r>
          </w:p>
        </w:tc>
        <w:tc>
          <w:tcPr>
            <w:tcW w:w="627" w:type="dxa"/>
            <w:tcBorders>
              <w:top w:val="nil"/>
              <w:left w:val="nil"/>
              <w:bottom w:val="single" w:color="auto" w:sz="4" w:space="0"/>
              <w:right w:val="single" w:color="auto" w:sz="4" w:space="0"/>
            </w:tcBorders>
            <w:vAlign w:val="center"/>
          </w:tcPr>
          <w:p w14:paraId="7599E8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2C788F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81698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5F118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38CA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56B83A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9931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3419C2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B438D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9856A48">
            <w:pPr>
              <w:jc w:val="center"/>
              <w:rPr>
                <w:rFonts w:hint="eastAsia" w:ascii="宋体" w:hAnsi="宋体" w:eastAsia="宋体" w:cs="宋体"/>
                <w:color w:val="000000"/>
                <w:sz w:val="18"/>
                <w:szCs w:val="18"/>
              </w:rPr>
            </w:pPr>
          </w:p>
        </w:tc>
      </w:tr>
      <w:tr w14:paraId="0FAAE45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29EC916">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0952E6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22F8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6B149DE">
            <w:pPr>
              <w:rPr>
                <w:rFonts w:hint="eastAsia"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2A6B83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79A05B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7DB93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DBE4E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DA97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250356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C18AD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9D46A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FC48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D69D204">
            <w:pPr>
              <w:jc w:val="center"/>
              <w:rPr>
                <w:rFonts w:hint="eastAsia" w:ascii="宋体" w:hAnsi="宋体" w:eastAsia="宋体" w:cs="宋体"/>
                <w:color w:val="000000"/>
                <w:sz w:val="18"/>
                <w:szCs w:val="18"/>
              </w:rPr>
            </w:pPr>
          </w:p>
        </w:tc>
      </w:tr>
      <w:tr w14:paraId="53936EC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A06548A">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FE60C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785BF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118552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煤改电项目购置设备金额</w:t>
            </w:r>
          </w:p>
        </w:tc>
        <w:tc>
          <w:tcPr>
            <w:tcW w:w="627" w:type="dxa"/>
            <w:tcBorders>
              <w:top w:val="nil"/>
              <w:left w:val="nil"/>
              <w:bottom w:val="single" w:color="auto" w:sz="4" w:space="0"/>
              <w:right w:val="single" w:color="auto" w:sz="4" w:space="0"/>
            </w:tcBorders>
            <w:vAlign w:val="center"/>
          </w:tcPr>
          <w:p w14:paraId="4D8871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67E85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=9.1万元</w:t>
            </w:r>
          </w:p>
        </w:tc>
        <w:tc>
          <w:tcPr>
            <w:tcW w:w="728" w:type="dxa"/>
            <w:tcBorders>
              <w:top w:val="nil"/>
              <w:left w:val="nil"/>
              <w:bottom w:val="single" w:color="auto" w:sz="4" w:space="0"/>
              <w:right w:val="single" w:color="auto" w:sz="4" w:space="0"/>
            </w:tcBorders>
            <w:vAlign w:val="center"/>
          </w:tcPr>
          <w:p w14:paraId="3EC5A6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=9.1万元</w:t>
            </w:r>
          </w:p>
        </w:tc>
        <w:tc>
          <w:tcPr>
            <w:tcW w:w="637" w:type="dxa"/>
            <w:tcBorders>
              <w:top w:val="nil"/>
              <w:left w:val="nil"/>
              <w:bottom w:val="single" w:color="auto" w:sz="4" w:space="0"/>
              <w:right w:val="single" w:color="auto" w:sz="4" w:space="0"/>
            </w:tcBorders>
            <w:vAlign w:val="center"/>
          </w:tcPr>
          <w:p w14:paraId="3F8C2F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FF9BE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B021B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AD911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9.1万元</w:t>
            </w:r>
          </w:p>
        </w:tc>
        <w:tc>
          <w:tcPr>
            <w:tcW w:w="644" w:type="dxa"/>
            <w:tcBorders>
              <w:top w:val="nil"/>
              <w:left w:val="nil"/>
              <w:bottom w:val="single" w:color="auto" w:sz="4" w:space="0"/>
              <w:right w:val="single" w:color="auto" w:sz="4" w:space="0"/>
            </w:tcBorders>
            <w:vAlign w:val="center"/>
          </w:tcPr>
          <w:p w14:paraId="448002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DBCE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4935792">
            <w:pPr>
              <w:jc w:val="center"/>
              <w:rPr>
                <w:rFonts w:hint="eastAsia" w:ascii="宋体" w:hAnsi="宋体" w:eastAsia="宋体" w:cs="宋体"/>
                <w:color w:val="000000"/>
                <w:sz w:val="18"/>
                <w:szCs w:val="18"/>
              </w:rPr>
            </w:pPr>
          </w:p>
        </w:tc>
      </w:tr>
      <w:tr w14:paraId="60EF313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A0CBF8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61D4B1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CD71E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3AE911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煤改电项目安装费及人工费</w:t>
            </w:r>
          </w:p>
        </w:tc>
        <w:tc>
          <w:tcPr>
            <w:tcW w:w="627" w:type="dxa"/>
            <w:tcBorders>
              <w:top w:val="nil"/>
              <w:left w:val="nil"/>
              <w:bottom w:val="single" w:color="auto" w:sz="4" w:space="0"/>
              <w:right w:val="single" w:color="auto" w:sz="4" w:space="0"/>
            </w:tcBorders>
            <w:vAlign w:val="center"/>
          </w:tcPr>
          <w:p w14:paraId="5B014E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C31B1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=0.75万元</w:t>
            </w:r>
          </w:p>
        </w:tc>
        <w:tc>
          <w:tcPr>
            <w:tcW w:w="728" w:type="dxa"/>
            <w:tcBorders>
              <w:top w:val="nil"/>
              <w:left w:val="nil"/>
              <w:bottom w:val="single" w:color="auto" w:sz="4" w:space="0"/>
              <w:right w:val="single" w:color="auto" w:sz="4" w:space="0"/>
            </w:tcBorders>
            <w:vAlign w:val="center"/>
          </w:tcPr>
          <w:p w14:paraId="796FAA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=0.75万元</w:t>
            </w:r>
          </w:p>
        </w:tc>
        <w:tc>
          <w:tcPr>
            <w:tcW w:w="637" w:type="dxa"/>
            <w:tcBorders>
              <w:top w:val="nil"/>
              <w:left w:val="nil"/>
              <w:bottom w:val="single" w:color="auto" w:sz="4" w:space="0"/>
              <w:right w:val="single" w:color="auto" w:sz="4" w:space="0"/>
            </w:tcBorders>
            <w:vAlign w:val="center"/>
          </w:tcPr>
          <w:p w14:paraId="4BEC50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E1EF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DA151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0C5AE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0.75万元</w:t>
            </w:r>
          </w:p>
        </w:tc>
        <w:tc>
          <w:tcPr>
            <w:tcW w:w="644" w:type="dxa"/>
            <w:tcBorders>
              <w:top w:val="nil"/>
              <w:left w:val="nil"/>
              <w:bottom w:val="single" w:color="auto" w:sz="4" w:space="0"/>
              <w:right w:val="single" w:color="auto" w:sz="4" w:space="0"/>
            </w:tcBorders>
            <w:vAlign w:val="center"/>
          </w:tcPr>
          <w:p w14:paraId="7AB918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FAFE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CFE4023">
            <w:pPr>
              <w:jc w:val="center"/>
              <w:rPr>
                <w:rFonts w:hint="eastAsia" w:ascii="宋体" w:hAnsi="宋体" w:eastAsia="宋体" w:cs="宋体"/>
                <w:color w:val="000000"/>
                <w:sz w:val="18"/>
                <w:szCs w:val="18"/>
              </w:rPr>
            </w:pPr>
          </w:p>
        </w:tc>
      </w:tr>
      <w:tr w14:paraId="4347D59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33FF527">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7ACC1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9926B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1430FE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保障学校正常运转，完成教育教学活动</w:t>
            </w:r>
          </w:p>
        </w:tc>
        <w:tc>
          <w:tcPr>
            <w:tcW w:w="627" w:type="dxa"/>
            <w:tcBorders>
              <w:top w:val="nil"/>
              <w:left w:val="nil"/>
              <w:bottom w:val="single" w:color="auto" w:sz="4" w:space="0"/>
              <w:right w:val="single" w:color="auto" w:sz="4" w:space="0"/>
            </w:tcBorders>
            <w:vAlign w:val="center"/>
          </w:tcPr>
          <w:p w14:paraId="24C602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B5DFD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保障运转</w:t>
            </w:r>
          </w:p>
        </w:tc>
        <w:tc>
          <w:tcPr>
            <w:tcW w:w="728" w:type="dxa"/>
            <w:tcBorders>
              <w:top w:val="nil"/>
              <w:left w:val="nil"/>
              <w:bottom w:val="single" w:color="auto" w:sz="4" w:space="0"/>
              <w:right w:val="single" w:color="auto" w:sz="4" w:space="0"/>
            </w:tcBorders>
            <w:vAlign w:val="center"/>
          </w:tcPr>
          <w:p w14:paraId="3FC0A2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C2401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688C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1DFDE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47546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644" w:type="dxa"/>
            <w:tcBorders>
              <w:top w:val="nil"/>
              <w:left w:val="nil"/>
              <w:bottom w:val="single" w:color="auto" w:sz="4" w:space="0"/>
              <w:right w:val="single" w:color="auto" w:sz="4" w:space="0"/>
            </w:tcBorders>
            <w:vAlign w:val="center"/>
          </w:tcPr>
          <w:p w14:paraId="22171A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B6EA3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E7540E9">
            <w:pPr>
              <w:jc w:val="center"/>
              <w:rPr>
                <w:rFonts w:hint="eastAsia" w:ascii="宋体" w:hAnsi="宋体" w:eastAsia="宋体" w:cs="宋体"/>
                <w:color w:val="000000"/>
                <w:sz w:val="18"/>
                <w:szCs w:val="18"/>
              </w:rPr>
            </w:pPr>
          </w:p>
        </w:tc>
      </w:tr>
      <w:tr w14:paraId="035C541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5D96BA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104AEA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AE13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246" w:type="dxa"/>
            <w:tcBorders>
              <w:top w:val="single" w:color="auto" w:sz="4" w:space="0"/>
              <w:left w:val="nil"/>
              <w:bottom w:val="single" w:color="auto" w:sz="4" w:space="0"/>
              <w:right w:val="single" w:color="auto" w:sz="4" w:space="0"/>
            </w:tcBorders>
            <w:vAlign w:val="center"/>
          </w:tcPr>
          <w:p w14:paraId="401F371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改善校园环境 保障幼儿健康</w:t>
            </w:r>
          </w:p>
        </w:tc>
        <w:tc>
          <w:tcPr>
            <w:tcW w:w="627" w:type="dxa"/>
            <w:tcBorders>
              <w:top w:val="nil"/>
              <w:left w:val="nil"/>
              <w:bottom w:val="single" w:color="auto" w:sz="4" w:space="0"/>
              <w:right w:val="single" w:color="auto" w:sz="4" w:space="0"/>
            </w:tcBorders>
            <w:vAlign w:val="center"/>
          </w:tcPr>
          <w:p w14:paraId="089150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9BB2B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持续提高</w:t>
            </w:r>
          </w:p>
        </w:tc>
        <w:tc>
          <w:tcPr>
            <w:tcW w:w="728" w:type="dxa"/>
            <w:tcBorders>
              <w:top w:val="nil"/>
              <w:left w:val="nil"/>
              <w:bottom w:val="single" w:color="auto" w:sz="4" w:space="0"/>
              <w:right w:val="single" w:color="auto" w:sz="4" w:space="0"/>
            </w:tcBorders>
            <w:vAlign w:val="center"/>
          </w:tcPr>
          <w:p w14:paraId="2C7E96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F51F7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98A9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9A8B0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77AEE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621CD4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70B8C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125D4A9">
            <w:pPr>
              <w:jc w:val="center"/>
              <w:rPr>
                <w:rFonts w:hint="eastAsia" w:ascii="宋体" w:hAnsi="宋体" w:eastAsia="宋体" w:cs="宋体"/>
                <w:color w:val="000000"/>
                <w:sz w:val="18"/>
                <w:szCs w:val="18"/>
              </w:rPr>
            </w:pPr>
          </w:p>
        </w:tc>
      </w:tr>
      <w:tr w14:paraId="7AA81F6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8124056">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F3AD8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F82C0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60ED743">
            <w:pPr>
              <w:rPr>
                <w:rFonts w:hint="eastAsia" w:ascii="宋体" w:hAnsi="宋体" w:eastAsia="宋体" w:cs="宋体"/>
                <w:color w:val="000000"/>
                <w:sz w:val="18"/>
                <w:szCs w:val="18"/>
              </w:rPr>
            </w:pPr>
            <w:r>
              <w:rPr>
                <w:rFonts w:hint="eastAsia" w:ascii="宋体" w:hAnsi="宋体" w:eastAsia="宋体" w:cs="宋体"/>
                <w:color w:val="000000"/>
                <w:sz w:val="18"/>
                <w:szCs w:val="18"/>
              </w:rPr>
              <w:t>家长及学生满意度</w:t>
            </w:r>
          </w:p>
        </w:tc>
        <w:tc>
          <w:tcPr>
            <w:tcW w:w="627" w:type="dxa"/>
            <w:tcBorders>
              <w:top w:val="nil"/>
              <w:left w:val="nil"/>
              <w:bottom w:val="single" w:color="auto" w:sz="4" w:space="0"/>
              <w:right w:val="single" w:color="auto" w:sz="4" w:space="0"/>
            </w:tcBorders>
            <w:vAlign w:val="center"/>
          </w:tcPr>
          <w:p w14:paraId="626521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CB19E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252AD4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7729C3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3068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4141C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29179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01EC09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72E1D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1F221C65">
            <w:pPr>
              <w:jc w:val="center"/>
              <w:rPr>
                <w:rFonts w:hint="eastAsia" w:ascii="宋体" w:hAnsi="宋体" w:eastAsia="宋体" w:cs="宋体"/>
                <w:color w:val="000000"/>
                <w:sz w:val="18"/>
                <w:szCs w:val="18"/>
              </w:rPr>
            </w:pPr>
          </w:p>
        </w:tc>
      </w:tr>
      <w:tr w14:paraId="35CAEA8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1EC90AD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1B250F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0DA0D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8457AB6">
            <w:pPr>
              <w:rPr>
                <w:rFonts w:hint="eastAsia" w:ascii="宋体" w:hAnsi="宋体" w:eastAsia="宋体" w:cs="宋体"/>
                <w:color w:val="000000"/>
                <w:sz w:val="18"/>
                <w:szCs w:val="18"/>
              </w:rPr>
            </w:pPr>
            <w:r>
              <w:rPr>
                <w:rFonts w:hint="eastAsia" w:ascii="宋体" w:hAnsi="宋体" w:eastAsia="宋体" w:cs="宋体"/>
                <w:color w:val="000000"/>
                <w:sz w:val="18"/>
                <w:szCs w:val="18"/>
              </w:rPr>
              <w:t>职工满意度</w:t>
            </w:r>
          </w:p>
        </w:tc>
        <w:tc>
          <w:tcPr>
            <w:tcW w:w="627" w:type="dxa"/>
            <w:tcBorders>
              <w:top w:val="nil"/>
              <w:left w:val="nil"/>
              <w:bottom w:val="single" w:color="auto" w:sz="4" w:space="0"/>
              <w:right w:val="single" w:color="auto" w:sz="4" w:space="0"/>
            </w:tcBorders>
            <w:vAlign w:val="center"/>
          </w:tcPr>
          <w:p w14:paraId="7C8178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DF1EA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4C510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67045E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A9D6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7A8E8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5DBDD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6ED3CE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EB434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24E02B6">
            <w:pPr>
              <w:jc w:val="center"/>
              <w:rPr>
                <w:rFonts w:hint="eastAsia" w:ascii="宋体" w:hAnsi="宋体" w:eastAsia="宋体" w:cs="宋体"/>
                <w:color w:val="000000"/>
                <w:sz w:val="18"/>
                <w:szCs w:val="18"/>
              </w:rPr>
            </w:pPr>
          </w:p>
        </w:tc>
      </w:tr>
      <w:tr w14:paraId="3A7D99F9">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493A1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E97F9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73B2232">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29BBF58">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C084B03">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532A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42B41C9">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A87A81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1476B2A">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BE7260A">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DAB2A2B">
            <w:pPr>
              <w:rPr>
                <w:rFonts w:hint="eastAsia" w:ascii="宋体" w:hAnsi="宋体" w:eastAsia="宋体" w:cs="宋体"/>
                <w:color w:val="000000"/>
                <w:sz w:val="18"/>
                <w:szCs w:val="18"/>
              </w:rPr>
            </w:pPr>
          </w:p>
        </w:tc>
      </w:tr>
      <w:bookmarkEnd w:id="0"/>
    </w:tbl>
    <w:p w14:paraId="7F88C3F0">
      <w:pPr>
        <w:spacing w:after="0" w:line="240" w:lineRule="auto"/>
        <w:ind w:firstLine="640" w:firstLineChars="200"/>
        <w:jc w:val="both"/>
        <w:rPr>
          <w:rFonts w:ascii="仿宋_GB2312" w:eastAsia="仿宋_GB2312"/>
          <w:sz w:val="32"/>
          <w:szCs w:val="32"/>
          <w:lang w:eastAsia="zh-CN"/>
        </w:rPr>
      </w:pPr>
    </w:p>
    <w:p w14:paraId="3CD1D04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582F80C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316BC4A8">
      <w:pPr>
        <w:spacing w:after="0" w:line="240" w:lineRule="auto"/>
        <w:ind w:firstLine="640" w:firstLineChars="200"/>
        <w:rPr>
          <w:rFonts w:ascii="仿宋_GB2312" w:eastAsia="仿宋_GB2312"/>
          <w:sz w:val="32"/>
          <w:szCs w:val="32"/>
          <w:lang w:eastAsia="zh-CN"/>
        </w:rPr>
      </w:pPr>
    </w:p>
    <w:p w14:paraId="0E6438A0">
      <w:pPr>
        <w:rPr>
          <w:lang w:eastAsia="zh-CN"/>
        </w:rPr>
      </w:pPr>
      <w:r>
        <w:rPr>
          <w:sz w:val="0"/>
          <w:szCs w:val="0"/>
          <w:lang w:eastAsia="zh-CN"/>
        </w:rPr>
        <w:br w:type="page"/>
      </w:r>
    </w:p>
    <w:p w14:paraId="35DD1290">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7D1E003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2FC33E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05EDAD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1FE220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D6B5E2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B08A7B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616AFE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F67395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61075C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083610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B2F496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01FBCC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C9AC9C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93BD82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7E0E208">
      <w:pPr>
        <w:rPr>
          <w:lang w:eastAsia="zh-CN"/>
        </w:rPr>
      </w:pPr>
      <w:r>
        <w:rPr>
          <w:sz w:val="0"/>
          <w:szCs w:val="0"/>
          <w:lang w:eastAsia="zh-CN"/>
        </w:rPr>
        <w:br w:type="page"/>
      </w:r>
    </w:p>
    <w:p w14:paraId="194C22C7">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18DEE5E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A270FA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078F9A9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B2A331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CF63DC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DAD38B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9657F2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5CBB74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34252B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034"/>
    <w:rsid w:val="00365B08"/>
    <w:rsid w:val="00A7081C"/>
    <w:rsid w:val="00B42633"/>
    <w:rsid w:val="00BB4592"/>
    <w:rsid w:val="00CA7034"/>
    <w:rsid w:val="00D97C5A"/>
    <w:rsid w:val="00DC6CCC"/>
    <w:rsid w:val="00F07B3B"/>
    <w:rsid w:val="5D704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14:textFill>
        <w14:solidFill>
          <w14:schemeClr w14:val="hlink"/>
        </w14:solidFill>
      </w14:textFill>
    </w:rPr>
  </w:style>
  <w:style w:type="character" w:customStyle="1" w:styleId="17">
    <w:name w:val="页眉 字符"/>
    <w:basedOn w:val="14"/>
    <w:link w:val="9"/>
    <w:uiPriority w:val="99"/>
  </w:style>
  <w:style w:type="character" w:customStyle="1" w:styleId="18">
    <w:name w:val="标题 1 字符"/>
    <w:basedOn w:val="14"/>
    <w:link w:val="2"/>
    <w:qFormat/>
    <w:uiPriority w:val="9"/>
    <w:rPr>
      <w:rFonts w:asciiTheme="majorHAnsi" w:hAnsiTheme="majorHAnsi" w:eastAsiaTheme="majorEastAsia" w:cstheme="majorBidi"/>
      <w:b/>
      <w:bCs/>
      <w:color w:val="2E75B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2">
    <w:name w:val="副标题 字符"/>
    <w:basedOn w:val="14"/>
    <w:link w:val="10"/>
    <w:qFormat/>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3">
    <w:name w:val="标题 字符"/>
    <w:basedOn w:val="14"/>
    <w:link w:val="11"/>
    <w:uiPriority w:val="10"/>
    <w:rPr>
      <w:rFonts w:asciiTheme="majorHAnsi" w:hAnsiTheme="majorHAnsi" w:eastAsiaTheme="majorEastAsia" w:cstheme="majorBidi"/>
      <w:color w:val="333F50"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6322</Words>
  <Characters>7147</Characters>
  <Lines>404</Lines>
  <Paragraphs>362</Paragraphs>
  <TotalTime>3</TotalTime>
  <ScaleCrop>false</ScaleCrop>
  <LinksUpToDate>false</LinksUpToDate>
  <CharactersWithSpaces>7163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2025-09-01T09:03:00Z</dcterms:created>
  <dc:creator>JY</dc:creator>
  <cp:lastModifiedBy>一闪一闪亮晶晶</cp:lastModifiedBy>
  <dcterms:modified xsi:type="dcterms:W3CDTF">2025-09-05T09:00:21Z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A54DC5B9360643F990D7713B9B56DACD_12</vt:lpwstr>
  </property>
</Properties>
</file>