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村级运转经费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昌吉市滨湖镇人民政府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昌吉市滨湖镇人民政府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刘漠</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根据昌市党财预【2017】3 号文件要求，为了解决村级正常运转保障问题，达到提升村干部为民办事效率的效果，我单位申报实施了村级运转经费项目。滨湖镇人民政府7个行政村，每个行政村15万元用于村级运转经费支出。</w:t>
        <w:br/>
        <w:t>2.主要内容</w:t>
        <w:br/>
        <w:t>（1）项目名称：村级运转经费</w:t>
        <w:br/>
        <w:t>（2）项目主要内容：本项目主要内容为发放滨湖镇7个行政村办公经费，涉及金额105万元，维持村级组织所需办公用品、伙食费、水电费及开展活动经费，保障其正常运转，满足群众困难诉求的需要，促进村集体发展，改善村容村貌。</w:t>
        <w:br/>
        <w:t>3.实施情况</w:t>
        <w:br/>
        <w:t>实施主体：昌吉市滨湖镇人民政府。</w:t>
        <w:br/>
        <w:t>实施时间：本项目实施周期为2024年1月-2024年12月。</w:t>
        <w:br/>
        <w:t>实施情况：2023年10月完成村级运转经费年度预算方案编制，明确资金分配方案。2024年每月通过报账流程按月及时拨付给滨湖镇7个行政村，7个村委会分别记账，严格按照村两委、监委会、乡镇财政三方联审进行资金支付监管，执行过程中主要支出为办公用平的采购、伙食费、电费等运转费用以及公共服务支出，切实保障了村级组织高效运转和惠民服务质效。</w:t>
        <w:br/>
        <w:t>4.项目实施主体</w:t>
        <w:br/>
        <w:t>（1）主要职能</w:t>
        <w:br/>
        <w:t>滨湖镇党委要紧紧围绕新时代党的治疆方略，特别是社会稳定和长治久安总目标，不断加强基层基础建设，充分发挥统揽全局的核心领导作用，夯实党在农村的执政基础。滨湖镇人民政府要紧紧围绕促进经济发展、增加农民收入，强化公共服务、着力改善民生，加强社会管理、维护农村稳定，推进基层民主、促进农村和谐四个方面全面履行职责，提高农村公共服务水平，努力做好“三农”服务工作。</w:t>
        <w:br/>
        <w:t>①.贯彻执行党的路线、方针、政策和国家法律法规，贯彻执行上级行政机关决定、命令及本级党委的决定，执行滨湖镇人民代表大会的决议。</w:t>
        <w:br/>
        <w:t>②.执行滨湖镇行政区域内的经济和社会发展计划、预算，管理滨湖镇行政区域内的经济、教育、科学、文化、卫生、体育等事业和生态环境保护、财政、民政、社会保障、公安、司法行政、人口与计划生育等行政工作。</w:t>
        <w:br/>
        <w:t>③.保护社会主义的全民所有的财产和劳动群众集体所有的财产，保护公民私人所有的合法财产，维护社会秩序，保障公民的人身权利、民主权利和其他权利。</w:t>
        <w:br/>
        <w:t>④.保护各种经济组织的合法权益。</w:t>
        <w:br/>
        <w:t>⑤.铸牢中华民族共同体意识，促进各民族广泛交往交流交融，保障少数民族的合法权利和利益，保障少数民族保持或者改革自己的风俗习惯的自由。</w:t>
        <w:br/>
        <w:t>⑥.保障宪法和法律赋予妇女的男女平等、同工同酬和婚姻自由等各项权利。</w:t>
        <w:br/>
        <w:t>⑦.完成昌吉市人民政府交办的其他事项。</w:t>
        <w:br/>
        <w:t>（2）机构设置情况</w:t>
        <w:br/>
        <w:t>昌吉市滨湖镇人民政府单位机构设置：无下属预算单位。滨湖镇统筹设置“五办五中心”，“五办”即：党政综合办公室、党建工作办公室、经济发展和财政办公室、社会事务办公室（退役军人服务站）、综合执法办公室；“五中心”即：农业发展服务中心、公共文化服务中心、村镇建设发展中心、综治和网格化服务中心、便民服务中心。</w:t>
        <w:br/>
        <w:t>5.资金投入和使用情况</w:t>
        <w:br/>
        <w:t>（1）项目资金安排落实、总投入等情况分析</w:t>
        <w:br/>
        <w:t>根据昌市党财预【2017】3 号文件，村级运转经费项目本项目年初预算安排总额为105万元，资金来源为本级部门预算，其中财政资金105万元、其他资金0万元，2024年实际收到预算资金105万元，预算资金到位率为100%。</w:t>
        <w:br/>
        <w:t xml:space="preserve">   本项目全年预算安排总额为105万元，预算调整数为0万元，追加的/调减0万元，预算调整率为0%。2024年本项目实际收到预算资金105万元，预算资金到位率为100%。</w:t>
        <w:br/>
        <w:t>（2）项目资金实际使用情况分析</w:t>
        <w:br/>
        <w:t>截至2024年12月31日，本项目实际支付资金105万元，预算执行率100%。本项目资金主要用于支付滨湖镇人民政府7个行政村村级运转经费，每个行政村15万元，合计105万元。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村级运转经费项目总计105万元，用于我镇7个行政村村级运转经费的拨付，通过监控资金到位率和发放率，保证给7个行政村每村每月拨付1.25万元，全年每村收入15万元。7个村委会严格按照三方审核机制及资金监管机制支出村级经费，全年主要支出维持村级组织正常运转所需的办公用品费、伙食费、水电费及开展活动、保障运行及其他有关合理开支的费用。为村级正常运转提供保障，为村干部为民办实事效率的提升提供经济基础，切实保障了村级组织高效运转和惠民服务质效。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“资金拨付持续月份”指标，预期指标值为“=12个”；</w:t>
        <w:br/>
        <w:t>“行政村数量”指标，预期指标值为“=7个”；</w:t>
        <w:br/>
        <w:t>②质量指标</w:t>
        <w:br/>
        <w:t>“资金使用合规率”指标，预期指标值为“=90%”；</w:t>
        <w:br/>
        <w:t>③时效指标</w:t>
        <w:br/>
        <w:t>“资金拨付及时率”指标，预期指标值为“≥90%”；</w:t>
        <w:br/>
        <w:t>（2）项目成本指标</w:t>
        <w:br/>
        <w:t>①经济成本指标</w:t>
        <w:br/>
        <w:t>“平均每村每年拨付金额”指标，预期指标值为“≤15万元”；</w:t>
        <w:br/>
        <w:t>②社会成本指标</w:t>
        <w:br/>
        <w:t>无此类指标；</w:t>
        <w:br/>
        <w:t>③生态环境成本指标</w:t>
        <w:br/>
        <w:t>无此类指标；</w:t>
        <w:br/>
        <w:t>（3）项目效益指标</w:t>
        <w:br/>
        <w:t>①经济效益指标</w:t>
        <w:br/>
        <w:t>无此类指标；</w:t>
        <w:br/>
        <w:t>②社会效益指标</w:t>
        <w:br/>
        <w:t>“有效保障各村正常运转”指标，预期指标值为“有效保障”；</w:t>
        <w:br/>
        <w:t>③生态效益指标</w:t>
        <w:br/>
        <w:t>无此类指标；</w:t>
        <w:br/>
        <w:t>（4）项目满意度指标</w:t>
        <w:br/>
        <w:t>①满意度指标</w:t>
        <w:br/>
        <w:t>“受益群体满意度”指标，预期指标值为“≥90%”。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村级运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此次我单位根据《财政支出绩效评价管理暂行办法》（财预〔2020〕10号）文件要求实施评价工作，本次评价对象为村级运转经费项目，评价核心为项目资金、项目产出、项目效益。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刘漠（评价小组组长）：主要负责项目策划和监督，全面负责项目绩效评价报告的最终质量，对评价人员出具的最终报告质量进行复核，确保评估结果的客观性；</w:t>
        <w:br/>
        <w:t>邓法辉（评价小组组员）：主要负责资料的收集，取证、数据统计分析；</w:t>
        <w:br/>
        <w:t>程方方、胡天赐（评价小组组员）：主要负责项目报告的制定，指标的研判，数据分析及报告撰写。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村级正常运转保障问题，在实施过程中取得了良好的成效，具体表现在：通过项目的实施，完成了7各行政村每个月收入1.25万办公经费的产出目标，发挥了保障村级组织高效运转和惠民服务质效的社会效益。但在实施过程中也存在一些不足：由于审核签字人员较多，经常有一环节签字人员不在单位，导致村级支付资金时审批时间长，不能及时完成审批手续支付资金。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100.00%。项目决策类指标共设置6个，满分指标6个，得分率100.00%；过程管理类指标共设置5个，满分指标5个，得分率100.00%；项目产出类指标共设置5个，满分指标5个，得分率100.00%；项目效益类指标共设置1个，满分指标1个，得分率100.00%；项目满意度类指标共设置1个，满分指标1个，得分率100.00%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100.00%	100.00%	100.00%	100.00%	100.00%	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项目决策类指标由3个二级指标和6个三级指标构成，权重分21.00分，实际得分21分。</w:t>
        <w:br/>
        <w:t>1.项目立项情况分析</w:t>
        <w:br/>
        <w:t>（1）立项依据充分性</w:t>
        <w:br/>
        <w:t>本项目立项符合财政部、中共中央组织部联合颁发的《关于建立正常增长机制、进一步加强村级组织运转经费保障工作的通知》（财农〔2021〕41号）中：“村干部基本报酬和村级组织办公费两项合计每村每年不低于11万元。”；本项目立项符合《昌吉市滨湖镇机构改革方案》中职责范围中的“滨湖镇人民政府要紧紧围绕促进经济发展、增加农民收入，强化公共服务、着力改善民生，加强社会管理、维护农村稳定，推进基层民主、促进农村和谐四个方面全面履行职责，提高农村公共服务水平，努力做好“三农”服务工作。”，属于我单位履职所需；根据《财政资金直接支付申请书》，本项目资金性质为“公共财政预算”功能分类为“2013299”经济分类为“30201”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建立正常增长机制、进一步加强村级组织运转经费保障工作的通知》（财农〔2021〕41号）文件要求实施项目。</w:t>
        <w:br/>
        <w:t>综上所述，本指标满分为3.00分，根据评分标准得3分，本项目立项程序规范。</w:t>
        <w:br/>
        <w:t>2.绩效目标情况分析</w:t>
        <w:br/>
        <w:t>（1）绩效目标合理性</w:t>
        <w:br/>
        <w:t>①该项目已设置年度绩效目标，具体内容“为本项目拟投入105万元用于滨湖镇村级运转经费，经费用于滨湖镇7个行政村，维持村级组织所需办公用品、伙食费、水电费及开展活动经费，保障其正常运转，满足群众困难诉求的需要，促进村集体发展，改善村容村貌，各行政村村级运转经费平均额度1.25万/月，各行政村村级运转经费平均额度15万元/年。该项目资金于2024年12月31日前完成资金使用，通过本项目，满足各村委需要，促进社会和谐的发展。使受益群众满意度达到90%。”</w:t>
        <w:br/>
        <w:t>②该项目实际工作内容为：本项目对滨湖镇7个行政村发放村级运转经费，发放标准为15万元/村/年，按月拨付，拨付12个月，通过本项目的实施，满足群众解决困难诉求的需要，促进村集体的发展，改善村容村貌，完善村级基础设施的建设，改善村干部办公条件，资金使用合规率达90%，资金拨付及时率达90%，使受益群体满意度达到90%。</w:t>
        <w:br/>
        <w:t>③该项目按照绩效目标完成数量指标、质量指标、时效指标、成本指标，完成了滨湖镇7个行政村村级运转经费发放，达到满足群众解决困难诉求的需要，促进村集体的发展，改善村容村貌，完善村级基础设施的建设，改善村干部办公条件，使受益群体满意度达到90%。，预期产出效益和效果符合正常的业绩水平。</w:t>
        <w:br/>
        <w:t>④该项目批复的预算金额为105万元，《项目支出绩效目标表》中预算金额为105万元，预算确定的项目资金与预算确定的项目投资额相匹配。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4个，二级指标6个，三级指标7个，定量指标6个，定性指标1个，指标量化率为85.71%，量化率达70.00%以上。</w:t>
        <w:br/>
        <w:t>该《项目绩效目标表》中，数量指标指标值为“=12个、=7个”，三级指标的年度指标值与年度绩效目标中任务数一致，已设置时效指标“资金拨付及时率”。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本项目预算编制通过村级运转经费相关文件的补助标准，根据实际行政村数量编制预算，即预算编制较科学且经过论证；</w:t>
        <w:br/>
        <w:t>预算申请内容为7个行政村村级运转经费，维持村级组织所需办公用品、伙食费、水电费及开展活动经费，保障其正常运转，满足群众困难诉求的需要，促进村集体发展，改善村容村貌，各行政村村级运转经费平均额度1.25万/月；项目实际内容为对滨湖镇7个行政村发放村级运转经费，发放标准为15万元/村/年，按月拨付，各行政村村级运转经费平均额度1.25万/月，拨付12个月，预算申请与《村级运转经费项目实施方案》中涉及的项目内容匹配；</w:t>
        <w:br/>
        <w:t>本项目预算申请资金105万元，我单位在预算申请中严格按照项目实施内容及测算标准进行核算，其中：7个行政村，标准为15万元/村/年，1.25万元/村/月。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本项目实际分配资金以《关于申请村级运转经费项目资金的请示》和《村级运转经费项目实施方案》为依据进行资金分配，预算资金分配依据充分。根据昌昌市党财预【2017】3 号文件，本项目实际到位资金105万元，资金分配额度合理，与我单位实际需求相适应。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105万元，其中：财政安排105万元，其他资金0万元，实际到位资金105万元，资金到位率=（实际到位资金/预算资金）×100.00%=（105/105）×100.00%=100%。得分=（实际执行率-60.00%）/（1-60.00%）×4.00=4.00分。</w:t>
        <w:br/>
        <w:t>综上所述，本指标满分为4.00分，根据评分标准得4分，本项目资金分配合理。</w:t>
        <w:br/>
        <w:t>（2）预算执行率</w:t>
        <w:br/>
        <w:t>本项目实际支出资金105万元，预算执行率=（实际支出资金/实际到位资金）×100.00%=（105/105）×100.00%=100%；</w:t>
        <w:br/>
        <w:t>项目已完成，总体完成率为100%；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滨湖镇单位资金管理办法》《昌吉市滨湖镇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滨湖镇资金管理办法》《昌吉市滨湖镇政府采购业务管理制度》《昌吉市滨湖镇绩效管理办法》，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昌吉市滨湖镇资金管理办法》《昌吉市滨湖镇政府采购业务管理制度》《昌吉市滨湖镇绩效管理办法》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村级运转经费项目工作领导小组，由杨亮组长，负责项目的组织工作；吴旭升任副组长，负责项目的实施工作；组员包括：张利和韩萍，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项目产出类指标由4个二级指标和5个三级指标构成，权重分30.00分，实际得分30分。</w:t>
        <w:br/>
        <w:t>1.数量指标完成情况分析</w:t>
        <w:br/>
        <w:t>“资金拨付持续月份”指标：预期指标值为“=12个”，根据“村级运转经费、片区党支部活动经费、服务群众专项经费原始凭证、国库回单”可证，实际完成指标值为“=12个”，指标完成率为100.00%。</w:t>
        <w:br/>
        <w:t>综上所述，本指标满分为4.5分，根据评分标准得4.5分。</w:t>
        <w:br/>
        <w:t>“行政村数量”指标：预期指标值为“=7个”，根据“村级运转经费、片区党支部活动经费、服务群众专项经费原始凭证、国库回单”可证，实际完成指标值为“=7个”，指标完成率为100.00%。</w:t>
        <w:br/>
        <w:t>综上所述，本指标满分为4.5分，根据评分标准得4.5分。</w:t>
        <w:br/>
        <w:t>2.质量指标完成情况分析</w:t>
        <w:br/>
        <w:t>“资金使用合格率”指标：预期指标值为“=90%”，根据“村级运转经费、片区党支部活动经费、服务群众专项经费原始凭证、昌吉市滨湖镇人民政府项目验收及资金拨付质量指标情况”可证，实际完成指标值为“=90%”，指标完成率为100%。</w:t>
        <w:br/>
        <w:t>综上所述，本指标满分为6分，根据评分标准得6分。</w:t>
        <w:br/>
        <w:t>3.时效指标完成情况分析</w:t>
        <w:br/>
        <w:t>“资金支付及时率”指标：预期指标值为“≥90%”，根据“村级运转经费、片区党支部活动经费、服务群众专项经费原始凭证、昌吉市滨湖镇人民政府项目验收及资金拨付质量指标情况”可证，实际完成指标值为“=90%”，指标完成率为100%。</w:t>
        <w:br/>
        <w:t>原综上所述，本指标满分为5分，根据评分标准得5分。</w:t>
        <w:br/>
        <w:t>4.成本指标完成情况分析</w:t>
        <w:br/>
        <w:t>（1）经济成本指标完成情况分析</w:t>
        <w:br/>
        <w:t>“平均每村每年拨付金额”指标：预期指标值为“≤15万元”，根据“村级运转经费、片区党支部活动经费、服务群众专项经费原始凭证”可证，实际完成指标值为“=15万元”，指标完成率为100%。</w:t>
        <w:br/>
        <w:t>综上所述，本指标满分为10分，根据评分标准得10分。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项目效益类指标由1个二级指标和1个三级指标构成，权重分20.00分，实际得分20分。</w:t>
        <w:br/>
        <w:t>综上所述，本指标满分为20分，根据评分标准得20分。</w:t>
        <w:br/>
        <w:t>1.社会效益完成情况分析</w:t>
        <w:br/>
        <w:t>“有效保障各村正常运转”指标：预期指标值为“有效保障”，根据“村级运转经费绩效说明”可证，实际完成指标值为“基本达成目标”，指标完成率为100%。</w:t>
        <w:br/>
        <w:t>综上所述，本指标满分为20分，根据评分标准得20分。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项目满意度类指标由1个二级指标和1个三级指标构成，权重分10.00分，实际得分10分。</w:t>
        <w:br/>
        <w:t>1.满意度完成情况分析</w:t>
        <w:br/>
        <w:t>“受益群体满意度”指标：预期指标值为“≥90%”，根据“满意度调查问卷、村级运转经费绩效说明”可证，实际完成指标值为“=90%”，指标完成率为100%。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本项目年初预算资金总额为105万元，全年预算数为105万元，全年执行数为105万元，预算执行率为100%。</w:t>
        <w:br/>
        <w:t>本项目共设置三级指标数量18个，满分指标数量18个，扣分指标数量0个，经分析计算所有三级指标完成率得出，本项目总体完成率为100%。</w:t>
        <w:br/>
        <w:t>综上所述本项目预算执行率与总体完成率之间的偏差为0%。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 xml:space="preserve">   （二）存在的问题及原因分析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3.项目支出绩效评价存在单位限，客观性有待加强</w:t>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滨湖镇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