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966" w:rsidRPr="00740A0C" w:rsidRDefault="001214CB">
      <w:pPr>
        <w:spacing w:line="540" w:lineRule="exact"/>
        <w:jc w:val="left"/>
        <w:rPr>
          <w:rFonts w:ascii="仿宋" w:eastAsia="仿宋" w:hAnsi="仿宋" w:cs="宋体"/>
          <w:kern w:val="0"/>
          <w:sz w:val="32"/>
          <w:szCs w:val="32"/>
        </w:rPr>
      </w:pPr>
      <w:r w:rsidRPr="00740A0C">
        <w:rPr>
          <w:rFonts w:ascii="仿宋" w:eastAsia="仿宋" w:hAnsi="仿宋" w:cs="宋体" w:hint="eastAsia"/>
          <w:kern w:val="0"/>
          <w:sz w:val="32"/>
          <w:szCs w:val="32"/>
        </w:rPr>
        <w:t>附件</w:t>
      </w:r>
      <w:r w:rsidRPr="00740A0C">
        <w:rPr>
          <w:rFonts w:ascii="仿宋" w:eastAsia="仿宋" w:hAnsi="仿宋" w:cs="宋体" w:hint="eastAsia"/>
          <w:kern w:val="0"/>
          <w:sz w:val="32"/>
          <w:szCs w:val="32"/>
        </w:rPr>
        <w:t>2</w:t>
      </w:r>
      <w:r w:rsidRPr="00740A0C">
        <w:rPr>
          <w:rFonts w:ascii="仿宋" w:eastAsia="仿宋" w:hAnsi="仿宋" w:cs="宋体" w:hint="eastAsia"/>
          <w:kern w:val="0"/>
          <w:sz w:val="32"/>
          <w:szCs w:val="32"/>
        </w:rPr>
        <w:t>：</w:t>
      </w:r>
    </w:p>
    <w:p w:rsidR="006B6966" w:rsidRPr="00740A0C" w:rsidRDefault="006B6966">
      <w:pPr>
        <w:spacing w:line="540" w:lineRule="exact"/>
        <w:jc w:val="center"/>
        <w:rPr>
          <w:rFonts w:ascii="华文中宋" w:eastAsia="华文中宋" w:hAnsi="华文中宋" w:cs="宋体"/>
          <w:b/>
          <w:kern w:val="0"/>
          <w:sz w:val="52"/>
          <w:szCs w:val="52"/>
        </w:rPr>
      </w:pPr>
    </w:p>
    <w:p w:rsidR="006B6966" w:rsidRPr="00740A0C" w:rsidRDefault="006B6966">
      <w:pPr>
        <w:spacing w:line="540" w:lineRule="exact"/>
        <w:jc w:val="center"/>
        <w:rPr>
          <w:rFonts w:ascii="华文中宋" w:eastAsia="华文中宋" w:hAnsi="华文中宋" w:cs="宋体"/>
          <w:b/>
          <w:kern w:val="0"/>
          <w:sz w:val="52"/>
          <w:szCs w:val="52"/>
        </w:rPr>
      </w:pPr>
    </w:p>
    <w:p w:rsidR="006B6966" w:rsidRPr="00740A0C" w:rsidRDefault="006B6966">
      <w:pPr>
        <w:spacing w:line="540" w:lineRule="exact"/>
        <w:jc w:val="center"/>
        <w:rPr>
          <w:rFonts w:ascii="华文中宋" w:eastAsia="华文中宋" w:hAnsi="华文中宋" w:cs="宋体"/>
          <w:b/>
          <w:kern w:val="0"/>
          <w:sz w:val="52"/>
          <w:szCs w:val="52"/>
        </w:rPr>
      </w:pPr>
    </w:p>
    <w:p w:rsidR="006B6966" w:rsidRPr="00740A0C" w:rsidRDefault="006B6966">
      <w:pPr>
        <w:spacing w:line="540" w:lineRule="exact"/>
        <w:jc w:val="center"/>
        <w:rPr>
          <w:rFonts w:ascii="华文中宋" w:eastAsia="华文中宋" w:hAnsi="华文中宋" w:cs="宋体"/>
          <w:b/>
          <w:kern w:val="0"/>
          <w:sz w:val="52"/>
          <w:szCs w:val="52"/>
        </w:rPr>
      </w:pPr>
    </w:p>
    <w:p w:rsidR="006B6966" w:rsidRPr="00740A0C" w:rsidRDefault="006B6966">
      <w:pPr>
        <w:spacing w:line="540" w:lineRule="exact"/>
        <w:jc w:val="center"/>
        <w:rPr>
          <w:rFonts w:ascii="华文中宋" w:eastAsia="华文中宋" w:hAnsi="华文中宋" w:cs="宋体"/>
          <w:b/>
          <w:kern w:val="0"/>
          <w:sz w:val="52"/>
          <w:szCs w:val="52"/>
        </w:rPr>
      </w:pPr>
    </w:p>
    <w:p w:rsidR="006B6966" w:rsidRPr="00740A0C" w:rsidRDefault="006B6966">
      <w:pPr>
        <w:spacing w:line="540" w:lineRule="exact"/>
        <w:jc w:val="center"/>
        <w:rPr>
          <w:rFonts w:ascii="华文中宋" w:eastAsia="华文中宋" w:hAnsi="华文中宋" w:cs="宋体"/>
          <w:b/>
          <w:kern w:val="0"/>
          <w:sz w:val="52"/>
          <w:szCs w:val="52"/>
        </w:rPr>
      </w:pPr>
    </w:p>
    <w:p w:rsidR="006B6966" w:rsidRPr="00740A0C" w:rsidRDefault="001214CB">
      <w:pPr>
        <w:spacing w:line="540" w:lineRule="exact"/>
        <w:jc w:val="center"/>
        <w:rPr>
          <w:rFonts w:ascii="方正小标宋_GBK" w:eastAsia="方正小标宋_GBK" w:hAnsi="华文中宋" w:cs="宋体"/>
          <w:b/>
          <w:kern w:val="0"/>
          <w:sz w:val="48"/>
          <w:szCs w:val="48"/>
        </w:rPr>
      </w:pPr>
      <w:r w:rsidRPr="00740A0C">
        <w:rPr>
          <w:rFonts w:ascii="方正小标宋_GBK" w:eastAsia="方正小标宋_GBK" w:hAnsi="华文中宋" w:cs="宋体" w:hint="eastAsia"/>
          <w:b/>
          <w:kern w:val="0"/>
          <w:sz w:val="48"/>
          <w:szCs w:val="48"/>
        </w:rPr>
        <w:t>项目支出绩效自评报告</w:t>
      </w:r>
    </w:p>
    <w:p w:rsidR="006B6966" w:rsidRPr="00740A0C" w:rsidRDefault="006B6966">
      <w:pPr>
        <w:spacing w:line="540" w:lineRule="exact"/>
        <w:jc w:val="center"/>
        <w:rPr>
          <w:rFonts w:ascii="华文中宋" w:eastAsia="华文中宋" w:hAnsi="华文中宋" w:cs="宋体"/>
          <w:b/>
          <w:kern w:val="0"/>
          <w:sz w:val="52"/>
          <w:szCs w:val="52"/>
        </w:rPr>
      </w:pPr>
    </w:p>
    <w:p w:rsidR="006B6966" w:rsidRPr="00740A0C" w:rsidRDefault="001214CB">
      <w:pPr>
        <w:spacing w:line="540" w:lineRule="exact"/>
        <w:jc w:val="center"/>
        <w:rPr>
          <w:rFonts w:eastAsia="仿宋_GB2312" w:hAnsi="宋体" w:cs="宋体"/>
          <w:kern w:val="0"/>
          <w:sz w:val="36"/>
          <w:szCs w:val="36"/>
        </w:rPr>
      </w:pPr>
      <w:r w:rsidRPr="00740A0C">
        <w:rPr>
          <w:rFonts w:eastAsia="仿宋_GB2312" w:hAnsi="宋体" w:cs="宋体" w:hint="eastAsia"/>
          <w:kern w:val="0"/>
          <w:sz w:val="36"/>
          <w:szCs w:val="36"/>
        </w:rPr>
        <w:t>（</w:t>
      </w:r>
      <w:r w:rsidRPr="00740A0C">
        <w:rPr>
          <w:rStyle w:val="a8"/>
          <w:rFonts w:ascii="楷体" w:eastAsia="楷体" w:hAnsi="楷体" w:hint="eastAsia"/>
          <w:spacing w:val="-4"/>
          <w:sz w:val="32"/>
          <w:szCs w:val="32"/>
        </w:rPr>
        <w:t>2024</w:t>
      </w:r>
      <w:r w:rsidRPr="00740A0C">
        <w:rPr>
          <w:rFonts w:eastAsia="仿宋_GB2312" w:hAnsi="宋体" w:cs="宋体" w:hint="eastAsia"/>
          <w:kern w:val="0"/>
          <w:sz w:val="36"/>
          <w:szCs w:val="36"/>
        </w:rPr>
        <w:t>年度）</w:t>
      </w:r>
    </w:p>
    <w:p w:rsidR="006B6966" w:rsidRPr="00740A0C" w:rsidRDefault="006B6966">
      <w:pPr>
        <w:spacing w:line="540" w:lineRule="exact"/>
        <w:jc w:val="center"/>
        <w:rPr>
          <w:rFonts w:eastAsia="仿宋_GB2312" w:hAnsi="宋体" w:cs="宋体"/>
          <w:kern w:val="0"/>
          <w:sz w:val="30"/>
          <w:szCs w:val="30"/>
        </w:rPr>
      </w:pPr>
    </w:p>
    <w:p w:rsidR="006B6966" w:rsidRPr="00740A0C" w:rsidRDefault="006B6966">
      <w:pPr>
        <w:spacing w:line="540" w:lineRule="exact"/>
        <w:jc w:val="center"/>
        <w:rPr>
          <w:rFonts w:eastAsia="仿宋_GB2312" w:hAnsi="宋体" w:cs="宋体"/>
          <w:kern w:val="0"/>
          <w:sz w:val="30"/>
          <w:szCs w:val="30"/>
        </w:rPr>
      </w:pPr>
    </w:p>
    <w:p w:rsidR="006B6966" w:rsidRPr="00740A0C" w:rsidRDefault="006B6966">
      <w:pPr>
        <w:spacing w:line="540" w:lineRule="exact"/>
        <w:jc w:val="center"/>
        <w:rPr>
          <w:rFonts w:eastAsia="仿宋_GB2312" w:hAnsi="宋体" w:cs="宋体"/>
          <w:kern w:val="0"/>
          <w:sz w:val="30"/>
          <w:szCs w:val="30"/>
        </w:rPr>
      </w:pPr>
    </w:p>
    <w:p w:rsidR="006B6966" w:rsidRPr="00740A0C" w:rsidRDefault="006B6966">
      <w:pPr>
        <w:spacing w:line="540" w:lineRule="exact"/>
        <w:jc w:val="center"/>
        <w:rPr>
          <w:rFonts w:eastAsia="仿宋_GB2312" w:hAnsi="宋体" w:cs="宋体"/>
          <w:kern w:val="0"/>
          <w:sz w:val="30"/>
          <w:szCs w:val="30"/>
        </w:rPr>
      </w:pPr>
    </w:p>
    <w:p w:rsidR="006B6966" w:rsidRPr="00740A0C" w:rsidRDefault="006B6966">
      <w:pPr>
        <w:spacing w:line="540" w:lineRule="exact"/>
        <w:jc w:val="center"/>
        <w:rPr>
          <w:rFonts w:eastAsia="仿宋_GB2312" w:hAnsi="宋体" w:cs="宋体"/>
          <w:kern w:val="0"/>
          <w:sz w:val="30"/>
          <w:szCs w:val="30"/>
        </w:rPr>
      </w:pPr>
    </w:p>
    <w:p w:rsidR="006B6966" w:rsidRPr="00740A0C" w:rsidRDefault="006B6966">
      <w:pPr>
        <w:spacing w:line="540" w:lineRule="exact"/>
        <w:jc w:val="center"/>
        <w:rPr>
          <w:rFonts w:eastAsia="仿宋_GB2312" w:hAnsi="宋体" w:cs="宋体"/>
          <w:kern w:val="0"/>
          <w:sz w:val="30"/>
          <w:szCs w:val="30"/>
        </w:rPr>
      </w:pPr>
    </w:p>
    <w:p w:rsidR="006B6966" w:rsidRPr="00740A0C" w:rsidRDefault="006B6966">
      <w:pPr>
        <w:spacing w:line="540" w:lineRule="exact"/>
        <w:rPr>
          <w:rFonts w:eastAsia="仿宋_GB2312" w:hAnsi="宋体" w:cs="宋体"/>
          <w:kern w:val="0"/>
          <w:sz w:val="30"/>
          <w:szCs w:val="30"/>
        </w:rPr>
      </w:pPr>
    </w:p>
    <w:p w:rsidR="006B6966" w:rsidRPr="00740A0C" w:rsidRDefault="006B6966">
      <w:pPr>
        <w:spacing w:line="700" w:lineRule="exact"/>
        <w:jc w:val="left"/>
        <w:rPr>
          <w:rFonts w:eastAsia="仿宋_GB2312" w:hAnsi="宋体" w:cs="宋体"/>
          <w:kern w:val="0"/>
          <w:sz w:val="36"/>
          <w:szCs w:val="36"/>
        </w:rPr>
      </w:pPr>
    </w:p>
    <w:p w:rsidR="006B6966" w:rsidRPr="00740A0C" w:rsidRDefault="001214CB">
      <w:pPr>
        <w:spacing w:line="700" w:lineRule="exact"/>
        <w:ind w:firstLineChars="250" w:firstLine="900"/>
        <w:jc w:val="left"/>
        <w:rPr>
          <w:rFonts w:eastAsia="仿宋_GB2312" w:hAnsi="宋体" w:cs="宋体"/>
          <w:kern w:val="0"/>
          <w:sz w:val="36"/>
          <w:szCs w:val="36"/>
        </w:rPr>
      </w:pPr>
      <w:r w:rsidRPr="00740A0C">
        <w:rPr>
          <w:rFonts w:eastAsia="仿宋_GB2312" w:hAnsi="宋体" w:cs="宋体" w:hint="eastAsia"/>
          <w:kern w:val="0"/>
          <w:sz w:val="36"/>
          <w:szCs w:val="36"/>
        </w:rPr>
        <w:t>项目名称：</w:t>
      </w:r>
      <w:r w:rsidRPr="00740A0C">
        <w:rPr>
          <w:rStyle w:val="a8"/>
          <w:rFonts w:ascii="楷体" w:eastAsia="楷体" w:hAnsi="楷体" w:hint="eastAsia"/>
          <w:spacing w:val="-4"/>
          <w:sz w:val="32"/>
          <w:szCs w:val="32"/>
        </w:rPr>
        <w:t>昌吉市民族墓地迁坟补助</w:t>
      </w:r>
    </w:p>
    <w:p w:rsidR="006B6966" w:rsidRPr="00740A0C" w:rsidRDefault="001214CB">
      <w:pPr>
        <w:spacing w:line="540" w:lineRule="exact"/>
        <w:ind w:firstLine="567"/>
        <w:rPr>
          <w:rFonts w:ascii="楷体" w:eastAsia="楷体" w:hAnsi="楷体"/>
          <w:b/>
          <w:bCs/>
          <w:spacing w:val="-4"/>
          <w:sz w:val="32"/>
          <w:szCs w:val="32"/>
        </w:rPr>
      </w:pPr>
      <w:r w:rsidRPr="00740A0C">
        <w:rPr>
          <w:rFonts w:eastAsia="仿宋_GB2312" w:hAnsi="宋体" w:cs="宋体" w:hint="eastAsia"/>
          <w:kern w:val="0"/>
          <w:sz w:val="36"/>
          <w:szCs w:val="36"/>
        </w:rPr>
        <w:t>实施单位（公章）：</w:t>
      </w:r>
      <w:r w:rsidRPr="00740A0C">
        <w:rPr>
          <w:rStyle w:val="a8"/>
          <w:rFonts w:ascii="楷体" w:eastAsia="楷体" w:hAnsi="楷体" w:hint="eastAsia"/>
          <w:spacing w:val="-4"/>
          <w:sz w:val="28"/>
          <w:szCs w:val="28"/>
        </w:rPr>
        <w:t>昌吉市人民政府建国路街道办事处</w:t>
      </w:r>
    </w:p>
    <w:p w:rsidR="006B6966" w:rsidRPr="00740A0C" w:rsidRDefault="001214CB">
      <w:pPr>
        <w:spacing w:line="540" w:lineRule="exact"/>
        <w:ind w:firstLineChars="250" w:firstLine="900"/>
        <w:rPr>
          <w:rFonts w:ascii="楷体" w:eastAsia="楷体" w:hAnsi="楷体"/>
          <w:b/>
          <w:bCs/>
          <w:spacing w:val="-4"/>
          <w:sz w:val="28"/>
          <w:szCs w:val="28"/>
        </w:rPr>
      </w:pPr>
      <w:r w:rsidRPr="00740A0C">
        <w:rPr>
          <w:rFonts w:eastAsia="仿宋_GB2312" w:hAnsi="宋体" w:cs="宋体" w:hint="eastAsia"/>
          <w:kern w:val="0"/>
          <w:sz w:val="36"/>
          <w:szCs w:val="36"/>
        </w:rPr>
        <w:t>主管部门（公章）：</w:t>
      </w:r>
      <w:r w:rsidRPr="00740A0C">
        <w:rPr>
          <w:rStyle w:val="a8"/>
          <w:rFonts w:ascii="楷体" w:eastAsia="楷体" w:hAnsi="楷体" w:hint="eastAsia"/>
          <w:spacing w:val="-4"/>
          <w:sz w:val="28"/>
          <w:szCs w:val="28"/>
        </w:rPr>
        <w:t>昌吉市人民政府建国路街道办事处</w:t>
      </w:r>
    </w:p>
    <w:p w:rsidR="006B6966" w:rsidRPr="00740A0C" w:rsidRDefault="001214CB">
      <w:pPr>
        <w:spacing w:line="540" w:lineRule="exact"/>
        <w:ind w:firstLineChars="250" w:firstLine="900"/>
        <w:rPr>
          <w:rFonts w:ascii="楷体" w:eastAsia="楷体" w:hAnsi="楷体"/>
          <w:b/>
          <w:bCs/>
          <w:spacing w:val="-4"/>
          <w:sz w:val="32"/>
          <w:szCs w:val="32"/>
        </w:rPr>
      </w:pPr>
      <w:r w:rsidRPr="00740A0C">
        <w:rPr>
          <w:rFonts w:eastAsia="仿宋_GB2312" w:hAnsi="宋体" w:cs="宋体" w:hint="eastAsia"/>
          <w:kern w:val="0"/>
          <w:sz w:val="36"/>
          <w:szCs w:val="36"/>
        </w:rPr>
        <w:t>项目负责人（签章）：</w:t>
      </w:r>
      <w:r w:rsidRPr="00740A0C">
        <w:rPr>
          <w:rStyle w:val="a8"/>
          <w:rFonts w:ascii="楷体" w:eastAsia="楷体" w:hAnsi="楷体" w:hint="eastAsia"/>
          <w:spacing w:val="-4"/>
          <w:sz w:val="32"/>
          <w:szCs w:val="32"/>
        </w:rPr>
        <w:t>马欢</w:t>
      </w:r>
    </w:p>
    <w:p w:rsidR="006B6966" w:rsidRPr="00740A0C" w:rsidRDefault="001214CB">
      <w:pPr>
        <w:spacing w:line="540" w:lineRule="exact"/>
        <w:ind w:left="273" w:firstLine="567"/>
        <w:rPr>
          <w:rStyle w:val="a8"/>
          <w:rFonts w:ascii="楷体" w:eastAsia="楷体" w:hAnsi="楷体"/>
          <w:spacing w:val="-4"/>
          <w:sz w:val="32"/>
          <w:szCs w:val="32"/>
        </w:rPr>
      </w:pPr>
      <w:r w:rsidRPr="00740A0C">
        <w:rPr>
          <w:rFonts w:eastAsia="仿宋_GB2312" w:hAnsi="宋体" w:cs="宋体" w:hint="eastAsia"/>
          <w:kern w:val="0"/>
          <w:sz w:val="36"/>
          <w:szCs w:val="36"/>
        </w:rPr>
        <w:t>填报时间：</w:t>
      </w:r>
      <w:r w:rsidRPr="00740A0C">
        <w:rPr>
          <w:rStyle w:val="a8"/>
          <w:rFonts w:ascii="楷体" w:eastAsia="楷体" w:hAnsi="楷体" w:hint="eastAsia"/>
          <w:spacing w:val="-4"/>
          <w:sz w:val="32"/>
          <w:szCs w:val="32"/>
        </w:rPr>
        <w:t>2025</w:t>
      </w:r>
      <w:r w:rsidRPr="00740A0C">
        <w:rPr>
          <w:rStyle w:val="a8"/>
          <w:rFonts w:ascii="楷体" w:eastAsia="楷体" w:hAnsi="楷体" w:hint="eastAsia"/>
          <w:spacing w:val="-4"/>
          <w:sz w:val="32"/>
          <w:szCs w:val="32"/>
        </w:rPr>
        <w:t>年</w:t>
      </w:r>
      <w:r w:rsidRPr="00740A0C">
        <w:rPr>
          <w:rStyle w:val="a8"/>
          <w:rFonts w:ascii="楷体" w:eastAsia="楷体" w:hAnsi="楷体" w:hint="eastAsia"/>
          <w:spacing w:val="-4"/>
          <w:sz w:val="32"/>
          <w:szCs w:val="32"/>
        </w:rPr>
        <w:t>05</w:t>
      </w:r>
      <w:r w:rsidRPr="00740A0C">
        <w:rPr>
          <w:rStyle w:val="a8"/>
          <w:rFonts w:ascii="楷体" w:eastAsia="楷体" w:hAnsi="楷体" w:hint="eastAsia"/>
          <w:spacing w:val="-4"/>
          <w:sz w:val="32"/>
          <w:szCs w:val="32"/>
        </w:rPr>
        <w:t>月</w:t>
      </w:r>
      <w:r w:rsidRPr="00740A0C">
        <w:rPr>
          <w:rStyle w:val="a8"/>
          <w:rFonts w:ascii="楷体" w:eastAsia="楷体" w:hAnsi="楷体" w:hint="eastAsia"/>
          <w:spacing w:val="-4"/>
          <w:sz w:val="32"/>
          <w:szCs w:val="32"/>
        </w:rPr>
        <w:t>23</w:t>
      </w:r>
      <w:r w:rsidRPr="00740A0C">
        <w:rPr>
          <w:rStyle w:val="a8"/>
          <w:rFonts w:ascii="楷体" w:eastAsia="楷体" w:hAnsi="楷体" w:hint="eastAsia"/>
          <w:spacing w:val="-4"/>
          <w:sz w:val="32"/>
          <w:szCs w:val="32"/>
        </w:rPr>
        <w:t>日</w:t>
      </w:r>
    </w:p>
    <w:p w:rsidR="006B6966" w:rsidRPr="00740A0C" w:rsidRDefault="006B6966">
      <w:pPr>
        <w:spacing w:line="700" w:lineRule="exact"/>
        <w:ind w:firstLineChars="236" w:firstLine="708"/>
        <w:jc w:val="left"/>
        <w:rPr>
          <w:rFonts w:eastAsia="仿宋_GB2312" w:hAnsi="宋体" w:cs="宋体"/>
          <w:kern w:val="0"/>
          <w:sz w:val="30"/>
          <w:szCs w:val="30"/>
        </w:rPr>
      </w:pPr>
    </w:p>
    <w:p w:rsidR="006B6966" w:rsidRPr="00740A0C" w:rsidRDefault="006B6966">
      <w:pPr>
        <w:spacing w:line="540" w:lineRule="exact"/>
        <w:rPr>
          <w:rStyle w:val="a8"/>
          <w:rFonts w:ascii="黑体" w:eastAsia="黑体" w:hAnsi="黑体"/>
          <w:b w:val="0"/>
          <w:spacing w:val="-4"/>
          <w:sz w:val="32"/>
          <w:szCs w:val="32"/>
        </w:rPr>
      </w:pPr>
    </w:p>
    <w:p w:rsidR="006B6966" w:rsidRPr="00740A0C" w:rsidRDefault="001214CB">
      <w:pPr>
        <w:spacing w:line="540" w:lineRule="exact"/>
        <w:ind w:firstLine="640"/>
        <w:rPr>
          <w:rStyle w:val="a8"/>
          <w:rFonts w:ascii="黑体" w:eastAsia="黑体" w:hAnsi="黑体"/>
          <w:b w:val="0"/>
          <w:spacing w:val="-4"/>
          <w:sz w:val="32"/>
          <w:szCs w:val="32"/>
        </w:rPr>
      </w:pPr>
      <w:r w:rsidRPr="00740A0C">
        <w:rPr>
          <w:rStyle w:val="a8"/>
          <w:rFonts w:ascii="黑体" w:eastAsia="黑体" w:hAnsi="黑体" w:hint="eastAsia"/>
          <w:b w:val="0"/>
          <w:spacing w:val="-4"/>
          <w:sz w:val="32"/>
          <w:szCs w:val="32"/>
        </w:rPr>
        <w:t>一、基本情况</w:t>
      </w:r>
    </w:p>
    <w:p w:rsidR="006B6966" w:rsidRPr="00740A0C" w:rsidRDefault="001214CB">
      <w:pPr>
        <w:spacing w:line="540" w:lineRule="exact"/>
        <w:ind w:firstLine="567"/>
        <w:rPr>
          <w:rStyle w:val="a8"/>
          <w:rFonts w:ascii="楷体" w:eastAsia="楷体" w:hAnsi="楷体"/>
          <w:spacing w:val="-4"/>
          <w:sz w:val="32"/>
          <w:szCs w:val="32"/>
        </w:rPr>
      </w:pPr>
      <w:r w:rsidRPr="00740A0C">
        <w:rPr>
          <w:rStyle w:val="a8"/>
          <w:rFonts w:ascii="楷体" w:eastAsia="楷体" w:hAnsi="楷体" w:hint="eastAsia"/>
          <w:spacing w:val="-4"/>
          <w:sz w:val="32"/>
          <w:szCs w:val="32"/>
        </w:rPr>
        <w:t>（一）项目概况。</w:t>
      </w:r>
    </w:p>
    <w:p w:rsidR="006B6966" w:rsidRPr="00740A0C" w:rsidRDefault="001214CB">
      <w:pPr>
        <w:spacing w:line="540" w:lineRule="exact"/>
        <w:ind w:firstLine="567"/>
        <w:rPr>
          <w:rStyle w:val="a8"/>
          <w:rFonts w:ascii="楷体" w:eastAsia="楷体" w:hAnsi="楷体"/>
          <w:b w:val="0"/>
          <w:bCs w:val="0"/>
          <w:spacing w:val="-4"/>
          <w:sz w:val="32"/>
          <w:szCs w:val="32"/>
        </w:rPr>
      </w:pPr>
      <w:r w:rsidRPr="00740A0C">
        <w:rPr>
          <w:rStyle w:val="a8"/>
          <w:rFonts w:ascii="楷体" w:eastAsia="楷体" w:hAnsi="楷体" w:hint="eastAsia"/>
          <w:b w:val="0"/>
          <w:bCs w:val="0"/>
          <w:spacing w:val="-4"/>
          <w:sz w:val="32"/>
          <w:szCs w:val="32"/>
        </w:rPr>
        <w:t>1.</w:t>
      </w:r>
      <w:r w:rsidRPr="00740A0C">
        <w:rPr>
          <w:rStyle w:val="a8"/>
          <w:rFonts w:ascii="楷体" w:eastAsia="楷体" w:hAnsi="楷体" w:hint="eastAsia"/>
          <w:b w:val="0"/>
          <w:bCs w:val="0"/>
          <w:spacing w:val="-4"/>
          <w:sz w:val="32"/>
          <w:szCs w:val="32"/>
        </w:rPr>
        <w:t>项目背景</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为贯彻落实市委、市人民政府决策部署，按要求将位于昌吉市建国路街道中沟二村的民族墓地进行迁移。根据《昌吉市人民政府常务会议纪要》（</w:t>
      </w:r>
      <w:r w:rsidRPr="00740A0C">
        <w:rPr>
          <w:rStyle w:val="a8"/>
          <w:rFonts w:ascii="楷体" w:eastAsia="楷体" w:hAnsi="楷体" w:hint="eastAsia"/>
          <w:b w:val="0"/>
          <w:bCs w:val="0"/>
          <w:spacing w:val="-4"/>
          <w:sz w:val="32"/>
          <w:szCs w:val="32"/>
        </w:rPr>
        <w:t>2013</w:t>
      </w:r>
      <w:r w:rsidRPr="00740A0C">
        <w:rPr>
          <w:rStyle w:val="a8"/>
          <w:rFonts w:ascii="楷体" w:eastAsia="楷体" w:hAnsi="楷体" w:hint="eastAsia"/>
          <w:b w:val="0"/>
          <w:bCs w:val="0"/>
          <w:spacing w:val="-4"/>
          <w:sz w:val="32"/>
          <w:szCs w:val="32"/>
        </w:rPr>
        <w:t>年</w:t>
      </w:r>
      <w:r w:rsidRPr="00740A0C">
        <w:rPr>
          <w:rStyle w:val="a8"/>
          <w:rFonts w:ascii="楷体" w:eastAsia="楷体" w:hAnsi="楷体" w:hint="eastAsia"/>
          <w:b w:val="0"/>
          <w:bCs w:val="0"/>
          <w:spacing w:val="-4"/>
          <w:sz w:val="32"/>
          <w:szCs w:val="32"/>
        </w:rPr>
        <w:t>5</w:t>
      </w:r>
      <w:r w:rsidRPr="00740A0C">
        <w:rPr>
          <w:rStyle w:val="a8"/>
          <w:rFonts w:ascii="楷体" w:eastAsia="楷体" w:hAnsi="楷体" w:hint="eastAsia"/>
          <w:b w:val="0"/>
          <w:bCs w:val="0"/>
          <w:spacing w:val="-4"/>
          <w:sz w:val="32"/>
          <w:szCs w:val="32"/>
        </w:rPr>
        <w:t>月</w:t>
      </w:r>
      <w:r w:rsidRPr="00740A0C">
        <w:rPr>
          <w:rStyle w:val="a8"/>
          <w:rFonts w:ascii="楷体" w:eastAsia="楷体" w:hAnsi="楷体" w:hint="eastAsia"/>
          <w:b w:val="0"/>
          <w:bCs w:val="0"/>
          <w:spacing w:val="-4"/>
          <w:sz w:val="32"/>
          <w:szCs w:val="32"/>
        </w:rPr>
        <w:t>24</w:t>
      </w:r>
      <w:r w:rsidRPr="00740A0C">
        <w:rPr>
          <w:rStyle w:val="a8"/>
          <w:rFonts w:ascii="楷体" w:eastAsia="楷体" w:hAnsi="楷体" w:hint="eastAsia"/>
          <w:b w:val="0"/>
          <w:bCs w:val="0"/>
          <w:spacing w:val="-4"/>
          <w:sz w:val="32"/>
          <w:szCs w:val="32"/>
        </w:rPr>
        <w:t>日八届政府第八期）文件要求，为了解决民族宗教、涉众信访等问题，达到维护社会稳定的效果，我单位申报实施了</w:t>
      </w:r>
      <w:r w:rsidRPr="00740A0C">
        <w:rPr>
          <w:rStyle w:val="a8"/>
          <w:rFonts w:ascii="楷体" w:eastAsia="楷体" w:hAnsi="楷体" w:hint="eastAsia"/>
          <w:b w:val="0"/>
          <w:bCs w:val="0"/>
          <w:spacing w:val="-4"/>
          <w:sz w:val="32"/>
          <w:szCs w:val="32"/>
        </w:rPr>
        <w:t>2023</w:t>
      </w:r>
      <w:r w:rsidRPr="00740A0C">
        <w:rPr>
          <w:rStyle w:val="a8"/>
          <w:rFonts w:ascii="楷体" w:eastAsia="楷体" w:hAnsi="楷体" w:hint="eastAsia"/>
          <w:b w:val="0"/>
          <w:bCs w:val="0"/>
          <w:spacing w:val="-4"/>
          <w:sz w:val="32"/>
          <w:szCs w:val="32"/>
        </w:rPr>
        <w:t>年昌吉市民族墓地迁坟补助项目。同时，为了确保该项目的顺利实施，我单位于</w:t>
      </w:r>
      <w:r w:rsidRPr="00740A0C">
        <w:rPr>
          <w:rStyle w:val="a8"/>
          <w:rFonts w:ascii="楷体" w:eastAsia="楷体" w:hAnsi="楷体" w:hint="eastAsia"/>
          <w:b w:val="0"/>
          <w:bCs w:val="0"/>
          <w:spacing w:val="-4"/>
          <w:sz w:val="32"/>
          <w:szCs w:val="32"/>
        </w:rPr>
        <w:t>2023</w:t>
      </w:r>
      <w:r w:rsidRPr="00740A0C">
        <w:rPr>
          <w:rStyle w:val="a8"/>
          <w:rFonts w:ascii="楷体" w:eastAsia="楷体" w:hAnsi="楷体" w:hint="eastAsia"/>
          <w:b w:val="0"/>
          <w:bCs w:val="0"/>
          <w:spacing w:val="-4"/>
          <w:sz w:val="32"/>
          <w:szCs w:val="32"/>
        </w:rPr>
        <w:t>年制定印发了昌吉市民族墓地迁移实施方案，按照方案要求，各部门要建立健全或依托现有的领导协调机制，加大统筹协调力度，整合力量，压紧压实责任，确保组织有力、措施精准、成效显著；严格落</w:t>
      </w:r>
      <w:r w:rsidRPr="00740A0C">
        <w:rPr>
          <w:rStyle w:val="a8"/>
          <w:rFonts w:ascii="楷体" w:eastAsia="楷体" w:hAnsi="楷体" w:hint="eastAsia"/>
          <w:b w:val="0"/>
          <w:bCs w:val="0"/>
          <w:spacing w:val="-4"/>
          <w:sz w:val="32"/>
          <w:szCs w:val="32"/>
        </w:rPr>
        <w:t>实部门监管责任和属地主体责任，并充分发挥基层党组织、村（居）委会和村民小组干部、村民代表等作用，做实做细确认复核工作，要针对不同情况，分类制定确认事项；坚持疏导先行，把迁坟和群众工作有机统一结合，对涉及群众坟墓改造迁移多方诉求问题，要做深做细群众思想工作，以政策宣传、说服教育为主，以服务保障示范引领为先，严禁简单粗暴、蛮干硬推，要充分发挥党员干部</w:t>
      </w:r>
      <w:r w:rsidR="00024CF6">
        <w:rPr>
          <w:rStyle w:val="a8"/>
          <w:rFonts w:ascii="楷体" w:eastAsia="楷体" w:hAnsi="楷体" w:hint="eastAsia"/>
          <w:b w:val="0"/>
          <w:bCs w:val="0"/>
          <w:spacing w:val="-4"/>
          <w:sz w:val="32"/>
          <w:szCs w:val="32"/>
        </w:rPr>
        <w:t>模范带头作用</w:t>
      </w:r>
      <w:r w:rsidRPr="00740A0C">
        <w:rPr>
          <w:rStyle w:val="a8"/>
          <w:rFonts w:ascii="楷体" w:eastAsia="楷体" w:hAnsi="楷体" w:hint="eastAsia"/>
          <w:b w:val="0"/>
          <w:bCs w:val="0"/>
          <w:spacing w:val="-4"/>
          <w:sz w:val="32"/>
          <w:szCs w:val="32"/>
        </w:rPr>
        <w:t>，发挥基层群众性组织和社会组织功能。</w:t>
      </w:r>
      <w:r w:rsidRPr="00740A0C">
        <w:rPr>
          <w:rStyle w:val="a8"/>
          <w:rFonts w:ascii="楷体" w:eastAsia="楷体" w:hAnsi="楷体" w:hint="eastAsia"/>
          <w:b w:val="0"/>
          <w:bCs w:val="0"/>
          <w:spacing w:val="-4"/>
          <w:sz w:val="32"/>
          <w:szCs w:val="32"/>
        </w:rPr>
        <w:br/>
        <w:t>2.</w:t>
      </w:r>
      <w:r w:rsidRPr="00740A0C">
        <w:rPr>
          <w:rStyle w:val="a8"/>
          <w:rFonts w:ascii="楷体" w:eastAsia="楷体" w:hAnsi="楷体" w:hint="eastAsia"/>
          <w:b w:val="0"/>
          <w:bCs w:val="0"/>
          <w:spacing w:val="-4"/>
          <w:sz w:val="32"/>
          <w:szCs w:val="32"/>
        </w:rPr>
        <w:t>主要内容</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1</w:t>
      </w:r>
      <w:r w:rsidRPr="00740A0C">
        <w:rPr>
          <w:rStyle w:val="a8"/>
          <w:rFonts w:ascii="楷体" w:eastAsia="楷体" w:hAnsi="楷体" w:hint="eastAsia"/>
          <w:b w:val="0"/>
          <w:bCs w:val="0"/>
          <w:spacing w:val="-4"/>
          <w:sz w:val="32"/>
          <w:szCs w:val="32"/>
        </w:rPr>
        <w:t>）项目名称：昌吉市民族墓地迁移补助</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2</w:t>
      </w:r>
      <w:r w:rsidRPr="00740A0C">
        <w:rPr>
          <w:rStyle w:val="a8"/>
          <w:rFonts w:ascii="楷体" w:eastAsia="楷体" w:hAnsi="楷体" w:hint="eastAsia"/>
          <w:b w:val="0"/>
          <w:bCs w:val="0"/>
          <w:spacing w:val="-4"/>
          <w:sz w:val="32"/>
          <w:szCs w:val="32"/>
        </w:rPr>
        <w:t>）项目主要内容：本项目按照计划需协助现场专班做好墓区内墓</w:t>
      </w:r>
      <w:r w:rsidRPr="00740A0C">
        <w:rPr>
          <w:rStyle w:val="a8"/>
          <w:rFonts w:ascii="楷体" w:eastAsia="楷体" w:hAnsi="楷体" w:hint="eastAsia"/>
          <w:b w:val="0"/>
          <w:bCs w:val="0"/>
          <w:spacing w:val="-4"/>
          <w:sz w:val="32"/>
          <w:szCs w:val="32"/>
        </w:rPr>
        <w:t>穴数量和家属的审核确认工作，负责墓地整体迁移费用的申请、迁坟协议签订和迁移补助发放。本年度完成第三批、第四批、</w:t>
      </w:r>
      <w:r w:rsidRPr="00740A0C">
        <w:rPr>
          <w:rStyle w:val="a8"/>
          <w:rFonts w:ascii="楷体" w:eastAsia="楷体" w:hAnsi="楷体" w:hint="eastAsia"/>
          <w:b w:val="0"/>
          <w:bCs w:val="0"/>
          <w:spacing w:val="-4"/>
          <w:sz w:val="32"/>
          <w:szCs w:val="32"/>
        </w:rPr>
        <w:lastRenderedPageBreak/>
        <w:t>第五批民族墓地迁移补助资金发放以及迁移工作，通过本项目的实施（建设），保障民族墓地迁移工作的顺利开展，有效杜绝影响社会稳定的民族宗教、涉众信访等问题的发生。</w:t>
      </w:r>
      <w:r w:rsidRPr="00740A0C">
        <w:rPr>
          <w:rStyle w:val="a8"/>
          <w:rFonts w:ascii="楷体" w:eastAsia="楷体" w:hAnsi="楷体" w:hint="eastAsia"/>
          <w:b w:val="0"/>
          <w:bCs w:val="0"/>
          <w:spacing w:val="-4"/>
          <w:sz w:val="32"/>
          <w:szCs w:val="32"/>
        </w:rPr>
        <w:br/>
        <w:t>3.</w:t>
      </w:r>
      <w:r w:rsidRPr="00740A0C">
        <w:rPr>
          <w:rStyle w:val="a8"/>
          <w:rFonts w:ascii="楷体" w:eastAsia="楷体" w:hAnsi="楷体" w:hint="eastAsia"/>
          <w:b w:val="0"/>
          <w:bCs w:val="0"/>
          <w:spacing w:val="-4"/>
          <w:sz w:val="32"/>
          <w:szCs w:val="32"/>
        </w:rPr>
        <w:t>实施情况</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实施主体：昌吉市人民政府建国路街道办事处。</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实施时间：本项目实施周期为</w:t>
      </w:r>
      <w:r w:rsidRPr="00740A0C">
        <w:rPr>
          <w:rStyle w:val="a8"/>
          <w:rFonts w:ascii="楷体" w:eastAsia="楷体" w:hAnsi="楷体" w:hint="eastAsia"/>
          <w:b w:val="0"/>
          <w:bCs w:val="0"/>
          <w:spacing w:val="-4"/>
          <w:sz w:val="32"/>
          <w:szCs w:val="32"/>
        </w:rPr>
        <w:t>2024</w:t>
      </w:r>
      <w:r w:rsidRPr="00740A0C">
        <w:rPr>
          <w:rStyle w:val="a8"/>
          <w:rFonts w:ascii="楷体" w:eastAsia="楷体" w:hAnsi="楷体" w:hint="eastAsia"/>
          <w:b w:val="0"/>
          <w:bCs w:val="0"/>
          <w:spacing w:val="-4"/>
          <w:sz w:val="32"/>
          <w:szCs w:val="32"/>
        </w:rPr>
        <w:t>年</w:t>
      </w:r>
      <w:r w:rsidRPr="00740A0C">
        <w:rPr>
          <w:rStyle w:val="a8"/>
          <w:rFonts w:ascii="楷体" w:eastAsia="楷体" w:hAnsi="楷体" w:hint="eastAsia"/>
          <w:b w:val="0"/>
          <w:bCs w:val="0"/>
          <w:spacing w:val="-4"/>
          <w:sz w:val="32"/>
          <w:szCs w:val="32"/>
        </w:rPr>
        <w:t>1</w:t>
      </w:r>
      <w:r w:rsidRPr="00740A0C">
        <w:rPr>
          <w:rStyle w:val="a8"/>
          <w:rFonts w:ascii="楷体" w:eastAsia="楷体" w:hAnsi="楷体" w:hint="eastAsia"/>
          <w:b w:val="0"/>
          <w:bCs w:val="0"/>
          <w:spacing w:val="-4"/>
          <w:sz w:val="32"/>
          <w:szCs w:val="32"/>
        </w:rPr>
        <w:t>月</w:t>
      </w:r>
      <w:r w:rsidRPr="00740A0C">
        <w:rPr>
          <w:rStyle w:val="a8"/>
          <w:rFonts w:ascii="楷体" w:eastAsia="楷体" w:hAnsi="楷体" w:hint="eastAsia"/>
          <w:b w:val="0"/>
          <w:bCs w:val="0"/>
          <w:spacing w:val="-4"/>
          <w:sz w:val="32"/>
          <w:szCs w:val="32"/>
        </w:rPr>
        <w:t>-2024</w:t>
      </w:r>
      <w:r w:rsidRPr="00740A0C">
        <w:rPr>
          <w:rStyle w:val="a8"/>
          <w:rFonts w:ascii="楷体" w:eastAsia="楷体" w:hAnsi="楷体" w:hint="eastAsia"/>
          <w:b w:val="0"/>
          <w:bCs w:val="0"/>
          <w:spacing w:val="-4"/>
          <w:sz w:val="32"/>
          <w:szCs w:val="32"/>
        </w:rPr>
        <w:t>年</w:t>
      </w:r>
      <w:r w:rsidRPr="00740A0C">
        <w:rPr>
          <w:rStyle w:val="a8"/>
          <w:rFonts w:ascii="楷体" w:eastAsia="楷体" w:hAnsi="楷体" w:hint="eastAsia"/>
          <w:b w:val="0"/>
          <w:bCs w:val="0"/>
          <w:spacing w:val="-4"/>
          <w:sz w:val="32"/>
          <w:szCs w:val="32"/>
        </w:rPr>
        <w:t>12</w:t>
      </w:r>
      <w:r w:rsidRPr="00740A0C">
        <w:rPr>
          <w:rStyle w:val="a8"/>
          <w:rFonts w:ascii="楷体" w:eastAsia="楷体" w:hAnsi="楷体" w:hint="eastAsia"/>
          <w:b w:val="0"/>
          <w:bCs w:val="0"/>
          <w:spacing w:val="-4"/>
          <w:sz w:val="32"/>
          <w:szCs w:val="32"/>
        </w:rPr>
        <w:t>月。</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实施情况：该项目</w:t>
      </w:r>
      <w:r w:rsidRPr="00740A0C">
        <w:rPr>
          <w:rStyle w:val="a8"/>
          <w:rFonts w:ascii="楷体" w:eastAsia="楷体" w:hAnsi="楷体" w:hint="eastAsia"/>
          <w:b w:val="0"/>
          <w:bCs w:val="0"/>
          <w:spacing w:val="-4"/>
          <w:sz w:val="32"/>
          <w:szCs w:val="32"/>
        </w:rPr>
        <w:t>2024</w:t>
      </w:r>
      <w:r w:rsidRPr="00740A0C">
        <w:rPr>
          <w:rStyle w:val="a8"/>
          <w:rFonts w:ascii="楷体" w:eastAsia="楷体" w:hAnsi="楷体" w:hint="eastAsia"/>
          <w:b w:val="0"/>
          <w:bCs w:val="0"/>
          <w:spacing w:val="-4"/>
          <w:sz w:val="32"/>
          <w:szCs w:val="32"/>
        </w:rPr>
        <w:t>年分三批次对民族墓地迁移补助金进行发放，其中第三批发放共计完成迁移坟墓数量</w:t>
      </w:r>
      <w:r w:rsidRPr="00740A0C">
        <w:rPr>
          <w:rStyle w:val="a8"/>
          <w:rFonts w:ascii="楷体" w:eastAsia="楷体" w:hAnsi="楷体" w:hint="eastAsia"/>
          <w:b w:val="0"/>
          <w:bCs w:val="0"/>
          <w:spacing w:val="-4"/>
          <w:sz w:val="32"/>
          <w:szCs w:val="32"/>
        </w:rPr>
        <w:t>376</w:t>
      </w:r>
      <w:r w:rsidRPr="00740A0C">
        <w:rPr>
          <w:rStyle w:val="a8"/>
          <w:rFonts w:ascii="楷体" w:eastAsia="楷体" w:hAnsi="楷体" w:hint="eastAsia"/>
          <w:b w:val="0"/>
          <w:bCs w:val="0"/>
          <w:spacing w:val="-4"/>
          <w:sz w:val="32"/>
          <w:szCs w:val="32"/>
        </w:rPr>
        <w:t>座，完成迁坟补助金发</w:t>
      </w:r>
      <w:r w:rsidRPr="00740A0C">
        <w:rPr>
          <w:rStyle w:val="a8"/>
          <w:rFonts w:ascii="楷体" w:eastAsia="楷体" w:hAnsi="楷体" w:hint="eastAsia"/>
          <w:b w:val="0"/>
          <w:bCs w:val="0"/>
          <w:spacing w:val="-4"/>
          <w:sz w:val="32"/>
          <w:szCs w:val="32"/>
        </w:rPr>
        <w:t>放</w:t>
      </w:r>
      <w:r w:rsidRPr="00740A0C">
        <w:rPr>
          <w:rStyle w:val="a8"/>
          <w:rFonts w:ascii="楷体" w:eastAsia="楷体" w:hAnsi="楷体" w:hint="eastAsia"/>
          <w:b w:val="0"/>
          <w:bCs w:val="0"/>
          <w:spacing w:val="-4"/>
          <w:sz w:val="32"/>
          <w:szCs w:val="32"/>
        </w:rPr>
        <w:t>135</w:t>
      </w:r>
      <w:r w:rsidRPr="00740A0C">
        <w:rPr>
          <w:rStyle w:val="a8"/>
          <w:rFonts w:ascii="楷体" w:eastAsia="楷体" w:hAnsi="楷体" w:hint="eastAsia"/>
          <w:b w:val="0"/>
          <w:bCs w:val="0"/>
          <w:spacing w:val="-4"/>
          <w:sz w:val="32"/>
          <w:szCs w:val="32"/>
        </w:rPr>
        <w:t>户，平均每户补助金额</w:t>
      </w:r>
      <w:r w:rsidRPr="00740A0C">
        <w:rPr>
          <w:rStyle w:val="a8"/>
          <w:rFonts w:ascii="楷体" w:eastAsia="楷体" w:hAnsi="楷体" w:hint="eastAsia"/>
          <w:b w:val="0"/>
          <w:bCs w:val="0"/>
          <w:spacing w:val="-4"/>
          <w:sz w:val="32"/>
          <w:szCs w:val="32"/>
        </w:rPr>
        <w:t>6234</w:t>
      </w:r>
      <w:r w:rsidRPr="00740A0C">
        <w:rPr>
          <w:rStyle w:val="a8"/>
          <w:rFonts w:ascii="楷体" w:eastAsia="楷体" w:hAnsi="楷体" w:hint="eastAsia"/>
          <w:b w:val="0"/>
          <w:bCs w:val="0"/>
          <w:spacing w:val="-4"/>
          <w:sz w:val="32"/>
          <w:szCs w:val="32"/>
        </w:rPr>
        <w:t>元。</w:t>
      </w:r>
      <w:r w:rsidRPr="00740A0C">
        <w:rPr>
          <w:rStyle w:val="a8"/>
          <w:rFonts w:ascii="楷体" w:eastAsia="楷体" w:hAnsi="楷体" w:hint="eastAsia"/>
          <w:b w:val="0"/>
          <w:bCs w:val="0"/>
          <w:spacing w:val="-4"/>
          <w:sz w:val="32"/>
          <w:szCs w:val="32"/>
        </w:rPr>
        <w:br/>
        <w:t>4.</w:t>
      </w:r>
      <w:r w:rsidRPr="00740A0C">
        <w:rPr>
          <w:rStyle w:val="a8"/>
          <w:rFonts w:ascii="楷体" w:eastAsia="楷体" w:hAnsi="楷体" w:hint="eastAsia"/>
          <w:b w:val="0"/>
          <w:bCs w:val="0"/>
          <w:spacing w:val="-4"/>
          <w:sz w:val="32"/>
          <w:szCs w:val="32"/>
        </w:rPr>
        <w:t>项目实施主体</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1</w:t>
      </w:r>
      <w:r w:rsidRPr="00740A0C">
        <w:rPr>
          <w:rStyle w:val="a8"/>
          <w:rFonts w:ascii="楷体" w:eastAsia="楷体" w:hAnsi="楷体" w:hint="eastAsia"/>
          <w:b w:val="0"/>
          <w:bCs w:val="0"/>
          <w:spacing w:val="-4"/>
          <w:sz w:val="32"/>
          <w:szCs w:val="32"/>
        </w:rPr>
        <w:t>）主要职能</w:t>
      </w:r>
      <w:r w:rsidRPr="00740A0C">
        <w:rPr>
          <w:rStyle w:val="a8"/>
          <w:rFonts w:ascii="楷体" w:eastAsia="楷体" w:hAnsi="楷体" w:hint="eastAsia"/>
          <w:b w:val="0"/>
          <w:bCs w:val="0"/>
          <w:spacing w:val="-4"/>
          <w:sz w:val="32"/>
          <w:szCs w:val="32"/>
        </w:rPr>
        <w:br/>
        <w:t>1</w:t>
      </w:r>
      <w:r w:rsidRPr="00740A0C">
        <w:rPr>
          <w:rStyle w:val="a8"/>
          <w:rFonts w:ascii="楷体" w:eastAsia="楷体" w:hAnsi="楷体" w:hint="eastAsia"/>
          <w:b w:val="0"/>
          <w:bCs w:val="0"/>
          <w:spacing w:val="-4"/>
          <w:sz w:val="32"/>
          <w:szCs w:val="32"/>
        </w:rPr>
        <w:t>、宣传贯彻党的路线、方针、政策，执行法律、法规、规章和上级政府的决定、命令、指示，保证国家法律法规、政策的落实。</w:t>
      </w:r>
      <w:r w:rsidRPr="00740A0C">
        <w:rPr>
          <w:rStyle w:val="a8"/>
          <w:rFonts w:ascii="楷体" w:eastAsia="楷体" w:hAnsi="楷体" w:hint="eastAsia"/>
          <w:b w:val="0"/>
          <w:bCs w:val="0"/>
          <w:spacing w:val="-4"/>
          <w:sz w:val="32"/>
          <w:szCs w:val="32"/>
        </w:rPr>
        <w:br/>
        <w:t>2</w:t>
      </w:r>
      <w:r w:rsidRPr="00740A0C">
        <w:rPr>
          <w:rStyle w:val="a8"/>
          <w:rFonts w:ascii="楷体" w:eastAsia="楷体" w:hAnsi="楷体" w:hint="eastAsia"/>
          <w:b w:val="0"/>
          <w:bCs w:val="0"/>
          <w:spacing w:val="-4"/>
          <w:sz w:val="32"/>
          <w:szCs w:val="32"/>
        </w:rPr>
        <w:t>、组织实施街道、社区发展规划，向辖区内各单位布置地区性、社会性、群众性工作任务，并监督检查落实情况。</w:t>
      </w:r>
      <w:r w:rsidRPr="00740A0C">
        <w:rPr>
          <w:rStyle w:val="a8"/>
          <w:rFonts w:ascii="楷体" w:eastAsia="楷体" w:hAnsi="楷体" w:hint="eastAsia"/>
          <w:b w:val="0"/>
          <w:bCs w:val="0"/>
          <w:spacing w:val="-4"/>
          <w:sz w:val="32"/>
          <w:szCs w:val="32"/>
        </w:rPr>
        <w:br/>
        <w:t>3</w:t>
      </w:r>
      <w:r w:rsidRPr="00740A0C">
        <w:rPr>
          <w:rStyle w:val="a8"/>
          <w:rFonts w:ascii="楷体" w:eastAsia="楷体" w:hAnsi="楷体" w:hint="eastAsia"/>
          <w:b w:val="0"/>
          <w:bCs w:val="0"/>
          <w:spacing w:val="-4"/>
          <w:sz w:val="32"/>
          <w:szCs w:val="32"/>
        </w:rPr>
        <w:t>、负责街道财务收支和各项资金管理。</w:t>
      </w:r>
      <w:r w:rsidRPr="00740A0C">
        <w:rPr>
          <w:rStyle w:val="a8"/>
          <w:rFonts w:ascii="楷体" w:eastAsia="楷体" w:hAnsi="楷体" w:hint="eastAsia"/>
          <w:b w:val="0"/>
          <w:bCs w:val="0"/>
          <w:spacing w:val="-4"/>
          <w:sz w:val="32"/>
          <w:szCs w:val="32"/>
        </w:rPr>
        <w:br/>
        <w:t>4</w:t>
      </w:r>
      <w:r w:rsidRPr="00740A0C">
        <w:rPr>
          <w:rStyle w:val="a8"/>
          <w:rFonts w:ascii="楷体" w:eastAsia="楷体" w:hAnsi="楷体" w:hint="eastAsia"/>
          <w:b w:val="0"/>
          <w:bCs w:val="0"/>
          <w:spacing w:val="-4"/>
          <w:sz w:val="32"/>
          <w:szCs w:val="32"/>
        </w:rPr>
        <w:t>、组织开展爱国卫生、环境保护、绿化美化工作。</w:t>
      </w:r>
      <w:r w:rsidRPr="00740A0C">
        <w:rPr>
          <w:rStyle w:val="a8"/>
          <w:rFonts w:ascii="楷体" w:eastAsia="楷体" w:hAnsi="楷体" w:hint="eastAsia"/>
          <w:b w:val="0"/>
          <w:bCs w:val="0"/>
          <w:spacing w:val="-4"/>
          <w:sz w:val="32"/>
          <w:szCs w:val="32"/>
        </w:rPr>
        <w:br/>
        <w:t>5</w:t>
      </w:r>
      <w:r w:rsidRPr="00740A0C">
        <w:rPr>
          <w:rStyle w:val="a8"/>
          <w:rFonts w:ascii="楷体" w:eastAsia="楷体" w:hAnsi="楷体" w:hint="eastAsia"/>
          <w:b w:val="0"/>
          <w:bCs w:val="0"/>
          <w:spacing w:val="-4"/>
          <w:sz w:val="32"/>
          <w:szCs w:val="32"/>
        </w:rPr>
        <w:t>、配合征收部门做好所涉及的房屋征收任务，协助相关部门做好辖区城市管理工作。负责居民小区社会事务管理工作。</w:t>
      </w:r>
      <w:r w:rsidRPr="00740A0C">
        <w:rPr>
          <w:rStyle w:val="a8"/>
          <w:rFonts w:ascii="楷体" w:eastAsia="楷体" w:hAnsi="楷体" w:hint="eastAsia"/>
          <w:b w:val="0"/>
          <w:bCs w:val="0"/>
          <w:spacing w:val="-4"/>
          <w:sz w:val="32"/>
          <w:szCs w:val="32"/>
        </w:rPr>
        <w:br/>
        <w:t>6</w:t>
      </w:r>
      <w:r w:rsidRPr="00740A0C">
        <w:rPr>
          <w:rStyle w:val="a8"/>
          <w:rFonts w:ascii="楷体" w:eastAsia="楷体" w:hAnsi="楷体" w:hint="eastAsia"/>
          <w:b w:val="0"/>
          <w:bCs w:val="0"/>
          <w:spacing w:val="-4"/>
          <w:sz w:val="32"/>
          <w:szCs w:val="32"/>
        </w:rPr>
        <w:t>、负责辖区社会管理工</w:t>
      </w:r>
      <w:r w:rsidRPr="00740A0C">
        <w:rPr>
          <w:rStyle w:val="a8"/>
          <w:rFonts w:ascii="楷体" w:eastAsia="楷体" w:hAnsi="楷体" w:hint="eastAsia"/>
          <w:b w:val="0"/>
          <w:bCs w:val="0"/>
          <w:spacing w:val="-4"/>
          <w:sz w:val="32"/>
          <w:szCs w:val="32"/>
        </w:rPr>
        <w:t>作，加强流动人口管理。</w:t>
      </w:r>
      <w:r w:rsidRPr="00740A0C">
        <w:rPr>
          <w:rStyle w:val="a8"/>
          <w:rFonts w:ascii="楷体" w:eastAsia="楷体" w:hAnsi="楷体" w:hint="eastAsia"/>
          <w:b w:val="0"/>
          <w:bCs w:val="0"/>
          <w:spacing w:val="-4"/>
          <w:sz w:val="32"/>
          <w:szCs w:val="32"/>
        </w:rPr>
        <w:br/>
        <w:t>7</w:t>
      </w:r>
      <w:r w:rsidRPr="00740A0C">
        <w:rPr>
          <w:rStyle w:val="a8"/>
          <w:rFonts w:ascii="楷体" w:eastAsia="楷体" w:hAnsi="楷体" w:hint="eastAsia"/>
          <w:b w:val="0"/>
          <w:bCs w:val="0"/>
          <w:spacing w:val="-4"/>
          <w:sz w:val="32"/>
          <w:szCs w:val="32"/>
        </w:rPr>
        <w:t>、负责计划生育、红十字会、双拥、民政、老龄、残联、未成年人、劳动就业和社会保障工作。</w:t>
      </w:r>
      <w:r w:rsidRPr="00740A0C">
        <w:rPr>
          <w:rStyle w:val="a8"/>
          <w:rFonts w:ascii="楷体" w:eastAsia="楷体" w:hAnsi="楷体" w:hint="eastAsia"/>
          <w:b w:val="0"/>
          <w:bCs w:val="0"/>
          <w:spacing w:val="-4"/>
          <w:sz w:val="32"/>
          <w:szCs w:val="32"/>
        </w:rPr>
        <w:br/>
        <w:t>8</w:t>
      </w:r>
      <w:r w:rsidRPr="00740A0C">
        <w:rPr>
          <w:rStyle w:val="a8"/>
          <w:rFonts w:ascii="楷体" w:eastAsia="楷体" w:hAnsi="楷体" w:hint="eastAsia"/>
          <w:b w:val="0"/>
          <w:bCs w:val="0"/>
          <w:spacing w:val="-4"/>
          <w:sz w:val="32"/>
          <w:szCs w:val="32"/>
        </w:rPr>
        <w:t>、加强社区服务设施的基础建设，整合社区资源，加强社区资产管理，做好社会服务工作。</w:t>
      </w:r>
      <w:r w:rsidRPr="00740A0C">
        <w:rPr>
          <w:rStyle w:val="a8"/>
          <w:rFonts w:ascii="楷体" w:eastAsia="楷体" w:hAnsi="楷体" w:hint="eastAsia"/>
          <w:b w:val="0"/>
          <w:bCs w:val="0"/>
          <w:spacing w:val="-4"/>
          <w:sz w:val="32"/>
          <w:szCs w:val="32"/>
        </w:rPr>
        <w:br/>
        <w:t>9</w:t>
      </w:r>
      <w:r w:rsidRPr="00740A0C">
        <w:rPr>
          <w:rStyle w:val="a8"/>
          <w:rFonts w:ascii="楷体" w:eastAsia="楷体" w:hAnsi="楷体" w:hint="eastAsia"/>
          <w:b w:val="0"/>
          <w:bCs w:val="0"/>
          <w:spacing w:val="-4"/>
          <w:sz w:val="32"/>
          <w:szCs w:val="32"/>
        </w:rPr>
        <w:t>、组织开展群众文化、体育活动和社区教育、卫生工作，开展</w:t>
      </w:r>
      <w:r w:rsidRPr="00740A0C">
        <w:rPr>
          <w:rStyle w:val="a8"/>
          <w:rFonts w:ascii="楷体" w:eastAsia="楷体" w:hAnsi="楷体" w:hint="eastAsia"/>
          <w:b w:val="0"/>
          <w:bCs w:val="0"/>
          <w:spacing w:val="-4"/>
          <w:sz w:val="32"/>
          <w:szCs w:val="32"/>
        </w:rPr>
        <w:lastRenderedPageBreak/>
        <w:t>科普工作，对居民进行法制和社会公德、职业道德、家庭美德、个人品德教育；组织单位和居民参与社会公益活动。</w:t>
      </w:r>
      <w:r w:rsidRPr="00740A0C">
        <w:rPr>
          <w:rStyle w:val="a8"/>
          <w:rFonts w:ascii="楷体" w:eastAsia="楷体" w:hAnsi="楷体" w:hint="eastAsia"/>
          <w:b w:val="0"/>
          <w:bCs w:val="0"/>
          <w:spacing w:val="-4"/>
          <w:sz w:val="32"/>
          <w:szCs w:val="32"/>
        </w:rPr>
        <w:br/>
        <w:t>10</w:t>
      </w:r>
      <w:r w:rsidRPr="00740A0C">
        <w:rPr>
          <w:rStyle w:val="a8"/>
          <w:rFonts w:ascii="楷体" w:eastAsia="楷体" w:hAnsi="楷体" w:hint="eastAsia"/>
          <w:b w:val="0"/>
          <w:bCs w:val="0"/>
          <w:spacing w:val="-4"/>
          <w:sz w:val="32"/>
          <w:szCs w:val="32"/>
        </w:rPr>
        <w:t>、指导社区居民委员会自治工作，加强社区居民委员会建设、发挥社区居民代表会议作用，及时向上级政府反映居民的意见和要求。</w:t>
      </w:r>
      <w:r w:rsidRPr="00740A0C">
        <w:rPr>
          <w:rStyle w:val="a8"/>
          <w:rFonts w:ascii="楷体" w:eastAsia="楷体" w:hAnsi="楷体" w:hint="eastAsia"/>
          <w:b w:val="0"/>
          <w:bCs w:val="0"/>
          <w:spacing w:val="-4"/>
          <w:sz w:val="32"/>
          <w:szCs w:val="32"/>
        </w:rPr>
        <w:br/>
        <w:t>11</w:t>
      </w:r>
      <w:r w:rsidRPr="00740A0C">
        <w:rPr>
          <w:rStyle w:val="a8"/>
          <w:rFonts w:ascii="楷体" w:eastAsia="楷体" w:hAnsi="楷体" w:hint="eastAsia"/>
          <w:b w:val="0"/>
          <w:bCs w:val="0"/>
          <w:spacing w:val="-4"/>
          <w:sz w:val="32"/>
          <w:szCs w:val="32"/>
        </w:rPr>
        <w:t>、统筹协调市职能部门及其派出机</w:t>
      </w:r>
      <w:r w:rsidRPr="00740A0C">
        <w:rPr>
          <w:rStyle w:val="a8"/>
          <w:rFonts w:ascii="楷体" w:eastAsia="楷体" w:hAnsi="楷体" w:hint="eastAsia"/>
          <w:b w:val="0"/>
          <w:bCs w:val="0"/>
          <w:spacing w:val="-4"/>
          <w:sz w:val="32"/>
          <w:szCs w:val="32"/>
        </w:rPr>
        <w:t>构行政执法工作，组织辖区内单位和居民对其工作进行考核和民主评议。</w:t>
      </w:r>
      <w:r w:rsidRPr="00740A0C">
        <w:rPr>
          <w:rStyle w:val="a8"/>
          <w:rFonts w:ascii="楷体" w:eastAsia="楷体" w:hAnsi="楷体" w:hint="eastAsia"/>
          <w:b w:val="0"/>
          <w:bCs w:val="0"/>
          <w:spacing w:val="-4"/>
          <w:sz w:val="32"/>
          <w:szCs w:val="32"/>
        </w:rPr>
        <w:br/>
        <w:t>12</w:t>
      </w:r>
      <w:r w:rsidRPr="00740A0C">
        <w:rPr>
          <w:rStyle w:val="a8"/>
          <w:rFonts w:ascii="楷体" w:eastAsia="楷体" w:hAnsi="楷体" w:hint="eastAsia"/>
          <w:b w:val="0"/>
          <w:bCs w:val="0"/>
          <w:spacing w:val="-4"/>
          <w:sz w:val="32"/>
          <w:szCs w:val="32"/>
        </w:rPr>
        <w:t>、在本部门职责范围内加强为驻市各单位的服务。</w:t>
      </w:r>
      <w:r w:rsidRPr="00740A0C">
        <w:rPr>
          <w:rStyle w:val="a8"/>
          <w:rFonts w:ascii="楷体" w:eastAsia="楷体" w:hAnsi="楷体" w:hint="eastAsia"/>
          <w:b w:val="0"/>
          <w:bCs w:val="0"/>
          <w:spacing w:val="-4"/>
          <w:sz w:val="32"/>
          <w:szCs w:val="32"/>
        </w:rPr>
        <w:br/>
        <w:t>13</w:t>
      </w:r>
      <w:r w:rsidRPr="00740A0C">
        <w:rPr>
          <w:rStyle w:val="a8"/>
          <w:rFonts w:ascii="楷体" w:eastAsia="楷体" w:hAnsi="楷体" w:hint="eastAsia"/>
          <w:b w:val="0"/>
          <w:bCs w:val="0"/>
          <w:spacing w:val="-4"/>
          <w:sz w:val="32"/>
          <w:szCs w:val="32"/>
        </w:rPr>
        <w:t>、完成市人民政府交办的其他工作。</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2</w:t>
      </w:r>
      <w:r w:rsidRPr="00740A0C">
        <w:rPr>
          <w:rStyle w:val="a8"/>
          <w:rFonts w:ascii="楷体" w:eastAsia="楷体" w:hAnsi="楷体" w:hint="eastAsia"/>
          <w:b w:val="0"/>
          <w:bCs w:val="0"/>
          <w:spacing w:val="-4"/>
          <w:sz w:val="32"/>
          <w:szCs w:val="32"/>
        </w:rPr>
        <w:t>）机构设置情况</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单位内设机构：综合协调办、党建办、综合执法办、党群服务中心、社会事务服务中心、综治和网格化服务中心、经济发展中心。</w:t>
      </w:r>
      <w:r w:rsidRPr="00740A0C">
        <w:rPr>
          <w:rStyle w:val="a8"/>
          <w:rFonts w:ascii="楷体" w:eastAsia="楷体" w:hAnsi="楷体" w:hint="eastAsia"/>
          <w:b w:val="0"/>
          <w:bCs w:val="0"/>
          <w:spacing w:val="-4"/>
          <w:sz w:val="32"/>
          <w:szCs w:val="32"/>
        </w:rPr>
        <w:br/>
        <w:t>5.</w:t>
      </w:r>
      <w:r w:rsidRPr="00740A0C">
        <w:rPr>
          <w:rStyle w:val="a8"/>
          <w:rFonts w:ascii="楷体" w:eastAsia="楷体" w:hAnsi="楷体" w:hint="eastAsia"/>
          <w:b w:val="0"/>
          <w:bCs w:val="0"/>
          <w:spacing w:val="-4"/>
          <w:sz w:val="32"/>
          <w:szCs w:val="32"/>
        </w:rPr>
        <w:t>资金投入和使用情况</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1</w:t>
      </w:r>
      <w:r w:rsidRPr="00740A0C">
        <w:rPr>
          <w:rStyle w:val="a8"/>
          <w:rFonts w:ascii="楷体" w:eastAsia="楷体" w:hAnsi="楷体" w:hint="eastAsia"/>
          <w:b w:val="0"/>
          <w:bCs w:val="0"/>
          <w:spacing w:val="-4"/>
          <w:sz w:val="32"/>
          <w:szCs w:val="32"/>
        </w:rPr>
        <w:t>）项目资金安排落实、总投入等情况分析</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根据《关于拨付昌吉市民族墓地迁坟补助的通知》（昌市财预〔</w:t>
      </w:r>
      <w:r w:rsidRPr="00740A0C">
        <w:rPr>
          <w:rStyle w:val="a8"/>
          <w:rFonts w:ascii="楷体" w:eastAsia="楷体" w:hAnsi="楷体" w:hint="eastAsia"/>
          <w:b w:val="0"/>
          <w:bCs w:val="0"/>
          <w:spacing w:val="-4"/>
          <w:sz w:val="32"/>
          <w:szCs w:val="32"/>
        </w:rPr>
        <w:t>2023</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748</w:t>
      </w:r>
      <w:r w:rsidRPr="00740A0C">
        <w:rPr>
          <w:rStyle w:val="a8"/>
          <w:rFonts w:ascii="楷体" w:eastAsia="楷体" w:hAnsi="楷体" w:hint="eastAsia"/>
          <w:b w:val="0"/>
          <w:bCs w:val="0"/>
          <w:spacing w:val="-4"/>
          <w:sz w:val="32"/>
          <w:szCs w:val="32"/>
        </w:rPr>
        <w:t>号）文件，本项目年初预算安排总额为</w:t>
      </w:r>
      <w:r w:rsidRPr="00740A0C">
        <w:rPr>
          <w:rStyle w:val="a8"/>
          <w:rFonts w:ascii="楷体" w:eastAsia="楷体" w:hAnsi="楷体" w:hint="eastAsia"/>
          <w:b w:val="0"/>
          <w:bCs w:val="0"/>
          <w:spacing w:val="-4"/>
          <w:sz w:val="32"/>
          <w:szCs w:val="32"/>
        </w:rPr>
        <w:t>234.38</w:t>
      </w:r>
      <w:r w:rsidRPr="00740A0C">
        <w:rPr>
          <w:rStyle w:val="a8"/>
          <w:rFonts w:ascii="楷体" w:eastAsia="楷体" w:hAnsi="楷体" w:hint="eastAsia"/>
          <w:b w:val="0"/>
          <w:bCs w:val="0"/>
          <w:spacing w:val="-4"/>
          <w:sz w:val="32"/>
          <w:szCs w:val="32"/>
        </w:rPr>
        <w:t>万元，资金来源为本级部门预算，其中：财</w:t>
      </w:r>
      <w:r w:rsidRPr="00740A0C">
        <w:rPr>
          <w:rStyle w:val="a8"/>
          <w:rFonts w:ascii="楷体" w:eastAsia="楷体" w:hAnsi="楷体" w:hint="eastAsia"/>
          <w:b w:val="0"/>
          <w:bCs w:val="0"/>
          <w:spacing w:val="-4"/>
          <w:sz w:val="32"/>
          <w:szCs w:val="32"/>
        </w:rPr>
        <w:t>政资金</w:t>
      </w:r>
      <w:r w:rsidRPr="00740A0C">
        <w:rPr>
          <w:rStyle w:val="a8"/>
          <w:rFonts w:ascii="楷体" w:eastAsia="楷体" w:hAnsi="楷体" w:hint="eastAsia"/>
          <w:b w:val="0"/>
          <w:bCs w:val="0"/>
          <w:spacing w:val="-4"/>
          <w:sz w:val="32"/>
          <w:szCs w:val="32"/>
        </w:rPr>
        <w:t>234.38</w:t>
      </w:r>
      <w:r w:rsidRPr="00740A0C">
        <w:rPr>
          <w:rStyle w:val="a8"/>
          <w:rFonts w:ascii="楷体" w:eastAsia="楷体" w:hAnsi="楷体" w:hint="eastAsia"/>
          <w:b w:val="0"/>
          <w:bCs w:val="0"/>
          <w:spacing w:val="-4"/>
          <w:sz w:val="32"/>
          <w:szCs w:val="32"/>
        </w:rPr>
        <w:t>万元，其他资金</w:t>
      </w:r>
      <w:r w:rsidRPr="00740A0C">
        <w:rPr>
          <w:rStyle w:val="a8"/>
          <w:rFonts w:ascii="楷体" w:eastAsia="楷体" w:hAnsi="楷体" w:hint="eastAsia"/>
          <w:b w:val="0"/>
          <w:bCs w:val="0"/>
          <w:spacing w:val="-4"/>
          <w:sz w:val="32"/>
          <w:szCs w:val="32"/>
        </w:rPr>
        <w:t>0.00</w:t>
      </w:r>
      <w:r w:rsidRPr="00740A0C">
        <w:rPr>
          <w:rStyle w:val="a8"/>
          <w:rFonts w:ascii="楷体" w:eastAsia="楷体" w:hAnsi="楷体" w:hint="eastAsia"/>
          <w:b w:val="0"/>
          <w:bCs w:val="0"/>
          <w:spacing w:val="-4"/>
          <w:sz w:val="32"/>
          <w:szCs w:val="32"/>
        </w:rPr>
        <w:t>万元。</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本项目全年预算安排总额为</w:t>
      </w:r>
      <w:r w:rsidRPr="00740A0C">
        <w:rPr>
          <w:rStyle w:val="a8"/>
          <w:rFonts w:ascii="楷体" w:eastAsia="楷体" w:hAnsi="楷体" w:hint="eastAsia"/>
          <w:b w:val="0"/>
          <w:bCs w:val="0"/>
          <w:spacing w:val="-4"/>
          <w:sz w:val="32"/>
          <w:szCs w:val="32"/>
        </w:rPr>
        <w:t>234.38</w:t>
      </w:r>
      <w:r w:rsidRPr="00740A0C">
        <w:rPr>
          <w:rStyle w:val="a8"/>
          <w:rFonts w:ascii="楷体" w:eastAsia="楷体" w:hAnsi="楷体" w:hint="eastAsia"/>
          <w:b w:val="0"/>
          <w:bCs w:val="0"/>
          <w:spacing w:val="-4"/>
          <w:sz w:val="32"/>
          <w:szCs w:val="32"/>
        </w:rPr>
        <w:t>万元，预算调整数为</w:t>
      </w:r>
      <w:r w:rsidRPr="00740A0C">
        <w:rPr>
          <w:rStyle w:val="a8"/>
          <w:rFonts w:ascii="楷体" w:eastAsia="楷体" w:hAnsi="楷体" w:hint="eastAsia"/>
          <w:b w:val="0"/>
          <w:bCs w:val="0"/>
          <w:spacing w:val="-4"/>
          <w:sz w:val="32"/>
          <w:szCs w:val="32"/>
        </w:rPr>
        <w:t>234.38</w:t>
      </w:r>
      <w:r w:rsidRPr="00740A0C">
        <w:rPr>
          <w:rStyle w:val="a8"/>
          <w:rFonts w:ascii="楷体" w:eastAsia="楷体" w:hAnsi="楷体" w:hint="eastAsia"/>
          <w:b w:val="0"/>
          <w:bCs w:val="0"/>
          <w:spacing w:val="-4"/>
          <w:sz w:val="32"/>
          <w:szCs w:val="32"/>
        </w:rPr>
        <w:t>万元，调减</w:t>
      </w:r>
      <w:r w:rsidRPr="00740A0C">
        <w:rPr>
          <w:rStyle w:val="a8"/>
          <w:rFonts w:ascii="楷体" w:eastAsia="楷体" w:hAnsi="楷体" w:hint="eastAsia"/>
          <w:b w:val="0"/>
          <w:bCs w:val="0"/>
          <w:spacing w:val="-4"/>
          <w:sz w:val="32"/>
          <w:szCs w:val="32"/>
        </w:rPr>
        <w:t>0.00</w:t>
      </w:r>
      <w:r w:rsidRPr="00740A0C">
        <w:rPr>
          <w:rStyle w:val="a8"/>
          <w:rFonts w:ascii="楷体" w:eastAsia="楷体" w:hAnsi="楷体" w:hint="eastAsia"/>
          <w:b w:val="0"/>
          <w:bCs w:val="0"/>
          <w:spacing w:val="-4"/>
          <w:sz w:val="32"/>
          <w:szCs w:val="32"/>
        </w:rPr>
        <w:t>万元，预算调整率为</w:t>
      </w:r>
      <w:r w:rsidRPr="00740A0C">
        <w:rPr>
          <w:rStyle w:val="a8"/>
          <w:rFonts w:ascii="楷体" w:eastAsia="楷体" w:hAnsi="楷体" w:hint="eastAsia"/>
          <w:b w:val="0"/>
          <w:bCs w:val="0"/>
          <w:spacing w:val="-4"/>
          <w:sz w:val="32"/>
          <w:szCs w:val="32"/>
        </w:rPr>
        <w:t>0.00%</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2024</w:t>
      </w:r>
      <w:r w:rsidRPr="00740A0C">
        <w:rPr>
          <w:rStyle w:val="a8"/>
          <w:rFonts w:ascii="楷体" w:eastAsia="楷体" w:hAnsi="楷体" w:hint="eastAsia"/>
          <w:b w:val="0"/>
          <w:bCs w:val="0"/>
          <w:spacing w:val="-4"/>
          <w:sz w:val="32"/>
          <w:szCs w:val="32"/>
        </w:rPr>
        <w:t>年本项目实际收到预算资金</w:t>
      </w:r>
      <w:r w:rsidRPr="00740A0C">
        <w:rPr>
          <w:rStyle w:val="a8"/>
          <w:rFonts w:ascii="楷体" w:eastAsia="楷体" w:hAnsi="楷体" w:hint="eastAsia"/>
          <w:b w:val="0"/>
          <w:bCs w:val="0"/>
          <w:spacing w:val="-4"/>
          <w:sz w:val="32"/>
          <w:szCs w:val="32"/>
        </w:rPr>
        <w:t>234.38</w:t>
      </w:r>
      <w:r w:rsidRPr="00740A0C">
        <w:rPr>
          <w:rStyle w:val="a8"/>
          <w:rFonts w:ascii="楷体" w:eastAsia="楷体" w:hAnsi="楷体" w:hint="eastAsia"/>
          <w:b w:val="0"/>
          <w:bCs w:val="0"/>
          <w:spacing w:val="-4"/>
          <w:sz w:val="32"/>
          <w:szCs w:val="32"/>
        </w:rPr>
        <w:t>万元，预算资金到位率为</w:t>
      </w:r>
      <w:r w:rsidRPr="00740A0C">
        <w:rPr>
          <w:rStyle w:val="a8"/>
          <w:rFonts w:ascii="楷体" w:eastAsia="楷体" w:hAnsi="楷体" w:hint="eastAsia"/>
          <w:b w:val="0"/>
          <w:bCs w:val="0"/>
          <w:spacing w:val="-4"/>
          <w:sz w:val="32"/>
          <w:szCs w:val="32"/>
        </w:rPr>
        <w:t>100.00%</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2</w:t>
      </w:r>
      <w:r w:rsidRPr="00740A0C">
        <w:rPr>
          <w:rStyle w:val="a8"/>
          <w:rFonts w:ascii="楷体" w:eastAsia="楷体" w:hAnsi="楷体" w:hint="eastAsia"/>
          <w:b w:val="0"/>
          <w:bCs w:val="0"/>
          <w:spacing w:val="-4"/>
          <w:sz w:val="32"/>
          <w:szCs w:val="32"/>
        </w:rPr>
        <w:t>）项目资金实际使用情况分析</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截至</w:t>
      </w:r>
      <w:r w:rsidRPr="00740A0C">
        <w:rPr>
          <w:rStyle w:val="a8"/>
          <w:rFonts w:ascii="楷体" w:eastAsia="楷体" w:hAnsi="楷体" w:hint="eastAsia"/>
          <w:b w:val="0"/>
          <w:bCs w:val="0"/>
          <w:spacing w:val="-4"/>
          <w:sz w:val="32"/>
          <w:szCs w:val="32"/>
        </w:rPr>
        <w:t>2024</w:t>
      </w:r>
      <w:r w:rsidRPr="00740A0C">
        <w:rPr>
          <w:rStyle w:val="a8"/>
          <w:rFonts w:ascii="楷体" w:eastAsia="楷体" w:hAnsi="楷体" w:hint="eastAsia"/>
          <w:b w:val="0"/>
          <w:bCs w:val="0"/>
          <w:spacing w:val="-4"/>
          <w:sz w:val="32"/>
          <w:szCs w:val="32"/>
        </w:rPr>
        <w:t>年</w:t>
      </w:r>
      <w:r w:rsidRPr="00740A0C">
        <w:rPr>
          <w:rStyle w:val="a8"/>
          <w:rFonts w:ascii="楷体" w:eastAsia="楷体" w:hAnsi="楷体" w:hint="eastAsia"/>
          <w:b w:val="0"/>
          <w:bCs w:val="0"/>
          <w:spacing w:val="-4"/>
          <w:sz w:val="32"/>
          <w:szCs w:val="32"/>
        </w:rPr>
        <w:t>12</w:t>
      </w:r>
      <w:r w:rsidRPr="00740A0C">
        <w:rPr>
          <w:rStyle w:val="a8"/>
          <w:rFonts w:ascii="楷体" w:eastAsia="楷体" w:hAnsi="楷体" w:hint="eastAsia"/>
          <w:b w:val="0"/>
          <w:bCs w:val="0"/>
          <w:spacing w:val="-4"/>
          <w:sz w:val="32"/>
          <w:szCs w:val="32"/>
        </w:rPr>
        <w:t>月</w:t>
      </w:r>
      <w:r w:rsidRPr="00740A0C">
        <w:rPr>
          <w:rStyle w:val="a8"/>
          <w:rFonts w:ascii="楷体" w:eastAsia="楷体" w:hAnsi="楷体" w:hint="eastAsia"/>
          <w:b w:val="0"/>
          <w:bCs w:val="0"/>
          <w:spacing w:val="-4"/>
          <w:sz w:val="32"/>
          <w:szCs w:val="32"/>
        </w:rPr>
        <w:t>31</w:t>
      </w:r>
      <w:r w:rsidRPr="00740A0C">
        <w:rPr>
          <w:rStyle w:val="a8"/>
          <w:rFonts w:ascii="楷体" w:eastAsia="楷体" w:hAnsi="楷体" w:hint="eastAsia"/>
          <w:b w:val="0"/>
          <w:bCs w:val="0"/>
          <w:spacing w:val="-4"/>
          <w:sz w:val="32"/>
          <w:szCs w:val="32"/>
        </w:rPr>
        <w:t>日，本项目实际支付资金</w:t>
      </w:r>
      <w:r w:rsidRPr="00740A0C">
        <w:rPr>
          <w:rStyle w:val="a8"/>
          <w:rFonts w:ascii="楷体" w:eastAsia="楷体" w:hAnsi="楷体" w:hint="eastAsia"/>
          <w:b w:val="0"/>
          <w:bCs w:val="0"/>
          <w:spacing w:val="-4"/>
          <w:sz w:val="32"/>
          <w:szCs w:val="32"/>
        </w:rPr>
        <w:t>234.38</w:t>
      </w:r>
      <w:r w:rsidRPr="00740A0C">
        <w:rPr>
          <w:rStyle w:val="a8"/>
          <w:rFonts w:ascii="楷体" w:eastAsia="楷体" w:hAnsi="楷体" w:hint="eastAsia"/>
          <w:b w:val="0"/>
          <w:bCs w:val="0"/>
          <w:spacing w:val="-4"/>
          <w:sz w:val="32"/>
          <w:szCs w:val="32"/>
        </w:rPr>
        <w:t>万元，预算执行率</w:t>
      </w:r>
      <w:r w:rsidRPr="00740A0C">
        <w:rPr>
          <w:rStyle w:val="a8"/>
          <w:rFonts w:ascii="楷体" w:eastAsia="楷体" w:hAnsi="楷体" w:hint="eastAsia"/>
          <w:b w:val="0"/>
          <w:bCs w:val="0"/>
          <w:spacing w:val="-4"/>
          <w:sz w:val="32"/>
          <w:szCs w:val="32"/>
        </w:rPr>
        <w:t>100.00%</w:t>
      </w:r>
      <w:r w:rsidRPr="00740A0C">
        <w:rPr>
          <w:rStyle w:val="a8"/>
          <w:rFonts w:ascii="楷体" w:eastAsia="楷体" w:hAnsi="楷体" w:hint="eastAsia"/>
          <w:b w:val="0"/>
          <w:bCs w:val="0"/>
          <w:spacing w:val="-4"/>
          <w:sz w:val="32"/>
          <w:szCs w:val="32"/>
        </w:rPr>
        <w:t>。本项目资金主要用于支付中沟二村民族墓地迁移补助金费用</w:t>
      </w:r>
      <w:r w:rsidRPr="00740A0C">
        <w:rPr>
          <w:rStyle w:val="a8"/>
          <w:rFonts w:ascii="楷体" w:eastAsia="楷体" w:hAnsi="楷体" w:hint="eastAsia"/>
          <w:b w:val="0"/>
          <w:bCs w:val="0"/>
          <w:spacing w:val="-4"/>
          <w:sz w:val="32"/>
          <w:szCs w:val="32"/>
        </w:rPr>
        <w:t>234.38</w:t>
      </w:r>
      <w:r w:rsidRPr="00740A0C">
        <w:rPr>
          <w:rStyle w:val="a8"/>
          <w:rFonts w:ascii="楷体" w:eastAsia="楷体" w:hAnsi="楷体" w:hint="eastAsia"/>
          <w:b w:val="0"/>
          <w:bCs w:val="0"/>
          <w:spacing w:val="-4"/>
          <w:sz w:val="32"/>
          <w:szCs w:val="32"/>
        </w:rPr>
        <w:t>万元</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迁移坟墓</w:t>
      </w:r>
      <w:r w:rsidRPr="00740A0C">
        <w:rPr>
          <w:rStyle w:val="a8"/>
          <w:rFonts w:ascii="楷体" w:eastAsia="楷体" w:hAnsi="楷体" w:hint="eastAsia"/>
          <w:b w:val="0"/>
          <w:bCs w:val="0"/>
          <w:spacing w:val="-4"/>
          <w:sz w:val="32"/>
          <w:szCs w:val="32"/>
        </w:rPr>
        <w:t>376</w:t>
      </w:r>
      <w:r w:rsidRPr="00740A0C">
        <w:rPr>
          <w:rStyle w:val="a8"/>
          <w:rFonts w:ascii="楷体" w:eastAsia="楷体" w:hAnsi="楷体" w:hint="eastAsia"/>
          <w:b w:val="0"/>
          <w:bCs w:val="0"/>
          <w:spacing w:val="-4"/>
          <w:sz w:val="32"/>
          <w:szCs w:val="32"/>
        </w:rPr>
        <w:t>座，发放补助</w:t>
      </w:r>
      <w:r w:rsidRPr="00740A0C">
        <w:rPr>
          <w:rStyle w:val="a8"/>
          <w:rFonts w:ascii="楷体" w:eastAsia="楷体" w:hAnsi="楷体" w:hint="eastAsia"/>
          <w:b w:val="0"/>
          <w:bCs w:val="0"/>
          <w:spacing w:val="-4"/>
          <w:sz w:val="32"/>
          <w:szCs w:val="32"/>
        </w:rPr>
        <w:t>135</w:t>
      </w:r>
      <w:r w:rsidRPr="00740A0C">
        <w:rPr>
          <w:rStyle w:val="a8"/>
          <w:rFonts w:ascii="楷体" w:eastAsia="楷体" w:hAnsi="楷体" w:hint="eastAsia"/>
          <w:b w:val="0"/>
          <w:bCs w:val="0"/>
          <w:spacing w:val="-4"/>
          <w:sz w:val="32"/>
          <w:szCs w:val="32"/>
        </w:rPr>
        <w:lastRenderedPageBreak/>
        <w:t>户，补助资金平均发放标准</w:t>
      </w:r>
      <w:r w:rsidRPr="00740A0C">
        <w:rPr>
          <w:rStyle w:val="a8"/>
          <w:rFonts w:ascii="楷体" w:eastAsia="楷体" w:hAnsi="楷体" w:hint="eastAsia"/>
          <w:b w:val="0"/>
          <w:bCs w:val="0"/>
          <w:spacing w:val="-4"/>
          <w:sz w:val="32"/>
          <w:szCs w:val="32"/>
        </w:rPr>
        <w:t>6234</w:t>
      </w:r>
      <w:r w:rsidRPr="00740A0C">
        <w:rPr>
          <w:rStyle w:val="a8"/>
          <w:rFonts w:ascii="楷体" w:eastAsia="楷体" w:hAnsi="楷体" w:hint="eastAsia"/>
          <w:b w:val="0"/>
          <w:bCs w:val="0"/>
          <w:spacing w:val="-4"/>
          <w:sz w:val="32"/>
          <w:szCs w:val="32"/>
        </w:rPr>
        <w:t>元</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座。</w:t>
      </w:r>
    </w:p>
    <w:p w:rsidR="006B6966" w:rsidRPr="00740A0C" w:rsidRDefault="001214CB">
      <w:pPr>
        <w:spacing w:line="540" w:lineRule="exact"/>
        <w:ind w:firstLine="567"/>
        <w:rPr>
          <w:rStyle w:val="a8"/>
          <w:rFonts w:ascii="楷体" w:eastAsia="楷体" w:hAnsi="楷体"/>
          <w:spacing w:val="-4"/>
          <w:sz w:val="32"/>
          <w:szCs w:val="32"/>
        </w:rPr>
      </w:pPr>
      <w:r w:rsidRPr="00740A0C">
        <w:rPr>
          <w:rStyle w:val="a8"/>
          <w:rFonts w:ascii="楷体" w:eastAsia="楷体" w:hAnsi="楷体" w:hint="eastAsia"/>
          <w:spacing w:val="-4"/>
          <w:sz w:val="32"/>
          <w:szCs w:val="32"/>
        </w:rPr>
        <w:t>（二）项目绩效目标</w:t>
      </w:r>
    </w:p>
    <w:p w:rsidR="006B6966" w:rsidRPr="00740A0C" w:rsidRDefault="001214CB">
      <w:pPr>
        <w:spacing w:line="540" w:lineRule="exact"/>
        <w:ind w:firstLine="567"/>
        <w:rPr>
          <w:rStyle w:val="a8"/>
          <w:rFonts w:ascii="楷体" w:eastAsia="楷体" w:hAnsi="楷体"/>
          <w:b w:val="0"/>
          <w:bCs w:val="0"/>
          <w:spacing w:val="-4"/>
          <w:sz w:val="32"/>
          <w:szCs w:val="32"/>
        </w:rPr>
      </w:pPr>
      <w:r w:rsidRPr="00740A0C">
        <w:rPr>
          <w:rStyle w:val="a8"/>
          <w:rFonts w:ascii="楷体" w:eastAsia="楷体" w:hAnsi="楷体" w:hint="eastAsia"/>
          <w:b w:val="0"/>
          <w:bCs w:val="0"/>
          <w:spacing w:val="-4"/>
          <w:sz w:val="32"/>
          <w:szCs w:val="32"/>
        </w:rPr>
        <w:t>1.</w:t>
      </w:r>
      <w:r w:rsidRPr="00740A0C">
        <w:rPr>
          <w:rStyle w:val="a8"/>
          <w:rFonts w:ascii="楷体" w:eastAsia="楷体" w:hAnsi="楷体" w:hint="eastAsia"/>
          <w:b w:val="0"/>
          <w:bCs w:val="0"/>
          <w:spacing w:val="-4"/>
          <w:sz w:val="32"/>
          <w:szCs w:val="32"/>
        </w:rPr>
        <w:t>总体目标</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本项目拟投入</w:t>
      </w:r>
      <w:r w:rsidRPr="00740A0C">
        <w:rPr>
          <w:rStyle w:val="a8"/>
          <w:rFonts w:ascii="楷体" w:eastAsia="楷体" w:hAnsi="楷体" w:hint="eastAsia"/>
          <w:b w:val="0"/>
          <w:bCs w:val="0"/>
          <w:spacing w:val="-4"/>
          <w:sz w:val="32"/>
          <w:szCs w:val="32"/>
        </w:rPr>
        <w:t>234.38</w:t>
      </w:r>
      <w:r w:rsidRPr="00740A0C">
        <w:rPr>
          <w:rStyle w:val="a8"/>
          <w:rFonts w:ascii="楷体" w:eastAsia="楷体" w:hAnsi="楷体" w:hint="eastAsia"/>
          <w:b w:val="0"/>
          <w:bCs w:val="0"/>
          <w:spacing w:val="-4"/>
          <w:sz w:val="32"/>
          <w:szCs w:val="32"/>
        </w:rPr>
        <w:t>万元，主要内容为昌吉市民族墓地迁移补助经费项目，通过本次项目的实施贯彻落实好市委、市人民政府决策部署，做好建国路街道中沟二村民族墓地的迁移工作，确保不发生影响社会稳定的民族宗教、涉众信访等问题，使受益群众满意度达到</w:t>
      </w:r>
      <w:r w:rsidRPr="00740A0C">
        <w:rPr>
          <w:rStyle w:val="a8"/>
          <w:rFonts w:ascii="楷体" w:eastAsia="楷体" w:hAnsi="楷体" w:hint="eastAsia"/>
          <w:b w:val="0"/>
          <w:bCs w:val="0"/>
          <w:spacing w:val="-4"/>
          <w:sz w:val="32"/>
          <w:szCs w:val="32"/>
        </w:rPr>
        <w:t>90%</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br/>
        <w:t>2.</w:t>
      </w:r>
      <w:r w:rsidRPr="00740A0C">
        <w:rPr>
          <w:rStyle w:val="a8"/>
          <w:rFonts w:ascii="楷体" w:eastAsia="楷体" w:hAnsi="楷体" w:hint="eastAsia"/>
          <w:b w:val="0"/>
          <w:bCs w:val="0"/>
          <w:spacing w:val="-4"/>
          <w:sz w:val="32"/>
          <w:szCs w:val="32"/>
        </w:rPr>
        <w:t>阶段性目标</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根据《中华人民共和国预算法》《财政支出绩效评价管理暂行办法》（财预〔</w:t>
      </w:r>
      <w:r w:rsidRPr="00740A0C">
        <w:rPr>
          <w:rStyle w:val="a8"/>
          <w:rFonts w:ascii="楷体" w:eastAsia="楷体" w:hAnsi="楷体" w:hint="eastAsia"/>
          <w:b w:val="0"/>
          <w:bCs w:val="0"/>
          <w:spacing w:val="-4"/>
          <w:sz w:val="32"/>
          <w:szCs w:val="32"/>
        </w:rPr>
        <w:t>2020</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10</w:t>
      </w:r>
      <w:r w:rsidRPr="00740A0C">
        <w:rPr>
          <w:rStyle w:val="a8"/>
          <w:rFonts w:ascii="楷体" w:eastAsia="楷体" w:hAnsi="楷体" w:hint="eastAsia"/>
          <w:b w:val="0"/>
          <w:bCs w:val="0"/>
          <w:spacing w:val="-4"/>
          <w:sz w:val="32"/>
          <w:szCs w:val="32"/>
        </w:rPr>
        <w:t>号）、《中共中央</w:t>
      </w:r>
      <w:r w:rsidRPr="00740A0C">
        <w:rPr>
          <w:rStyle w:val="a8"/>
          <w:rFonts w:ascii="楷体" w:eastAsia="楷体" w:hAnsi="楷体" w:hint="eastAsia"/>
          <w:b w:val="0"/>
          <w:bCs w:val="0"/>
          <w:spacing w:val="-4"/>
          <w:sz w:val="32"/>
          <w:szCs w:val="32"/>
        </w:rPr>
        <w:t xml:space="preserve"> </w:t>
      </w:r>
      <w:r w:rsidRPr="00740A0C">
        <w:rPr>
          <w:rStyle w:val="a8"/>
          <w:rFonts w:ascii="楷体" w:eastAsia="楷体" w:hAnsi="楷体" w:hint="eastAsia"/>
          <w:b w:val="0"/>
          <w:bCs w:val="0"/>
          <w:spacing w:val="-4"/>
          <w:sz w:val="32"/>
          <w:szCs w:val="32"/>
        </w:rPr>
        <w:t>国务院关于全面实施预算绩效管理的意见》（中发〔</w:t>
      </w:r>
      <w:r w:rsidRPr="00740A0C">
        <w:rPr>
          <w:rStyle w:val="a8"/>
          <w:rFonts w:ascii="楷体" w:eastAsia="楷体" w:hAnsi="楷体" w:hint="eastAsia"/>
          <w:b w:val="0"/>
          <w:bCs w:val="0"/>
          <w:spacing w:val="-4"/>
          <w:sz w:val="32"/>
          <w:szCs w:val="32"/>
        </w:rPr>
        <w:t>2018</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34</w:t>
      </w:r>
      <w:r w:rsidRPr="00740A0C">
        <w:rPr>
          <w:rStyle w:val="a8"/>
          <w:rFonts w:ascii="楷体" w:eastAsia="楷体" w:hAnsi="楷体" w:hint="eastAsia"/>
          <w:b w:val="0"/>
          <w:bCs w:val="0"/>
          <w:spacing w:val="-4"/>
          <w:sz w:val="32"/>
          <w:szCs w:val="32"/>
        </w:rPr>
        <w:t>号）、《自治区党委自治区人民政府关于全面实施预算绩效</w:t>
      </w:r>
      <w:r w:rsidRPr="00740A0C">
        <w:rPr>
          <w:rStyle w:val="a8"/>
          <w:rFonts w:ascii="楷体" w:eastAsia="楷体" w:hAnsi="楷体" w:hint="eastAsia"/>
          <w:b w:val="0"/>
          <w:bCs w:val="0"/>
          <w:spacing w:val="-4"/>
          <w:sz w:val="32"/>
          <w:szCs w:val="32"/>
        </w:rPr>
        <w:t>管理的实施意见》（新党发〔</w:t>
      </w:r>
      <w:r w:rsidRPr="00740A0C">
        <w:rPr>
          <w:rStyle w:val="a8"/>
          <w:rFonts w:ascii="楷体" w:eastAsia="楷体" w:hAnsi="楷体" w:hint="eastAsia"/>
          <w:b w:val="0"/>
          <w:bCs w:val="0"/>
          <w:spacing w:val="-4"/>
          <w:sz w:val="32"/>
          <w:szCs w:val="32"/>
        </w:rPr>
        <w:t>2018</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30</w:t>
      </w:r>
      <w:r w:rsidRPr="00740A0C">
        <w:rPr>
          <w:rStyle w:val="a8"/>
          <w:rFonts w:ascii="楷体" w:eastAsia="楷体" w:hAnsi="楷体" w:hint="eastAsia"/>
          <w:b w:val="0"/>
          <w:bCs w:val="0"/>
          <w:spacing w:val="-4"/>
          <w:sz w:val="32"/>
          <w:szCs w:val="32"/>
        </w:rPr>
        <w:t>号）、《自治区财政支出绩效评价管理暂行办法》（新财预〔</w:t>
      </w:r>
      <w:r w:rsidRPr="00740A0C">
        <w:rPr>
          <w:rStyle w:val="a8"/>
          <w:rFonts w:ascii="楷体" w:eastAsia="楷体" w:hAnsi="楷体" w:hint="eastAsia"/>
          <w:b w:val="0"/>
          <w:bCs w:val="0"/>
          <w:spacing w:val="-4"/>
          <w:sz w:val="32"/>
          <w:szCs w:val="32"/>
        </w:rPr>
        <w:t>2018</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189</w:t>
      </w:r>
      <w:r w:rsidRPr="00740A0C">
        <w:rPr>
          <w:rStyle w:val="a8"/>
          <w:rFonts w:ascii="楷体" w:eastAsia="楷体" w:hAnsi="楷体" w:hint="eastAsia"/>
          <w:b w:val="0"/>
          <w:bCs w:val="0"/>
          <w:spacing w:val="-4"/>
          <w:sz w:val="32"/>
          <w:szCs w:val="32"/>
        </w:rPr>
        <w:t>号）、《关于加强和规范自治区本级项目支出“全过程”预算绩效管理结果应用的通知》（新财预〔</w:t>
      </w:r>
      <w:r w:rsidRPr="00740A0C">
        <w:rPr>
          <w:rStyle w:val="a8"/>
          <w:rFonts w:ascii="楷体" w:eastAsia="楷体" w:hAnsi="楷体" w:hint="eastAsia"/>
          <w:b w:val="0"/>
          <w:bCs w:val="0"/>
          <w:spacing w:val="-4"/>
          <w:sz w:val="32"/>
          <w:szCs w:val="32"/>
        </w:rPr>
        <w:t>2022</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57</w:t>
      </w:r>
      <w:r w:rsidRPr="00740A0C">
        <w:rPr>
          <w:rStyle w:val="a8"/>
          <w:rFonts w:ascii="楷体" w:eastAsia="楷体" w:hAnsi="楷体" w:hint="eastAsia"/>
          <w:b w:val="0"/>
          <w:bCs w:val="0"/>
          <w:spacing w:val="-4"/>
          <w:sz w:val="32"/>
          <w:szCs w:val="32"/>
        </w:rPr>
        <w:t>号）的规定，结合我单位的规章制度以及项目实施和财务相关资料，评价小组对项目绩效指标进行了进一步的完善，完善后绩效指标如下：</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1</w:t>
      </w:r>
      <w:r w:rsidRPr="00740A0C">
        <w:rPr>
          <w:rStyle w:val="a8"/>
          <w:rFonts w:ascii="楷体" w:eastAsia="楷体" w:hAnsi="楷体" w:hint="eastAsia"/>
          <w:b w:val="0"/>
          <w:bCs w:val="0"/>
          <w:spacing w:val="-4"/>
          <w:sz w:val="32"/>
          <w:szCs w:val="32"/>
        </w:rPr>
        <w:t>）项目产出指标</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①数量指标</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“完成迁移坟墓数量”指标，预期指标值为“</w:t>
      </w:r>
      <w:r w:rsidRPr="00740A0C">
        <w:rPr>
          <w:rStyle w:val="a8"/>
          <w:rFonts w:ascii="楷体" w:eastAsia="楷体" w:hAnsi="楷体" w:hint="eastAsia"/>
          <w:b w:val="0"/>
          <w:bCs w:val="0"/>
          <w:spacing w:val="-4"/>
          <w:sz w:val="32"/>
          <w:szCs w:val="32"/>
        </w:rPr>
        <w:t>=376</w:t>
      </w:r>
      <w:r w:rsidRPr="00740A0C">
        <w:rPr>
          <w:rStyle w:val="a8"/>
          <w:rFonts w:ascii="楷体" w:eastAsia="楷体" w:hAnsi="楷体" w:hint="eastAsia"/>
          <w:b w:val="0"/>
          <w:bCs w:val="0"/>
          <w:spacing w:val="-4"/>
          <w:sz w:val="32"/>
          <w:szCs w:val="32"/>
        </w:rPr>
        <w:t>座”；</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“迁坟补助发放户数”指标，预期指标值为“</w:t>
      </w:r>
      <w:r w:rsidRPr="00740A0C">
        <w:rPr>
          <w:rStyle w:val="a8"/>
          <w:rFonts w:ascii="楷体" w:eastAsia="楷体" w:hAnsi="楷体" w:hint="eastAsia"/>
          <w:b w:val="0"/>
          <w:bCs w:val="0"/>
          <w:spacing w:val="-4"/>
          <w:sz w:val="32"/>
          <w:szCs w:val="32"/>
        </w:rPr>
        <w:t>=135</w:t>
      </w:r>
      <w:r w:rsidRPr="00740A0C">
        <w:rPr>
          <w:rStyle w:val="a8"/>
          <w:rFonts w:ascii="楷体" w:eastAsia="楷体" w:hAnsi="楷体" w:hint="eastAsia"/>
          <w:b w:val="0"/>
          <w:bCs w:val="0"/>
          <w:spacing w:val="-4"/>
          <w:sz w:val="32"/>
          <w:szCs w:val="32"/>
        </w:rPr>
        <w:t>户”；</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②质量指标</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“资金安排到位率”指</w:t>
      </w:r>
      <w:r w:rsidRPr="00740A0C">
        <w:rPr>
          <w:rStyle w:val="a8"/>
          <w:rFonts w:ascii="楷体" w:eastAsia="楷体" w:hAnsi="楷体" w:hint="eastAsia"/>
          <w:b w:val="0"/>
          <w:bCs w:val="0"/>
          <w:spacing w:val="-4"/>
          <w:sz w:val="32"/>
          <w:szCs w:val="32"/>
        </w:rPr>
        <w:t>标，预期指标值为“</w:t>
      </w:r>
      <w:r w:rsidRPr="00740A0C">
        <w:rPr>
          <w:rStyle w:val="a8"/>
          <w:rFonts w:ascii="楷体" w:eastAsia="楷体" w:hAnsi="楷体" w:hint="eastAsia"/>
          <w:b w:val="0"/>
          <w:bCs w:val="0"/>
          <w:spacing w:val="-4"/>
          <w:sz w:val="32"/>
          <w:szCs w:val="32"/>
        </w:rPr>
        <w:t>=100%</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lastRenderedPageBreak/>
        <w:t>③时效指标</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“项目完成及时率”指标，预期指标值为“</w:t>
      </w:r>
      <w:r w:rsidRPr="00740A0C">
        <w:rPr>
          <w:rStyle w:val="a8"/>
          <w:rFonts w:ascii="楷体" w:eastAsia="楷体" w:hAnsi="楷体" w:hint="eastAsia"/>
          <w:b w:val="0"/>
          <w:bCs w:val="0"/>
          <w:spacing w:val="-4"/>
          <w:sz w:val="32"/>
          <w:szCs w:val="32"/>
        </w:rPr>
        <w:t>=100%</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2</w:t>
      </w:r>
      <w:r w:rsidRPr="00740A0C">
        <w:rPr>
          <w:rStyle w:val="a8"/>
          <w:rFonts w:ascii="楷体" w:eastAsia="楷体" w:hAnsi="楷体" w:hint="eastAsia"/>
          <w:b w:val="0"/>
          <w:bCs w:val="0"/>
          <w:spacing w:val="-4"/>
          <w:sz w:val="32"/>
          <w:szCs w:val="32"/>
        </w:rPr>
        <w:t>）项目成本指标</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①经济成本指标</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“平均补助金额”指标，预期指标值为“</w:t>
      </w:r>
      <w:r w:rsidRPr="00740A0C">
        <w:rPr>
          <w:rStyle w:val="a8"/>
          <w:rFonts w:ascii="楷体" w:eastAsia="楷体" w:hAnsi="楷体" w:hint="eastAsia"/>
          <w:b w:val="0"/>
          <w:bCs w:val="0"/>
          <w:spacing w:val="-4"/>
          <w:sz w:val="32"/>
          <w:szCs w:val="32"/>
        </w:rPr>
        <w:t>&lt;=6234</w:t>
      </w:r>
      <w:r w:rsidRPr="00740A0C">
        <w:rPr>
          <w:rStyle w:val="a8"/>
          <w:rFonts w:ascii="楷体" w:eastAsia="楷体" w:hAnsi="楷体" w:hint="eastAsia"/>
          <w:b w:val="0"/>
          <w:bCs w:val="0"/>
          <w:spacing w:val="-4"/>
          <w:sz w:val="32"/>
          <w:szCs w:val="32"/>
        </w:rPr>
        <w:t>元</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座”；</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②社会成本指标</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无此类指标；</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③生态环境成本指标</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无此类指标；</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3</w:t>
      </w:r>
      <w:r w:rsidRPr="00740A0C">
        <w:rPr>
          <w:rStyle w:val="a8"/>
          <w:rFonts w:ascii="楷体" w:eastAsia="楷体" w:hAnsi="楷体" w:hint="eastAsia"/>
          <w:b w:val="0"/>
          <w:bCs w:val="0"/>
          <w:spacing w:val="-4"/>
          <w:sz w:val="32"/>
          <w:szCs w:val="32"/>
        </w:rPr>
        <w:t>）项目效益指标</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①经济效益指标</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无此类指标；</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②社会效益指标</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“保障民族墓地迁移补助及时准确发放到位”指标，预期指标值为“明显保障”；</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③生态效益指标</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无此类指标；</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4</w:t>
      </w:r>
      <w:r w:rsidRPr="00740A0C">
        <w:rPr>
          <w:rStyle w:val="a8"/>
          <w:rFonts w:ascii="楷体" w:eastAsia="楷体" w:hAnsi="楷体" w:hint="eastAsia"/>
          <w:b w:val="0"/>
          <w:bCs w:val="0"/>
          <w:spacing w:val="-4"/>
          <w:sz w:val="32"/>
          <w:szCs w:val="32"/>
        </w:rPr>
        <w:t>）项目满意度指标</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①满意度指标</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“受益对象满意度”指标，预期指标值为“</w:t>
      </w:r>
      <w:r w:rsidRPr="00740A0C">
        <w:rPr>
          <w:rStyle w:val="a8"/>
          <w:rFonts w:ascii="楷体" w:eastAsia="楷体" w:hAnsi="楷体" w:hint="eastAsia"/>
          <w:b w:val="0"/>
          <w:bCs w:val="0"/>
          <w:spacing w:val="-4"/>
          <w:sz w:val="32"/>
          <w:szCs w:val="32"/>
        </w:rPr>
        <w:t>&gt;=90</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w:t>
      </w:r>
    </w:p>
    <w:p w:rsidR="006B6966" w:rsidRPr="00740A0C" w:rsidRDefault="001214CB">
      <w:pPr>
        <w:spacing w:line="540" w:lineRule="exact"/>
        <w:ind w:firstLine="640"/>
        <w:rPr>
          <w:rStyle w:val="a8"/>
          <w:rFonts w:ascii="黑体" w:eastAsia="黑体" w:hAnsi="黑体"/>
          <w:b w:val="0"/>
          <w:spacing w:val="-4"/>
          <w:sz w:val="32"/>
          <w:szCs w:val="32"/>
        </w:rPr>
      </w:pPr>
      <w:r w:rsidRPr="00740A0C">
        <w:rPr>
          <w:rStyle w:val="a8"/>
          <w:rFonts w:ascii="黑体" w:eastAsia="黑体" w:hAnsi="黑体" w:hint="eastAsia"/>
          <w:b w:val="0"/>
          <w:spacing w:val="-4"/>
          <w:sz w:val="32"/>
          <w:szCs w:val="32"/>
        </w:rPr>
        <w:t>二、绩效评价工作开展情况</w:t>
      </w:r>
    </w:p>
    <w:p w:rsidR="006B6966" w:rsidRPr="00740A0C" w:rsidRDefault="001214CB">
      <w:pPr>
        <w:spacing w:line="540" w:lineRule="exact"/>
        <w:ind w:firstLineChars="181" w:firstLine="567"/>
        <w:rPr>
          <w:rStyle w:val="a8"/>
          <w:rFonts w:ascii="楷体" w:eastAsia="楷体" w:hAnsi="楷体"/>
          <w:spacing w:val="-4"/>
          <w:sz w:val="32"/>
          <w:szCs w:val="32"/>
        </w:rPr>
      </w:pPr>
      <w:r w:rsidRPr="00740A0C">
        <w:rPr>
          <w:rStyle w:val="a8"/>
          <w:rFonts w:ascii="楷体" w:eastAsia="楷体" w:hAnsi="楷体" w:hint="eastAsia"/>
          <w:spacing w:val="-4"/>
          <w:sz w:val="32"/>
          <w:szCs w:val="32"/>
        </w:rPr>
        <w:t>（一）绩效评价目的、对象和范围</w:t>
      </w:r>
    </w:p>
    <w:p w:rsidR="006B6966" w:rsidRPr="00740A0C" w:rsidRDefault="001214CB">
      <w:pPr>
        <w:spacing w:line="540" w:lineRule="exact"/>
        <w:ind w:firstLine="567"/>
        <w:rPr>
          <w:rStyle w:val="a8"/>
          <w:rFonts w:ascii="楷体" w:eastAsia="楷体" w:hAnsi="楷体"/>
          <w:b w:val="0"/>
          <w:bCs w:val="0"/>
          <w:spacing w:val="-4"/>
          <w:sz w:val="32"/>
          <w:szCs w:val="32"/>
        </w:rPr>
      </w:pPr>
      <w:r w:rsidRPr="00740A0C">
        <w:rPr>
          <w:rStyle w:val="a8"/>
          <w:rFonts w:ascii="楷体" w:eastAsia="楷体" w:hAnsi="楷体" w:hint="eastAsia"/>
          <w:b w:val="0"/>
          <w:bCs w:val="0"/>
          <w:spacing w:val="-4"/>
          <w:sz w:val="32"/>
          <w:szCs w:val="32"/>
        </w:rPr>
        <w:t>1.</w:t>
      </w:r>
      <w:r w:rsidRPr="00740A0C">
        <w:rPr>
          <w:rStyle w:val="a8"/>
          <w:rFonts w:ascii="楷体" w:eastAsia="楷体" w:hAnsi="楷体" w:hint="eastAsia"/>
          <w:b w:val="0"/>
          <w:bCs w:val="0"/>
          <w:spacing w:val="-4"/>
          <w:sz w:val="32"/>
          <w:szCs w:val="32"/>
        </w:rPr>
        <w:t>绩效评价的目的</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为全面实施预算绩效管理，建立科学、合理的项目支出绩效评价管理体系，提高财政资源配置效率和使用效益，根据财政部印发</w:t>
      </w:r>
      <w:r w:rsidRPr="00740A0C">
        <w:rPr>
          <w:rStyle w:val="a8"/>
          <w:rFonts w:ascii="楷体" w:eastAsia="楷体" w:hAnsi="楷体" w:hint="eastAsia"/>
          <w:b w:val="0"/>
          <w:bCs w:val="0"/>
          <w:spacing w:val="-4"/>
          <w:sz w:val="32"/>
          <w:szCs w:val="32"/>
        </w:rPr>
        <w:lastRenderedPageBreak/>
        <w:t>《项目支出绩效评价管理办法》（财预〔</w:t>
      </w:r>
      <w:r w:rsidRPr="00740A0C">
        <w:rPr>
          <w:rStyle w:val="a8"/>
          <w:rFonts w:ascii="楷体" w:eastAsia="楷体" w:hAnsi="楷体" w:hint="eastAsia"/>
          <w:b w:val="0"/>
          <w:bCs w:val="0"/>
          <w:spacing w:val="-4"/>
          <w:sz w:val="32"/>
          <w:szCs w:val="32"/>
        </w:rPr>
        <w:t>2020</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10</w:t>
      </w:r>
      <w:r w:rsidRPr="00740A0C">
        <w:rPr>
          <w:rStyle w:val="a8"/>
          <w:rFonts w:ascii="楷体" w:eastAsia="楷体" w:hAnsi="楷体" w:hint="eastAsia"/>
          <w:b w:val="0"/>
          <w:bCs w:val="0"/>
          <w:spacing w:val="-4"/>
          <w:sz w:val="32"/>
          <w:szCs w:val="32"/>
        </w:rPr>
        <w:t>号）、《自治区财政支出绩效评价管理暂行办法》（新财预〔</w:t>
      </w:r>
      <w:r w:rsidRPr="00740A0C">
        <w:rPr>
          <w:rStyle w:val="a8"/>
          <w:rFonts w:ascii="楷体" w:eastAsia="楷体" w:hAnsi="楷体" w:hint="eastAsia"/>
          <w:b w:val="0"/>
          <w:bCs w:val="0"/>
          <w:spacing w:val="-4"/>
          <w:sz w:val="32"/>
          <w:szCs w:val="32"/>
        </w:rPr>
        <w:t>2018</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189</w:t>
      </w:r>
      <w:r w:rsidRPr="00740A0C">
        <w:rPr>
          <w:rStyle w:val="a8"/>
          <w:rFonts w:ascii="楷体" w:eastAsia="楷体" w:hAnsi="楷体" w:hint="eastAsia"/>
          <w:b w:val="0"/>
          <w:bCs w:val="0"/>
          <w:spacing w:val="-4"/>
          <w:sz w:val="32"/>
          <w:szCs w:val="32"/>
        </w:rPr>
        <w:t>号）、《关于印发</w:t>
      </w:r>
      <w:r w:rsidRPr="00740A0C">
        <w:rPr>
          <w:rStyle w:val="a8"/>
          <w:rFonts w:ascii="楷体" w:eastAsia="楷体" w:hAnsi="楷体" w:hint="eastAsia"/>
          <w:b w:val="0"/>
          <w:bCs w:val="0"/>
          <w:spacing w:val="-4"/>
          <w:sz w:val="32"/>
          <w:szCs w:val="32"/>
        </w:rPr>
        <w:t>&lt;</w:t>
      </w:r>
      <w:r w:rsidRPr="00740A0C">
        <w:rPr>
          <w:rStyle w:val="a8"/>
          <w:rFonts w:ascii="楷体" w:eastAsia="楷体" w:hAnsi="楷体" w:hint="eastAsia"/>
          <w:b w:val="0"/>
          <w:bCs w:val="0"/>
          <w:spacing w:val="-4"/>
          <w:sz w:val="32"/>
          <w:szCs w:val="32"/>
        </w:rPr>
        <w:t>自治区项目支出绩效目标设置指引</w:t>
      </w:r>
      <w:r w:rsidRPr="00740A0C">
        <w:rPr>
          <w:rStyle w:val="a8"/>
          <w:rFonts w:ascii="楷体" w:eastAsia="楷体" w:hAnsi="楷体" w:hint="eastAsia"/>
          <w:b w:val="0"/>
          <w:bCs w:val="0"/>
          <w:spacing w:val="-4"/>
          <w:sz w:val="32"/>
          <w:szCs w:val="32"/>
        </w:rPr>
        <w:t>&gt;</w:t>
      </w:r>
      <w:r w:rsidRPr="00740A0C">
        <w:rPr>
          <w:rStyle w:val="a8"/>
          <w:rFonts w:ascii="楷体" w:eastAsia="楷体" w:hAnsi="楷体" w:hint="eastAsia"/>
          <w:b w:val="0"/>
          <w:bCs w:val="0"/>
          <w:spacing w:val="-4"/>
          <w:sz w:val="32"/>
          <w:szCs w:val="32"/>
        </w:rPr>
        <w:t>的通知》（新财预〔</w:t>
      </w:r>
      <w:r w:rsidRPr="00740A0C">
        <w:rPr>
          <w:rStyle w:val="a8"/>
          <w:rFonts w:ascii="楷体" w:eastAsia="楷体" w:hAnsi="楷体" w:hint="eastAsia"/>
          <w:b w:val="0"/>
          <w:bCs w:val="0"/>
          <w:spacing w:val="-4"/>
          <w:sz w:val="32"/>
          <w:szCs w:val="32"/>
        </w:rPr>
        <w:t>2022</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42</w:t>
      </w:r>
      <w:r w:rsidRPr="00740A0C">
        <w:rPr>
          <w:rStyle w:val="a8"/>
          <w:rFonts w:ascii="楷体" w:eastAsia="楷体" w:hAnsi="楷体" w:hint="eastAsia"/>
          <w:b w:val="0"/>
          <w:bCs w:val="0"/>
          <w:spacing w:val="-4"/>
          <w:sz w:val="32"/>
          <w:szCs w:val="32"/>
        </w:rPr>
        <w:t>号）文件精神，我单位针对民族墓地迁移补助项目开展本次部门项目支出绩效评价工作。通过绩效评价，促进本单位总结经验、</w:t>
      </w:r>
      <w:r w:rsidRPr="00740A0C">
        <w:rPr>
          <w:rStyle w:val="a8"/>
          <w:rFonts w:ascii="楷体" w:eastAsia="楷体" w:hAnsi="楷体" w:hint="eastAsia"/>
          <w:b w:val="0"/>
          <w:bCs w:val="0"/>
          <w:spacing w:val="-4"/>
          <w:sz w:val="32"/>
          <w:szCs w:val="32"/>
        </w:rPr>
        <w:t>发现问题、改进工作，旨在评价本项目前期审批、实施过程及实施效果，促进预算管理不断完善，加快绩效目标的实现，保证财政资金有效、合理使用，具体绩效评价的目的细分如下：</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二是通过部门项目支出绩效评价，进一步做实绩效目标，根据项目绩效目标设立情况，细化形成多维度绩效指标，将绩效指标细化为数量指标、质量指标、时效指标、经济</w:t>
      </w:r>
      <w:r w:rsidRPr="00740A0C">
        <w:rPr>
          <w:rStyle w:val="a8"/>
          <w:rFonts w:ascii="楷体" w:eastAsia="楷体" w:hAnsi="楷体" w:hint="eastAsia"/>
          <w:b w:val="0"/>
          <w:bCs w:val="0"/>
          <w:spacing w:val="-4"/>
          <w:sz w:val="32"/>
          <w:szCs w:val="32"/>
        </w:rPr>
        <w:t>成本指标、社会成本指标、社会生态环境成本指标、经济效益指标、社会效益指标、服务对象满意度指标等内容，保证项目绩效指标设置科学、规范、合理、可衡量。</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w:t>
      </w:r>
      <w:r w:rsidRPr="00740A0C">
        <w:rPr>
          <w:rStyle w:val="a8"/>
          <w:rFonts w:ascii="楷体" w:eastAsia="楷体" w:hAnsi="楷体" w:hint="eastAsia"/>
          <w:b w:val="0"/>
          <w:bCs w:val="0"/>
          <w:spacing w:val="-4"/>
          <w:sz w:val="32"/>
          <w:szCs w:val="32"/>
        </w:rPr>
        <w:lastRenderedPageBreak/>
        <w:t>全覆盖、全过程”的绩效预算</w:t>
      </w:r>
      <w:r w:rsidRPr="00740A0C">
        <w:rPr>
          <w:rStyle w:val="a8"/>
          <w:rFonts w:ascii="楷体" w:eastAsia="楷体" w:hAnsi="楷体" w:hint="eastAsia"/>
          <w:b w:val="0"/>
          <w:bCs w:val="0"/>
          <w:spacing w:val="-4"/>
          <w:sz w:val="32"/>
          <w:szCs w:val="32"/>
        </w:rPr>
        <w:t>管理新体制。</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sidRPr="00740A0C">
        <w:rPr>
          <w:rStyle w:val="a8"/>
          <w:rFonts w:ascii="楷体" w:eastAsia="楷体" w:hAnsi="楷体" w:hint="eastAsia"/>
          <w:b w:val="0"/>
          <w:bCs w:val="0"/>
          <w:spacing w:val="-4"/>
          <w:sz w:val="32"/>
          <w:szCs w:val="32"/>
        </w:rPr>
        <w:br/>
        <w:t>2.</w:t>
      </w:r>
      <w:r w:rsidRPr="00740A0C">
        <w:rPr>
          <w:rStyle w:val="a8"/>
          <w:rFonts w:ascii="楷体" w:eastAsia="楷体" w:hAnsi="楷体" w:hint="eastAsia"/>
          <w:b w:val="0"/>
          <w:bCs w:val="0"/>
          <w:spacing w:val="-4"/>
          <w:sz w:val="32"/>
          <w:szCs w:val="32"/>
        </w:rPr>
        <w:t>绩效评价对象</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此次我单位根据《财政支出绩效评价管理暂行办法》（财预〔</w:t>
      </w:r>
      <w:r w:rsidRPr="00740A0C">
        <w:rPr>
          <w:rStyle w:val="a8"/>
          <w:rFonts w:ascii="楷体" w:eastAsia="楷体" w:hAnsi="楷体" w:hint="eastAsia"/>
          <w:b w:val="0"/>
          <w:bCs w:val="0"/>
          <w:spacing w:val="-4"/>
          <w:sz w:val="32"/>
          <w:szCs w:val="32"/>
        </w:rPr>
        <w:t>2020</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10</w:t>
      </w:r>
      <w:r w:rsidRPr="00740A0C">
        <w:rPr>
          <w:rStyle w:val="a8"/>
          <w:rFonts w:ascii="楷体" w:eastAsia="楷体" w:hAnsi="楷体" w:hint="eastAsia"/>
          <w:b w:val="0"/>
          <w:bCs w:val="0"/>
          <w:spacing w:val="-4"/>
          <w:sz w:val="32"/>
          <w:szCs w:val="32"/>
        </w:rPr>
        <w:t>号）文件要求实施评价工作，本次评价对象为民族墓地迁移补助项目，评价核心为项目资金、项目产出、项目效益。</w:t>
      </w:r>
      <w:r w:rsidRPr="00740A0C">
        <w:rPr>
          <w:rStyle w:val="a8"/>
          <w:rFonts w:ascii="楷体" w:eastAsia="楷体" w:hAnsi="楷体" w:hint="eastAsia"/>
          <w:b w:val="0"/>
          <w:bCs w:val="0"/>
          <w:spacing w:val="-4"/>
          <w:sz w:val="32"/>
          <w:szCs w:val="32"/>
        </w:rPr>
        <w:br/>
        <w:t>3.</w:t>
      </w:r>
      <w:r w:rsidRPr="00740A0C">
        <w:rPr>
          <w:rStyle w:val="a8"/>
          <w:rFonts w:ascii="楷体" w:eastAsia="楷体" w:hAnsi="楷体" w:hint="eastAsia"/>
          <w:b w:val="0"/>
          <w:bCs w:val="0"/>
          <w:spacing w:val="-4"/>
          <w:sz w:val="32"/>
          <w:szCs w:val="32"/>
        </w:rPr>
        <w:t>绩效评价范围</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本次绩效评价主要围绕项目资金使用情况和财务管理状况；资产配置、使用、处置及其</w:t>
      </w:r>
      <w:r w:rsidRPr="00740A0C">
        <w:rPr>
          <w:rStyle w:val="a8"/>
          <w:rFonts w:ascii="楷体" w:eastAsia="楷体" w:hAnsi="楷体" w:hint="eastAsia"/>
          <w:b w:val="0"/>
          <w:bCs w:val="0"/>
          <w:spacing w:val="-4"/>
          <w:sz w:val="32"/>
          <w:szCs w:val="32"/>
        </w:rPr>
        <w:t>收益管理情况；项目管理相关制度及措施是否被认真执行；绩效目标的实现程度（包括是否达到预定产出和效果）等方面进行综合绩效评价。</w:t>
      </w:r>
    </w:p>
    <w:p w:rsidR="006B6966" w:rsidRPr="00740A0C" w:rsidRDefault="001214CB">
      <w:pPr>
        <w:spacing w:line="540" w:lineRule="exact"/>
        <w:ind w:firstLine="567"/>
        <w:rPr>
          <w:rStyle w:val="a8"/>
          <w:rFonts w:ascii="楷体" w:eastAsia="楷体" w:hAnsi="楷体"/>
          <w:spacing w:val="-4"/>
          <w:sz w:val="32"/>
          <w:szCs w:val="32"/>
        </w:rPr>
      </w:pPr>
      <w:r w:rsidRPr="00740A0C">
        <w:rPr>
          <w:rStyle w:val="a8"/>
          <w:rFonts w:ascii="楷体" w:eastAsia="楷体" w:hAnsi="楷体" w:hint="eastAsia"/>
          <w:spacing w:val="-4"/>
          <w:sz w:val="32"/>
          <w:szCs w:val="32"/>
        </w:rPr>
        <w:t>（二）绩效评价原则、评价指标体系、评价方法、评价标准</w:t>
      </w:r>
    </w:p>
    <w:p w:rsidR="006B6966" w:rsidRPr="00740A0C" w:rsidRDefault="001214CB">
      <w:pPr>
        <w:spacing w:line="540" w:lineRule="exact"/>
        <w:ind w:firstLine="567"/>
        <w:rPr>
          <w:rStyle w:val="a8"/>
          <w:rFonts w:ascii="楷体" w:eastAsia="楷体" w:hAnsi="楷体"/>
          <w:b w:val="0"/>
          <w:bCs w:val="0"/>
          <w:spacing w:val="-4"/>
          <w:sz w:val="32"/>
          <w:szCs w:val="32"/>
        </w:rPr>
      </w:pPr>
      <w:r w:rsidRPr="00740A0C">
        <w:rPr>
          <w:rStyle w:val="a8"/>
          <w:rFonts w:ascii="楷体" w:eastAsia="楷体" w:hAnsi="楷体" w:hint="eastAsia"/>
          <w:b w:val="0"/>
          <w:bCs w:val="0"/>
          <w:spacing w:val="-4"/>
          <w:sz w:val="32"/>
          <w:szCs w:val="32"/>
        </w:rPr>
        <w:t>1.</w:t>
      </w:r>
      <w:r w:rsidRPr="00740A0C">
        <w:rPr>
          <w:rStyle w:val="a8"/>
          <w:rFonts w:ascii="楷体" w:eastAsia="楷体" w:hAnsi="楷体" w:hint="eastAsia"/>
          <w:b w:val="0"/>
          <w:bCs w:val="0"/>
          <w:spacing w:val="-4"/>
          <w:sz w:val="32"/>
          <w:szCs w:val="32"/>
        </w:rPr>
        <w:t>绩效评价原则</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依据《中华人民共和国预算法》《中共</w:t>
      </w:r>
      <w:r w:rsidRPr="00740A0C">
        <w:rPr>
          <w:rStyle w:val="a8"/>
          <w:rFonts w:ascii="楷体" w:eastAsia="楷体" w:hAnsi="楷体" w:hint="eastAsia"/>
          <w:b w:val="0"/>
          <w:bCs w:val="0"/>
          <w:spacing w:val="-4"/>
          <w:sz w:val="32"/>
          <w:szCs w:val="32"/>
        </w:rPr>
        <w:t xml:space="preserve"> </w:t>
      </w:r>
      <w:r w:rsidRPr="00740A0C">
        <w:rPr>
          <w:rStyle w:val="a8"/>
          <w:rFonts w:ascii="楷体" w:eastAsia="楷体" w:hAnsi="楷体" w:hint="eastAsia"/>
          <w:b w:val="0"/>
          <w:bCs w:val="0"/>
          <w:spacing w:val="-4"/>
          <w:sz w:val="32"/>
          <w:szCs w:val="32"/>
        </w:rPr>
        <w:t>中央国务院关于全面实施预算绩效管理的意见》（中发〔</w:t>
      </w:r>
      <w:r w:rsidRPr="00740A0C">
        <w:rPr>
          <w:rStyle w:val="a8"/>
          <w:rFonts w:ascii="楷体" w:eastAsia="楷体" w:hAnsi="楷体" w:hint="eastAsia"/>
          <w:b w:val="0"/>
          <w:bCs w:val="0"/>
          <w:spacing w:val="-4"/>
          <w:sz w:val="32"/>
          <w:szCs w:val="32"/>
        </w:rPr>
        <w:t>2018</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34</w:t>
      </w:r>
      <w:r w:rsidRPr="00740A0C">
        <w:rPr>
          <w:rStyle w:val="a8"/>
          <w:rFonts w:ascii="楷体" w:eastAsia="楷体" w:hAnsi="楷体" w:hint="eastAsia"/>
          <w:b w:val="0"/>
          <w:bCs w:val="0"/>
          <w:spacing w:val="-4"/>
          <w:sz w:val="32"/>
          <w:szCs w:val="32"/>
        </w:rPr>
        <w:t>号）、《项目支出绩效评价管理办法》（财预〔</w:t>
      </w:r>
      <w:r w:rsidRPr="00740A0C">
        <w:rPr>
          <w:rStyle w:val="a8"/>
          <w:rFonts w:ascii="楷体" w:eastAsia="楷体" w:hAnsi="楷体" w:hint="eastAsia"/>
          <w:b w:val="0"/>
          <w:bCs w:val="0"/>
          <w:spacing w:val="-4"/>
          <w:sz w:val="32"/>
          <w:szCs w:val="32"/>
        </w:rPr>
        <w:t>2020</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10</w:t>
      </w:r>
      <w:r w:rsidRPr="00740A0C">
        <w:rPr>
          <w:rStyle w:val="a8"/>
          <w:rFonts w:ascii="楷体" w:eastAsia="楷体" w:hAnsi="楷体" w:hint="eastAsia"/>
          <w:b w:val="0"/>
          <w:bCs w:val="0"/>
          <w:spacing w:val="-4"/>
          <w:sz w:val="32"/>
          <w:szCs w:val="32"/>
        </w:rPr>
        <w:t>号）、《自治区党委自治区人民政府关于全面实施预算绩效管理的实施意见》（新党发〔</w:t>
      </w:r>
      <w:r w:rsidRPr="00740A0C">
        <w:rPr>
          <w:rStyle w:val="a8"/>
          <w:rFonts w:ascii="楷体" w:eastAsia="楷体" w:hAnsi="楷体" w:hint="eastAsia"/>
          <w:b w:val="0"/>
          <w:bCs w:val="0"/>
          <w:spacing w:val="-4"/>
          <w:sz w:val="32"/>
          <w:szCs w:val="32"/>
        </w:rPr>
        <w:t>2018</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30</w:t>
      </w:r>
      <w:r w:rsidRPr="00740A0C">
        <w:rPr>
          <w:rStyle w:val="a8"/>
          <w:rFonts w:ascii="楷体" w:eastAsia="楷体" w:hAnsi="楷体" w:hint="eastAsia"/>
          <w:b w:val="0"/>
          <w:bCs w:val="0"/>
          <w:spacing w:val="-4"/>
          <w:sz w:val="32"/>
          <w:szCs w:val="32"/>
        </w:rPr>
        <w:t>号）、《自治区财政支出绩效评价管理暂行办法》（新财预〔</w:t>
      </w:r>
      <w:r w:rsidRPr="00740A0C">
        <w:rPr>
          <w:rStyle w:val="a8"/>
          <w:rFonts w:ascii="楷体" w:eastAsia="楷体" w:hAnsi="楷体" w:hint="eastAsia"/>
          <w:b w:val="0"/>
          <w:bCs w:val="0"/>
          <w:spacing w:val="-4"/>
          <w:sz w:val="32"/>
          <w:szCs w:val="32"/>
        </w:rPr>
        <w:t>2018</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1</w:t>
      </w:r>
      <w:r w:rsidRPr="00740A0C">
        <w:rPr>
          <w:rStyle w:val="a8"/>
          <w:rFonts w:ascii="楷体" w:eastAsia="楷体" w:hAnsi="楷体" w:hint="eastAsia"/>
          <w:b w:val="0"/>
          <w:bCs w:val="0"/>
          <w:spacing w:val="-4"/>
          <w:sz w:val="32"/>
          <w:szCs w:val="32"/>
        </w:rPr>
        <w:t>89</w:t>
      </w:r>
      <w:r w:rsidRPr="00740A0C">
        <w:rPr>
          <w:rStyle w:val="a8"/>
          <w:rFonts w:ascii="楷体" w:eastAsia="楷体" w:hAnsi="楷体" w:hint="eastAsia"/>
          <w:b w:val="0"/>
          <w:bCs w:val="0"/>
          <w:spacing w:val="-4"/>
          <w:sz w:val="32"/>
          <w:szCs w:val="32"/>
        </w:rPr>
        <w:t>号）、《关于印发</w:t>
      </w:r>
      <w:r w:rsidRPr="00740A0C">
        <w:rPr>
          <w:rStyle w:val="a8"/>
          <w:rFonts w:ascii="楷体" w:eastAsia="楷体" w:hAnsi="楷体" w:hint="eastAsia"/>
          <w:b w:val="0"/>
          <w:bCs w:val="0"/>
          <w:spacing w:val="-4"/>
          <w:sz w:val="32"/>
          <w:szCs w:val="32"/>
        </w:rPr>
        <w:t>&lt;</w:t>
      </w:r>
      <w:r w:rsidRPr="00740A0C">
        <w:rPr>
          <w:rStyle w:val="a8"/>
          <w:rFonts w:ascii="楷体" w:eastAsia="楷体" w:hAnsi="楷体" w:hint="eastAsia"/>
          <w:b w:val="0"/>
          <w:bCs w:val="0"/>
          <w:spacing w:val="-4"/>
          <w:sz w:val="32"/>
          <w:szCs w:val="32"/>
        </w:rPr>
        <w:t>自治区项目支出绩效目标设置指引</w:t>
      </w:r>
      <w:r w:rsidRPr="00740A0C">
        <w:rPr>
          <w:rStyle w:val="a8"/>
          <w:rFonts w:ascii="楷体" w:eastAsia="楷体" w:hAnsi="楷体" w:hint="eastAsia"/>
          <w:b w:val="0"/>
          <w:bCs w:val="0"/>
          <w:spacing w:val="-4"/>
          <w:sz w:val="32"/>
          <w:szCs w:val="32"/>
        </w:rPr>
        <w:t>&gt;</w:t>
      </w:r>
      <w:r w:rsidRPr="00740A0C">
        <w:rPr>
          <w:rStyle w:val="a8"/>
          <w:rFonts w:ascii="楷体" w:eastAsia="楷体" w:hAnsi="楷体" w:hint="eastAsia"/>
          <w:b w:val="0"/>
          <w:bCs w:val="0"/>
          <w:spacing w:val="-4"/>
          <w:sz w:val="32"/>
          <w:szCs w:val="32"/>
        </w:rPr>
        <w:t>的通知》（新财预〔</w:t>
      </w:r>
      <w:r w:rsidRPr="00740A0C">
        <w:rPr>
          <w:rStyle w:val="a8"/>
          <w:rFonts w:ascii="楷体" w:eastAsia="楷体" w:hAnsi="楷体" w:hint="eastAsia"/>
          <w:b w:val="0"/>
          <w:bCs w:val="0"/>
          <w:spacing w:val="-4"/>
          <w:sz w:val="32"/>
          <w:szCs w:val="32"/>
        </w:rPr>
        <w:t>2022</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42</w:t>
      </w:r>
      <w:r w:rsidRPr="00740A0C">
        <w:rPr>
          <w:rStyle w:val="a8"/>
          <w:rFonts w:ascii="楷体" w:eastAsia="楷体" w:hAnsi="楷体" w:hint="eastAsia"/>
          <w:b w:val="0"/>
          <w:bCs w:val="0"/>
          <w:spacing w:val="-4"/>
          <w:sz w:val="32"/>
          <w:szCs w:val="32"/>
        </w:rPr>
        <w:t>号）等要求，绩效评价应遵循如下原则：</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1</w:t>
      </w:r>
      <w:r w:rsidRPr="00740A0C">
        <w:rPr>
          <w:rStyle w:val="a8"/>
          <w:rFonts w:ascii="楷体" w:eastAsia="楷体" w:hAnsi="楷体" w:hint="eastAsia"/>
          <w:b w:val="0"/>
          <w:bCs w:val="0"/>
          <w:spacing w:val="-4"/>
          <w:sz w:val="32"/>
          <w:szCs w:val="32"/>
        </w:rPr>
        <w:t>）科学公正。绩效评价应当运用科学合理的方法，按照规范的程序，对项目绩效进行客观、公正地反映。</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lastRenderedPageBreak/>
        <w:t>（</w:t>
      </w:r>
      <w:r w:rsidRPr="00740A0C">
        <w:rPr>
          <w:rStyle w:val="a8"/>
          <w:rFonts w:ascii="楷体" w:eastAsia="楷体" w:hAnsi="楷体" w:hint="eastAsia"/>
          <w:b w:val="0"/>
          <w:bCs w:val="0"/>
          <w:spacing w:val="-4"/>
          <w:sz w:val="32"/>
          <w:szCs w:val="32"/>
        </w:rPr>
        <w:t>2</w:t>
      </w:r>
      <w:r w:rsidRPr="00740A0C">
        <w:rPr>
          <w:rStyle w:val="a8"/>
          <w:rFonts w:ascii="楷体" w:eastAsia="楷体" w:hAnsi="楷体" w:hint="eastAsia"/>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3</w:t>
      </w:r>
      <w:r w:rsidRPr="00740A0C">
        <w:rPr>
          <w:rStyle w:val="a8"/>
          <w:rFonts w:ascii="楷体" w:eastAsia="楷体" w:hAnsi="楷体" w:hint="eastAsia"/>
          <w:b w:val="0"/>
          <w:bCs w:val="0"/>
          <w:spacing w:val="-4"/>
          <w:sz w:val="32"/>
          <w:szCs w:val="32"/>
        </w:rPr>
        <w:t>）激励约束。绩效评价结果应与预算安排、政策调整、改进管理实质性挂钩，体现奖优罚劣和激</w:t>
      </w:r>
      <w:r w:rsidRPr="00740A0C">
        <w:rPr>
          <w:rStyle w:val="a8"/>
          <w:rFonts w:ascii="楷体" w:eastAsia="楷体" w:hAnsi="楷体" w:hint="eastAsia"/>
          <w:b w:val="0"/>
          <w:bCs w:val="0"/>
          <w:spacing w:val="-4"/>
          <w:sz w:val="32"/>
          <w:szCs w:val="32"/>
        </w:rPr>
        <w:t>励相容导向，有效要安排、低效要压减、无效要问责。</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4</w:t>
      </w:r>
      <w:r w:rsidRPr="00740A0C">
        <w:rPr>
          <w:rStyle w:val="a8"/>
          <w:rFonts w:ascii="楷体" w:eastAsia="楷体" w:hAnsi="楷体" w:hint="eastAsia"/>
          <w:b w:val="0"/>
          <w:bCs w:val="0"/>
          <w:spacing w:val="-4"/>
          <w:sz w:val="32"/>
          <w:szCs w:val="32"/>
        </w:rPr>
        <w:t>）公开透明。绩效评价结果应依法依规公开，并自觉接受社会监督。</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根据以上原则，绩效评价应遵循如下要求：</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1</w:t>
      </w:r>
      <w:r w:rsidRPr="00740A0C">
        <w:rPr>
          <w:rStyle w:val="a8"/>
          <w:rFonts w:ascii="楷体" w:eastAsia="楷体" w:hAnsi="楷体" w:hint="eastAsia"/>
          <w:b w:val="0"/>
          <w:bCs w:val="0"/>
          <w:spacing w:val="-4"/>
          <w:sz w:val="32"/>
          <w:szCs w:val="32"/>
        </w:rPr>
        <w:t>）在数据采集时，采取客观数据，主管部门审查、社会中介组织复查，与问卷调查相结合的形式，以保证各项指标的真实性。</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2</w:t>
      </w:r>
      <w:r w:rsidRPr="00740A0C">
        <w:rPr>
          <w:rStyle w:val="a8"/>
          <w:rFonts w:ascii="楷体" w:eastAsia="楷体" w:hAnsi="楷体" w:hint="eastAsia"/>
          <w:b w:val="0"/>
          <w:bCs w:val="0"/>
          <w:spacing w:val="-4"/>
          <w:sz w:val="32"/>
          <w:szCs w:val="32"/>
        </w:rPr>
        <w:t>）保证评价结果的真实性、公正性，提高评价报告的公信力。</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3</w:t>
      </w:r>
      <w:r w:rsidRPr="00740A0C">
        <w:rPr>
          <w:rStyle w:val="a8"/>
          <w:rFonts w:ascii="楷体" w:eastAsia="楷体" w:hAnsi="楷体" w:hint="eastAsia"/>
          <w:b w:val="0"/>
          <w:bCs w:val="0"/>
          <w:spacing w:val="-4"/>
          <w:sz w:val="32"/>
          <w:szCs w:val="32"/>
        </w:rPr>
        <w:t>）绩效评价报告应当简明扼要，除了对绩效评价的过程、结果描述外，还应总结经验，指出问题，并就共性问题提出可操作性改进建议。评价工作组本着科学规范、公平公正、绩效相关的原则，采用全</w:t>
      </w:r>
      <w:r w:rsidRPr="00740A0C">
        <w:rPr>
          <w:rStyle w:val="a8"/>
          <w:rFonts w:ascii="楷体" w:eastAsia="楷体" w:hAnsi="楷体" w:hint="eastAsia"/>
          <w:b w:val="0"/>
          <w:bCs w:val="0"/>
          <w:spacing w:val="-4"/>
          <w:sz w:val="32"/>
          <w:szCs w:val="32"/>
        </w:rPr>
        <w:t>面、重点、现场和非现场相结合的方式进行评价。</w:t>
      </w:r>
      <w:r w:rsidRPr="00740A0C">
        <w:rPr>
          <w:rStyle w:val="a8"/>
          <w:rFonts w:ascii="楷体" w:eastAsia="楷体" w:hAnsi="楷体" w:hint="eastAsia"/>
          <w:b w:val="0"/>
          <w:bCs w:val="0"/>
          <w:spacing w:val="-4"/>
          <w:sz w:val="32"/>
          <w:szCs w:val="32"/>
        </w:rPr>
        <w:br/>
        <w:t>2.</w:t>
      </w:r>
      <w:r w:rsidRPr="00740A0C">
        <w:rPr>
          <w:rStyle w:val="a8"/>
          <w:rFonts w:ascii="楷体" w:eastAsia="楷体" w:hAnsi="楷体" w:hint="eastAsia"/>
          <w:b w:val="0"/>
          <w:bCs w:val="0"/>
          <w:spacing w:val="-4"/>
          <w:sz w:val="32"/>
          <w:szCs w:val="32"/>
        </w:rPr>
        <w:t>绩效评价指标体系</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我单位通过实施资料研读及前期调研，结合项目的实际开展情况，按照《项目支出绩效评价管理办法》（财预〔</w:t>
      </w:r>
      <w:r w:rsidRPr="00740A0C">
        <w:rPr>
          <w:rStyle w:val="a8"/>
          <w:rFonts w:ascii="楷体" w:eastAsia="楷体" w:hAnsi="楷体" w:hint="eastAsia"/>
          <w:b w:val="0"/>
          <w:bCs w:val="0"/>
          <w:spacing w:val="-4"/>
          <w:sz w:val="32"/>
          <w:szCs w:val="32"/>
        </w:rPr>
        <w:t>2020</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10</w:t>
      </w:r>
      <w:r w:rsidRPr="00740A0C">
        <w:rPr>
          <w:rStyle w:val="a8"/>
          <w:rFonts w:ascii="楷体" w:eastAsia="楷体" w:hAnsi="楷体" w:hint="eastAsia"/>
          <w:b w:val="0"/>
          <w:bCs w:val="0"/>
          <w:spacing w:val="-4"/>
          <w:sz w:val="32"/>
          <w:szCs w:val="32"/>
        </w:rPr>
        <w:t>号）文件要求，结合项目特点，经与专家组充分协商，设置指标体系结构如下：设置一级指标共</w:t>
      </w:r>
      <w:r w:rsidRPr="00740A0C">
        <w:rPr>
          <w:rStyle w:val="a8"/>
          <w:rFonts w:ascii="楷体" w:eastAsia="楷体" w:hAnsi="楷体" w:hint="eastAsia"/>
          <w:b w:val="0"/>
          <w:bCs w:val="0"/>
          <w:spacing w:val="-4"/>
          <w:sz w:val="32"/>
          <w:szCs w:val="32"/>
        </w:rPr>
        <w:t>5</w:t>
      </w:r>
      <w:r w:rsidRPr="00740A0C">
        <w:rPr>
          <w:rStyle w:val="a8"/>
          <w:rFonts w:ascii="楷体" w:eastAsia="楷体" w:hAnsi="楷体" w:hint="eastAsia"/>
          <w:b w:val="0"/>
          <w:bCs w:val="0"/>
          <w:spacing w:val="-4"/>
          <w:sz w:val="32"/>
          <w:szCs w:val="32"/>
        </w:rPr>
        <w:t>个，包括：决策指标（</w:t>
      </w:r>
      <w:r w:rsidRPr="00740A0C">
        <w:rPr>
          <w:rStyle w:val="a8"/>
          <w:rFonts w:ascii="楷体" w:eastAsia="楷体" w:hAnsi="楷体" w:hint="eastAsia"/>
          <w:b w:val="0"/>
          <w:bCs w:val="0"/>
          <w:spacing w:val="-4"/>
          <w:sz w:val="32"/>
          <w:szCs w:val="32"/>
        </w:rPr>
        <w:t>21.00%</w:t>
      </w:r>
      <w:r w:rsidRPr="00740A0C">
        <w:rPr>
          <w:rStyle w:val="a8"/>
          <w:rFonts w:ascii="楷体" w:eastAsia="楷体" w:hAnsi="楷体" w:hint="eastAsia"/>
          <w:b w:val="0"/>
          <w:bCs w:val="0"/>
          <w:spacing w:val="-4"/>
          <w:sz w:val="32"/>
          <w:szCs w:val="32"/>
        </w:rPr>
        <w:t>）、过程指标（</w:t>
      </w:r>
      <w:r w:rsidRPr="00740A0C">
        <w:rPr>
          <w:rStyle w:val="a8"/>
          <w:rFonts w:ascii="楷体" w:eastAsia="楷体" w:hAnsi="楷体" w:hint="eastAsia"/>
          <w:b w:val="0"/>
          <w:bCs w:val="0"/>
          <w:spacing w:val="-4"/>
          <w:sz w:val="32"/>
          <w:szCs w:val="32"/>
        </w:rPr>
        <w:t>19.00%</w:t>
      </w:r>
      <w:r w:rsidRPr="00740A0C">
        <w:rPr>
          <w:rStyle w:val="a8"/>
          <w:rFonts w:ascii="楷体" w:eastAsia="楷体" w:hAnsi="楷体" w:hint="eastAsia"/>
          <w:b w:val="0"/>
          <w:bCs w:val="0"/>
          <w:spacing w:val="-4"/>
          <w:sz w:val="32"/>
          <w:szCs w:val="32"/>
        </w:rPr>
        <w:t>）、产出指标（</w:t>
      </w:r>
      <w:r w:rsidRPr="00740A0C">
        <w:rPr>
          <w:rStyle w:val="a8"/>
          <w:rFonts w:ascii="楷体" w:eastAsia="楷体" w:hAnsi="楷体" w:hint="eastAsia"/>
          <w:b w:val="0"/>
          <w:bCs w:val="0"/>
          <w:spacing w:val="-4"/>
          <w:sz w:val="32"/>
          <w:szCs w:val="32"/>
        </w:rPr>
        <w:t>30.00%</w:t>
      </w:r>
      <w:r w:rsidRPr="00740A0C">
        <w:rPr>
          <w:rStyle w:val="a8"/>
          <w:rFonts w:ascii="楷体" w:eastAsia="楷体" w:hAnsi="楷体" w:hint="eastAsia"/>
          <w:b w:val="0"/>
          <w:bCs w:val="0"/>
          <w:spacing w:val="-4"/>
          <w:sz w:val="32"/>
          <w:szCs w:val="32"/>
        </w:rPr>
        <w:t>）、效益指标（</w:t>
      </w:r>
      <w:r w:rsidRPr="00740A0C">
        <w:rPr>
          <w:rStyle w:val="a8"/>
          <w:rFonts w:ascii="楷体" w:eastAsia="楷体" w:hAnsi="楷体" w:hint="eastAsia"/>
          <w:b w:val="0"/>
          <w:bCs w:val="0"/>
          <w:spacing w:val="-4"/>
          <w:sz w:val="32"/>
          <w:szCs w:val="32"/>
        </w:rPr>
        <w:t>20.00%</w:t>
      </w:r>
      <w:r w:rsidRPr="00740A0C">
        <w:rPr>
          <w:rStyle w:val="a8"/>
          <w:rFonts w:ascii="楷体" w:eastAsia="楷体" w:hAnsi="楷体" w:hint="eastAsia"/>
          <w:b w:val="0"/>
          <w:bCs w:val="0"/>
          <w:spacing w:val="-4"/>
          <w:sz w:val="32"/>
          <w:szCs w:val="32"/>
        </w:rPr>
        <w:t>）、满意度指标（</w:t>
      </w:r>
      <w:r w:rsidRPr="00740A0C">
        <w:rPr>
          <w:rStyle w:val="a8"/>
          <w:rFonts w:ascii="楷体" w:eastAsia="楷体" w:hAnsi="楷体" w:hint="eastAsia"/>
          <w:b w:val="0"/>
          <w:bCs w:val="0"/>
          <w:spacing w:val="-4"/>
          <w:sz w:val="32"/>
          <w:szCs w:val="32"/>
        </w:rPr>
        <w:t>10.00%</w:t>
      </w:r>
      <w:r w:rsidRPr="00740A0C">
        <w:rPr>
          <w:rStyle w:val="a8"/>
          <w:rFonts w:ascii="楷体" w:eastAsia="楷体" w:hAnsi="楷体" w:hint="eastAsia"/>
          <w:b w:val="0"/>
          <w:bCs w:val="0"/>
          <w:spacing w:val="-4"/>
          <w:sz w:val="32"/>
          <w:szCs w:val="32"/>
        </w:rPr>
        <w:t>）五类指标。主要围绕资金使用、项目管理、资源配置等方面，客观分析项目的产出和效果，从而考察项目预</w:t>
      </w:r>
      <w:r w:rsidRPr="00740A0C">
        <w:rPr>
          <w:rStyle w:val="a8"/>
          <w:rFonts w:ascii="楷体" w:eastAsia="楷体" w:hAnsi="楷体" w:hint="eastAsia"/>
          <w:b w:val="0"/>
          <w:bCs w:val="0"/>
          <w:spacing w:val="-4"/>
          <w:sz w:val="32"/>
          <w:szCs w:val="32"/>
        </w:rPr>
        <w:lastRenderedPageBreak/>
        <w:t>算定额标准的</w:t>
      </w:r>
      <w:r w:rsidRPr="00740A0C">
        <w:rPr>
          <w:rStyle w:val="a8"/>
          <w:rFonts w:ascii="楷体" w:eastAsia="楷体" w:hAnsi="楷体" w:hint="eastAsia"/>
          <w:b w:val="0"/>
          <w:bCs w:val="0"/>
          <w:spacing w:val="-4"/>
          <w:sz w:val="32"/>
          <w:szCs w:val="32"/>
        </w:rPr>
        <w:t>合理性，进而提出完善意见。整个评价框架构成体现从投入、过程到产出、效果和影响的绩效逻辑路径。详细指标体系见“附件</w:t>
      </w:r>
      <w:r w:rsidRPr="00740A0C">
        <w:rPr>
          <w:rStyle w:val="a8"/>
          <w:rFonts w:ascii="楷体" w:eastAsia="楷体" w:hAnsi="楷体" w:hint="eastAsia"/>
          <w:b w:val="0"/>
          <w:bCs w:val="0"/>
          <w:spacing w:val="-4"/>
          <w:sz w:val="32"/>
          <w:szCs w:val="32"/>
        </w:rPr>
        <w:t>1</w:t>
      </w:r>
      <w:r w:rsidRPr="00740A0C">
        <w:rPr>
          <w:rStyle w:val="a8"/>
          <w:rFonts w:ascii="楷体" w:eastAsia="楷体" w:hAnsi="楷体" w:hint="eastAsia"/>
          <w:b w:val="0"/>
          <w:bCs w:val="0"/>
          <w:spacing w:val="-4"/>
          <w:sz w:val="32"/>
          <w:szCs w:val="32"/>
        </w:rPr>
        <w:t>：项目支出绩效评价体系”。</w:t>
      </w:r>
      <w:r w:rsidRPr="00740A0C">
        <w:rPr>
          <w:rStyle w:val="a8"/>
          <w:rFonts w:ascii="楷体" w:eastAsia="楷体" w:hAnsi="楷体" w:hint="eastAsia"/>
          <w:b w:val="0"/>
          <w:bCs w:val="0"/>
          <w:spacing w:val="-4"/>
          <w:sz w:val="32"/>
          <w:szCs w:val="32"/>
        </w:rPr>
        <w:br/>
        <w:t>3.</w:t>
      </w:r>
      <w:r w:rsidRPr="00740A0C">
        <w:rPr>
          <w:rStyle w:val="a8"/>
          <w:rFonts w:ascii="楷体" w:eastAsia="楷体" w:hAnsi="楷体" w:hint="eastAsia"/>
          <w:b w:val="0"/>
          <w:bCs w:val="0"/>
          <w:spacing w:val="-4"/>
          <w:sz w:val="32"/>
          <w:szCs w:val="32"/>
        </w:rPr>
        <w:t>评价方法</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w:t>
      </w:r>
      <w:r w:rsidRPr="00740A0C">
        <w:rPr>
          <w:rStyle w:val="a8"/>
          <w:rFonts w:ascii="楷体" w:eastAsia="楷体" w:hAnsi="楷体" w:hint="eastAsia"/>
          <w:b w:val="0"/>
          <w:bCs w:val="0"/>
          <w:spacing w:val="-4"/>
          <w:sz w:val="32"/>
          <w:szCs w:val="32"/>
        </w:rPr>
        <w:t>度。</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三级指标分析环节：总体采用比较法，同时辅以文献法、成本效益法、因素分析法以及公众评判法，根据不同三级指标类型进行逐项分析。</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②定性指标分析环节：主要采用公众评判法，通过问卷及抽样调</w:t>
      </w:r>
      <w:r w:rsidRPr="00740A0C">
        <w:rPr>
          <w:rStyle w:val="a8"/>
          <w:rFonts w:ascii="楷体" w:eastAsia="楷体" w:hAnsi="楷体" w:hint="eastAsia"/>
          <w:b w:val="0"/>
          <w:bCs w:val="0"/>
          <w:spacing w:val="-4"/>
          <w:sz w:val="32"/>
          <w:szCs w:val="32"/>
        </w:rPr>
        <w:t>查等方式评价本项目实施后社会公众对于其实施效果的满意程度，将调研结果按照《关于印发</w:t>
      </w:r>
      <w:r w:rsidRPr="00740A0C">
        <w:rPr>
          <w:rStyle w:val="a8"/>
          <w:rFonts w:ascii="楷体" w:eastAsia="楷体" w:hAnsi="楷体" w:hint="eastAsia"/>
          <w:b w:val="0"/>
          <w:bCs w:val="0"/>
          <w:spacing w:val="-4"/>
          <w:sz w:val="32"/>
          <w:szCs w:val="32"/>
        </w:rPr>
        <w:t>&lt;</w:t>
      </w:r>
      <w:r w:rsidRPr="00740A0C">
        <w:rPr>
          <w:rStyle w:val="a8"/>
          <w:rFonts w:ascii="楷体" w:eastAsia="楷体" w:hAnsi="楷体" w:hint="eastAsia"/>
          <w:b w:val="0"/>
          <w:bCs w:val="0"/>
          <w:spacing w:val="-4"/>
          <w:sz w:val="32"/>
          <w:szCs w:val="32"/>
        </w:rPr>
        <w:t>自治区项目支出绩效目标设置指引</w:t>
      </w:r>
      <w:r w:rsidRPr="00740A0C">
        <w:rPr>
          <w:rStyle w:val="a8"/>
          <w:rFonts w:ascii="楷体" w:eastAsia="楷体" w:hAnsi="楷体" w:hint="eastAsia"/>
          <w:b w:val="0"/>
          <w:bCs w:val="0"/>
          <w:spacing w:val="-4"/>
          <w:sz w:val="32"/>
          <w:szCs w:val="32"/>
        </w:rPr>
        <w:t>&gt;</w:t>
      </w:r>
      <w:r w:rsidRPr="00740A0C">
        <w:rPr>
          <w:rStyle w:val="a8"/>
          <w:rFonts w:ascii="楷体" w:eastAsia="楷体" w:hAnsi="楷体" w:hint="eastAsia"/>
          <w:b w:val="0"/>
          <w:bCs w:val="0"/>
          <w:spacing w:val="-4"/>
          <w:sz w:val="32"/>
          <w:szCs w:val="32"/>
        </w:rPr>
        <w:t>的通知》（新财预〔</w:t>
      </w:r>
      <w:r w:rsidRPr="00740A0C">
        <w:rPr>
          <w:rStyle w:val="a8"/>
          <w:rFonts w:ascii="楷体" w:eastAsia="楷体" w:hAnsi="楷体" w:hint="eastAsia"/>
          <w:b w:val="0"/>
          <w:bCs w:val="0"/>
          <w:spacing w:val="-4"/>
          <w:sz w:val="32"/>
          <w:szCs w:val="32"/>
        </w:rPr>
        <w:t>2022</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42</w:t>
      </w:r>
      <w:r w:rsidRPr="00740A0C">
        <w:rPr>
          <w:rStyle w:val="a8"/>
          <w:rFonts w:ascii="楷体" w:eastAsia="楷体" w:hAnsi="楷体" w:hint="eastAsia"/>
          <w:b w:val="0"/>
          <w:bCs w:val="0"/>
          <w:spacing w:val="-4"/>
          <w:sz w:val="32"/>
          <w:szCs w:val="32"/>
        </w:rPr>
        <w:t>号）要求分为基本达成目标、部分实现目标、实现目标程度较低三档，分别按照该指标对应分</w:t>
      </w:r>
      <w:r w:rsidRPr="00740A0C">
        <w:rPr>
          <w:rStyle w:val="a8"/>
          <w:rFonts w:ascii="楷体" w:eastAsia="楷体" w:hAnsi="楷体" w:hint="eastAsia"/>
          <w:b w:val="0"/>
          <w:bCs w:val="0"/>
          <w:spacing w:val="-4"/>
          <w:sz w:val="32"/>
          <w:szCs w:val="32"/>
        </w:rPr>
        <w:lastRenderedPageBreak/>
        <w:t>值区间</w:t>
      </w:r>
      <w:r w:rsidRPr="00740A0C">
        <w:rPr>
          <w:rStyle w:val="a8"/>
          <w:rFonts w:ascii="楷体" w:eastAsia="楷体" w:hAnsi="楷体" w:hint="eastAsia"/>
          <w:b w:val="0"/>
          <w:bCs w:val="0"/>
          <w:spacing w:val="-4"/>
          <w:sz w:val="32"/>
          <w:szCs w:val="32"/>
        </w:rPr>
        <w:t>100.00%</w:t>
      </w:r>
      <w:r w:rsidRPr="00740A0C">
        <w:rPr>
          <w:rStyle w:val="a8"/>
          <w:rFonts w:ascii="楷体" w:eastAsia="楷体" w:hAnsi="楷体" w:hint="eastAsia"/>
          <w:b w:val="0"/>
          <w:bCs w:val="0"/>
          <w:spacing w:val="-4"/>
          <w:sz w:val="32"/>
          <w:szCs w:val="32"/>
        </w:rPr>
        <w:t>（含）</w:t>
      </w:r>
      <w:r w:rsidRPr="00740A0C">
        <w:rPr>
          <w:rStyle w:val="a8"/>
          <w:rFonts w:ascii="楷体" w:eastAsia="楷体" w:hAnsi="楷体" w:hint="eastAsia"/>
          <w:b w:val="0"/>
          <w:bCs w:val="0"/>
          <w:spacing w:val="-4"/>
          <w:sz w:val="32"/>
          <w:szCs w:val="32"/>
        </w:rPr>
        <w:t>-80.00%</w:t>
      </w:r>
      <w:r w:rsidRPr="00740A0C">
        <w:rPr>
          <w:rStyle w:val="a8"/>
          <w:rFonts w:ascii="楷体" w:eastAsia="楷体" w:hAnsi="楷体" w:hint="eastAsia"/>
          <w:b w:val="0"/>
          <w:bCs w:val="0"/>
          <w:spacing w:val="-4"/>
          <w:sz w:val="32"/>
          <w:szCs w:val="32"/>
        </w:rPr>
        <w:t>（含）、</w:t>
      </w:r>
      <w:r w:rsidRPr="00740A0C">
        <w:rPr>
          <w:rStyle w:val="a8"/>
          <w:rFonts w:ascii="楷体" w:eastAsia="楷体" w:hAnsi="楷体" w:hint="eastAsia"/>
          <w:b w:val="0"/>
          <w:bCs w:val="0"/>
          <w:spacing w:val="-4"/>
          <w:sz w:val="32"/>
          <w:szCs w:val="32"/>
        </w:rPr>
        <w:t>80.00%-60.00%</w:t>
      </w:r>
      <w:r w:rsidRPr="00740A0C">
        <w:rPr>
          <w:rStyle w:val="a8"/>
          <w:rFonts w:ascii="楷体" w:eastAsia="楷体" w:hAnsi="楷体" w:hint="eastAsia"/>
          <w:b w:val="0"/>
          <w:bCs w:val="0"/>
          <w:spacing w:val="-4"/>
          <w:sz w:val="32"/>
          <w:szCs w:val="32"/>
        </w:rPr>
        <w:t>（含）、</w:t>
      </w:r>
      <w:r w:rsidRPr="00740A0C">
        <w:rPr>
          <w:rStyle w:val="a8"/>
          <w:rFonts w:ascii="楷体" w:eastAsia="楷体" w:hAnsi="楷体" w:hint="eastAsia"/>
          <w:b w:val="0"/>
          <w:bCs w:val="0"/>
          <w:spacing w:val="-4"/>
          <w:sz w:val="32"/>
          <w:szCs w:val="32"/>
        </w:rPr>
        <w:t>60.00%-0.00%</w:t>
      </w:r>
      <w:r w:rsidRPr="00740A0C">
        <w:rPr>
          <w:rStyle w:val="a8"/>
          <w:rFonts w:ascii="楷体" w:eastAsia="楷体" w:hAnsi="楷体" w:hint="eastAsia"/>
          <w:b w:val="0"/>
          <w:bCs w:val="0"/>
          <w:spacing w:val="-4"/>
          <w:sz w:val="32"/>
          <w:szCs w:val="32"/>
        </w:rPr>
        <w:t>合理确定分值，详细评价方法的应用如下：</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立项依据充分性：比较法、文献法，查找法律法规政策以及规划，对比实际执行内容和政策支持内容是否匹配。</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立项程序规范性：比较法、文献法，查找</w:t>
      </w:r>
      <w:r w:rsidRPr="00740A0C">
        <w:rPr>
          <w:rStyle w:val="a8"/>
          <w:rFonts w:ascii="楷体" w:eastAsia="楷体" w:hAnsi="楷体" w:hint="eastAsia"/>
          <w:b w:val="0"/>
          <w:bCs w:val="0"/>
          <w:spacing w:val="-4"/>
          <w:sz w:val="32"/>
          <w:szCs w:val="32"/>
        </w:rPr>
        <w:t>相关项目设立的政策和文件要求，对比分析实际执行程序是否按照政策及文件要求执行，分析立项程序的规范性。</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绩效目标合理性：比较法，对比分析年初编制项目支出绩效目标表与项目内容的相关性、资金的匹配性等。</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绩效指标明确性：比较法，比较分析年初编制项目支出绩效目标表是否符合双七原则，是否可衡量。</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预算编制科学性：成本效益分析法，分析在产出一定的情况下，成本取值是否有依据，是否经过询价，是否按照市场最低成本编制。</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资金分配合理性：因素分析法，综合分析资金的分配依据是否充分，分配金额是否与项目实施单位需求金额一致，</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资金</w:t>
      </w:r>
      <w:r w:rsidRPr="00740A0C">
        <w:rPr>
          <w:rStyle w:val="a8"/>
          <w:rFonts w:ascii="楷体" w:eastAsia="楷体" w:hAnsi="楷体" w:hint="eastAsia"/>
          <w:b w:val="0"/>
          <w:bCs w:val="0"/>
          <w:spacing w:val="-4"/>
          <w:sz w:val="32"/>
          <w:szCs w:val="32"/>
        </w:rPr>
        <w:t>到位率：比较法，资金到位率预期指标值应为</w:t>
      </w:r>
      <w:r w:rsidRPr="00740A0C">
        <w:rPr>
          <w:rStyle w:val="a8"/>
          <w:rFonts w:ascii="楷体" w:eastAsia="楷体" w:hAnsi="楷体" w:hint="eastAsia"/>
          <w:b w:val="0"/>
          <w:bCs w:val="0"/>
          <w:spacing w:val="-4"/>
          <w:sz w:val="32"/>
          <w:szCs w:val="32"/>
        </w:rPr>
        <w:t>100.00%</w:t>
      </w:r>
      <w:r w:rsidRPr="00740A0C">
        <w:rPr>
          <w:rStyle w:val="a8"/>
          <w:rFonts w:ascii="楷体" w:eastAsia="楷体" w:hAnsi="楷体" w:hint="eastAsia"/>
          <w:b w:val="0"/>
          <w:bCs w:val="0"/>
          <w:spacing w:val="-4"/>
          <w:sz w:val="32"/>
          <w:szCs w:val="32"/>
        </w:rPr>
        <w:t>，通过实际计算，分析实际完成值和预期指标值之间的差距和原因。</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预算执行率：比较法，预算执行率预期指标值应为</w:t>
      </w:r>
      <w:r w:rsidRPr="00740A0C">
        <w:rPr>
          <w:rStyle w:val="a8"/>
          <w:rFonts w:ascii="楷体" w:eastAsia="楷体" w:hAnsi="楷体" w:hint="eastAsia"/>
          <w:b w:val="0"/>
          <w:bCs w:val="0"/>
          <w:spacing w:val="-4"/>
          <w:sz w:val="32"/>
          <w:szCs w:val="32"/>
        </w:rPr>
        <w:t>100.00%</w:t>
      </w:r>
      <w:r w:rsidRPr="00740A0C">
        <w:rPr>
          <w:rStyle w:val="a8"/>
          <w:rFonts w:ascii="楷体" w:eastAsia="楷体" w:hAnsi="楷体" w:hint="eastAsia"/>
          <w:b w:val="0"/>
          <w:bCs w:val="0"/>
          <w:spacing w:val="-4"/>
          <w:sz w:val="32"/>
          <w:szCs w:val="32"/>
        </w:rPr>
        <w:t>，通过实际计算，分析实际完成值和预期指标值之间的差距和原因。</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管理制度健全性：文献法、比较法，查阅项目实施人员提供的财务和业务管理制度，将已建立的制度与现行的法律法规和政策</w:t>
      </w:r>
      <w:r w:rsidRPr="00740A0C">
        <w:rPr>
          <w:rStyle w:val="a8"/>
          <w:rFonts w:ascii="楷体" w:eastAsia="楷体" w:hAnsi="楷体" w:hint="eastAsia"/>
          <w:b w:val="0"/>
          <w:bCs w:val="0"/>
          <w:spacing w:val="-4"/>
          <w:sz w:val="32"/>
          <w:szCs w:val="32"/>
        </w:rPr>
        <w:t>要</w:t>
      </w:r>
      <w:r w:rsidRPr="00740A0C">
        <w:rPr>
          <w:rStyle w:val="a8"/>
          <w:rFonts w:ascii="楷体" w:eastAsia="楷体" w:hAnsi="楷体" w:hint="eastAsia"/>
          <w:b w:val="0"/>
          <w:bCs w:val="0"/>
          <w:spacing w:val="-4"/>
          <w:sz w:val="32"/>
          <w:szCs w:val="32"/>
        </w:rPr>
        <w:lastRenderedPageBreak/>
        <w:t>求进行对比，分析项目制度的合法性、合规性、完整性。</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制度执行有效性：比较法，结合项目实际实施过程性文件，根据已建设的财务管理制度和项目管理制度综合分析制度执行的有效性。</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定性指标：公众评判法，通过问卷及抽样调查等方式评价本项目实施后社会公众对于其实施效果的满意程度。</w:t>
      </w:r>
      <w:r w:rsidRPr="00740A0C">
        <w:rPr>
          <w:rStyle w:val="a8"/>
          <w:rFonts w:ascii="楷体" w:eastAsia="楷体" w:hAnsi="楷体" w:hint="eastAsia"/>
          <w:b w:val="0"/>
          <w:bCs w:val="0"/>
          <w:spacing w:val="-4"/>
          <w:sz w:val="32"/>
          <w:szCs w:val="32"/>
        </w:rPr>
        <w:br/>
        <w:t>4.</w:t>
      </w:r>
      <w:r w:rsidRPr="00740A0C">
        <w:rPr>
          <w:rStyle w:val="a8"/>
          <w:rFonts w:ascii="楷体" w:eastAsia="楷体" w:hAnsi="楷体" w:hint="eastAsia"/>
          <w:b w:val="0"/>
          <w:bCs w:val="0"/>
          <w:spacing w:val="-4"/>
          <w:sz w:val="32"/>
          <w:szCs w:val="32"/>
        </w:rPr>
        <w:t>评</w:t>
      </w:r>
      <w:r w:rsidRPr="00740A0C">
        <w:rPr>
          <w:rStyle w:val="a8"/>
          <w:rFonts w:ascii="楷体" w:eastAsia="楷体" w:hAnsi="楷体" w:hint="eastAsia"/>
          <w:b w:val="0"/>
          <w:bCs w:val="0"/>
          <w:spacing w:val="-4"/>
          <w:sz w:val="32"/>
          <w:szCs w:val="32"/>
        </w:rPr>
        <w:t>价标准</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绩效评价标准通常包括计划标准、行业标准、历史标准等，用于对绩效指标完成情况进行比较、分析、评价。具体绩效评价标准解释如下：</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计划标准：指以预先制定的目标、计划、预算、定额等作为评价标准。</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行业标准：指参照国家公布的行业指标数据制定的评价标准。</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历史标准：指参照历史数据制定的评价标准，为体现绩效改进的原则，在可实现的条件下应当确定相对较高的评价标准。</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本次绩效评价采用计划标准，以预先制定的目标、计划、预算、定额等作为评价标准，对比分析项目产出、效益的完成情况。对于定性指标，通过问卷调查及访谈方式，采集</w:t>
      </w:r>
      <w:r w:rsidRPr="00740A0C">
        <w:rPr>
          <w:rStyle w:val="a8"/>
          <w:rFonts w:ascii="楷体" w:eastAsia="楷体" w:hAnsi="楷体" w:hint="eastAsia"/>
          <w:b w:val="0"/>
          <w:bCs w:val="0"/>
          <w:spacing w:val="-4"/>
          <w:sz w:val="32"/>
          <w:szCs w:val="32"/>
        </w:rPr>
        <w:t>相关数据，运用等级描述法，设置分级标准，体现该指标认可程度的差异。对于定量指标，通过公式等方式予以量化，可以准确衡量，并设定目标</w:t>
      </w:r>
      <w:r w:rsidRPr="00740A0C">
        <w:rPr>
          <w:rStyle w:val="a8"/>
          <w:rFonts w:ascii="楷体" w:eastAsia="楷体" w:hAnsi="楷体" w:hint="eastAsia"/>
          <w:b w:val="0"/>
          <w:bCs w:val="0"/>
          <w:spacing w:val="-4"/>
          <w:sz w:val="32"/>
          <w:szCs w:val="32"/>
        </w:rPr>
        <w:lastRenderedPageBreak/>
        <w:t>值的考核指标。</w:t>
      </w:r>
    </w:p>
    <w:p w:rsidR="006B6966" w:rsidRPr="00740A0C" w:rsidRDefault="001214CB">
      <w:pPr>
        <w:spacing w:line="540" w:lineRule="exact"/>
        <w:ind w:firstLineChars="181" w:firstLine="567"/>
        <w:rPr>
          <w:rStyle w:val="a8"/>
          <w:rFonts w:ascii="楷体" w:eastAsia="楷体" w:hAnsi="楷体"/>
          <w:spacing w:val="-4"/>
          <w:sz w:val="32"/>
          <w:szCs w:val="32"/>
        </w:rPr>
      </w:pPr>
      <w:r w:rsidRPr="00740A0C">
        <w:rPr>
          <w:rStyle w:val="a8"/>
          <w:rFonts w:ascii="楷体" w:eastAsia="楷体" w:hAnsi="楷体" w:hint="eastAsia"/>
          <w:spacing w:val="-4"/>
          <w:sz w:val="32"/>
          <w:szCs w:val="32"/>
        </w:rPr>
        <w:t>（三）绩效评价工作过程</w:t>
      </w:r>
    </w:p>
    <w:p w:rsidR="006B6966" w:rsidRPr="00740A0C" w:rsidRDefault="001214CB">
      <w:pPr>
        <w:spacing w:line="540" w:lineRule="exact"/>
        <w:ind w:firstLine="567"/>
        <w:rPr>
          <w:rStyle w:val="a8"/>
          <w:rFonts w:ascii="楷体" w:eastAsia="楷体" w:hAnsi="楷体"/>
          <w:b w:val="0"/>
          <w:bCs w:val="0"/>
          <w:spacing w:val="-4"/>
          <w:sz w:val="32"/>
          <w:szCs w:val="32"/>
        </w:rPr>
      </w:pPr>
      <w:r w:rsidRPr="00740A0C">
        <w:rPr>
          <w:rStyle w:val="a8"/>
          <w:rFonts w:ascii="楷体" w:eastAsia="楷体" w:hAnsi="楷体" w:hint="eastAsia"/>
          <w:b w:val="0"/>
          <w:bCs w:val="0"/>
          <w:spacing w:val="-4"/>
          <w:sz w:val="32"/>
          <w:szCs w:val="32"/>
        </w:rPr>
        <w:t>1.</w:t>
      </w:r>
      <w:r w:rsidRPr="00740A0C">
        <w:rPr>
          <w:rStyle w:val="a8"/>
          <w:rFonts w:ascii="楷体" w:eastAsia="楷体" w:hAnsi="楷体" w:hint="eastAsia"/>
          <w:b w:val="0"/>
          <w:bCs w:val="0"/>
          <w:spacing w:val="-4"/>
          <w:sz w:val="32"/>
          <w:szCs w:val="32"/>
        </w:rPr>
        <w:t>前期准备</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我单位于</w:t>
      </w:r>
      <w:r w:rsidRPr="00740A0C">
        <w:rPr>
          <w:rStyle w:val="a8"/>
          <w:rFonts w:ascii="楷体" w:eastAsia="楷体" w:hAnsi="楷体" w:hint="eastAsia"/>
          <w:b w:val="0"/>
          <w:bCs w:val="0"/>
          <w:spacing w:val="-4"/>
          <w:sz w:val="32"/>
          <w:szCs w:val="32"/>
        </w:rPr>
        <w:t>2025</w:t>
      </w:r>
      <w:r w:rsidRPr="00740A0C">
        <w:rPr>
          <w:rStyle w:val="a8"/>
          <w:rFonts w:ascii="楷体" w:eastAsia="楷体" w:hAnsi="楷体" w:hint="eastAsia"/>
          <w:b w:val="0"/>
          <w:bCs w:val="0"/>
          <w:spacing w:val="-4"/>
          <w:sz w:val="32"/>
          <w:szCs w:val="32"/>
        </w:rPr>
        <w:t>年</w:t>
      </w:r>
      <w:r w:rsidRPr="00740A0C">
        <w:rPr>
          <w:rStyle w:val="a8"/>
          <w:rFonts w:ascii="楷体" w:eastAsia="楷体" w:hAnsi="楷体" w:hint="eastAsia"/>
          <w:b w:val="0"/>
          <w:bCs w:val="0"/>
          <w:spacing w:val="-4"/>
          <w:sz w:val="32"/>
          <w:szCs w:val="32"/>
        </w:rPr>
        <w:t>3</w:t>
      </w:r>
      <w:r w:rsidRPr="00740A0C">
        <w:rPr>
          <w:rStyle w:val="a8"/>
          <w:rFonts w:ascii="楷体" w:eastAsia="楷体" w:hAnsi="楷体" w:hint="eastAsia"/>
          <w:b w:val="0"/>
          <w:bCs w:val="0"/>
          <w:spacing w:val="-4"/>
          <w:sz w:val="32"/>
          <w:szCs w:val="32"/>
        </w:rPr>
        <w:t>月</w:t>
      </w:r>
      <w:r w:rsidRPr="00740A0C">
        <w:rPr>
          <w:rStyle w:val="a8"/>
          <w:rFonts w:ascii="楷体" w:eastAsia="楷体" w:hAnsi="楷体" w:hint="eastAsia"/>
          <w:b w:val="0"/>
          <w:bCs w:val="0"/>
          <w:spacing w:val="-4"/>
          <w:sz w:val="32"/>
          <w:szCs w:val="32"/>
        </w:rPr>
        <w:t>10</w:t>
      </w:r>
      <w:r w:rsidRPr="00740A0C">
        <w:rPr>
          <w:rStyle w:val="a8"/>
          <w:rFonts w:ascii="楷体" w:eastAsia="楷体" w:hAnsi="楷体" w:hint="eastAsia"/>
          <w:b w:val="0"/>
          <w:bCs w:val="0"/>
          <w:spacing w:val="-4"/>
          <w:sz w:val="32"/>
          <w:szCs w:val="32"/>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魏小星（评价小组组长）：主要负责项目策划和监督，全面负责项目绩效评价报告的最终质量，对评价人员出具的最终报</w:t>
      </w:r>
      <w:r w:rsidRPr="00740A0C">
        <w:rPr>
          <w:rStyle w:val="a8"/>
          <w:rFonts w:ascii="楷体" w:eastAsia="楷体" w:hAnsi="楷体" w:hint="eastAsia"/>
          <w:b w:val="0"/>
          <w:bCs w:val="0"/>
          <w:spacing w:val="-4"/>
          <w:sz w:val="32"/>
          <w:szCs w:val="32"/>
        </w:rPr>
        <w:t>告质量进行复核，确保评估结果的客观性；</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马欢（评价小组副组长）：主要负责组织和协调项目工作人员采取实地调查、资料检查等方式，核实项目绩效指标完成情况；组织受益对象对项目工作进行评价等。</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俞啸（评价小组组员）：主要负责资料的收集，取证、数据统计分析；</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张晓洁（评价小组组员）：主要负责项目报告的制定，指标的研判，数据分析及报告撰写。</w:t>
      </w:r>
      <w:r w:rsidRPr="00740A0C">
        <w:rPr>
          <w:rStyle w:val="a8"/>
          <w:rFonts w:ascii="楷体" w:eastAsia="楷体" w:hAnsi="楷体" w:hint="eastAsia"/>
          <w:b w:val="0"/>
          <w:bCs w:val="0"/>
          <w:spacing w:val="-4"/>
          <w:sz w:val="32"/>
          <w:szCs w:val="32"/>
        </w:rPr>
        <w:br/>
        <w:t>2.</w:t>
      </w:r>
      <w:r w:rsidRPr="00740A0C">
        <w:rPr>
          <w:rStyle w:val="a8"/>
          <w:rFonts w:ascii="楷体" w:eastAsia="楷体" w:hAnsi="楷体" w:hint="eastAsia"/>
          <w:b w:val="0"/>
          <w:bCs w:val="0"/>
          <w:spacing w:val="-4"/>
          <w:sz w:val="32"/>
          <w:szCs w:val="32"/>
        </w:rPr>
        <w:t>组织实施</w:t>
      </w:r>
      <w:r w:rsidRPr="00740A0C">
        <w:rPr>
          <w:rStyle w:val="a8"/>
          <w:rFonts w:ascii="楷体" w:eastAsia="楷体" w:hAnsi="楷体" w:hint="eastAsia"/>
          <w:b w:val="0"/>
          <w:bCs w:val="0"/>
          <w:spacing w:val="-4"/>
          <w:sz w:val="32"/>
          <w:szCs w:val="32"/>
        </w:rPr>
        <w:br/>
        <w:t>2025</w:t>
      </w:r>
      <w:r w:rsidRPr="00740A0C">
        <w:rPr>
          <w:rStyle w:val="a8"/>
          <w:rFonts w:ascii="楷体" w:eastAsia="楷体" w:hAnsi="楷体" w:hint="eastAsia"/>
          <w:b w:val="0"/>
          <w:bCs w:val="0"/>
          <w:spacing w:val="-4"/>
          <w:sz w:val="32"/>
          <w:szCs w:val="32"/>
        </w:rPr>
        <w:t>年</w:t>
      </w:r>
      <w:r w:rsidRPr="00740A0C">
        <w:rPr>
          <w:rStyle w:val="a8"/>
          <w:rFonts w:ascii="楷体" w:eastAsia="楷体" w:hAnsi="楷体" w:hint="eastAsia"/>
          <w:b w:val="0"/>
          <w:bCs w:val="0"/>
          <w:spacing w:val="-4"/>
          <w:sz w:val="32"/>
          <w:szCs w:val="32"/>
        </w:rPr>
        <w:t>3</w:t>
      </w:r>
      <w:r w:rsidRPr="00740A0C">
        <w:rPr>
          <w:rStyle w:val="a8"/>
          <w:rFonts w:ascii="楷体" w:eastAsia="楷体" w:hAnsi="楷体" w:hint="eastAsia"/>
          <w:b w:val="0"/>
          <w:bCs w:val="0"/>
          <w:spacing w:val="-4"/>
          <w:sz w:val="32"/>
          <w:szCs w:val="32"/>
        </w:rPr>
        <w:t>月</w:t>
      </w:r>
      <w:r w:rsidRPr="00740A0C">
        <w:rPr>
          <w:rStyle w:val="a8"/>
          <w:rFonts w:ascii="楷体" w:eastAsia="楷体" w:hAnsi="楷体" w:hint="eastAsia"/>
          <w:b w:val="0"/>
          <w:bCs w:val="0"/>
          <w:spacing w:val="-4"/>
          <w:sz w:val="32"/>
          <w:szCs w:val="32"/>
        </w:rPr>
        <w:t>11</w:t>
      </w:r>
      <w:r w:rsidRPr="00740A0C">
        <w:rPr>
          <w:rStyle w:val="a8"/>
          <w:rFonts w:ascii="楷体" w:eastAsia="楷体" w:hAnsi="楷体" w:hint="eastAsia"/>
          <w:b w:val="0"/>
          <w:bCs w:val="0"/>
          <w:spacing w:val="-4"/>
          <w:sz w:val="32"/>
          <w:szCs w:val="32"/>
        </w:rPr>
        <w:t>日</w:t>
      </w:r>
      <w:r w:rsidRPr="00740A0C">
        <w:rPr>
          <w:rStyle w:val="a8"/>
          <w:rFonts w:ascii="楷体" w:eastAsia="楷体" w:hAnsi="楷体" w:hint="eastAsia"/>
          <w:b w:val="0"/>
          <w:bCs w:val="0"/>
          <w:spacing w:val="-4"/>
          <w:sz w:val="32"/>
          <w:szCs w:val="32"/>
        </w:rPr>
        <w:t>-3</w:t>
      </w:r>
      <w:r w:rsidRPr="00740A0C">
        <w:rPr>
          <w:rStyle w:val="a8"/>
          <w:rFonts w:ascii="楷体" w:eastAsia="楷体" w:hAnsi="楷体" w:hint="eastAsia"/>
          <w:b w:val="0"/>
          <w:bCs w:val="0"/>
          <w:spacing w:val="-4"/>
          <w:sz w:val="32"/>
          <w:szCs w:val="32"/>
        </w:rPr>
        <w:t>月</w:t>
      </w:r>
      <w:r w:rsidRPr="00740A0C">
        <w:rPr>
          <w:rStyle w:val="a8"/>
          <w:rFonts w:ascii="楷体" w:eastAsia="楷体" w:hAnsi="楷体" w:hint="eastAsia"/>
          <w:b w:val="0"/>
          <w:bCs w:val="0"/>
          <w:spacing w:val="-4"/>
          <w:sz w:val="32"/>
          <w:szCs w:val="32"/>
        </w:rPr>
        <w:t>14</w:t>
      </w:r>
      <w:r w:rsidRPr="00740A0C">
        <w:rPr>
          <w:rStyle w:val="a8"/>
          <w:rFonts w:ascii="楷体" w:eastAsia="楷体" w:hAnsi="楷体" w:hint="eastAsia"/>
          <w:b w:val="0"/>
          <w:bCs w:val="0"/>
          <w:spacing w:val="-4"/>
          <w:sz w:val="32"/>
          <w:szCs w:val="32"/>
        </w:rPr>
        <w:t>日，评价工作进入实施阶段。在数据采集方面，评价小组整理单位前期提交的资料，与项目实施负责人沟通，了解资金的内容、操作流程、管理机制、资金</w:t>
      </w:r>
      <w:r w:rsidRPr="00740A0C">
        <w:rPr>
          <w:rStyle w:val="a8"/>
          <w:rFonts w:ascii="楷体" w:eastAsia="楷体" w:hAnsi="楷体" w:hint="eastAsia"/>
          <w:b w:val="0"/>
          <w:bCs w:val="0"/>
          <w:spacing w:val="-4"/>
          <w:sz w:val="32"/>
          <w:szCs w:val="32"/>
        </w:rPr>
        <w:t>使用方向等情况并采集信息，了解项目设置背景及资金使用等情况。</w:t>
      </w:r>
      <w:r w:rsidRPr="00740A0C">
        <w:rPr>
          <w:rStyle w:val="a8"/>
          <w:rFonts w:ascii="楷体" w:eastAsia="楷体" w:hAnsi="楷体" w:hint="eastAsia"/>
          <w:b w:val="0"/>
          <w:bCs w:val="0"/>
          <w:spacing w:val="-4"/>
          <w:sz w:val="32"/>
          <w:szCs w:val="32"/>
        </w:rPr>
        <w:br/>
        <w:t>3.</w:t>
      </w:r>
      <w:r w:rsidRPr="00740A0C">
        <w:rPr>
          <w:rStyle w:val="a8"/>
          <w:rFonts w:ascii="楷体" w:eastAsia="楷体" w:hAnsi="楷体" w:hint="eastAsia"/>
          <w:b w:val="0"/>
          <w:bCs w:val="0"/>
          <w:spacing w:val="-4"/>
          <w:sz w:val="32"/>
          <w:szCs w:val="32"/>
        </w:rPr>
        <w:t>分析评价</w:t>
      </w:r>
      <w:r w:rsidRPr="00740A0C">
        <w:rPr>
          <w:rStyle w:val="a8"/>
          <w:rFonts w:ascii="楷体" w:eastAsia="楷体" w:hAnsi="楷体" w:hint="eastAsia"/>
          <w:b w:val="0"/>
          <w:bCs w:val="0"/>
          <w:spacing w:val="-4"/>
          <w:sz w:val="32"/>
          <w:szCs w:val="32"/>
        </w:rPr>
        <w:br/>
        <w:t>2025</w:t>
      </w:r>
      <w:r w:rsidRPr="00740A0C">
        <w:rPr>
          <w:rStyle w:val="a8"/>
          <w:rFonts w:ascii="楷体" w:eastAsia="楷体" w:hAnsi="楷体" w:hint="eastAsia"/>
          <w:b w:val="0"/>
          <w:bCs w:val="0"/>
          <w:spacing w:val="-4"/>
          <w:sz w:val="32"/>
          <w:szCs w:val="32"/>
        </w:rPr>
        <w:t>年</w:t>
      </w:r>
      <w:r w:rsidRPr="00740A0C">
        <w:rPr>
          <w:rStyle w:val="a8"/>
          <w:rFonts w:ascii="楷体" w:eastAsia="楷体" w:hAnsi="楷体" w:hint="eastAsia"/>
          <w:b w:val="0"/>
          <w:bCs w:val="0"/>
          <w:spacing w:val="-4"/>
          <w:sz w:val="32"/>
          <w:szCs w:val="32"/>
        </w:rPr>
        <w:t>3</w:t>
      </w:r>
      <w:r w:rsidRPr="00740A0C">
        <w:rPr>
          <w:rStyle w:val="a8"/>
          <w:rFonts w:ascii="楷体" w:eastAsia="楷体" w:hAnsi="楷体" w:hint="eastAsia"/>
          <w:b w:val="0"/>
          <w:bCs w:val="0"/>
          <w:spacing w:val="-4"/>
          <w:sz w:val="32"/>
          <w:szCs w:val="32"/>
        </w:rPr>
        <w:t>月</w:t>
      </w:r>
      <w:r w:rsidRPr="00740A0C">
        <w:rPr>
          <w:rStyle w:val="a8"/>
          <w:rFonts w:ascii="楷体" w:eastAsia="楷体" w:hAnsi="楷体" w:hint="eastAsia"/>
          <w:b w:val="0"/>
          <w:bCs w:val="0"/>
          <w:spacing w:val="-4"/>
          <w:sz w:val="32"/>
          <w:szCs w:val="32"/>
        </w:rPr>
        <w:t>15</w:t>
      </w:r>
      <w:r w:rsidRPr="00740A0C">
        <w:rPr>
          <w:rStyle w:val="a8"/>
          <w:rFonts w:ascii="楷体" w:eastAsia="楷体" w:hAnsi="楷体" w:hint="eastAsia"/>
          <w:b w:val="0"/>
          <w:bCs w:val="0"/>
          <w:spacing w:val="-4"/>
          <w:sz w:val="32"/>
          <w:szCs w:val="32"/>
        </w:rPr>
        <w:t>日</w:t>
      </w:r>
      <w:r w:rsidRPr="00740A0C">
        <w:rPr>
          <w:rStyle w:val="a8"/>
          <w:rFonts w:ascii="楷体" w:eastAsia="楷体" w:hAnsi="楷体" w:hint="eastAsia"/>
          <w:b w:val="0"/>
          <w:bCs w:val="0"/>
          <w:spacing w:val="-4"/>
          <w:sz w:val="32"/>
          <w:szCs w:val="32"/>
        </w:rPr>
        <w:t>-3</w:t>
      </w:r>
      <w:r w:rsidRPr="00740A0C">
        <w:rPr>
          <w:rStyle w:val="a8"/>
          <w:rFonts w:ascii="楷体" w:eastAsia="楷体" w:hAnsi="楷体" w:hint="eastAsia"/>
          <w:b w:val="0"/>
          <w:bCs w:val="0"/>
          <w:spacing w:val="-4"/>
          <w:sz w:val="32"/>
          <w:szCs w:val="32"/>
        </w:rPr>
        <w:t>月</w:t>
      </w:r>
      <w:r w:rsidRPr="00740A0C">
        <w:rPr>
          <w:rStyle w:val="a8"/>
          <w:rFonts w:ascii="楷体" w:eastAsia="楷体" w:hAnsi="楷体" w:hint="eastAsia"/>
          <w:b w:val="0"/>
          <w:bCs w:val="0"/>
          <w:spacing w:val="-4"/>
          <w:sz w:val="32"/>
          <w:szCs w:val="32"/>
        </w:rPr>
        <w:t>20</w:t>
      </w:r>
      <w:r w:rsidRPr="00740A0C">
        <w:rPr>
          <w:rStyle w:val="a8"/>
          <w:rFonts w:ascii="楷体" w:eastAsia="楷体" w:hAnsi="楷体" w:hint="eastAsia"/>
          <w:b w:val="0"/>
          <w:bCs w:val="0"/>
          <w:spacing w:val="-4"/>
          <w:sz w:val="32"/>
          <w:szCs w:val="32"/>
        </w:rPr>
        <w:t>日，评价小组按照绩效评价的原则和规范，对取得的资料进行审查核实，对采集的数据进行分析，按</w:t>
      </w:r>
      <w:r w:rsidRPr="00740A0C">
        <w:rPr>
          <w:rStyle w:val="a8"/>
          <w:rFonts w:ascii="楷体" w:eastAsia="楷体" w:hAnsi="楷体" w:hint="eastAsia"/>
          <w:b w:val="0"/>
          <w:bCs w:val="0"/>
          <w:spacing w:val="-4"/>
          <w:sz w:val="32"/>
          <w:szCs w:val="32"/>
        </w:rPr>
        <w:lastRenderedPageBreak/>
        <w:t xml:space="preserve">照绩效评价指标评分表逐项进行打分、分析、汇总各方评价结果。　</w:t>
      </w:r>
      <w:r w:rsidRPr="00740A0C">
        <w:rPr>
          <w:rStyle w:val="a8"/>
          <w:rFonts w:ascii="楷体" w:eastAsia="楷体" w:hAnsi="楷体" w:hint="eastAsia"/>
          <w:b w:val="0"/>
          <w:bCs w:val="0"/>
          <w:spacing w:val="-4"/>
          <w:sz w:val="32"/>
          <w:szCs w:val="32"/>
        </w:rPr>
        <w:br/>
        <w:t>4.</w:t>
      </w:r>
      <w:r w:rsidRPr="00740A0C">
        <w:rPr>
          <w:rStyle w:val="a8"/>
          <w:rFonts w:ascii="楷体" w:eastAsia="楷体" w:hAnsi="楷体" w:hint="eastAsia"/>
          <w:b w:val="0"/>
          <w:bCs w:val="0"/>
          <w:spacing w:val="-4"/>
          <w:sz w:val="32"/>
          <w:szCs w:val="32"/>
        </w:rPr>
        <w:t>撰写与提交评价报告</w:t>
      </w:r>
      <w:r w:rsidRPr="00740A0C">
        <w:rPr>
          <w:rStyle w:val="a8"/>
          <w:rFonts w:ascii="楷体" w:eastAsia="楷体" w:hAnsi="楷体" w:hint="eastAsia"/>
          <w:b w:val="0"/>
          <w:bCs w:val="0"/>
          <w:spacing w:val="-4"/>
          <w:sz w:val="32"/>
          <w:szCs w:val="32"/>
        </w:rPr>
        <w:br/>
        <w:t>2025</w:t>
      </w:r>
      <w:r w:rsidRPr="00740A0C">
        <w:rPr>
          <w:rStyle w:val="a8"/>
          <w:rFonts w:ascii="楷体" w:eastAsia="楷体" w:hAnsi="楷体" w:hint="eastAsia"/>
          <w:b w:val="0"/>
          <w:bCs w:val="0"/>
          <w:spacing w:val="-4"/>
          <w:sz w:val="32"/>
          <w:szCs w:val="32"/>
        </w:rPr>
        <w:t>年</w:t>
      </w:r>
      <w:r w:rsidRPr="00740A0C">
        <w:rPr>
          <w:rStyle w:val="a8"/>
          <w:rFonts w:ascii="楷体" w:eastAsia="楷体" w:hAnsi="楷体" w:hint="eastAsia"/>
          <w:b w:val="0"/>
          <w:bCs w:val="0"/>
          <w:spacing w:val="-4"/>
          <w:sz w:val="32"/>
          <w:szCs w:val="32"/>
        </w:rPr>
        <w:t>3</w:t>
      </w:r>
      <w:r w:rsidRPr="00740A0C">
        <w:rPr>
          <w:rStyle w:val="a8"/>
          <w:rFonts w:ascii="楷体" w:eastAsia="楷体" w:hAnsi="楷体" w:hint="eastAsia"/>
          <w:b w:val="0"/>
          <w:bCs w:val="0"/>
          <w:spacing w:val="-4"/>
          <w:sz w:val="32"/>
          <w:szCs w:val="32"/>
        </w:rPr>
        <w:t>月</w:t>
      </w:r>
      <w:r w:rsidRPr="00740A0C">
        <w:rPr>
          <w:rStyle w:val="a8"/>
          <w:rFonts w:ascii="楷体" w:eastAsia="楷体" w:hAnsi="楷体" w:hint="eastAsia"/>
          <w:b w:val="0"/>
          <w:bCs w:val="0"/>
          <w:spacing w:val="-4"/>
          <w:sz w:val="32"/>
          <w:szCs w:val="32"/>
        </w:rPr>
        <w:t>21</w:t>
      </w:r>
      <w:r w:rsidRPr="00740A0C">
        <w:rPr>
          <w:rStyle w:val="a8"/>
          <w:rFonts w:ascii="楷体" w:eastAsia="楷体" w:hAnsi="楷体" w:hint="eastAsia"/>
          <w:b w:val="0"/>
          <w:bCs w:val="0"/>
          <w:spacing w:val="-4"/>
          <w:sz w:val="32"/>
          <w:szCs w:val="32"/>
        </w:rPr>
        <w:t>日</w:t>
      </w:r>
      <w:r w:rsidRPr="00740A0C">
        <w:rPr>
          <w:rStyle w:val="a8"/>
          <w:rFonts w:ascii="楷体" w:eastAsia="楷体" w:hAnsi="楷体" w:hint="eastAsia"/>
          <w:b w:val="0"/>
          <w:bCs w:val="0"/>
          <w:spacing w:val="-4"/>
          <w:sz w:val="32"/>
          <w:szCs w:val="32"/>
        </w:rPr>
        <w:t>-3</w:t>
      </w:r>
      <w:r w:rsidRPr="00740A0C">
        <w:rPr>
          <w:rStyle w:val="a8"/>
          <w:rFonts w:ascii="楷体" w:eastAsia="楷体" w:hAnsi="楷体" w:hint="eastAsia"/>
          <w:b w:val="0"/>
          <w:bCs w:val="0"/>
          <w:spacing w:val="-4"/>
          <w:sz w:val="32"/>
          <w:szCs w:val="32"/>
        </w:rPr>
        <w:t>月</w:t>
      </w:r>
      <w:r w:rsidRPr="00740A0C">
        <w:rPr>
          <w:rStyle w:val="a8"/>
          <w:rFonts w:ascii="楷体" w:eastAsia="楷体" w:hAnsi="楷体" w:hint="eastAsia"/>
          <w:b w:val="0"/>
          <w:bCs w:val="0"/>
          <w:spacing w:val="-4"/>
          <w:sz w:val="32"/>
          <w:szCs w:val="32"/>
        </w:rPr>
        <w:t>28</w:t>
      </w:r>
      <w:r w:rsidRPr="00740A0C">
        <w:rPr>
          <w:rStyle w:val="a8"/>
          <w:rFonts w:ascii="楷体" w:eastAsia="楷体" w:hAnsi="楷体" w:hint="eastAsia"/>
          <w:b w:val="0"/>
          <w:bCs w:val="0"/>
          <w:spacing w:val="-4"/>
          <w:sz w:val="32"/>
          <w:szCs w:val="32"/>
        </w:rPr>
        <w:t>日，评价小组撰写绩效评价报告，按照新疆维吾尔自治区财政绩效管理信息系统绩效评价模块中统一格式和文本框架撰写绩效评价报告并提交审核。</w:t>
      </w:r>
      <w:r w:rsidRPr="00740A0C">
        <w:rPr>
          <w:rStyle w:val="a8"/>
          <w:rFonts w:ascii="楷体" w:eastAsia="楷体" w:hAnsi="楷体" w:hint="eastAsia"/>
          <w:b w:val="0"/>
          <w:bCs w:val="0"/>
          <w:spacing w:val="-4"/>
          <w:sz w:val="32"/>
          <w:szCs w:val="32"/>
        </w:rPr>
        <w:br/>
        <w:t>5.</w:t>
      </w:r>
      <w:r w:rsidRPr="00740A0C">
        <w:rPr>
          <w:rStyle w:val="a8"/>
          <w:rFonts w:ascii="楷体" w:eastAsia="楷体" w:hAnsi="楷体" w:hint="eastAsia"/>
          <w:b w:val="0"/>
          <w:bCs w:val="0"/>
          <w:spacing w:val="-4"/>
          <w:sz w:val="32"/>
          <w:szCs w:val="32"/>
        </w:rPr>
        <w:t>问题整改</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经审核通过后，由评价小组将报告推送至项目实施人员，由项目</w:t>
      </w:r>
      <w:r w:rsidRPr="00740A0C">
        <w:rPr>
          <w:rStyle w:val="a8"/>
          <w:rFonts w:ascii="楷体" w:eastAsia="楷体" w:hAnsi="楷体" w:hint="eastAsia"/>
          <w:b w:val="0"/>
          <w:bCs w:val="0"/>
          <w:spacing w:val="-4"/>
          <w:sz w:val="32"/>
          <w:szCs w:val="32"/>
        </w:rPr>
        <w:t>实施人员根据报告评价结论、存在的问题以及改进建议落实问题整改，并形成整改报告，由评价小组负责监督和核查整改落实情况，确保绩效评价落到实处。</w:t>
      </w:r>
      <w:r w:rsidRPr="00740A0C">
        <w:rPr>
          <w:rStyle w:val="a8"/>
          <w:rFonts w:ascii="楷体" w:eastAsia="楷体" w:hAnsi="楷体" w:hint="eastAsia"/>
          <w:b w:val="0"/>
          <w:bCs w:val="0"/>
          <w:spacing w:val="-4"/>
          <w:sz w:val="32"/>
          <w:szCs w:val="32"/>
        </w:rPr>
        <w:br/>
        <w:t>6.</w:t>
      </w:r>
      <w:r w:rsidRPr="00740A0C">
        <w:rPr>
          <w:rStyle w:val="a8"/>
          <w:rFonts w:ascii="楷体" w:eastAsia="楷体" w:hAnsi="楷体" w:hint="eastAsia"/>
          <w:b w:val="0"/>
          <w:bCs w:val="0"/>
          <w:spacing w:val="-4"/>
          <w:sz w:val="32"/>
          <w:szCs w:val="32"/>
        </w:rPr>
        <w:t>档案整理</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建立和落实档案管理制度，将项目相关资料存档，包括但不限于：评价项目基本情况和相关文件、评价实施方案、项目支付资料等相关档案。</w:t>
      </w:r>
    </w:p>
    <w:p w:rsidR="006B6966" w:rsidRPr="00740A0C" w:rsidRDefault="001214CB">
      <w:pPr>
        <w:spacing w:line="540" w:lineRule="exact"/>
        <w:ind w:firstLine="640"/>
        <w:rPr>
          <w:rStyle w:val="a8"/>
          <w:rFonts w:ascii="黑体" w:eastAsia="黑体" w:hAnsi="黑体"/>
          <w:b w:val="0"/>
          <w:spacing w:val="-4"/>
          <w:sz w:val="32"/>
          <w:szCs w:val="32"/>
        </w:rPr>
      </w:pPr>
      <w:r w:rsidRPr="00740A0C">
        <w:rPr>
          <w:rStyle w:val="a8"/>
          <w:rFonts w:ascii="黑体" w:eastAsia="黑体" w:hAnsi="黑体" w:hint="eastAsia"/>
          <w:b w:val="0"/>
          <w:spacing w:val="-4"/>
          <w:sz w:val="32"/>
          <w:szCs w:val="32"/>
        </w:rPr>
        <w:t>三、综合评价情况及评价结论</w:t>
      </w:r>
    </w:p>
    <w:p w:rsidR="006B6966" w:rsidRPr="00740A0C" w:rsidRDefault="001214CB">
      <w:pPr>
        <w:spacing w:line="540" w:lineRule="exact"/>
        <w:ind w:firstLine="567"/>
        <w:rPr>
          <w:rStyle w:val="a8"/>
          <w:rFonts w:ascii="楷体" w:eastAsia="楷体" w:hAnsi="楷体"/>
          <w:b w:val="0"/>
          <w:bCs w:val="0"/>
          <w:spacing w:val="-4"/>
          <w:sz w:val="32"/>
          <w:szCs w:val="32"/>
        </w:rPr>
      </w:pPr>
      <w:r w:rsidRPr="00740A0C">
        <w:rPr>
          <w:rStyle w:val="a8"/>
          <w:rFonts w:ascii="楷体" w:eastAsia="楷体" w:hAnsi="楷体" w:hint="eastAsia"/>
          <w:b w:val="0"/>
          <w:bCs w:val="0"/>
          <w:spacing w:val="-4"/>
          <w:sz w:val="32"/>
          <w:szCs w:val="32"/>
        </w:rPr>
        <w:t>（一）综合评价情况</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经评价，本项目达成初设立的绩效目标，解决了民族宗教、涉众信访等问题，在实施过程中取得了良好的成效，具体表现在：通过本次项目的实施，完成了</w:t>
      </w:r>
      <w:r w:rsidRPr="00740A0C">
        <w:rPr>
          <w:rStyle w:val="a8"/>
          <w:rFonts w:ascii="楷体" w:eastAsia="楷体" w:hAnsi="楷体" w:hint="eastAsia"/>
          <w:b w:val="0"/>
          <w:bCs w:val="0"/>
          <w:spacing w:val="-4"/>
          <w:sz w:val="32"/>
          <w:szCs w:val="32"/>
        </w:rPr>
        <w:t>376</w:t>
      </w:r>
      <w:r w:rsidRPr="00740A0C">
        <w:rPr>
          <w:rStyle w:val="a8"/>
          <w:rFonts w:ascii="楷体" w:eastAsia="楷体" w:hAnsi="楷体" w:hint="eastAsia"/>
          <w:b w:val="0"/>
          <w:bCs w:val="0"/>
          <w:spacing w:val="-4"/>
          <w:sz w:val="32"/>
          <w:szCs w:val="32"/>
        </w:rPr>
        <w:t>座民族墓地的迁移工作，</w:t>
      </w:r>
      <w:r w:rsidRPr="00740A0C">
        <w:rPr>
          <w:rStyle w:val="a8"/>
          <w:rFonts w:ascii="楷体" w:eastAsia="楷体" w:hAnsi="楷体" w:hint="eastAsia"/>
          <w:b w:val="0"/>
          <w:bCs w:val="0"/>
          <w:spacing w:val="-4"/>
          <w:sz w:val="32"/>
          <w:szCs w:val="32"/>
        </w:rPr>
        <w:t>135</w:t>
      </w:r>
      <w:r w:rsidRPr="00740A0C">
        <w:rPr>
          <w:rStyle w:val="a8"/>
          <w:rFonts w:ascii="楷体" w:eastAsia="楷体" w:hAnsi="楷体" w:hint="eastAsia"/>
          <w:b w:val="0"/>
          <w:bCs w:val="0"/>
          <w:spacing w:val="-4"/>
          <w:sz w:val="32"/>
          <w:szCs w:val="32"/>
        </w:rPr>
        <w:t>户迁坟补助的发</w:t>
      </w:r>
      <w:r w:rsidRPr="00740A0C">
        <w:rPr>
          <w:rStyle w:val="a8"/>
          <w:rFonts w:ascii="楷体" w:eastAsia="楷体" w:hAnsi="楷体" w:hint="eastAsia"/>
          <w:b w:val="0"/>
          <w:bCs w:val="0"/>
          <w:spacing w:val="-4"/>
          <w:sz w:val="32"/>
          <w:szCs w:val="32"/>
        </w:rPr>
        <w:t>放，贯彻落实好市委、市人民政府决策部署，做好建国路街道中沟二村民族墓地的迁移工作，确保不发生影响社会稳定的民族宗教、涉众信访等问题。</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（二）评价结论</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此次绩效评价通过绩效评价小组论证的评价指标体系及评分标准，采用因素分析法和比较法对本项目绩效进行客观评价，最终</w:t>
      </w:r>
      <w:r w:rsidRPr="00740A0C">
        <w:rPr>
          <w:rStyle w:val="a8"/>
          <w:rFonts w:ascii="楷体" w:eastAsia="楷体" w:hAnsi="楷体" w:hint="eastAsia"/>
          <w:b w:val="0"/>
          <w:bCs w:val="0"/>
          <w:spacing w:val="-4"/>
          <w:sz w:val="32"/>
          <w:szCs w:val="32"/>
        </w:rPr>
        <w:lastRenderedPageBreak/>
        <w:t>评分结果：总分为</w:t>
      </w:r>
      <w:r w:rsidRPr="00740A0C">
        <w:rPr>
          <w:rStyle w:val="a8"/>
          <w:rFonts w:ascii="楷体" w:eastAsia="楷体" w:hAnsi="楷体" w:hint="eastAsia"/>
          <w:b w:val="0"/>
          <w:bCs w:val="0"/>
          <w:spacing w:val="-4"/>
          <w:sz w:val="32"/>
          <w:szCs w:val="32"/>
        </w:rPr>
        <w:t>100.00</w:t>
      </w:r>
      <w:r w:rsidRPr="00740A0C">
        <w:rPr>
          <w:rStyle w:val="a8"/>
          <w:rFonts w:ascii="楷体" w:eastAsia="楷体" w:hAnsi="楷体" w:hint="eastAsia"/>
          <w:b w:val="0"/>
          <w:bCs w:val="0"/>
          <w:spacing w:val="-4"/>
          <w:sz w:val="32"/>
          <w:szCs w:val="32"/>
        </w:rPr>
        <w:t>分，绩效评级为“优”。综合评价结论如下：本项目共设置三级指标数量</w:t>
      </w:r>
      <w:r w:rsidRPr="00740A0C">
        <w:rPr>
          <w:rStyle w:val="a8"/>
          <w:rFonts w:ascii="楷体" w:eastAsia="楷体" w:hAnsi="楷体" w:hint="eastAsia"/>
          <w:b w:val="0"/>
          <w:bCs w:val="0"/>
          <w:spacing w:val="-4"/>
          <w:sz w:val="32"/>
          <w:szCs w:val="32"/>
        </w:rPr>
        <w:t>18</w:t>
      </w:r>
      <w:r w:rsidRPr="00740A0C">
        <w:rPr>
          <w:rStyle w:val="a8"/>
          <w:rFonts w:ascii="楷体" w:eastAsia="楷体" w:hAnsi="楷体" w:hint="eastAsia"/>
          <w:b w:val="0"/>
          <w:bCs w:val="0"/>
          <w:spacing w:val="-4"/>
          <w:sz w:val="32"/>
          <w:szCs w:val="32"/>
        </w:rPr>
        <w:t>个，实现三级指标数量</w:t>
      </w:r>
      <w:r w:rsidRPr="00740A0C">
        <w:rPr>
          <w:rStyle w:val="a8"/>
          <w:rFonts w:ascii="楷体" w:eastAsia="楷体" w:hAnsi="楷体" w:hint="eastAsia"/>
          <w:b w:val="0"/>
          <w:bCs w:val="0"/>
          <w:spacing w:val="-4"/>
          <w:sz w:val="32"/>
          <w:szCs w:val="32"/>
        </w:rPr>
        <w:t>18</w:t>
      </w:r>
      <w:r w:rsidRPr="00740A0C">
        <w:rPr>
          <w:rStyle w:val="a8"/>
          <w:rFonts w:ascii="楷体" w:eastAsia="楷体" w:hAnsi="楷体" w:hint="eastAsia"/>
          <w:b w:val="0"/>
          <w:bCs w:val="0"/>
          <w:spacing w:val="-4"/>
          <w:sz w:val="32"/>
          <w:szCs w:val="32"/>
        </w:rPr>
        <w:t>个，总体完成率为</w:t>
      </w:r>
      <w:r w:rsidRPr="00740A0C">
        <w:rPr>
          <w:rStyle w:val="a8"/>
          <w:rFonts w:ascii="楷体" w:eastAsia="楷体" w:hAnsi="楷体" w:hint="eastAsia"/>
          <w:b w:val="0"/>
          <w:bCs w:val="0"/>
          <w:spacing w:val="-4"/>
          <w:sz w:val="32"/>
          <w:szCs w:val="32"/>
        </w:rPr>
        <w:t>100.00%</w:t>
      </w:r>
      <w:r w:rsidRPr="00740A0C">
        <w:rPr>
          <w:rStyle w:val="a8"/>
          <w:rFonts w:ascii="楷体" w:eastAsia="楷体" w:hAnsi="楷体" w:hint="eastAsia"/>
          <w:b w:val="0"/>
          <w:bCs w:val="0"/>
          <w:spacing w:val="-4"/>
          <w:sz w:val="32"/>
          <w:szCs w:val="32"/>
        </w:rPr>
        <w:t>。项目决策类指标共设置</w:t>
      </w:r>
      <w:r w:rsidRPr="00740A0C">
        <w:rPr>
          <w:rStyle w:val="a8"/>
          <w:rFonts w:ascii="楷体" w:eastAsia="楷体" w:hAnsi="楷体" w:hint="eastAsia"/>
          <w:b w:val="0"/>
          <w:bCs w:val="0"/>
          <w:spacing w:val="-4"/>
          <w:sz w:val="32"/>
          <w:szCs w:val="32"/>
        </w:rPr>
        <w:t>6</w:t>
      </w:r>
      <w:r w:rsidRPr="00740A0C">
        <w:rPr>
          <w:rStyle w:val="a8"/>
          <w:rFonts w:ascii="楷体" w:eastAsia="楷体" w:hAnsi="楷体" w:hint="eastAsia"/>
          <w:b w:val="0"/>
          <w:bCs w:val="0"/>
          <w:spacing w:val="-4"/>
          <w:sz w:val="32"/>
          <w:szCs w:val="32"/>
        </w:rPr>
        <w:t>个，满分指标</w:t>
      </w:r>
      <w:r w:rsidRPr="00740A0C">
        <w:rPr>
          <w:rStyle w:val="a8"/>
          <w:rFonts w:ascii="楷体" w:eastAsia="楷体" w:hAnsi="楷体" w:hint="eastAsia"/>
          <w:b w:val="0"/>
          <w:bCs w:val="0"/>
          <w:spacing w:val="-4"/>
          <w:sz w:val="32"/>
          <w:szCs w:val="32"/>
        </w:rPr>
        <w:t>6</w:t>
      </w:r>
      <w:r w:rsidRPr="00740A0C">
        <w:rPr>
          <w:rStyle w:val="a8"/>
          <w:rFonts w:ascii="楷体" w:eastAsia="楷体" w:hAnsi="楷体" w:hint="eastAsia"/>
          <w:b w:val="0"/>
          <w:bCs w:val="0"/>
          <w:spacing w:val="-4"/>
          <w:sz w:val="32"/>
          <w:szCs w:val="32"/>
        </w:rPr>
        <w:t>个，得分率</w:t>
      </w:r>
      <w:r w:rsidRPr="00740A0C">
        <w:rPr>
          <w:rStyle w:val="a8"/>
          <w:rFonts w:ascii="楷体" w:eastAsia="楷体" w:hAnsi="楷体" w:hint="eastAsia"/>
          <w:b w:val="0"/>
          <w:bCs w:val="0"/>
          <w:spacing w:val="-4"/>
          <w:sz w:val="32"/>
          <w:szCs w:val="32"/>
        </w:rPr>
        <w:t>100.00%</w:t>
      </w:r>
      <w:r w:rsidRPr="00740A0C">
        <w:rPr>
          <w:rStyle w:val="a8"/>
          <w:rFonts w:ascii="楷体" w:eastAsia="楷体" w:hAnsi="楷体" w:hint="eastAsia"/>
          <w:b w:val="0"/>
          <w:bCs w:val="0"/>
          <w:spacing w:val="-4"/>
          <w:sz w:val="32"/>
          <w:szCs w:val="32"/>
        </w:rPr>
        <w:t>；过程管理类指标共设置</w:t>
      </w:r>
      <w:r w:rsidRPr="00740A0C">
        <w:rPr>
          <w:rStyle w:val="a8"/>
          <w:rFonts w:ascii="楷体" w:eastAsia="楷体" w:hAnsi="楷体" w:hint="eastAsia"/>
          <w:b w:val="0"/>
          <w:bCs w:val="0"/>
          <w:spacing w:val="-4"/>
          <w:sz w:val="32"/>
          <w:szCs w:val="32"/>
        </w:rPr>
        <w:t>5</w:t>
      </w:r>
      <w:r w:rsidRPr="00740A0C">
        <w:rPr>
          <w:rStyle w:val="a8"/>
          <w:rFonts w:ascii="楷体" w:eastAsia="楷体" w:hAnsi="楷体" w:hint="eastAsia"/>
          <w:b w:val="0"/>
          <w:bCs w:val="0"/>
          <w:spacing w:val="-4"/>
          <w:sz w:val="32"/>
          <w:szCs w:val="32"/>
        </w:rPr>
        <w:t>个，满分指标</w:t>
      </w:r>
      <w:r w:rsidRPr="00740A0C">
        <w:rPr>
          <w:rStyle w:val="a8"/>
          <w:rFonts w:ascii="楷体" w:eastAsia="楷体" w:hAnsi="楷体" w:hint="eastAsia"/>
          <w:b w:val="0"/>
          <w:bCs w:val="0"/>
          <w:spacing w:val="-4"/>
          <w:sz w:val="32"/>
          <w:szCs w:val="32"/>
        </w:rPr>
        <w:t>5</w:t>
      </w:r>
      <w:r w:rsidRPr="00740A0C">
        <w:rPr>
          <w:rStyle w:val="a8"/>
          <w:rFonts w:ascii="楷体" w:eastAsia="楷体" w:hAnsi="楷体" w:hint="eastAsia"/>
          <w:b w:val="0"/>
          <w:bCs w:val="0"/>
          <w:spacing w:val="-4"/>
          <w:sz w:val="32"/>
          <w:szCs w:val="32"/>
        </w:rPr>
        <w:t>个</w:t>
      </w:r>
      <w:r w:rsidRPr="00740A0C">
        <w:rPr>
          <w:rStyle w:val="a8"/>
          <w:rFonts w:ascii="楷体" w:eastAsia="楷体" w:hAnsi="楷体" w:hint="eastAsia"/>
          <w:b w:val="0"/>
          <w:bCs w:val="0"/>
          <w:spacing w:val="-4"/>
          <w:sz w:val="32"/>
          <w:szCs w:val="32"/>
        </w:rPr>
        <w:t>，得分率</w:t>
      </w:r>
      <w:r w:rsidRPr="00740A0C">
        <w:rPr>
          <w:rStyle w:val="a8"/>
          <w:rFonts w:ascii="楷体" w:eastAsia="楷体" w:hAnsi="楷体" w:hint="eastAsia"/>
          <w:b w:val="0"/>
          <w:bCs w:val="0"/>
          <w:spacing w:val="-4"/>
          <w:sz w:val="32"/>
          <w:szCs w:val="32"/>
        </w:rPr>
        <w:t>100.00%</w:t>
      </w:r>
      <w:r w:rsidRPr="00740A0C">
        <w:rPr>
          <w:rStyle w:val="a8"/>
          <w:rFonts w:ascii="楷体" w:eastAsia="楷体" w:hAnsi="楷体" w:hint="eastAsia"/>
          <w:b w:val="0"/>
          <w:bCs w:val="0"/>
          <w:spacing w:val="-4"/>
          <w:sz w:val="32"/>
          <w:szCs w:val="32"/>
        </w:rPr>
        <w:t>；项目产出类指标共设置</w:t>
      </w:r>
      <w:r w:rsidRPr="00740A0C">
        <w:rPr>
          <w:rStyle w:val="a8"/>
          <w:rFonts w:ascii="楷体" w:eastAsia="楷体" w:hAnsi="楷体" w:hint="eastAsia"/>
          <w:b w:val="0"/>
          <w:bCs w:val="0"/>
          <w:spacing w:val="-4"/>
          <w:sz w:val="32"/>
          <w:szCs w:val="32"/>
        </w:rPr>
        <w:t>5</w:t>
      </w:r>
      <w:r w:rsidRPr="00740A0C">
        <w:rPr>
          <w:rStyle w:val="a8"/>
          <w:rFonts w:ascii="楷体" w:eastAsia="楷体" w:hAnsi="楷体" w:hint="eastAsia"/>
          <w:b w:val="0"/>
          <w:bCs w:val="0"/>
          <w:spacing w:val="-4"/>
          <w:sz w:val="32"/>
          <w:szCs w:val="32"/>
        </w:rPr>
        <w:t>个，满分指标</w:t>
      </w:r>
      <w:r w:rsidRPr="00740A0C">
        <w:rPr>
          <w:rStyle w:val="a8"/>
          <w:rFonts w:ascii="楷体" w:eastAsia="楷体" w:hAnsi="楷体" w:hint="eastAsia"/>
          <w:b w:val="0"/>
          <w:bCs w:val="0"/>
          <w:spacing w:val="-4"/>
          <w:sz w:val="32"/>
          <w:szCs w:val="32"/>
        </w:rPr>
        <w:t>5</w:t>
      </w:r>
      <w:r w:rsidRPr="00740A0C">
        <w:rPr>
          <w:rStyle w:val="a8"/>
          <w:rFonts w:ascii="楷体" w:eastAsia="楷体" w:hAnsi="楷体" w:hint="eastAsia"/>
          <w:b w:val="0"/>
          <w:bCs w:val="0"/>
          <w:spacing w:val="-4"/>
          <w:sz w:val="32"/>
          <w:szCs w:val="32"/>
        </w:rPr>
        <w:t>个，得分率</w:t>
      </w:r>
      <w:r w:rsidRPr="00740A0C">
        <w:rPr>
          <w:rStyle w:val="a8"/>
          <w:rFonts w:ascii="楷体" w:eastAsia="楷体" w:hAnsi="楷体" w:hint="eastAsia"/>
          <w:b w:val="0"/>
          <w:bCs w:val="0"/>
          <w:spacing w:val="-4"/>
          <w:sz w:val="32"/>
          <w:szCs w:val="32"/>
        </w:rPr>
        <w:t>100.00%</w:t>
      </w:r>
      <w:r w:rsidRPr="00740A0C">
        <w:rPr>
          <w:rStyle w:val="a8"/>
          <w:rFonts w:ascii="楷体" w:eastAsia="楷体" w:hAnsi="楷体" w:hint="eastAsia"/>
          <w:b w:val="0"/>
          <w:bCs w:val="0"/>
          <w:spacing w:val="-4"/>
          <w:sz w:val="32"/>
          <w:szCs w:val="32"/>
        </w:rPr>
        <w:t>；项目效益类指标共设置</w:t>
      </w:r>
      <w:r w:rsidRPr="00740A0C">
        <w:rPr>
          <w:rStyle w:val="a8"/>
          <w:rFonts w:ascii="楷体" w:eastAsia="楷体" w:hAnsi="楷体" w:hint="eastAsia"/>
          <w:b w:val="0"/>
          <w:bCs w:val="0"/>
          <w:spacing w:val="-4"/>
          <w:sz w:val="32"/>
          <w:szCs w:val="32"/>
        </w:rPr>
        <w:t>1</w:t>
      </w:r>
      <w:r w:rsidRPr="00740A0C">
        <w:rPr>
          <w:rStyle w:val="a8"/>
          <w:rFonts w:ascii="楷体" w:eastAsia="楷体" w:hAnsi="楷体" w:hint="eastAsia"/>
          <w:b w:val="0"/>
          <w:bCs w:val="0"/>
          <w:spacing w:val="-4"/>
          <w:sz w:val="32"/>
          <w:szCs w:val="32"/>
        </w:rPr>
        <w:t>个，满分指标</w:t>
      </w:r>
      <w:r w:rsidRPr="00740A0C">
        <w:rPr>
          <w:rStyle w:val="a8"/>
          <w:rFonts w:ascii="楷体" w:eastAsia="楷体" w:hAnsi="楷体" w:hint="eastAsia"/>
          <w:b w:val="0"/>
          <w:bCs w:val="0"/>
          <w:spacing w:val="-4"/>
          <w:sz w:val="32"/>
          <w:szCs w:val="32"/>
        </w:rPr>
        <w:t>1</w:t>
      </w:r>
      <w:r w:rsidRPr="00740A0C">
        <w:rPr>
          <w:rStyle w:val="a8"/>
          <w:rFonts w:ascii="楷体" w:eastAsia="楷体" w:hAnsi="楷体" w:hint="eastAsia"/>
          <w:b w:val="0"/>
          <w:bCs w:val="0"/>
          <w:spacing w:val="-4"/>
          <w:sz w:val="32"/>
          <w:szCs w:val="32"/>
        </w:rPr>
        <w:t>个，得分率</w:t>
      </w:r>
      <w:r w:rsidRPr="00740A0C">
        <w:rPr>
          <w:rStyle w:val="a8"/>
          <w:rFonts w:ascii="楷体" w:eastAsia="楷体" w:hAnsi="楷体" w:hint="eastAsia"/>
          <w:b w:val="0"/>
          <w:bCs w:val="0"/>
          <w:spacing w:val="-4"/>
          <w:sz w:val="32"/>
          <w:szCs w:val="32"/>
        </w:rPr>
        <w:t>100.00%</w:t>
      </w:r>
      <w:r w:rsidRPr="00740A0C">
        <w:rPr>
          <w:rStyle w:val="a8"/>
          <w:rFonts w:ascii="楷体" w:eastAsia="楷体" w:hAnsi="楷体" w:hint="eastAsia"/>
          <w:b w:val="0"/>
          <w:bCs w:val="0"/>
          <w:spacing w:val="-4"/>
          <w:sz w:val="32"/>
          <w:szCs w:val="32"/>
        </w:rPr>
        <w:t>；项目满意度类指标共设置</w:t>
      </w:r>
      <w:r w:rsidRPr="00740A0C">
        <w:rPr>
          <w:rStyle w:val="a8"/>
          <w:rFonts w:ascii="楷体" w:eastAsia="楷体" w:hAnsi="楷体" w:hint="eastAsia"/>
          <w:b w:val="0"/>
          <w:bCs w:val="0"/>
          <w:spacing w:val="-4"/>
          <w:sz w:val="32"/>
          <w:szCs w:val="32"/>
        </w:rPr>
        <w:t>1</w:t>
      </w:r>
      <w:r w:rsidRPr="00740A0C">
        <w:rPr>
          <w:rStyle w:val="a8"/>
          <w:rFonts w:ascii="楷体" w:eastAsia="楷体" w:hAnsi="楷体" w:hint="eastAsia"/>
          <w:b w:val="0"/>
          <w:bCs w:val="0"/>
          <w:spacing w:val="-4"/>
          <w:sz w:val="32"/>
          <w:szCs w:val="32"/>
        </w:rPr>
        <w:t>个，满分指标</w:t>
      </w:r>
      <w:r w:rsidRPr="00740A0C">
        <w:rPr>
          <w:rStyle w:val="a8"/>
          <w:rFonts w:ascii="楷体" w:eastAsia="楷体" w:hAnsi="楷体" w:hint="eastAsia"/>
          <w:b w:val="0"/>
          <w:bCs w:val="0"/>
          <w:spacing w:val="-4"/>
          <w:sz w:val="32"/>
          <w:szCs w:val="32"/>
        </w:rPr>
        <w:t>1</w:t>
      </w:r>
      <w:r w:rsidRPr="00740A0C">
        <w:rPr>
          <w:rStyle w:val="a8"/>
          <w:rFonts w:ascii="楷体" w:eastAsia="楷体" w:hAnsi="楷体" w:hint="eastAsia"/>
          <w:b w:val="0"/>
          <w:bCs w:val="0"/>
          <w:spacing w:val="-4"/>
          <w:sz w:val="32"/>
          <w:szCs w:val="32"/>
        </w:rPr>
        <w:t>个，得分率</w:t>
      </w:r>
      <w:r w:rsidRPr="00740A0C">
        <w:rPr>
          <w:rStyle w:val="a8"/>
          <w:rFonts w:ascii="楷体" w:eastAsia="楷体" w:hAnsi="楷体" w:hint="eastAsia"/>
          <w:b w:val="0"/>
          <w:bCs w:val="0"/>
          <w:spacing w:val="-4"/>
          <w:sz w:val="32"/>
          <w:szCs w:val="32"/>
        </w:rPr>
        <w:t>100.00%</w:t>
      </w:r>
      <w:r w:rsidRPr="00740A0C">
        <w:rPr>
          <w:rStyle w:val="a8"/>
          <w:rFonts w:ascii="楷体" w:eastAsia="楷体" w:hAnsi="楷体" w:hint="eastAsia"/>
          <w:b w:val="0"/>
          <w:bCs w:val="0"/>
          <w:spacing w:val="-4"/>
          <w:sz w:val="32"/>
          <w:szCs w:val="32"/>
        </w:rPr>
        <w:t>。详细情况见“表</w:t>
      </w:r>
      <w:r w:rsidRPr="00740A0C">
        <w:rPr>
          <w:rStyle w:val="a8"/>
          <w:rFonts w:ascii="楷体" w:eastAsia="楷体" w:hAnsi="楷体" w:hint="eastAsia"/>
          <w:b w:val="0"/>
          <w:bCs w:val="0"/>
          <w:spacing w:val="-4"/>
          <w:sz w:val="32"/>
          <w:szCs w:val="32"/>
        </w:rPr>
        <w:t>3-1</w:t>
      </w:r>
      <w:r w:rsidRPr="00740A0C">
        <w:rPr>
          <w:rStyle w:val="a8"/>
          <w:rFonts w:ascii="楷体" w:eastAsia="楷体" w:hAnsi="楷体" w:hint="eastAsia"/>
          <w:b w:val="0"/>
          <w:bCs w:val="0"/>
          <w:spacing w:val="-4"/>
          <w:sz w:val="32"/>
          <w:szCs w:val="32"/>
        </w:rPr>
        <w:t>：项目综合得分表”及“附件</w:t>
      </w:r>
      <w:r w:rsidRPr="00740A0C">
        <w:rPr>
          <w:rStyle w:val="a8"/>
          <w:rFonts w:ascii="楷体" w:eastAsia="楷体" w:hAnsi="楷体" w:hint="eastAsia"/>
          <w:b w:val="0"/>
          <w:bCs w:val="0"/>
          <w:spacing w:val="-4"/>
          <w:sz w:val="32"/>
          <w:szCs w:val="32"/>
        </w:rPr>
        <w:t>2</w:t>
      </w:r>
      <w:r w:rsidRPr="00740A0C">
        <w:rPr>
          <w:rStyle w:val="a8"/>
          <w:rFonts w:ascii="楷体" w:eastAsia="楷体" w:hAnsi="楷体" w:hint="eastAsia"/>
          <w:b w:val="0"/>
          <w:bCs w:val="0"/>
          <w:spacing w:val="-4"/>
          <w:sz w:val="32"/>
          <w:szCs w:val="32"/>
        </w:rPr>
        <w:t>：项目综合得分表”。</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表</w:t>
      </w:r>
      <w:r w:rsidRPr="00740A0C">
        <w:rPr>
          <w:rStyle w:val="a8"/>
          <w:rFonts w:ascii="楷体" w:eastAsia="楷体" w:hAnsi="楷体" w:hint="eastAsia"/>
          <w:b w:val="0"/>
          <w:bCs w:val="0"/>
          <w:spacing w:val="-4"/>
          <w:sz w:val="32"/>
          <w:szCs w:val="32"/>
        </w:rPr>
        <w:t>3-1</w:t>
      </w:r>
      <w:r w:rsidRPr="00740A0C">
        <w:rPr>
          <w:rStyle w:val="a8"/>
          <w:rFonts w:ascii="楷体" w:eastAsia="楷体" w:hAnsi="楷体" w:hint="eastAsia"/>
          <w:b w:val="0"/>
          <w:bCs w:val="0"/>
          <w:spacing w:val="-4"/>
          <w:sz w:val="32"/>
          <w:szCs w:val="32"/>
        </w:rPr>
        <w:t>：项目综合得分表</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指标</w:t>
      </w:r>
      <w:r w:rsidRPr="00740A0C">
        <w:rPr>
          <w:rStyle w:val="a8"/>
          <w:rFonts w:ascii="楷体" w:eastAsia="楷体" w:hAnsi="楷体" w:hint="eastAsia"/>
          <w:b w:val="0"/>
          <w:bCs w:val="0"/>
          <w:spacing w:val="-4"/>
          <w:sz w:val="32"/>
          <w:szCs w:val="32"/>
        </w:rPr>
        <w:t xml:space="preserve"> </w:t>
      </w:r>
      <w:r w:rsidRPr="00740A0C">
        <w:rPr>
          <w:rStyle w:val="a8"/>
          <w:rFonts w:ascii="楷体" w:eastAsia="楷体" w:hAnsi="楷体" w:hint="eastAsia"/>
          <w:b w:val="0"/>
          <w:bCs w:val="0"/>
          <w:spacing w:val="-4"/>
          <w:sz w:val="32"/>
          <w:szCs w:val="32"/>
        </w:rPr>
        <w:t>决策类</w:t>
      </w:r>
      <w:r w:rsidRPr="00740A0C">
        <w:rPr>
          <w:rStyle w:val="a8"/>
          <w:rFonts w:ascii="楷体" w:eastAsia="楷体" w:hAnsi="楷体" w:hint="eastAsia"/>
          <w:b w:val="0"/>
          <w:bCs w:val="0"/>
          <w:spacing w:val="-4"/>
          <w:sz w:val="32"/>
          <w:szCs w:val="32"/>
        </w:rPr>
        <w:t xml:space="preserve"> </w:t>
      </w:r>
      <w:r w:rsidRPr="00740A0C">
        <w:rPr>
          <w:rStyle w:val="a8"/>
          <w:rFonts w:ascii="楷体" w:eastAsia="楷体" w:hAnsi="楷体" w:hint="eastAsia"/>
          <w:b w:val="0"/>
          <w:bCs w:val="0"/>
          <w:spacing w:val="-4"/>
          <w:sz w:val="32"/>
          <w:szCs w:val="32"/>
        </w:rPr>
        <w:t>管理类</w:t>
      </w:r>
      <w:r w:rsidRPr="00740A0C">
        <w:rPr>
          <w:rStyle w:val="a8"/>
          <w:rFonts w:ascii="楷体" w:eastAsia="楷体" w:hAnsi="楷体" w:hint="eastAsia"/>
          <w:b w:val="0"/>
          <w:bCs w:val="0"/>
          <w:spacing w:val="-4"/>
          <w:sz w:val="32"/>
          <w:szCs w:val="32"/>
        </w:rPr>
        <w:t xml:space="preserve"> </w:t>
      </w:r>
      <w:r w:rsidRPr="00740A0C">
        <w:rPr>
          <w:rStyle w:val="a8"/>
          <w:rFonts w:ascii="楷体" w:eastAsia="楷体" w:hAnsi="楷体" w:hint="eastAsia"/>
          <w:b w:val="0"/>
          <w:bCs w:val="0"/>
          <w:spacing w:val="-4"/>
          <w:sz w:val="32"/>
          <w:szCs w:val="32"/>
        </w:rPr>
        <w:t>产出类</w:t>
      </w:r>
      <w:r w:rsidRPr="00740A0C">
        <w:rPr>
          <w:rStyle w:val="a8"/>
          <w:rFonts w:ascii="楷体" w:eastAsia="楷体" w:hAnsi="楷体" w:hint="eastAsia"/>
          <w:b w:val="0"/>
          <w:bCs w:val="0"/>
          <w:spacing w:val="-4"/>
          <w:sz w:val="32"/>
          <w:szCs w:val="32"/>
        </w:rPr>
        <w:t xml:space="preserve"> </w:t>
      </w:r>
      <w:r w:rsidRPr="00740A0C">
        <w:rPr>
          <w:rStyle w:val="a8"/>
          <w:rFonts w:ascii="楷体" w:eastAsia="楷体" w:hAnsi="楷体" w:hint="eastAsia"/>
          <w:b w:val="0"/>
          <w:bCs w:val="0"/>
          <w:spacing w:val="-4"/>
          <w:sz w:val="32"/>
          <w:szCs w:val="32"/>
        </w:rPr>
        <w:t>效益类</w:t>
      </w:r>
      <w:r w:rsidRPr="00740A0C">
        <w:rPr>
          <w:rStyle w:val="a8"/>
          <w:rFonts w:ascii="楷体" w:eastAsia="楷体" w:hAnsi="楷体" w:hint="eastAsia"/>
          <w:b w:val="0"/>
          <w:bCs w:val="0"/>
          <w:spacing w:val="-4"/>
          <w:sz w:val="32"/>
          <w:szCs w:val="32"/>
        </w:rPr>
        <w:t xml:space="preserve"> </w:t>
      </w:r>
      <w:r w:rsidRPr="00740A0C">
        <w:rPr>
          <w:rStyle w:val="a8"/>
          <w:rFonts w:ascii="楷体" w:eastAsia="楷体" w:hAnsi="楷体" w:hint="eastAsia"/>
          <w:b w:val="0"/>
          <w:bCs w:val="0"/>
          <w:spacing w:val="-4"/>
          <w:sz w:val="32"/>
          <w:szCs w:val="32"/>
        </w:rPr>
        <w:t>满意度类</w:t>
      </w:r>
      <w:r w:rsidRPr="00740A0C">
        <w:rPr>
          <w:rStyle w:val="a8"/>
          <w:rFonts w:ascii="楷体" w:eastAsia="楷体" w:hAnsi="楷体" w:hint="eastAsia"/>
          <w:b w:val="0"/>
          <w:bCs w:val="0"/>
          <w:spacing w:val="-4"/>
          <w:sz w:val="32"/>
          <w:szCs w:val="32"/>
        </w:rPr>
        <w:t xml:space="preserve"> </w:t>
      </w:r>
      <w:r w:rsidRPr="00740A0C">
        <w:rPr>
          <w:rStyle w:val="a8"/>
          <w:rFonts w:ascii="楷体" w:eastAsia="楷体" w:hAnsi="楷体" w:hint="eastAsia"/>
          <w:b w:val="0"/>
          <w:bCs w:val="0"/>
          <w:spacing w:val="-4"/>
          <w:sz w:val="32"/>
          <w:szCs w:val="32"/>
        </w:rPr>
        <w:t>合计</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权重</w:t>
      </w:r>
      <w:r w:rsidRPr="00740A0C">
        <w:rPr>
          <w:rStyle w:val="a8"/>
          <w:rFonts w:ascii="楷体" w:eastAsia="楷体" w:hAnsi="楷体" w:hint="eastAsia"/>
          <w:b w:val="0"/>
          <w:bCs w:val="0"/>
          <w:spacing w:val="-4"/>
          <w:sz w:val="32"/>
          <w:szCs w:val="32"/>
        </w:rPr>
        <w:t xml:space="preserve"> 21.00 19.00 30.00 20.00 10.00 100.00</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得分</w:t>
      </w:r>
      <w:r w:rsidRPr="00740A0C">
        <w:rPr>
          <w:rStyle w:val="a8"/>
          <w:rFonts w:ascii="楷体" w:eastAsia="楷体" w:hAnsi="楷体" w:hint="eastAsia"/>
          <w:b w:val="0"/>
          <w:bCs w:val="0"/>
          <w:spacing w:val="-4"/>
          <w:sz w:val="32"/>
          <w:szCs w:val="32"/>
        </w:rPr>
        <w:t xml:space="preserve"> 21.00 19.00 30.00 20.00 10.00 10</w:t>
      </w:r>
      <w:r w:rsidRPr="00740A0C">
        <w:rPr>
          <w:rStyle w:val="a8"/>
          <w:rFonts w:ascii="楷体" w:eastAsia="楷体" w:hAnsi="楷体" w:hint="eastAsia"/>
          <w:b w:val="0"/>
          <w:bCs w:val="0"/>
          <w:spacing w:val="-4"/>
          <w:sz w:val="32"/>
          <w:szCs w:val="32"/>
        </w:rPr>
        <w:t>0.00</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得分率</w:t>
      </w:r>
      <w:r w:rsidRPr="00740A0C">
        <w:rPr>
          <w:rStyle w:val="a8"/>
          <w:rFonts w:ascii="楷体" w:eastAsia="楷体" w:hAnsi="楷体" w:hint="eastAsia"/>
          <w:b w:val="0"/>
          <w:bCs w:val="0"/>
          <w:spacing w:val="-4"/>
          <w:sz w:val="32"/>
          <w:szCs w:val="32"/>
        </w:rPr>
        <w:t xml:space="preserve"> 100% 100% 100% 100% 100%</w:t>
      </w:r>
    </w:p>
    <w:p w:rsidR="006B6966" w:rsidRPr="00740A0C" w:rsidRDefault="001214CB">
      <w:pPr>
        <w:spacing w:line="540" w:lineRule="exact"/>
        <w:ind w:firstLine="640"/>
        <w:rPr>
          <w:rStyle w:val="a8"/>
          <w:rFonts w:ascii="黑体" w:eastAsia="黑体" w:hAnsi="黑体"/>
        </w:rPr>
      </w:pPr>
      <w:r w:rsidRPr="00740A0C">
        <w:rPr>
          <w:rStyle w:val="a8"/>
          <w:rFonts w:ascii="黑体" w:eastAsia="黑体" w:hAnsi="黑体" w:hint="eastAsia"/>
          <w:b w:val="0"/>
          <w:spacing w:val="-4"/>
          <w:sz w:val="32"/>
          <w:szCs w:val="32"/>
        </w:rPr>
        <w:t>四、绩效评价指标分析</w:t>
      </w:r>
    </w:p>
    <w:p w:rsidR="006B6966" w:rsidRPr="00740A0C" w:rsidRDefault="001214CB">
      <w:pPr>
        <w:spacing w:line="540" w:lineRule="exact"/>
        <w:ind w:firstLineChars="181" w:firstLine="567"/>
        <w:rPr>
          <w:rFonts w:ascii="楷体" w:eastAsia="楷体" w:hAnsi="楷体"/>
          <w:b/>
          <w:spacing w:val="-4"/>
          <w:sz w:val="32"/>
          <w:szCs w:val="32"/>
        </w:rPr>
      </w:pPr>
      <w:r w:rsidRPr="00740A0C">
        <w:rPr>
          <w:rFonts w:ascii="楷体" w:eastAsia="楷体" w:hAnsi="楷体" w:hint="eastAsia"/>
          <w:b/>
          <w:spacing w:val="-4"/>
          <w:sz w:val="32"/>
          <w:szCs w:val="32"/>
        </w:rPr>
        <w:t>（一）</w:t>
      </w:r>
      <w:r w:rsidRPr="00740A0C">
        <w:rPr>
          <w:rStyle w:val="a8"/>
          <w:rFonts w:ascii="楷体" w:eastAsia="楷体" w:hAnsi="楷体" w:hint="eastAsia"/>
          <w:spacing w:val="-4"/>
          <w:sz w:val="32"/>
          <w:szCs w:val="32"/>
        </w:rPr>
        <w:t>项目决策情况</w:t>
      </w:r>
    </w:p>
    <w:p w:rsidR="006B6966" w:rsidRPr="00740A0C" w:rsidRDefault="001214CB">
      <w:pPr>
        <w:tabs>
          <w:tab w:val="center" w:pos="4295"/>
        </w:tabs>
        <w:spacing w:line="540" w:lineRule="exact"/>
        <w:ind w:firstLine="567"/>
        <w:rPr>
          <w:rStyle w:val="a8"/>
          <w:rFonts w:ascii="楷体" w:eastAsia="楷体" w:hAnsi="楷体"/>
          <w:b w:val="0"/>
          <w:bCs w:val="0"/>
          <w:spacing w:val="-4"/>
          <w:sz w:val="32"/>
          <w:szCs w:val="32"/>
        </w:rPr>
      </w:pPr>
      <w:r w:rsidRPr="00740A0C">
        <w:rPr>
          <w:rStyle w:val="a8"/>
          <w:rFonts w:ascii="楷体" w:eastAsia="楷体" w:hAnsi="楷体" w:hint="eastAsia"/>
          <w:b w:val="0"/>
          <w:bCs w:val="0"/>
          <w:spacing w:val="-4"/>
          <w:sz w:val="32"/>
          <w:szCs w:val="32"/>
        </w:rPr>
        <w:t>项目决策类指标由</w:t>
      </w:r>
      <w:r w:rsidRPr="00740A0C">
        <w:rPr>
          <w:rStyle w:val="a8"/>
          <w:rFonts w:ascii="楷体" w:eastAsia="楷体" w:hAnsi="楷体" w:hint="eastAsia"/>
          <w:b w:val="0"/>
          <w:bCs w:val="0"/>
          <w:spacing w:val="-4"/>
          <w:sz w:val="32"/>
          <w:szCs w:val="32"/>
        </w:rPr>
        <w:t>3</w:t>
      </w:r>
      <w:r w:rsidRPr="00740A0C">
        <w:rPr>
          <w:rStyle w:val="a8"/>
          <w:rFonts w:ascii="楷体" w:eastAsia="楷体" w:hAnsi="楷体" w:hint="eastAsia"/>
          <w:b w:val="0"/>
          <w:bCs w:val="0"/>
          <w:spacing w:val="-4"/>
          <w:sz w:val="32"/>
          <w:szCs w:val="32"/>
        </w:rPr>
        <w:t>个二级指标和</w:t>
      </w:r>
      <w:r w:rsidRPr="00740A0C">
        <w:rPr>
          <w:rStyle w:val="a8"/>
          <w:rFonts w:ascii="楷体" w:eastAsia="楷体" w:hAnsi="楷体" w:hint="eastAsia"/>
          <w:b w:val="0"/>
          <w:bCs w:val="0"/>
          <w:spacing w:val="-4"/>
          <w:sz w:val="32"/>
          <w:szCs w:val="32"/>
        </w:rPr>
        <w:t>6</w:t>
      </w:r>
      <w:r w:rsidRPr="00740A0C">
        <w:rPr>
          <w:rStyle w:val="a8"/>
          <w:rFonts w:ascii="楷体" w:eastAsia="楷体" w:hAnsi="楷体" w:hint="eastAsia"/>
          <w:b w:val="0"/>
          <w:bCs w:val="0"/>
          <w:spacing w:val="-4"/>
          <w:sz w:val="32"/>
          <w:szCs w:val="32"/>
        </w:rPr>
        <w:t>个三级指标构成，权重分</w:t>
      </w:r>
      <w:r w:rsidRPr="00740A0C">
        <w:rPr>
          <w:rStyle w:val="a8"/>
          <w:rFonts w:ascii="楷体" w:eastAsia="楷体" w:hAnsi="楷体" w:hint="eastAsia"/>
          <w:b w:val="0"/>
          <w:bCs w:val="0"/>
          <w:spacing w:val="-4"/>
          <w:sz w:val="32"/>
          <w:szCs w:val="32"/>
        </w:rPr>
        <w:t>21.00</w:t>
      </w:r>
      <w:r w:rsidRPr="00740A0C">
        <w:rPr>
          <w:rStyle w:val="a8"/>
          <w:rFonts w:ascii="楷体" w:eastAsia="楷体" w:hAnsi="楷体" w:hint="eastAsia"/>
          <w:b w:val="0"/>
          <w:bCs w:val="0"/>
          <w:spacing w:val="-4"/>
          <w:sz w:val="32"/>
          <w:szCs w:val="32"/>
        </w:rPr>
        <w:t>分，实际得分</w:t>
      </w:r>
      <w:r w:rsidRPr="00740A0C">
        <w:rPr>
          <w:rStyle w:val="a8"/>
          <w:rFonts w:ascii="楷体" w:eastAsia="楷体" w:hAnsi="楷体" w:hint="eastAsia"/>
          <w:b w:val="0"/>
          <w:bCs w:val="0"/>
          <w:spacing w:val="-4"/>
          <w:sz w:val="32"/>
          <w:szCs w:val="32"/>
        </w:rPr>
        <w:t>21.00</w:t>
      </w:r>
      <w:r w:rsidRPr="00740A0C">
        <w:rPr>
          <w:rStyle w:val="a8"/>
          <w:rFonts w:ascii="楷体" w:eastAsia="楷体" w:hAnsi="楷体" w:hint="eastAsia"/>
          <w:b w:val="0"/>
          <w:bCs w:val="0"/>
          <w:spacing w:val="-4"/>
          <w:sz w:val="32"/>
          <w:szCs w:val="32"/>
        </w:rPr>
        <w:t>分。</w:t>
      </w:r>
      <w:r w:rsidRPr="00740A0C">
        <w:rPr>
          <w:rStyle w:val="a8"/>
          <w:rFonts w:ascii="楷体" w:eastAsia="楷体" w:hAnsi="楷体" w:hint="eastAsia"/>
          <w:b w:val="0"/>
          <w:bCs w:val="0"/>
          <w:spacing w:val="-4"/>
          <w:sz w:val="32"/>
          <w:szCs w:val="32"/>
        </w:rPr>
        <w:br/>
        <w:t>1.</w:t>
      </w:r>
      <w:r w:rsidRPr="00740A0C">
        <w:rPr>
          <w:rStyle w:val="a8"/>
          <w:rFonts w:ascii="楷体" w:eastAsia="楷体" w:hAnsi="楷体" w:hint="eastAsia"/>
          <w:b w:val="0"/>
          <w:bCs w:val="0"/>
          <w:spacing w:val="-4"/>
          <w:sz w:val="32"/>
          <w:szCs w:val="32"/>
        </w:rPr>
        <w:t>项目立项情况分析</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1</w:t>
      </w:r>
      <w:r w:rsidRPr="00740A0C">
        <w:rPr>
          <w:rStyle w:val="a8"/>
          <w:rFonts w:ascii="楷体" w:eastAsia="楷体" w:hAnsi="楷体" w:hint="eastAsia"/>
          <w:b w:val="0"/>
          <w:bCs w:val="0"/>
          <w:spacing w:val="-4"/>
          <w:sz w:val="32"/>
          <w:szCs w:val="32"/>
        </w:rPr>
        <w:t>）立项依据充分性</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本项目是由昌吉市建国路街道办事处提出申报，于</w:t>
      </w:r>
      <w:r w:rsidRPr="00740A0C">
        <w:rPr>
          <w:rStyle w:val="a8"/>
          <w:rFonts w:ascii="楷体" w:eastAsia="楷体" w:hAnsi="楷体" w:hint="eastAsia"/>
          <w:b w:val="0"/>
          <w:bCs w:val="0"/>
          <w:spacing w:val="-4"/>
          <w:sz w:val="32"/>
          <w:szCs w:val="32"/>
        </w:rPr>
        <w:t>2023</w:t>
      </w:r>
      <w:r w:rsidRPr="00740A0C">
        <w:rPr>
          <w:rStyle w:val="a8"/>
          <w:rFonts w:ascii="楷体" w:eastAsia="楷体" w:hAnsi="楷体" w:hint="eastAsia"/>
          <w:b w:val="0"/>
          <w:bCs w:val="0"/>
          <w:spacing w:val="-4"/>
          <w:sz w:val="32"/>
          <w:szCs w:val="32"/>
        </w:rPr>
        <w:t>年</w:t>
      </w:r>
      <w:r w:rsidRPr="00740A0C">
        <w:rPr>
          <w:rStyle w:val="a8"/>
          <w:rFonts w:ascii="楷体" w:eastAsia="楷体" w:hAnsi="楷体" w:hint="eastAsia"/>
          <w:b w:val="0"/>
          <w:bCs w:val="0"/>
          <w:spacing w:val="-4"/>
          <w:sz w:val="32"/>
          <w:szCs w:val="32"/>
        </w:rPr>
        <w:t>7</w:t>
      </w:r>
      <w:r w:rsidRPr="00740A0C">
        <w:rPr>
          <w:rStyle w:val="a8"/>
          <w:rFonts w:ascii="楷体" w:eastAsia="楷体" w:hAnsi="楷体" w:hint="eastAsia"/>
          <w:b w:val="0"/>
          <w:bCs w:val="0"/>
          <w:spacing w:val="-4"/>
          <w:sz w:val="32"/>
          <w:szCs w:val="32"/>
        </w:rPr>
        <w:t>月批复设立，我单位根据《昌吉市人民政府常务会议纪要》（</w:t>
      </w:r>
      <w:r w:rsidRPr="00740A0C">
        <w:rPr>
          <w:rStyle w:val="a8"/>
          <w:rFonts w:ascii="楷体" w:eastAsia="楷体" w:hAnsi="楷体" w:hint="eastAsia"/>
          <w:b w:val="0"/>
          <w:bCs w:val="0"/>
          <w:spacing w:val="-4"/>
          <w:sz w:val="32"/>
          <w:szCs w:val="32"/>
        </w:rPr>
        <w:t>2013</w:t>
      </w:r>
      <w:r w:rsidRPr="00740A0C">
        <w:rPr>
          <w:rStyle w:val="a8"/>
          <w:rFonts w:ascii="楷体" w:eastAsia="楷体" w:hAnsi="楷体" w:hint="eastAsia"/>
          <w:b w:val="0"/>
          <w:bCs w:val="0"/>
          <w:spacing w:val="-4"/>
          <w:sz w:val="32"/>
          <w:szCs w:val="32"/>
        </w:rPr>
        <w:t>年</w:t>
      </w:r>
      <w:r w:rsidRPr="00740A0C">
        <w:rPr>
          <w:rStyle w:val="a8"/>
          <w:rFonts w:ascii="楷体" w:eastAsia="楷体" w:hAnsi="楷体" w:hint="eastAsia"/>
          <w:b w:val="0"/>
          <w:bCs w:val="0"/>
          <w:spacing w:val="-4"/>
          <w:sz w:val="32"/>
          <w:szCs w:val="32"/>
        </w:rPr>
        <w:t>5</w:t>
      </w:r>
      <w:r w:rsidRPr="00740A0C">
        <w:rPr>
          <w:rStyle w:val="a8"/>
          <w:rFonts w:ascii="楷体" w:eastAsia="楷体" w:hAnsi="楷体" w:hint="eastAsia"/>
          <w:b w:val="0"/>
          <w:bCs w:val="0"/>
          <w:spacing w:val="-4"/>
          <w:sz w:val="32"/>
          <w:szCs w:val="32"/>
        </w:rPr>
        <w:t>月</w:t>
      </w:r>
      <w:r w:rsidRPr="00740A0C">
        <w:rPr>
          <w:rStyle w:val="a8"/>
          <w:rFonts w:ascii="楷体" w:eastAsia="楷体" w:hAnsi="楷体" w:hint="eastAsia"/>
          <w:b w:val="0"/>
          <w:bCs w:val="0"/>
          <w:spacing w:val="-4"/>
          <w:sz w:val="32"/>
          <w:szCs w:val="32"/>
        </w:rPr>
        <w:t>24</w:t>
      </w:r>
      <w:r w:rsidRPr="00740A0C">
        <w:rPr>
          <w:rStyle w:val="a8"/>
          <w:rFonts w:ascii="楷体" w:eastAsia="楷体" w:hAnsi="楷体" w:hint="eastAsia"/>
          <w:b w:val="0"/>
          <w:bCs w:val="0"/>
          <w:spacing w:val="-4"/>
          <w:sz w:val="32"/>
          <w:szCs w:val="32"/>
        </w:rPr>
        <w:t>日八届政府第八期）文件要求组织实施该项目。项目立项符合国家法律法规、自治区和地区行业发展规划和政策要求，属于本部门履职所需；根据《财政资金直接支付申请书》，本项</w:t>
      </w:r>
      <w:r w:rsidRPr="00740A0C">
        <w:rPr>
          <w:rStyle w:val="a8"/>
          <w:rFonts w:ascii="楷体" w:eastAsia="楷体" w:hAnsi="楷体" w:hint="eastAsia"/>
          <w:b w:val="0"/>
          <w:bCs w:val="0"/>
          <w:spacing w:val="-4"/>
          <w:sz w:val="32"/>
          <w:szCs w:val="32"/>
        </w:rPr>
        <w:lastRenderedPageBreak/>
        <w:t>目资金性质为“公共财政预算”功能分类为“</w:t>
      </w:r>
      <w:r w:rsidRPr="00740A0C">
        <w:rPr>
          <w:rStyle w:val="a8"/>
          <w:rFonts w:ascii="楷体" w:eastAsia="楷体" w:hAnsi="楷体" w:hint="eastAsia"/>
          <w:b w:val="0"/>
          <w:bCs w:val="0"/>
          <w:spacing w:val="-4"/>
          <w:sz w:val="32"/>
          <w:szCs w:val="32"/>
        </w:rPr>
        <w:t>2010302</w:t>
      </w:r>
      <w:r w:rsidRPr="00740A0C">
        <w:rPr>
          <w:rStyle w:val="a8"/>
          <w:rFonts w:ascii="楷体" w:eastAsia="楷体" w:hAnsi="楷体" w:hint="eastAsia"/>
          <w:b w:val="0"/>
          <w:bCs w:val="0"/>
          <w:spacing w:val="-4"/>
          <w:sz w:val="32"/>
          <w:szCs w:val="32"/>
        </w:rPr>
        <w:t>一般行政管理事务”经济分类为“</w:t>
      </w:r>
      <w:r w:rsidRPr="00740A0C">
        <w:rPr>
          <w:rStyle w:val="a8"/>
          <w:rFonts w:ascii="楷体" w:eastAsia="楷体" w:hAnsi="楷体" w:hint="eastAsia"/>
          <w:b w:val="0"/>
          <w:bCs w:val="0"/>
          <w:spacing w:val="-4"/>
          <w:sz w:val="32"/>
          <w:szCs w:val="32"/>
        </w:rPr>
        <w:t>30399</w:t>
      </w:r>
      <w:r w:rsidRPr="00740A0C">
        <w:rPr>
          <w:rStyle w:val="a8"/>
          <w:rFonts w:ascii="楷体" w:eastAsia="楷体" w:hAnsi="楷体" w:hint="eastAsia"/>
          <w:b w:val="0"/>
          <w:bCs w:val="0"/>
          <w:spacing w:val="-4"/>
          <w:sz w:val="32"/>
          <w:szCs w:val="32"/>
        </w:rPr>
        <w:t>其他对个人和家庭的补助”属于公共财政支持范围，符合中央、地方事权支出责任划分原则；经检查我单位财政管理一体化信息系统，本项目不存在</w:t>
      </w:r>
      <w:r w:rsidRPr="00740A0C">
        <w:rPr>
          <w:rStyle w:val="a8"/>
          <w:rFonts w:ascii="楷体" w:eastAsia="楷体" w:hAnsi="楷体" w:hint="eastAsia"/>
          <w:b w:val="0"/>
          <w:bCs w:val="0"/>
          <w:spacing w:val="-4"/>
          <w:sz w:val="32"/>
          <w:szCs w:val="32"/>
        </w:rPr>
        <w:t>重复。</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综上所述，本指标满分为</w:t>
      </w:r>
      <w:r w:rsidRPr="00740A0C">
        <w:rPr>
          <w:rStyle w:val="a8"/>
          <w:rFonts w:ascii="楷体" w:eastAsia="楷体" w:hAnsi="楷体" w:hint="eastAsia"/>
          <w:b w:val="0"/>
          <w:bCs w:val="0"/>
          <w:spacing w:val="-4"/>
          <w:sz w:val="32"/>
          <w:szCs w:val="32"/>
        </w:rPr>
        <w:t>5.00</w:t>
      </w:r>
      <w:r w:rsidRPr="00740A0C">
        <w:rPr>
          <w:rStyle w:val="a8"/>
          <w:rFonts w:ascii="楷体" w:eastAsia="楷体" w:hAnsi="楷体" w:hint="eastAsia"/>
          <w:b w:val="0"/>
          <w:bCs w:val="0"/>
          <w:spacing w:val="-4"/>
          <w:sz w:val="32"/>
          <w:szCs w:val="32"/>
        </w:rPr>
        <w:t>分，根据评分标准得</w:t>
      </w:r>
      <w:r w:rsidRPr="00740A0C">
        <w:rPr>
          <w:rStyle w:val="a8"/>
          <w:rFonts w:ascii="楷体" w:eastAsia="楷体" w:hAnsi="楷体" w:hint="eastAsia"/>
          <w:b w:val="0"/>
          <w:bCs w:val="0"/>
          <w:spacing w:val="-4"/>
          <w:sz w:val="32"/>
          <w:szCs w:val="32"/>
        </w:rPr>
        <w:t>5.00</w:t>
      </w:r>
      <w:r w:rsidRPr="00740A0C">
        <w:rPr>
          <w:rStyle w:val="a8"/>
          <w:rFonts w:ascii="楷体" w:eastAsia="楷体" w:hAnsi="楷体" w:hint="eastAsia"/>
          <w:b w:val="0"/>
          <w:bCs w:val="0"/>
          <w:spacing w:val="-4"/>
          <w:sz w:val="32"/>
          <w:szCs w:val="32"/>
        </w:rPr>
        <w:t>分，本项目立项依据充分。</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2</w:t>
      </w:r>
      <w:r w:rsidRPr="00740A0C">
        <w:rPr>
          <w:rStyle w:val="a8"/>
          <w:rFonts w:ascii="楷体" w:eastAsia="楷体" w:hAnsi="楷体" w:hint="eastAsia"/>
          <w:b w:val="0"/>
          <w:bCs w:val="0"/>
          <w:spacing w:val="-4"/>
          <w:sz w:val="32"/>
          <w:szCs w:val="32"/>
        </w:rPr>
        <w:t>）立项程序规范性</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吉市人民政府常务会议纪要》（</w:t>
      </w:r>
      <w:r w:rsidRPr="00740A0C">
        <w:rPr>
          <w:rStyle w:val="a8"/>
          <w:rFonts w:ascii="楷体" w:eastAsia="楷体" w:hAnsi="楷体" w:hint="eastAsia"/>
          <w:b w:val="0"/>
          <w:bCs w:val="0"/>
          <w:spacing w:val="-4"/>
          <w:sz w:val="32"/>
          <w:szCs w:val="32"/>
        </w:rPr>
        <w:t>2013</w:t>
      </w:r>
      <w:r w:rsidRPr="00740A0C">
        <w:rPr>
          <w:rStyle w:val="a8"/>
          <w:rFonts w:ascii="楷体" w:eastAsia="楷体" w:hAnsi="楷体" w:hint="eastAsia"/>
          <w:b w:val="0"/>
          <w:bCs w:val="0"/>
          <w:spacing w:val="-4"/>
          <w:sz w:val="32"/>
          <w:szCs w:val="32"/>
        </w:rPr>
        <w:t>年</w:t>
      </w:r>
      <w:r w:rsidRPr="00740A0C">
        <w:rPr>
          <w:rStyle w:val="a8"/>
          <w:rFonts w:ascii="楷体" w:eastAsia="楷体" w:hAnsi="楷体" w:hint="eastAsia"/>
          <w:b w:val="0"/>
          <w:bCs w:val="0"/>
          <w:spacing w:val="-4"/>
          <w:sz w:val="32"/>
          <w:szCs w:val="32"/>
        </w:rPr>
        <w:t>5</w:t>
      </w:r>
      <w:r w:rsidRPr="00740A0C">
        <w:rPr>
          <w:rStyle w:val="a8"/>
          <w:rFonts w:ascii="楷体" w:eastAsia="楷体" w:hAnsi="楷体" w:hint="eastAsia"/>
          <w:b w:val="0"/>
          <w:bCs w:val="0"/>
          <w:spacing w:val="-4"/>
          <w:sz w:val="32"/>
          <w:szCs w:val="32"/>
        </w:rPr>
        <w:t>月</w:t>
      </w:r>
      <w:r w:rsidRPr="00740A0C">
        <w:rPr>
          <w:rStyle w:val="a8"/>
          <w:rFonts w:ascii="楷体" w:eastAsia="楷体" w:hAnsi="楷体" w:hint="eastAsia"/>
          <w:b w:val="0"/>
          <w:bCs w:val="0"/>
          <w:spacing w:val="-4"/>
          <w:sz w:val="32"/>
          <w:szCs w:val="32"/>
        </w:rPr>
        <w:t>24</w:t>
      </w:r>
      <w:r w:rsidRPr="00740A0C">
        <w:rPr>
          <w:rStyle w:val="a8"/>
          <w:rFonts w:ascii="楷体" w:eastAsia="楷体" w:hAnsi="楷体" w:hint="eastAsia"/>
          <w:b w:val="0"/>
          <w:bCs w:val="0"/>
          <w:spacing w:val="-4"/>
          <w:sz w:val="32"/>
          <w:szCs w:val="32"/>
        </w:rPr>
        <w:t>日八届政府第八期）文件要求实施项目。</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综上所述，本指标</w:t>
      </w:r>
      <w:r w:rsidRPr="00740A0C">
        <w:rPr>
          <w:rStyle w:val="a8"/>
          <w:rFonts w:ascii="楷体" w:eastAsia="楷体" w:hAnsi="楷体" w:hint="eastAsia"/>
          <w:b w:val="0"/>
          <w:bCs w:val="0"/>
          <w:spacing w:val="-4"/>
          <w:sz w:val="32"/>
          <w:szCs w:val="32"/>
        </w:rPr>
        <w:t>满分为</w:t>
      </w:r>
      <w:r w:rsidRPr="00740A0C">
        <w:rPr>
          <w:rStyle w:val="a8"/>
          <w:rFonts w:ascii="楷体" w:eastAsia="楷体" w:hAnsi="楷体" w:hint="eastAsia"/>
          <w:b w:val="0"/>
          <w:bCs w:val="0"/>
          <w:spacing w:val="-4"/>
          <w:sz w:val="32"/>
          <w:szCs w:val="32"/>
        </w:rPr>
        <w:t>3.00</w:t>
      </w:r>
      <w:r w:rsidRPr="00740A0C">
        <w:rPr>
          <w:rStyle w:val="a8"/>
          <w:rFonts w:ascii="楷体" w:eastAsia="楷体" w:hAnsi="楷体" w:hint="eastAsia"/>
          <w:b w:val="0"/>
          <w:bCs w:val="0"/>
          <w:spacing w:val="-4"/>
          <w:sz w:val="32"/>
          <w:szCs w:val="32"/>
        </w:rPr>
        <w:t>分，根据评分标准得</w:t>
      </w:r>
      <w:r w:rsidRPr="00740A0C">
        <w:rPr>
          <w:rStyle w:val="a8"/>
          <w:rFonts w:ascii="楷体" w:eastAsia="楷体" w:hAnsi="楷体" w:hint="eastAsia"/>
          <w:b w:val="0"/>
          <w:bCs w:val="0"/>
          <w:spacing w:val="-4"/>
          <w:sz w:val="32"/>
          <w:szCs w:val="32"/>
        </w:rPr>
        <w:t>3.00</w:t>
      </w:r>
      <w:r w:rsidRPr="00740A0C">
        <w:rPr>
          <w:rStyle w:val="a8"/>
          <w:rFonts w:ascii="楷体" w:eastAsia="楷体" w:hAnsi="楷体" w:hint="eastAsia"/>
          <w:b w:val="0"/>
          <w:bCs w:val="0"/>
          <w:spacing w:val="-4"/>
          <w:sz w:val="32"/>
          <w:szCs w:val="32"/>
        </w:rPr>
        <w:t>分，本项目立项程序规范。</w:t>
      </w:r>
      <w:r w:rsidRPr="00740A0C">
        <w:rPr>
          <w:rStyle w:val="a8"/>
          <w:rFonts w:ascii="楷体" w:eastAsia="楷体" w:hAnsi="楷体" w:hint="eastAsia"/>
          <w:b w:val="0"/>
          <w:bCs w:val="0"/>
          <w:spacing w:val="-4"/>
          <w:sz w:val="32"/>
          <w:szCs w:val="32"/>
        </w:rPr>
        <w:br/>
        <w:t>2.</w:t>
      </w:r>
      <w:r w:rsidRPr="00740A0C">
        <w:rPr>
          <w:rStyle w:val="a8"/>
          <w:rFonts w:ascii="楷体" w:eastAsia="楷体" w:hAnsi="楷体" w:hint="eastAsia"/>
          <w:b w:val="0"/>
          <w:bCs w:val="0"/>
          <w:spacing w:val="-4"/>
          <w:sz w:val="32"/>
          <w:szCs w:val="32"/>
        </w:rPr>
        <w:t>绩效目标情况分析</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1</w:t>
      </w:r>
      <w:r w:rsidRPr="00740A0C">
        <w:rPr>
          <w:rStyle w:val="a8"/>
          <w:rFonts w:ascii="楷体" w:eastAsia="楷体" w:hAnsi="楷体" w:hint="eastAsia"/>
          <w:b w:val="0"/>
          <w:bCs w:val="0"/>
          <w:spacing w:val="-4"/>
          <w:sz w:val="32"/>
          <w:szCs w:val="32"/>
        </w:rPr>
        <w:t>）绩效目标合理性</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①该项目已设置年度绩效目标，具体内容为“本项目拟投入</w:t>
      </w:r>
      <w:r w:rsidRPr="00740A0C">
        <w:rPr>
          <w:rStyle w:val="a8"/>
          <w:rFonts w:ascii="楷体" w:eastAsia="楷体" w:hAnsi="楷体" w:hint="eastAsia"/>
          <w:b w:val="0"/>
          <w:bCs w:val="0"/>
          <w:spacing w:val="-4"/>
          <w:sz w:val="32"/>
          <w:szCs w:val="32"/>
        </w:rPr>
        <w:t>234.38</w:t>
      </w:r>
      <w:r w:rsidRPr="00740A0C">
        <w:rPr>
          <w:rStyle w:val="a8"/>
          <w:rFonts w:ascii="楷体" w:eastAsia="楷体" w:hAnsi="楷体" w:hint="eastAsia"/>
          <w:b w:val="0"/>
          <w:bCs w:val="0"/>
          <w:spacing w:val="-4"/>
          <w:sz w:val="32"/>
          <w:szCs w:val="32"/>
        </w:rPr>
        <w:t>万元，主要内容为昌吉市民族墓地迁移补助经费项目，通过本次项目的实施贯彻落实好市委、市人民政府决策部署，做好建国路街道中沟二村民族墓地的迁移工作，确保不发生影响社会稳定的民族宗教、涉众信访等问题，使受益群众满意度达到</w:t>
      </w:r>
      <w:r w:rsidRPr="00740A0C">
        <w:rPr>
          <w:rStyle w:val="a8"/>
          <w:rFonts w:ascii="楷体" w:eastAsia="楷体" w:hAnsi="楷体" w:hint="eastAsia"/>
          <w:b w:val="0"/>
          <w:bCs w:val="0"/>
          <w:spacing w:val="-4"/>
          <w:sz w:val="32"/>
          <w:szCs w:val="32"/>
        </w:rPr>
        <w:t>90%</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②该项目实际工作内容为：截止</w:t>
      </w:r>
      <w:r w:rsidRPr="00740A0C">
        <w:rPr>
          <w:rStyle w:val="a8"/>
          <w:rFonts w:ascii="楷体" w:eastAsia="楷体" w:hAnsi="楷体" w:hint="eastAsia"/>
          <w:b w:val="0"/>
          <w:bCs w:val="0"/>
          <w:spacing w:val="-4"/>
          <w:sz w:val="32"/>
          <w:szCs w:val="32"/>
        </w:rPr>
        <w:t>2024</w:t>
      </w:r>
      <w:r w:rsidRPr="00740A0C">
        <w:rPr>
          <w:rStyle w:val="a8"/>
          <w:rFonts w:ascii="楷体" w:eastAsia="楷体" w:hAnsi="楷体" w:hint="eastAsia"/>
          <w:b w:val="0"/>
          <w:bCs w:val="0"/>
          <w:spacing w:val="-4"/>
          <w:sz w:val="32"/>
          <w:szCs w:val="32"/>
        </w:rPr>
        <w:t>年</w:t>
      </w:r>
      <w:r w:rsidRPr="00740A0C">
        <w:rPr>
          <w:rStyle w:val="a8"/>
          <w:rFonts w:ascii="楷体" w:eastAsia="楷体" w:hAnsi="楷体" w:hint="eastAsia"/>
          <w:b w:val="0"/>
          <w:bCs w:val="0"/>
          <w:spacing w:val="-4"/>
          <w:sz w:val="32"/>
          <w:szCs w:val="32"/>
        </w:rPr>
        <w:t>12</w:t>
      </w:r>
      <w:r w:rsidRPr="00740A0C">
        <w:rPr>
          <w:rStyle w:val="a8"/>
          <w:rFonts w:ascii="楷体" w:eastAsia="楷体" w:hAnsi="楷体" w:hint="eastAsia"/>
          <w:b w:val="0"/>
          <w:bCs w:val="0"/>
          <w:spacing w:val="-4"/>
          <w:sz w:val="32"/>
          <w:szCs w:val="32"/>
        </w:rPr>
        <w:t>月</w:t>
      </w:r>
      <w:r w:rsidRPr="00740A0C">
        <w:rPr>
          <w:rStyle w:val="a8"/>
          <w:rFonts w:ascii="楷体" w:eastAsia="楷体" w:hAnsi="楷体" w:hint="eastAsia"/>
          <w:b w:val="0"/>
          <w:bCs w:val="0"/>
          <w:spacing w:val="-4"/>
          <w:sz w:val="32"/>
          <w:szCs w:val="32"/>
        </w:rPr>
        <w:t>31</w:t>
      </w:r>
      <w:r w:rsidRPr="00740A0C">
        <w:rPr>
          <w:rStyle w:val="a8"/>
          <w:rFonts w:ascii="楷体" w:eastAsia="楷体" w:hAnsi="楷体" w:hint="eastAsia"/>
          <w:b w:val="0"/>
          <w:bCs w:val="0"/>
          <w:spacing w:val="-4"/>
          <w:sz w:val="32"/>
          <w:szCs w:val="32"/>
        </w:rPr>
        <w:t>日，该项目财</w:t>
      </w:r>
      <w:r w:rsidRPr="00740A0C">
        <w:rPr>
          <w:rStyle w:val="a8"/>
          <w:rFonts w:ascii="楷体" w:eastAsia="楷体" w:hAnsi="楷体" w:hint="eastAsia"/>
          <w:b w:val="0"/>
          <w:bCs w:val="0"/>
          <w:spacing w:val="-4"/>
          <w:sz w:val="32"/>
          <w:szCs w:val="32"/>
        </w:rPr>
        <w:lastRenderedPageBreak/>
        <w:t>政预算安排</w:t>
      </w:r>
      <w:r w:rsidRPr="00740A0C">
        <w:rPr>
          <w:rStyle w:val="a8"/>
          <w:rFonts w:ascii="楷体" w:eastAsia="楷体" w:hAnsi="楷体" w:hint="eastAsia"/>
          <w:b w:val="0"/>
          <w:bCs w:val="0"/>
          <w:spacing w:val="-4"/>
          <w:sz w:val="32"/>
          <w:szCs w:val="32"/>
        </w:rPr>
        <w:t>234.38</w:t>
      </w:r>
      <w:r w:rsidRPr="00740A0C">
        <w:rPr>
          <w:rStyle w:val="a8"/>
          <w:rFonts w:ascii="楷体" w:eastAsia="楷体" w:hAnsi="楷体" w:hint="eastAsia"/>
          <w:b w:val="0"/>
          <w:bCs w:val="0"/>
          <w:spacing w:val="-4"/>
          <w:sz w:val="32"/>
          <w:szCs w:val="32"/>
        </w:rPr>
        <w:t>万元，实际完成资金支付</w:t>
      </w:r>
      <w:r w:rsidRPr="00740A0C">
        <w:rPr>
          <w:rStyle w:val="a8"/>
          <w:rFonts w:ascii="楷体" w:eastAsia="楷体" w:hAnsi="楷体" w:hint="eastAsia"/>
          <w:b w:val="0"/>
          <w:bCs w:val="0"/>
          <w:spacing w:val="-4"/>
          <w:sz w:val="32"/>
          <w:szCs w:val="32"/>
        </w:rPr>
        <w:t>234</w:t>
      </w:r>
      <w:r w:rsidRPr="00740A0C">
        <w:rPr>
          <w:rStyle w:val="a8"/>
          <w:rFonts w:ascii="楷体" w:eastAsia="楷体" w:hAnsi="楷体" w:hint="eastAsia"/>
          <w:b w:val="0"/>
          <w:bCs w:val="0"/>
          <w:spacing w:val="-4"/>
          <w:sz w:val="32"/>
          <w:szCs w:val="32"/>
        </w:rPr>
        <w:t>.38</w:t>
      </w:r>
      <w:r w:rsidRPr="00740A0C">
        <w:rPr>
          <w:rStyle w:val="a8"/>
          <w:rFonts w:ascii="楷体" w:eastAsia="楷体" w:hAnsi="楷体" w:hint="eastAsia"/>
          <w:b w:val="0"/>
          <w:bCs w:val="0"/>
          <w:spacing w:val="-4"/>
          <w:sz w:val="32"/>
          <w:szCs w:val="32"/>
        </w:rPr>
        <w:t>万元，主要用于昌吉市民族墓地迁移补助资金发放，截止年底共完成迁移坟墓数量</w:t>
      </w:r>
      <w:r w:rsidRPr="00740A0C">
        <w:rPr>
          <w:rStyle w:val="a8"/>
          <w:rFonts w:ascii="楷体" w:eastAsia="楷体" w:hAnsi="楷体" w:hint="eastAsia"/>
          <w:b w:val="0"/>
          <w:bCs w:val="0"/>
          <w:spacing w:val="-4"/>
          <w:sz w:val="32"/>
          <w:szCs w:val="32"/>
        </w:rPr>
        <w:t>376</w:t>
      </w:r>
      <w:r w:rsidRPr="00740A0C">
        <w:rPr>
          <w:rStyle w:val="a8"/>
          <w:rFonts w:ascii="楷体" w:eastAsia="楷体" w:hAnsi="楷体" w:hint="eastAsia"/>
          <w:b w:val="0"/>
          <w:bCs w:val="0"/>
          <w:spacing w:val="-4"/>
          <w:sz w:val="32"/>
          <w:szCs w:val="32"/>
        </w:rPr>
        <w:t>座，迁移补助发放户数</w:t>
      </w:r>
      <w:r w:rsidRPr="00740A0C">
        <w:rPr>
          <w:rStyle w:val="a8"/>
          <w:rFonts w:ascii="楷体" w:eastAsia="楷体" w:hAnsi="楷体" w:hint="eastAsia"/>
          <w:b w:val="0"/>
          <w:bCs w:val="0"/>
          <w:spacing w:val="-4"/>
          <w:sz w:val="32"/>
          <w:szCs w:val="32"/>
        </w:rPr>
        <w:t>135</w:t>
      </w:r>
      <w:r w:rsidRPr="00740A0C">
        <w:rPr>
          <w:rStyle w:val="a8"/>
          <w:rFonts w:ascii="楷体" w:eastAsia="楷体" w:hAnsi="楷体" w:hint="eastAsia"/>
          <w:b w:val="0"/>
          <w:bCs w:val="0"/>
          <w:spacing w:val="-4"/>
          <w:sz w:val="32"/>
          <w:szCs w:val="32"/>
        </w:rPr>
        <w:t>户，平均发放补助</w:t>
      </w:r>
      <w:r w:rsidRPr="00740A0C">
        <w:rPr>
          <w:rStyle w:val="a8"/>
          <w:rFonts w:ascii="楷体" w:eastAsia="楷体" w:hAnsi="楷体" w:hint="eastAsia"/>
          <w:b w:val="0"/>
          <w:bCs w:val="0"/>
          <w:spacing w:val="-4"/>
          <w:sz w:val="32"/>
          <w:szCs w:val="32"/>
        </w:rPr>
        <w:t>6234</w:t>
      </w:r>
      <w:r w:rsidRPr="00740A0C">
        <w:rPr>
          <w:rStyle w:val="a8"/>
          <w:rFonts w:ascii="楷体" w:eastAsia="楷体" w:hAnsi="楷体" w:hint="eastAsia"/>
          <w:b w:val="0"/>
          <w:bCs w:val="0"/>
          <w:spacing w:val="-4"/>
          <w:sz w:val="32"/>
          <w:szCs w:val="32"/>
        </w:rPr>
        <w:t>元，共计发放迁坟补助</w:t>
      </w:r>
      <w:r w:rsidRPr="00740A0C">
        <w:rPr>
          <w:rStyle w:val="a8"/>
          <w:rFonts w:ascii="楷体" w:eastAsia="楷体" w:hAnsi="楷体" w:hint="eastAsia"/>
          <w:b w:val="0"/>
          <w:bCs w:val="0"/>
          <w:spacing w:val="-4"/>
          <w:sz w:val="32"/>
          <w:szCs w:val="32"/>
        </w:rPr>
        <w:t>234.38</w:t>
      </w:r>
      <w:r w:rsidRPr="00740A0C">
        <w:rPr>
          <w:rStyle w:val="a8"/>
          <w:rFonts w:ascii="楷体" w:eastAsia="楷体" w:hAnsi="楷体" w:hint="eastAsia"/>
          <w:b w:val="0"/>
          <w:bCs w:val="0"/>
          <w:spacing w:val="-4"/>
          <w:sz w:val="32"/>
          <w:szCs w:val="32"/>
        </w:rPr>
        <w:t>万元，通过本次项目的实施贯彻落实好市委、市人民政府决策部署，做好建国路街道中沟二村民族墓地的迁移工作，确保不发生影响社会稳定的民族宗教、涉众信访等问题，使受益群众满意度达到</w:t>
      </w:r>
      <w:r w:rsidRPr="00740A0C">
        <w:rPr>
          <w:rStyle w:val="a8"/>
          <w:rFonts w:ascii="楷体" w:eastAsia="楷体" w:hAnsi="楷体" w:hint="eastAsia"/>
          <w:b w:val="0"/>
          <w:bCs w:val="0"/>
          <w:spacing w:val="-4"/>
          <w:sz w:val="32"/>
          <w:szCs w:val="32"/>
        </w:rPr>
        <w:t>90%</w:t>
      </w:r>
      <w:r w:rsidRPr="00740A0C">
        <w:rPr>
          <w:rStyle w:val="a8"/>
          <w:rFonts w:ascii="楷体" w:eastAsia="楷体" w:hAnsi="楷体" w:hint="eastAsia"/>
          <w:b w:val="0"/>
          <w:bCs w:val="0"/>
          <w:spacing w:val="-4"/>
          <w:sz w:val="32"/>
          <w:szCs w:val="32"/>
        </w:rPr>
        <w:t>。绩效目标与实际工作内容一致，两者具有相关性。</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③该项目按照绩效目标完成数量指标、质量指标、时效指标、成本指标，完成了民族墓地迁移补助金的发放，达到不发生影响社会稳定的</w:t>
      </w:r>
      <w:r w:rsidRPr="00740A0C">
        <w:rPr>
          <w:rStyle w:val="a8"/>
          <w:rFonts w:ascii="楷体" w:eastAsia="楷体" w:hAnsi="楷体" w:hint="eastAsia"/>
          <w:b w:val="0"/>
          <w:bCs w:val="0"/>
          <w:spacing w:val="-4"/>
          <w:sz w:val="32"/>
          <w:szCs w:val="32"/>
        </w:rPr>
        <w:t>民族宗教、涉众信访等问题的效益，预期产出效益和效果是否符合正常的业绩水平。</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④该项目批复的预算金额为</w:t>
      </w:r>
      <w:r w:rsidRPr="00740A0C">
        <w:rPr>
          <w:rStyle w:val="a8"/>
          <w:rFonts w:ascii="楷体" w:eastAsia="楷体" w:hAnsi="楷体" w:hint="eastAsia"/>
          <w:b w:val="0"/>
          <w:bCs w:val="0"/>
          <w:spacing w:val="-4"/>
          <w:sz w:val="32"/>
          <w:szCs w:val="32"/>
        </w:rPr>
        <w:t>234.38</w:t>
      </w:r>
      <w:r w:rsidRPr="00740A0C">
        <w:rPr>
          <w:rStyle w:val="a8"/>
          <w:rFonts w:ascii="楷体" w:eastAsia="楷体" w:hAnsi="楷体" w:hint="eastAsia"/>
          <w:b w:val="0"/>
          <w:bCs w:val="0"/>
          <w:spacing w:val="-4"/>
          <w:sz w:val="32"/>
          <w:szCs w:val="32"/>
        </w:rPr>
        <w:t>万元，《项目支出绩效目标表》中预算金额为</w:t>
      </w:r>
      <w:r w:rsidRPr="00740A0C">
        <w:rPr>
          <w:rStyle w:val="a8"/>
          <w:rFonts w:ascii="楷体" w:eastAsia="楷体" w:hAnsi="楷体" w:hint="eastAsia"/>
          <w:b w:val="0"/>
          <w:bCs w:val="0"/>
          <w:spacing w:val="-4"/>
          <w:sz w:val="32"/>
          <w:szCs w:val="32"/>
        </w:rPr>
        <w:t>234.38</w:t>
      </w:r>
      <w:r w:rsidRPr="00740A0C">
        <w:rPr>
          <w:rStyle w:val="a8"/>
          <w:rFonts w:ascii="楷体" w:eastAsia="楷体" w:hAnsi="楷体" w:hint="eastAsia"/>
          <w:b w:val="0"/>
          <w:bCs w:val="0"/>
          <w:spacing w:val="-4"/>
          <w:sz w:val="32"/>
          <w:szCs w:val="32"/>
        </w:rPr>
        <w:t>万元，预算确定的项目资金与预算确定的项目投资额相匹配。</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综上所述，本指标满分为</w:t>
      </w:r>
      <w:r w:rsidRPr="00740A0C">
        <w:rPr>
          <w:rStyle w:val="a8"/>
          <w:rFonts w:ascii="楷体" w:eastAsia="楷体" w:hAnsi="楷体" w:hint="eastAsia"/>
          <w:b w:val="0"/>
          <w:bCs w:val="0"/>
          <w:spacing w:val="-4"/>
          <w:sz w:val="32"/>
          <w:szCs w:val="32"/>
        </w:rPr>
        <w:t>4.00</w:t>
      </w:r>
      <w:r w:rsidRPr="00740A0C">
        <w:rPr>
          <w:rStyle w:val="a8"/>
          <w:rFonts w:ascii="楷体" w:eastAsia="楷体" w:hAnsi="楷体" w:hint="eastAsia"/>
          <w:b w:val="0"/>
          <w:bCs w:val="0"/>
          <w:spacing w:val="-4"/>
          <w:sz w:val="32"/>
          <w:szCs w:val="32"/>
        </w:rPr>
        <w:t>分，根据评分标准得</w:t>
      </w:r>
      <w:r w:rsidRPr="00740A0C">
        <w:rPr>
          <w:rStyle w:val="a8"/>
          <w:rFonts w:ascii="楷体" w:eastAsia="楷体" w:hAnsi="楷体" w:hint="eastAsia"/>
          <w:b w:val="0"/>
          <w:bCs w:val="0"/>
          <w:spacing w:val="-4"/>
          <w:sz w:val="32"/>
          <w:szCs w:val="32"/>
        </w:rPr>
        <w:t>4.00</w:t>
      </w:r>
      <w:r w:rsidRPr="00740A0C">
        <w:rPr>
          <w:rStyle w:val="a8"/>
          <w:rFonts w:ascii="楷体" w:eastAsia="楷体" w:hAnsi="楷体" w:hint="eastAsia"/>
          <w:b w:val="0"/>
          <w:bCs w:val="0"/>
          <w:spacing w:val="-4"/>
          <w:sz w:val="32"/>
          <w:szCs w:val="32"/>
        </w:rPr>
        <w:t>分，本项目绩效目标设置合理。</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2</w:t>
      </w:r>
      <w:r w:rsidRPr="00740A0C">
        <w:rPr>
          <w:rStyle w:val="a8"/>
          <w:rFonts w:ascii="楷体" w:eastAsia="楷体" w:hAnsi="楷体" w:hint="eastAsia"/>
          <w:b w:val="0"/>
          <w:bCs w:val="0"/>
          <w:spacing w:val="-4"/>
          <w:sz w:val="32"/>
          <w:szCs w:val="32"/>
        </w:rPr>
        <w:t>）绩效指标明确性</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经检查我单位年初设置的《项目支出绩效目标表》，得出如下结论：本项目已将年度绩效目标进行细化为绩效指标体系，共设置一级指标</w:t>
      </w:r>
      <w:r w:rsidRPr="00740A0C">
        <w:rPr>
          <w:rStyle w:val="a8"/>
          <w:rFonts w:ascii="楷体" w:eastAsia="楷体" w:hAnsi="楷体" w:hint="eastAsia"/>
          <w:b w:val="0"/>
          <w:bCs w:val="0"/>
          <w:spacing w:val="-4"/>
          <w:sz w:val="32"/>
          <w:szCs w:val="32"/>
        </w:rPr>
        <w:t>4</w:t>
      </w:r>
      <w:r w:rsidRPr="00740A0C">
        <w:rPr>
          <w:rStyle w:val="a8"/>
          <w:rFonts w:ascii="楷体" w:eastAsia="楷体" w:hAnsi="楷体" w:hint="eastAsia"/>
          <w:b w:val="0"/>
          <w:bCs w:val="0"/>
          <w:spacing w:val="-4"/>
          <w:sz w:val="32"/>
          <w:szCs w:val="32"/>
        </w:rPr>
        <w:t>个，二级指标</w:t>
      </w:r>
      <w:r w:rsidRPr="00740A0C">
        <w:rPr>
          <w:rStyle w:val="a8"/>
          <w:rFonts w:ascii="楷体" w:eastAsia="楷体" w:hAnsi="楷体" w:hint="eastAsia"/>
          <w:b w:val="0"/>
          <w:bCs w:val="0"/>
          <w:spacing w:val="-4"/>
          <w:sz w:val="32"/>
          <w:szCs w:val="32"/>
        </w:rPr>
        <w:t>6</w:t>
      </w:r>
      <w:r w:rsidRPr="00740A0C">
        <w:rPr>
          <w:rStyle w:val="a8"/>
          <w:rFonts w:ascii="楷体" w:eastAsia="楷体" w:hAnsi="楷体" w:hint="eastAsia"/>
          <w:b w:val="0"/>
          <w:bCs w:val="0"/>
          <w:spacing w:val="-4"/>
          <w:sz w:val="32"/>
          <w:szCs w:val="32"/>
        </w:rPr>
        <w:t>个，三级指标</w:t>
      </w:r>
      <w:r w:rsidRPr="00740A0C">
        <w:rPr>
          <w:rStyle w:val="a8"/>
          <w:rFonts w:ascii="楷体" w:eastAsia="楷体" w:hAnsi="楷体" w:hint="eastAsia"/>
          <w:b w:val="0"/>
          <w:bCs w:val="0"/>
          <w:spacing w:val="-4"/>
          <w:sz w:val="32"/>
          <w:szCs w:val="32"/>
        </w:rPr>
        <w:t>7</w:t>
      </w:r>
      <w:r w:rsidRPr="00740A0C">
        <w:rPr>
          <w:rStyle w:val="a8"/>
          <w:rFonts w:ascii="楷体" w:eastAsia="楷体" w:hAnsi="楷体" w:hint="eastAsia"/>
          <w:b w:val="0"/>
          <w:bCs w:val="0"/>
          <w:spacing w:val="-4"/>
          <w:sz w:val="32"/>
          <w:szCs w:val="32"/>
        </w:rPr>
        <w:t>个，定量指标</w:t>
      </w:r>
      <w:r w:rsidRPr="00740A0C">
        <w:rPr>
          <w:rStyle w:val="a8"/>
          <w:rFonts w:ascii="楷体" w:eastAsia="楷体" w:hAnsi="楷体" w:hint="eastAsia"/>
          <w:b w:val="0"/>
          <w:bCs w:val="0"/>
          <w:spacing w:val="-4"/>
          <w:sz w:val="32"/>
          <w:szCs w:val="32"/>
        </w:rPr>
        <w:t>6</w:t>
      </w:r>
      <w:r w:rsidRPr="00740A0C">
        <w:rPr>
          <w:rStyle w:val="a8"/>
          <w:rFonts w:ascii="楷体" w:eastAsia="楷体" w:hAnsi="楷体" w:hint="eastAsia"/>
          <w:b w:val="0"/>
          <w:bCs w:val="0"/>
          <w:spacing w:val="-4"/>
          <w:sz w:val="32"/>
          <w:szCs w:val="32"/>
        </w:rPr>
        <w:t>个，定性指标</w:t>
      </w:r>
      <w:r w:rsidRPr="00740A0C">
        <w:rPr>
          <w:rStyle w:val="a8"/>
          <w:rFonts w:ascii="楷体" w:eastAsia="楷体" w:hAnsi="楷体" w:hint="eastAsia"/>
          <w:b w:val="0"/>
          <w:bCs w:val="0"/>
          <w:spacing w:val="-4"/>
          <w:sz w:val="32"/>
          <w:szCs w:val="32"/>
        </w:rPr>
        <w:t>1</w:t>
      </w:r>
      <w:r w:rsidRPr="00740A0C">
        <w:rPr>
          <w:rStyle w:val="a8"/>
          <w:rFonts w:ascii="楷体" w:eastAsia="楷体" w:hAnsi="楷体" w:hint="eastAsia"/>
          <w:b w:val="0"/>
          <w:bCs w:val="0"/>
          <w:spacing w:val="-4"/>
          <w:sz w:val="32"/>
          <w:szCs w:val="32"/>
        </w:rPr>
        <w:t>个，指</w:t>
      </w:r>
      <w:r w:rsidRPr="00740A0C">
        <w:rPr>
          <w:rStyle w:val="a8"/>
          <w:rFonts w:ascii="楷体" w:eastAsia="楷体" w:hAnsi="楷体" w:hint="eastAsia"/>
          <w:b w:val="0"/>
          <w:bCs w:val="0"/>
          <w:spacing w:val="-4"/>
          <w:sz w:val="32"/>
          <w:szCs w:val="32"/>
        </w:rPr>
        <w:t>标量化率为</w:t>
      </w:r>
      <w:r w:rsidRPr="00740A0C">
        <w:rPr>
          <w:rStyle w:val="a8"/>
          <w:rFonts w:ascii="楷体" w:eastAsia="楷体" w:hAnsi="楷体" w:hint="eastAsia"/>
          <w:b w:val="0"/>
          <w:bCs w:val="0"/>
          <w:spacing w:val="-4"/>
          <w:sz w:val="32"/>
          <w:szCs w:val="32"/>
        </w:rPr>
        <w:t>85.71%</w:t>
      </w:r>
      <w:r w:rsidRPr="00740A0C">
        <w:rPr>
          <w:rStyle w:val="a8"/>
          <w:rFonts w:ascii="楷体" w:eastAsia="楷体" w:hAnsi="楷体" w:hint="eastAsia"/>
          <w:b w:val="0"/>
          <w:bCs w:val="0"/>
          <w:spacing w:val="-4"/>
          <w:sz w:val="32"/>
          <w:szCs w:val="32"/>
        </w:rPr>
        <w:t>，量化率达</w:t>
      </w:r>
      <w:r w:rsidRPr="00740A0C">
        <w:rPr>
          <w:rStyle w:val="a8"/>
          <w:rFonts w:ascii="楷体" w:eastAsia="楷体" w:hAnsi="楷体" w:hint="eastAsia"/>
          <w:b w:val="0"/>
          <w:bCs w:val="0"/>
          <w:spacing w:val="-4"/>
          <w:sz w:val="32"/>
          <w:szCs w:val="32"/>
        </w:rPr>
        <w:t>70.00%</w:t>
      </w:r>
      <w:r w:rsidRPr="00740A0C">
        <w:rPr>
          <w:rStyle w:val="a8"/>
          <w:rFonts w:ascii="楷体" w:eastAsia="楷体" w:hAnsi="楷体" w:hint="eastAsia"/>
          <w:b w:val="0"/>
          <w:bCs w:val="0"/>
          <w:spacing w:val="-4"/>
          <w:sz w:val="32"/>
          <w:szCs w:val="32"/>
        </w:rPr>
        <w:t>以上。</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该《项目绩效目标表》中，数量指标指标值为“</w:t>
      </w:r>
      <w:r w:rsidRPr="00740A0C">
        <w:rPr>
          <w:rStyle w:val="a8"/>
          <w:rFonts w:ascii="楷体" w:eastAsia="楷体" w:hAnsi="楷体" w:hint="eastAsia"/>
          <w:b w:val="0"/>
          <w:bCs w:val="0"/>
          <w:spacing w:val="-4"/>
          <w:sz w:val="32"/>
          <w:szCs w:val="32"/>
        </w:rPr>
        <w:t>=376</w:t>
      </w:r>
      <w:r w:rsidRPr="00740A0C">
        <w:rPr>
          <w:rStyle w:val="a8"/>
          <w:rFonts w:ascii="楷体" w:eastAsia="楷体" w:hAnsi="楷体" w:hint="eastAsia"/>
          <w:b w:val="0"/>
          <w:bCs w:val="0"/>
          <w:spacing w:val="-4"/>
          <w:sz w:val="32"/>
          <w:szCs w:val="32"/>
        </w:rPr>
        <w:t>座”“</w:t>
      </w:r>
      <w:r w:rsidRPr="00740A0C">
        <w:rPr>
          <w:rStyle w:val="a8"/>
          <w:rFonts w:ascii="楷体" w:eastAsia="楷体" w:hAnsi="楷体" w:hint="eastAsia"/>
          <w:b w:val="0"/>
          <w:bCs w:val="0"/>
          <w:spacing w:val="-4"/>
          <w:sz w:val="32"/>
          <w:szCs w:val="32"/>
        </w:rPr>
        <w:t>=135</w:t>
      </w:r>
      <w:r w:rsidRPr="00740A0C">
        <w:rPr>
          <w:rStyle w:val="a8"/>
          <w:rFonts w:ascii="楷体" w:eastAsia="楷体" w:hAnsi="楷体" w:hint="eastAsia"/>
          <w:b w:val="0"/>
          <w:bCs w:val="0"/>
          <w:spacing w:val="-4"/>
          <w:sz w:val="32"/>
          <w:szCs w:val="32"/>
        </w:rPr>
        <w:t>户”，三级指标的年度指标值与年度绩效目标中任务数一致，已设置时效指标“项目完成及时率”。已设置的绩效目标具备明确</w:t>
      </w:r>
      <w:r w:rsidRPr="00740A0C">
        <w:rPr>
          <w:rStyle w:val="a8"/>
          <w:rFonts w:ascii="楷体" w:eastAsia="楷体" w:hAnsi="楷体" w:hint="eastAsia"/>
          <w:b w:val="0"/>
          <w:bCs w:val="0"/>
          <w:spacing w:val="-4"/>
          <w:sz w:val="32"/>
          <w:szCs w:val="32"/>
        </w:rPr>
        <w:lastRenderedPageBreak/>
        <w:t>性、可衡量性、可实现性、相关性、时限性。</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综上所述，本指标满分为</w:t>
      </w:r>
      <w:r w:rsidRPr="00740A0C">
        <w:rPr>
          <w:rStyle w:val="a8"/>
          <w:rFonts w:ascii="楷体" w:eastAsia="楷体" w:hAnsi="楷体" w:hint="eastAsia"/>
          <w:b w:val="0"/>
          <w:bCs w:val="0"/>
          <w:spacing w:val="-4"/>
          <w:sz w:val="32"/>
          <w:szCs w:val="32"/>
        </w:rPr>
        <w:t>3.00</w:t>
      </w:r>
      <w:r w:rsidRPr="00740A0C">
        <w:rPr>
          <w:rStyle w:val="a8"/>
          <w:rFonts w:ascii="楷体" w:eastAsia="楷体" w:hAnsi="楷体" w:hint="eastAsia"/>
          <w:b w:val="0"/>
          <w:bCs w:val="0"/>
          <w:spacing w:val="-4"/>
          <w:sz w:val="32"/>
          <w:szCs w:val="32"/>
        </w:rPr>
        <w:t>分，根据评分标准得</w:t>
      </w:r>
      <w:r w:rsidRPr="00740A0C">
        <w:rPr>
          <w:rStyle w:val="a8"/>
          <w:rFonts w:ascii="楷体" w:eastAsia="楷体" w:hAnsi="楷体" w:hint="eastAsia"/>
          <w:b w:val="0"/>
          <w:bCs w:val="0"/>
          <w:spacing w:val="-4"/>
          <w:sz w:val="32"/>
          <w:szCs w:val="32"/>
        </w:rPr>
        <w:t>3.00</w:t>
      </w:r>
      <w:r w:rsidRPr="00740A0C">
        <w:rPr>
          <w:rStyle w:val="a8"/>
          <w:rFonts w:ascii="楷体" w:eastAsia="楷体" w:hAnsi="楷体" w:hint="eastAsia"/>
          <w:b w:val="0"/>
          <w:bCs w:val="0"/>
          <w:spacing w:val="-4"/>
          <w:sz w:val="32"/>
          <w:szCs w:val="32"/>
        </w:rPr>
        <w:t>分，本项目所设置绩效指标明确。</w:t>
      </w:r>
      <w:r w:rsidRPr="00740A0C">
        <w:rPr>
          <w:rStyle w:val="a8"/>
          <w:rFonts w:ascii="楷体" w:eastAsia="楷体" w:hAnsi="楷体" w:hint="eastAsia"/>
          <w:b w:val="0"/>
          <w:bCs w:val="0"/>
          <w:spacing w:val="-4"/>
          <w:sz w:val="32"/>
          <w:szCs w:val="32"/>
        </w:rPr>
        <w:br/>
        <w:t>3.</w:t>
      </w:r>
      <w:r w:rsidRPr="00740A0C">
        <w:rPr>
          <w:rStyle w:val="a8"/>
          <w:rFonts w:ascii="楷体" w:eastAsia="楷体" w:hAnsi="楷体" w:hint="eastAsia"/>
          <w:b w:val="0"/>
          <w:bCs w:val="0"/>
          <w:spacing w:val="-4"/>
          <w:sz w:val="32"/>
          <w:szCs w:val="32"/>
        </w:rPr>
        <w:t>资金投入情况分析</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1</w:t>
      </w:r>
      <w:r w:rsidRPr="00740A0C">
        <w:rPr>
          <w:rStyle w:val="a8"/>
          <w:rFonts w:ascii="楷体" w:eastAsia="楷体" w:hAnsi="楷体" w:hint="eastAsia"/>
          <w:b w:val="0"/>
          <w:bCs w:val="0"/>
          <w:spacing w:val="-4"/>
          <w:sz w:val="32"/>
          <w:szCs w:val="32"/>
        </w:rPr>
        <w:t>）预算编制科学性</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本项目预算编制经过科学论证，内容与项目内容匹配，项目投资额与工作任务相匹配，即预算编制较科学且经过论证；</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预算</w:t>
      </w:r>
      <w:r w:rsidRPr="00740A0C">
        <w:rPr>
          <w:rStyle w:val="a8"/>
          <w:rFonts w:ascii="楷体" w:eastAsia="楷体" w:hAnsi="楷体" w:hint="eastAsia"/>
          <w:b w:val="0"/>
          <w:bCs w:val="0"/>
          <w:spacing w:val="-4"/>
          <w:sz w:val="32"/>
          <w:szCs w:val="32"/>
        </w:rPr>
        <w:t>申请内容为民族墓地迁移补助，项目实际内容为民族墓地迁移补助，预算申请与《民族墓地迁移项目实施方案》中涉及的项目内容匹配；</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本项目预算申请资金</w:t>
      </w:r>
      <w:r w:rsidRPr="00740A0C">
        <w:rPr>
          <w:rStyle w:val="a8"/>
          <w:rFonts w:ascii="楷体" w:eastAsia="楷体" w:hAnsi="楷体" w:hint="eastAsia"/>
          <w:b w:val="0"/>
          <w:bCs w:val="0"/>
          <w:spacing w:val="-4"/>
          <w:sz w:val="32"/>
          <w:szCs w:val="32"/>
        </w:rPr>
        <w:t>234.38</w:t>
      </w:r>
      <w:r w:rsidRPr="00740A0C">
        <w:rPr>
          <w:rStyle w:val="a8"/>
          <w:rFonts w:ascii="楷体" w:eastAsia="楷体" w:hAnsi="楷体" w:hint="eastAsia"/>
          <w:b w:val="0"/>
          <w:bCs w:val="0"/>
          <w:spacing w:val="-4"/>
          <w:sz w:val="32"/>
          <w:szCs w:val="32"/>
        </w:rPr>
        <w:t>万元，我单位在预算申请中严格按照项目实施内容及测算标准进行核算，其中：民族墓地迁移补助发放金额</w:t>
      </w:r>
      <w:r w:rsidRPr="00740A0C">
        <w:rPr>
          <w:rStyle w:val="a8"/>
          <w:rFonts w:ascii="楷体" w:eastAsia="楷体" w:hAnsi="楷体" w:hint="eastAsia"/>
          <w:b w:val="0"/>
          <w:bCs w:val="0"/>
          <w:spacing w:val="-4"/>
          <w:sz w:val="32"/>
          <w:szCs w:val="32"/>
        </w:rPr>
        <w:t>234.38</w:t>
      </w:r>
      <w:r w:rsidRPr="00740A0C">
        <w:rPr>
          <w:rStyle w:val="a8"/>
          <w:rFonts w:ascii="楷体" w:eastAsia="楷体" w:hAnsi="楷体" w:hint="eastAsia"/>
          <w:b w:val="0"/>
          <w:bCs w:val="0"/>
          <w:spacing w:val="-4"/>
          <w:sz w:val="32"/>
          <w:szCs w:val="32"/>
        </w:rPr>
        <w:t>万元，迁移坟墓数量</w:t>
      </w:r>
      <w:r w:rsidRPr="00740A0C">
        <w:rPr>
          <w:rStyle w:val="a8"/>
          <w:rFonts w:ascii="楷体" w:eastAsia="楷体" w:hAnsi="楷体" w:hint="eastAsia"/>
          <w:b w:val="0"/>
          <w:bCs w:val="0"/>
          <w:spacing w:val="-4"/>
          <w:sz w:val="32"/>
          <w:szCs w:val="32"/>
        </w:rPr>
        <w:t>376</w:t>
      </w:r>
      <w:r w:rsidRPr="00740A0C">
        <w:rPr>
          <w:rStyle w:val="a8"/>
          <w:rFonts w:ascii="楷体" w:eastAsia="楷体" w:hAnsi="楷体" w:hint="eastAsia"/>
          <w:b w:val="0"/>
          <w:bCs w:val="0"/>
          <w:spacing w:val="-4"/>
          <w:sz w:val="32"/>
          <w:szCs w:val="32"/>
        </w:rPr>
        <w:t>座，迁移补助发放户数</w:t>
      </w:r>
      <w:r w:rsidRPr="00740A0C">
        <w:rPr>
          <w:rStyle w:val="a8"/>
          <w:rFonts w:ascii="楷体" w:eastAsia="楷体" w:hAnsi="楷体" w:hint="eastAsia"/>
          <w:b w:val="0"/>
          <w:bCs w:val="0"/>
          <w:spacing w:val="-4"/>
          <w:sz w:val="32"/>
          <w:szCs w:val="32"/>
        </w:rPr>
        <w:t>135</w:t>
      </w:r>
      <w:r w:rsidRPr="00740A0C">
        <w:rPr>
          <w:rStyle w:val="a8"/>
          <w:rFonts w:ascii="楷体" w:eastAsia="楷体" w:hAnsi="楷体" w:hint="eastAsia"/>
          <w:b w:val="0"/>
          <w:bCs w:val="0"/>
          <w:spacing w:val="-4"/>
          <w:sz w:val="32"/>
          <w:szCs w:val="32"/>
        </w:rPr>
        <w:t>户，平均发放补助</w:t>
      </w:r>
      <w:r w:rsidRPr="00740A0C">
        <w:rPr>
          <w:rStyle w:val="a8"/>
          <w:rFonts w:ascii="楷体" w:eastAsia="楷体" w:hAnsi="楷体" w:hint="eastAsia"/>
          <w:b w:val="0"/>
          <w:bCs w:val="0"/>
          <w:spacing w:val="-4"/>
          <w:sz w:val="32"/>
          <w:szCs w:val="32"/>
        </w:rPr>
        <w:t>6234</w:t>
      </w:r>
      <w:r w:rsidRPr="00740A0C">
        <w:rPr>
          <w:rStyle w:val="a8"/>
          <w:rFonts w:ascii="楷体" w:eastAsia="楷体" w:hAnsi="楷体" w:hint="eastAsia"/>
          <w:b w:val="0"/>
          <w:bCs w:val="0"/>
          <w:spacing w:val="-4"/>
          <w:sz w:val="32"/>
          <w:szCs w:val="32"/>
        </w:rPr>
        <w:t>元。预算确定资金量与实际工作任务相匹配。本项目预算额度测算依据充分，严格按照标准编制，预算确定资金量与实际工作任务相匹配；</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综上所述，本指标满分为</w:t>
      </w:r>
      <w:r w:rsidRPr="00740A0C">
        <w:rPr>
          <w:rStyle w:val="a8"/>
          <w:rFonts w:ascii="楷体" w:eastAsia="楷体" w:hAnsi="楷体" w:hint="eastAsia"/>
          <w:b w:val="0"/>
          <w:bCs w:val="0"/>
          <w:spacing w:val="-4"/>
          <w:sz w:val="32"/>
          <w:szCs w:val="32"/>
        </w:rPr>
        <w:t>4.00</w:t>
      </w:r>
      <w:r w:rsidRPr="00740A0C">
        <w:rPr>
          <w:rStyle w:val="a8"/>
          <w:rFonts w:ascii="楷体" w:eastAsia="楷体" w:hAnsi="楷体" w:hint="eastAsia"/>
          <w:b w:val="0"/>
          <w:bCs w:val="0"/>
          <w:spacing w:val="-4"/>
          <w:sz w:val="32"/>
          <w:szCs w:val="32"/>
        </w:rPr>
        <w:t>分，根据评分标准得</w:t>
      </w:r>
      <w:r w:rsidRPr="00740A0C">
        <w:rPr>
          <w:rStyle w:val="a8"/>
          <w:rFonts w:ascii="楷体" w:eastAsia="楷体" w:hAnsi="楷体" w:hint="eastAsia"/>
          <w:b w:val="0"/>
          <w:bCs w:val="0"/>
          <w:spacing w:val="-4"/>
          <w:sz w:val="32"/>
          <w:szCs w:val="32"/>
        </w:rPr>
        <w:t>4.00</w:t>
      </w:r>
      <w:r w:rsidRPr="00740A0C">
        <w:rPr>
          <w:rStyle w:val="a8"/>
          <w:rFonts w:ascii="楷体" w:eastAsia="楷体" w:hAnsi="楷体" w:hint="eastAsia"/>
          <w:b w:val="0"/>
          <w:bCs w:val="0"/>
          <w:spacing w:val="-4"/>
          <w:sz w:val="32"/>
          <w:szCs w:val="32"/>
        </w:rPr>
        <w:t>分，本项目预算编制科学。</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2</w:t>
      </w:r>
      <w:r w:rsidRPr="00740A0C">
        <w:rPr>
          <w:rStyle w:val="a8"/>
          <w:rFonts w:ascii="楷体" w:eastAsia="楷体" w:hAnsi="楷体" w:hint="eastAsia"/>
          <w:b w:val="0"/>
          <w:bCs w:val="0"/>
          <w:spacing w:val="-4"/>
          <w:sz w:val="32"/>
          <w:szCs w:val="32"/>
        </w:rPr>
        <w:t>）资金分配合理性</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本项目实际分配资金以《关于申请民族墓地迁移项目资金的请示》和《民族墓地迁移项目实施方案》为依据进行资金分配，预算资金分配依据充分。根据《昌吉市人民政府常务会议纪要》（</w:t>
      </w:r>
      <w:r w:rsidRPr="00740A0C">
        <w:rPr>
          <w:rStyle w:val="a8"/>
          <w:rFonts w:ascii="楷体" w:eastAsia="楷体" w:hAnsi="楷体" w:hint="eastAsia"/>
          <w:b w:val="0"/>
          <w:bCs w:val="0"/>
          <w:spacing w:val="-4"/>
          <w:sz w:val="32"/>
          <w:szCs w:val="32"/>
        </w:rPr>
        <w:t>2013</w:t>
      </w:r>
      <w:r w:rsidRPr="00740A0C">
        <w:rPr>
          <w:rStyle w:val="a8"/>
          <w:rFonts w:ascii="楷体" w:eastAsia="楷体" w:hAnsi="楷体" w:hint="eastAsia"/>
          <w:b w:val="0"/>
          <w:bCs w:val="0"/>
          <w:spacing w:val="-4"/>
          <w:sz w:val="32"/>
          <w:szCs w:val="32"/>
        </w:rPr>
        <w:t>年</w:t>
      </w:r>
      <w:r w:rsidRPr="00740A0C">
        <w:rPr>
          <w:rStyle w:val="a8"/>
          <w:rFonts w:ascii="楷体" w:eastAsia="楷体" w:hAnsi="楷体" w:hint="eastAsia"/>
          <w:b w:val="0"/>
          <w:bCs w:val="0"/>
          <w:spacing w:val="-4"/>
          <w:sz w:val="32"/>
          <w:szCs w:val="32"/>
        </w:rPr>
        <w:t>5</w:t>
      </w:r>
      <w:r w:rsidRPr="00740A0C">
        <w:rPr>
          <w:rStyle w:val="a8"/>
          <w:rFonts w:ascii="楷体" w:eastAsia="楷体" w:hAnsi="楷体" w:hint="eastAsia"/>
          <w:b w:val="0"/>
          <w:bCs w:val="0"/>
          <w:spacing w:val="-4"/>
          <w:sz w:val="32"/>
          <w:szCs w:val="32"/>
        </w:rPr>
        <w:t>月</w:t>
      </w:r>
      <w:r w:rsidRPr="00740A0C">
        <w:rPr>
          <w:rStyle w:val="a8"/>
          <w:rFonts w:ascii="楷体" w:eastAsia="楷体" w:hAnsi="楷体" w:hint="eastAsia"/>
          <w:b w:val="0"/>
          <w:bCs w:val="0"/>
          <w:spacing w:val="-4"/>
          <w:sz w:val="32"/>
          <w:szCs w:val="32"/>
        </w:rPr>
        <w:t>24</w:t>
      </w:r>
      <w:r w:rsidRPr="00740A0C">
        <w:rPr>
          <w:rStyle w:val="a8"/>
          <w:rFonts w:ascii="楷体" w:eastAsia="楷体" w:hAnsi="楷体" w:hint="eastAsia"/>
          <w:b w:val="0"/>
          <w:bCs w:val="0"/>
          <w:spacing w:val="-4"/>
          <w:sz w:val="32"/>
          <w:szCs w:val="32"/>
        </w:rPr>
        <w:t>日八届政府第八期），本项目实际到位资金</w:t>
      </w:r>
      <w:r w:rsidRPr="00740A0C">
        <w:rPr>
          <w:rStyle w:val="a8"/>
          <w:rFonts w:ascii="楷体" w:eastAsia="楷体" w:hAnsi="楷体" w:hint="eastAsia"/>
          <w:b w:val="0"/>
          <w:bCs w:val="0"/>
          <w:spacing w:val="-4"/>
          <w:sz w:val="32"/>
          <w:szCs w:val="32"/>
        </w:rPr>
        <w:t>234.38</w:t>
      </w:r>
      <w:r w:rsidRPr="00740A0C">
        <w:rPr>
          <w:rStyle w:val="a8"/>
          <w:rFonts w:ascii="楷体" w:eastAsia="楷体" w:hAnsi="楷体" w:hint="eastAsia"/>
          <w:b w:val="0"/>
          <w:bCs w:val="0"/>
          <w:spacing w:val="-4"/>
          <w:sz w:val="32"/>
          <w:szCs w:val="32"/>
        </w:rPr>
        <w:t>万元，资金分配额度合理，与我单位实际需求相适应。</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综上所述，本指标满分为</w:t>
      </w:r>
      <w:r w:rsidRPr="00740A0C">
        <w:rPr>
          <w:rStyle w:val="a8"/>
          <w:rFonts w:ascii="楷体" w:eastAsia="楷体" w:hAnsi="楷体" w:hint="eastAsia"/>
          <w:b w:val="0"/>
          <w:bCs w:val="0"/>
          <w:spacing w:val="-4"/>
          <w:sz w:val="32"/>
          <w:szCs w:val="32"/>
        </w:rPr>
        <w:t>2.00</w:t>
      </w:r>
      <w:r w:rsidRPr="00740A0C">
        <w:rPr>
          <w:rStyle w:val="a8"/>
          <w:rFonts w:ascii="楷体" w:eastAsia="楷体" w:hAnsi="楷体" w:hint="eastAsia"/>
          <w:b w:val="0"/>
          <w:bCs w:val="0"/>
          <w:spacing w:val="-4"/>
          <w:sz w:val="32"/>
          <w:szCs w:val="32"/>
        </w:rPr>
        <w:t>分，根据评分标准得</w:t>
      </w:r>
      <w:r w:rsidRPr="00740A0C">
        <w:rPr>
          <w:rStyle w:val="a8"/>
          <w:rFonts w:ascii="楷体" w:eastAsia="楷体" w:hAnsi="楷体" w:hint="eastAsia"/>
          <w:b w:val="0"/>
          <w:bCs w:val="0"/>
          <w:spacing w:val="-4"/>
          <w:sz w:val="32"/>
          <w:szCs w:val="32"/>
        </w:rPr>
        <w:t>2.00</w:t>
      </w:r>
      <w:r w:rsidRPr="00740A0C">
        <w:rPr>
          <w:rStyle w:val="a8"/>
          <w:rFonts w:ascii="楷体" w:eastAsia="楷体" w:hAnsi="楷体" w:hint="eastAsia"/>
          <w:b w:val="0"/>
          <w:bCs w:val="0"/>
          <w:spacing w:val="-4"/>
          <w:sz w:val="32"/>
          <w:szCs w:val="32"/>
        </w:rPr>
        <w:t>分，本</w:t>
      </w:r>
      <w:r w:rsidRPr="00740A0C">
        <w:rPr>
          <w:rStyle w:val="a8"/>
          <w:rFonts w:ascii="楷体" w:eastAsia="楷体" w:hAnsi="楷体" w:hint="eastAsia"/>
          <w:b w:val="0"/>
          <w:bCs w:val="0"/>
          <w:spacing w:val="-4"/>
          <w:sz w:val="32"/>
          <w:szCs w:val="32"/>
        </w:rPr>
        <w:lastRenderedPageBreak/>
        <w:t>项目资金分配合理。</w:t>
      </w:r>
      <w:r w:rsidRPr="00740A0C">
        <w:rPr>
          <w:rStyle w:val="a8"/>
          <w:rFonts w:ascii="楷体" w:eastAsia="楷体" w:hAnsi="楷体" w:hint="eastAsia"/>
          <w:b w:val="0"/>
          <w:bCs w:val="0"/>
          <w:spacing w:val="-4"/>
          <w:sz w:val="32"/>
          <w:szCs w:val="32"/>
        </w:rPr>
        <w:tab/>
      </w:r>
    </w:p>
    <w:p w:rsidR="006B6966" w:rsidRPr="00740A0C" w:rsidRDefault="001214CB">
      <w:pPr>
        <w:spacing w:line="540" w:lineRule="exact"/>
        <w:ind w:firstLineChars="181" w:firstLine="567"/>
        <w:rPr>
          <w:rStyle w:val="a8"/>
          <w:rFonts w:ascii="楷体" w:eastAsia="楷体" w:hAnsi="楷体"/>
          <w:spacing w:val="-4"/>
          <w:sz w:val="32"/>
          <w:szCs w:val="32"/>
        </w:rPr>
      </w:pPr>
      <w:r w:rsidRPr="00740A0C">
        <w:rPr>
          <w:rFonts w:ascii="楷体" w:eastAsia="楷体" w:hAnsi="楷体" w:hint="eastAsia"/>
          <w:b/>
          <w:spacing w:val="-4"/>
          <w:sz w:val="32"/>
          <w:szCs w:val="32"/>
        </w:rPr>
        <w:t>（二）</w:t>
      </w:r>
      <w:r w:rsidRPr="00740A0C">
        <w:rPr>
          <w:rStyle w:val="a8"/>
          <w:rFonts w:ascii="楷体" w:eastAsia="楷体" w:hAnsi="楷体" w:hint="eastAsia"/>
          <w:spacing w:val="-4"/>
          <w:sz w:val="32"/>
          <w:szCs w:val="32"/>
        </w:rPr>
        <w:t>项目过程情况</w:t>
      </w:r>
    </w:p>
    <w:p w:rsidR="006B6966" w:rsidRPr="00740A0C" w:rsidRDefault="001214CB">
      <w:pPr>
        <w:spacing w:line="540" w:lineRule="exact"/>
        <w:ind w:firstLine="567"/>
        <w:rPr>
          <w:rStyle w:val="a8"/>
          <w:rFonts w:ascii="楷体" w:eastAsia="楷体" w:hAnsi="楷体"/>
          <w:b w:val="0"/>
          <w:bCs w:val="0"/>
          <w:spacing w:val="-4"/>
          <w:sz w:val="32"/>
          <w:szCs w:val="32"/>
        </w:rPr>
      </w:pPr>
      <w:r w:rsidRPr="00740A0C">
        <w:rPr>
          <w:rStyle w:val="a8"/>
          <w:rFonts w:ascii="楷体" w:eastAsia="楷体" w:hAnsi="楷体" w:hint="eastAsia"/>
          <w:b w:val="0"/>
          <w:bCs w:val="0"/>
          <w:spacing w:val="-4"/>
          <w:sz w:val="32"/>
          <w:szCs w:val="32"/>
        </w:rPr>
        <w:t>项目过程管理类指标由</w:t>
      </w:r>
      <w:r w:rsidRPr="00740A0C">
        <w:rPr>
          <w:rStyle w:val="a8"/>
          <w:rFonts w:ascii="楷体" w:eastAsia="楷体" w:hAnsi="楷体" w:hint="eastAsia"/>
          <w:b w:val="0"/>
          <w:bCs w:val="0"/>
          <w:spacing w:val="-4"/>
          <w:sz w:val="32"/>
          <w:szCs w:val="32"/>
        </w:rPr>
        <w:t>2</w:t>
      </w:r>
      <w:r w:rsidRPr="00740A0C">
        <w:rPr>
          <w:rStyle w:val="a8"/>
          <w:rFonts w:ascii="楷体" w:eastAsia="楷体" w:hAnsi="楷体" w:hint="eastAsia"/>
          <w:b w:val="0"/>
          <w:bCs w:val="0"/>
          <w:spacing w:val="-4"/>
          <w:sz w:val="32"/>
          <w:szCs w:val="32"/>
        </w:rPr>
        <w:t>个二级指标和</w:t>
      </w:r>
      <w:r w:rsidRPr="00740A0C">
        <w:rPr>
          <w:rStyle w:val="a8"/>
          <w:rFonts w:ascii="楷体" w:eastAsia="楷体" w:hAnsi="楷体" w:hint="eastAsia"/>
          <w:b w:val="0"/>
          <w:bCs w:val="0"/>
          <w:spacing w:val="-4"/>
          <w:sz w:val="32"/>
          <w:szCs w:val="32"/>
        </w:rPr>
        <w:t>5</w:t>
      </w:r>
      <w:r w:rsidRPr="00740A0C">
        <w:rPr>
          <w:rStyle w:val="a8"/>
          <w:rFonts w:ascii="楷体" w:eastAsia="楷体" w:hAnsi="楷体" w:hint="eastAsia"/>
          <w:b w:val="0"/>
          <w:bCs w:val="0"/>
          <w:spacing w:val="-4"/>
          <w:sz w:val="32"/>
          <w:szCs w:val="32"/>
        </w:rPr>
        <w:t>个三级指标构成，权重分</w:t>
      </w:r>
      <w:r w:rsidRPr="00740A0C">
        <w:rPr>
          <w:rStyle w:val="a8"/>
          <w:rFonts w:ascii="楷体" w:eastAsia="楷体" w:hAnsi="楷体" w:hint="eastAsia"/>
          <w:b w:val="0"/>
          <w:bCs w:val="0"/>
          <w:spacing w:val="-4"/>
          <w:sz w:val="32"/>
          <w:szCs w:val="32"/>
        </w:rPr>
        <w:t>19.00</w:t>
      </w:r>
      <w:r w:rsidRPr="00740A0C">
        <w:rPr>
          <w:rStyle w:val="a8"/>
          <w:rFonts w:ascii="楷体" w:eastAsia="楷体" w:hAnsi="楷体" w:hint="eastAsia"/>
          <w:b w:val="0"/>
          <w:bCs w:val="0"/>
          <w:spacing w:val="-4"/>
          <w:sz w:val="32"/>
          <w:szCs w:val="32"/>
        </w:rPr>
        <w:t>分，实际</w:t>
      </w:r>
      <w:r w:rsidRPr="00740A0C">
        <w:rPr>
          <w:rStyle w:val="a8"/>
          <w:rFonts w:ascii="楷体" w:eastAsia="楷体" w:hAnsi="楷体" w:hint="eastAsia"/>
          <w:b w:val="0"/>
          <w:bCs w:val="0"/>
          <w:spacing w:val="-4"/>
          <w:sz w:val="32"/>
          <w:szCs w:val="32"/>
        </w:rPr>
        <w:t>得分</w:t>
      </w:r>
      <w:r w:rsidRPr="00740A0C">
        <w:rPr>
          <w:rStyle w:val="a8"/>
          <w:rFonts w:ascii="楷体" w:eastAsia="楷体" w:hAnsi="楷体" w:hint="eastAsia"/>
          <w:b w:val="0"/>
          <w:bCs w:val="0"/>
          <w:spacing w:val="-4"/>
          <w:sz w:val="32"/>
          <w:szCs w:val="32"/>
        </w:rPr>
        <w:t>19.00</w:t>
      </w:r>
      <w:r w:rsidRPr="00740A0C">
        <w:rPr>
          <w:rStyle w:val="a8"/>
          <w:rFonts w:ascii="楷体" w:eastAsia="楷体" w:hAnsi="楷体" w:hint="eastAsia"/>
          <w:b w:val="0"/>
          <w:bCs w:val="0"/>
          <w:spacing w:val="-4"/>
          <w:sz w:val="32"/>
          <w:szCs w:val="32"/>
        </w:rPr>
        <w:t>分。</w:t>
      </w:r>
      <w:r w:rsidRPr="00740A0C">
        <w:rPr>
          <w:rStyle w:val="a8"/>
          <w:rFonts w:ascii="楷体" w:eastAsia="楷体" w:hAnsi="楷体" w:hint="eastAsia"/>
          <w:b w:val="0"/>
          <w:bCs w:val="0"/>
          <w:spacing w:val="-4"/>
          <w:sz w:val="32"/>
          <w:szCs w:val="32"/>
        </w:rPr>
        <w:br/>
        <w:t>1.</w:t>
      </w:r>
      <w:r w:rsidRPr="00740A0C">
        <w:rPr>
          <w:rStyle w:val="a8"/>
          <w:rFonts w:ascii="楷体" w:eastAsia="楷体" w:hAnsi="楷体" w:hint="eastAsia"/>
          <w:b w:val="0"/>
          <w:bCs w:val="0"/>
          <w:spacing w:val="-4"/>
          <w:sz w:val="32"/>
          <w:szCs w:val="32"/>
        </w:rPr>
        <w:t>资金管理情况分析</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1</w:t>
      </w:r>
      <w:r w:rsidRPr="00740A0C">
        <w:rPr>
          <w:rStyle w:val="a8"/>
          <w:rFonts w:ascii="楷体" w:eastAsia="楷体" w:hAnsi="楷体" w:hint="eastAsia"/>
          <w:b w:val="0"/>
          <w:bCs w:val="0"/>
          <w:spacing w:val="-4"/>
          <w:sz w:val="32"/>
          <w:szCs w:val="32"/>
        </w:rPr>
        <w:t>）资金到位率</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本项目预算资金为</w:t>
      </w:r>
      <w:r w:rsidRPr="00740A0C">
        <w:rPr>
          <w:rStyle w:val="a8"/>
          <w:rFonts w:ascii="楷体" w:eastAsia="楷体" w:hAnsi="楷体" w:hint="eastAsia"/>
          <w:b w:val="0"/>
          <w:bCs w:val="0"/>
          <w:spacing w:val="-4"/>
          <w:sz w:val="32"/>
          <w:szCs w:val="32"/>
        </w:rPr>
        <w:t>234.38</w:t>
      </w:r>
      <w:r w:rsidRPr="00740A0C">
        <w:rPr>
          <w:rStyle w:val="a8"/>
          <w:rFonts w:ascii="楷体" w:eastAsia="楷体" w:hAnsi="楷体" w:hint="eastAsia"/>
          <w:b w:val="0"/>
          <w:bCs w:val="0"/>
          <w:spacing w:val="-4"/>
          <w:sz w:val="32"/>
          <w:szCs w:val="32"/>
        </w:rPr>
        <w:t>万元，其中：财政安排资金</w:t>
      </w:r>
      <w:r w:rsidRPr="00740A0C">
        <w:rPr>
          <w:rStyle w:val="a8"/>
          <w:rFonts w:ascii="楷体" w:eastAsia="楷体" w:hAnsi="楷体" w:hint="eastAsia"/>
          <w:b w:val="0"/>
          <w:bCs w:val="0"/>
          <w:spacing w:val="-4"/>
          <w:sz w:val="32"/>
          <w:szCs w:val="32"/>
        </w:rPr>
        <w:t>234.38</w:t>
      </w:r>
      <w:r w:rsidRPr="00740A0C">
        <w:rPr>
          <w:rStyle w:val="a8"/>
          <w:rFonts w:ascii="楷体" w:eastAsia="楷体" w:hAnsi="楷体" w:hint="eastAsia"/>
          <w:b w:val="0"/>
          <w:bCs w:val="0"/>
          <w:spacing w:val="-4"/>
          <w:sz w:val="32"/>
          <w:szCs w:val="32"/>
        </w:rPr>
        <w:t>万元，其他资金</w:t>
      </w:r>
      <w:r w:rsidRPr="00740A0C">
        <w:rPr>
          <w:rStyle w:val="a8"/>
          <w:rFonts w:ascii="楷体" w:eastAsia="楷体" w:hAnsi="楷体" w:hint="eastAsia"/>
          <w:b w:val="0"/>
          <w:bCs w:val="0"/>
          <w:spacing w:val="-4"/>
          <w:sz w:val="32"/>
          <w:szCs w:val="32"/>
        </w:rPr>
        <w:t>0.00</w:t>
      </w:r>
      <w:r w:rsidRPr="00740A0C">
        <w:rPr>
          <w:rStyle w:val="a8"/>
          <w:rFonts w:ascii="楷体" w:eastAsia="楷体" w:hAnsi="楷体" w:hint="eastAsia"/>
          <w:b w:val="0"/>
          <w:bCs w:val="0"/>
          <w:spacing w:val="-4"/>
          <w:sz w:val="32"/>
          <w:szCs w:val="32"/>
        </w:rPr>
        <w:t>万元，实际到位资金</w:t>
      </w:r>
      <w:r w:rsidRPr="00740A0C">
        <w:rPr>
          <w:rStyle w:val="a8"/>
          <w:rFonts w:ascii="楷体" w:eastAsia="楷体" w:hAnsi="楷体" w:hint="eastAsia"/>
          <w:b w:val="0"/>
          <w:bCs w:val="0"/>
          <w:spacing w:val="-4"/>
          <w:sz w:val="32"/>
          <w:szCs w:val="32"/>
        </w:rPr>
        <w:t>234.38</w:t>
      </w:r>
      <w:r w:rsidRPr="00740A0C">
        <w:rPr>
          <w:rStyle w:val="a8"/>
          <w:rFonts w:ascii="楷体" w:eastAsia="楷体" w:hAnsi="楷体" w:hint="eastAsia"/>
          <w:b w:val="0"/>
          <w:bCs w:val="0"/>
          <w:spacing w:val="-4"/>
          <w:sz w:val="32"/>
          <w:szCs w:val="32"/>
        </w:rPr>
        <w:t>万元，资金到位率</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（实际到位资金</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预算资金）×</w:t>
      </w:r>
      <w:r w:rsidRPr="00740A0C">
        <w:rPr>
          <w:rStyle w:val="a8"/>
          <w:rFonts w:ascii="楷体" w:eastAsia="楷体" w:hAnsi="楷体" w:hint="eastAsia"/>
          <w:b w:val="0"/>
          <w:bCs w:val="0"/>
          <w:spacing w:val="-4"/>
          <w:sz w:val="32"/>
          <w:szCs w:val="32"/>
        </w:rPr>
        <w:t>100.00%=</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234.38/234.38</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100.00%=100.00%</w:t>
      </w:r>
      <w:r w:rsidRPr="00740A0C">
        <w:rPr>
          <w:rStyle w:val="a8"/>
          <w:rFonts w:ascii="楷体" w:eastAsia="楷体" w:hAnsi="楷体" w:hint="eastAsia"/>
          <w:b w:val="0"/>
          <w:bCs w:val="0"/>
          <w:spacing w:val="-4"/>
          <w:sz w:val="32"/>
          <w:szCs w:val="32"/>
        </w:rPr>
        <w:t>。得分</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（实际执行率</w:t>
      </w:r>
      <w:r w:rsidRPr="00740A0C">
        <w:rPr>
          <w:rStyle w:val="a8"/>
          <w:rFonts w:ascii="楷体" w:eastAsia="楷体" w:hAnsi="楷体" w:hint="eastAsia"/>
          <w:b w:val="0"/>
          <w:bCs w:val="0"/>
          <w:spacing w:val="-4"/>
          <w:sz w:val="32"/>
          <w:szCs w:val="32"/>
        </w:rPr>
        <w:t>-60.00%</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1-60.00%</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4.00=4.00</w:t>
      </w:r>
      <w:r w:rsidRPr="00740A0C">
        <w:rPr>
          <w:rStyle w:val="a8"/>
          <w:rFonts w:ascii="楷体" w:eastAsia="楷体" w:hAnsi="楷体" w:hint="eastAsia"/>
          <w:b w:val="0"/>
          <w:bCs w:val="0"/>
          <w:spacing w:val="-4"/>
          <w:sz w:val="32"/>
          <w:szCs w:val="32"/>
        </w:rPr>
        <w:t>分。</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综上所述，本指标满分为</w:t>
      </w:r>
      <w:r w:rsidRPr="00740A0C">
        <w:rPr>
          <w:rStyle w:val="a8"/>
          <w:rFonts w:ascii="楷体" w:eastAsia="楷体" w:hAnsi="楷体" w:hint="eastAsia"/>
          <w:b w:val="0"/>
          <w:bCs w:val="0"/>
          <w:spacing w:val="-4"/>
          <w:sz w:val="32"/>
          <w:szCs w:val="32"/>
        </w:rPr>
        <w:t>4.00</w:t>
      </w:r>
      <w:r w:rsidRPr="00740A0C">
        <w:rPr>
          <w:rStyle w:val="a8"/>
          <w:rFonts w:ascii="楷体" w:eastAsia="楷体" w:hAnsi="楷体" w:hint="eastAsia"/>
          <w:b w:val="0"/>
          <w:bCs w:val="0"/>
          <w:spacing w:val="-4"/>
          <w:sz w:val="32"/>
          <w:szCs w:val="32"/>
        </w:rPr>
        <w:t>分，根据评分标准得</w:t>
      </w:r>
      <w:r w:rsidRPr="00740A0C">
        <w:rPr>
          <w:rStyle w:val="a8"/>
          <w:rFonts w:ascii="楷体" w:eastAsia="楷体" w:hAnsi="楷体" w:hint="eastAsia"/>
          <w:b w:val="0"/>
          <w:bCs w:val="0"/>
          <w:spacing w:val="-4"/>
          <w:sz w:val="32"/>
          <w:szCs w:val="32"/>
        </w:rPr>
        <w:t>4.00</w:t>
      </w:r>
      <w:r w:rsidRPr="00740A0C">
        <w:rPr>
          <w:rStyle w:val="a8"/>
          <w:rFonts w:ascii="楷体" w:eastAsia="楷体" w:hAnsi="楷体" w:hint="eastAsia"/>
          <w:b w:val="0"/>
          <w:bCs w:val="0"/>
          <w:spacing w:val="-4"/>
          <w:sz w:val="32"/>
          <w:szCs w:val="32"/>
        </w:rPr>
        <w:t>分，本项目资金分配合理。</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2</w:t>
      </w:r>
      <w:r w:rsidRPr="00740A0C">
        <w:rPr>
          <w:rStyle w:val="a8"/>
          <w:rFonts w:ascii="楷体" w:eastAsia="楷体" w:hAnsi="楷体" w:hint="eastAsia"/>
          <w:b w:val="0"/>
          <w:bCs w:val="0"/>
          <w:spacing w:val="-4"/>
          <w:sz w:val="32"/>
          <w:szCs w:val="32"/>
        </w:rPr>
        <w:t>）预算执行率</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本项目实际支出资金</w:t>
      </w:r>
      <w:r w:rsidRPr="00740A0C">
        <w:rPr>
          <w:rStyle w:val="a8"/>
          <w:rFonts w:ascii="楷体" w:eastAsia="楷体" w:hAnsi="楷体" w:hint="eastAsia"/>
          <w:b w:val="0"/>
          <w:bCs w:val="0"/>
          <w:spacing w:val="-4"/>
          <w:sz w:val="32"/>
          <w:szCs w:val="32"/>
        </w:rPr>
        <w:t>234.3</w:t>
      </w:r>
      <w:r w:rsidRPr="00740A0C">
        <w:rPr>
          <w:rStyle w:val="a8"/>
          <w:rFonts w:ascii="楷体" w:eastAsia="楷体" w:hAnsi="楷体" w:hint="eastAsia"/>
          <w:b w:val="0"/>
          <w:bCs w:val="0"/>
          <w:spacing w:val="-4"/>
          <w:sz w:val="32"/>
          <w:szCs w:val="32"/>
        </w:rPr>
        <w:t>8</w:t>
      </w:r>
      <w:r w:rsidRPr="00740A0C">
        <w:rPr>
          <w:rStyle w:val="a8"/>
          <w:rFonts w:ascii="楷体" w:eastAsia="楷体" w:hAnsi="楷体" w:hint="eastAsia"/>
          <w:b w:val="0"/>
          <w:bCs w:val="0"/>
          <w:spacing w:val="-4"/>
          <w:sz w:val="32"/>
          <w:szCs w:val="32"/>
        </w:rPr>
        <w:t>万元，预算执行率</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（实际支出资金</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实际到位资金）×</w:t>
      </w:r>
      <w:r w:rsidRPr="00740A0C">
        <w:rPr>
          <w:rStyle w:val="a8"/>
          <w:rFonts w:ascii="楷体" w:eastAsia="楷体" w:hAnsi="楷体" w:hint="eastAsia"/>
          <w:b w:val="0"/>
          <w:bCs w:val="0"/>
          <w:spacing w:val="-4"/>
          <w:sz w:val="32"/>
          <w:szCs w:val="32"/>
        </w:rPr>
        <w:t>100.00%=</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234.38/234.38</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100.00%=100.0%</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项目已完成，总体完成率为</w:t>
      </w:r>
      <w:r w:rsidRPr="00740A0C">
        <w:rPr>
          <w:rStyle w:val="a8"/>
          <w:rFonts w:ascii="楷体" w:eastAsia="楷体" w:hAnsi="楷体" w:hint="eastAsia"/>
          <w:b w:val="0"/>
          <w:bCs w:val="0"/>
          <w:spacing w:val="-4"/>
          <w:sz w:val="32"/>
          <w:szCs w:val="32"/>
        </w:rPr>
        <w:t>100.00%</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得分</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（实际完成率</w:t>
      </w:r>
      <w:r w:rsidRPr="00740A0C">
        <w:rPr>
          <w:rStyle w:val="a8"/>
          <w:rFonts w:ascii="楷体" w:eastAsia="楷体" w:hAnsi="楷体" w:hint="eastAsia"/>
          <w:b w:val="0"/>
          <w:bCs w:val="0"/>
          <w:spacing w:val="-4"/>
          <w:sz w:val="32"/>
          <w:szCs w:val="32"/>
        </w:rPr>
        <w:t>-60.00%</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1-60.00%</w:t>
      </w:r>
      <w:r w:rsidRPr="00740A0C">
        <w:rPr>
          <w:rStyle w:val="a8"/>
          <w:rFonts w:ascii="楷体" w:eastAsia="楷体" w:hAnsi="楷体" w:hint="eastAsia"/>
          <w:b w:val="0"/>
          <w:bCs w:val="0"/>
          <w:spacing w:val="-4"/>
          <w:sz w:val="32"/>
          <w:szCs w:val="32"/>
        </w:rPr>
        <w:t>）×权重</w:t>
      </w:r>
      <w:r w:rsidRPr="00740A0C">
        <w:rPr>
          <w:rStyle w:val="a8"/>
          <w:rFonts w:ascii="楷体" w:eastAsia="楷体" w:hAnsi="楷体" w:hint="eastAsia"/>
          <w:b w:val="0"/>
          <w:bCs w:val="0"/>
          <w:spacing w:val="-4"/>
          <w:sz w:val="32"/>
          <w:szCs w:val="32"/>
        </w:rPr>
        <w:t>=100.00%</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5.00=5.00</w:t>
      </w:r>
      <w:r w:rsidRPr="00740A0C">
        <w:rPr>
          <w:rStyle w:val="a8"/>
          <w:rFonts w:ascii="楷体" w:eastAsia="楷体" w:hAnsi="楷体" w:hint="eastAsia"/>
          <w:b w:val="0"/>
          <w:bCs w:val="0"/>
          <w:spacing w:val="-4"/>
          <w:sz w:val="32"/>
          <w:szCs w:val="32"/>
        </w:rPr>
        <w:t>分。</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综上所述，本指标满分为</w:t>
      </w:r>
      <w:r w:rsidRPr="00740A0C">
        <w:rPr>
          <w:rStyle w:val="a8"/>
          <w:rFonts w:ascii="楷体" w:eastAsia="楷体" w:hAnsi="楷体" w:hint="eastAsia"/>
          <w:b w:val="0"/>
          <w:bCs w:val="0"/>
          <w:spacing w:val="-4"/>
          <w:sz w:val="32"/>
          <w:szCs w:val="32"/>
        </w:rPr>
        <w:t>5.00</w:t>
      </w:r>
      <w:r w:rsidRPr="00740A0C">
        <w:rPr>
          <w:rStyle w:val="a8"/>
          <w:rFonts w:ascii="楷体" w:eastAsia="楷体" w:hAnsi="楷体" w:hint="eastAsia"/>
          <w:b w:val="0"/>
          <w:bCs w:val="0"/>
          <w:spacing w:val="-4"/>
          <w:sz w:val="32"/>
          <w:szCs w:val="32"/>
        </w:rPr>
        <w:t>分，根据评分标准得</w:t>
      </w:r>
      <w:r w:rsidRPr="00740A0C">
        <w:rPr>
          <w:rStyle w:val="a8"/>
          <w:rFonts w:ascii="楷体" w:eastAsia="楷体" w:hAnsi="楷体" w:hint="eastAsia"/>
          <w:b w:val="0"/>
          <w:bCs w:val="0"/>
          <w:spacing w:val="-4"/>
          <w:sz w:val="32"/>
          <w:szCs w:val="32"/>
        </w:rPr>
        <w:t>5.00</w:t>
      </w:r>
      <w:r w:rsidRPr="00740A0C">
        <w:rPr>
          <w:rStyle w:val="a8"/>
          <w:rFonts w:ascii="楷体" w:eastAsia="楷体" w:hAnsi="楷体" w:hint="eastAsia"/>
          <w:b w:val="0"/>
          <w:bCs w:val="0"/>
          <w:spacing w:val="-4"/>
          <w:sz w:val="32"/>
          <w:szCs w:val="32"/>
        </w:rPr>
        <w:t>分，本项目资金分配合理。</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3</w:t>
      </w:r>
      <w:r w:rsidRPr="00740A0C">
        <w:rPr>
          <w:rStyle w:val="a8"/>
          <w:rFonts w:ascii="楷体" w:eastAsia="楷体" w:hAnsi="楷体" w:hint="eastAsia"/>
          <w:b w:val="0"/>
          <w:bCs w:val="0"/>
          <w:spacing w:val="-4"/>
          <w:sz w:val="32"/>
          <w:szCs w:val="32"/>
        </w:rPr>
        <w:t>）资金使用合规性</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通过检查本项目签订的合同、资金申请文件、发票等财务付款凭证，得出本项目资金支出符合国家财经法规、《政府会计制度》《昌吉市建国路街道</w:t>
      </w:r>
      <w:r w:rsidRPr="00740A0C">
        <w:rPr>
          <w:rStyle w:val="a8"/>
          <w:rFonts w:ascii="楷体" w:eastAsia="楷体" w:hAnsi="楷体" w:hint="eastAsia"/>
          <w:b w:val="0"/>
          <w:bCs w:val="0"/>
          <w:spacing w:val="-4"/>
          <w:sz w:val="32"/>
          <w:szCs w:val="32"/>
        </w:rPr>
        <w:t>财务管理制度》《建国路街道财经领导小组</w:t>
      </w:r>
      <w:r w:rsidRPr="00740A0C">
        <w:rPr>
          <w:rStyle w:val="a8"/>
          <w:rFonts w:ascii="楷体" w:eastAsia="楷体" w:hAnsi="楷体" w:hint="eastAsia"/>
          <w:b w:val="0"/>
          <w:bCs w:val="0"/>
          <w:spacing w:val="-4"/>
          <w:sz w:val="32"/>
          <w:szCs w:val="32"/>
        </w:rPr>
        <w:lastRenderedPageBreak/>
        <w:t>工作规则》，资金的拨付有完整的审批程序和手续，资金实际使用方向与预算批复用途一致，不存在截留、挤占、挪用、虚列支出的情况。</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综上所述，本指标满分为</w:t>
      </w:r>
      <w:r w:rsidRPr="00740A0C">
        <w:rPr>
          <w:rStyle w:val="a8"/>
          <w:rFonts w:ascii="楷体" w:eastAsia="楷体" w:hAnsi="楷体" w:hint="eastAsia"/>
          <w:b w:val="0"/>
          <w:bCs w:val="0"/>
          <w:spacing w:val="-4"/>
          <w:sz w:val="32"/>
          <w:szCs w:val="32"/>
        </w:rPr>
        <w:t>4.00</w:t>
      </w:r>
      <w:r w:rsidRPr="00740A0C">
        <w:rPr>
          <w:rStyle w:val="a8"/>
          <w:rFonts w:ascii="楷体" w:eastAsia="楷体" w:hAnsi="楷体" w:hint="eastAsia"/>
          <w:b w:val="0"/>
          <w:bCs w:val="0"/>
          <w:spacing w:val="-4"/>
          <w:sz w:val="32"/>
          <w:szCs w:val="32"/>
        </w:rPr>
        <w:t>分，根据评分标准得</w:t>
      </w:r>
      <w:r w:rsidRPr="00740A0C">
        <w:rPr>
          <w:rStyle w:val="a8"/>
          <w:rFonts w:ascii="楷体" w:eastAsia="楷体" w:hAnsi="楷体" w:hint="eastAsia"/>
          <w:b w:val="0"/>
          <w:bCs w:val="0"/>
          <w:spacing w:val="-4"/>
          <w:sz w:val="32"/>
          <w:szCs w:val="32"/>
        </w:rPr>
        <w:t>4.00</w:t>
      </w:r>
      <w:r w:rsidRPr="00740A0C">
        <w:rPr>
          <w:rStyle w:val="a8"/>
          <w:rFonts w:ascii="楷体" w:eastAsia="楷体" w:hAnsi="楷体" w:hint="eastAsia"/>
          <w:b w:val="0"/>
          <w:bCs w:val="0"/>
          <w:spacing w:val="-4"/>
          <w:sz w:val="32"/>
          <w:szCs w:val="32"/>
        </w:rPr>
        <w:t>分，资金支出符合我单位财务管理制度规定。</w:t>
      </w:r>
      <w:r w:rsidRPr="00740A0C">
        <w:rPr>
          <w:rStyle w:val="a8"/>
          <w:rFonts w:ascii="楷体" w:eastAsia="楷体" w:hAnsi="楷体" w:hint="eastAsia"/>
          <w:b w:val="0"/>
          <w:bCs w:val="0"/>
          <w:spacing w:val="-4"/>
          <w:sz w:val="32"/>
          <w:szCs w:val="32"/>
        </w:rPr>
        <w:br/>
        <w:t>2.</w:t>
      </w:r>
      <w:r w:rsidRPr="00740A0C">
        <w:rPr>
          <w:rStyle w:val="a8"/>
          <w:rFonts w:ascii="楷体" w:eastAsia="楷体" w:hAnsi="楷体" w:hint="eastAsia"/>
          <w:b w:val="0"/>
          <w:bCs w:val="0"/>
          <w:spacing w:val="-4"/>
          <w:sz w:val="32"/>
          <w:szCs w:val="32"/>
        </w:rPr>
        <w:t>组织实施情况分析</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1</w:t>
      </w:r>
      <w:r w:rsidRPr="00740A0C">
        <w:rPr>
          <w:rStyle w:val="a8"/>
          <w:rFonts w:ascii="楷体" w:eastAsia="楷体" w:hAnsi="楷体" w:hint="eastAsia"/>
          <w:b w:val="0"/>
          <w:bCs w:val="0"/>
          <w:spacing w:val="-4"/>
          <w:sz w:val="32"/>
          <w:szCs w:val="32"/>
        </w:rPr>
        <w:t>）管理制度健全性</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我单位已制定《昌吉市建国路街道财务管理制度》《建国路街道财经领导小组工作规则》《建国路街道政府采购管理制度》《建国路街道预算绩效管理制度》，上述已建立的制度均符合行政事业单位内控管理要求，财务和业务管理制度合</w:t>
      </w:r>
      <w:r w:rsidRPr="00740A0C">
        <w:rPr>
          <w:rStyle w:val="a8"/>
          <w:rFonts w:ascii="楷体" w:eastAsia="楷体" w:hAnsi="楷体" w:hint="eastAsia"/>
          <w:b w:val="0"/>
          <w:bCs w:val="0"/>
          <w:spacing w:val="-4"/>
          <w:sz w:val="32"/>
          <w:szCs w:val="32"/>
        </w:rPr>
        <w:t>法、合规、完整，本项目执行符合上述制度规定。</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综上所述，本指标满分为</w:t>
      </w:r>
      <w:r w:rsidRPr="00740A0C">
        <w:rPr>
          <w:rStyle w:val="a8"/>
          <w:rFonts w:ascii="楷体" w:eastAsia="楷体" w:hAnsi="楷体" w:hint="eastAsia"/>
          <w:b w:val="0"/>
          <w:bCs w:val="0"/>
          <w:spacing w:val="-4"/>
          <w:sz w:val="32"/>
          <w:szCs w:val="32"/>
        </w:rPr>
        <w:t>2.00</w:t>
      </w:r>
      <w:r w:rsidRPr="00740A0C">
        <w:rPr>
          <w:rStyle w:val="a8"/>
          <w:rFonts w:ascii="楷体" w:eastAsia="楷体" w:hAnsi="楷体" w:hint="eastAsia"/>
          <w:b w:val="0"/>
          <w:bCs w:val="0"/>
          <w:spacing w:val="-4"/>
          <w:sz w:val="32"/>
          <w:szCs w:val="32"/>
        </w:rPr>
        <w:t>分，根据评分标准得</w:t>
      </w:r>
      <w:r w:rsidRPr="00740A0C">
        <w:rPr>
          <w:rStyle w:val="a8"/>
          <w:rFonts w:ascii="楷体" w:eastAsia="楷体" w:hAnsi="楷体" w:hint="eastAsia"/>
          <w:b w:val="0"/>
          <w:bCs w:val="0"/>
          <w:spacing w:val="-4"/>
          <w:sz w:val="32"/>
          <w:szCs w:val="32"/>
        </w:rPr>
        <w:t>2.00</w:t>
      </w:r>
      <w:r w:rsidRPr="00740A0C">
        <w:rPr>
          <w:rStyle w:val="a8"/>
          <w:rFonts w:ascii="楷体" w:eastAsia="楷体" w:hAnsi="楷体" w:hint="eastAsia"/>
          <w:b w:val="0"/>
          <w:bCs w:val="0"/>
          <w:spacing w:val="-4"/>
          <w:sz w:val="32"/>
          <w:szCs w:val="32"/>
        </w:rPr>
        <w:t>分，项目制度建设健全。</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2</w:t>
      </w:r>
      <w:r w:rsidRPr="00740A0C">
        <w:rPr>
          <w:rStyle w:val="a8"/>
          <w:rFonts w:ascii="楷体" w:eastAsia="楷体" w:hAnsi="楷体" w:hint="eastAsia"/>
          <w:b w:val="0"/>
          <w:bCs w:val="0"/>
          <w:spacing w:val="-4"/>
          <w:sz w:val="32"/>
          <w:szCs w:val="32"/>
        </w:rPr>
        <w:t>）制度执行有效性</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①该项目的实施符合《昌吉市建国路街道财务管理制度》《建国路街道财经领导小组工作规则》《建国路街道预算绩效管理制度》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②经现场查证项目合同书、验收评审表、财务支付凭证等资料齐全并及时归档。</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③该项目实施过程中不存在调整事项。</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lastRenderedPageBreak/>
        <w:t>④该项目实施所需要的项目人员和场地设备均已落实到位，具体涉及内容包括：项目资金支出严格按照自治区、地区以及本单位资金管理办法执行，项目启动实施后，为了加快本项目的实施，成立了民族墓地迁移项目工作领导小组，由平宪勇任组长，负责项目的决策组织工作；木合牙提、买买提˙亚森等任副组长，负责项目的监督实施工作；组员包括：陈丽华、陈龙江、李定勇等，主要负责项目监督管理、验收以及资金核拨等工作。</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综上所述，本指标满</w:t>
      </w:r>
      <w:r w:rsidRPr="00740A0C">
        <w:rPr>
          <w:rStyle w:val="a8"/>
          <w:rFonts w:ascii="楷体" w:eastAsia="楷体" w:hAnsi="楷体" w:hint="eastAsia"/>
          <w:b w:val="0"/>
          <w:bCs w:val="0"/>
          <w:spacing w:val="-4"/>
          <w:sz w:val="32"/>
          <w:szCs w:val="32"/>
        </w:rPr>
        <w:t>分为</w:t>
      </w:r>
      <w:r w:rsidRPr="00740A0C">
        <w:rPr>
          <w:rStyle w:val="a8"/>
          <w:rFonts w:ascii="楷体" w:eastAsia="楷体" w:hAnsi="楷体" w:hint="eastAsia"/>
          <w:b w:val="0"/>
          <w:bCs w:val="0"/>
          <w:spacing w:val="-4"/>
          <w:sz w:val="32"/>
          <w:szCs w:val="32"/>
        </w:rPr>
        <w:t>4.00</w:t>
      </w:r>
      <w:r w:rsidRPr="00740A0C">
        <w:rPr>
          <w:rStyle w:val="a8"/>
          <w:rFonts w:ascii="楷体" w:eastAsia="楷体" w:hAnsi="楷体" w:hint="eastAsia"/>
          <w:b w:val="0"/>
          <w:bCs w:val="0"/>
          <w:spacing w:val="-4"/>
          <w:sz w:val="32"/>
          <w:szCs w:val="32"/>
        </w:rPr>
        <w:t>分，根据评分标准得</w:t>
      </w:r>
      <w:r w:rsidRPr="00740A0C">
        <w:rPr>
          <w:rStyle w:val="a8"/>
          <w:rFonts w:ascii="楷体" w:eastAsia="楷体" w:hAnsi="楷体" w:hint="eastAsia"/>
          <w:b w:val="0"/>
          <w:bCs w:val="0"/>
          <w:spacing w:val="-4"/>
          <w:sz w:val="32"/>
          <w:szCs w:val="32"/>
        </w:rPr>
        <w:t>4.00</w:t>
      </w:r>
      <w:r w:rsidRPr="00740A0C">
        <w:rPr>
          <w:rStyle w:val="a8"/>
          <w:rFonts w:ascii="楷体" w:eastAsia="楷体" w:hAnsi="楷体" w:hint="eastAsia"/>
          <w:b w:val="0"/>
          <w:bCs w:val="0"/>
          <w:spacing w:val="-4"/>
          <w:sz w:val="32"/>
          <w:szCs w:val="32"/>
        </w:rPr>
        <w:t>分，本项目所建立制度执行有效。</w:t>
      </w:r>
    </w:p>
    <w:p w:rsidR="006B6966" w:rsidRPr="00740A0C" w:rsidRDefault="001214CB">
      <w:pPr>
        <w:spacing w:line="540" w:lineRule="exact"/>
        <w:ind w:firstLineChars="181" w:firstLine="567"/>
        <w:rPr>
          <w:rFonts w:ascii="楷体" w:eastAsia="楷体" w:hAnsi="楷体"/>
          <w:b/>
          <w:spacing w:val="-4"/>
          <w:sz w:val="32"/>
          <w:szCs w:val="32"/>
        </w:rPr>
      </w:pPr>
      <w:r w:rsidRPr="00740A0C">
        <w:rPr>
          <w:rFonts w:ascii="楷体" w:eastAsia="楷体" w:hAnsi="楷体" w:hint="eastAsia"/>
          <w:b/>
          <w:spacing w:val="-4"/>
          <w:sz w:val="32"/>
          <w:szCs w:val="32"/>
        </w:rPr>
        <w:t>（三）</w:t>
      </w:r>
      <w:r w:rsidRPr="00740A0C">
        <w:rPr>
          <w:rStyle w:val="a8"/>
          <w:rFonts w:ascii="楷体" w:eastAsia="楷体" w:hAnsi="楷体" w:hint="eastAsia"/>
          <w:spacing w:val="-4"/>
          <w:sz w:val="32"/>
          <w:szCs w:val="32"/>
        </w:rPr>
        <w:t>项目产出情况</w:t>
      </w:r>
    </w:p>
    <w:p w:rsidR="006B6966" w:rsidRPr="00740A0C" w:rsidRDefault="001214CB">
      <w:pPr>
        <w:spacing w:line="540" w:lineRule="exact"/>
        <w:ind w:firstLine="567"/>
        <w:rPr>
          <w:rStyle w:val="a8"/>
          <w:rFonts w:ascii="楷体" w:eastAsia="楷体" w:hAnsi="楷体"/>
          <w:b w:val="0"/>
          <w:bCs w:val="0"/>
          <w:spacing w:val="-4"/>
          <w:sz w:val="32"/>
          <w:szCs w:val="32"/>
        </w:rPr>
      </w:pPr>
      <w:r w:rsidRPr="00740A0C">
        <w:rPr>
          <w:rStyle w:val="a8"/>
          <w:rFonts w:ascii="楷体" w:eastAsia="楷体" w:hAnsi="楷体" w:hint="eastAsia"/>
          <w:b w:val="0"/>
          <w:bCs w:val="0"/>
          <w:spacing w:val="-4"/>
          <w:sz w:val="32"/>
          <w:szCs w:val="32"/>
        </w:rPr>
        <w:t>项目产出类指标由</w:t>
      </w:r>
      <w:r w:rsidRPr="00740A0C">
        <w:rPr>
          <w:rStyle w:val="a8"/>
          <w:rFonts w:ascii="楷体" w:eastAsia="楷体" w:hAnsi="楷体" w:hint="eastAsia"/>
          <w:b w:val="0"/>
          <w:bCs w:val="0"/>
          <w:spacing w:val="-4"/>
          <w:sz w:val="32"/>
          <w:szCs w:val="32"/>
        </w:rPr>
        <w:t>4</w:t>
      </w:r>
      <w:r w:rsidRPr="00740A0C">
        <w:rPr>
          <w:rStyle w:val="a8"/>
          <w:rFonts w:ascii="楷体" w:eastAsia="楷体" w:hAnsi="楷体" w:hint="eastAsia"/>
          <w:b w:val="0"/>
          <w:bCs w:val="0"/>
          <w:spacing w:val="-4"/>
          <w:sz w:val="32"/>
          <w:szCs w:val="32"/>
        </w:rPr>
        <w:t>个二级指标和</w:t>
      </w:r>
      <w:r w:rsidRPr="00740A0C">
        <w:rPr>
          <w:rStyle w:val="a8"/>
          <w:rFonts w:ascii="楷体" w:eastAsia="楷体" w:hAnsi="楷体" w:hint="eastAsia"/>
          <w:b w:val="0"/>
          <w:bCs w:val="0"/>
          <w:spacing w:val="-4"/>
          <w:sz w:val="32"/>
          <w:szCs w:val="32"/>
        </w:rPr>
        <w:t>5</w:t>
      </w:r>
      <w:r w:rsidRPr="00740A0C">
        <w:rPr>
          <w:rStyle w:val="a8"/>
          <w:rFonts w:ascii="楷体" w:eastAsia="楷体" w:hAnsi="楷体" w:hint="eastAsia"/>
          <w:b w:val="0"/>
          <w:bCs w:val="0"/>
          <w:spacing w:val="-4"/>
          <w:sz w:val="32"/>
          <w:szCs w:val="32"/>
        </w:rPr>
        <w:t>个三级指标构成，权重分</w:t>
      </w:r>
      <w:r w:rsidRPr="00740A0C">
        <w:rPr>
          <w:rStyle w:val="a8"/>
          <w:rFonts w:ascii="楷体" w:eastAsia="楷体" w:hAnsi="楷体" w:hint="eastAsia"/>
          <w:b w:val="0"/>
          <w:bCs w:val="0"/>
          <w:spacing w:val="-4"/>
          <w:sz w:val="32"/>
          <w:szCs w:val="32"/>
        </w:rPr>
        <w:t>30.00</w:t>
      </w:r>
      <w:r w:rsidRPr="00740A0C">
        <w:rPr>
          <w:rStyle w:val="a8"/>
          <w:rFonts w:ascii="楷体" w:eastAsia="楷体" w:hAnsi="楷体" w:hint="eastAsia"/>
          <w:b w:val="0"/>
          <w:bCs w:val="0"/>
          <w:spacing w:val="-4"/>
          <w:sz w:val="32"/>
          <w:szCs w:val="32"/>
        </w:rPr>
        <w:t>分，实际得分</w:t>
      </w:r>
      <w:r w:rsidRPr="00740A0C">
        <w:rPr>
          <w:rStyle w:val="a8"/>
          <w:rFonts w:ascii="楷体" w:eastAsia="楷体" w:hAnsi="楷体" w:hint="eastAsia"/>
          <w:b w:val="0"/>
          <w:bCs w:val="0"/>
          <w:spacing w:val="-4"/>
          <w:sz w:val="32"/>
          <w:szCs w:val="32"/>
        </w:rPr>
        <w:t>30.00</w:t>
      </w:r>
      <w:r w:rsidRPr="00740A0C">
        <w:rPr>
          <w:rStyle w:val="a8"/>
          <w:rFonts w:ascii="楷体" w:eastAsia="楷体" w:hAnsi="楷体" w:hint="eastAsia"/>
          <w:b w:val="0"/>
          <w:bCs w:val="0"/>
          <w:spacing w:val="-4"/>
          <w:sz w:val="32"/>
          <w:szCs w:val="32"/>
        </w:rPr>
        <w:t>分。</w:t>
      </w:r>
      <w:r w:rsidRPr="00740A0C">
        <w:rPr>
          <w:rStyle w:val="a8"/>
          <w:rFonts w:ascii="楷体" w:eastAsia="楷体" w:hAnsi="楷体" w:hint="eastAsia"/>
          <w:b w:val="0"/>
          <w:bCs w:val="0"/>
          <w:spacing w:val="-4"/>
          <w:sz w:val="32"/>
          <w:szCs w:val="32"/>
        </w:rPr>
        <w:br/>
        <w:t>1.</w:t>
      </w:r>
      <w:r w:rsidRPr="00740A0C">
        <w:rPr>
          <w:rStyle w:val="a8"/>
          <w:rFonts w:ascii="楷体" w:eastAsia="楷体" w:hAnsi="楷体" w:hint="eastAsia"/>
          <w:b w:val="0"/>
          <w:bCs w:val="0"/>
          <w:spacing w:val="-4"/>
          <w:sz w:val="32"/>
          <w:szCs w:val="32"/>
        </w:rPr>
        <w:t>数量指标完成情况分析</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“完成迁移坟墓数量”指标：预期指标值为“</w:t>
      </w:r>
      <w:r w:rsidRPr="00740A0C">
        <w:rPr>
          <w:rStyle w:val="a8"/>
          <w:rFonts w:ascii="楷体" w:eastAsia="楷体" w:hAnsi="楷体" w:hint="eastAsia"/>
          <w:b w:val="0"/>
          <w:bCs w:val="0"/>
          <w:spacing w:val="-4"/>
          <w:sz w:val="32"/>
          <w:szCs w:val="32"/>
        </w:rPr>
        <w:t>=376</w:t>
      </w:r>
      <w:r w:rsidRPr="00740A0C">
        <w:rPr>
          <w:rStyle w:val="a8"/>
          <w:rFonts w:ascii="楷体" w:eastAsia="楷体" w:hAnsi="楷体" w:hint="eastAsia"/>
          <w:b w:val="0"/>
          <w:bCs w:val="0"/>
          <w:spacing w:val="-4"/>
          <w:sz w:val="32"/>
          <w:szCs w:val="32"/>
        </w:rPr>
        <w:t>座”，根据“资金申请报告”可证，实际完成指标值为“</w:t>
      </w:r>
      <w:r w:rsidRPr="00740A0C">
        <w:rPr>
          <w:rStyle w:val="a8"/>
          <w:rFonts w:ascii="楷体" w:eastAsia="楷体" w:hAnsi="楷体" w:hint="eastAsia"/>
          <w:b w:val="0"/>
          <w:bCs w:val="0"/>
          <w:spacing w:val="-4"/>
          <w:sz w:val="32"/>
          <w:szCs w:val="32"/>
        </w:rPr>
        <w:t>=376</w:t>
      </w:r>
      <w:r w:rsidRPr="00740A0C">
        <w:rPr>
          <w:rStyle w:val="a8"/>
          <w:rFonts w:ascii="楷体" w:eastAsia="楷体" w:hAnsi="楷体" w:hint="eastAsia"/>
          <w:b w:val="0"/>
          <w:bCs w:val="0"/>
          <w:spacing w:val="-4"/>
          <w:sz w:val="32"/>
          <w:szCs w:val="32"/>
        </w:rPr>
        <w:t>座”，指标完成率为</w:t>
      </w:r>
      <w:r w:rsidRPr="00740A0C">
        <w:rPr>
          <w:rStyle w:val="a8"/>
          <w:rFonts w:ascii="楷体" w:eastAsia="楷体" w:hAnsi="楷体" w:hint="eastAsia"/>
          <w:b w:val="0"/>
          <w:bCs w:val="0"/>
          <w:spacing w:val="-4"/>
          <w:sz w:val="32"/>
          <w:szCs w:val="32"/>
        </w:rPr>
        <w:t>100.00%</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综上所述，本指标满分为</w:t>
      </w:r>
      <w:r w:rsidRPr="00740A0C">
        <w:rPr>
          <w:rStyle w:val="a8"/>
          <w:rFonts w:ascii="楷体" w:eastAsia="楷体" w:hAnsi="楷体" w:hint="eastAsia"/>
          <w:b w:val="0"/>
          <w:bCs w:val="0"/>
          <w:spacing w:val="-4"/>
          <w:sz w:val="32"/>
          <w:szCs w:val="32"/>
        </w:rPr>
        <w:t>6.00</w:t>
      </w:r>
      <w:r w:rsidRPr="00740A0C">
        <w:rPr>
          <w:rStyle w:val="a8"/>
          <w:rFonts w:ascii="楷体" w:eastAsia="楷体" w:hAnsi="楷体" w:hint="eastAsia"/>
          <w:b w:val="0"/>
          <w:bCs w:val="0"/>
          <w:spacing w:val="-4"/>
          <w:sz w:val="32"/>
          <w:szCs w:val="32"/>
        </w:rPr>
        <w:t>分，根据评分标准得</w:t>
      </w:r>
      <w:r w:rsidRPr="00740A0C">
        <w:rPr>
          <w:rStyle w:val="a8"/>
          <w:rFonts w:ascii="楷体" w:eastAsia="楷体" w:hAnsi="楷体" w:hint="eastAsia"/>
          <w:b w:val="0"/>
          <w:bCs w:val="0"/>
          <w:spacing w:val="-4"/>
          <w:sz w:val="32"/>
          <w:szCs w:val="32"/>
        </w:rPr>
        <w:t>6.00</w:t>
      </w:r>
      <w:r w:rsidRPr="00740A0C">
        <w:rPr>
          <w:rStyle w:val="a8"/>
          <w:rFonts w:ascii="楷体" w:eastAsia="楷体" w:hAnsi="楷体" w:hint="eastAsia"/>
          <w:b w:val="0"/>
          <w:bCs w:val="0"/>
          <w:spacing w:val="-4"/>
          <w:sz w:val="32"/>
          <w:szCs w:val="32"/>
        </w:rPr>
        <w:t>分。</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“迁坟补助发放户数”指标：预期指标值为“</w:t>
      </w:r>
      <w:r w:rsidRPr="00740A0C">
        <w:rPr>
          <w:rStyle w:val="a8"/>
          <w:rFonts w:ascii="楷体" w:eastAsia="楷体" w:hAnsi="楷体" w:hint="eastAsia"/>
          <w:b w:val="0"/>
          <w:bCs w:val="0"/>
          <w:spacing w:val="-4"/>
          <w:sz w:val="32"/>
          <w:szCs w:val="32"/>
        </w:rPr>
        <w:t>=135</w:t>
      </w:r>
      <w:r w:rsidRPr="00740A0C">
        <w:rPr>
          <w:rStyle w:val="a8"/>
          <w:rFonts w:ascii="楷体" w:eastAsia="楷体" w:hAnsi="楷体" w:hint="eastAsia"/>
          <w:b w:val="0"/>
          <w:bCs w:val="0"/>
          <w:spacing w:val="-4"/>
          <w:sz w:val="32"/>
          <w:szCs w:val="32"/>
        </w:rPr>
        <w:t>户”，根据“补助金发放表”可证，实际完成指标值为“</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135</w:t>
      </w:r>
      <w:r w:rsidRPr="00740A0C">
        <w:rPr>
          <w:rStyle w:val="a8"/>
          <w:rFonts w:ascii="楷体" w:eastAsia="楷体" w:hAnsi="楷体" w:hint="eastAsia"/>
          <w:b w:val="0"/>
          <w:bCs w:val="0"/>
          <w:spacing w:val="-4"/>
          <w:sz w:val="32"/>
          <w:szCs w:val="32"/>
        </w:rPr>
        <w:t>户”，指标完成率为</w:t>
      </w:r>
      <w:r w:rsidRPr="00740A0C">
        <w:rPr>
          <w:rStyle w:val="a8"/>
          <w:rFonts w:ascii="楷体" w:eastAsia="楷体" w:hAnsi="楷体" w:hint="eastAsia"/>
          <w:b w:val="0"/>
          <w:bCs w:val="0"/>
          <w:spacing w:val="-4"/>
          <w:sz w:val="32"/>
          <w:szCs w:val="32"/>
        </w:rPr>
        <w:t>100.00%</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综上所述，本指标满分为</w:t>
      </w:r>
      <w:r w:rsidRPr="00740A0C">
        <w:rPr>
          <w:rStyle w:val="a8"/>
          <w:rFonts w:ascii="楷体" w:eastAsia="楷体" w:hAnsi="楷体" w:hint="eastAsia"/>
          <w:b w:val="0"/>
          <w:bCs w:val="0"/>
          <w:spacing w:val="-4"/>
          <w:sz w:val="32"/>
          <w:szCs w:val="32"/>
        </w:rPr>
        <w:t>6.00</w:t>
      </w:r>
      <w:r w:rsidRPr="00740A0C">
        <w:rPr>
          <w:rStyle w:val="a8"/>
          <w:rFonts w:ascii="楷体" w:eastAsia="楷体" w:hAnsi="楷体" w:hint="eastAsia"/>
          <w:b w:val="0"/>
          <w:bCs w:val="0"/>
          <w:spacing w:val="-4"/>
          <w:sz w:val="32"/>
          <w:szCs w:val="32"/>
        </w:rPr>
        <w:t>分，根据评分标准得</w:t>
      </w:r>
      <w:r w:rsidRPr="00740A0C">
        <w:rPr>
          <w:rStyle w:val="a8"/>
          <w:rFonts w:ascii="楷体" w:eastAsia="楷体" w:hAnsi="楷体" w:hint="eastAsia"/>
          <w:b w:val="0"/>
          <w:bCs w:val="0"/>
          <w:spacing w:val="-4"/>
          <w:sz w:val="32"/>
          <w:szCs w:val="32"/>
        </w:rPr>
        <w:t>6.00</w:t>
      </w:r>
      <w:r w:rsidRPr="00740A0C">
        <w:rPr>
          <w:rStyle w:val="a8"/>
          <w:rFonts w:ascii="楷体" w:eastAsia="楷体" w:hAnsi="楷体" w:hint="eastAsia"/>
          <w:b w:val="0"/>
          <w:bCs w:val="0"/>
          <w:spacing w:val="-4"/>
          <w:sz w:val="32"/>
          <w:szCs w:val="32"/>
        </w:rPr>
        <w:t>分。</w:t>
      </w:r>
      <w:r w:rsidRPr="00740A0C">
        <w:rPr>
          <w:rStyle w:val="a8"/>
          <w:rFonts w:ascii="楷体" w:eastAsia="楷体" w:hAnsi="楷体" w:hint="eastAsia"/>
          <w:b w:val="0"/>
          <w:bCs w:val="0"/>
          <w:spacing w:val="-4"/>
          <w:sz w:val="32"/>
          <w:szCs w:val="32"/>
        </w:rPr>
        <w:br/>
        <w:t>2.</w:t>
      </w:r>
      <w:r w:rsidRPr="00740A0C">
        <w:rPr>
          <w:rStyle w:val="a8"/>
          <w:rFonts w:ascii="楷体" w:eastAsia="楷体" w:hAnsi="楷体" w:hint="eastAsia"/>
          <w:b w:val="0"/>
          <w:bCs w:val="0"/>
          <w:spacing w:val="-4"/>
          <w:sz w:val="32"/>
          <w:szCs w:val="32"/>
        </w:rPr>
        <w:t>质量指标完成情况分析</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“资金安排到位率”指标：预期指标值为“</w:t>
      </w:r>
      <w:r w:rsidRPr="00740A0C">
        <w:rPr>
          <w:rStyle w:val="a8"/>
          <w:rFonts w:ascii="楷体" w:eastAsia="楷体" w:hAnsi="楷体" w:hint="eastAsia"/>
          <w:b w:val="0"/>
          <w:bCs w:val="0"/>
          <w:spacing w:val="-4"/>
          <w:sz w:val="32"/>
          <w:szCs w:val="32"/>
        </w:rPr>
        <w:t>=100%</w:t>
      </w:r>
      <w:r w:rsidRPr="00740A0C">
        <w:rPr>
          <w:rStyle w:val="a8"/>
          <w:rFonts w:ascii="楷体" w:eastAsia="楷体" w:hAnsi="楷体" w:hint="eastAsia"/>
          <w:b w:val="0"/>
          <w:bCs w:val="0"/>
          <w:spacing w:val="-4"/>
          <w:sz w:val="32"/>
          <w:szCs w:val="32"/>
        </w:rPr>
        <w:t>”，根据“指标额度导出数据”可证，实际完成指标值为“</w:t>
      </w:r>
      <w:r w:rsidRPr="00740A0C">
        <w:rPr>
          <w:rStyle w:val="a8"/>
          <w:rFonts w:ascii="楷体" w:eastAsia="楷体" w:hAnsi="楷体" w:hint="eastAsia"/>
          <w:b w:val="0"/>
          <w:bCs w:val="0"/>
          <w:spacing w:val="-4"/>
          <w:sz w:val="32"/>
          <w:szCs w:val="32"/>
        </w:rPr>
        <w:t>=100%</w:t>
      </w:r>
      <w:r w:rsidRPr="00740A0C">
        <w:rPr>
          <w:rStyle w:val="a8"/>
          <w:rFonts w:ascii="楷体" w:eastAsia="楷体" w:hAnsi="楷体" w:hint="eastAsia"/>
          <w:b w:val="0"/>
          <w:bCs w:val="0"/>
          <w:spacing w:val="-4"/>
          <w:sz w:val="32"/>
          <w:szCs w:val="32"/>
        </w:rPr>
        <w:t>”，指标完成率为</w:t>
      </w:r>
      <w:r w:rsidRPr="00740A0C">
        <w:rPr>
          <w:rStyle w:val="a8"/>
          <w:rFonts w:ascii="楷体" w:eastAsia="楷体" w:hAnsi="楷体" w:hint="eastAsia"/>
          <w:b w:val="0"/>
          <w:bCs w:val="0"/>
          <w:spacing w:val="-4"/>
          <w:sz w:val="32"/>
          <w:szCs w:val="32"/>
        </w:rPr>
        <w:t>100.00%</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lastRenderedPageBreak/>
        <w:t>综上所述，本指标满分为</w:t>
      </w:r>
      <w:r w:rsidRPr="00740A0C">
        <w:rPr>
          <w:rStyle w:val="a8"/>
          <w:rFonts w:ascii="楷体" w:eastAsia="楷体" w:hAnsi="楷体" w:hint="eastAsia"/>
          <w:b w:val="0"/>
          <w:bCs w:val="0"/>
          <w:spacing w:val="-4"/>
          <w:sz w:val="32"/>
          <w:szCs w:val="32"/>
        </w:rPr>
        <w:t>6.00</w:t>
      </w:r>
      <w:r w:rsidRPr="00740A0C">
        <w:rPr>
          <w:rStyle w:val="a8"/>
          <w:rFonts w:ascii="楷体" w:eastAsia="楷体" w:hAnsi="楷体" w:hint="eastAsia"/>
          <w:b w:val="0"/>
          <w:bCs w:val="0"/>
          <w:spacing w:val="-4"/>
          <w:sz w:val="32"/>
          <w:szCs w:val="32"/>
        </w:rPr>
        <w:t>分，根据评分标准得</w:t>
      </w:r>
      <w:r w:rsidRPr="00740A0C">
        <w:rPr>
          <w:rStyle w:val="a8"/>
          <w:rFonts w:ascii="楷体" w:eastAsia="楷体" w:hAnsi="楷体" w:hint="eastAsia"/>
          <w:b w:val="0"/>
          <w:bCs w:val="0"/>
          <w:spacing w:val="-4"/>
          <w:sz w:val="32"/>
          <w:szCs w:val="32"/>
        </w:rPr>
        <w:t>6.00</w:t>
      </w:r>
      <w:r w:rsidRPr="00740A0C">
        <w:rPr>
          <w:rStyle w:val="a8"/>
          <w:rFonts w:ascii="楷体" w:eastAsia="楷体" w:hAnsi="楷体" w:hint="eastAsia"/>
          <w:b w:val="0"/>
          <w:bCs w:val="0"/>
          <w:spacing w:val="-4"/>
          <w:sz w:val="32"/>
          <w:szCs w:val="32"/>
        </w:rPr>
        <w:t>分。</w:t>
      </w:r>
      <w:r w:rsidRPr="00740A0C">
        <w:rPr>
          <w:rStyle w:val="a8"/>
          <w:rFonts w:ascii="楷体" w:eastAsia="楷体" w:hAnsi="楷体" w:hint="eastAsia"/>
          <w:b w:val="0"/>
          <w:bCs w:val="0"/>
          <w:spacing w:val="-4"/>
          <w:sz w:val="32"/>
          <w:szCs w:val="32"/>
        </w:rPr>
        <w:br/>
        <w:t>3.</w:t>
      </w:r>
      <w:r w:rsidRPr="00740A0C">
        <w:rPr>
          <w:rStyle w:val="a8"/>
          <w:rFonts w:ascii="楷体" w:eastAsia="楷体" w:hAnsi="楷体" w:hint="eastAsia"/>
          <w:b w:val="0"/>
          <w:bCs w:val="0"/>
          <w:spacing w:val="-4"/>
          <w:sz w:val="32"/>
          <w:szCs w:val="32"/>
        </w:rPr>
        <w:t>时效指标完成情况分析</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“项目完成及时率”指标：预期指标值为“</w:t>
      </w:r>
      <w:r w:rsidRPr="00740A0C">
        <w:rPr>
          <w:rStyle w:val="a8"/>
          <w:rFonts w:ascii="楷体" w:eastAsia="楷体" w:hAnsi="楷体" w:hint="eastAsia"/>
          <w:b w:val="0"/>
          <w:bCs w:val="0"/>
          <w:spacing w:val="-4"/>
          <w:sz w:val="32"/>
          <w:szCs w:val="32"/>
        </w:rPr>
        <w:t>=100%</w:t>
      </w:r>
      <w:r w:rsidRPr="00740A0C">
        <w:rPr>
          <w:rStyle w:val="a8"/>
          <w:rFonts w:ascii="楷体" w:eastAsia="楷体" w:hAnsi="楷体" w:hint="eastAsia"/>
          <w:b w:val="0"/>
          <w:bCs w:val="0"/>
          <w:spacing w:val="-4"/>
          <w:sz w:val="32"/>
          <w:szCs w:val="32"/>
        </w:rPr>
        <w:t>”，根据“指标额度导出数据”可证，实际完成指标值为“</w:t>
      </w:r>
      <w:r w:rsidRPr="00740A0C">
        <w:rPr>
          <w:rStyle w:val="a8"/>
          <w:rFonts w:ascii="楷体" w:eastAsia="楷体" w:hAnsi="楷体" w:hint="eastAsia"/>
          <w:b w:val="0"/>
          <w:bCs w:val="0"/>
          <w:spacing w:val="-4"/>
          <w:sz w:val="32"/>
          <w:szCs w:val="32"/>
        </w:rPr>
        <w:t>=100%</w:t>
      </w:r>
      <w:r w:rsidRPr="00740A0C">
        <w:rPr>
          <w:rStyle w:val="a8"/>
          <w:rFonts w:ascii="楷体" w:eastAsia="楷体" w:hAnsi="楷体" w:hint="eastAsia"/>
          <w:b w:val="0"/>
          <w:bCs w:val="0"/>
          <w:spacing w:val="-4"/>
          <w:sz w:val="32"/>
          <w:szCs w:val="32"/>
        </w:rPr>
        <w:t>”，指标完成率为</w:t>
      </w:r>
      <w:r w:rsidRPr="00740A0C">
        <w:rPr>
          <w:rStyle w:val="a8"/>
          <w:rFonts w:ascii="楷体" w:eastAsia="楷体" w:hAnsi="楷体" w:hint="eastAsia"/>
          <w:b w:val="0"/>
          <w:bCs w:val="0"/>
          <w:spacing w:val="-4"/>
          <w:sz w:val="32"/>
          <w:szCs w:val="32"/>
        </w:rPr>
        <w:t>100.00%</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综上所</w:t>
      </w:r>
      <w:r w:rsidRPr="00740A0C">
        <w:rPr>
          <w:rStyle w:val="a8"/>
          <w:rFonts w:ascii="楷体" w:eastAsia="楷体" w:hAnsi="楷体" w:hint="eastAsia"/>
          <w:b w:val="0"/>
          <w:bCs w:val="0"/>
          <w:spacing w:val="-4"/>
          <w:sz w:val="32"/>
          <w:szCs w:val="32"/>
        </w:rPr>
        <w:t>述，本指标满分为</w:t>
      </w:r>
      <w:r w:rsidRPr="00740A0C">
        <w:rPr>
          <w:rStyle w:val="a8"/>
          <w:rFonts w:ascii="楷体" w:eastAsia="楷体" w:hAnsi="楷体" w:hint="eastAsia"/>
          <w:b w:val="0"/>
          <w:bCs w:val="0"/>
          <w:spacing w:val="-4"/>
          <w:sz w:val="32"/>
          <w:szCs w:val="32"/>
        </w:rPr>
        <w:t>6.00</w:t>
      </w:r>
      <w:r w:rsidRPr="00740A0C">
        <w:rPr>
          <w:rStyle w:val="a8"/>
          <w:rFonts w:ascii="楷体" w:eastAsia="楷体" w:hAnsi="楷体" w:hint="eastAsia"/>
          <w:b w:val="0"/>
          <w:bCs w:val="0"/>
          <w:spacing w:val="-4"/>
          <w:sz w:val="32"/>
          <w:szCs w:val="32"/>
        </w:rPr>
        <w:t>分，根据评分标准得</w:t>
      </w:r>
      <w:r w:rsidRPr="00740A0C">
        <w:rPr>
          <w:rStyle w:val="a8"/>
          <w:rFonts w:ascii="楷体" w:eastAsia="楷体" w:hAnsi="楷体" w:hint="eastAsia"/>
          <w:b w:val="0"/>
          <w:bCs w:val="0"/>
          <w:spacing w:val="-4"/>
          <w:sz w:val="32"/>
          <w:szCs w:val="32"/>
        </w:rPr>
        <w:t>6.00</w:t>
      </w:r>
      <w:r w:rsidRPr="00740A0C">
        <w:rPr>
          <w:rStyle w:val="a8"/>
          <w:rFonts w:ascii="楷体" w:eastAsia="楷体" w:hAnsi="楷体" w:hint="eastAsia"/>
          <w:b w:val="0"/>
          <w:bCs w:val="0"/>
          <w:spacing w:val="-4"/>
          <w:sz w:val="32"/>
          <w:szCs w:val="32"/>
        </w:rPr>
        <w:t>分。</w:t>
      </w:r>
      <w:r w:rsidRPr="00740A0C">
        <w:rPr>
          <w:rStyle w:val="a8"/>
          <w:rFonts w:ascii="楷体" w:eastAsia="楷体" w:hAnsi="楷体" w:hint="eastAsia"/>
          <w:b w:val="0"/>
          <w:bCs w:val="0"/>
          <w:spacing w:val="-4"/>
          <w:sz w:val="32"/>
          <w:szCs w:val="32"/>
        </w:rPr>
        <w:br/>
        <w:t>4.</w:t>
      </w:r>
      <w:r w:rsidRPr="00740A0C">
        <w:rPr>
          <w:rStyle w:val="a8"/>
          <w:rFonts w:ascii="楷体" w:eastAsia="楷体" w:hAnsi="楷体" w:hint="eastAsia"/>
          <w:b w:val="0"/>
          <w:bCs w:val="0"/>
          <w:spacing w:val="-4"/>
          <w:sz w:val="32"/>
          <w:szCs w:val="32"/>
        </w:rPr>
        <w:t>成本指标完成情况分析</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1</w:t>
      </w:r>
      <w:r w:rsidRPr="00740A0C">
        <w:rPr>
          <w:rStyle w:val="a8"/>
          <w:rFonts w:ascii="楷体" w:eastAsia="楷体" w:hAnsi="楷体" w:hint="eastAsia"/>
          <w:b w:val="0"/>
          <w:bCs w:val="0"/>
          <w:spacing w:val="-4"/>
          <w:sz w:val="32"/>
          <w:szCs w:val="32"/>
        </w:rPr>
        <w:t>）经济成本指标完成情况分析</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“平均补助金额”指标：预期指标值为“</w:t>
      </w:r>
      <w:r w:rsidRPr="00740A0C">
        <w:rPr>
          <w:rStyle w:val="a8"/>
          <w:rFonts w:ascii="楷体" w:eastAsia="楷体" w:hAnsi="楷体" w:hint="eastAsia"/>
          <w:b w:val="0"/>
          <w:bCs w:val="0"/>
          <w:spacing w:val="-4"/>
          <w:sz w:val="32"/>
          <w:szCs w:val="32"/>
        </w:rPr>
        <w:t>&lt;=6234</w:t>
      </w:r>
      <w:r w:rsidRPr="00740A0C">
        <w:rPr>
          <w:rStyle w:val="a8"/>
          <w:rFonts w:ascii="楷体" w:eastAsia="楷体" w:hAnsi="楷体" w:hint="eastAsia"/>
          <w:b w:val="0"/>
          <w:bCs w:val="0"/>
          <w:spacing w:val="-4"/>
          <w:sz w:val="32"/>
          <w:szCs w:val="32"/>
        </w:rPr>
        <w:t>元</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座”，根据“资金申请报告”、“补助金发放表”可证，实际完成指标值为“</w:t>
      </w:r>
      <w:r w:rsidRPr="00740A0C">
        <w:rPr>
          <w:rStyle w:val="a8"/>
          <w:rFonts w:ascii="楷体" w:eastAsia="楷体" w:hAnsi="楷体" w:hint="eastAsia"/>
          <w:b w:val="0"/>
          <w:bCs w:val="0"/>
          <w:spacing w:val="-4"/>
          <w:sz w:val="32"/>
          <w:szCs w:val="32"/>
        </w:rPr>
        <w:t>&lt;=6234</w:t>
      </w:r>
      <w:r w:rsidRPr="00740A0C">
        <w:rPr>
          <w:rStyle w:val="a8"/>
          <w:rFonts w:ascii="楷体" w:eastAsia="楷体" w:hAnsi="楷体" w:hint="eastAsia"/>
          <w:b w:val="0"/>
          <w:bCs w:val="0"/>
          <w:spacing w:val="-4"/>
          <w:sz w:val="32"/>
          <w:szCs w:val="32"/>
        </w:rPr>
        <w:t>元</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座”，指标完成率为</w:t>
      </w:r>
      <w:r w:rsidRPr="00740A0C">
        <w:rPr>
          <w:rStyle w:val="a8"/>
          <w:rFonts w:ascii="楷体" w:eastAsia="楷体" w:hAnsi="楷体" w:hint="eastAsia"/>
          <w:b w:val="0"/>
          <w:bCs w:val="0"/>
          <w:spacing w:val="-4"/>
          <w:sz w:val="32"/>
          <w:szCs w:val="32"/>
        </w:rPr>
        <w:t>100.00%</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综上所述，本指标满分为</w:t>
      </w:r>
      <w:r w:rsidRPr="00740A0C">
        <w:rPr>
          <w:rStyle w:val="a8"/>
          <w:rFonts w:ascii="楷体" w:eastAsia="楷体" w:hAnsi="楷体" w:hint="eastAsia"/>
          <w:b w:val="0"/>
          <w:bCs w:val="0"/>
          <w:spacing w:val="-4"/>
          <w:sz w:val="32"/>
          <w:szCs w:val="32"/>
        </w:rPr>
        <w:t>6.00</w:t>
      </w:r>
      <w:r w:rsidRPr="00740A0C">
        <w:rPr>
          <w:rStyle w:val="a8"/>
          <w:rFonts w:ascii="楷体" w:eastAsia="楷体" w:hAnsi="楷体" w:hint="eastAsia"/>
          <w:b w:val="0"/>
          <w:bCs w:val="0"/>
          <w:spacing w:val="-4"/>
          <w:sz w:val="32"/>
          <w:szCs w:val="32"/>
        </w:rPr>
        <w:t>分，根据评分标准得</w:t>
      </w:r>
      <w:r w:rsidRPr="00740A0C">
        <w:rPr>
          <w:rStyle w:val="a8"/>
          <w:rFonts w:ascii="楷体" w:eastAsia="楷体" w:hAnsi="楷体" w:hint="eastAsia"/>
          <w:b w:val="0"/>
          <w:bCs w:val="0"/>
          <w:spacing w:val="-4"/>
          <w:sz w:val="32"/>
          <w:szCs w:val="32"/>
        </w:rPr>
        <w:t>6.00</w:t>
      </w:r>
      <w:r w:rsidRPr="00740A0C">
        <w:rPr>
          <w:rStyle w:val="a8"/>
          <w:rFonts w:ascii="楷体" w:eastAsia="楷体" w:hAnsi="楷体" w:hint="eastAsia"/>
          <w:b w:val="0"/>
          <w:bCs w:val="0"/>
          <w:spacing w:val="-4"/>
          <w:sz w:val="32"/>
          <w:szCs w:val="32"/>
        </w:rPr>
        <w:t>分。</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2</w:t>
      </w:r>
      <w:r w:rsidRPr="00740A0C">
        <w:rPr>
          <w:rStyle w:val="a8"/>
          <w:rFonts w:ascii="楷体" w:eastAsia="楷体" w:hAnsi="楷体" w:hint="eastAsia"/>
          <w:b w:val="0"/>
          <w:bCs w:val="0"/>
          <w:spacing w:val="-4"/>
          <w:sz w:val="32"/>
          <w:szCs w:val="32"/>
        </w:rPr>
        <w:t>）社会成本指标完成情况分析</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无此类指标。</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3</w:t>
      </w:r>
      <w:r w:rsidRPr="00740A0C">
        <w:rPr>
          <w:rStyle w:val="a8"/>
          <w:rFonts w:ascii="楷体" w:eastAsia="楷体" w:hAnsi="楷体" w:hint="eastAsia"/>
          <w:b w:val="0"/>
          <w:bCs w:val="0"/>
          <w:spacing w:val="-4"/>
          <w:sz w:val="32"/>
          <w:szCs w:val="32"/>
        </w:rPr>
        <w:t>）生态环境成本指标完成情况分析</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无此类指标。</w:t>
      </w:r>
    </w:p>
    <w:p w:rsidR="006B6966" w:rsidRPr="00740A0C" w:rsidRDefault="001214CB">
      <w:pPr>
        <w:spacing w:line="540" w:lineRule="exact"/>
        <w:ind w:firstLineChars="181" w:firstLine="567"/>
        <w:rPr>
          <w:rFonts w:ascii="楷体" w:eastAsia="楷体" w:hAnsi="楷体"/>
          <w:b/>
          <w:spacing w:val="-4"/>
          <w:sz w:val="32"/>
          <w:szCs w:val="32"/>
        </w:rPr>
      </w:pPr>
      <w:r w:rsidRPr="00740A0C">
        <w:rPr>
          <w:rFonts w:ascii="楷体" w:eastAsia="楷体" w:hAnsi="楷体" w:hint="eastAsia"/>
          <w:b/>
          <w:spacing w:val="-4"/>
          <w:sz w:val="32"/>
          <w:szCs w:val="32"/>
        </w:rPr>
        <w:t>（四）</w:t>
      </w:r>
      <w:r w:rsidRPr="00740A0C">
        <w:rPr>
          <w:rStyle w:val="a8"/>
          <w:rFonts w:ascii="楷体" w:eastAsia="楷体" w:hAnsi="楷体" w:hint="eastAsia"/>
          <w:spacing w:val="-4"/>
          <w:sz w:val="32"/>
          <w:szCs w:val="32"/>
        </w:rPr>
        <w:t>项目效益情况</w:t>
      </w:r>
    </w:p>
    <w:p w:rsidR="006B6966" w:rsidRPr="00740A0C" w:rsidRDefault="001214CB">
      <w:pPr>
        <w:spacing w:line="540" w:lineRule="exact"/>
        <w:ind w:firstLine="567"/>
        <w:rPr>
          <w:rStyle w:val="a8"/>
          <w:rFonts w:ascii="楷体" w:eastAsia="楷体" w:hAnsi="楷体"/>
          <w:b w:val="0"/>
          <w:bCs w:val="0"/>
          <w:spacing w:val="-4"/>
          <w:sz w:val="32"/>
          <w:szCs w:val="32"/>
        </w:rPr>
      </w:pPr>
      <w:r w:rsidRPr="00740A0C">
        <w:rPr>
          <w:rStyle w:val="a8"/>
          <w:rFonts w:ascii="楷体" w:eastAsia="楷体" w:hAnsi="楷体" w:hint="eastAsia"/>
          <w:b w:val="0"/>
          <w:bCs w:val="0"/>
          <w:spacing w:val="-4"/>
          <w:sz w:val="32"/>
          <w:szCs w:val="32"/>
        </w:rPr>
        <w:t>项目效益类指标由</w:t>
      </w:r>
      <w:r w:rsidRPr="00740A0C">
        <w:rPr>
          <w:rStyle w:val="a8"/>
          <w:rFonts w:ascii="楷体" w:eastAsia="楷体" w:hAnsi="楷体" w:hint="eastAsia"/>
          <w:b w:val="0"/>
          <w:bCs w:val="0"/>
          <w:spacing w:val="-4"/>
          <w:sz w:val="32"/>
          <w:szCs w:val="32"/>
        </w:rPr>
        <w:t>1</w:t>
      </w:r>
      <w:r w:rsidRPr="00740A0C">
        <w:rPr>
          <w:rStyle w:val="a8"/>
          <w:rFonts w:ascii="楷体" w:eastAsia="楷体" w:hAnsi="楷体" w:hint="eastAsia"/>
          <w:b w:val="0"/>
          <w:bCs w:val="0"/>
          <w:spacing w:val="-4"/>
          <w:sz w:val="32"/>
          <w:szCs w:val="32"/>
        </w:rPr>
        <w:t>个二级指标和</w:t>
      </w:r>
      <w:r w:rsidRPr="00740A0C">
        <w:rPr>
          <w:rStyle w:val="a8"/>
          <w:rFonts w:ascii="楷体" w:eastAsia="楷体" w:hAnsi="楷体" w:hint="eastAsia"/>
          <w:b w:val="0"/>
          <w:bCs w:val="0"/>
          <w:spacing w:val="-4"/>
          <w:sz w:val="32"/>
          <w:szCs w:val="32"/>
        </w:rPr>
        <w:t>1</w:t>
      </w:r>
      <w:r w:rsidRPr="00740A0C">
        <w:rPr>
          <w:rStyle w:val="a8"/>
          <w:rFonts w:ascii="楷体" w:eastAsia="楷体" w:hAnsi="楷体" w:hint="eastAsia"/>
          <w:b w:val="0"/>
          <w:bCs w:val="0"/>
          <w:spacing w:val="-4"/>
          <w:sz w:val="32"/>
          <w:szCs w:val="32"/>
        </w:rPr>
        <w:t>个三级指标构成，</w:t>
      </w:r>
      <w:r w:rsidRPr="00740A0C">
        <w:rPr>
          <w:rStyle w:val="a8"/>
          <w:rFonts w:ascii="楷体" w:eastAsia="楷体" w:hAnsi="楷体" w:hint="eastAsia"/>
          <w:b w:val="0"/>
          <w:bCs w:val="0"/>
          <w:spacing w:val="-4"/>
          <w:sz w:val="32"/>
          <w:szCs w:val="32"/>
        </w:rPr>
        <w:t>权重分</w:t>
      </w:r>
      <w:r w:rsidRPr="00740A0C">
        <w:rPr>
          <w:rStyle w:val="a8"/>
          <w:rFonts w:ascii="楷体" w:eastAsia="楷体" w:hAnsi="楷体" w:hint="eastAsia"/>
          <w:b w:val="0"/>
          <w:bCs w:val="0"/>
          <w:spacing w:val="-4"/>
          <w:sz w:val="32"/>
          <w:szCs w:val="32"/>
        </w:rPr>
        <w:t>20.00</w:t>
      </w:r>
      <w:r w:rsidRPr="00740A0C">
        <w:rPr>
          <w:rStyle w:val="a8"/>
          <w:rFonts w:ascii="楷体" w:eastAsia="楷体" w:hAnsi="楷体" w:hint="eastAsia"/>
          <w:b w:val="0"/>
          <w:bCs w:val="0"/>
          <w:spacing w:val="-4"/>
          <w:sz w:val="32"/>
          <w:szCs w:val="32"/>
        </w:rPr>
        <w:t>分，实际得分</w:t>
      </w:r>
      <w:r w:rsidRPr="00740A0C">
        <w:rPr>
          <w:rStyle w:val="a8"/>
          <w:rFonts w:ascii="楷体" w:eastAsia="楷体" w:hAnsi="楷体" w:hint="eastAsia"/>
          <w:b w:val="0"/>
          <w:bCs w:val="0"/>
          <w:spacing w:val="-4"/>
          <w:sz w:val="32"/>
          <w:szCs w:val="32"/>
        </w:rPr>
        <w:t>20.00</w:t>
      </w:r>
      <w:r w:rsidRPr="00740A0C">
        <w:rPr>
          <w:rStyle w:val="a8"/>
          <w:rFonts w:ascii="楷体" w:eastAsia="楷体" w:hAnsi="楷体" w:hint="eastAsia"/>
          <w:b w:val="0"/>
          <w:bCs w:val="0"/>
          <w:spacing w:val="-4"/>
          <w:sz w:val="32"/>
          <w:szCs w:val="32"/>
        </w:rPr>
        <w:t>分。</w:t>
      </w:r>
      <w:r w:rsidRPr="00740A0C">
        <w:rPr>
          <w:rStyle w:val="a8"/>
          <w:rFonts w:ascii="楷体" w:eastAsia="楷体" w:hAnsi="楷体" w:hint="eastAsia"/>
          <w:b w:val="0"/>
          <w:bCs w:val="0"/>
          <w:spacing w:val="-4"/>
          <w:sz w:val="32"/>
          <w:szCs w:val="32"/>
        </w:rPr>
        <w:br/>
        <w:t>1.</w:t>
      </w:r>
      <w:r w:rsidRPr="00740A0C">
        <w:rPr>
          <w:rStyle w:val="a8"/>
          <w:rFonts w:ascii="楷体" w:eastAsia="楷体" w:hAnsi="楷体" w:hint="eastAsia"/>
          <w:b w:val="0"/>
          <w:bCs w:val="0"/>
          <w:spacing w:val="-4"/>
          <w:sz w:val="32"/>
          <w:szCs w:val="32"/>
        </w:rPr>
        <w:t>经济效益完成情况分析</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无此类指标。</w:t>
      </w:r>
      <w:r w:rsidRPr="00740A0C">
        <w:rPr>
          <w:rStyle w:val="a8"/>
          <w:rFonts w:ascii="楷体" w:eastAsia="楷体" w:hAnsi="楷体" w:hint="eastAsia"/>
          <w:b w:val="0"/>
          <w:bCs w:val="0"/>
          <w:spacing w:val="-4"/>
          <w:sz w:val="32"/>
          <w:szCs w:val="32"/>
        </w:rPr>
        <w:br/>
        <w:t>2.</w:t>
      </w:r>
      <w:r w:rsidRPr="00740A0C">
        <w:rPr>
          <w:rStyle w:val="a8"/>
          <w:rFonts w:ascii="楷体" w:eastAsia="楷体" w:hAnsi="楷体" w:hint="eastAsia"/>
          <w:b w:val="0"/>
          <w:bCs w:val="0"/>
          <w:spacing w:val="-4"/>
          <w:sz w:val="32"/>
          <w:szCs w:val="32"/>
        </w:rPr>
        <w:t>社会效益完成情况分析</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“保障民族墓地迁移补助及时准确发放到位”指标：预期指标值为“明显保障”，根据“建国路街道</w:t>
      </w:r>
      <w:r w:rsidRPr="00740A0C">
        <w:rPr>
          <w:rStyle w:val="a8"/>
          <w:rFonts w:ascii="楷体" w:eastAsia="楷体" w:hAnsi="楷体" w:hint="eastAsia"/>
          <w:b w:val="0"/>
          <w:bCs w:val="0"/>
          <w:spacing w:val="-4"/>
          <w:sz w:val="32"/>
          <w:szCs w:val="32"/>
        </w:rPr>
        <w:t>2024</w:t>
      </w:r>
      <w:r w:rsidRPr="00740A0C">
        <w:rPr>
          <w:rStyle w:val="a8"/>
          <w:rFonts w:ascii="楷体" w:eastAsia="楷体" w:hAnsi="楷体" w:hint="eastAsia"/>
          <w:b w:val="0"/>
          <w:bCs w:val="0"/>
          <w:spacing w:val="-4"/>
          <w:sz w:val="32"/>
          <w:szCs w:val="32"/>
        </w:rPr>
        <w:t>年度工作总结及</w:t>
      </w:r>
      <w:r w:rsidRPr="00740A0C">
        <w:rPr>
          <w:rStyle w:val="a8"/>
          <w:rFonts w:ascii="楷体" w:eastAsia="楷体" w:hAnsi="楷体" w:hint="eastAsia"/>
          <w:b w:val="0"/>
          <w:bCs w:val="0"/>
          <w:spacing w:val="-4"/>
          <w:sz w:val="32"/>
          <w:szCs w:val="32"/>
        </w:rPr>
        <w:t>2025</w:t>
      </w:r>
      <w:r w:rsidRPr="00740A0C">
        <w:rPr>
          <w:rStyle w:val="a8"/>
          <w:rFonts w:ascii="楷体" w:eastAsia="楷体" w:hAnsi="楷体" w:hint="eastAsia"/>
          <w:b w:val="0"/>
          <w:bCs w:val="0"/>
          <w:spacing w:val="-4"/>
          <w:sz w:val="32"/>
          <w:szCs w:val="32"/>
        </w:rPr>
        <w:t>年工作计划”可证，实际完成指标值为“明显保障”，指标完成</w:t>
      </w:r>
      <w:r w:rsidRPr="00740A0C">
        <w:rPr>
          <w:rStyle w:val="a8"/>
          <w:rFonts w:ascii="楷体" w:eastAsia="楷体" w:hAnsi="楷体" w:hint="eastAsia"/>
          <w:b w:val="0"/>
          <w:bCs w:val="0"/>
          <w:spacing w:val="-4"/>
          <w:sz w:val="32"/>
          <w:szCs w:val="32"/>
        </w:rPr>
        <w:lastRenderedPageBreak/>
        <w:t>率为</w:t>
      </w:r>
      <w:r w:rsidRPr="00740A0C">
        <w:rPr>
          <w:rStyle w:val="a8"/>
          <w:rFonts w:ascii="楷体" w:eastAsia="楷体" w:hAnsi="楷体" w:hint="eastAsia"/>
          <w:b w:val="0"/>
          <w:bCs w:val="0"/>
          <w:spacing w:val="-4"/>
          <w:sz w:val="32"/>
          <w:szCs w:val="32"/>
        </w:rPr>
        <w:t>100.00%</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综上所述，本指标满分为</w:t>
      </w:r>
      <w:r w:rsidRPr="00740A0C">
        <w:rPr>
          <w:rStyle w:val="a8"/>
          <w:rFonts w:ascii="楷体" w:eastAsia="楷体" w:hAnsi="楷体" w:hint="eastAsia"/>
          <w:b w:val="0"/>
          <w:bCs w:val="0"/>
          <w:spacing w:val="-4"/>
          <w:sz w:val="32"/>
          <w:szCs w:val="32"/>
        </w:rPr>
        <w:t>20.00</w:t>
      </w:r>
      <w:r w:rsidRPr="00740A0C">
        <w:rPr>
          <w:rStyle w:val="a8"/>
          <w:rFonts w:ascii="楷体" w:eastAsia="楷体" w:hAnsi="楷体" w:hint="eastAsia"/>
          <w:b w:val="0"/>
          <w:bCs w:val="0"/>
          <w:spacing w:val="-4"/>
          <w:sz w:val="32"/>
          <w:szCs w:val="32"/>
        </w:rPr>
        <w:t>分，根据评分标准得</w:t>
      </w:r>
      <w:r w:rsidRPr="00740A0C">
        <w:rPr>
          <w:rStyle w:val="a8"/>
          <w:rFonts w:ascii="楷体" w:eastAsia="楷体" w:hAnsi="楷体" w:hint="eastAsia"/>
          <w:b w:val="0"/>
          <w:bCs w:val="0"/>
          <w:spacing w:val="-4"/>
          <w:sz w:val="32"/>
          <w:szCs w:val="32"/>
        </w:rPr>
        <w:t>20.00</w:t>
      </w:r>
      <w:r w:rsidRPr="00740A0C">
        <w:rPr>
          <w:rStyle w:val="a8"/>
          <w:rFonts w:ascii="楷体" w:eastAsia="楷体" w:hAnsi="楷体" w:hint="eastAsia"/>
          <w:b w:val="0"/>
          <w:bCs w:val="0"/>
          <w:spacing w:val="-4"/>
          <w:sz w:val="32"/>
          <w:szCs w:val="32"/>
        </w:rPr>
        <w:t>分。</w:t>
      </w:r>
      <w:r w:rsidRPr="00740A0C">
        <w:rPr>
          <w:rStyle w:val="a8"/>
          <w:rFonts w:ascii="楷体" w:eastAsia="楷体" w:hAnsi="楷体" w:hint="eastAsia"/>
          <w:b w:val="0"/>
          <w:bCs w:val="0"/>
          <w:spacing w:val="-4"/>
          <w:sz w:val="32"/>
          <w:szCs w:val="32"/>
        </w:rPr>
        <w:br/>
        <w:t>3.</w:t>
      </w:r>
      <w:r w:rsidRPr="00740A0C">
        <w:rPr>
          <w:rStyle w:val="a8"/>
          <w:rFonts w:ascii="楷体" w:eastAsia="楷体" w:hAnsi="楷体" w:hint="eastAsia"/>
          <w:b w:val="0"/>
          <w:bCs w:val="0"/>
          <w:spacing w:val="-4"/>
          <w:sz w:val="32"/>
          <w:szCs w:val="32"/>
        </w:rPr>
        <w:t>生态效益完成情况分析</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无此类指标。</w:t>
      </w:r>
    </w:p>
    <w:p w:rsidR="006B6966" w:rsidRPr="00740A0C" w:rsidRDefault="001214CB">
      <w:pPr>
        <w:spacing w:line="540" w:lineRule="exact"/>
        <w:ind w:firstLine="567"/>
        <w:rPr>
          <w:rStyle w:val="a8"/>
          <w:rFonts w:ascii="楷体" w:eastAsia="楷体" w:hAnsi="楷体"/>
          <w:b w:val="0"/>
          <w:bCs w:val="0"/>
          <w:spacing w:val="-4"/>
          <w:sz w:val="32"/>
          <w:szCs w:val="32"/>
        </w:rPr>
      </w:pPr>
      <w:r w:rsidRPr="00740A0C">
        <w:rPr>
          <w:rStyle w:val="a8"/>
          <w:rFonts w:ascii="楷体" w:eastAsia="楷体" w:hAnsi="楷体" w:hint="eastAsia"/>
          <w:b w:val="0"/>
          <w:bCs w:val="0"/>
          <w:spacing w:val="-4"/>
          <w:sz w:val="32"/>
          <w:szCs w:val="32"/>
        </w:rPr>
        <w:t>项目满意度类指标由</w:t>
      </w:r>
      <w:r w:rsidRPr="00740A0C">
        <w:rPr>
          <w:rStyle w:val="a8"/>
          <w:rFonts w:ascii="楷体" w:eastAsia="楷体" w:hAnsi="楷体" w:hint="eastAsia"/>
          <w:b w:val="0"/>
          <w:bCs w:val="0"/>
          <w:spacing w:val="-4"/>
          <w:sz w:val="32"/>
          <w:szCs w:val="32"/>
        </w:rPr>
        <w:t>1</w:t>
      </w:r>
      <w:r w:rsidRPr="00740A0C">
        <w:rPr>
          <w:rStyle w:val="a8"/>
          <w:rFonts w:ascii="楷体" w:eastAsia="楷体" w:hAnsi="楷体" w:hint="eastAsia"/>
          <w:b w:val="0"/>
          <w:bCs w:val="0"/>
          <w:spacing w:val="-4"/>
          <w:sz w:val="32"/>
          <w:szCs w:val="32"/>
        </w:rPr>
        <w:t>个二级指标和</w:t>
      </w:r>
      <w:r w:rsidRPr="00740A0C">
        <w:rPr>
          <w:rStyle w:val="a8"/>
          <w:rFonts w:ascii="楷体" w:eastAsia="楷体" w:hAnsi="楷体" w:hint="eastAsia"/>
          <w:b w:val="0"/>
          <w:bCs w:val="0"/>
          <w:spacing w:val="-4"/>
          <w:sz w:val="32"/>
          <w:szCs w:val="32"/>
        </w:rPr>
        <w:t>1</w:t>
      </w:r>
      <w:r w:rsidRPr="00740A0C">
        <w:rPr>
          <w:rStyle w:val="a8"/>
          <w:rFonts w:ascii="楷体" w:eastAsia="楷体" w:hAnsi="楷体" w:hint="eastAsia"/>
          <w:b w:val="0"/>
          <w:bCs w:val="0"/>
          <w:spacing w:val="-4"/>
          <w:sz w:val="32"/>
          <w:szCs w:val="32"/>
        </w:rPr>
        <w:t>个三级指标构成，权重分</w:t>
      </w:r>
      <w:r w:rsidRPr="00740A0C">
        <w:rPr>
          <w:rStyle w:val="a8"/>
          <w:rFonts w:ascii="楷体" w:eastAsia="楷体" w:hAnsi="楷体" w:hint="eastAsia"/>
          <w:b w:val="0"/>
          <w:bCs w:val="0"/>
          <w:spacing w:val="-4"/>
          <w:sz w:val="32"/>
          <w:szCs w:val="32"/>
        </w:rPr>
        <w:t>10.00</w:t>
      </w:r>
      <w:r w:rsidRPr="00740A0C">
        <w:rPr>
          <w:rStyle w:val="a8"/>
          <w:rFonts w:ascii="楷体" w:eastAsia="楷体" w:hAnsi="楷体" w:hint="eastAsia"/>
          <w:b w:val="0"/>
          <w:bCs w:val="0"/>
          <w:spacing w:val="-4"/>
          <w:sz w:val="32"/>
          <w:szCs w:val="32"/>
        </w:rPr>
        <w:t>分，实际得分</w:t>
      </w:r>
      <w:r w:rsidRPr="00740A0C">
        <w:rPr>
          <w:rStyle w:val="a8"/>
          <w:rFonts w:ascii="楷体" w:eastAsia="楷体" w:hAnsi="楷体" w:hint="eastAsia"/>
          <w:b w:val="0"/>
          <w:bCs w:val="0"/>
          <w:spacing w:val="-4"/>
          <w:sz w:val="32"/>
          <w:szCs w:val="32"/>
        </w:rPr>
        <w:t>10.00</w:t>
      </w:r>
      <w:r w:rsidRPr="00740A0C">
        <w:rPr>
          <w:rStyle w:val="a8"/>
          <w:rFonts w:ascii="楷体" w:eastAsia="楷体" w:hAnsi="楷体" w:hint="eastAsia"/>
          <w:b w:val="0"/>
          <w:bCs w:val="0"/>
          <w:spacing w:val="-4"/>
          <w:sz w:val="32"/>
          <w:szCs w:val="32"/>
        </w:rPr>
        <w:t>分。</w:t>
      </w:r>
      <w:r w:rsidRPr="00740A0C">
        <w:rPr>
          <w:rStyle w:val="a8"/>
          <w:rFonts w:ascii="楷体" w:eastAsia="楷体" w:hAnsi="楷体" w:hint="eastAsia"/>
          <w:b w:val="0"/>
          <w:bCs w:val="0"/>
          <w:spacing w:val="-4"/>
          <w:sz w:val="32"/>
          <w:szCs w:val="32"/>
        </w:rPr>
        <w:br/>
        <w:t>1.</w:t>
      </w:r>
      <w:r w:rsidRPr="00740A0C">
        <w:rPr>
          <w:rStyle w:val="a8"/>
          <w:rFonts w:ascii="楷体" w:eastAsia="楷体" w:hAnsi="楷体" w:hint="eastAsia"/>
          <w:b w:val="0"/>
          <w:bCs w:val="0"/>
          <w:spacing w:val="-4"/>
          <w:sz w:val="32"/>
          <w:szCs w:val="32"/>
        </w:rPr>
        <w:t>满</w:t>
      </w:r>
      <w:r w:rsidRPr="00740A0C">
        <w:rPr>
          <w:rStyle w:val="a8"/>
          <w:rFonts w:ascii="楷体" w:eastAsia="楷体" w:hAnsi="楷体" w:hint="eastAsia"/>
          <w:b w:val="0"/>
          <w:bCs w:val="0"/>
          <w:spacing w:val="-4"/>
          <w:sz w:val="32"/>
          <w:szCs w:val="32"/>
        </w:rPr>
        <w:t>意度完成情况分析</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“受益对象满意度”指标：预期指标值为“</w:t>
      </w:r>
      <w:r w:rsidRPr="00740A0C">
        <w:rPr>
          <w:rStyle w:val="a8"/>
          <w:rFonts w:ascii="楷体" w:eastAsia="楷体" w:hAnsi="楷体" w:hint="eastAsia"/>
          <w:b w:val="0"/>
          <w:bCs w:val="0"/>
          <w:spacing w:val="-4"/>
          <w:sz w:val="32"/>
          <w:szCs w:val="32"/>
        </w:rPr>
        <w:t>&gt;=90%</w:t>
      </w:r>
      <w:r w:rsidRPr="00740A0C">
        <w:rPr>
          <w:rStyle w:val="a8"/>
          <w:rFonts w:ascii="楷体" w:eastAsia="楷体" w:hAnsi="楷体" w:hint="eastAsia"/>
          <w:b w:val="0"/>
          <w:bCs w:val="0"/>
          <w:spacing w:val="-4"/>
          <w:sz w:val="32"/>
          <w:szCs w:val="32"/>
        </w:rPr>
        <w:t>”，根据“建国路街道</w:t>
      </w:r>
      <w:r w:rsidRPr="00740A0C">
        <w:rPr>
          <w:rStyle w:val="a8"/>
          <w:rFonts w:ascii="楷体" w:eastAsia="楷体" w:hAnsi="楷体" w:hint="eastAsia"/>
          <w:b w:val="0"/>
          <w:bCs w:val="0"/>
          <w:spacing w:val="-4"/>
          <w:sz w:val="32"/>
          <w:szCs w:val="32"/>
        </w:rPr>
        <w:t>2024</w:t>
      </w:r>
      <w:r w:rsidRPr="00740A0C">
        <w:rPr>
          <w:rStyle w:val="a8"/>
          <w:rFonts w:ascii="楷体" w:eastAsia="楷体" w:hAnsi="楷体" w:hint="eastAsia"/>
          <w:b w:val="0"/>
          <w:bCs w:val="0"/>
          <w:spacing w:val="-4"/>
          <w:sz w:val="32"/>
          <w:szCs w:val="32"/>
        </w:rPr>
        <w:t>年度工作总结及</w:t>
      </w:r>
      <w:r w:rsidRPr="00740A0C">
        <w:rPr>
          <w:rStyle w:val="a8"/>
          <w:rFonts w:ascii="楷体" w:eastAsia="楷体" w:hAnsi="楷体" w:hint="eastAsia"/>
          <w:b w:val="0"/>
          <w:bCs w:val="0"/>
          <w:spacing w:val="-4"/>
          <w:sz w:val="32"/>
          <w:szCs w:val="32"/>
        </w:rPr>
        <w:t>2025</w:t>
      </w:r>
      <w:r w:rsidRPr="00740A0C">
        <w:rPr>
          <w:rStyle w:val="a8"/>
          <w:rFonts w:ascii="楷体" w:eastAsia="楷体" w:hAnsi="楷体" w:hint="eastAsia"/>
          <w:b w:val="0"/>
          <w:bCs w:val="0"/>
          <w:spacing w:val="-4"/>
          <w:sz w:val="32"/>
          <w:szCs w:val="32"/>
        </w:rPr>
        <w:t>年工作计划”可证，实际完成指标值为“</w:t>
      </w:r>
      <w:r w:rsidRPr="00740A0C">
        <w:rPr>
          <w:rStyle w:val="a8"/>
          <w:rFonts w:ascii="楷体" w:eastAsia="楷体" w:hAnsi="楷体" w:hint="eastAsia"/>
          <w:b w:val="0"/>
          <w:bCs w:val="0"/>
          <w:spacing w:val="-4"/>
          <w:sz w:val="32"/>
          <w:szCs w:val="32"/>
        </w:rPr>
        <w:t>&gt;=90%</w:t>
      </w:r>
      <w:r w:rsidRPr="00740A0C">
        <w:rPr>
          <w:rStyle w:val="a8"/>
          <w:rFonts w:ascii="楷体" w:eastAsia="楷体" w:hAnsi="楷体" w:hint="eastAsia"/>
          <w:b w:val="0"/>
          <w:bCs w:val="0"/>
          <w:spacing w:val="-4"/>
          <w:sz w:val="32"/>
          <w:szCs w:val="32"/>
        </w:rPr>
        <w:t>”，指标完成率为</w:t>
      </w:r>
      <w:r w:rsidRPr="00740A0C">
        <w:rPr>
          <w:rStyle w:val="a8"/>
          <w:rFonts w:ascii="楷体" w:eastAsia="楷体" w:hAnsi="楷体" w:hint="eastAsia"/>
          <w:b w:val="0"/>
          <w:bCs w:val="0"/>
          <w:spacing w:val="-4"/>
          <w:sz w:val="32"/>
          <w:szCs w:val="32"/>
        </w:rPr>
        <w:t>100.00%</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综上所述，本指标满分为</w:t>
      </w:r>
      <w:r w:rsidRPr="00740A0C">
        <w:rPr>
          <w:rStyle w:val="a8"/>
          <w:rFonts w:ascii="楷体" w:eastAsia="楷体" w:hAnsi="楷体" w:hint="eastAsia"/>
          <w:b w:val="0"/>
          <w:bCs w:val="0"/>
          <w:spacing w:val="-4"/>
          <w:sz w:val="32"/>
          <w:szCs w:val="32"/>
        </w:rPr>
        <w:t>10.00</w:t>
      </w:r>
      <w:r w:rsidRPr="00740A0C">
        <w:rPr>
          <w:rStyle w:val="a8"/>
          <w:rFonts w:ascii="楷体" w:eastAsia="楷体" w:hAnsi="楷体" w:hint="eastAsia"/>
          <w:b w:val="0"/>
          <w:bCs w:val="0"/>
          <w:spacing w:val="-4"/>
          <w:sz w:val="32"/>
          <w:szCs w:val="32"/>
        </w:rPr>
        <w:t>分，根据评分标准得</w:t>
      </w:r>
      <w:r w:rsidRPr="00740A0C">
        <w:rPr>
          <w:rStyle w:val="a8"/>
          <w:rFonts w:ascii="楷体" w:eastAsia="楷体" w:hAnsi="楷体" w:hint="eastAsia"/>
          <w:b w:val="0"/>
          <w:bCs w:val="0"/>
          <w:spacing w:val="-4"/>
          <w:sz w:val="32"/>
          <w:szCs w:val="32"/>
        </w:rPr>
        <w:t>10.00</w:t>
      </w:r>
      <w:r w:rsidRPr="00740A0C">
        <w:rPr>
          <w:rStyle w:val="a8"/>
          <w:rFonts w:ascii="楷体" w:eastAsia="楷体" w:hAnsi="楷体" w:hint="eastAsia"/>
          <w:b w:val="0"/>
          <w:bCs w:val="0"/>
          <w:spacing w:val="-4"/>
          <w:sz w:val="32"/>
          <w:szCs w:val="32"/>
        </w:rPr>
        <w:t>分。</w:t>
      </w:r>
    </w:p>
    <w:p w:rsidR="006B6966" w:rsidRPr="00740A0C" w:rsidRDefault="006B6966">
      <w:pPr>
        <w:spacing w:line="540" w:lineRule="exact"/>
        <w:ind w:firstLine="567"/>
        <w:rPr>
          <w:rStyle w:val="a8"/>
          <w:rFonts w:ascii="楷体" w:eastAsia="楷体" w:hAnsi="楷体"/>
          <w:b w:val="0"/>
          <w:bCs w:val="0"/>
          <w:spacing w:val="-4"/>
          <w:sz w:val="32"/>
          <w:szCs w:val="32"/>
        </w:rPr>
      </w:pPr>
    </w:p>
    <w:p w:rsidR="006B6966" w:rsidRPr="00740A0C" w:rsidRDefault="006B6966">
      <w:pPr>
        <w:spacing w:line="540" w:lineRule="exact"/>
        <w:ind w:firstLine="567"/>
        <w:rPr>
          <w:rStyle w:val="a8"/>
          <w:rFonts w:ascii="楷体" w:eastAsia="楷体" w:hAnsi="楷体"/>
          <w:spacing w:val="-4"/>
          <w:sz w:val="32"/>
          <w:szCs w:val="32"/>
        </w:rPr>
      </w:pPr>
    </w:p>
    <w:p w:rsidR="006B6966" w:rsidRPr="00740A0C" w:rsidRDefault="001214CB">
      <w:pPr>
        <w:numPr>
          <w:ilvl w:val="0"/>
          <w:numId w:val="1"/>
        </w:numPr>
        <w:spacing w:line="540" w:lineRule="exact"/>
        <w:ind w:firstLine="640"/>
        <w:rPr>
          <w:rStyle w:val="a8"/>
          <w:rFonts w:ascii="黑体" w:eastAsia="黑体" w:hAnsi="黑体"/>
          <w:b w:val="0"/>
          <w:spacing w:val="-4"/>
          <w:sz w:val="32"/>
          <w:szCs w:val="32"/>
        </w:rPr>
      </w:pPr>
      <w:r w:rsidRPr="00740A0C">
        <w:rPr>
          <w:rStyle w:val="a8"/>
          <w:rFonts w:ascii="黑体" w:eastAsia="黑体" w:hAnsi="黑体" w:hint="eastAsia"/>
          <w:b w:val="0"/>
          <w:spacing w:val="-4"/>
          <w:sz w:val="32"/>
          <w:szCs w:val="32"/>
        </w:rPr>
        <w:t>主要经验及做法、存在的问题及原因分析</w:t>
      </w:r>
    </w:p>
    <w:p w:rsidR="006B6966" w:rsidRPr="00740A0C" w:rsidRDefault="001214CB">
      <w:pPr>
        <w:spacing w:line="540" w:lineRule="exact"/>
        <w:ind w:firstLine="567"/>
        <w:rPr>
          <w:rFonts w:ascii="仿宋_GB2312" w:eastAsia="仿宋_GB2312"/>
          <w:spacing w:val="-4"/>
          <w:sz w:val="32"/>
          <w:szCs w:val="32"/>
        </w:rPr>
      </w:pPr>
      <w:r w:rsidRPr="00740A0C">
        <w:rPr>
          <w:rStyle w:val="a8"/>
          <w:rFonts w:ascii="楷体" w:eastAsia="楷体" w:hAnsi="楷体" w:hint="eastAsia"/>
          <w:b w:val="0"/>
          <w:bCs w:val="0"/>
          <w:spacing w:val="-4"/>
          <w:sz w:val="32"/>
          <w:szCs w:val="32"/>
        </w:rPr>
        <w:t>（一）主要经验及做法</w:t>
      </w:r>
      <w:r w:rsidRPr="00740A0C">
        <w:rPr>
          <w:rStyle w:val="a8"/>
          <w:rFonts w:ascii="楷体" w:eastAsia="楷体" w:hAnsi="楷体" w:hint="eastAsia"/>
          <w:b w:val="0"/>
          <w:bCs w:val="0"/>
          <w:spacing w:val="-4"/>
          <w:sz w:val="32"/>
          <w:szCs w:val="32"/>
        </w:rPr>
        <w:br/>
        <w:t>1.</w:t>
      </w:r>
      <w:r w:rsidRPr="00740A0C">
        <w:rPr>
          <w:rStyle w:val="a8"/>
          <w:rFonts w:ascii="楷体" w:eastAsia="楷体" w:hAnsi="楷体" w:hint="eastAsia"/>
          <w:b w:val="0"/>
          <w:bCs w:val="0"/>
          <w:spacing w:val="-4"/>
          <w:sz w:val="32"/>
          <w:szCs w:val="32"/>
        </w:rPr>
        <w:t>聚焦重点任务，推动项目工作落地落实</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为有效推进项目工作开展，提高财政资金使用效益，项目领导小组进一步强化项目意识，对照计划全面梳理重点任务，仔细谋划、紧抓落实，理顺内部分工和工作流程</w:t>
      </w:r>
      <w:r w:rsidRPr="00740A0C">
        <w:rPr>
          <w:rStyle w:val="a8"/>
          <w:rFonts w:ascii="楷体" w:eastAsia="楷体" w:hAnsi="楷体" w:hint="eastAsia"/>
          <w:b w:val="0"/>
          <w:bCs w:val="0"/>
          <w:spacing w:val="-4"/>
          <w:sz w:val="32"/>
          <w:szCs w:val="32"/>
        </w:rPr>
        <w:t>，明确责任和时间节点，一项一项抓好具体落实，确保了项目按时保质完成，保障了项目效益发挥。</w:t>
      </w:r>
      <w:r w:rsidRPr="00740A0C">
        <w:rPr>
          <w:rStyle w:val="a8"/>
          <w:rFonts w:ascii="楷体" w:eastAsia="楷体" w:hAnsi="楷体" w:hint="eastAsia"/>
          <w:b w:val="0"/>
          <w:bCs w:val="0"/>
          <w:spacing w:val="-4"/>
          <w:sz w:val="32"/>
          <w:szCs w:val="32"/>
        </w:rPr>
        <w:br/>
        <w:t>2.</w:t>
      </w:r>
      <w:r w:rsidRPr="00740A0C">
        <w:rPr>
          <w:rStyle w:val="a8"/>
          <w:rFonts w:ascii="楷体" w:eastAsia="楷体" w:hAnsi="楷体" w:hint="eastAsia"/>
          <w:b w:val="0"/>
          <w:bCs w:val="0"/>
          <w:spacing w:val="-4"/>
          <w:sz w:val="32"/>
          <w:szCs w:val="32"/>
        </w:rPr>
        <w:t>坚持问题导向，加强执行监控，提高资金效益</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w:t>
      </w:r>
      <w:r w:rsidRPr="00740A0C">
        <w:rPr>
          <w:rStyle w:val="a8"/>
          <w:rFonts w:ascii="楷体" w:eastAsia="楷体" w:hAnsi="楷体" w:hint="eastAsia"/>
          <w:b w:val="0"/>
          <w:bCs w:val="0"/>
          <w:spacing w:val="-4"/>
          <w:sz w:val="32"/>
          <w:szCs w:val="32"/>
        </w:rPr>
        <w:lastRenderedPageBreak/>
        <w:t>强化资金使用过程管理，有效了降低资金偏离政策目标的风险，提高了资金使用效益。</w:t>
      </w:r>
      <w:r w:rsidRPr="00740A0C">
        <w:rPr>
          <w:rStyle w:val="a8"/>
          <w:rFonts w:ascii="楷体" w:eastAsia="楷体" w:hAnsi="楷体" w:hint="eastAsia"/>
          <w:b w:val="0"/>
          <w:bCs w:val="0"/>
          <w:spacing w:val="-4"/>
          <w:sz w:val="32"/>
          <w:szCs w:val="32"/>
        </w:rPr>
        <w:br/>
        <w:t>3.</w:t>
      </w:r>
      <w:r w:rsidRPr="00740A0C">
        <w:rPr>
          <w:rStyle w:val="a8"/>
          <w:rFonts w:ascii="楷体" w:eastAsia="楷体" w:hAnsi="楷体" w:hint="eastAsia"/>
          <w:b w:val="0"/>
          <w:bCs w:val="0"/>
          <w:spacing w:val="-4"/>
          <w:sz w:val="32"/>
          <w:szCs w:val="32"/>
        </w:rPr>
        <w:t>强化绩效目标刚性约束，及时对项目进行跟踪问效</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加强绩效目标的刚性约束，及时对项目实施进度与资金支付进度进行全程跟踪问效，发</w:t>
      </w:r>
      <w:r w:rsidRPr="00740A0C">
        <w:rPr>
          <w:rStyle w:val="a8"/>
          <w:rFonts w:ascii="楷体" w:eastAsia="楷体" w:hAnsi="楷体" w:hint="eastAsia"/>
          <w:b w:val="0"/>
          <w:bCs w:val="0"/>
          <w:spacing w:val="-4"/>
          <w:sz w:val="32"/>
          <w:szCs w:val="32"/>
        </w:rPr>
        <w:t>现问题及时解决，对于重大问题实行集体讨论，确保项目按计划进行，项目资金支付安排高效、合理，杜绝截留、挤占或挪用项目资金的情况发生。</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（二）存在的问题及原因分析</w:t>
      </w:r>
      <w:r w:rsidRPr="00740A0C">
        <w:rPr>
          <w:rStyle w:val="a8"/>
          <w:rFonts w:ascii="楷体" w:eastAsia="楷体" w:hAnsi="楷体" w:hint="eastAsia"/>
          <w:b w:val="0"/>
          <w:bCs w:val="0"/>
          <w:spacing w:val="-4"/>
          <w:sz w:val="32"/>
          <w:szCs w:val="32"/>
        </w:rPr>
        <w:br/>
        <w:t>1.</w:t>
      </w:r>
      <w:r w:rsidRPr="00740A0C">
        <w:rPr>
          <w:rStyle w:val="a8"/>
          <w:rFonts w:ascii="楷体" w:eastAsia="楷体" w:hAnsi="楷体" w:hint="eastAsia"/>
          <w:b w:val="0"/>
          <w:bCs w:val="0"/>
          <w:spacing w:val="-4"/>
          <w:sz w:val="32"/>
          <w:szCs w:val="32"/>
        </w:rPr>
        <w:t>绩效预算认识不够充分，绩效理念有待进一步强化</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740A0C">
        <w:rPr>
          <w:rStyle w:val="a8"/>
          <w:rFonts w:ascii="楷体" w:eastAsia="楷体" w:hAnsi="楷体" w:hint="eastAsia"/>
          <w:b w:val="0"/>
          <w:bCs w:val="0"/>
          <w:spacing w:val="-4"/>
          <w:sz w:val="32"/>
          <w:szCs w:val="32"/>
        </w:rPr>
        <w:br/>
        <w:t>2.</w:t>
      </w:r>
      <w:r w:rsidRPr="00740A0C">
        <w:rPr>
          <w:rStyle w:val="a8"/>
          <w:rFonts w:ascii="楷体" w:eastAsia="楷体" w:hAnsi="楷体" w:hint="eastAsia"/>
          <w:b w:val="0"/>
          <w:bCs w:val="0"/>
          <w:spacing w:val="-4"/>
          <w:sz w:val="32"/>
          <w:szCs w:val="32"/>
        </w:rPr>
        <w:t>绩效档案归档工作有待提高</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一是对档案工作重视程度不高，意识淡薄。单位人员对绩效</w:t>
      </w:r>
      <w:r w:rsidRPr="00740A0C">
        <w:rPr>
          <w:rStyle w:val="a8"/>
          <w:rFonts w:ascii="楷体" w:eastAsia="楷体" w:hAnsi="楷体" w:hint="eastAsia"/>
          <w:b w:val="0"/>
          <w:bCs w:val="0"/>
          <w:spacing w:val="-4"/>
          <w:sz w:val="32"/>
          <w:szCs w:val="32"/>
        </w:rPr>
        <w:t>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740A0C">
        <w:rPr>
          <w:rStyle w:val="a8"/>
          <w:rFonts w:ascii="楷体" w:eastAsia="楷体" w:hAnsi="楷体" w:hint="eastAsia"/>
          <w:b w:val="0"/>
          <w:bCs w:val="0"/>
          <w:spacing w:val="-4"/>
          <w:sz w:val="32"/>
          <w:szCs w:val="32"/>
        </w:rPr>
        <w:br/>
        <w:t>3.</w:t>
      </w:r>
      <w:r w:rsidRPr="00740A0C">
        <w:rPr>
          <w:rStyle w:val="a8"/>
          <w:rFonts w:ascii="楷体" w:eastAsia="楷体" w:hAnsi="楷体" w:hint="eastAsia"/>
          <w:b w:val="0"/>
          <w:bCs w:val="0"/>
          <w:spacing w:val="-4"/>
          <w:sz w:val="32"/>
          <w:szCs w:val="32"/>
        </w:rPr>
        <w:t>项目支出绩效评价存在单位限，客观性有待加强</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rsidR="006B6966" w:rsidRPr="00740A0C" w:rsidRDefault="001214CB">
      <w:pPr>
        <w:spacing w:line="540" w:lineRule="exact"/>
        <w:ind w:firstLine="640"/>
        <w:rPr>
          <w:rStyle w:val="a8"/>
          <w:rFonts w:ascii="黑体" w:eastAsia="黑体" w:hAnsi="黑体"/>
          <w:b w:val="0"/>
          <w:spacing w:val="-4"/>
          <w:sz w:val="32"/>
          <w:szCs w:val="32"/>
        </w:rPr>
      </w:pPr>
      <w:r w:rsidRPr="00740A0C">
        <w:rPr>
          <w:rStyle w:val="a8"/>
          <w:rFonts w:ascii="黑体" w:eastAsia="黑体" w:hAnsi="黑体" w:hint="eastAsia"/>
          <w:b w:val="0"/>
          <w:spacing w:val="-4"/>
          <w:sz w:val="32"/>
          <w:szCs w:val="32"/>
        </w:rPr>
        <w:lastRenderedPageBreak/>
        <w:t>六、有关建议</w:t>
      </w:r>
    </w:p>
    <w:p w:rsidR="006B6966" w:rsidRPr="00740A0C" w:rsidRDefault="001214CB">
      <w:pPr>
        <w:spacing w:line="540" w:lineRule="exact"/>
        <w:ind w:firstLine="567"/>
        <w:rPr>
          <w:rStyle w:val="a8"/>
          <w:rFonts w:ascii="楷体" w:eastAsia="楷体" w:hAnsi="楷体"/>
          <w:spacing w:val="-4"/>
          <w:sz w:val="32"/>
          <w:szCs w:val="32"/>
        </w:rPr>
      </w:pPr>
      <w:r w:rsidRPr="00740A0C">
        <w:rPr>
          <w:rStyle w:val="a8"/>
          <w:rFonts w:ascii="楷体" w:eastAsia="楷体" w:hAnsi="楷体" w:hint="eastAsia"/>
          <w:b w:val="0"/>
          <w:bCs w:val="0"/>
          <w:spacing w:val="-4"/>
          <w:sz w:val="32"/>
          <w:szCs w:val="32"/>
        </w:rPr>
        <w:t>1.</w:t>
      </w:r>
      <w:r w:rsidRPr="00740A0C">
        <w:rPr>
          <w:rStyle w:val="a8"/>
          <w:rFonts w:ascii="楷体" w:eastAsia="楷体" w:hAnsi="楷体" w:hint="eastAsia"/>
          <w:b w:val="0"/>
          <w:bCs w:val="0"/>
          <w:spacing w:val="-4"/>
          <w:sz w:val="32"/>
          <w:szCs w:val="32"/>
        </w:rPr>
        <w:t>加强培训，提高相关人员工作水平</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sidRPr="00740A0C">
        <w:rPr>
          <w:rStyle w:val="a8"/>
          <w:rFonts w:ascii="楷体" w:eastAsia="楷体" w:hAnsi="楷体" w:hint="eastAsia"/>
          <w:b w:val="0"/>
          <w:bCs w:val="0"/>
          <w:spacing w:val="-4"/>
          <w:sz w:val="32"/>
          <w:szCs w:val="32"/>
        </w:rPr>
        <w:br/>
        <w:t>2.</w:t>
      </w:r>
      <w:r w:rsidRPr="00740A0C">
        <w:rPr>
          <w:rStyle w:val="a8"/>
          <w:rFonts w:ascii="楷体" w:eastAsia="楷体" w:hAnsi="楷体" w:hint="eastAsia"/>
          <w:b w:val="0"/>
          <w:bCs w:val="0"/>
          <w:spacing w:val="-4"/>
          <w:sz w:val="32"/>
          <w:szCs w:val="32"/>
        </w:rPr>
        <w:t>扎实推进档案规范化建设，提升档案管理水平</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740A0C">
        <w:rPr>
          <w:rStyle w:val="a8"/>
          <w:rFonts w:ascii="楷体" w:eastAsia="楷体" w:hAnsi="楷体" w:hint="eastAsia"/>
          <w:b w:val="0"/>
          <w:bCs w:val="0"/>
          <w:spacing w:val="-4"/>
          <w:sz w:val="32"/>
          <w:szCs w:val="32"/>
        </w:rPr>
        <w:br/>
        <w:t xml:space="preserve">3. </w:t>
      </w:r>
      <w:r w:rsidRPr="00740A0C">
        <w:rPr>
          <w:rStyle w:val="a8"/>
          <w:rFonts w:ascii="楷体" w:eastAsia="楷体" w:hAnsi="楷体" w:hint="eastAsia"/>
          <w:b w:val="0"/>
          <w:bCs w:val="0"/>
          <w:spacing w:val="-4"/>
          <w:sz w:val="32"/>
          <w:szCs w:val="32"/>
        </w:rPr>
        <w:t>高度重视，加强领导</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高度重视，加强领导，精心组织。项目绩效领</w:t>
      </w:r>
      <w:r w:rsidRPr="00740A0C">
        <w:rPr>
          <w:rStyle w:val="a8"/>
          <w:rFonts w:ascii="楷体" w:eastAsia="楷体" w:hAnsi="楷体" w:hint="eastAsia"/>
          <w:b w:val="0"/>
          <w:bCs w:val="0"/>
          <w:spacing w:val="-4"/>
          <w:sz w:val="32"/>
          <w:szCs w:val="32"/>
        </w:rPr>
        <w:t>导小组对绩效评价工作进行指导、监督、检查，确保项目绩效评价反映项目完成真实情况。严格执行项目绩效评价工作要求，切实提高项目绩效报告的客观性和公正性。</w:t>
      </w:r>
    </w:p>
    <w:p w:rsidR="006B6966" w:rsidRPr="00740A0C" w:rsidRDefault="001214CB">
      <w:pPr>
        <w:spacing w:line="540" w:lineRule="exact"/>
        <w:ind w:firstLine="640"/>
        <w:rPr>
          <w:rStyle w:val="a8"/>
          <w:rFonts w:ascii="黑体" w:eastAsia="黑体" w:hAnsi="黑体"/>
          <w:b w:val="0"/>
          <w:spacing w:val="-4"/>
          <w:sz w:val="32"/>
          <w:szCs w:val="32"/>
        </w:rPr>
      </w:pPr>
      <w:r w:rsidRPr="00740A0C">
        <w:rPr>
          <w:rStyle w:val="a8"/>
          <w:rFonts w:ascii="黑体" w:eastAsia="黑体" w:hAnsi="黑体" w:hint="eastAsia"/>
          <w:b w:val="0"/>
          <w:spacing w:val="-4"/>
          <w:sz w:val="32"/>
          <w:szCs w:val="32"/>
        </w:rPr>
        <w:t>七、其他需要说明的问题</w:t>
      </w:r>
    </w:p>
    <w:p w:rsidR="006B6966" w:rsidRPr="00740A0C" w:rsidRDefault="001214CB">
      <w:pPr>
        <w:spacing w:line="540" w:lineRule="exact"/>
        <w:ind w:firstLine="567"/>
        <w:rPr>
          <w:rStyle w:val="a8"/>
          <w:rFonts w:ascii="楷体" w:eastAsia="楷体" w:hAnsi="楷体"/>
          <w:b w:val="0"/>
          <w:bCs w:val="0"/>
          <w:spacing w:val="-4"/>
          <w:sz w:val="32"/>
          <w:szCs w:val="32"/>
        </w:rPr>
      </w:pPr>
      <w:r w:rsidRPr="00740A0C">
        <w:rPr>
          <w:rStyle w:val="a8"/>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（三）评价结果分</w:t>
      </w:r>
      <w:r w:rsidRPr="00740A0C">
        <w:rPr>
          <w:rStyle w:val="a8"/>
          <w:rFonts w:ascii="楷体" w:eastAsia="楷体" w:hAnsi="楷体" w:hint="eastAsia"/>
          <w:b w:val="0"/>
          <w:bCs w:val="0"/>
          <w:spacing w:val="-4"/>
          <w:sz w:val="32"/>
          <w:szCs w:val="32"/>
        </w:rPr>
        <w:t>别编入政府决算和部门预算，报送本级人民代表大会常务委员会，并依法予以公开。</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lastRenderedPageBreak/>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sidRPr="00740A0C">
        <w:rPr>
          <w:rStyle w:val="a8"/>
          <w:rFonts w:ascii="楷体" w:eastAsia="楷体" w:hAnsi="楷体" w:hint="eastAsia"/>
          <w:b w:val="0"/>
          <w:bCs w:val="0"/>
          <w:spacing w:val="-4"/>
          <w:sz w:val="32"/>
          <w:szCs w:val="32"/>
        </w:rPr>
        <w:br/>
      </w:r>
      <w:r w:rsidRPr="00740A0C">
        <w:rPr>
          <w:rStyle w:val="a8"/>
          <w:rFonts w:ascii="楷体" w:eastAsia="楷体" w:hAnsi="楷体" w:hint="eastAsia"/>
          <w:b w:val="0"/>
          <w:bCs w:val="0"/>
          <w:spacing w:val="-4"/>
          <w:sz w:val="32"/>
          <w:szCs w:val="32"/>
        </w:rPr>
        <w:t>（五）工作人员在绩效评价管理工作中存在违反《项目支出绩效评价管理办法》（财预〔</w:t>
      </w:r>
      <w:r w:rsidRPr="00740A0C">
        <w:rPr>
          <w:rStyle w:val="a8"/>
          <w:rFonts w:ascii="楷体" w:eastAsia="楷体" w:hAnsi="楷体" w:hint="eastAsia"/>
          <w:b w:val="0"/>
          <w:bCs w:val="0"/>
          <w:spacing w:val="-4"/>
          <w:sz w:val="32"/>
          <w:szCs w:val="32"/>
        </w:rPr>
        <w:t>2020</w:t>
      </w:r>
      <w:r w:rsidRPr="00740A0C">
        <w:rPr>
          <w:rStyle w:val="a8"/>
          <w:rFonts w:ascii="楷体" w:eastAsia="楷体" w:hAnsi="楷体" w:hint="eastAsia"/>
          <w:b w:val="0"/>
          <w:bCs w:val="0"/>
          <w:spacing w:val="-4"/>
          <w:sz w:val="32"/>
          <w:szCs w:val="32"/>
        </w:rPr>
        <w:t>〕</w:t>
      </w:r>
      <w:r w:rsidRPr="00740A0C">
        <w:rPr>
          <w:rStyle w:val="a8"/>
          <w:rFonts w:ascii="楷体" w:eastAsia="楷体" w:hAnsi="楷体" w:hint="eastAsia"/>
          <w:b w:val="0"/>
          <w:bCs w:val="0"/>
          <w:spacing w:val="-4"/>
          <w:sz w:val="32"/>
          <w:szCs w:val="32"/>
        </w:rPr>
        <w:t>10</w:t>
      </w:r>
      <w:r w:rsidRPr="00740A0C">
        <w:rPr>
          <w:rStyle w:val="a8"/>
          <w:rFonts w:ascii="楷体" w:eastAsia="楷体" w:hAnsi="楷体" w:hint="eastAsia"/>
          <w:b w:val="0"/>
          <w:bCs w:val="0"/>
          <w:spacing w:val="-4"/>
          <w:sz w:val="32"/>
          <w:szCs w:val="32"/>
        </w:rPr>
        <w:t>号）文件行为的，其他滥用职权、玩忽职守、徇私舞弊等违法违纪行为的，依照《中华人民</w:t>
      </w:r>
      <w:r w:rsidRPr="00740A0C">
        <w:rPr>
          <w:rStyle w:val="a8"/>
          <w:rFonts w:ascii="楷体" w:eastAsia="楷体" w:hAnsi="楷体" w:hint="eastAsia"/>
          <w:b w:val="0"/>
          <w:bCs w:val="0"/>
          <w:spacing w:val="-4"/>
          <w:sz w:val="32"/>
          <w:szCs w:val="32"/>
        </w:rPr>
        <w:t>共和国预算法》《中华人民共和国公务员法》《中华人民共和国监察法》《财政违法行为处罚处分条例》等国家有关规定追究相应责任，涉嫌犯罪的，依法移送司法机关处理。</w:t>
      </w:r>
    </w:p>
    <w:p w:rsidR="006B6966" w:rsidRPr="00740A0C" w:rsidRDefault="006B6966">
      <w:pPr>
        <w:spacing w:line="540" w:lineRule="exact"/>
        <w:ind w:firstLine="567"/>
        <w:rPr>
          <w:rStyle w:val="a8"/>
          <w:rFonts w:ascii="仿宋" w:eastAsia="仿宋" w:hAnsi="仿宋"/>
          <w:b w:val="0"/>
          <w:spacing w:val="-4"/>
          <w:sz w:val="32"/>
          <w:szCs w:val="32"/>
        </w:rPr>
      </w:pPr>
    </w:p>
    <w:p w:rsidR="006B6966" w:rsidRPr="00740A0C" w:rsidRDefault="006B6966">
      <w:pPr>
        <w:spacing w:line="540" w:lineRule="exact"/>
        <w:ind w:firstLine="567"/>
        <w:rPr>
          <w:rStyle w:val="a8"/>
          <w:rFonts w:ascii="仿宋" w:eastAsia="仿宋" w:hAnsi="仿宋"/>
          <w:b w:val="0"/>
          <w:spacing w:val="-4"/>
          <w:sz w:val="32"/>
          <w:szCs w:val="32"/>
        </w:rPr>
      </w:pPr>
    </w:p>
    <w:p w:rsidR="006B6966" w:rsidRPr="00740A0C" w:rsidRDefault="006B6966">
      <w:pPr>
        <w:spacing w:line="540" w:lineRule="exact"/>
        <w:ind w:firstLine="567"/>
        <w:rPr>
          <w:rStyle w:val="a8"/>
          <w:rFonts w:ascii="仿宋" w:eastAsia="仿宋" w:hAnsi="仿宋"/>
          <w:b w:val="0"/>
          <w:spacing w:val="-4"/>
          <w:sz w:val="32"/>
          <w:szCs w:val="32"/>
        </w:rPr>
      </w:pPr>
    </w:p>
    <w:p w:rsidR="006B6966" w:rsidRPr="00740A0C" w:rsidRDefault="006B6966">
      <w:pPr>
        <w:spacing w:line="540" w:lineRule="exact"/>
        <w:ind w:firstLine="567"/>
        <w:rPr>
          <w:rStyle w:val="a8"/>
          <w:rFonts w:ascii="仿宋" w:eastAsia="仿宋" w:hAnsi="仿宋"/>
          <w:b w:val="0"/>
          <w:spacing w:val="-4"/>
          <w:sz w:val="32"/>
          <w:szCs w:val="32"/>
        </w:rPr>
      </w:pPr>
    </w:p>
    <w:p w:rsidR="006B6966" w:rsidRPr="00740A0C" w:rsidRDefault="006B6966">
      <w:pPr>
        <w:spacing w:line="540" w:lineRule="exact"/>
        <w:ind w:firstLine="567"/>
        <w:rPr>
          <w:rStyle w:val="a8"/>
          <w:rFonts w:ascii="仿宋" w:eastAsia="仿宋" w:hAnsi="仿宋"/>
          <w:b w:val="0"/>
          <w:spacing w:val="-4"/>
          <w:sz w:val="32"/>
          <w:szCs w:val="32"/>
        </w:rPr>
      </w:pPr>
    </w:p>
    <w:sectPr w:rsidR="006B6966" w:rsidRPr="00740A0C" w:rsidSect="00ED0936">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14CB" w:rsidRDefault="001214CB">
      <w:r>
        <w:separator/>
      </w:r>
    </w:p>
  </w:endnote>
  <w:endnote w:type="continuationSeparator" w:id="1">
    <w:p w:rsidR="001214CB" w:rsidRDefault="001214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6B6966" w:rsidRDefault="00ED0936">
        <w:pPr>
          <w:pStyle w:val="a4"/>
          <w:jc w:val="center"/>
        </w:pPr>
        <w:r>
          <w:fldChar w:fldCharType="begin"/>
        </w:r>
        <w:r w:rsidR="001214CB">
          <w:instrText>PAGE   \* MERGEFORMAT</w:instrText>
        </w:r>
        <w:r>
          <w:fldChar w:fldCharType="separate"/>
        </w:r>
        <w:r w:rsidR="00024CF6" w:rsidRPr="00024CF6">
          <w:rPr>
            <w:noProof/>
            <w:lang w:val="zh-CN"/>
          </w:rPr>
          <w:t>2</w:t>
        </w:r>
        <w:r>
          <w:fldChar w:fldCharType="end"/>
        </w:r>
      </w:p>
    </w:sdtContent>
  </w:sdt>
  <w:p w:rsidR="006B6966" w:rsidRDefault="006B696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14CB" w:rsidRDefault="001214CB">
      <w:r>
        <w:separator/>
      </w:r>
    </w:p>
  </w:footnote>
  <w:footnote w:type="continuationSeparator" w:id="1">
    <w:p w:rsidR="001214CB" w:rsidRDefault="001214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BlY2RlZTc4MzFlYzYzZjZmMTg4MDMwODUwYTE2N2UifQ=="/>
  </w:docVars>
  <w:rsids>
    <w:rsidRoot w:val="00CA6457"/>
    <w:rsid w:val="00024CF6"/>
    <w:rsid w:val="00056465"/>
    <w:rsid w:val="00102DFF"/>
    <w:rsid w:val="00117707"/>
    <w:rsid w:val="0012073C"/>
    <w:rsid w:val="001214CB"/>
    <w:rsid w:val="00121AE4"/>
    <w:rsid w:val="00146AAD"/>
    <w:rsid w:val="00151FA7"/>
    <w:rsid w:val="001B3A40"/>
    <w:rsid w:val="00291BC0"/>
    <w:rsid w:val="00311DBE"/>
    <w:rsid w:val="004366A8"/>
    <w:rsid w:val="00502BA7"/>
    <w:rsid w:val="005162F1"/>
    <w:rsid w:val="00535153"/>
    <w:rsid w:val="00554F82"/>
    <w:rsid w:val="0056390D"/>
    <w:rsid w:val="005719B0"/>
    <w:rsid w:val="005D10D6"/>
    <w:rsid w:val="006B6966"/>
    <w:rsid w:val="00740A0C"/>
    <w:rsid w:val="00855E3A"/>
    <w:rsid w:val="0091457F"/>
    <w:rsid w:val="00922CB9"/>
    <w:rsid w:val="009A0637"/>
    <w:rsid w:val="009E5CD9"/>
    <w:rsid w:val="00A16D46"/>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ED0936"/>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0936"/>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ED0936"/>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ED0936"/>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ED0936"/>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ED0936"/>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ED0936"/>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ED0936"/>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ED0936"/>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ED0936"/>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ED0936"/>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D0936"/>
    <w:rPr>
      <w:sz w:val="18"/>
      <w:szCs w:val="18"/>
    </w:rPr>
  </w:style>
  <w:style w:type="paragraph" w:styleId="a4">
    <w:name w:val="footer"/>
    <w:basedOn w:val="a"/>
    <w:link w:val="Char0"/>
    <w:uiPriority w:val="99"/>
    <w:unhideWhenUsed/>
    <w:rsid w:val="00ED0936"/>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ED0936"/>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ED0936"/>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ED0936"/>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ED0936"/>
    <w:rPr>
      <w:b/>
      <w:bCs/>
    </w:rPr>
  </w:style>
  <w:style w:type="character" w:styleId="a9">
    <w:name w:val="Emphasis"/>
    <w:basedOn w:val="a0"/>
    <w:uiPriority w:val="20"/>
    <w:qFormat/>
    <w:rsid w:val="00ED0936"/>
    <w:rPr>
      <w:rFonts w:asciiTheme="minorHAnsi" w:hAnsiTheme="minorHAnsi"/>
      <w:b/>
      <w:i/>
      <w:iCs/>
    </w:rPr>
  </w:style>
  <w:style w:type="character" w:customStyle="1" w:styleId="1Char">
    <w:name w:val="标题 1 Char"/>
    <w:basedOn w:val="a0"/>
    <w:link w:val="1"/>
    <w:uiPriority w:val="9"/>
    <w:qFormat/>
    <w:rsid w:val="00ED0936"/>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ED0936"/>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ED0936"/>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ED0936"/>
    <w:rPr>
      <w:b/>
      <w:bCs/>
      <w:sz w:val="28"/>
      <w:szCs w:val="28"/>
    </w:rPr>
  </w:style>
  <w:style w:type="character" w:customStyle="1" w:styleId="5Char">
    <w:name w:val="标题 5 Char"/>
    <w:basedOn w:val="a0"/>
    <w:link w:val="5"/>
    <w:uiPriority w:val="9"/>
    <w:semiHidden/>
    <w:qFormat/>
    <w:rsid w:val="00ED0936"/>
    <w:rPr>
      <w:b/>
      <w:bCs/>
      <w:i/>
      <w:iCs/>
      <w:sz w:val="26"/>
      <w:szCs w:val="26"/>
    </w:rPr>
  </w:style>
  <w:style w:type="character" w:customStyle="1" w:styleId="6Char">
    <w:name w:val="标题 6 Char"/>
    <w:basedOn w:val="a0"/>
    <w:link w:val="6"/>
    <w:uiPriority w:val="9"/>
    <w:semiHidden/>
    <w:qFormat/>
    <w:rsid w:val="00ED0936"/>
    <w:rPr>
      <w:b/>
      <w:bCs/>
    </w:rPr>
  </w:style>
  <w:style w:type="character" w:customStyle="1" w:styleId="7Char">
    <w:name w:val="标题 7 Char"/>
    <w:basedOn w:val="a0"/>
    <w:link w:val="7"/>
    <w:uiPriority w:val="9"/>
    <w:semiHidden/>
    <w:rsid w:val="00ED0936"/>
    <w:rPr>
      <w:sz w:val="24"/>
      <w:szCs w:val="24"/>
    </w:rPr>
  </w:style>
  <w:style w:type="character" w:customStyle="1" w:styleId="8Char">
    <w:name w:val="标题 8 Char"/>
    <w:basedOn w:val="a0"/>
    <w:link w:val="8"/>
    <w:uiPriority w:val="9"/>
    <w:semiHidden/>
    <w:qFormat/>
    <w:rsid w:val="00ED0936"/>
    <w:rPr>
      <w:i/>
      <w:iCs/>
      <w:sz w:val="24"/>
      <w:szCs w:val="24"/>
    </w:rPr>
  </w:style>
  <w:style w:type="character" w:customStyle="1" w:styleId="9Char">
    <w:name w:val="标题 9 Char"/>
    <w:basedOn w:val="a0"/>
    <w:link w:val="9"/>
    <w:uiPriority w:val="9"/>
    <w:semiHidden/>
    <w:qFormat/>
    <w:rsid w:val="00ED0936"/>
    <w:rPr>
      <w:rFonts w:asciiTheme="majorHAnsi" w:eastAsiaTheme="majorEastAsia" w:hAnsiTheme="majorHAnsi"/>
    </w:rPr>
  </w:style>
  <w:style w:type="character" w:customStyle="1" w:styleId="Char3">
    <w:name w:val="标题 Char"/>
    <w:basedOn w:val="a0"/>
    <w:link w:val="a7"/>
    <w:uiPriority w:val="10"/>
    <w:rsid w:val="00ED0936"/>
    <w:rPr>
      <w:rFonts w:asciiTheme="majorHAnsi" w:eastAsiaTheme="majorEastAsia" w:hAnsiTheme="majorHAnsi"/>
      <w:b/>
      <w:bCs/>
      <w:kern w:val="28"/>
      <w:sz w:val="32"/>
      <w:szCs w:val="32"/>
    </w:rPr>
  </w:style>
  <w:style w:type="character" w:customStyle="1" w:styleId="Char2">
    <w:name w:val="副标题 Char"/>
    <w:basedOn w:val="a0"/>
    <w:link w:val="a6"/>
    <w:uiPriority w:val="11"/>
    <w:rsid w:val="00ED0936"/>
    <w:rPr>
      <w:rFonts w:asciiTheme="majorHAnsi" w:eastAsiaTheme="majorEastAsia" w:hAnsiTheme="majorHAnsi"/>
      <w:sz w:val="24"/>
      <w:szCs w:val="24"/>
    </w:rPr>
  </w:style>
  <w:style w:type="paragraph" w:styleId="aa">
    <w:name w:val="No Spacing"/>
    <w:basedOn w:val="a"/>
    <w:uiPriority w:val="1"/>
    <w:qFormat/>
    <w:rsid w:val="00ED0936"/>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ED0936"/>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ED0936"/>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ED0936"/>
    <w:rPr>
      <w:i/>
      <w:sz w:val="24"/>
      <w:szCs w:val="24"/>
    </w:rPr>
  </w:style>
  <w:style w:type="paragraph" w:styleId="ad">
    <w:name w:val="Intense Quote"/>
    <w:basedOn w:val="a"/>
    <w:next w:val="a"/>
    <w:link w:val="Char5"/>
    <w:uiPriority w:val="30"/>
    <w:qFormat/>
    <w:rsid w:val="00ED0936"/>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ED0936"/>
    <w:rPr>
      <w:b/>
      <w:i/>
      <w:sz w:val="24"/>
    </w:rPr>
  </w:style>
  <w:style w:type="character" w:customStyle="1" w:styleId="10">
    <w:name w:val="不明显强调1"/>
    <w:uiPriority w:val="19"/>
    <w:qFormat/>
    <w:rsid w:val="00ED0936"/>
    <w:rPr>
      <w:i/>
      <w:color w:val="595959" w:themeColor="text1" w:themeTint="A6"/>
    </w:rPr>
  </w:style>
  <w:style w:type="character" w:customStyle="1" w:styleId="11">
    <w:name w:val="明显强调1"/>
    <w:basedOn w:val="a0"/>
    <w:uiPriority w:val="21"/>
    <w:qFormat/>
    <w:rsid w:val="00ED0936"/>
    <w:rPr>
      <w:b/>
      <w:i/>
      <w:sz w:val="24"/>
      <w:szCs w:val="24"/>
      <w:u w:val="single"/>
    </w:rPr>
  </w:style>
  <w:style w:type="character" w:customStyle="1" w:styleId="12">
    <w:name w:val="不明显参考1"/>
    <w:basedOn w:val="a0"/>
    <w:uiPriority w:val="31"/>
    <w:qFormat/>
    <w:rsid w:val="00ED0936"/>
    <w:rPr>
      <w:sz w:val="24"/>
      <w:szCs w:val="24"/>
      <w:u w:val="single"/>
    </w:rPr>
  </w:style>
  <w:style w:type="character" w:customStyle="1" w:styleId="13">
    <w:name w:val="明显参考1"/>
    <w:basedOn w:val="a0"/>
    <w:uiPriority w:val="32"/>
    <w:qFormat/>
    <w:rsid w:val="00ED0936"/>
    <w:rPr>
      <w:b/>
      <w:sz w:val="24"/>
      <w:u w:val="single"/>
    </w:rPr>
  </w:style>
  <w:style w:type="character" w:customStyle="1" w:styleId="14">
    <w:name w:val="书籍标题1"/>
    <w:basedOn w:val="a0"/>
    <w:uiPriority w:val="33"/>
    <w:qFormat/>
    <w:rsid w:val="00ED0936"/>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ED0936"/>
    <w:pPr>
      <w:outlineLvl w:val="9"/>
    </w:pPr>
    <w:rPr>
      <w:lang w:eastAsia="en-US" w:bidi="en-US"/>
    </w:rPr>
  </w:style>
  <w:style w:type="character" w:customStyle="1" w:styleId="Char1">
    <w:name w:val="页眉 Char"/>
    <w:basedOn w:val="a0"/>
    <w:link w:val="a5"/>
    <w:uiPriority w:val="99"/>
    <w:rsid w:val="00ED0936"/>
    <w:rPr>
      <w:rFonts w:ascii="Calibri" w:eastAsia="宋体" w:hAnsi="Calibri"/>
      <w:kern w:val="2"/>
      <w:sz w:val="18"/>
      <w:szCs w:val="18"/>
    </w:rPr>
  </w:style>
  <w:style w:type="character" w:customStyle="1" w:styleId="Char0">
    <w:name w:val="页脚 Char"/>
    <w:basedOn w:val="a0"/>
    <w:link w:val="a4"/>
    <w:uiPriority w:val="99"/>
    <w:rsid w:val="00ED0936"/>
    <w:rPr>
      <w:rFonts w:ascii="Calibri" w:eastAsia="宋体" w:hAnsi="Calibri"/>
      <w:kern w:val="2"/>
      <w:sz w:val="18"/>
      <w:szCs w:val="18"/>
    </w:rPr>
  </w:style>
  <w:style w:type="character" w:customStyle="1" w:styleId="Char">
    <w:name w:val="批注框文本 Char"/>
    <w:basedOn w:val="a0"/>
    <w:link w:val="a3"/>
    <w:uiPriority w:val="99"/>
    <w:semiHidden/>
    <w:qFormat/>
    <w:rsid w:val="00ED0936"/>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2155</Words>
  <Characters>12287</Characters>
  <Application>Microsoft Office Word</Application>
  <DocSecurity>0</DocSecurity>
  <Lines>102</Lines>
  <Paragraphs>28</Paragraphs>
  <ScaleCrop>false</ScaleCrop>
  <Company/>
  <LinksUpToDate>false</LinksUpToDate>
  <CharactersWithSpaces>14414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User</cp:lastModifiedBy>
  <cp:revision>23</cp:revision>
  <cp:lastPrinted>2018-12-31T10:56:00Z</cp:lastPrinted>
  <dcterms:created xsi:type="dcterms:W3CDTF">2018-08-15T02:06:00Z</dcterms:created>
  <dcterms:modified xsi:type="dcterms:W3CDTF">2025-09-10T09:42:00Z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