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DD0" w:rsidRDefault="00800674">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DD3DD0" w:rsidRDefault="00DD3DD0">
      <w:pPr>
        <w:spacing w:line="540" w:lineRule="exact"/>
        <w:jc w:val="center"/>
        <w:rPr>
          <w:rFonts w:ascii="华文中宋" w:eastAsia="华文中宋" w:hAnsi="华文中宋" w:cs="宋体"/>
          <w:b/>
          <w:kern w:val="0"/>
          <w:sz w:val="52"/>
          <w:szCs w:val="52"/>
        </w:rPr>
      </w:pPr>
    </w:p>
    <w:p w:rsidR="00DD3DD0" w:rsidRDefault="00DD3DD0">
      <w:pPr>
        <w:spacing w:line="540" w:lineRule="exact"/>
        <w:jc w:val="center"/>
        <w:rPr>
          <w:rFonts w:ascii="华文中宋" w:eastAsia="华文中宋" w:hAnsi="华文中宋" w:cs="宋体"/>
          <w:b/>
          <w:kern w:val="0"/>
          <w:sz w:val="52"/>
          <w:szCs w:val="52"/>
        </w:rPr>
      </w:pPr>
    </w:p>
    <w:p w:rsidR="00DD3DD0" w:rsidRDefault="00DD3DD0">
      <w:pPr>
        <w:spacing w:line="540" w:lineRule="exact"/>
        <w:jc w:val="center"/>
        <w:rPr>
          <w:rFonts w:ascii="华文中宋" w:eastAsia="华文中宋" w:hAnsi="华文中宋" w:cs="宋体"/>
          <w:b/>
          <w:kern w:val="0"/>
          <w:sz w:val="52"/>
          <w:szCs w:val="52"/>
        </w:rPr>
      </w:pPr>
    </w:p>
    <w:p w:rsidR="00DD3DD0" w:rsidRDefault="00DD3DD0">
      <w:pPr>
        <w:spacing w:line="540" w:lineRule="exact"/>
        <w:jc w:val="center"/>
        <w:rPr>
          <w:rFonts w:ascii="华文中宋" w:eastAsia="华文中宋" w:hAnsi="华文中宋" w:cs="宋体"/>
          <w:b/>
          <w:kern w:val="0"/>
          <w:sz w:val="52"/>
          <w:szCs w:val="52"/>
        </w:rPr>
      </w:pPr>
    </w:p>
    <w:p w:rsidR="00DD3DD0" w:rsidRDefault="00DD3DD0">
      <w:pPr>
        <w:spacing w:line="540" w:lineRule="exact"/>
        <w:jc w:val="center"/>
        <w:rPr>
          <w:rFonts w:ascii="华文中宋" w:eastAsia="华文中宋" w:hAnsi="华文中宋" w:cs="宋体"/>
          <w:b/>
          <w:kern w:val="0"/>
          <w:sz w:val="52"/>
          <w:szCs w:val="52"/>
        </w:rPr>
      </w:pPr>
    </w:p>
    <w:p w:rsidR="00DD3DD0" w:rsidRDefault="00DD3DD0">
      <w:pPr>
        <w:spacing w:line="540" w:lineRule="exact"/>
        <w:jc w:val="center"/>
        <w:rPr>
          <w:rFonts w:ascii="华文中宋" w:eastAsia="华文中宋" w:hAnsi="华文中宋" w:cs="宋体"/>
          <w:b/>
          <w:kern w:val="0"/>
          <w:sz w:val="52"/>
          <w:szCs w:val="52"/>
        </w:rPr>
      </w:pPr>
    </w:p>
    <w:p w:rsidR="00DD3DD0" w:rsidRDefault="0080067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DD3DD0" w:rsidRDefault="00DD3DD0">
      <w:pPr>
        <w:spacing w:line="540" w:lineRule="exact"/>
        <w:jc w:val="center"/>
        <w:rPr>
          <w:rFonts w:ascii="华文中宋" w:eastAsia="华文中宋" w:hAnsi="华文中宋" w:cs="宋体"/>
          <w:b/>
          <w:kern w:val="0"/>
          <w:sz w:val="52"/>
          <w:szCs w:val="52"/>
        </w:rPr>
      </w:pPr>
    </w:p>
    <w:p w:rsidR="00DD3DD0" w:rsidRDefault="0080067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DD3DD0" w:rsidRDefault="00DD3DD0">
      <w:pPr>
        <w:spacing w:line="540" w:lineRule="exact"/>
        <w:jc w:val="center"/>
        <w:rPr>
          <w:rFonts w:eastAsia="仿宋_GB2312" w:hAnsi="宋体" w:cs="宋体"/>
          <w:kern w:val="0"/>
          <w:sz w:val="30"/>
          <w:szCs w:val="30"/>
        </w:rPr>
      </w:pPr>
    </w:p>
    <w:p w:rsidR="00DD3DD0" w:rsidRDefault="00DD3DD0">
      <w:pPr>
        <w:spacing w:line="540" w:lineRule="exact"/>
        <w:jc w:val="center"/>
        <w:rPr>
          <w:rFonts w:eastAsia="仿宋_GB2312" w:hAnsi="宋体" w:cs="宋体"/>
          <w:kern w:val="0"/>
          <w:sz w:val="30"/>
          <w:szCs w:val="30"/>
        </w:rPr>
      </w:pPr>
    </w:p>
    <w:p w:rsidR="00DD3DD0" w:rsidRDefault="00DD3DD0">
      <w:pPr>
        <w:spacing w:line="540" w:lineRule="exact"/>
        <w:jc w:val="center"/>
        <w:rPr>
          <w:rFonts w:eastAsia="仿宋_GB2312" w:hAnsi="宋体" w:cs="宋体"/>
          <w:kern w:val="0"/>
          <w:sz w:val="30"/>
          <w:szCs w:val="30"/>
        </w:rPr>
      </w:pPr>
    </w:p>
    <w:p w:rsidR="00DD3DD0" w:rsidRDefault="00DD3DD0">
      <w:pPr>
        <w:spacing w:line="540" w:lineRule="exact"/>
        <w:jc w:val="center"/>
        <w:rPr>
          <w:rFonts w:eastAsia="仿宋_GB2312" w:hAnsi="宋体" w:cs="宋体"/>
          <w:kern w:val="0"/>
          <w:sz w:val="30"/>
          <w:szCs w:val="30"/>
        </w:rPr>
      </w:pPr>
    </w:p>
    <w:p w:rsidR="00DD3DD0" w:rsidRDefault="00DD3DD0">
      <w:pPr>
        <w:spacing w:line="540" w:lineRule="exact"/>
        <w:jc w:val="center"/>
        <w:rPr>
          <w:rFonts w:eastAsia="仿宋_GB2312" w:hAnsi="宋体" w:cs="宋体"/>
          <w:kern w:val="0"/>
          <w:sz w:val="30"/>
          <w:szCs w:val="30"/>
        </w:rPr>
      </w:pPr>
    </w:p>
    <w:p w:rsidR="00DD3DD0" w:rsidRDefault="00DD3DD0">
      <w:pPr>
        <w:spacing w:line="540" w:lineRule="exact"/>
        <w:jc w:val="center"/>
        <w:rPr>
          <w:rFonts w:eastAsia="仿宋_GB2312" w:hAnsi="宋体" w:cs="宋体"/>
          <w:kern w:val="0"/>
          <w:sz w:val="30"/>
          <w:szCs w:val="30"/>
        </w:rPr>
      </w:pPr>
    </w:p>
    <w:p w:rsidR="00DD3DD0" w:rsidRDefault="00DD3DD0">
      <w:pPr>
        <w:spacing w:line="540" w:lineRule="exact"/>
        <w:rPr>
          <w:rFonts w:eastAsia="仿宋_GB2312" w:hAnsi="宋体" w:cs="宋体"/>
          <w:kern w:val="0"/>
          <w:sz w:val="30"/>
          <w:szCs w:val="30"/>
        </w:rPr>
      </w:pPr>
    </w:p>
    <w:p w:rsidR="00DD3DD0" w:rsidRDefault="00DD3DD0">
      <w:pPr>
        <w:spacing w:line="700" w:lineRule="exact"/>
        <w:jc w:val="left"/>
        <w:rPr>
          <w:rFonts w:eastAsia="仿宋_GB2312" w:hAnsi="宋体" w:cs="宋体"/>
          <w:kern w:val="0"/>
          <w:sz w:val="36"/>
          <w:szCs w:val="36"/>
        </w:rPr>
      </w:pPr>
    </w:p>
    <w:p w:rsidR="00DD3DD0" w:rsidRDefault="00800674">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三老人员生活补助</w:t>
      </w:r>
    </w:p>
    <w:p w:rsidR="00DD3DD0" w:rsidRDefault="00800674">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昌吉市滨湖镇人民政府</w:t>
      </w:r>
    </w:p>
    <w:p w:rsidR="00DD3DD0" w:rsidRDefault="00800674">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昌吉市滨湖镇人民政府</w:t>
      </w:r>
    </w:p>
    <w:p w:rsidR="00DD3DD0" w:rsidRDefault="00800674">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刘漠</w:t>
      </w:r>
    </w:p>
    <w:p w:rsidR="00DD3DD0" w:rsidRDefault="00800674">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23</w:t>
      </w:r>
      <w:r>
        <w:rPr>
          <w:rStyle w:val="a8"/>
          <w:rFonts w:ascii="楷体" w:eastAsia="楷体" w:hAnsi="楷体" w:hint="eastAsia"/>
          <w:spacing w:val="-4"/>
          <w:sz w:val="32"/>
          <w:szCs w:val="32"/>
        </w:rPr>
        <w:t>日</w:t>
      </w:r>
    </w:p>
    <w:p w:rsidR="00DD3DD0" w:rsidRDefault="00DD3DD0">
      <w:pPr>
        <w:spacing w:line="700" w:lineRule="exact"/>
        <w:ind w:firstLineChars="236" w:firstLine="708"/>
        <w:jc w:val="left"/>
        <w:rPr>
          <w:rFonts w:eastAsia="仿宋_GB2312" w:hAnsi="宋体" w:cs="宋体"/>
          <w:kern w:val="0"/>
          <w:sz w:val="30"/>
          <w:szCs w:val="30"/>
        </w:rPr>
      </w:pPr>
    </w:p>
    <w:p w:rsidR="00DD3DD0" w:rsidRDefault="00DD3DD0">
      <w:pPr>
        <w:spacing w:line="540" w:lineRule="exact"/>
        <w:rPr>
          <w:rStyle w:val="a8"/>
          <w:rFonts w:ascii="黑体" w:eastAsia="黑体" w:hAnsi="黑体"/>
          <w:b w:val="0"/>
          <w:spacing w:val="-4"/>
          <w:sz w:val="32"/>
          <w:szCs w:val="32"/>
        </w:rPr>
      </w:pPr>
    </w:p>
    <w:p w:rsidR="00DD3DD0" w:rsidRDefault="0080067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DD3DD0" w:rsidRDefault="0080067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市委组织部及财经会议题文件要求，为了解决三老人员生活问题，将人民政府对农村“三老”人员的亲切关怀落到实处，达到切实保障三老人员生活水平提高的效果，我单位申报实施了三老人员补贴项目。同时，为了确保该项目的顺利实施，我单位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年制定印发了三老人员补贴发放实施方案和专项资金管理办法。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）项目名称：三老人员生活补助</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）项目主要内容：本项目拟投入</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万元用于滨湖镇三老人员项目运转，经费用于滨湖镇</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名老党员，</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名老干部、</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名老模范，合计</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人；三老人员项目资金每季度发放一次</w:t>
      </w:r>
      <w:r>
        <w:rPr>
          <w:rStyle w:val="a8"/>
          <w:rFonts w:ascii="楷体" w:eastAsia="楷体" w:hAnsi="楷体" w:hint="eastAsia"/>
          <w:b w:val="0"/>
          <w:bCs w:val="0"/>
          <w:spacing w:val="-4"/>
          <w:sz w:val="32"/>
          <w:szCs w:val="32"/>
        </w:rPr>
        <w:t>，每次</w:t>
      </w:r>
      <w:r>
        <w:rPr>
          <w:rStyle w:val="a8"/>
          <w:rFonts w:ascii="楷体" w:eastAsia="楷体" w:hAnsi="楷体" w:hint="eastAsia"/>
          <w:b w:val="0"/>
          <w:bCs w:val="0"/>
          <w:spacing w:val="-4"/>
          <w:sz w:val="32"/>
          <w:szCs w:val="32"/>
        </w:rPr>
        <w:t>48.63</w:t>
      </w:r>
      <w:r>
        <w:rPr>
          <w:rStyle w:val="a8"/>
          <w:rFonts w:ascii="楷体" w:eastAsia="楷体" w:hAnsi="楷体" w:hint="eastAsia"/>
          <w:b w:val="0"/>
          <w:bCs w:val="0"/>
          <w:spacing w:val="-4"/>
          <w:sz w:val="32"/>
          <w:szCs w:val="32"/>
        </w:rPr>
        <w:t>万元，一年合计为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万元；该项目资金于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日前完成资金使用，通过本项目，满足三老人员的生活需要，促进社会和谐的发展。改善老人生活条件，使受益群众满意度达到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实施主体：昌吉市滨湖镇人民政府。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月完成村级运转经费年度预算方案编制，明确资金分配方案。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年按季度由党建办制作三老人员补贴发放表经市委组织部审核，再由我镇党委会过会研究，经党建分</w:t>
      </w:r>
      <w:r>
        <w:rPr>
          <w:rStyle w:val="a8"/>
          <w:rFonts w:ascii="楷体" w:eastAsia="楷体" w:hAnsi="楷体" w:hint="eastAsia"/>
          <w:b w:val="0"/>
          <w:bCs w:val="0"/>
          <w:spacing w:val="-4"/>
          <w:sz w:val="32"/>
          <w:szCs w:val="32"/>
        </w:rPr>
        <w:lastRenderedPageBreak/>
        <w:t>管领导、财务领导、镇长、书</w:t>
      </w:r>
      <w:r>
        <w:rPr>
          <w:rStyle w:val="a8"/>
          <w:rFonts w:ascii="楷体" w:eastAsia="楷体" w:hAnsi="楷体" w:hint="eastAsia"/>
          <w:b w:val="0"/>
          <w:bCs w:val="0"/>
          <w:spacing w:val="-4"/>
          <w:sz w:val="32"/>
          <w:szCs w:val="32"/>
        </w:rPr>
        <w:t>记、财务人员审核侯，进行发放。项目给滨湖镇</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名老党员，</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名老干部、</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名老模范，合计</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人发放补贴，每季度发放一次，每次</w:t>
      </w:r>
      <w:r>
        <w:rPr>
          <w:rStyle w:val="a8"/>
          <w:rFonts w:ascii="楷体" w:eastAsia="楷体" w:hAnsi="楷体" w:hint="eastAsia"/>
          <w:b w:val="0"/>
          <w:bCs w:val="0"/>
          <w:spacing w:val="-4"/>
          <w:sz w:val="32"/>
          <w:szCs w:val="32"/>
        </w:rPr>
        <w:t>48.63</w:t>
      </w:r>
      <w:r>
        <w:rPr>
          <w:rStyle w:val="a8"/>
          <w:rFonts w:ascii="楷体" w:eastAsia="楷体" w:hAnsi="楷体" w:hint="eastAsia"/>
          <w:b w:val="0"/>
          <w:bCs w:val="0"/>
          <w:spacing w:val="-4"/>
          <w:sz w:val="32"/>
          <w:szCs w:val="32"/>
        </w:rPr>
        <w:t>万元，一年合计为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万元。切实满足改善了三老人员的生活需要，促进社会和谐的发展。</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滨湖镇党委要紧紧围绕新时代党的治疆方略，特别是社会稳定和长治久安总目标，不断加强基层基础建设，充分发挥统揽全局的核心领导作用，夯实党在农村的执政基础。滨湖镇人民政府要紧紧围绕促进经济发展、增加农民收入，强化公共服务、着力改善民生，加强社会管理、维护农村稳</w:t>
      </w:r>
      <w:r>
        <w:rPr>
          <w:rStyle w:val="a8"/>
          <w:rFonts w:ascii="楷体" w:eastAsia="楷体" w:hAnsi="楷体" w:hint="eastAsia"/>
          <w:b w:val="0"/>
          <w:bCs w:val="0"/>
          <w:spacing w:val="-4"/>
          <w:sz w:val="32"/>
          <w:szCs w:val="32"/>
        </w:rPr>
        <w:t>定，推进基层民主、促进农村和谐四个方面全面履行职责，提高农村公共服务水平，努力做好“三农”服务工作。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贯彻执行党的路线、方针、政策和国家法律法规，贯彻执行上级行政机关决定、命令及本级党委的决定，执行滨湖镇人民代表大会的决议。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执行滨湖镇行政区域内的经济和社会发展计划、预算，管理滨湖镇行政区域内的经济、教育、科学、文化、卫生、体育等事业和生态环境保护、财政、民政、社会保障、公安、司法行政、人口与计划生育等行政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保护社会主义的全民所有的财产和劳动群众集体所有的财产，保护公民私人所有的合法财产，</w:t>
      </w:r>
      <w:r>
        <w:rPr>
          <w:rStyle w:val="a8"/>
          <w:rFonts w:ascii="楷体" w:eastAsia="楷体" w:hAnsi="楷体" w:hint="eastAsia"/>
          <w:b w:val="0"/>
          <w:bCs w:val="0"/>
          <w:spacing w:val="-4"/>
          <w:sz w:val="32"/>
          <w:szCs w:val="32"/>
        </w:rPr>
        <w:t>维护社会秩序，保障公民的人身权利、民主权利和其他权利。</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保护各种经济组织的合法权益。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⑤</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铸牢中华民族共同体意识，促进各民族广泛交往交流交融，保障少数民族的合法权利和利益，保障少数民族保持或者改革自己的风俗习惯的自由。</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保障宪法和法律赋予妇女的男女平等、同工同酬和婚姻自由等各项权利。</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⑦</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完成昌吉市人民政府交办的其他事项。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昌吉市滨湖镇人民政府单位机构设置：无下属预算单位。滨湖镇统筹设置“五办五中心”，“五办”即：党政综合办公室、党建工作办公室、经济发展和财政办公室、社会事务办公</w:t>
      </w:r>
      <w:r>
        <w:rPr>
          <w:rStyle w:val="a8"/>
          <w:rFonts w:ascii="楷体" w:eastAsia="楷体" w:hAnsi="楷体" w:hint="eastAsia"/>
          <w:b w:val="0"/>
          <w:bCs w:val="0"/>
          <w:spacing w:val="-4"/>
          <w:sz w:val="32"/>
          <w:szCs w:val="32"/>
        </w:rPr>
        <w:t>室（退役军人服务站）、综合执法办公室；“五中心”即：农业发展服务中心、公共文化服务中心、村镇建设发展中心、综治和网格化服务中心、便民服务中心。</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根据市委财经会议题文件，本项目年初预算安排总额为</w:t>
      </w:r>
      <w:r>
        <w:rPr>
          <w:rStyle w:val="a8"/>
          <w:rFonts w:ascii="楷体" w:eastAsia="楷体" w:hAnsi="楷体" w:hint="eastAsia"/>
          <w:b w:val="0"/>
          <w:bCs w:val="0"/>
          <w:spacing w:val="-4"/>
          <w:sz w:val="32"/>
          <w:szCs w:val="32"/>
        </w:rPr>
        <w:t>226.19</w:t>
      </w:r>
      <w:r>
        <w:rPr>
          <w:rStyle w:val="a8"/>
          <w:rFonts w:ascii="楷体" w:eastAsia="楷体" w:hAnsi="楷体" w:hint="eastAsia"/>
          <w:b w:val="0"/>
          <w:bCs w:val="0"/>
          <w:spacing w:val="-4"/>
          <w:sz w:val="32"/>
          <w:szCs w:val="32"/>
        </w:rPr>
        <w:t>万元，资金来源为本级部门预算，其中：财政资金</w:t>
      </w:r>
      <w:r>
        <w:rPr>
          <w:rStyle w:val="a8"/>
          <w:rFonts w:ascii="楷体" w:eastAsia="楷体" w:hAnsi="楷体" w:hint="eastAsia"/>
          <w:b w:val="0"/>
          <w:bCs w:val="0"/>
          <w:spacing w:val="-4"/>
          <w:sz w:val="32"/>
          <w:szCs w:val="32"/>
        </w:rPr>
        <w:t>226.19</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万元，追加的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调减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万元，预算资金</w:t>
      </w:r>
      <w:r>
        <w:rPr>
          <w:rStyle w:val="a8"/>
          <w:rFonts w:ascii="楷体" w:eastAsia="楷体" w:hAnsi="楷体" w:hint="eastAsia"/>
          <w:b w:val="0"/>
          <w:bCs w:val="0"/>
          <w:spacing w:val="-4"/>
          <w:sz w:val="32"/>
          <w:szCs w:val="32"/>
        </w:rPr>
        <w:t>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名（</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名老党员，</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名老干部、</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名老模范三老人员）补贴</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万元，资金每季</w:t>
      </w:r>
      <w:r>
        <w:rPr>
          <w:rStyle w:val="a8"/>
          <w:rFonts w:ascii="楷体" w:eastAsia="楷体" w:hAnsi="楷体" w:hint="eastAsia"/>
          <w:b w:val="0"/>
          <w:bCs w:val="0"/>
          <w:spacing w:val="-4"/>
          <w:sz w:val="32"/>
          <w:szCs w:val="32"/>
        </w:rPr>
        <w:lastRenderedPageBreak/>
        <w:t>度发放一次，每次</w:t>
      </w:r>
      <w:r>
        <w:rPr>
          <w:rStyle w:val="a8"/>
          <w:rFonts w:ascii="楷体" w:eastAsia="楷体" w:hAnsi="楷体" w:hint="eastAsia"/>
          <w:b w:val="0"/>
          <w:bCs w:val="0"/>
          <w:spacing w:val="-4"/>
          <w:sz w:val="32"/>
          <w:szCs w:val="32"/>
        </w:rPr>
        <w:t>48.63</w:t>
      </w:r>
      <w:r>
        <w:rPr>
          <w:rStyle w:val="a8"/>
          <w:rFonts w:ascii="楷体" w:eastAsia="楷体" w:hAnsi="楷体" w:hint="eastAsia"/>
          <w:b w:val="0"/>
          <w:bCs w:val="0"/>
          <w:spacing w:val="-4"/>
          <w:sz w:val="32"/>
          <w:szCs w:val="32"/>
        </w:rPr>
        <w:t>万元，一年合计为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w:t>
      </w:r>
    </w:p>
    <w:p w:rsidR="00DD3DD0" w:rsidRDefault="0080067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为我镇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个行政村</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名三老人员生活补贴的发放，提高三老人员生活水平，保障三老人员的生活质量，提高三老人员生活待遇，满足三老人员</w:t>
      </w:r>
      <w:r w:rsidR="00964050">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需要，促进三老人员在农村工作中发挥模范作用，</w:t>
      </w:r>
      <w:r>
        <w:rPr>
          <w:rStyle w:val="a8"/>
          <w:rFonts w:ascii="楷体" w:eastAsia="楷体" w:hAnsi="楷体" w:hint="eastAsia"/>
          <w:b w:val="0"/>
          <w:bCs w:val="0"/>
          <w:spacing w:val="-4"/>
          <w:sz w:val="32"/>
          <w:szCs w:val="32"/>
        </w:rPr>
        <w:t>改善三老人员生活水平，完善三老人员队伍建设、满足群众解决困难诉求的需要，促进村集体的发展。</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w:t>
      </w:r>
      <w:r>
        <w:rPr>
          <w:rStyle w:val="a8"/>
          <w:rFonts w:ascii="楷体" w:eastAsia="楷体" w:hAnsi="楷体" w:hint="eastAsia"/>
          <w:b w:val="0"/>
          <w:bCs w:val="0"/>
          <w:spacing w:val="-4"/>
          <w:sz w:val="32"/>
          <w:szCs w:val="32"/>
        </w:rPr>
        <w:t>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“累计发放月份”指标，预期指标值为“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个月”；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“累计发放季度”指标，预期指标值为“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个季度”；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“三老人员每季度拨付资金”指标，预期指标值为“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“提高三老人员幸福指数”指标，预期指标值为“有效提高”；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“三老人员满意度”指标，预期指标值为“≥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DD3DD0" w:rsidRDefault="0080067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DD3DD0" w:rsidRDefault="00800674">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w:t>
      </w:r>
      <w:r>
        <w:rPr>
          <w:rStyle w:val="a8"/>
          <w:rFonts w:ascii="楷体" w:eastAsia="楷体" w:hAnsi="楷体" w:hint="eastAsia"/>
          <w:b w:val="0"/>
          <w:bCs w:val="0"/>
          <w:spacing w:val="-4"/>
          <w:sz w:val="32"/>
          <w:szCs w:val="32"/>
        </w:rPr>
        <w:lastRenderedPageBreak/>
        <w:t>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三老人员补贴项目开展本次部门项目支出绩效评价工作。通过绩效评价，促进本单位总结经验、发现问题、改进工作，旨在评价本项目前期审批、实施过程及实施效果，促进预算管理不断完善，加快</w:t>
      </w:r>
      <w:r>
        <w:rPr>
          <w:rStyle w:val="a8"/>
          <w:rFonts w:ascii="楷体" w:eastAsia="楷体" w:hAnsi="楷体" w:hint="eastAsia"/>
          <w:b w:val="0"/>
          <w:bCs w:val="0"/>
          <w:spacing w:val="-4"/>
          <w:sz w:val="32"/>
          <w:szCs w:val="32"/>
        </w:rPr>
        <w:t>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w:t>
      </w:r>
      <w:r>
        <w:rPr>
          <w:rStyle w:val="a8"/>
          <w:rFonts w:ascii="楷体" w:eastAsia="楷体" w:hAnsi="楷体" w:hint="eastAsia"/>
          <w:b w:val="0"/>
          <w:bCs w:val="0"/>
          <w:spacing w:val="-4"/>
          <w:sz w:val="32"/>
          <w:szCs w:val="32"/>
        </w:rPr>
        <w:t>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w:t>
      </w:r>
      <w:r>
        <w:rPr>
          <w:rStyle w:val="a8"/>
          <w:rFonts w:ascii="楷体" w:eastAsia="楷体" w:hAnsi="楷体" w:hint="eastAsia"/>
          <w:b w:val="0"/>
          <w:bCs w:val="0"/>
          <w:spacing w:val="-4"/>
          <w:sz w:val="32"/>
          <w:szCs w:val="32"/>
        </w:rPr>
        <w:lastRenderedPageBreak/>
        <w:t>化项目管理工作</w:t>
      </w:r>
      <w:r>
        <w:rPr>
          <w:rStyle w:val="a8"/>
          <w:rFonts w:ascii="楷体" w:eastAsia="楷体" w:hAnsi="楷体" w:hint="eastAsia"/>
          <w:b w:val="0"/>
          <w:bCs w:val="0"/>
          <w:spacing w:val="-4"/>
          <w:sz w:val="32"/>
          <w:szCs w:val="32"/>
        </w:rPr>
        <w:t>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号）文件要求实施评价工作，本次评价对象为三老人员补贴，评价核心为项目资金、项目产出、项目效益。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DD3DD0" w:rsidRDefault="0080067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w:t>
      </w:r>
      <w:r>
        <w:rPr>
          <w:rStyle w:val="a8"/>
          <w:rFonts w:ascii="楷体" w:eastAsia="楷体" w:hAnsi="楷体" w:hint="eastAsia"/>
          <w:spacing w:val="-4"/>
          <w:sz w:val="32"/>
          <w:szCs w:val="32"/>
        </w:rPr>
        <w:t>价指标体系、评价方法、评价标准</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w:t>
      </w:r>
      <w:r>
        <w:rPr>
          <w:rStyle w:val="a8"/>
          <w:rFonts w:ascii="楷体" w:eastAsia="楷体" w:hAnsi="楷体" w:hint="eastAsia"/>
          <w:b w:val="0"/>
          <w:bCs w:val="0"/>
          <w:spacing w:val="-4"/>
          <w:sz w:val="32"/>
          <w:szCs w:val="32"/>
        </w:rPr>
        <w:t>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w:t>
      </w:r>
      <w:r>
        <w:rPr>
          <w:rStyle w:val="a8"/>
          <w:rFonts w:ascii="楷体" w:eastAsia="楷体" w:hAnsi="楷体" w:hint="eastAsia"/>
          <w:b w:val="0"/>
          <w:bCs w:val="0"/>
          <w:spacing w:val="-4"/>
          <w:sz w:val="32"/>
          <w:szCs w:val="32"/>
        </w:rPr>
        <w:lastRenderedPageBreak/>
        <w:t>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w:t>
      </w:r>
      <w:r>
        <w:rPr>
          <w:rStyle w:val="a8"/>
          <w:rFonts w:ascii="楷体" w:eastAsia="楷体" w:hAnsi="楷体" w:hint="eastAsia"/>
          <w:b w:val="0"/>
          <w:bCs w:val="0"/>
          <w:spacing w:val="-4"/>
          <w:sz w:val="32"/>
          <w:szCs w:val="32"/>
        </w:rPr>
        <w:t>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w:t>
      </w:r>
      <w:r>
        <w:rPr>
          <w:rStyle w:val="a8"/>
          <w:rFonts w:ascii="楷体" w:eastAsia="楷体" w:hAnsi="楷体" w:hint="eastAsia"/>
          <w:b w:val="0"/>
          <w:bCs w:val="0"/>
          <w:spacing w:val="-4"/>
          <w:sz w:val="32"/>
          <w:szCs w:val="32"/>
        </w:rPr>
        <w:t>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评价</w:t>
      </w:r>
      <w:r>
        <w:rPr>
          <w:rStyle w:val="a8"/>
          <w:rFonts w:ascii="楷体" w:eastAsia="楷体" w:hAnsi="楷体" w:hint="eastAsia"/>
          <w:b w:val="0"/>
          <w:bCs w:val="0"/>
          <w:spacing w:val="-4"/>
          <w:sz w:val="32"/>
          <w:szCs w:val="32"/>
        </w:rPr>
        <w:t>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w:t>
      </w:r>
      <w:r>
        <w:rPr>
          <w:rStyle w:val="a8"/>
          <w:rFonts w:ascii="楷体" w:eastAsia="楷体" w:hAnsi="楷体" w:hint="eastAsia"/>
          <w:b w:val="0"/>
          <w:bCs w:val="0"/>
          <w:spacing w:val="-4"/>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w:t>
      </w:r>
      <w:r>
        <w:rPr>
          <w:rStyle w:val="a8"/>
          <w:rFonts w:ascii="楷体" w:eastAsia="楷体" w:hAnsi="楷体" w:hint="eastAsia"/>
          <w:b w:val="0"/>
          <w:bCs w:val="0"/>
          <w:spacing w:val="-4"/>
          <w:sz w:val="32"/>
          <w:szCs w:val="32"/>
        </w:rPr>
        <w:lastRenderedPageBreak/>
        <w:t>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w:t>
      </w:r>
      <w:r>
        <w:rPr>
          <w:rStyle w:val="a8"/>
          <w:rFonts w:ascii="楷体" w:eastAsia="楷体" w:hAnsi="楷体" w:hint="eastAsia"/>
          <w:b w:val="0"/>
          <w:bCs w:val="0"/>
          <w:spacing w:val="-4"/>
          <w:sz w:val="32"/>
          <w:szCs w:val="32"/>
        </w:rPr>
        <w:t>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w:t>
      </w:r>
      <w:r>
        <w:rPr>
          <w:rStyle w:val="a8"/>
          <w:rFonts w:ascii="楷体" w:eastAsia="楷体" w:hAnsi="楷体" w:hint="eastAsia"/>
          <w:b w:val="0"/>
          <w:bCs w:val="0"/>
          <w:spacing w:val="-4"/>
          <w:sz w:val="32"/>
          <w:szCs w:val="32"/>
        </w:rPr>
        <w:t>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w:t>
      </w:r>
      <w:r>
        <w:rPr>
          <w:rStyle w:val="a8"/>
          <w:rFonts w:ascii="楷体" w:eastAsia="楷体" w:hAnsi="楷体" w:hint="eastAsia"/>
          <w:b w:val="0"/>
          <w:bCs w:val="0"/>
          <w:spacing w:val="-4"/>
          <w:sz w:val="32"/>
          <w:szCs w:val="32"/>
        </w:rPr>
        <w:t>析制度执行的有</w:t>
      </w:r>
      <w:r>
        <w:rPr>
          <w:rStyle w:val="a8"/>
          <w:rFonts w:ascii="楷体" w:eastAsia="楷体" w:hAnsi="楷体" w:hint="eastAsia"/>
          <w:b w:val="0"/>
          <w:bCs w:val="0"/>
          <w:spacing w:val="-4"/>
          <w:sz w:val="32"/>
          <w:szCs w:val="32"/>
        </w:rPr>
        <w:lastRenderedPageBreak/>
        <w:t>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w:t>
      </w:r>
      <w:r>
        <w:rPr>
          <w:rStyle w:val="a8"/>
          <w:rFonts w:ascii="楷体" w:eastAsia="楷体" w:hAnsi="楷体" w:hint="eastAsia"/>
          <w:b w:val="0"/>
          <w:bCs w:val="0"/>
          <w:spacing w:val="-4"/>
          <w:sz w:val="32"/>
          <w:szCs w:val="32"/>
        </w:rPr>
        <w:t>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DD3DD0" w:rsidRDefault="00800674">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w:t>
      </w:r>
      <w:r>
        <w:rPr>
          <w:rStyle w:val="a8"/>
          <w:rFonts w:ascii="楷体" w:eastAsia="楷体" w:hAnsi="楷体" w:hint="eastAsia"/>
          <w:spacing w:val="-4"/>
          <w:sz w:val="32"/>
          <w:szCs w:val="32"/>
        </w:rPr>
        <w:t>绩效评价工作过程</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刘漠（评价小组组长）：主要负责项目策划和监督，全面负责项目绩效评价报告的最终质量，对评价人员出具的最终报告质量进行复核，确保评估结果的客观性；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邓法辉（评价小组组员）：主要负责资料的收集，取证、数据统计分析；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程方方、胡天赐（评价小组组员）：主要负责项目报</w:t>
      </w:r>
      <w:r>
        <w:rPr>
          <w:rStyle w:val="a8"/>
          <w:rFonts w:ascii="楷体" w:eastAsia="楷体" w:hAnsi="楷体" w:hint="eastAsia"/>
          <w:b w:val="0"/>
          <w:bCs w:val="0"/>
          <w:spacing w:val="-4"/>
          <w:sz w:val="32"/>
          <w:szCs w:val="32"/>
        </w:rPr>
        <w:t>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DD3DD0" w:rsidRDefault="0080067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w:t>
      </w:r>
      <w:r>
        <w:rPr>
          <w:rStyle w:val="a8"/>
          <w:rFonts w:ascii="黑体" w:eastAsia="黑体" w:hAnsi="黑体" w:hint="eastAsia"/>
          <w:b w:val="0"/>
          <w:spacing w:val="-4"/>
          <w:sz w:val="32"/>
          <w:szCs w:val="32"/>
        </w:rPr>
        <w:t>评价情况及评价结论</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经评价，本项目达成年初设立的绩效目标，解决了三老人员生活困难的问题，满足三老人员</w:t>
      </w:r>
      <w:r w:rsidR="00964050">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需要，促进三老人员在农村工作中发挥模范作用，改善三老人员生活水平，完善三老人员队伍建设问题，在实施过程中取得了良好的成效，具体表现在：通过项目的实施，完成了为老党员、老干部、老模范共计</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人发放生活补贴产出目标，发挥了有效提高三老人员幸福指数的社会效益。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w:t>
      </w:r>
      <w:r>
        <w:rPr>
          <w:rStyle w:val="a8"/>
          <w:rFonts w:ascii="楷体" w:eastAsia="楷体" w:hAnsi="楷体" w:hint="eastAsia"/>
          <w:b w:val="0"/>
          <w:bCs w:val="0"/>
          <w:spacing w:val="-4"/>
          <w:sz w:val="32"/>
          <w:szCs w:val="32"/>
        </w:rPr>
        <w:t>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w:t>
      </w:r>
      <w:r>
        <w:rPr>
          <w:rStyle w:val="a8"/>
          <w:rFonts w:ascii="楷体" w:eastAsia="楷体" w:hAnsi="楷体" w:hint="eastAsia"/>
          <w:b w:val="0"/>
          <w:bCs w:val="0"/>
          <w:spacing w:val="-4"/>
          <w:sz w:val="32"/>
          <w:szCs w:val="32"/>
        </w:rPr>
        <w:lastRenderedPageBreak/>
        <w:t>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w:t>
      </w:r>
      <w:r>
        <w:rPr>
          <w:rStyle w:val="a8"/>
          <w:rFonts w:ascii="楷体" w:eastAsia="楷体" w:hAnsi="楷体" w:hint="eastAsia"/>
          <w:b w:val="0"/>
          <w:bCs w:val="0"/>
          <w:spacing w:val="-4"/>
          <w:sz w:val="32"/>
          <w:szCs w:val="32"/>
        </w:rPr>
        <w:t>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100.00% 100.00% 100.00% 100.00% 100.00% 100.00%</w:t>
      </w:r>
    </w:p>
    <w:p w:rsidR="00DD3DD0" w:rsidRDefault="00800674">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DD3DD0" w:rsidRDefault="0080067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DD3DD0" w:rsidRDefault="00800674">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本项目立项符合新疆自治区党委办公厅颁发的《自治区农村老干部、老党员、老模范、老军人管理办法》（新党办发〔</w:t>
      </w:r>
      <w:r>
        <w:rPr>
          <w:rStyle w:val="a8"/>
          <w:rFonts w:ascii="楷体" w:eastAsia="楷体" w:hAnsi="楷体" w:hint="eastAsia"/>
          <w:b w:val="0"/>
          <w:bCs w:val="0"/>
          <w:spacing w:val="-4"/>
          <w:sz w:val="32"/>
          <w:szCs w:val="32"/>
        </w:rPr>
        <w:t>2015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号）中：“建立农村“四老”人员生活补贴正常增长机制，使其生活补助标准随着经济发展不断提高，保障农村“四老”人员的合理待遇。”；本项目立项符合《昌吉市滨湖镇机构改革方案》中职责范围中的“滨湖镇人民政府要紧紧围绕促进经济发展、增加农民收入，强化公共服务、着力改善民生，加强社会管理、维护农村稳定，推进基层民主、促进农村和谐四个方面全面履行职责，提高农村公共服务水平，努力做好“三农”</w:t>
      </w:r>
      <w:r>
        <w:rPr>
          <w:rStyle w:val="a8"/>
          <w:rFonts w:ascii="楷体" w:eastAsia="楷体" w:hAnsi="楷体" w:hint="eastAsia"/>
          <w:b w:val="0"/>
          <w:bCs w:val="0"/>
          <w:spacing w:val="-4"/>
          <w:sz w:val="32"/>
          <w:szCs w:val="32"/>
        </w:rPr>
        <w:t>服务工作。”，属于我单位履职所需；根据《财政资金直接支付申请书》，本项目资金性质为“公共财政预算”功能分类为“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2013299</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30305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w:t>
      </w:r>
      <w:r>
        <w:rPr>
          <w:rStyle w:val="a8"/>
          <w:rFonts w:ascii="楷体" w:eastAsia="楷体" w:hAnsi="楷体" w:hint="eastAsia"/>
          <w:b w:val="0"/>
          <w:bCs w:val="0"/>
          <w:spacing w:val="-4"/>
          <w:sz w:val="32"/>
          <w:szCs w:val="32"/>
        </w:rPr>
        <w:t>设立过程产生的相关文件，符合相关要求，本项目为非基础建设类项目，属于专项资金安排项目，不涉及事前绩效评估、可行性研究以及风险评估，由我单位严格按照三老人员补贴发放实施方案实施项目。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①该项目已设置年度绩效目标，具体内容为项目拟投入</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万元用于滨湖镇三老人员生活补贴，主要建设内容为：对滨湖镇享受补贴的老党员、老干部、老模范进行发放补贴，计划于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日前支付完毕，通过本项目</w:t>
      </w:r>
      <w:r>
        <w:rPr>
          <w:rStyle w:val="a8"/>
          <w:rFonts w:ascii="楷体" w:eastAsia="楷体" w:hAnsi="楷体" w:hint="eastAsia"/>
          <w:b w:val="0"/>
          <w:bCs w:val="0"/>
          <w:spacing w:val="-4"/>
          <w:sz w:val="32"/>
          <w:szCs w:val="32"/>
        </w:rPr>
        <w:t>的实施，满足三老人员</w:t>
      </w:r>
      <w:r w:rsidR="00964050">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需要，促进三老人员在农村工作中发挥模范作用。改善三老人员生活水平，完善三老人员队伍建设，使受益居民满意度达到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②该项目实际工作内容为：本项目对滨湖镇享受补贴的老党员、老干部、老模范进行发放补贴，计划于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日前支付完毕，通过本项目的实施，满足三老人员</w:t>
      </w:r>
      <w:r w:rsidR="00964050">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需要，促进三老人员在农村工作中发挥模范作用。绩效目标与实际工作内容一致，</w:t>
      </w:r>
      <w:r>
        <w:rPr>
          <w:rStyle w:val="a8"/>
          <w:rFonts w:ascii="楷体" w:eastAsia="楷体" w:hAnsi="楷体" w:hint="eastAsia"/>
          <w:b w:val="0"/>
          <w:bCs w:val="0"/>
          <w:spacing w:val="-4"/>
          <w:sz w:val="32"/>
          <w:szCs w:val="32"/>
        </w:rPr>
        <w:lastRenderedPageBreak/>
        <w:t>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③该项目按照绩效目标完成数量指标、质量指标、时效指标、成本指标，完成了滨湖镇</w:t>
      </w:r>
      <w:r>
        <w:rPr>
          <w:rStyle w:val="a8"/>
          <w:rFonts w:ascii="楷体" w:eastAsia="楷体" w:hAnsi="楷体" w:hint="eastAsia"/>
          <w:b w:val="0"/>
          <w:bCs w:val="0"/>
          <w:spacing w:val="-4"/>
          <w:sz w:val="32"/>
          <w:szCs w:val="32"/>
        </w:rPr>
        <w:t>134</w:t>
      </w:r>
      <w:r>
        <w:rPr>
          <w:rStyle w:val="a8"/>
          <w:rFonts w:ascii="楷体" w:eastAsia="楷体" w:hAnsi="楷体" w:hint="eastAsia"/>
          <w:b w:val="0"/>
          <w:bCs w:val="0"/>
          <w:spacing w:val="-4"/>
          <w:sz w:val="32"/>
          <w:szCs w:val="32"/>
        </w:rPr>
        <w:t>名三老人员的生活补贴发放，达到满足三老人</w:t>
      </w:r>
      <w:r>
        <w:rPr>
          <w:rStyle w:val="a8"/>
          <w:rFonts w:ascii="楷体" w:eastAsia="楷体" w:hAnsi="楷体" w:hint="eastAsia"/>
          <w:b w:val="0"/>
          <w:bCs w:val="0"/>
          <w:spacing w:val="-4"/>
          <w:sz w:val="32"/>
          <w:szCs w:val="32"/>
        </w:rPr>
        <w:t>员</w:t>
      </w:r>
      <w:r w:rsidR="00964050">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需要，促进三老人员在农村工作中发挥模范作用，改善三老人员生活水平，完善三老人员队伍建设的效益，预期产出效益和效果符合正常的业绩水平。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85.71%</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个季度”，三级指标的年度指标值与年度绩效目标中任务数一致，已设置时效指标“资金拨付及时率”。已设置的绩效目标具备明确性、可衡量性、可实现性、相关性、时限性。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本项目预算编制通过三老人员相关文件的补助标准，根据实际补</w:t>
      </w:r>
      <w:r>
        <w:rPr>
          <w:rStyle w:val="a8"/>
          <w:rFonts w:ascii="楷体" w:eastAsia="楷体" w:hAnsi="楷体" w:hint="eastAsia"/>
          <w:b w:val="0"/>
          <w:bCs w:val="0"/>
          <w:spacing w:val="-4"/>
          <w:sz w:val="32"/>
          <w:szCs w:val="32"/>
        </w:rPr>
        <w:lastRenderedPageBreak/>
        <w:t>助三老人</w:t>
      </w:r>
      <w:r>
        <w:rPr>
          <w:rStyle w:val="a8"/>
          <w:rFonts w:ascii="楷体" w:eastAsia="楷体" w:hAnsi="楷体" w:hint="eastAsia"/>
          <w:b w:val="0"/>
          <w:bCs w:val="0"/>
          <w:spacing w:val="-4"/>
          <w:sz w:val="32"/>
          <w:szCs w:val="32"/>
        </w:rPr>
        <w:t>员数量编制预算，即预算编制较科学且经过论证；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预算申请内容为对滨湖镇享受补贴的老党员、老干部、老模范进行发放补贴，计划于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日前支付完毕，通过本项目的实施，满足三老人员</w:t>
      </w:r>
      <w:r w:rsidR="00964050">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需要，促进三老人员在农村工作中发挥模范作用。改善三老人员生活水平，完善三老人员队伍建设；项目实际内容为给滨湖镇</w:t>
      </w:r>
      <w:r>
        <w:rPr>
          <w:rStyle w:val="a8"/>
          <w:rFonts w:ascii="楷体" w:eastAsia="楷体" w:hAnsi="楷体" w:hint="eastAsia"/>
          <w:b w:val="0"/>
          <w:bCs w:val="0"/>
          <w:spacing w:val="-4"/>
          <w:sz w:val="32"/>
          <w:szCs w:val="32"/>
        </w:rPr>
        <w:t>102</w:t>
      </w:r>
      <w:r>
        <w:rPr>
          <w:rStyle w:val="a8"/>
          <w:rFonts w:ascii="楷体" w:eastAsia="楷体" w:hAnsi="楷体" w:hint="eastAsia"/>
          <w:b w:val="0"/>
          <w:bCs w:val="0"/>
          <w:spacing w:val="-4"/>
          <w:sz w:val="32"/>
          <w:szCs w:val="32"/>
        </w:rPr>
        <w:t>名老党员，</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名老干部、</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名老模范发放补贴，每季度发放一次，每次</w:t>
      </w:r>
      <w:r>
        <w:rPr>
          <w:rStyle w:val="a8"/>
          <w:rFonts w:ascii="楷体" w:eastAsia="楷体" w:hAnsi="楷体" w:hint="eastAsia"/>
          <w:b w:val="0"/>
          <w:bCs w:val="0"/>
          <w:spacing w:val="-4"/>
          <w:sz w:val="32"/>
          <w:szCs w:val="32"/>
        </w:rPr>
        <w:t>48.63</w:t>
      </w:r>
      <w:r>
        <w:rPr>
          <w:rStyle w:val="a8"/>
          <w:rFonts w:ascii="楷体" w:eastAsia="楷体" w:hAnsi="楷体" w:hint="eastAsia"/>
          <w:b w:val="0"/>
          <w:bCs w:val="0"/>
          <w:spacing w:val="-4"/>
          <w:sz w:val="32"/>
          <w:szCs w:val="32"/>
        </w:rPr>
        <w:t>万元，一年合计为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万元；预算申请与《三老人员生活补贴项目实施方案》中涉及的项目内容匹配；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万元，我</w:t>
      </w:r>
      <w:r>
        <w:rPr>
          <w:rStyle w:val="a8"/>
          <w:rFonts w:ascii="楷体" w:eastAsia="楷体" w:hAnsi="楷体" w:hint="eastAsia"/>
          <w:b w:val="0"/>
          <w:bCs w:val="0"/>
          <w:spacing w:val="-4"/>
          <w:sz w:val="32"/>
          <w:szCs w:val="32"/>
        </w:rPr>
        <w:t>单位在预算申请中严格按照项目实施内容及测算标准进行核算，每季度发放一次，每次</w:t>
      </w:r>
      <w:r>
        <w:rPr>
          <w:rStyle w:val="a8"/>
          <w:rFonts w:ascii="楷体" w:eastAsia="楷体" w:hAnsi="楷体" w:hint="eastAsia"/>
          <w:b w:val="0"/>
          <w:bCs w:val="0"/>
          <w:spacing w:val="-4"/>
          <w:sz w:val="32"/>
          <w:szCs w:val="32"/>
        </w:rPr>
        <w:t>48.63</w:t>
      </w:r>
      <w:r>
        <w:rPr>
          <w:rStyle w:val="a8"/>
          <w:rFonts w:ascii="楷体" w:eastAsia="楷体" w:hAnsi="楷体" w:hint="eastAsia"/>
          <w:b w:val="0"/>
          <w:bCs w:val="0"/>
          <w:spacing w:val="-4"/>
          <w:sz w:val="32"/>
          <w:szCs w:val="32"/>
        </w:rPr>
        <w:t>万元，一年合计为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本项目实际分配资金以《关于申请三老人员生活补贴项目资金的请示》和《三老人员生活补贴项目实施方案》为依据进行资金分配，预算资金分配依据充分。根据昌市财预字</w:t>
      </w:r>
      <w:r>
        <w:rPr>
          <w:rStyle w:val="a8"/>
          <w:rFonts w:ascii="楷体" w:eastAsia="楷体" w:hAnsi="楷体" w:hint="eastAsia"/>
          <w:b w:val="0"/>
          <w:bCs w:val="0"/>
          <w:spacing w:val="-4"/>
          <w:sz w:val="32"/>
          <w:szCs w:val="32"/>
        </w:rPr>
        <w:t>[2024]1</w:t>
      </w:r>
      <w:r>
        <w:rPr>
          <w:rStyle w:val="a8"/>
          <w:rFonts w:ascii="楷体" w:eastAsia="楷体" w:hAnsi="楷体" w:hint="eastAsia"/>
          <w:b w:val="0"/>
          <w:bCs w:val="0"/>
          <w:spacing w:val="-4"/>
          <w:sz w:val="32"/>
          <w:szCs w:val="32"/>
        </w:rPr>
        <w:t>号，本项目</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DD3DD0" w:rsidRDefault="00800674">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194.5/194.5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（实际执行率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194.5/194.5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昌吉市滨湖镇单位资金管理办法》《昌吉市滨湖镇专项资金管理办法》，资金的拨付有完整的审批程序和手续，资金实际使用方向与预算批复用途一致，不存在</w:t>
      </w:r>
      <w:r>
        <w:rPr>
          <w:rStyle w:val="a8"/>
          <w:rFonts w:ascii="楷体" w:eastAsia="楷体" w:hAnsi="楷体" w:hint="eastAsia"/>
          <w:b w:val="0"/>
          <w:bCs w:val="0"/>
          <w:spacing w:val="-4"/>
          <w:sz w:val="32"/>
          <w:szCs w:val="32"/>
        </w:rPr>
        <w:t>截留、挤占、挪用、虚列支出</w:t>
      </w:r>
      <w:r>
        <w:rPr>
          <w:rStyle w:val="a8"/>
          <w:rFonts w:ascii="楷体" w:eastAsia="楷体" w:hAnsi="楷体" w:hint="eastAsia"/>
          <w:b w:val="0"/>
          <w:bCs w:val="0"/>
          <w:spacing w:val="-4"/>
          <w:sz w:val="32"/>
          <w:szCs w:val="32"/>
        </w:rPr>
        <w:lastRenderedPageBreak/>
        <w:t>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滨湖镇资金管理办法》《昌吉市滨湖镇政府采购业务管理制度》《昌吉市滨湖镇绩效管理办法》，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w:t>
      </w:r>
      <w:r>
        <w:rPr>
          <w:rStyle w:val="a8"/>
          <w:rFonts w:ascii="楷体" w:eastAsia="楷体" w:hAnsi="楷体" w:hint="eastAsia"/>
          <w:b w:val="0"/>
          <w:bCs w:val="0"/>
          <w:spacing w:val="-4"/>
          <w:sz w:val="32"/>
          <w:szCs w:val="32"/>
        </w:rPr>
        <w:t>滨湖镇资金管理办法》《昌吉市滨湖镇政府采购业务管理制度》《昌吉市滨湖镇绩效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w:t>
      </w:r>
      <w:r>
        <w:rPr>
          <w:rStyle w:val="a8"/>
          <w:rFonts w:ascii="楷体" w:eastAsia="楷体" w:hAnsi="楷体" w:hint="eastAsia"/>
          <w:b w:val="0"/>
          <w:bCs w:val="0"/>
          <w:spacing w:val="-4"/>
          <w:sz w:val="32"/>
          <w:szCs w:val="32"/>
        </w:rPr>
        <w:t>目资金支出严格按照自治区、地区以及本单位资金管理办法执行，项目启动实施后，为了加快本项目的实施，</w:t>
      </w:r>
      <w:r>
        <w:rPr>
          <w:rStyle w:val="a8"/>
          <w:rFonts w:ascii="楷体" w:eastAsia="楷体" w:hAnsi="楷体" w:hint="eastAsia"/>
          <w:b w:val="0"/>
          <w:bCs w:val="0"/>
          <w:spacing w:val="-4"/>
          <w:sz w:val="32"/>
          <w:szCs w:val="32"/>
        </w:rPr>
        <w:lastRenderedPageBreak/>
        <w:t>成立了三老人员生活补贴项目工作领导小组，由杨亮任组长，负责项目的组织工作；吴旭升副组长，负责项目的实施工作；组员包括：张利和韩萍，主要负责项目监督管理、验收以及资金核拨等工作。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分，本项目所建立制度执行有效。</w:t>
      </w:r>
    </w:p>
    <w:p w:rsidR="00DD3DD0" w:rsidRDefault="0080067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“累计发放月份”指标：预</w:t>
      </w:r>
      <w:r>
        <w:rPr>
          <w:rStyle w:val="a8"/>
          <w:rFonts w:ascii="楷体" w:eastAsia="楷体" w:hAnsi="楷体" w:hint="eastAsia"/>
          <w:b w:val="0"/>
          <w:bCs w:val="0"/>
          <w:spacing w:val="-4"/>
          <w:sz w:val="32"/>
          <w:szCs w:val="32"/>
        </w:rPr>
        <w:t>期指标值为“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月”，根据“三老人员</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季度国库回单总金额”可证，实际完成指标值为“</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“累计发放季度”指标：预期指标值为“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个季度”，根据“三老人员</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季度国库回单总金额”可证，实际完成指标值为“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个季度”，指标完成率为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”，根据“三老人员</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季度国库回单总金</w:t>
      </w:r>
      <w:r>
        <w:rPr>
          <w:rStyle w:val="a8"/>
          <w:rFonts w:ascii="楷体" w:eastAsia="楷体" w:hAnsi="楷体" w:hint="eastAsia"/>
          <w:b w:val="0"/>
          <w:bCs w:val="0"/>
          <w:spacing w:val="-4"/>
          <w:sz w:val="32"/>
          <w:szCs w:val="32"/>
        </w:rPr>
        <w:t>额、昌吉市滨湖镇人民政府项目验收及资金拨付情况”可证，实际完成指标值为“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“资金发放及时率”指标：预期指标值为“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”，根据“昌吉市滨湖镇人民政府项目验收及资金拨付情况、三老人员</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季度国库回单总金额、三老人员生活补助原始凭证”可证，实际完成指标值为“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w:t>
      </w:r>
      <w:r>
        <w:rPr>
          <w:rStyle w:val="a8"/>
          <w:rFonts w:ascii="楷体" w:eastAsia="楷体" w:hAnsi="楷体" w:hint="eastAsia"/>
          <w:b w:val="0"/>
          <w:bCs w:val="0"/>
          <w:spacing w:val="-4"/>
          <w:sz w:val="32"/>
          <w:szCs w:val="32"/>
        </w:rPr>
        <w:t>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“三老人员拨付资金总额”指标：预期指标值为“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万元”，根据“三老人员</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季度国库回单总金额”可证，实际完成指标值为“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DD3DD0" w:rsidRDefault="0080067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“有效提高三老人员幸福指数”指标：预期指标值为“有效</w:t>
      </w:r>
      <w:r>
        <w:rPr>
          <w:rStyle w:val="a8"/>
          <w:rFonts w:ascii="楷体" w:eastAsia="楷体" w:hAnsi="楷体" w:hint="eastAsia"/>
          <w:b w:val="0"/>
          <w:bCs w:val="0"/>
          <w:spacing w:val="-4"/>
          <w:sz w:val="32"/>
          <w:szCs w:val="32"/>
        </w:rPr>
        <w:t>提高”，根据“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年第四季度农村三老人员生活补助绩效项目分析情况说明”可证，实际完成指标值为“达到预期指标”，指标完成率为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w:t>
      </w:r>
      <w:r>
        <w:rPr>
          <w:rStyle w:val="a8"/>
          <w:rFonts w:ascii="楷体" w:eastAsia="楷体" w:hAnsi="楷体" w:hint="eastAsia"/>
          <w:b w:val="0"/>
          <w:bCs w:val="0"/>
          <w:spacing w:val="-4"/>
          <w:sz w:val="32"/>
          <w:szCs w:val="32"/>
        </w:rPr>
        <w:lastRenderedPageBreak/>
        <w:t>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“三老人员满意度”指标：预期指标值为“≥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年第四季度农村三老人员生活补助绩效项目分析情况说明、满意度调查问卷”可证，实际完成指标值为“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w:t>
      </w:r>
      <w:r>
        <w:rPr>
          <w:rStyle w:val="a8"/>
          <w:rFonts w:ascii="楷体" w:eastAsia="楷体" w:hAnsi="楷体" w:hint="eastAsia"/>
          <w:b w:val="0"/>
          <w:bCs w:val="0"/>
          <w:spacing w:val="-4"/>
          <w:sz w:val="32"/>
          <w:szCs w:val="32"/>
        </w:rPr>
        <w:t>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bookmarkStart w:id="0" w:name="_GoBack"/>
      <w:bookmarkEnd w:id="0"/>
    </w:p>
    <w:p w:rsidR="00DD3DD0" w:rsidRDefault="00DD3DD0">
      <w:pPr>
        <w:spacing w:line="540" w:lineRule="exact"/>
        <w:ind w:firstLine="567"/>
        <w:rPr>
          <w:rStyle w:val="a8"/>
          <w:rFonts w:ascii="楷体" w:eastAsia="楷体" w:hAnsi="楷体"/>
          <w:b w:val="0"/>
          <w:bCs w:val="0"/>
          <w:spacing w:val="-4"/>
          <w:sz w:val="32"/>
          <w:szCs w:val="32"/>
        </w:rPr>
      </w:pPr>
    </w:p>
    <w:p w:rsidR="00DD3DD0" w:rsidRDefault="00DD3DD0">
      <w:pPr>
        <w:spacing w:line="540" w:lineRule="exact"/>
        <w:ind w:firstLine="567"/>
        <w:rPr>
          <w:rStyle w:val="a8"/>
          <w:rFonts w:ascii="楷体" w:eastAsia="楷体" w:hAnsi="楷体"/>
          <w:spacing w:val="-4"/>
          <w:sz w:val="32"/>
          <w:szCs w:val="32"/>
        </w:rPr>
      </w:pPr>
    </w:p>
    <w:p w:rsidR="00DD3DD0" w:rsidRDefault="00800674">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DD3DD0" w:rsidRDefault="00800674">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本项目年初预算资金总额为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万元，全年预算数为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万元，全年执行数为</w:t>
      </w:r>
      <w:r>
        <w:rPr>
          <w:rStyle w:val="a8"/>
          <w:rFonts w:ascii="楷体" w:eastAsia="楷体" w:hAnsi="楷体" w:hint="eastAsia"/>
          <w:b w:val="0"/>
          <w:bCs w:val="0"/>
          <w:spacing w:val="-4"/>
          <w:sz w:val="32"/>
          <w:szCs w:val="32"/>
        </w:rPr>
        <w:t>194.5</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个，满分指标数量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个，扣分指标数量</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个，经分析计算所有三级指标完成率得出，本项目总体完成率为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综上所述本项目预算执行率与总体完成率之间的偏差为</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w:t>
      </w:r>
    </w:p>
    <w:p w:rsidR="00DD3DD0" w:rsidRDefault="0080067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DD3DD0" w:rsidRDefault="00800674">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坚持问题导向，加强执行监控，提高资金效益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强化绩效目标刚性约束，及时对项目进行跟踪问效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w:t>
      </w:r>
      <w:r>
        <w:rPr>
          <w:rStyle w:val="a8"/>
          <w:rFonts w:ascii="楷体" w:eastAsia="楷体" w:hAnsi="楷体" w:hint="eastAsia"/>
          <w:b w:val="0"/>
          <w:bCs w:val="0"/>
          <w:spacing w:val="-4"/>
          <w:sz w:val="32"/>
          <w:szCs w:val="32"/>
        </w:rPr>
        <w:t>）存在的问题及原因分析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项目支出绩效评价存在单位限，客观性有待加强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项目支出绩效评价工作还存在自我审定的单位限性，项目支出绩效工作有较大弹性，评价报告多单位限于描述项目实施情况，对问题</w:t>
      </w:r>
      <w:r>
        <w:rPr>
          <w:rStyle w:val="a8"/>
          <w:rFonts w:ascii="楷体" w:eastAsia="楷体" w:hAnsi="楷体" w:hint="eastAsia"/>
          <w:b w:val="0"/>
          <w:bCs w:val="0"/>
          <w:spacing w:val="-4"/>
          <w:sz w:val="32"/>
          <w:szCs w:val="32"/>
        </w:rPr>
        <w:t>避重就轻，对项目的打分松紧不一，会影响评价质量，在客观性和公正性上说服力不强。</w:t>
      </w:r>
    </w:p>
    <w:p w:rsidR="00DD3DD0" w:rsidRDefault="0080067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DD3DD0" w:rsidRDefault="0080067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扎实推进档案规范化建设，提升档案管理水平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高度重视，加强领导，精心组织。项目绩效领导小组对绩效评价</w:t>
      </w:r>
      <w:r>
        <w:rPr>
          <w:rStyle w:val="a8"/>
          <w:rFonts w:ascii="楷体" w:eastAsia="楷体" w:hAnsi="楷体" w:hint="eastAsia"/>
          <w:b w:val="0"/>
          <w:bCs w:val="0"/>
          <w:spacing w:val="-4"/>
          <w:sz w:val="32"/>
          <w:szCs w:val="32"/>
        </w:rPr>
        <w:lastRenderedPageBreak/>
        <w:t>工作进行指导、监督、检查，确保项目绩效评价反映项目完成真实情况。严格执行项目绩效评价</w:t>
      </w:r>
      <w:r>
        <w:rPr>
          <w:rStyle w:val="a8"/>
          <w:rFonts w:ascii="楷体" w:eastAsia="楷体" w:hAnsi="楷体" w:hint="eastAsia"/>
          <w:b w:val="0"/>
          <w:bCs w:val="0"/>
          <w:spacing w:val="-4"/>
          <w:sz w:val="32"/>
          <w:szCs w:val="32"/>
        </w:rPr>
        <w:t>工作要求，切实提高项目绩效报告的客观性和公正性。</w:t>
      </w:r>
    </w:p>
    <w:p w:rsidR="00DD3DD0" w:rsidRDefault="00DD3DD0">
      <w:pPr>
        <w:spacing w:line="540" w:lineRule="exact"/>
        <w:ind w:firstLine="567"/>
        <w:rPr>
          <w:rStyle w:val="a8"/>
          <w:rFonts w:ascii="仿宋" w:eastAsia="仿宋" w:hAnsi="仿宋"/>
          <w:b w:val="0"/>
          <w:spacing w:val="-4"/>
          <w:sz w:val="32"/>
          <w:szCs w:val="32"/>
        </w:rPr>
      </w:pPr>
    </w:p>
    <w:p w:rsidR="00DD3DD0" w:rsidRDefault="00DD3DD0">
      <w:pPr>
        <w:spacing w:line="540" w:lineRule="exact"/>
        <w:ind w:firstLine="567"/>
        <w:rPr>
          <w:rStyle w:val="a8"/>
          <w:rFonts w:ascii="仿宋" w:eastAsia="仿宋" w:hAnsi="仿宋"/>
          <w:b w:val="0"/>
          <w:spacing w:val="-4"/>
          <w:sz w:val="32"/>
          <w:szCs w:val="32"/>
        </w:rPr>
      </w:pPr>
    </w:p>
    <w:p w:rsidR="00DD3DD0" w:rsidRDefault="00DD3DD0">
      <w:pPr>
        <w:spacing w:line="540" w:lineRule="exact"/>
        <w:ind w:firstLine="567"/>
        <w:rPr>
          <w:rStyle w:val="a8"/>
          <w:rFonts w:ascii="仿宋" w:eastAsia="仿宋" w:hAnsi="仿宋"/>
          <w:b w:val="0"/>
          <w:spacing w:val="-4"/>
          <w:sz w:val="32"/>
          <w:szCs w:val="32"/>
        </w:rPr>
      </w:pPr>
    </w:p>
    <w:p w:rsidR="00DD3DD0" w:rsidRDefault="00DD3DD0">
      <w:pPr>
        <w:spacing w:line="540" w:lineRule="exact"/>
        <w:ind w:firstLine="567"/>
        <w:rPr>
          <w:rStyle w:val="a8"/>
          <w:rFonts w:ascii="仿宋" w:eastAsia="仿宋" w:hAnsi="仿宋"/>
          <w:b w:val="0"/>
          <w:spacing w:val="-4"/>
          <w:sz w:val="32"/>
          <w:szCs w:val="32"/>
        </w:rPr>
      </w:pPr>
    </w:p>
    <w:p w:rsidR="00DD3DD0" w:rsidRDefault="00DD3DD0">
      <w:pPr>
        <w:spacing w:line="540" w:lineRule="exact"/>
        <w:ind w:firstLine="567"/>
        <w:rPr>
          <w:rStyle w:val="a8"/>
          <w:rFonts w:ascii="仿宋" w:eastAsia="仿宋" w:hAnsi="仿宋"/>
          <w:b w:val="0"/>
          <w:spacing w:val="-4"/>
          <w:sz w:val="32"/>
          <w:szCs w:val="32"/>
        </w:rPr>
      </w:pPr>
    </w:p>
    <w:sectPr w:rsidR="00DD3DD0" w:rsidSect="00DD3DD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674" w:rsidRDefault="00800674" w:rsidP="00DD3DD0">
      <w:r>
        <w:separator/>
      </w:r>
    </w:p>
  </w:endnote>
  <w:endnote w:type="continuationSeparator" w:id="1">
    <w:p w:rsidR="00800674" w:rsidRDefault="00800674" w:rsidP="00DD3D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DD3DD0" w:rsidRDefault="00DD3DD0">
        <w:pPr>
          <w:pStyle w:val="a4"/>
          <w:jc w:val="center"/>
        </w:pPr>
        <w:r>
          <w:fldChar w:fldCharType="begin"/>
        </w:r>
        <w:r w:rsidR="00800674">
          <w:instrText>PAGE   \* MERGEFORMAT</w:instrText>
        </w:r>
        <w:r>
          <w:fldChar w:fldCharType="separate"/>
        </w:r>
        <w:r w:rsidR="00964050" w:rsidRPr="00964050">
          <w:rPr>
            <w:noProof/>
            <w:lang w:val="zh-CN"/>
          </w:rPr>
          <w:t>2</w:t>
        </w:r>
        <w:r>
          <w:fldChar w:fldCharType="end"/>
        </w:r>
      </w:p>
    </w:sdtContent>
  </w:sdt>
  <w:p w:rsidR="00DD3DD0" w:rsidRDefault="00DD3D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674" w:rsidRDefault="00800674" w:rsidP="00DD3DD0">
      <w:r>
        <w:separator/>
      </w:r>
    </w:p>
  </w:footnote>
  <w:footnote w:type="continuationSeparator" w:id="1">
    <w:p w:rsidR="00800674" w:rsidRDefault="00800674" w:rsidP="00DD3D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00674"/>
    <w:rsid w:val="00855E3A"/>
    <w:rsid w:val="0091457F"/>
    <w:rsid w:val="00922CB9"/>
    <w:rsid w:val="00964050"/>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D3DD0"/>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DD0"/>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DD3DD0"/>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DD3DD0"/>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DD3DD0"/>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DD3DD0"/>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DD3DD0"/>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DD3DD0"/>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DD3DD0"/>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DD3DD0"/>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DD3DD0"/>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3DD0"/>
    <w:rPr>
      <w:sz w:val="18"/>
      <w:szCs w:val="18"/>
    </w:rPr>
  </w:style>
  <w:style w:type="paragraph" w:styleId="a4">
    <w:name w:val="footer"/>
    <w:basedOn w:val="a"/>
    <w:link w:val="Char0"/>
    <w:uiPriority w:val="99"/>
    <w:unhideWhenUsed/>
    <w:rsid w:val="00DD3DD0"/>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DD3DD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DD3DD0"/>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DD3DD0"/>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DD3DD0"/>
    <w:rPr>
      <w:b/>
      <w:bCs/>
    </w:rPr>
  </w:style>
  <w:style w:type="character" w:styleId="a9">
    <w:name w:val="Emphasis"/>
    <w:basedOn w:val="a0"/>
    <w:uiPriority w:val="20"/>
    <w:qFormat/>
    <w:rsid w:val="00DD3DD0"/>
    <w:rPr>
      <w:rFonts w:asciiTheme="minorHAnsi" w:hAnsiTheme="minorHAnsi"/>
      <w:b/>
      <w:i/>
      <w:iCs/>
    </w:rPr>
  </w:style>
  <w:style w:type="character" w:customStyle="1" w:styleId="1Char">
    <w:name w:val="标题 1 Char"/>
    <w:basedOn w:val="a0"/>
    <w:link w:val="1"/>
    <w:uiPriority w:val="9"/>
    <w:qFormat/>
    <w:rsid w:val="00DD3DD0"/>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DD3DD0"/>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DD3DD0"/>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DD3DD0"/>
    <w:rPr>
      <w:b/>
      <w:bCs/>
      <w:sz w:val="28"/>
      <w:szCs w:val="28"/>
    </w:rPr>
  </w:style>
  <w:style w:type="character" w:customStyle="1" w:styleId="5Char">
    <w:name w:val="标题 5 Char"/>
    <w:basedOn w:val="a0"/>
    <w:link w:val="5"/>
    <w:uiPriority w:val="9"/>
    <w:semiHidden/>
    <w:qFormat/>
    <w:rsid w:val="00DD3DD0"/>
    <w:rPr>
      <w:b/>
      <w:bCs/>
      <w:i/>
      <w:iCs/>
      <w:sz w:val="26"/>
      <w:szCs w:val="26"/>
    </w:rPr>
  </w:style>
  <w:style w:type="character" w:customStyle="1" w:styleId="6Char">
    <w:name w:val="标题 6 Char"/>
    <w:basedOn w:val="a0"/>
    <w:link w:val="6"/>
    <w:uiPriority w:val="9"/>
    <w:semiHidden/>
    <w:qFormat/>
    <w:rsid w:val="00DD3DD0"/>
    <w:rPr>
      <w:b/>
      <w:bCs/>
    </w:rPr>
  </w:style>
  <w:style w:type="character" w:customStyle="1" w:styleId="7Char">
    <w:name w:val="标题 7 Char"/>
    <w:basedOn w:val="a0"/>
    <w:link w:val="7"/>
    <w:uiPriority w:val="9"/>
    <w:semiHidden/>
    <w:rsid w:val="00DD3DD0"/>
    <w:rPr>
      <w:sz w:val="24"/>
      <w:szCs w:val="24"/>
    </w:rPr>
  </w:style>
  <w:style w:type="character" w:customStyle="1" w:styleId="8Char">
    <w:name w:val="标题 8 Char"/>
    <w:basedOn w:val="a0"/>
    <w:link w:val="8"/>
    <w:uiPriority w:val="9"/>
    <w:semiHidden/>
    <w:qFormat/>
    <w:rsid w:val="00DD3DD0"/>
    <w:rPr>
      <w:i/>
      <w:iCs/>
      <w:sz w:val="24"/>
      <w:szCs w:val="24"/>
    </w:rPr>
  </w:style>
  <w:style w:type="character" w:customStyle="1" w:styleId="9Char">
    <w:name w:val="标题 9 Char"/>
    <w:basedOn w:val="a0"/>
    <w:link w:val="9"/>
    <w:uiPriority w:val="9"/>
    <w:semiHidden/>
    <w:qFormat/>
    <w:rsid w:val="00DD3DD0"/>
    <w:rPr>
      <w:rFonts w:asciiTheme="majorHAnsi" w:eastAsiaTheme="majorEastAsia" w:hAnsiTheme="majorHAnsi"/>
    </w:rPr>
  </w:style>
  <w:style w:type="character" w:customStyle="1" w:styleId="Char3">
    <w:name w:val="标题 Char"/>
    <w:basedOn w:val="a0"/>
    <w:link w:val="a7"/>
    <w:uiPriority w:val="10"/>
    <w:rsid w:val="00DD3DD0"/>
    <w:rPr>
      <w:rFonts w:asciiTheme="majorHAnsi" w:eastAsiaTheme="majorEastAsia" w:hAnsiTheme="majorHAnsi"/>
      <w:b/>
      <w:bCs/>
      <w:kern w:val="28"/>
      <w:sz w:val="32"/>
      <w:szCs w:val="32"/>
    </w:rPr>
  </w:style>
  <w:style w:type="character" w:customStyle="1" w:styleId="Char2">
    <w:name w:val="副标题 Char"/>
    <w:basedOn w:val="a0"/>
    <w:link w:val="a6"/>
    <w:uiPriority w:val="11"/>
    <w:rsid w:val="00DD3DD0"/>
    <w:rPr>
      <w:rFonts w:asciiTheme="majorHAnsi" w:eastAsiaTheme="majorEastAsia" w:hAnsiTheme="majorHAnsi"/>
      <w:sz w:val="24"/>
      <w:szCs w:val="24"/>
    </w:rPr>
  </w:style>
  <w:style w:type="paragraph" w:styleId="aa">
    <w:name w:val="No Spacing"/>
    <w:basedOn w:val="a"/>
    <w:uiPriority w:val="1"/>
    <w:qFormat/>
    <w:rsid w:val="00DD3DD0"/>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DD3DD0"/>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DD3DD0"/>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DD3DD0"/>
    <w:rPr>
      <w:i/>
      <w:sz w:val="24"/>
      <w:szCs w:val="24"/>
    </w:rPr>
  </w:style>
  <w:style w:type="paragraph" w:styleId="ad">
    <w:name w:val="Intense Quote"/>
    <w:basedOn w:val="a"/>
    <w:next w:val="a"/>
    <w:link w:val="Char5"/>
    <w:uiPriority w:val="30"/>
    <w:qFormat/>
    <w:rsid w:val="00DD3DD0"/>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DD3DD0"/>
    <w:rPr>
      <w:b/>
      <w:i/>
      <w:sz w:val="24"/>
    </w:rPr>
  </w:style>
  <w:style w:type="character" w:customStyle="1" w:styleId="10">
    <w:name w:val="不明显强调1"/>
    <w:uiPriority w:val="19"/>
    <w:qFormat/>
    <w:rsid w:val="00DD3DD0"/>
    <w:rPr>
      <w:i/>
      <w:color w:val="595959" w:themeColor="text1" w:themeTint="A6"/>
    </w:rPr>
  </w:style>
  <w:style w:type="character" w:customStyle="1" w:styleId="11">
    <w:name w:val="明显强调1"/>
    <w:basedOn w:val="a0"/>
    <w:uiPriority w:val="21"/>
    <w:qFormat/>
    <w:rsid w:val="00DD3DD0"/>
    <w:rPr>
      <w:b/>
      <w:i/>
      <w:sz w:val="24"/>
      <w:szCs w:val="24"/>
      <w:u w:val="single"/>
    </w:rPr>
  </w:style>
  <w:style w:type="character" w:customStyle="1" w:styleId="12">
    <w:name w:val="不明显参考1"/>
    <w:basedOn w:val="a0"/>
    <w:uiPriority w:val="31"/>
    <w:qFormat/>
    <w:rsid w:val="00DD3DD0"/>
    <w:rPr>
      <w:sz w:val="24"/>
      <w:szCs w:val="24"/>
      <w:u w:val="single"/>
    </w:rPr>
  </w:style>
  <w:style w:type="character" w:customStyle="1" w:styleId="13">
    <w:name w:val="明显参考1"/>
    <w:basedOn w:val="a0"/>
    <w:uiPriority w:val="32"/>
    <w:qFormat/>
    <w:rsid w:val="00DD3DD0"/>
    <w:rPr>
      <w:b/>
      <w:sz w:val="24"/>
      <w:u w:val="single"/>
    </w:rPr>
  </w:style>
  <w:style w:type="character" w:customStyle="1" w:styleId="14">
    <w:name w:val="书籍标题1"/>
    <w:basedOn w:val="a0"/>
    <w:uiPriority w:val="33"/>
    <w:qFormat/>
    <w:rsid w:val="00DD3DD0"/>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DD3DD0"/>
    <w:pPr>
      <w:outlineLvl w:val="9"/>
    </w:pPr>
    <w:rPr>
      <w:lang w:eastAsia="en-US" w:bidi="en-US"/>
    </w:rPr>
  </w:style>
  <w:style w:type="character" w:customStyle="1" w:styleId="Char1">
    <w:name w:val="页眉 Char"/>
    <w:basedOn w:val="a0"/>
    <w:link w:val="a5"/>
    <w:uiPriority w:val="99"/>
    <w:rsid w:val="00DD3DD0"/>
    <w:rPr>
      <w:rFonts w:ascii="Calibri" w:eastAsia="宋体" w:hAnsi="Calibri"/>
      <w:kern w:val="2"/>
      <w:sz w:val="18"/>
      <w:szCs w:val="18"/>
    </w:rPr>
  </w:style>
  <w:style w:type="character" w:customStyle="1" w:styleId="Char0">
    <w:name w:val="页脚 Char"/>
    <w:basedOn w:val="a0"/>
    <w:link w:val="a4"/>
    <w:uiPriority w:val="99"/>
    <w:rsid w:val="00DD3DD0"/>
    <w:rPr>
      <w:rFonts w:ascii="Calibri" w:eastAsia="宋体" w:hAnsi="Calibri"/>
      <w:kern w:val="2"/>
      <w:sz w:val="18"/>
      <w:szCs w:val="18"/>
    </w:rPr>
  </w:style>
  <w:style w:type="character" w:customStyle="1" w:styleId="Char">
    <w:name w:val="批注框文本 Char"/>
    <w:basedOn w:val="a0"/>
    <w:link w:val="a3"/>
    <w:uiPriority w:val="99"/>
    <w:semiHidden/>
    <w:qFormat/>
    <w:rsid w:val="00DD3DD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2023</Words>
  <Characters>11536</Characters>
  <Application>Microsoft Office Word</Application>
  <DocSecurity>0</DocSecurity>
  <Lines>96</Lines>
  <Paragraphs>27</Paragraphs>
  <ScaleCrop>false</ScaleCrop>
  <Company>P R C</Company>
  <LinksUpToDate>false</LinksUpToDate>
  <CharactersWithSpaces>13532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22</cp:revision>
  <cp:lastPrinted>2018-12-31T10:56:00Z</cp:lastPrinted>
  <dcterms:created xsi:type="dcterms:W3CDTF">2018-08-15T02:06:00Z</dcterms:created>
  <dcterms:modified xsi:type="dcterms:W3CDTF">2025-09-10T08:44:00Z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