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7D8B2" w14:textId="77777777" w:rsidR="00E06F05" w:rsidRDefault="00E06F05">
      <w:pPr>
        <w:rPr>
          <w:rFonts w:ascii="黑体" w:eastAsia="黑体" w:hAnsi="黑体" w:hint="eastAsia"/>
          <w:sz w:val="32"/>
          <w:szCs w:val="32"/>
        </w:rPr>
      </w:pPr>
    </w:p>
    <w:p w14:paraId="1C30E0C2" w14:textId="77777777" w:rsidR="00E06F05" w:rsidRDefault="00E06F05">
      <w:pPr>
        <w:jc w:val="center"/>
        <w:rPr>
          <w:rFonts w:ascii="方正小标宋_GBK" w:eastAsia="方正小标宋_GBK" w:hAnsi="宋体" w:hint="eastAsia"/>
          <w:sz w:val="44"/>
          <w:szCs w:val="44"/>
        </w:rPr>
      </w:pPr>
    </w:p>
    <w:p w14:paraId="1A2B3FE1" w14:textId="77777777" w:rsidR="00E06F0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中国共产党昌吉市委员会政法委员会</w:t>
      </w:r>
    </w:p>
    <w:p w14:paraId="083E6692" w14:textId="77777777" w:rsidR="00E06F0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CF19B9F" w14:textId="77777777" w:rsidR="00E06F0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BEBFF86" w14:textId="77777777" w:rsidR="00E06F0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7B68C92" w14:textId="77777777" w:rsidR="00E06F0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13BB586" w14:textId="77777777" w:rsidR="00E06F0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06F05">
          <w:rPr>
            <w:rFonts w:ascii="仿宋_GB2312" w:eastAsia="仿宋_GB2312" w:hAnsi="仿宋_GB2312" w:cs="仿宋_GB2312" w:hint="eastAsia"/>
            <w:b/>
            <w:bCs/>
            <w:sz w:val="32"/>
            <w:szCs w:val="32"/>
          </w:rPr>
          <w:t>第一部分 单位概况</w:t>
        </w:r>
      </w:hyperlink>
    </w:p>
    <w:p w14:paraId="4AAFB284"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604DD1"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69618EC" w14:textId="77777777" w:rsidR="00E06F05" w:rsidRDefault="00E06F0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747194E"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DA2C409"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8479377"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CF1225C"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9BFED00"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2F40114"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5DA1B34"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B5289E8"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8818F54" w14:textId="77777777" w:rsidR="00E06F05" w:rsidRDefault="00E06F0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D6461B6"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F052E93" w14:textId="77777777" w:rsidR="00E06F05" w:rsidRDefault="00E06F0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4D8A4BA" w14:textId="77777777" w:rsidR="00E06F05" w:rsidRDefault="00E06F0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6345FEA" w14:textId="77777777" w:rsidR="00E06F05" w:rsidRDefault="00E06F0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25086E1"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653044F" w14:textId="77777777" w:rsidR="00E06F0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9D928BD" w14:textId="77777777" w:rsidR="00E06F05" w:rsidRDefault="00E06F0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AFCA391" w14:textId="77777777" w:rsidR="00E06F05" w:rsidRDefault="00E06F0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91BC167"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8D74A16"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641F446"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B4509CD"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95FEA6"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F5705D6"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887D349" w14:textId="77777777" w:rsidR="00E06F05" w:rsidRDefault="00E06F0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C16A9D" w14:textId="77777777" w:rsidR="00E06F05" w:rsidRDefault="00E06F0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023F3BD" w14:textId="77777777" w:rsidR="00E06F0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E4A3FF2" w14:textId="77777777" w:rsidR="00E06F05" w:rsidRDefault="00000000">
      <w:r>
        <w:rPr>
          <w:rFonts w:ascii="仿宋_GB2312" w:eastAsia="仿宋_GB2312" w:hAnsi="仿宋_GB2312" w:cs="仿宋_GB2312" w:hint="eastAsia"/>
          <w:sz w:val="32"/>
          <w:szCs w:val="32"/>
        </w:rPr>
        <w:fldChar w:fldCharType="end"/>
      </w:r>
    </w:p>
    <w:p w14:paraId="01842027" w14:textId="77777777" w:rsidR="00E06F05" w:rsidRDefault="00000000">
      <w:pPr>
        <w:rPr>
          <w:rFonts w:ascii="仿宋_GB2312" w:eastAsia="仿宋_GB2312"/>
          <w:sz w:val="32"/>
          <w:szCs w:val="32"/>
        </w:rPr>
      </w:pPr>
      <w:r>
        <w:rPr>
          <w:rFonts w:ascii="仿宋_GB2312" w:eastAsia="仿宋_GB2312" w:hint="eastAsia"/>
          <w:sz w:val="32"/>
          <w:szCs w:val="32"/>
        </w:rPr>
        <w:br w:type="page"/>
      </w:r>
    </w:p>
    <w:p w14:paraId="44D235FC" w14:textId="77777777" w:rsidR="00E06F0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F6DD8C4" w14:textId="77777777" w:rsidR="00E06F0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421C2CD" w14:textId="77777777" w:rsidR="00E06F05"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中共昌吉市委员会政法委员会(以下简称昌吉市委政法委)是中共市委领导、管理政法工作的职能部门，是协助市委、市政府领导社会管理工作的常设议事机构，具体职责：</w:t>
      </w:r>
    </w:p>
    <w:p w14:paraId="5E3B0604" w14:textId="2C4B5473"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1</w:t>
      </w:r>
      <w:r w:rsidR="00F219A7">
        <w:rPr>
          <w:rFonts w:ascii="仿宋_GB2312" w:eastAsia="仿宋_GB2312" w:hint="eastAsia"/>
          <w:sz w:val="32"/>
          <w:szCs w:val="32"/>
        </w:rPr>
        <w:t>、</w:t>
      </w:r>
      <w:r>
        <w:rPr>
          <w:rFonts w:ascii="仿宋_GB2312" w:eastAsia="仿宋_GB2312" w:hint="eastAsia"/>
          <w:sz w:val="32"/>
          <w:szCs w:val="32"/>
        </w:rPr>
        <w:t>贯彻习近平新时代中国特色社会主义思想，坚持党对政法工作的绝对领导，坚决执行党的路线方针政策和党中央重大决策部署，推动完善和落实政治轮训和政治督察制度。</w:t>
      </w:r>
    </w:p>
    <w:p w14:paraId="1962B59A"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2、贯彻党中央、自治区党委、自治州党委和市委决定以及自治州党委政法委的工作要求，研究协调政法单位之间、政法单位和有关部门之间有关重大事项，统一政法单位思想和行动。</w:t>
      </w:r>
    </w:p>
    <w:p w14:paraId="7ADD88DE"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3、加强对全市政法领域重大实践和理论问题调查研究，提出重大决策部署和改革措施的意见和建议，协助市委决策和统筹推进政法改革等各项工作。</w:t>
      </w:r>
    </w:p>
    <w:p w14:paraId="1FD8A822"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4、了解掌握和分析研判全市社会环境形势，政法工作情况动态，创新完善多部门参与的平安建设工作协调机制，协调推动预防，化解影响稳定的社会矛盾和风险，协调应对和妥善处置重大突发事件。</w:t>
      </w:r>
    </w:p>
    <w:p w14:paraId="55B6E104"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5、支持和监督政法单位依法行使职权，检查全市政法单位执行党的路线方针政策、党中央和自治区党委、自治州</w:t>
      </w:r>
      <w:r>
        <w:rPr>
          <w:rFonts w:ascii="仿宋_GB2312" w:eastAsia="仿宋_GB2312" w:hint="eastAsia"/>
          <w:sz w:val="32"/>
          <w:szCs w:val="32"/>
        </w:rPr>
        <w:lastRenderedPageBreak/>
        <w:t>党委以及市委重大决策部署和有关法律法规的情况，指导和协调全市政法单位密切配合，完善和纪检监察机关工作衔接和协作配合机制，推进严格执法，公正司法。</w:t>
      </w:r>
    </w:p>
    <w:p w14:paraId="63E326ED"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6、指导和推动全市政法单位党的建设和政法队伍建设，协助市委及市委组织部加强政法单位领导班子和干部队伍建设，协助市委市委和市纪委监委做好监督检查，审查调查工作，派员列席全市政法单位党组（党委）民主生活会。</w:t>
      </w:r>
    </w:p>
    <w:p w14:paraId="1C592F16"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7、掌握分析全市政法舆情动态，指导和协调全市政法单位和有关部门做好依法办理、宣传报道和舆论引导等相关工作。</w:t>
      </w:r>
    </w:p>
    <w:p w14:paraId="2470226E" w14:textId="77777777" w:rsidR="00E06F05" w:rsidRDefault="00000000">
      <w:pPr>
        <w:ind w:firstLineChars="200" w:firstLine="640"/>
        <w:outlineLvl w:val="1"/>
        <w:rPr>
          <w:rFonts w:ascii="仿宋_GB2312" w:eastAsia="仿宋_GB2312"/>
          <w:sz w:val="32"/>
          <w:szCs w:val="32"/>
        </w:rPr>
      </w:pPr>
      <w:r>
        <w:rPr>
          <w:rFonts w:ascii="仿宋_GB2312" w:eastAsia="仿宋_GB2312" w:hint="eastAsia"/>
          <w:sz w:val="32"/>
          <w:szCs w:val="32"/>
        </w:rPr>
        <w:t>8、完成市委和自治州党委政法委交办的其他任务。</w:t>
      </w:r>
    </w:p>
    <w:p w14:paraId="7CE59BB7" w14:textId="77777777" w:rsidR="00E06F05"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F93BFCF" w14:textId="77777777" w:rsidR="00E06F0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中国共产党昌吉市委员会政法委员会2023年度，实有人数</w:t>
      </w:r>
      <w:r>
        <w:rPr>
          <w:rFonts w:ascii="仿宋_GB2312" w:eastAsia="仿宋_GB2312" w:hint="eastAsia"/>
          <w:sz w:val="32"/>
          <w:szCs w:val="32"/>
          <w:lang w:val="zh-CN"/>
        </w:rPr>
        <w:t>36</w:t>
      </w:r>
      <w:r>
        <w:rPr>
          <w:rFonts w:ascii="仿宋_GB2312" w:eastAsia="仿宋_GB2312" w:hint="eastAsia"/>
          <w:sz w:val="32"/>
          <w:szCs w:val="32"/>
        </w:rPr>
        <w:t>人，其中：在职人员</w:t>
      </w:r>
      <w:r>
        <w:rPr>
          <w:rFonts w:ascii="仿宋_GB2312" w:eastAsia="仿宋_GB2312" w:hint="eastAsia"/>
          <w:sz w:val="32"/>
          <w:szCs w:val="32"/>
          <w:lang w:val="zh-CN"/>
        </w:rPr>
        <w:t>24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32321349" w14:textId="77777777" w:rsidR="00E06F05" w:rsidRDefault="00000000">
      <w:pPr>
        <w:ind w:firstLineChars="200" w:firstLine="640"/>
        <w:rPr>
          <w:rFonts w:ascii="仿宋_GB2312" w:eastAsia="仿宋_GB2312" w:hAnsi="宋体" w:cs="宋体" w:hint="eastAsia"/>
          <w:kern w:val="0"/>
          <w:sz w:val="32"/>
          <w:szCs w:val="32"/>
        </w:rPr>
        <w:sectPr w:rsidR="00E06F0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综合办公室、政工科、执法监督科、指导科、综治督导科。</w:t>
      </w:r>
    </w:p>
    <w:p w14:paraId="461A9C01" w14:textId="77777777" w:rsidR="00E06F0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5DFACF5" w14:textId="77777777" w:rsidR="00E06F0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0FAD744"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2023年度收入总计1,822.34万元，其中：本年收入合计1,822.34万元，使用非财政拨款结余0.00万元，年初结转和结余0.00万元。</w:t>
      </w:r>
    </w:p>
    <w:p w14:paraId="6221489B"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2023年度支出总计1,822.34万元，其中：本年支出合计1,822.34万元，结余分配0.00万元，年末结转和结余0.00万元。</w:t>
      </w:r>
    </w:p>
    <w:p w14:paraId="31EB5AB8" w14:textId="6A31C5EC"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减少374.02万元</w:t>
      </w:r>
      <w:r>
        <w:rPr>
          <w:rFonts w:ascii="仿宋_GB2312" w:eastAsia="仿宋_GB2312" w:hint="eastAsia"/>
          <w:sz w:val="32"/>
          <w:szCs w:val="32"/>
        </w:rPr>
        <w:t>，下降17.03%，主要原因是：</w:t>
      </w:r>
      <w:r w:rsidR="006E0582">
        <w:rPr>
          <w:rFonts w:ascii="仿宋_GB2312" w:eastAsia="仿宋_GB2312" w:hint="eastAsia"/>
          <w:sz w:val="32"/>
          <w:szCs w:val="32"/>
        </w:rPr>
        <w:t>单位本年</w:t>
      </w:r>
      <w:r>
        <w:rPr>
          <w:rFonts w:ascii="仿宋_GB2312" w:eastAsia="仿宋_GB2312" w:hint="eastAsia"/>
          <w:sz w:val="32"/>
          <w:szCs w:val="32"/>
        </w:rPr>
        <w:t>三张网建设补助资金、信访法治化机制建设验收工作项目资金减少。</w:t>
      </w:r>
    </w:p>
    <w:p w14:paraId="2D041AB7" w14:textId="77777777" w:rsidR="00E06F0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181981A"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本年收入1,822.34万元，其中：财政拨款收入</w:t>
      </w:r>
      <w:r>
        <w:rPr>
          <w:rFonts w:ascii="仿宋_GB2312" w:eastAsia="仿宋_GB2312" w:hint="eastAsia"/>
          <w:sz w:val="32"/>
          <w:szCs w:val="32"/>
          <w:lang w:val="zh-CN"/>
        </w:rPr>
        <w:t>1,822.34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3B4EB12" w14:textId="77777777" w:rsidR="00E06F05"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EAAF246" w14:textId="77777777" w:rsidR="00E06F0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本年支出1,822.34万元，其中：基本支出1,203.02万元，占66.02%；项目支出619.32万元，占33.98%；上缴上级支出0.00万元，占0.00%；经营支出0.00万元，占0.00%；对附属单位补助支出0.00万元，占0.00%。</w:t>
      </w:r>
    </w:p>
    <w:p w14:paraId="3F1D2E03" w14:textId="77777777" w:rsidR="00E06F0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D7B06F9"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1,822.34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1,822.34</w:t>
      </w:r>
      <w:r>
        <w:rPr>
          <w:rFonts w:ascii="仿宋_GB2312" w:eastAsia="仿宋_GB2312" w:hint="eastAsia"/>
          <w:sz w:val="32"/>
          <w:szCs w:val="32"/>
        </w:rPr>
        <w:t>万元。财政拨款支出总计</w:t>
      </w:r>
      <w:r>
        <w:rPr>
          <w:rFonts w:ascii="仿宋_GB2312" w:eastAsia="仿宋_GB2312" w:hint="eastAsia"/>
          <w:sz w:val="32"/>
          <w:szCs w:val="32"/>
          <w:lang w:val="zh-CN"/>
        </w:rPr>
        <w:t>1,822.34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1,822.34</w:t>
      </w:r>
      <w:r>
        <w:rPr>
          <w:rFonts w:ascii="仿宋_GB2312" w:eastAsia="仿宋_GB2312" w:hint="eastAsia"/>
          <w:sz w:val="32"/>
          <w:szCs w:val="32"/>
        </w:rPr>
        <w:t>万元。</w:t>
      </w:r>
    </w:p>
    <w:p w14:paraId="53C76F26" w14:textId="3A4A4DDE"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减少374.02万元</w:t>
      </w:r>
      <w:r>
        <w:rPr>
          <w:rFonts w:ascii="仿宋_GB2312" w:eastAsia="仿宋_GB2312" w:hint="eastAsia"/>
          <w:sz w:val="32"/>
          <w:szCs w:val="32"/>
        </w:rPr>
        <w:t>，下降17.03%,主要原因是：</w:t>
      </w:r>
      <w:r w:rsidR="006E0582">
        <w:rPr>
          <w:rFonts w:ascii="仿宋_GB2312" w:eastAsia="仿宋_GB2312" w:hint="eastAsia"/>
          <w:sz w:val="32"/>
          <w:szCs w:val="32"/>
        </w:rPr>
        <w:t>单位本年三张网建设补助资金、信访法治化机制建设验收工作项目资金减少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1,456.03</w:t>
      </w:r>
      <w:r>
        <w:rPr>
          <w:rFonts w:ascii="仿宋_GB2312" w:eastAsia="仿宋_GB2312" w:hint="eastAsia"/>
          <w:sz w:val="32"/>
          <w:szCs w:val="32"/>
        </w:rPr>
        <w:t>万元，决算数</w:t>
      </w:r>
      <w:r>
        <w:rPr>
          <w:rFonts w:ascii="仿宋_GB2312" w:eastAsia="仿宋_GB2312" w:hint="eastAsia"/>
          <w:sz w:val="32"/>
          <w:szCs w:val="32"/>
          <w:lang w:val="zh-CN"/>
        </w:rPr>
        <w:t>1,822.34</w:t>
      </w:r>
      <w:r>
        <w:rPr>
          <w:rFonts w:ascii="仿宋_GB2312" w:eastAsia="仿宋_GB2312" w:hint="eastAsia"/>
          <w:sz w:val="32"/>
          <w:szCs w:val="32"/>
        </w:rPr>
        <w:t>万元，预决算差异率25.16%，主要原因是：年中追加信访法治化机制建设验收工作经费、审计化解中小企业欠款等项目资金。</w:t>
      </w:r>
    </w:p>
    <w:p w14:paraId="24FFE5D7" w14:textId="77777777" w:rsidR="00E06F0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8212534" w14:textId="77777777" w:rsidR="00E06F0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A9CE2ED" w14:textId="5012412B" w:rsidR="00E06F0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2023年度一般公共预算财政拨款支出1,822.34万元，占本年支出合计的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减少374.02万元</w:t>
      </w:r>
      <w:r>
        <w:rPr>
          <w:rFonts w:ascii="仿宋_GB2312" w:eastAsia="仿宋_GB2312" w:hint="eastAsia"/>
          <w:sz w:val="32"/>
          <w:szCs w:val="32"/>
        </w:rPr>
        <w:t>，下降17.03%,主要原因是：</w:t>
      </w:r>
      <w:r w:rsidR="006E0582">
        <w:rPr>
          <w:rFonts w:ascii="仿宋_GB2312" w:eastAsia="仿宋_GB2312" w:hint="eastAsia"/>
          <w:sz w:val="32"/>
          <w:szCs w:val="32"/>
        </w:rPr>
        <w:t>单位本年三张网建设补助资金、信访法治化机制建设验收工作项目资金减少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1,456.03</w:t>
      </w:r>
      <w:r>
        <w:rPr>
          <w:rFonts w:ascii="仿宋_GB2312" w:eastAsia="仿宋_GB2312" w:hint="eastAsia"/>
          <w:sz w:val="32"/>
          <w:szCs w:val="32"/>
        </w:rPr>
        <w:t>万元，决算数</w:t>
      </w:r>
      <w:r>
        <w:rPr>
          <w:rFonts w:ascii="仿宋_GB2312" w:eastAsia="仿宋_GB2312" w:hint="eastAsia"/>
          <w:sz w:val="32"/>
          <w:szCs w:val="32"/>
          <w:lang w:val="zh-CN"/>
        </w:rPr>
        <w:t>1,822.34</w:t>
      </w:r>
      <w:r>
        <w:rPr>
          <w:rFonts w:ascii="仿宋_GB2312" w:eastAsia="仿宋_GB2312" w:hint="eastAsia"/>
          <w:sz w:val="32"/>
          <w:szCs w:val="32"/>
        </w:rPr>
        <w:t>万元，预决算差异率</w:t>
      </w:r>
      <w:r>
        <w:rPr>
          <w:rFonts w:ascii="仿宋_GB2312" w:eastAsia="仿宋_GB2312" w:hint="eastAsia"/>
          <w:sz w:val="32"/>
          <w:szCs w:val="32"/>
          <w:lang w:val="zh-CN"/>
        </w:rPr>
        <w:t>25.16%</w:t>
      </w:r>
      <w:r>
        <w:rPr>
          <w:rFonts w:ascii="仿宋_GB2312" w:eastAsia="仿宋_GB2312" w:hint="eastAsia"/>
          <w:sz w:val="32"/>
          <w:szCs w:val="32"/>
        </w:rPr>
        <w:t>，主要原因是：年中追加信访法治化机制建设验收工作经费、审计化解中小企业欠款等项目资金。</w:t>
      </w:r>
    </w:p>
    <w:p w14:paraId="6FBA9049" w14:textId="77777777" w:rsidR="00E06F0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33E39D4" w14:textId="77777777" w:rsidR="00E06F0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1,322.26</w:t>
      </w:r>
      <w:r>
        <w:rPr>
          <w:rFonts w:ascii="仿宋_GB2312" w:eastAsia="仿宋_GB2312"/>
          <w:kern w:val="2"/>
          <w:sz w:val="32"/>
          <w:szCs w:val="32"/>
          <w:lang w:val="zh-CN"/>
        </w:rPr>
        <w:t>万元，占</w:t>
      </w:r>
      <w:r>
        <w:rPr>
          <w:rFonts w:ascii="仿宋_GB2312" w:eastAsia="仿宋_GB2312" w:hint="eastAsia"/>
          <w:kern w:val="2"/>
          <w:sz w:val="32"/>
          <w:szCs w:val="32"/>
          <w:lang w:val="zh-CN"/>
        </w:rPr>
        <w:t>72.56%</w:t>
      </w:r>
      <w:r>
        <w:rPr>
          <w:rFonts w:ascii="仿宋_GB2312" w:eastAsia="仿宋_GB2312"/>
          <w:kern w:val="2"/>
          <w:sz w:val="32"/>
          <w:szCs w:val="32"/>
          <w:lang w:val="zh-CN"/>
        </w:rPr>
        <w:t>；</w:t>
      </w:r>
    </w:p>
    <w:p w14:paraId="653D56DA" w14:textId="60F38EAD" w:rsidR="00E06F0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.公共安全支出（类）</w:t>
      </w:r>
      <w:r>
        <w:rPr>
          <w:rFonts w:ascii="仿宋_GB2312" w:eastAsia="仿宋_GB2312" w:hint="eastAsia"/>
          <w:kern w:val="2"/>
          <w:sz w:val="32"/>
          <w:szCs w:val="32"/>
          <w:lang w:val="zh-CN"/>
        </w:rPr>
        <w:t>328.20</w:t>
      </w:r>
      <w:r>
        <w:rPr>
          <w:rFonts w:ascii="仿宋_GB2312" w:eastAsia="仿宋_GB2312"/>
          <w:kern w:val="2"/>
          <w:sz w:val="32"/>
          <w:szCs w:val="32"/>
          <w:lang w:val="zh-CN"/>
        </w:rPr>
        <w:t>万元，占</w:t>
      </w:r>
      <w:r>
        <w:rPr>
          <w:rFonts w:ascii="仿宋_GB2312" w:eastAsia="仿宋_GB2312" w:hint="eastAsia"/>
          <w:kern w:val="2"/>
          <w:sz w:val="32"/>
          <w:szCs w:val="32"/>
          <w:lang w:val="zh-CN"/>
        </w:rPr>
        <w:t>18.01%</w:t>
      </w:r>
      <w:r>
        <w:rPr>
          <w:rFonts w:ascii="仿宋_GB2312" w:eastAsia="仿宋_GB2312"/>
          <w:kern w:val="2"/>
          <w:sz w:val="32"/>
          <w:szCs w:val="32"/>
          <w:lang w:val="zh-CN"/>
        </w:rPr>
        <w:t>；</w:t>
      </w:r>
    </w:p>
    <w:p w14:paraId="7D39C50E" w14:textId="77777777" w:rsidR="00E06F0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44.57</w:t>
      </w:r>
      <w:r>
        <w:rPr>
          <w:rFonts w:ascii="仿宋_GB2312" w:eastAsia="仿宋_GB2312"/>
          <w:kern w:val="2"/>
          <w:sz w:val="32"/>
          <w:szCs w:val="32"/>
          <w:lang w:val="zh-CN"/>
        </w:rPr>
        <w:t>万元，占</w:t>
      </w:r>
      <w:r>
        <w:rPr>
          <w:rFonts w:ascii="仿宋_GB2312" w:eastAsia="仿宋_GB2312" w:hint="eastAsia"/>
          <w:kern w:val="2"/>
          <w:sz w:val="32"/>
          <w:szCs w:val="32"/>
          <w:lang w:val="zh-CN"/>
        </w:rPr>
        <w:t>2.45%</w:t>
      </w:r>
      <w:r>
        <w:rPr>
          <w:rFonts w:ascii="仿宋_GB2312" w:eastAsia="仿宋_GB2312"/>
          <w:kern w:val="2"/>
          <w:sz w:val="32"/>
          <w:szCs w:val="32"/>
          <w:lang w:val="zh-CN"/>
        </w:rPr>
        <w:t>；</w:t>
      </w:r>
    </w:p>
    <w:p w14:paraId="2C499E73" w14:textId="77777777" w:rsidR="00E06F0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93.60</w:t>
      </w:r>
      <w:r>
        <w:rPr>
          <w:rFonts w:ascii="仿宋_GB2312" w:eastAsia="仿宋_GB2312"/>
          <w:kern w:val="2"/>
          <w:sz w:val="32"/>
          <w:szCs w:val="32"/>
          <w:lang w:val="zh-CN"/>
        </w:rPr>
        <w:t>万元，占</w:t>
      </w:r>
      <w:r>
        <w:rPr>
          <w:rFonts w:ascii="仿宋_GB2312" w:eastAsia="仿宋_GB2312" w:hint="eastAsia"/>
          <w:kern w:val="2"/>
          <w:sz w:val="32"/>
          <w:szCs w:val="32"/>
          <w:lang w:val="zh-CN"/>
        </w:rPr>
        <w:t>5.14%</w:t>
      </w:r>
      <w:r>
        <w:rPr>
          <w:rFonts w:ascii="仿宋_GB2312" w:eastAsia="仿宋_GB2312"/>
          <w:kern w:val="2"/>
          <w:sz w:val="32"/>
          <w:szCs w:val="32"/>
          <w:lang w:val="zh-CN"/>
        </w:rPr>
        <w:t>；</w:t>
      </w:r>
    </w:p>
    <w:p w14:paraId="1F507F11" w14:textId="77777777" w:rsidR="00E06F0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33.71</w:t>
      </w:r>
      <w:r>
        <w:rPr>
          <w:rFonts w:ascii="仿宋_GB2312" w:eastAsia="仿宋_GB2312"/>
          <w:kern w:val="2"/>
          <w:sz w:val="32"/>
          <w:szCs w:val="32"/>
          <w:lang w:val="zh-CN"/>
        </w:rPr>
        <w:t>万元，占</w:t>
      </w:r>
      <w:r>
        <w:rPr>
          <w:rFonts w:ascii="仿宋_GB2312" w:eastAsia="仿宋_GB2312" w:hint="eastAsia"/>
          <w:kern w:val="2"/>
          <w:sz w:val="32"/>
          <w:szCs w:val="32"/>
          <w:lang w:val="zh-CN"/>
        </w:rPr>
        <w:t>1.85%。</w:t>
      </w:r>
    </w:p>
    <w:p w14:paraId="6E27681E" w14:textId="77777777" w:rsidR="00E06F0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8D248E5" w14:textId="41CA2361"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1.公共安全支出（类）其他公共安全支出（款）其他公共安全支出（项）:支出决算数为328.20万元，比上年决算减少181.0</w:t>
      </w:r>
      <w:r w:rsidR="00734F7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万元，下降35.55%，主要原因是：</w:t>
      </w:r>
      <w:r>
        <w:rPr>
          <w:rFonts w:ascii="仿宋_GB2312" w:eastAsia="仿宋_GB2312" w:hAnsi="仿宋_GB2312" w:cs="仿宋_GB2312" w:hint="eastAsia"/>
          <w:sz w:val="32"/>
          <w:szCs w:val="32"/>
          <w:lang w:val="zh-CN"/>
        </w:rPr>
        <w:t>三张网建设补助资金减少。</w:t>
      </w:r>
    </w:p>
    <w:p w14:paraId="36437F17" w14:textId="12D7E139"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2.卫生健康支出（类）行政事业单位医疗（款）其他行政事业单位医疗支出（项）:支出决算数为0.16万元，比上年决算增加0.03万元，增长</w:t>
      </w:r>
      <w:r w:rsidR="00734F7E">
        <w:rPr>
          <w:rFonts w:ascii="仿宋_GB2312" w:eastAsia="仿宋_GB2312" w:hAnsi="仿宋_GB2312" w:cs="仿宋_GB2312" w:hint="eastAsia"/>
          <w:sz w:val="32"/>
          <w:szCs w:val="32"/>
        </w:rPr>
        <w:t>23.08</w:t>
      </w:r>
      <w:r>
        <w:rPr>
          <w:rFonts w:ascii="仿宋_GB2312" w:eastAsia="仿宋_GB2312" w:hAnsi="仿宋_GB2312" w:cs="仿宋_GB2312" w:hint="eastAsia"/>
          <w:sz w:val="32"/>
          <w:szCs w:val="32"/>
        </w:rPr>
        <w:t>%，主要原因是：</w:t>
      </w:r>
      <w:r w:rsidR="006E0582" w:rsidRPr="006E0582">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566F5F9C" w14:textId="6E0E64C5"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3.卫生健康支出（类）行政事业单位医疗（款）行政单位医疗（项）:支出决算数为18.42万元，比上年决算增加4.30万元，增长30.4</w:t>
      </w:r>
      <w:r w:rsidR="00734F7E">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sidR="006E0582" w:rsidRPr="006E0582">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09B3BDBD" w14:textId="28FC1F73"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4.卫生健康支出（类）行政事业单位医疗（款）事业单位医疗（项）:支出决算数为8.04万元，比上年决算增加2.60万元，增长47.7</w:t>
      </w:r>
      <w:r w:rsidR="00734F7E">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6E0582" w:rsidRPr="006E0582">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4F82BBE0" w14:textId="2EDE643F"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5.卫生健康支出（类）公共卫生（款）突发公共卫生事件应急处理（项）:支出决算数为64.20万元，比上年决算增加64.20万元，增长100%，主要原因是：</w:t>
      </w:r>
      <w:r w:rsidR="006E0582" w:rsidRPr="006E0582">
        <w:rPr>
          <w:rFonts w:ascii="仿宋_GB2312" w:eastAsia="仿宋_GB2312" w:hAnsi="仿宋_GB2312" w:cs="仿宋_GB2312" w:hint="eastAsia"/>
          <w:sz w:val="32"/>
          <w:szCs w:val="32"/>
        </w:rPr>
        <w:t>本年单位医疗物资材料防疫经费</w:t>
      </w:r>
      <w:r w:rsidR="006E0582">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656E4D66" w14:textId="79FF4F5E"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6.卫生健康支出（类）行政事业单位医疗（款）公务员医疗补助（项）:支出决算数为2.79万元，比上年决算减少3.39万元，下降54.</w:t>
      </w:r>
      <w:r w:rsidR="00734F7E">
        <w:rPr>
          <w:rFonts w:ascii="仿宋_GB2312" w:eastAsia="仿宋_GB2312" w:hAnsi="仿宋_GB2312" w:cs="仿宋_GB2312" w:hint="eastAsia"/>
          <w:sz w:val="32"/>
          <w:szCs w:val="32"/>
        </w:rPr>
        <w:t>85</w:t>
      </w:r>
      <w:r>
        <w:rPr>
          <w:rFonts w:ascii="仿宋_GB2312" w:eastAsia="仿宋_GB2312" w:hAnsi="仿宋_GB2312" w:cs="仿宋_GB2312" w:hint="eastAsia"/>
          <w:sz w:val="32"/>
          <w:szCs w:val="32"/>
        </w:rPr>
        <w:t>%，主要原因是：</w:t>
      </w:r>
      <w:r w:rsidR="006E0582" w:rsidRPr="006E0582">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39C37C4" w14:textId="51E92982"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7.住房保障支出（类）住房改革支出（款）住房公积金（项）:支出决算数为33.71万元，比上年决算增加8.7</w:t>
      </w:r>
      <w:r w:rsidR="00734F7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万元，增长35.</w:t>
      </w:r>
      <w:r w:rsidR="00734F7E">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在职人员住房公积金缴费基数增加，相应经费增加。</w:t>
      </w:r>
    </w:p>
    <w:p w14:paraId="2B1441C1" w14:textId="1466C8B6"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8.一般公共服务支出（类）其他共产党事务支出（款）事业运行（项）:支出决算数为98.38万元，比上年决算增加13.47万元，增长15.8</w:t>
      </w:r>
      <w:r w:rsidR="00734F7E">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6E0582" w:rsidRPr="006E0582">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432B6400" w14:textId="77777777"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9.一般公共服务支出（类）其他共产党事务支出（款）其他共产党事务支出（项）:支出决算数为226.92万元，比上年决算增加112.70万元，增长98.67%，主要原因是：</w:t>
      </w:r>
      <w:r>
        <w:rPr>
          <w:rFonts w:ascii="仿宋_GB2312" w:eastAsia="仿宋_GB2312" w:hAnsi="仿宋_GB2312" w:cs="仿宋_GB2312" w:hint="eastAsia"/>
          <w:sz w:val="32"/>
          <w:szCs w:val="32"/>
          <w:lang w:val="zh-CN"/>
        </w:rPr>
        <w:t>审计化解中小企业欠款增加。</w:t>
      </w:r>
    </w:p>
    <w:p w14:paraId="72A83A80" w14:textId="13016475"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10.一般公共服务支出（类）其他共产党事务支出（款）行政运行（项）:支出决算数为996.96万元，比上年决算减</w:t>
      </w:r>
      <w:r>
        <w:rPr>
          <w:rFonts w:ascii="仿宋_GB2312" w:eastAsia="仿宋_GB2312" w:hAnsi="仿宋_GB2312" w:cs="仿宋_GB2312" w:hint="eastAsia"/>
          <w:sz w:val="32"/>
          <w:szCs w:val="32"/>
        </w:rPr>
        <w:lastRenderedPageBreak/>
        <w:t>少155.50万元，下降13.49%，主要原因是：</w:t>
      </w:r>
      <w:r w:rsidR="006E0582" w:rsidRPr="006E0582">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3AD92CEC" w14:textId="15B1EAAC"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11.社会保障和就业支出（类）行政事业单位养老支出（款）机关事业单位基本养老保险缴费支出（项）:支出决算数为44.57万元，比上年决算增加11.6</w:t>
      </w:r>
      <w:r w:rsidR="00734F7E">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万元，增长35.2</w:t>
      </w:r>
      <w:r w:rsidR="00734F7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6E0582" w:rsidRPr="006E0582">
        <w:rPr>
          <w:rFonts w:ascii="仿宋_GB2312" w:eastAsia="仿宋_GB2312" w:hAnsi="仿宋_GB2312" w:cs="仿宋_GB2312" w:hint="eastAsia"/>
          <w:sz w:val="32"/>
          <w:szCs w:val="32"/>
          <w:lang w:val="zh-CN"/>
        </w:rPr>
        <w:t>单位本年人员工资调增</w:t>
      </w:r>
      <w:r w:rsidR="006E0582">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人员养老保险缴费增加。</w:t>
      </w:r>
    </w:p>
    <w:p w14:paraId="389D2D48" w14:textId="333CFD61"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12.科学技术支出（类）科技条件与服务（款）科技条件专项（项）:支出决算数为0.00万元，比上年决算减少115.98万元，下降100%，主要原因是：</w:t>
      </w:r>
      <w:r w:rsidR="00F219A7">
        <w:rPr>
          <w:rFonts w:ascii="仿宋_GB2312" w:eastAsia="仿宋_GB2312" w:hAnsi="仿宋_GB2312" w:cs="仿宋_GB2312" w:hint="eastAsia"/>
          <w:sz w:val="32"/>
          <w:szCs w:val="32"/>
        </w:rPr>
        <w:t>单位科目调整，本年将</w:t>
      </w:r>
      <w:r w:rsidR="006E0582" w:rsidRPr="00BF3482">
        <w:rPr>
          <w:rFonts w:ascii="仿宋_GB2312" w:eastAsia="仿宋_GB2312" w:hAnsi="仿宋_GB2312" w:cs="仿宋_GB2312" w:hint="eastAsia"/>
          <w:sz w:val="32"/>
          <w:szCs w:val="32"/>
          <w:lang w:val="zh-CN"/>
        </w:rPr>
        <w:t>中小企业欠款化解</w:t>
      </w:r>
      <w:r w:rsidR="006E0582">
        <w:rPr>
          <w:rFonts w:ascii="仿宋_GB2312" w:eastAsia="仿宋_GB2312" w:hAnsi="仿宋_GB2312" w:cs="仿宋_GB2312" w:hint="eastAsia"/>
          <w:sz w:val="32"/>
          <w:szCs w:val="32"/>
          <w:lang w:val="zh-CN"/>
        </w:rPr>
        <w:t>项目</w:t>
      </w:r>
      <w:r w:rsidR="006E0582" w:rsidRPr="00BF3482">
        <w:rPr>
          <w:rFonts w:ascii="仿宋_GB2312" w:eastAsia="仿宋_GB2312" w:hAnsi="仿宋_GB2312" w:cs="仿宋_GB2312" w:hint="eastAsia"/>
          <w:sz w:val="32"/>
          <w:szCs w:val="32"/>
          <w:lang w:val="zh-CN"/>
        </w:rPr>
        <w:t>资金</w:t>
      </w:r>
      <w:r w:rsidR="00F219A7">
        <w:rPr>
          <w:rFonts w:ascii="仿宋_GB2312" w:eastAsia="仿宋_GB2312" w:hAnsi="仿宋_GB2312" w:cs="仿宋_GB2312" w:hint="eastAsia"/>
          <w:sz w:val="32"/>
          <w:szCs w:val="32"/>
          <w:lang w:val="zh-CN"/>
        </w:rPr>
        <w:t>调整至</w:t>
      </w:r>
      <w:r w:rsidR="00F219A7">
        <w:rPr>
          <w:rFonts w:ascii="仿宋_GB2312" w:eastAsia="仿宋_GB2312" w:hAnsi="仿宋_GB2312" w:cs="仿宋_GB2312" w:hint="eastAsia"/>
          <w:sz w:val="32"/>
          <w:szCs w:val="32"/>
        </w:rPr>
        <w:t>其他共产党事务支出</w:t>
      </w:r>
      <w:r w:rsidR="00F219A7">
        <w:rPr>
          <w:rFonts w:ascii="仿宋_GB2312" w:eastAsia="仿宋_GB2312" w:hAnsi="仿宋_GB2312" w:cs="仿宋_GB2312" w:hint="eastAsia"/>
          <w:sz w:val="32"/>
          <w:szCs w:val="32"/>
        </w:rPr>
        <w:t>科目列支</w:t>
      </w:r>
      <w:r>
        <w:rPr>
          <w:rFonts w:ascii="仿宋_GB2312" w:eastAsia="仿宋_GB2312" w:hAnsi="仿宋_GB2312" w:cs="仿宋_GB2312" w:hint="eastAsia"/>
          <w:sz w:val="32"/>
          <w:szCs w:val="32"/>
          <w:lang w:val="zh-CN"/>
        </w:rPr>
        <w:t>。</w:t>
      </w:r>
    </w:p>
    <w:p w14:paraId="00DEEAF1" w14:textId="1BE5135E"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13.社会保障和就业支出（类）行政事业单位养老支出（款）行政单位离退休（项）:支出决算数为0.00万元，比上年决算减少1.13万元，下降100%，主要原因是：</w:t>
      </w:r>
      <w:r w:rsidR="006E0582" w:rsidRPr="006E0582">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2E7D37B" w14:textId="62BB3BDA" w:rsidR="00E06F0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14.资源勘探工业信息等支出（类）支持中小企业发展和管理支出（款）其他支持中小企业发展和管理支出（项）:支出决算数为0.00万元，比上年决算减少134.63万元，下降100%，主要原因是：</w:t>
      </w:r>
      <w:r w:rsidR="00F219A7">
        <w:rPr>
          <w:rFonts w:ascii="仿宋_GB2312" w:eastAsia="仿宋_GB2312" w:hAnsi="仿宋_GB2312" w:cs="仿宋_GB2312" w:hint="eastAsia"/>
          <w:sz w:val="32"/>
          <w:szCs w:val="32"/>
        </w:rPr>
        <w:t>单位科目调整，本年将</w:t>
      </w:r>
      <w:r w:rsidR="00BF3482" w:rsidRPr="00BF3482">
        <w:rPr>
          <w:rFonts w:ascii="仿宋_GB2312" w:eastAsia="仿宋_GB2312" w:hAnsi="仿宋_GB2312" w:cs="仿宋_GB2312" w:hint="eastAsia"/>
          <w:sz w:val="32"/>
          <w:szCs w:val="32"/>
          <w:lang w:val="zh-CN"/>
        </w:rPr>
        <w:t>中小企业欠款化解</w:t>
      </w:r>
      <w:r w:rsidR="006E0582">
        <w:rPr>
          <w:rFonts w:ascii="仿宋_GB2312" w:eastAsia="仿宋_GB2312" w:hAnsi="仿宋_GB2312" w:cs="仿宋_GB2312" w:hint="eastAsia"/>
          <w:sz w:val="32"/>
          <w:szCs w:val="32"/>
          <w:lang w:val="zh-CN"/>
        </w:rPr>
        <w:t>项目</w:t>
      </w:r>
      <w:r w:rsidR="00BF3482" w:rsidRPr="00BF3482">
        <w:rPr>
          <w:rFonts w:ascii="仿宋_GB2312" w:eastAsia="仿宋_GB2312" w:hAnsi="仿宋_GB2312" w:cs="仿宋_GB2312" w:hint="eastAsia"/>
          <w:sz w:val="32"/>
          <w:szCs w:val="32"/>
          <w:lang w:val="zh-CN"/>
        </w:rPr>
        <w:t>资金</w:t>
      </w:r>
      <w:r w:rsidR="00F219A7">
        <w:rPr>
          <w:rFonts w:ascii="仿宋_GB2312" w:eastAsia="仿宋_GB2312" w:hAnsi="仿宋_GB2312" w:cs="仿宋_GB2312" w:hint="eastAsia"/>
          <w:sz w:val="32"/>
          <w:szCs w:val="32"/>
          <w:lang w:val="zh-CN"/>
        </w:rPr>
        <w:t>调整至</w:t>
      </w:r>
      <w:r w:rsidR="00F219A7">
        <w:rPr>
          <w:rFonts w:ascii="仿宋_GB2312" w:eastAsia="仿宋_GB2312" w:hAnsi="仿宋_GB2312" w:cs="仿宋_GB2312" w:hint="eastAsia"/>
          <w:sz w:val="32"/>
          <w:szCs w:val="32"/>
        </w:rPr>
        <w:t>其他共产党事务支出科目列支</w:t>
      </w:r>
      <w:r>
        <w:rPr>
          <w:rFonts w:ascii="仿宋_GB2312" w:eastAsia="仿宋_GB2312" w:hAnsi="仿宋_GB2312" w:cs="仿宋_GB2312" w:hint="eastAsia"/>
          <w:sz w:val="32"/>
          <w:szCs w:val="32"/>
          <w:lang w:val="zh-CN"/>
        </w:rPr>
        <w:t>。</w:t>
      </w:r>
    </w:p>
    <w:p w14:paraId="12A8C471" w14:textId="77777777" w:rsidR="00E06F0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6F84EF36"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1,203.02万元，其中：人员经费1,157.69万元，包括：基本工资、津贴补贴、奖金、绩效工资、机关事业单位基本养老保险缴费、职工基本医疗保险缴费、公务员医疗补助缴费、其他社会保障缴费、住房公积金、医疗费、其他工资福利支出、退休费。</w:t>
      </w:r>
    </w:p>
    <w:p w14:paraId="59D9D919" w14:textId="77777777" w:rsidR="00E06F0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公用经费45.33万元，包括：办公费、水费、电费、取暖费、差旅费、公务用车运行维护费。</w:t>
      </w:r>
    </w:p>
    <w:p w14:paraId="156A7AA9" w14:textId="77777777" w:rsidR="00E06F0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0F0726C" w14:textId="77777777" w:rsidR="00E06F0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“三公”经费支出6.70万元，</w:t>
      </w:r>
      <w:r>
        <w:rPr>
          <w:rFonts w:ascii="仿宋_GB2312" w:eastAsia="仿宋_GB2312" w:hint="eastAsia"/>
          <w:sz w:val="32"/>
          <w:szCs w:val="32"/>
        </w:rPr>
        <w:t>比上年</w:t>
      </w:r>
      <w:r>
        <w:rPr>
          <w:rFonts w:ascii="仿宋_GB2312" w:eastAsia="仿宋_GB2312" w:hint="eastAsia"/>
          <w:sz w:val="32"/>
          <w:szCs w:val="32"/>
          <w:lang w:val="zh-CN"/>
        </w:rPr>
        <w:t>增加1.37万元，</w:t>
      </w:r>
      <w:r>
        <w:rPr>
          <w:rFonts w:ascii="仿宋_GB2312" w:eastAsia="仿宋_GB2312" w:hint="eastAsia"/>
          <w:sz w:val="32"/>
          <w:szCs w:val="32"/>
        </w:rPr>
        <w:t>增长25.70%,</w:t>
      </w:r>
      <w:r>
        <w:rPr>
          <w:rFonts w:ascii="仿宋_GB2312" w:eastAsia="仿宋_GB2312" w:hint="eastAsia"/>
          <w:sz w:val="32"/>
          <w:szCs w:val="32"/>
          <w:lang w:val="zh-CN"/>
        </w:rPr>
        <w:t>主要原因是：车辆维修维护费、燃油费等经费增加。其中：因公出国（境）费支出0.00万元，占0.00%，比上年增加0.00万元，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主要原因是：本年我单位无此经费；公务用车购置及运行维护费支出6.70万元，占100.00%，比上年增加1.37万元，</w:t>
      </w:r>
      <w:r>
        <w:rPr>
          <w:rFonts w:ascii="仿宋_GB2312" w:eastAsia="仿宋_GB2312" w:hint="eastAsia"/>
          <w:sz w:val="32"/>
          <w:szCs w:val="32"/>
        </w:rPr>
        <w:t>增长25.70%,</w:t>
      </w:r>
      <w:r>
        <w:rPr>
          <w:rFonts w:ascii="仿宋_GB2312" w:eastAsia="仿宋_GB2312" w:hint="eastAsia"/>
          <w:sz w:val="32"/>
          <w:szCs w:val="32"/>
          <w:lang w:val="zh-CN"/>
        </w:rPr>
        <w:t>主要原因是：车辆维修维护费、燃油费等经费增加；公务接待费支出0.00万元，占0.00%，比上年增加0.00万元，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13626896" w14:textId="77777777" w:rsidR="00E06F0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15303AE" w14:textId="77777777" w:rsidR="00E06F0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28C1051A" w14:textId="7C6BCEC4"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6.70万元，其中：公务用车购置费0.00万元，公务用车运行维护费6.70万元。公务用车运行维护费开支内容包括公务用车燃油费、车辆维修维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F3482" w:rsidRPr="00BF348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FED7696" w14:textId="77777777" w:rsidR="00E06F0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23EB1E8D" w14:textId="77777777" w:rsidR="00E06F0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预算数6.70万元，决算数6.70万元，预决算差异率0.00%，主要原因是：严格按预算执行，预决算对比无差异。其中：因公出国（境）费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预算数6.70万元，决算数6.70万元，预决算差异率0.00%，主要原因是：严格按预算执行，预决算对比无差异；公务接待费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0DFFDAB2" w14:textId="77777777" w:rsidR="00E06F0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B759F7B"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5A73E9BB" w14:textId="77777777" w:rsidR="00E06F0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BDA7FAE"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860FA64" w14:textId="77777777" w:rsidR="00E06F0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B72D9C5" w14:textId="77777777" w:rsidR="00E06F05"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01935C1" w14:textId="77777777" w:rsidR="00E06F0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中国共产党昌吉市委员会政法委员会（行政单位和参照公务员法管理事业单位）机关运行经费支出45.33万元，</w:t>
      </w:r>
      <w:r>
        <w:rPr>
          <w:rFonts w:ascii="仿宋_GB2312" w:eastAsia="仿宋_GB2312" w:hAnsi="仿宋_GB2312" w:cs="仿宋_GB2312" w:hint="eastAsia"/>
          <w:sz w:val="32"/>
          <w:szCs w:val="32"/>
          <w:lang w:val="zh-CN"/>
        </w:rPr>
        <w:t>比上年增加14.18万元，增长45.52%，主要原因是：本年</w:t>
      </w:r>
      <w:r>
        <w:rPr>
          <w:rFonts w:ascii="仿宋_GB2312" w:eastAsia="仿宋_GB2312" w:hint="eastAsia"/>
          <w:sz w:val="32"/>
          <w:szCs w:val="32"/>
        </w:rPr>
        <w:t>办公费、取暖费等经费增加</w:t>
      </w:r>
      <w:r>
        <w:rPr>
          <w:rFonts w:ascii="仿宋_GB2312" w:eastAsia="仿宋_GB2312" w:hAnsi="仿宋_GB2312" w:cs="仿宋_GB2312" w:hint="eastAsia"/>
          <w:sz w:val="32"/>
          <w:szCs w:val="32"/>
          <w:lang w:val="zh-CN"/>
        </w:rPr>
        <w:t>。</w:t>
      </w:r>
    </w:p>
    <w:p w14:paraId="22300921" w14:textId="77777777" w:rsidR="00E06F0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7DAEC90" w14:textId="77777777" w:rsidR="00E06F0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4B22549" w14:textId="77777777" w:rsidR="00E06F0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14D1440" w14:textId="77777777" w:rsidR="00E06F05"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50E8D9A" w14:textId="77777777" w:rsidR="00E06F0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468.18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屋0.00平方米，价值0.00万元。车辆3辆，价值58.64万元，其中：副部（省）级及以上领导用车0辆、主要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用车0辆、其他用车3辆，其他用车主要是：办公用车；单价100万元（含）以上设备（不含车辆）0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A5B292F" w14:textId="77777777" w:rsidR="00E06F0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647BA8F" w14:textId="77777777" w:rsidR="00E06F0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1,822.34</w:t>
      </w:r>
      <w:r>
        <w:rPr>
          <w:rFonts w:ascii="仿宋_GB2312" w:eastAsia="仿宋_GB2312" w:hint="eastAsia"/>
          <w:sz w:val="32"/>
          <w:szCs w:val="32"/>
        </w:rPr>
        <w:t>万元，实际执行总额</w:t>
      </w:r>
      <w:r>
        <w:rPr>
          <w:rFonts w:ascii="仿宋_GB2312" w:eastAsia="仿宋_GB2312"/>
          <w:sz w:val="32"/>
          <w:szCs w:val="32"/>
        </w:rPr>
        <w:t>1,822.34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w:t>
      </w:r>
      <w:r>
        <w:rPr>
          <w:rFonts w:ascii="仿宋_GB2312" w:eastAsia="仿宋_GB2312"/>
          <w:sz w:val="32"/>
          <w:szCs w:val="32"/>
        </w:rPr>
        <w:t>60.00</w:t>
      </w:r>
      <w:r>
        <w:rPr>
          <w:rFonts w:ascii="仿宋_GB2312" w:eastAsia="仿宋_GB2312" w:hint="eastAsia"/>
          <w:sz w:val="32"/>
          <w:szCs w:val="32"/>
        </w:rPr>
        <w:t>万元，全年执行数</w:t>
      </w:r>
      <w:r>
        <w:rPr>
          <w:rFonts w:ascii="仿宋_GB2312" w:eastAsia="仿宋_GB2312"/>
          <w:sz w:val="32"/>
          <w:szCs w:val="32"/>
        </w:rPr>
        <w:t>60.00</w:t>
      </w:r>
      <w:r>
        <w:rPr>
          <w:rFonts w:ascii="仿宋_GB2312" w:eastAsia="仿宋_GB2312" w:hint="eastAsia"/>
          <w:sz w:val="32"/>
          <w:szCs w:val="32"/>
        </w:rPr>
        <w:t>万元。预算绩效管理取得的成效：一是进一步深化了预算绩效管理工作，提高了财政资金使用效益；二是加强制度建设，提升自评质量，</w:t>
      </w:r>
      <w:r>
        <w:rPr>
          <w:rFonts w:ascii="仿宋_GB2312" w:eastAsia="仿宋_GB2312" w:hint="eastAsia"/>
          <w:sz w:val="32"/>
          <w:szCs w:val="22"/>
        </w:rPr>
        <w:t>高效使用专项资金</w:t>
      </w:r>
      <w:r>
        <w:rPr>
          <w:rFonts w:ascii="仿宋_GB2312" w:eastAsia="仿宋_GB2312" w:hint="eastAsia"/>
          <w:sz w:val="32"/>
          <w:szCs w:val="32"/>
        </w:rPr>
        <w:t>。发现的问题及原因：一是业务水平不强，</w:t>
      </w:r>
      <w:r>
        <w:rPr>
          <w:rFonts w:ascii="仿宋_GB2312" w:eastAsia="仿宋_GB2312" w:hint="eastAsia"/>
          <w:sz w:val="32"/>
          <w:szCs w:val="22"/>
        </w:rPr>
        <w:t>内空监控制度有待完善</w:t>
      </w:r>
      <w:r>
        <w:rPr>
          <w:rFonts w:ascii="仿宋_GB2312" w:eastAsia="仿宋_GB2312" w:hint="eastAsia"/>
          <w:sz w:val="32"/>
          <w:szCs w:val="32"/>
        </w:rPr>
        <w:t>；二是执行力不强，</w:t>
      </w:r>
      <w:r>
        <w:rPr>
          <w:rFonts w:ascii="仿宋_GB2312" w:eastAsia="仿宋_GB2312" w:hint="eastAsia"/>
          <w:sz w:val="32"/>
          <w:szCs w:val="22"/>
        </w:rPr>
        <w:t>实际支出有超出预算支出</w:t>
      </w:r>
      <w:r>
        <w:rPr>
          <w:rFonts w:ascii="仿宋_GB2312" w:eastAsia="仿宋_GB2312" w:hint="eastAsia"/>
          <w:sz w:val="32"/>
          <w:szCs w:val="32"/>
        </w:rPr>
        <w:t>。下一步改进措施：一是改进本部门绩效监控组织、管理、实施方式等的思路；二是加强组织领导。具体项目自评情况附绩效自评表及自评报告。</w:t>
      </w:r>
    </w:p>
    <w:p w14:paraId="08CCA232" w14:textId="77777777" w:rsidR="00E06F05"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2D770C04" w14:textId="77777777" w:rsidR="00E06F0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06F05" w14:paraId="6BD8008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C39A"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6A0D617" w14:textId="77777777" w:rsidR="00E06F05" w:rsidRDefault="00000000">
            <w:pPr>
              <w:jc w:val="center"/>
            </w:pPr>
            <w:r>
              <w:rPr>
                <w:rFonts w:ascii="宋体" w:hAnsi="宋体"/>
                <w:sz w:val="18"/>
              </w:rPr>
              <w:t>中国共产党昌吉市委员会政法委员会</w:t>
            </w:r>
          </w:p>
        </w:tc>
        <w:tc>
          <w:tcPr>
            <w:tcW w:w="284" w:type="dxa"/>
            <w:tcBorders>
              <w:top w:val="nil"/>
              <w:left w:val="nil"/>
              <w:bottom w:val="nil"/>
              <w:right w:val="nil"/>
            </w:tcBorders>
            <w:shd w:val="clear" w:color="auto" w:fill="auto"/>
            <w:noWrap/>
            <w:vAlign w:val="center"/>
          </w:tcPr>
          <w:p w14:paraId="134226D2" w14:textId="77777777" w:rsidR="00E06F05" w:rsidRDefault="00E06F05">
            <w:pPr>
              <w:widowControl/>
              <w:jc w:val="left"/>
              <w:rPr>
                <w:rFonts w:ascii="宋体" w:hAnsi="宋体" w:cs="宋体" w:hint="eastAsia"/>
                <w:b/>
                <w:bCs/>
                <w:kern w:val="0"/>
                <w:sz w:val="18"/>
                <w:szCs w:val="18"/>
              </w:rPr>
            </w:pPr>
          </w:p>
        </w:tc>
      </w:tr>
      <w:tr w:rsidR="00E06F05" w14:paraId="4ABB29C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985A3C"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7CA95EC"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1E66EAD"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6030CAEC"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4AE5A509"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6F93A49"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023DF191"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D69027F"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0918C2B" w14:textId="77777777" w:rsidR="00E06F05" w:rsidRDefault="00E06F05">
            <w:pPr>
              <w:widowControl/>
              <w:jc w:val="center"/>
              <w:rPr>
                <w:rFonts w:ascii="宋体" w:hAnsi="宋体" w:cs="宋体" w:hint="eastAsia"/>
                <w:b/>
                <w:bCs/>
                <w:kern w:val="0"/>
                <w:sz w:val="18"/>
                <w:szCs w:val="18"/>
              </w:rPr>
            </w:pPr>
          </w:p>
        </w:tc>
      </w:tr>
      <w:tr w:rsidR="00E06F05" w14:paraId="251D7464"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93EC789" w14:textId="77777777" w:rsidR="00E06F05" w:rsidRDefault="00E06F0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8797922"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728E730" w14:textId="77777777" w:rsidR="00E06F0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73A1478" w14:textId="77777777" w:rsidR="00E06F05"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A303F80" w14:textId="77777777" w:rsidR="00E06F0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800C75F" w14:textId="77777777" w:rsidR="00E06F0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0ED785A" w14:textId="77777777" w:rsidR="00E06F0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12F03D0" w14:textId="77777777" w:rsidR="00E06F0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3B22AB7" w14:textId="77777777" w:rsidR="00E06F05" w:rsidRDefault="00E06F05">
            <w:pPr>
              <w:widowControl/>
              <w:jc w:val="center"/>
              <w:rPr>
                <w:rFonts w:ascii="宋体" w:hAnsi="宋体" w:cs="宋体" w:hint="eastAsia"/>
                <w:b/>
                <w:bCs/>
                <w:kern w:val="0"/>
                <w:sz w:val="18"/>
                <w:szCs w:val="18"/>
              </w:rPr>
            </w:pPr>
          </w:p>
        </w:tc>
      </w:tr>
      <w:tr w:rsidR="00E06F05" w14:paraId="0F2D780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606E5DC" w14:textId="77777777" w:rsidR="00E06F05" w:rsidRDefault="00E06F0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AD1858"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88B9F57" w14:textId="77777777" w:rsidR="00E06F0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6CAF5D" w14:textId="77777777" w:rsidR="00E06F05"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7905CB4" w14:textId="77777777" w:rsidR="00E06F0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84117AC" w14:textId="77777777" w:rsidR="00E06F0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435D064" w14:textId="77777777" w:rsidR="00E06F0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885AED" w14:textId="77777777" w:rsidR="00E06F0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D1524B1" w14:textId="77777777" w:rsidR="00E06F05" w:rsidRDefault="00E06F05">
            <w:pPr>
              <w:widowControl/>
              <w:jc w:val="center"/>
              <w:rPr>
                <w:rFonts w:ascii="宋体" w:hAnsi="宋体" w:cs="宋体" w:hint="eastAsia"/>
                <w:kern w:val="0"/>
                <w:sz w:val="18"/>
                <w:szCs w:val="18"/>
              </w:rPr>
            </w:pPr>
          </w:p>
        </w:tc>
      </w:tr>
      <w:tr w:rsidR="00E06F05" w14:paraId="63542DE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E62D406" w14:textId="77777777" w:rsidR="00E06F05" w:rsidRDefault="00E06F0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6CD375"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9F8EAD9" w14:textId="77777777" w:rsidR="00E06F05" w:rsidRDefault="00000000">
            <w:pPr>
              <w:jc w:val="center"/>
            </w:pPr>
            <w:r>
              <w:rPr>
                <w:rFonts w:ascii="宋体" w:hAnsi="宋体"/>
                <w:sz w:val="18"/>
              </w:rPr>
              <w:t>328.20</w:t>
            </w:r>
          </w:p>
        </w:tc>
        <w:tc>
          <w:tcPr>
            <w:tcW w:w="1276" w:type="dxa"/>
            <w:tcBorders>
              <w:top w:val="nil"/>
              <w:left w:val="nil"/>
              <w:bottom w:val="single" w:sz="4" w:space="0" w:color="auto"/>
              <w:right w:val="single" w:sz="4" w:space="0" w:color="auto"/>
            </w:tcBorders>
            <w:shd w:val="clear" w:color="auto" w:fill="auto"/>
            <w:vAlign w:val="center"/>
          </w:tcPr>
          <w:p w14:paraId="1D565B47" w14:textId="77777777" w:rsidR="00E06F05" w:rsidRDefault="00000000">
            <w:pPr>
              <w:jc w:val="center"/>
            </w:pPr>
            <w:r>
              <w:rPr>
                <w:rFonts w:ascii="宋体" w:hAnsi="宋体"/>
                <w:sz w:val="18"/>
              </w:rPr>
              <w:t>328.20</w:t>
            </w:r>
          </w:p>
        </w:tc>
        <w:tc>
          <w:tcPr>
            <w:tcW w:w="1701" w:type="dxa"/>
            <w:tcBorders>
              <w:top w:val="nil"/>
              <w:left w:val="nil"/>
              <w:bottom w:val="single" w:sz="4" w:space="0" w:color="auto"/>
              <w:right w:val="single" w:sz="4" w:space="0" w:color="auto"/>
            </w:tcBorders>
            <w:shd w:val="clear" w:color="auto" w:fill="auto"/>
            <w:vAlign w:val="center"/>
          </w:tcPr>
          <w:p w14:paraId="14F88178" w14:textId="77777777" w:rsidR="00E06F05" w:rsidRDefault="00000000">
            <w:pPr>
              <w:jc w:val="center"/>
            </w:pPr>
            <w:r>
              <w:rPr>
                <w:rFonts w:ascii="宋体" w:hAnsi="宋体"/>
                <w:sz w:val="18"/>
              </w:rPr>
              <w:t>328.20</w:t>
            </w:r>
          </w:p>
        </w:tc>
        <w:tc>
          <w:tcPr>
            <w:tcW w:w="1134" w:type="dxa"/>
            <w:tcBorders>
              <w:top w:val="nil"/>
              <w:left w:val="nil"/>
              <w:bottom w:val="single" w:sz="4" w:space="0" w:color="auto"/>
              <w:right w:val="single" w:sz="4" w:space="0" w:color="auto"/>
            </w:tcBorders>
            <w:shd w:val="clear" w:color="auto" w:fill="auto"/>
            <w:vAlign w:val="center"/>
          </w:tcPr>
          <w:p w14:paraId="1C8BA7CC" w14:textId="77777777" w:rsidR="00E06F0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B0F05D" w14:textId="77777777" w:rsidR="00E06F0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301DC8E" w14:textId="77777777" w:rsidR="00E06F0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976F2F9" w14:textId="77777777" w:rsidR="00E06F05" w:rsidRDefault="00E06F05">
            <w:pPr>
              <w:widowControl/>
              <w:jc w:val="center"/>
              <w:rPr>
                <w:rFonts w:ascii="宋体" w:hAnsi="宋体" w:cs="宋体" w:hint="eastAsia"/>
                <w:kern w:val="0"/>
                <w:sz w:val="18"/>
                <w:szCs w:val="18"/>
              </w:rPr>
            </w:pPr>
          </w:p>
        </w:tc>
      </w:tr>
      <w:tr w:rsidR="00E06F05" w14:paraId="29B2E010"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F72A40E" w14:textId="77777777" w:rsidR="00E06F05" w:rsidRDefault="00E06F0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0C8773"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7B522DD" w14:textId="77777777" w:rsidR="00E06F05" w:rsidRDefault="00000000">
            <w:pPr>
              <w:jc w:val="center"/>
            </w:pPr>
            <w:r>
              <w:rPr>
                <w:rFonts w:ascii="宋体" w:hAnsi="宋体"/>
                <w:sz w:val="18"/>
              </w:rPr>
              <w:t>1,127.83</w:t>
            </w:r>
          </w:p>
        </w:tc>
        <w:tc>
          <w:tcPr>
            <w:tcW w:w="1276" w:type="dxa"/>
            <w:tcBorders>
              <w:top w:val="nil"/>
              <w:left w:val="nil"/>
              <w:bottom w:val="single" w:sz="4" w:space="0" w:color="auto"/>
              <w:right w:val="single" w:sz="4" w:space="0" w:color="auto"/>
            </w:tcBorders>
            <w:shd w:val="clear" w:color="auto" w:fill="auto"/>
            <w:vAlign w:val="center"/>
          </w:tcPr>
          <w:p w14:paraId="2B075B31" w14:textId="77777777" w:rsidR="00E06F05" w:rsidRDefault="00000000">
            <w:pPr>
              <w:jc w:val="center"/>
            </w:pPr>
            <w:r>
              <w:rPr>
                <w:rFonts w:ascii="宋体" w:hAnsi="宋体"/>
                <w:sz w:val="18"/>
              </w:rPr>
              <w:t>1,494.14</w:t>
            </w:r>
          </w:p>
        </w:tc>
        <w:tc>
          <w:tcPr>
            <w:tcW w:w="1701" w:type="dxa"/>
            <w:tcBorders>
              <w:top w:val="nil"/>
              <w:left w:val="nil"/>
              <w:bottom w:val="single" w:sz="4" w:space="0" w:color="auto"/>
              <w:right w:val="single" w:sz="4" w:space="0" w:color="auto"/>
            </w:tcBorders>
            <w:shd w:val="clear" w:color="auto" w:fill="auto"/>
            <w:vAlign w:val="center"/>
          </w:tcPr>
          <w:p w14:paraId="544237A6" w14:textId="77777777" w:rsidR="00E06F05" w:rsidRDefault="00000000">
            <w:pPr>
              <w:jc w:val="center"/>
            </w:pPr>
            <w:r>
              <w:rPr>
                <w:rFonts w:ascii="宋体" w:hAnsi="宋体"/>
                <w:sz w:val="18"/>
              </w:rPr>
              <w:t>1,494.14</w:t>
            </w:r>
          </w:p>
        </w:tc>
        <w:tc>
          <w:tcPr>
            <w:tcW w:w="1134" w:type="dxa"/>
            <w:tcBorders>
              <w:top w:val="nil"/>
              <w:left w:val="nil"/>
              <w:bottom w:val="single" w:sz="4" w:space="0" w:color="auto"/>
              <w:right w:val="single" w:sz="4" w:space="0" w:color="auto"/>
            </w:tcBorders>
            <w:shd w:val="clear" w:color="auto" w:fill="auto"/>
            <w:vAlign w:val="center"/>
          </w:tcPr>
          <w:p w14:paraId="0B5DB4C6"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4ECBEC3"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5F0679"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D881C4F" w14:textId="77777777" w:rsidR="00E06F05" w:rsidRDefault="00E06F05">
            <w:pPr>
              <w:widowControl/>
              <w:jc w:val="center"/>
              <w:rPr>
                <w:rFonts w:ascii="宋体" w:hAnsi="宋体" w:cs="宋体" w:hint="eastAsia"/>
                <w:kern w:val="0"/>
                <w:sz w:val="18"/>
                <w:szCs w:val="18"/>
              </w:rPr>
            </w:pPr>
          </w:p>
        </w:tc>
      </w:tr>
      <w:tr w:rsidR="00E06F05" w14:paraId="08B414CE"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4E4A85BA" w14:textId="77777777" w:rsidR="00E06F05" w:rsidRDefault="00E06F0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F90817"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BB813D3" w14:textId="77777777" w:rsidR="00E06F0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FDD6BB5" w14:textId="77777777" w:rsidR="00E06F05"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C79C15E" w14:textId="77777777" w:rsidR="00E06F0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5FBF8FC"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E8B9A1D"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CA417B5"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E2E7E67" w14:textId="77777777" w:rsidR="00E06F05" w:rsidRDefault="00E06F05">
            <w:pPr>
              <w:widowControl/>
              <w:jc w:val="center"/>
              <w:rPr>
                <w:rFonts w:ascii="宋体" w:hAnsi="宋体" w:cs="宋体" w:hint="eastAsia"/>
                <w:kern w:val="0"/>
                <w:sz w:val="18"/>
                <w:szCs w:val="18"/>
              </w:rPr>
            </w:pPr>
          </w:p>
        </w:tc>
      </w:tr>
      <w:tr w:rsidR="00E06F05" w14:paraId="0EDCD0D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F8EDF26" w14:textId="77777777" w:rsidR="00E06F05" w:rsidRDefault="00E06F0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13BD7A"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B58B0C9" w14:textId="77777777" w:rsidR="00E06F05" w:rsidRDefault="00000000">
            <w:pPr>
              <w:jc w:val="center"/>
            </w:pPr>
            <w:r>
              <w:rPr>
                <w:rFonts w:ascii="宋体" w:hAnsi="宋体"/>
                <w:sz w:val="18"/>
              </w:rPr>
              <w:t>1,456.03</w:t>
            </w:r>
          </w:p>
        </w:tc>
        <w:tc>
          <w:tcPr>
            <w:tcW w:w="1276" w:type="dxa"/>
            <w:tcBorders>
              <w:top w:val="nil"/>
              <w:left w:val="nil"/>
              <w:bottom w:val="single" w:sz="4" w:space="0" w:color="auto"/>
              <w:right w:val="single" w:sz="4" w:space="0" w:color="auto"/>
            </w:tcBorders>
            <w:shd w:val="clear" w:color="auto" w:fill="auto"/>
            <w:vAlign w:val="center"/>
          </w:tcPr>
          <w:p w14:paraId="5482E317" w14:textId="77777777" w:rsidR="00E06F05" w:rsidRDefault="00000000">
            <w:pPr>
              <w:jc w:val="center"/>
            </w:pPr>
            <w:r>
              <w:rPr>
                <w:rFonts w:ascii="宋体" w:hAnsi="宋体"/>
                <w:sz w:val="18"/>
              </w:rPr>
              <w:t>1,822.34</w:t>
            </w:r>
          </w:p>
        </w:tc>
        <w:tc>
          <w:tcPr>
            <w:tcW w:w="1701" w:type="dxa"/>
            <w:tcBorders>
              <w:top w:val="nil"/>
              <w:left w:val="nil"/>
              <w:bottom w:val="single" w:sz="4" w:space="0" w:color="auto"/>
              <w:right w:val="single" w:sz="4" w:space="0" w:color="auto"/>
            </w:tcBorders>
            <w:shd w:val="clear" w:color="auto" w:fill="auto"/>
            <w:vAlign w:val="center"/>
          </w:tcPr>
          <w:p w14:paraId="3C4EBB8D" w14:textId="77777777" w:rsidR="00E06F05" w:rsidRDefault="00000000">
            <w:pPr>
              <w:jc w:val="center"/>
            </w:pPr>
            <w:r>
              <w:rPr>
                <w:rFonts w:ascii="宋体" w:hAnsi="宋体"/>
                <w:sz w:val="18"/>
              </w:rPr>
              <w:t>1,822.34</w:t>
            </w:r>
          </w:p>
        </w:tc>
        <w:tc>
          <w:tcPr>
            <w:tcW w:w="1134" w:type="dxa"/>
            <w:tcBorders>
              <w:top w:val="nil"/>
              <w:left w:val="nil"/>
              <w:bottom w:val="single" w:sz="4" w:space="0" w:color="auto"/>
              <w:right w:val="single" w:sz="4" w:space="0" w:color="auto"/>
            </w:tcBorders>
            <w:shd w:val="clear" w:color="auto" w:fill="auto"/>
            <w:vAlign w:val="center"/>
          </w:tcPr>
          <w:p w14:paraId="337DF407"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207884A"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0426E4" w14:textId="77777777" w:rsidR="00E06F0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854F8E3" w14:textId="77777777" w:rsidR="00E06F05" w:rsidRDefault="00E06F05">
            <w:pPr>
              <w:widowControl/>
              <w:jc w:val="center"/>
              <w:rPr>
                <w:rFonts w:ascii="宋体" w:hAnsi="宋体" w:cs="宋体" w:hint="eastAsia"/>
                <w:kern w:val="0"/>
                <w:sz w:val="18"/>
                <w:szCs w:val="18"/>
              </w:rPr>
            </w:pPr>
          </w:p>
        </w:tc>
      </w:tr>
      <w:tr w:rsidR="00E06F05" w14:paraId="3416961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44A0AC"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0BD4B4CA"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A2855BD"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86E21E0" w14:textId="77777777" w:rsidR="00E06F05" w:rsidRDefault="00E06F05">
            <w:pPr>
              <w:widowControl/>
              <w:jc w:val="left"/>
              <w:rPr>
                <w:rFonts w:ascii="宋体" w:hAnsi="宋体" w:cs="宋体" w:hint="eastAsia"/>
                <w:b/>
                <w:bCs/>
                <w:kern w:val="0"/>
                <w:sz w:val="18"/>
                <w:szCs w:val="18"/>
              </w:rPr>
            </w:pPr>
          </w:p>
        </w:tc>
      </w:tr>
      <w:tr w:rsidR="00E06F05" w14:paraId="721D9E0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1880894" w14:textId="77777777" w:rsidR="00E06F05" w:rsidRDefault="00E06F0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ABE0004" w14:textId="77777777" w:rsidR="00E06F05" w:rsidRDefault="00000000">
            <w:pPr>
              <w:jc w:val="left"/>
            </w:pPr>
            <w:r>
              <w:rPr>
                <w:rFonts w:ascii="宋体" w:hAnsi="宋体"/>
                <w:sz w:val="18"/>
              </w:rPr>
              <w:t>目标1:保障部门单位人员25人，发放工资福利1079.41万元，运转支出分为办公经费与业务经费，其中办公经费48.42万元，业务经费,328.2万元（添加单位整体预算的工作量），使业务保障能力有效提升；目标2:覆盖昌吉市7个乡镇（街道），2个单位的2022年视频监控设备维修、新建、更换及相关链路费用148.26万元；补贴全市90个集体收入低于50万元的村、社区179.94万元，激发专职联防队员工作积极性。</w:t>
            </w:r>
          </w:p>
        </w:tc>
        <w:tc>
          <w:tcPr>
            <w:tcW w:w="4547" w:type="dxa"/>
            <w:gridSpan w:val="4"/>
            <w:tcBorders>
              <w:top w:val="single" w:sz="4" w:space="0" w:color="auto"/>
              <w:left w:val="nil"/>
              <w:bottom w:val="single" w:sz="4" w:space="0" w:color="auto"/>
              <w:right w:val="single" w:sz="4" w:space="0" w:color="auto"/>
            </w:tcBorders>
            <w:shd w:val="clear" w:color="auto" w:fill="auto"/>
          </w:tcPr>
          <w:p w14:paraId="261362A9" w14:textId="3DC003AB" w:rsidR="00E06F05" w:rsidRDefault="00000000">
            <w:pPr>
              <w:jc w:val="left"/>
            </w:pPr>
            <w:r>
              <w:rPr>
                <w:rFonts w:ascii="宋体" w:hAnsi="宋体"/>
                <w:sz w:val="18"/>
              </w:rPr>
              <w:t>2023年我单位共下达预算1822.34万元，实际支出1822.34万元，主要社会工作者人数115人，维稳双联户奖励金，保障办公人员数量22人，公务保障用车数量3辆；完成各部门落实社会治安综合治理各项措施，负责本地政法工作全面部署，维护社会有序发展；对2023年政法工作</w:t>
            </w:r>
            <w:r w:rsidR="00BF3482">
              <w:rPr>
                <w:rFonts w:ascii="宋体" w:hAnsi="宋体" w:hint="eastAsia"/>
                <w:sz w:val="18"/>
              </w:rPr>
              <w:t>做出</w:t>
            </w:r>
            <w:r>
              <w:rPr>
                <w:rFonts w:ascii="宋体" w:hAnsi="宋体"/>
                <w:sz w:val="18"/>
              </w:rPr>
              <w:t>全局性部署并检查落实，支持和督促政法各部门依法行使职权，协调政法各部门的关系。办公人员22人，公务用车4辆，以保证各单位综治及维稳工作进行检查落实，以及协调政法系统其他单位，更好的落实党和政府交办的各项任务。从而提高维稳工作能力水平，提高公民安全感。</w:t>
            </w:r>
          </w:p>
        </w:tc>
        <w:tc>
          <w:tcPr>
            <w:tcW w:w="284" w:type="dxa"/>
            <w:tcBorders>
              <w:top w:val="nil"/>
              <w:left w:val="nil"/>
              <w:bottom w:val="nil"/>
              <w:right w:val="nil"/>
            </w:tcBorders>
            <w:shd w:val="clear" w:color="auto" w:fill="auto"/>
            <w:noWrap/>
            <w:vAlign w:val="center"/>
          </w:tcPr>
          <w:p w14:paraId="50BCB2A1" w14:textId="77777777" w:rsidR="00E06F05" w:rsidRDefault="00E06F05">
            <w:pPr>
              <w:widowControl/>
              <w:jc w:val="left"/>
              <w:rPr>
                <w:rFonts w:ascii="宋体" w:hAnsi="宋体" w:cs="宋体" w:hint="eastAsia"/>
                <w:kern w:val="0"/>
                <w:sz w:val="18"/>
                <w:szCs w:val="18"/>
              </w:rPr>
            </w:pPr>
          </w:p>
        </w:tc>
      </w:tr>
      <w:tr w:rsidR="00E06F05" w14:paraId="1484D8D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44870C"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60FDD829"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55A8007"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7BEE4BEE"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7FE3DCEC"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639F467D"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06013E1"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30E7A336" w14:textId="77777777" w:rsidR="00E06F0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16D2DDA" w14:textId="77777777" w:rsidR="00E06F05" w:rsidRDefault="00E06F05">
            <w:pPr>
              <w:widowControl/>
              <w:jc w:val="left"/>
              <w:rPr>
                <w:rFonts w:ascii="宋体" w:hAnsi="宋体" w:cs="宋体" w:hint="eastAsia"/>
                <w:b/>
                <w:bCs/>
                <w:kern w:val="0"/>
                <w:sz w:val="18"/>
                <w:szCs w:val="18"/>
              </w:rPr>
            </w:pPr>
          </w:p>
        </w:tc>
      </w:tr>
      <w:tr w:rsidR="00E06F05" w14:paraId="07AC5400"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78079DD" w14:textId="77777777" w:rsidR="00E06F05"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6CFFC7D" w14:textId="77777777" w:rsidR="00E06F05"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415FBCA" w14:textId="77777777" w:rsidR="00E06F05"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A692696" w14:textId="77777777" w:rsidR="00E06F05" w:rsidRDefault="00000000">
            <w:pPr>
              <w:jc w:val="center"/>
            </w:pPr>
            <w:r>
              <w:rPr>
                <w:rFonts w:ascii="宋体" w:hAnsi="宋体"/>
                <w:sz w:val="18"/>
              </w:rPr>
              <w:t>&gt;=25人</w:t>
            </w:r>
          </w:p>
        </w:tc>
        <w:tc>
          <w:tcPr>
            <w:tcW w:w="1701" w:type="dxa"/>
            <w:tcBorders>
              <w:top w:val="nil"/>
              <w:left w:val="nil"/>
              <w:bottom w:val="single" w:sz="4" w:space="0" w:color="auto"/>
              <w:right w:val="single" w:sz="4" w:space="0" w:color="auto"/>
            </w:tcBorders>
            <w:shd w:val="clear" w:color="auto" w:fill="auto"/>
            <w:noWrap/>
            <w:vAlign w:val="center"/>
          </w:tcPr>
          <w:p w14:paraId="1EFA16CB" w14:textId="77777777" w:rsidR="00E06F05" w:rsidRDefault="00000000">
            <w:pPr>
              <w:jc w:val="center"/>
            </w:pPr>
            <w:r>
              <w:rPr>
                <w:rFonts w:ascii="宋体" w:hAnsi="宋体"/>
                <w:sz w:val="18"/>
              </w:rPr>
              <w:t>人员编制花名册</w:t>
            </w:r>
          </w:p>
        </w:tc>
        <w:tc>
          <w:tcPr>
            <w:tcW w:w="1134" w:type="dxa"/>
            <w:tcBorders>
              <w:top w:val="nil"/>
              <w:left w:val="nil"/>
              <w:bottom w:val="single" w:sz="4" w:space="0" w:color="auto"/>
              <w:right w:val="single" w:sz="4" w:space="0" w:color="auto"/>
            </w:tcBorders>
            <w:shd w:val="clear" w:color="auto" w:fill="auto"/>
            <w:noWrap/>
            <w:vAlign w:val="center"/>
          </w:tcPr>
          <w:p w14:paraId="7B493C77" w14:textId="77777777" w:rsidR="00E06F0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3A18F73" w14:textId="77777777" w:rsidR="00E06F05" w:rsidRDefault="00000000">
            <w:pPr>
              <w:jc w:val="center"/>
            </w:pPr>
            <w:r>
              <w:rPr>
                <w:rFonts w:ascii="宋体" w:hAnsi="宋体"/>
                <w:sz w:val="18"/>
              </w:rPr>
              <w:t>25人</w:t>
            </w:r>
          </w:p>
        </w:tc>
        <w:tc>
          <w:tcPr>
            <w:tcW w:w="720" w:type="dxa"/>
            <w:tcBorders>
              <w:top w:val="nil"/>
              <w:left w:val="nil"/>
              <w:bottom w:val="single" w:sz="4" w:space="0" w:color="auto"/>
              <w:right w:val="single" w:sz="4" w:space="0" w:color="auto"/>
            </w:tcBorders>
            <w:shd w:val="clear" w:color="auto" w:fill="auto"/>
            <w:noWrap/>
            <w:vAlign w:val="center"/>
          </w:tcPr>
          <w:p w14:paraId="2809101C" w14:textId="77777777" w:rsidR="00E06F0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EBBDA22" w14:textId="77777777" w:rsidR="00E06F05" w:rsidRDefault="00E06F05">
            <w:pPr>
              <w:widowControl/>
              <w:jc w:val="center"/>
              <w:rPr>
                <w:rFonts w:ascii="宋体" w:hAnsi="宋体" w:cs="宋体" w:hint="eastAsia"/>
                <w:kern w:val="0"/>
                <w:sz w:val="18"/>
                <w:szCs w:val="18"/>
              </w:rPr>
            </w:pPr>
          </w:p>
        </w:tc>
      </w:tr>
      <w:tr w:rsidR="00E06F05" w14:paraId="4284445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1F2B09" w14:textId="77777777" w:rsidR="00E06F05" w:rsidRDefault="00E06F0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BC2EA76" w14:textId="77777777" w:rsidR="00E06F05" w:rsidRDefault="00E06F0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A983D0" w14:textId="77777777" w:rsidR="00E06F05"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65329F52" w14:textId="77777777" w:rsidR="00E06F05" w:rsidRDefault="00000000">
            <w:pPr>
              <w:jc w:val="center"/>
            </w:pPr>
            <w:r>
              <w:rPr>
                <w:rFonts w:ascii="宋体" w:hAnsi="宋体"/>
                <w:sz w:val="18"/>
              </w:rPr>
              <w:t>&gt;=25人</w:t>
            </w:r>
          </w:p>
        </w:tc>
        <w:tc>
          <w:tcPr>
            <w:tcW w:w="1701" w:type="dxa"/>
            <w:tcBorders>
              <w:top w:val="nil"/>
              <w:left w:val="nil"/>
              <w:bottom w:val="single" w:sz="4" w:space="0" w:color="auto"/>
              <w:right w:val="single" w:sz="4" w:space="0" w:color="auto"/>
            </w:tcBorders>
            <w:shd w:val="clear" w:color="auto" w:fill="auto"/>
            <w:noWrap/>
            <w:vAlign w:val="center"/>
          </w:tcPr>
          <w:p w14:paraId="6217080B" w14:textId="77777777" w:rsidR="00E06F05" w:rsidRDefault="00000000">
            <w:pPr>
              <w:jc w:val="center"/>
            </w:pPr>
            <w:r>
              <w:rPr>
                <w:rFonts w:ascii="宋体" w:hAnsi="宋体"/>
                <w:sz w:val="18"/>
              </w:rPr>
              <w:t>人员编制花名册</w:t>
            </w:r>
          </w:p>
        </w:tc>
        <w:tc>
          <w:tcPr>
            <w:tcW w:w="1134" w:type="dxa"/>
            <w:tcBorders>
              <w:top w:val="nil"/>
              <w:left w:val="nil"/>
              <w:bottom w:val="single" w:sz="4" w:space="0" w:color="auto"/>
              <w:right w:val="single" w:sz="4" w:space="0" w:color="auto"/>
            </w:tcBorders>
            <w:shd w:val="clear" w:color="auto" w:fill="auto"/>
            <w:noWrap/>
            <w:vAlign w:val="center"/>
          </w:tcPr>
          <w:p w14:paraId="289C867C" w14:textId="77777777" w:rsidR="00E06F0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7DFF986" w14:textId="77777777" w:rsidR="00E06F05" w:rsidRDefault="00000000">
            <w:pPr>
              <w:jc w:val="center"/>
            </w:pPr>
            <w:r>
              <w:rPr>
                <w:rFonts w:ascii="宋体" w:hAnsi="宋体"/>
                <w:sz w:val="18"/>
              </w:rPr>
              <w:t>25人</w:t>
            </w:r>
          </w:p>
        </w:tc>
        <w:tc>
          <w:tcPr>
            <w:tcW w:w="720" w:type="dxa"/>
            <w:tcBorders>
              <w:top w:val="nil"/>
              <w:left w:val="nil"/>
              <w:bottom w:val="single" w:sz="4" w:space="0" w:color="auto"/>
              <w:right w:val="single" w:sz="4" w:space="0" w:color="auto"/>
            </w:tcBorders>
            <w:shd w:val="clear" w:color="auto" w:fill="auto"/>
            <w:noWrap/>
            <w:vAlign w:val="center"/>
          </w:tcPr>
          <w:p w14:paraId="06743F2F" w14:textId="77777777" w:rsidR="00E06F0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4A895B6" w14:textId="77777777" w:rsidR="00E06F05" w:rsidRDefault="00E06F05">
            <w:pPr>
              <w:widowControl/>
              <w:jc w:val="center"/>
              <w:rPr>
                <w:rFonts w:ascii="宋体" w:hAnsi="宋体" w:cs="宋体" w:hint="eastAsia"/>
                <w:kern w:val="0"/>
                <w:sz w:val="18"/>
                <w:szCs w:val="18"/>
              </w:rPr>
            </w:pPr>
          </w:p>
        </w:tc>
      </w:tr>
      <w:tr w:rsidR="00E06F05" w14:paraId="4709239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3E22DB" w14:textId="77777777" w:rsidR="00E06F05" w:rsidRDefault="00E06F0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5CC0B51" w14:textId="77777777" w:rsidR="00E06F05" w:rsidRDefault="00E06F0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DB0183" w14:textId="77777777" w:rsidR="00E06F05" w:rsidRDefault="00000000">
            <w:pPr>
              <w:jc w:val="center"/>
            </w:pPr>
            <w:r>
              <w:rPr>
                <w:rFonts w:ascii="宋体" w:hAnsi="宋体"/>
                <w:sz w:val="18"/>
              </w:rPr>
              <w:t>公车运行保障数量</w:t>
            </w:r>
          </w:p>
        </w:tc>
        <w:tc>
          <w:tcPr>
            <w:tcW w:w="1276" w:type="dxa"/>
            <w:tcBorders>
              <w:top w:val="nil"/>
              <w:left w:val="nil"/>
              <w:bottom w:val="single" w:sz="4" w:space="0" w:color="auto"/>
              <w:right w:val="single" w:sz="4" w:space="0" w:color="auto"/>
            </w:tcBorders>
            <w:shd w:val="clear" w:color="auto" w:fill="auto"/>
            <w:noWrap/>
            <w:vAlign w:val="center"/>
          </w:tcPr>
          <w:p w14:paraId="5FD5C552" w14:textId="77777777" w:rsidR="00E06F05" w:rsidRDefault="00000000">
            <w:pPr>
              <w:jc w:val="center"/>
            </w:pPr>
            <w:r>
              <w:rPr>
                <w:rFonts w:ascii="宋体" w:hAnsi="宋体"/>
                <w:sz w:val="18"/>
              </w:rPr>
              <w:t>=3辆</w:t>
            </w:r>
          </w:p>
        </w:tc>
        <w:tc>
          <w:tcPr>
            <w:tcW w:w="1701" w:type="dxa"/>
            <w:tcBorders>
              <w:top w:val="nil"/>
              <w:left w:val="nil"/>
              <w:bottom w:val="single" w:sz="4" w:space="0" w:color="auto"/>
              <w:right w:val="single" w:sz="4" w:space="0" w:color="auto"/>
            </w:tcBorders>
            <w:shd w:val="clear" w:color="auto" w:fill="auto"/>
            <w:noWrap/>
            <w:vAlign w:val="center"/>
          </w:tcPr>
          <w:p w14:paraId="26FFC69D" w14:textId="77777777" w:rsidR="00E06F05" w:rsidRDefault="00000000">
            <w:pPr>
              <w:jc w:val="center"/>
            </w:pPr>
            <w:r>
              <w:rPr>
                <w:rFonts w:ascii="宋体" w:hAnsi="宋体"/>
                <w:sz w:val="18"/>
              </w:rPr>
              <w:t>关于核定一般公务用车编制的函</w:t>
            </w:r>
          </w:p>
        </w:tc>
        <w:tc>
          <w:tcPr>
            <w:tcW w:w="1134" w:type="dxa"/>
            <w:tcBorders>
              <w:top w:val="nil"/>
              <w:left w:val="nil"/>
              <w:bottom w:val="single" w:sz="4" w:space="0" w:color="auto"/>
              <w:right w:val="single" w:sz="4" w:space="0" w:color="auto"/>
            </w:tcBorders>
            <w:shd w:val="clear" w:color="auto" w:fill="auto"/>
            <w:noWrap/>
            <w:vAlign w:val="center"/>
          </w:tcPr>
          <w:p w14:paraId="3D73371F" w14:textId="77777777" w:rsidR="00E06F0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816820C" w14:textId="77777777" w:rsidR="00E06F05" w:rsidRDefault="00000000">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14:paraId="6287BB68" w14:textId="77777777" w:rsidR="00E06F0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C2D75B4" w14:textId="77777777" w:rsidR="00E06F05" w:rsidRDefault="00E06F05">
            <w:pPr>
              <w:widowControl/>
              <w:jc w:val="center"/>
              <w:rPr>
                <w:rFonts w:ascii="宋体" w:hAnsi="宋体" w:cs="宋体" w:hint="eastAsia"/>
                <w:kern w:val="0"/>
                <w:sz w:val="18"/>
                <w:szCs w:val="18"/>
              </w:rPr>
            </w:pPr>
          </w:p>
        </w:tc>
      </w:tr>
      <w:tr w:rsidR="00E06F05" w14:paraId="245AF33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A7A10A" w14:textId="77777777" w:rsidR="00E06F05" w:rsidRDefault="00E06F05">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6DD9CB28" w14:textId="77777777" w:rsidR="00E06F05" w:rsidRDefault="00000000">
            <w:pPr>
              <w:jc w:val="center"/>
            </w:pPr>
            <w:r>
              <w:rPr>
                <w:rFonts w:ascii="宋体" w:hAnsi="宋体"/>
                <w:sz w:val="18"/>
              </w:rPr>
              <w:t>成本指标</w:t>
            </w:r>
          </w:p>
        </w:tc>
        <w:tc>
          <w:tcPr>
            <w:tcW w:w="1418" w:type="dxa"/>
            <w:tcBorders>
              <w:top w:val="nil"/>
              <w:left w:val="nil"/>
              <w:bottom w:val="single" w:sz="4" w:space="0" w:color="auto"/>
              <w:right w:val="single" w:sz="4" w:space="0" w:color="auto"/>
            </w:tcBorders>
            <w:shd w:val="clear" w:color="auto" w:fill="auto"/>
            <w:noWrap/>
            <w:vAlign w:val="center"/>
          </w:tcPr>
          <w:p w14:paraId="5753A528" w14:textId="77777777" w:rsidR="00E06F05" w:rsidRDefault="00000000">
            <w:pPr>
              <w:jc w:val="center"/>
            </w:pPr>
            <w:r>
              <w:rPr>
                <w:rFonts w:ascii="宋体" w:hAnsi="宋体"/>
                <w:sz w:val="18"/>
              </w:rPr>
              <w:t>人员运行总成本</w:t>
            </w:r>
          </w:p>
        </w:tc>
        <w:tc>
          <w:tcPr>
            <w:tcW w:w="1276" w:type="dxa"/>
            <w:tcBorders>
              <w:top w:val="nil"/>
              <w:left w:val="nil"/>
              <w:bottom w:val="single" w:sz="4" w:space="0" w:color="auto"/>
              <w:right w:val="single" w:sz="4" w:space="0" w:color="auto"/>
            </w:tcBorders>
            <w:shd w:val="clear" w:color="auto" w:fill="auto"/>
            <w:noWrap/>
            <w:vAlign w:val="center"/>
          </w:tcPr>
          <w:p w14:paraId="3EF3D177" w14:textId="77777777" w:rsidR="00E06F05" w:rsidRDefault="00000000">
            <w:pPr>
              <w:jc w:val="center"/>
            </w:pPr>
            <w:r>
              <w:rPr>
                <w:rFonts w:ascii="宋体" w:hAnsi="宋体"/>
                <w:sz w:val="18"/>
              </w:rPr>
              <w:t>&gt;=1079.41万元</w:t>
            </w:r>
          </w:p>
        </w:tc>
        <w:tc>
          <w:tcPr>
            <w:tcW w:w="1701" w:type="dxa"/>
            <w:tcBorders>
              <w:top w:val="nil"/>
              <w:left w:val="nil"/>
              <w:bottom w:val="single" w:sz="4" w:space="0" w:color="auto"/>
              <w:right w:val="single" w:sz="4" w:space="0" w:color="auto"/>
            </w:tcBorders>
            <w:shd w:val="clear" w:color="auto" w:fill="auto"/>
            <w:noWrap/>
            <w:vAlign w:val="center"/>
          </w:tcPr>
          <w:p w14:paraId="2AB78538" w14:textId="77777777" w:rsidR="00E06F05" w:rsidRDefault="00000000">
            <w:pPr>
              <w:jc w:val="center"/>
            </w:pPr>
            <w:r>
              <w:rPr>
                <w:rFonts w:ascii="宋体" w:hAnsi="宋体"/>
                <w:sz w:val="18"/>
              </w:rPr>
              <w:t>2023年预算公开</w:t>
            </w:r>
          </w:p>
        </w:tc>
        <w:tc>
          <w:tcPr>
            <w:tcW w:w="1134" w:type="dxa"/>
            <w:tcBorders>
              <w:top w:val="nil"/>
              <w:left w:val="nil"/>
              <w:bottom w:val="single" w:sz="4" w:space="0" w:color="auto"/>
              <w:right w:val="single" w:sz="4" w:space="0" w:color="auto"/>
            </w:tcBorders>
            <w:shd w:val="clear" w:color="auto" w:fill="auto"/>
            <w:noWrap/>
            <w:vAlign w:val="center"/>
          </w:tcPr>
          <w:p w14:paraId="5D7E77A7" w14:textId="77777777" w:rsidR="00E06F0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7C1385A" w14:textId="77777777" w:rsidR="00E06F05" w:rsidRDefault="00000000">
            <w:pPr>
              <w:jc w:val="center"/>
            </w:pPr>
            <w:r>
              <w:rPr>
                <w:rFonts w:ascii="宋体" w:hAnsi="宋体"/>
                <w:sz w:val="18"/>
              </w:rPr>
              <w:t>1079.41万元</w:t>
            </w:r>
          </w:p>
        </w:tc>
        <w:tc>
          <w:tcPr>
            <w:tcW w:w="720" w:type="dxa"/>
            <w:tcBorders>
              <w:top w:val="nil"/>
              <w:left w:val="nil"/>
              <w:bottom w:val="single" w:sz="4" w:space="0" w:color="auto"/>
              <w:right w:val="single" w:sz="4" w:space="0" w:color="auto"/>
            </w:tcBorders>
            <w:shd w:val="clear" w:color="auto" w:fill="auto"/>
            <w:noWrap/>
            <w:vAlign w:val="center"/>
          </w:tcPr>
          <w:p w14:paraId="2A9BCA1C" w14:textId="77777777" w:rsidR="00E06F0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5A55FDA" w14:textId="77777777" w:rsidR="00E06F05" w:rsidRDefault="00E06F05">
            <w:pPr>
              <w:widowControl/>
              <w:jc w:val="center"/>
              <w:rPr>
                <w:rFonts w:ascii="宋体" w:hAnsi="宋体" w:cs="宋体" w:hint="eastAsia"/>
                <w:kern w:val="0"/>
                <w:sz w:val="18"/>
                <w:szCs w:val="18"/>
              </w:rPr>
            </w:pPr>
          </w:p>
        </w:tc>
      </w:tr>
      <w:tr w:rsidR="00E06F05" w14:paraId="7F73104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30F6E5" w14:textId="77777777" w:rsidR="00E06F05" w:rsidRDefault="00E06F0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17C8357" w14:textId="77777777" w:rsidR="00E06F05" w:rsidRDefault="00E06F0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0C75369" w14:textId="77777777" w:rsidR="00E06F05" w:rsidRDefault="00000000">
            <w:pPr>
              <w:jc w:val="center"/>
            </w:pPr>
            <w:r>
              <w:rPr>
                <w:rFonts w:ascii="宋体" w:hAnsi="宋体"/>
                <w:sz w:val="18"/>
              </w:rPr>
              <w:t>专项业务经费总成本</w:t>
            </w:r>
          </w:p>
        </w:tc>
        <w:tc>
          <w:tcPr>
            <w:tcW w:w="1276" w:type="dxa"/>
            <w:tcBorders>
              <w:top w:val="nil"/>
              <w:left w:val="nil"/>
              <w:bottom w:val="single" w:sz="4" w:space="0" w:color="auto"/>
              <w:right w:val="single" w:sz="4" w:space="0" w:color="auto"/>
            </w:tcBorders>
            <w:shd w:val="clear" w:color="auto" w:fill="auto"/>
            <w:noWrap/>
            <w:vAlign w:val="center"/>
          </w:tcPr>
          <w:p w14:paraId="19D79C78" w14:textId="77777777" w:rsidR="00E06F05" w:rsidRDefault="00000000">
            <w:pPr>
              <w:jc w:val="center"/>
            </w:pPr>
            <w:r>
              <w:rPr>
                <w:rFonts w:ascii="宋体" w:hAnsi="宋体"/>
                <w:sz w:val="18"/>
              </w:rPr>
              <w:t>&lt;=328.20万元</w:t>
            </w:r>
          </w:p>
        </w:tc>
        <w:tc>
          <w:tcPr>
            <w:tcW w:w="1701" w:type="dxa"/>
            <w:tcBorders>
              <w:top w:val="nil"/>
              <w:left w:val="nil"/>
              <w:bottom w:val="single" w:sz="4" w:space="0" w:color="auto"/>
              <w:right w:val="single" w:sz="4" w:space="0" w:color="auto"/>
            </w:tcBorders>
            <w:shd w:val="clear" w:color="auto" w:fill="auto"/>
            <w:noWrap/>
            <w:vAlign w:val="center"/>
          </w:tcPr>
          <w:p w14:paraId="7F9A64D8" w14:textId="77777777" w:rsidR="00E06F05" w:rsidRDefault="00000000">
            <w:pPr>
              <w:jc w:val="center"/>
            </w:pPr>
            <w:r>
              <w:rPr>
                <w:rFonts w:ascii="宋体" w:hAnsi="宋体"/>
                <w:sz w:val="18"/>
              </w:rPr>
              <w:t>《关于加强财政专项资金管理使用的通知》内容摘要（主文件及分配表涉密）</w:t>
            </w:r>
          </w:p>
        </w:tc>
        <w:tc>
          <w:tcPr>
            <w:tcW w:w="1134" w:type="dxa"/>
            <w:tcBorders>
              <w:top w:val="nil"/>
              <w:left w:val="nil"/>
              <w:bottom w:val="single" w:sz="4" w:space="0" w:color="auto"/>
              <w:right w:val="single" w:sz="4" w:space="0" w:color="auto"/>
            </w:tcBorders>
            <w:shd w:val="clear" w:color="auto" w:fill="auto"/>
            <w:noWrap/>
            <w:vAlign w:val="center"/>
          </w:tcPr>
          <w:p w14:paraId="611BB255" w14:textId="77777777" w:rsidR="00E06F0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E9552D9" w14:textId="77777777" w:rsidR="00E06F05" w:rsidRDefault="00000000">
            <w:pPr>
              <w:jc w:val="center"/>
            </w:pPr>
            <w:r>
              <w:rPr>
                <w:rFonts w:ascii="宋体" w:hAnsi="宋体"/>
                <w:sz w:val="18"/>
              </w:rPr>
              <w:t>328.2万元</w:t>
            </w:r>
          </w:p>
        </w:tc>
        <w:tc>
          <w:tcPr>
            <w:tcW w:w="720" w:type="dxa"/>
            <w:tcBorders>
              <w:top w:val="nil"/>
              <w:left w:val="nil"/>
              <w:bottom w:val="single" w:sz="4" w:space="0" w:color="auto"/>
              <w:right w:val="single" w:sz="4" w:space="0" w:color="auto"/>
            </w:tcBorders>
            <w:shd w:val="clear" w:color="auto" w:fill="auto"/>
            <w:noWrap/>
            <w:vAlign w:val="center"/>
          </w:tcPr>
          <w:p w14:paraId="41984538" w14:textId="77777777" w:rsidR="00E06F0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9A44EE3" w14:textId="77777777" w:rsidR="00E06F05" w:rsidRDefault="00E06F05">
            <w:pPr>
              <w:widowControl/>
              <w:jc w:val="center"/>
              <w:rPr>
                <w:rFonts w:ascii="宋体" w:hAnsi="宋体" w:cs="宋体" w:hint="eastAsia"/>
                <w:kern w:val="0"/>
                <w:sz w:val="18"/>
                <w:szCs w:val="18"/>
              </w:rPr>
            </w:pPr>
          </w:p>
        </w:tc>
      </w:tr>
      <w:tr w:rsidR="00E06F05" w14:paraId="7E504DF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43C436" w14:textId="77777777" w:rsidR="00E06F05" w:rsidRDefault="00E06F0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ECB3EC8" w14:textId="77777777" w:rsidR="00E06F05" w:rsidRDefault="00E06F0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345F89" w14:textId="77777777" w:rsidR="00E06F05" w:rsidRDefault="00000000">
            <w:pPr>
              <w:jc w:val="center"/>
            </w:pPr>
            <w:r>
              <w:rPr>
                <w:rFonts w:ascii="宋体" w:hAnsi="宋体"/>
                <w:sz w:val="18"/>
              </w:rPr>
              <w:t>公车运行成本</w:t>
            </w:r>
          </w:p>
        </w:tc>
        <w:tc>
          <w:tcPr>
            <w:tcW w:w="1276" w:type="dxa"/>
            <w:tcBorders>
              <w:top w:val="nil"/>
              <w:left w:val="nil"/>
              <w:bottom w:val="single" w:sz="4" w:space="0" w:color="auto"/>
              <w:right w:val="single" w:sz="4" w:space="0" w:color="auto"/>
            </w:tcBorders>
            <w:shd w:val="clear" w:color="auto" w:fill="auto"/>
            <w:noWrap/>
            <w:vAlign w:val="center"/>
          </w:tcPr>
          <w:p w14:paraId="024205A8" w14:textId="77777777" w:rsidR="00E06F05" w:rsidRDefault="00000000">
            <w:pPr>
              <w:jc w:val="center"/>
            </w:pPr>
            <w:r>
              <w:rPr>
                <w:rFonts w:ascii="宋体" w:hAnsi="宋体"/>
                <w:sz w:val="18"/>
              </w:rPr>
              <w:t>&lt;=7.80万元</w:t>
            </w:r>
          </w:p>
        </w:tc>
        <w:tc>
          <w:tcPr>
            <w:tcW w:w="1701" w:type="dxa"/>
            <w:tcBorders>
              <w:top w:val="nil"/>
              <w:left w:val="nil"/>
              <w:bottom w:val="single" w:sz="4" w:space="0" w:color="auto"/>
              <w:right w:val="single" w:sz="4" w:space="0" w:color="auto"/>
            </w:tcBorders>
            <w:shd w:val="clear" w:color="auto" w:fill="auto"/>
            <w:noWrap/>
            <w:vAlign w:val="center"/>
          </w:tcPr>
          <w:p w14:paraId="39DFAD50" w14:textId="77777777" w:rsidR="00E06F05" w:rsidRDefault="00000000">
            <w:pPr>
              <w:jc w:val="center"/>
            </w:pPr>
            <w:r>
              <w:rPr>
                <w:rFonts w:ascii="宋体" w:hAnsi="宋体"/>
                <w:sz w:val="18"/>
              </w:rPr>
              <w:t>2023年预算公开</w:t>
            </w:r>
          </w:p>
        </w:tc>
        <w:tc>
          <w:tcPr>
            <w:tcW w:w="1134" w:type="dxa"/>
            <w:tcBorders>
              <w:top w:val="nil"/>
              <w:left w:val="nil"/>
              <w:bottom w:val="single" w:sz="4" w:space="0" w:color="auto"/>
              <w:right w:val="single" w:sz="4" w:space="0" w:color="auto"/>
            </w:tcBorders>
            <w:shd w:val="clear" w:color="auto" w:fill="auto"/>
            <w:noWrap/>
            <w:vAlign w:val="center"/>
          </w:tcPr>
          <w:p w14:paraId="5508A124" w14:textId="77777777" w:rsidR="00E06F0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71AD312" w14:textId="77777777" w:rsidR="00E06F05" w:rsidRDefault="00000000">
            <w:pPr>
              <w:jc w:val="center"/>
            </w:pPr>
            <w:r>
              <w:rPr>
                <w:rFonts w:ascii="宋体" w:hAnsi="宋体"/>
                <w:sz w:val="18"/>
              </w:rPr>
              <w:t>6.7万元</w:t>
            </w:r>
          </w:p>
        </w:tc>
        <w:tc>
          <w:tcPr>
            <w:tcW w:w="720" w:type="dxa"/>
            <w:tcBorders>
              <w:top w:val="nil"/>
              <w:left w:val="nil"/>
              <w:bottom w:val="single" w:sz="4" w:space="0" w:color="auto"/>
              <w:right w:val="single" w:sz="4" w:space="0" w:color="auto"/>
            </w:tcBorders>
            <w:shd w:val="clear" w:color="auto" w:fill="auto"/>
            <w:noWrap/>
            <w:vAlign w:val="center"/>
          </w:tcPr>
          <w:p w14:paraId="6B203014" w14:textId="77777777" w:rsidR="00E06F05" w:rsidRDefault="00000000">
            <w:pPr>
              <w:jc w:val="center"/>
            </w:pPr>
            <w:r>
              <w:rPr>
                <w:rFonts w:ascii="宋体" w:hAnsi="宋体"/>
                <w:sz w:val="18"/>
              </w:rPr>
              <w:t>8.59</w:t>
            </w:r>
          </w:p>
        </w:tc>
        <w:tc>
          <w:tcPr>
            <w:tcW w:w="284" w:type="dxa"/>
            <w:tcBorders>
              <w:top w:val="nil"/>
              <w:left w:val="nil"/>
              <w:bottom w:val="nil"/>
              <w:right w:val="nil"/>
            </w:tcBorders>
            <w:shd w:val="clear" w:color="auto" w:fill="auto"/>
            <w:noWrap/>
            <w:vAlign w:val="center"/>
          </w:tcPr>
          <w:p w14:paraId="4CE1679A" w14:textId="77777777" w:rsidR="00E06F05" w:rsidRDefault="00E06F05">
            <w:pPr>
              <w:widowControl/>
              <w:jc w:val="center"/>
              <w:rPr>
                <w:rFonts w:ascii="宋体" w:hAnsi="宋体" w:cs="宋体" w:hint="eastAsia"/>
                <w:kern w:val="0"/>
                <w:sz w:val="18"/>
                <w:szCs w:val="18"/>
              </w:rPr>
            </w:pPr>
          </w:p>
        </w:tc>
      </w:tr>
      <w:tr w:rsidR="00E06F05" w14:paraId="73840B80"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CFB50" w14:textId="77777777" w:rsidR="00E06F05"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77D21795" w14:textId="77777777" w:rsidR="00E06F05"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1DFA211" w14:textId="77777777" w:rsidR="00E06F05"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0B595898" w14:textId="77777777" w:rsidR="00E06F05"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7DA880B4" w14:textId="77777777" w:rsidR="00E06F05" w:rsidRDefault="00000000">
            <w:pPr>
              <w:jc w:val="center"/>
            </w:pPr>
            <w:r>
              <w:rPr>
                <w:rFonts w:ascii="宋体" w:hAnsi="宋体"/>
                <w:sz w:val="18"/>
              </w:rPr>
              <w:t>昌吉市委政法委收入支出管理制度</w:t>
            </w:r>
          </w:p>
        </w:tc>
        <w:tc>
          <w:tcPr>
            <w:tcW w:w="1134" w:type="dxa"/>
            <w:tcBorders>
              <w:top w:val="nil"/>
              <w:left w:val="nil"/>
              <w:bottom w:val="single" w:sz="4" w:space="0" w:color="auto"/>
              <w:right w:val="single" w:sz="4" w:space="0" w:color="auto"/>
            </w:tcBorders>
            <w:shd w:val="clear" w:color="auto" w:fill="auto"/>
            <w:noWrap/>
            <w:vAlign w:val="center"/>
          </w:tcPr>
          <w:p w14:paraId="445E7027" w14:textId="77777777" w:rsidR="00E06F05" w:rsidRDefault="00000000">
            <w:pPr>
              <w:jc w:val="center"/>
            </w:pPr>
            <w:r>
              <w:rPr>
                <w:rFonts w:ascii="宋体" w:hAnsi="宋体"/>
                <w:sz w:val="18"/>
              </w:rPr>
              <w:t>5</w:t>
            </w:r>
          </w:p>
        </w:tc>
        <w:tc>
          <w:tcPr>
            <w:tcW w:w="992" w:type="dxa"/>
            <w:tcBorders>
              <w:top w:val="nil"/>
              <w:left w:val="nil"/>
              <w:bottom w:val="single" w:sz="4" w:space="0" w:color="auto"/>
              <w:right w:val="single" w:sz="4" w:space="0" w:color="auto"/>
            </w:tcBorders>
            <w:shd w:val="clear" w:color="auto" w:fill="auto"/>
            <w:noWrap/>
            <w:vAlign w:val="center"/>
          </w:tcPr>
          <w:p w14:paraId="76015E42" w14:textId="77777777" w:rsidR="00E06F0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D89FEDE" w14:textId="77777777" w:rsidR="00E06F05" w:rsidRDefault="00000000">
            <w:pPr>
              <w:jc w:val="center"/>
            </w:pPr>
            <w:r>
              <w:rPr>
                <w:rFonts w:ascii="宋体" w:hAnsi="宋体"/>
                <w:sz w:val="18"/>
              </w:rPr>
              <w:t>5</w:t>
            </w:r>
          </w:p>
        </w:tc>
        <w:tc>
          <w:tcPr>
            <w:tcW w:w="284" w:type="dxa"/>
            <w:tcBorders>
              <w:top w:val="nil"/>
              <w:left w:val="nil"/>
              <w:bottom w:val="nil"/>
              <w:right w:val="nil"/>
            </w:tcBorders>
            <w:shd w:val="clear" w:color="auto" w:fill="auto"/>
            <w:noWrap/>
            <w:vAlign w:val="center"/>
          </w:tcPr>
          <w:p w14:paraId="22034BEA" w14:textId="77777777" w:rsidR="00E06F05" w:rsidRDefault="00E06F05">
            <w:pPr>
              <w:widowControl/>
              <w:jc w:val="center"/>
              <w:rPr>
                <w:rFonts w:ascii="宋体" w:hAnsi="宋体" w:cs="宋体" w:hint="eastAsia"/>
                <w:kern w:val="0"/>
                <w:sz w:val="18"/>
                <w:szCs w:val="18"/>
              </w:rPr>
            </w:pPr>
          </w:p>
        </w:tc>
      </w:tr>
    </w:tbl>
    <w:p w14:paraId="2BBA0FE2" w14:textId="77777777" w:rsidR="00E06F05" w:rsidRDefault="00E06F05">
      <w:pPr>
        <w:jc w:val="center"/>
        <w:rPr>
          <w:rFonts w:ascii="宋体" w:hAnsi="宋体" w:cs="宋体" w:hint="eastAsia"/>
          <w:b/>
          <w:bCs/>
          <w:kern w:val="0"/>
          <w:sz w:val="28"/>
          <w:szCs w:val="28"/>
        </w:rPr>
      </w:pPr>
    </w:p>
    <w:p w14:paraId="1C00179D" w14:textId="77777777" w:rsidR="00E06F05"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4A969297" w14:textId="77777777" w:rsidR="00E06F0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06F05" w14:paraId="4E45474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82794F"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17485FE" w14:textId="77777777" w:rsidR="00E06F05" w:rsidRDefault="00000000">
            <w:pPr>
              <w:jc w:val="center"/>
            </w:pPr>
            <w:r>
              <w:rPr>
                <w:rFonts w:ascii="宋体" w:hAnsi="宋体"/>
                <w:sz w:val="18"/>
              </w:rPr>
              <w:t>市委政法综合大楼物业费、餐厅管理费、餐补欠款</w:t>
            </w:r>
          </w:p>
        </w:tc>
      </w:tr>
      <w:tr w:rsidR="00E06F05" w14:paraId="064951B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CB4441"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B0661EE" w14:textId="77777777" w:rsidR="00E06F05" w:rsidRDefault="00000000">
            <w:pPr>
              <w:jc w:val="center"/>
            </w:pPr>
            <w:r>
              <w:rPr>
                <w:rFonts w:ascii="宋体" w:hAnsi="宋体"/>
                <w:sz w:val="18"/>
              </w:rPr>
              <w:t>中国共产党昌吉市委员会政法委员会</w:t>
            </w:r>
          </w:p>
        </w:tc>
        <w:tc>
          <w:tcPr>
            <w:tcW w:w="1275" w:type="dxa"/>
            <w:gridSpan w:val="2"/>
            <w:tcBorders>
              <w:top w:val="nil"/>
              <w:left w:val="nil"/>
              <w:bottom w:val="single" w:sz="4" w:space="0" w:color="auto"/>
              <w:right w:val="single" w:sz="4" w:space="0" w:color="000000"/>
            </w:tcBorders>
            <w:shd w:val="clear" w:color="auto" w:fill="auto"/>
            <w:vAlign w:val="center"/>
          </w:tcPr>
          <w:p w14:paraId="1EE7CC04"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D8A8627" w14:textId="77777777" w:rsidR="00E06F05" w:rsidRDefault="00000000">
            <w:pPr>
              <w:jc w:val="center"/>
            </w:pPr>
            <w:r>
              <w:rPr>
                <w:rFonts w:ascii="宋体" w:hAnsi="宋体"/>
                <w:sz w:val="18"/>
              </w:rPr>
              <w:t>中国共产党昌吉市委员会政法委员会</w:t>
            </w:r>
          </w:p>
        </w:tc>
      </w:tr>
      <w:tr w:rsidR="00E06F05" w14:paraId="238BD6D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CFF71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476754" w14:textId="77777777" w:rsidR="00E06F05" w:rsidRDefault="00E06F0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C53D4E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71BCEDB"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0DB63B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B8DAAF1"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4E3A742"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C94624C"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E06F05" w14:paraId="65A56C0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BE297C" w14:textId="77777777" w:rsidR="00E06F05" w:rsidRDefault="00E06F0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4A4E0C"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A0C73A" w14:textId="77777777" w:rsidR="00E06F05"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2407BDA2" w14:textId="77777777" w:rsidR="00E06F05"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02C738" w14:textId="77777777" w:rsidR="00E06F05" w:rsidRDefault="00000000">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A1813D" w14:textId="77777777" w:rsidR="00E06F05"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7E7EF75" w14:textId="77777777" w:rsidR="00E06F0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7DA1D5D" w14:textId="77777777" w:rsidR="00E06F05" w:rsidRDefault="00000000">
            <w:pPr>
              <w:jc w:val="center"/>
            </w:pPr>
            <w:r>
              <w:rPr>
                <w:rFonts w:ascii="宋体" w:hAnsi="宋体"/>
                <w:sz w:val="18"/>
              </w:rPr>
              <w:t>10.00</w:t>
            </w:r>
          </w:p>
        </w:tc>
      </w:tr>
      <w:tr w:rsidR="00E06F05" w14:paraId="68DD8C3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2E09F5" w14:textId="77777777" w:rsidR="00E06F05" w:rsidRDefault="00E06F0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40C56E"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E30D76" w14:textId="77777777" w:rsidR="00E06F05"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0B88557E" w14:textId="77777777" w:rsidR="00E06F05"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8446C5D" w14:textId="77777777" w:rsidR="00E06F05" w:rsidRDefault="00000000">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FDD7FE"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C540B8E"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F4C3016"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E06F05" w14:paraId="4247B8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59EE9B" w14:textId="77777777" w:rsidR="00E06F05" w:rsidRDefault="00E06F0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23801C"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F676CE" w14:textId="77777777" w:rsidR="00E06F05"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138A55D" w14:textId="77777777" w:rsidR="00E06F05"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2CA32B" w14:textId="77777777" w:rsidR="00E06F05"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C7CA646"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03BCB8"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B6BD143"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E06F05" w14:paraId="44AE2C5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8A6D6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D945186"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E086F9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E06F05" w14:paraId="12C2661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8E773FF" w14:textId="77777777" w:rsidR="00E06F05" w:rsidRDefault="00E06F0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259E38B" w14:textId="77777777" w:rsidR="00E06F05" w:rsidRDefault="00000000">
            <w:pPr>
              <w:jc w:val="left"/>
            </w:pPr>
            <w:r>
              <w:rPr>
                <w:rFonts w:ascii="宋体" w:hAnsi="宋体"/>
                <w:sz w:val="18"/>
              </w:rPr>
              <w:t>申请拨付预算资金50万，用于支付昌吉市委政法综合大楼物业费、餐厅管理费、餐补欠款，有效优化营商环境，提振市场经济活力，减少企业信访隐患，保障市委政法综合大楼正常运转，为昌吉市社会稳定和长治久安保驾护航。</w:t>
            </w:r>
          </w:p>
        </w:tc>
        <w:tc>
          <w:tcPr>
            <w:tcW w:w="4677" w:type="dxa"/>
            <w:gridSpan w:val="7"/>
            <w:tcBorders>
              <w:top w:val="single" w:sz="4" w:space="0" w:color="auto"/>
              <w:left w:val="nil"/>
              <w:bottom w:val="single" w:sz="4" w:space="0" w:color="auto"/>
              <w:right w:val="single" w:sz="4" w:space="0" w:color="000000"/>
            </w:tcBorders>
            <w:shd w:val="clear" w:color="auto" w:fill="auto"/>
          </w:tcPr>
          <w:p w14:paraId="1D7B002C" w14:textId="77777777" w:rsidR="00E06F05" w:rsidRDefault="00000000">
            <w:pPr>
              <w:jc w:val="left"/>
            </w:pPr>
            <w:r>
              <w:rPr>
                <w:rFonts w:ascii="宋体" w:hAnsi="宋体"/>
                <w:sz w:val="18"/>
              </w:rPr>
              <w:t>支付资金50万，用于支付昌吉市委政法综合大楼物业费、餐厅管理费、餐补欠款，有效优化营商环境，提振市场经济活力，减少企业信访隐患，保障市委政法综合大楼正常运转，，保证了昌吉市社会稳定和长治久安。</w:t>
            </w:r>
          </w:p>
        </w:tc>
      </w:tr>
      <w:tr w:rsidR="00E06F05" w14:paraId="0039AD7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D231A1" w14:textId="77777777" w:rsidR="00E06F05" w:rsidRDefault="00E06F0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8C6C1B6"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C021CE3"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1B0C08"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0A94109"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830BD9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E693C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C073DC"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29CA11"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E06F05" w14:paraId="40E280C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FC180E8"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D7B1EB8" w14:textId="77777777" w:rsidR="00E06F05" w:rsidRDefault="00E06F0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7566A48" w14:textId="77777777" w:rsidR="00E06F05" w:rsidRDefault="00E06F0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9384CA8" w14:textId="77777777" w:rsidR="00E06F05" w:rsidRDefault="00E06F0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FE1B6A8" w14:textId="77777777" w:rsidR="00E06F05" w:rsidRDefault="00E06F0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128F48A" w14:textId="77777777" w:rsidR="00E06F05" w:rsidRDefault="00E06F0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B3A4418" w14:textId="77777777" w:rsidR="00E06F05" w:rsidRDefault="00E06F0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553577D" w14:textId="77777777" w:rsidR="00E06F05" w:rsidRDefault="00E06F0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950192B" w14:textId="77777777" w:rsidR="00E06F05" w:rsidRDefault="00E06F05">
            <w:pPr>
              <w:widowControl/>
              <w:jc w:val="left"/>
              <w:rPr>
                <w:rFonts w:ascii="宋体" w:hAnsi="宋体" w:cs="宋体" w:hint="eastAsia"/>
                <w:color w:val="000000"/>
                <w:kern w:val="0"/>
                <w:sz w:val="18"/>
                <w:szCs w:val="18"/>
              </w:rPr>
            </w:pPr>
          </w:p>
        </w:tc>
      </w:tr>
      <w:tr w:rsidR="00E06F05" w14:paraId="7A8FB6E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7248CD" w14:textId="77777777" w:rsidR="00E06F0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75FAE66" w14:textId="77777777" w:rsidR="00E06F0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CB2554D"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7F2112" w14:textId="77777777" w:rsidR="00E06F05" w:rsidRDefault="00000000">
            <w:pPr>
              <w:jc w:val="center"/>
            </w:pPr>
            <w:r>
              <w:rPr>
                <w:rFonts w:ascii="宋体" w:hAnsi="宋体"/>
                <w:sz w:val="18"/>
              </w:rPr>
              <w:t>市委政法综合大楼合署办公单位个数</w:t>
            </w:r>
          </w:p>
        </w:tc>
        <w:tc>
          <w:tcPr>
            <w:tcW w:w="1125" w:type="dxa"/>
            <w:tcBorders>
              <w:top w:val="nil"/>
              <w:left w:val="nil"/>
              <w:bottom w:val="single" w:sz="4" w:space="0" w:color="auto"/>
              <w:right w:val="single" w:sz="4" w:space="0" w:color="auto"/>
            </w:tcBorders>
            <w:shd w:val="clear" w:color="auto" w:fill="auto"/>
            <w:vAlign w:val="center"/>
          </w:tcPr>
          <w:p w14:paraId="18248EED" w14:textId="77777777" w:rsidR="00E06F05" w:rsidRDefault="00000000">
            <w:pPr>
              <w:jc w:val="center"/>
            </w:pPr>
            <w:r>
              <w:rPr>
                <w:rFonts w:ascii="宋体" w:hAnsi="宋体"/>
                <w:sz w:val="18"/>
              </w:rPr>
              <w:t>=9个</w:t>
            </w:r>
          </w:p>
        </w:tc>
        <w:tc>
          <w:tcPr>
            <w:tcW w:w="1229" w:type="dxa"/>
            <w:tcBorders>
              <w:top w:val="nil"/>
              <w:left w:val="nil"/>
              <w:bottom w:val="single" w:sz="4" w:space="0" w:color="auto"/>
              <w:right w:val="single" w:sz="4" w:space="0" w:color="auto"/>
            </w:tcBorders>
            <w:shd w:val="clear" w:color="auto" w:fill="auto"/>
            <w:vAlign w:val="center"/>
          </w:tcPr>
          <w:p w14:paraId="4D8BD657" w14:textId="77777777" w:rsidR="00E06F05" w:rsidRDefault="00000000">
            <w:pPr>
              <w:jc w:val="center"/>
            </w:pPr>
            <w:r>
              <w:rPr>
                <w:rFonts w:ascii="宋体" w:hAnsi="宋体"/>
                <w:sz w:val="18"/>
              </w:rPr>
              <w:t>=9个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AAA2F2" w14:textId="77777777" w:rsidR="00E06F0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39E181" w14:textId="77777777" w:rsidR="00E06F0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8CBF31" w14:textId="77777777" w:rsidR="00E06F05" w:rsidRDefault="00E06F05">
            <w:pPr>
              <w:jc w:val="center"/>
            </w:pPr>
          </w:p>
        </w:tc>
      </w:tr>
      <w:tr w:rsidR="00E06F05" w14:paraId="3B1275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67CE25"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5C5DC0"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854F69"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4465FA" w14:textId="77777777" w:rsidR="00E06F05" w:rsidRDefault="00000000">
            <w:pPr>
              <w:jc w:val="center"/>
            </w:pPr>
            <w:r>
              <w:rPr>
                <w:rFonts w:ascii="宋体" w:hAnsi="宋体"/>
                <w:sz w:val="18"/>
              </w:rPr>
              <w:t>市委政法综合大楼合署办公人数</w:t>
            </w:r>
          </w:p>
        </w:tc>
        <w:tc>
          <w:tcPr>
            <w:tcW w:w="1125" w:type="dxa"/>
            <w:tcBorders>
              <w:top w:val="nil"/>
              <w:left w:val="nil"/>
              <w:bottom w:val="single" w:sz="4" w:space="0" w:color="auto"/>
              <w:right w:val="single" w:sz="4" w:space="0" w:color="auto"/>
            </w:tcBorders>
            <w:shd w:val="clear" w:color="auto" w:fill="auto"/>
            <w:vAlign w:val="center"/>
          </w:tcPr>
          <w:p w14:paraId="21092B52" w14:textId="77777777" w:rsidR="00E06F05" w:rsidRDefault="00000000">
            <w:pPr>
              <w:jc w:val="center"/>
            </w:pPr>
            <w:r>
              <w:rPr>
                <w:rFonts w:ascii="宋体" w:hAnsi="宋体"/>
                <w:sz w:val="18"/>
              </w:rPr>
              <w:t>=144人</w:t>
            </w:r>
          </w:p>
        </w:tc>
        <w:tc>
          <w:tcPr>
            <w:tcW w:w="1229" w:type="dxa"/>
            <w:tcBorders>
              <w:top w:val="nil"/>
              <w:left w:val="nil"/>
              <w:bottom w:val="single" w:sz="4" w:space="0" w:color="auto"/>
              <w:right w:val="single" w:sz="4" w:space="0" w:color="auto"/>
            </w:tcBorders>
            <w:shd w:val="clear" w:color="auto" w:fill="auto"/>
            <w:vAlign w:val="center"/>
          </w:tcPr>
          <w:p w14:paraId="77CFBA3C" w14:textId="77777777" w:rsidR="00E06F05" w:rsidRDefault="00000000">
            <w:pPr>
              <w:jc w:val="center"/>
            </w:pPr>
            <w:r>
              <w:rPr>
                <w:rFonts w:ascii="宋体" w:hAnsi="宋体"/>
                <w:sz w:val="18"/>
              </w:rPr>
              <w:t>=144人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287AA4" w14:textId="77777777" w:rsidR="00E06F0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F5E6AD" w14:textId="77777777" w:rsidR="00E06F0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9F79DB" w14:textId="77777777" w:rsidR="00E06F05" w:rsidRDefault="00E06F05">
            <w:pPr>
              <w:jc w:val="center"/>
            </w:pPr>
          </w:p>
        </w:tc>
      </w:tr>
      <w:tr w:rsidR="00E06F05" w14:paraId="659142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3124D5"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5EDE9D"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8F01B5"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4139F9" w14:textId="77777777" w:rsidR="00E06F05" w:rsidRDefault="00000000">
            <w:pPr>
              <w:jc w:val="center"/>
            </w:pPr>
            <w:r>
              <w:rPr>
                <w:rFonts w:ascii="宋体" w:hAnsi="宋体"/>
                <w:sz w:val="18"/>
              </w:rPr>
              <w:t>市委政法综合大楼建筑总面积</w:t>
            </w:r>
          </w:p>
        </w:tc>
        <w:tc>
          <w:tcPr>
            <w:tcW w:w="1125" w:type="dxa"/>
            <w:tcBorders>
              <w:top w:val="nil"/>
              <w:left w:val="nil"/>
              <w:bottom w:val="single" w:sz="4" w:space="0" w:color="auto"/>
              <w:right w:val="single" w:sz="4" w:space="0" w:color="auto"/>
            </w:tcBorders>
            <w:shd w:val="clear" w:color="auto" w:fill="auto"/>
            <w:vAlign w:val="center"/>
          </w:tcPr>
          <w:p w14:paraId="0E59C84C" w14:textId="77777777" w:rsidR="00E06F05" w:rsidRDefault="00000000">
            <w:pPr>
              <w:jc w:val="center"/>
            </w:pPr>
            <w:r>
              <w:rPr>
                <w:rFonts w:ascii="宋体" w:hAnsi="宋体"/>
                <w:sz w:val="18"/>
              </w:rPr>
              <w:t>=9618.16平方米</w:t>
            </w:r>
          </w:p>
        </w:tc>
        <w:tc>
          <w:tcPr>
            <w:tcW w:w="1229" w:type="dxa"/>
            <w:tcBorders>
              <w:top w:val="nil"/>
              <w:left w:val="nil"/>
              <w:bottom w:val="single" w:sz="4" w:space="0" w:color="auto"/>
              <w:right w:val="single" w:sz="4" w:space="0" w:color="auto"/>
            </w:tcBorders>
            <w:shd w:val="clear" w:color="auto" w:fill="auto"/>
            <w:vAlign w:val="center"/>
          </w:tcPr>
          <w:p w14:paraId="2565BFFC" w14:textId="77777777" w:rsidR="00E06F05" w:rsidRDefault="00000000">
            <w:pPr>
              <w:jc w:val="center"/>
            </w:pPr>
            <w:r>
              <w:rPr>
                <w:rFonts w:ascii="宋体" w:hAnsi="宋体"/>
                <w:sz w:val="18"/>
              </w:rPr>
              <w:t>=9818.16平方米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82FF1D" w14:textId="77777777" w:rsidR="00E06F0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81C9D5" w14:textId="77777777" w:rsidR="00E06F0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28E977" w14:textId="77777777" w:rsidR="00E06F05" w:rsidRDefault="00E06F05">
            <w:pPr>
              <w:jc w:val="center"/>
            </w:pPr>
          </w:p>
        </w:tc>
      </w:tr>
      <w:tr w:rsidR="00E06F05" w14:paraId="03E4BB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A12741"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6B9340"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FCBF49"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346D6" w14:textId="77777777" w:rsidR="00E06F05" w:rsidRDefault="00000000">
            <w:pPr>
              <w:jc w:val="center"/>
            </w:pPr>
            <w:r>
              <w:rPr>
                <w:rFonts w:ascii="宋体" w:hAnsi="宋体"/>
                <w:sz w:val="18"/>
              </w:rPr>
              <w:t>工作日市委政法综合大楼餐厅日均就餐人数</w:t>
            </w:r>
          </w:p>
        </w:tc>
        <w:tc>
          <w:tcPr>
            <w:tcW w:w="1125" w:type="dxa"/>
            <w:tcBorders>
              <w:top w:val="nil"/>
              <w:left w:val="nil"/>
              <w:bottom w:val="single" w:sz="4" w:space="0" w:color="auto"/>
              <w:right w:val="single" w:sz="4" w:space="0" w:color="auto"/>
            </w:tcBorders>
            <w:shd w:val="clear" w:color="auto" w:fill="auto"/>
            <w:vAlign w:val="center"/>
          </w:tcPr>
          <w:p w14:paraId="7501481F" w14:textId="77777777" w:rsidR="00E06F05" w:rsidRDefault="00000000">
            <w:pPr>
              <w:jc w:val="center"/>
            </w:pPr>
            <w:r>
              <w:rPr>
                <w:rFonts w:ascii="宋体" w:hAnsi="宋体"/>
                <w:sz w:val="18"/>
              </w:rPr>
              <w:t>=65人</w:t>
            </w:r>
          </w:p>
        </w:tc>
        <w:tc>
          <w:tcPr>
            <w:tcW w:w="1229" w:type="dxa"/>
            <w:tcBorders>
              <w:top w:val="nil"/>
              <w:left w:val="nil"/>
              <w:bottom w:val="single" w:sz="4" w:space="0" w:color="auto"/>
              <w:right w:val="single" w:sz="4" w:space="0" w:color="auto"/>
            </w:tcBorders>
            <w:shd w:val="clear" w:color="auto" w:fill="auto"/>
            <w:vAlign w:val="center"/>
          </w:tcPr>
          <w:p w14:paraId="4D38B8EF" w14:textId="77777777" w:rsidR="00E06F05" w:rsidRDefault="00000000">
            <w:pPr>
              <w:jc w:val="center"/>
            </w:pPr>
            <w:r>
              <w:rPr>
                <w:rFonts w:ascii="宋体" w:hAnsi="宋体"/>
                <w:sz w:val="18"/>
              </w:rPr>
              <w:t>=65人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1B836A" w14:textId="77777777" w:rsidR="00E06F0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8D4422" w14:textId="77777777" w:rsidR="00E06F0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7BC943" w14:textId="77777777" w:rsidR="00E06F05" w:rsidRDefault="00E06F05">
            <w:pPr>
              <w:jc w:val="center"/>
            </w:pPr>
          </w:p>
        </w:tc>
      </w:tr>
      <w:tr w:rsidR="00E06F05" w14:paraId="037F98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E7AB0B"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99CB57"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1ABCAC"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C4D3D3" w14:textId="77777777" w:rsidR="00E06F05" w:rsidRDefault="00000000">
            <w:pPr>
              <w:jc w:val="center"/>
            </w:pPr>
            <w:r>
              <w:rPr>
                <w:rFonts w:ascii="宋体" w:hAnsi="宋体"/>
                <w:sz w:val="18"/>
              </w:rPr>
              <w:t>非工作日市委政法综合大楼餐厅日均就餐人数</w:t>
            </w:r>
          </w:p>
        </w:tc>
        <w:tc>
          <w:tcPr>
            <w:tcW w:w="1125" w:type="dxa"/>
            <w:tcBorders>
              <w:top w:val="nil"/>
              <w:left w:val="nil"/>
              <w:bottom w:val="single" w:sz="4" w:space="0" w:color="auto"/>
              <w:right w:val="single" w:sz="4" w:space="0" w:color="auto"/>
            </w:tcBorders>
            <w:shd w:val="clear" w:color="auto" w:fill="auto"/>
            <w:vAlign w:val="center"/>
          </w:tcPr>
          <w:p w14:paraId="76FF081C" w14:textId="77777777" w:rsidR="00E06F05" w:rsidRDefault="00000000">
            <w:pPr>
              <w:jc w:val="center"/>
            </w:pPr>
            <w:r>
              <w:rPr>
                <w:rFonts w:ascii="宋体" w:hAnsi="宋体"/>
                <w:sz w:val="18"/>
              </w:rPr>
              <w:t>=20人</w:t>
            </w:r>
          </w:p>
        </w:tc>
        <w:tc>
          <w:tcPr>
            <w:tcW w:w="1229" w:type="dxa"/>
            <w:tcBorders>
              <w:top w:val="nil"/>
              <w:left w:val="nil"/>
              <w:bottom w:val="single" w:sz="4" w:space="0" w:color="auto"/>
              <w:right w:val="single" w:sz="4" w:space="0" w:color="auto"/>
            </w:tcBorders>
            <w:shd w:val="clear" w:color="auto" w:fill="auto"/>
            <w:vAlign w:val="center"/>
          </w:tcPr>
          <w:p w14:paraId="30E71ECC" w14:textId="77777777" w:rsidR="00E06F05" w:rsidRDefault="00000000">
            <w:pPr>
              <w:jc w:val="center"/>
            </w:pPr>
            <w:r>
              <w:rPr>
                <w:rFonts w:ascii="宋体" w:hAnsi="宋体"/>
                <w:sz w:val="18"/>
              </w:rPr>
              <w:t>=20人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9555FF" w14:textId="77777777" w:rsidR="00E06F0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10E1F7" w14:textId="77777777" w:rsidR="00E06F0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B9A1C4" w14:textId="77777777" w:rsidR="00E06F05" w:rsidRDefault="00E06F05">
            <w:pPr>
              <w:jc w:val="center"/>
            </w:pPr>
          </w:p>
        </w:tc>
      </w:tr>
      <w:tr w:rsidR="00E06F05" w14:paraId="2EBE1EA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026902"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8363EA"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9D0152" w14:textId="77777777" w:rsidR="00E06F0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485D2F" w14:textId="77777777" w:rsidR="00E06F05" w:rsidRDefault="00000000">
            <w:pPr>
              <w:jc w:val="center"/>
            </w:pPr>
            <w:r>
              <w:rPr>
                <w:rFonts w:ascii="宋体" w:hAnsi="宋体"/>
                <w:sz w:val="18"/>
              </w:rPr>
              <w:t>大楼正常运转率</w:t>
            </w:r>
          </w:p>
        </w:tc>
        <w:tc>
          <w:tcPr>
            <w:tcW w:w="1125" w:type="dxa"/>
            <w:tcBorders>
              <w:top w:val="nil"/>
              <w:left w:val="nil"/>
              <w:bottom w:val="single" w:sz="4" w:space="0" w:color="auto"/>
              <w:right w:val="single" w:sz="4" w:space="0" w:color="auto"/>
            </w:tcBorders>
            <w:shd w:val="clear" w:color="auto" w:fill="auto"/>
            <w:vAlign w:val="center"/>
          </w:tcPr>
          <w:p w14:paraId="242BCF55" w14:textId="77777777" w:rsidR="00E06F0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BDC200" w14:textId="77777777" w:rsidR="00E06F0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C856D5" w14:textId="77777777" w:rsidR="00E06F0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B82B9B" w14:textId="77777777" w:rsidR="00E06F0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6DA775" w14:textId="77777777" w:rsidR="00E06F05" w:rsidRDefault="00E06F05">
            <w:pPr>
              <w:jc w:val="center"/>
            </w:pPr>
          </w:p>
        </w:tc>
      </w:tr>
      <w:tr w:rsidR="00E06F05" w14:paraId="22D69C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AABCC4"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188BB7"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B49D28" w14:textId="77777777" w:rsidR="00E06F0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FDF1C7" w14:textId="77777777" w:rsidR="00E06F05"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73314EDC" w14:textId="77777777" w:rsidR="00E06F0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5AB3985" w14:textId="77777777" w:rsidR="00E06F0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CA76DC" w14:textId="77777777" w:rsidR="00E06F0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3EC410" w14:textId="77777777" w:rsidR="00E06F0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F49A76" w14:textId="77777777" w:rsidR="00E06F05" w:rsidRDefault="00E06F05">
            <w:pPr>
              <w:jc w:val="center"/>
            </w:pPr>
          </w:p>
        </w:tc>
      </w:tr>
      <w:tr w:rsidR="00E06F05" w14:paraId="225FA6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3BC93B" w14:textId="77777777" w:rsidR="00E06F05" w:rsidRDefault="00E06F0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A3A8C8" w14:textId="77777777" w:rsidR="00E06F0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F8F0460" w14:textId="77777777" w:rsidR="00E06F0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A7E3AB" w14:textId="77777777" w:rsidR="00E06F05" w:rsidRDefault="00000000">
            <w:pPr>
              <w:jc w:val="center"/>
            </w:pPr>
            <w:r>
              <w:rPr>
                <w:rFonts w:ascii="宋体" w:hAnsi="宋体"/>
                <w:sz w:val="18"/>
              </w:rPr>
              <w:t>市委政法综合大楼物业费欠款金额</w:t>
            </w:r>
          </w:p>
        </w:tc>
        <w:tc>
          <w:tcPr>
            <w:tcW w:w="1125" w:type="dxa"/>
            <w:tcBorders>
              <w:top w:val="nil"/>
              <w:left w:val="nil"/>
              <w:bottom w:val="single" w:sz="4" w:space="0" w:color="auto"/>
              <w:right w:val="single" w:sz="4" w:space="0" w:color="auto"/>
            </w:tcBorders>
            <w:shd w:val="clear" w:color="auto" w:fill="auto"/>
            <w:vAlign w:val="center"/>
          </w:tcPr>
          <w:p w14:paraId="3FD5D649" w14:textId="77777777" w:rsidR="00E06F05" w:rsidRDefault="00000000">
            <w:pPr>
              <w:jc w:val="center"/>
            </w:pPr>
            <w:r>
              <w:rPr>
                <w:rFonts w:ascii="宋体" w:hAnsi="宋体"/>
                <w:sz w:val="18"/>
              </w:rPr>
              <w:t>=30万元</w:t>
            </w:r>
          </w:p>
        </w:tc>
        <w:tc>
          <w:tcPr>
            <w:tcW w:w="1229" w:type="dxa"/>
            <w:tcBorders>
              <w:top w:val="nil"/>
              <w:left w:val="nil"/>
              <w:bottom w:val="single" w:sz="4" w:space="0" w:color="auto"/>
              <w:right w:val="single" w:sz="4" w:space="0" w:color="auto"/>
            </w:tcBorders>
            <w:shd w:val="clear" w:color="auto" w:fill="auto"/>
            <w:vAlign w:val="center"/>
          </w:tcPr>
          <w:p w14:paraId="098A8D15" w14:textId="77777777" w:rsidR="00E06F05" w:rsidRDefault="00000000">
            <w:pPr>
              <w:jc w:val="center"/>
            </w:pPr>
            <w:r>
              <w:rPr>
                <w:rFonts w:ascii="宋体" w:hAnsi="宋体"/>
                <w:sz w:val="18"/>
              </w:rPr>
              <w:t>=30万元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531AF3" w14:textId="77777777" w:rsidR="00E06F0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3D9838" w14:textId="77777777" w:rsidR="00E06F0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05822C" w14:textId="77777777" w:rsidR="00E06F05" w:rsidRDefault="00E06F05">
            <w:pPr>
              <w:jc w:val="center"/>
            </w:pPr>
          </w:p>
        </w:tc>
      </w:tr>
      <w:tr w:rsidR="00E06F05" w14:paraId="55D047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723948"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0C62F7"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3D4F1C" w14:textId="77777777" w:rsidR="00E06F0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10B38C" w14:textId="77777777" w:rsidR="00E06F05" w:rsidRDefault="00000000">
            <w:pPr>
              <w:jc w:val="center"/>
            </w:pPr>
            <w:r>
              <w:rPr>
                <w:rFonts w:ascii="宋体" w:hAnsi="宋体"/>
                <w:sz w:val="18"/>
              </w:rPr>
              <w:t>市委政法综合大楼餐厅管理费欠款金额</w:t>
            </w:r>
          </w:p>
        </w:tc>
        <w:tc>
          <w:tcPr>
            <w:tcW w:w="1125" w:type="dxa"/>
            <w:tcBorders>
              <w:top w:val="nil"/>
              <w:left w:val="nil"/>
              <w:bottom w:val="single" w:sz="4" w:space="0" w:color="auto"/>
              <w:right w:val="single" w:sz="4" w:space="0" w:color="auto"/>
            </w:tcBorders>
            <w:shd w:val="clear" w:color="auto" w:fill="auto"/>
            <w:vAlign w:val="center"/>
          </w:tcPr>
          <w:p w14:paraId="07C4DB8D" w14:textId="77777777" w:rsidR="00E06F05" w:rsidRDefault="00000000">
            <w:pPr>
              <w:jc w:val="center"/>
            </w:pPr>
            <w:r>
              <w:rPr>
                <w:rFonts w:ascii="宋体" w:hAnsi="宋体"/>
                <w:sz w:val="18"/>
              </w:rPr>
              <w:t>=20万元</w:t>
            </w:r>
          </w:p>
        </w:tc>
        <w:tc>
          <w:tcPr>
            <w:tcW w:w="1229" w:type="dxa"/>
            <w:tcBorders>
              <w:top w:val="nil"/>
              <w:left w:val="nil"/>
              <w:bottom w:val="single" w:sz="4" w:space="0" w:color="auto"/>
              <w:right w:val="single" w:sz="4" w:space="0" w:color="auto"/>
            </w:tcBorders>
            <w:shd w:val="clear" w:color="auto" w:fill="auto"/>
            <w:vAlign w:val="center"/>
          </w:tcPr>
          <w:p w14:paraId="262773F6" w14:textId="77777777" w:rsidR="00E06F05" w:rsidRDefault="00000000">
            <w:pPr>
              <w:jc w:val="center"/>
            </w:pPr>
            <w:r>
              <w:rPr>
                <w:rFonts w:ascii="宋体" w:hAnsi="宋体"/>
                <w:sz w:val="18"/>
              </w:rPr>
              <w:t>=20万元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985FA2" w14:textId="77777777" w:rsidR="00E06F0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99BDB1" w14:textId="77777777" w:rsidR="00E06F0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0F0219" w14:textId="77777777" w:rsidR="00E06F05" w:rsidRDefault="00E06F05">
            <w:pPr>
              <w:jc w:val="center"/>
            </w:pPr>
          </w:p>
        </w:tc>
      </w:tr>
      <w:tr w:rsidR="00E06F05" w14:paraId="79E0322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636C6B" w14:textId="77777777" w:rsidR="00E06F05" w:rsidRDefault="00E06F0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43163F" w14:textId="77777777" w:rsidR="00E06F0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B92C67" w14:textId="77777777" w:rsidR="00E06F0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E94A21" w14:textId="77777777" w:rsidR="00E06F05" w:rsidRDefault="00000000">
            <w:pPr>
              <w:jc w:val="center"/>
            </w:pPr>
            <w:r>
              <w:rPr>
                <w:rFonts w:ascii="宋体" w:hAnsi="宋体"/>
                <w:sz w:val="18"/>
              </w:rPr>
              <w:t>维护昌吉市社会稳定和长治久安</w:t>
            </w:r>
          </w:p>
        </w:tc>
        <w:tc>
          <w:tcPr>
            <w:tcW w:w="1125" w:type="dxa"/>
            <w:tcBorders>
              <w:top w:val="nil"/>
              <w:left w:val="nil"/>
              <w:bottom w:val="single" w:sz="4" w:space="0" w:color="auto"/>
              <w:right w:val="single" w:sz="4" w:space="0" w:color="auto"/>
            </w:tcBorders>
            <w:shd w:val="clear" w:color="auto" w:fill="auto"/>
            <w:vAlign w:val="center"/>
          </w:tcPr>
          <w:p w14:paraId="01CD9E3F" w14:textId="77777777" w:rsidR="00E06F05" w:rsidRDefault="00000000">
            <w:pPr>
              <w:jc w:val="center"/>
            </w:pPr>
            <w:r>
              <w:rPr>
                <w:rFonts w:ascii="宋体" w:hAnsi="宋体"/>
                <w:sz w:val="18"/>
              </w:rPr>
              <w:t>有效维护</w:t>
            </w:r>
          </w:p>
        </w:tc>
        <w:tc>
          <w:tcPr>
            <w:tcW w:w="1229" w:type="dxa"/>
            <w:tcBorders>
              <w:top w:val="nil"/>
              <w:left w:val="nil"/>
              <w:bottom w:val="single" w:sz="4" w:space="0" w:color="auto"/>
              <w:right w:val="single" w:sz="4" w:space="0" w:color="auto"/>
            </w:tcBorders>
            <w:shd w:val="clear" w:color="auto" w:fill="auto"/>
            <w:vAlign w:val="center"/>
          </w:tcPr>
          <w:p w14:paraId="483C8A96" w14:textId="77777777" w:rsidR="00E06F05" w:rsidRDefault="00E06F05">
            <w:pPr>
              <w:jc w:val="center"/>
            </w:pP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9D8312" w14:textId="77777777" w:rsidR="00E06F05" w:rsidRDefault="00000000">
            <w:pPr>
              <w:jc w:val="center"/>
            </w:pPr>
            <w:r>
              <w:rPr>
                <w:rFonts w:ascii="宋体" w:hAnsi="宋体"/>
                <w:sz w:val="18"/>
              </w:rPr>
              <w:t>30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BA2D92" w14:textId="77777777" w:rsidR="00E06F05" w:rsidRDefault="00000000">
            <w:pPr>
              <w:jc w:val="center"/>
            </w:pPr>
            <w:r>
              <w:rPr>
                <w:rFonts w:ascii="宋体" w:hAnsi="宋体"/>
                <w:sz w:val="18"/>
              </w:rPr>
              <w:t>30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730051" w14:textId="77777777" w:rsidR="00E06F05" w:rsidRDefault="00E06F05">
            <w:pPr>
              <w:jc w:val="center"/>
            </w:pPr>
          </w:p>
        </w:tc>
      </w:tr>
      <w:tr w:rsidR="00E06F05" w14:paraId="4BE1087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8F15026" w14:textId="77777777" w:rsidR="00E06F05"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C9C8205" w14:textId="77777777" w:rsidR="00E06F05"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B34C6D8" w14:textId="77777777" w:rsidR="00E06F05"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BD1BD2" w14:textId="77777777" w:rsidR="00E06F05" w:rsidRDefault="00E06F05">
            <w:pPr>
              <w:jc w:val="center"/>
            </w:pPr>
          </w:p>
        </w:tc>
      </w:tr>
      <w:bookmarkEnd w:id="30"/>
    </w:tbl>
    <w:p w14:paraId="130F0B36" w14:textId="77777777" w:rsidR="00E06F05" w:rsidRDefault="00E06F05">
      <w:pPr>
        <w:jc w:val="center"/>
        <w:rPr>
          <w:rFonts w:ascii="宋体" w:hAnsi="宋体" w:cs="宋体" w:hint="eastAsia"/>
          <w:b/>
          <w:bCs/>
          <w:kern w:val="0"/>
          <w:sz w:val="28"/>
          <w:szCs w:val="28"/>
        </w:rPr>
      </w:pPr>
    </w:p>
    <w:p w14:paraId="432DD6C2" w14:textId="77777777" w:rsidR="00E06F05"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0949689" w14:textId="77777777" w:rsidR="00E06F0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06F05" w14:paraId="543421B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5FD93D"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1DE056" w14:textId="77777777" w:rsidR="00E06F05" w:rsidRDefault="00000000">
            <w:pPr>
              <w:jc w:val="center"/>
            </w:pPr>
            <w:r>
              <w:rPr>
                <w:rFonts w:ascii="宋体" w:hAnsi="宋体"/>
                <w:sz w:val="18"/>
              </w:rPr>
              <w:t>市政法委大楼电梯、空调及食堂浴室等维修维护费</w:t>
            </w:r>
          </w:p>
        </w:tc>
      </w:tr>
      <w:tr w:rsidR="00E06F05" w14:paraId="2746EBB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EB848"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CF08895" w14:textId="77777777" w:rsidR="00E06F05" w:rsidRDefault="00000000">
            <w:pPr>
              <w:jc w:val="center"/>
            </w:pPr>
            <w:r>
              <w:rPr>
                <w:rFonts w:ascii="宋体" w:hAnsi="宋体"/>
                <w:sz w:val="18"/>
              </w:rPr>
              <w:t>中国共产党昌吉市委员会政法委员会</w:t>
            </w:r>
          </w:p>
        </w:tc>
        <w:tc>
          <w:tcPr>
            <w:tcW w:w="1276" w:type="dxa"/>
            <w:gridSpan w:val="2"/>
            <w:tcBorders>
              <w:top w:val="nil"/>
              <w:left w:val="nil"/>
              <w:bottom w:val="single" w:sz="4" w:space="0" w:color="auto"/>
              <w:right w:val="single" w:sz="4" w:space="0" w:color="000000"/>
            </w:tcBorders>
            <w:shd w:val="clear" w:color="auto" w:fill="auto"/>
            <w:vAlign w:val="center"/>
          </w:tcPr>
          <w:p w14:paraId="72B4A1A7"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6AA8898" w14:textId="77777777" w:rsidR="00E06F05" w:rsidRDefault="00000000">
            <w:pPr>
              <w:jc w:val="center"/>
            </w:pPr>
            <w:r>
              <w:rPr>
                <w:rFonts w:ascii="宋体" w:hAnsi="宋体"/>
                <w:sz w:val="18"/>
              </w:rPr>
              <w:t>中国共产党昌吉市委员会政法委员会</w:t>
            </w:r>
          </w:p>
        </w:tc>
      </w:tr>
      <w:tr w:rsidR="00E06F05" w14:paraId="14C8F88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CC88D1"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A99783" w14:textId="77777777" w:rsidR="00E06F05" w:rsidRDefault="00E06F0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8265169"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10DF44D"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F61E890"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A23DE29"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D0EC2DA"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3A561DFB"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E06F05" w14:paraId="038E186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F344C8" w14:textId="77777777" w:rsidR="00E06F05" w:rsidRDefault="00E06F0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A2A285"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419784" w14:textId="77777777" w:rsidR="00E06F05"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745E7C91" w14:textId="77777777" w:rsidR="00E06F05"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7DDA9CE" w14:textId="77777777" w:rsidR="00E06F05"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DC829AA" w14:textId="77777777" w:rsidR="00E06F05"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F332D4" w14:textId="77777777" w:rsidR="00E06F05"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6F1C137" w14:textId="77777777" w:rsidR="00E06F05" w:rsidRDefault="00000000">
            <w:pPr>
              <w:jc w:val="center"/>
            </w:pPr>
            <w:r>
              <w:rPr>
                <w:rFonts w:ascii="宋体" w:hAnsi="宋体"/>
                <w:sz w:val="18"/>
              </w:rPr>
              <w:t>10.00</w:t>
            </w:r>
          </w:p>
        </w:tc>
      </w:tr>
      <w:tr w:rsidR="00E06F05" w14:paraId="576EBE4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4BBEF9" w14:textId="77777777" w:rsidR="00E06F05" w:rsidRDefault="00E06F0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EA4B32"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539702" w14:textId="77777777" w:rsidR="00E06F05"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21D4D30A" w14:textId="77777777" w:rsidR="00E06F05"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CB0D9A8" w14:textId="77777777" w:rsidR="00E06F05"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79B0502"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11BE4B0"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620E7F1"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E06F05" w14:paraId="314F35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8671D6" w14:textId="77777777" w:rsidR="00E06F05" w:rsidRDefault="00E06F0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C9FE34"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29D41A" w14:textId="77777777" w:rsidR="00E06F05"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5BAC0AA" w14:textId="77777777" w:rsidR="00E06F05"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87DFDB7" w14:textId="77777777" w:rsidR="00E06F05"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47B4C04"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201CEE"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002AA61" w14:textId="77777777" w:rsidR="00E06F0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E06F05" w14:paraId="166562E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D2250B"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6E3F4F6"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2392C4C"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E06F05" w14:paraId="2466B5B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A8F5AEF" w14:textId="77777777" w:rsidR="00E06F05" w:rsidRDefault="00E06F0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8A04CB3" w14:textId="77777777" w:rsidR="00E06F05" w:rsidRDefault="00000000">
            <w:pPr>
              <w:jc w:val="left"/>
            </w:pPr>
            <w:r>
              <w:rPr>
                <w:rFonts w:ascii="宋体" w:hAnsi="宋体"/>
                <w:sz w:val="18"/>
              </w:rPr>
              <w:t>申请拨付预算资金10万，用于支付昌吉市委政法综合大楼正常运行紧急维修维护欠款，有效优化营商环境，提振市场经济活力，减少企业信访隐患，保障市委政法综合大楼正常运转，为昌吉市社会稳定和长治久安保驾护航。</w:t>
            </w:r>
          </w:p>
        </w:tc>
        <w:tc>
          <w:tcPr>
            <w:tcW w:w="4536" w:type="dxa"/>
            <w:gridSpan w:val="7"/>
            <w:tcBorders>
              <w:top w:val="single" w:sz="4" w:space="0" w:color="auto"/>
              <w:left w:val="nil"/>
              <w:bottom w:val="single" w:sz="4" w:space="0" w:color="auto"/>
              <w:right w:val="single" w:sz="4" w:space="0" w:color="000000"/>
            </w:tcBorders>
            <w:shd w:val="clear" w:color="auto" w:fill="auto"/>
          </w:tcPr>
          <w:p w14:paraId="38AB72FA" w14:textId="77777777" w:rsidR="00E06F05" w:rsidRDefault="00000000">
            <w:pPr>
              <w:jc w:val="left"/>
            </w:pPr>
            <w:r>
              <w:rPr>
                <w:rFonts w:ascii="宋体" w:hAnsi="宋体"/>
                <w:sz w:val="18"/>
              </w:rPr>
              <w:t>按进度支付市委政法综合大楼基础运转费用，使政法综合大楼保持正常运转，保障干部正常工作秩序，同时清理前款，有效的减轻企业的压力，优化营商环境。</w:t>
            </w:r>
          </w:p>
        </w:tc>
      </w:tr>
      <w:tr w:rsidR="00E06F05" w14:paraId="560F52B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55FF9B" w14:textId="77777777" w:rsidR="00E06F05" w:rsidRDefault="00E06F0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53B93C8"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A13B85"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752B50"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F0B9FA4"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BF8088F"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6D0F59"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2820E"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7419D1" w14:textId="77777777" w:rsidR="00E06F0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E06F05" w14:paraId="73E258B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4E651D7"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DE6086" w14:textId="77777777" w:rsidR="00E06F05" w:rsidRDefault="00E06F0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829D018" w14:textId="77777777" w:rsidR="00E06F05" w:rsidRDefault="00E06F0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720F346" w14:textId="77777777" w:rsidR="00E06F05" w:rsidRDefault="00E06F0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6219400" w14:textId="77777777" w:rsidR="00E06F05" w:rsidRDefault="00E06F0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137C075" w14:textId="77777777" w:rsidR="00E06F05" w:rsidRDefault="00E06F0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2DF1707" w14:textId="77777777" w:rsidR="00E06F05" w:rsidRDefault="00E06F0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3834F2C" w14:textId="77777777" w:rsidR="00E06F05" w:rsidRDefault="00E06F0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81067A" w14:textId="77777777" w:rsidR="00E06F05" w:rsidRDefault="00E06F05">
            <w:pPr>
              <w:widowControl/>
              <w:jc w:val="left"/>
              <w:rPr>
                <w:rFonts w:ascii="宋体" w:hAnsi="宋体" w:cs="宋体" w:hint="eastAsia"/>
                <w:color w:val="000000"/>
                <w:kern w:val="0"/>
                <w:sz w:val="18"/>
                <w:szCs w:val="18"/>
              </w:rPr>
            </w:pPr>
          </w:p>
        </w:tc>
      </w:tr>
      <w:tr w:rsidR="00E06F05" w14:paraId="0455739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D71B7D3" w14:textId="77777777" w:rsidR="00E06F0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A5E99A" w14:textId="77777777" w:rsidR="00E06F0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DFF8B84"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98273D" w14:textId="77777777" w:rsidR="00E06F05" w:rsidRDefault="00000000">
            <w:pPr>
              <w:jc w:val="center"/>
            </w:pPr>
            <w:r>
              <w:rPr>
                <w:rFonts w:ascii="宋体" w:hAnsi="宋体"/>
                <w:sz w:val="18"/>
              </w:rPr>
              <w:t>合署办公单位数</w:t>
            </w:r>
          </w:p>
        </w:tc>
        <w:tc>
          <w:tcPr>
            <w:tcW w:w="1266" w:type="dxa"/>
            <w:tcBorders>
              <w:top w:val="nil"/>
              <w:left w:val="nil"/>
              <w:bottom w:val="single" w:sz="4" w:space="0" w:color="auto"/>
              <w:right w:val="single" w:sz="4" w:space="0" w:color="auto"/>
            </w:tcBorders>
            <w:shd w:val="clear" w:color="auto" w:fill="auto"/>
            <w:vAlign w:val="center"/>
          </w:tcPr>
          <w:p w14:paraId="7B26124B" w14:textId="77777777" w:rsidR="00E06F05" w:rsidRDefault="00000000">
            <w:pPr>
              <w:jc w:val="center"/>
            </w:pPr>
            <w:r>
              <w:rPr>
                <w:rFonts w:ascii="宋体" w:hAnsi="宋体"/>
                <w:sz w:val="18"/>
              </w:rPr>
              <w:t>=6个</w:t>
            </w:r>
          </w:p>
        </w:tc>
        <w:tc>
          <w:tcPr>
            <w:tcW w:w="1088" w:type="dxa"/>
            <w:tcBorders>
              <w:top w:val="nil"/>
              <w:left w:val="nil"/>
              <w:bottom w:val="single" w:sz="4" w:space="0" w:color="auto"/>
              <w:right w:val="single" w:sz="4" w:space="0" w:color="auto"/>
            </w:tcBorders>
            <w:shd w:val="clear" w:color="auto" w:fill="auto"/>
            <w:vAlign w:val="center"/>
          </w:tcPr>
          <w:p w14:paraId="7E98BDDB" w14:textId="77777777" w:rsidR="00E06F05" w:rsidRDefault="00000000">
            <w:pPr>
              <w:jc w:val="center"/>
            </w:pPr>
            <w:r>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B86914" w14:textId="77777777" w:rsidR="00E06F05"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A3FB1B" w14:textId="77777777" w:rsidR="00E06F05"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E528A7" w14:textId="77777777" w:rsidR="00E06F05" w:rsidRDefault="00E06F05">
            <w:pPr>
              <w:jc w:val="center"/>
            </w:pPr>
          </w:p>
        </w:tc>
      </w:tr>
      <w:tr w:rsidR="00E06F05" w14:paraId="5E0A53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4081C2"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BECCC4"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C23426"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577171" w14:textId="77777777" w:rsidR="00E06F05" w:rsidRDefault="00000000">
            <w:pPr>
              <w:jc w:val="center"/>
            </w:pPr>
            <w:r>
              <w:rPr>
                <w:rFonts w:ascii="宋体" w:hAnsi="宋体"/>
                <w:sz w:val="18"/>
              </w:rPr>
              <w:t>地暖漏水涉及办公室间数</w:t>
            </w:r>
          </w:p>
        </w:tc>
        <w:tc>
          <w:tcPr>
            <w:tcW w:w="1266" w:type="dxa"/>
            <w:tcBorders>
              <w:top w:val="nil"/>
              <w:left w:val="nil"/>
              <w:bottom w:val="single" w:sz="4" w:space="0" w:color="auto"/>
              <w:right w:val="single" w:sz="4" w:space="0" w:color="auto"/>
            </w:tcBorders>
            <w:shd w:val="clear" w:color="auto" w:fill="auto"/>
            <w:vAlign w:val="center"/>
          </w:tcPr>
          <w:p w14:paraId="7EA7DB82" w14:textId="77777777" w:rsidR="00E06F05" w:rsidRDefault="00000000">
            <w:pPr>
              <w:jc w:val="center"/>
            </w:pPr>
            <w:r>
              <w:rPr>
                <w:rFonts w:ascii="宋体" w:hAnsi="宋体"/>
                <w:sz w:val="18"/>
              </w:rPr>
              <w:t>=2间</w:t>
            </w:r>
          </w:p>
        </w:tc>
        <w:tc>
          <w:tcPr>
            <w:tcW w:w="1088" w:type="dxa"/>
            <w:tcBorders>
              <w:top w:val="nil"/>
              <w:left w:val="nil"/>
              <w:bottom w:val="single" w:sz="4" w:space="0" w:color="auto"/>
              <w:right w:val="single" w:sz="4" w:space="0" w:color="auto"/>
            </w:tcBorders>
            <w:shd w:val="clear" w:color="auto" w:fill="auto"/>
            <w:vAlign w:val="center"/>
          </w:tcPr>
          <w:p w14:paraId="089CF3CE" w14:textId="77777777" w:rsidR="00E06F05" w:rsidRDefault="00000000">
            <w:pPr>
              <w:jc w:val="center"/>
            </w:pPr>
            <w:r>
              <w:rPr>
                <w:rFonts w:ascii="宋体" w:hAnsi="宋体"/>
                <w:sz w:val="18"/>
              </w:rPr>
              <w:t>=2间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41D6C5" w14:textId="77777777" w:rsidR="00E06F05"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D8E821" w14:textId="77777777" w:rsidR="00E06F05"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4E2C67" w14:textId="77777777" w:rsidR="00E06F05" w:rsidRDefault="00E06F05">
            <w:pPr>
              <w:jc w:val="center"/>
            </w:pPr>
          </w:p>
        </w:tc>
      </w:tr>
      <w:tr w:rsidR="00E06F05" w14:paraId="6600F6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294E9D"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B9C0FD"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2D8F97" w14:textId="77777777" w:rsidR="00E06F0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EA59FD" w14:textId="77777777" w:rsidR="00E06F05" w:rsidRDefault="00000000">
            <w:pPr>
              <w:jc w:val="center"/>
            </w:pPr>
            <w:r>
              <w:rPr>
                <w:rFonts w:ascii="宋体" w:hAnsi="宋体"/>
                <w:sz w:val="18"/>
              </w:rPr>
              <w:t>受益工作人员数量</w:t>
            </w:r>
          </w:p>
        </w:tc>
        <w:tc>
          <w:tcPr>
            <w:tcW w:w="1266" w:type="dxa"/>
            <w:tcBorders>
              <w:top w:val="nil"/>
              <w:left w:val="nil"/>
              <w:bottom w:val="single" w:sz="4" w:space="0" w:color="auto"/>
              <w:right w:val="single" w:sz="4" w:space="0" w:color="auto"/>
            </w:tcBorders>
            <w:shd w:val="clear" w:color="auto" w:fill="auto"/>
            <w:vAlign w:val="center"/>
          </w:tcPr>
          <w:p w14:paraId="3C8B1959" w14:textId="77777777" w:rsidR="00E06F05" w:rsidRDefault="00000000">
            <w:pPr>
              <w:jc w:val="center"/>
            </w:pPr>
            <w:r>
              <w:rPr>
                <w:rFonts w:ascii="宋体" w:hAnsi="宋体"/>
                <w:sz w:val="18"/>
              </w:rPr>
              <w:t>=144人</w:t>
            </w:r>
          </w:p>
        </w:tc>
        <w:tc>
          <w:tcPr>
            <w:tcW w:w="1088" w:type="dxa"/>
            <w:tcBorders>
              <w:top w:val="nil"/>
              <w:left w:val="nil"/>
              <w:bottom w:val="single" w:sz="4" w:space="0" w:color="auto"/>
              <w:right w:val="single" w:sz="4" w:space="0" w:color="auto"/>
            </w:tcBorders>
            <w:shd w:val="clear" w:color="auto" w:fill="auto"/>
            <w:vAlign w:val="center"/>
          </w:tcPr>
          <w:p w14:paraId="3F584E63" w14:textId="77777777" w:rsidR="00E06F05" w:rsidRDefault="00000000">
            <w:pPr>
              <w:jc w:val="center"/>
            </w:pPr>
            <w:r>
              <w:rPr>
                <w:rFonts w:ascii="宋体" w:hAnsi="宋体"/>
                <w:sz w:val="18"/>
              </w:rPr>
              <w:t>=144人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C40AC0" w14:textId="77777777" w:rsidR="00E06F05"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D38F9" w14:textId="77777777" w:rsidR="00E06F05"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DF7E67" w14:textId="77777777" w:rsidR="00E06F05" w:rsidRDefault="00E06F05">
            <w:pPr>
              <w:jc w:val="center"/>
            </w:pPr>
          </w:p>
        </w:tc>
      </w:tr>
      <w:tr w:rsidR="00E06F05" w14:paraId="5638F7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EA743B"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79DC8B"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0E838E" w14:textId="77777777" w:rsidR="00E06F0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D9CE3A" w14:textId="77777777" w:rsidR="00E06F05" w:rsidRDefault="00000000">
            <w:pPr>
              <w:jc w:val="center"/>
            </w:pPr>
            <w:r>
              <w:rPr>
                <w:rFonts w:ascii="宋体" w:hAnsi="宋体"/>
                <w:sz w:val="18"/>
              </w:rPr>
              <w:t>大楼正常运转率</w:t>
            </w:r>
          </w:p>
        </w:tc>
        <w:tc>
          <w:tcPr>
            <w:tcW w:w="1266" w:type="dxa"/>
            <w:tcBorders>
              <w:top w:val="nil"/>
              <w:left w:val="nil"/>
              <w:bottom w:val="single" w:sz="4" w:space="0" w:color="auto"/>
              <w:right w:val="single" w:sz="4" w:space="0" w:color="auto"/>
            </w:tcBorders>
            <w:shd w:val="clear" w:color="auto" w:fill="auto"/>
            <w:vAlign w:val="center"/>
          </w:tcPr>
          <w:p w14:paraId="65C979C9" w14:textId="77777777" w:rsidR="00E06F0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D51F160" w14:textId="77777777" w:rsidR="00E06F0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A5FC84" w14:textId="77777777" w:rsidR="00E06F05"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D52B8C" w14:textId="77777777" w:rsidR="00E06F05"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F45A4C" w14:textId="77777777" w:rsidR="00E06F05" w:rsidRDefault="00E06F05">
            <w:pPr>
              <w:jc w:val="center"/>
            </w:pPr>
          </w:p>
        </w:tc>
      </w:tr>
      <w:tr w:rsidR="00E06F05" w14:paraId="338586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7D527B"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D2215B"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5696BF" w14:textId="77777777" w:rsidR="00E06F0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E1EC70" w14:textId="77777777" w:rsidR="00E06F05"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7E38505D" w14:textId="77777777" w:rsidR="00E06F0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16FEB28" w14:textId="77777777" w:rsidR="00E06F0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9D429C" w14:textId="77777777" w:rsidR="00E06F05" w:rsidRDefault="00000000">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1135C9" w14:textId="77777777" w:rsidR="00E06F05" w:rsidRDefault="00000000">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493511" w14:textId="77777777" w:rsidR="00E06F05" w:rsidRDefault="00E06F05">
            <w:pPr>
              <w:jc w:val="center"/>
            </w:pPr>
          </w:p>
        </w:tc>
      </w:tr>
      <w:tr w:rsidR="00E06F05" w14:paraId="1F97D9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93ED9C" w14:textId="77777777" w:rsidR="00E06F05" w:rsidRDefault="00E06F0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A0F2FEB" w14:textId="77777777" w:rsidR="00E06F0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3AE37B2" w14:textId="77777777" w:rsidR="00E06F0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9B5BAB" w14:textId="77777777" w:rsidR="00E06F05" w:rsidRDefault="00000000">
            <w:pPr>
              <w:jc w:val="center"/>
            </w:pPr>
            <w:r>
              <w:rPr>
                <w:rFonts w:ascii="宋体" w:hAnsi="宋体"/>
                <w:sz w:val="18"/>
              </w:rPr>
              <w:t>设施设备费用</w:t>
            </w:r>
          </w:p>
        </w:tc>
        <w:tc>
          <w:tcPr>
            <w:tcW w:w="1266" w:type="dxa"/>
            <w:tcBorders>
              <w:top w:val="nil"/>
              <w:left w:val="nil"/>
              <w:bottom w:val="single" w:sz="4" w:space="0" w:color="auto"/>
              <w:right w:val="single" w:sz="4" w:space="0" w:color="auto"/>
            </w:tcBorders>
            <w:shd w:val="clear" w:color="auto" w:fill="auto"/>
            <w:vAlign w:val="center"/>
          </w:tcPr>
          <w:p w14:paraId="6C1864D8" w14:textId="77777777" w:rsidR="00E06F05" w:rsidRDefault="00000000">
            <w:pPr>
              <w:jc w:val="center"/>
            </w:pPr>
            <w:r>
              <w:rPr>
                <w:rFonts w:ascii="宋体" w:hAnsi="宋体"/>
                <w:sz w:val="18"/>
              </w:rPr>
              <w:t>=1.85万元</w:t>
            </w:r>
          </w:p>
        </w:tc>
        <w:tc>
          <w:tcPr>
            <w:tcW w:w="1088" w:type="dxa"/>
            <w:tcBorders>
              <w:top w:val="nil"/>
              <w:left w:val="nil"/>
              <w:bottom w:val="single" w:sz="4" w:space="0" w:color="auto"/>
              <w:right w:val="single" w:sz="4" w:space="0" w:color="auto"/>
            </w:tcBorders>
            <w:shd w:val="clear" w:color="auto" w:fill="auto"/>
            <w:vAlign w:val="center"/>
          </w:tcPr>
          <w:p w14:paraId="7EE1955F" w14:textId="77777777" w:rsidR="00E06F05" w:rsidRDefault="00000000">
            <w:pPr>
              <w:jc w:val="center"/>
            </w:pPr>
            <w:r>
              <w:rPr>
                <w:rFonts w:ascii="宋体" w:hAnsi="宋体"/>
                <w:sz w:val="18"/>
              </w:rPr>
              <w:t>=1.85万元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2C54B9" w14:textId="77777777" w:rsidR="00E06F0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BB16BF" w14:textId="77777777" w:rsidR="00E06F0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64798C" w14:textId="77777777" w:rsidR="00E06F05" w:rsidRDefault="00E06F05">
            <w:pPr>
              <w:jc w:val="center"/>
            </w:pPr>
          </w:p>
        </w:tc>
      </w:tr>
      <w:tr w:rsidR="00E06F05" w14:paraId="066A22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88CE1A" w14:textId="77777777" w:rsidR="00E06F05" w:rsidRDefault="00E06F0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5775E3" w14:textId="77777777" w:rsidR="00E06F05" w:rsidRDefault="00E06F0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527961" w14:textId="77777777" w:rsidR="00E06F0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075800" w14:textId="77777777" w:rsidR="00E06F05" w:rsidRDefault="00000000">
            <w:pPr>
              <w:jc w:val="center"/>
            </w:pPr>
            <w:r>
              <w:rPr>
                <w:rFonts w:ascii="宋体" w:hAnsi="宋体"/>
                <w:sz w:val="18"/>
              </w:rPr>
              <w:t>其他列项支出费用</w:t>
            </w:r>
          </w:p>
        </w:tc>
        <w:tc>
          <w:tcPr>
            <w:tcW w:w="1266" w:type="dxa"/>
            <w:tcBorders>
              <w:top w:val="nil"/>
              <w:left w:val="nil"/>
              <w:bottom w:val="single" w:sz="4" w:space="0" w:color="auto"/>
              <w:right w:val="single" w:sz="4" w:space="0" w:color="auto"/>
            </w:tcBorders>
            <w:shd w:val="clear" w:color="auto" w:fill="auto"/>
            <w:vAlign w:val="center"/>
          </w:tcPr>
          <w:p w14:paraId="2BC7E911" w14:textId="77777777" w:rsidR="00E06F05" w:rsidRDefault="00000000">
            <w:pPr>
              <w:jc w:val="center"/>
            </w:pPr>
            <w:r>
              <w:rPr>
                <w:rFonts w:ascii="宋体" w:hAnsi="宋体"/>
                <w:sz w:val="18"/>
              </w:rPr>
              <w:t>=8.15万元</w:t>
            </w:r>
          </w:p>
        </w:tc>
        <w:tc>
          <w:tcPr>
            <w:tcW w:w="1088" w:type="dxa"/>
            <w:tcBorders>
              <w:top w:val="nil"/>
              <w:left w:val="nil"/>
              <w:bottom w:val="single" w:sz="4" w:space="0" w:color="auto"/>
              <w:right w:val="single" w:sz="4" w:space="0" w:color="auto"/>
            </w:tcBorders>
            <w:shd w:val="clear" w:color="auto" w:fill="auto"/>
            <w:vAlign w:val="center"/>
          </w:tcPr>
          <w:p w14:paraId="2F450EB0" w14:textId="77777777" w:rsidR="00E06F05" w:rsidRDefault="00000000">
            <w:pPr>
              <w:jc w:val="center"/>
            </w:pPr>
            <w:r>
              <w:rPr>
                <w:rFonts w:ascii="宋体" w:hAnsi="宋体"/>
                <w:sz w:val="18"/>
              </w:rPr>
              <w:t>=8.15万元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5143CB" w14:textId="77777777" w:rsidR="00E06F0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A26BA8" w14:textId="77777777" w:rsidR="00E06F0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08EC9E" w14:textId="77777777" w:rsidR="00E06F05" w:rsidRDefault="00E06F05">
            <w:pPr>
              <w:jc w:val="center"/>
            </w:pPr>
          </w:p>
        </w:tc>
      </w:tr>
      <w:tr w:rsidR="00E06F05" w14:paraId="0D68C0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A8E620" w14:textId="77777777" w:rsidR="00E06F05" w:rsidRDefault="00E06F0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912334" w14:textId="77777777" w:rsidR="00E06F0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D0069F8" w14:textId="77777777" w:rsidR="00E06F0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EE0E08" w14:textId="77777777" w:rsidR="00E06F05" w:rsidRDefault="00000000">
            <w:pPr>
              <w:jc w:val="center"/>
            </w:pPr>
            <w:r>
              <w:rPr>
                <w:rFonts w:ascii="宋体" w:hAnsi="宋体"/>
                <w:sz w:val="18"/>
              </w:rPr>
              <w:t>保障大楼正常运转</w:t>
            </w:r>
          </w:p>
        </w:tc>
        <w:tc>
          <w:tcPr>
            <w:tcW w:w="1266" w:type="dxa"/>
            <w:tcBorders>
              <w:top w:val="nil"/>
              <w:left w:val="nil"/>
              <w:bottom w:val="single" w:sz="4" w:space="0" w:color="auto"/>
              <w:right w:val="single" w:sz="4" w:space="0" w:color="auto"/>
            </w:tcBorders>
            <w:shd w:val="clear" w:color="auto" w:fill="auto"/>
            <w:vAlign w:val="center"/>
          </w:tcPr>
          <w:p w14:paraId="3E9D38ED" w14:textId="77777777" w:rsidR="00E06F05"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309DA4C8" w14:textId="77777777" w:rsidR="00E06F05"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C7477A" w14:textId="77777777" w:rsidR="00E06F05"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0DDD5A" w14:textId="77777777" w:rsidR="00E06F05"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F18ADB" w14:textId="77777777" w:rsidR="00E06F05" w:rsidRDefault="00E06F05">
            <w:pPr>
              <w:jc w:val="center"/>
            </w:pPr>
          </w:p>
        </w:tc>
      </w:tr>
      <w:tr w:rsidR="00E06F05" w14:paraId="30D8C1F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9FCA9F" w14:textId="77777777" w:rsidR="00E06F0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B2CE950" w14:textId="77777777" w:rsidR="00E06F0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4FF7AB4" w14:textId="77777777" w:rsidR="00E06F05"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1320A9" w14:textId="77777777" w:rsidR="00E06F05" w:rsidRDefault="00E06F05">
            <w:pPr>
              <w:jc w:val="center"/>
            </w:pPr>
          </w:p>
        </w:tc>
      </w:tr>
    </w:tbl>
    <w:p w14:paraId="06971BDF" w14:textId="77777777" w:rsidR="00E06F05" w:rsidRDefault="00E06F05">
      <w:pPr>
        <w:ind w:firstLineChars="200" w:firstLine="640"/>
        <w:jc w:val="left"/>
        <w:rPr>
          <w:rFonts w:ascii="仿宋_GB2312" w:eastAsia="仿宋_GB2312"/>
          <w:sz w:val="32"/>
          <w:szCs w:val="32"/>
        </w:rPr>
      </w:pPr>
    </w:p>
    <w:p w14:paraId="6E14F162" w14:textId="77777777" w:rsidR="00E06F0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47D1F5C" w14:textId="77777777" w:rsidR="00E06F0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F28CF7C" w14:textId="77777777" w:rsidR="00E06F05"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BAC9154"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6500FB8"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877D545"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83D8038"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6CE179"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E12C5FB"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1422505"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1930DF4"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8B1B03"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09825F9" w14:textId="77777777" w:rsidR="00E06F0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7F579CE" w14:textId="77777777" w:rsidR="00E06F0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F4E9E17" w14:textId="77777777" w:rsidR="00E06F0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613B26B" w14:textId="77777777" w:rsidR="00E06F0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B09973" w14:textId="77777777" w:rsidR="00E06F0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DFB9DCE" w14:textId="77777777" w:rsidR="00E06F0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8E1B72F" w14:textId="77777777" w:rsidR="00E06F05"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63D6DA1" w14:textId="77777777" w:rsidR="00E06F05"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7DA36E29" w14:textId="77777777" w:rsidR="00E06F05"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01C60F56" w14:textId="77777777" w:rsidR="00E06F0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6471436" w14:textId="77777777" w:rsidR="00E06F05"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0FDF176A" w14:textId="77777777" w:rsidR="00E06F05"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7C920609" w14:textId="77777777" w:rsidR="00E06F0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8FE80E2" w14:textId="77777777" w:rsidR="00E06F0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6A30A16" w14:textId="77777777" w:rsidR="00E06F0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7C6B95E" w14:textId="77777777" w:rsidR="00E06F05" w:rsidRDefault="00E06F05">
      <w:pPr>
        <w:ind w:firstLineChars="200" w:firstLine="640"/>
        <w:rPr>
          <w:rFonts w:ascii="仿宋_GB2312" w:eastAsia="仿宋_GB2312"/>
          <w:sz w:val="32"/>
          <w:szCs w:val="32"/>
        </w:rPr>
      </w:pPr>
    </w:p>
    <w:p w14:paraId="7DC24102" w14:textId="77777777" w:rsidR="00E06F05" w:rsidRDefault="00E06F05">
      <w:pPr>
        <w:ind w:firstLineChars="200" w:firstLine="640"/>
        <w:outlineLvl w:val="1"/>
        <w:rPr>
          <w:rFonts w:ascii="黑体" w:eastAsia="黑体" w:hAnsi="黑体" w:cs="宋体" w:hint="eastAsia"/>
          <w:bCs/>
          <w:kern w:val="0"/>
          <w:sz w:val="32"/>
          <w:szCs w:val="32"/>
        </w:rPr>
      </w:pPr>
    </w:p>
    <w:sectPr w:rsidR="00E06F0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58B2B" w14:textId="77777777" w:rsidR="009659F1" w:rsidRDefault="009659F1">
      <w:r>
        <w:separator/>
      </w:r>
    </w:p>
  </w:endnote>
  <w:endnote w:type="continuationSeparator" w:id="0">
    <w:p w14:paraId="48BDDC67" w14:textId="77777777" w:rsidR="009659F1" w:rsidRDefault="0096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CA5E7" w14:textId="77777777" w:rsidR="00E06F05" w:rsidRDefault="00000000">
    <w:pPr>
      <w:pStyle w:val="a4"/>
    </w:pPr>
    <w:r>
      <w:rPr>
        <w:noProof/>
      </w:rPr>
      <mc:AlternateContent>
        <mc:Choice Requires="wps">
          <w:drawing>
            <wp:anchor distT="0" distB="0" distL="114300" distR="114300" simplePos="0" relativeHeight="251659264" behindDoc="0" locked="0" layoutInCell="1" allowOverlap="1" wp14:anchorId="0340AB40" wp14:editId="62F659D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E171AA" w14:textId="77777777" w:rsidR="00E06F0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340AB4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FE171AA" w14:textId="77777777" w:rsidR="00E06F0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E6452" w14:textId="77777777" w:rsidR="009659F1" w:rsidRDefault="009659F1">
      <w:r>
        <w:separator/>
      </w:r>
    </w:p>
  </w:footnote>
  <w:footnote w:type="continuationSeparator" w:id="0">
    <w:p w14:paraId="1DBD4C42" w14:textId="77777777" w:rsidR="009659F1" w:rsidRDefault="00965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95514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09189B"/>
    <w:rsid w:val="0009189B"/>
    <w:rsid w:val="001E4456"/>
    <w:rsid w:val="001E50DA"/>
    <w:rsid w:val="00213C59"/>
    <w:rsid w:val="002369A3"/>
    <w:rsid w:val="00276256"/>
    <w:rsid w:val="00281DAA"/>
    <w:rsid w:val="003210CE"/>
    <w:rsid w:val="003B7931"/>
    <w:rsid w:val="006E0582"/>
    <w:rsid w:val="00734F7E"/>
    <w:rsid w:val="009659F1"/>
    <w:rsid w:val="00A21FFB"/>
    <w:rsid w:val="00B70D59"/>
    <w:rsid w:val="00B84575"/>
    <w:rsid w:val="00BF3482"/>
    <w:rsid w:val="00C603D2"/>
    <w:rsid w:val="00CC259A"/>
    <w:rsid w:val="00D44A6F"/>
    <w:rsid w:val="00E06F05"/>
    <w:rsid w:val="00E20ABC"/>
    <w:rsid w:val="00E83ECE"/>
    <w:rsid w:val="00EC5B19"/>
    <w:rsid w:val="00F219A7"/>
    <w:rsid w:val="00F479B4"/>
    <w:rsid w:val="00F52A8D"/>
    <w:rsid w:val="00FB1D7B"/>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2D340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3346DC"/>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175D9"/>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FC65B2"/>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13470"/>
  <w15:docId w15:val="{5898EDAE-F30D-4D90-A7DF-6D017EAA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1646</Words>
  <Characters>9388</Characters>
  <Application>Microsoft Office Word</Application>
  <DocSecurity>0</DocSecurity>
  <Lines>78</Lines>
  <Paragraphs>22</Paragraphs>
  <ScaleCrop>false</ScaleCrop>
  <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