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E145B" w14:textId="77777777" w:rsidR="007970DA" w:rsidRDefault="007970DA">
      <w:pPr>
        <w:rPr>
          <w:rFonts w:ascii="黑体" w:eastAsia="黑体" w:hAnsi="黑体" w:hint="eastAsia"/>
          <w:sz w:val="32"/>
          <w:szCs w:val="32"/>
        </w:rPr>
      </w:pPr>
    </w:p>
    <w:p w14:paraId="464FB642" w14:textId="77777777" w:rsidR="007970DA" w:rsidRDefault="007970DA">
      <w:pPr>
        <w:jc w:val="center"/>
        <w:rPr>
          <w:rFonts w:ascii="方正小标宋_GBK" w:eastAsia="方正小标宋_GBK" w:hAnsi="宋体" w:hint="eastAsia"/>
          <w:sz w:val="44"/>
          <w:szCs w:val="44"/>
        </w:rPr>
      </w:pPr>
    </w:p>
    <w:p w14:paraId="2A6812FD" w14:textId="2B3214D7" w:rsidR="007970DA" w:rsidRDefault="00000000" w:rsidP="00D76E3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昌吉市军粮供应站2023年度部门决算</w:t>
      </w:r>
    </w:p>
    <w:p w14:paraId="75AD335F" w14:textId="77777777" w:rsidR="007970D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098BDF3" w14:textId="77777777" w:rsidR="007970D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BBBF42" w14:textId="77777777" w:rsidR="007970D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3A538B9" w14:textId="77777777" w:rsidR="007970D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970DA">
          <w:rPr>
            <w:rFonts w:ascii="仿宋_GB2312" w:eastAsia="仿宋_GB2312" w:hAnsi="仿宋_GB2312" w:cs="仿宋_GB2312" w:hint="eastAsia"/>
            <w:b/>
            <w:bCs/>
            <w:sz w:val="32"/>
            <w:szCs w:val="32"/>
          </w:rPr>
          <w:t>第一部分 单位概况</w:t>
        </w:r>
      </w:hyperlink>
    </w:p>
    <w:p w14:paraId="447DBA58"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6629118"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E65185E" w14:textId="77777777" w:rsidR="007970DA" w:rsidRDefault="007970D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7648F09"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7D031A5"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0D7E01"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A7B7E4"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E468344"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2268E97"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C38E3E3"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D8B5BAC"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648B804" w14:textId="77777777" w:rsidR="007970DA" w:rsidRDefault="007970D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EC845D2"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42B775D" w14:textId="77777777" w:rsidR="007970DA" w:rsidRDefault="007970D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28ED7D1" w14:textId="77777777" w:rsidR="007970DA" w:rsidRDefault="007970D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CFA4D23" w14:textId="77777777" w:rsidR="007970DA" w:rsidRDefault="007970D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96DF3E2"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A31F979" w14:textId="77777777" w:rsidR="007970D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A3C5EAB" w14:textId="77777777" w:rsidR="007970DA" w:rsidRDefault="007970D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9087314" w14:textId="77777777" w:rsidR="007970DA" w:rsidRDefault="007970D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339F81"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B7AFE84"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882E1F3"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022F281"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7BE26CB"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4E2EABF"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05499A6" w14:textId="77777777" w:rsidR="007970DA" w:rsidRDefault="007970D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973D51" w14:textId="77777777" w:rsidR="007970DA" w:rsidRDefault="007970D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D17EEE5" w14:textId="77777777" w:rsidR="007970D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348FF3" w14:textId="77777777" w:rsidR="007970DA" w:rsidRDefault="00000000">
      <w:r>
        <w:rPr>
          <w:rFonts w:ascii="仿宋_GB2312" w:eastAsia="仿宋_GB2312" w:hAnsi="仿宋_GB2312" w:cs="仿宋_GB2312" w:hint="eastAsia"/>
          <w:sz w:val="32"/>
          <w:szCs w:val="32"/>
        </w:rPr>
        <w:fldChar w:fldCharType="end"/>
      </w:r>
    </w:p>
    <w:p w14:paraId="1D831F11" w14:textId="77777777" w:rsidR="007970DA" w:rsidRDefault="00000000">
      <w:pPr>
        <w:rPr>
          <w:rFonts w:ascii="仿宋_GB2312" w:eastAsia="仿宋_GB2312"/>
          <w:sz w:val="32"/>
          <w:szCs w:val="32"/>
        </w:rPr>
      </w:pPr>
      <w:r>
        <w:rPr>
          <w:rFonts w:ascii="仿宋_GB2312" w:eastAsia="仿宋_GB2312" w:hint="eastAsia"/>
          <w:sz w:val="32"/>
          <w:szCs w:val="32"/>
        </w:rPr>
        <w:br w:type="page"/>
      </w:r>
    </w:p>
    <w:p w14:paraId="4A4B9515" w14:textId="77777777" w:rsidR="007970D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0A33286" w14:textId="77777777" w:rsidR="007970D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BCC4693" w14:textId="77777777" w:rsidR="001B0091" w:rsidRDefault="00B46E42" w:rsidP="00B46E42">
      <w:pPr>
        <w:ind w:firstLineChars="200" w:firstLine="640"/>
        <w:jc w:val="left"/>
        <w:rPr>
          <w:rFonts w:ascii="仿宋_GB2312" w:eastAsia="仿宋_GB2312"/>
          <w:sz w:val="32"/>
          <w:szCs w:val="32"/>
        </w:rPr>
      </w:pPr>
      <w:r w:rsidRPr="00B46E42">
        <w:rPr>
          <w:rFonts w:ascii="仿宋_GB2312" w:eastAsia="仿宋_GB2312" w:hint="eastAsia"/>
          <w:sz w:val="32"/>
          <w:szCs w:val="32"/>
        </w:rPr>
        <w:t>（1）贯彻落实党和国家有关粮食供应的政策和法规、规定。</w:t>
      </w:r>
    </w:p>
    <w:p w14:paraId="10C02022" w14:textId="77777777" w:rsidR="001B0091" w:rsidRDefault="00B46E42" w:rsidP="00B46E42">
      <w:pPr>
        <w:ind w:firstLineChars="200" w:firstLine="640"/>
        <w:jc w:val="left"/>
        <w:rPr>
          <w:rFonts w:ascii="仿宋_GB2312" w:eastAsia="仿宋_GB2312"/>
          <w:sz w:val="32"/>
          <w:szCs w:val="32"/>
        </w:rPr>
      </w:pPr>
      <w:r w:rsidRPr="00B46E42">
        <w:rPr>
          <w:rFonts w:ascii="仿宋_GB2312" w:eastAsia="仿宋_GB2312" w:hint="eastAsia"/>
          <w:sz w:val="32"/>
          <w:szCs w:val="32"/>
        </w:rPr>
        <w:t>（2）根据粮食需求计划做好筹措，调运工作，保证按时、按质、按量，按品种供应。</w:t>
      </w:r>
    </w:p>
    <w:p w14:paraId="728F1D93" w14:textId="77777777" w:rsidR="001B0091" w:rsidRDefault="00B46E42" w:rsidP="00B46E42">
      <w:pPr>
        <w:ind w:firstLineChars="200" w:firstLine="640"/>
        <w:jc w:val="left"/>
        <w:rPr>
          <w:rFonts w:ascii="仿宋_GB2312" w:eastAsia="仿宋_GB2312"/>
          <w:sz w:val="32"/>
          <w:szCs w:val="32"/>
        </w:rPr>
      </w:pPr>
      <w:r w:rsidRPr="00B46E42">
        <w:rPr>
          <w:rFonts w:ascii="仿宋_GB2312" w:eastAsia="仿宋_GB2312" w:hint="eastAsia"/>
          <w:sz w:val="32"/>
          <w:szCs w:val="32"/>
        </w:rPr>
        <w:t>（3）按照粮食供应标准，对粮食进行质量检验，严格执行标物业制度。</w:t>
      </w:r>
    </w:p>
    <w:p w14:paraId="1FD62E1A" w14:textId="359D6742" w:rsidR="007970DA" w:rsidRDefault="00B46E42" w:rsidP="00B46E42">
      <w:pPr>
        <w:ind w:firstLineChars="200" w:firstLine="640"/>
        <w:jc w:val="left"/>
        <w:rPr>
          <w:rFonts w:ascii="仿宋_GB2312" w:eastAsia="仿宋_GB2312"/>
          <w:sz w:val="32"/>
          <w:szCs w:val="32"/>
        </w:rPr>
      </w:pPr>
      <w:r w:rsidRPr="00B46E42">
        <w:rPr>
          <w:rFonts w:ascii="仿宋_GB2312" w:eastAsia="仿宋_GB2312" w:hint="eastAsia"/>
          <w:sz w:val="32"/>
          <w:szCs w:val="32"/>
        </w:rPr>
        <w:t>（4）完成行政主管部门安排的其它各项工作</w:t>
      </w:r>
      <w:r>
        <w:rPr>
          <w:rFonts w:ascii="仿宋_GB2312" w:eastAsia="仿宋_GB2312" w:hint="eastAsia"/>
          <w:sz w:val="32"/>
          <w:szCs w:val="32"/>
        </w:rPr>
        <w:t>。</w:t>
      </w:r>
    </w:p>
    <w:p w14:paraId="76B352BD" w14:textId="77777777" w:rsidR="007970D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7A1ECF" w14:textId="77777777" w:rsidR="007970D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昌吉市军粮供应站2023年度，实有人数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2009957B" w14:textId="2A5AC198" w:rsidR="007970DA" w:rsidRDefault="00000000">
      <w:pPr>
        <w:ind w:firstLineChars="200" w:firstLine="640"/>
        <w:rPr>
          <w:rFonts w:ascii="仿宋_GB2312" w:eastAsia="仿宋_GB2312" w:hAnsi="宋体" w:cs="宋体" w:hint="eastAsia"/>
          <w:kern w:val="0"/>
          <w:sz w:val="32"/>
          <w:szCs w:val="32"/>
        </w:rPr>
        <w:sectPr w:rsidR="007970D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46E42">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B46E42">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2AB854D8" w14:textId="77777777" w:rsidR="007970D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C9BAF0B" w14:textId="77777777" w:rsidR="007970D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B972B42"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2023年度收入总计102.87万元，其中：本年收入合计102.87万元，使用非财政拨款结余0.00万元，年初结转和结余0.00万元。</w:t>
      </w:r>
    </w:p>
    <w:p w14:paraId="71638353"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2023年度支出总计102.87万元，其中：本年支出合计102.87万元，结余分配0.00万元，年末结转和结余0.00万元。</w:t>
      </w:r>
    </w:p>
    <w:p w14:paraId="11B20D34" w14:textId="78A229D6"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增加5.93万元</w:t>
      </w:r>
      <w:r>
        <w:rPr>
          <w:rFonts w:ascii="仿宋_GB2312" w:eastAsia="仿宋_GB2312" w:hint="eastAsia"/>
          <w:sz w:val="32"/>
          <w:szCs w:val="32"/>
        </w:rPr>
        <w:t>，增长6.12%，主要原因是：</w:t>
      </w:r>
      <w:r w:rsidR="00B46E4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w:t>
      </w:r>
    </w:p>
    <w:p w14:paraId="76B135B7" w14:textId="77777777" w:rsidR="007970D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766A5AB"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本年收入102.87万元，其中：财政拨款收入</w:t>
      </w:r>
      <w:r>
        <w:rPr>
          <w:rFonts w:ascii="仿宋_GB2312" w:eastAsia="仿宋_GB2312" w:hint="eastAsia"/>
          <w:sz w:val="32"/>
          <w:szCs w:val="32"/>
          <w:lang w:val="zh-CN"/>
        </w:rPr>
        <w:t>102.87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7EE5216" w14:textId="77777777" w:rsidR="007970D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CCFDBF9" w14:textId="77777777" w:rsidR="007970D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本年支出102.87万元，其中：基本支出102.87万元，占100.00%；项目支出0.00万元，占0.00%；上缴上级支出0.00万元，占0.00%；经营支出0.00万元，占0.00%；对附属单位补助支出0.00万元，占0.00%。</w:t>
      </w:r>
    </w:p>
    <w:p w14:paraId="2D36D253" w14:textId="77777777" w:rsidR="007970D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B2F7F17"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102.87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102.87</w:t>
      </w:r>
      <w:r>
        <w:rPr>
          <w:rFonts w:ascii="仿宋_GB2312" w:eastAsia="仿宋_GB2312" w:hint="eastAsia"/>
          <w:sz w:val="32"/>
          <w:szCs w:val="32"/>
        </w:rPr>
        <w:t>万元。财政拨款支出总计</w:t>
      </w:r>
      <w:r>
        <w:rPr>
          <w:rFonts w:ascii="仿宋_GB2312" w:eastAsia="仿宋_GB2312" w:hint="eastAsia"/>
          <w:sz w:val="32"/>
          <w:szCs w:val="32"/>
          <w:lang w:val="zh-CN"/>
        </w:rPr>
        <w:t>102.87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102.87</w:t>
      </w:r>
      <w:r>
        <w:rPr>
          <w:rFonts w:ascii="仿宋_GB2312" w:eastAsia="仿宋_GB2312" w:hint="eastAsia"/>
          <w:sz w:val="32"/>
          <w:szCs w:val="32"/>
        </w:rPr>
        <w:t>万元。</w:t>
      </w:r>
    </w:p>
    <w:p w14:paraId="582B4D07" w14:textId="73A83230"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增加5.93万元</w:t>
      </w:r>
      <w:r>
        <w:rPr>
          <w:rFonts w:ascii="仿宋_GB2312" w:eastAsia="仿宋_GB2312" w:hint="eastAsia"/>
          <w:sz w:val="32"/>
          <w:szCs w:val="32"/>
        </w:rPr>
        <w:t>，增长6.12%,主要原因是：</w:t>
      </w:r>
      <w:r w:rsidR="00B46E4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95.41</w:t>
      </w:r>
      <w:r>
        <w:rPr>
          <w:rFonts w:ascii="仿宋_GB2312" w:eastAsia="仿宋_GB2312" w:hint="eastAsia"/>
          <w:sz w:val="32"/>
          <w:szCs w:val="32"/>
        </w:rPr>
        <w:t>万元，决算数</w:t>
      </w:r>
      <w:r>
        <w:rPr>
          <w:rFonts w:ascii="仿宋_GB2312" w:eastAsia="仿宋_GB2312" w:hint="eastAsia"/>
          <w:sz w:val="32"/>
          <w:szCs w:val="32"/>
          <w:lang w:val="zh-CN"/>
        </w:rPr>
        <w:t>102.87</w:t>
      </w:r>
      <w:r>
        <w:rPr>
          <w:rFonts w:ascii="仿宋_GB2312" w:eastAsia="仿宋_GB2312" w:hint="eastAsia"/>
          <w:sz w:val="32"/>
          <w:szCs w:val="32"/>
        </w:rPr>
        <w:t>万元，预决算差异率7.82%，主要原因是：</w:t>
      </w:r>
      <w:r w:rsidR="00B46E4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1036DDD0" w14:textId="77777777" w:rsidR="007970D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3E826FE" w14:textId="77777777" w:rsidR="007970D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C2C9B1E" w14:textId="5072AB8B" w:rsidR="007970D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2023年度一般公共预算财政拨款支出102.87万元，占本年支出合计的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增加5.93万元</w:t>
      </w:r>
      <w:r>
        <w:rPr>
          <w:rFonts w:ascii="仿宋_GB2312" w:eastAsia="仿宋_GB2312" w:hint="eastAsia"/>
          <w:sz w:val="32"/>
          <w:szCs w:val="32"/>
        </w:rPr>
        <w:t>，增长6.12%,主要原因是：</w:t>
      </w:r>
      <w:r w:rsidR="00B46E42">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95.41</w:t>
      </w:r>
      <w:r>
        <w:rPr>
          <w:rFonts w:ascii="仿宋_GB2312" w:eastAsia="仿宋_GB2312" w:hint="eastAsia"/>
          <w:sz w:val="32"/>
          <w:szCs w:val="32"/>
        </w:rPr>
        <w:t>万元，决算数</w:t>
      </w:r>
      <w:r>
        <w:rPr>
          <w:rFonts w:ascii="仿宋_GB2312" w:eastAsia="仿宋_GB2312" w:hint="eastAsia"/>
          <w:sz w:val="32"/>
          <w:szCs w:val="32"/>
          <w:lang w:val="zh-CN"/>
        </w:rPr>
        <w:t>102.87</w:t>
      </w:r>
      <w:r>
        <w:rPr>
          <w:rFonts w:ascii="仿宋_GB2312" w:eastAsia="仿宋_GB2312" w:hint="eastAsia"/>
          <w:sz w:val="32"/>
          <w:szCs w:val="32"/>
        </w:rPr>
        <w:t>万元，预决算差异率</w:t>
      </w:r>
      <w:r>
        <w:rPr>
          <w:rFonts w:ascii="仿宋_GB2312" w:eastAsia="仿宋_GB2312" w:hint="eastAsia"/>
          <w:sz w:val="32"/>
          <w:szCs w:val="32"/>
          <w:lang w:val="zh-CN"/>
        </w:rPr>
        <w:t>7.82%</w:t>
      </w:r>
      <w:r>
        <w:rPr>
          <w:rFonts w:ascii="仿宋_GB2312" w:eastAsia="仿宋_GB2312" w:hint="eastAsia"/>
          <w:sz w:val="32"/>
          <w:szCs w:val="32"/>
        </w:rPr>
        <w:t>，主要原因是：</w:t>
      </w:r>
      <w:r w:rsidR="00B46E4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76479441" w14:textId="77777777" w:rsidR="007970D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6C65C5" w14:textId="5DC48A29" w:rsidR="007970DA" w:rsidRDefault="00B46E4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9.15</w:t>
      </w:r>
      <w:r>
        <w:rPr>
          <w:rFonts w:ascii="仿宋_GB2312" w:eastAsia="仿宋_GB2312"/>
          <w:kern w:val="2"/>
          <w:sz w:val="32"/>
          <w:szCs w:val="32"/>
          <w:lang w:val="zh-CN"/>
        </w:rPr>
        <w:t>万元，占</w:t>
      </w:r>
      <w:r>
        <w:rPr>
          <w:rFonts w:ascii="仿宋_GB2312" w:eastAsia="仿宋_GB2312" w:hint="eastAsia"/>
          <w:kern w:val="2"/>
          <w:sz w:val="32"/>
          <w:szCs w:val="32"/>
          <w:lang w:val="zh-CN"/>
        </w:rPr>
        <w:t>8.89%</w:t>
      </w:r>
      <w:r>
        <w:rPr>
          <w:rFonts w:ascii="仿宋_GB2312" w:eastAsia="仿宋_GB2312"/>
          <w:kern w:val="2"/>
          <w:sz w:val="32"/>
          <w:szCs w:val="32"/>
          <w:lang w:val="zh-CN"/>
        </w:rPr>
        <w:t>；</w:t>
      </w:r>
    </w:p>
    <w:p w14:paraId="3C8911E8" w14:textId="76FA8428" w:rsidR="007970DA" w:rsidRDefault="00B46E4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5.75</w:t>
      </w:r>
      <w:r>
        <w:rPr>
          <w:rFonts w:ascii="仿宋_GB2312" w:eastAsia="仿宋_GB2312"/>
          <w:kern w:val="2"/>
          <w:sz w:val="32"/>
          <w:szCs w:val="32"/>
          <w:lang w:val="zh-CN"/>
        </w:rPr>
        <w:t>万元，占</w:t>
      </w:r>
      <w:r>
        <w:rPr>
          <w:rFonts w:ascii="仿宋_GB2312" w:eastAsia="仿宋_GB2312" w:hint="eastAsia"/>
          <w:kern w:val="2"/>
          <w:sz w:val="32"/>
          <w:szCs w:val="32"/>
          <w:lang w:val="zh-CN"/>
        </w:rPr>
        <w:t>5.59%</w:t>
      </w:r>
      <w:r>
        <w:rPr>
          <w:rFonts w:ascii="仿宋_GB2312" w:eastAsia="仿宋_GB2312"/>
          <w:kern w:val="2"/>
          <w:sz w:val="32"/>
          <w:szCs w:val="32"/>
          <w:lang w:val="zh-CN"/>
        </w:rPr>
        <w:t>；</w:t>
      </w:r>
    </w:p>
    <w:p w14:paraId="37551EB2" w14:textId="37F7BA20" w:rsidR="007970DA" w:rsidRDefault="00B46E4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6.92</w:t>
      </w:r>
      <w:r>
        <w:rPr>
          <w:rFonts w:ascii="仿宋_GB2312" w:eastAsia="仿宋_GB2312"/>
          <w:kern w:val="2"/>
          <w:sz w:val="32"/>
          <w:szCs w:val="32"/>
          <w:lang w:val="zh-CN"/>
        </w:rPr>
        <w:t>万元，占</w:t>
      </w:r>
      <w:r>
        <w:rPr>
          <w:rFonts w:ascii="仿宋_GB2312" w:eastAsia="仿宋_GB2312" w:hint="eastAsia"/>
          <w:kern w:val="2"/>
          <w:sz w:val="32"/>
          <w:szCs w:val="32"/>
          <w:lang w:val="zh-CN"/>
        </w:rPr>
        <w:t>6.73%</w:t>
      </w:r>
      <w:r>
        <w:rPr>
          <w:rFonts w:ascii="仿宋_GB2312" w:eastAsia="仿宋_GB2312"/>
          <w:kern w:val="2"/>
          <w:sz w:val="32"/>
          <w:szCs w:val="32"/>
          <w:lang w:val="zh-CN"/>
        </w:rPr>
        <w:t>；</w:t>
      </w:r>
    </w:p>
    <w:p w14:paraId="57875772" w14:textId="1A1CF8FC" w:rsidR="007970DA" w:rsidRDefault="00B46E4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.粮油物资储备支出（类）</w:t>
      </w:r>
      <w:r>
        <w:rPr>
          <w:rFonts w:ascii="仿宋_GB2312" w:eastAsia="仿宋_GB2312" w:hint="eastAsia"/>
          <w:kern w:val="2"/>
          <w:sz w:val="32"/>
          <w:szCs w:val="32"/>
          <w:lang w:val="zh-CN"/>
        </w:rPr>
        <w:t>81.06</w:t>
      </w:r>
      <w:r>
        <w:rPr>
          <w:rFonts w:ascii="仿宋_GB2312" w:eastAsia="仿宋_GB2312"/>
          <w:kern w:val="2"/>
          <w:sz w:val="32"/>
          <w:szCs w:val="32"/>
          <w:lang w:val="zh-CN"/>
        </w:rPr>
        <w:t>万元，占</w:t>
      </w:r>
      <w:r>
        <w:rPr>
          <w:rFonts w:ascii="仿宋_GB2312" w:eastAsia="仿宋_GB2312" w:hint="eastAsia"/>
          <w:kern w:val="2"/>
          <w:sz w:val="32"/>
          <w:szCs w:val="32"/>
          <w:lang w:val="zh-CN"/>
        </w:rPr>
        <w:t>78.80%。</w:t>
      </w:r>
    </w:p>
    <w:p w14:paraId="5E4473BB" w14:textId="77777777" w:rsidR="007970D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318B8FC" w14:textId="67075C6F"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1.卫生健康支出（类）行政事业单位医疗（款）其他行政事业单位医疗支出（项）:支出决算数为0.04万元，比上年决算增加0.00万元，增长0.00%，主要原因是：</w:t>
      </w:r>
      <w:r w:rsidR="00B46E42">
        <w:rPr>
          <w:rFonts w:ascii="仿宋_GB2312" w:eastAsia="仿宋_GB2312" w:hAnsi="仿宋_GB2312" w:cs="仿宋_GB2312" w:hint="eastAsia"/>
          <w:sz w:val="32"/>
          <w:szCs w:val="32"/>
          <w:lang w:val="zh-CN"/>
        </w:rPr>
        <w:t>与上年对比无变化</w:t>
      </w:r>
      <w:r>
        <w:rPr>
          <w:rFonts w:ascii="仿宋_GB2312" w:eastAsia="仿宋_GB2312" w:hAnsi="仿宋_GB2312" w:cs="仿宋_GB2312" w:hint="eastAsia"/>
          <w:sz w:val="32"/>
          <w:szCs w:val="32"/>
          <w:lang w:val="zh-CN"/>
        </w:rPr>
        <w:t>。</w:t>
      </w:r>
    </w:p>
    <w:p w14:paraId="667D4C2C" w14:textId="5C2673A8"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2.卫生健康支出（类）行政事业单位医疗（款）事业单位医疗（项）:支出决算数为5.43万元，比上年决算增加0.91万元，增长20.1</w:t>
      </w:r>
      <w:r w:rsidR="00136B5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B46E42" w:rsidRPr="00B46E42">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6FE02FC4" w14:textId="3396D117"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3.卫生健康支出（类）行政事业单位医疗（款）公务员医疗补助（项）:支出决算数为0.28万元，比上年决算减少1.1</w:t>
      </w:r>
      <w:r w:rsidR="00136B52">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万元，下降80.</w:t>
      </w:r>
      <w:r w:rsidR="00136B52">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%，主要原因是：</w:t>
      </w:r>
      <w:r w:rsidR="00D76E31" w:rsidRPr="00D76E31">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69565BF" w14:textId="4228907A"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4.住房保障支出（类）住房改革支出（款）住房公积金（项）:支出决算数为6.92万元，比上年决算增加1.15万元，增长19.9</w:t>
      </w:r>
      <w:r w:rsidR="00136B5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B46E42" w:rsidRPr="00B46E42">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2C6D0776" w14:textId="1FBEE638"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算数为9.15万元，比上年决算增加1.5</w:t>
      </w:r>
      <w:r w:rsidR="00136B52">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万元，增长20.</w:t>
      </w:r>
      <w:r w:rsidR="00136B52">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4%，主要原因是：</w:t>
      </w:r>
      <w:r w:rsidR="00B46E42" w:rsidRPr="00B46E42">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6DC400BF" w14:textId="6CFEB8F1"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6.粮油物资储备支出（类）粮油物资事务（款）事业运行（项）:支出决算数为81.06万元，比上年决算增加4.08万元，增长5.</w:t>
      </w:r>
      <w:r w:rsidR="00136B52">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%，主要原因是：</w:t>
      </w:r>
      <w:r w:rsidR="00B46E42">
        <w:rPr>
          <w:rFonts w:ascii="仿宋_GB2312" w:eastAsia="仿宋_GB2312" w:hAnsi="仿宋_GB2312" w:cs="仿宋_GB2312" w:hint="eastAsia"/>
          <w:sz w:val="32"/>
          <w:szCs w:val="32"/>
          <w:lang w:val="zh-CN"/>
        </w:rPr>
        <w:t>单位人员薪资调增，人员工资、津补贴等人员经费较上年增加</w:t>
      </w:r>
      <w:r>
        <w:rPr>
          <w:rFonts w:ascii="仿宋_GB2312" w:eastAsia="仿宋_GB2312" w:hAnsi="仿宋_GB2312" w:cs="仿宋_GB2312" w:hint="eastAsia"/>
          <w:sz w:val="32"/>
          <w:szCs w:val="32"/>
          <w:lang w:val="zh-CN"/>
        </w:rPr>
        <w:t>。</w:t>
      </w:r>
    </w:p>
    <w:p w14:paraId="135D9926" w14:textId="29A11BA3" w:rsidR="007970D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7.社会保障和就业支出（类）行政事业单位养老支出（款）事业单位离退休（项）:支出决算数为0.00万元，比上年决算减少0.60万元，下降100%，主要原因是：</w:t>
      </w:r>
      <w:bookmarkStart w:id="18" w:name="_Hlk182228240"/>
      <w:r w:rsidR="00FA0B5E">
        <w:rPr>
          <w:rFonts w:ascii="仿宋_GB2312" w:eastAsia="仿宋_GB2312" w:hint="eastAsia"/>
          <w:sz w:val="32"/>
          <w:szCs w:val="32"/>
          <w:lang w:val="zh-CN"/>
        </w:rPr>
        <w:t>单位科目调整，本年将退休人员取暖费、书报费等调整至单位主款</w:t>
      </w:r>
      <w:bookmarkEnd w:id="18"/>
      <w:r>
        <w:rPr>
          <w:rFonts w:ascii="仿宋_GB2312" w:eastAsia="仿宋_GB2312" w:hAnsi="仿宋_GB2312" w:cs="仿宋_GB2312" w:hint="eastAsia"/>
          <w:sz w:val="32"/>
          <w:szCs w:val="32"/>
          <w:lang w:val="zh-CN"/>
        </w:rPr>
        <w:t>。</w:t>
      </w:r>
    </w:p>
    <w:p w14:paraId="08C900BA" w14:textId="77777777" w:rsidR="007970D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22DA2B5" w14:textId="74048806"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102.87万元，其中：人员经费97.67万元，包括：基本工资、津贴补贴、奖金、机关事业单位基本养老保险缴费、职工基本医疗保险缴费、公务员医疗补助缴费、其他社会保障缴费、住房公积金、退休费、奖励金、其他对个人和家庭的补助。</w:t>
      </w:r>
    </w:p>
    <w:p w14:paraId="4A9D5072" w14:textId="4CFF2B89" w:rsidR="007970DA"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公用经费5.20万元，包括：办公费、印刷费、咨询费、手续费、水费、电费、邮电费、取暖费、物业管理费、差旅费、公务用车运行维护费、其他交通费用</w:t>
      </w:r>
      <w:r>
        <w:rPr>
          <w:rFonts w:ascii="仿宋_GB2312" w:eastAsia="仿宋_GB2312" w:hAnsi="宋体" w:cs="宋体" w:hint="eastAsia"/>
          <w:kern w:val="0"/>
          <w:sz w:val="32"/>
          <w:szCs w:val="32"/>
        </w:rPr>
        <w:t>。</w:t>
      </w:r>
    </w:p>
    <w:p w14:paraId="1023F537" w14:textId="77777777" w:rsidR="007970D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E83039D" w14:textId="4D4BB879" w:rsidR="007970D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增加0.43万元，</w:t>
      </w:r>
      <w:r>
        <w:rPr>
          <w:rFonts w:ascii="仿宋_GB2312" w:eastAsia="仿宋_GB2312" w:hint="eastAsia"/>
          <w:sz w:val="32"/>
          <w:szCs w:val="32"/>
        </w:rPr>
        <w:t>增长27.39%,</w:t>
      </w:r>
      <w:r>
        <w:rPr>
          <w:rFonts w:ascii="仿宋_GB2312" w:eastAsia="仿宋_GB2312" w:hint="eastAsia"/>
          <w:sz w:val="32"/>
          <w:szCs w:val="32"/>
          <w:lang w:val="zh-CN"/>
        </w:rPr>
        <w:t>主要原因是：</w:t>
      </w:r>
      <w:r w:rsidR="00B46E42" w:rsidRPr="00B46E42">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；公务用车购置及运行维护费支出2.00万元，占100.00%，比上年增加0.43万元，</w:t>
      </w:r>
      <w:r>
        <w:rPr>
          <w:rFonts w:ascii="仿宋_GB2312" w:eastAsia="仿宋_GB2312" w:hint="eastAsia"/>
          <w:sz w:val="32"/>
          <w:szCs w:val="32"/>
        </w:rPr>
        <w:t>增长27.39%,</w:t>
      </w:r>
      <w:r>
        <w:rPr>
          <w:rFonts w:ascii="仿宋_GB2312" w:eastAsia="仿宋_GB2312" w:hint="eastAsia"/>
          <w:sz w:val="32"/>
          <w:szCs w:val="32"/>
          <w:lang w:val="zh-CN"/>
        </w:rPr>
        <w:t>主要原因是：</w:t>
      </w:r>
      <w:bookmarkStart w:id="19" w:name="_Hlk176444232"/>
      <w:r w:rsidR="00B46E42">
        <w:rPr>
          <w:rFonts w:ascii="仿宋_GB2312" w:eastAsia="仿宋_GB2312" w:hint="eastAsia"/>
          <w:sz w:val="32"/>
          <w:szCs w:val="32"/>
          <w:lang w:val="zh-CN"/>
        </w:rPr>
        <w:t>车辆老化，车辆维修费、燃油费等较上年增加</w:t>
      </w:r>
      <w:bookmarkEnd w:id="19"/>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32E8690" w14:textId="77777777" w:rsidR="007970D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AED04B2" w14:textId="34C096FF" w:rsidR="007970D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1DA1E51" w14:textId="5C3C97E6"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公务用车购置及运行维护费2.00万元，其中：公务用车购置费0.00万元，公务用车运行维护费2.00万元。公务用车运行维护费开支内容包括</w:t>
      </w:r>
      <w:r w:rsidR="00B46E42">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FA0B5E"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57C9FACB" w14:textId="330F9DBB" w:rsidR="007970D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7AA710D7" w14:textId="09A296AF" w:rsidR="007970D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预算数2.40万元，决算数2.00万元，预决算差异率-16.67%，</w:t>
      </w:r>
      <w:r>
        <w:rPr>
          <w:rFonts w:ascii="仿宋_GB2312" w:eastAsia="仿宋_GB2312" w:hint="eastAsia"/>
          <w:sz w:val="32"/>
          <w:szCs w:val="32"/>
          <w:lang w:val="zh-CN"/>
        </w:rPr>
        <w:lastRenderedPageBreak/>
        <w:t>主要原因是：</w:t>
      </w:r>
      <w:r w:rsidR="00B46E42">
        <w:rPr>
          <w:rFonts w:ascii="仿宋_GB2312" w:eastAsia="仿宋_GB2312" w:hint="eastAsia"/>
          <w:sz w:val="32"/>
          <w:szCs w:val="32"/>
          <w:lang w:val="zh-CN"/>
        </w:rPr>
        <w:t>本年车辆实际维修、燃油费等小于年初预算安排金额</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预算数2.40万元，决算数2.00万元，预决算差异率-16.67%，主要原因是：</w:t>
      </w:r>
      <w:r w:rsidR="00B46E42">
        <w:rPr>
          <w:rFonts w:ascii="仿宋_GB2312" w:eastAsia="仿宋_GB2312" w:hint="eastAsia"/>
          <w:sz w:val="32"/>
          <w:szCs w:val="32"/>
          <w:lang w:val="zh-CN"/>
        </w:rPr>
        <w:t>本年车辆实际维修、燃油费等小于年初预算安排金额</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46E4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63DF2CD" w14:textId="77777777" w:rsidR="007970DA"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15ABAF5C"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4C31690" w14:textId="77777777" w:rsidR="007970D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2587A13" w14:textId="77777777"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6DF25C0" w14:textId="77777777" w:rsidR="007970DA"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09B7F71E" w14:textId="77777777" w:rsidR="007970DA"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718FEE7F" w14:textId="5BD9FD32" w:rsidR="007970DA"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昌吉市军粮供应站（事业单位）公用经费支出5.20万元，</w:t>
      </w:r>
      <w:r>
        <w:rPr>
          <w:rFonts w:ascii="仿宋_GB2312" w:eastAsia="仿宋_GB2312" w:hAnsi="仿宋_GB2312" w:cs="仿宋_GB2312" w:hint="eastAsia"/>
          <w:sz w:val="32"/>
          <w:szCs w:val="32"/>
          <w:lang w:val="zh-CN"/>
        </w:rPr>
        <w:t>比上年增加1.09万元，增长26.52%，主要原因</w:t>
      </w:r>
      <w:r>
        <w:rPr>
          <w:rFonts w:ascii="仿宋_GB2312" w:eastAsia="仿宋_GB2312" w:hAnsi="仿宋_GB2312" w:cs="仿宋_GB2312" w:hint="eastAsia"/>
          <w:sz w:val="32"/>
          <w:szCs w:val="32"/>
          <w:lang w:val="zh-CN"/>
        </w:rPr>
        <w:lastRenderedPageBreak/>
        <w:t>是：</w:t>
      </w:r>
      <w:r w:rsidR="00A775A2">
        <w:rPr>
          <w:rFonts w:ascii="仿宋_GB2312" w:eastAsia="仿宋_GB2312" w:hAnsi="仿宋_GB2312" w:cs="仿宋_GB2312" w:hint="eastAsia"/>
          <w:sz w:val="32"/>
          <w:szCs w:val="32"/>
          <w:lang w:val="zh-CN"/>
        </w:rPr>
        <w:t>本年单位</w:t>
      </w:r>
      <w:r w:rsidR="00A775A2">
        <w:rPr>
          <w:rFonts w:ascii="仿宋_GB2312" w:eastAsia="仿宋_GB2312" w:hint="eastAsia"/>
          <w:sz w:val="32"/>
          <w:szCs w:val="32"/>
        </w:rPr>
        <w:t>办公费、水费、电费、取暖费、物业管理费等较上年增加</w:t>
      </w:r>
      <w:r>
        <w:rPr>
          <w:rFonts w:ascii="仿宋_GB2312" w:eastAsia="仿宋_GB2312" w:hAnsi="仿宋_GB2312" w:cs="仿宋_GB2312" w:hint="eastAsia"/>
          <w:sz w:val="32"/>
          <w:szCs w:val="32"/>
          <w:lang w:val="zh-CN"/>
        </w:rPr>
        <w:t>。</w:t>
      </w:r>
    </w:p>
    <w:p w14:paraId="32D601AF" w14:textId="77777777" w:rsidR="007970D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570B7163" w14:textId="77777777" w:rsidR="007970D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6D09C27F" w14:textId="77777777" w:rsidR="007970D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A7772AE" w14:textId="77777777" w:rsidR="007970DA" w:rsidRPr="00B46E42" w:rsidRDefault="00000000">
      <w:pPr>
        <w:ind w:firstLineChars="200" w:firstLine="640"/>
        <w:jc w:val="left"/>
        <w:rPr>
          <w:rFonts w:eastAsia="黑体"/>
          <w:sz w:val="32"/>
          <w:szCs w:val="30"/>
          <w:lang w:val="zh-CN"/>
        </w:rPr>
      </w:pPr>
      <w:bookmarkStart w:id="29" w:name="_Toc4591"/>
      <w:bookmarkStart w:id="30" w:name="_Toc8391"/>
      <w:r w:rsidRPr="00B46E42">
        <w:rPr>
          <w:rFonts w:eastAsia="黑体" w:hint="eastAsia"/>
          <w:sz w:val="32"/>
          <w:szCs w:val="30"/>
          <w:lang w:val="zh-CN"/>
        </w:rPr>
        <w:t>（三）国有资产占用情况说明</w:t>
      </w:r>
      <w:bookmarkEnd w:id="29"/>
      <w:bookmarkEnd w:id="30"/>
    </w:p>
    <w:p w14:paraId="43775075" w14:textId="40747949" w:rsidR="007970D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140.12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屋652.97平方米，价值61.17万元。车辆1辆，价值14.39万元，其中：副部（省）级及以上领导用车0辆、主要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A775A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3566AC6" w14:textId="77777777" w:rsidR="007970DA"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354B18B4" w14:textId="3154AACC" w:rsidR="007970D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B46E42" w:rsidRPr="00B46E42">
        <w:rPr>
          <w:rFonts w:ascii="仿宋_GB2312" w:eastAsia="仿宋_GB2312"/>
          <w:sz w:val="32"/>
          <w:szCs w:val="32"/>
        </w:rPr>
        <w:t>102.87</w:t>
      </w:r>
      <w:r>
        <w:rPr>
          <w:rFonts w:ascii="仿宋_GB2312" w:eastAsia="仿宋_GB2312" w:hint="eastAsia"/>
          <w:sz w:val="32"/>
          <w:szCs w:val="32"/>
        </w:rPr>
        <w:t>万元，实际执行总额</w:t>
      </w:r>
      <w:r w:rsidR="00B46E42" w:rsidRPr="00B46E42">
        <w:rPr>
          <w:rFonts w:ascii="仿宋_GB2312" w:eastAsia="仿宋_GB2312"/>
          <w:sz w:val="32"/>
          <w:szCs w:val="32"/>
        </w:rPr>
        <w:t>102.87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46E42">
        <w:rPr>
          <w:rFonts w:ascii="仿宋_GB2312" w:eastAsia="仿宋_GB2312" w:hint="eastAsia"/>
          <w:sz w:val="32"/>
          <w:szCs w:val="32"/>
        </w:rPr>
        <w:t>0</w:t>
      </w:r>
      <w:r>
        <w:rPr>
          <w:rFonts w:ascii="仿宋_GB2312" w:eastAsia="仿宋_GB2312" w:hint="eastAsia"/>
          <w:sz w:val="32"/>
          <w:szCs w:val="32"/>
        </w:rPr>
        <w:t>个，全年预算数</w:t>
      </w:r>
      <w:r w:rsidR="00B46E42">
        <w:rPr>
          <w:rFonts w:ascii="仿宋_GB2312" w:eastAsia="仿宋_GB2312" w:hint="eastAsia"/>
          <w:sz w:val="32"/>
          <w:szCs w:val="32"/>
        </w:rPr>
        <w:t>0.00</w:t>
      </w:r>
      <w:r>
        <w:rPr>
          <w:rFonts w:ascii="仿宋_GB2312" w:eastAsia="仿宋_GB2312" w:hint="eastAsia"/>
          <w:sz w:val="32"/>
          <w:szCs w:val="32"/>
        </w:rPr>
        <w:t>万元，全年执行数</w:t>
      </w:r>
      <w:r w:rsidR="00B46E42">
        <w:rPr>
          <w:rFonts w:ascii="仿宋_GB2312" w:eastAsia="仿宋_GB2312" w:hint="eastAsia"/>
          <w:sz w:val="32"/>
          <w:szCs w:val="32"/>
        </w:rPr>
        <w:t>0.00</w:t>
      </w:r>
      <w:r>
        <w:rPr>
          <w:rFonts w:ascii="仿宋_GB2312" w:eastAsia="仿宋_GB2312" w:hint="eastAsia"/>
          <w:sz w:val="32"/>
          <w:szCs w:val="32"/>
        </w:rPr>
        <w:t>万元。预算绩效管理取</w:t>
      </w:r>
      <w:r>
        <w:rPr>
          <w:rFonts w:ascii="仿宋_GB2312" w:eastAsia="仿宋_GB2312" w:hint="eastAsia"/>
          <w:sz w:val="32"/>
          <w:szCs w:val="32"/>
        </w:rPr>
        <w:lastRenderedPageBreak/>
        <w:t>得的成效：</w:t>
      </w:r>
      <w:r w:rsidR="00B46E42" w:rsidRPr="00B46E42">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3DC0FB6C" w14:textId="77777777" w:rsidR="00D90043" w:rsidRPr="008A51CD" w:rsidRDefault="00D90043" w:rsidP="00D90043">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F7A262B" w14:textId="77777777" w:rsidR="00D90043" w:rsidRPr="008A51CD" w:rsidRDefault="00D90043" w:rsidP="00D90043">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D90043" w:rsidRPr="008A51CD" w14:paraId="336869C3" w14:textId="77777777" w:rsidTr="00BD1B1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017B"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9A0BEED" w14:textId="77777777" w:rsidR="00D90043" w:rsidRDefault="00D90043" w:rsidP="00BD1B17">
            <w:pPr>
              <w:jc w:val="center"/>
            </w:pPr>
            <w:r>
              <w:rPr>
                <w:rFonts w:ascii="宋体" w:hAnsi="宋体"/>
                <w:sz w:val="18"/>
              </w:rPr>
              <w:t>昌吉市军粮供应站</w:t>
            </w:r>
          </w:p>
        </w:tc>
        <w:tc>
          <w:tcPr>
            <w:tcW w:w="284" w:type="dxa"/>
            <w:tcBorders>
              <w:top w:val="nil"/>
              <w:left w:val="nil"/>
              <w:bottom w:val="nil"/>
              <w:right w:val="nil"/>
            </w:tcBorders>
            <w:shd w:val="clear" w:color="auto" w:fill="auto"/>
            <w:noWrap/>
            <w:vAlign w:val="center"/>
            <w:hideMark/>
          </w:tcPr>
          <w:p w14:paraId="46C94BA9" w14:textId="77777777" w:rsidR="00D90043" w:rsidRPr="008A51CD" w:rsidRDefault="00D90043" w:rsidP="00BD1B17">
            <w:pPr>
              <w:widowControl/>
              <w:jc w:val="left"/>
              <w:rPr>
                <w:rFonts w:ascii="宋体" w:hAnsi="宋体" w:cs="宋体" w:hint="eastAsia"/>
                <w:b/>
                <w:bCs/>
                <w:kern w:val="0"/>
                <w:sz w:val="18"/>
                <w:szCs w:val="18"/>
              </w:rPr>
            </w:pPr>
          </w:p>
        </w:tc>
      </w:tr>
      <w:tr w:rsidR="00D90043" w:rsidRPr="008A51CD" w14:paraId="1140E5A9" w14:textId="77777777" w:rsidTr="00BD1B1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AE2FBC"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06A2D98"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463E216"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6E50C83"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C1DA423"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382EA32B"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0368D79"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7DE4786"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56AE787" w14:textId="77777777" w:rsidR="00D90043" w:rsidRPr="008A51CD" w:rsidRDefault="00D90043" w:rsidP="00BD1B17">
            <w:pPr>
              <w:widowControl/>
              <w:jc w:val="center"/>
              <w:rPr>
                <w:rFonts w:ascii="宋体" w:hAnsi="宋体" w:cs="宋体" w:hint="eastAsia"/>
                <w:b/>
                <w:bCs/>
                <w:kern w:val="0"/>
                <w:sz w:val="18"/>
                <w:szCs w:val="18"/>
              </w:rPr>
            </w:pPr>
          </w:p>
        </w:tc>
      </w:tr>
      <w:tr w:rsidR="00D90043" w:rsidRPr="008A51CD" w14:paraId="648986DC" w14:textId="77777777" w:rsidTr="00BD1B1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B7400B"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E208996" w14:textId="77777777" w:rsidR="00D90043" w:rsidRPr="00083AA1"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14B240C" w14:textId="77777777" w:rsidR="00D90043" w:rsidRDefault="00D90043"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AB2C822" w14:textId="77777777" w:rsidR="00D90043" w:rsidRDefault="00D90043"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7B4B038" w14:textId="77777777" w:rsidR="00D90043" w:rsidRDefault="00D90043"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9D93574" w14:textId="77777777" w:rsidR="00D90043" w:rsidRDefault="00D90043"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CE46634" w14:textId="77777777" w:rsidR="00D90043" w:rsidRDefault="00D90043"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131A22C" w14:textId="77777777" w:rsidR="00D90043" w:rsidRDefault="00D90043"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8273E31" w14:textId="77777777" w:rsidR="00D90043" w:rsidRPr="008A51CD" w:rsidRDefault="00D90043" w:rsidP="00BD1B17">
            <w:pPr>
              <w:widowControl/>
              <w:jc w:val="center"/>
              <w:rPr>
                <w:rFonts w:ascii="宋体" w:hAnsi="宋体" w:cs="宋体" w:hint="eastAsia"/>
                <w:b/>
                <w:bCs/>
                <w:kern w:val="0"/>
                <w:sz w:val="18"/>
                <w:szCs w:val="18"/>
              </w:rPr>
            </w:pPr>
          </w:p>
        </w:tc>
      </w:tr>
      <w:tr w:rsidR="00D90043" w:rsidRPr="008A51CD" w14:paraId="5D1BFC66" w14:textId="77777777" w:rsidTr="00BD1B1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B079472"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CD689D1" w14:textId="77777777" w:rsidR="00D90043" w:rsidRPr="008A51CD"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D71FDCE" w14:textId="77777777" w:rsidR="00D90043" w:rsidRDefault="00D90043"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9228A5F" w14:textId="77777777" w:rsidR="00D90043" w:rsidRDefault="00D90043"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D2343BD" w14:textId="77777777" w:rsidR="00D90043" w:rsidRDefault="00D90043"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CEA92B5"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E0B1D11"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B6703FF"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A1119EA"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62C8D224" w14:textId="77777777" w:rsidTr="00BD1B1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5AEBF75"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BF39C48" w14:textId="77777777" w:rsidR="00D90043" w:rsidRPr="008A51CD"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BBF5982" w14:textId="77777777" w:rsidR="00D90043" w:rsidRDefault="00D90043"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6D9CB08" w14:textId="77777777" w:rsidR="00D90043" w:rsidRDefault="00D90043"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C4EE706" w14:textId="77777777" w:rsidR="00D90043" w:rsidRDefault="00D90043"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A018110"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6C0F8E9"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419E207"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0010927"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4DD6F427" w14:textId="77777777" w:rsidTr="00BD1B1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329907"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25753D" w14:textId="77777777" w:rsidR="00D90043" w:rsidRPr="008A51CD"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D0F7AE1" w14:textId="77777777" w:rsidR="00D90043" w:rsidRDefault="00D90043" w:rsidP="00BD1B17">
            <w:pPr>
              <w:jc w:val="center"/>
            </w:pPr>
            <w:r>
              <w:rPr>
                <w:rFonts w:ascii="宋体" w:hAnsi="宋体"/>
                <w:sz w:val="18"/>
              </w:rPr>
              <w:t>95.41</w:t>
            </w:r>
          </w:p>
        </w:tc>
        <w:tc>
          <w:tcPr>
            <w:tcW w:w="1276" w:type="dxa"/>
            <w:tcBorders>
              <w:top w:val="nil"/>
              <w:left w:val="nil"/>
              <w:bottom w:val="single" w:sz="4" w:space="0" w:color="auto"/>
              <w:right w:val="single" w:sz="4" w:space="0" w:color="auto"/>
            </w:tcBorders>
            <w:shd w:val="clear" w:color="auto" w:fill="auto"/>
            <w:vAlign w:val="center"/>
          </w:tcPr>
          <w:p w14:paraId="75E9DBC8" w14:textId="77777777" w:rsidR="00D90043" w:rsidRDefault="00D90043" w:rsidP="00BD1B17">
            <w:pPr>
              <w:jc w:val="center"/>
            </w:pPr>
            <w:r>
              <w:rPr>
                <w:rFonts w:ascii="宋体" w:hAnsi="宋体"/>
                <w:sz w:val="18"/>
              </w:rPr>
              <w:t>102.87</w:t>
            </w:r>
          </w:p>
        </w:tc>
        <w:tc>
          <w:tcPr>
            <w:tcW w:w="1842" w:type="dxa"/>
            <w:tcBorders>
              <w:top w:val="nil"/>
              <w:left w:val="nil"/>
              <w:bottom w:val="single" w:sz="4" w:space="0" w:color="auto"/>
              <w:right w:val="single" w:sz="4" w:space="0" w:color="auto"/>
            </w:tcBorders>
            <w:shd w:val="clear" w:color="auto" w:fill="auto"/>
            <w:vAlign w:val="center"/>
          </w:tcPr>
          <w:p w14:paraId="27A183E4" w14:textId="77777777" w:rsidR="00D90043" w:rsidRDefault="00D90043" w:rsidP="00BD1B17">
            <w:pPr>
              <w:jc w:val="center"/>
            </w:pPr>
            <w:r>
              <w:rPr>
                <w:rFonts w:ascii="宋体" w:hAnsi="宋体"/>
                <w:sz w:val="18"/>
              </w:rPr>
              <w:t>102.87</w:t>
            </w:r>
          </w:p>
        </w:tc>
        <w:tc>
          <w:tcPr>
            <w:tcW w:w="993" w:type="dxa"/>
            <w:tcBorders>
              <w:top w:val="nil"/>
              <w:left w:val="nil"/>
              <w:bottom w:val="single" w:sz="4" w:space="0" w:color="auto"/>
              <w:right w:val="single" w:sz="4" w:space="0" w:color="auto"/>
            </w:tcBorders>
            <w:shd w:val="clear" w:color="auto" w:fill="auto"/>
            <w:vAlign w:val="center"/>
            <w:hideMark/>
          </w:tcPr>
          <w:p w14:paraId="7A4D7B98"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98B7826"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68CFC15"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9AF86E6"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40933BA3" w14:textId="77777777" w:rsidTr="00BD1B1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A616AC3"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6499894" w14:textId="77777777" w:rsidR="00D90043" w:rsidRPr="008A51CD"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06F2229" w14:textId="77777777" w:rsidR="00D90043" w:rsidRDefault="00D90043" w:rsidP="00BD1B1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27E41CE" w14:textId="77777777" w:rsidR="00D90043" w:rsidRDefault="00D90043" w:rsidP="00BD1B1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0AF5D8B" w14:textId="77777777" w:rsidR="00D90043" w:rsidRDefault="00D90043" w:rsidP="00BD1B1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02A471F2"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9B3F939"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86CF547"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70A48AF"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180B127D" w14:textId="77777777" w:rsidTr="00BD1B1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63C2CA" w14:textId="77777777" w:rsidR="00D90043" w:rsidRPr="008A51CD" w:rsidRDefault="00D90043" w:rsidP="00BD1B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34B2C5" w14:textId="77777777" w:rsidR="00D90043" w:rsidRPr="00083AA1" w:rsidRDefault="00D90043" w:rsidP="00BD1B1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9BB2548" w14:textId="77777777" w:rsidR="00D90043" w:rsidRDefault="00D90043" w:rsidP="00BD1B17">
            <w:pPr>
              <w:jc w:val="center"/>
            </w:pPr>
            <w:r>
              <w:rPr>
                <w:rFonts w:ascii="宋体" w:hAnsi="宋体"/>
                <w:sz w:val="18"/>
              </w:rPr>
              <w:t>95.41</w:t>
            </w:r>
          </w:p>
        </w:tc>
        <w:tc>
          <w:tcPr>
            <w:tcW w:w="1276" w:type="dxa"/>
            <w:tcBorders>
              <w:top w:val="nil"/>
              <w:left w:val="nil"/>
              <w:bottom w:val="single" w:sz="4" w:space="0" w:color="auto"/>
              <w:right w:val="single" w:sz="4" w:space="0" w:color="auto"/>
            </w:tcBorders>
            <w:shd w:val="clear" w:color="auto" w:fill="auto"/>
            <w:vAlign w:val="center"/>
          </w:tcPr>
          <w:p w14:paraId="3B91FC6B" w14:textId="77777777" w:rsidR="00D90043" w:rsidRDefault="00D90043" w:rsidP="00BD1B17">
            <w:pPr>
              <w:jc w:val="center"/>
            </w:pPr>
            <w:r>
              <w:rPr>
                <w:rFonts w:ascii="宋体" w:hAnsi="宋体"/>
                <w:sz w:val="18"/>
              </w:rPr>
              <w:t>102.87</w:t>
            </w:r>
          </w:p>
        </w:tc>
        <w:tc>
          <w:tcPr>
            <w:tcW w:w="1842" w:type="dxa"/>
            <w:tcBorders>
              <w:top w:val="nil"/>
              <w:left w:val="nil"/>
              <w:bottom w:val="single" w:sz="4" w:space="0" w:color="auto"/>
              <w:right w:val="single" w:sz="4" w:space="0" w:color="auto"/>
            </w:tcBorders>
            <w:shd w:val="clear" w:color="auto" w:fill="auto"/>
            <w:vAlign w:val="center"/>
          </w:tcPr>
          <w:p w14:paraId="6A8D76BA" w14:textId="77777777" w:rsidR="00D90043" w:rsidRDefault="00D90043" w:rsidP="00BD1B17">
            <w:pPr>
              <w:jc w:val="center"/>
            </w:pPr>
            <w:r>
              <w:rPr>
                <w:rFonts w:ascii="宋体" w:hAnsi="宋体"/>
                <w:sz w:val="18"/>
              </w:rPr>
              <w:t>102.87</w:t>
            </w:r>
          </w:p>
        </w:tc>
        <w:tc>
          <w:tcPr>
            <w:tcW w:w="993" w:type="dxa"/>
            <w:tcBorders>
              <w:top w:val="nil"/>
              <w:left w:val="nil"/>
              <w:bottom w:val="single" w:sz="4" w:space="0" w:color="auto"/>
              <w:right w:val="single" w:sz="4" w:space="0" w:color="auto"/>
            </w:tcBorders>
            <w:shd w:val="clear" w:color="auto" w:fill="auto"/>
            <w:vAlign w:val="center"/>
            <w:hideMark/>
          </w:tcPr>
          <w:p w14:paraId="50109FF3"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8D51A13"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561ADB" w14:textId="77777777" w:rsidR="00D90043" w:rsidRPr="008A51CD" w:rsidRDefault="00D90043" w:rsidP="00BD1B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50EFC5"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7789132E" w14:textId="77777777" w:rsidTr="00BD1B1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1088B"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41B31C"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C810153"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C1CCA47" w14:textId="77777777" w:rsidR="00D90043" w:rsidRPr="008A51CD" w:rsidRDefault="00D90043" w:rsidP="00BD1B17">
            <w:pPr>
              <w:widowControl/>
              <w:jc w:val="left"/>
              <w:rPr>
                <w:rFonts w:ascii="宋体" w:hAnsi="宋体" w:cs="宋体" w:hint="eastAsia"/>
                <w:b/>
                <w:bCs/>
                <w:kern w:val="0"/>
                <w:sz w:val="18"/>
                <w:szCs w:val="18"/>
              </w:rPr>
            </w:pPr>
          </w:p>
        </w:tc>
      </w:tr>
      <w:tr w:rsidR="00D90043" w:rsidRPr="008A51CD" w14:paraId="4A2AED2F" w14:textId="77777777" w:rsidTr="00BD1B1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B1C29F" w14:textId="77777777" w:rsidR="00D90043" w:rsidRPr="008A51CD" w:rsidRDefault="00D90043" w:rsidP="00BD1B1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E8431CB" w14:textId="77777777" w:rsidR="00D90043" w:rsidRDefault="00D90043" w:rsidP="00BD1B17">
            <w:pPr>
              <w:jc w:val="left"/>
            </w:pPr>
            <w:r>
              <w:rPr>
                <w:rFonts w:ascii="宋体" w:hAnsi="宋体"/>
                <w:sz w:val="18"/>
              </w:rPr>
              <w:t>目标1：2023年年初预算资金总额95.41万元。其中人员经费86.06万元，公用经费9.35万元，保障部门人员12人，在职6人，退休6人，保障办公采暖面积652.92平方米，公务用车1辆，保障各项工作的及时开展，使业务保障能力有效提升。目标2：通过资金的使用进一步提升提高服务部队能力，持续保障部队粮食供应。目标3：2023年将进一步提升干部服务水平，使服务对象满意度达到95%以上。</w:t>
            </w:r>
          </w:p>
        </w:tc>
        <w:tc>
          <w:tcPr>
            <w:tcW w:w="4547" w:type="dxa"/>
            <w:gridSpan w:val="4"/>
            <w:tcBorders>
              <w:top w:val="single" w:sz="4" w:space="0" w:color="auto"/>
              <w:left w:val="nil"/>
              <w:bottom w:val="single" w:sz="4" w:space="0" w:color="auto"/>
              <w:right w:val="single" w:sz="4" w:space="0" w:color="auto"/>
            </w:tcBorders>
            <w:shd w:val="clear" w:color="auto" w:fill="auto"/>
          </w:tcPr>
          <w:p w14:paraId="5076FF07" w14:textId="77777777" w:rsidR="00D90043" w:rsidRDefault="00D90043" w:rsidP="00BD1B17">
            <w:pPr>
              <w:jc w:val="left"/>
            </w:pPr>
            <w:r>
              <w:rPr>
                <w:rFonts w:ascii="宋体" w:hAnsi="宋体"/>
                <w:sz w:val="18"/>
              </w:rPr>
              <w:t>目标1：2023年预算资金总额102.87万元。其中人员经费97.67万元，公用经费5.20万元，保障部门人员12人，在职6人，退休6人，保障办公采暖面积652.92平方米，公务用车1辆，保障各项工作的及时开展，使业务保障能力有效提升。目标2：通过资金的使用进一步提升提高服务部队能力，持续保障部队粮食供应。目标3：2023年将进一步提升干部服务水平，使服务对象满意度达到95%以上。</w:t>
            </w:r>
          </w:p>
        </w:tc>
        <w:tc>
          <w:tcPr>
            <w:tcW w:w="284" w:type="dxa"/>
            <w:tcBorders>
              <w:top w:val="nil"/>
              <w:left w:val="nil"/>
              <w:bottom w:val="nil"/>
              <w:right w:val="nil"/>
            </w:tcBorders>
            <w:shd w:val="clear" w:color="auto" w:fill="auto"/>
            <w:noWrap/>
            <w:vAlign w:val="center"/>
            <w:hideMark/>
          </w:tcPr>
          <w:p w14:paraId="002297EC" w14:textId="77777777" w:rsidR="00D90043" w:rsidRPr="008A51CD" w:rsidRDefault="00D90043" w:rsidP="00BD1B17">
            <w:pPr>
              <w:widowControl/>
              <w:jc w:val="left"/>
              <w:rPr>
                <w:rFonts w:ascii="宋体" w:hAnsi="宋体" w:cs="宋体" w:hint="eastAsia"/>
                <w:kern w:val="0"/>
                <w:sz w:val="18"/>
                <w:szCs w:val="18"/>
              </w:rPr>
            </w:pPr>
          </w:p>
        </w:tc>
      </w:tr>
      <w:tr w:rsidR="00D90043" w:rsidRPr="008A51CD" w14:paraId="39ECA718" w14:textId="77777777" w:rsidTr="00BD1B1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A039B"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5C9503D"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718029C"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F28FB55"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523EAB7E"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4945E2C8"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919DC9D"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031313B" w14:textId="77777777" w:rsidR="00D90043" w:rsidRPr="008A51CD" w:rsidRDefault="00D90043" w:rsidP="00BD1B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A3A4EC5" w14:textId="77777777" w:rsidR="00D90043" w:rsidRPr="008A51CD" w:rsidRDefault="00D90043" w:rsidP="00BD1B17">
            <w:pPr>
              <w:widowControl/>
              <w:jc w:val="left"/>
              <w:rPr>
                <w:rFonts w:ascii="宋体" w:hAnsi="宋体" w:cs="宋体" w:hint="eastAsia"/>
                <w:b/>
                <w:bCs/>
                <w:kern w:val="0"/>
                <w:sz w:val="18"/>
                <w:szCs w:val="18"/>
              </w:rPr>
            </w:pPr>
          </w:p>
        </w:tc>
      </w:tr>
      <w:tr w:rsidR="00D90043" w:rsidRPr="008A51CD" w14:paraId="5BCD0A41"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6D32127" w14:textId="77777777" w:rsidR="00D90043" w:rsidRDefault="00D90043" w:rsidP="00BD1B17">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CABC26A" w14:textId="77777777" w:rsidR="00D90043" w:rsidRDefault="00D90043"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44E2FE7" w14:textId="77777777" w:rsidR="00D90043" w:rsidRDefault="00D90043" w:rsidP="00BD1B17">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56909120" w14:textId="77777777" w:rsidR="00D90043" w:rsidRDefault="00D90043" w:rsidP="00BD1B17">
            <w:pPr>
              <w:jc w:val="center"/>
            </w:pPr>
            <w:r>
              <w:rPr>
                <w:rFonts w:ascii="宋体" w:hAnsi="宋体"/>
                <w:sz w:val="18"/>
              </w:rPr>
              <w:t>&gt;=6人</w:t>
            </w:r>
          </w:p>
        </w:tc>
        <w:tc>
          <w:tcPr>
            <w:tcW w:w="1842" w:type="dxa"/>
            <w:tcBorders>
              <w:top w:val="nil"/>
              <w:left w:val="nil"/>
              <w:bottom w:val="single" w:sz="4" w:space="0" w:color="auto"/>
              <w:right w:val="single" w:sz="4" w:space="0" w:color="auto"/>
            </w:tcBorders>
            <w:shd w:val="clear" w:color="auto" w:fill="auto"/>
            <w:noWrap/>
            <w:vAlign w:val="center"/>
          </w:tcPr>
          <w:p w14:paraId="031C5B29" w14:textId="77777777" w:rsidR="00D90043" w:rsidRDefault="00D90043" w:rsidP="00BD1B17">
            <w:pPr>
              <w:jc w:val="center"/>
            </w:pPr>
            <w:r>
              <w:rPr>
                <w:rFonts w:ascii="宋体" w:hAnsi="宋体"/>
                <w:sz w:val="18"/>
              </w:rPr>
              <w:t>人员工资表</w:t>
            </w:r>
          </w:p>
        </w:tc>
        <w:tc>
          <w:tcPr>
            <w:tcW w:w="993" w:type="dxa"/>
            <w:tcBorders>
              <w:top w:val="nil"/>
              <w:left w:val="nil"/>
              <w:bottom w:val="single" w:sz="4" w:space="0" w:color="auto"/>
              <w:right w:val="single" w:sz="4" w:space="0" w:color="auto"/>
            </w:tcBorders>
            <w:shd w:val="clear" w:color="auto" w:fill="auto"/>
            <w:noWrap/>
            <w:vAlign w:val="center"/>
          </w:tcPr>
          <w:p w14:paraId="71E1E1E6" w14:textId="77777777" w:rsidR="00D90043" w:rsidRDefault="00D90043"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1A422A1" w14:textId="77777777" w:rsidR="00D90043" w:rsidRDefault="00D90043" w:rsidP="00BD1B17">
            <w:pPr>
              <w:jc w:val="center"/>
            </w:pPr>
            <w:r>
              <w:rPr>
                <w:rFonts w:ascii="宋体" w:hAnsi="宋体"/>
                <w:sz w:val="18"/>
              </w:rPr>
              <w:t>6人</w:t>
            </w:r>
          </w:p>
        </w:tc>
        <w:tc>
          <w:tcPr>
            <w:tcW w:w="720" w:type="dxa"/>
            <w:tcBorders>
              <w:top w:val="nil"/>
              <w:left w:val="nil"/>
              <w:bottom w:val="single" w:sz="4" w:space="0" w:color="auto"/>
              <w:right w:val="single" w:sz="4" w:space="0" w:color="auto"/>
            </w:tcBorders>
            <w:shd w:val="clear" w:color="auto" w:fill="auto"/>
            <w:noWrap/>
            <w:vAlign w:val="center"/>
          </w:tcPr>
          <w:p w14:paraId="10D13E74" w14:textId="77777777" w:rsidR="00D90043" w:rsidRDefault="00D90043"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465591F4"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5A1AB5F0"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0F4238" w14:textId="77777777" w:rsidR="00D90043" w:rsidRPr="008A51CD" w:rsidRDefault="00D90043"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6C39AF" w14:textId="77777777" w:rsidR="00D90043" w:rsidRPr="008A51CD" w:rsidRDefault="00D90043"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AEDB229" w14:textId="77777777" w:rsidR="00D90043" w:rsidRDefault="00D90043" w:rsidP="00BD1B17">
            <w:pPr>
              <w:jc w:val="center"/>
            </w:pPr>
            <w:r>
              <w:rPr>
                <w:rFonts w:ascii="宋体" w:hAnsi="宋体"/>
                <w:sz w:val="18"/>
              </w:rPr>
              <w:t>公务用车保障数量</w:t>
            </w:r>
          </w:p>
        </w:tc>
        <w:tc>
          <w:tcPr>
            <w:tcW w:w="1276" w:type="dxa"/>
            <w:tcBorders>
              <w:top w:val="nil"/>
              <w:left w:val="nil"/>
              <w:bottom w:val="single" w:sz="4" w:space="0" w:color="auto"/>
              <w:right w:val="single" w:sz="4" w:space="0" w:color="auto"/>
            </w:tcBorders>
            <w:shd w:val="clear" w:color="auto" w:fill="auto"/>
            <w:noWrap/>
            <w:vAlign w:val="center"/>
          </w:tcPr>
          <w:p w14:paraId="7BD8A296" w14:textId="77777777" w:rsidR="00D90043" w:rsidRDefault="00D90043" w:rsidP="00BD1B17">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14:paraId="40E25093" w14:textId="77777777" w:rsidR="00D90043" w:rsidRDefault="00D90043" w:rsidP="00BD1B17">
            <w:pPr>
              <w:jc w:val="center"/>
            </w:pPr>
            <w:r>
              <w:rPr>
                <w:rFonts w:ascii="宋体" w:hAnsi="宋体"/>
                <w:sz w:val="18"/>
              </w:rPr>
              <w:t>机关事务管理局车辆文件</w:t>
            </w:r>
          </w:p>
        </w:tc>
        <w:tc>
          <w:tcPr>
            <w:tcW w:w="993" w:type="dxa"/>
            <w:tcBorders>
              <w:top w:val="nil"/>
              <w:left w:val="nil"/>
              <w:bottom w:val="single" w:sz="4" w:space="0" w:color="auto"/>
              <w:right w:val="single" w:sz="4" w:space="0" w:color="auto"/>
            </w:tcBorders>
            <w:shd w:val="clear" w:color="auto" w:fill="auto"/>
            <w:noWrap/>
            <w:vAlign w:val="center"/>
          </w:tcPr>
          <w:p w14:paraId="4539E973" w14:textId="77777777" w:rsidR="00D90043" w:rsidRDefault="00D90043"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9BDB6A5" w14:textId="77777777" w:rsidR="00D90043" w:rsidRDefault="00D90043" w:rsidP="00BD1B17">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5E14B7EC" w14:textId="77777777" w:rsidR="00D90043" w:rsidRDefault="00D90043"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BE0CCB9"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0E505AA4"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C2A522" w14:textId="77777777" w:rsidR="00D90043" w:rsidRPr="008A51CD" w:rsidRDefault="00D90043" w:rsidP="00BD1B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45E73D" w14:textId="77777777" w:rsidR="00D90043" w:rsidRPr="008A51CD" w:rsidRDefault="00D90043"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7C4D97C" w14:textId="77777777" w:rsidR="00D90043" w:rsidRDefault="00D90043" w:rsidP="00BD1B17">
            <w:pPr>
              <w:jc w:val="center"/>
            </w:pPr>
            <w:r>
              <w:rPr>
                <w:rFonts w:ascii="宋体" w:hAnsi="宋体"/>
                <w:sz w:val="18"/>
              </w:rPr>
              <w:t>保障办公用房采暖面积</w:t>
            </w:r>
          </w:p>
        </w:tc>
        <w:tc>
          <w:tcPr>
            <w:tcW w:w="1276" w:type="dxa"/>
            <w:tcBorders>
              <w:top w:val="nil"/>
              <w:left w:val="nil"/>
              <w:bottom w:val="single" w:sz="4" w:space="0" w:color="auto"/>
              <w:right w:val="single" w:sz="4" w:space="0" w:color="auto"/>
            </w:tcBorders>
            <w:shd w:val="clear" w:color="auto" w:fill="auto"/>
            <w:noWrap/>
            <w:vAlign w:val="center"/>
          </w:tcPr>
          <w:p w14:paraId="55D87171" w14:textId="77777777" w:rsidR="00D90043" w:rsidRDefault="00D90043" w:rsidP="00BD1B17">
            <w:pPr>
              <w:jc w:val="center"/>
            </w:pPr>
            <w:r>
              <w:rPr>
                <w:rFonts w:ascii="宋体" w:hAnsi="宋体"/>
                <w:sz w:val="18"/>
              </w:rPr>
              <w:t>&gt;=652.92平方米</w:t>
            </w:r>
          </w:p>
        </w:tc>
        <w:tc>
          <w:tcPr>
            <w:tcW w:w="1842" w:type="dxa"/>
            <w:tcBorders>
              <w:top w:val="nil"/>
              <w:left w:val="nil"/>
              <w:bottom w:val="single" w:sz="4" w:space="0" w:color="auto"/>
              <w:right w:val="single" w:sz="4" w:space="0" w:color="auto"/>
            </w:tcBorders>
            <w:shd w:val="clear" w:color="auto" w:fill="auto"/>
            <w:noWrap/>
            <w:vAlign w:val="center"/>
          </w:tcPr>
          <w:p w14:paraId="6B84DE94" w14:textId="77777777" w:rsidR="00D90043" w:rsidRDefault="00D90043" w:rsidP="00BD1B17">
            <w:pPr>
              <w:jc w:val="center"/>
            </w:pPr>
            <w:r>
              <w:rPr>
                <w:rFonts w:ascii="宋体" w:hAnsi="宋体"/>
                <w:sz w:val="18"/>
              </w:rPr>
              <w:t>产权证面积</w:t>
            </w:r>
          </w:p>
        </w:tc>
        <w:tc>
          <w:tcPr>
            <w:tcW w:w="993" w:type="dxa"/>
            <w:tcBorders>
              <w:top w:val="nil"/>
              <w:left w:val="nil"/>
              <w:bottom w:val="single" w:sz="4" w:space="0" w:color="auto"/>
              <w:right w:val="single" w:sz="4" w:space="0" w:color="auto"/>
            </w:tcBorders>
            <w:shd w:val="clear" w:color="auto" w:fill="auto"/>
            <w:noWrap/>
            <w:vAlign w:val="center"/>
          </w:tcPr>
          <w:p w14:paraId="635BCE7F" w14:textId="77777777" w:rsidR="00D90043" w:rsidRDefault="00D90043" w:rsidP="00BD1B1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40DCC5B" w14:textId="77777777" w:rsidR="00D90043" w:rsidRDefault="00D90043" w:rsidP="00BD1B17">
            <w:pPr>
              <w:jc w:val="center"/>
            </w:pPr>
            <w:r>
              <w:rPr>
                <w:rFonts w:ascii="宋体" w:hAnsi="宋体"/>
                <w:sz w:val="18"/>
              </w:rPr>
              <w:t>652.92平方米</w:t>
            </w:r>
          </w:p>
        </w:tc>
        <w:tc>
          <w:tcPr>
            <w:tcW w:w="720" w:type="dxa"/>
            <w:tcBorders>
              <w:top w:val="nil"/>
              <w:left w:val="nil"/>
              <w:bottom w:val="single" w:sz="4" w:space="0" w:color="auto"/>
              <w:right w:val="single" w:sz="4" w:space="0" w:color="auto"/>
            </w:tcBorders>
            <w:shd w:val="clear" w:color="auto" w:fill="auto"/>
            <w:noWrap/>
            <w:vAlign w:val="center"/>
          </w:tcPr>
          <w:p w14:paraId="3065A051" w14:textId="77777777" w:rsidR="00D90043" w:rsidRDefault="00D90043" w:rsidP="00BD1B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5C4146C"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0AF03EE5" w14:textId="77777777" w:rsidTr="00BD1B1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BB1EC2B" w14:textId="77777777" w:rsidR="00D90043" w:rsidRDefault="00D90043" w:rsidP="00BD1B17">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33BDF601" w14:textId="77777777" w:rsidR="00D90043" w:rsidRPr="008A51CD" w:rsidRDefault="00D90043" w:rsidP="00BD1B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9349AD" w14:textId="77777777" w:rsidR="00D90043" w:rsidRDefault="00D90043" w:rsidP="00BD1B17">
            <w:pPr>
              <w:jc w:val="center"/>
            </w:pPr>
            <w:r>
              <w:rPr>
                <w:rFonts w:ascii="宋体" w:hAnsi="宋体"/>
                <w:sz w:val="18"/>
              </w:rPr>
              <w:t>全年走访部队次数</w:t>
            </w:r>
          </w:p>
        </w:tc>
        <w:tc>
          <w:tcPr>
            <w:tcW w:w="1276" w:type="dxa"/>
            <w:tcBorders>
              <w:top w:val="nil"/>
              <w:left w:val="nil"/>
              <w:bottom w:val="single" w:sz="4" w:space="0" w:color="auto"/>
              <w:right w:val="single" w:sz="4" w:space="0" w:color="auto"/>
            </w:tcBorders>
            <w:shd w:val="clear" w:color="auto" w:fill="auto"/>
            <w:noWrap/>
            <w:vAlign w:val="center"/>
          </w:tcPr>
          <w:p w14:paraId="427E25FF" w14:textId="77777777" w:rsidR="00D90043" w:rsidRDefault="00D90043" w:rsidP="00BD1B17">
            <w:pPr>
              <w:jc w:val="center"/>
            </w:pPr>
            <w:r>
              <w:rPr>
                <w:rFonts w:ascii="宋体" w:hAnsi="宋体"/>
                <w:sz w:val="18"/>
              </w:rPr>
              <w:t>&gt;=4次</w:t>
            </w:r>
          </w:p>
        </w:tc>
        <w:tc>
          <w:tcPr>
            <w:tcW w:w="1842" w:type="dxa"/>
            <w:tcBorders>
              <w:top w:val="nil"/>
              <w:left w:val="nil"/>
              <w:bottom w:val="single" w:sz="4" w:space="0" w:color="auto"/>
              <w:right w:val="single" w:sz="4" w:space="0" w:color="auto"/>
            </w:tcBorders>
            <w:shd w:val="clear" w:color="auto" w:fill="auto"/>
            <w:noWrap/>
            <w:vAlign w:val="center"/>
          </w:tcPr>
          <w:p w14:paraId="7C8491A8" w14:textId="77777777" w:rsidR="00D90043" w:rsidRDefault="00D90043" w:rsidP="00BD1B17">
            <w:pPr>
              <w:jc w:val="center"/>
            </w:pPr>
            <w:r>
              <w:rPr>
                <w:rFonts w:ascii="宋体" w:hAnsi="宋体"/>
                <w:sz w:val="18"/>
              </w:rPr>
              <w:t>历年工作总结</w:t>
            </w:r>
          </w:p>
        </w:tc>
        <w:tc>
          <w:tcPr>
            <w:tcW w:w="993" w:type="dxa"/>
            <w:tcBorders>
              <w:top w:val="nil"/>
              <w:left w:val="nil"/>
              <w:bottom w:val="single" w:sz="4" w:space="0" w:color="auto"/>
              <w:right w:val="single" w:sz="4" w:space="0" w:color="auto"/>
            </w:tcBorders>
            <w:shd w:val="clear" w:color="auto" w:fill="auto"/>
            <w:noWrap/>
            <w:vAlign w:val="center"/>
          </w:tcPr>
          <w:p w14:paraId="04D4DB10" w14:textId="77777777" w:rsidR="00D90043" w:rsidRDefault="00D90043" w:rsidP="00BD1B1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4E4A031" w14:textId="77777777" w:rsidR="00D90043" w:rsidRDefault="00D90043" w:rsidP="00BD1B17">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01E27E87" w14:textId="77777777" w:rsidR="00D90043" w:rsidRDefault="00D90043" w:rsidP="00BD1B1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91CA4EE"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191AAD7B" w14:textId="77777777" w:rsidTr="00BD1B1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A9880C" w14:textId="77777777" w:rsidR="00D90043" w:rsidRPr="008A51CD" w:rsidRDefault="00D90043" w:rsidP="00BD1B1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BD4F852" w14:textId="77777777" w:rsidR="00D90043" w:rsidRDefault="00D90043" w:rsidP="00BD1B1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44731F7" w14:textId="77777777" w:rsidR="00D90043" w:rsidRDefault="00D90043" w:rsidP="00BD1B17">
            <w:pPr>
              <w:jc w:val="center"/>
            </w:pPr>
            <w:r>
              <w:rPr>
                <w:rFonts w:ascii="宋体" w:hAnsi="宋体"/>
                <w:sz w:val="18"/>
              </w:rPr>
              <w:t>为驻昌现役部队供应粮食合格率</w:t>
            </w:r>
          </w:p>
        </w:tc>
        <w:tc>
          <w:tcPr>
            <w:tcW w:w="1276" w:type="dxa"/>
            <w:tcBorders>
              <w:top w:val="nil"/>
              <w:left w:val="nil"/>
              <w:bottom w:val="single" w:sz="4" w:space="0" w:color="auto"/>
              <w:right w:val="single" w:sz="4" w:space="0" w:color="auto"/>
            </w:tcBorders>
            <w:shd w:val="clear" w:color="auto" w:fill="auto"/>
            <w:noWrap/>
            <w:vAlign w:val="center"/>
          </w:tcPr>
          <w:p w14:paraId="5A5491D8" w14:textId="77777777" w:rsidR="00D90043" w:rsidRDefault="00D90043" w:rsidP="00BD1B17">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796BDF63" w14:textId="77777777" w:rsidR="00D90043" w:rsidRDefault="00D90043" w:rsidP="00BD1B17">
            <w:pPr>
              <w:jc w:val="center"/>
            </w:pPr>
            <w:r>
              <w:rPr>
                <w:rFonts w:ascii="宋体" w:hAnsi="宋体"/>
                <w:sz w:val="18"/>
              </w:rPr>
              <w:t>历年工作总结</w:t>
            </w:r>
          </w:p>
        </w:tc>
        <w:tc>
          <w:tcPr>
            <w:tcW w:w="993" w:type="dxa"/>
            <w:tcBorders>
              <w:top w:val="nil"/>
              <w:left w:val="nil"/>
              <w:bottom w:val="single" w:sz="4" w:space="0" w:color="auto"/>
              <w:right w:val="single" w:sz="4" w:space="0" w:color="auto"/>
            </w:tcBorders>
            <w:shd w:val="clear" w:color="auto" w:fill="auto"/>
            <w:noWrap/>
            <w:vAlign w:val="center"/>
          </w:tcPr>
          <w:p w14:paraId="3A65C397" w14:textId="77777777" w:rsidR="00D90043" w:rsidRDefault="00D90043" w:rsidP="00BD1B1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D0D3D9C" w14:textId="77777777" w:rsidR="00D90043" w:rsidRDefault="00D90043" w:rsidP="00BD1B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0018DFF" w14:textId="77777777" w:rsidR="00D90043" w:rsidRDefault="00D90043" w:rsidP="00BD1B1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6B14115" w14:textId="77777777" w:rsidR="00D90043" w:rsidRPr="008A51CD" w:rsidRDefault="00D90043" w:rsidP="00BD1B17">
            <w:pPr>
              <w:widowControl/>
              <w:jc w:val="center"/>
              <w:rPr>
                <w:rFonts w:ascii="宋体" w:hAnsi="宋体" w:cs="宋体" w:hint="eastAsia"/>
                <w:kern w:val="0"/>
                <w:sz w:val="18"/>
                <w:szCs w:val="18"/>
              </w:rPr>
            </w:pPr>
          </w:p>
        </w:tc>
      </w:tr>
      <w:tr w:rsidR="00D90043" w:rsidRPr="008A51CD" w14:paraId="5CDB4C73" w14:textId="77777777" w:rsidTr="00BD1B1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DFBE9" w14:textId="77777777" w:rsidR="00D90043" w:rsidRDefault="00D90043" w:rsidP="00BD1B17">
            <w:pPr>
              <w:jc w:val="center"/>
            </w:pPr>
            <w:r>
              <w:rPr>
                <w:rFonts w:ascii="宋体" w:hAnsi="宋体"/>
                <w:sz w:val="18"/>
              </w:rPr>
              <w:t>可持续发展能力</w:t>
            </w:r>
          </w:p>
        </w:tc>
        <w:tc>
          <w:tcPr>
            <w:tcW w:w="1417" w:type="dxa"/>
            <w:tcBorders>
              <w:top w:val="nil"/>
              <w:left w:val="nil"/>
              <w:bottom w:val="single" w:sz="4" w:space="0" w:color="auto"/>
              <w:right w:val="single" w:sz="4" w:space="0" w:color="auto"/>
            </w:tcBorders>
            <w:shd w:val="clear" w:color="auto" w:fill="auto"/>
            <w:noWrap/>
            <w:vAlign w:val="center"/>
          </w:tcPr>
          <w:p w14:paraId="0F35E447" w14:textId="77777777" w:rsidR="00D90043" w:rsidRDefault="00D90043" w:rsidP="00BD1B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18327F9" w14:textId="77777777" w:rsidR="00D90043" w:rsidRDefault="00D90043" w:rsidP="00BD1B17">
            <w:pPr>
              <w:jc w:val="center"/>
            </w:pPr>
            <w:r>
              <w:rPr>
                <w:rFonts w:ascii="宋体" w:hAnsi="宋体"/>
                <w:sz w:val="18"/>
              </w:rPr>
              <w:t>持续保障部队粮食供应品种</w:t>
            </w:r>
          </w:p>
        </w:tc>
        <w:tc>
          <w:tcPr>
            <w:tcW w:w="1276" w:type="dxa"/>
            <w:tcBorders>
              <w:top w:val="nil"/>
              <w:left w:val="nil"/>
              <w:bottom w:val="single" w:sz="4" w:space="0" w:color="auto"/>
              <w:right w:val="single" w:sz="4" w:space="0" w:color="auto"/>
            </w:tcBorders>
            <w:shd w:val="clear" w:color="auto" w:fill="auto"/>
            <w:noWrap/>
            <w:vAlign w:val="center"/>
          </w:tcPr>
          <w:p w14:paraId="3FA14D6E" w14:textId="77777777" w:rsidR="00D90043" w:rsidRDefault="00D90043" w:rsidP="00BD1B17">
            <w:pPr>
              <w:jc w:val="center"/>
            </w:pPr>
            <w:r>
              <w:rPr>
                <w:rFonts w:ascii="宋体" w:hAnsi="宋体"/>
                <w:sz w:val="18"/>
              </w:rPr>
              <w:t>&gt;=4种</w:t>
            </w:r>
          </w:p>
        </w:tc>
        <w:tc>
          <w:tcPr>
            <w:tcW w:w="1842" w:type="dxa"/>
            <w:tcBorders>
              <w:top w:val="nil"/>
              <w:left w:val="nil"/>
              <w:bottom w:val="single" w:sz="4" w:space="0" w:color="auto"/>
              <w:right w:val="single" w:sz="4" w:space="0" w:color="auto"/>
            </w:tcBorders>
            <w:shd w:val="clear" w:color="auto" w:fill="auto"/>
            <w:noWrap/>
            <w:vAlign w:val="center"/>
          </w:tcPr>
          <w:p w14:paraId="2A2443DD" w14:textId="77777777" w:rsidR="00D90043" w:rsidRDefault="00D90043" w:rsidP="00BD1B17">
            <w:pPr>
              <w:jc w:val="center"/>
            </w:pPr>
            <w:r>
              <w:rPr>
                <w:rFonts w:ascii="宋体" w:hAnsi="宋体"/>
                <w:sz w:val="18"/>
              </w:rPr>
              <w:t>历年工作总结</w:t>
            </w:r>
          </w:p>
        </w:tc>
        <w:tc>
          <w:tcPr>
            <w:tcW w:w="993" w:type="dxa"/>
            <w:tcBorders>
              <w:top w:val="nil"/>
              <w:left w:val="nil"/>
              <w:bottom w:val="single" w:sz="4" w:space="0" w:color="auto"/>
              <w:right w:val="single" w:sz="4" w:space="0" w:color="auto"/>
            </w:tcBorders>
            <w:shd w:val="clear" w:color="auto" w:fill="auto"/>
            <w:noWrap/>
            <w:vAlign w:val="center"/>
          </w:tcPr>
          <w:p w14:paraId="4C4C3307" w14:textId="77777777" w:rsidR="00D90043" w:rsidRDefault="00D90043" w:rsidP="00BD1B1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24E60CC" w14:textId="77777777" w:rsidR="00D90043" w:rsidRDefault="00D90043" w:rsidP="00BD1B17">
            <w:pPr>
              <w:jc w:val="center"/>
            </w:pPr>
            <w:r>
              <w:rPr>
                <w:rFonts w:ascii="宋体" w:hAnsi="宋体"/>
                <w:sz w:val="18"/>
              </w:rPr>
              <w:t>4种</w:t>
            </w:r>
          </w:p>
        </w:tc>
        <w:tc>
          <w:tcPr>
            <w:tcW w:w="720" w:type="dxa"/>
            <w:tcBorders>
              <w:top w:val="nil"/>
              <w:left w:val="nil"/>
              <w:bottom w:val="single" w:sz="4" w:space="0" w:color="auto"/>
              <w:right w:val="single" w:sz="4" w:space="0" w:color="auto"/>
            </w:tcBorders>
            <w:shd w:val="clear" w:color="auto" w:fill="auto"/>
            <w:noWrap/>
            <w:vAlign w:val="center"/>
          </w:tcPr>
          <w:p w14:paraId="33E43000" w14:textId="77777777" w:rsidR="00D90043" w:rsidRDefault="00D90043" w:rsidP="00BD1B1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4124B30" w14:textId="77777777" w:rsidR="00D90043" w:rsidRPr="008A51CD" w:rsidRDefault="00D90043" w:rsidP="00BD1B17">
            <w:pPr>
              <w:widowControl/>
              <w:jc w:val="center"/>
              <w:rPr>
                <w:rFonts w:ascii="宋体" w:hAnsi="宋体" w:cs="宋体" w:hint="eastAsia"/>
                <w:kern w:val="0"/>
                <w:sz w:val="18"/>
                <w:szCs w:val="18"/>
              </w:rPr>
            </w:pPr>
          </w:p>
        </w:tc>
      </w:tr>
    </w:tbl>
    <w:p w14:paraId="2F0A6B3E" w14:textId="77777777" w:rsidR="00D90043" w:rsidRDefault="00D90043">
      <w:pPr>
        <w:ind w:firstLineChars="200" w:firstLine="640"/>
        <w:jc w:val="left"/>
        <w:rPr>
          <w:rFonts w:ascii="仿宋_GB2312" w:eastAsia="仿宋_GB2312" w:hAnsi="仿宋_GB2312" w:cs="仿宋_GB2312" w:hint="eastAsia"/>
          <w:kern w:val="0"/>
          <w:sz w:val="32"/>
          <w:szCs w:val="32"/>
        </w:rPr>
      </w:pPr>
    </w:p>
    <w:p w14:paraId="119E92D8" w14:textId="77777777" w:rsidR="007970D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B741847" w14:textId="5524E613" w:rsidR="007970DA" w:rsidRDefault="00B46E42">
      <w:pPr>
        <w:ind w:firstLineChars="200" w:firstLine="640"/>
        <w:jc w:val="left"/>
        <w:rPr>
          <w:rFonts w:ascii="仿宋_GB2312" w:eastAsia="仿宋_GB2312" w:hAnsi="仿宋_GB2312" w:cs="仿宋_GB2312" w:hint="eastAsia"/>
          <w:kern w:val="0"/>
          <w:sz w:val="32"/>
          <w:szCs w:val="32"/>
        </w:rPr>
      </w:pPr>
      <w:bookmarkStart w:id="33"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万元。其中授予中小企业合同金额、授予小微企业合同金额为0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3"/>
      <w:r>
        <w:rPr>
          <w:rFonts w:ascii="仿宋_GB2312" w:eastAsia="仿宋_GB2312" w:hAnsi="仿宋_GB2312" w:cs="仿宋_GB2312" w:hint="eastAsia"/>
          <w:kern w:val="0"/>
          <w:sz w:val="32"/>
          <w:szCs w:val="32"/>
        </w:rPr>
        <w:t>。</w:t>
      </w:r>
    </w:p>
    <w:p w14:paraId="04B3E33E" w14:textId="77777777" w:rsidR="007970DA"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04217D65"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3D44431"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148BDA1"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E9F9B4F"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C160D06"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4FE8B99"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43E667D"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8EEB7A1"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077CC0"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F497C61" w14:textId="77777777" w:rsidR="007970D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135A301" w14:textId="77777777" w:rsidR="007970D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1BB2A51" w14:textId="77777777" w:rsidR="007970D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4532DCE" w14:textId="77777777" w:rsidR="007970D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112382" w14:textId="77777777" w:rsidR="007970D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A8C0CBE" w14:textId="77777777" w:rsidR="007970D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9D198B0" w14:textId="77777777" w:rsidR="007970DA"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48DB4C3D" w14:textId="77777777" w:rsidR="007970DA"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200891C2" w14:textId="77777777" w:rsidR="007970DA"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03CC91E7" w14:textId="77777777" w:rsidR="007970DA"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5A05F6E6" w14:textId="77777777" w:rsidR="007970DA"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31DDC74C" w14:textId="77777777" w:rsidR="007970DA"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24337E1C" w14:textId="77777777" w:rsidR="007970D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6679C74B" w14:textId="77777777" w:rsidR="007970DA"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68DF8141" w14:textId="77777777" w:rsidR="007970D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16E81DD" w14:textId="77777777" w:rsidR="007970DA" w:rsidRDefault="007970DA">
      <w:pPr>
        <w:ind w:firstLineChars="200" w:firstLine="640"/>
        <w:rPr>
          <w:rFonts w:ascii="仿宋_GB2312" w:eastAsia="仿宋_GB2312"/>
          <w:sz w:val="32"/>
          <w:szCs w:val="32"/>
        </w:rPr>
      </w:pPr>
    </w:p>
    <w:p w14:paraId="6778E0A9" w14:textId="77777777" w:rsidR="007970DA" w:rsidRDefault="007970DA">
      <w:pPr>
        <w:ind w:firstLineChars="200" w:firstLine="640"/>
        <w:outlineLvl w:val="1"/>
        <w:rPr>
          <w:rFonts w:ascii="黑体" w:eastAsia="黑体" w:hAnsi="黑体" w:cs="宋体" w:hint="eastAsia"/>
          <w:bCs/>
          <w:kern w:val="0"/>
          <w:sz w:val="32"/>
          <w:szCs w:val="32"/>
        </w:rPr>
      </w:pPr>
    </w:p>
    <w:sectPr w:rsidR="007970D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15337" w14:textId="77777777" w:rsidR="001D0DA7" w:rsidRDefault="001D0DA7">
      <w:r>
        <w:separator/>
      </w:r>
    </w:p>
  </w:endnote>
  <w:endnote w:type="continuationSeparator" w:id="0">
    <w:p w14:paraId="0E252B1F" w14:textId="77777777" w:rsidR="001D0DA7" w:rsidRDefault="001D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5AFDB" w14:textId="77777777" w:rsidR="007970DA" w:rsidRDefault="00000000">
    <w:pPr>
      <w:pStyle w:val="a4"/>
    </w:pPr>
    <w:r>
      <w:rPr>
        <w:noProof/>
      </w:rPr>
      <mc:AlternateContent>
        <mc:Choice Requires="wps">
          <w:drawing>
            <wp:anchor distT="0" distB="0" distL="114300" distR="114300" simplePos="0" relativeHeight="251659264" behindDoc="0" locked="0" layoutInCell="1" allowOverlap="1" wp14:anchorId="69EB5D79" wp14:editId="056DD13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00C250" w14:textId="77777777" w:rsidR="007970D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9EB5D7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100C250" w14:textId="77777777" w:rsidR="007970D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69446" w14:textId="77777777" w:rsidR="001D0DA7" w:rsidRDefault="001D0DA7">
      <w:r>
        <w:separator/>
      </w:r>
    </w:p>
  </w:footnote>
  <w:footnote w:type="continuationSeparator" w:id="0">
    <w:p w14:paraId="18010142" w14:textId="77777777" w:rsidR="001D0DA7" w:rsidRDefault="001D0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49741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970DA"/>
    <w:rsid w:val="00071A44"/>
    <w:rsid w:val="000C2691"/>
    <w:rsid w:val="00136B52"/>
    <w:rsid w:val="001B0091"/>
    <w:rsid w:val="001D0DA7"/>
    <w:rsid w:val="00213C59"/>
    <w:rsid w:val="003210CE"/>
    <w:rsid w:val="00356C57"/>
    <w:rsid w:val="003A173E"/>
    <w:rsid w:val="00455B51"/>
    <w:rsid w:val="00494A17"/>
    <w:rsid w:val="005737B0"/>
    <w:rsid w:val="007970DA"/>
    <w:rsid w:val="007E2C9B"/>
    <w:rsid w:val="008A08B7"/>
    <w:rsid w:val="00A775A2"/>
    <w:rsid w:val="00B46E42"/>
    <w:rsid w:val="00B70D59"/>
    <w:rsid w:val="00B7139C"/>
    <w:rsid w:val="00B7642F"/>
    <w:rsid w:val="00C24505"/>
    <w:rsid w:val="00C73B02"/>
    <w:rsid w:val="00D76E31"/>
    <w:rsid w:val="00D90043"/>
    <w:rsid w:val="00DA464B"/>
    <w:rsid w:val="00F52A8D"/>
    <w:rsid w:val="00FA0B5E"/>
    <w:rsid w:val="00FB3DC9"/>
    <w:rsid w:val="00FE78E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E1814"/>
  <w15:docId w15:val="{BABBD7CE-B939-47F5-8842-BE65438E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1154</Words>
  <Characters>6582</Characters>
  <Application>Microsoft Office Word</Application>
  <DocSecurity>0</DocSecurity>
  <Lines>54</Lines>
  <Paragraphs>15</Paragraphs>
  <ScaleCrop>false</ScaleCrop>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